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pPr>
      <w:bookmarkStart w:colFirst="0" w:colLast="0" w:name="_unriyoqn152o" w:id="0"/>
      <w:bookmarkEnd w:id="0"/>
      <w:r w:rsidDel="00000000" w:rsidR="00000000" w:rsidRPr="00000000">
        <w:rPr>
          <w:rtl w:val="0"/>
        </w:rPr>
        <w:t xml:space="preserve">TRAD</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pPr>
      <w:r w:rsidDel="00000000" w:rsidR="00000000" w:rsidRPr="00000000">
        <w:rPr>
          <w:b w:val="1"/>
          <w:rtl w:val="0"/>
        </w:rPr>
        <w:t xml:space="preserve">Analyse sémantique</w:t>
      </w:r>
      <w:r w:rsidDel="00000000" w:rsidR="00000000" w:rsidRPr="00000000">
        <w:rPr>
          <w:rtl w:val="0"/>
        </w:rPr>
        <w:t xml:space="preserve"> : La phrase a-t-elle du sens ? Par exemple : une chaîne de caractère dans un entier</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Au minimum 2 passes de lecture du texte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Différentes étapes à partir du texte source :</w:t>
      </w:r>
    </w:p>
    <w:p w:rsidR="00000000" w:rsidDel="00000000" w:rsidP="00000000" w:rsidRDefault="00000000" w:rsidRPr="00000000" w14:paraId="00000008">
      <w:pPr>
        <w:numPr>
          <w:ilvl w:val="0"/>
          <w:numId w:val="5"/>
        </w:numPr>
        <w:ind w:left="720" w:hanging="360"/>
        <w:rPr>
          <w:u w:val="none"/>
        </w:rPr>
      </w:pPr>
      <w:r w:rsidDel="00000000" w:rsidR="00000000" w:rsidRPr="00000000">
        <w:rPr>
          <w:b w:val="1"/>
          <w:rtl w:val="0"/>
        </w:rPr>
        <w:t xml:space="preserve">Analyse lexicale</w:t>
      </w:r>
      <w:r w:rsidDel="00000000" w:rsidR="00000000" w:rsidRPr="00000000">
        <w:rPr>
          <w:rtl w:val="0"/>
        </w:rPr>
        <w:t xml:space="preserve"> (s’intéresse à la </w:t>
      </w:r>
      <w:r w:rsidDel="00000000" w:rsidR="00000000" w:rsidRPr="00000000">
        <w:rPr>
          <w:b w:val="1"/>
          <w:rtl w:val="0"/>
        </w:rPr>
        <w:t xml:space="preserve">construction des mots</w:t>
      </w:r>
      <w:r w:rsidDel="00000000" w:rsidR="00000000" w:rsidRPr="00000000">
        <w:rPr>
          <w:rtl w:val="0"/>
        </w:rPr>
        <w:t xml:space="preserve">) : recherche des mots clés, les identifiants (noms de variables, de fonctions), les valeurs (nombres, chiffres)</w:t>
      </w:r>
    </w:p>
    <w:p w:rsidR="00000000" w:rsidDel="00000000" w:rsidP="00000000" w:rsidRDefault="00000000" w:rsidRPr="00000000" w14:paraId="00000009">
      <w:pPr>
        <w:numPr>
          <w:ilvl w:val="0"/>
          <w:numId w:val="5"/>
        </w:numPr>
        <w:ind w:left="720" w:hanging="360"/>
        <w:rPr>
          <w:u w:val="none"/>
        </w:rPr>
      </w:pPr>
      <w:r w:rsidDel="00000000" w:rsidR="00000000" w:rsidRPr="00000000">
        <w:rPr>
          <w:b w:val="1"/>
          <w:rtl w:val="0"/>
        </w:rPr>
        <w:t xml:space="preserve">Analyse syntaxique</w:t>
      </w:r>
      <w:r w:rsidDel="00000000" w:rsidR="00000000" w:rsidRPr="00000000">
        <w:rPr>
          <w:rtl w:val="0"/>
        </w:rPr>
        <w:t xml:space="preserve"> (s’intéresse à la </w:t>
      </w:r>
      <w:r w:rsidDel="00000000" w:rsidR="00000000" w:rsidRPr="00000000">
        <w:rPr>
          <w:b w:val="1"/>
          <w:rtl w:val="0"/>
        </w:rPr>
        <w:t xml:space="preserve">construction des phrases</w:t>
      </w:r>
      <w:r w:rsidDel="00000000" w:rsidR="00000000" w:rsidRPr="00000000">
        <w:rPr>
          <w:rtl w:val="0"/>
        </w:rPr>
        <w:t xml:space="preserve">)</w:t>
      </w:r>
    </w:p>
    <w:p w:rsidR="00000000" w:rsidDel="00000000" w:rsidP="00000000" w:rsidRDefault="00000000" w:rsidRPr="00000000" w14:paraId="0000000A">
      <w:pPr>
        <w:numPr>
          <w:ilvl w:val="0"/>
          <w:numId w:val="5"/>
        </w:numPr>
        <w:ind w:left="720" w:hanging="360"/>
        <w:rPr>
          <w:u w:val="none"/>
        </w:rPr>
      </w:pPr>
      <w:r w:rsidDel="00000000" w:rsidR="00000000" w:rsidRPr="00000000">
        <w:rPr>
          <w:b w:val="1"/>
          <w:rtl w:val="0"/>
        </w:rPr>
        <w:t xml:space="preserve">Analyse sémantique</w:t>
      </w:r>
      <w:r w:rsidDel="00000000" w:rsidR="00000000" w:rsidRPr="00000000">
        <w:rPr>
          <w:rtl w:val="0"/>
        </w:rPr>
        <w:t xml:space="preserve"> : (ensemble de règle autorisées où non) </w:t>
      </w:r>
      <w:r w:rsidDel="00000000" w:rsidR="00000000" w:rsidRPr="00000000">
        <w:rPr>
          <w:rtl w:val="0"/>
        </w:rPr>
        <w:t xml:space="preserve">vérifie</w:t>
      </w:r>
      <w:r w:rsidDel="00000000" w:rsidR="00000000" w:rsidRPr="00000000">
        <w:rPr>
          <w:rtl w:val="0"/>
        </w:rPr>
        <w:t xml:space="preserve"> par exemple si une variable n’est pas déclarée deux fois ou si on met bien un entier dans un int.</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drawing>
          <wp:inline distB="114300" distT="114300" distL="114300" distR="114300">
            <wp:extent cx="5731200" cy="1168400"/>
            <wp:effectExtent b="0" l="0" r="0" t="0"/>
            <wp:docPr id="6"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jc w:val="center"/>
        <w:rPr>
          <w:sz w:val="16"/>
          <w:szCs w:val="16"/>
        </w:rPr>
      </w:pPr>
      <w:r w:rsidDel="00000000" w:rsidR="00000000" w:rsidRPr="00000000">
        <w:rPr>
          <w:sz w:val="16"/>
          <w:szCs w:val="16"/>
          <w:rtl w:val="0"/>
        </w:rPr>
        <w:t xml:space="preserve">(Cf. Schéma du cours partie 1)</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Fonts w:ascii="Arial Unicode MS" w:cs="Arial Unicode MS" w:eastAsia="Arial Unicode MS" w:hAnsi="Arial Unicode MS"/>
          <w:rtl w:val="0"/>
        </w:rPr>
        <w:t xml:space="preserve">Token : un élément : un identifiant, une valeur, un mot clé… → Unité lexicale</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Phrases : Arbre syntaxique : tous les éléments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Arbre abstrait est créé à la sortie de l’analyseur syntaxique et on en a besoin à l’entrée dans l’analyse sémantique : dans cet arbre on retire tous les éléments superflus.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b w:val="1"/>
          <w:rtl w:val="0"/>
        </w:rPr>
        <w:t xml:space="preserve">Table Des Symboles</w:t>
      </w:r>
      <w:r w:rsidDel="00000000" w:rsidR="00000000" w:rsidRPr="00000000">
        <w:rPr>
          <w:rtl w:val="0"/>
        </w:rPr>
        <w:t xml:space="preserve"> (</w:t>
      </w:r>
      <w:r w:rsidDel="00000000" w:rsidR="00000000" w:rsidRPr="00000000">
        <w:rPr>
          <w:b w:val="1"/>
          <w:rtl w:val="0"/>
        </w:rPr>
        <w:t xml:space="preserve">TDS</w:t>
      </w:r>
      <w:r w:rsidDel="00000000" w:rsidR="00000000" w:rsidRPr="00000000">
        <w:rPr>
          <w:rtl w:val="0"/>
        </w:rPr>
        <w:t xml:space="preserve">) : table dans laquelle on y retrouve tous les symboles, c’est-à-dire : </w:t>
      </w:r>
    </w:p>
    <w:p w:rsidR="00000000" w:rsidDel="00000000" w:rsidP="00000000" w:rsidRDefault="00000000" w:rsidRPr="00000000" w14:paraId="00000016">
      <w:pPr>
        <w:numPr>
          <w:ilvl w:val="0"/>
          <w:numId w:val="2"/>
        </w:numPr>
        <w:ind w:left="720" w:hanging="360"/>
        <w:rPr>
          <w:u w:val="none"/>
        </w:rPr>
      </w:pPr>
      <w:r w:rsidDel="00000000" w:rsidR="00000000" w:rsidRPr="00000000">
        <w:rPr>
          <w:rtl w:val="0"/>
        </w:rPr>
        <w:t xml:space="preserve">les identifiants (regroupe les autres)</w:t>
      </w:r>
    </w:p>
    <w:p w:rsidR="00000000" w:rsidDel="00000000" w:rsidP="00000000" w:rsidRDefault="00000000" w:rsidRPr="00000000" w14:paraId="00000017">
      <w:pPr>
        <w:numPr>
          <w:ilvl w:val="1"/>
          <w:numId w:val="2"/>
        </w:numPr>
        <w:ind w:left="1440" w:hanging="360"/>
        <w:rPr>
          <w:u w:val="none"/>
        </w:rPr>
      </w:pPr>
      <w:r w:rsidDel="00000000" w:rsidR="00000000" w:rsidRPr="00000000">
        <w:rPr>
          <w:rtl w:val="0"/>
        </w:rPr>
        <w:t xml:space="preserve">les variables</w:t>
      </w:r>
    </w:p>
    <w:p w:rsidR="00000000" w:rsidDel="00000000" w:rsidP="00000000" w:rsidRDefault="00000000" w:rsidRPr="00000000" w14:paraId="00000018">
      <w:pPr>
        <w:numPr>
          <w:ilvl w:val="1"/>
          <w:numId w:val="2"/>
        </w:numPr>
        <w:ind w:left="1440" w:hanging="360"/>
        <w:rPr>
          <w:u w:val="none"/>
        </w:rPr>
      </w:pPr>
      <w:r w:rsidDel="00000000" w:rsidR="00000000" w:rsidRPr="00000000">
        <w:rPr>
          <w:rtl w:val="0"/>
        </w:rPr>
        <w:t xml:space="preserve">les types</w:t>
      </w:r>
    </w:p>
    <w:p w:rsidR="00000000" w:rsidDel="00000000" w:rsidP="00000000" w:rsidRDefault="00000000" w:rsidRPr="00000000" w14:paraId="00000019">
      <w:pPr>
        <w:numPr>
          <w:ilvl w:val="1"/>
          <w:numId w:val="2"/>
        </w:numPr>
        <w:ind w:left="1440" w:hanging="360"/>
        <w:rPr>
          <w:u w:val="none"/>
        </w:rPr>
      </w:pPr>
      <w:r w:rsidDel="00000000" w:rsidR="00000000" w:rsidRPr="00000000">
        <w:rPr>
          <w:rtl w:val="0"/>
        </w:rPr>
        <w:t xml:space="preserve">les fonctions</w:t>
      </w:r>
    </w:p>
    <w:p w:rsidR="00000000" w:rsidDel="00000000" w:rsidP="00000000" w:rsidRDefault="00000000" w:rsidRPr="00000000" w14:paraId="0000001A">
      <w:pPr>
        <w:numPr>
          <w:ilvl w:val="1"/>
          <w:numId w:val="2"/>
        </w:numPr>
        <w:ind w:left="1440" w:hanging="360"/>
        <w:rPr>
          <w:u w:val="none"/>
        </w:rPr>
      </w:pPr>
      <w:r w:rsidDel="00000000" w:rsidR="00000000" w:rsidRPr="00000000">
        <w:rPr>
          <w:rtl w:val="0"/>
        </w:rPr>
        <w:t xml:space="preserve">les classes</w:t>
      </w:r>
    </w:p>
    <w:p w:rsidR="00000000" w:rsidDel="00000000" w:rsidP="00000000" w:rsidRDefault="00000000" w:rsidRPr="00000000" w14:paraId="0000001B">
      <w:pPr>
        <w:numPr>
          <w:ilvl w:val="1"/>
          <w:numId w:val="2"/>
        </w:numPr>
        <w:ind w:left="1440" w:hanging="360"/>
        <w:rPr>
          <w:u w:val="none"/>
        </w:rPr>
      </w:pPr>
      <w:r w:rsidDel="00000000" w:rsidR="00000000" w:rsidRPr="00000000">
        <w:rPr>
          <w:rtl w:val="0"/>
        </w:rPr>
        <w:t xml:space="preserve">les paramètres et arguments</w:t>
      </w:r>
    </w:p>
    <w:p w:rsidR="00000000" w:rsidDel="00000000" w:rsidP="00000000" w:rsidRDefault="00000000" w:rsidRPr="00000000" w14:paraId="0000001C">
      <w:pPr>
        <w:numPr>
          <w:ilvl w:val="1"/>
          <w:numId w:val="2"/>
        </w:numPr>
        <w:ind w:left="1440" w:hanging="360"/>
        <w:rPr>
          <w:u w:val="none"/>
        </w:rPr>
      </w:pPr>
      <w:r w:rsidDel="00000000" w:rsidR="00000000" w:rsidRPr="00000000">
        <w:rPr>
          <w:rtl w:val="0"/>
        </w:rPr>
        <w:t xml:space="preserve">les noms de tableaux (différent d’une variable)</w:t>
      </w:r>
    </w:p>
    <w:p w:rsidR="00000000" w:rsidDel="00000000" w:rsidP="00000000" w:rsidRDefault="00000000" w:rsidRPr="00000000" w14:paraId="0000001D">
      <w:pPr>
        <w:ind w:left="0" w:firstLine="0"/>
        <w:rPr/>
      </w:pPr>
      <w:r w:rsidDel="00000000" w:rsidR="00000000" w:rsidRPr="00000000">
        <w:rPr>
          <w:rtl w:val="0"/>
        </w:rPr>
      </w:r>
    </w:p>
    <w:p w:rsidR="00000000" w:rsidDel="00000000" w:rsidP="00000000" w:rsidRDefault="00000000" w:rsidRPr="00000000" w14:paraId="0000001E">
      <w:pPr>
        <w:ind w:left="0" w:firstLine="0"/>
        <w:rPr/>
      </w:pPr>
      <w:r w:rsidDel="00000000" w:rsidR="00000000" w:rsidRPr="00000000">
        <w:rPr>
          <w:rtl w:val="0"/>
        </w:rPr>
        <w:t xml:space="preserve">La TDS va permettre de savoir si une variable a déjà été déclarée, de définir les naming spaces et le scope des variables en créant une arborescence de différentes TDS.</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jc w:val="center"/>
        <w:rPr>
          <w:sz w:val="34"/>
          <w:szCs w:val="34"/>
        </w:rPr>
      </w:pPr>
      <w:r w:rsidDel="00000000" w:rsidR="00000000" w:rsidRPr="00000000">
        <w:rPr>
          <w:sz w:val="34"/>
          <w:szCs w:val="34"/>
          <w:rtl w:val="0"/>
        </w:rPr>
        <w:t xml:space="preserve">Partie 1 : Analyseur Lexical</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Va remplacer tous les éléments communs (+, -, ...) par des codes entiers afin d’accélérer le processus. A la sortie, on a plus que des codes de chiffres.</w:t>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jc w:val="center"/>
        <w:rPr>
          <w:sz w:val="34"/>
          <w:szCs w:val="34"/>
        </w:rPr>
      </w:pPr>
      <w:r w:rsidDel="00000000" w:rsidR="00000000" w:rsidRPr="00000000">
        <w:rPr>
          <w:sz w:val="34"/>
          <w:szCs w:val="34"/>
          <w:rtl w:val="0"/>
        </w:rPr>
        <w:t xml:space="preserve">Partie 2 : Analyseur syntaxique</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Descendante : partir de l'axiome et descendre jusqu’à obtenir le résultat</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Ascendante : on part du mot que l’on est en train de lire est on essaye de trouver où le mot intervient dans les règles, on remonte dans toutes les règles, on cherche la partie gauche dans les autres parties droites et ainsi de suite.</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Les points représentent des arbres binaires (2.3) et la virgule représente une liste (2,3).</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u w:val="single"/>
          <w:rtl w:val="0"/>
        </w:rPr>
        <w:t xml:space="preserve">Exemples :</w:t>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(1,(2.2), 3)</w:t>
        <w:tab/>
        <w:t xml:space="preserve">nil</w:t>
        <w:tab/>
        <w:t xml:space="preserve">23</w:t>
        <w:tab/>
        <w:t xml:space="preserve">((2.3),(2,(3.4),nil))</w:t>
        <w:tab/>
        <w:t xml:space="preserve">(1)</w:t>
        <w:tab/>
        <w:t xml:space="preserve">(2,3,4,5,6)</w:t>
        <w:tab/>
        <w:t xml:space="preserve">((2,3).4)</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Fonts w:ascii="Arial Unicode MS" w:cs="Arial Unicode MS" w:eastAsia="Arial Unicode MS" w:hAnsi="Arial Unicode MS"/>
          <w:rtl w:val="0"/>
        </w:rPr>
        <w:t xml:space="preserve">A’ → A</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Fonts w:ascii="Arial Unicode MS" w:cs="Arial Unicode MS" w:eastAsia="Arial Unicode MS" w:hAnsi="Arial Unicode MS"/>
          <w:rtl w:val="0"/>
        </w:rPr>
        <w:t xml:space="preserve">A → ( AS ) | ( A . A ) | V</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Fonts w:ascii="Arial Unicode MS" w:cs="Arial Unicode MS" w:eastAsia="Arial Unicode MS" w:hAnsi="Arial Unicode MS"/>
          <w:rtl w:val="0"/>
        </w:rPr>
        <w:t xml:space="preserve">S → , AS | </w:t>
      </w:r>
      <w:r w:rsidDel="00000000" w:rsidR="00000000" w:rsidRPr="00000000">
        <w:rPr>
          <w:rtl w:val="0"/>
        </w:rPr>
        <w:t xml:space="preserve">Ɛ</w:t>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Fonts w:ascii="Arial Unicode MS" w:cs="Arial Unicode MS" w:eastAsia="Arial Unicode MS" w:hAnsi="Arial Unicode MS"/>
          <w:rtl w:val="0"/>
        </w:rPr>
        <w:t xml:space="preserve">V → INT | ‘nil’</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Avec la grammaire citée dans l’exemple, il est impossible de construire un analyseur LL1 (car en regardant le premier caractère on ne sait pas quoi choisir (à cause de la parenthèse par exemple)). Il est cependant possible de construire un analyseur LL3 (3 caractères d’avance).</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jc w:val="center"/>
        <w:rPr>
          <w:b w:val="1"/>
        </w:rPr>
      </w:pPr>
      <w:r w:rsidDel="00000000" w:rsidR="00000000" w:rsidRPr="00000000">
        <w:rPr>
          <w:b w:val="1"/>
          <w:rtl w:val="0"/>
        </w:rPr>
        <w:t xml:space="preserve">Arbres SYNTAXIQUES :</w:t>
      </w:r>
    </w:p>
    <w:p w:rsidR="00000000" w:rsidDel="00000000" w:rsidP="00000000" w:rsidRDefault="00000000" w:rsidRPr="00000000" w14:paraId="0000004C">
      <w:pPr>
        <w:jc w:val="center"/>
        <w:rPr/>
      </w:pPr>
      <w:r w:rsidDel="00000000" w:rsidR="00000000" w:rsidRPr="00000000">
        <w:rPr>
          <w:rFonts w:ascii="Arial Unicode MS" w:cs="Arial Unicode MS" w:eastAsia="Arial Unicode MS" w:hAnsi="Arial Unicode MS"/>
          <w:rtl w:val="0"/>
        </w:rPr>
        <w:t xml:space="preserve">((2.3),(2,(3.4),nil)) → </w:t>
      </w:r>
      <w:r w:rsidDel="00000000" w:rsidR="00000000" w:rsidRPr="00000000">
        <w:rPr/>
        <w:drawing>
          <wp:inline distB="114300" distT="114300" distL="114300" distR="114300">
            <wp:extent cx="4793179" cy="8381000"/>
            <wp:effectExtent b="0" l="0" r="0" t="0"/>
            <wp:docPr id="11" name="image7.jpg"/>
            <a:graphic>
              <a:graphicData uri="http://schemas.openxmlformats.org/drawingml/2006/picture">
                <pic:pic>
                  <pic:nvPicPr>
                    <pic:cNvPr id="0" name="image7.jpg"/>
                    <pic:cNvPicPr preferRelativeResize="0"/>
                  </pic:nvPicPr>
                  <pic:blipFill>
                    <a:blip r:embed="rId7"/>
                    <a:srcRect b="0" l="0" r="0" t="0"/>
                    <a:stretch>
                      <a:fillRect/>
                    </a:stretch>
                  </pic:blipFill>
                  <pic:spPr>
                    <a:xfrm>
                      <a:off x="0" y="0"/>
                      <a:ext cx="4793179" cy="83810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center"/>
        <w:rPr/>
      </w:pPr>
      <w:r w:rsidDel="00000000" w:rsidR="00000000" w:rsidRPr="00000000">
        <w:rPr>
          <w:rFonts w:ascii="Arial Unicode MS" w:cs="Arial Unicode MS" w:eastAsia="Arial Unicode MS" w:hAnsi="Arial Unicode MS"/>
          <w:rtl w:val="0"/>
        </w:rPr>
        <w:t xml:space="preserve">((2,3).4) → </w:t>
      </w:r>
    </w:p>
    <w:p w:rsidR="00000000" w:rsidDel="00000000" w:rsidP="00000000" w:rsidRDefault="00000000" w:rsidRPr="00000000" w14:paraId="0000004E">
      <w:pPr>
        <w:jc w:val="center"/>
        <w:rPr/>
      </w:pPr>
      <w:r w:rsidDel="00000000" w:rsidR="00000000" w:rsidRPr="00000000">
        <w:rPr/>
        <w:drawing>
          <wp:inline distB="114300" distT="114300" distL="114300" distR="114300">
            <wp:extent cx="2517297" cy="4652963"/>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517297" cy="4652963"/>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left"/>
        <w:rPr/>
      </w:pPr>
      <w:r w:rsidDel="00000000" w:rsidR="00000000" w:rsidRPr="00000000">
        <w:rPr>
          <w:rtl w:val="0"/>
        </w:rPr>
      </w:r>
    </w:p>
    <w:p w:rsidR="00000000" w:rsidDel="00000000" w:rsidP="00000000" w:rsidRDefault="00000000" w:rsidRPr="00000000" w14:paraId="00000050">
      <w:pPr>
        <w:jc w:val="left"/>
        <w:rPr/>
      </w:pPr>
      <w:r w:rsidDel="00000000" w:rsidR="00000000" w:rsidRPr="00000000">
        <w:rPr>
          <w:rtl w:val="0"/>
        </w:rPr>
        <w:t xml:space="preserve">LR(0) machine à état qui va nous permettre de savoir où nous en sommes dans l’analyse.</w:t>
      </w:r>
    </w:p>
    <w:p w:rsidR="00000000" w:rsidDel="00000000" w:rsidP="00000000" w:rsidRDefault="00000000" w:rsidRPr="00000000" w14:paraId="00000051">
      <w:pPr>
        <w:jc w:val="left"/>
        <w:rPr/>
      </w:pPr>
      <w:r w:rsidDel="00000000" w:rsidR="00000000" w:rsidRPr="00000000">
        <w:rPr>
          <w:rtl w:val="0"/>
        </w:rPr>
      </w:r>
    </w:p>
    <w:p w:rsidR="00000000" w:rsidDel="00000000" w:rsidP="00000000" w:rsidRDefault="00000000" w:rsidRPr="00000000" w14:paraId="00000052">
      <w:pPr>
        <w:jc w:val="left"/>
        <w:rPr/>
      </w:pPr>
      <w:r w:rsidDel="00000000" w:rsidR="00000000" w:rsidRPr="00000000">
        <w:rPr>
          <w:rtl w:val="0"/>
        </w:rPr>
      </w:r>
    </w:p>
    <w:p w:rsidR="00000000" w:rsidDel="00000000" w:rsidP="00000000" w:rsidRDefault="00000000" w:rsidRPr="00000000" w14:paraId="00000053">
      <w:pPr>
        <w:jc w:val="left"/>
        <w:rPr/>
      </w:pPr>
      <w:r w:rsidDel="00000000" w:rsidR="00000000" w:rsidRPr="00000000">
        <w:rPr>
          <w:rtl w:val="0"/>
        </w:rPr>
      </w:r>
    </w:p>
    <w:p w:rsidR="00000000" w:rsidDel="00000000" w:rsidP="00000000" w:rsidRDefault="00000000" w:rsidRPr="00000000" w14:paraId="00000054">
      <w:pPr>
        <w:jc w:val="left"/>
        <w:rPr/>
      </w:pPr>
      <w:r w:rsidDel="00000000" w:rsidR="00000000" w:rsidRPr="00000000">
        <w:rPr>
          <w:rtl w:val="0"/>
        </w:rPr>
      </w:r>
    </w:p>
    <w:p w:rsidR="00000000" w:rsidDel="00000000" w:rsidP="00000000" w:rsidRDefault="00000000" w:rsidRPr="00000000" w14:paraId="00000055">
      <w:pPr>
        <w:jc w:val="left"/>
        <w:rPr/>
      </w:pPr>
      <w:r w:rsidDel="00000000" w:rsidR="00000000" w:rsidRPr="00000000">
        <w:rPr>
          <w:rtl w:val="0"/>
        </w:rPr>
        <w:t xml:space="preserve">Une règle comportant un index de lecture devient un </w:t>
      </w:r>
      <w:r w:rsidDel="00000000" w:rsidR="00000000" w:rsidRPr="00000000">
        <w:rPr>
          <w:b w:val="1"/>
          <w:rtl w:val="0"/>
        </w:rPr>
        <w:t xml:space="preserve">item</w:t>
      </w:r>
      <w:r w:rsidDel="00000000" w:rsidR="00000000" w:rsidRPr="00000000">
        <w:rPr>
          <w:rtl w:val="0"/>
        </w:rPr>
        <w:t xml:space="preserve">. (Page 10 du cours)</w:t>
      </w:r>
    </w:p>
    <w:p w:rsidR="00000000" w:rsidDel="00000000" w:rsidP="00000000" w:rsidRDefault="00000000" w:rsidRPr="00000000" w14:paraId="00000056">
      <w:pPr>
        <w:jc w:val="left"/>
        <w:rPr/>
      </w:pPr>
      <w:r w:rsidDel="00000000" w:rsidR="00000000" w:rsidRPr="00000000">
        <w:rPr>
          <w:rFonts w:ascii="Arial Unicode MS" w:cs="Arial Unicode MS" w:eastAsia="Arial Unicode MS" w:hAnsi="Arial Unicode MS"/>
          <w:rtl w:val="0"/>
        </w:rPr>
        <w:t xml:space="preserve">Exemple : A’ → A (c’est une règle) et A’  → </w:t>
      </w:r>
      <w:r w:rsidDel="00000000" w:rsidR="00000000" w:rsidRPr="00000000">
        <w:rPr>
          <w:sz w:val="40"/>
          <w:szCs w:val="40"/>
          <w:rtl w:val="0"/>
        </w:rPr>
        <w:t xml:space="preserve">.</w:t>
      </w:r>
      <w:r w:rsidDel="00000000" w:rsidR="00000000" w:rsidRPr="00000000">
        <w:rPr>
          <w:rtl w:val="0"/>
        </w:rPr>
        <w:t xml:space="preserve">A (ici on a le point en indice de lecture, c’est donc un item)</w:t>
      </w:r>
    </w:p>
    <w:p w:rsidR="00000000" w:rsidDel="00000000" w:rsidP="00000000" w:rsidRDefault="00000000" w:rsidRPr="00000000" w14:paraId="00000057">
      <w:pPr>
        <w:jc w:val="left"/>
        <w:rPr/>
      </w:pPr>
      <w:r w:rsidDel="00000000" w:rsidR="00000000" w:rsidRPr="00000000">
        <w:rPr>
          <w:rtl w:val="0"/>
        </w:rPr>
      </w:r>
    </w:p>
    <w:p w:rsidR="00000000" w:rsidDel="00000000" w:rsidP="00000000" w:rsidRDefault="00000000" w:rsidRPr="00000000" w14:paraId="00000058">
      <w:pPr>
        <w:jc w:val="left"/>
        <w:rPr/>
      </w:pPr>
      <w:r w:rsidDel="00000000" w:rsidR="00000000" w:rsidRPr="00000000">
        <w:rPr>
          <w:rtl w:val="0"/>
        </w:rPr>
      </w:r>
    </w:p>
    <w:p w:rsidR="00000000" w:rsidDel="00000000" w:rsidP="00000000" w:rsidRDefault="00000000" w:rsidRPr="00000000" w14:paraId="00000059">
      <w:pPr>
        <w:jc w:val="left"/>
        <w:rPr/>
      </w:pPr>
      <w:r w:rsidDel="00000000" w:rsidR="00000000" w:rsidRPr="00000000">
        <w:rPr>
          <w:rFonts w:ascii="Arial Unicode MS" w:cs="Arial Unicode MS" w:eastAsia="Arial Unicode MS" w:hAnsi="Arial Unicode MS"/>
          <w:rtl w:val="0"/>
        </w:rPr>
        <w:t xml:space="preserve">B → *A. : ici on a “lu” * et on a “reconnu” A, car A est un non terminal et ne peut pas être lu, simplement reconnu.</w:t>
      </w:r>
    </w:p>
    <w:p w:rsidR="00000000" w:rsidDel="00000000" w:rsidP="00000000" w:rsidRDefault="00000000" w:rsidRPr="00000000" w14:paraId="0000005A">
      <w:pPr>
        <w:jc w:val="left"/>
        <w:rPr/>
      </w:pPr>
      <w:r w:rsidDel="00000000" w:rsidR="00000000" w:rsidRPr="00000000">
        <w:rPr>
          <w:rtl w:val="0"/>
        </w:rPr>
        <w:t xml:space="preserve">C’est un item terminal car on a reconnu tous les éléments à droite de la règle.</w:t>
      </w:r>
    </w:p>
    <w:p w:rsidR="00000000" w:rsidDel="00000000" w:rsidP="00000000" w:rsidRDefault="00000000" w:rsidRPr="00000000" w14:paraId="0000005B">
      <w:pPr>
        <w:jc w:val="left"/>
        <w:rPr/>
      </w:pPr>
      <w:r w:rsidDel="00000000" w:rsidR="00000000" w:rsidRPr="00000000">
        <w:rPr>
          <w:rtl w:val="0"/>
        </w:rPr>
      </w:r>
    </w:p>
    <w:p w:rsidR="00000000" w:rsidDel="00000000" w:rsidP="00000000" w:rsidRDefault="00000000" w:rsidRPr="00000000" w14:paraId="0000005C">
      <w:pPr>
        <w:jc w:val="left"/>
        <w:rPr/>
      </w:pPr>
      <w:r w:rsidDel="00000000" w:rsidR="00000000" w:rsidRPr="00000000">
        <w:rPr>
          <w:rtl w:val="0"/>
        </w:rPr>
      </w:r>
    </w:p>
    <w:p w:rsidR="00000000" w:rsidDel="00000000" w:rsidP="00000000" w:rsidRDefault="00000000" w:rsidRPr="00000000" w14:paraId="0000005D">
      <w:pPr>
        <w:jc w:val="left"/>
        <w:rPr/>
      </w:pPr>
      <w:r w:rsidDel="00000000" w:rsidR="00000000" w:rsidRPr="00000000">
        <w:rPr>
          <w:rtl w:val="0"/>
        </w:rPr>
      </w:r>
    </w:p>
    <w:p w:rsidR="00000000" w:rsidDel="00000000" w:rsidP="00000000" w:rsidRDefault="00000000" w:rsidRPr="00000000" w14:paraId="0000005E">
      <w:pPr>
        <w:jc w:val="left"/>
        <w:rPr/>
      </w:pPr>
      <w:r w:rsidDel="00000000" w:rsidR="00000000" w:rsidRPr="00000000">
        <w:rPr>
          <w:rFonts w:ascii="Arial Unicode MS" w:cs="Arial Unicode MS" w:eastAsia="Arial Unicode MS" w:hAnsi="Arial Unicode MS"/>
          <w:rtl w:val="0"/>
        </w:rPr>
        <w:t xml:space="preserve">A’ → .A : être devant “A”, c’est être devant A → .(AB) et aussi A → .V et aussi V → .INT et V → .nil</w:t>
      </w:r>
    </w:p>
    <w:p w:rsidR="00000000" w:rsidDel="00000000" w:rsidP="00000000" w:rsidRDefault="00000000" w:rsidRPr="00000000" w14:paraId="0000005F">
      <w:pPr>
        <w:jc w:val="left"/>
        <w:rPr/>
      </w:pPr>
      <w:r w:rsidDel="00000000" w:rsidR="00000000" w:rsidRPr="00000000">
        <w:rPr>
          <w:rtl w:val="0"/>
        </w:rPr>
        <w:t xml:space="preserve">Maintenant devant un INT ou nil, il sait le lire, car c’est des terminaux. (les terminaux sont tous ceux qui peuvent être lus).</w:t>
      </w:r>
    </w:p>
    <w:p w:rsidR="00000000" w:rsidDel="00000000" w:rsidP="00000000" w:rsidRDefault="00000000" w:rsidRPr="00000000" w14:paraId="00000060">
      <w:pPr>
        <w:jc w:val="left"/>
        <w:rPr/>
      </w:pPr>
      <w:r w:rsidDel="00000000" w:rsidR="00000000" w:rsidRPr="00000000">
        <w:rPr>
          <w:rtl w:val="0"/>
        </w:rPr>
        <w:t xml:space="preserve">C’est la fermeture de l’item dans </w:t>
      </w:r>
      <w:r w:rsidDel="00000000" w:rsidR="00000000" w:rsidRPr="00000000">
        <w:rPr>
          <w:rtl w:val="0"/>
        </w:rPr>
        <w:t xml:space="preserve">l’état.</w:t>
      </w:r>
      <w:r w:rsidDel="00000000" w:rsidR="00000000" w:rsidRPr="00000000">
        <w:rPr>
          <w:rtl w:val="0"/>
        </w:rPr>
      </w:r>
    </w:p>
    <w:p w:rsidR="00000000" w:rsidDel="00000000" w:rsidP="00000000" w:rsidRDefault="00000000" w:rsidRPr="00000000" w14:paraId="00000061">
      <w:pPr>
        <w:jc w:val="left"/>
        <w:rPr/>
      </w:pPr>
      <w:r w:rsidDel="00000000" w:rsidR="00000000" w:rsidRPr="00000000">
        <w:rPr>
          <w:rtl w:val="0"/>
        </w:rPr>
      </w:r>
    </w:p>
    <w:p w:rsidR="00000000" w:rsidDel="00000000" w:rsidP="00000000" w:rsidRDefault="00000000" w:rsidRPr="00000000" w14:paraId="00000062">
      <w:pPr>
        <w:jc w:val="left"/>
        <w:rPr/>
      </w:pPr>
      <w:r w:rsidDel="00000000" w:rsidR="00000000" w:rsidRPr="00000000">
        <w:rPr>
          <w:rtl w:val="0"/>
        </w:rPr>
      </w:r>
    </w:p>
    <w:p w:rsidR="00000000" w:rsidDel="00000000" w:rsidP="00000000" w:rsidRDefault="00000000" w:rsidRPr="00000000" w14:paraId="00000063">
      <w:pPr>
        <w:jc w:val="left"/>
        <w:rPr/>
      </w:pPr>
      <w:r w:rsidDel="00000000" w:rsidR="00000000" w:rsidRPr="00000000">
        <w:rPr>
          <w:rtl w:val="0"/>
        </w:rPr>
        <w:t xml:space="preserve">Automate à états LR0</w:t>
      </w:r>
    </w:p>
    <w:p w:rsidR="00000000" w:rsidDel="00000000" w:rsidP="00000000" w:rsidRDefault="00000000" w:rsidRPr="00000000" w14:paraId="00000064">
      <w:pPr>
        <w:jc w:val="left"/>
        <w:rPr/>
      </w:pPr>
      <w:r w:rsidDel="00000000" w:rsidR="00000000" w:rsidRPr="00000000">
        <w:rPr/>
        <w:drawing>
          <wp:inline distB="114300" distT="114300" distL="114300" distR="114300">
            <wp:extent cx="5731200" cy="2273300"/>
            <wp:effectExtent b="0" l="0" r="0" t="0"/>
            <wp:docPr id="13"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left"/>
        <w:rPr/>
      </w:pPr>
      <w:r w:rsidDel="00000000" w:rsidR="00000000" w:rsidRPr="00000000">
        <w:rPr>
          <w:rtl w:val="0"/>
        </w:rPr>
      </w:r>
    </w:p>
    <w:p w:rsidR="00000000" w:rsidDel="00000000" w:rsidP="00000000" w:rsidRDefault="00000000" w:rsidRPr="00000000" w14:paraId="00000066">
      <w:pPr>
        <w:jc w:val="left"/>
        <w:rPr/>
      </w:pPr>
      <w:r w:rsidDel="00000000" w:rsidR="00000000" w:rsidRPr="00000000">
        <w:rPr>
          <w:rtl w:val="0"/>
        </w:rPr>
      </w:r>
    </w:p>
    <w:p w:rsidR="00000000" w:rsidDel="00000000" w:rsidP="00000000" w:rsidRDefault="00000000" w:rsidRPr="00000000" w14:paraId="00000067">
      <w:pPr>
        <w:jc w:val="left"/>
        <w:rPr/>
      </w:pPr>
      <w:r w:rsidDel="00000000" w:rsidR="00000000" w:rsidRPr="00000000">
        <w:rPr>
          <w:rtl w:val="0"/>
        </w:rPr>
      </w:r>
    </w:p>
    <w:p w:rsidR="00000000" w:rsidDel="00000000" w:rsidP="00000000" w:rsidRDefault="00000000" w:rsidRPr="00000000" w14:paraId="00000068">
      <w:pPr>
        <w:jc w:val="left"/>
        <w:rPr/>
      </w:pPr>
      <w:r w:rsidDel="00000000" w:rsidR="00000000" w:rsidRPr="00000000">
        <w:rPr>
          <w:rtl w:val="0"/>
        </w:rPr>
      </w:r>
    </w:p>
    <w:p w:rsidR="00000000" w:rsidDel="00000000" w:rsidP="00000000" w:rsidRDefault="00000000" w:rsidRPr="00000000" w14:paraId="00000069">
      <w:pPr>
        <w:jc w:val="left"/>
        <w:rPr/>
      </w:pPr>
      <w:r w:rsidDel="00000000" w:rsidR="00000000" w:rsidRPr="00000000">
        <w:rPr>
          <w:rtl w:val="0"/>
        </w:rPr>
      </w:r>
    </w:p>
    <w:p w:rsidR="00000000" w:rsidDel="00000000" w:rsidP="00000000" w:rsidRDefault="00000000" w:rsidRPr="00000000" w14:paraId="0000006A">
      <w:pPr>
        <w:jc w:val="left"/>
        <w:rPr/>
      </w:pPr>
      <w:r w:rsidDel="00000000" w:rsidR="00000000" w:rsidRPr="00000000">
        <w:rPr>
          <w:rtl w:val="0"/>
        </w:rPr>
        <w:t xml:space="preserve">Grammaire : </w:t>
      </w:r>
    </w:p>
    <w:p w:rsidR="00000000" w:rsidDel="00000000" w:rsidP="00000000" w:rsidRDefault="00000000" w:rsidRPr="00000000" w14:paraId="0000006B">
      <w:pPr>
        <w:jc w:val="left"/>
        <w:rPr/>
      </w:pPr>
      <w:r w:rsidDel="00000000" w:rsidR="00000000" w:rsidRPr="00000000">
        <w:rPr>
          <w:rFonts w:ascii="Arial Unicode MS" w:cs="Arial Unicode MS" w:eastAsia="Arial Unicode MS" w:hAnsi="Arial Unicode MS"/>
          <w:rtl w:val="0"/>
        </w:rPr>
        <w:t xml:space="preserve">A’ → A : r0</w:t>
      </w:r>
    </w:p>
    <w:p w:rsidR="00000000" w:rsidDel="00000000" w:rsidP="00000000" w:rsidRDefault="00000000" w:rsidRPr="00000000" w14:paraId="0000006C">
      <w:pPr>
        <w:jc w:val="left"/>
        <w:rPr/>
      </w:pPr>
      <w:r w:rsidDel="00000000" w:rsidR="00000000" w:rsidRPr="00000000">
        <w:rPr>
          <w:rFonts w:ascii="Arial Unicode MS" w:cs="Arial Unicode MS" w:eastAsia="Arial Unicode MS" w:hAnsi="Arial Unicode MS"/>
          <w:rtl w:val="0"/>
        </w:rPr>
        <w:t xml:space="preserve">A → (AB) : r1</w:t>
      </w:r>
    </w:p>
    <w:p w:rsidR="00000000" w:rsidDel="00000000" w:rsidP="00000000" w:rsidRDefault="00000000" w:rsidRPr="00000000" w14:paraId="0000006D">
      <w:pPr>
        <w:jc w:val="left"/>
        <w:rPr/>
      </w:pPr>
      <w:r w:rsidDel="00000000" w:rsidR="00000000" w:rsidRPr="00000000">
        <w:rPr>
          <w:rFonts w:ascii="Arial Unicode MS" w:cs="Arial Unicode MS" w:eastAsia="Arial Unicode MS" w:hAnsi="Arial Unicode MS"/>
          <w:rtl w:val="0"/>
        </w:rPr>
        <w:t xml:space="preserve">A → V : r2</w:t>
      </w:r>
    </w:p>
    <w:p w:rsidR="00000000" w:rsidDel="00000000" w:rsidP="00000000" w:rsidRDefault="00000000" w:rsidRPr="00000000" w14:paraId="0000006E">
      <w:pPr>
        <w:jc w:val="left"/>
        <w:rPr/>
      </w:pPr>
      <w:r w:rsidDel="00000000" w:rsidR="00000000" w:rsidRPr="00000000">
        <w:rPr>
          <w:rFonts w:ascii="Arial Unicode MS" w:cs="Arial Unicode MS" w:eastAsia="Arial Unicode MS" w:hAnsi="Arial Unicode MS"/>
          <w:rtl w:val="0"/>
        </w:rPr>
        <w:t xml:space="preserve">B → S : r3</w:t>
      </w:r>
    </w:p>
    <w:p w:rsidR="00000000" w:rsidDel="00000000" w:rsidP="00000000" w:rsidRDefault="00000000" w:rsidRPr="00000000" w14:paraId="0000006F">
      <w:pPr>
        <w:jc w:val="left"/>
        <w:rPr/>
      </w:pPr>
      <w:r w:rsidDel="00000000" w:rsidR="00000000" w:rsidRPr="00000000">
        <w:rPr>
          <w:rFonts w:ascii="Arial Unicode MS" w:cs="Arial Unicode MS" w:eastAsia="Arial Unicode MS" w:hAnsi="Arial Unicode MS"/>
          <w:rtl w:val="0"/>
        </w:rPr>
        <w:t xml:space="preserve">B → *A : r4</w:t>
      </w:r>
    </w:p>
    <w:p w:rsidR="00000000" w:rsidDel="00000000" w:rsidP="00000000" w:rsidRDefault="00000000" w:rsidRPr="00000000" w14:paraId="00000070">
      <w:pPr>
        <w:jc w:val="left"/>
        <w:rPr/>
      </w:pPr>
      <w:r w:rsidDel="00000000" w:rsidR="00000000" w:rsidRPr="00000000">
        <w:rPr>
          <w:rFonts w:ascii="Arial Unicode MS" w:cs="Arial Unicode MS" w:eastAsia="Arial Unicode MS" w:hAnsi="Arial Unicode MS"/>
          <w:rtl w:val="0"/>
        </w:rPr>
        <w:t xml:space="preserve">S → ,AS : r5</w:t>
      </w:r>
    </w:p>
    <w:p w:rsidR="00000000" w:rsidDel="00000000" w:rsidP="00000000" w:rsidRDefault="00000000" w:rsidRPr="00000000" w14:paraId="00000071">
      <w:pPr>
        <w:jc w:val="left"/>
        <w:rPr/>
      </w:pPr>
      <w:r w:rsidDel="00000000" w:rsidR="00000000" w:rsidRPr="00000000">
        <w:rPr>
          <w:rFonts w:ascii="Arial Unicode MS" w:cs="Arial Unicode MS" w:eastAsia="Arial Unicode MS" w:hAnsi="Arial Unicode MS"/>
          <w:rtl w:val="0"/>
        </w:rPr>
        <w:t xml:space="preserve">S → Ɛ : r6</w:t>
      </w:r>
    </w:p>
    <w:p w:rsidR="00000000" w:rsidDel="00000000" w:rsidP="00000000" w:rsidRDefault="00000000" w:rsidRPr="00000000" w14:paraId="00000072">
      <w:pPr>
        <w:jc w:val="left"/>
        <w:rPr/>
      </w:pPr>
      <w:r w:rsidDel="00000000" w:rsidR="00000000" w:rsidRPr="00000000">
        <w:rPr>
          <w:rFonts w:ascii="Arial Unicode MS" w:cs="Arial Unicode MS" w:eastAsia="Arial Unicode MS" w:hAnsi="Arial Unicode MS"/>
          <w:rtl w:val="0"/>
        </w:rPr>
        <w:t xml:space="preserve">V → entier : r7</w:t>
      </w:r>
    </w:p>
    <w:p w:rsidR="00000000" w:rsidDel="00000000" w:rsidP="00000000" w:rsidRDefault="00000000" w:rsidRPr="00000000" w14:paraId="00000073">
      <w:pPr>
        <w:jc w:val="left"/>
        <w:rPr/>
      </w:pPr>
      <w:r w:rsidDel="00000000" w:rsidR="00000000" w:rsidRPr="00000000">
        <w:rPr>
          <w:rFonts w:ascii="Arial Unicode MS" w:cs="Arial Unicode MS" w:eastAsia="Arial Unicode MS" w:hAnsi="Arial Unicode MS"/>
          <w:rtl w:val="0"/>
        </w:rPr>
        <w:t xml:space="preserve">V → nil : r8</w:t>
      </w:r>
    </w:p>
    <w:p w:rsidR="00000000" w:rsidDel="00000000" w:rsidP="00000000" w:rsidRDefault="00000000" w:rsidRPr="00000000" w14:paraId="00000074">
      <w:pPr>
        <w:jc w:val="left"/>
        <w:rPr/>
      </w:pPr>
      <w:r w:rsidDel="00000000" w:rsidR="00000000" w:rsidRPr="00000000">
        <w:rPr>
          <w:rtl w:val="0"/>
        </w:rPr>
      </w:r>
    </w:p>
    <w:p w:rsidR="00000000" w:rsidDel="00000000" w:rsidP="00000000" w:rsidRDefault="00000000" w:rsidRPr="00000000" w14:paraId="00000075">
      <w:pPr>
        <w:jc w:val="left"/>
        <w:rPr/>
      </w:pPr>
      <w:r w:rsidDel="00000000" w:rsidR="00000000" w:rsidRPr="00000000">
        <w:rPr>
          <w:rtl w:val="0"/>
        </w:rPr>
      </w:r>
    </w:p>
    <w:p w:rsidR="00000000" w:rsidDel="00000000" w:rsidP="00000000" w:rsidRDefault="00000000" w:rsidRPr="00000000" w14:paraId="00000076">
      <w:pPr>
        <w:jc w:val="left"/>
        <w:rPr/>
      </w:pPr>
      <w:r w:rsidDel="00000000" w:rsidR="00000000" w:rsidRPr="00000000">
        <w:rPr>
          <w:rtl w:val="0"/>
        </w:rPr>
      </w:r>
    </w:p>
    <w:p w:rsidR="00000000" w:rsidDel="00000000" w:rsidP="00000000" w:rsidRDefault="00000000" w:rsidRPr="00000000" w14:paraId="00000077">
      <w:pPr>
        <w:jc w:val="left"/>
        <w:rPr/>
      </w:pPr>
      <w:r w:rsidDel="00000000" w:rsidR="00000000" w:rsidRPr="00000000">
        <w:rPr>
          <w:rtl w:val="0"/>
        </w:rPr>
      </w:r>
    </w:p>
    <w:p w:rsidR="00000000" w:rsidDel="00000000" w:rsidP="00000000" w:rsidRDefault="00000000" w:rsidRPr="00000000" w14:paraId="00000078">
      <w:pPr>
        <w:jc w:val="left"/>
        <w:rPr/>
      </w:pPr>
      <w:r w:rsidDel="00000000" w:rsidR="00000000" w:rsidRPr="00000000">
        <w:rPr>
          <w:rtl w:val="0"/>
        </w:rPr>
      </w:r>
    </w:p>
    <w:p w:rsidR="00000000" w:rsidDel="00000000" w:rsidP="00000000" w:rsidRDefault="00000000" w:rsidRPr="00000000" w14:paraId="00000079">
      <w:pPr>
        <w:jc w:val="left"/>
        <w:rPr/>
      </w:pPr>
      <w:r w:rsidDel="00000000" w:rsidR="00000000" w:rsidRPr="00000000">
        <w:rPr>
          <w:rtl w:val="0"/>
        </w:rPr>
      </w:r>
    </w:p>
    <w:p w:rsidR="00000000" w:rsidDel="00000000" w:rsidP="00000000" w:rsidRDefault="00000000" w:rsidRPr="00000000" w14:paraId="0000007A">
      <w:pPr>
        <w:jc w:val="left"/>
        <w:rPr/>
      </w:pPr>
      <w:r w:rsidDel="00000000" w:rsidR="00000000" w:rsidRPr="00000000">
        <w:rPr>
          <w:rtl w:val="0"/>
        </w:rPr>
      </w:r>
    </w:p>
    <w:p w:rsidR="00000000" w:rsidDel="00000000" w:rsidP="00000000" w:rsidRDefault="00000000" w:rsidRPr="00000000" w14:paraId="0000007B">
      <w:pPr>
        <w:jc w:val="left"/>
        <w:rPr/>
      </w:pPr>
      <w:r w:rsidDel="00000000" w:rsidR="00000000" w:rsidRPr="00000000">
        <w:rPr>
          <w:rtl w:val="0"/>
        </w:rPr>
      </w:r>
    </w:p>
    <w:p w:rsidR="00000000" w:rsidDel="00000000" w:rsidP="00000000" w:rsidRDefault="00000000" w:rsidRPr="00000000" w14:paraId="0000007C">
      <w:pPr>
        <w:jc w:val="left"/>
        <w:rPr/>
      </w:pPr>
      <w:r w:rsidDel="00000000" w:rsidR="00000000" w:rsidRPr="00000000">
        <w:rPr>
          <w:rtl w:val="0"/>
        </w:rPr>
      </w:r>
    </w:p>
    <w:p w:rsidR="00000000" w:rsidDel="00000000" w:rsidP="00000000" w:rsidRDefault="00000000" w:rsidRPr="00000000" w14:paraId="0000007D">
      <w:pPr>
        <w:jc w:val="left"/>
        <w:rPr/>
      </w:pPr>
      <w:r w:rsidDel="00000000" w:rsidR="00000000" w:rsidRPr="00000000">
        <w:rPr>
          <w:rtl w:val="0"/>
        </w:rPr>
      </w:r>
    </w:p>
    <w:p w:rsidR="00000000" w:rsidDel="00000000" w:rsidP="00000000" w:rsidRDefault="00000000" w:rsidRPr="00000000" w14:paraId="0000007E">
      <w:pPr>
        <w:jc w:val="left"/>
        <w:rPr/>
      </w:pPr>
      <w:r w:rsidDel="00000000" w:rsidR="00000000" w:rsidRPr="00000000">
        <w:rPr>
          <w:rtl w:val="0"/>
        </w:rPr>
      </w:r>
    </w:p>
    <w:p w:rsidR="00000000" w:rsidDel="00000000" w:rsidP="00000000" w:rsidRDefault="00000000" w:rsidRPr="00000000" w14:paraId="0000007F">
      <w:pPr>
        <w:jc w:val="left"/>
        <w:rPr/>
      </w:pPr>
      <w:r w:rsidDel="00000000" w:rsidR="00000000" w:rsidRPr="00000000">
        <w:rPr>
          <w:rtl w:val="0"/>
        </w:rPr>
        <w:t xml:space="preserve">TUN : Terminaux Union Non-Terminaux</w:t>
      </w:r>
    </w:p>
    <w:p w:rsidR="00000000" w:rsidDel="00000000" w:rsidP="00000000" w:rsidRDefault="00000000" w:rsidRPr="00000000" w14:paraId="00000080">
      <w:pPr>
        <w:jc w:val="left"/>
        <w:rPr/>
      </w:pPr>
      <w:r w:rsidDel="00000000" w:rsidR="00000000" w:rsidRPr="00000000">
        <w:rPr>
          <w:rtl w:val="0"/>
        </w:rPr>
        <w:t xml:space="preserve">d5 : décalage vers I5 (exemple : “,AS” : si tu as “,” c’est un décalage)</w:t>
      </w:r>
    </w:p>
    <w:p w:rsidR="00000000" w:rsidDel="00000000" w:rsidP="00000000" w:rsidRDefault="00000000" w:rsidRPr="00000000" w14:paraId="00000081">
      <w:pPr>
        <w:jc w:val="left"/>
        <w:rPr/>
      </w:pPr>
      <w:r w:rsidDel="00000000" w:rsidR="00000000" w:rsidRPr="00000000">
        <w:rPr>
          <w:rtl w:val="0"/>
        </w:rPr>
        <w:t xml:space="preserve">5 : est une transition et non un décalage</w:t>
      </w:r>
    </w:p>
    <w:p w:rsidR="00000000" w:rsidDel="00000000" w:rsidP="00000000" w:rsidRDefault="00000000" w:rsidRPr="00000000" w14:paraId="00000082">
      <w:pPr>
        <w:jc w:val="left"/>
        <w:rPr/>
      </w:pPr>
      <w:r w:rsidDel="00000000" w:rsidR="00000000" w:rsidRPr="00000000">
        <w:rPr>
          <w:rtl w:val="0"/>
        </w:rPr>
        <w:t xml:space="preserve">r : pour réduction car on est dans un item terminal (r7 = règle 7 de la grammaire)</w:t>
      </w:r>
    </w:p>
    <w:p w:rsidR="00000000" w:rsidDel="00000000" w:rsidP="00000000" w:rsidRDefault="00000000" w:rsidRPr="00000000" w14:paraId="00000083">
      <w:pPr>
        <w:jc w:val="left"/>
        <w:rPr/>
      </w:pPr>
      <w:r w:rsidDel="00000000" w:rsidR="00000000" w:rsidRPr="00000000">
        <w:rPr>
          <w:rtl w:val="0"/>
        </w:rPr>
      </w:r>
    </w:p>
    <w:p w:rsidR="00000000" w:rsidDel="00000000" w:rsidP="00000000" w:rsidRDefault="00000000" w:rsidRPr="00000000" w14:paraId="00000084">
      <w:pPr>
        <w:jc w:val="center"/>
        <w:rPr/>
      </w:pPr>
      <w:r w:rsidDel="00000000" w:rsidR="00000000" w:rsidRPr="00000000">
        <w:rPr>
          <w:rtl w:val="0"/>
        </w:rPr>
        <w:t xml:space="preserve">Les trous c’est les cas d’erreur </w:t>
      </w:r>
    </w:p>
    <w:p w:rsidR="00000000" w:rsidDel="00000000" w:rsidP="00000000" w:rsidRDefault="00000000" w:rsidRPr="00000000" w14:paraId="00000085">
      <w:pPr>
        <w:jc w:val="center"/>
        <w:rPr>
          <w:color w:val="d9d9d9"/>
          <w:shd w:fill="9900ff" w:val="clear"/>
        </w:rPr>
      </w:pPr>
      <w:r w:rsidDel="00000000" w:rsidR="00000000" w:rsidRPr="00000000">
        <w:rPr>
          <w:highlight w:val="green"/>
          <w:rtl w:val="0"/>
        </w:rPr>
        <w:t xml:space="preserve">Table d’actions</w:t>
      </w:r>
      <w:r w:rsidDel="00000000" w:rsidR="00000000" w:rsidRPr="00000000">
        <w:rPr>
          <w:rtl w:val="0"/>
        </w:rPr>
        <w:t xml:space="preserve"> et </w:t>
      </w:r>
      <w:r w:rsidDel="00000000" w:rsidR="00000000" w:rsidRPr="00000000">
        <w:rPr>
          <w:color w:val="d9d9d9"/>
          <w:shd w:fill="9900ff" w:val="clear"/>
          <w:rtl w:val="0"/>
        </w:rPr>
        <w:t xml:space="preserve">Table de transitions</w:t>
      </w:r>
    </w:p>
    <w:p w:rsidR="00000000" w:rsidDel="00000000" w:rsidP="00000000" w:rsidRDefault="00000000" w:rsidRPr="00000000" w14:paraId="00000086">
      <w:pPr>
        <w:jc w:val="center"/>
        <w:rPr>
          <w:color w:val="d9d9d9"/>
          <w:shd w:fill="9900ff" w:val="clear"/>
        </w:rPr>
      </w:pPr>
      <w:r w:rsidDel="00000000" w:rsidR="00000000" w:rsidRPr="00000000">
        <w:rPr>
          <w:rtl w:val="0"/>
        </w:rPr>
      </w:r>
    </w:p>
    <w:p w:rsidR="00000000" w:rsidDel="00000000" w:rsidP="00000000" w:rsidRDefault="00000000" w:rsidRPr="00000000" w14:paraId="00000087">
      <w:pPr>
        <w:jc w:val="left"/>
        <w:rPr>
          <w:color w:val="ff0000"/>
        </w:rPr>
      </w:pPr>
      <w:r w:rsidDel="00000000" w:rsidR="00000000" w:rsidRPr="00000000">
        <w:rPr>
          <w:color w:val="ff0000"/>
          <w:rtl w:val="0"/>
        </w:rPr>
        <w:t xml:space="preserve">I6 : comme on a un état terminal (vide) : tout se transforme en état terminal (conflit)</w:t>
      </w:r>
    </w:p>
    <w:p w:rsidR="00000000" w:rsidDel="00000000" w:rsidP="00000000" w:rsidRDefault="00000000" w:rsidRPr="00000000" w14:paraId="00000088">
      <w:pPr>
        <w:jc w:val="center"/>
        <w:rPr>
          <w:b w:val="1"/>
          <w:color w:val="ff00ff"/>
          <w:sz w:val="28"/>
          <w:szCs w:val="28"/>
        </w:rPr>
      </w:pPr>
      <w:r w:rsidDel="00000000" w:rsidR="00000000" w:rsidRPr="00000000">
        <w:rPr>
          <w:rtl w:val="0"/>
        </w:rPr>
      </w:r>
    </w:p>
    <w:p w:rsidR="00000000" w:rsidDel="00000000" w:rsidP="00000000" w:rsidRDefault="00000000" w:rsidRPr="00000000" w14:paraId="00000089">
      <w:pPr>
        <w:jc w:val="center"/>
        <w:rPr>
          <w:b w:val="1"/>
          <w:color w:val="ff00ff"/>
          <w:sz w:val="28"/>
          <w:szCs w:val="28"/>
        </w:rPr>
      </w:pPr>
      <w:r w:rsidDel="00000000" w:rsidR="00000000" w:rsidRPr="00000000">
        <w:rPr>
          <w:b w:val="1"/>
          <w:color w:val="ff00ff"/>
          <w:sz w:val="28"/>
          <w:szCs w:val="28"/>
          <w:rtl w:val="0"/>
        </w:rPr>
        <w:t xml:space="preserve">Table LR0</w:t>
      </w:r>
    </w:p>
    <w:p w:rsidR="00000000" w:rsidDel="00000000" w:rsidP="00000000" w:rsidRDefault="00000000" w:rsidRPr="00000000" w14:paraId="0000008A">
      <w:pPr>
        <w:jc w:val="center"/>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8.2222222222222"/>
        <w:gridCol w:w="768.2222222222222"/>
        <w:gridCol w:w="768.2222222222222"/>
        <w:gridCol w:w="768.2222222222222"/>
        <w:gridCol w:w="768.2222222222222"/>
        <w:gridCol w:w="780"/>
        <w:gridCol w:w="645"/>
        <w:gridCol w:w="690"/>
        <w:gridCol w:w="768.2222222222222"/>
        <w:gridCol w:w="768.2222222222222"/>
        <w:gridCol w:w="768.2222222222222"/>
        <w:gridCol w:w="768.2222222222222"/>
        <w:tblGridChange w:id="0">
          <w:tblGrid>
            <w:gridCol w:w="768.2222222222222"/>
            <w:gridCol w:w="768.2222222222222"/>
            <w:gridCol w:w="768.2222222222222"/>
            <w:gridCol w:w="768.2222222222222"/>
            <w:gridCol w:w="768.2222222222222"/>
            <w:gridCol w:w="780"/>
            <w:gridCol w:w="645"/>
            <w:gridCol w:w="690"/>
            <w:gridCol w:w="768.2222222222222"/>
            <w:gridCol w:w="768.2222222222222"/>
            <w:gridCol w:w="768.2222222222222"/>
            <w:gridCol w:w="768.2222222222222"/>
          </w:tblGrid>
        </w:tblGridChange>
      </w:tblGrid>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I\Tun</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entier</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nil</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9900ff"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w:t>
            </w:r>
          </w:p>
        </w:tc>
        <w:tc>
          <w:tcPr>
            <w:shd w:fill="9900ff"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w:t>
            </w:r>
          </w:p>
        </w:tc>
        <w:tc>
          <w:tcPr>
            <w:shd w:fill="9900ff"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w:t>
            </w:r>
          </w:p>
        </w:tc>
        <w:tc>
          <w:tcPr>
            <w:shd w:fill="9900ff"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trike w:val="1"/>
              </w:rPr>
            </w:pPr>
            <w:r w:rsidDel="00000000" w:rsidR="00000000" w:rsidRPr="00000000">
              <w:rPr>
                <w:strike w:val="1"/>
                <w:rtl w:val="0"/>
              </w:rPr>
              <w:t xml:space="preserve">r6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trike w:val="1"/>
              </w:rPr>
            </w:pPr>
            <w:r w:rsidDel="00000000" w:rsidR="00000000" w:rsidRPr="00000000">
              <w:rPr>
                <w:rtl w:val="0"/>
              </w:rPr>
              <w:t xml:space="preserve">d8</w:t>
            </w:r>
            <w:r w:rsidDel="00000000" w:rsidR="00000000" w:rsidRPr="00000000">
              <w:rPr>
                <w:strike w:val="1"/>
                <w:rtl w:val="0"/>
              </w:rPr>
              <w:t xml:space="preserve">/r6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trike w:val="1"/>
              </w:rPr>
            </w:pPr>
            <w:r w:rsidDel="00000000" w:rsidR="00000000" w:rsidRPr="00000000">
              <w:rPr>
                <w:rtl w:val="0"/>
              </w:rPr>
              <w:t xml:space="preserve">d9</w:t>
            </w:r>
            <w:r w:rsidDel="00000000" w:rsidR="00000000" w:rsidRPr="00000000">
              <w:rPr>
                <w:strike w:val="1"/>
                <w:rtl w:val="0"/>
              </w:rPr>
              <w:t xml:space="preserve">/r6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trike w:val="1"/>
              </w:rPr>
            </w:pPr>
            <w:r w:rsidDel="00000000" w:rsidR="00000000" w:rsidRPr="00000000">
              <w:rPr>
                <w:strike w:val="1"/>
                <w:rtl w:val="0"/>
              </w:rPr>
              <w:t xml:space="preserve">r6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trike w:val="1"/>
              </w:rPr>
            </w:pPr>
            <w:r w:rsidDel="00000000" w:rsidR="00000000" w:rsidRPr="00000000">
              <w:rPr>
                <w:strike w:val="1"/>
                <w:rtl w:val="0"/>
              </w:rPr>
              <w:t xml:space="preserve">r6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trike w:val="1"/>
              </w:rPr>
            </w:pPr>
            <w:r w:rsidDel="00000000" w:rsidR="00000000" w:rsidRPr="00000000">
              <w:rPr>
                <w:strike w:val="1"/>
                <w:rtl w:val="0"/>
              </w:rPr>
              <w:t xml:space="preserve">r6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bl>
    <w:p w:rsidR="00000000" w:rsidDel="00000000" w:rsidP="00000000" w:rsidRDefault="00000000" w:rsidRPr="00000000" w14:paraId="0000014B">
      <w:pPr>
        <w:jc w:val="left"/>
        <w:rPr/>
      </w:pPr>
      <w:r w:rsidDel="00000000" w:rsidR="00000000" w:rsidRPr="00000000">
        <w:rPr>
          <w:rtl w:val="0"/>
        </w:rPr>
      </w:r>
    </w:p>
    <w:p w:rsidR="00000000" w:rsidDel="00000000" w:rsidP="00000000" w:rsidRDefault="00000000" w:rsidRPr="00000000" w14:paraId="0000014C">
      <w:pPr>
        <w:jc w:val="left"/>
        <w:rPr/>
      </w:pPr>
      <w:r w:rsidDel="00000000" w:rsidR="00000000" w:rsidRPr="00000000">
        <w:rPr>
          <w:rtl w:val="0"/>
        </w:rPr>
      </w:r>
    </w:p>
    <w:p w:rsidR="00000000" w:rsidDel="00000000" w:rsidP="00000000" w:rsidRDefault="00000000" w:rsidRPr="00000000" w14:paraId="0000014D">
      <w:pPr>
        <w:jc w:val="left"/>
        <w:rPr/>
      </w:pPr>
      <w:r w:rsidDel="00000000" w:rsidR="00000000" w:rsidRPr="00000000">
        <w:rPr>
          <w:rtl w:val="0"/>
        </w:rPr>
      </w:r>
    </w:p>
    <w:p w:rsidR="00000000" w:rsidDel="00000000" w:rsidP="00000000" w:rsidRDefault="00000000" w:rsidRPr="00000000" w14:paraId="0000014E">
      <w:pPr>
        <w:jc w:val="left"/>
        <w:rPr/>
      </w:pPr>
      <w:r w:rsidDel="00000000" w:rsidR="00000000" w:rsidRPr="00000000">
        <w:rPr>
          <w:rtl w:val="0"/>
        </w:rPr>
        <w:t xml:space="preserve">Quand dans</w:t>
      </w:r>
      <w:r w:rsidDel="00000000" w:rsidR="00000000" w:rsidRPr="00000000">
        <w:rPr>
          <w:rtl w:val="0"/>
        </w:rPr>
        <w:t xml:space="preserve"> un </w:t>
      </w:r>
      <w:r w:rsidDel="00000000" w:rsidR="00000000" w:rsidRPr="00000000">
        <w:rPr>
          <w:rtl w:val="0"/>
        </w:rPr>
        <w:t xml:space="preserve">état il y a un item terminal,</w:t>
      </w:r>
      <w:r w:rsidDel="00000000" w:rsidR="00000000" w:rsidRPr="00000000">
        <w:rPr>
          <w:rtl w:val="0"/>
        </w:rPr>
        <w:t xml:space="preserve"> on fait une réduction sur toute la ligne (Exemple I6).</w:t>
      </w:r>
    </w:p>
    <w:p w:rsidR="00000000" w:rsidDel="00000000" w:rsidP="00000000" w:rsidRDefault="00000000" w:rsidRPr="00000000" w14:paraId="0000014F">
      <w:pPr>
        <w:jc w:val="left"/>
        <w:rPr/>
      </w:pPr>
      <w:r w:rsidDel="00000000" w:rsidR="00000000" w:rsidRPr="00000000">
        <w:rPr>
          <w:rtl w:val="0"/>
        </w:rPr>
        <w:t xml:space="preserve">2 actions dans la même case sur la ligne I6 : c’est un conflit</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t xml:space="preserve">Suivant :</w:t>
      </w:r>
    </w:p>
    <w:p w:rsidR="00000000" w:rsidDel="00000000" w:rsidP="00000000" w:rsidRDefault="00000000" w:rsidRPr="00000000" w14:paraId="00000159">
      <w:pPr>
        <w:rPr/>
      </w:pPr>
      <w:r w:rsidDel="00000000" w:rsidR="00000000" w:rsidRPr="00000000">
        <w:rPr>
          <w:rtl w:val="0"/>
        </w:rPr>
        <w:t xml:space="preserve">Pour les suivants de A on cherche où se situent les A dans les parties droites de la grammaire.</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Suivant(A) : { * , ) }</w:t>
      </w:r>
    </w:p>
    <w:p w:rsidR="00000000" w:rsidDel="00000000" w:rsidP="00000000" w:rsidRDefault="00000000" w:rsidRPr="00000000" w14:paraId="0000015C">
      <w:pPr>
        <w:numPr>
          <w:ilvl w:val="0"/>
          <w:numId w:val="3"/>
        </w:numPr>
        <w:ind w:left="720" w:hanging="360"/>
        <w:rPr>
          <w:u w:val="none"/>
        </w:rPr>
      </w:pPr>
      <w:r w:rsidDel="00000000" w:rsidR="00000000" w:rsidRPr="00000000">
        <w:rPr>
          <w:rtl w:val="0"/>
        </w:rPr>
        <w:t xml:space="preserve">Premier(B)</w:t>
      </w:r>
    </w:p>
    <w:p w:rsidR="00000000" w:rsidDel="00000000" w:rsidP="00000000" w:rsidRDefault="00000000" w:rsidRPr="00000000" w14:paraId="0000015D">
      <w:pPr>
        <w:numPr>
          <w:ilvl w:val="1"/>
          <w:numId w:val="3"/>
        </w:numPr>
        <w:ind w:left="1440" w:hanging="360"/>
        <w:rPr>
          <w:u w:val="none"/>
        </w:rPr>
      </w:pPr>
      <w:r w:rsidDel="00000000" w:rsidR="00000000" w:rsidRPr="00000000">
        <w:rPr>
          <w:rtl w:val="0"/>
        </w:rPr>
        <w:t xml:space="preserve">{ * , } </w:t>
      </w:r>
    </w:p>
    <w:p w:rsidR="00000000" w:rsidDel="00000000" w:rsidP="00000000" w:rsidRDefault="00000000" w:rsidRPr="00000000" w14:paraId="0000015E">
      <w:pPr>
        <w:numPr>
          <w:ilvl w:val="0"/>
          <w:numId w:val="3"/>
        </w:numPr>
        <w:ind w:left="720" w:hanging="360"/>
        <w:rPr>
          <w:u w:val="none"/>
        </w:rPr>
      </w:pPr>
      <w:r w:rsidDel="00000000" w:rsidR="00000000" w:rsidRPr="00000000">
        <w:rPr>
          <w:rtl w:val="0"/>
        </w:rPr>
        <w:t xml:space="preserve">Suivant(B)</w:t>
      </w:r>
    </w:p>
    <w:p w:rsidR="00000000" w:rsidDel="00000000" w:rsidP="00000000" w:rsidRDefault="00000000" w:rsidRPr="00000000" w14:paraId="0000015F">
      <w:pPr>
        <w:numPr>
          <w:ilvl w:val="1"/>
          <w:numId w:val="3"/>
        </w:numPr>
        <w:ind w:left="1440" w:hanging="360"/>
        <w:rPr>
          <w:u w:val="none"/>
        </w:rPr>
      </w:pPr>
      <w:r w:rsidDel="00000000" w:rsidR="00000000" w:rsidRPr="00000000">
        <w:rPr>
          <w:rtl w:val="0"/>
        </w:rPr>
        <w:t xml:space="preserve">{ ) }</w:t>
      </w:r>
    </w:p>
    <w:p w:rsidR="00000000" w:rsidDel="00000000" w:rsidP="00000000" w:rsidRDefault="00000000" w:rsidRPr="00000000" w14:paraId="00000160">
      <w:pPr>
        <w:numPr>
          <w:ilvl w:val="0"/>
          <w:numId w:val="3"/>
        </w:numPr>
        <w:ind w:left="720" w:hanging="360"/>
        <w:rPr>
          <w:u w:val="none"/>
        </w:rPr>
      </w:pPr>
      <w:r w:rsidDel="00000000" w:rsidR="00000000" w:rsidRPr="00000000">
        <w:rPr>
          <w:rtl w:val="0"/>
        </w:rPr>
        <w:t xml:space="preserve">Premier(S)</w:t>
      </w:r>
    </w:p>
    <w:p w:rsidR="00000000" w:rsidDel="00000000" w:rsidP="00000000" w:rsidRDefault="00000000" w:rsidRPr="00000000" w14:paraId="00000161">
      <w:pPr>
        <w:numPr>
          <w:ilvl w:val="1"/>
          <w:numId w:val="3"/>
        </w:numPr>
        <w:ind w:left="1440" w:hanging="360"/>
        <w:rPr>
          <w:u w:val="none"/>
        </w:rPr>
      </w:pPr>
      <w:r w:rsidDel="00000000" w:rsidR="00000000" w:rsidRPr="00000000">
        <w:rPr>
          <w:rtl w:val="0"/>
        </w:rPr>
        <w:t xml:space="preserve">{ , }</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Suivant(B) : { ) }</w:t>
      </w:r>
    </w:p>
    <w:p w:rsidR="00000000" w:rsidDel="00000000" w:rsidP="00000000" w:rsidRDefault="00000000" w:rsidRPr="00000000" w14:paraId="00000164">
      <w:pPr>
        <w:numPr>
          <w:ilvl w:val="0"/>
          <w:numId w:val="4"/>
        </w:numPr>
        <w:ind w:left="720" w:hanging="360"/>
      </w:pPr>
      <w:r w:rsidDel="00000000" w:rsidR="00000000" w:rsidRPr="00000000">
        <w:rPr>
          <w:rtl w:val="0"/>
        </w:rPr>
        <w:t xml:space="preserve">{ ) }</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t xml:space="preserve">Suivant(S) : { ) }</w:t>
      </w:r>
    </w:p>
    <w:p w:rsidR="00000000" w:rsidDel="00000000" w:rsidP="00000000" w:rsidRDefault="00000000" w:rsidRPr="00000000" w14:paraId="00000167">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Suivant(B) →  { ) }</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Suivant(V) : { * , ) }</w:t>
      </w:r>
    </w:p>
    <w:p w:rsidR="00000000" w:rsidDel="00000000" w:rsidP="00000000" w:rsidRDefault="00000000" w:rsidRPr="00000000" w14:paraId="0000016A">
      <w:pPr>
        <w:numPr>
          <w:ilvl w:val="0"/>
          <w:numId w:val="6"/>
        </w:numPr>
        <w:ind w:left="720" w:hanging="360"/>
        <w:rPr>
          <w:u w:val="none"/>
        </w:rPr>
      </w:pPr>
      <w:r w:rsidDel="00000000" w:rsidR="00000000" w:rsidRPr="00000000">
        <w:rPr>
          <w:rtl w:val="0"/>
        </w:rPr>
        <w:t xml:space="preserve">Suivant(A)</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L’analyseur SLR1 ne fera la réduction que sur les suivants.</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La réduction pour I6 se fera donc uniquement sur les suivants de S soit “ ( “. Donc r6 uniquement dans la case “ ) “. Cela devient une table SLR1.</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color w:val="ff0000"/>
        </w:rPr>
      </w:pPr>
      <w:r w:rsidDel="00000000" w:rsidR="00000000" w:rsidRPr="00000000">
        <w:rPr>
          <w:rtl w:val="0"/>
        </w:rPr>
      </w:r>
    </w:p>
    <w:p w:rsidR="00000000" w:rsidDel="00000000" w:rsidP="00000000" w:rsidRDefault="00000000" w:rsidRPr="00000000" w14:paraId="00000173">
      <w:pPr>
        <w:jc w:val="center"/>
        <w:rPr>
          <w:b w:val="1"/>
          <w:color w:val="ff00ff"/>
          <w:sz w:val="28"/>
          <w:szCs w:val="28"/>
        </w:rPr>
      </w:pPr>
      <w:r w:rsidDel="00000000" w:rsidR="00000000" w:rsidRPr="00000000">
        <w:rPr>
          <w:b w:val="1"/>
          <w:color w:val="ff00ff"/>
          <w:sz w:val="28"/>
          <w:szCs w:val="28"/>
          <w:rtl w:val="0"/>
        </w:rPr>
        <w:t xml:space="preserve">Table SLR1</w:t>
      </w:r>
    </w:p>
    <w:p w:rsidR="00000000" w:rsidDel="00000000" w:rsidP="00000000" w:rsidRDefault="00000000" w:rsidRPr="00000000" w14:paraId="00000174">
      <w:pPr>
        <w:jc w:val="center"/>
        <w:rPr>
          <w:b w:val="1"/>
          <w:color w:val="ff00ff"/>
          <w:sz w:val="28"/>
          <w:szCs w:val="28"/>
        </w:rPr>
      </w:pPr>
      <w:r w:rsidDel="00000000" w:rsidR="00000000" w:rsidRPr="00000000">
        <w:rPr>
          <w:highlight w:val="green"/>
          <w:rtl w:val="0"/>
        </w:rPr>
        <w:t xml:space="preserve">Table d’actions</w:t>
      </w:r>
      <w:r w:rsidDel="00000000" w:rsidR="00000000" w:rsidRPr="00000000">
        <w:rPr>
          <w:rtl w:val="0"/>
        </w:rPr>
        <w:t xml:space="preserve"> et </w:t>
      </w:r>
      <w:r w:rsidDel="00000000" w:rsidR="00000000" w:rsidRPr="00000000">
        <w:rPr>
          <w:color w:val="d9d9d9"/>
          <w:shd w:fill="9900ff" w:val="clear"/>
          <w:rtl w:val="0"/>
        </w:rPr>
        <w:t xml:space="preserve">Table de transitions</w:t>
      </w:r>
      <w:r w:rsidDel="00000000" w:rsidR="00000000" w:rsidRPr="00000000">
        <w:rPr>
          <w:rtl w:val="0"/>
        </w:rPr>
      </w:r>
    </w:p>
    <w:p w:rsidR="00000000" w:rsidDel="00000000" w:rsidP="00000000" w:rsidRDefault="00000000" w:rsidRPr="00000000" w14:paraId="00000175">
      <w:pPr>
        <w:jc w:val="center"/>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8.2222222222222"/>
        <w:gridCol w:w="768.2222222222222"/>
        <w:gridCol w:w="768.2222222222222"/>
        <w:gridCol w:w="768.2222222222222"/>
        <w:gridCol w:w="768.2222222222222"/>
        <w:gridCol w:w="780"/>
        <w:gridCol w:w="645"/>
        <w:gridCol w:w="690"/>
        <w:gridCol w:w="768.2222222222222"/>
        <w:gridCol w:w="768.2222222222222"/>
        <w:gridCol w:w="768.2222222222222"/>
        <w:gridCol w:w="768.2222222222222"/>
        <w:tblGridChange w:id="0">
          <w:tblGrid>
            <w:gridCol w:w="768.2222222222222"/>
            <w:gridCol w:w="768.2222222222222"/>
            <w:gridCol w:w="768.2222222222222"/>
            <w:gridCol w:w="768.2222222222222"/>
            <w:gridCol w:w="768.2222222222222"/>
            <w:gridCol w:w="780"/>
            <w:gridCol w:w="645"/>
            <w:gridCol w:w="690"/>
            <w:gridCol w:w="768.2222222222222"/>
            <w:gridCol w:w="768.2222222222222"/>
            <w:gridCol w:w="768.2222222222222"/>
            <w:gridCol w:w="768.2222222222222"/>
          </w:tblGrid>
        </w:tblGridChange>
      </w:tblGrid>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jc w:val="center"/>
              <w:rPr/>
            </w:pPr>
            <w:r w:rsidDel="00000000" w:rsidR="00000000" w:rsidRPr="00000000">
              <w:rPr>
                <w:rtl w:val="0"/>
              </w:rPr>
              <w:t xml:space="preserve">I\Tun</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jc w:val="center"/>
              <w:rPr/>
            </w:pPr>
            <w:r w:rsidDel="00000000" w:rsidR="00000000" w:rsidRPr="00000000">
              <w:rPr>
                <w:rtl w:val="0"/>
              </w:rPr>
              <w:t xml:space="preserve">(</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jc w:val="center"/>
              <w:rPr/>
            </w:pPr>
            <w:r w:rsidDel="00000000" w:rsidR="00000000" w:rsidRPr="00000000">
              <w:rPr>
                <w:rtl w:val="0"/>
              </w:rPr>
              <w:t xml:space="preserve">*</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jc w:val="center"/>
              <w:rPr/>
            </w:pPr>
            <w:r w:rsidDel="00000000" w:rsidR="00000000" w:rsidRPr="00000000">
              <w:rPr>
                <w:rtl w:val="0"/>
              </w:rPr>
              <w:t xml:space="preserve">,</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jc w:val="center"/>
              <w:rPr/>
            </w:pPr>
            <w:r w:rsidDel="00000000" w:rsidR="00000000" w:rsidRPr="00000000">
              <w:rPr>
                <w:rtl w:val="0"/>
              </w:rPr>
              <w:t xml:space="preserve">)</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jc w:val="center"/>
              <w:rPr/>
            </w:pPr>
            <w:r w:rsidDel="00000000" w:rsidR="00000000" w:rsidRPr="00000000">
              <w:rPr>
                <w:rtl w:val="0"/>
              </w:rPr>
              <w:t xml:space="preserve">entier</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jc w:val="center"/>
              <w:rPr/>
            </w:pPr>
            <w:r w:rsidDel="00000000" w:rsidR="00000000" w:rsidRPr="00000000">
              <w:rPr>
                <w:rtl w:val="0"/>
              </w:rPr>
              <w:t xml:space="preserve">nil</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jc w:val="center"/>
              <w:rPr/>
            </w:pPr>
            <w:r w:rsidDel="00000000" w:rsidR="00000000" w:rsidRPr="00000000">
              <w:rPr>
                <w:rtl w:val="0"/>
              </w:rPr>
              <w:t xml:space="preserve">$</w:t>
            </w:r>
          </w:p>
        </w:tc>
        <w:tc>
          <w:tcPr>
            <w:shd w:fill="9900ff"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jc w:val="center"/>
              <w:rPr/>
            </w:pPr>
            <w:r w:rsidDel="00000000" w:rsidR="00000000" w:rsidRPr="00000000">
              <w:rPr>
                <w:rtl w:val="0"/>
              </w:rPr>
              <w:t xml:space="preserve">A</w:t>
            </w:r>
          </w:p>
        </w:tc>
        <w:tc>
          <w:tcPr>
            <w:shd w:fill="9900ff"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jc w:val="center"/>
              <w:rPr/>
            </w:pPr>
            <w:r w:rsidDel="00000000" w:rsidR="00000000" w:rsidRPr="00000000">
              <w:rPr>
                <w:rtl w:val="0"/>
              </w:rPr>
              <w:t xml:space="preserve">V</w:t>
            </w:r>
          </w:p>
        </w:tc>
        <w:tc>
          <w:tcPr>
            <w:shd w:fill="9900ff"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jc w:val="center"/>
              <w:rPr/>
            </w:pPr>
            <w:r w:rsidDel="00000000" w:rsidR="00000000" w:rsidRPr="00000000">
              <w:rPr>
                <w:rtl w:val="0"/>
              </w:rPr>
              <w:t xml:space="preserve">S</w:t>
            </w:r>
          </w:p>
        </w:tc>
        <w:tc>
          <w:tcPr>
            <w:shd w:fill="9900ff"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jc w:val="center"/>
              <w:rPr/>
            </w:pPr>
            <w:r w:rsidDel="00000000" w:rsidR="00000000" w:rsidRPr="00000000">
              <w:rPr>
                <w:rtl w:val="0"/>
              </w:rPr>
              <w:t xml:space="preserve">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jc w:val="center"/>
              <w:rPr/>
            </w:pPr>
            <w:r w:rsidDel="00000000" w:rsidR="00000000" w:rsidRPr="00000000">
              <w:rPr>
                <w:rtl w:val="0"/>
              </w:rPr>
              <w:t xml:space="preserve">I0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jc w:val="center"/>
              <w:rPr/>
            </w:pPr>
            <w:r w:rsidDel="00000000" w:rsidR="00000000" w:rsidRPr="00000000">
              <w:rPr>
                <w:rtl w:val="0"/>
              </w:rPr>
              <w:t xml:space="preserve">d5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jc w:val="center"/>
              <w:rPr/>
            </w:pPr>
            <w:r w:rsidDel="00000000" w:rsidR="00000000" w:rsidRPr="00000000">
              <w:rPr>
                <w:rtl w:val="0"/>
              </w:rPr>
              <w:t xml:space="preserve">d3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jc w:val="center"/>
              <w:rPr/>
            </w:pPr>
            <w:r w:rsidDel="00000000" w:rsidR="00000000" w:rsidRPr="00000000">
              <w:rPr>
                <w:rtl w:val="0"/>
              </w:rPr>
              <w:t xml:space="preserve">d4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jc w:val="center"/>
              <w:rPr/>
            </w:pPr>
            <w:r w:rsidDel="00000000" w:rsidR="00000000" w:rsidRPr="00000000">
              <w:rPr>
                <w:rtl w:val="0"/>
              </w:rPr>
              <w:t xml:space="preserve">I1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jc w:val="center"/>
              <w:rPr/>
            </w:pPr>
            <w:r w:rsidDel="00000000" w:rsidR="00000000" w:rsidRPr="00000000">
              <w:rPr>
                <w:rtl w:val="0"/>
              </w:rPr>
              <w:t xml:space="preserve">r0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jc w:val="center"/>
              <w:rPr/>
            </w:pPr>
            <w:r w:rsidDel="00000000" w:rsidR="00000000" w:rsidRPr="00000000">
              <w:rPr>
                <w:rtl w:val="0"/>
              </w:rPr>
              <w:t xml:space="preserve">I2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jc w:val="center"/>
              <w:rPr/>
            </w:pPr>
            <w:r w:rsidDel="00000000" w:rsidR="00000000" w:rsidRPr="00000000">
              <w:rPr>
                <w:rtl w:val="0"/>
              </w:rPr>
              <w:t xml:space="preserve">r2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jc w:val="center"/>
              <w:rPr/>
            </w:pPr>
            <w:r w:rsidDel="00000000" w:rsidR="00000000" w:rsidRPr="00000000">
              <w:rPr>
                <w:rtl w:val="0"/>
              </w:rPr>
              <w:t xml:space="preserve">r2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jc w:val="center"/>
              <w:rPr/>
            </w:pPr>
            <w:r w:rsidDel="00000000" w:rsidR="00000000" w:rsidRPr="00000000">
              <w:rPr>
                <w:rtl w:val="0"/>
              </w:rPr>
              <w:t xml:space="preserve">r2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jc w:val="center"/>
              <w:rPr/>
            </w:pPr>
            <w:r w:rsidDel="00000000" w:rsidR="00000000" w:rsidRPr="00000000">
              <w:rPr>
                <w:rtl w:val="0"/>
              </w:rPr>
              <w:t xml:space="preserve">r2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jc w:val="center"/>
              <w:rPr/>
            </w:pPr>
            <w:r w:rsidDel="00000000" w:rsidR="00000000" w:rsidRPr="00000000">
              <w:rPr>
                <w:rtl w:val="0"/>
              </w:rPr>
              <w:t xml:space="preserve">I3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jc w:val="center"/>
              <w:rPr/>
            </w:pPr>
            <w:r w:rsidDel="00000000" w:rsidR="00000000" w:rsidRPr="00000000">
              <w:rPr>
                <w:rtl w:val="0"/>
              </w:rPr>
              <w:t xml:space="preserve">r7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jc w:val="center"/>
              <w:rPr/>
            </w:pPr>
            <w:r w:rsidDel="00000000" w:rsidR="00000000" w:rsidRPr="00000000">
              <w:rPr>
                <w:rtl w:val="0"/>
              </w:rPr>
              <w:t xml:space="preserve">r7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jc w:val="center"/>
              <w:rPr/>
            </w:pPr>
            <w:r w:rsidDel="00000000" w:rsidR="00000000" w:rsidRPr="00000000">
              <w:rPr>
                <w:rtl w:val="0"/>
              </w:rPr>
              <w:t xml:space="preserve">r7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jc w:val="center"/>
              <w:rPr/>
            </w:pPr>
            <w:r w:rsidDel="00000000" w:rsidR="00000000" w:rsidRPr="00000000">
              <w:rPr>
                <w:rtl w:val="0"/>
              </w:rPr>
              <w:t xml:space="preserve">r7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jc w:val="center"/>
              <w:rPr/>
            </w:pPr>
            <w:r w:rsidDel="00000000" w:rsidR="00000000" w:rsidRPr="00000000">
              <w:rPr>
                <w:rtl w:val="0"/>
              </w:rPr>
              <w:t xml:space="preserve">I4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jc w:val="center"/>
              <w:rPr/>
            </w:pPr>
            <w:r w:rsidDel="00000000" w:rsidR="00000000" w:rsidRPr="00000000">
              <w:rPr>
                <w:rtl w:val="0"/>
              </w:rPr>
              <w:t xml:space="preserve">r8</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jc w:val="center"/>
              <w:rPr/>
            </w:pPr>
            <w:r w:rsidDel="00000000" w:rsidR="00000000" w:rsidRPr="00000000">
              <w:rPr>
                <w:rtl w:val="0"/>
              </w:rPr>
              <w:t xml:space="preserve">r8</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jc w:val="center"/>
              <w:rPr/>
            </w:pPr>
            <w:r w:rsidDel="00000000" w:rsidR="00000000" w:rsidRPr="00000000">
              <w:rPr>
                <w:rtl w:val="0"/>
              </w:rPr>
              <w:t xml:space="preserve">r8</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jc w:val="center"/>
              <w:rPr/>
            </w:pPr>
            <w:r w:rsidDel="00000000" w:rsidR="00000000" w:rsidRPr="00000000">
              <w:rPr>
                <w:rtl w:val="0"/>
              </w:rPr>
              <w:t xml:space="preserve">r8</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jc w:val="center"/>
              <w:rPr/>
            </w:pPr>
            <w:r w:rsidDel="00000000" w:rsidR="00000000" w:rsidRPr="00000000">
              <w:rPr>
                <w:rtl w:val="0"/>
              </w:rPr>
              <w:t xml:space="preserve">I5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jc w:val="center"/>
              <w:rPr/>
            </w:pPr>
            <w:r w:rsidDel="00000000" w:rsidR="00000000" w:rsidRPr="00000000">
              <w:rPr>
                <w:rtl w:val="0"/>
              </w:rPr>
              <w:t xml:space="preserve">d5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jc w:val="center"/>
              <w:rPr/>
            </w:pPr>
            <w:r w:rsidDel="00000000" w:rsidR="00000000" w:rsidRPr="00000000">
              <w:rPr>
                <w:rtl w:val="0"/>
              </w:rPr>
              <w:t xml:space="preserve">d3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jc w:val="center"/>
              <w:rPr/>
            </w:pPr>
            <w:r w:rsidDel="00000000" w:rsidR="00000000" w:rsidRPr="00000000">
              <w:rPr>
                <w:rtl w:val="0"/>
              </w:rPr>
              <w:t xml:space="preserve">d4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jc w:val="center"/>
              <w:rPr/>
            </w:pPr>
            <w:r w:rsidDel="00000000" w:rsidR="00000000" w:rsidRPr="00000000">
              <w:rPr>
                <w:rtl w:val="0"/>
              </w:rPr>
              <w:t xml:space="preserve">I6</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jc w:val="center"/>
              <w:rPr>
                <w:strike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jc w:val="center"/>
              <w:rPr/>
            </w:pPr>
            <w:r w:rsidDel="00000000" w:rsidR="00000000" w:rsidRPr="00000000">
              <w:rPr>
                <w:rtl w:val="0"/>
              </w:rPr>
              <w:t xml:space="preserve">d8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jc w:val="center"/>
              <w:rPr/>
            </w:pPr>
            <w:r w:rsidDel="00000000" w:rsidR="00000000" w:rsidRPr="00000000">
              <w:rPr>
                <w:rtl w:val="0"/>
              </w:rPr>
              <w:t xml:space="preserve">d9</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jc w:val="center"/>
              <w:rPr/>
            </w:pPr>
            <w:r w:rsidDel="00000000" w:rsidR="00000000" w:rsidRPr="00000000">
              <w:rPr>
                <w:rtl w:val="0"/>
              </w:rPr>
              <w:t xml:space="preserve">r6</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jc w:val="left"/>
              <w:rPr>
                <w:strike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jc w:val="center"/>
              <w:rPr>
                <w:strike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jc w:val="center"/>
              <w:rPr>
                <w:strike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jc w:val="center"/>
              <w:rPr/>
            </w:pPr>
            <w:r w:rsidDel="00000000" w:rsidR="00000000" w:rsidRPr="00000000">
              <w:rPr>
                <w:rtl w:val="0"/>
              </w:rPr>
              <w:t xml:space="preserve">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jc w:val="center"/>
              <w:rPr/>
            </w:pPr>
            <w:r w:rsidDel="00000000" w:rsidR="00000000" w:rsidRPr="00000000">
              <w:rPr>
                <w:rtl w:val="0"/>
              </w:rPr>
              <w:t xml:space="preserve">I7</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jc w:val="center"/>
              <w:rPr/>
            </w:pPr>
            <w:r w:rsidDel="00000000" w:rsidR="00000000" w:rsidRPr="00000000">
              <w:rPr>
                <w:rtl w:val="0"/>
              </w:rPr>
              <w:t xml:space="preserve">r3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jc w:val="center"/>
              <w:rPr/>
            </w:pPr>
            <w:r w:rsidDel="00000000" w:rsidR="00000000" w:rsidRPr="00000000">
              <w:rPr>
                <w:rtl w:val="0"/>
              </w:rPr>
              <w:t xml:space="preserve">I8</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jc w:val="center"/>
              <w:rPr/>
            </w:pPr>
            <w:r w:rsidDel="00000000" w:rsidR="00000000" w:rsidRPr="00000000">
              <w:rPr>
                <w:rtl w:val="0"/>
              </w:rPr>
              <w:t xml:space="preserve">d5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jc w:val="center"/>
              <w:rPr/>
            </w:pPr>
            <w:r w:rsidDel="00000000" w:rsidR="00000000" w:rsidRPr="00000000">
              <w:rPr>
                <w:rtl w:val="0"/>
              </w:rPr>
              <w:t xml:space="preserve">d3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jc w:val="center"/>
              <w:rPr/>
            </w:pPr>
            <w:r w:rsidDel="00000000" w:rsidR="00000000" w:rsidRPr="00000000">
              <w:rPr>
                <w:rtl w:val="0"/>
              </w:rPr>
              <w:t xml:space="preserve">d4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jc w:val="center"/>
              <w:rPr/>
            </w:pPr>
            <w:r w:rsidDel="00000000" w:rsidR="00000000" w:rsidRPr="00000000">
              <w:rPr>
                <w:rtl w:val="0"/>
              </w:rPr>
              <w:t xml:space="preserve">I9</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jc w:val="center"/>
              <w:rPr/>
            </w:pPr>
            <w:r w:rsidDel="00000000" w:rsidR="00000000" w:rsidRPr="00000000">
              <w:rPr>
                <w:rtl w:val="0"/>
              </w:rPr>
              <w:t xml:space="preserve">d5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jc w:val="center"/>
              <w:rPr/>
            </w:pPr>
            <w:r w:rsidDel="00000000" w:rsidR="00000000" w:rsidRPr="00000000">
              <w:rPr>
                <w:rtl w:val="0"/>
              </w:rPr>
              <w:t xml:space="preserve">d3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jc w:val="center"/>
              <w:rPr/>
            </w:pPr>
            <w:r w:rsidDel="00000000" w:rsidR="00000000" w:rsidRPr="00000000">
              <w:rPr>
                <w:rtl w:val="0"/>
              </w:rPr>
              <w:t xml:space="preserve">d4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jc w:val="center"/>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jc w:val="center"/>
              <w:rPr/>
            </w:pPr>
            <w:r w:rsidDel="00000000" w:rsidR="00000000" w:rsidRPr="00000000">
              <w:rPr>
                <w:rtl w:val="0"/>
              </w:rPr>
              <w:t xml:space="preserve">I10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jc w:val="center"/>
              <w:rPr/>
            </w:pPr>
            <w:r w:rsidDel="00000000" w:rsidR="00000000" w:rsidRPr="00000000">
              <w:rPr>
                <w:rtl w:val="0"/>
              </w:rPr>
              <w:t xml:space="preserve">r4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jc w:val="center"/>
              <w:rPr/>
            </w:pPr>
            <w:r w:rsidDel="00000000" w:rsidR="00000000" w:rsidRPr="00000000">
              <w:rPr>
                <w:rtl w:val="0"/>
              </w:rPr>
              <w:t xml:space="preserve">I11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jc w:val="center"/>
              <w:rPr/>
            </w:pPr>
            <w:r w:rsidDel="00000000" w:rsidR="00000000" w:rsidRPr="00000000">
              <w:rPr>
                <w:rtl w:val="0"/>
              </w:rPr>
              <w:t xml:space="preserve">d9</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jc w:val="center"/>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jc w:val="center"/>
              <w:rPr/>
            </w:pPr>
            <w:r w:rsidDel="00000000" w:rsidR="00000000" w:rsidRPr="00000000">
              <w:rPr>
                <w:rtl w:val="0"/>
              </w:rPr>
              <w:t xml:space="preserve">I12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jc w:val="center"/>
              <w:rPr/>
            </w:pPr>
            <w:r w:rsidDel="00000000" w:rsidR="00000000" w:rsidRPr="00000000">
              <w:rPr>
                <w:rtl w:val="0"/>
              </w:rPr>
              <w:t xml:space="preserve">r5</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jc w:val="center"/>
              <w:rPr/>
            </w:pPr>
            <w:r w:rsidDel="00000000" w:rsidR="00000000" w:rsidRPr="00000000">
              <w:rPr>
                <w:rtl w:val="0"/>
              </w:rPr>
              <w:t xml:space="preserve">I13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jc w:val="center"/>
              <w:rPr/>
            </w:pPr>
            <w:r w:rsidDel="00000000" w:rsidR="00000000" w:rsidRPr="00000000">
              <w:rPr>
                <w:rtl w:val="0"/>
              </w:rPr>
              <w:t xml:space="preserve">d14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jc w:val="center"/>
              <w:rPr/>
            </w:pPr>
            <w:r w:rsidDel="00000000" w:rsidR="00000000" w:rsidRPr="00000000">
              <w:rPr>
                <w:rtl w:val="0"/>
              </w:rPr>
              <w:t xml:space="preserve">I14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jc w:val="center"/>
              <w:rPr/>
            </w:pPr>
            <w:r w:rsidDel="00000000" w:rsidR="00000000" w:rsidRPr="00000000">
              <w:rPr>
                <w:rtl w:val="0"/>
              </w:rPr>
              <w:t xml:space="preserve">r1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jc w:val="center"/>
              <w:rPr/>
            </w:pPr>
            <w:r w:rsidDel="00000000" w:rsidR="00000000" w:rsidRPr="00000000">
              <w:rPr>
                <w:rtl w:val="0"/>
              </w:rPr>
              <w:t xml:space="preserve">r1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jc w:val="center"/>
              <w:rPr/>
            </w:pPr>
            <w:r w:rsidDel="00000000" w:rsidR="00000000" w:rsidRPr="00000000">
              <w:rPr>
                <w:rtl w:val="0"/>
              </w:rPr>
              <w:t xml:space="preserve">r1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jc w:val="center"/>
              <w:rPr/>
            </w:pPr>
            <w:r w:rsidDel="00000000" w:rsidR="00000000" w:rsidRPr="00000000">
              <w:rPr>
                <w:rtl w:val="0"/>
              </w:rPr>
              <w:t xml:space="preserve">r1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jc w:val="center"/>
              <w:rPr/>
            </w:pPr>
            <w:r w:rsidDel="00000000" w:rsidR="00000000" w:rsidRPr="00000000">
              <w:rPr>
                <w:rtl w:val="0"/>
              </w:rPr>
            </w:r>
          </w:p>
        </w:tc>
      </w:tr>
    </w:tbl>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t xml:space="preserve">Nouvelle grammaire :</w:t>
      </w:r>
    </w:p>
    <w:p w:rsidR="00000000" w:rsidDel="00000000" w:rsidP="00000000" w:rsidRDefault="00000000" w:rsidRPr="00000000" w14:paraId="00000239">
      <w:pPr>
        <w:rPr/>
      </w:pPr>
      <w:r w:rsidDel="00000000" w:rsidR="00000000" w:rsidRPr="00000000">
        <w:rPr>
          <w:rFonts w:ascii="Arial Unicode MS" w:cs="Arial Unicode MS" w:eastAsia="Arial Unicode MS" w:hAnsi="Arial Unicode MS"/>
          <w:rtl w:val="0"/>
        </w:rPr>
        <w:t xml:space="preserve">r0 : S’ → S</w:t>
      </w:r>
    </w:p>
    <w:p w:rsidR="00000000" w:rsidDel="00000000" w:rsidP="00000000" w:rsidRDefault="00000000" w:rsidRPr="00000000" w14:paraId="0000023A">
      <w:pPr>
        <w:rPr/>
      </w:pPr>
      <w:r w:rsidDel="00000000" w:rsidR="00000000" w:rsidRPr="00000000">
        <w:rPr>
          <w:rFonts w:ascii="Arial Unicode MS" w:cs="Arial Unicode MS" w:eastAsia="Arial Unicode MS" w:hAnsi="Arial Unicode MS"/>
          <w:rtl w:val="0"/>
        </w:rPr>
        <w:t xml:space="preserve">r1 : S → G = D</w:t>
      </w:r>
    </w:p>
    <w:p w:rsidR="00000000" w:rsidDel="00000000" w:rsidP="00000000" w:rsidRDefault="00000000" w:rsidRPr="00000000" w14:paraId="0000023B">
      <w:pPr>
        <w:rPr/>
      </w:pPr>
      <w:r w:rsidDel="00000000" w:rsidR="00000000" w:rsidRPr="00000000">
        <w:rPr>
          <w:rFonts w:ascii="Arial Unicode MS" w:cs="Arial Unicode MS" w:eastAsia="Arial Unicode MS" w:hAnsi="Arial Unicode MS"/>
          <w:rtl w:val="0"/>
        </w:rPr>
        <w:t xml:space="preserve">r2 : S → D</w:t>
      </w:r>
    </w:p>
    <w:p w:rsidR="00000000" w:rsidDel="00000000" w:rsidP="00000000" w:rsidRDefault="00000000" w:rsidRPr="00000000" w14:paraId="0000023C">
      <w:pPr>
        <w:rPr/>
      </w:pPr>
      <w:r w:rsidDel="00000000" w:rsidR="00000000" w:rsidRPr="00000000">
        <w:rPr>
          <w:rFonts w:ascii="Arial Unicode MS" w:cs="Arial Unicode MS" w:eastAsia="Arial Unicode MS" w:hAnsi="Arial Unicode MS"/>
          <w:rtl w:val="0"/>
        </w:rPr>
        <w:t xml:space="preserve">r3 : G → *D</w:t>
      </w:r>
    </w:p>
    <w:p w:rsidR="00000000" w:rsidDel="00000000" w:rsidP="00000000" w:rsidRDefault="00000000" w:rsidRPr="00000000" w14:paraId="0000023D">
      <w:pPr>
        <w:rPr/>
      </w:pPr>
      <w:r w:rsidDel="00000000" w:rsidR="00000000" w:rsidRPr="00000000">
        <w:rPr>
          <w:rFonts w:ascii="Arial Unicode MS" w:cs="Arial Unicode MS" w:eastAsia="Arial Unicode MS" w:hAnsi="Arial Unicode MS"/>
          <w:rtl w:val="0"/>
        </w:rPr>
        <w:t xml:space="preserve">r4 : G → idf</w:t>
      </w:r>
    </w:p>
    <w:p w:rsidR="00000000" w:rsidDel="00000000" w:rsidP="00000000" w:rsidRDefault="00000000" w:rsidRPr="00000000" w14:paraId="0000023E">
      <w:pPr>
        <w:rPr/>
      </w:pPr>
      <w:r w:rsidDel="00000000" w:rsidR="00000000" w:rsidRPr="00000000">
        <w:rPr>
          <w:rFonts w:ascii="Arial Unicode MS" w:cs="Arial Unicode MS" w:eastAsia="Arial Unicode MS" w:hAnsi="Arial Unicode MS"/>
          <w:rtl w:val="0"/>
        </w:rPr>
        <w:t xml:space="preserve">r5 : D → G</w:t>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t xml:space="preserve">Automate :</w:t>
      </w:r>
    </w:p>
    <w:p w:rsidR="00000000" w:rsidDel="00000000" w:rsidP="00000000" w:rsidRDefault="00000000" w:rsidRPr="00000000" w14:paraId="00000241">
      <w:pPr>
        <w:rPr/>
      </w:pPr>
      <w:r w:rsidDel="00000000" w:rsidR="00000000" w:rsidRPr="00000000">
        <w:rPr/>
        <w:drawing>
          <wp:inline distB="114300" distT="114300" distL="114300" distR="114300">
            <wp:extent cx="4636794" cy="4367213"/>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636794" cy="4367213"/>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Suivant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r>
    </w:tbl>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t xml:space="preserve">Table SLR1 :</w:t>
      </w:r>
    </w:p>
    <w:p w:rsidR="00000000" w:rsidDel="00000000" w:rsidP="00000000" w:rsidRDefault="00000000" w:rsidRPr="00000000" w14:paraId="00000251">
      <w:pPr>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8.625"/>
        <w:gridCol w:w="1128.625"/>
        <w:gridCol w:w="1128.625"/>
        <w:gridCol w:w="1128.625"/>
        <w:gridCol w:w="1128.625"/>
        <w:gridCol w:w="1128.625"/>
        <w:gridCol w:w="1128.625"/>
        <w:gridCol w:w="1128.625"/>
        <w:tblGridChange w:id="0">
          <w:tblGrid>
            <w:gridCol w:w="1128.625"/>
            <w:gridCol w:w="1128.625"/>
            <w:gridCol w:w="1128.625"/>
            <w:gridCol w:w="1128.625"/>
            <w:gridCol w:w="1128.625"/>
            <w:gridCol w:w="1128.625"/>
            <w:gridCol w:w="1128.625"/>
            <w:gridCol w:w="1128.6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idf</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d5</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rHeight w:val="415.48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I3</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r4</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r4</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rHeight w:val="419.523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I4</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d6/r5</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r5</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I5</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d3</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d5</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I6</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d3</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d5</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I7</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I8</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r3</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r3</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I9</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r5</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r5</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bl>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rPr/>
      </w:pPr>
      <w:r w:rsidDel="00000000" w:rsidR="00000000" w:rsidRPr="00000000">
        <w:rPr>
          <w:rFonts w:ascii="Arial Unicode MS" w:cs="Arial Unicode MS" w:eastAsia="Arial Unicode MS" w:hAnsi="Arial Unicode MS"/>
          <w:rtl w:val="0"/>
        </w:rPr>
        <w:t xml:space="preserve">Conflit en (I4, =) → on va pouvoir le résoudre en regardant les suivants généralisés ou régionalisés.</w:t>
      </w:r>
    </w:p>
    <w:p w:rsidR="00000000" w:rsidDel="00000000" w:rsidP="00000000" w:rsidRDefault="00000000" w:rsidRPr="00000000" w14:paraId="000002AD">
      <w:pPr>
        <w:rPr/>
      </w:pPr>
      <w:r w:rsidDel="00000000" w:rsidR="00000000" w:rsidRPr="00000000">
        <w:rPr>
          <w:rtl w:val="0"/>
        </w:rPr>
        <w:t xml:space="preserve"> </w:t>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rPr/>
      </w:pPr>
      <w:r w:rsidDel="00000000" w:rsidR="00000000" w:rsidRPr="00000000">
        <w:rPr>
          <w:rtl w:val="0"/>
        </w:rPr>
        <w:t xml:space="preserve">Grammaire :</w:t>
      </w:r>
    </w:p>
    <w:p w:rsidR="00000000" w:rsidDel="00000000" w:rsidP="00000000" w:rsidRDefault="00000000" w:rsidRPr="00000000" w14:paraId="000002BF">
      <w:pPr>
        <w:rPr/>
      </w:pPr>
      <w:r w:rsidDel="00000000" w:rsidR="00000000" w:rsidRPr="00000000">
        <w:rPr>
          <w:rFonts w:ascii="Arial Unicode MS" w:cs="Arial Unicode MS" w:eastAsia="Arial Unicode MS" w:hAnsi="Arial Unicode MS"/>
          <w:rtl w:val="0"/>
        </w:rPr>
        <w:t xml:space="preserve">A’ → A</w:t>
      </w:r>
    </w:p>
    <w:p w:rsidR="00000000" w:rsidDel="00000000" w:rsidP="00000000" w:rsidRDefault="00000000" w:rsidRPr="00000000" w14:paraId="000002C0">
      <w:pPr>
        <w:rPr/>
      </w:pPr>
      <w:r w:rsidDel="00000000" w:rsidR="00000000" w:rsidRPr="00000000">
        <w:rPr>
          <w:rFonts w:ascii="Arial Unicode MS" w:cs="Arial Unicode MS" w:eastAsia="Arial Unicode MS" w:hAnsi="Arial Unicode MS"/>
          <w:rtl w:val="0"/>
        </w:rPr>
        <w:t xml:space="preserve">A → (AB)</w:t>
      </w:r>
    </w:p>
    <w:p w:rsidR="00000000" w:rsidDel="00000000" w:rsidP="00000000" w:rsidRDefault="00000000" w:rsidRPr="00000000" w14:paraId="000002C1">
      <w:pPr>
        <w:rPr/>
      </w:pPr>
      <w:r w:rsidDel="00000000" w:rsidR="00000000" w:rsidRPr="00000000">
        <w:rPr>
          <w:rFonts w:ascii="Arial Unicode MS" w:cs="Arial Unicode MS" w:eastAsia="Arial Unicode MS" w:hAnsi="Arial Unicode MS"/>
          <w:rtl w:val="0"/>
        </w:rPr>
        <w:t xml:space="preserve">A → V</w:t>
        <w:br w:type="textWrapping"/>
        <w:t xml:space="preserve">B → S</w:t>
        <w:br w:type="textWrapping"/>
        <w:t xml:space="preserve">B → *A</w:t>
      </w:r>
    </w:p>
    <w:p w:rsidR="00000000" w:rsidDel="00000000" w:rsidP="00000000" w:rsidRDefault="00000000" w:rsidRPr="00000000" w14:paraId="000002C2">
      <w:pPr>
        <w:rPr/>
      </w:pPr>
      <w:r w:rsidDel="00000000" w:rsidR="00000000" w:rsidRPr="00000000">
        <w:rPr>
          <w:rFonts w:ascii="Arial Unicode MS" w:cs="Arial Unicode MS" w:eastAsia="Arial Unicode MS" w:hAnsi="Arial Unicode MS"/>
          <w:rtl w:val="0"/>
        </w:rPr>
        <w:t xml:space="preserve">S → ,AS</w:t>
      </w:r>
    </w:p>
    <w:p w:rsidR="00000000" w:rsidDel="00000000" w:rsidP="00000000" w:rsidRDefault="00000000" w:rsidRPr="00000000" w14:paraId="000002C3">
      <w:pPr>
        <w:rPr/>
      </w:pPr>
      <w:r w:rsidDel="00000000" w:rsidR="00000000" w:rsidRPr="00000000">
        <w:rPr>
          <w:rFonts w:ascii="Arial Unicode MS" w:cs="Arial Unicode MS" w:eastAsia="Arial Unicode MS" w:hAnsi="Arial Unicode MS"/>
          <w:rtl w:val="0"/>
        </w:rPr>
        <w:t xml:space="preserve">S → ^ (équivaut à epsilon)</w:t>
        <w:br w:type="textWrapping"/>
        <w:t xml:space="preserve">V → entier</w:t>
      </w:r>
    </w:p>
    <w:p w:rsidR="00000000" w:rsidDel="00000000" w:rsidP="00000000" w:rsidRDefault="00000000" w:rsidRPr="00000000" w14:paraId="000002C4">
      <w:pPr>
        <w:rPr/>
      </w:pPr>
      <w:r w:rsidDel="00000000" w:rsidR="00000000" w:rsidRPr="00000000">
        <w:rPr>
          <w:rFonts w:ascii="Arial Unicode MS" w:cs="Arial Unicode MS" w:eastAsia="Arial Unicode MS" w:hAnsi="Arial Unicode MS"/>
          <w:rtl w:val="0"/>
        </w:rPr>
        <w:t xml:space="preserve">V → nil</w:t>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u w:val="single"/>
        </w:rPr>
      </w:pPr>
      <w:r w:rsidDel="00000000" w:rsidR="00000000" w:rsidRPr="00000000">
        <w:rPr>
          <w:u w:val="single"/>
          <w:rtl w:val="0"/>
        </w:rPr>
        <w:t xml:space="preserve">Analyser les contextes :</w:t>
      </w:r>
    </w:p>
    <w:p w:rsidR="00000000" w:rsidDel="00000000" w:rsidP="00000000" w:rsidRDefault="00000000" w:rsidRPr="00000000" w14:paraId="000002C7">
      <w:pPr>
        <w:rPr/>
      </w:pPr>
      <w:r w:rsidDel="00000000" w:rsidR="00000000" w:rsidRPr="00000000">
        <w:rPr>
          <w:rtl w:val="0"/>
        </w:rPr>
        <w:t xml:space="preserve">Tous les items ont forcément un contexte.</w:t>
      </w:r>
    </w:p>
    <w:p w:rsidR="00000000" w:rsidDel="00000000" w:rsidP="00000000" w:rsidRDefault="00000000" w:rsidRPr="00000000" w14:paraId="000002C8">
      <w:pPr>
        <w:rPr/>
      </w:pPr>
      <w:r w:rsidDel="00000000" w:rsidR="00000000" w:rsidRPr="00000000">
        <w:rPr>
          <w:rtl w:val="0"/>
        </w:rPr>
        <w:t xml:space="preserve">On part de l’axiome :</w:t>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t xml:space="preserve">Automate LR1 :</w:t>
      </w:r>
    </w:p>
    <w:p w:rsidR="00000000" w:rsidDel="00000000" w:rsidP="00000000" w:rsidRDefault="00000000" w:rsidRPr="00000000" w14:paraId="000002CB">
      <w:pPr>
        <w:rPr/>
      </w:pPr>
      <w:r w:rsidDel="00000000" w:rsidR="00000000" w:rsidRPr="00000000">
        <w:rPr>
          <w:rtl w:val="0"/>
        </w:rPr>
        <w:t xml:space="preserve">I</w:t>
      </w:r>
      <w:r w:rsidDel="00000000" w:rsidR="00000000" w:rsidRPr="00000000">
        <w:rPr>
          <w:vertAlign w:val="subscript"/>
          <w:rtl w:val="0"/>
        </w:rPr>
        <w:t xml:space="preserve">0 </w:t>
      </w:r>
      <w:r w:rsidDel="00000000" w:rsidR="00000000" w:rsidRPr="00000000">
        <w:rPr>
          <w:rtl w:val="0"/>
        </w:rPr>
        <w:t xml:space="preserve">(Axiome)</w:t>
      </w:r>
    </w:p>
    <w:p w:rsidR="00000000" w:rsidDel="00000000" w:rsidP="00000000" w:rsidRDefault="00000000" w:rsidRPr="00000000" w14:paraId="000002CC">
      <w:pPr>
        <w:rPr>
          <w:color w:val="ff0000"/>
        </w:rPr>
      </w:pPr>
      <w:r w:rsidDel="00000000" w:rsidR="00000000" w:rsidRPr="00000000">
        <w:rPr>
          <w:rFonts w:ascii="Arial Unicode MS" w:cs="Arial Unicode MS" w:eastAsia="Arial Unicode MS" w:hAnsi="Arial Unicode MS"/>
          <w:rtl w:val="0"/>
        </w:rPr>
        <w:t xml:space="preserve">A’ → .A  </w:t>
      </w:r>
      <w:r w:rsidDel="00000000" w:rsidR="00000000" w:rsidRPr="00000000">
        <w:rPr>
          <w:color w:val="ff0000"/>
          <w:rtl w:val="0"/>
        </w:rPr>
        <w:t xml:space="preserve">{$}  (le </w:t>
      </w:r>
      <w:r w:rsidDel="00000000" w:rsidR="00000000" w:rsidRPr="00000000">
        <w:rPr>
          <w:b w:val="1"/>
          <w:color w:val="ff0000"/>
          <w:rtl w:val="0"/>
        </w:rPr>
        <w:t xml:space="preserve">contexte</w:t>
      </w:r>
      <w:r w:rsidDel="00000000" w:rsidR="00000000" w:rsidRPr="00000000">
        <w:rPr>
          <w:color w:val="ff0000"/>
          <w:rtl w:val="0"/>
        </w:rPr>
        <w:t xml:space="preserve"> : le suivant de la partie gauche de la production : A’)</w:t>
      </w:r>
    </w:p>
    <w:p w:rsidR="00000000" w:rsidDel="00000000" w:rsidP="00000000" w:rsidRDefault="00000000" w:rsidRPr="00000000" w14:paraId="000002CD">
      <w:pPr>
        <w:rPr>
          <w:color w:val="ff0000"/>
        </w:rPr>
      </w:pPr>
      <w:r w:rsidDel="00000000" w:rsidR="00000000" w:rsidRPr="00000000">
        <w:rPr>
          <w:rFonts w:ascii="Arial Unicode MS" w:cs="Arial Unicode MS" w:eastAsia="Arial Unicode MS" w:hAnsi="Arial Unicode MS"/>
          <w:rtl w:val="0"/>
        </w:rPr>
        <w:t xml:space="preserve">A  → .(AB) </w:t>
      </w:r>
      <w:r w:rsidDel="00000000" w:rsidR="00000000" w:rsidRPr="00000000">
        <w:rPr>
          <w:color w:val="ff0000"/>
          <w:rtl w:val="0"/>
        </w:rPr>
        <w:t xml:space="preserve">{$}</w:t>
      </w:r>
    </w:p>
    <w:p w:rsidR="00000000" w:rsidDel="00000000" w:rsidP="00000000" w:rsidRDefault="00000000" w:rsidRPr="00000000" w14:paraId="000002CE">
      <w:pPr>
        <w:rPr>
          <w:color w:val="ff0000"/>
        </w:rPr>
      </w:pPr>
      <w:r w:rsidDel="00000000" w:rsidR="00000000" w:rsidRPr="00000000">
        <w:rPr>
          <w:rFonts w:ascii="Arial Unicode MS" w:cs="Arial Unicode MS" w:eastAsia="Arial Unicode MS" w:hAnsi="Arial Unicode MS"/>
          <w:rtl w:val="0"/>
        </w:rPr>
        <w:t xml:space="preserve">A → .V </w:t>
      </w:r>
      <w:r w:rsidDel="00000000" w:rsidR="00000000" w:rsidRPr="00000000">
        <w:rPr>
          <w:color w:val="ff0000"/>
          <w:rtl w:val="0"/>
        </w:rPr>
        <w:t xml:space="preserve">{$}</w:t>
      </w:r>
    </w:p>
    <w:p w:rsidR="00000000" w:rsidDel="00000000" w:rsidP="00000000" w:rsidRDefault="00000000" w:rsidRPr="00000000" w14:paraId="000002CF">
      <w:pPr>
        <w:rPr>
          <w:color w:val="ff0000"/>
        </w:rPr>
      </w:pPr>
      <w:r w:rsidDel="00000000" w:rsidR="00000000" w:rsidRPr="00000000">
        <w:rPr>
          <w:rFonts w:ascii="Arial Unicode MS" w:cs="Arial Unicode MS" w:eastAsia="Arial Unicode MS" w:hAnsi="Arial Unicode MS"/>
          <w:rtl w:val="0"/>
        </w:rPr>
        <w:t xml:space="preserve">V → .entier </w:t>
      </w:r>
      <w:r w:rsidDel="00000000" w:rsidR="00000000" w:rsidRPr="00000000">
        <w:rPr>
          <w:color w:val="ff0000"/>
          <w:rtl w:val="0"/>
        </w:rPr>
        <w:t xml:space="preserve">{$}</w:t>
      </w:r>
    </w:p>
    <w:p w:rsidR="00000000" w:rsidDel="00000000" w:rsidP="00000000" w:rsidRDefault="00000000" w:rsidRPr="00000000" w14:paraId="000002D0">
      <w:pPr>
        <w:rPr>
          <w:color w:val="ff0000"/>
        </w:rPr>
      </w:pPr>
      <w:r w:rsidDel="00000000" w:rsidR="00000000" w:rsidRPr="00000000">
        <w:rPr>
          <w:rFonts w:ascii="Arial Unicode MS" w:cs="Arial Unicode MS" w:eastAsia="Arial Unicode MS" w:hAnsi="Arial Unicode MS"/>
          <w:rtl w:val="0"/>
        </w:rPr>
        <w:t xml:space="preserve">V → .nil </w:t>
      </w:r>
      <w:r w:rsidDel="00000000" w:rsidR="00000000" w:rsidRPr="00000000">
        <w:rPr>
          <w:color w:val="ff0000"/>
          <w:rtl w:val="0"/>
        </w:rPr>
        <w:t xml:space="preserve">{$}</w:t>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r w:rsidDel="00000000" w:rsidR="00000000" w:rsidRPr="00000000">
        <w:rPr>
          <w:rtl w:val="0"/>
        </w:rPr>
        <w:t xml:space="preserve">I</w:t>
      </w:r>
      <w:r w:rsidDel="00000000" w:rsidR="00000000" w:rsidRPr="00000000">
        <w:rPr>
          <w:vertAlign w:val="subscript"/>
          <w:rtl w:val="0"/>
        </w:rPr>
        <w:t xml:space="preserve">1</w:t>
      </w:r>
      <w:r w:rsidDel="00000000" w:rsidR="00000000" w:rsidRPr="00000000">
        <w:rPr>
          <w:rtl w:val="0"/>
        </w:rPr>
        <w:t xml:space="preserve"> </w:t>
      </w:r>
      <w:r w:rsidDel="00000000" w:rsidR="00000000" w:rsidRPr="00000000">
        <w:rPr>
          <w:rtl w:val="0"/>
        </w:rPr>
        <w:t xml:space="preserve">= AV(I</w:t>
      </w:r>
      <w:r w:rsidDel="00000000" w:rsidR="00000000" w:rsidRPr="00000000">
        <w:rPr>
          <w:vertAlign w:val="subscript"/>
          <w:rtl w:val="0"/>
        </w:rPr>
        <w:t xml:space="preserve">0</w:t>
      </w:r>
      <w:r w:rsidDel="00000000" w:rsidR="00000000" w:rsidRPr="00000000">
        <w:rPr>
          <w:rtl w:val="0"/>
        </w:rPr>
        <w:t xml:space="preserve">, entier)</w:t>
      </w:r>
    </w:p>
    <w:p w:rsidR="00000000" w:rsidDel="00000000" w:rsidP="00000000" w:rsidRDefault="00000000" w:rsidRPr="00000000" w14:paraId="000002D3">
      <w:pPr>
        <w:rPr>
          <w:color w:val="ff0000"/>
        </w:rPr>
      </w:pPr>
      <w:r w:rsidDel="00000000" w:rsidR="00000000" w:rsidRPr="00000000">
        <w:rPr>
          <w:rFonts w:ascii="Arial Unicode MS" w:cs="Arial Unicode MS" w:eastAsia="Arial Unicode MS" w:hAnsi="Arial Unicode MS"/>
          <w:rtl w:val="0"/>
        </w:rPr>
        <w:t xml:space="preserve">V → entier. </w:t>
      </w:r>
      <w:r w:rsidDel="00000000" w:rsidR="00000000" w:rsidRPr="00000000">
        <w:rPr>
          <w:color w:val="ff0000"/>
          <w:rtl w:val="0"/>
        </w:rPr>
        <w:t xml:space="preserve">{$}</w:t>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t xml:space="preserve">I</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rtl w:val="0"/>
        </w:rPr>
        <w:t xml:space="preserve">= AV(I</w:t>
      </w:r>
      <w:r w:rsidDel="00000000" w:rsidR="00000000" w:rsidRPr="00000000">
        <w:rPr>
          <w:vertAlign w:val="subscript"/>
          <w:rtl w:val="0"/>
        </w:rPr>
        <w:t xml:space="preserve">0</w:t>
      </w:r>
      <w:r w:rsidDel="00000000" w:rsidR="00000000" w:rsidRPr="00000000">
        <w:rPr>
          <w:rtl w:val="0"/>
        </w:rPr>
        <w:t xml:space="preserve">, nil)</w:t>
      </w:r>
    </w:p>
    <w:p w:rsidR="00000000" w:rsidDel="00000000" w:rsidP="00000000" w:rsidRDefault="00000000" w:rsidRPr="00000000" w14:paraId="000002D6">
      <w:pPr>
        <w:rPr>
          <w:color w:val="ff0000"/>
        </w:rPr>
      </w:pPr>
      <w:r w:rsidDel="00000000" w:rsidR="00000000" w:rsidRPr="00000000">
        <w:rPr>
          <w:rFonts w:ascii="Arial Unicode MS" w:cs="Arial Unicode MS" w:eastAsia="Arial Unicode MS" w:hAnsi="Arial Unicode MS"/>
          <w:rtl w:val="0"/>
        </w:rPr>
        <w:t xml:space="preserve">V → nil. </w:t>
      </w:r>
      <w:r w:rsidDel="00000000" w:rsidR="00000000" w:rsidRPr="00000000">
        <w:rPr>
          <w:color w:val="ff0000"/>
          <w:rtl w:val="0"/>
        </w:rPr>
        <w:t xml:space="preserve">{$}</w:t>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pPr>
      <w:r w:rsidDel="00000000" w:rsidR="00000000" w:rsidRPr="00000000">
        <w:rPr>
          <w:rtl w:val="0"/>
        </w:rPr>
        <w:t xml:space="preserve">I</w:t>
      </w:r>
      <w:r w:rsidDel="00000000" w:rsidR="00000000" w:rsidRPr="00000000">
        <w:rPr>
          <w:vertAlign w:val="subscript"/>
          <w:rtl w:val="0"/>
        </w:rPr>
        <w:t xml:space="preserve">3 </w:t>
      </w:r>
      <w:r w:rsidDel="00000000" w:rsidR="00000000" w:rsidRPr="00000000">
        <w:rPr>
          <w:rtl w:val="0"/>
        </w:rPr>
        <w:t xml:space="preserve"> = AV(I</w:t>
      </w:r>
      <w:r w:rsidDel="00000000" w:rsidR="00000000" w:rsidRPr="00000000">
        <w:rPr>
          <w:vertAlign w:val="subscript"/>
          <w:rtl w:val="0"/>
        </w:rPr>
        <w:t xml:space="preserve">0</w:t>
      </w:r>
      <w:r w:rsidDel="00000000" w:rsidR="00000000" w:rsidRPr="00000000">
        <w:rPr>
          <w:rtl w:val="0"/>
        </w:rPr>
        <w:t xml:space="preserve">, V)</w:t>
      </w:r>
    </w:p>
    <w:p w:rsidR="00000000" w:rsidDel="00000000" w:rsidP="00000000" w:rsidRDefault="00000000" w:rsidRPr="00000000" w14:paraId="000002D9">
      <w:pPr>
        <w:rPr>
          <w:color w:val="ff0000"/>
          <w:vertAlign w:val="subscript"/>
        </w:rPr>
      </w:pPr>
      <w:r w:rsidDel="00000000" w:rsidR="00000000" w:rsidRPr="00000000">
        <w:rPr>
          <w:rFonts w:ascii="Arial Unicode MS" w:cs="Arial Unicode MS" w:eastAsia="Arial Unicode MS" w:hAnsi="Arial Unicode MS"/>
          <w:rtl w:val="0"/>
        </w:rPr>
        <w:t xml:space="preserve">A → V. </w:t>
      </w:r>
      <w:r w:rsidDel="00000000" w:rsidR="00000000" w:rsidRPr="00000000">
        <w:rPr>
          <w:color w:val="ff0000"/>
          <w:rtl w:val="0"/>
        </w:rPr>
        <w:t xml:space="preserve">{$}</w:t>
      </w:r>
      <w:r w:rsidDel="00000000" w:rsidR="00000000" w:rsidRPr="00000000">
        <w:rPr>
          <w:rtl w:val="0"/>
        </w:rPr>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pPr>
      <w:r w:rsidDel="00000000" w:rsidR="00000000" w:rsidRPr="00000000">
        <w:rPr>
          <w:rtl w:val="0"/>
        </w:rPr>
        <w:t xml:space="preserve">I</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 AV(I</w:t>
      </w:r>
      <w:r w:rsidDel="00000000" w:rsidR="00000000" w:rsidRPr="00000000">
        <w:rPr>
          <w:vertAlign w:val="subscript"/>
          <w:rtl w:val="0"/>
        </w:rPr>
        <w:t xml:space="preserve">0</w:t>
      </w:r>
      <w:r w:rsidDel="00000000" w:rsidR="00000000" w:rsidRPr="00000000">
        <w:rPr>
          <w:rtl w:val="0"/>
        </w:rPr>
        <w:t xml:space="preserve">, A)</w:t>
      </w:r>
    </w:p>
    <w:p w:rsidR="00000000" w:rsidDel="00000000" w:rsidP="00000000" w:rsidRDefault="00000000" w:rsidRPr="00000000" w14:paraId="000002DC">
      <w:pPr>
        <w:rPr>
          <w:color w:val="ff0000"/>
        </w:rPr>
      </w:pPr>
      <w:r w:rsidDel="00000000" w:rsidR="00000000" w:rsidRPr="00000000">
        <w:rPr>
          <w:rFonts w:ascii="Arial Unicode MS" w:cs="Arial Unicode MS" w:eastAsia="Arial Unicode MS" w:hAnsi="Arial Unicode MS"/>
          <w:rtl w:val="0"/>
        </w:rPr>
        <w:t xml:space="preserve">A’ → A. </w:t>
      </w:r>
      <w:r w:rsidDel="00000000" w:rsidR="00000000" w:rsidRPr="00000000">
        <w:rPr>
          <w:color w:val="ff0000"/>
          <w:rtl w:val="0"/>
        </w:rPr>
        <w:t xml:space="preserve">{$}</w:t>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pPr>
      <w:r w:rsidDel="00000000" w:rsidR="00000000" w:rsidRPr="00000000">
        <w:rPr>
          <w:rtl w:val="0"/>
        </w:rPr>
        <w:t xml:space="preserve">I</w:t>
      </w:r>
      <w:r w:rsidDel="00000000" w:rsidR="00000000" w:rsidRPr="00000000">
        <w:rPr>
          <w:vertAlign w:val="subscript"/>
          <w:rtl w:val="0"/>
        </w:rPr>
        <w:t xml:space="preserve">5</w:t>
      </w:r>
      <w:r w:rsidDel="00000000" w:rsidR="00000000" w:rsidRPr="00000000">
        <w:rPr>
          <w:rtl w:val="0"/>
        </w:rPr>
        <w:t xml:space="preserve"> </w:t>
      </w:r>
      <w:r w:rsidDel="00000000" w:rsidR="00000000" w:rsidRPr="00000000">
        <w:rPr>
          <w:rtl w:val="0"/>
        </w:rPr>
        <w:t xml:space="preserve">= AV(I</w:t>
      </w:r>
      <w:r w:rsidDel="00000000" w:rsidR="00000000" w:rsidRPr="00000000">
        <w:rPr>
          <w:vertAlign w:val="subscript"/>
          <w:rtl w:val="0"/>
        </w:rPr>
        <w:t xml:space="preserve">0</w:t>
      </w:r>
      <w:r w:rsidDel="00000000" w:rsidR="00000000" w:rsidRPr="00000000">
        <w:rPr>
          <w:rtl w:val="0"/>
        </w:rPr>
        <w:t xml:space="preserve">, “(“ )</w:t>
      </w:r>
    </w:p>
    <w:p w:rsidR="00000000" w:rsidDel="00000000" w:rsidP="00000000" w:rsidRDefault="00000000" w:rsidRPr="00000000" w14:paraId="000002DF">
      <w:pPr>
        <w:rPr>
          <w:color w:val="ff0000"/>
        </w:rPr>
      </w:pPr>
      <w:r w:rsidDel="00000000" w:rsidR="00000000" w:rsidRPr="00000000">
        <w:rPr>
          <w:rFonts w:ascii="Arial Unicode MS" w:cs="Arial Unicode MS" w:eastAsia="Arial Unicode MS" w:hAnsi="Arial Unicode MS"/>
          <w:rtl w:val="0"/>
        </w:rPr>
        <w:t xml:space="preserve">A → (.AB) </w:t>
      </w:r>
      <w:r w:rsidDel="00000000" w:rsidR="00000000" w:rsidRPr="00000000">
        <w:rPr>
          <w:color w:val="ff0000"/>
          <w:rtl w:val="0"/>
        </w:rPr>
        <w:t xml:space="preserve">{$}</w:t>
      </w:r>
    </w:p>
    <w:p w:rsidR="00000000" w:rsidDel="00000000" w:rsidP="00000000" w:rsidRDefault="00000000" w:rsidRPr="00000000" w14:paraId="000002E0">
      <w:pPr>
        <w:rPr>
          <w:color w:val="ff0000"/>
        </w:rPr>
      </w:pPr>
      <w:r w:rsidDel="00000000" w:rsidR="00000000" w:rsidRPr="00000000">
        <w:rPr>
          <w:rFonts w:ascii="Arial Unicode MS" w:cs="Arial Unicode MS" w:eastAsia="Arial Unicode MS" w:hAnsi="Arial Unicode MS"/>
          <w:rtl w:val="0"/>
        </w:rPr>
        <w:t xml:space="preserve">A → .(AB) </w:t>
      </w:r>
      <w:r w:rsidDel="00000000" w:rsidR="00000000" w:rsidRPr="00000000">
        <w:rPr>
          <w:color w:val="ff0000"/>
          <w:rtl w:val="0"/>
        </w:rPr>
        <w:t xml:space="preserve">{* , )}</w:t>
      </w:r>
    </w:p>
    <w:p w:rsidR="00000000" w:rsidDel="00000000" w:rsidP="00000000" w:rsidRDefault="00000000" w:rsidRPr="00000000" w14:paraId="000002E1">
      <w:pPr>
        <w:rPr>
          <w:color w:val="ff0000"/>
        </w:rPr>
      </w:pPr>
      <w:r w:rsidDel="00000000" w:rsidR="00000000" w:rsidRPr="00000000">
        <w:rPr>
          <w:rFonts w:ascii="Arial Unicode MS" w:cs="Arial Unicode MS" w:eastAsia="Arial Unicode MS" w:hAnsi="Arial Unicode MS"/>
          <w:rtl w:val="0"/>
        </w:rPr>
        <w:t xml:space="preserve">A → .V </w:t>
      </w:r>
      <w:r w:rsidDel="00000000" w:rsidR="00000000" w:rsidRPr="00000000">
        <w:rPr>
          <w:color w:val="ff0000"/>
          <w:rtl w:val="0"/>
        </w:rPr>
        <w:t xml:space="preserve">{* , )}</w:t>
      </w:r>
    </w:p>
    <w:p w:rsidR="00000000" w:rsidDel="00000000" w:rsidP="00000000" w:rsidRDefault="00000000" w:rsidRPr="00000000" w14:paraId="000002E2">
      <w:pPr>
        <w:rPr>
          <w:color w:val="ff0000"/>
        </w:rPr>
      </w:pPr>
      <w:r w:rsidDel="00000000" w:rsidR="00000000" w:rsidRPr="00000000">
        <w:rPr>
          <w:rFonts w:ascii="Arial Unicode MS" w:cs="Arial Unicode MS" w:eastAsia="Arial Unicode MS" w:hAnsi="Arial Unicode MS"/>
          <w:rtl w:val="0"/>
        </w:rPr>
        <w:t xml:space="preserve">V → entier </w:t>
      </w:r>
      <w:r w:rsidDel="00000000" w:rsidR="00000000" w:rsidRPr="00000000">
        <w:rPr>
          <w:color w:val="ff0000"/>
          <w:rtl w:val="0"/>
        </w:rPr>
        <w:t xml:space="preserve">{* , )}</w:t>
      </w:r>
    </w:p>
    <w:p w:rsidR="00000000" w:rsidDel="00000000" w:rsidP="00000000" w:rsidRDefault="00000000" w:rsidRPr="00000000" w14:paraId="000002E3">
      <w:pPr>
        <w:rPr>
          <w:color w:val="ff0000"/>
        </w:rPr>
      </w:pPr>
      <w:r w:rsidDel="00000000" w:rsidR="00000000" w:rsidRPr="00000000">
        <w:rPr>
          <w:rFonts w:ascii="Arial Unicode MS" w:cs="Arial Unicode MS" w:eastAsia="Arial Unicode MS" w:hAnsi="Arial Unicode MS"/>
          <w:rtl w:val="0"/>
        </w:rPr>
        <w:t xml:space="preserve">V → nil </w:t>
      </w:r>
      <w:r w:rsidDel="00000000" w:rsidR="00000000" w:rsidRPr="00000000">
        <w:rPr>
          <w:color w:val="ff0000"/>
          <w:rtl w:val="0"/>
        </w:rPr>
        <w:t xml:space="preserve">{* , )}</w:t>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rPr/>
      </w:pPr>
      <w:r w:rsidDel="00000000" w:rsidR="00000000" w:rsidRPr="00000000">
        <w:rPr>
          <w:rtl w:val="0"/>
        </w:rPr>
        <w:t xml:space="preserve">I</w:t>
      </w:r>
      <w:r w:rsidDel="00000000" w:rsidR="00000000" w:rsidRPr="00000000">
        <w:rPr>
          <w:vertAlign w:val="subscript"/>
          <w:rtl w:val="0"/>
        </w:rPr>
        <w:t xml:space="preserve">6</w:t>
      </w:r>
      <w:r w:rsidDel="00000000" w:rsidR="00000000" w:rsidRPr="00000000">
        <w:rPr>
          <w:rtl w:val="0"/>
        </w:rPr>
        <w:t xml:space="preserve"> = AV(I</w:t>
      </w:r>
      <w:r w:rsidDel="00000000" w:rsidR="00000000" w:rsidRPr="00000000">
        <w:rPr>
          <w:vertAlign w:val="subscript"/>
          <w:rtl w:val="0"/>
        </w:rPr>
        <w:t xml:space="preserve">5</w:t>
      </w:r>
      <w:r w:rsidDel="00000000" w:rsidR="00000000" w:rsidRPr="00000000">
        <w:rPr>
          <w:rtl w:val="0"/>
        </w:rPr>
        <w:t xml:space="preserve">, nil)</w:t>
      </w:r>
    </w:p>
    <w:p w:rsidR="00000000" w:rsidDel="00000000" w:rsidP="00000000" w:rsidRDefault="00000000" w:rsidRPr="00000000" w14:paraId="000002E6">
      <w:pPr>
        <w:rPr/>
      </w:pPr>
      <w:r w:rsidDel="00000000" w:rsidR="00000000" w:rsidRPr="00000000">
        <w:rPr>
          <w:rFonts w:ascii="Arial Unicode MS" w:cs="Arial Unicode MS" w:eastAsia="Arial Unicode MS" w:hAnsi="Arial Unicode MS"/>
          <w:rtl w:val="0"/>
        </w:rPr>
        <w:t xml:space="preserve">V → nil. </w:t>
      </w:r>
      <w:r w:rsidDel="00000000" w:rsidR="00000000" w:rsidRPr="00000000">
        <w:rPr>
          <w:color w:val="ff0000"/>
          <w:rtl w:val="0"/>
        </w:rPr>
        <w:t xml:space="preserve">{* , )}</w:t>
      </w:r>
      <w:r w:rsidDel="00000000" w:rsidR="00000000" w:rsidRPr="00000000">
        <w:rPr>
          <w:rtl w:val="0"/>
        </w:rPr>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pPr>
      <w:r w:rsidDel="00000000" w:rsidR="00000000" w:rsidRPr="00000000">
        <w:rPr>
          <w:rtl w:val="0"/>
        </w:rPr>
        <w:t xml:space="preserve">I</w:t>
      </w:r>
      <w:r w:rsidDel="00000000" w:rsidR="00000000" w:rsidRPr="00000000">
        <w:rPr>
          <w:vertAlign w:val="subscript"/>
          <w:rtl w:val="0"/>
        </w:rPr>
        <w:t xml:space="preserve">7</w:t>
      </w:r>
      <w:r w:rsidDel="00000000" w:rsidR="00000000" w:rsidRPr="00000000">
        <w:rPr>
          <w:rtl w:val="0"/>
        </w:rPr>
        <w:t xml:space="preserve"> </w:t>
      </w:r>
      <w:r w:rsidDel="00000000" w:rsidR="00000000" w:rsidRPr="00000000">
        <w:rPr>
          <w:rtl w:val="0"/>
        </w:rPr>
        <w:t xml:space="preserve">= AV(I</w:t>
      </w:r>
      <w:r w:rsidDel="00000000" w:rsidR="00000000" w:rsidRPr="00000000">
        <w:rPr>
          <w:vertAlign w:val="subscript"/>
          <w:rtl w:val="0"/>
        </w:rPr>
        <w:t xml:space="preserve">5</w:t>
      </w:r>
      <w:r w:rsidDel="00000000" w:rsidR="00000000" w:rsidRPr="00000000">
        <w:rPr>
          <w:rtl w:val="0"/>
        </w:rPr>
        <w:t xml:space="preserve">, entier)</w:t>
      </w:r>
    </w:p>
    <w:p w:rsidR="00000000" w:rsidDel="00000000" w:rsidP="00000000" w:rsidRDefault="00000000" w:rsidRPr="00000000" w14:paraId="000002E9">
      <w:pPr>
        <w:rPr>
          <w:color w:val="ff0000"/>
        </w:rPr>
      </w:pPr>
      <w:r w:rsidDel="00000000" w:rsidR="00000000" w:rsidRPr="00000000">
        <w:rPr>
          <w:rFonts w:ascii="Arial Unicode MS" w:cs="Arial Unicode MS" w:eastAsia="Arial Unicode MS" w:hAnsi="Arial Unicode MS"/>
          <w:rtl w:val="0"/>
        </w:rPr>
        <w:t xml:space="preserve">V → entier. </w:t>
      </w:r>
      <w:r w:rsidDel="00000000" w:rsidR="00000000" w:rsidRPr="00000000">
        <w:rPr>
          <w:color w:val="ff0000"/>
          <w:rtl w:val="0"/>
        </w:rPr>
        <w:t xml:space="preserve">{* , )}</w:t>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pPr>
      <w:r w:rsidDel="00000000" w:rsidR="00000000" w:rsidRPr="00000000">
        <w:rPr>
          <w:rtl w:val="0"/>
        </w:rPr>
        <w:t xml:space="preserve">I</w:t>
      </w:r>
      <w:r w:rsidDel="00000000" w:rsidR="00000000" w:rsidRPr="00000000">
        <w:rPr>
          <w:vertAlign w:val="subscript"/>
          <w:rtl w:val="0"/>
        </w:rPr>
        <w:t xml:space="preserve">8</w:t>
      </w:r>
      <w:r w:rsidDel="00000000" w:rsidR="00000000" w:rsidRPr="00000000">
        <w:rPr>
          <w:rtl w:val="0"/>
        </w:rPr>
        <w:t xml:space="preserve"> </w:t>
      </w:r>
      <w:r w:rsidDel="00000000" w:rsidR="00000000" w:rsidRPr="00000000">
        <w:rPr>
          <w:rtl w:val="0"/>
        </w:rPr>
        <w:t xml:space="preserve">= AV(I</w:t>
      </w:r>
      <w:r w:rsidDel="00000000" w:rsidR="00000000" w:rsidRPr="00000000">
        <w:rPr>
          <w:vertAlign w:val="subscript"/>
          <w:rtl w:val="0"/>
        </w:rPr>
        <w:t xml:space="preserve">5</w:t>
      </w:r>
      <w:r w:rsidDel="00000000" w:rsidR="00000000" w:rsidRPr="00000000">
        <w:rPr>
          <w:rtl w:val="0"/>
        </w:rPr>
        <w:t xml:space="preserve">, V)</w:t>
      </w:r>
    </w:p>
    <w:p w:rsidR="00000000" w:rsidDel="00000000" w:rsidP="00000000" w:rsidRDefault="00000000" w:rsidRPr="00000000" w14:paraId="000002ED">
      <w:pPr>
        <w:rPr>
          <w:color w:val="ff0000"/>
        </w:rPr>
      </w:pPr>
      <w:r w:rsidDel="00000000" w:rsidR="00000000" w:rsidRPr="00000000">
        <w:rPr>
          <w:rFonts w:ascii="Arial Unicode MS" w:cs="Arial Unicode MS" w:eastAsia="Arial Unicode MS" w:hAnsi="Arial Unicode MS"/>
          <w:rtl w:val="0"/>
        </w:rPr>
        <w:t xml:space="preserve">A → V. </w:t>
      </w:r>
      <w:r w:rsidDel="00000000" w:rsidR="00000000" w:rsidRPr="00000000">
        <w:rPr>
          <w:color w:val="ff0000"/>
          <w:rtl w:val="0"/>
        </w:rPr>
        <w:t xml:space="preserve">{* , )}</w:t>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t xml:space="preserve">I</w:t>
      </w:r>
      <w:r w:rsidDel="00000000" w:rsidR="00000000" w:rsidRPr="00000000">
        <w:rPr>
          <w:vertAlign w:val="subscript"/>
          <w:rtl w:val="0"/>
        </w:rPr>
        <w:t xml:space="preserve">9</w:t>
      </w:r>
      <w:r w:rsidDel="00000000" w:rsidR="00000000" w:rsidRPr="00000000">
        <w:rPr>
          <w:rtl w:val="0"/>
        </w:rPr>
        <w:t xml:space="preserve"> </w:t>
      </w:r>
      <w:r w:rsidDel="00000000" w:rsidR="00000000" w:rsidRPr="00000000">
        <w:rPr>
          <w:rtl w:val="0"/>
        </w:rPr>
        <w:t xml:space="preserve">= AV(I</w:t>
      </w:r>
      <w:r w:rsidDel="00000000" w:rsidR="00000000" w:rsidRPr="00000000">
        <w:rPr>
          <w:vertAlign w:val="subscript"/>
          <w:rtl w:val="0"/>
        </w:rPr>
        <w:t xml:space="preserve">5</w:t>
      </w:r>
      <w:r w:rsidDel="00000000" w:rsidR="00000000" w:rsidRPr="00000000">
        <w:rPr>
          <w:rtl w:val="0"/>
        </w:rPr>
        <w:t xml:space="preserve">, ( )</w:t>
      </w:r>
    </w:p>
    <w:p w:rsidR="00000000" w:rsidDel="00000000" w:rsidP="00000000" w:rsidRDefault="00000000" w:rsidRPr="00000000" w14:paraId="000002F0">
      <w:pPr>
        <w:rPr>
          <w:color w:val="ff0000"/>
        </w:rPr>
      </w:pPr>
      <w:r w:rsidDel="00000000" w:rsidR="00000000" w:rsidRPr="00000000">
        <w:rPr>
          <w:rFonts w:ascii="Arial Unicode MS" w:cs="Arial Unicode MS" w:eastAsia="Arial Unicode MS" w:hAnsi="Arial Unicode MS"/>
          <w:rtl w:val="0"/>
        </w:rPr>
        <w:t xml:space="preserve">A → (.AB) </w:t>
      </w:r>
      <w:r w:rsidDel="00000000" w:rsidR="00000000" w:rsidRPr="00000000">
        <w:rPr>
          <w:color w:val="ff0000"/>
          <w:rtl w:val="0"/>
        </w:rPr>
        <w:t xml:space="preserve">{* , )}</w:t>
      </w:r>
    </w:p>
    <w:p w:rsidR="00000000" w:rsidDel="00000000" w:rsidP="00000000" w:rsidRDefault="00000000" w:rsidRPr="00000000" w14:paraId="000002F1">
      <w:pPr>
        <w:rPr>
          <w:color w:val="ff0000"/>
        </w:rPr>
      </w:pPr>
      <w:r w:rsidDel="00000000" w:rsidR="00000000" w:rsidRPr="00000000">
        <w:rPr>
          <w:rFonts w:ascii="Arial Unicode MS" w:cs="Arial Unicode MS" w:eastAsia="Arial Unicode MS" w:hAnsi="Arial Unicode MS"/>
          <w:rtl w:val="0"/>
        </w:rPr>
        <w:t xml:space="preserve">A → .(AB) </w:t>
      </w:r>
      <w:r w:rsidDel="00000000" w:rsidR="00000000" w:rsidRPr="00000000">
        <w:rPr>
          <w:color w:val="ff0000"/>
          <w:rtl w:val="0"/>
        </w:rPr>
        <w:t xml:space="preserve">{* , )}</w:t>
      </w:r>
    </w:p>
    <w:p w:rsidR="00000000" w:rsidDel="00000000" w:rsidP="00000000" w:rsidRDefault="00000000" w:rsidRPr="00000000" w14:paraId="000002F2">
      <w:pPr>
        <w:rPr>
          <w:color w:val="ff0000"/>
        </w:rPr>
      </w:pPr>
      <w:r w:rsidDel="00000000" w:rsidR="00000000" w:rsidRPr="00000000">
        <w:rPr>
          <w:rFonts w:ascii="Arial Unicode MS" w:cs="Arial Unicode MS" w:eastAsia="Arial Unicode MS" w:hAnsi="Arial Unicode MS"/>
          <w:rtl w:val="0"/>
        </w:rPr>
        <w:t xml:space="preserve">A → .V </w:t>
      </w:r>
      <w:r w:rsidDel="00000000" w:rsidR="00000000" w:rsidRPr="00000000">
        <w:rPr>
          <w:color w:val="ff0000"/>
          <w:rtl w:val="0"/>
        </w:rPr>
        <w:t xml:space="preserve">{* , )}</w:t>
      </w:r>
    </w:p>
    <w:p w:rsidR="00000000" w:rsidDel="00000000" w:rsidP="00000000" w:rsidRDefault="00000000" w:rsidRPr="00000000" w14:paraId="000002F3">
      <w:pPr>
        <w:rPr>
          <w:color w:val="ff0000"/>
        </w:rPr>
      </w:pPr>
      <w:r w:rsidDel="00000000" w:rsidR="00000000" w:rsidRPr="00000000">
        <w:rPr>
          <w:rFonts w:ascii="Arial Unicode MS" w:cs="Arial Unicode MS" w:eastAsia="Arial Unicode MS" w:hAnsi="Arial Unicode MS"/>
          <w:rtl w:val="0"/>
        </w:rPr>
        <w:t xml:space="preserve">V → .entier </w:t>
      </w:r>
      <w:r w:rsidDel="00000000" w:rsidR="00000000" w:rsidRPr="00000000">
        <w:rPr>
          <w:color w:val="ff0000"/>
          <w:rtl w:val="0"/>
        </w:rPr>
        <w:t xml:space="preserve">{* , )}</w:t>
      </w:r>
    </w:p>
    <w:p w:rsidR="00000000" w:rsidDel="00000000" w:rsidP="00000000" w:rsidRDefault="00000000" w:rsidRPr="00000000" w14:paraId="000002F4">
      <w:pPr>
        <w:rPr/>
      </w:pPr>
      <w:r w:rsidDel="00000000" w:rsidR="00000000" w:rsidRPr="00000000">
        <w:rPr>
          <w:rFonts w:ascii="Arial Unicode MS" w:cs="Arial Unicode MS" w:eastAsia="Arial Unicode MS" w:hAnsi="Arial Unicode MS"/>
          <w:rtl w:val="0"/>
        </w:rPr>
        <w:t xml:space="preserve">V → .nil </w:t>
      </w:r>
      <w:r w:rsidDel="00000000" w:rsidR="00000000" w:rsidRPr="00000000">
        <w:rPr>
          <w:color w:val="ff0000"/>
          <w:rtl w:val="0"/>
        </w:rPr>
        <w:t xml:space="preserve">{* , )}</w:t>
      </w:r>
      <w:r w:rsidDel="00000000" w:rsidR="00000000" w:rsidRPr="00000000">
        <w:rPr>
          <w:rtl w:val="0"/>
        </w:rPr>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pPr>
      <w:r w:rsidDel="00000000" w:rsidR="00000000" w:rsidRPr="00000000">
        <w:rPr>
          <w:rtl w:val="0"/>
        </w:rPr>
        <w:t xml:space="preserve">I</w:t>
      </w:r>
      <w:r w:rsidDel="00000000" w:rsidR="00000000" w:rsidRPr="00000000">
        <w:rPr>
          <w:vertAlign w:val="subscript"/>
          <w:rtl w:val="0"/>
        </w:rPr>
        <w:t xml:space="preserve">10</w:t>
      </w:r>
      <w:r w:rsidDel="00000000" w:rsidR="00000000" w:rsidRPr="00000000">
        <w:rPr>
          <w:rtl w:val="0"/>
        </w:rPr>
        <w:t xml:space="preserve"> = AV(I</w:t>
      </w:r>
      <w:r w:rsidDel="00000000" w:rsidR="00000000" w:rsidRPr="00000000">
        <w:rPr>
          <w:vertAlign w:val="subscript"/>
          <w:rtl w:val="0"/>
        </w:rPr>
        <w:t xml:space="preserve">5</w:t>
      </w:r>
      <w:r w:rsidDel="00000000" w:rsidR="00000000" w:rsidRPr="00000000">
        <w:rPr>
          <w:rtl w:val="0"/>
        </w:rPr>
        <w:t xml:space="preserve">, A)</w:t>
      </w:r>
    </w:p>
    <w:p w:rsidR="00000000" w:rsidDel="00000000" w:rsidP="00000000" w:rsidRDefault="00000000" w:rsidRPr="00000000" w14:paraId="000002F7">
      <w:pPr>
        <w:rPr>
          <w:color w:val="ff0000"/>
        </w:rPr>
      </w:pPr>
      <w:r w:rsidDel="00000000" w:rsidR="00000000" w:rsidRPr="00000000">
        <w:rPr>
          <w:rFonts w:ascii="Arial Unicode MS" w:cs="Arial Unicode MS" w:eastAsia="Arial Unicode MS" w:hAnsi="Arial Unicode MS"/>
          <w:rtl w:val="0"/>
        </w:rPr>
        <w:t xml:space="preserve">A → (A.B) </w:t>
      </w:r>
      <w:r w:rsidDel="00000000" w:rsidR="00000000" w:rsidRPr="00000000">
        <w:rPr>
          <w:color w:val="ff0000"/>
          <w:rtl w:val="0"/>
        </w:rPr>
        <w:t xml:space="preserve">{$}</w:t>
      </w:r>
    </w:p>
    <w:p w:rsidR="00000000" w:rsidDel="00000000" w:rsidP="00000000" w:rsidRDefault="00000000" w:rsidRPr="00000000" w14:paraId="000002F8">
      <w:pPr>
        <w:rPr>
          <w:color w:val="ff0000"/>
        </w:rPr>
      </w:pPr>
      <w:r w:rsidDel="00000000" w:rsidR="00000000" w:rsidRPr="00000000">
        <w:rPr>
          <w:rFonts w:ascii="Arial Unicode MS" w:cs="Arial Unicode MS" w:eastAsia="Arial Unicode MS" w:hAnsi="Arial Unicode MS"/>
          <w:rtl w:val="0"/>
        </w:rPr>
        <w:t xml:space="preserve">B → .S </w:t>
      </w:r>
      <w:r w:rsidDel="00000000" w:rsidR="00000000" w:rsidRPr="00000000">
        <w:rPr>
          <w:color w:val="ff0000"/>
          <w:rtl w:val="0"/>
        </w:rPr>
        <w:t xml:space="preserve">{)}</w:t>
      </w:r>
    </w:p>
    <w:p w:rsidR="00000000" w:rsidDel="00000000" w:rsidP="00000000" w:rsidRDefault="00000000" w:rsidRPr="00000000" w14:paraId="000002F9">
      <w:pPr>
        <w:rPr/>
      </w:pPr>
      <w:r w:rsidDel="00000000" w:rsidR="00000000" w:rsidRPr="00000000">
        <w:rPr>
          <w:rFonts w:ascii="Arial Unicode MS" w:cs="Arial Unicode MS" w:eastAsia="Arial Unicode MS" w:hAnsi="Arial Unicode MS"/>
          <w:rtl w:val="0"/>
        </w:rPr>
        <w:t xml:space="preserve">B → .*A </w:t>
      </w:r>
      <w:r w:rsidDel="00000000" w:rsidR="00000000" w:rsidRPr="00000000">
        <w:rPr>
          <w:color w:val="ff0000"/>
          <w:rtl w:val="0"/>
        </w:rPr>
        <w:t xml:space="preserve">{)}</w:t>
      </w:r>
      <w:r w:rsidDel="00000000" w:rsidR="00000000" w:rsidRPr="00000000">
        <w:rPr>
          <w:rtl w:val="0"/>
        </w:rPr>
      </w:r>
    </w:p>
    <w:p w:rsidR="00000000" w:rsidDel="00000000" w:rsidP="00000000" w:rsidRDefault="00000000" w:rsidRPr="00000000" w14:paraId="000002FA">
      <w:pPr>
        <w:rPr/>
      </w:pPr>
      <w:r w:rsidDel="00000000" w:rsidR="00000000" w:rsidRPr="00000000">
        <w:rPr>
          <w:rFonts w:ascii="Arial Unicode MS" w:cs="Arial Unicode MS" w:eastAsia="Arial Unicode MS" w:hAnsi="Arial Unicode MS"/>
          <w:rtl w:val="0"/>
        </w:rPr>
        <w:t xml:space="preserve">S → .,AS </w:t>
      </w:r>
      <w:r w:rsidDel="00000000" w:rsidR="00000000" w:rsidRPr="00000000">
        <w:rPr>
          <w:color w:val="ff0000"/>
          <w:rtl w:val="0"/>
        </w:rPr>
        <w:t xml:space="preserve">{)}</w:t>
      </w:r>
      <w:r w:rsidDel="00000000" w:rsidR="00000000" w:rsidRPr="00000000">
        <w:rPr>
          <w:rtl w:val="0"/>
        </w:rPr>
      </w:r>
    </w:p>
    <w:p w:rsidR="00000000" w:rsidDel="00000000" w:rsidP="00000000" w:rsidRDefault="00000000" w:rsidRPr="00000000" w14:paraId="000002FB">
      <w:pPr>
        <w:rPr/>
      </w:pPr>
      <w:r w:rsidDel="00000000" w:rsidR="00000000" w:rsidRPr="00000000">
        <w:rPr>
          <w:rFonts w:ascii="Arial Unicode MS" w:cs="Arial Unicode MS" w:eastAsia="Arial Unicode MS" w:hAnsi="Arial Unicode MS"/>
          <w:rtl w:val="0"/>
        </w:rPr>
        <w:t xml:space="preserve">S → . </w:t>
      </w:r>
      <w:r w:rsidDel="00000000" w:rsidR="00000000" w:rsidRPr="00000000">
        <w:rPr>
          <w:color w:val="ff0000"/>
          <w:rtl w:val="0"/>
        </w:rPr>
        <w:t xml:space="preserve">{)}</w:t>
      </w:r>
      <w:r w:rsidDel="00000000" w:rsidR="00000000" w:rsidRPr="00000000">
        <w:rPr>
          <w:rtl w:val="0"/>
        </w:rPr>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rPr/>
      </w:pPr>
      <w:r w:rsidDel="00000000" w:rsidR="00000000" w:rsidRPr="00000000">
        <w:rPr>
          <w:rtl w:val="0"/>
        </w:rPr>
        <w:t xml:space="preserve">I</w:t>
      </w:r>
      <w:r w:rsidDel="00000000" w:rsidR="00000000" w:rsidRPr="00000000">
        <w:rPr>
          <w:vertAlign w:val="subscript"/>
          <w:rtl w:val="0"/>
        </w:rPr>
        <w:t xml:space="preserve">6</w:t>
      </w:r>
      <w:r w:rsidDel="00000000" w:rsidR="00000000" w:rsidRPr="00000000">
        <w:rPr>
          <w:rtl w:val="0"/>
        </w:rPr>
        <w:t xml:space="preserve"> = AV(I</w:t>
      </w:r>
      <w:r w:rsidDel="00000000" w:rsidR="00000000" w:rsidRPr="00000000">
        <w:rPr>
          <w:vertAlign w:val="subscript"/>
          <w:rtl w:val="0"/>
        </w:rPr>
        <w:t xml:space="preserve">9</w:t>
      </w:r>
      <w:r w:rsidDel="00000000" w:rsidR="00000000" w:rsidRPr="00000000">
        <w:rPr>
          <w:rtl w:val="0"/>
        </w:rPr>
        <w:t xml:space="preserve">, nil)</w:t>
      </w:r>
    </w:p>
    <w:p w:rsidR="00000000" w:rsidDel="00000000" w:rsidP="00000000" w:rsidRDefault="00000000" w:rsidRPr="00000000" w14:paraId="000002FE">
      <w:pPr>
        <w:rPr/>
      </w:pPr>
      <w:r w:rsidDel="00000000" w:rsidR="00000000" w:rsidRPr="00000000">
        <w:rPr>
          <w:rtl w:val="0"/>
        </w:rPr>
        <w:t xml:space="preserve">I</w:t>
      </w:r>
      <w:r w:rsidDel="00000000" w:rsidR="00000000" w:rsidRPr="00000000">
        <w:rPr>
          <w:vertAlign w:val="subscript"/>
          <w:rtl w:val="0"/>
        </w:rPr>
        <w:t xml:space="preserve">7</w:t>
      </w:r>
      <w:r w:rsidDel="00000000" w:rsidR="00000000" w:rsidRPr="00000000">
        <w:rPr>
          <w:rtl w:val="0"/>
        </w:rPr>
        <w:t xml:space="preserve"> = AV(I</w:t>
      </w:r>
      <w:r w:rsidDel="00000000" w:rsidR="00000000" w:rsidRPr="00000000">
        <w:rPr>
          <w:vertAlign w:val="subscript"/>
          <w:rtl w:val="0"/>
        </w:rPr>
        <w:t xml:space="preserve">9</w:t>
      </w:r>
      <w:r w:rsidDel="00000000" w:rsidR="00000000" w:rsidRPr="00000000">
        <w:rPr>
          <w:rtl w:val="0"/>
        </w:rPr>
        <w:t xml:space="preserve">, entier)</w:t>
      </w:r>
    </w:p>
    <w:p w:rsidR="00000000" w:rsidDel="00000000" w:rsidP="00000000" w:rsidRDefault="00000000" w:rsidRPr="00000000" w14:paraId="000002FF">
      <w:pPr>
        <w:rPr/>
      </w:pPr>
      <w:r w:rsidDel="00000000" w:rsidR="00000000" w:rsidRPr="00000000">
        <w:rPr>
          <w:rtl w:val="0"/>
        </w:rPr>
        <w:t xml:space="preserve">I</w:t>
      </w:r>
      <w:r w:rsidDel="00000000" w:rsidR="00000000" w:rsidRPr="00000000">
        <w:rPr>
          <w:vertAlign w:val="subscript"/>
          <w:rtl w:val="0"/>
        </w:rPr>
        <w:t xml:space="preserve">8</w:t>
      </w:r>
      <w:r w:rsidDel="00000000" w:rsidR="00000000" w:rsidRPr="00000000">
        <w:rPr>
          <w:rtl w:val="0"/>
        </w:rPr>
        <w:t xml:space="preserve"> = AV(I</w:t>
      </w:r>
      <w:r w:rsidDel="00000000" w:rsidR="00000000" w:rsidRPr="00000000">
        <w:rPr>
          <w:vertAlign w:val="subscript"/>
          <w:rtl w:val="0"/>
        </w:rPr>
        <w:t xml:space="preserve">9</w:t>
      </w:r>
      <w:r w:rsidDel="00000000" w:rsidR="00000000" w:rsidRPr="00000000">
        <w:rPr>
          <w:rtl w:val="0"/>
        </w:rPr>
        <w:t xml:space="preserve">, V)</w:t>
      </w:r>
    </w:p>
    <w:p w:rsidR="00000000" w:rsidDel="00000000" w:rsidP="00000000" w:rsidRDefault="00000000" w:rsidRPr="00000000" w14:paraId="00000300">
      <w:pPr>
        <w:rPr/>
      </w:pPr>
      <w:r w:rsidDel="00000000" w:rsidR="00000000" w:rsidRPr="00000000">
        <w:rPr>
          <w:rtl w:val="0"/>
        </w:rPr>
        <w:t xml:space="preserve">I</w:t>
      </w:r>
      <w:r w:rsidDel="00000000" w:rsidR="00000000" w:rsidRPr="00000000">
        <w:rPr>
          <w:vertAlign w:val="subscript"/>
          <w:rtl w:val="0"/>
        </w:rPr>
        <w:t xml:space="preserve">9</w:t>
      </w:r>
      <w:r w:rsidDel="00000000" w:rsidR="00000000" w:rsidRPr="00000000">
        <w:rPr>
          <w:rtl w:val="0"/>
        </w:rPr>
        <w:t xml:space="preserve"> = AV(I</w:t>
      </w:r>
      <w:r w:rsidDel="00000000" w:rsidR="00000000" w:rsidRPr="00000000">
        <w:rPr>
          <w:vertAlign w:val="subscript"/>
          <w:rtl w:val="0"/>
        </w:rPr>
        <w:t xml:space="preserve">9</w:t>
      </w:r>
      <w:r w:rsidDel="00000000" w:rsidR="00000000" w:rsidRPr="00000000">
        <w:rPr>
          <w:rtl w:val="0"/>
        </w:rPr>
        <w:t xml:space="preserve">, ()</w:t>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rPr/>
      </w:pPr>
      <w:r w:rsidDel="00000000" w:rsidR="00000000" w:rsidRPr="00000000">
        <w:rPr>
          <w:rtl w:val="0"/>
        </w:rPr>
        <w:t xml:space="preserve">I</w:t>
      </w:r>
      <w:r w:rsidDel="00000000" w:rsidR="00000000" w:rsidRPr="00000000">
        <w:rPr>
          <w:vertAlign w:val="subscript"/>
          <w:rtl w:val="0"/>
        </w:rPr>
        <w:t xml:space="preserve">11</w:t>
      </w:r>
      <w:r w:rsidDel="00000000" w:rsidR="00000000" w:rsidRPr="00000000">
        <w:rPr>
          <w:rtl w:val="0"/>
        </w:rPr>
        <w:t xml:space="preserve"> = AV(I</w:t>
      </w:r>
      <w:r w:rsidDel="00000000" w:rsidR="00000000" w:rsidRPr="00000000">
        <w:rPr>
          <w:vertAlign w:val="subscript"/>
          <w:rtl w:val="0"/>
        </w:rPr>
        <w:t xml:space="preserve">9</w:t>
      </w:r>
      <w:r w:rsidDel="00000000" w:rsidR="00000000" w:rsidRPr="00000000">
        <w:rPr>
          <w:rtl w:val="0"/>
        </w:rPr>
        <w:t xml:space="preserve">, A)</w:t>
      </w:r>
    </w:p>
    <w:p w:rsidR="00000000" w:rsidDel="00000000" w:rsidP="00000000" w:rsidRDefault="00000000" w:rsidRPr="00000000" w14:paraId="00000303">
      <w:pPr>
        <w:rPr>
          <w:color w:val="ff0000"/>
        </w:rPr>
      </w:pPr>
      <w:r w:rsidDel="00000000" w:rsidR="00000000" w:rsidRPr="00000000">
        <w:rPr>
          <w:rFonts w:ascii="Arial Unicode MS" w:cs="Arial Unicode MS" w:eastAsia="Arial Unicode MS" w:hAnsi="Arial Unicode MS"/>
          <w:rtl w:val="0"/>
        </w:rPr>
        <w:t xml:space="preserve">A → (A.B) </w:t>
      </w:r>
      <w:r w:rsidDel="00000000" w:rsidR="00000000" w:rsidRPr="00000000">
        <w:rPr>
          <w:color w:val="ff0000"/>
          <w:rtl w:val="0"/>
        </w:rPr>
        <w:t xml:space="preserve">{* , )}</w:t>
      </w:r>
    </w:p>
    <w:p w:rsidR="00000000" w:rsidDel="00000000" w:rsidP="00000000" w:rsidRDefault="00000000" w:rsidRPr="00000000" w14:paraId="00000304">
      <w:pPr>
        <w:rPr>
          <w:color w:val="ff0000"/>
        </w:rPr>
      </w:pPr>
      <w:r w:rsidDel="00000000" w:rsidR="00000000" w:rsidRPr="00000000">
        <w:rPr>
          <w:rFonts w:ascii="Arial Unicode MS" w:cs="Arial Unicode MS" w:eastAsia="Arial Unicode MS" w:hAnsi="Arial Unicode MS"/>
          <w:rtl w:val="0"/>
        </w:rPr>
        <w:t xml:space="preserve">B → .S </w:t>
      </w:r>
      <w:r w:rsidDel="00000000" w:rsidR="00000000" w:rsidRPr="00000000">
        <w:rPr>
          <w:color w:val="ff0000"/>
          <w:rtl w:val="0"/>
        </w:rPr>
        <w:t xml:space="preserve">{)}</w:t>
      </w:r>
    </w:p>
    <w:p w:rsidR="00000000" w:rsidDel="00000000" w:rsidP="00000000" w:rsidRDefault="00000000" w:rsidRPr="00000000" w14:paraId="00000305">
      <w:pPr>
        <w:rPr/>
      </w:pPr>
      <w:r w:rsidDel="00000000" w:rsidR="00000000" w:rsidRPr="00000000">
        <w:rPr>
          <w:rFonts w:ascii="Arial Unicode MS" w:cs="Arial Unicode MS" w:eastAsia="Arial Unicode MS" w:hAnsi="Arial Unicode MS"/>
          <w:rtl w:val="0"/>
        </w:rPr>
        <w:t xml:space="preserve">B → .*A </w:t>
      </w:r>
      <w:r w:rsidDel="00000000" w:rsidR="00000000" w:rsidRPr="00000000">
        <w:rPr>
          <w:color w:val="ff0000"/>
          <w:rtl w:val="0"/>
        </w:rPr>
        <w:t xml:space="preserve">{)}</w:t>
      </w:r>
      <w:r w:rsidDel="00000000" w:rsidR="00000000" w:rsidRPr="00000000">
        <w:rPr>
          <w:rtl w:val="0"/>
        </w:rPr>
      </w:r>
    </w:p>
    <w:p w:rsidR="00000000" w:rsidDel="00000000" w:rsidP="00000000" w:rsidRDefault="00000000" w:rsidRPr="00000000" w14:paraId="00000306">
      <w:pPr>
        <w:rPr/>
      </w:pPr>
      <w:r w:rsidDel="00000000" w:rsidR="00000000" w:rsidRPr="00000000">
        <w:rPr>
          <w:rFonts w:ascii="Arial Unicode MS" w:cs="Arial Unicode MS" w:eastAsia="Arial Unicode MS" w:hAnsi="Arial Unicode MS"/>
          <w:rtl w:val="0"/>
        </w:rPr>
        <w:t xml:space="preserve">S → .,AS </w:t>
      </w:r>
      <w:r w:rsidDel="00000000" w:rsidR="00000000" w:rsidRPr="00000000">
        <w:rPr>
          <w:color w:val="ff0000"/>
          <w:rtl w:val="0"/>
        </w:rPr>
        <w:t xml:space="preserve">{)}</w:t>
      </w:r>
      <w:r w:rsidDel="00000000" w:rsidR="00000000" w:rsidRPr="00000000">
        <w:rPr>
          <w:rtl w:val="0"/>
        </w:rPr>
      </w:r>
    </w:p>
    <w:p w:rsidR="00000000" w:rsidDel="00000000" w:rsidP="00000000" w:rsidRDefault="00000000" w:rsidRPr="00000000" w14:paraId="00000307">
      <w:pPr>
        <w:rPr/>
      </w:pPr>
      <w:r w:rsidDel="00000000" w:rsidR="00000000" w:rsidRPr="00000000">
        <w:rPr>
          <w:rFonts w:ascii="Arial Unicode MS" w:cs="Arial Unicode MS" w:eastAsia="Arial Unicode MS" w:hAnsi="Arial Unicode MS"/>
          <w:rtl w:val="0"/>
        </w:rPr>
        <w:t xml:space="preserve">S → . </w:t>
      </w:r>
      <w:r w:rsidDel="00000000" w:rsidR="00000000" w:rsidRPr="00000000">
        <w:rPr>
          <w:color w:val="ff0000"/>
          <w:rtl w:val="0"/>
        </w:rPr>
        <w:t xml:space="preserve">{)}</w:t>
      </w:r>
      <w:r w:rsidDel="00000000" w:rsidR="00000000" w:rsidRPr="00000000">
        <w:rPr>
          <w:rtl w:val="0"/>
        </w:rPr>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rPr/>
      </w:pPr>
      <w:r w:rsidDel="00000000" w:rsidR="00000000" w:rsidRPr="00000000">
        <w:rPr>
          <w:rtl w:val="0"/>
        </w:rPr>
        <w:t xml:space="preserve">I</w:t>
      </w:r>
      <w:r w:rsidDel="00000000" w:rsidR="00000000" w:rsidRPr="00000000">
        <w:rPr>
          <w:vertAlign w:val="subscript"/>
          <w:rtl w:val="0"/>
        </w:rPr>
        <w:t xml:space="preserve">12</w:t>
      </w:r>
      <w:r w:rsidDel="00000000" w:rsidR="00000000" w:rsidRPr="00000000">
        <w:rPr>
          <w:rtl w:val="0"/>
        </w:rPr>
        <w:t xml:space="preserve"> = AV(I</w:t>
      </w:r>
      <w:r w:rsidDel="00000000" w:rsidR="00000000" w:rsidRPr="00000000">
        <w:rPr>
          <w:vertAlign w:val="subscript"/>
          <w:rtl w:val="0"/>
        </w:rPr>
        <w:t xml:space="preserve">10</w:t>
      </w:r>
      <w:r w:rsidDel="00000000" w:rsidR="00000000" w:rsidRPr="00000000">
        <w:rPr>
          <w:rtl w:val="0"/>
        </w:rPr>
        <w:t xml:space="preserve">, B)</w:t>
      </w:r>
    </w:p>
    <w:p w:rsidR="00000000" w:rsidDel="00000000" w:rsidP="00000000" w:rsidRDefault="00000000" w:rsidRPr="00000000" w14:paraId="0000030A">
      <w:pPr>
        <w:rPr>
          <w:color w:val="ff0000"/>
        </w:rPr>
      </w:pPr>
      <w:r w:rsidDel="00000000" w:rsidR="00000000" w:rsidRPr="00000000">
        <w:rPr>
          <w:rFonts w:ascii="Arial Unicode MS" w:cs="Arial Unicode MS" w:eastAsia="Arial Unicode MS" w:hAnsi="Arial Unicode MS"/>
          <w:rtl w:val="0"/>
        </w:rPr>
        <w:t xml:space="preserve">A → (AB.) </w:t>
      </w:r>
      <w:r w:rsidDel="00000000" w:rsidR="00000000" w:rsidRPr="00000000">
        <w:rPr>
          <w:color w:val="ff0000"/>
          <w:rtl w:val="0"/>
        </w:rPr>
        <w:t xml:space="preserve">{$}</w:t>
      </w:r>
    </w:p>
    <w:p w:rsidR="00000000" w:rsidDel="00000000" w:rsidP="00000000" w:rsidRDefault="00000000" w:rsidRPr="00000000" w14:paraId="0000030B">
      <w:pPr>
        <w:rPr/>
      </w:pPr>
      <w:r w:rsidDel="00000000" w:rsidR="00000000" w:rsidRPr="00000000">
        <w:rPr>
          <w:rtl w:val="0"/>
        </w:rPr>
      </w:r>
    </w:p>
    <w:p w:rsidR="00000000" w:rsidDel="00000000" w:rsidP="00000000" w:rsidRDefault="00000000" w:rsidRPr="00000000" w14:paraId="0000030C">
      <w:pPr>
        <w:rPr/>
      </w:pPr>
      <w:r w:rsidDel="00000000" w:rsidR="00000000" w:rsidRPr="00000000">
        <w:rPr>
          <w:rtl w:val="0"/>
        </w:rPr>
        <w:t xml:space="preserve">I</w:t>
      </w:r>
      <w:r w:rsidDel="00000000" w:rsidR="00000000" w:rsidRPr="00000000">
        <w:rPr>
          <w:vertAlign w:val="subscript"/>
          <w:rtl w:val="0"/>
        </w:rPr>
        <w:t xml:space="preserve">13</w:t>
      </w:r>
      <w:r w:rsidDel="00000000" w:rsidR="00000000" w:rsidRPr="00000000">
        <w:rPr>
          <w:rtl w:val="0"/>
        </w:rPr>
        <w:t xml:space="preserve"> = AV(I</w:t>
      </w:r>
      <w:r w:rsidDel="00000000" w:rsidR="00000000" w:rsidRPr="00000000">
        <w:rPr>
          <w:vertAlign w:val="subscript"/>
          <w:rtl w:val="0"/>
        </w:rPr>
        <w:t xml:space="preserve">10</w:t>
      </w:r>
      <w:r w:rsidDel="00000000" w:rsidR="00000000" w:rsidRPr="00000000">
        <w:rPr>
          <w:rtl w:val="0"/>
        </w:rPr>
        <w:t xml:space="preserve">, S)</w:t>
      </w:r>
    </w:p>
    <w:p w:rsidR="00000000" w:rsidDel="00000000" w:rsidP="00000000" w:rsidRDefault="00000000" w:rsidRPr="00000000" w14:paraId="0000030D">
      <w:pPr>
        <w:rPr/>
      </w:pPr>
      <w:r w:rsidDel="00000000" w:rsidR="00000000" w:rsidRPr="00000000">
        <w:rPr>
          <w:rFonts w:ascii="Arial Unicode MS" w:cs="Arial Unicode MS" w:eastAsia="Arial Unicode MS" w:hAnsi="Arial Unicode MS"/>
          <w:rtl w:val="0"/>
        </w:rPr>
        <w:t xml:space="preserve">B → S. </w:t>
      </w:r>
      <w:r w:rsidDel="00000000" w:rsidR="00000000" w:rsidRPr="00000000">
        <w:rPr>
          <w:color w:val="ff0000"/>
          <w:rtl w:val="0"/>
        </w:rPr>
        <w:t xml:space="preserve">{)}</w:t>
      </w:r>
      <w:r w:rsidDel="00000000" w:rsidR="00000000" w:rsidRPr="00000000">
        <w:rPr>
          <w:rtl w:val="0"/>
        </w:rPr>
      </w:r>
    </w:p>
    <w:p w:rsidR="00000000" w:rsidDel="00000000" w:rsidP="00000000" w:rsidRDefault="00000000" w:rsidRPr="00000000" w14:paraId="0000030E">
      <w:pPr>
        <w:rPr/>
      </w:pPr>
      <w:r w:rsidDel="00000000" w:rsidR="00000000" w:rsidRPr="00000000">
        <w:rPr>
          <w:rtl w:val="0"/>
        </w:rPr>
      </w:r>
    </w:p>
    <w:p w:rsidR="00000000" w:rsidDel="00000000" w:rsidP="00000000" w:rsidRDefault="00000000" w:rsidRPr="00000000" w14:paraId="0000030F">
      <w:pPr>
        <w:rPr/>
      </w:pPr>
      <w:r w:rsidDel="00000000" w:rsidR="00000000" w:rsidRPr="00000000">
        <w:rPr>
          <w:rtl w:val="0"/>
        </w:rPr>
        <w:t xml:space="preserve">I</w:t>
      </w:r>
      <w:r w:rsidDel="00000000" w:rsidR="00000000" w:rsidRPr="00000000">
        <w:rPr>
          <w:vertAlign w:val="subscript"/>
          <w:rtl w:val="0"/>
        </w:rPr>
        <w:t xml:space="preserve">14</w:t>
      </w:r>
      <w:r w:rsidDel="00000000" w:rsidR="00000000" w:rsidRPr="00000000">
        <w:rPr>
          <w:rtl w:val="0"/>
        </w:rPr>
        <w:t xml:space="preserve"> = AV(I</w:t>
      </w:r>
      <w:r w:rsidDel="00000000" w:rsidR="00000000" w:rsidRPr="00000000">
        <w:rPr>
          <w:vertAlign w:val="subscript"/>
          <w:rtl w:val="0"/>
        </w:rPr>
        <w:t xml:space="preserve">10</w:t>
      </w:r>
      <w:r w:rsidDel="00000000" w:rsidR="00000000" w:rsidRPr="00000000">
        <w:rPr>
          <w:rtl w:val="0"/>
        </w:rPr>
        <w:t xml:space="preserve">, ,)</w:t>
      </w:r>
    </w:p>
    <w:p w:rsidR="00000000" w:rsidDel="00000000" w:rsidP="00000000" w:rsidRDefault="00000000" w:rsidRPr="00000000" w14:paraId="00000310">
      <w:pPr>
        <w:rPr>
          <w:color w:val="ff0000"/>
        </w:rPr>
      </w:pPr>
      <w:r w:rsidDel="00000000" w:rsidR="00000000" w:rsidRPr="00000000">
        <w:rPr>
          <w:rFonts w:ascii="Arial Unicode MS" w:cs="Arial Unicode MS" w:eastAsia="Arial Unicode MS" w:hAnsi="Arial Unicode MS"/>
          <w:rtl w:val="0"/>
        </w:rPr>
        <w:t xml:space="preserve">S → ,.AS </w:t>
      </w:r>
      <w:r w:rsidDel="00000000" w:rsidR="00000000" w:rsidRPr="00000000">
        <w:rPr>
          <w:color w:val="ff0000"/>
          <w:rtl w:val="0"/>
        </w:rPr>
        <w:t xml:space="preserve">{)}</w:t>
      </w:r>
    </w:p>
    <w:p w:rsidR="00000000" w:rsidDel="00000000" w:rsidP="00000000" w:rsidRDefault="00000000" w:rsidRPr="00000000" w14:paraId="00000311">
      <w:pPr>
        <w:rPr>
          <w:color w:val="ff0000"/>
        </w:rPr>
      </w:pPr>
      <w:r w:rsidDel="00000000" w:rsidR="00000000" w:rsidRPr="00000000">
        <w:rPr>
          <w:rFonts w:ascii="Arial Unicode MS" w:cs="Arial Unicode MS" w:eastAsia="Arial Unicode MS" w:hAnsi="Arial Unicode MS"/>
          <w:rtl w:val="0"/>
        </w:rPr>
        <w:t xml:space="preserve">A → .(AB) </w:t>
      </w:r>
      <w:r w:rsidDel="00000000" w:rsidR="00000000" w:rsidRPr="00000000">
        <w:rPr>
          <w:color w:val="ff0000"/>
          <w:rtl w:val="0"/>
        </w:rPr>
        <w:t xml:space="preserve">{, )}</w:t>
      </w:r>
    </w:p>
    <w:p w:rsidR="00000000" w:rsidDel="00000000" w:rsidP="00000000" w:rsidRDefault="00000000" w:rsidRPr="00000000" w14:paraId="00000312">
      <w:pPr>
        <w:rPr>
          <w:color w:val="ff0000"/>
        </w:rPr>
      </w:pPr>
      <w:r w:rsidDel="00000000" w:rsidR="00000000" w:rsidRPr="00000000">
        <w:rPr>
          <w:rFonts w:ascii="Arial Unicode MS" w:cs="Arial Unicode MS" w:eastAsia="Arial Unicode MS" w:hAnsi="Arial Unicode MS"/>
          <w:rtl w:val="0"/>
        </w:rPr>
        <w:t xml:space="preserve">A → .V </w:t>
      </w:r>
      <w:r w:rsidDel="00000000" w:rsidR="00000000" w:rsidRPr="00000000">
        <w:rPr>
          <w:color w:val="ff0000"/>
          <w:rtl w:val="0"/>
        </w:rPr>
        <w:t xml:space="preserve">{, )}</w:t>
      </w:r>
    </w:p>
    <w:p w:rsidR="00000000" w:rsidDel="00000000" w:rsidP="00000000" w:rsidRDefault="00000000" w:rsidRPr="00000000" w14:paraId="00000313">
      <w:pPr>
        <w:rPr>
          <w:color w:val="ff0000"/>
        </w:rPr>
      </w:pPr>
      <w:r w:rsidDel="00000000" w:rsidR="00000000" w:rsidRPr="00000000">
        <w:rPr>
          <w:rFonts w:ascii="Arial Unicode MS" w:cs="Arial Unicode MS" w:eastAsia="Arial Unicode MS" w:hAnsi="Arial Unicode MS"/>
          <w:rtl w:val="0"/>
        </w:rPr>
        <w:t xml:space="preserve">V → .entier </w:t>
      </w:r>
      <w:r w:rsidDel="00000000" w:rsidR="00000000" w:rsidRPr="00000000">
        <w:rPr>
          <w:color w:val="ff0000"/>
          <w:rtl w:val="0"/>
        </w:rPr>
        <w:t xml:space="preserve">{, )}</w:t>
      </w:r>
    </w:p>
    <w:p w:rsidR="00000000" w:rsidDel="00000000" w:rsidP="00000000" w:rsidRDefault="00000000" w:rsidRPr="00000000" w14:paraId="00000314">
      <w:pPr>
        <w:rPr>
          <w:color w:val="ff0000"/>
        </w:rPr>
      </w:pPr>
      <w:r w:rsidDel="00000000" w:rsidR="00000000" w:rsidRPr="00000000">
        <w:rPr>
          <w:rFonts w:ascii="Arial Unicode MS" w:cs="Arial Unicode MS" w:eastAsia="Arial Unicode MS" w:hAnsi="Arial Unicode MS"/>
          <w:rtl w:val="0"/>
        </w:rPr>
        <w:t xml:space="preserve">V → .nil </w:t>
      </w:r>
      <w:r w:rsidDel="00000000" w:rsidR="00000000" w:rsidRPr="00000000">
        <w:rPr>
          <w:color w:val="ff0000"/>
          <w:rtl w:val="0"/>
        </w:rPr>
        <w:t xml:space="preserve">{, )}</w:t>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rPr/>
      </w:pPr>
      <w:r w:rsidDel="00000000" w:rsidR="00000000" w:rsidRPr="00000000">
        <w:rPr>
          <w:rtl w:val="0"/>
        </w:rPr>
        <w:t xml:space="preserve">I</w:t>
      </w:r>
      <w:r w:rsidDel="00000000" w:rsidR="00000000" w:rsidRPr="00000000">
        <w:rPr>
          <w:vertAlign w:val="subscript"/>
          <w:rtl w:val="0"/>
        </w:rPr>
        <w:t xml:space="preserve">15</w:t>
      </w:r>
      <w:r w:rsidDel="00000000" w:rsidR="00000000" w:rsidRPr="00000000">
        <w:rPr>
          <w:rtl w:val="0"/>
        </w:rPr>
        <w:t xml:space="preserve"> = AV(I</w:t>
      </w:r>
      <w:r w:rsidDel="00000000" w:rsidR="00000000" w:rsidRPr="00000000">
        <w:rPr>
          <w:vertAlign w:val="subscript"/>
          <w:rtl w:val="0"/>
        </w:rPr>
        <w:t xml:space="preserve">10</w:t>
      </w:r>
      <w:r w:rsidDel="00000000" w:rsidR="00000000" w:rsidRPr="00000000">
        <w:rPr>
          <w:rtl w:val="0"/>
        </w:rPr>
        <w:t xml:space="preserve">, *)</w:t>
      </w:r>
    </w:p>
    <w:p w:rsidR="00000000" w:rsidDel="00000000" w:rsidP="00000000" w:rsidRDefault="00000000" w:rsidRPr="00000000" w14:paraId="00000317">
      <w:pPr>
        <w:rPr>
          <w:color w:val="ff0000"/>
        </w:rPr>
      </w:pPr>
      <w:r w:rsidDel="00000000" w:rsidR="00000000" w:rsidRPr="00000000">
        <w:rPr>
          <w:rFonts w:ascii="Arial Unicode MS" w:cs="Arial Unicode MS" w:eastAsia="Arial Unicode MS" w:hAnsi="Arial Unicode MS"/>
          <w:rtl w:val="0"/>
        </w:rPr>
        <w:t xml:space="preserve">B → *.A </w:t>
      </w:r>
      <w:r w:rsidDel="00000000" w:rsidR="00000000" w:rsidRPr="00000000">
        <w:rPr>
          <w:color w:val="ff0000"/>
          <w:rtl w:val="0"/>
        </w:rPr>
        <w:t xml:space="preserve">{)}</w:t>
      </w:r>
    </w:p>
    <w:p w:rsidR="00000000" w:rsidDel="00000000" w:rsidP="00000000" w:rsidRDefault="00000000" w:rsidRPr="00000000" w14:paraId="00000318">
      <w:pPr>
        <w:rPr>
          <w:color w:val="ff0000"/>
        </w:rPr>
      </w:pPr>
      <w:r w:rsidDel="00000000" w:rsidR="00000000" w:rsidRPr="00000000">
        <w:rPr>
          <w:rFonts w:ascii="Arial Unicode MS" w:cs="Arial Unicode MS" w:eastAsia="Arial Unicode MS" w:hAnsi="Arial Unicode MS"/>
          <w:rtl w:val="0"/>
        </w:rPr>
        <w:t xml:space="preserve">A → .(AB) </w:t>
      </w:r>
      <w:r w:rsidDel="00000000" w:rsidR="00000000" w:rsidRPr="00000000">
        <w:rPr>
          <w:color w:val="ff0000"/>
          <w:rtl w:val="0"/>
        </w:rPr>
        <w:t xml:space="preserve">{)}</w:t>
      </w:r>
    </w:p>
    <w:p w:rsidR="00000000" w:rsidDel="00000000" w:rsidP="00000000" w:rsidRDefault="00000000" w:rsidRPr="00000000" w14:paraId="00000319">
      <w:pPr>
        <w:rPr>
          <w:color w:val="ff0000"/>
        </w:rPr>
      </w:pPr>
      <w:r w:rsidDel="00000000" w:rsidR="00000000" w:rsidRPr="00000000">
        <w:rPr>
          <w:rFonts w:ascii="Arial Unicode MS" w:cs="Arial Unicode MS" w:eastAsia="Arial Unicode MS" w:hAnsi="Arial Unicode MS"/>
          <w:rtl w:val="0"/>
        </w:rPr>
        <w:t xml:space="preserve">A → .V </w:t>
      </w:r>
      <w:r w:rsidDel="00000000" w:rsidR="00000000" w:rsidRPr="00000000">
        <w:rPr>
          <w:color w:val="ff0000"/>
          <w:rtl w:val="0"/>
        </w:rPr>
        <w:t xml:space="preserve">{)}</w:t>
      </w:r>
    </w:p>
    <w:p w:rsidR="00000000" w:rsidDel="00000000" w:rsidP="00000000" w:rsidRDefault="00000000" w:rsidRPr="00000000" w14:paraId="0000031A">
      <w:pPr>
        <w:rPr>
          <w:color w:val="ff0000"/>
        </w:rPr>
      </w:pPr>
      <w:r w:rsidDel="00000000" w:rsidR="00000000" w:rsidRPr="00000000">
        <w:rPr>
          <w:rFonts w:ascii="Arial Unicode MS" w:cs="Arial Unicode MS" w:eastAsia="Arial Unicode MS" w:hAnsi="Arial Unicode MS"/>
          <w:rtl w:val="0"/>
        </w:rPr>
        <w:t xml:space="preserve">V → .entier </w:t>
      </w:r>
      <w:r w:rsidDel="00000000" w:rsidR="00000000" w:rsidRPr="00000000">
        <w:rPr>
          <w:color w:val="ff0000"/>
          <w:rtl w:val="0"/>
        </w:rPr>
        <w:t xml:space="preserve">{)}</w:t>
      </w:r>
    </w:p>
    <w:p w:rsidR="00000000" w:rsidDel="00000000" w:rsidP="00000000" w:rsidRDefault="00000000" w:rsidRPr="00000000" w14:paraId="0000031B">
      <w:pPr>
        <w:rPr>
          <w:color w:val="ff0000"/>
        </w:rPr>
      </w:pPr>
      <w:r w:rsidDel="00000000" w:rsidR="00000000" w:rsidRPr="00000000">
        <w:rPr>
          <w:rFonts w:ascii="Arial Unicode MS" w:cs="Arial Unicode MS" w:eastAsia="Arial Unicode MS" w:hAnsi="Arial Unicode MS"/>
          <w:rtl w:val="0"/>
        </w:rPr>
        <w:t xml:space="preserve">V → .nil </w:t>
      </w:r>
      <w:r w:rsidDel="00000000" w:rsidR="00000000" w:rsidRPr="00000000">
        <w:rPr>
          <w:color w:val="ff0000"/>
          <w:rtl w:val="0"/>
        </w:rPr>
        <w:t xml:space="preserve">{)}</w:t>
      </w:r>
    </w:p>
    <w:p w:rsidR="00000000" w:rsidDel="00000000" w:rsidP="00000000" w:rsidRDefault="00000000" w:rsidRPr="00000000" w14:paraId="0000031C">
      <w:pPr>
        <w:rPr>
          <w:color w:val="ff0000"/>
        </w:rPr>
      </w:pPr>
      <w:r w:rsidDel="00000000" w:rsidR="00000000" w:rsidRPr="00000000">
        <w:rPr>
          <w:rtl w:val="0"/>
        </w:rPr>
      </w:r>
    </w:p>
    <w:p w:rsidR="00000000" w:rsidDel="00000000" w:rsidP="00000000" w:rsidRDefault="00000000" w:rsidRPr="00000000" w14:paraId="0000031D">
      <w:pPr>
        <w:rPr>
          <w:color w:val="ff0000"/>
        </w:rPr>
      </w:pPr>
      <w:r w:rsidDel="00000000" w:rsidR="00000000" w:rsidRPr="00000000">
        <w:rPr>
          <w:rtl w:val="0"/>
        </w:rPr>
      </w:r>
    </w:p>
    <w:p w:rsidR="00000000" w:rsidDel="00000000" w:rsidP="00000000" w:rsidRDefault="00000000" w:rsidRPr="00000000" w14:paraId="0000031E">
      <w:pPr>
        <w:rPr>
          <w:color w:val="ff0000"/>
        </w:rPr>
      </w:pPr>
      <w:r w:rsidDel="00000000" w:rsidR="00000000" w:rsidRPr="00000000">
        <w:rPr>
          <w:rtl w:val="0"/>
        </w:rPr>
      </w:r>
    </w:p>
    <w:p w:rsidR="00000000" w:rsidDel="00000000" w:rsidP="00000000" w:rsidRDefault="00000000" w:rsidRPr="00000000" w14:paraId="0000031F">
      <w:pPr>
        <w:rPr>
          <w:color w:val="ff0000"/>
        </w:rPr>
      </w:pPr>
      <w:r w:rsidDel="00000000" w:rsidR="00000000" w:rsidRPr="00000000">
        <w:rPr>
          <w:rtl w:val="0"/>
        </w:rPr>
      </w:r>
    </w:p>
    <w:p w:rsidR="00000000" w:rsidDel="00000000" w:rsidP="00000000" w:rsidRDefault="00000000" w:rsidRPr="00000000" w14:paraId="00000320">
      <w:pPr>
        <w:rPr>
          <w:color w:val="ff0000"/>
        </w:rPr>
      </w:pPr>
      <w:r w:rsidDel="00000000" w:rsidR="00000000" w:rsidRPr="00000000">
        <w:rPr>
          <w:rtl w:val="0"/>
        </w:rPr>
      </w:r>
    </w:p>
    <w:p w:rsidR="00000000" w:rsidDel="00000000" w:rsidP="00000000" w:rsidRDefault="00000000" w:rsidRPr="00000000" w14:paraId="00000321">
      <w:pPr>
        <w:rPr>
          <w:color w:val="ff0000"/>
        </w:rPr>
      </w:pPr>
      <w:r w:rsidDel="00000000" w:rsidR="00000000" w:rsidRPr="00000000">
        <w:rPr>
          <w:rtl w:val="0"/>
        </w:rPr>
      </w:r>
    </w:p>
    <w:p w:rsidR="00000000" w:rsidDel="00000000" w:rsidP="00000000" w:rsidRDefault="00000000" w:rsidRPr="00000000" w14:paraId="00000322">
      <w:pPr>
        <w:rPr>
          <w:color w:val="ff0000"/>
        </w:rPr>
      </w:pPr>
      <w:r w:rsidDel="00000000" w:rsidR="00000000" w:rsidRPr="00000000">
        <w:rPr>
          <w:rtl w:val="0"/>
        </w:rPr>
      </w:r>
    </w:p>
    <w:p w:rsidR="00000000" w:rsidDel="00000000" w:rsidP="00000000" w:rsidRDefault="00000000" w:rsidRPr="00000000" w14:paraId="00000323">
      <w:pPr>
        <w:rPr>
          <w:color w:val="ff0000"/>
        </w:rPr>
      </w:pPr>
      <w:r w:rsidDel="00000000" w:rsidR="00000000" w:rsidRPr="00000000">
        <w:rPr>
          <w:rtl w:val="0"/>
        </w:rPr>
      </w:r>
    </w:p>
    <w:p w:rsidR="00000000" w:rsidDel="00000000" w:rsidP="00000000" w:rsidRDefault="00000000" w:rsidRPr="00000000" w14:paraId="00000324">
      <w:pPr>
        <w:rPr>
          <w:color w:val="ff0000"/>
        </w:rPr>
      </w:pPr>
      <w:r w:rsidDel="00000000" w:rsidR="00000000" w:rsidRPr="00000000">
        <w:rPr>
          <w:rtl w:val="0"/>
        </w:rPr>
      </w:r>
    </w:p>
    <w:p w:rsidR="00000000" w:rsidDel="00000000" w:rsidP="00000000" w:rsidRDefault="00000000" w:rsidRPr="00000000" w14:paraId="00000325">
      <w:pPr>
        <w:rPr>
          <w:color w:val="ff0000"/>
        </w:rPr>
      </w:pPr>
      <w:r w:rsidDel="00000000" w:rsidR="00000000" w:rsidRPr="00000000">
        <w:rPr>
          <w:rtl w:val="0"/>
        </w:rPr>
      </w:r>
    </w:p>
    <w:p w:rsidR="00000000" w:rsidDel="00000000" w:rsidP="00000000" w:rsidRDefault="00000000" w:rsidRPr="00000000" w14:paraId="00000326">
      <w:pPr>
        <w:rPr>
          <w:color w:val="ff0000"/>
        </w:rPr>
      </w:pPr>
      <w:r w:rsidDel="00000000" w:rsidR="00000000" w:rsidRPr="00000000">
        <w:rPr>
          <w:rtl w:val="0"/>
        </w:rPr>
      </w:r>
    </w:p>
    <w:p w:rsidR="00000000" w:rsidDel="00000000" w:rsidP="00000000" w:rsidRDefault="00000000" w:rsidRPr="00000000" w14:paraId="00000327">
      <w:pPr>
        <w:rPr>
          <w:color w:val="ff0000"/>
        </w:rPr>
      </w:pPr>
      <w:r w:rsidDel="00000000" w:rsidR="00000000" w:rsidRPr="00000000">
        <w:rPr>
          <w:rtl w:val="0"/>
        </w:rPr>
      </w:r>
    </w:p>
    <w:p w:rsidR="00000000" w:rsidDel="00000000" w:rsidP="00000000" w:rsidRDefault="00000000" w:rsidRPr="00000000" w14:paraId="00000328">
      <w:pPr>
        <w:rPr>
          <w:color w:val="ff0000"/>
        </w:rPr>
      </w:pPr>
      <w:r w:rsidDel="00000000" w:rsidR="00000000" w:rsidRPr="00000000">
        <w:rPr>
          <w:rtl w:val="0"/>
        </w:rPr>
      </w:r>
    </w:p>
    <w:p w:rsidR="00000000" w:rsidDel="00000000" w:rsidP="00000000" w:rsidRDefault="00000000" w:rsidRPr="00000000" w14:paraId="00000329">
      <w:pPr>
        <w:rPr>
          <w:color w:val="ff0000"/>
        </w:rPr>
      </w:pPr>
      <w:r w:rsidDel="00000000" w:rsidR="00000000" w:rsidRPr="00000000">
        <w:rPr>
          <w:rtl w:val="0"/>
        </w:rPr>
      </w:r>
    </w:p>
    <w:p w:rsidR="00000000" w:rsidDel="00000000" w:rsidP="00000000" w:rsidRDefault="00000000" w:rsidRPr="00000000" w14:paraId="0000032A">
      <w:pPr>
        <w:rPr>
          <w:color w:val="ff0000"/>
        </w:rPr>
      </w:pPr>
      <w:r w:rsidDel="00000000" w:rsidR="00000000" w:rsidRPr="00000000">
        <w:rPr>
          <w:rtl w:val="0"/>
        </w:rPr>
      </w:r>
    </w:p>
    <w:p w:rsidR="00000000" w:rsidDel="00000000" w:rsidP="00000000" w:rsidRDefault="00000000" w:rsidRPr="00000000" w14:paraId="0000032B">
      <w:pPr>
        <w:rPr>
          <w:color w:val="ff0000"/>
        </w:rPr>
      </w:pPr>
      <w:r w:rsidDel="00000000" w:rsidR="00000000" w:rsidRPr="00000000">
        <w:rPr>
          <w:rtl w:val="0"/>
        </w:rPr>
      </w:r>
    </w:p>
    <w:p w:rsidR="00000000" w:rsidDel="00000000" w:rsidP="00000000" w:rsidRDefault="00000000" w:rsidRPr="00000000" w14:paraId="0000032C">
      <w:pPr>
        <w:rPr>
          <w:color w:val="ff0000"/>
        </w:rPr>
      </w:pPr>
      <w:r w:rsidDel="00000000" w:rsidR="00000000" w:rsidRPr="00000000">
        <w:rPr>
          <w:rtl w:val="0"/>
        </w:rPr>
      </w:r>
    </w:p>
    <w:p w:rsidR="00000000" w:rsidDel="00000000" w:rsidP="00000000" w:rsidRDefault="00000000" w:rsidRPr="00000000" w14:paraId="0000032D">
      <w:pPr>
        <w:rPr>
          <w:color w:val="ff0000"/>
        </w:rPr>
      </w:pPr>
      <w:r w:rsidDel="00000000" w:rsidR="00000000" w:rsidRPr="00000000">
        <w:rPr>
          <w:rtl w:val="0"/>
        </w:rPr>
      </w:r>
    </w:p>
    <w:p w:rsidR="00000000" w:rsidDel="00000000" w:rsidP="00000000" w:rsidRDefault="00000000" w:rsidRPr="00000000" w14:paraId="0000032E">
      <w:pPr>
        <w:rPr>
          <w:color w:val="ff0000"/>
        </w:rPr>
      </w:pPr>
      <w:r w:rsidDel="00000000" w:rsidR="00000000" w:rsidRPr="00000000">
        <w:rPr>
          <w:rtl w:val="0"/>
        </w:rPr>
      </w:r>
    </w:p>
    <w:p w:rsidR="00000000" w:rsidDel="00000000" w:rsidP="00000000" w:rsidRDefault="00000000" w:rsidRPr="00000000" w14:paraId="0000032F">
      <w:pPr>
        <w:rPr>
          <w:color w:val="ff0000"/>
        </w:rPr>
      </w:pPr>
      <w:r w:rsidDel="00000000" w:rsidR="00000000" w:rsidRPr="00000000">
        <w:rPr>
          <w:rtl w:val="0"/>
        </w:rPr>
      </w:r>
    </w:p>
    <w:p w:rsidR="00000000" w:rsidDel="00000000" w:rsidP="00000000" w:rsidRDefault="00000000" w:rsidRPr="00000000" w14:paraId="00000330">
      <w:pPr>
        <w:rPr>
          <w:color w:val="ff0000"/>
        </w:rPr>
      </w:pPr>
      <w:r w:rsidDel="00000000" w:rsidR="00000000" w:rsidRPr="00000000">
        <w:rPr>
          <w:rtl w:val="0"/>
        </w:rPr>
      </w:r>
    </w:p>
    <w:p w:rsidR="00000000" w:rsidDel="00000000" w:rsidP="00000000" w:rsidRDefault="00000000" w:rsidRPr="00000000" w14:paraId="00000331">
      <w:pPr>
        <w:pStyle w:val="Heading2"/>
        <w:jc w:val="center"/>
        <w:rPr/>
      </w:pPr>
      <w:bookmarkStart w:colFirst="0" w:colLast="0" w:name="_n168mzudg38p" w:id="1"/>
      <w:bookmarkEnd w:id="1"/>
      <w:r w:rsidDel="00000000" w:rsidR="00000000" w:rsidRPr="00000000">
        <w:rPr>
          <w:rtl w:val="0"/>
        </w:rPr>
        <w:t xml:space="preserve">Automate LR1 : Collection des états LR1</w:t>
      </w:r>
    </w:p>
    <w:p w:rsidR="00000000" w:rsidDel="00000000" w:rsidP="00000000" w:rsidRDefault="00000000" w:rsidRPr="00000000" w14:paraId="00000332">
      <w:pPr>
        <w:jc w:val="center"/>
        <w:rPr/>
      </w:pPr>
      <w:r w:rsidDel="00000000" w:rsidR="00000000" w:rsidRPr="00000000">
        <w:rPr/>
        <w:drawing>
          <wp:inline distB="114300" distT="114300" distL="114300" distR="114300">
            <wp:extent cx="5731200" cy="3721100"/>
            <wp:effectExtent b="0" l="0" r="0" t="0"/>
            <wp:docPr id="2" name="image12.jpg"/>
            <a:graphic>
              <a:graphicData uri="http://schemas.openxmlformats.org/drawingml/2006/picture">
                <pic:pic>
                  <pic:nvPicPr>
                    <pic:cNvPr id="0" name="image12.jpg"/>
                    <pic:cNvPicPr preferRelativeResize="0"/>
                  </pic:nvPicPr>
                  <pic:blipFill>
                    <a:blip r:embed="rId11"/>
                    <a:srcRect b="6651" l="2491" r="10465" t="17960"/>
                    <a:stretch>
                      <a:fillRect/>
                    </a:stretch>
                  </pic:blipFill>
                  <pic:spPr>
                    <a:xfrm>
                      <a:off x="0" y="0"/>
                      <a:ext cx="57312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333">
      <w:pPr>
        <w:jc w:val="center"/>
        <w:rPr/>
      </w:pPr>
      <w:r w:rsidDel="00000000" w:rsidR="00000000" w:rsidRPr="00000000">
        <w:rPr/>
        <w:drawing>
          <wp:inline distB="114300" distT="114300" distL="114300" distR="114300">
            <wp:extent cx="5731200" cy="7112000"/>
            <wp:effectExtent b="0" l="0" r="0" t="0"/>
            <wp:docPr id="12"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5731200" cy="7112000"/>
                    </a:xfrm>
                    <a:prstGeom prst="rect"/>
                    <a:ln/>
                  </pic:spPr>
                </pic:pic>
              </a:graphicData>
            </a:graphic>
          </wp:inline>
        </w:drawing>
      </w:r>
      <w:r w:rsidDel="00000000" w:rsidR="00000000" w:rsidRPr="00000000">
        <w:rPr/>
        <w:drawing>
          <wp:inline distB="114300" distT="114300" distL="114300" distR="114300">
            <wp:extent cx="5731200" cy="7188200"/>
            <wp:effectExtent b="0" l="0" r="0" t="0"/>
            <wp:docPr id="8" name="image11.jpg"/>
            <a:graphic>
              <a:graphicData uri="http://schemas.openxmlformats.org/drawingml/2006/picture">
                <pic:pic>
                  <pic:nvPicPr>
                    <pic:cNvPr id="0" name="image11.jpg"/>
                    <pic:cNvPicPr preferRelativeResize="0"/>
                  </pic:nvPicPr>
                  <pic:blipFill>
                    <a:blip r:embed="rId13"/>
                    <a:srcRect b="0" l="0" r="0" t="0"/>
                    <a:stretch>
                      <a:fillRect/>
                    </a:stretch>
                  </pic:blipFill>
                  <pic:spPr>
                    <a:xfrm>
                      <a:off x="0" y="0"/>
                      <a:ext cx="5731200" cy="7188200"/>
                    </a:xfrm>
                    <a:prstGeom prst="rect"/>
                    <a:ln/>
                  </pic:spPr>
                </pic:pic>
              </a:graphicData>
            </a:graphic>
          </wp:inline>
        </w:drawing>
      </w:r>
      <w:r w:rsidDel="00000000" w:rsidR="00000000" w:rsidRPr="00000000">
        <w:rPr>
          <w:rtl w:val="0"/>
        </w:rPr>
      </w:r>
    </w:p>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rPr/>
      </w:pPr>
      <w:r w:rsidDel="00000000" w:rsidR="00000000" w:rsidRPr="00000000">
        <w:rPr>
          <w:rtl w:val="0"/>
        </w:rPr>
      </w:r>
    </w:p>
    <w:p w:rsidR="00000000" w:rsidDel="00000000" w:rsidP="00000000" w:rsidRDefault="00000000" w:rsidRPr="00000000" w14:paraId="00000336">
      <w:pPr>
        <w:rPr/>
      </w:pPr>
      <w:r w:rsidDel="00000000" w:rsidR="00000000" w:rsidRPr="00000000">
        <w:rPr>
          <w:rtl w:val="0"/>
        </w:rPr>
      </w:r>
    </w:p>
    <w:p w:rsidR="00000000" w:rsidDel="00000000" w:rsidP="00000000" w:rsidRDefault="00000000" w:rsidRPr="00000000" w14:paraId="00000337">
      <w:pPr>
        <w:rPr/>
      </w:pPr>
      <w:r w:rsidDel="00000000" w:rsidR="00000000" w:rsidRPr="00000000">
        <w:rPr>
          <w:rtl w:val="0"/>
        </w:rPr>
      </w:r>
    </w:p>
    <w:p w:rsidR="00000000" w:rsidDel="00000000" w:rsidP="00000000" w:rsidRDefault="00000000" w:rsidRPr="00000000" w14:paraId="00000338">
      <w:pPr>
        <w:rPr/>
      </w:pPr>
      <w:r w:rsidDel="00000000" w:rsidR="00000000" w:rsidRPr="00000000">
        <w:rPr>
          <w:rtl w:val="0"/>
        </w:rPr>
      </w:r>
    </w:p>
    <w:p w:rsidR="00000000" w:rsidDel="00000000" w:rsidP="00000000" w:rsidRDefault="00000000" w:rsidRPr="00000000" w14:paraId="00000339">
      <w:pPr>
        <w:rPr/>
      </w:pPr>
      <w:r w:rsidDel="00000000" w:rsidR="00000000" w:rsidRPr="00000000">
        <w:rPr>
          <w:rtl w:val="0"/>
        </w:rPr>
      </w:r>
    </w:p>
    <w:p w:rsidR="00000000" w:rsidDel="00000000" w:rsidP="00000000" w:rsidRDefault="00000000" w:rsidRPr="00000000" w14:paraId="0000033A">
      <w:pPr>
        <w:rPr/>
      </w:pPr>
      <w:r w:rsidDel="00000000" w:rsidR="00000000" w:rsidRPr="00000000">
        <w:rPr>
          <w:rtl w:val="0"/>
        </w:rPr>
      </w:r>
    </w:p>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rPr/>
      </w:pPr>
      <w:r w:rsidDel="00000000" w:rsidR="00000000" w:rsidRPr="00000000">
        <w:rPr>
          <w:rtl w:val="0"/>
        </w:rPr>
      </w:r>
    </w:p>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rPr/>
      </w:pPr>
      <w:r w:rsidDel="00000000" w:rsidR="00000000" w:rsidRPr="00000000">
        <w:rPr>
          <w:rtl w:val="0"/>
        </w:rPr>
      </w:r>
    </w:p>
    <w:p w:rsidR="00000000" w:rsidDel="00000000" w:rsidP="00000000" w:rsidRDefault="00000000" w:rsidRPr="00000000" w14:paraId="00000340">
      <w:pPr>
        <w:jc w:val="center"/>
        <w:rPr/>
      </w:pPr>
      <w:r w:rsidDel="00000000" w:rsidR="00000000" w:rsidRPr="00000000">
        <w:rPr>
          <w:rtl w:val="0"/>
        </w:rPr>
        <w:t xml:space="preserve">////----////----////----////----////----////----////----////----////----////</w:t>
      </w:r>
    </w:p>
    <w:p w:rsidR="00000000" w:rsidDel="00000000" w:rsidP="00000000" w:rsidRDefault="00000000" w:rsidRPr="00000000" w14:paraId="00000341">
      <w:pPr>
        <w:rPr/>
      </w:pPr>
      <w:r w:rsidDel="00000000" w:rsidR="00000000" w:rsidRPr="00000000">
        <w:rPr/>
        <w:drawing>
          <wp:inline distB="114300" distT="114300" distL="114300" distR="114300">
            <wp:extent cx="5731200" cy="4279900"/>
            <wp:effectExtent b="0" l="0" r="0" t="0"/>
            <wp:docPr id="9"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342">
      <w:pPr>
        <w:rPr/>
      </w:pP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4.8333333333333"/>
        <w:gridCol w:w="1504.8333333333333"/>
        <w:gridCol w:w="1504.8333333333333"/>
        <w:gridCol w:w="1504.8333333333333"/>
        <w:gridCol w:w="1504.8333333333333"/>
        <w:gridCol w:w="1504.8333333333333"/>
        <w:tblGridChange w:id="0">
          <w:tblGrid>
            <w:gridCol w:w="1504.8333333333333"/>
            <w:gridCol w:w="1504.8333333333333"/>
            <w:gridCol w:w="1504.8333333333333"/>
            <w:gridCol w:w="1504.8333333333333"/>
            <w:gridCol w:w="1504.8333333333333"/>
            <w:gridCol w:w="1504.833333333333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LR(1)</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I0</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r3</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d1</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r3</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I1</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r2</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r2</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I2</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d3</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r0</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I3</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r3</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r3</w:t>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d4</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I4</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r2</w:t>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r2</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I5</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d7</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d6</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I6</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r1</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r1</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I7</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r3</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r3</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d4</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I8</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d7</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d9</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I9</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r1</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r1</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385">
      <w:pPr>
        <w:rPr/>
      </w:pPr>
      <w:r w:rsidDel="00000000" w:rsidR="00000000" w:rsidRPr="00000000">
        <w:rPr>
          <w:rtl w:val="0"/>
        </w:rPr>
      </w:r>
    </w:p>
    <w:p w:rsidR="00000000" w:rsidDel="00000000" w:rsidP="00000000" w:rsidRDefault="00000000" w:rsidRPr="00000000" w14:paraId="00000386">
      <w:pPr>
        <w:rPr/>
      </w:pPr>
      <w:r w:rsidDel="00000000" w:rsidR="00000000" w:rsidRPr="00000000">
        <w:rPr>
          <w:rtl w:val="0"/>
        </w:rPr>
        <w:t xml:space="preserve">r = réduction (quand item terminal)</w:t>
      </w:r>
    </w:p>
    <w:p w:rsidR="00000000" w:rsidDel="00000000" w:rsidP="00000000" w:rsidRDefault="00000000" w:rsidRPr="00000000" w14:paraId="00000387">
      <w:pPr>
        <w:rPr/>
      </w:pPr>
      <w:r w:rsidDel="00000000" w:rsidR="00000000" w:rsidRPr="00000000">
        <w:rPr>
          <w:rtl w:val="0"/>
        </w:rPr>
        <w:t xml:space="preserve">d = décalage</w:t>
      </w:r>
    </w:p>
    <w:p w:rsidR="00000000" w:rsidDel="00000000" w:rsidP="00000000" w:rsidRDefault="00000000" w:rsidRPr="00000000" w14:paraId="00000388">
      <w:pPr>
        <w:rPr/>
      </w:pPr>
      <w:r w:rsidDel="00000000" w:rsidR="00000000" w:rsidRPr="00000000">
        <w:rPr>
          <w:rtl w:val="0"/>
        </w:rPr>
        <w:t xml:space="preserve">Dans “S” on indique la case dans laquelle on vas quand on lis S</w:t>
      </w:r>
    </w:p>
    <w:p w:rsidR="00000000" w:rsidDel="00000000" w:rsidP="00000000" w:rsidRDefault="00000000" w:rsidRPr="00000000" w14:paraId="00000389">
      <w:pPr>
        <w:rPr/>
      </w:pPr>
      <w:r w:rsidDel="00000000" w:rsidR="00000000" w:rsidRPr="00000000">
        <w:rPr>
          <w:rtl w:val="0"/>
        </w:rPr>
        <w:t xml:space="preserve">LR0 on regarde rien, LR1 on regarde le contexte (le suivant)</w:t>
      </w:r>
    </w:p>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rPr>
          <w:b w:val="1"/>
          <w:u w:val="single"/>
        </w:rPr>
      </w:pPr>
      <w:r w:rsidDel="00000000" w:rsidR="00000000" w:rsidRPr="00000000">
        <w:rPr>
          <w:b w:val="1"/>
          <w:u w:val="single"/>
          <w:rtl w:val="0"/>
        </w:rPr>
        <w:t xml:space="preserve">Exercice type :</w:t>
      </w:r>
    </w:p>
    <w:p w:rsidR="00000000" w:rsidDel="00000000" w:rsidP="00000000" w:rsidRDefault="00000000" w:rsidRPr="00000000" w14:paraId="0000038C">
      <w:pPr>
        <w:rPr/>
      </w:pPr>
      <w:r w:rsidDel="00000000" w:rsidR="00000000" w:rsidRPr="00000000">
        <w:rPr>
          <w:rtl w:val="0"/>
        </w:rPr>
      </w:r>
    </w:p>
    <w:p w:rsidR="00000000" w:rsidDel="00000000" w:rsidP="00000000" w:rsidRDefault="00000000" w:rsidRPr="00000000" w14:paraId="0000038D">
      <w:pPr>
        <w:rPr/>
      </w:pPr>
      <w:r w:rsidDel="00000000" w:rsidR="00000000" w:rsidRPr="00000000">
        <w:rPr/>
        <w:drawing>
          <wp:inline distB="114300" distT="114300" distL="114300" distR="114300">
            <wp:extent cx="5731200" cy="3289300"/>
            <wp:effectExtent b="0" l="0" r="0" t="0"/>
            <wp:docPr id="10" name="image9.jpg"/>
            <a:graphic>
              <a:graphicData uri="http://schemas.openxmlformats.org/drawingml/2006/picture">
                <pic:pic>
                  <pic:nvPicPr>
                    <pic:cNvPr id="0" name="image9.jpg"/>
                    <pic:cNvPicPr preferRelativeResize="0"/>
                  </pic:nvPicPr>
                  <pic:blipFill>
                    <a:blip r:embed="rId15"/>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38E">
      <w:pPr>
        <w:rPr/>
      </w:pPr>
      <w:r w:rsidDel="00000000" w:rsidR="00000000" w:rsidRPr="00000000">
        <w:rPr>
          <w:rtl w:val="0"/>
        </w:rPr>
      </w:r>
    </w:p>
    <w:p w:rsidR="00000000" w:rsidDel="00000000" w:rsidP="00000000" w:rsidRDefault="00000000" w:rsidRPr="00000000" w14:paraId="0000038F">
      <w:pPr>
        <w:rPr/>
      </w:pPr>
      <w:r w:rsidDel="00000000" w:rsidR="00000000" w:rsidRPr="00000000">
        <w:rPr>
          <w:rtl w:val="0"/>
        </w:rPr>
      </w:r>
    </w:p>
    <w:p w:rsidR="00000000" w:rsidDel="00000000" w:rsidP="00000000" w:rsidRDefault="00000000" w:rsidRPr="00000000" w14:paraId="00000390">
      <w:pPr>
        <w:rPr/>
      </w:pPr>
      <w:r w:rsidDel="00000000" w:rsidR="00000000" w:rsidRPr="00000000">
        <w:rPr>
          <w:rtl w:val="0"/>
        </w:rPr>
      </w:r>
    </w:p>
    <w:p w:rsidR="00000000" w:rsidDel="00000000" w:rsidP="00000000" w:rsidRDefault="00000000" w:rsidRPr="00000000" w14:paraId="00000391">
      <w:pPr>
        <w:rPr>
          <w:b w:val="1"/>
        </w:rPr>
      </w:pPr>
      <w:r w:rsidDel="00000000" w:rsidR="00000000" w:rsidRPr="00000000">
        <w:rPr>
          <w:b w:val="1"/>
          <w:rtl w:val="0"/>
        </w:rPr>
        <w:t xml:space="preserve">LALR1 :</w:t>
      </w:r>
    </w:p>
    <w:p w:rsidR="00000000" w:rsidDel="00000000" w:rsidP="00000000" w:rsidRDefault="00000000" w:rsidRPr="00000000" w14:paraId="00000392">
      <w:pPr>
        <w:rPr/>
      </w:pPr>
      <w:r w:rsidDel="00000000" w:rsidR="00000000" w:rsidRPr="00000000">
        <w:rPr>
          <w:rtl w:val="0"/>
        </w:rPr>
        <w:t xml:space="preserve">Etat avec même noyau  = état avec les mêmes items mais avec des contextes différents.</w:t>
      </w:r>
    </w:p>
    <w:p w:rsidR="00000000" w:rsidDel="00000000" w:rsidP="00000000" w:rsidRDefault="00000000" w:rsidRPr="00000000" w14:paraId="00000393">
      <w:pPr>
        <w:rPr/>
      </w:pPr>
      <w:r w:rsidDel="00000000" w:rsidR="00000000" w:rsidRPr="00000000">
        <w:rPr>
          <w:rFonts w:ascii="Arial Unicode MS" w:cs="Arial Unicode MS" w:eastAsia="Arial Unicode MS" w:hAnsi="Arial Unicode MS"/>
          <w:rtl w:val="0"/>
        </w:rPr>
        <w:t xml:space="preserve">(Identiques au contexte près) (rappel : noyau ex : S→ .S, contexte ex : {$})</w:t>
      </w:r>
    </w:p>
    <w:p w:rsidR="00000000" w:rsidDel="00000000" w:rsidP="00000000" w:rsidRDefault="00000000" w:rsidRPr="00000000" w14:paraId="00000394">
      <w:pPr>
        <w:rPr/>
      </w:pPr>
      <w:r w:rsidDel="00000000" w:rsidR="00000000" w:rsidRPr="00000000">
        <w:rPr>
          <w:rtl w:val="0"/>
        </w:rPr>
        <w:t xml:space="preserve">On va fusionner ces états.</w:t>
      </w:r>
    </w:p>
    <w:p w:rsidR="00000000" w:rsidDel="00000000" w:rsidP="00000000" w:rsidRDefault="00000000" w:rsidRPr="00000000" w14:paraId="00000395">
      <w:pPr>
        <w:rPr/>
      </w:pPr>
      <w:r w:rsidDel="00000000" w:rsidR="00000000" w:rsidRPr="00000000">
        <w:rPr>
          <w:rtl w:val="0"/>
        </w:rPr>
        <w:t xml:space="preserve">On va réussir à passer d’un analyseur LR1 à un LALR1 si on arrive à fusionner les états identiques au contexte près sans créer de conflits dans la table.</w:t>
      </w:r>
    </w:p>
    <w:p w:rsidR="00000000" w:rsidDel="00000000" w:rsidP="00000000" w:rsidRDefault="00000000" w:rsidRPr="00000000" w14:paraId="00000396">
      <w:pPr>
        <w:rPr/>
      </w:pPr>
      <w:r w:rsidDel="00000000" w:rsidR="00000000" w:rsidRPr="00000000">
        <w:rPr>
          <w:rtl w:val="0"/>
        </w:rPr>
      </w:r>
    </w:p>
    <w:p w:rsidR="00000000" w:rsidDel="00000000" w:rsidP="00000000" w:rsidRDefault="00000000" w:rsidRPr="00000000" w14:paraId="00000397">
      <w:pPr>
        <w:rPr/>
      </w:pPr>
      <w:r w:rsidDel="00000000" w:rsidR="00000000" w:rsidRPr="00000000">
        <w:rPr>
          <w:rtl w:val="0"/>
        </w:rPr>
        <w:t xml:space="preserve">On dit que 2 états sont équivalents Ex : I5 ~ I8</w:t>
      </w:r>
    </w:p>
    <w:p w:rsidR="00000000" w:rsidDel="00000000" w:rsidP="00000000" w:rsidRDefault="00000000" w:rsidRPr="00000000" w14:paraId="00000398">
      <w:pPr>
        <w:rPr/>
      </w:pPr>
      <w:r w:rsidDel="00000000" w:rsidR="00000000" w:rsidRPr="00000000">
        <w:rPr>
          <w:rtl w:val="0"/>
        </w:rPr>
        <w:t xml:space="preserve">On regarde donc les 2 lignes de I5 et I8, pour “a” on voit qu’on à “d7” pour les 2 lignes donc pas de souci. Pour “b”, on a “d6” et “d9”, or, on peut regarder si I6 et I9 peuvent fusionner.</w:t>
      </w:r>
    </w:p>
    <w:p w:rsidR="00000000" w:rsidDel="00000000" w:rsidP="00000000" w:rsidRDefault="00000000" w:rsidRPr="00000000" w14:paraId="00000399">
      <w:pPr>
        <w:rPr/>
      </w:pPr>
      <w:r w:rsidDel="00000000" w:rsidR="00000000" w:rsidRPr="00000000">
        <w:rPr>
          <w:rtl w:val="0"/>
        </w:rPr>
        <w:t xml:space="preserve">Comme I6 et I9 peuvent fusionner, I6 et I9 fusionnent et “d6” et “d9” deviennent “d69”, donc les cases qui contiennent des “d6” ou de “d9” deviennent des “d69”, ainsi, on peut fusionner I5 et I8. (les chiffres également dans les colonnes des non-terminaux peuvent fusionner avec cette règle).</w:t>
      </w:r>
    </w:p>
    <w:p w:rsidR="00000000" w:rsidDel="00000000" w:rsidP="00000000" w:rsidRDefault="00000000" w:rsidRPr="00000000" w14:paraId="0000039A">
      <w:pPr>
        <w:rPr/>
      </w:pPr>
      <w:r w:rsidDel="00000000" w:rsidR="00000000" w:rsidRPr="00000000">
        <w:rPr>
          <w:rtl w:val="0"/>
        </w:rPr>
      </w:r>
    </w:p>
    <w:p w:rsidR="00000000" w:rsidDel="00000000" w:rsidP="00000000" w:rsidRDefault="00000000" w:rsidRPr="00000000" w14:paraId="0000039B">
      <w:pPr>
        <w:rPr/>
      </w:pPr>
      <w:r w:rsidDel="00000000" w:rsidR="00000000" w:rsidRPr="00000000">
        <w:rPr/>
        <w:drawing>
          <wp:inline distB="114300" distT="114300" distL="114300" distR="114300">
            <wp:extent cx="5731200" cy="3365500"/>
            <wp:effectExtent b="0" l="0" r="0" t="0"/>
            <wp:docPr id="7" name="image10.jpg"/>
            <a:graphic>
              <a:graphicData uri="http://schemas.openxmlformats.org/drawingml/2006/picture">
                <pic:pic>
                  <pic:nvPicPr>
                    <pic:cNvPr id="0" name="image10.jpg"/>
                    <pic:cNvPicPr preferRelativeResize="0"/>
                  </pic:nvPicPr>
                  <pic:blipFill>
                    <a:blip r:embed="rId16"/>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39C">
      <w:pPr>
        <w:rPr/>
      </w:pPr>
      <w:r w:rsidDel="00000000" w:rsidR="00000000" w:rsidRPr="00000000">
        <w:rPr>
          <w:rtl w:val="0"/>
        </w:rPr>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4.8333333333333"/>
        <w:gridCol w:w="1504.8333333333333"/>
        <w:gridCol w:w="1504.8333333333333"/>
        <w:gridCol w:w="1504.8333333333333"/>
        <w:gridCol w:w="1504.8333333333333"/>
        <w:gridCol w:w="1504.8333333333333"/>
        <w:tblGridChange w:id="0">
          <w:tblGrid>
            <w:gridCol w:w="1504.8333333333333"/>
            <w:gridCol w:w="1504.8333333333333"/>
            <w:gridCol w:w="1504.8333333333333"/>
            <w:gridCol w:w="1504.8333333333333"/>
            <w:gridCol w:w="1504.8333333333333"/>
            <w:gridCol w:w="1504.833333333333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D">
            <w:pPr>
              <w:widowControl w:val="0"/>
              <w:spacing w:line="240" w:lineRule="auto"/>
              <w:rPr/>
            </w:pPr>
            <w:r w:rsidDel="00000000" w:rsidR="00000000" w:rsidRPr="00000000">
              <w:rPr>
                <w:rtl w:val="0"/>
              </w:rPr>
              <w:t xml:space="preserve">LALR(1)</w:t>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widowControl w:val="0"/>
              <w:spacing w:line="240" w:lineRule="auto"/>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widowControl w:val="0"/>
              <w:spacing w:line="240" w:lineRule="auto"/>
              <w:rPr/>
            </w:pPr>
            <w:r w:rsidDel="00000000" w:rsidR="00000000" w:rsidRPr="00000000">
              <w:rPr>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0"/>
              <w:spacing w:line="240" w:lineRule="auto"/>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widowControl w:val="0"/>
              <w:spacing w:line="240" w:lineRule="auto"/>
              <w:rPr/>
            </w:pPr>
            <w:r w:rsidDel="00000000" w:rsidR="00000000" w:rsidRPr="00000000">
              <w:rPr>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3">
            <w:pPr>
              <w:widowControl w:val="0"/>
              <w:spacing w:line="240" w:lineRule="auto"/>
              <w:rPr/>
            </w:pPr>
            <w:r w:rsidDel="00000000" w:rsidR="00000000" w:rsidRPr="00000000">
              <w:rPr>
                <w:rtl w:val="0"/>
              </w:rPr>
              <w:t xml:space="preserve">I0</w:t>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widowControl w:val="0"/>
              <w:spacing w:line="240" w:lineRule="auto"/>
              <w:rPr/>
            </w:pPr>
            <w:r w:rsidDel="00000000" w:rsidR="00000000" w:rsidRPr="00000000">
              <w:rPr>
                <w:rtl w:val="0"/>
              </w:rPr>
              <w:t xml:space="preserve">r3</w:t>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widowControl w:val="0"/>
              <w:spacing w:line="240" w:lineRule="auto"/>
              <w:rPr/>
            </w:pPr>
            <w:r w:rsidDel="00000000" w:rsidR="00000000" w:rsidRPr="00000000">
              <w:rPr>
                <w:rtl w:val="0"/>
              </w:rPr>
              <w:t xml:space="preserve">d14</w:t>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widowControl w:val="0"/>
              <w:spacing w:line="240" w:lineRule="auto"/>
              <w:rPr/>
            </w:pPr>
            <w:r w:rsidDel="00000000" w:rsidR="00000000" w:rsidRPr="00000000">
              <w:rPr>
                <w:rtl w:val="0"/>
              </w:rPr>
              <w:t xml:space="preserve">r3</w:t>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spacing w:line="240" w:lineRule="auto"/>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spacing w:line="240" w:lineRule="auto"/>
              <w:rPr/>
            </w:pPr>
            <w:r w:rsidDel="00000000" w:rsidR="00000000" w:rsidRPr="00000000">
              <w:rPr>
                <w:rtl w:val="0"/>
              </w:rPr>
              <w:t xml:space="preserve">I14</w:t>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spacing w:line="240" w:lineRule="auto"/>
              <w:rPr/>
            </w:pPr>
            <w:r w:rsidDel="00000000" w:rsidR="00000000" w:rsidRPr="00000000">
              <w:rPr>
                <w:rtl w:val="0"/>
              </w:rPr>
              <w:t xml:space="preserve">r2</w:t>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spacing w:line="240" w:lineRule="auto"/>
              <w:rPr/>
            </w:pPr>
            <w:r w:rsidDel="00000000" w:rsidR="00000000" w:rsidRPr="00000000">
              <w:rPr>
                <w:rtl w:val="0"/>
              </w:rPr>
              <w:t xml:space="preserve">r2</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spacing w:line="240" w:lineRule="auto"/>
              <w:rPr/>
            </w:pPr>
            <w:r w:rsidDel="00000000" w:rsidR="00000000" w:rsidRPr="00000000">
              <w:rPr>
                <w:rtl w:val="0"/>
              </w:rPr>
              <w:t xml:space="preserve">r2</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spacing w:line="240" w:lineRule="auto"/>
              <w:rPr/>
            </w:pPr>
            <w:r w:rsidDel="00000000" w:rsidR="00000000" w:rsidRPr="00000000">
              <w:rPr>
                <w:rtl w:val="0"/>
              </w:rPr>
              <w:t xml:space="preserve">I2</w:t>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spacing w:line="240" w:lineRule="auto"/>
              <w:rPr/>
            </w:pPr>
            <w:r w:rsidDel="00000000" w:rsidR="00000000" w:rsidRPr="00000000">
              <w:rPr>
                <w:rtl w:val="0"/>
              </w:rPr>
              <w:t xml:space="preserve">d37</w:t>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spacing w:line="240" w:lineRule="auto"/>
              <w:rPr/>
            </w:pPr>
            <w:r w:rsidDel="00000000" w:rsidR="00000000" w:rsidRPr="00000000">
              <w:rPr>
                <w:rtl w:val="0"/>
              </w:rPr>
              <w:t xml:space="preserve">r0</w:t>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spacing w:line="240" w:lineRule="auto"/>
              <w:rPr/>
            </w:pPr>
            <w:r w:rsidDel="00000000" w:rsidR="00000000" w:rsidRPr="00000000">
              <w:rPr>
                <w:rtl w:val="0"/>
              </w:rPr>
              <w:t xml:space="preserve">I37</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spacing w:line="240" w:lineRule="auto"/>
              <w:rPr/>
            </w:pPr>
            <w:r w:rsidDel="00000000" w:rsidR="00000000" w:rsidRPr="00000000">
              <w:rPr>
                <w:rtl w:val="0"/>
              </w:rPr>
              <w:t xml:space="preserve">r3</w:t>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spacing w:line="240" w:lineRule="auto"/>
              <w:rPr/>
            </w:pPr>
            <w:r w:rsidDel="00000000" w:rsidR="00000000" w:rsidRPr="00000000">
              <w:rPr>
                <w:rtl w:val="0"/>
              </w:rPr>
              <w:t xml:space="preserve">r3</w:t>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spacing w:line="240" w:lineRule="auto"/>
              <w:rPr/>
            </w:pPr>
            <w:r w:rsidDel="00000000" w:rsidR="00000000" w:rsidRPr="00000000">
              <w:rPr>
                <w:rtl w:val="0"/>
              </w:rPr>
              <w:t xml:space="preserve">d4</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spacing w:line="240" w:lineRule="auto"/>
              <w:rPr/>
            </w:pPr>
            <w:r w:rsidDel="00000000" w:rsidR="00000000" w:rsidRPr="00000000">
              <w:rPr>
                <w:rtl w:val="0"/>
              </w:rPr>
              <w:t xml:space="preserve">58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B">
            <w:pPr>
              <w:widowControl w:val="0"/>
              <w:spacing w:line="240" w:lineRule="auto"/>
              <w:rPr/>
            </w:pPr>
            <w:r w:rsidDel="00000000" w:rsidR="00000000" w:rsidRPr="00000000">
              <w:rPr>
                <w:rtl w:val="0"/>
              </w:rPr>
              <w:t xml:space="preserve">I58</w:t>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spacing w:line="240" w:lineRule="auto"/>
              <w:rPr/>
            </w:pPr>
            <w:r w:rsidDel="00000000" w:rsidR="00000000" w:rsidRPr="00000000">
              <w:rPr>
                <w:rtl w:val="0"/>
              </w:rPr>
              <w:t xml:space="preserve">d37</w:t>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spacing w:line="240" w:lineRule="auto"/>
              <w:rPr/>
            </w:pPr>
            <w:r w:rsidDel="00000000" w:rsidR="00000000" w:rsidRPr="00000000">
              <w:rPr>
                <w:rtl w:val="0"/>
              </w:rPr>
              <w:t xml:space="preserve">d69</w:t>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spacing w:line="240" w:lineRule="auto"/>
              <w:rPr/>
            </w:pPr>
            <w:r w:rsidDel="00000000" w:rsidR="00000000" w:rsidRPr="00000000">
              <w:rPr>
                <w:rtl w:val="0"/>
              </w:rPr>
              <w:t xml:space="preserve">I69</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spacing w:line="240" w:lineRule="auto"/>
              <w:rPr/>
            </w:pPr>
            <w:r w:rsidDel="00000000" w:rsidR="00000000" w:rsidRPr="00000000">
              <w:rPr>
                <w:rtl w:val="0"/>
              </w:rPr>
              <w:t xml:space="preserve">r1</w:t>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spacing w:line="240" w:lineRule="auto"/>
              <w:rPr/>
            </w:pPr>
            <w:r w:rsidDel="00000000" w:rsidR="00000000" w:rsidRPr="00000000">
              <w:rPr>
                <w:rtl w:val="0"/>
              </w:rPr>
              <w:t xml:space="preserve">r1</w:t>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0"/>
              <w:spacing w:line="240" w:lineRule="auto"/>
              <w:rPr/>
            </w:pPr>
            <w:r w:rsidDel="00000000" w:rsidR="00000000" w:rsidRPr="00000000">
              <w:rPr>
                <w:rtl w:val="0"/>
              </w:rPr>
              <w:t xml:space="preserve">r1</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spacing w:line="240" w:lineRule="auto"/>
              <w:rPr/>
            </w:pPr>
            <w:r w:rsidDel="00000000" w:rsidR="00000000" w:rsidRPr="00000000">
              <w:rPr>
                <w:rtl w:val="0"/>
              </w:rPr>
            </w:r>
          </w:p>
        </w:tc>
      </w:tr>
    </w:tbl>
    <w:p w:rsidR="00000000" w:rsidDel="00000000" w:rsidP="00000000" w:rsidRDefault="00000000" w:rsidRPr="00000000" w14:paraId="000003C7">
      <w:pPr>
        <w:rPr/>
      </w:pPr>
      <w:r w:rsidDel="00000000" w:rsidR="00000000" w:rsidRPr="00000000">
        <w:rPr>
          <w:rtl w:val="0"/>
        </w:rPr>
      </w:r>
    </w:p>
    <w:p w:rsidR="00000000" w:rsidDel="00000000" w:rsidP="00000000" w:rsidRDefault="00000000" w:rsidRPr="00000000" w14:paraId="000003C8">
      <w:pPr>
        <w:rPr/>
      </w:pPr>
      <w:r w:rsidDel="00000000" w:rsidR="00000000" w:rsidRPr="00000000">
        <w:rPr>
          <w:rtl w:val="0"/>
        </w:rPr>
        <w:t xml:space="preserve">I5 ~ I8 : OK</w:t>
      </w:r>
    </w:p>
    <w:p w:rsidR="00000000" w:rsidDel="00000000" w:rsidP="00000000" w:rsidRDefault="00000000" w:rsidRPr="00000000" w14:paraId="000003C9">
      <w:pPr>
        <w:rPr/>
      </w:pPr>
      <w:r w:rsidDel="00000000" w:rsidR="00000000" w:rsidRPr="00000000">
        <w:rPr>
          <w:rtl w:val="0"/>
        </w:rPr>
        <w:t xml:space="preserve">I6 ~ I9 : OK</w:t>
      </w:r>
    </w:p>
    <w:p w:rsidR="00000000" w:rsidDel="00000000" w:rsidP="00000000" w:rsidRDefault="00000000" w:rsidRPr="00000000" w14:paraId="000003CA">
      <w:pPr>
        <w:rPr/>
      </w:pPr>
      <w:r w:rsidDel="00000000" w:rsidR="00000000" w:rsidRPr="00000000">
        <w:rPr>
          <w:rtl w:val="0"/>
        </w:rPr>
        <w:t xml:space="preserve">I3 ~ I7 : OK</w:t>
      </w:r>
    </w:p>
    <w:p w:rsidR="00000000" w:rsidDel="00000000" w:rsidP="00000000" w:rsidRDefault="00000000" w:rsidRPr="00000000" w14:paraId="000003CB">
      <w:pPr>
        <w:rPr/>
      </w:pPr>
      <w:r w:rsidDel="00000000" w:rsidR="00000000" w:rsidRPr="00000000">
        <w:rPr>
          <w:rtl w:val="0"/>
        </w:rPr>
        <w:t xml:space="preserve">I1 ~ I4 : OK</w:t>
      </w:r>
    </w:p>
    <w:p w:rsidR="00000000" w:rsidDel="00000000" w:rsidP="00000000" w:rsidRDefault="00000000" w:rsidRPr="00000000" w14:paraId="000003CC">
      <w:pPr>
        <w:rPr/>
      </w:pPr>
      <w:r w:rsidDel="00000000" w:rsidR="00000000" w:rsidRPr="00000000">
        <w:rPr>
          <w:rtl w:val="0"/>
        </w:rPr>
        <w:t xml:space="preserve">Tous les états fusionnables ont été fusionnés sans conflit, la grammaire est donc LALR1.</w:t>
      </w:r>
    </w:p>
    <w:p w:rsidR="00000000" w:rsidDel="00000000" w:rsidP="00000000" w:rsidRDefault="00000000" w:rsidRPr="00000000" w14:paraId="000003CD">
      <w:pPr>
        <w:rPr/>
      </w:pPr>
      <w:r w:rsidDel="00000000" w:rsidR="00000000" w:rsidRPr="00000000">
        <w:rPr>
          <w:rtl w:val="0"/>
        </w:rPr>
      </w:r>
    </w:p>
    <w:p w:rsidR="00000000" w:rsidDel="00000000" w:rsidP="00000000" w:rsidRDefault="00000000" w:rsidRPr="00000000" w14:paraId="000003CE">
      <w:pPr>
        <w:rPr/>
      </w:pPr>
      <w:r w:rsidDel="00000000" w:rsidR="00000000" w:rsidRPr="00000000">
        <w:rPr>
          <w:rtl w:val="0"/>
        </w:rPr>
      </w:r>
    </w:p>
    <w:p w:rsidR="00000000" w:rsidDel="00000000" w:rsidP="00000000" w:rsidRDefault="00000000" w:rsidRPr="00000000" w14:paraId="000003CF">
      <w:pPr>
        <w:rPr/>
      </w:pPr>
      <w:r w:rsidDel="00000000" w:rsidR="00000000" w:rsidRPr="00000000">
        <w:rPr>
          <w:rtl w:val="0"/>
        </w:rPr>
      </w:r>
    </w:p>
    <w:p w:rsidR="00000000" w:rsidDel="00000000" w:rsidP="00000000" w:rsidRDefault="00000000" w:rsidRPr="00000000" w14:paraId="000003D0">
      <w:pPr>
        <w:rPr/>
      </w:pPr>
      <w:r w:rsidDel="00000000" w:rsidR="00000000" w:rsidRPr="00000000">
        <w:rPr>
          <w:rtl w:val="0"/>
        </w:rPr>
      </w:r>
    </w:p>
    <w:p w:rsidR="00000000" w:rsidDel="00000000" w:rsidP="00000000" w:rsidRDefault="00000000" w:rsidRPr="00000000" w14:paraId="000003D1">
      <w:pPr>
        <w:rPr/>
      </w:pPr>
      <w:r w:rsidDel="00000000" w:rsidR="00000000" w:rsidRPr="00000000">
        <w:rPr>
          <w:rtl w:val="0"/>
        </w:rPr>
      </w:r>
    </w:p>
    <w:p w:rsidR="00000000" w:rsidDel="00000000" w:rsidP="00000000" w:rsidRDefault="00000000" w:rsidRPr="00000000" w14:paraId="000003D2">
      <w:pPr>
        <w:rPr/>
      </w:pPr>
      <w:r w:rsidDel="00000000" w:rsidR="00000000" w:rsidRPr="00000000">
        <w:rPr>
          <w:rtl w:val="0"/>
        </w:rPr>
      </w:r>
    </w:p>
    <w:p w:rsidR="00000000" w:rsidDel="00000000" w:rsidP="00000000" w:rsidRDefault="00000000" w:rsidRPr="00000000" w14:paraId="000003D3">
      <w:pPr>
        <w:rPr/>
      </w:pPr>
      <w:r w:rsidDel="00000000" w:rsidR="00000000" w:rsidRPr="00000000">
        <w:rPr>
          <w:rtl w:val="0"/>
        </w:rPr>
      </w:r>
    </w:p>
    <w:p w:rsidR="00000000" w:rsidDel="00000000" w:rsidP="00000000" w:rsidRDefault="00000000" w:rsidRPr="00000000" w14:paraId="000003D4">
      <w:pPr>
        <w:rPr/>
      </w:pPr>
      <w:r w:rsidDel="00000000" w:rsidR="00000000" w:rsidRPr="00000000">
        <w:rPr>
          <w:rtl w:val="0"/>
        </w:rPr>
      </w:r>
    </w:p>
    <w:p w:rsidR="00000000" w:rsidDel="00000000" w:rsidP="00000000" w:rsidRDefault="00000000" w:rsidRPr="00000000" w14:paraId="000003D5">
      <w:pPr>
        <w:rPr/>
      </w:pPr>
      <w:r w:rsidDel="00000000" w:rsidR="00000000" w:rsidRPr="00000000">
        <w:rPr>
          <w:rtl w:val="0"/>
        </w:rPr>
      </w:r>
    </w:p>
    <w:p w:rsidR="00000000" w:rsidDel="00000000" w:rsidP="00000000" w:rsidRDefault="00000000" w:rsidRPr="00000000" w14:paraId="000003D6">
      <w:pPr>
        <w:rPr/>
      </w:pPr>
      <w:r w:rsidDel="00000000" w:rsidR="00000000" w:rsidRPr="00000000">
        <w:rPr>
          <w:rtl w:val="0"/>
        </w:rPr>
      </w:r>
    </w:p>
    <w:p w:rsidR="00000000" w:rsidDel="00000000" w:rsidP="00000000" w:rsidRDefault="00000000" w:rsidRPr="00000000" w14:paraId="000003D7">
      <w:pPr>
        <w:rPr/>
      </w:pPr>
      <w:r w:rsidDel="00000000" w:rsidR="00000000" w:rsidRPr="00000000">
        <w:rPr>
          <w:rtl w:val="0"/>
        </w:rPr>
        <w:t xml:space="preserve">Simuler sur aacb ?</w:t>
      </w:r>
    </w:p>
    <w:p w:rsidR="00000000" w:rsidDel="00000000" w:rsidP="00000000" w:rsidRDefault="00000000" w:rsidRPr="00000000" w14:paraId="000003D8">
      <w:pPr>
        <w:rPr/>
      </w:pPr>
      <w:r w:rsidDel="00000000" w:rsidR="00000000" w:rsidRPr="00000000">
        <w:rPr>
          <w:rtl w:val="0"/>
        </w:rPr>
      </w:r>
    </w:p>
    <w:tbl>
      <w:tblPr>
        <w:tblStyle w:val="Table7"/>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40"/>
        <w:gridCol w:w="2535"/>
        <w:gridCol w:w="840"/>
        <w:tblGridChange w:id="0">
          <w:tblGrid>
            <w:gridCol w:w="5640"/>
            <w:gridCol w:w="2535"/>
            <w:gridCol w:w="8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Pile à état</w:t>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Texte Source (TS)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I0</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I0 S I2</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I0 S I2 a I37</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I0 S I2 a I37 S I58</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I0 S I2 a I37 S I58 a I37</w:t>
            </w:r>
          </w:p>
          <w:p w:rsidR="00000000" w:rsidDel="00000000" w:rsidP="00000000" w:rsidRDefault="00000000" w:rsidRPr="00000000" w14:paraId="000003E1">
            <w:pPr>
              <w:widowControl w:val="0"/>
              <w:spacing w:line="240" w:lineRule="auto"/>
              <w:jc w:val="center"/>
              <w:rPr/>
            </w:pPr>
            <w:r w:rsidDel="00000000" w:rsidR="00000000" w:rsidRPr="00000000">
              <w:rPr>
                <w:rtl w:val="0"/>
              </w:rPr>
              <w:t xml:space="preserve">I0 S I2 a I37 S I58 a I37 c I14</w:t>
            </w:r>
          </w:p>
          <w:p w:rsidR="00000000" w:rsidDel="00000000" w:rsidP="00000000" w:rsidRDefault="00000000" w:rsidRPr="00000000" w14:paraId="000003E2">
            <w:pPr>
              <w:widowControl w:val="0"/>
              <w:spacing w:line="240" w:lineRule="auto"/>
              <w:jc w:val="center"/>
              <w:rPr/>
            </w:pPr>
            <w:r w:rsidDel="00000000" w:rsidR="00000000" w:rsidRPr="00000000">
              <w:rPr>
                <w:rtl w:val="0"/>
              </w:rPr>
              <w:t xml:space="preserve">I0 S I2 a I37 S I58 a I37 c I14 S I58</w:t>
            </w:r>
          </w:p>
          <w:p w:rsidR="00000000" w:rsidDel="00000000" w:rsidP="00000000" w:rsidRDefault="00000000" w:rsidRPr="00000000" w14:paraId="000003E3">
            <w:pPr>
              <w:widowControl w:val="0"/>
              <w:spacing w:line="240" w:lineRule="auto"/>
              <w:jc w:val="center"/>
              <w:rPr/>
            </w:pPr>
            <w:r w:rsidDel="00000000" w:rsidR="00000000" w:rsidRPr="00000000">
              <w:rPr>
                <w:rtl w:val="0"/>
              </w:rPr>
              <w:t xml:space="preserve">I0 S I2 a I37 S I58 a I37 S I58 b d69</w:t>
            </w:r>
          </w:p>
          <w:p w:rsidR="00000000" w:rsidDel="00000000" w:rsidP="00000000" w:rsidRDefault="00000000" w:rsidRPr="00000000" w14:paraId="000003E4">
            <w:pPr>
              <w:widowControl w:val="0"/>
              <w:spacing w:line="240" w:lineRule="auto"/>
              <w:jc w:val="center"/>
              <w:rPr/>
            </w:pPr>
            <w:r w:rsidDel="00000000" w:rsidR="00000000" w:rsidRPr="00000000">
              <w:rPr>
                <w:rtl w:val="0"/>
              </w:rPr>
              <w:t xml:space="preserve">I0 S I2 a I37 S I58</w:t>
            </w:r>
          </w:p>
          <w:p w:rsidR="00000000" w:rsidDel="00000000" w:rsidP="00000000" w:rsidRDefault="00000000" w:rsidRPr="00000000" w14:paraId="000003E5">
            <w:pPr>
              <w:widowControl w:val="0"/>
              <w:spacing w:line="240" w:lineRule="auto"/>
              <w:jc w:val="center"/>
              <w:rPr/>
            </w:pPr>
            <w:r w:rsidDel="00000000" w:rsidR="00000000" w:rsidRPr="00000000">
              <w:rPr>
                <w:rtl w:val="0"/>
              </w:rPr>
              <w:t xml:space="preserve">I0 S I2 a I37 S I58 b I69</w:t>
            </w:r>
          </w:p>
          <w:p w:rsidR="00000000" w:rsidDel="00000000" w:rsidP="00000000" w:rsidRDefault="00000000" w:rsidRPr="00000000" w14:paraId="000003E6">
            <w:pPr>
              <w:widowControl w:val="0"/>
              <w:spacing w:line="240" w:lineRule="auto"/>
              <w:jc w:val="center"/>
              <w:rPr/>
            </w:pPr>
            <w:r w:rsidDel="00000000" w:rsidR="00000000" w:rsidRPr="00000000">
              <w:rPr>
                <w:rtl w:val="0"/>
              </w:rPr>
              <w:t xml:space="preserve">I0 S I2</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.aacbb$</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.aacbb$</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a.acbb$</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a.acbb$</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aa.cbb$</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aac.bb$</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aac.bb$</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aacb.b$</w:t>
            </w:r>
          </w:p>
          <w:p w:rsidR="00000000" w:rsidDel="00000000" w:rsidP="00000000" w:rsidRDefault="00000000" w:rsidRPr="00000000" w14:paraId="000003EF">
            <w:pPr>
              <w:widowControl w:val="0"/>
              <w:spacing w:line="240" w:lineRule="auto"/>
              <w:jc w:val="center"/>
              <w:rPr/>
            </w:pPr>
            <w:r w:rsidDel="00000000" w:rsidR="00000000" w:rsidRPr="00000000">
              <w:rPr>
                <w:rtl w:val="0"/>
              </w:rPr>
              <w:t xml:space="preserve">aacb.b$</w:t>
            </w:r>
          </w:p>
          <w:p w:rsidR="00000000" w:rsidDel="00000000" w:rsidP="00000000" w:rsidRDefault="00000000" w:rsidRPr="00000000" w14:paraId="000003F0">
            <w:pPr>
              <w:widowControl w:val="0"/>
              <w:spacing w:line="240" w:lineRule="auto"/>
              <w:jc w:val="center"/>
              <w:rPr/>
            </w:pPr>
            <w:r w:rsidDel="00000000" w:rsidR="00000000" w:rsidRPr="00000000">
              <w:rPr>
                <w:rtl w:val="0"/>
              </w:rPr>
              <w:t xml:space="preserve">aacbb.$</w:t>
            </w:r>
          </w:p>
          <w:p w:rsidR="00000000" w:rsidDel="00000000" w:rsidP="00000000" w:rsidRDefault="00000000" w:rsidRPr="00000000" w14:paraId="000003F1">
            <w:pPr>
              <w:widowControl w:val="0"/>
              <w:spacing w:line="240" w:lineRule="auto"/>
              <w:jc w:val="center"/>
              <w:rPr/>
            </w:pPr>
            <w:r w:rsidDel="00000000" w:rsidR="00000000" w:rsidRPr="00000000">
              <w:rPr>
                <w:rtl w:val="0"/>
              </w:rPr>
              <w:t xml:space="preserve">aacbb.$</w:t>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r3</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d37</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r3</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d37</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d14</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r2</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d69</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r1</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d69</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r1</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r0</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OK</w:t>
            </w:r>
          </w:p>
        </w:tc>
      </w:tr>
    </w:tbl>
    <w:p w:rsidR="00000000" w:rsidDel="00000000" w:rsidP="00000000" w:rsidRDefault="00000000" w:rsidRPr="00000000" w14:paraId="000003FE">
      <w:pPr>
        <w:rPr/>
      </w:pPr>
      <w:r w:rsidDel="00000000" w:rsidR="00000000" w:rsidRPr="00000000">
        <w:rPr>
          <w:rtl w:val="0"/>
        </w:rPr>
      </w:r>
    </w:p>
    <w:p w:rsidR="00000000" w:rsidDel="00000000" w:rsidP="00000000" w:rsidRDefault="00000000" w:rsidRPr="00000000" w14:paraId="000003FF">
      <w:pPr>
        <w:rPr/>
      </w:pPr>
      <w:r w:rsidDel="00000000" w:rsidR="00000000" w:rsidRPr="00000000">
        <w:rPr>
          <w:rtl w:val="0"/>
        </w:rPr>
      </w:r>
    </w:p>
    <w:p w:rsidR="00000000" w:rsidDel="00000000" w:rsidP="00000000" w:rsidRDefault="00000000" w:rsidRPr="00000000" w14:paraId="00000400">
      <w:pPr>
        <w:rPr/>
      </w:pPr>
      <w:r w:rsidDel="00000000" w:rsidR="00000000" w:rsidRPr="00000000">
        <w:rPr/>
        <w:drawing>
          <wp:inline distB="114300" distT="114300" distL="114300" distR="114300">
            <wp:extent cx="5731200" cy="5397500"/>
            <wp:effectExtent b="0" l="0" r="0" t="0"/>
            <wp:docPr id="5" name="image13.jpg"/>
            <a:graphic>
              <a:graphicData uri="http://schemas.openxmlformats.org/drawingml/2006/picture">
                <pic:pic>
                  <pic:nvPicPr>
                    <pic:cNvPr id="0" name="image13.jpg"/>
                    <pic:cNvPicPr preferRelativeResize="0"/>
                  </pic:nvPicPr>
                  <pic:blipFill>
                    <a:blip r:embed="rId17"/>
                    <a:srcRect b="0" l="0" r="0" t="0"/>
                    <a:stretch>
                      <a:fillRect/>
                    </a:stretch>
                  </pic:blipFill>
                  <pic:spPr>
                    <a:xfrm>
                      <a:off x="0" y="0"/>
                      <a:ext cx="5731200"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401">
      <w:pPr>
        <w:rPr/>
      </w:pPr>
      <w:r w:rsidDel="00000000" w:rsidR="00000000" w:rsidRPr="00000000">
        <w:rPr>
          <w:rtl w:val="0"/>
        </w:rPr>
      </w:r>
    </w:p>
    <w:p w:rsidR="00000000" w:rsidDel="00000000" w:rsidP="00000000" w:rsidRDefault="00000000" w:rsidRPr="00000000" w14:paraId="00000402">
      <w:pPr>
        <w:rPr/>
      </w:pPr>
      <w:r w:rsidDel="00000000" w:rsidR="00000000" w:rsidRPr="00000000">
        <w:rPr>
          <w:rtl w:val="0"/>
        </w:rPr>
        <w:t xml:space="preserve">En ajoutant un “b” à la fin du mot, on voit que le mot est accepté.</w:t>
      </w:r>
    </w:p>
    <w:p w:rsidR="00000000" w:rsidDel="00000000" w:rsidP="00000000" w:rsidRDefault="00000000" w:rsidRPr="00000000" w14:paraId="00000403">
      <w:pPr>
        <w:rPr/>
      </w:pPr>
      <w:r w:rsidDel="00000000" w:rsidR="00000000" w:rsidRPr="00000000">
        <w:rPr>
          <w:rtl w:val="0"/>
        </w:rPr>
      </w:r>
    </w:p>
    <w:p w:rsidR="00000000" w:rsidDel="00000000" w:rsidP="00000000" w:rsidRDefault="00000000" w:rsidRPr="00000000" w14:paraId="00000404">
      <w:pPr>
        <w:rPr/>
      </w:pPr>
      <w:r w:rsidDel="00000000" w:rsidR="00000000" w:rsidRPr="00000000">
        <w:rPr/>
        <w:drawing>
          <wp:inline distB="114300" distT="114300" distL="114300" distR="114300">
            <wp:extent cx="5731200" cy="7048500"/>
            <wp:effectExtent b="0" l="0" r="0" t="0"/>
            <wp:docPr id="1" name="image8.jpg"/>
            <a:graphic>
              <a:graphicData uri="http://schemas.openxmlformats.org/drawingml/2006/picture">
                <pic:pic>
                  <pic:nvPicPr>
                    <pic:cNvPr id="0" name="image8.jpg"/>
                    <pic:cNvPicPr preferRelativeResize="0"/>
                  </pic:nvPicPr>
                  <pic:blipFill>
                    <a:blip r:embed="rId18"/>
                    <a:srcRect b="0" l="0" r="0" t="0"/>
                    <a:stretch>
                      <a:fillRect/>
                    </a:stretch>
                  </pic:blipFill>
                  <pic:spPr>
                    <a:xfrm>
                      <a:off x="0" y="0"/>
                      <a:ext cx="5731200" cy="7048500"/>
                    </a:xfrm>
                    <a:prstGeom prst="rect"/>
                    <a:ln/>
                  </pic:spPr>
                </pic:pic>
              </a:graphicData>
            </a:graphic>
          </wp:inline>
        </w:drawing>
      </w:r>
      <w:r w:rsidDel="00000000" w:rsidR="00000000" w:rsidRPr="00000000">
        <w:rPr>
          <w:rtl w:val="0"/>
        </w:rPr>
      </w:r>
    </w:p>
    <w:p w:rsidR="00000000" w:rsidDel="00000000" w:rsidP="00000000" w:rsidRDefault="00000000" w:rsidRPr="00000000" w14:paraId="00000405">
      <w:pPr>
        <w:rPr/>
      </w:pPr>
      <w:r w:rsidDel="00000000" w:rsidR="00000000" w:rsidRPr="00000000">
        <w:rPr>
          <w:rtl w:val="0"/>
        </w:rPr>
      </w:r>
    </w:p>
    <w:p w:rsidR="00000000" w:rsidDel="00000000" w:rsidP="00000000" w:rsidRDefault="00000000" w:rsidRPr="00000000" w14:paraId="00000406">
      <w:pPr>
        <w:rPr/>
      </w:pPr>
      <w:r w:rsidDel="00000000" w:rsidR="00000000" w:rsidRPr="00000000">
        <w:rPr>
          <w:rtl w:val="0"/>
        </w:rPr>
        <w:t xml:space="preserve">Une fois que l’on a effectué l’action “r0”, c’est-à-dire l’axiome, le mot est accepté et est donc reconnu par la grammaire.</w:t>
      </w:r>
    </w:p>
    <w:p w:rsidR="00000000" w:rsidDel="00000000" w:rsidP="00000000" w:rsidRDefault="00000000" w:rsidRPr="00000000" w14:paraId="00000407">
      <w:pPr>
        <w:rPr/>
      </w:pPr>
      <w:r w:rsidDel="00000000" w:rsidR="00000000" w:rsidRPr="00000000">
        <w:rPr>
          <w:rtl w:val="0"/>
        </w:rPr>
      </w:r>
    </w:p>
    <w:p w:rsidR="00000000" w:rsidDel="00000000" w:rsidP="00000000" w:rsidRDefault="00000000" w:rsidRPr="00000000" w14:paraId="00000408">
      <w:pPr>
        <w:rPr/>
      </w:pPr>
      <w:r w:rsidDel="00000000" w:rsidR="00000000" w:rsidRPr="00000000">
        <w:rPr>
          <w:rtl w:val="0"/>
        </w:rPr>
      </w:r>
    </w:p>
    <w:p w:rsidR="00000000" w:rsidDel="00000000" w:rsidP="00000000" w:rsidRDefault="00000000" w:rsidRPr="00000000" w14:paraId="00000409">
      <w:pPr>
        <w:rPr/>
      </w:pPr>
      <w:r w:rsidDel="00000000" w:rsidR="00000000" w:rsidRPr="00000000">
        <w:rPr>
          <w:rtl w:val="0"/>
        </w:rPr>
      </w:r>
    </w:p>
    <w:p w:rsidR="00000000" w:rsidDel="00000000" w:rsidP="00000000" w:rsidRDefault="00000000" w:rsidRPr="00000000" w14:paraId="0000040A">
      <w:pPr>
        <w:rPr/>
      </w:pPr>
      <w:r w:rsidDel="00000000" w:rsidR="00000000" w:rsidRPr="00000000">
        <w:rPr>
          <w:rtl w:val="0"/>
        </w:rPr>
      </w:r>
    </w:p>
    <w:p w:rsidR="00000000" w:rsidDel="00000000" w:rsidP="00000000" w:rsidRDefault="00000000" w:rsidRPr="00000000" w14:paraId="0000040B">
      <w:pPr>
        <w:rPr/>
      </w:pPr>
      <w:r w:rsidDel="00000000" w:rsidR="00000000" w:rsidRPr="00000000">
        <w:rPr>
          <w:rtl w:val="0"/>
        </w:rPr>
      </w:r>
    </w:p>
    <w:p w:rsidR="00000000" w:rsidDel="00000000" w:rsidP="00000000" w:rsidRDefault="00000000" w:rsidRPr="00000000" w14:paraId="0000040C">
      <w:pPr>
        <w:rPr/>
      </w:pPr>
      <w:r w:rsidDel="00000000" w:rsidR="00000000" w:rsidRPr="00000000">
        <w:rPr>
          <w:rtl w:val="0"/>
        </w:rPr>
      </w:r>
    </w:p>
    <w:p w:rsidR="00000000" w:rsidDel="00000000" w:rsidP="00000000" w:rsidRDefault="00000000" w:rsidRPr="00000000" w14:paraId="0000040D">
      <w:pPr>
        <w:rPr/>
      </w:pPr>
      <w:r w:rsidDel="00000000" w:rsidR="00000000" w:rsidRPr="00000000">
        <w:rPr>
          <w:rtl w:val="0"/>
        </w:rPr>
      </w:r>
    </w:p>
    <w:p w:rsidR="00000000" w:rsidDel="00000000" w:rsidP="00000000" w:rsidRDefault="00000000" w:rsidRPr="00000000" w14:paraId="0000040E">
      <w:pPr>
        <w:rPr/>
      </w:pPr>
      <w:r w:rsidDel="00000000" w:rsidR="00000000" w:rsidRPr="00000000">
        <w:rPr>
          <w:rtl w:val="0"/>
        </w:rPr>
      </w:r>
    </w:p>
    <w:p w:rsidR="00000000" w:rsidDel="00000000" w:rsidP="00000000" w:rsidRDefault="00000000" w:rsidRPr="00000000" w14:paraId="0000040F">
      <w:pPr>
        <w:rPr/>
      </w:pPr>
      <w:r w:rsidDel="00000000" w:rsidR="00000000" w:rsidRPr="00000000">
        <w:rPr>
          <w:rtl w:val="0"/>
        </w:rPr>
      </w:r>
    </w:p>
    <w:p w:rsidR="00000000" w:rsidDel="00000000" w:rsidP="00000000" w:rsidRDefault="00000000" w:rsidRPr="00000000" w14:paraId="00000410">
      <w:pPr>
        <w:rPr/>
      </w:pPr>
      <w:r w:rsidDel="00000000" w:rsidR="00000000" w:rsidRPr="00000000">
        <w:rPr>
          <w:rtl w:val="0"/>
        </w:rPr>
      </w:r>
    </w:p>
    <w:p w:rsidR="00000000" w:rsidDel="00000000" w:rsidP="00000000" w:rsidRDefault="00000000" w:rsidRPr="00000000" w14:paraId="00000411">
      <w:pPr>
        <w:rPr/>
      </w:pPr>
      <w:r w:rsidDel="00000000" w:rsidR="00000000" w:rsidRPr="00000000">
        <w:rPr>
          <w:rtl w:val="0"/>
        </w:rPr>
      </w:r>
    </w:p>
    <w:p w:rsidR="00000000" w:rsidDel="00000000" w:rsidP="00000000" w:rsidRDefault="00000000" w:rsidRPr="00000000" w14:paraId="00000412">
      <w:pPr>
        <w:rPr/>
      </w:pPr>
      <w:r w:rsidDel="00000000" w:rsidR="00000000" w:rsidRPr="00000000">
        <w:rPr>
          <w:rtl w:val="0"/>
        </w:rPr>
      </w:r>
    </w:p>
    <w:p w:rsidR="00000000" w:rsidDel="00000000" w:rsidP="00000000" w:rsidRDefault="00000000" w:rsidRPr="00000000" w14:paraId="00000413">
      <w:pPr>
        <w:rPr/>
      </w:pPr>
      <w:r w:rsidDel="00000000" w:rsidR="00000000" w:rsidRPr="00000000">
        <w:rPr>
          <w:rtl w:val="0"/>
        </w:rPr>
      </w:r>
    </w:p>
    <w:p w:rsidR="00000000" w:rsidDel="00000000" w:rsidP="00000000" w:rsidRDefault="00000000" w:rsidRPr="00000000" w14:paraId="00000414">
      <w:pPr>
        <w:rPr/>
      </w:pPr>
      <w:r w:rsidDel="00000000" w:rsidR="00000000" w:rsidRPr="00000000">
        <w:rPr>
          <w:rtl w:val="0"/>
        </w:rPr>
      </w:r>
    </w:p>
    <w:p w:rsidR="00000000" w:rsidDel="00000000" w:rsidP="00000000" w:rsidRDefault="00000000" w:rsidRPr="00000000" w14:paraId="00000415">
      <w:pPr>
        <w:rPr/>
      </w:pPr>
      <w:r w:rsidDel="00000000" w:rsidR="00000000" w:rsidRPr="00000000">
        <w:rPr>
          <w:rtl w:val="0"/>
        </w:rPr>
      </w:r>
    </w:p>
    <w:p w:rsidR="00000000" w:rsidDel="00000000" w:rsidP="00000000" w:rsidRDefault="00000000" w:rsidRPr="00000000" w14:paraId="00000416">
      <w:pPr>
        <w:rPr/>
      </w:pPr>
      <w:r w:rsidDel="00000000" w:rsidR="00000000" w:rsidRPr="00000000">
        <w:rPr>
          <w:rtl w:val="0"/>
        </w:rPr>
      </w:r>
    </w:p>
    <w:p w:rsidR="00000000" w:rsidDel="00000000" w:rsidP="00000000" w:rsidRDefault="00000000" w:rsidRPr="00000000" w14:paraId="00000417">
      <w:pPr>
        <w:rPr/>
      </w:pPr>
      <w:r w:rsidDel="00000000" w:rsidR="00000000" w:rsidRPr="00000000">
        <w:rPr>
          <w:rtl w:val="0"/>
        </w:rPr>
      </w:r>
    </w:p>
    <w:p w:rsidR="00000000" w:rsidDel="00000000" w:rsidP="00000000" w:rsidRDefault="00000000" w:rsidRPr="00000000" w14:paraId="00000418">
      <w:pPr>
        <w:rPr/>
      </w:pPr>
      <w:r w:rsidDel="00000000" w:rsidR="00000000" w:rsidRPr="00000000">
        <w:rPr>
          <w:rtl w:val="0"/>
        </w:rPr>
      </w:r>
    </w:p>
    <w:p w:rsidR="00000000" w:rsidDel="00000000" w:rsidP="00000000" w:rsidRDefault="00000000" w:rsidRPr="00000000" w14:paraId="00000419">
      <w:pPr>
        <w:rPr/>
      </w:pPr>
      <w:r w:rsidDel="00000000" w:rsidR="00000000" w:rsidRPr="00000000">
        <w:rPr>
          <w:rtl w:val="0"/>
        </w:rPr>
      </w:r>
    </w:p>
    <w:p w:rsidR="00000000" w:rsidDel="00000000" w:rsidP="00000000" w:rsidRDefault="00000000" w:rsidRPr="00000000" w14:paraId="0000041A">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2.jpg"/><Relationship Id="rId10" Type="http://schemas.openxmlformats.org/officeDocument/2006/relationships/image" Target="media/image3.png"/><Relationship Id="rId13" Type="http://schemas.openxmlformats.org/officeDocument/2006/relationships/image" Target="media/image11.jpg"/><Relationship Id="rId12"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15" Type="http://schemas.openxmlformats.org/officeDocument/2006/relationships/image" Target="media/image9.jpg"/><Relationship Id="rId14" Type="http://schemas.openxmlformats.org/officeDocument/2006/relationships/image" Target="media/image2.png"/><Relationship Id="rId17" Type="http://schemas.openxmlformats.org/officeDocument/2006/relationships/image" Target="media/image13.jpg"/><Relationship Id="rId16" Type="http://schemas.openxmlformats.org/officeDocument/2006/relationships/image" Target="media/image10.jpg"/><Relationship Id="rId5" Type="http://schemas.openxmlformats.org/officeDocument/2006/relationships/styles" Target="styles.xml"/><Relationship Id="rId6" Type="http://schemas.openxmlformats.org/officeDocument/2006/relationships/image" Target="media/image4.png"/><Relationship Id="rId18" Type="http://schemas.openxmlformats.org/officeDocument/2006/relationships/image" Target="media/image8.jpg"/><Relationship Id="rId7" Type="http://schemas.openxmlformats.org/officeDocument/2006/relationships/image" Target="media/image7.jp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