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Changement d’espace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 = TI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 = 1/sqrt(2) * (205 * 1 + 206* 1, 205*1 - 206 *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 = 1/sqrt(2) * ( 411 , -1 )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 =environ (290.6 , -0.7 )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Quantification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 = (291 , 0)w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