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Default="00BF5812" w:rsidR="00BF5812" w:rsidP="001F74DE" w14:paraId="379810E0" w14:textId="77777777">
      <w:pPr>
        <w:spacing w:after="0"/>
        <w:rPr>
          <w:rFonts w:hAnsi="Comic Sans MS" w:ascii="Comic Sans MS"/>
          <w:sz w:val="20"/>
          <w:szCs w:val="20"/>
        </w:rPr>
      </w:pPr>
    </w:p>
    <w:p w:rsidRPr="00AE0A33" w:rsidRDefault="00AE0A33" w:rsidR="00AE0A33" w:rsidP="001B5628" w14:paraId="5FCC35E5" w14:textId="77777777">
      <w:pPr>
        <w:spacing w:after="0"/>
        <w:rPr>
          <w:rFonts w:hAnsi="Comic Sans MS" w:ascii="Comic Sans MS"/>
          <w:b/>
          <w:sz w:val="20"/>
          <w:szCs w:val="20"/>
        </w:rPr>
      </w:pPr>
      <w:r w:rsidRPr="00AE0A33">
        <w:rPr>
          <w:rFonts w:hAnsi="Comic Sans MS" w:ascii="Comic Sans MS"/>
          <w:b/>
          <w:sz w:val="20"/>
          <w:szCs w:val="20"/>
        </w:rPr>
        <w:t>C3 : Les opérations d’inventaire</w:t>
      </w:r>
    </w:p>
    <w:p w:rsidRDefault="00AE0A33" w:rsidR="00AE0A33" w:rsidP="001B5628" w14:paraId="383C7ED7" w14:textId="77777777">
      <w:pPr>
        <w:spacing w:after="0"/>
        <w:rPr>
          <w:rFonts w:hAnsi="Comic Sans MS" w:ascii="Comic Sans MS"/>
          <w:sz w:val="20"/>
          <w:szCs w:val="20"/>
        </w:rPr>
      </w:pPr>
    </w:p>
    <w:p w:rsidRDefault="00AE0A33" w:rsidR="00AE0A33" w:rsidP="00AE0A33" w14:paraId="03DAC01F" w14:textId="77777777">
      <w:pPr>
        <w:spacing w:after="0"/>
        <w:jc w:val="both"/>
        <w:rPr>
          <w:rFonts w:hAnsi="Comic Sans MS" w:ascii="Comic Sans MS"/>
          <w:b/>
          <w:bCs/>
          <w:sz w:val="20"/>
          <w:szCs w:val="20"/>
        </w:rPr>
      </w:pPr>
      <w:r w:rsidRPr="00AE0A33">
        <w:rPr>
          <w:rFonts w:hAnsi="Comic Sans MS" w:ascii="Comic Sans MS"/>
          <w:b/>
          <w:bCs/>
          <w:sz w:val="20"/>
          <w:szCs w:val="20"/>
        </w:rPr>
        <w:t>Au cours de l’année, l’entreprise enregistre les flux physiques et monétaires qu’elle réalise avec ses différents partenaires. Afin de produire une image fidèle, elle doit ajuster les comptes du bilan et du compte de résultat à la fin de l’exercice comptable.</w:t>
      </w:r>
    </w:p>
    <w:p w:rsidRPr="00AE0A33" w:rsidRDefault="00D70F8C" w:rsidR="00D70F8C" w:rsidP="00AE0A33" w14:paraId="7A0919B5" w14:textId="77777777">
      <w:pPr>
        <w:spacing w:after="0"/>
        <w:jc w:val="both"/>
        <w:rPr>
          <w:rFonts w:hAnsi="Comic Sans MS" w:ascii="Comic Sans MS"/>
          <w:b/>
          <w:bCs/>
          <w:sz w:val="20"/>
          <w:szCs w:val="20"/>
        </w:rPr>
      </w:pPr>
    </w:p>
    <w:p w:rsidRPr="00AE0A33" w:rsidRDefault="00AE0A33" w:rsidR="00AE0A33" w:rsidP="00AE0A33" w14:paraId="4A2C3AA7" w14:textId="77777777">
      <w:pPr>
        <w:spacing w:after="0"/>
        <w:rPr>
          <w:rFonts w:hAnsi="Comic Sans MS" w:ascii="Comic Sans MS"/>
          <w:b/>
          <w:bCs/>
          <w:sz w:val="20"/>
          <w:szCs w:val="20"/>
        </w:rPr>
      </w:pPr>
      <w:r>
        <w:rPr>
          <w:rFonts w:hAnsi="Comic Sans MS" w:ascii="Comic Sans MS"/>
          <w:b/>
          <w:bCs/>
          <w:sz w:val="20"/>
          <w:szCs w:val="20"/>
        </w:rPr>
        <w:t>1</w:t>
      </w:r>
      <w:r w:rsidRPr="00AE0A33">
        <w:rPr>
          <w:rFonts w:hAnsi="Comic Sans MS" w:ascii="Comic Sans MS"/>
          <w:b/>
          <w:bCs/>
          <w:sz w:val="20"/>
          <w:szCs w:val="20"/>
        </w:rPr>
        <w:t>. L’exercice comptable et l’inventaire, image fidèle de l’entreprise</w:t>
      </w:r>
    </w:p>
    <w:p w:rsidRPr="00AE0A33" w:rsidRDefault="00AE0A33" w:rsidR="00AE0A33" w:rsidP="00AE0A33" w14:paraId="1DD2E2ED" w14:textId="77777777">
      <w:pPr>
        <w:spacing w:after="0"/>
        <w:jc w:val="both"/>
        <w:rPr>
          <w:rFonts w:hAnsi="Comic Sans MS" w:ascii="Comic Sans MS"/>
          <w:bCs/>
          <w:sz w:val="20"/>
          <w:szCs w:val="20"/>
        </w:rPr>
      </w:pPr>
      <w:r w:rsidRPr="00AE0A33">
        <w:rPr>
          <w:rFonts w:hAnsi="Comic Sans MS" w:ascii="Comic Sans MS"/>
          <w:bCs/>
          <w:sz w:val="20"/>
          <w:szCs w:val="20"/>
        </w:rPr>
        <w:t xml:space="preserve">Les écritures d’inventaire consistent à régulariser et à ajuster les comptes afin de présenter une </w:t>
      </w:r>
      <w:r w:rsidRPr="00AE0A33">
        <w:rPr>
          <w:rFonts w:hAnsi="Comic Sans MS" w:ascii="Comic Sans MS"/>
          <w:b/>
          <w:bCs/>
          <w:sz w:val="20"/>
          <w:szCs w:val="20"/>
        </w:rPr>
      </w:r>
      <w:sdt>
        <w:sdtPr>
          <w:tag w:val="goog_rdk_0"/>
        </w:sdtPr>
        <w:sdtContent/>
      </w:sdt>
      <w:r w:rsidRPr="00AE0A33">
        <w:rPr>
          <w:rFonts w:hAnsi="Comic Sans MS" w:ascii="Comic Sans MS"/>
          <w:b/>
          <w:bCs/>
          <w:sz w:val="20"/>
          <w:szCs w:val="20"/>
        </w:rPr>
      </w:r>
      <w:sdt>
        <w:sdtPr>
          <w:tag w:val="goog_rdk_2"/>
        </w:sdtPr>
        <w:sdtContent/>
      </w:sdt>
      <w:r w:rsidRPr="00AE0A33">
        <w:rPr>
          <w:rFonts w:hAnsi="Comic Sans MS" w:ascii="Comic Sans MS"/>
          <w:b/>
          <w:bCs/>
          <w:sz w:val="20"/>
          <w:szCs w:val="20"/>
        </w:rPr>
      </w:r>
      <w:sdt>
        <w:sdtPr>
          <w:tag w:val="goog_rdk_5"/>
        </w:sdtPr>
        <w:sdtContent/>
      </w:sdt>
      <w:r w:rsidRPr="00AE0A33">
        <w:rPr>
          <w:rFonts w:hAnsi="Comic Sans MS" w:ascii="Comic Sans MS"/>
          <w:b/>
          <w:bCs/>
          <w:sz w:val="20"/>
          <w:szCs w:val="20"/>
        </w:rPr>
      </w:r>
      <w:sdt>
        <w:sdtPr>
          <w:tag w:val="goog_rdk_9"/>
        </w:sdtPr>
        <w:sdtContent/>
      </w:sdt>
      <w:r w:rsidRPr="00AE0A33">
        <w:rPr>
          <w:rFonts w:hAnsi="Comic Sans MS" w:ascii="Comic Sans MS"/>
          <w:b/>
          <w:bCs/>
          <w:sz w:val="20"/>
          <w:szCs w:val="20"/>
        </w:rPr>
      </w:r>
      <w:sdt>
        <w:sdtPr>
          <w:tag w:val="goog_rdk_14"/>
        </w:sdtPr>
        <w:sdtContent/>
      </w:sdt>
      <w:sdt>
        <w:sdtPr>
          <w:tag w:val="goog_rdk_15"/>
        </w:sdtPr>
        <w:sdtContent/>
      </w:sdt>
      <w:r w:rsidRPr="00AE0A33">
        <w:rPr>
          <w:rFonts w:hAnsi="Comic Sans MS" w:ascii="Comic Sans MS"/>
          <w:b/>
          <w:bCs/>
          <w:sz w:val="20"/>
          <w:szCs w:val="20"/>
        </w:rPr>
      </w:r>
      <w:sdt>
        <w:sdtPr>
          <w:tag w:val="goog_rdk_20"/>
        </w:sdtPr>
        <w:sdtContent/>
      </w:sdt>
      <w:sdt>
        <w:sdtPr>
          <w:tag w:val="goog_rdk_21"/>
        </w:sdtPr>
        <w:sdtContent/>
      </w:sdt>
      <w:r w:rsidRPr="00AE0A33">
        <w:rPr>
          <w:rFonts w:hAnsi="Comic Sans MS" w:ascii="Comic Sans MS"/>
          <w:b/>
          <w:bCs/>
          <w:sz w:val="20"/>
          <w:szCs w:val="20"/>
        </w:rPr>
      </w:r>
      <w:sdt>
        <w:sdtPr>
          <w:tag w:val="goog_rdk_27"/>
        </w:sdtPr>
        <w:sdtContent/>
      </w:sdt>
      <w:sdt>
        <w:sdtPr>
          <w:tag w:val="goog_rdk_28"/>
        </w:sdtPr>
        <w:sdtContent/>
      </w:sdt>
      <w:r w:rsidRPr="00AE0A33">
        <w:rPr>
          <w:rFonts w:hAnsi="Comic Sans MS" w:ascii="Comic Sans MS"/>
          <w:b/>
          <w:bCs/>
          <w:sz w:val="20"/>
          <w:szCs w:val="20"/>
        </w:rPr>
      </w:r>
      <w:sdt>
        <w:sdtPr>
          <w:tag w:val="goog_rdk_35"/>
        </w:sdtPr>
        <w:sdtContent/>
      </w:sdt>
      <w:sdt>
        <w:sdtPr>
          <w:tag w:val="goog_rdk_36"/>
        </w:sdtPr>
        <w:sdtContent/>
      </w:sdt>
      <w:r w:rsidRPr="00AE0A33">
        <w:rPr>
          <w:rFonts w:hAnsi="Comic Sans MS" w:ascii="Comic Sans MS"/>
          <w:b/>
          <w:bCs/>
          <w:sz w:val="20"/>
          <w:szCs w:val="20"/>
        </w:rPr>
      </w:r>
      <w:sdt>
        <w:sdtPr>
          <w:tag w:val="goog_rdk_44"/>
        </w:sdtPr>
        <w:sdtContent/>
      </w:sdt>
      <w:sdt>
        <w:sdtPr>
          <w:tag w:val="goog_rdk_45"/>
        </w:sdtPr>
        <w:sdtContent/>
      </w:sdt>
      <w:r w:rsidRPr="00AE0A33">
        <w:rPr>
          <w:rFonts w:hAnsi="Comic Sans MS" w:ascii="Comic Sans MS"/>
          <w:b/>
          <w:bCs/>
          <w:sz w:val="20"/>
          <w:szCs w:val="20"/>
        </w:rPr>
      </w:r>
      <w:sdt>
        <w:sdtPr>
          <w:tag w:val="goog_rdk_54"/>
        </w:sdtPr>
        <w:sdtContent/>
      </w:sdt>
      <w:sdt>
        <w:sdtPr>
          <w:tag w:val="goog_rdk_55"/>
        </w:sdtPr>
        <w:sdtContent/>
      </w:sdt>
      <w:r w:rsidRPr="00AE0A33">
        <w:rPr>
          <w:rFonts w:hAnsi="Comic Sans MS" w:ascii="Comic Sans MS"/>
          <w:b/>
          <w:bCs/>
          <w:sz w:val="20"/>
          <w:szCs w:val="20"/>
        </w:rPr>
      </w:r>
      <w:sdt>
        <w:sdtPr>
          <w:tag w:val="goog_rdk_65"/>
        </w:sdtPr>
        <w:sdtContent/>
      </w:sdt>
      <w:sdt>
        <w:sdtPr>
          <w:tag w:val="goog_rdk_66"/>
        </w:sdtPr>
        <w:sdtContent/>
      </w:sdt>
      <w:r w:rsidRPr="00AE0A33">
        <w:rPr>
          <w:rFonts w:hAnsi="Comic Sans MS" w:ascii="Comic Sans MS"/>
          <w:b/>
          <w:bCs/>
          <w:sz w:val="20"/>
          <w:szCs w:val="20"/>
        </w:rPr>
      </w:r>
      <w:sdt>
        <w:sdtPr>
          <w:tag w:val="goog_rdk_78"/>
        </w:sdtPr>
        <w:sdtContent/>
      </w:sdt>
      <w:sdt>
        <w:sdtPr>
          <w:tag w:val="goog_rdk_79"/>
        </w:sdtPr>
        <w:sdtContent/>
      </w:sdt>
      <w:r w:rsidRPr="00AE0A33">
        <w:rPr>
          <w:rFonts w:hAnsi="Comic Sans MS" w:ascii="Comic Sans MS"/>
          <w:b/>
          <w:bCs/>
          <w:sz w:val="20"/>
          <w:szCs w:val="20"/>
        </w:rPr>
      </w:r>
      <w:sdt>
        <w:sdtPr>
          <w:tag w:val="goog_rdk_93"/>
        </w:sdtPr>
        <w:sdtContent/>
      </w:sdt>
      <w:sdt>
        <w:sdtPr>
          <w:tag w:val="goog_rdk_94"/>
        </w:sdtPr>
        <w:sdtContent/>
      </w:sdt>
      <w:r w:rsidRPr="00AE0A33">
        <w:rPr>
          <w:rFonts w:hAnsi="Comic Sans MS" w:ascii="Comic Sans MS"/>
          <w:b/>
          <w:bCs/>
          <w:sz w:val="20"/>
          <w:szCs w:val="20"/>
        </w:rPr>
      </w:r>
      <w:sdt>
        <w:sdtPr>
          <w:tag w:val="goog_rdk_111"/>
        </w:sdtPr>
        <w:sdtContent/>
      </w:sdt>
      <w:sdt>
        <w:sdtPr>
          <w:tag w:val="goog_rdk_112"/>
        </w:sdtPr>
        <w:sdtContent/>
      </w:sdt>
      <w:r w:rsidRPr="00AE0A33">
        <w:rPr>
          <w:rFonts w:hAnsi="Comic Sans MS" w:ascii="Comic Sans MS"/>
          <w:b/>
          <w:bCs/>
          <w:sz w:val="20"/>
          <w:szCs w:val="20"/>
        </w:rPr>
      </w:r>
      <w:sdt>
        <w:sdtPr>
          <w:tag w:val="goog_rdk_131"/>
        </w:sdtPr>
        <w:sdtContent/>
      </w:sdt>
      <w:sdt>
        <w:sdtPr>
          <w:tag w:val="goog_rdk_132"/>
        </w:sdtPr>
        <w:sdtContent/>
      </w:sdt>
      <w:r w:rsidRPr="00AE0A33">
        <w:rPr>
          <w:rFonts w:hAnsi="Comic Sans MS" w:ascii="Comic Sans MS"/>
          <w:b/>
          <w:bCs/>
          <w:sz w:val="20"/>
          <w:szCs w:val="20"/>
        </w:rPr>
      </w:r>
      <w:sdt>
        <w:sdtPr>
          <w:tag w:val="goog_rdk_153"/>
        </w:sdtPr>
        <w:sdtContent>
          <w:commentRangeStart w:id="1"/>
        </w:sdtContent>
      </w:sdt>
      <w:sdt>
        <w:sdtPr>
          <w:tag w:val="goog_rdk_154"/>
        </w:sdtPr>
        <w:sdtContent>
          <w:commentRangeStart w:id="2"/>
        </w:sdtContent>
      </w:sdt>
      <w:r w:rsidRPr="00AE0A33">
        <w:rPr>
          <w:rFonts w:hAnsi="Comic Sans MS" w:ascii="Comic Sans MS"/>
          <w:b/>
          <w:bCs/>
          <w:sz w:val="20"/>
          <w:szCs w:val="20"/>
        </w:rPr>
        <w:t>image fidèle</w:t>
      </w:r>
      <w:r w:rsidRPr="00AE0A33">
        <w:rPr>
          <w:rFonts w:hAnsi="Comic Sans MS" w:ascii="Comic Sans MS"/>
          <w:bCs/>
          <w:sz w:val="20"/>
          <w:szCs w:val="20"/>
        </w:rPr>
        <w:t xml:space="preserve"> du patrimoine de l’entreprise.</w:t>
      </w:r>
      <w:commentRangeEnd w:id="1"/>
      <w:r>
        <w:rPr>
          <w:rStyle w:val="CommentReference"/>
        </w:rPr>
        <w:commentReference w:id="1"/>
      </w:r>
      <w:commentRangeEnd w:id="2"/>
      <w:r>
        <w:rPr>
          <w:rStyle w:val="CommentReference"/>
        </w:rPr>
        <w:commentReference w:id="2"/>
      </w:r>
      <w:r w:rsidRPr="00AE0A33">
        <w:rPr>
          <w:rFonts w:hAnsi="Comic Sans MS" w:ascii="Comic Sans MS"/>
          <w:bCs/>
          <w:sz w:val="20"/>
          <w:szCs w:val="20"/>
        </w:rPr>
        <w:t xml:space="preserve"> Les comptes annuels doivent être établis avec régularité et sincérité à partir de </w:t>
      </w:r>
      <w:r w:rsidRPr="00AE0A33">
        <w:rPr>
          <w:rFonts w:hAnsi="Comic Sans MS" w:ascii="Comic Sans MS"/>
          <w:b/>
          <w:bCs/>
          <w:sz w:val="20"/>
          <w:szCs w:val="20"/>
        </w:rPr>
        <w:t>principes permanents</w:t>
      </w:r>
      <w:r w:rsidRPr="00AE0A33">
        <w:rPr>
          <w:rFonts w:hAnsi="Comic Sans MS" w:ascii="Comic Sans MS"/>
          <w:bCs/>
          <w:sz w:val="20"/>
          <w:szCs w:val="20"/>
        </w:rPr>
        <w:t xml:space="preserve"> qui permettent la comparaison dans le temps et l’espace.</w:t>
      </w:r>
    </w:p>
    <w:p w:rsidRPr="00AE0A33" w:rsidRDefault="00AE0A33" w:rsidR="00AE0A33" w:rsidP="00AE0A33" w14:paraId="3E5851CC" w14:textId="77777777">
      <w:pPr>
        <w:spacing w:after="0"/>
        <w:jc w:val="both"/>
        <w:rPr>
          <w:rFonts w:hAnsi="Comic Sans MS" w:ascii="Comic Sans MS"/>
          <w:bCs/>
          <w:sz w:val="20"/>
          <w:szCs w:val="20"/>
        </w:rPr>
      </w:pPr>
    </w:p>
    <w:tbl>
      <w:tblPr>
        <w:tblW w:w="11066" w:type="dxa"/>
        <w:jc w:val="center"/>
        <w:tblBorders>
          <w:insideH w:val="single" w:sz="12" w:color="FFFFFF" w:space="0"/>
          <w:insideV w:val="single" w:sz="12" w:color="FFFFFF" w:space="0"/>
        </w:tblBorders>
        <w:tblCellMar>
          <w:left w:w="70" w:type="dxa"/>
          <w:right w:w="70" w:type="dxa"/>
        </w:tblCellMar>
        <w:tblLook w:firstRow="0" w:firstColumn="0" w:noHBand="0" w:val="0000" w:lastRow="0" w:lastColumn="0" w:noVBand="0"/>
      </w:tblPr>
      <w:tblGrid>
        <w:gridCol w:w="3071"/>
        <w:gridCol w:w="7995"/>
      </w:tblGrid>
      <w:tr w:rsidRPr="00AE0A33" w:rsidTr="00AE0A33" w:rsidR="00AE0A33" w14:paraId="37AF9C15" w14:textId="77777777">
        <w:trPr>
          <w:trHeight w:val="55"/>
          <w:jc w:val="center"/>
        </w:trPr>
        <w:tc>
          <w:tcPr>
            <w:tcW w:w="3071" w:type="dxa"/>
            <w:shd w:val="clear" w:color="auto" w:fill="B2B2B2"/>
            <w:vAlign w:val="center"/>
          </w:tcPr>
          <w:p w:rsidRPr="00AE0A33" w:rsidRDefault="00AE0A33" w:rsidR="00AE0A33" w:rsidP="00AE0A33" w14:paraId="5D46E5AF" w14:textId="77777777">
            <w:pPr>
              <w:spacing w:after="0"/>
              <w:rPr>
                <w:rFonts w:hAnsi="Comic Sans MS" w:ascii="Comic Sans MS"/>
                <w:b/>
                <w:bCs/>
                <w:sz w:val="20"/>
                <w:szCs w:val="20"/>
              </w:rPr>
            </w:pPr>
            <w:r w:rsidRPr="00AE0A33">
              <w:rPr>
                <w:rFonts w:hAnsi="Comic Sans MS" w:ascii="Comic Sans MS"/>
                <w:b/>
                <w:bCs/>
                <w:sz w:val="20"/>
                <w:szCs w:val="20"/>
              </w:rPr>
              <w:t xml:space="preserve">Le principe comptable </w:t>
            </w:r>
            <w:sdt>
              <w:sdtPr>
                <w:tag w:val="goog_rdk_1"/>
              </w:sdtPr>
              <w:sdtContent/>
            </w:sdt>
            <w:r w:rsidRPr="00AE0A33">
              <w:rPr>
                <w:rFonts w:hAnsi="Comic Sans MS" w:ascii="Comic Sans MS"/>
                <w:b/>
                <w:bCs/>
                <w:sz w:val="20"/>
                <w:szCs w:val="20"/>
              </w:rPr>
            </w:r>
            <w:sdt>
              <w:sdtPr>
                <w:tag w:val="goog_rdk_4"/>
              </w:sdtPr>
              <w:sdtContent/>
            </w:sdt>
            <w:r w:rsidRPr="00AE0A33">
              <w:rPr>
                <w:rFonts w:hAnsi="Comic Sans MS" w:ascii="Comic Sans MS"/>
                <w:b/>
                <w:bCs/>
                <w:sz w:val="20"/>
                <w:szCs w:val="20"/>
              </w:rPr>
            </w:r>
            <w:sdt>
              <w:sdtPr>
                <w:tag w:val="goog_rdk_7"/>
              </w:sdtPr>
              <w:sdtContent/>
            </w:sdt>
            <w:r w:rsidRPr="00AE0A33">
              <w:rPr>
                <w:rFonts w:hAnsi="Comic Sans MS" w:ascii="Comic Sans MS"/>
                <w:b/>
                <w:bCs/>
                <w:sz w:val="20"/>
                <w:szCs w:val="20"/>
              </w:rPr>
            </w:r>
            <w:sdt>
              <w:sdtPr>
                <w:tag w:val="goog_rdk_11"/>
              </w:sdtPr>
              <w:sdtContent/>
            </w:sdt>
            <w:r w:rsidRPr="00AE0A33">
              <w:rPr>
                <w:rFonts w:hAnsi="Comic Sans MS" w:ascii="Comic Sans MS"/>
                <w:b/>
                <w:bCs/>
                <w:sz w:val="20"/>
                <w:szCs w:val="20"/>
              </w:rPr>
            </w:r>
            <w:sdt>
              <w:sdtPr>
                <w:tag w:val="goog_rdk_17"/>
              </w:sdtPr>
              <w:sdtContent/>
            </w:sdt>
            <w:r w:rsidRPr="00AE0A33">
              <w:rPr>
                <w:rFonts w:hAnsi="Comic Sans MS" w:ascii="Comic Sans MS"/>
                <w:b/>
                <w:bCs/>
                <w:sz w:val="20"/>
                <w:szCs w:val="20"/>
              </w:rPr>
            </w:r>
            <w:sdt>
              <w:sdtPr>
                <w:tag w:val="goog_rdk_23"/>
              </w:sdtPr>
              <w:sdtContent/>
            </w:sdt>
            <w:r w:rsidRPr="00AE0A33">
              <w:rPr>
                <w:rFonts w:hAnsi="Comic Sans MS" w:ascii="Comic Sans MS"/>
                <w:b/>
                <w:bCs/>
                <w:sz w:val="20"/>
                <w:szCs w:val="20"/>
              </w:rPr>
            </w:r>
            <w:sdt>
              <w:sdtPr>
                <w:tag w:val="goog_rdk_30"/>
              </w:sdtPr>
              <w:sdtContent/>
            </w:sdt>
            <w:r w:rsidRPr="00AE0A33">
              <w:rPr>
                <w:rFonts w:hAnsi="Comic Sans MS" w:ascii="Comic Sans MS"/>
                <w:b/>
                <w:bCs/>
                <w:sz w:val="20"/>
                <w:szCs w:val="20"/>
              </w:rPr>
            </w:r>
            <w:sdt>
              <w:sdtPr>
                <w:tag w:val="goog_rdk_39"/>
              </w:sdtPr>
              <w:sdtContent/>
            </w:sdt>
            <w:r w:rsidRPr="00AE0A33">
              <w:rPr>
                <w:rFonts w:hAnsi="Comic Sans MS" w:ascii="Comic Sans MS"/>
                <w:b/>
                <w:bCs/>
                <w:sz w:val="20"/>
                <w:szCs w:val="20"/>
              </w:rPr>
            </w:r>
            <w:sdt>
              <w:sdtPr>
                <w:tag w:val="goog_rdk_48"/>
              </w:sdtPr>
              <w:sdtContent/>
            </w:sdt>
            <w:r w:rsidRPr="00AE0A33">
              <w:rPr>
                <w:rFonts w:hAnsi="Comic Sans MS" w:ascii="Comic Sans MS"/>
                <w:b/>
                <w:bCs/>
                <w:sz w:val="20"/>
                <w:szCs w:val="20"/>
              </w:rPr>
            </w:r>
            <w:sdt>
              <w:sdtPr>
                <w:tag w:val="goog_rdk_59"/>
              </w:sdtPr>
              <w:sdtContent/>
            </w:sdt>
            <w:r w:rsidRPr="00AE0A33">
              <w:rPr>
                <w:rFonts w:hAnsi="Comic Sans MS" w:ascii="Comic Sans MS"/>
                <w:b/>
                <w:bCs/>
                <w:sz w:val="20"/>
                <w:szCs w:val="20"/>
              </w:rPr>
            </w:r>
            <w:sdt>
              <w:sdtPr>
                <w:tag w:val="goog_rdk_70"/>
              </w:sdtPr>
              <w:sdtContent/>
            </w:sdt>
            <w:r w:rsidRPr="00AE0A33">
              <w:rPr>
                <w:rFonts w:hAnsi="Comic Sans MS" w:ascii="Comic Sans MS"/>
                <w:b/>
                <w:bCs/>
                <w:sz w:val="20"/>
                <w:szCs w:val="20"/>
              </w:rPr>
            </w:r>
            <w:sdt>
              <w:sdtPr>
                <w:tag w:val="goog_rdk_83"/>
              </w:sdtPr>
              <w:sdtContent/>
            </w:sdt>
            <w:r w:rsidRPr="00AE0A33">
              <w:rPr>
                <w:rFonts w:hAnsi="Comic Sans MS" w:ascii="Comic Sans MS"/>
                <w:b/>
                <w:bCs/>
                <w:sz w:val="20"/>
                <w:szCs w:val="20"/>
              </w:rPr>
            </w:r>
            <w:sdt>
              <w:sdtPr>
                <w:tag w:val="goog_rdk_98"/>
              </w:sdtPr>
              <w:sdtContent/>
            </w:sdt>
            <w:r w:rsidRPr="00AE0A33">
              <w:rPr>
                <w:rFonts w:hAnsi="Comic Sans MS" w:ascii="Comic Sans MS"/>
                <w:b/>
                <w:bCs/>
                <w:sz w:val="20"/>
                <w:szCs w:val="20"/>
              </w:rPr>
            </w:r>
            <w:sdt>
              <w:sdtPr>
                <w:tag w:val="goog_rdk_116"/>
              </w:sdtPr>
              <w:sdtContent/>
            </w:sdt>
            <w:r w:rsidRPr="00AE0A33">
              <w:rPr>
                <w:rFonts w:hAnsi="Comic Sans MS" w:ascii="Comic Sans MS"/>
                <w:b/>
                <w:bCs/>
                <w:sz w:val="20"/>
                <w:szCs w:val="20"/>
              </w:rPr>
            </w:r>
            <w:sdt>
              <w:sdtPr>
                <w:tag w:val="goog_rdk_136"/>
              </w:sdtPr>
              <w:sdtContent/>
            </w:sdt>
            <w:r w:rsidRPr="00AE0A33">
              <w:rPr>
                <w:rFonts w:hAnsi="Comic Sans MS" w:ascii="Comic Sans MS"/>
                <w:b/>
                <w:bCs/>
                <w:sz w:val="20"/>
                <w:szCs w:val="20"/>
              </w:rPr>
            </w:r>
            <w:sdt>
              <w:sdtPr>
                <w:tag w:val="goog_rdk_158"/>
              </w:sdtPr>
              <w:sdtContent>
                <w:commentRangeStart w:id="6"/>
              </w:sdtContent>
            </w:sdt>
            <w:r w:rsidRPr="00AE0A33">
              <w:rPr>
                <w:rFonts w:hAnsi="Comic Sans MS" w:ascii="Comic Sans MS"/>
                <w:b/>
                <w:bCs/>
                <w:sz w:val="20"/>
                <w:szCs w:val="20"/>
              </w:rPr>
              <w:t>de permanence des méthodes</w:t>
            </w:r>
            <w:commentRangeEnd w:id="6"/>
            <w:r>
              <w:rPr>
                <w:rStyle w:val="CommentReference"/>
              </w:rPr>
              <w:commentReference w:id="6"/>
            </w:r>
          </w:p>
        </w:tc>
        <w:tc>
          <w:tcPr>
            <w:tcW w:w="7995" w:type="dxa"/>
            <w:shd w:val="clear" w:color="auto" w:fill="B2B2B2"/>
            <w:vAlign w:val="center"/>
          </w:tcPr>
          <w:p w:rsidRPr="00AE0A33" w:rsidRDefault="00AE0A33" w:rsidR="00AE0A33" w:rsidP="00AE0A33" w14:paraId="03E65DF8" w14:textId="77777777">
            <w:pPr>
              <w:spacing w:after="0"/>
              <w:jc w:val="both"/>
              <w:rPr>
                <w:rFonts w:hAnsi="Comic Sans MS" w:ascii="Comic Sans MS"/>
                <w:bCs/>
                <w:sz w:val="20"/>
                <w:szCs w:val="20"/>
              </w:rPr>
            </w:pPr>
            <w:r w:rsidRPr="00AE0A33">
              <w:rPr>
                <w:rFonts w:hAnsi="Comic Sans MS" w:ascii="Comic Sans MS"/>
                <w:bCs/>
                <w:sz w:val="20"/>
                <w:szCs w:val="20"/>
              </w:rPr>
              <w:t xml:space="preserve">À moins qu’un changement exceptionnel n’intervienne dans la situation de l’entreprise, la présentation des comptes annuels comme les méthodes d’évaluation retenues ne peuvent être modifiées d’un exercice à l’autre. </w:t>
            </w:r>
          </w:p>
        </w:tc>
      </w:tr>
      <w:tr w:rsidRPr="00AE0A33" w:rsidTr="00AE0A33" w:rsidR="00AE0A33" w14:paraId="7B57B010" w14:textId="77777777">
        <w:trPr>
          <w:trHeight w:val="25"/>
          <w:jc w:val="center"/>
        </w:trPr>
        <w:tc>
          <w:tcPr>
            <w:tcW w:w="3071" w:type="dxa"/>
            <w:shd w:val="clear" w:color="auto" w:fill="C0C0C0"/>
            <w:vAlign w:val="center"/>
          </w:tcPr>
          <w:p w:rsidRPr="00AE0A33" w:rsidRDefault="00AE0A33" w:rsidR="00AE0A33" w:rsidP="00AE0A33" w14:paraId="670392D1" w14:textId="77777777">
            <w:pPr>
              <w:spacing w:after="0"/>
              <w:rPr>
                <w:rFonts w:hAnsi="Comic Sans MS" w:ascii="Comic Sans MS"/>
                <w:b/>
                <w:bCs/>
                <w:sz w:val="20"/>
                <w:szCs w:val="20"/>
              </w:rPr>
            </w:pPr>
            <w:r w:rsidRPr="00AE0A33">
              <w:rPr>
                <w:rFonts w:hAnsi="Comic Sans MS" w:ascii="Comic Sans MS"/>
                <w:b/>
                <w:bCs/>
                <w:sz w:val="20"/>
                <w:szCs w:val="20"/>
              </w:rPr>
            </w:r>
            <w:sdt>
              <w:sdtPr>
                <w:tag w:val="goog_rdk_3"/>
              </w:sdtPr>
              <w:sdtContent/>
            </w:sdt>
            <w:r w:rsidRPr="00AE0A33">
              <w:rPr>
                <w:rFonts w:hAnsi="Comic Sans MS" w:ascii="Comic Sans MS"/>
                <w:b/>
                <w:bCs/>
                <w:sz w:val="20"/>
                <w:szCs w:val="20"/>
              </w:rPr>
            </w:r>
            <w:sdt>
              <w:sdtPr>
                <w:tag w:val="goog_rdk_6"/>
              </w:sdtPr>
              <w:sdtContent/>
            </w:sdt>
            <w:r w:rsidRPr="00AE0A33">
              <w:rPr>
                <w:rFonts w:hAnsi="Comic Sans MS" w:ascii="Comic Sans MS"/>
                <w:b/>
                <w:bCs/>
                <w:sz w:val="20"/>
                <w:szCs w:val="20"/>
              </w:rPr>
            </w:r>
            <w:sdt>
              <w:sdtPr>
                <w:tag w:val="goog_rdk_10"/>
              </w:sdtPr>
              <w:sdtContent/>
            </w:sdt>
            <w:r w:rsidRPr="00AE0A33">
              <w:rPr>
                <w:rFonts w:hAnsi="Comic Sans MS" w:ascii="Comic Sans MS"/>
                <w:b/>
                <w:bCs/>
                <w:sz w:val="20"/>
                <w:szCs w:val="20"/>
              </w:rPr>
            </w:r>
            <w:sdt>
              <w:sdtPr>
                <w:tag w:val="goog_rdk_16"/>
              </w:sdtPr>
              <w:sdtContent/>
            </w:sdt>
            <w:r w:rsidRPr="00AE0A33">
              <w:rPr>
                <w:rFonts w:hAnsi="Comic Sans MS" w:ascii="Comic Sans MS"/>
                <w:b/>
                <w:bCs/>
                <w:sz w:val="20"/>
                <w:szCs w:val="20"/>
              </w:rPr>
            </w:r>
            <w:sdt>
              <w:sdtPr>
                <w:tag w:val="goog_rdk_22"/>
              </w:sdtPr>
              <w:sdtContent/>
            </w:sdt>
            <w:r w:rsidRPr="00AE0A33">
              <w:rPr>
                <w:rFonts w:hAnsi="Comic Sans MS" w:ascii="Comic Sans MS"/>
                <w:b/>
                <w:bCs/>
                <w:sz w:val="20"/>
                <w:szCs w:val="20"/>
              </w:rPr>
            </w:r>
            <w:sdt>
              <w:sdtPr>
                <w:tag w:val="goog_rdk_29"/>
              </w:sdtPr>
              <w:sdtContent/>
            </w:sdt>
            <w:r w:rsidRPr="00AE0A33">
              <w:rPr>
                <w:rFonts w:hAnsi="Comic Sans MS" w:ascii="Comic Sans MS"/>
                <w:b/>
                <w:bCs/>
                <w:sz w:val="20"/>
                <w:szCs w:val="20"/>
              </w:rPr>
            </w:r>
            <w:sdt>
              <w:sdtPr>
                <w:tag w:val="goog_rdk_38"/>
              </w:sdtPr>
              <w:sdtContent/>
            </w:sdt>
            <w:r w:rsidRPr="00AE0A33">
              <w:rPr>
                <w:rFonts w:hAnsi="Comic Sans MS" w:ascii="Comic Sans MS"/>
                <w:b/>
                <w:bCs/>
                <w:sz w:val="20"/>
                <w:szCs w:val="20"/>
              </w:rPr>
            </w:r>
            <w:sdt>
              <w:sdtPr>
                <w:tag w:val="goog_rdk_47"/>
              </w:sdtPr>
              <w:sdtContent/>
            </w:sdt>
            <w:r w:rsidRPr="00AE0A33">
              <w:rPr>
                <w:rFonts w:hAnsi="Comic Sans MS" w:ascii="Comic Sans MS"/>
                <w:b/>
                <w:bCs/>
                <w:sz w:val="20"/>
                <w:szCs w:val="20"/>
              </w:rPr>
            </w:r>
            <w:sdt>
              <w:sdtPr>
                <w:tag w:val="goog_rdk_58"/>
              </w:sdtPr>
              <w:sdtContent/>
            </w:sdt>
            <w:r w:rsidRPr="00AE0A33">
              <w:rPr>
                <w:rFonts w:hAnsi="Comic Sans MS" w:ascii="Comic Sans MS"/>
                <w:b/>
                <w:bCs/>
                <w:sz w:val="20"/>
                <w:szCs w:val="20"/>
              </w:rPr>
            </w:r>
            <w:sdt>
              <w:sdtPr>
                <w:tag w:val="goog_rdk_69"/>
              </w:sdtPr>
              <w:sdtContent/>
            </w:sdt>
            <w:r w:rsidRPr="00AE0A33">
              <w:rPr>
                <w:rFonts w:hAnsi="Comic Sans MS" w:ascii="Comic Sans MS"/>
                <w:b/>
                <w:bCs/>
                <w:sz w:val="20"/>
                <w:szCs w:val="20"/>
              </w:rPr>
            </w:r>
            <w:sdt>
              <w:sdtPr>
                <w:tag w:val="goog_rdk_82"/>
              </w:sdtPr>
              <w:sdtContent/>
            </w:sdt>
            <w:r w:rsidRPr="00AE0A33">
              <w:rPr>
                <w:rFonts w:hAnsi="Comic Sans MS" w:ascii="Comic Sans MS"/>
                <w:b/>
                <w:bCs/>
                <w:sz w:val="20"/>
                <w:szCs w:val="20"/>
              </w:rPr>
            </w:r>
            <w:sdt>
              <w:sdtPr>
                <w:tag w:val="goog_rdk_97"/>
              </w:sdtPr>
              <w:sdtContent/>
            </w:sdt>
            <w:r w:rsidRPr="00AE0A33">
              <w:rPr>
                <w:rFonts w:hAnsi="Comic Sans MS" w:ascii="Comic Sans MS"/>
                <w:b/>
                <w:bCs/>
                <w:sz w:val="20"/>
                <w:szCs w:val="20"/>
              </w:rPr>
            </w:r>
            <w:sdt>
              <w:sdtPr>
                <w:tag w:val="goog_rdk_115"/>
              </w:sdtPr>
              <w:sdtContent/>
            </w:sdt>
            <w:r w:rsidRPr="00AE0A33">
              <w:rPr>
                <w:rFonts w:hAnsi="Comic Sans MS" w:ascii="Comic Sans MS"/>
                <w:b/>
                <w:bCs/>
                <w:sz w:val="20"/>
                <w:szCs w:val="20"/>
              </w:rPr>
            </w:r>
            <w:sdt>
              <w:sdtPr>
                <w:tag w:val="goog_rdk_135"/>
              </w:sdtPr>
              <w:sdtContent/>
            </w:sdt>
            <w:r w:rsidRPr="00AE0A33">
              <w:rPr>
                <w:rFonts w:hAnsi="Comic Sans MS" w:ascii="Comic Sans MS"/>
                <w:b/>
                <w:bCs/>
                <w:sz w:val="20"/>
                <w:szCs w:val="20"/>
              </w:rPr>
            </w:r>
            <w:sdt>
              <w:sdtPr>
                <w:tag w:val="goog_rdk_157"/>
              </w:sdtPr>
              <w:sdtContent>
                <w:commentRangeStart w:id="5"/>
              </w:sdtContent>
            </w:sdt>
            <w:r w:rsidRPr="00AE0A33">
              <w:rPr>
                <w:rFonts w:hAnsi="Comic Sans MS" w:ascii="Comic Sans MS"/>
                <w:b/>
                <w:bCs/>
                <w:sz w:val="20"/>
                <w:szCs w:val="20"/>
              </w:rPr>
              <w:t>Le principe comptable de prudence</w:t>
            </w:r>
            <w:commentRangeEnd w:id="5"/>
            <w:r>
              <w:rPr>
                <w:rStyle w:val="CommentReference"/>
              </w:rPr>
              <w:commentReference w:id="5"/>
            </w:r>
          </w:p>
        </w:tc>
        <w:tc>
          <w:tcPr>
            <w:tcW w:w="7995" w:type="dxa"/>
            <w:shd w:val="clear" w:color="auto" w:fill="C0C0C0"/>
            <w:vAlign w:val="center"/>
          </w:tcPr>
          <w:p w:rsidRPr="00AE0A33" w:rsidRDefault="00AE0A33" w:rsidR="00AE0A33" w:rsidP="00AE0A33" w14:paraId="0F2436D1" w14:textId="77777777">
            <w:pPr>
              <w:spacing w:after="0"/>
              <w:jc w:val="both"/>
              <w:rPr>
                <w:rFonts w:hAnsi="Comic Sans MS" w:ascii="Comic Sans MS"/>
                <w:bCs/>
                <w:sz w:val="20"/>
                <w:szCs w:val="20"/>
              </w:rPr>
            </w:pPr>
            <w:r w:rsidRPr="00AE0A33">
              <w:rPr>
                <w:rFonts w:hAnsi="Comic Sans MS" w:ascii="Comic Sans MS"/>
                <w:bCs/>
                <w:sz w:val="20"/>
                <w:szCs w:val="20"/>
              </w:rPr>
              <w:t xml:space="preserve">La comptabilité est établie sur la base d’appréciations prudentes, pour éviter le risque de transfert, sur des périodes à venir, d’incertitudes présentes susceptibles de grever le patrimoine et le résultat de l’entreprise. </w:t>
            </w:r>
          </w:p>
        </w:tc>
      </w:tr>
      <w:tr w:rsidRPr="00AE0A33" w:rsidTr="00AE0A33" w:rsidR="00AE0A33" w14:paraId="65D4B6D3" w14:textId="77777777">
        <w:trPr>
          <w:trHeight w:val="25"/>
          <w:jc w:val="center"/>
        </w:trPr>
        <w:tc>
          <w:tcPr>
            <w:tcW w:w="3071" w:type="dxa"/>
            <w:shd w:val="clear" w:color="auto" w:fill="DDDDDD"/>
            <w:vAlign w:val="center"/>
          </w:tcPr>
          <w:p w:rsidRPr="00AE0A33" w:rsidRDefault="00AE0A33" w:rsidR="00AE0A33" w:rsidP="00AE0A33" w14:paraId="6E0A423B" w14:textId="77777777">
            <w:pPr>
              <w:spacing w:after="0"/>
              <w:rPr>
                <w:rFonts w:hAnsi="Comic Sans MS" w:ascii="Comic Sans MS"/>
                <w:b/>
                <w:bCs/>
                <w:sz w:val="20"/>
                <w:szCs w:val="20"/>
              </w:rPr>
            </w:pPr>
            <w:r>
              <w:rPr>
                <w:rFonts w:hAnsi="Comic Sans MS" w:ascii="Comic Sans MS"/>
                <w:b/>
                <w:bCs/>
                <w:sz w:val="20"/>
                <w:szCs w:val="20"/>
              </w:rPr>
              <w:t xml:space="preserve">Le principe comptable </w:t>
            </w:r>
            <w:r w:rsidRPr="00AE0A33">
              <w:rPr>
                <w:rFonts w:hAnsi="Comic Sans MS" w:ascii="Comic Sans MS"/>
                <w:b/>
                <w:bCs/>
                <w:sz w:val="20"/>
                <w:szCs w:val="20"/>
              </w:rPr>
              <w:t>de continuité d’exploitation</w:t>
            </w:r>
          </w:p>
        </w:tc>
        <w:tc>
          <w:tcPr>
            <w:tcW w:w="7995" w:type="dxa"/>
            <w:shd w:val="clear" w:color="auto" w:fill="DDDDDD"/>
            <w:vAlign w:val="center"/>
          </w:tcPr>
          <w:p w:rsidRPr="00AE0A33" w:rsidRDefault="00AE0A33" w:rsidR="00AE0A33" w:rsidP="00AE0A33" w14:paraId="1A9BCB58" w14:textId="77777777">
            <w:pPr>
              <w:spacing w:after="0"/>
              <w:jc w:val="both"/>
              <w:rPr>
                <w:rFonts w:hAnsi="Comic Sans MS" w:ascii="Comic Sans MS"/>
                <w:bCs/>
                <w:sz w:val="20"/>
                <w:szCs w:val="20"/>
              </w:rPr>
            </w:pPr>
            <w:r w:rsidRPr="00AE0A33">
              <w:rPr>
                <w:rFonts w:hAnsi="Comic Sans MS" w:ascii="Comic Sans MS"/>
                <w:bCs/>
                <w:sz w:val="20"/>
                <w:szCs w:val="20"/>
              </w:rPr>
              <w:t>Pour l’établissement des comptes annuels, le commerçant, personne physique ou morale, est présumé poursuivre ses activités. On doit se placer dans la perspective d’une continuité de l’exploitation et non d’une liquidation.</w:t>
            </w:r>
          </w:p>
        </w:tc>
      </w:tr>
      <w:tr w:rsidRPr="00AE0A33" w:rsidTr="00AE0A33" w:rsidR="00AE0A33" w14:paraId="2F48AEFB" w14:textId="77777777">
        <w:trPr>
          <w:trHeight w:val="25"/>
          <w:jc w:val="center"/>
        </w:trPr>
        <w:tc>
          <w:tcPr>
            <w:tcW w:w="3071" w:type="dxa"/>
            <w:shd w:val="clear" w:color="auto" w:fill="EAEAEA"/>
            <w:vAlign w:val="center"/>
          </w:tcPr>
          <w:p w:rsidRPr="00AE0A33" w:rsidRDefault="00AE0A33" w:rsidR="00AE0A33" w:rsidP="00AE0A33" w14:paraId="2C769DE9" w14:textId="77777777">
            <w:pPr>
              <w:spacing w:after="0"/>
              <w:rPr>
                <w:rFonts w:hAnsi="Comic Sans MS" w:ascii="Comic Sans MS"/>
                <w:b/>
                <w:bCs/>
                <w:sz w:val="20"/>
                <w:szCs w:val="20"/>
              </w:rPr>
            </w:pPr>
            <w:r w:rsidRPr="00AE0A33">
              <w:rPr>
                <w:rFonts w:hAnsi="Comic Sans MS" w:ascii="Comic Sans MS"/>
                <w:b/>
                <w:bCs/>
                <w:sz w:val="20"/>
                <w:szCs w:val="20"/>
              </w:rPr>
            </w:r>
            <w:sdt>
              <w:sdtPr>
                <w:tag w:val="goog_rdk_8"/>
              </w:sdtPr>
              <w:sdtContent/>
            </w:sdt>
            <w:r w:rsidRPr="00AE0A33">
              <w:rPr>
                <w:rFonts w:hAnsi="Comic Sans MS" w:ascii="Comic Sans MS"/>
                <w:b/>
                <w:bCs/>
                <w:sz w:val="20"/>
                <w:szCs w:val="20"/>
              </w:rPr>
            </w:r>
            <w:sdt>
              <w:sdtPr>
                <w:tag w:val="goog_rdk_13"/>
              </w:sdtPr>
              <w:sdtContent/>
            </w:sdt>
            <w:r w:rsidRPr="00AE0A33">
              <w:rPr>
                <w:rFonts w:hAnsi="Comic Sans MS" w:ascii="Comic Sans MS"/>
                <w:b/>
                <w:bCs/>
                <w:sz w:val="20"/>
                <w:szCs w:val="20"/>
              </w:rPr>
            </w:r>
            <w:sdt>
              <w:sdtPr>
                <w:tag w:val="goog_rdk_19"/>
              </w:sdtPr>
              <w:sdtContent/>
            </w:sdt>
            <w:r w:rsidRPr="00AE0A33">
              <w:rPr>
                <w:rFonts w:hAnsi="Comic Sans MS" w:ascii="Comic Sans MS"/>
                <w:b/>
                <w:bCs/>
                <w:sz w:val="20"/>
                <w:szCs w:val="20"/>
              </w:rPr>
            </w:r>
            <w:sdt>
              <w:sdtPr>
                <w:tag w:val="goog_rdk_26"/>
              </w:sdtPr>
              <w:sdtContent/>
            </w:sdt>
            <w:r w:rsidRPr="00AE0A33">
              <w:rPr>
                <w:rFonts w:hAnsi="Comic Sans MS" w:ascii="Comic Sans MS"/>
                <w:b/>
                <w:bCs/>
                <w:sz w:val="20"/>
                <w:szCs w:val="20"/>
              </w:rPr>
            </w:r>
            <w:sdt>
              <w:sdtPr>
                <w:tag w:val="goog_rdk_34"/>
              </w:sdtPr>
              <w:sdtContent/>
            </w:sdt>
            <w:r w:rsidRPr="00AE0A33">
              <w:rPr>
                <w:rFonts w:hAnsi="Comic Sans MS" w:ascii="Comic Sans MS"/>
                <w:b/>
                <w:bCs/>
                <w:sz w:val="20"/>
                <w:szCs w:val="20"/>
              </w:rPr>
            </w:r>
            <w:sdt>
              <w:sdtPr>
                <w:tag w:val="goog_rdk_43"/>
              </w:sdtPr>
              <w:sdtContent/>
            </w:sdt>
            <w:r w:rsidRPr="00AE0A33">
              <w:rPr>
                <w:rFonts w:hAnsi="Comic Sans MS" w:ascii="Comic Sans MS"/>
                <w:b/>
                <w:bCs/>
                <w:sz w:val="20"/>
                <w:szCs w:val="20"/>
              </w:rPr>
            </w:r>
            <w:sdt>
              <w:sdtPr>
                <w:tag w:val="goog_rdk_53"/>
              </w:sdtPr>
              <w:sdtContent/>
            </w:sdt>
            <w:r w:rsidRPr="00AE0A33">
              <w:rPr>
                <w:rFonts w:hAnsi="Comic Sans MS" w:ascii="Comic Sans MS"/>
                <w:b/>
                <w:bCs/>
                <w:sz w:val="20"/>
                <w:szCs w:val="20"/>
              </w:rPr>
            </w:r>
            <w:sdt>
              <w:sdtPr>
                <w:tag w:val="goog_rdk_64"/>
              </w:sdtPr>
              <w:sdtContent/>
            </w:sdt>
            <w:r w:rsidRPr="00AE0A33">
              <w:rPr>
                <w:rFonts w:hAnsi="Comic Sans MS" w:ascii="Comic Sans MS"/>
                <w:b/>
                <w:bCs/>
                <w:sz w:val="20"/>
                <w:szCs w:val="20"/>
              </w:rPr>
            </w:r>
            <w:sdt>
              <w:sdtPr>
                <w:tag w:val="goog_rdk_75"/>
              </w:sdtPr>
              <w:sdtContent/>
            </w:sdt>
            <w:r w:rsidRPr="00AE0A33">
              <w:rPr>
                <w:rFonts w:hAnsi="Comic Sans MS" w:ascii="Comic Sans MS"/>
                <w:b/>
                <w:bCs/>
                <w:sz w:val="20"/>
                <w:szCs w:val="20"/>
              </w:rPr>
            </w:r>
            <w:sdt>
              <w:sdtPr>
                <w:tag w:val="goog_rdk_84"/>
              </w:sdtPr>
              <w:sdtContent/>
            </w:sdt>
            <w:r w:rsidRPr="00AE0A33">
              <w:rPr>
                <w:rFonts w:hAnsi="Comic Sans MS" w:ascii="Comic Sans MS"/>
                <w:b/>
                <w:bCs/>
                <w:sz w:val="20"/>
                <w:szCs w:val="20"/>
              </w:rPr>
            </w:r>
            <w:sdt>
              <w:sdtPr>
                <w:tag w:val="goog_rdk_99"/>
              </w:sdtPr>
              <w:sdtContent/>
            </w:sdt>
            <w:r w:rsidRPr="00AE0A33">
              <w:rPr>
                <w:rFonts w:hAnsi="Comic Sans MS" w:ascii="Comic Sans MS"/>
                <w:b/>
                <w:bCs/>
                <w:sz w:val="20"/>
                <w:szCs w:val="20"/>
              </w:rPr>
            </w:r>
            <w:sdt>
              <w:sdtPr>
                <w:tag w:val="goog_rdk_117"/>
              </w:sdtPr>
              <w:sdtContent/>
            </w:sdt>
            <w:r w:rsidRPr="00AE0A33">
              <w:rPr>
                <w:rFonts w:hAnsi="Comic Sans MS" w:ascii="Comic Sans MS"/>
                <w:b/>
                <w:bCs/>
                <w:sz w:val="20"/>
                <w:szCs w:val="20"/>
              </w:rPr>
            </w:r>
            <w:sdt>
              <w:sdtPr>
                <w:tag w:val="goog_rdk_139"/>
              </w:sdtPr>
              <w:sdtContent/>
            </w:sdt>
            <w:r w:rsidRPr="00AE0A33">
              <w:rPr>
                <w:rFonts w:hAnsi="Comic Sans MS" w:ascii="Comic Sans MS"/>
                <w:b/>
                <w:bCs/>
                <w:sz w:val="20"/>
                <w:szCs w:val="20"/>
              </w:rPr>
            </w:r>
            <w:sdt>
              <w:sdtPr>
                <w:tag w:val="goog_rdk_161"/>
              </w:sdtPr>
              <w:sdtContent>
                <w:commentRangeStart w:id="9"/>
              </w:sdtContent>
            </w:sdt>
            <w:r w:rsidRPr="00AE0A33">
              <w:rPr>
                <w:rFonts w:hAnsi="Comic Sans MS" w:ascii="Comic Sans MS"/>
                <w:b/>
                <w:bCs/>
                <w:sz w:val="20"/>
                <w:szCs w:val="20"/>
              </w:rPr>
              <w:t>Le principe comptable d’indépendance des exercices</w:t>
            </w:r>
            <w:commentRangeEnd w:id="9"/>
            <w:r>
              <w:rPr>
                <w:rStyle w:val="CommentReference"/>
              </w:rPr>
              <w:commentReference w:id="9"/>
            </w:r>
          </w:p>
        </w:tc>
        <w:tc>
          <w:tcPr>
            <w:tcW w:w="7995" w:type="dxa"/>
            <w:shd w:val="clear" w:color="auto" w:fill="EAEAEA"/>
            <w:vAlign w:val="center"/>
          </w:tcPr>
          <w:p w:rsidRPr="00AE0A33" w:rsidRDefault="00AE0A33" w:rsidR="00AE0A33" w:rsidP="00AE0A33" w14:paraId="5D94C4A4" w14:textId="77777777">
            <w:pPr>
              <w:spacing w:after="0"/>
              <w:jc w:val="both"/>
              <w:rPr>
                <w:rFonts w:hAnsi="Comic Sans MS" w:ascii="Comic Sans MS"/>
                <w:bCs/>
                <w:sz w:val="20"/>
                <w:szCs w:val="20"/>
              </w:rPr>
            </w:pPr>
            <w:r w:rsidRPr="00AE0A33">
              <w:rPr>
                <w:rFonts w:hAnsi="Comic Sans MS" w:ascii="Comic Sans MS"/>
                <w:bCs/>
                <w:sz w:val="20"/>
                <w:szCs w:val="20"/>
              </w:rPr>
              <w:t>Il convient de rattacher au résultat de l’exercice tous les produits et toutes les charges qui concourent à sa formation, et donc de découper la vie des entreprises en périodes ou en exercices comptables.</w:t>
            </w:r>
          </w:p>
        </w:tc>
      </w:tr>
    </w:tbl>
    <w:p w:rsidRPr="00AE0A33" w:rsidRDefault="00AE0A33" w:rsidR="00AE0A33" w:rsidP="00AE0A33" w14:paraId="126DA023" w14:textId="77777777">
      <w:pPr>
        <w:numPr>
          <w:ilvl w:val="0"/>
          <w:numId w:val="1"/>
        </w:numPr>
        <w:spacing w:after="0"/>
        <w:rPr>
          <w:rFonts w:hAnsi="Comic Sans MS" w:ascii="Comic Sans MS"/>
          <w:b/>
          <w:bCs/>
          <w:sz w:val="20"/>
          <w:szCs w:val="20"/>
          <w:lang w:val="x-none"/>
        </w:rPr>
      </w:pPr>
      <w:r w:rsidRPr="00AE0A33">
        <w:rPr>
          <w:rFonts w:hAnsi="Comic Sans MS" w:ascii="Comic Sans MS"/>
          <w:b/>
          <w:bCs/>
          <w:sz w:val="20"/>
          <w:szCs w:val="20"/>
          <w:lang w:val="x-none"/>
        </w:rPr>
        <w:t xml:space="preserve">La notion d’exercice comptable </w:t>
      </w:r>
    </w:p>
    <w:p w:rsidRPr="00AE0A33" w:rsidRDefault="00AE0A33" w:rsidR="00AE0A33" w:rsidP="00AE0A33" w14:paraId="12A52719" w14:textId="77777777">
      <w:pPr>
        <w:spacing w:after="0"/>
        <w:jc w:val="both"/>
        <w:rPr>
          <w:rFonts w:hAnsi="Comic Sans MS" w:ascii="Comic Sans MS"/>
          <w:bCs/>
          <w:sz w:val="20"/>
          <w:szCs w:val="20"/>
        </w:rPr>
      </w:pPr>
      <w:r w:rsidRPr="00AE0A33">
        <w:rPr>
          <w:rFonts w:hAnsi="Comic Sans MS" w:ascii="Comic Sans MS"/>
          <w:bCs/>
          <w:sz w:val="20"/>
          <w:szCs w:val="20"/>
        </w:rPr>
        <w:t xml:space="preserve">Un exercice comptable est une période délimitée par une date de début et une date de fin égale à 12 mois. </w:t>
      </w:r>
    </w:p>
    <w:p w:rsidRPr="00AE0A33" w:rsidRDefault="00AE0A33" w:rsidR="00AE0A33" w:rsidP="00AE0A33" w14:paraId="64D9AF64" w14:textId="77777777">
      <w:pPr>
        <w:spacing w:after="0"/>
        <w:jc w:val="both"/>
        <w:rPr>
          <w:rFonts w:hAnsi="Comic Sans MS" w:ascii="Comic Sans MS"/>
          <w:bCs/>
          <w:sz w:val="20"/>
          <w:szCs w:val="20"/>
        </w:rPr>
      </w:pPr>
      <w:r w:rsidRPr="00AE0A33">
        <w:rPr>
          <w:rFonts w:hAnsi="Comic Sans MS" w:ascii="Comic Sans MS"/>
          <w:bCs/>
          <w:sz w:val="20"/>
          <w:szCs w:val="20"/>
        </w:rPr>
        <w:t>L’exercice comptable permet :</w:t>
      </w:r>
    </w:p>
    <w:p w:rsidRPr="00AE0A33" w:rsidRDefault="00AE0A33" w:rsidR="00AE0A33" w:rsidP="00AE0A33" w14:paraId="0E2A69D8" w14:textId="77777777">
      <w:pPr>
        <w:spacing w:after="0"/>
        <w:jc w:val="both"/>
        <w:rPr>
          <w:rFonts w:hAnsi="Comic Sans MS" w:ascii="Comic Sans MS"/>
          <w:bCs/>
          <w:sz w:val="20"/>
          <w:szCs w:val="20"/>
        </w:rPr>
      </w:pPr>
      <w:r w:rsidRPr="00AE0A33">
        <w:rPr>
          <w:rFonts w:hAnsi="Comic Sans MS" w:ascii="Comic Sans MS"/>
          <w:bCs/>
          <w:sz w:val="20"/>
          <w:szCs w:val="20"/>
        </w:rPr>
        <w:t xml:space="preserve">– d’analyser la performance de l’entreprise par la production d’un compte de résultat (la création de richesse par l’entreprise) et d’une situation patrimoniale (l’inventaire des biens et des </w:t>
      </w:r>
      <w:sdt>
        <w:sdtPr>
          <w:tag w:val="goog_rdk_12"/>
        </w:sdtPr>
        <w:sdtContent/>
      </w:sdt>
      <w:r w:rsidRPr="00AE0A33">
        <w:rPr>
          <w:rFonts w:hAnsi="Comic Sans MS" w:ascii="Comic Sans MS"/>
          <w:bCs/>
          <w:sz w:val="20"/>
          <w:szCs w:val="20"/>
        </w:rPr>
      </w:r>
      <w:sdt>
        <w:sdtPr>
          <w:tag w:val="goog_rdk_18"/>
        </w:sdtPr>
        <w:sdtContent/>
      </w:sdt>
      <w:r w:rsidRPr="00AE0A33">
        <w:rPr>
          <w:rFonts w:hAnsi="Comic Sans MS" w:ascii="Comic Sans MS"/>
          <w:bCs/>
          <w:sz w:val="20"/>
          <w:szCs w:val="20"/>
        </w:rPr>
      </w:r>
      <w:sdt>
        <w:sdtPr>
          <w:tag w:val="goog_rdk_24"/>
        </w:sdtPr>
        <w:sdtContent/>
      </w:sdt>
      <w:r w:rsidRPr="00AE0A33">
        <w:rPr>
          <w:rFonts w:hAnsi="Comic Sans MS" w:ascii="Comic Sans MS"/>
          <w:bCs/>
          <w:sz w:val="20"/>
          <w:szCs w:val="20"/>
        </w:rPr>
      </w:r>
      <w:sdt>
        <w:sdtPr>
          <w:tag w:val="goog_rdk_31"/>
        </w:sdtPr>
        <w:sdtContent/>
      </w:sdt>
      <w:r w:rsidRPr="00AE0A33">
        <w:rPr>
          <w:rFonts w:hAnsi="Comic Sans MS" w:ascii="Comic Sans MS"/>
          <w:bCs/>
          <w:sz w:val="20"/>
          <w:szCs w:val="20"/>
        </w:rPr>
      </w:r>
      <w:sdt>
        <w:sdtPr>
          <w:tag w:val="goog_rdk_40"/>
        </w:sdtPr>
        <w:sdtContent/>
      </w:sdt>
      <w:r w:rsidRPr="00AE0A33">
        <w:rPr>
          <w:rFonts w:hAnsi="Comic Sans MS" w:ascii="Comic Sans MS"/>
          <w:bCs/>
          <w:sz w:val="20"/>
          <w:szCs w:val="20"/>
        </w:rPr>
      </w:r>
      <w:sdt>
        <w:sdtPr>
          <w:tag w:val="goog_rdk_49"/>
        </w:sdtPr>
        <w:sdtContent/>
      </w:sdt>
      <w:r w:rsidRPr="00AE0A33">
        <w:rPr>
          <w:rFonts w:hAnsi="Comic Sans MS" w:ascii="Comic Sans MS"/>
          <w:bCs/>
          <w:sz w:val="20"/>
          <w:szCs w:val="20"/>
        </w:rPr>
      </w:r>
      <w:sdt>
        <w:sdtPr>
          <w:tag w:val="goog_rdk_60"/>
        </w:sdtPr>
        <w:sdtContent/>
      </w:sdt>
      <w:r w:rsidRPr="00AE0A33">
        <w:rPr>
          <w:rFonts w:hAnsi="Comic Sans MS" w:ascii="Comic Sans MS"/>
          <w:bCs/>
          <w:sz w:val="20"/>
          <w:szCs w:val="20"/>
        </w:rPr>
      </w:r>
      <w:sdt>
        <w:sdtPr>
          <w:tag w:val="goog_rdk_71"/>
        </w:sdtPr>
        <w:sdtContent/>
      </w:sdt>
      <w:r w:rsidRPr="00AE0A33">
        <w:rPr>
          <w:rFonts w:hAnsi="Comic Sans MS" w:ascii="Comic Sans MS"/>
          <w:bCs/>
          <w:sz w:val="20"/>
          <w:szCs w:val="20"/>
        </w:rPr>
      </w:r>
      <w:sdt>
        <w:sdtPr>
          <w:tag w:val="goog_rdk_87"/>
        </w:sdtPr>
        <w:sdtContent/>
      </w:sdt>
      <w:r w:rsidRPr="00AE0A33">
        <w:rPr>
          <w:rFonts w:hAnsi="Comic Sans MS" w:ascii="Comic Sans MS"/>
          <w:bCs/>
          <w:sz w:val="20"/>
          <w:szCs w:val="20"/>
        </w:rPr>
      </w:r>
      <w:sdt>
        <w:sdtPr>
          <w:tag w:val="goog_rdk_105"/>
        </w:sdtPr>
        <w:sdtContent/>
      </w:sdt>
      <w:r w:rsidRPr="00AE0A33">
        <w:rPr>
          <w:rFonts w:hAnsi="Comic Sans MS" w:ascii="Comic Sans MS"/>
          <w:bCs/>
          <w:sz w:val="20"/>
          <w:szCs w:val="20"/>
        </w:rPr>
      </w:r>
      <w:sdt>
        <w:sdtPr>
          <w:tag w:val="goog_rdk_125"/>
        </w:sdtPr>
        <w:sdtContent/>
      </w:sdt>
      <w:r w:rsidRPr="00AE0A33">
        <w:rPr>
          <w:rFonts w:hAnsi="Comic Sans MS" w:ascii="Comic Sans MS"/>
          <w:bCs/>
          <w:sz w:val="20"/>
          <w:szCs w:val="20"/>
        </w:rPr>
      </w:r>
      <w:sdt>
        <w:sdtPr>
          <w:tag w:val="goog_rdk_147"/>
        </w:sdtPr>
        <w:sdtContent/>
      </w:sdt>
      <w:r w:rsidRPr="00AE0A33">
        <w:rPr>
          <w:rFonts w:hAnsi="Comic Sans MS" w:ascii="Comic Sans MS"/>
          <w:bCs/>
          <w:sz w:val="20"/>
          <w:szCs w:val="20"/>
        </w:rPr>
      </w:r>
      <w:sdt>
        <w:sdtPr>
          <w:tag w:val="goog_rdk_169"/>
        </w:sdtPr>
        <w:sdtContent>
          <w:commentRangeStart w:id="17"/>
        </w:sdtContent>
      </w:sdt>
      <w:r w:rsidRPr="00AE0A33">
        <w:rPr>
          <w:rFonts w:hAnsi="Comic Sans MS" w:ascii="Comic Sans MS"/>
          <w:bCs/>
          <w:sz w:val="20"/>
          <w:szCs w:val="20"/>
        </w:rPr>
        <w:t>droits</w:t>
      </w:r>
      <w:commentRangeEnd w:id="17"/>
      <w:r>
        <w:rPr>
          <w:rStyle w:val="CommentReference"/>
        </w:rPr>
        <w:commentReference w:id="17"/>
      </w:r>
      <w:r w:rsidRPr="00AE0A33">
        <w:rPr>
          <w:rFonts w:hAnsi="Comic Sans MS" w:ascii="Comic Sans MS"/>
          <w:bCs/>
          <w:sz w:val="20"/>
          <w:szCs w:val="20"/>
        </w:rPr>
        <w:t xml:space="preserve"> que possède l’entreprise et la façon dont elle se finance) à une date arrêtée ;</w:t>
      </w:r>
    </w:p>
    <w:p w:rsidRPr="00AE0A33" w:rsidRDefault="00AE0A33" w:rsidR="00AE0A33" w:rsidP="00AE0A33" w14:paraId="0C2B4722" w14:textId="77777777">
      <w:pPr>
        <w:spacing w:after="0"/>
        <w:jc w:val="both"/>
        <w:rPr>
          <w:rFonts w:hAnsi="Comic Sans MS" w:ascii="Comic Sans MS"/>
          <w:bCs/>
          <w:sz w:val="20"/>
          <w:szCs w:val="20"/>
        </w:rPr>
      </w:pPr>
      <w:r w:rsidRPr="00AE0A33">
        <w:rPr>
          <w:rFonts w:hAnsi="Comic Sans MS" w:ascii="Comic Sans MS"/>
          <w:bCs/>
          <w:sz w:val="20"/>
          <w:szCs w:val="20"/>
        </w:rPr>
        <w:t xml:space="preserve">– de déterminer quand doivent intervenir les obligations légales de l’entreprise. </w:t>
      </w:r>
    </w:p>
    <w:p w:rsidRPr="00AE0A33" w:rsidRDefault="00AE0A33" w:rsidR="00AE0A33" w:rsidP="00AE0A33" w14:paraId="735497A6" w14:textId="77777777">
      <w:pPr>
        <w:spacing w:after="0"/>
        <w:jc w:val="both"/>
        <w:rPr>
          <w:rFonts w:hAnsi="Comic Sans MS" w:ascii="Comic Sans MS"/>
          <w:bCs/>
          <w:sz w:val="20"/>
          <w:szCs w:val="20"/>
        </w:rPr>
      </w:pPr>
      <w:r w:rsidRPr="00AE0A33">
        <w:rPr>
          <w:rFonts w:hAnsi="Comic Sans MS" w:ascii="Comic Sans MS"/>
          <w:bCs/>
          <w:sz w:val="20"/>
          <w:szCs w:val="20"/>
        </w:rPr>
        <w:t>Dans la majorité des entreprises, l’exercice comptable débute le 1</w:t>
      </w:r>
      <w:r w:rsidRPr="00AE0A33">
        <w:rPr>
          <w:rFonts w:hAnsi="Comic Sans MS" w:ascii="Comic Sans MS"/>
          <w:bCs/>
          <w:sz w:val="20"/>
          <w:szCs w:val="20"/>
          <w:vertAlign w:val="superscript"/>
        </w:rPr>
        <w:t>er</w:t>
      </w:r>
      <w:r w:rsidRPr="00AE0A33">
        <w:rPr>
          <w:rFonts w:hAnsi="Comic Sans MS" w:ascii="Comic Sans MS"/>
          <w:bCs/>
          <w:sz w:val="20"/>
          <w:szCs w:val="20"/>
        </w:rPr>
        <w:t> janvier N et s’achève au 31 décembre N.</w:t>
      </w:r>
    </w:p>
    <w:p w:rsidRPr="00AE0A33" w:rsidRDefault="00AE0A33" w:rsidR="00AE0A33" w:rsidP="00AE0A33" w14:paraId="0F4AB345" w14:textId="77777777">
      <w:pPr>
        <w:numPr>
          <w:ilvl w:val="0"/>
          <w:numId w:val="1"/>
        </w:numPr>
        <w:spacing w:after="0"/>
        <w:rPr>
          <w:rFonts w:hAnsi="Comic Sans MS" w:ascii="Comic Sans MS"/>
          <w:b/>
          <w:bCs/>
          <w:sz w:val="20"/>
          <w:szCs w:val="20"/>
          <w:lang w:val="x-none"/>
        </w:rPr>
      </w:pPr>
      <w:r w:rsidRPr="00AE0A33">
        <w:rPr>
          <w:rFonts w:hAnsi="Comic Sans MS" w:ascii="Comic Sans MS"/>
          <w:b/>
          <w:bCs/>
          <w:sz w:val="20"/>
          <w:szCs w:val="20"/>
          <w:lang w:val="x-none"/>
        </w:rPr>
        <w:t xml:space="preserve">La notion d’inventaire </w:t>
      </w:r>
    </w:p>
    <w:p w:rsidRPr="00AE0A33" w:rsidRDefault="00AE0A33" w:rsidR="00AE0A33" w:rsidP="00AE0A33" w14:paraId="3FCC0A33" w14:textId="77777777">
      <w:pPr>
        <w:spacing w:after="0"/>
        <w:jc w:val="both"/>
        <w:rPr>
          <w:rFonts w:hAnsi="Comic Sans MS" w:ascii="Comic Sans MS"/>
          <w:bCs/>
          <w:sz w:val="20"/>
          <w:szCs w:val="20"/>
        </w:rPr>
      </w:pPr>
      <w:r w:rsidRPr="00AE0A33">
        <w:rPr>
          <w:rFonts w:hAnsi="Comic Sans MS" w:ascii="Comic Sans MS"/>
          <w:bCs/>
          <w:sz w:val="20"/>
          <w:szCs w:val="20"/>
        </w:rPr>
        <w:t>L’inventaire est une obligation faite à l’entreprise (article L. 123-12 du Code de commerce).</w:t>
      </w:r>
    </w:p>
    <w:p w:rsidRPr="00AE0A33" w:rsidRDefault="00AE0A33" w:rsidR="00AE0A33" w:rsidP="00AE0A33" w14:paraId="11B01FD8" w14:textId="77777777">
      <w:pPr>
        <w:spacing w:after="0"/>
        <w:jc w:val="both"/>
        <w:rPr>
          <w:rFonts w:hAnsi="Comic Sans MS" w:ascii="Comic Sans MS"/>
          <w:bCs/>
          <w:sz w:val="20"/>
          <w:szCs w:val="20"/>
        </w:rPr>
      </w:pPr>
      <w:r w:rsidRPr="00AE0A33">
        <w:rPr>
          <w:rFonts w:hAnsi="Comic Sans MS" w:ascii="Comic Sans MS"/>
          <w:bCs/>
          <w:sz w:val="20"/>
          <w:szCs w:val="20"/>
        </w:rPr>
        <w:t>Toute personne physique ou morale ayant la qualité de commerçant doit contrôler par inventaire, au moins une fois tous les 12 mois, l’existence et la valeur des éléments actifs et passifs de son patrimoine.</w:t>
      </w:r>
    </w:p>
    <w:p w:rsidRPr="00AE0A33" w:rsidRDefault="00AE0A33" w:rsidR="00AE0A33" w:rsidP="00AE0A33" w14:paraId="2CC268BA" w14:textId="77777777">
      <w:pPr>
        <w:spacing w:after="0"/>
        <w:jc w:val="both"/>
        <w:rPr>
          <w:rFonts w:hAnsi="Comic Sans MS" w:ascii="Comic Sans MS"/>
          <w:bCs/>
          <w:sz w:val="20"/>
          <w:szCs w:val="20"/>
        </w:rPr>
      </w:pPr>
      <w:r w:rsidRPr="00AE0A33">
        <w:rPr>
          <w:rFonts w:hAnsi="Comic Sans MS" w:ascii="Comic Sans MS"/>
          <w:bCs/>
          <w:sz w:val="20"/>
          <w:szCs w:val="20"/>
        </w:rPr>
        <w:t>L’inventaire est tout d’abord une procédure physique. L’entreprise doit vérifier les stocks unité par unité, recenser les matières ou les produits dégradés ou périmés, constater la perte de valeur des différents actifs.</w:t>
      </w:r>
    </w:p>
    <w:p w:rsidRPr="00AE0A33" w:rsidRDefault="00AE0A33" w:rsidR="00AE0A33" w:rsidP="00AE0A33" w14:paraId="39387772" w14:textId="77777777">
      <w:pPr>
        <w:spacing w:after="0"/>
        <w:jc w:val="both"/>
        <w:rPr>
          <w:rFonts w:hAnsi="Comic Sans MS" w:ascii="Comic Sans MS"/>
          <w:bCs/>
          <w:sz w:val="20"/>
          <w:szCs w:val="20"/>
        </w:rPr>
      </w:pPr>
      <w:r w:rsidRPr="00AE0A33">
        <w:rPr>
          <w:rFonts w:hAnsi="Comic Sans MS" w:ascii="Comic Sans MS"/>
          <w:bCs/>
          <w:sz w:val="20"/>
          <w:szCs w:val="20"/>
        </w:rPr>
        <w:t xml:space="preserve">Cet inventaire physique est indispensable pour établir des comptes annuels à la clôture de l’exercice prenant en compte la </w:t>
      </w:r>
      <w:sdt>
        <w:sdtPr>
          <w:tag w:val="goog_rdk_25"/>
        </w:sdtPr>
        <w:sdtContent/>
      </w:sdt>
      <w:r w:rsidRPr="00AE0A33">
        <w:rPr>
          <w:rFonts w:hAnsi="Comic Sans MS" w:ascii="Comic Sans MS"/>
          <w:bCs/>
          <w:sz w:val="20"/>
          <w:szCs w:val="20"/>
        </w:rPr>
      </w:r>
      <w:sdt>
        <w:sdtPr>
          <w:tag w:val="goog_rdk_32"/>
        </w:sdtPr>
        <w:sdtContent/>
      </w:sdt>
      <w:r w:rsidRPr="00AE0A33">
        <w:rPr>
          <w:rFonts w:hAnsi="Comic Sans MS" w:ascii="Comic Sans MS"/>
          <w:bCs/>
          <w:sz w:val="20"/>
          <w:szCs w:val="20"/>
        </w:rPr>
      </w:r>
      <w:sdt>
        <w:sdtPr>
          <w:tag w:val="goog_rdk_41"/>
        </w:sdtPr>
        <w:sdtContent/>
      </w:sdt>
      <w:r w:rsidRPr="00AE0A33">
        <w:rPr>
          <w:rFonts w:hAnsi="Comic Sans MS" w:ascii="Comic Sans MS"/>
          <w:bCs/>
          <w:sz w:val="20"/>
          <w:szCs w:val="20"/>
        </w:rPr>
      </w:r>
      <w:sdt>
        <w:sdtPr>
          <w:tag w:val="goog_rdk_50"/>
        </w:sdtPr>
        <w:sdtContent/>
      </w:sdt>
      <w:r w:rsidRPr="00AE0A33">
        <w:rPr>
          <w:rFonts w:hAnsi="Comic Sans MS" w:ascii="Comic Sans MS"/>
          <w:bCs/>
          <w:sz w:val="20"/>
          <w:szCs w:val="20"/>
        </w:rPr>
      </w:r>
      <w:sdt>
        <w:sdtPr>
          <w:tag w:val="goog_rdk_61"/>
        </w:sdtPr>
        <w:sdtContent/>
      </w:sdt>
      <w:r w:rsidRPr="00AE0A33">
        <w:rPr>
          <w:rFonts w:hAnsi="Comic Sans MS" w:ascii="Comic Sans MS"/>
          <w:bCs/>
          <w:sz w:val="20"/>
          <w:szCs w:val="20"/>
        </w:rPr>
      </w:r>
      <w:sdt>
        <w:sdtPr>
          <w:tag w:val="goog_rdk_72"/>
        </w:sdtPr>
        <w:sdtContent/>
      </w:sdt>
      <w:r w:rsidRPr="00AE0A33">
        <w:rPr>
          <w:rFonts w:hAnsi="Comic Sans MS" w:ascii="Comic Sans MS"/>
          <w:bCs/>
          <w:sz w:val="20"/>
          <w:szCs w:val="20"/>
        </w:rPr>
      </w:r>
      <w:sdt>
        <w:sdtPr>
          <w:tag w:val="goog_rdk_88"/>
        </w:sdtPr>
        <w:sdtContent/>
      </w:sdt>
      <w:r w:rsidRPr="00AE0A33">
        <w:rPr>
          <w:rFonts w:hAnsi="Comic Sans MS" w:ascii="Comic Sans MS"/>
          <w:bCs/>
          <w:sz w:val="20"/>
          <w:szCs w:val="20"/>
        </w:rPr>
      </w:r>
      <w:sdt>
        <w:sdtPr>
          <w:tag w:val="goog_rdk_106"/>
        </w:sdtPr>
        <w:sdtContent/>
      </w:sdt>
      <w:r w:rsidRPr="00AE0A33">
        <w:rPr>
          <w:rFonts w:hAnsi="Comic Sans MS" w:ascii="Comic Sans MS"/>
          <w:bCs/>
          <w:sz w:val="20"/>
          <w:szCs w:val="20"/>
        </w:rPr>
      </w:r>
      <w:sdt>
        <w:sdtPr>
          <w:tag w:val="goog_rdk_126"/>
        </w:sdtPr>
        <w:sdtContent/>
      </w:sdt>
      <w:r w:rsidRPr="00AE0A33">
        <w:rPr>
          <w:rFonts w:hAnsi="Comic Sans MS" w:ascii="Comic Sans MS"/>
          <w:bCs/>
          <w:sz w:val="20"/>
          <w:szCs w:val="20"/>
        </w:rPr>
      </w:r>
      <w:sdt>
        <w:sdtPr>
          <w:tag w:val="goog_rdk_148"/>
        </w:sdtPr>
        <w:sdtContent/>
      </w:sdt>
      <w:r w:rsidRPr="00AE0A33">
        <w:rPr>
          <w:rFonts w:hAnsi="Comic Sans MS" w:ascii="Comic Sans MS"/>
          <w:bCs/>
          <w:sz w:val="20"/>
          <w:szCs w:val="20"/>
        </w:rPr>
      </w:r>
      <w:sdt>
        <w:sdtPr>
          <w:tag w:val="goog_rdk_170"/>
        </w:sdtPr>
        <w:sdtContent>
          <w:commentRangeStart w:id="18"/>
        </w:sdtContent>
      </w:sdt>
      <w:r w:rsidRPr="00AE0A33">
        <w:rPr>
          <w:rFonts w:hAnsi="Comic Sans MS" w:ascii="Comic Sans MS"/>
          <w:bCs/>
          <w:sz w:val="20"/>
          <w:szCs w:val="20"/>
        </w:rPr>
        <w:t>réalité de la situation de l’actif</w:t>
      </w:r>
      <w:commentRangeEnd w:id="18"/>
      <w:r>
        <w:rPr>
          <w:rStyle w:val="CommentReference"/>
        </w:rPr>
        <w:commentReference w:id="18"/>
      </w:r>
      <w:r w:rsidRPr="00AE0A33">
        <w:rPr>
          <w:rFonts w:hAnsi="Comic Sans MS" w:ascii="Comic Sans MS"/>
          <w:bCs/>
          <w:sz w:val="20"/>
          <w:szCs w:val="20"/>
        </w:rPr>
        <w:t xml:space="preserve"> de l’entreprise. Ces comptes annuels comprennent le bilan, le compte de résultat et une annexe, qui forment un tout indissociable.</w:t>
      </w:r>
    </w:p>
    <w:p w:rsidRDefault="00AE0A33" w:rsidR="00AE0A33" w:rsidP="001B5628" w14:paraId="464B1C04" w14:textId="77777777">
      <w:pPr>
        <w:spacing w:after="0"/>
        <w:rPr>
          <w:rFonts w:hAnsi="Comic Sans MS" w:ascii="Comic Sans MS"/>
          <w:sz w:val="20"/>
          <w:szCs w:val="20"/>
        </w:rPr>
      </w:pPr>
    </w:p>
    <w:p w:rsidRPr="00AE0A33" w:rsidRDefault="00AE0A33" w:rsidR="00AE0A33" w:rsidP="00AE0A33" w14:paraId="4A7EA9DB" w14:textId="77777777">
      <w:pPr>
        <w:spacing w:after="0"/>
        <w:rPr>
          <w:rFonts w:hAnsi="Comic Sans MS" w:ascii="Comic Sans MS"/>
          <w:bCs/>
          <w:sz w:val="20"/>
          <w:szCs w:val="20"/>
        </w:rPr>
      </w:pPr>
    </w:p>
    <w:p w:rsidRPr="00AE0A33" w:rsidRDefault="00AE0A33" w:rsidR="00AE0A33" w:rsidP="00AE0A33" w14:paraId="78471FAE" w14:textId="77777777">
      <w:pPr>
        <w:spacing w:after="0"/>
        <w:rPr>
          <w:rFonts w:hAnsi="Comic Sans MS" w:ascii="Comic Sans MS"/>
          <w:bCs/>
          <w:sz w:val="20"/>
          <w:szCs w:val="20"/>
          <w:lang w:val="en-US"/>
        </w:rPr>
      </w:pPr>
    </w:p>
    <w:p w:rsidRPr="00D70F8C" w:rsidRDefault="00AE0A33" w:rsidR="00AE0A33" w:rsidP="00AE0A33" w14:paraId="5B975058" w14:textId="77777777">
      <w:pPr>
        <w:spacing w:after="0"/>
        <w:rPr>
          <w:rFonts w:hAnsi="Comic Sans MS" w:ascii="Comic Sans MS"/>
          <w:b/>
          <w:bCs/>
          <w:sz w:val="20"/>
          <w:szCs w:val="20"/>
        </w:rPr>
      </w:pPr>
    </w:p>
    <w:p w:rsidRDefault="00D70F8C" w:rsidR="00AE0A33" w:rsidP="00AE0A33" w14:paraId="56F21CCE" w14:textId="77777777">
      <w:pPr>
        <w:spacing w:after="0"/>
        <w:rPr>
          <w:rFonts w:hAnsi="Comic Sans MS" w:ascii="Comic Sans MS"/>
          <w:b/>
          <w:bCs/>
          <w:sz w:val="20"/>
          <w:szCs w:val="20"/>
        </w:rPr>
      </w:pPr>
      <w:r>
        <w:rPr>
          <w:rFonts w:hAnsi="Comic Sans MS" w:ascii="Comic Sans MS"/>
          <w:b/>
          <w:bCs/>
          <w:sz w:val="20"/>
          <w:szCs w:val="20"/>
        </w:rPr>
        <w:br w:type="page"/>
      </w:r>
      <w:r w:rsidR="0090222A">
        <w:rPr>
          <w:rFonts w:hAnsi="Comic Sans MS" w:ascii="Comic Sans MS"/>
          <w:b/>
          <w:bCs/>
          <w:sz w:val="20"/>
          <w:szCs w:val="20"/>
        </w:rPr>
        <w:lastRenderedPageBreak/>
        <w:t xml:space="preserve">2. </w:t>
      </w:r>
      <w:r>
        <w:rPr>
          <w:rFonts w:hAnsi="Comic Sans MS" w:ascii="Comic Sans MS"/>
          <w:b/>
          <w:bCs/>
          <w:sz w:val="20"/>
          <w:szCs w:val="20"/>
        </w:rPr>
        <w:t xml:space="preserve">Les Etapes </w:t>
      </w:r>
      <w:r w:rsidR="0090222A">
        <w:rPr>
          <w:rFonts w:hAnsi="Comic Sans MS" w:ascii="Comic Sans MS"/>
          <w:b/>
          <w:bCs/>
          <w:sz w:val="20"/>
          <w:szCs w:val="20"/>
        </w:rPr>
        <w:t>de l’inventaire et de la clôture des comptes</w:t>
      </w:r>
    </w:p>
    <w:p w:rsidRPr="00AE0A33" w:rsidRDefault="00AE0A33" w:rsidR="00AE0A33" w:rsidP="00AE0A33" w14:paraId="2147E6B3" w14:textId="77777777">
      <w:pPr>
        <w:spacing w:after="0"/>
        <w:rPr>
          <w:rFonts w:hAnsi="Comic Sans MS" w:ascii="Comic Sans MS"/>
          <w:bCs/>
          <w:sz w:val="20"/>
          <w:szCs w:val="20"/>
          <w:u w:val="single"/>
        </w:rPr>
      </w:pPr>
    </w:p>
    <w:tbl>
      <w:tblPr>
        <w:tblW w:w="10576" w:type="dxa"/>
        <w:jc w:val="cente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Layout w:type="fixed"/>
        <w:tblCellMar>
          <w:left w:w="70" w:type="dxa"/>
          <w:right w:w="70" w:type="dxa"/>
        </w:tblCellMar>
        <w:tblLook w:firstRow="0" w:firstColumn="0" w:noHBand="0" w:val="0000" w:lastRow="0" w:lastColumn="0" w:noVBand="0"/>
      </w:tblPr>
      <w:tblGrid>
        <w:gridCol w:w="871"/>
        <w:gridCol w:w="3807"/>
        <w:gridCol w:w="5898"/>
      </w:tblGrid>
      <w:tr w:rsidRPr="00AE0A33" w:rsidTr="0090222A" w:rsidR="00AE0A33" w14:paraId="7638C3A3" w14:textId="77777777">
        <w:trPr>
          <w:cantSplit/>
          <w:trHeight w:val="115"/>
          <w:jc w:val="center"/>
        </w:trPr>
        <w:tc>
          <w:tcPr>
            <w:tcW w:w="871" w:type="dxa"/>
            <w:tcBorders>
              <w:top w:val="nil"/>
              <w:left w:val="nil"/>
              <w:bottom w:val="single" w:sz="4" w:color="auto" w:space="0"/>
            </w:tcBorders>
            <w:textDirection w:val="btLr"/>
          </w:tcPr>
          <w:p w:rsidRPr="00AE0A33" w:rsidRDefault="00AE0A33" w:rsidR="00AE0A33" w:rsidP="00AE0A33" w14:paraId="5E6A2F07" w14:textId="77777777">
            <w:pPr>
              <w:spacing w:after="0"/>
              <w:rPr>
                <w:rFonts w:hAnsi="Comic Sans MS" w:ascii="Comic Sans MS"/>
                <w:b/>
                <w:bCs/>
                <w:sz w:val="20"/>
                <w:szCs w:val="20"/>
              </w:rPr>
            </w:pPr>
          </w:p>
          <w:p w:rsidRPr="00AE0A33" w:rsidRDefault="00AE0A33" w:rsidR="00AE0A33" w:rsidP="00AE0A33" w14:paraId="2A9AFCC1" w14:textId="77777777">
            <w:pPr>
              <w:spacing w:after="0"/>
              <w:rPr>
                <w:rFonts w:hAnsi="Comic Sans MS" w:ascii="Comic Sans MS"/>
                <w:b/>
                <w:bCs/>
                <w:sz w:val="20"/>
                <w:szCs w:val="20"/>
              </w:rPr>
            </w:pPr>
          </w:p>
        </w:tc>
        <w:tc>
          <w:tcPr>
            <w:tcW w:w="3807" w:type="dxa"/>
          </w:tcPr>
          <w:p w:rsidRPr="00D70F8C" w:rsidRDefault="00AE0A33" w:rsidR="00AE0A33" w:rsidP="00D70F8C" w14:paraId="16DF5075" w14:textId="77777777">
            <w:pPr>
              <w:spacing w:after="0"/>
              <w:jc w:val="center"/>
              <w:rPr>
                <w:rFonts w:hAnsi="Comic Sans MS" w:ascii="Comic Sans MS"/>
                <w:b/>
                <w:bCs/>
                <w:sz w:val="20"/>
                <w:szCs w:val="20"/>
              </w:rPr>
            </w:pPr>
            <w:r w:rsidRPr="00D70F8C">
              <w:rPr>
                <w:rFonts w:hAnsi="Comic Sans MS" w:ascii="Comic Sans MS"/>
                <w:b/>
                <w:bCs/>
                <w:sz w:val="20"/>
                <w:szCs w:val="20"/>
              </w:rPr>
              <w:t>Étapes</w:t>
            </w:r>
          </w:p>
        </w:tc>
        <w:tc>
          <w:tcPr>
            <w:tcW w:w="5898" w:type="dxa"/>
          </w:tcPr>
          <w:p w:rsidRPr="00D70F8C" w:rsidRDefault="00AE0A33" w:rsidR="00AE0A33" w:rsidP="00D70F8C" w14:paraId="101E51E7" w14:textId="77777777">
            <w:pPr>
              <w:spacing w:after="0"/>
              <w:jc w:val="center"/>
              <w:rPr>
                <w:rFonts w:hAnsi="Comic Sans MS" w:ascii="Comic Sans MS"/>
                <w:b/>
                <w:bCs/>
                <w:sz w:val="20"/>
                <w:szCs w:val="20"/>
              </w:rPr>
            </w:pPr>
            <w:r w:rsidRPr="00D70F8C">
              <w:rPr>
                <w:rFonts w:hAnsi="Comic Sans MS" w:ascii="Comic Sans MS"/>
                <w:b/>
                <w:bCs/>
                <w:sz w:val="20"/>
                <w:szCs w:val="20"/>
              </w:rPr>
              <w:t>Exemples de missions réalisées</w:t>
            </w:r>
          </w:p>
        </w:tc>
      </w:tr>
      <w:tr w:rsidRPr="00AE0A33" w:rsidTr="0090222A" w:rsidR="00AE0A33" w14:paraId="406025DB" w14:textId="77777777">
        <w:trPr>
          <w:cantSplit/>
          <w:trHeight w:val="885"/>
          <w:jc w:val="center"/>
        </w:trPr>
        <w:tc>
          <w:tcPr>
            <w:tcW w:w="871" w:type="dxa"/>
            <w:tcBorders>
              <w:bottom w:val="single" w:sz="4" w:color="auto" w:space="0"/>
            </w:tcBorders>
            <w:shd w:val="clear" w:color="auto" w:fill="C6D9F1"/>
            <w:textDirection w:val="btLr"/>
            <w:vAlign w:val="center"/>
          </w:tcPr>
          <w:p w:rsidRPr="00D70F8C" w:rsidRDefault="0090222A" w:rsidR="00AE0A33" w:rsidP="00D70F8C" w14:paraId="7AB6314F" w14:textId="77777777">
            <w:pPr>
              <w:spacing w:after="0"/>
              <w:jc w:val="center"/>
              <w:rPr>
                <w:rFonts w:hAnsi="Comic Sans MS" w:ascii="Comic Sans MS"/>
                <w:b/>
                <w:bCs/>
                <w:sz w:val="20"/>
                <w:szCs w:val="20"/>
              </w:rPr>
            </w:pPr>
            <w:r w:rsidRPr="00AE0A33">
              <w:rPr>
                <w:rFonts w:hAnsi="Comic Sans MS" w:ascii="Comic Sans MS"/>
                <w:bCs/>
                <w:noProof/>
                <w:sz w:val="20"/>
                <w:szCs w:val="20"/>
                <w:lang w:eastAsia="fr-FR"/>
              </w:rPr>
              <mc:AlternateContent>
                <mc:Choice Requires="wps">
                  <w:drawing>
                    <wp:anchor simplePos="0" distL="114300" behindDoc="0" allowOverlap="1" relativeHeight="251659264" layoutInCell="0" wp14:anchorId="7CA47DC8" distT="0" locked="0" distB="0" distR="114300" wp14:editId="4D7A6B73">
                      <wp:simplePos x="0" y="0"/>
                      <wp:positionH relativeFrom="margin">
                        <wp:posOffset>1764665</wp:posOffset>
                      </wp:positionH>
                      <wp:positionV relativeFrom="paragraph">
                        <wp:posOffset>617855</wp:posOffset>
                      </wp:positionV>
                      <wp:extent cx="0" cy="360045"/>
                      <wp:effectExtent r="58420" b="20320" t="10160" l="55880"/>
                      <wp:wrapNone/>
                      <wp:docPr name="AutoShape 10" id="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45"/>
                              </a:xfrm>
                              <a:prstGeom prst="straightConnector1">
                                <a:avLst/>
                              </a:prstGeom>
                              <a:noFill/>
                              <a:ln w="6350">
                                <a:solidFill>
                                  <a:srgbClr val="000000"/>
                                </a:solidFill>
                                <a:round/>
                                <a:headEnd/>
                                <a:tailEnd len="med" w="med" type="stealth"/>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path="m,l21600,21600e" w14:anchorId="5E6A4E2B" o:spt="32" o:oned="t" coordsize="21600,21600" filled="f" id="_x0000_t32">
                      <v:path fillok="f" o:connecttype="none" arrowok="t"/>
                      <o:lock shapetype="t" v:ext="edit"/>
                    </v:shapetype>
                    <v:shape o:allowincell="f" strokeweight=".5pt" style="position:absolute;margin-left:138.95pt;margin-top:48.65pt;width:0;height:28.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ecy0MQIAAFwEAAAOAAAAZHJzL2Uyb0RvYy54bWysVM2O2jAQvlfqO1i+s0kgUIgIq1UCvWy7 SLt9AGM7xKrjsWxDQFXfvbYJtLSXqioHM2PPfPPNX5aPp06iIzdWgCpx9pBixBUFJtS+xF/eNqM5 RtYRxYgExUt85hY/rt6/W/a64GNoQTJukAdRtuh1iVvndJEklra8I/YBNFf+sQHTEedVs0+YIb1H 72QyTtNZ0oNh2gDl1vrb+vKIVxG/aTh1L01juUOyxJ6bi6eJ5y6cyWpJir0huhV0oEH+gUVHhPJB b1A1cQQdjPgDqhPUgIXGPVDoEmgaQXnMwWeTpb9l89oSzWMuvjhW38pk/x8s/XzcGiRYiRcYKdL5 Fj0dHMTIKIv16bUtvFmltiZkSE/qVT8D/WqRgqolas+j9dtZe+csVDS5cwmK1T7Krv8EzNsQHyAW 69SYLkD6MqBT7Mn51hN+coheLqm/nczSNJ9GcFJc/bSx7iOHDgWhxNYZIvatq0Ap33gwWYxCjs/W BVakuDqEoAo2QsrYf6lQX+LZZJpGBwtSsPAYzKzZ7ypp0JGECYq/gcWdmYGDYhGs5YStB9kRIb2M XKyNdZxI1+IQrOMMI8n9zgTpwk6qENAn7vkO0mWGvi3SxXq+nuejfDxbj/K0rkdPmyofzTbZh2k9 qauqzr4H7lletIIxrgL96zxn+d/Ny7BZl0m8TfStTsk9eiyoJ3v9j6Rj50OzwwLaYgfsvDUhu6D5 EY7Gw7qFHflVj1Y/PwqrHwAAAP//AwBQSwMEFAAGAAgAAAAhAKu9pRDeAAAACgEAAA8AAABkcnMv ZG93bnJldi54bWxMj8tOwzAQRfdI/IM1SOyoQ3jkQZwKIVghIbVFqEsnniYR8TjEThP+nkFdwHJm ju6cW6wX24sjjr5zpOB6FYFAqp3pqFHwvnu5SkH4oMno3hEq+EYP6/L8rNC5cTNt8LgNjeAQ8rlW 0IYw5FL6ukWr/coNSHw7uNHqwOPYSDPqmcNtL+MoupdWd8QfWj3gU4v153ayCt7iauOe0/1rF+0+ vuZm8tnsUqUuL5bHBxABl/AHw68+q0PJTpWbyHjRK4iTJGNUQZbcgGDgtKiYvLuNQJaF/F+h/AEA AP//AwBQSwECLQAUAAYACAAAACEAtoM4kv4AAADhAQAAEwAAAAAAAAAAAAAAAAAAAAAAW0NvbnRl bnRfVHlwZXNdLnhtbFBLAQItABQABgAIAAAAIQA4/SH/1gAAAJQBAAALAAAAAAAAAAAAAAAAAC8B AABfcmVscy8ucmVsc1BLAQItABQABgAIAAAAIQDcecy0MQIAAFwEAAAOAAAAAAAAAAAAAAAAAC4C AABkcnMvZTJvRG9jLnhtbFBLAQItABQABgAIAAAAIQCrvaUQ3gAAAAoBAAAPAAAAAAAAAAAAAAAA AIsEAABkcnMvZG93bnJldi54bWxQSwUGAAAAAAQABADzAAAAlgUAAAAA " id="AutoShape 10" type="#_x0000_t32" o:spid="_x0000_s1026">
                      <v:stroke endarrow="classic"/>
                      <w10:wrap anchorx="margin"/>
                    </v:shape>
                  </w:pict>
                </mc:Fallback>
              </mc:AlternateContent>
            </w:r>
            <w:r w:rsidRPr="00D70F8C" w:rsidR="00AE0A33">
              <w:rPr>
                <w:rFonts w:hAnsi="Comic Sans MS" w:ascii="Comic Sans MS"/>
                <w:b/>
                <w:bCs/>
                <w:sz w:val="20"/>
                <w:szCs w:val="20"/>
              </w:rPr>
              <w:t>Inventaire physique</w:t>
            </w:r>
          </w:p>
        </w:tc>
        <w:tc>
          <w:tcPr>
            <w:tcW w:w="3807" w:type="dxa"/>
            <w:tcBorders>
              <w:bottom w:val="single" w:sz="4" w:color="auto" w:space="0"/>
            </w:tcBorders>
            <w:vAlign w:val="center"/>
          </w:tcPr>
          <w:p w:rsidRPr="00AE0A33" w:rsidRDefault="0090222A" w:rsidR="00AE0A33" w:rsidP="00AE0A33" w14:paraId="3A8E8F86" w14:textId="77777777">
            <w:pPr>
              <w:spacing w:after="0"/>
              <w:rPr>
                <w:rFonts w:hAnsi="Comic Sans MS" w:ascii="Comic Sans MS"/>
                <w:sz w:val="20"/>
                <w:szCs w:val="20"/>
              </w:rPr>
            </w:pPr>
            <w:r w:rsidRPr="00AE0A33">
              <w:rPr>
                <w:rFonts w:hAnsi="Comic Sans MS" w:ascii="Comic Sans MS"/>
                <w:noProof/>
                <w:sz w:val="20"/>
                <w:szCs w:val="20"/>
                <w:lang w:eastAsia="fr-FR"/>
              </w:rPr>
              <mc:AlternateContent>
                <mc:Choice Requires="wps">
                  <w:drawing>
                    <wp:inline distL="0" wp14:anchorId="6C78F61D" distT="0" distB="0" distR="0" wp14:editId="7786A07B">
                      <wp:extent cx="2160270" cy="377825"/>
                      <wp:effectExtent r="10795" b="13970" t="8255" l="10160"/>
                      <wp:docPr name="AutoShape 2" id="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377825"/>
                              </a:xfrm>
                              <a:prstGeom prst="roundRect">
                                <a:avLst>
                                  <a:gd name="adj" fmla="val 16667"/>
                                </a:avLst>
                              </a:prstGeom>
                              <a:solidFill>
                                <a:srgbClr val="FFFFFF"/>
                              </a:solidFill>
                              <a:ln w="6350">
                                <a:solidFill>
                                  <a:srgbClr val="000000"/>
                                </a:solidFill>
                                <a:round/>
                                <a:headEnd/>
                                <a:tailEnd/>
                              </a:ln>
                            </wps:spPr>
                            <wps:txbx>
                              <w:txbxContent>
                                <w:p w:rsidRPr="002C27D5" w:rsidRDefault="001F74DE" w:rsidR="001F74DE" w:rsidP="00AE0A33" w14:paraId="1809AB59" w14:textId="77777777">
                                  <w:pPr>
                                    <w:jc w:val="center"/>
                                  </w:pPr>
                                  <w:r w:rsidRPr="002C27D5">
                                    <w:t xml:space="preserve">Inventaire physique </w:t>
                                  </w:r>
                                  <w:r>
                                    <w:br/>
                                  </w:r>
                                  <w:r w:rsidRPr="002C27D5">
                                    <w:t>des actifs du</w:t>
                                  </w:r>
                                  <w:r>
                                    <w:t> </w:t>
                                  </w:r>
                                  <w:r w:rsidRPr="002C27D5">
                                    <w:t>bilan</w:t>
                                  </w:r>
                                </w:p>
                              </w:txbxContent>
                            </wps:txbx>
                            <wps:bodyPr lIns="54000" bIns="10800" rot="0" vert="horz" anchor="ctr" rIns="54000" wrap="square" anchorCtr="0" upright="1" tIns="10800">
                              <a:noAutofit/>
                            </wps:bodyPr>
                          </wps:wsp>
                        </a:graphicData>
                      </a:graphic>
                    </wp:inline>
                  </w:drawing>
                </mc:Choice>
                <mc:Fallback>
                  <w:pict>
                    <v:roundrect w14:anchorId="6C78F61D" strokeweight=".5pt" style="width:170.1pt;height:2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q4aYMgIAAG0EAAAOAAAAZHJzL2Uyb0RvYy54bWysVM2O0zAQviPxDpbvbJIu21ZR09WqSxHS AisWHsC1ncbgeMzYbbo8PRMnLS1wQuRgzXhmvvn5xlncHlrL9hqDAVfx4irnTDsJyrhtxb98Xr+a cxaicEpYcLrizzrw2+XLF4vOl3oCDVilkRGIC2XnK97E6MssC7LRrQhX4LUjYw3YikgqbjOFoiP0 1maTPJ9mHaDyCFKHQLf3g5EvE35daxk/1nXQkdmKU20xnZjOTX9my4Uotyh8Y+RYhviHKlphHCU9 Qd2LKNgOzR9QrZEIAep4JaHNoK6N1KkH6qbIf+vmqRFep15oOMGfxhT+H6z8sH9EZlTFiSgnWqLo bhchZWaTfjydDyV5PflH7BsM/gHkt8AcrBrhtvoOEbpGC0VFFb1/dhHQK4FC2aZ7D4rQBaGnSR1q bHtAmgE7JEKeT4ToQ2SSLifFNJ/MiDdJtuvZbD65SSlEeYz2GOJbDS3rhYoj7Jz6RKynFGL/EGJi RY29CfWVs7q1xPFeWFZMp9PZiDg6Z6I8YqZ2wRq1NtYmBbeblUVGoRVfp28MDudu1rGu4tPrmzxV cWEL5xB5+v4GkfpIu9mP9o1TSY7C2EGmKq0bZ92Pd6ApHjaHkbENqGeaOsKw8fRCSWgAf3DW0bZX PHzfCdSc2XeOmLt5TaXQ80hKkc97Bc8tm3OLcJKgKi4jcjYoqzg8qp1Hs20oV5F6d9BvU23icTGG usbKaadJung053ry+vWXWP4EAAD//wMAUEsDBBQABgAIAAAAIQDUzcZH3AAAAAQBAAAPAAAAZHJz L2Rvd25yZXYueG1sTI9BS8NAEIXvQv/DMgUvYjdNTWjTTIoIooIXa4Uet9lpEszOhuwmjf/e1Yte Bh7v8d43+W4yrRipd41lhOUiAkFcWt1whXB4f7xdg3BesVatZUL4Ige7YnaVq0zbC7/RuPeVCCXs MoVQe99lUrqyJqPcwnbEwTvb3igfZF9J3atLKDetjKMolUY1HBZq1dFDTeXnfjAIL4fx+WNYHsfk KbVpzKub9askxOv5dL8F4Wnyf2H4wQ/oUASmkx1YO9EihEf87w3e6i6KQZwQkk0Cssjlf/jiGwAA //8DAFBLAQItABQABgAIAAAAIQC2gziS/gAAAOEBAAATAAAAAAAAAAAAAAAAAAAAAABbQ29udGVu dF9UeXBlc10ueG1sUEsBAi0AFAAGAAgAAAAhADj9If/WAAAAlAEAAAsAAAAAAAAAAAAAAAAALwEA AF9yZWxzLy5yZWxzUEsBAi0AFAAGAAgAAAAhAJKrhpgyAgAAbQQAAA4AAAAAAAAAAAAAAAAALgIA AGRycy9lMm9Eb2MueG1sUEsBAi0AFAAGAAgAAAAhANTNxkfcAAAABAEAAA8AAAAAAAAAAAAAAAAA jAQAAGRycy9kb3ducmV2LnhtbFBLBQYAAAAABAAEAPMAAACVBQAAAAA= " id="AutoShape 2" o:spid="_x0000_s1026" arcsize="10923f">
                      <v:textbox inset="1.5mm,.3mm,1.5mm,.3mm">
                        <w:txbxContent>
                          <w:p w:rsidRPr="002C27D5" w:rsidRDefault="001F74DE" w:rsidR="001F74DE" w:rsidP="00AE0A33" w14:paraId="1809AB59" w14:textId="77777777">
                            <w:pPr>
                              <w:jc w:val="center"/>
                            </w:pPr>
                            <w:r w:rsidRPr="002C27D5">
                              <w:t xml:space="preserve">Inventaire physique </w:t>
                            </w:r>
                            <w:r>
                              <w:br/>
                            </w:r>
                            <w:r w:rsidRPr="002C27D5">
                              <w:t>des actifs du</w:t>
                            </w:r>
                            <w:r>
                              <w:t> </w:t>
                            </w:r>
                            <w:r w:rsidRPr="002C27D5">
                              <w:t>bilan</w:t>
                            </w:r>
                          </w:p>
                        </w:txbxContent>
                      </v:textbox>
                      <w10:anchorlock/>
                    </v:roundrect>
                  </w:pict>
                </mc:Fallback>
              </mc:AlternateContent>
            </w:r>
          </w:p>
        </w:tc>
        <w:tc>
          <w:tcPr>
            <w:tcW w:w="5898" w:type="dxa"/>
            <w:tcBorders>
              <w:bottom w:val="single" w:sz="4" w:color="auto" w:space="0"/>
            </w:tcBorders>
            <w:vAlign w:val="center"/>
          </w:tcPr>
          <w:p w:rsidRPr="00AE0A33" w:rsidRDefault="00AE0A33" w:rsidR="00AE0A33" w:rsidP="00AE0A33" w14:paraId="0A24C9D8" w14:textId="77777777">
            <w:pPr>
              <w:spacing w:after="0"/>
              <w:rPr>
                <w:rFonts w:hAnsi="Comic Sans MS" w:ascii="Comic Sans MS"/>
                <w:bCs/>
                <w:sz w:val="20"/>
                <w:szCs w:val="20"/>
              </w:rPr>
            </w:pPr>
            <w:r w:rsidRPr="00AE0A33">
              <w:rPr>
                <w:rFonts w:hAnsi="Comic Sans MS" w:ascii="Comic Sans MS"/>
                <w:bCs/>
                <w:sz w:val="20"/>
                <w:szCs w:val="20"/>
              </w:rPr>
              <w:t>Dénombrement des quantités physiques en stocks (nombre de références, quantités de chaque stock, s</w:t>
            </w:r>
            <w:sdt>
              <w:sdtPr>
                <w:tag w:val="goog_rdk_33"/>
              </w:sdtPr>
              <w:sdtContent/>
            </w:sdt>
            <w:r w:rsidRPr="00AE0A33">
              <w:rPr>
                <w:rFonts w:hAnsi="Comic Sans MS" w:ascii="Comic Sans MS"/>
                <w:bCs/>
                <w:sz w:val="20"/>
                <w:szCs w:val="20"/>
              </w:rPr>
            </w:r>
            <w:sdt>
              <w:sdtPr>
                <w:tag w:val="goog_rdk_42"/>
              </w:sdtPr>
              <w:sdtContent/>
            </w:sdt>
            <w:r w:rsidRPr="00AE0A33">
              <w:rPr>
                <w:rFonts w:hAnsi="Comic Sans MS" w:ascii="Comic Sans MS"/>
                <w:bCs/>
                <w:sz w:val="20"/>
                <w:szCs w:val="20"/>
              </w:rPr>
            </w:r>
            <w:sdt>
              <w:sdtPr>
                <w:tag w:val="goog_rdk_52"/>
              </w:sdtPr>
              <w:sdtContent/>
            </w:sdt>
            <w:r w:rsidRPr="00AE0A33">
              <w:rPr>
                <w:rFonts w:hAnsi="Comic Sans MS" w:ascii="Comic Sans MS"/>
                <w:bCs/>
                <w:sz w:val="20"/>
                <w:szCs w:val="20"/>
              </w:rPr>
            </w:r>
            <w:sdt>
              <w:sdtPr>
                <w:tag w:val="goog_rdk_63"/>
              </w:sdtPr>
              <w:sdtContent/>
            </w:sdt>
            <w:r w:rsidRPr="00AE0A33">
              <w:rPr>
                <w:rFonts w:hAnsi="Comic Sans MS" w:ascii="Comic Sans MS"/>
                <w:bCs/>
                <w:sz w:val="20"/>
                <w:szCs w:val="20"/>
              </w:rPr>
            </w:r>
            <w:sdt>
              <w:sdtPr>
                <w:tag w:val="goog_rdk_74"/>
              </w:sdtPr>
              <w:sdtContent/>
            </w:sdt>
            <w:r w:rsidRPr="00AE0A33">
              <w:rPr>
                <w:rFonts w:hAnsi="Comic Sans MS" w:ascii="Comic Sans MS"/>
                <w:bCs/>
                <w:sz w:val="20"/>
                <w:szCs w:val="20"/>
              </w:rPr>
            </w:r>
            <w:sdt>
              <w:sdtPr>
                <w:tag w:val="goog_rdk_90"/>
              </w:sdtPr>
              <w:sdtContent/>
            </w:sdt>
            <w:r w:rsidRPr="00AE0A33">
              <w:rPr>
                <w:rFonts w:hAnsi="Comic Sans MS" w:ascii="Comic Sans MS"/>
                <w:bCs/>
                <w:sz w:val="20"/>
                <w:szCs w:val="20"/>
              </w:rPr>
            </w:r>
            <w:sdt>
              <w:sdtPr>
                <w:tag w:val="goog_rdk_108"/>
              </w:sdtPr>
              <w:sdtContent/>
            </w:sdt>
            <w:r w:rsidRPr="00AE0A33">
              <w:rPr>
                <w:rFonts w:hAnsi="Comic Sans MS" w:ascii="Comic Sans MS"/>
                <w:bCs/>
                <w:sz w:val="20"/>
                <w:szCs w:val="20"/>
              </w:rPr>
            </w:r>
            <w:sdt>
              <w:sdtPr>
                <w:tag w:val="goog_rdk_128"/>
              </w:sdtPr>
              <w:sdtContent/>
            </w:sdt>
            <w:r w:rsidRPr="00AE0A33">
              <w:rPr>
                <w:rFonts w:hAnsi="Comic Sans MS" w:ascii="Comic Sans MS"/>
                <w:bCs/>
                <w:sz w:val="20"/>
                <w:szCs w:val="20"/>
              </w:rPr>
            </w:r>
            <w:sdt>
              <w:sdtPr>
                <w:tag w:val="goog_rdk_150"/>
              </w:sdtPr>
              <w:sdtContent/>
            </w:sdt>
            <w:r w:rsidRPr="00AE0A33">
              <w:rPr>
                <w:rFonts w:hAnsi="Comic Sans MS" w:ascii="Comic Sans MS"/>
                <w:bCs/>
                <w:sz w:val="20"/>
                <w:szCs w:val="20"/>
              </w:rPr>
            </w:r>
            <w:sdt>
              <w:sdtPr>
                <w:tag w:val="goog_rdk_172"/>
              </w:sdtPr>
              <w:sdtContent>
                <w:commentRangeStart w:id="20"/>
              </w:sdtContent>
            </w:sdt>
            <w:r w:rsidRPr="00AE0A33">
              <w:rPr>
                <w:rFonts w:hAnsi="Comic Sans MS" w:ascii="Comic Sans MS"/>
                <w:bCs/>
                <w:sz w:val="20"/>
                <w:szCs w:val="20"/>
              </w:rPr>
              <w:t>tocks détériorés…</w:t>
            </w:r>
            <w:commentRangeEnd w:id="20"/>
            <w:r>
              <w:rPr>
                <w:rStyle w:val="CommentReference"/>
              </w:rPr>
              <w:commentReference w:id="20"/>
            </w:r>
            <w:r w:rsidRPr="00AE0A33">
              <w:rPr>
                <w:rFonts w:hAnsi="Comic Sans MS" w:ascii="Comic Sans MS"/>
                <w:bCs/>
                <w:sz w:val="20"/>
                <w:szCs w:val="20"/>
              </w:rPr>
              <w:t>), valeur du matériel dans l’entreprise (valeur actuelle des immobilisations, mises au rebut…), valeurs en caisse…</w:t>
            </w:r>
          </w:p>
        </w:tc>
      </w:tr>
      <w:tr w:rsidRPr="00AE0A33" w:rsidTr="0090222A" w:rsidR="00AE0A33" w14:paraId="39A2FCBD" w14:textId="77777777">
        <w:trPr>
          <w:cantSplit/>
          <w:trHeight w:val="351"/>
          <w:jc w:val="center"/>
        </w:trPr>
        <w:tc>
          <w:tcPr>
            <w:tcW w:w="871" w:type="dxa"/>
            <w:vMerge w:val="restart"/>
            <w:tcBorders>
              <w:top w:val="nil"/>
            </w:tcBorders>
            <w:shd w:val="clear" w:color="auto" w:fill="C2D69B"/>
            <w:textDirection w:val="btLr"/>
            <w:vAlign w:val="center"/>
          </w:tcPr>
          <w:p w:rsidRPr="00AE0A33" w:rsidRDefault="00AE0A33" w:rsidR="00AE0A33" w:rsidP="00D70F8C" w14:paraId="439919DA" w14:textId="77777777">
            <w:pPr>
              <w:spacing w:after="0"/>
              <w:jc w:val="center"/>
              <w:rPr>
                <w:rFonts w:hAnsi="Comic Sans MS" w:ascii="Comic Sans MS"/>
                <w:b/>
                <w:bCs/>
                <w:sz w:val="20"/>
                <w:szCs w:val="20"/>
                <w:lang w:val="en-US"/>
              </w:rPr>
            </w:pPr>
            <w:proofErr w:type="spellStart"/>
            <w:r w:rsidRPr="00AE0A33">
              <w:rPr>
                <w:rFonts w:hAnsi="Comic Sans MS" w:ascii="Comic Sans MS"/>
                <w:b/>
                <w:bCs/>
                <w:sz w:val="20"/>
                <w:szCs w:val="20"/>
                <w:lang w:val="en-US"/>
              </w:rPr>
              <w:t>Inventaire</w:t>
            </w:r>
            <w:proofErr w:type="spellEnd"/>
            <w:r w:rsidRPr="00AE0A33">
              <w:rPr>
                <w:rFonts w:hAnsi="Comic Sans MS" w:ascii="Comic Sans MS"/>
                <w:b/>
                <w:bCs/>
                <w:sz w:val="20"/>
                <w:szCs w:val="20"/>
                <w:lang w:val="en-US"/>
              </w:rPr>
              <w:t xml:space="preserve"> </w:t>
            </w:r>
            <w:proofErr w:type="spellStart"/>
            <w:r w:rsidRPr="00AE0A33">
              <w:rPr>
                <w:rFonts w:hAnsi="Comic Sans MS" w:ascii="Comic Sans MS"/>
                <w:b/>
                <w:bCs/>
                <w:sz w:val="20"/>
                <w:szCs w:val="20"/>
                <w:lang w:val="en-US"/>
              </w:rPr>
              <w:t>comptab</w:t>
            </w:r>
            <w:sdt>
              <w:sdtPr>
                <w:tag w:val="goog_rdk_174"/>
              </w:sdtPr>
              <w:sdtContent>
                <w:commentRangeStart w:id="22"/>
              </w:sdtContent>
            </w:sdt>
            <w:r w:rsidRPr="00AE0A33">
              <w:rPr>
                <w:rFonts w:hAnsi="Comic Sans MS" w:ascii="Comic Sans MS"/>
                <w:b/>
                <w:bCs/>
                <w:sz w:val="20"/>
                <w:szCs w:val="20"/>
                <w:lang w:val="en-US"/>
              </w:rPr>
              <w:t>le</w:t>
            </w:r>
            <w:proofErr w:type="spellEnd"/>
          </w:p>
        </w:tc>
        <w:tc>
          <w:tcPr>
            <w:tcW w:w="3807" w:type="dxa"/>
            <w:vMerge w:val="restart"/>
            <w:tcBorders>
              <w:top w:val="single" w:sz="4" w:color="auto" w:space="0"/>
            </w:tcBorders>
          </w:tcPr>
          <w:p w:rsidRPr="00AE0A33" w:rsidRDefault="0090222A" w:rsidR="00AE0A33" w:rsidP="00AE0A33" w14:paraId="63818B1F" w14:textId="77777777">
            <w:pPr>
              <w:spacing w:after="0"/>
              <w:rPr>
                <w:rFonts w:hAnsi="Comic Sans MS" w:ascii="Comic Sans MS"/>
                <w:sz w:val="20"/>
                <w:szCs w:val="20"/>
              </w:rPr>
            </w:pPr>
            <w:r w:rsidRPr="00AE0A33">
              <w:rPr>
                <w:rFonts w:hAnsi="Comic Sans MS" w:ascii="Comic Sans MS"/>
                <w:noProof/>
                <w:sz w:val="20"/>
                <w:szCs w:val="20"/>
                <w:lang w:eastAsia="fr-FR"/>
              </w:rPr>
              <mc:AlternateContent>
                <mc:Choice Requires="wps">
                  <w:drawing>
                    <wp:anchor simplePos="0" distL="114300" behindDoc="0" allowOverlap="1" relativeHeight="251661312" layoutInCell="1" wp14:anchorId="02C788E5" distT="0" locked="0" distB="0" distR="114300" wp14:editId="3BDB768F">
                      <wp:simplePos x="0" y="0"/>
                      <wp:positionH relativeFrom="column">
                        <wp:posOffset>1130935</wp:posOffset>
                      </wp:positionH>
                      <wp:positionV relativeFrom="paragraph">
                        <wp:posOffset>2032000</wp:posOffset>
                      </wp:positionV>
                      <wp:extent cx="0" cy="179705"/>
                      <wp:effectExtent r="59055" b="19685" t="10160" l="55245"/>
                      <wp:wrapNone/>
                      <wp:docPr name="AutoShape 12" id="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6350">
                                <a:solidFill>
                                  <a:srgbClr val="000000"/>
                                </a:solidFill>
                                <a:round/>
                                <a:headEnd/>
                                <a:tailEnd len="med" w="med" type="stealth"/>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3C219" strokeweight=".5pt" style="position:absolute;margin-left:89.05pt;margin-top:160pt;width:0;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6CXD/MgIAAFwEAAAOAAAAZHJzL2Uyb0RvYy54bWysVNuO2yAQfa/Uf0C8Z21nnZsVZ7Wyk75s 20i7/QAC2EbFDAISJ6r67wVyadO+VFXzQAaYOXNm5uDl07GX6MCNFaBKnD2kGHFFgQnVlvjL22Y0 x8g6ohiRoHiJT9zip9X7d8tBF3wMHUjGDfIgyhaDLnHnnC6SxNKO98Q+gObKXzZgeuL81rQJM2Tw 6L1Mxmk6TQYwTBug3Fp/Wp8v8SriNw2n7nPTWO6QLLHn5uJq4roLa7JakqI1RHeCXmiQf2DRE6F8 0htUTRxBeyP+gOoFNWChcQ8U+gSaRlAea/DVZOlv1bx2RPNYi2+O1bc22f8HSz8dtgYJVuIZRor0 fkTPewcxM8rGoT+DtoV3q9TWhArpUb3qF6BfLVJQdUS1PHq/nbQPzkJEchcSNlb7LLvhIzDvQ3yC 2KxjY/oA6duAjnEmp9tM+NEhej6k/jSbLWbpJIKT4hqnjXUfOPQoGCW2zhDRdq4CpfzgwWQxCzm8 WBdYkeIaEJIq2Agp4/ylQkOJp4+TNAZYkIKFy+BmTburpEEHEhQUfxcWd24G9opFsI4Ttr7Yjgjp beRib6zjRLoOh2Q9ZxhJ7t9MsM7spAoJfeGe78U6a+jbIl2s5+t5PsrH0/UoT+t69Lyp8tF0k80m 9WNdVXX2PXDP8qITjHEV6F/1nOV/p5fLyzor8aboW5+Se/TYUE/2+h9Jx8mHYZ9lswN22ppQXRCB l3B0vjy38EZ+3Uevnx+F1Q8AAAD//wMAUEsDBBQABgAIAAAAIQBt/9GQ3QAAAAsBAAAPAAAAZHJz L2Rvd25yZXYueG1sTI/BTsMwEETvSP0Haytxo05bBCbEqSoEJySktghxdOIliRqvQ+w04e/ZcinH mR3NvM02k2vFCfvQeNKwXCQgkEpvG6o0vB9ebhSIEA1Z03pCDT8YYJPPrjKTWj/SDk/7WAkuoZAa DXWMXSplKGt0Jix8h8S3L987E1n2lbS9GbnctXKVJHfSmYZ4oTYdPtVYHveD0/C2Knb+WX2+Nsnh 43ushvAweqX19XzaPoKIOMVLGM74jA45MxV+IBtEy/peLTmqYc07IM6JP6dg51atQeaZ/P9D/gsA AP//AwBQSwECLQAUAAYACAAAACEAtoM4kv4AAADhAQAAEwAAAAAAAAAAAAAAAAAAAAAAW0NvbnRl bnRfVHlwZXNdLnhtbFBLAQItABQABgAIAAAAIQA4/SH/1gAAAJQBAAALAAAAAAAAAAAAAAAAAC8B AABfcmVscy8ucmVsc1BLAQItABQABgAIAAAAIQC6CXD/MgIAAFwEAAAOAAAAAAAAAAAAAAAAAC4C AABkcnMvZTJvRG9jLnhtbFBLAQItABQABgAIAAAAIQBt/9GQ3QAAAAsBAAAPAAAAAAAAAAAAAAAA AIwEAABkcnMvZG93bnJldi54bWxQSwUGAAAAAAQABADzAAAAlgUAAAAA " id="AutoShape 12" type="#_x0000_t32" o:spid="_x0000_s1026">
                      <v:stroke endarrow="classic"/>
                    </v:shape>
                  </w:pict>
                </mc:Fallback>
              </mc:AlternateContent>
            </w:r>
            <w:r w:rsidRPr="00AE0A33">
              <w:rPr>
                <w:rFonts w:hAnsi="Comic Sans MS" w:ascii="Comic Sans MS"/>
                <w:noProof/>
                <w:sz w:val="20"/>
                <w:szCs w:val="20"/>
                <w:lang w:eastAsia="fr-FR"/>
              </w:rPr>
              <mc:AlternateContent>
                <mc:Choice Requires="wps">
                  <w:drawing>
                    <wp:anchor simplePos="0" distL="114300" behindDoc="0" allowOverlap="1" relativeHeight="251662336" layoutInCell="1" wp14:anchorId="6D601CB9" distT="0" locked="0" distB="0" distR="114300" wp14:editId="1B3ACEB5">
                      <wp:simplePos x="0" y="0"/>
                      <wp:positionH relativeFrom="margin">
                        <wp:posOffset>93345</wp:posOffset>
                      </wp:positionH>
                      <wp:positionV relativeFrom="paragraph">
                        <wp:posOffset>1380490</wp:posOffset>
                      </wp:positionV>
                      <wp:extent cx="2160270" cy="606425"/>
                      <wp:effectExtent r="12700" b="6350" t="6350" l="8255"/>
                      <wp:wrapNone/>
                      <wp:docPr name="AutoShape 13" id="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606425"/>
                              </a:xfrm>
                              <a:prstGeom prst="roundRect">
                                <a:avLst>
                                  <a:gd name="adj" fmla="val 16667"/>
                                </a:avLst>
                              </a:prstGeom>
                              <a:solidFill>
                                <a:srgbClr val="FFFFFF"/>
                              </a:solidFill>
                              <a:ln w="6350">
                                <a:solidFill>
                                  <a:srgbClr val="000000"/>
                                </a:solidFill>
                                <a:round/>
                                <a:headEnd/>
                                <a:tailEnd/>
                              </a:ln>
                            </wps:spPr>
                            <wps:txbx>
                              <w:txbxContent>
                                <w:p w:rsidRPr="002C27D5" w:rsidRDefault="001F74DE" w:rsidR="001F74DE" w:rsidP="00AE0A33" w14:paraId="687CE27D" w14:textId="77777777">
                                  <w:pPr>
                                    <w:jc w:val="center"/>
                                  </w:pPr>
                                  <w:r w:rsidRPr="002C27D5">
                                    <w:t>Établissement des comptes de</w:t>
                                  </w:r>
                                  <w:r>
                                    <w:t> </w:t>
                                  </w:r>
                                  <w:r w:rsidRPr="002C27D5">
                                    <w:t>synthèse</w:t>
                                  </w:r>
                                  <w:r>
                                    <w:t> :</w:t>
                                  </w:r>
                                  <w:r w:rsidRPr="002C27D5">
                                    <w:t xml:space="preserve"> compte de résultat, bilan, annexe</w:t>
                                  </w:r>
                                </w:p>
                              </w:txbxContent>
                            </wps:txbx>
                            <wps:bodyPr lIns="54000" bIns="10800" rot="0" vert="horz" anchor="ctr" rIns="54000" wrap="square" anchorCtr="0" upright="1" tIns="10800">
                              <a:noAutofit/>
                            </wps:bodyPr>
                          </wps:wsp>
                        </a:graphicData>
                      </a:graphic>
                      <wp14:sizeRelH relativeFrom="page">
                        <wp14:pctWidth>0</wp14:pctWidth>
                      </wp14:sizeRelH>
                      <wp14:sizeRelV relativeFrom="page">
                        <wp14:pctHeight>0</wp14:pctHeight>
                      </wp14:sizeRelV>
                    </wp:anchor>
                  </w:drawing>
                </mc:Choice>
                <mc:Fallback>
                  <w:pict>
                    <v:roundrect w14:anchorId="6D601CB9" strokeweight=".5pt" style="position:absolute;margin-left:7.35pt;margin-top:108.7pt;width:170.1pt;height:4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noL+NwIAAHUEAAAOAAAAZHJzL2Uyb0RvYy54bWysVFFv0zAQfkfiP1h+p0m6LZuipdO0MYQ0 YGLwA1zbaQyOz5zdpuXX7+KkpQWeEHmwfD7fd3ffd871zbazbKMxGHA1L2Y5Z9pJUMatav71y8Ob K85CFE4JC07XfKcDv1m8fnXd+0rPoQWrNDICcaHqfc3bGH2VZUG2uhNhBl47cjaAnYhk4ipTKHpC 72w2z/My6wGVR5A6BDq9H518kfCbRsv4qWmCjszWnGqLacW0Loc1W1yLaoXCt0ZOZYh/qKITxlHS A9S9iIKt0fwB1RmJEKCJMwldBk1jpE49UDdF/ls3z63wOvVC5AR/oCn8P1j5cfOEzKial5w50ZFE t+sIKTMrzgZ+eh8quvbsn3DoMPhHkN8Dc3DXCrfSt4jQt1ooqqoY7mcnAYMRKJQt+w+gCF4QfKJq 22A3ABIJbJsU2R0U0dvIJB3OizKfX5JwknxlXp7PL1IKUe2jPYb4TkPHhk3NEdZOfSbZUwqxeQwx yaKm5oT6xlnTWRJ5IywryrK8nBCny5mo9pipXbBGPRhrk4Gr5Z1FRqE1f0jfFByOr1nHeir37CJP VZz4wjFEnr6/QaQ+0nAO1L51Ku2jMHbcU5XWTVwP9I4yxe1ym8RMQgzUL0HtiHyEcfLppdKmBfzJ WU9TX/PwYy1Qc2bfOxLw4pwqomeSjCK/Ggw89iyPPcJJgqq5jMjZaNzF8XGtPZpVS7mKRIGDYaoa E/fzMdY1NUCzTbuTx3Nsp1u//haLFwAAAP//AwBQSwMEFAAGAAgAAAAhAJ+ZnvDgAAAACgEAAA8A AABkcnMvZG93bnJldi54bWxMj8FKw0AQhu+C77CM4EXsJmmatjGbIoJowYu1gsdtdkyC2dmQ3aTx 7R1Pepuf+fjnm2I3205MOPjWkYJ4EYFAqpxpqVZwfHu83YDwQZPRnSNU8I0eduXlRaFz4870itMh 1IJLyOdaQRNCn0vpqwat9gvXI/Hu0w1WB45DLc2gz1xuO5lEUSatbokvNLrHhwarr8NoFeyP0/P7 GH9Mq6fMZQktbzYvEpW6vprv70AEnMMfDL/6rA4lO53cSMaLjnO6ZlJBEq9TEAwsV+kWxImHONmC LAv5/4XyBwAA//8DAFBLAQItABQABgAIAAAAIQC2gziS/gAAAOEBAAATAAAAAAAAAAAAAAAAAAAA AABbQ29udGVudF9UeXBlc10ueG1sUEsBAi0AFAAGAAgAAAAhADj9If/WAAAAlAEAAAsAAAAAAAAA AAAAAAAALwEAAF9yZWxzLy5yZWxzUEsBAi0AFAAGAAgAAAAhAG+egv43AgAAdQQAAA4AAAAAAAAA AAAAAAAALgIAAGRycy9lMm9Eb2MueG1sUEsBAi0AFAAGAAgAAAAhAJ+ZnvDgAAAACgEAAA8AAAAA AAAAAAAAAAAAkQQAAGRycy9kb3ducmV2LnhtbFBLBQYAAAAABAAEAPMAAACeBQAAAAA= " id="AutoShape 13" o:spid="_x0000_s1027" arcsize="10923f">
                      <v:textbox inset="1.5mm,.3mm,1.5mm,.3mm">
                        <w:txbxContent>
                          <w:p w:rsidRPr="002C27D5" w:rsidRDefault="001F74DE" w:rsidR="001F74DE" w:rsidP="00AE0A33" w14:paraId="687CE27D" w14:textId="77777777">
                            <w:pPr>
                              <w:jc w:val="center"/>
                            </w:pPr>
                            <w:r w:rsidRPr="002C27D5">
                              <w:t>Établissement des comptes de</w:t>
                            </w:r>
                            <w:r>
                              <w:t> </w:t>
                            </w:r>
                            <w:r w:rsidRPr="002C27D5">
                              <w:t>synthèse</w:t>
                            </w:r>
                            <w:r>
                              <w:t> :</w:t>
                            </w:r>
                            <w:r w:rsidRPr="002C27D5">
                              <w:t xml:space="preserve"> compte de résultat, bilan, annexe</w:t>
                            </w:r>
                          </w:p>
                        </w:txbxContent>
                      </v:textbox>
                      <w10:wrap anchorx="margin"/>
                    </v:roundrect>
                  </w:pict>
                </mc:Fallback>
              </mc:AlternateContent>
            </w:r>
            <w:r w:rsidRPr="00AE0A33">
              <w:rPr>
                <w:rFonts w:hAnsi="Comic Sans MS" w:ascii="Comic Sans MS"/>
                <w:noProof/>
                <w:sz w:val="20"/>
                <w:szCs w:val="20"/>
                <w:lang w:eastAsia="fr-FR"/>
              </w:rPr>
              <mc:AlternateContent>
                <mc:Choice Requires="wps">
                  <w:drawing>
                    <wp:anchor simplePos="0" distL="114300" behindDoc="0" allowOverlap="1" relativeHeight="251663360" layoutInCell="1" wp14:anchorId="3A18C601" distT="0" locked="0" distB="0" distR="114300" wp14:editId="6370DC71">
                      <wp:simplePos x="0" y="0"/>
                      <wp:positionH relativeFrom="margin">
                        <wp:posOffset>82550</wp:posOffset>
                      </wp:positionH>
                      <wp:positionV relativeFrom="paragraph">
                        <wp:posOffset>104775</wp:posOffset>
                      </wp:positionV>
                      <wp:extent cx="2160270" cy="444500"/>
                      <wp:effectExtent r="13970" b="5715" t="6985" l="6985"/>
                      <wp:wrapNone/>
                      <wp:docPr name="AutoShape 14" id="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444500"/>
                              </a:xfrm>
                              <a:prstGeom prst="roundRect">
                                <a:avLst>
                                  <a:gd name="adj" fmla="val 16667"/>
                                </a:avLst>
                              </a:prstGeom>
                              <a:solidFill>
                                <a:srgbClr val="FFFFFF"/>
                              </a:solidFill>
                              <a:ln w="6350">
                                <a:solidFill>
                                  <a:srgbClr val="000000"/>
                                </a:solidFill>
                                <a:round/>
                                <a:headEnd/>
                                <a:tailEnd/>
                              </a:ln>
                            </wps:spPr>
                            <wps:txbx>
                              <w:txbxContent>
                                <w:p w:rsidRPr="002C27D5" w:rsidRDefault="001F74DE" w:rsidR="001F74DE" w:rsidP="00AE0A33" w14:paraId="064EF9F8" w14:textId="77777777">
                                  <w:pPr>
                                    <w:jc w:val="center"/>
                                  </w:pPr>
                                  <w:r w:rsidRPr="002C27D5">
                                    <w:t>Ajustement des comptes d</w:t>
                                  </w:r>
                                  <w:r>
                                    <w:t>’</w:t>
                                  </w:r>
                                  <w:r w:rsidRPr="002C27D5">
                                    <w:t>actif et</w:t>
                                  </w:r>
                                  <w:r>
                                    <w:t> </w:t>
                                  </w:r>
                                  <w:r w:rsidRPr="002C27D5">
                                    <w:t>de passif</w:t>
                                  </w:r>
                                </w:p>
                              </w:txbxContent>
                            </wps:txbx>
                            <wps:bodyPr lIns="54000" bIns="10800" rot="0" vert="horz" anchor="ctr" rIns="54000" wrap="square" anchorCtr="0" upright="1" tIns="10800">
                              <a:noAutofit/>
                            </wps:bodyPr>
                          </wps:wsp>
                        </a:graphicData>
                      </a:graphic>
                      <wp14:sizeRelH relativeFrom="page">
                        <wp14:pctWidth>0</wp14:pctWidth>
                      </wp14:sizeRelH>
                      <wp14:sizeRelV relativeFrom="page">
                        <wp14:pctHeight>0</wp14:pctHeight>
                      </wp14:sizeRelV>
                    </wp:anchor>
                  </w:drawing>
                </mc:Choice>
                <mc:Fallback>
                  <w:pict>
                    <v:roundrect w14:anchorId="3A18C601" strokeweight=".5pt" style="position:absolute;margin-left:6.5pt;margin-top:8.25pt;width:170.1pt;height: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2JUhOAIAAHUEAAAOAAAAZHJzL2Uyb0RvYy54bWysVFFv0zAQfkfiP1h+Z0lK201R02nqKEIa MDH4Aa7tNAbHZ85u0/HrOTvdaIEnRB4sn+/u8933nbO4PvSW7TUGA67h1UXJmXYSlHHbhn/5vH51 xVmIwilhwemGP+rAr5cvXywGX+sJdGCVRkYgLtSDb3gXo6+LIshO9yJcgNeOnC1gLyKZuC0UioHQ e1tMynJeDIDKI0gdAp3ejk6+zPhtq2X82LZBR2YbTrXFvGJeN2ktlgtRb1H4zshjGeIfquiFcXTp M9StiILt0PwB1RuJEKCNFxL6AtrWSJ17oG6q8rduHjrhde6FyAn+mabw/2Dlh/09MqMaPuPMiZ4k utlFyDezapr4GXyoKezB32PqMPg7kN8Cc7DqhNvqG0QYOi0UVVWl+OIsIRmBUtlmeA+K4AXBZ6oO LfYJkEhgh6zI47Mi+hCZpMNJNS8nlyScJN90Op2VWbJC1E/ZHkN8q6FnadNwhJ1Tn0j2fIXY34WY ZVHH5oT6ylnbWxJ5Lyyr5vP5ZS5a1Mdgwn7CzO2CNWptrM0Gbjcri4xSG77O3zE5nIZZx4aGz1/P ylzFmS+cQpT5+xtE7iMPZ6L2jVN5H4Wx456qtO7IdaJ3lCkeNocs5iRhJuo3oB6JfIRx8uml0qYD /MHZQFPf8PB9J1BzZt85EnA2pYromWSjKq+SgaeezalHOElQDZcRORuNVRwf186j2XZ0V5UpcJCm qjXxaT7Guo4N0GzT7uzxnNo56tffYvkTAAD//wMAUEsDBBQABgAIAAAAIQC1NUgU3gAAAAgBAAAP AAAAZHJzL2Rvd25yZXYueG1sTI9PS8QwEMXvgt8hjLAXcdNtaSm16SKCrIIX9w94zDZjW2wmpUm7 9ds7ntzT8OYNb36v3C62FzOOvnOkYLOOQCDVznTUKDgeXh5yED5oMrp3hAp+0MO2ur0pdWHchT5w 3odGcAj5QitoQxgKKX3dotV+7QYk9r7caHVgOTbSjPrC4baXcRRl0uqO+EOrB3xusf7eT1bB23F+ PU2bzzndZS6LKbnP3yUqtbpbnh5BBFzC/zH84TM6VMx0dhMZL3rWCVcJPLMUBPtJmsQgzgpyXsiq lNcFql8AAAD//wMAUEsBAi0AFAAGAAgAAAAhALaDOJL+AAAA4QEAABMAAAAAAAAAAAAAAAAAAAAA AFtDb250ZW50X1R5cGVzXS54bWxQSwECLQAUAAYACAAAACEAOP0h/9YAAACUAQAACwAAAAAAAAAA AAAAAAAvAQAAX3JlbHMvLnJlbHNQSwECLQAUAAYACAAAACEAcNiVITgCAAB1BAAADgAAAAAAAAAA AAAAAAAuAgAAZHJzL2Uyb0RvYy54bWxQSwECLQAUAAYACAAAACEAtTVIFN4AAAAIAQAADwAAAAAA AAAAAAAAAACSBAAAZHJzL2Rvd25yZXYueG1sUEsFBgAAAAAEAAQA8wAAAJ0FAAAAAA== " id="AutoShape 14" o:spid="_x0000_s1028" arcsize="10923f">
                      <v:textbox inset="1.5mm,.3mm,1.5mm,.3mm">
                        <w:txbxContent>
                          <w:p w:rsidRPr="002C27D5" w:rsidRDefault="001F74DE" w:rsidR="001F74DE" w:rsidP="00AE0A33" w14:paraId="064EF9F8" w14:textId="77777777">
                            <w:pPr>
                              <w:jc w:val="center"/>
                            </w:pPr>
                            <w:r w:rsidRPr="002C27D5">
                              <w:t>Ajustement des comptes d</w:t>
                            </w:r>
                            <w:r>
                              <w:t>’</w:t>
                            </w:r>
                            <w:r w:rsidRPr="002C27D5">
                              <w:t>actif et</w:t>
                            </w:r>
                            <w:r>
                              <w:t> </w:t>
                            </w:r>
                            <w:r w:rsidRPr="002C27D5">
                              <w:t>de passif</w:t>
                            </w:r>
                          </w:p>
                        </w:txbxContent>
                      </v:textbox>
                      <w10:wrap anchorx="margin"/>
                    </v:roundrect>
                  </w:pict>
                </mc:Fallback>
              </mc:AlternateContent>
            </w:r>
            <w:r w:rsidRPr="00AE0A33">
              <w:rPr>
                <w:rFonts w:hAnsi="Comic Sans MS" w:ascii="Comic Sans MS"/>
                <w:noProof/>
                <w:sz w:val="20"/>
                <w:szCs w:val="20"/>
                <w:lang w:eastAsia="fr-FR"/>
              </w:rPr>
              <mc:AlternateContent>
                <mc:Choice Requires="wps">
                  <w:drawing>
                    <wp:anchor simplePos="0" distL="114300" behindDoc="0" allowOverlap="1" relativeHeight="251666432" layoutInCell="1" wp14:anchorId="7BC5D136" distT="0" locked="0" distB="0" distR="114300" wp14:editId="6EF7EF9D">
                      <wp:simplePos x="0" y="0"/>
                      <wp:positionH relativeFrom="column">
                        <wp:posOffset>1166495</wp:posOffset>
                      </wp:positionH>
                      <wp:positionV relativeFrom="paragraph">
                        <wp:posOffset>484505</wp:posOffset>
                      </wp:positionV>
                      <wp:extent cx="635" cy="360045"/>
                      <wp:effectExtent r="60960" b="15240" t="5715" l="52705"/>
                      <wp:wrapNone/>
                      <wp:docPr name="AutoShape 17" id="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360045"/>
                              </a:xfrm>
                              <a:prstGeom prst="straightConnector1">
                                <a:avLst/>
                              </a:prstGeom>
                              <a:noFill/>
                              <a:ln w="6350">
                                <a:solidFill>
                                  <a:srgbClr val="000000"/>
                                </a:solidFill>
                                <a:round/>
                                <a:headEnd/>
                                <a:tailEnd len="med" w="med" type="stealth"/>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5D1D93" strokeweight=".5pt" style="position:absolute;margin-left:91.85pt;margin-top:38.15pt;width:.05pt;height:28.3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iG3OOQIAAGgEAAAOAAAAZHJzL2Uyb0RvYy54bWysVMGO2jAQvVfqP1i+QxIILBsRVqsE2sO2 RdrtBxjbIVYd27INAVX9944dli3tparKwYztmTdvxm+yfDh1Eh25dUKrEmfjFCOuqGZC7Uv89WUz WmDkPFGMSK14ic/c4YfV+3fL3hR8olstGbcIQJQrelPi1ntTJImjLe+IG2vDFVw22nbEw9buE2ZJ D+idTCZpOk96bZmxmnLn4LQeLvEq4jcNp/5L0zjukSwxcPNxtXHdhTVZLUmxt8S0gl5okH9g0RGh IOkVqiaeoIMVf0B1glrtdOPHVHeJbhpBeawBqsnS36p5bonhsRZojjPXNrn/B0s/H7cWCVbiHCNF Oniix4PXMTPK7kJ/euMKcKvU1oYK6Uk9mydNvzmkdNUStefR++VsIDgLEclNSNg4A1l2/SfNwIdA gtisU2M71EhhPobAAA4NQaf4Oufr6/CTRxQO59MZRhTOp/M0zWcxESkCRog01vkPXHcoGCV23hKx b32llQIRaDvgk+OT84HhW0AIVnojpIxakAr1MVcaCTktBQuXwc3Z/a6SFh1JUFP8XVjcuFl9UCyC tZyw9cX2REiwkY99cp4T6VscknWcYSQ5zE+wBnZShYRQOvC9WIOevt+n9+vFepGP8sl8PcrTuh49 bqp8NN9kd7N6WldVnf0I3LO8aAVjXAX6r9rO8r/TzmXKBlVe1X3tU3KLHhsKZF//I+mogvDwg4R2 mp23NlQXBAFyjs6X0Qvz8us+er19IFY/AQAA//8DAFBLAwQUAAYACAAAACEA+3M5bdsAAAAKAQAA DwAAAGRycy9kb3ducmV2LnhtbEyPy2rDMBBF94X+g5hCd43cCBzjWg6ltNuGOCFrxZraJtbISEri /n0mq3Y3lzncR7We3SguGOLgScPrIgOB1Ho7UKdhv/t6KUDEZMia0RNq+MUI6/rxoTKl9Vfa4qVJ nWATiqXR0Kc0lVLGtkdn4sJPSPz78cGZxDJ00gZzZXM3ymWW5dKZgTihNxN+9NiemrPTMIzSbdzh uw1NTtv5tPtcprDX+vlpfn8DkXBOfzDc63N1qLnT0Z/JRjGyLtSKUQ2rXIG4A4XiLUc+lMpA1pX8 P6G+AQAA//8DAFBLAQItABQABgAIAAAAIQC2gziS/gAAAOEBAAATAAAAAAAAAAAAAAAAAAAAAABb Q29udGVudF9UeXBlc10ueG1sUEsBAi0AFAAGAAgAAAAhADj9If/WAAAAlAEAAAsAAAAAAAAAAAAA AAAALwEAAF9yZWxzLy5yZWxzUEsBAi0AFAAGAAgAAAAhAMOIbc45AgAAaAQAAA4AAAAAAAAAAAAA AAAALgIAAGRycy9lMm9Eb2MueG1sUEsBAi0AFAAGAAgAAAAhAPtzOW3bAAAACgEAAA8AAAAAAAAA AAAAAAAAkwQAAGRycy9kb3ducmV2LnhtbFBLBQYAAAAABAAEAPMAAACbBQAAAAA= " id="AutoShape 17" type="#_x0000_t32" o:spid="_x0000_s1026">
                      <v:stroke endarrow="classic"/>
                    </v:shape>
                  </w:pict>
                </mc:Fallback>
              </mc:AlternateContent>
            </w:r>
            <w:r w:rsidRPr="00AE0A33">
              <w:rPr>
                <w:rFonts w:hAnsi="Comic Sans MS" w:ascii="Comic Sans MS"/>
                <w:noProof/>
                <w:sz w:val="20"/>
                <w:szCs w:val="20"/>
                <w:lang w:eastAsia="fr-FR"/>
              </w:rPr>
              <mc:AlternateContent>
                <mc:Choice Requires="wps">
                  <w:drawing>
                    <wp:anchor simplePos="0" distL="114300" behindDoc="0" allowOverlap="1" relativeHeight="251665408" layoutInCell="1" wp14:anchorId="38B04290" distT="0" locked="0" distB="0" distR="114300" wp14:editId="5CF650C6">
                      <wp:simplePos x="0" y="0"/>
                      <wp:positionH relativeFrom="margin">
                        <wp:posOffset>83820</wp:posOffset>
                      </wp:positionH>
                      <wp:positionV relativeFrom="paragraph">
                        <wp:posOffset>850900</wp:posOffset>
                      </wp:positionV>
                      <wp:extent cx="2160270" cy="377825"/>
                      <wp:effectExtent r="12700" b="12065" t="10160" l="8255"/>
                      <wp:wrapNone/>
                      <wp:docPr name="AutoShape 16" id="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377825"/>
                              </a:xfrm>
                              <a:prstGeom prst="roundRect">
                                <a:avLst>
                                  <a:gd name="adj" fmla="val 16667"/>
                                </a:avLst>
                              </a:prstGeom>
                              <a:solidFill>
                                <a:srgbClr val="FFFFFF"/>
                              </a:solidFill>
                              <a:ln w="6350">
                                <a:solidFill>
                                  <a:srgbClr val="000000"/>
                                </a:solidFill>
                                <a:round/>
                                <a:headEnd/>
                                <a:tailEnd/>
                              </a:ln>
                            </wps:spPr>
                            <wps:txbx>
                              <w:txbxContent>
                                <w:p w:rsidRPr="002C27D5" w:rsidRDefault="001F74DE" w:rsidR="001F74DE" w:rsidP="00AE0A33" w14:paraId="6D0F6F42" w14:textId="77777777">
                                  <w:pPr>
                                    <w:jc w:val="center"/>
                                  </w:pPr>
                                  <w:r w:rsidRPr="002C27D5">
                                    <w:t>Régularisation des comptes de</w:t>
                                  </w:r>
                                  <w:r>
                                    <w:t> </w:t>
                                  </w:r>
                                  <w:r w:rsidRPr="002C27D5">
                                    <w:t>gestion</w:t>
                                  </w:r>
                                </w:p>
                              </w:txbxContent>
                            </wps:txbx>
                            <wps:bodyPr lIns="54000" bIns="10800" rot="0" vert="horz" anchor="ctr" rIns="54000" wrap="square" anchorCtr="0" upright="1" tIns="10800">
                              <a:noAutofit/>
                            </wps:bodyPr>
                          </wps:wsp>
                        </a:graphicData>
                      </a:graphic>
                      <wp14:sizeRelH relativeFrom="page">
                        <wp14:pctWidth>0</wp14:pctWidth>
                      </wp14:sizeRelH>
                      <wp14:sizeRelV relativeFrom="page">
                        <wp14:pctHeight>0</wp14:pctHeight>
                      </wp14:sizeRelV>
                    </wp:anchor>
                  </w:drawing>
                </mc:Choice>
                <mc:Fallback>
                  <w:pict>
                    <v:roundrect w14:anchorId="38B04290" strokeweight=".5pt" style="position:absolute;margin-left:6.6pt;margin-top:67pt;width:170.1pt;height:2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sFoNQIAAHUEAAAOAAAAZHJzL2Uyb0RvYy54bWysVM2O0zAQviPxDpbvNElL21XUdLXqsghp gRULD+DaTmNwPGbsNi1Pz8RJly5wQuRgzXhmvvn5xlldH1vLDhqDAVfxYpJzpp0EZdyu4l8+3726 4ixE4ZSw4HTFTzrw6/XLF6vOl3oKDVilkRGIC2XnK97E6MssC7LRrQgT8NqRsQZsRSQVd5lC0RF6 a7Npni+yDlB5BKlDoNvbwcjXCb+utYwf6zroyGzFqbaYTkzntj+z9UqUOxS+MXIsQ/xDFa0wjpI+ Qd2KKNgezR9QrZEIAeo4kdBmUNdG6tQDdVPkv3Xz2AivUy80nOCfxhT+H6z8cHhAZlTFZ5w50RJF N/sIKTMrFv18Oh9Kcnv0D9h3GPw9yG+BOdg0wu30DSJ0jRaKqip6/+xZQK8ECmXb7j0oghcEn0Z1 rLHtAWkI7JgYOT0xoo+RSbqcFot8uiTiJNlmy+XVdJ5SiPIc7THEtxpa1gsVR9g79YloTynE4T7E RIsamxPqK2d1a4nkg7DU4WKxHBFH50yUZ8zULlij7oy1ScHddmORUWjF79I3BodLN+tYV/HFbJ6n Kp7ZwiVEnr6/QaQ+0nL2o33jVJKjMHaQqUrrxln34x1oisftcSRzJG4L6kTDRxg2n14qCQ3gD846 2vqKh+97gZoz+84RgfPXVBE9k6QU+VWv4KVle2kRThJUxWVEzgZlE4fHtfdodg3lKtIIHPRbVZt4 3o+hrrEB2m2Snj2eSz15/fpbrH8CAAD//wMAUEsDBBQABgAIAAAAIQCSrqyM3wAAAAoBAAAPAAAA ZHJzL2Rvd25yZXYueG1sTI9BS8NAEIXvgv9hGcGL2E2zTagxmyKCqNCLtYUet8mYBLOzIbtJ4793 etLT8GYeb76Xb2bbiQkH3zrSsFxEIJBKV7VUa9h/vtyvQfhgqDKdI9Twgx42xfVVbrLKnekDp12o BYeQz4yGJoQ+k9KXDVrjF65H4tuXG6wJLIdaVoM5c7jtZBxFqbSmJf7QmB6fGyy/d6PV8L6f3g7j 8jglr6lLY1J3661ErW9v5qdHEAHn8GeGCz6jQ8FMJzdS5UXHWsXsvMwVd2KDStQKxIk3DyoBWeTy f4XiFwAA//8DAFBLAQItABQABgAIAAAAIQC2gziS/gAAAOEBAAATAAAAAAAAAAAAAAAAAAAAAABb Q29udGVudF9UeXBlc10ueG1sUEsBAi0AFAAGAAgAAAAhADj9If/WAAAAlAEAAAsAAAAAAAAAAAAA AAAALwEAAF9yZWxzLy5yZWxzUEsBAi0AFAAGAAgAAAAhAD7CwWg1AgAAdQQAAA4AAAAAAAAAAAAA AAAALgIAAGRycy9lMm9Eb2MueG1sUEsBAi0AFAAGAAgAAAAhAJKurIzfAAAACgEAAA8AAAAAAAAA AAAAAAAAjwQAAGRycy9kb3ducmV2LnhtbFBLBQYAAAAABAAEAPMAAACbBQAAAAA= " id="AutoShape 16" o:spid="_x0000_s1029" arcsize="10923f">
                      <v:textbox inset="1.5mm,.3mm,1.5mm,.3mm">
                        <w:txbxContent>
                          <w:p w:rsidRPr="002C27D5" w:rsidRDefault="001F74DE" w:rsidR="001F74DE" w:rsidP="00AE0A33" w14:paraId="6D0F6F42" w14:textId="77777777">
                            <w:pPr>
                              <w:jc w:val="center"/>
                            </w:pPr>
                            <w:r w:rsidRPr="002C27D5">
                              <w:t>Régularisation des comptes de</w:t>
                            </w:r>
                            <w:r>
                              <w:t> </w:t>
                            </w:r>
                            <w:r w:rsidRPr="002C27D5">
                              <w:t>gestion</w:t>
                            </w:r>
                          </w:p>
                        </w:txbxContent>
                      </v:textbox>
                      <w10:wrap anchorx="margin"/>
                    </v:roundrect>
                  </w:pict>
                </mc:Fallback>
              </mc:AlternateContent>
            </w:r>
            <w:r w:rsidRPr="00AE0A33">
              <w:rPr>
                <w:rFonts w:hAnsi="Comic Sans MS" w:ascii="Comic Sans MS"/>
                <w:noProof/>
                <w:sz w:val="20"/>
                <w:szCs w:val="20"/>
                <w:lang w:eastAsia="fr-FR"/>
              </w:rPr>
              <mc:AlternateContent>
                <mc:Choice Requires="wps">
                  <w:drawing>
                    <wp:anchor simplePos="0" distL="114300" behindDoc="0" allowOverlap="1" relativeHeight="251664384" layoutInCell="1" wp14:anchorId="70859A30" distT="0" locked="0" distB="0" distR="114300" wp14:editId="5079109B">
                      <wp:simplePos x="0" y="0"/>
                      <wp:positionH relativeFrom="column">
                        <wp:posOffset>1167130</wp:posOffset>
                      </wp:positionH>
                      <wp:positionV relativeFrom="paragraph">
                        <wp:posOffset>1227455</wp:posOffset>
                      </wp:positionV>
                      <wp:extent cx="0" cy="179705"/>
                      <wp:effectExtent r="60960" b="14605" t="5715" l="53340"/>
                      <wp:wrapNone/>
                      <wp:docPr name="AutoShape 15" id="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straightConnector1">
                                <a:avLst/>
                              </a:prstGeom>
                              <a:noFill/>
                              <a:ln w="6350">
                                <a:solidFill>
                                  <a:srgbClr val="000000"/>
                                </a:solidFill>
                                <a:round/>
                                <a:headEnd/>
                                <a:tailEnd len="med" w="med" type="stealth"/>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C546D1" strokeweight=".5pt" style="position:absolute;margin-left:91.9pt;margin-top:96.65pt;width:0;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UhekNAIAAFwEAAAOAAAAZHJzL2Uyb0RvYy54bWysVMGO2jAQvVfqP1i+QxIWWIgIq1UCvWy7 SLv9AGM7iVXHtmxDQFX/vWMH6G57qapyMGN75s2bmeesHk6dREdundCqwNk4xYgrqplQTYG/vm5H C4ycJ4oRqRUv8Jk7/LD++GHVm5xPdKsl4xYBiHJ5bwrcem/yJHG05R1xY224gsta24542NomYZb0 gN7JZJKm86TXlhmrKXcOTqvhEq8jfl1z6p/r2nGPZIGBm4+rjes+rMl6RfLGEtMKeqFB/oFFR4SC pDeoiniCDlb8AdUJarXTtR9T3SW6rgXlsQaoJkt/q+alJYbHWqA5ztza5P4fLP1y3FkkWIEnGCnS wYgeD17HzCibhf70xuXgVqqdDRXSk3oxT5p+c0jpsiWq4dH79WwgOAsRybuQsHEGsuz7z5qBD4EE sVmn2nYBEtqATnEm59tM+MkjOhxSOM3ul/dppJOQ/BpnrPOfuO5QMArsvCWiaX2plYLBa5vFLOT4 5HxgRfJrQEiq9FZIGecvFeoLPL+bpTHAaSlYuAxuzjb7Ulp0JEFB8RdLhJu3blYfFItgLSdsc7E9 ERJs5GNvnOdE+haHZB1nGEkObyZYAzupQkIoHPherEFD35fpcrPYLKaj6WS+GU3Tqho9bsvpaL7N 7mfVXVWWVfYjcM+meSsY4yrQv+o5m/6dXi4va1DiTdG3PiXv0WNDgez1P5KOkw/DHmSz1+y8s6G6 IAKQcHS+PLfwRt7uo9evj8L6JwAAAP//AwBQSwMEFAAGAAgAAAAhAKZDdJLfAAAACwEAAA8AAABk cnMvZG93bnJldi54bWxMj09Lw0AQxe+C32EZoTe7aQIljdkUET0VhP6h9LjJjkkwOxuzmyZ+e6de 9DZv5vHm9/LtbDtxxcG3jhSslhEIpMqZlmoFp+PbYwrCB01Gd45QwTd62Bb3d7nOjJtoj9dDqAWH kM+0giaEPpPSVw1a7ZeuR+LbhxusDiyHWppBTxxuOxlH0Vpa3RJ/aHSPLw1Wn4fRKniPy717TS+7 Njqev6Z69JvJpUotHubnJxAB5/Bnhhs+o0PBTKUbyXjRsU4TRg88bJIExM3xuykVxPFqDbLI5f8O xQ8AAAD//wMAUEsBAi0AFAAGAAgAAAAhALaDOJL+AAAA4QEAABMAAAAAAAAAAAAAAAAAAAAAAFtD b250ZW50X1R5cGVzXS54bWxQSwECLQAUAAYACAAAACEAOP0h/9YAAACUAQAACwAAAAAAAAAAAAAA AAAvAQAAX3JlbHMvLnJlbHNQSwECLQAUAAYACAAAACEAalIXpDQCAABcBAAADgAAAAAAAAAAAAAA AAAuAgAAZHJzL2Uyb0RvYy54bWxQSwECLQAUAAYACAAAACEApkN0kt8AAAALAQAADwAAAAAAAAAA AAAAAACOBAAAZHJzL2Rvd25yZXYueG1sUEsFBgAAAAAEAAQA8wAAAJoFAAAAAA== " id="AutoShape 15" type="#_x0000_t32" o:spid="_x0000_s1026">
                      <v:stroke endarrow="classic"/>
                    </v:shape>
                  </w:pict>
                </mc:Fallback>
              </mc:AlternateContent>
            </w:r>
          </w:p>
        </w:tc>
        <w:tc>
          <w:tcPr>
            <w:tcW w:w="5898" w:type="dxa"/>
            <w:tcBorders>
              <w:top w:val="single" w:sz="4" w:color="auto" w:space="0"/>
              <w:bottom w:val="single" w:sz="4" w:color="auto" w:space="0"/>
            </w:tcBorders>
            <w:vAlign w:val="center"/>
          </w:tcPr>
          <w:p w:rsidRPr="00AE0A33" w:rsidRDefault="00AE0A33" w:rsidR="00AE0A33" w:rsidP="00AE0A33" w14:paraId="7BC316AD" w14:textId="77777777">
            <w:pPr>
              <w:spacing w:after="0"/>
              <w:rPr>
                <w:rFonts w:hAnsi="Comic Sans MS" w:ascii="Comic Sans MS"/>
                <w:bCs/>
                <w:sz w:val="20"/>
                <w:szCs w:val="20"/>
              </w:rPr>
            </w:pPr>
            <w:r w:rsidRPr="00AE0A33">
              <w:rPr>
                <w:rFonts w:hAnsi="Comic Sans MS" w:ascii="Comic Sans MS"/>
                <w:bCs/>
                <w:sz w:val="20"/>
                <w:szCs w:val="20"/>
              </w:rPr>
              <w:t>Évaluation et co</w:t>
            </w:r>
            <w:commentRangeEnd w:id="22"/>
            <w:r>
              <w:rPr>
                <w:rStyle w:val="CommentReference"/>
              </w:rPr>
              <w:commentReference w:id="22"/>
            </w:r>
            <w:r w:rsidRPr="00AE0A33">
              <w:rPr>
                <w:rFonts w:hAnsi="Comic Sans MS" w:ascii="Comic Sans MS"/>
                <w:bCs/>
                <w:sz w:val="20"/>
                <w:szCs w:val="20"/>
              </w:rPr>
              <w:t>mptabilisation :</w:t>
            </w:r>
          </w:p>
          <w:p w:rsidRPr="00AE0A33" w:rsidRDefault="00AE0A33" w:rsidR="00AE0A33" w:rsidP="00AE0A33" w14:paraId="0649D2B4" w14:textId="77777777">
            <w:pPr>
              <w:spacing w:after="0"/>
              <w:rPr>
                <w:rFonts w:hAnsi="Comic Sans MS" w:ascii="Comic Sans MS"/>
                <w:bCs/>
                <w:sz w:val="20"/>
                <w:szCs w:val="20"/>
              </w:rPr>
            </w:pPr>
            <w:r w:rsidRPr="00AE0A33">
              <w:rPr>
                <w:rFonts w:hAnsi="Comic Sans MS" w:ascii="Comic Sans MS"/>
                <w:bCs/>
                <w:sz w:val="20"/>
                <w:szCs w:val="20"/>
              </w:rPr>
              <w:t>– des amortissements ;</w:t>
            </w:r>
          </w:p>
          <w:p w:rsidRPr="00AE0A33" w:rsidRDefault="00AE0A33" w:rsidR="00AE0A33" w:rsidP="00AE0A33" w14:paraId="5924ED93" w14:textId="77777777">
            <w:pPr>
              <w:spacing w:after="0"/>
              <w:rPr>
                <w:rFonts w:hAnsi="Comic Sans MS" w:ascii="Comic Sans MS"/>
                <w:bCs/>
                <w:sz w:val="20"/>
                <w:szCs w:val="20"/>
                <w:lang w:val="en-US"/>
              </w:rPr>
            </w:pPr>
            <w:r w:rsidRPr="00AE0A33">
              <w:rPr>
                <w:rFonts w:hAnsi="Comic Sans MS" w:ascii="Comic Sans MS"/>
                <w:bCs/>
                <w:sz w:val="20"/>
                <w:szCs w:val="20"/>
                <w:lang w:val="en-US"/>
              </w:rPr>
              <w:t xml:space="preserve">– des </w:t>
            </w:r>
            <w:proofErr w:type="spellStart"/>
            <w:proofErr w:type="gramStart"/>
            <w:r w:rsidRPr="00AE0A33">
              <w:rPr>
                <w:rFonts w:hAnsi="Comic Sans MS" w:ascii="Comic Sans MS"/>
                <w:bCs/>
                <w:sz w:val="20"/>
                <w:szCs w:val="20"/>
                <w:lang w:val="en-US"/>
              </w:rPr>
              <w:t>dépréciations</w:t>
            </w:r>
            <w:proofErr w:type="spellEnd"/>
            <w:r w:rsidRPr="00AE0A33">
              <w:rPr>
                <w:rFonts w:hAnsi="Comic Sans MS" w:ascii="Comic Sans MS"/>
                <w:bCs/>
                <w:sz w:val="20"/>
                <w:szCs w:val="20"/>
                <w:lang w:val="en-US"/>
              </w:rPr>
              <w:t> ;</w:t>
            </w:r>
            <w:proofErr w:type="gramEnd"/>
          </w:p>
          <w:p w:rsidRPr="00AE0A33" w:rsidRDefault="00AE0A33" w:rsidR="00AE0A33" w:rsidP="00AE0A33" w14:paraId="78BB045B" w14:textId="77777777">
            <w:pPr>
              <w:spacing w:after="0"/>
              <w:rPr>
                <w:rFonts w:hAnsi="Comic Sans MS" w:ascii="Comic Sans MS"/>
                <w:bCs/>
                <w:sz w:val="20"/>
                <w:szCs w:val="20"/>
                <w:lang w:val="en-US"/>
              </w:rPr>
            </w:pPr>
            <w:r w:rsidRPr="00AE0A33">
              <w:rPr>
                <w:rFonts w:hAnsi="Comic Sans MS" w:ascii="Comic Sans MS"/>
                <w:bCs/>
                <w:sz w:val="20"/>
                <w:szCs w:val="20"/>
                <w:lang w:val="en-US"/>
              </w:rPr>
              <w:t xml:space="preserve">– des </w:t>
            </w:r>
            <w:proofErr w:type="spellStart"/>
            <w:r w:rsidRPr="00AE0A33">
              <w:rPr>
                <w:rFonts w:hAnsi="Comic Sans MS" w:ascii="Comic Sans MS"/>
                <w:bCs/>
                <w:sz w:val="20"/>
                <w:szCs w:val="20"/>
                <w:lang w:val="en-US"/>
              </w:rPr>
              <w:t>passifs</w:t>
            </w:r>
            <w:proofErr w:type="spellEnd"/>
            <w:r w:rsidRPr="00AE0A33">
              <w:rPr>
                <w:rFonts w:hAnsi="Comic Sans MS" w:ascii="Comic Sans MS"/>
                <w:bCs/>
                <w:sz w:val="20"/>
                <w:szCs w:val="20"/>
                <w:lang w:val="en-US"/>
              </w:rPr>
              <w:t>.</w:t>
            </w:r>
          </w:p>
        </w:tc>
      </w:tr>
      <w:tr w:rsidRPr="00AE0A33" w:rsidTr="0090222A" w:rsidR="00AE0A33" w14:paraId="0F660C87" w14:textId="77777777">
        <w:trPr>
          <w:cantSplit/>
          <w:trHeight w:val="1956"/>
          <w:jc w:val="center"/>
        </w:trPr>
        <w:tc>
          <w:tcPr>
            <w:tcW w:w="871" w:type="dxa"/>
            <w:vMerge/>
            <w:tcBorders>
              <w:top w:val="nil"/>
            </w:tcBorders>
            <w:shd w:val="clear" w:color="auto" w:fill="C2D69B"/>
            <w:textDirection w:val="btLr"/>
            <w:vAlign w:val="center"/>
          </w:tcPr>
          <w:p w:rsidRPr="00AE0A33" w:rsidRDefault="00AE0A33" w:rsidR="00AE0A33" w:rsidP="00AE0A33" w14:paraId="3CC6A4DE" w14:textId="77777777">
            <w:pPr>
              <w:spacing w:after="0"/>
              <w:rPr>
                <w:rFonts w:hAnsi="Comic Sans MS" w:ascii="Comic Sans MS"/>
                <w:b/>
                <w:bCs/>
                <w:sz w:val="20"/>
                <w:szCs w:val="20"/>
                <w:lang w:val="en-US"/>
              </w:rPr>
            </w:pPr>
          </w:p>
        </w:tc>
        <w:tc>
          <w:tcPr>
            <w:tcW w:w="3807" w:type="dxa"/>
            <w:vMerge/>
          </w:tcPr>
          <w:p w:rsidRPr="00AE0A33" w:rsidRDefault="00AE0A33" w:rsidR="00AE0A33" w:rsidP="00AE0A33" w14:paraId="2BAFBA0F" w14:textId="77777777">
            <w:pPr>
              <w:spacing w:after="0"/>
              <w:rPr>
                <w:rFonts w:hAnsi="Comic Sans MS" w:ascii="Comic Sans MS"/>
                <w:sz w:val="20"/>
                <w:szCs w:val="20"/>
              </w:rPr>
            </w:pPr>
          </w:p>
        </w:tc>
        <w:tc>
          <w:tcPr>
            <w:tcW w:w="5898" w:type="dxa"/>
            <w:tcBorders>
              <w:top w:val="single" w:sz="4" w:color="auto" w:space="0"/>
            </w:tcBorders>
          </w:tcPr>
          <w:p w:rsidRPr="00AE0A33" w:rsidRDefault="00AE0A33" w:rsidR="00AE0A33" w:rsidP="00AE0A33" w14:paraId="0F818A06" w14:textId="77777777">
            <w:pPr>
              <w:spacing w:after="0"/>
              <w:rPr>
                <w:rFonts w:hAnsi="Comic Sans MS" w:ascii="Comic Sans MS"/>
                <w:bCs/>
                <w:sz w:val="20"/>
                <w:szCs w:val="20"/>
              </w:rPr>
            </w:pPr>
            <w:r w:rsidRPr="00AE0A33">
              <w:rPr>
                <w:rFonts w:hAnsi="Comic Sans MS" w:ascii="Comic Sans MS"/>
                <w:bCs/>
                <w:sz w:val="20"/>
                <w:szCs w:val="20"/>
              </w:rPr>
              <w:t xml:space="preserve">Ajustement des comptes : </w:t>
            </w:r>
          </w:p>
          <w:p w:rsidRPr="00AE0A33" w:rsidRDefault="00AE0A33" w:rsidR="00AE0A33" w:rsidP="00AE0A33" w14:paraId="7798C0F9" w14:textId="77777777">
            <w:pPr>
              <w:spacing w:after="0"/>
              <w:rPr>
                <w:rFonts w:hAnsi="Comic Sans MS" w:ascii="Comic Sans MS"/>
                <w:bCs/>
                <w:sz w:val="20"/>
                <w:szCs w:val="20"/>
              </w:rPr>
            </w:pPr>
            <w:r w:rsidRPr="00AE0A33">
              <w:rPr>
                <w:rFonts w:hAnsi="Comic Sans MS" w:ascii="Comic Sans MS"/>
                <w:bCs/>
                <w:sz w:val="20"/>
                <w:szCs w:val="20"/>
              </w:rPr>
              <w:t>– de produits ;</w:t>
            </w:r>
          </w:p>
          <w:p w:rsidRDefault="00AE0A33" w:rsidR="00AE0A33" w:rsidP="00AE0A33" w14:paraId="3A300486" w14:textId="77777777">
            <w:pPr>
              <w:spacing w:after="0"/>
              <w:rPr>
                <w:rFonts w:hAnsi="Comic Sans MS" w:ascii="Comic Sans MS"/>
                <w:bCs/>
                <w:sz w:val="20"/>
                <w:szCs w:val="20"/>
                <w:lang w:val="en-US"/>
              </w:rPr>
            </w:pPr>
            <w:r w:rsidRPr="00AE0A33">
              <w:rPr>
                <w:rFonts w:hAnsi="Comic Sans MS" w:ascii="Comic Sans MS"/>
                <w:bCs/>
                <w:sz w:val="20"/>
                <w:szCs w:val="20"/>
                <w:lang w:val="en-US"/>
              </w:rPr>
              <w:t>– de charges.</w:t>
            </w:r>
          </w:p>
          <w:p w:rsidRDefault="00D70F8C" w:rsidR="00D70F8C" w:rsidP="00AE0A33" w14:paraId="5F2A4A17" w14:textId="77777777">
            <w:pPr>
              <w:spacing w:after="0"/>
              <w:rPr>
                <w:rFonts w:hAnsi="Comic Sans MS" w:ascii="Comic Sans MS"/>
                <w:bCs/>
                <w:sz w:val="20"/>
                <w:szCs w:val="20"/>
                <w:lang w:val="en-US"/>
              </w:rPr>
            </w:pPr>
          </w:p>
          <w:p w:rsidRDefault="00D70F8C" w:rsidR="00D70F8C" w:rsidP="00AE0A33" w14:paraId="74694425" w14:textId="77777777">
            <w:pPr>
              <w:spacing w:after="0"/>
              <w:rPr>
                <w:rFonts w:hAnsi="Comic Sans MS" w:ascii="Comic Sans MS"/>
                <w:bCs/>
                <w:sz w:val="20"/>
                <w:szCs w:val="20"/>
                <w:lang w:val="en-US"/>
              </w:rPr>
            </w:pPr>
          </w:p>
          <w:p w:rsidRDefault="00D70F8C" w:rsidR="00D70F8C" w:rsidP="00AE0A33" w14:paraId="05683FF3" w14:textId="77777777">
            <w:pPr>
              <w:spacing w:after="0"/>
              <w:rPr>
                <w:rFonts w:hAnsi="Comic Sans MS" w:ascii="Comic Sans MS"/>
                <w:bCs/>
                <w:sz w:val="20"/>
                <w:szCs w:val="20"/>
                <w:lang w:val="en-US"/>
              </w:rPr>
            </w:pPr>
          </w:p>
          <w:p w:rsidRDefault="00D70F8C" w:rsidR="00D70F8C" w:rsidP="00AE0A33" w14:paraId="0B69EE2D" w14:textId="77777777">
            <w:pPr>
              <w:spacing w:after="0"/>
              <w:rPr>
                <w:rFonts w:hAnsi="Comic Sans MS" w:ascii="Comic Sans MS"/>
                <w:bCs/>
                <w:sz w:val="20"/>
                <w:szCs w:val="20"/>
                <w:lang w:val="en-US"/>
              </w:rPr>
            </w:pPr>
          </w:p>
          <w:p w:rsidRPr="00AE0A33" w:rsidRDefault="00D70F8C" w:rsidR="00D70F8C" w:rsidP="00AE0A33" w14:paraId="79E2DDDB" w14:textId="77777777">
            <w:pPr>
              <w:spacing w:after="0"/>
              <w:rPr>
                <w:rFonts w:hAnsi="Comic Sans MS" w:ascii="Comic Sans MS"/>
                <w:bCs/>
                <w:sz w:val="20"/>
                <w:szCs w:val="20"/>
                <w:lang w:val="en-US"/>
              </w:rPr>
            </w:pPr>
          </w:p>
        </w:tc>
      </w:tr>
      <w:tr w:rsidRPr="00AE0A33" w:rsidTr="0090222A" w:rsidR="00AE0A33" w14:paraId="6EE6B9D6" w14:textId="77777777">
        <w:trPr>
          <w:cantSplit/>
          <w:trHeight w:val="453"/>
          <w:jc w:val="center"/>
        </w:trPr>
        <w:tc>
          <w:tcPr>
            <w:tcW w:w="871" w:type="dxa"/>
            <w:vMerge w:val="restart"/>
            <w:shd w:val="clear" w:color="auto" w:fill="C2D69B"/>
            <w:textDirection w:val="btLr"/>
            <w:vAlign w:val="center"/>
          </w:tcPr>
          <w:p w:rsidRPr="00AE0A33" w:rsidRDefault="00AE0A33" w:rsidR="00AE0A33" w:rsidP="00D70F8C" w14:paraId="58FB5528" w14:textId="77777777">
            <w:pPr>
              <w:spacing w:after="0"/>
              <w:jc w:val="center"/>
              <w:rPr>
                <w:rFonts w:hAnsi="Comic Sans MS" w:ascii="Comic Sans MS"/>
                <w:b/>
                <w:bCs/>
                <w:sz w:val="20"/>
                <w:szCs w:val="20"/>
              </w:rPr>
            </w:pPr>
            <w:r w:rsidRPr="00AE0A33">
              <w:rPr>
                <w:rFonts w:hAnsi="Comic Sans MS" w:ascii="Comic Sans MS"/>
                <w:b/>
                <w:bCs/>
                <w:sz w:val="20"/>
                <w:szCs w:val="20"/>
              </w:rPr>
              <w:t>Clôture et réouverture des comptes</w:t>
            </w:r>
          </w:p>
        </w:tc>
        <w:tc>
          <w:tcPr>
            <w:tcW w:w="3807" w:type="dxa"/>
            <w:tcBorders>
              <w:bottom w:val="nil"/>
            </w:tcBorders>
          </w:tcPr>
          <w:p w:rsidRPr="00AE0A33" w:rsidRDefault="0090222A" w:rsidR="00AE0A33" w:rsidP="00AE0A33" w14:paraId="3CFECFA0" w14:textId="77777777">
            <w:pPr>
              <w:spacing w:after="0"/>
              <w:rPr>
                <w:rFonts w:hAnsi="Comic Sans MS" w:ascii="Comic Sans MS"/>
                <w:sz w:val="20"/>
                <w:szCs w:val="20"/>
              </w:rPr>
            </w:pPr>
            <w:r w:rsidRPr="00AE0A33">
              <w:rPr>
                <w:rFonts w:hAnsi="Comic Sans MS" w:ascii="Comic Sans MS"/>
                <w:noProof/>
                <w:sz w:val="20"/>
                <w:szCs w:val="20"/>
                <w:lang w:eastAsia="fr-FR"/>
              </w:rPr>
              <mc:AlternateContent>
                <mc:Choice Requires="wps">
                  <w:drawing>
                    <wp:anchor simplePos="0" distL="114300" behindDoc="0" allowOverlap="1" relativeHeight="251660288" layoutInCell="1" wp14:anchorId="4F7EFD2C" distT="0" locked="0" distB="0" distR="114300" wp14:editId="55C36C48">
                      <wp:simplePos x="0" y="0"/>
                      <wp:positionH relativeFrom="margin">
                        <wp:posOffset>83820</wp:posOffset>
                      </wp:positionH>
                      <wp:positionV relativeFrom="paragraph">
                        <wp:posOffset>107950</wp:posOffset>
                      </wp:positionV>
                      <wp:extent cx="2160270" cy="454025"/>
                      <wp:effectExtent r="12700" b="12700" t="9525" l="8255"/>
                      <wp:wrapNone/>
                      <wp:docPr name="AutoShape 11" id="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454025"/>
                              </a:xfrm>
                              <a:prstGeom prst="roundRect">
                                <a:avLst>
                                  <a:gd name="adj" fmla="val 16667"/>
                                </a:avLst>
                              </a:prstGeom>
                              <a:solidFill>
                                <a:srgbClr val="FFFFFF"/>
                              </a:solidFill>
                              <a:ln w="6350">
                                <a:solidFill>
                                  <a:srgbClr val="000000"/>
                                </a:solidFill>
                                <a:round/>
                                <a:headEnd/>
                                <a:tailEnd/>
                              </a:ln>
                            </wps:spPr>
                            <wps:txbx>
                              <w:txbxContent>
                                <w:p w:rsidRPr="002C27D5" w:rsidRDefault="001F74DE" w:rsidR="001F74DE" w:rsidP="00AE0A33" w14:paraId="2E3F7D9E" w14:textId="77777777">
                                  <w:pPr>
                                    <w:jc w:val="center"/>
                                  </w:pPr>
                                  <w:r w:rsidRPr="002C27D5">
                                    <w:t>Clôture du compte de résultat et</w:t>
                                  </w:r>
                                  <w:r>
                                    <w:t> du bilan,</w:t>
                                  </w:r>
                                  <w:r w:rsidRPr="002C27D5">
                                    <w:t xml:space="preserve"> réouverture des</w:t>
                                  </w:r>
                                  <w:r>
                                    <w:t> </w:t>
                                  </w:r>
                                  <w:r w:rsidRPr="002C27D5">
                                    <w:t>comptes</w:t>
                                  </w:r>
                                </w:p>
                              </w:txbxContent>
                            </wps:txbx>
                            <wps:bodyPr lIns="54000" bIns="10800" rot="0" vert="horz" anchor="ctr" rIns="54000" wrap="square" anchorCtr="0" upright="1" tIns="10800">
                              <a:noAutofit/>
                            </wps:bodyPr>
                          </wps:wsp>
                        </a:graphicData>
                      </a:graphic>
                      <wp14:sizeRelH relativeFrom="page">
                        <wp14:pctWidth>0</wp14:pctWidth>
                      </wp14:sizeRelH>
                      <wp14:sizeRelV relativeFrom="page">
                        <wp14:pctHeight>0</wp14:pctHeight>
                      </wp14:sizeRelV>
                    </wp:anchor>
                  </w:drawing>
                </mc:Choice>
                <mc:Fallback>
                  <w:pict>
                    <v:roundrect w14:anchorId="4F7EFD2C" strokeweight=".5pt" style="position:absolute;margin-left:6.6pt;margin-top:8.5pt;width:170.1pt;height:35.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PfvvNwIAAHUEAAAOAAAAZHJzL2Uyb0RvYy54bWysVFFv0zAQfkfiP1h+p0lK101V02nqGEIa MDH4Aa7tNAbHZ85u0/Lrd3bTrgOeEHmwfL67z3ff58v8etdZttUYDLiaV6OSM+0kKOPWNf/29e7N FWchCqeEBadrvteBXy9ev5r3fqbH0IJVGhmBuDDrfc3bGP2sKIJsdSfCCLx25GwAOxHJxHWhUPSE 3tliXJbTogdUHkHqEOj09uDki4zfNFrGz00TdGS25lRbzCvmdZXWYjEXszUK3xo5lCH+oYpOGEeX nqBuRRRsg+YPqM5IhABNHEnoCmgaI3Xugbqpyt+6eWyF17kXIif4E03h/8HKT9sHZEaRdpw50ZFE N5sI+WZWVYmf3ocZhT36B0wdBn8P8kdgDpatcGt9gwh9q4WiqnJ88SIhGYFS2ar/CIrgBcFnqnYN dgmQSGC7rMj+pIjeRSbpcFxNy/ElCSfJN7mYlOOLVFIhZsdsjyG+19CxtKk5wsapLyR7vkJs70PM sqihOaG+c9Z0lkTeCsuq6XR6OSAOwYR9xMztgjXqzlibDVyvlhYZpdb8Ln9DcjgPs471NZ++vShz FS984RyizN/fIHIf+XEmat85lfdRGHvYU5XWERFHeg8yxd1ql8WcJMzkW4HaE/kIh5dPk0qbFvAX Zz29+pqHnxuBmjP7wZGAxHCZxiQbVXmVDDz3rM49wkmCqrmMyNnBWMbDcG08mnVLd1WZAgfpVTUm JvGe6xoMettZ02EO0/Cc2znq+W+xeAIAAP//AwBQSwMEFAAGAAgAAAAhAMzIacjeAAAACAEAAA8A AABkcnMvZG93bnJldi54bWxMj0FLw0AQhe+C/2EZwYvYTROThphNEUFU6MXagsdtdkyC2dmQ3aTx 3zue9DQ83uPN98rtYnsx4+g7RwrWqwgEUu1MR42Cw/vTbQ7CB01G945QwTd62FaXF6UujDvTG877 0AguIV9oBW0IQyGlr1u02q/cgMTepxutDizHRppRn7nc9jKOokxa3RF/aPWAjy3WX/vJKng9zC/H af0xp8+Zy2JKbvKdRKWur5aHexABl/AXhl98RoeKmU5uIuNFzzqJOcl3w5PYT9LkDsRJQZ6nIKtS /h9Q/QAAAP//AwBQSwECLQAUAAYACAAAACEAtoM4kv4AAADhAQAAEwAAAAAAAAAAAAAAAAAAAAAA W0NvbnRlbnRfVHlwZXNdLnhtbFBLAQItABQABgAIAAAAIQA4/SH/1gAAAJQBAAALAAAAAAAAAAAA AAAAAC8BAABfcmVscy8ucmVsc1BLAQItABQABgAIAAAAIQBsPfvvNwIAAHUEAAAOAAAAAAAAAAAA AAAAAC4CAABkcnMvZTJvRG9jLnhtbFBLAQItABQABgAIAAAAIQDMyGnI3gAAAAgBAAAPAAAAAAAA AAAAAAAAAJEEAABkcnMvZG93bnJldi54bWxQSwUGAAAAAAQABADzAAAAnAUAAAAA " id="AutoShape 11" o:spid="_x0000_s1030" arcsize="10923f">
                      <v:textbox inset="1.5mm,.3mm,1.5mm,.3mm">
                        <w:txbxContent>
                          <w:p w:rsidRPr="002C27D5" w:rsidRDefault="001F74DE" w:rsidR="001F74DE" w:rsidP="00AE0A33" w14:paraId="2E3F7D9E" w14:textId="77777777">
                            <w:pPr>
                              <w:jc w:val="center"/>
                            </w:pPr>
                            <w:r w:rsidRPr="002C27D5">
                              <w:t>Clôture du compte de résultat et</w:t>
                            </w:r>
                            <w:r>
                              <w:t> du bilan,</w:t>
                            </w:r>
                            <w:r w:rsidRPr="002C27D5">
                              <w:t xml:space="preserve"> réouverture des</w:t>
                            </w:r>
                            <w:r>
                              <w:t> </w:t>
                            </w:r>
                            <w:r w:rsidRPr="002C27D5">
                              <w:t>comptes</w:t>
                            </w:r>
                          </w:p>
                        </w:txbxContent>
                      </v:textbox>
                      <w10:wrap anchorx="margin"/>
                    </v:roundrect>
                  </w:pict>
                </mc:Fallback>
              </mc:AlternateContent>
            </w:r>
          </w:p>
        </w:tc>
        <w:tc>
          <w:tcPr>
            <w:tcW w:w="5898" w:type="dxa"/>
            <w:tcBorders>
              <w:top w:val="single" w:sz="4" w:color="auto" w:space="0"/>
              <w:bottom w:val="nil"/>
            </w:tcBorders>
          </w:tcPr>
          <w:p w:rsidRPr="00AE0A33" w:rsidRDefault="00AE0A33" w:rsidR="00AE0A33" w:rsidP="00AE0A33" w14:paraId="166FFCC7" w14:textId="77777777">
            <w:pPr>
              <w:spacing w:after="0"/>
              <w:rPr>
                <w:rFonts w:hAnsi="Comic Sans MS" w:ascii="Comic Sans MS"/>
                <w:bCs/>
                <w:sz w:val="20"/>
                <w:szCs w:val="20"/>
              </w:rPr>
            </w:pPr>
            <w:r w:rsidRPr="00AE0A33">
              <w:rPr>
                <w:rFonts w:hAnsi="Comic Sans MS" w:ascii="Comic Sans MS"/>
                <w:bCs/>
                <w:sz w:val="20"/>
                <w:szCs w:val="20"/>
              </w:rPr>
              <w:t>Les comptes de gestion sont soldés (classes 6 et 7) par virement dans le bilan (Compte 120 – Résultat de l’exercice).</w:t>
            </w:r>
          </w:p>
          <w:p w:rsidRPr="00AE0A33" w:rsidRDefault="00AE0A33" w:rsidR="00AE0A33" w:rsidP="00AE0A33" w14:paraId="614114FD" w14:textId="77777777">
            <w:pPr>
              <w:spacing w:after="0"/>
              <w:rPr>
                <w:rFonts w:hAnsi="Comic Sans MS" w:ascii="Comic Sans MS"/>
                <w:bCs/>
                <w:sz w:val="20"/>
                <w:szCs w:val="20"/>
              </w:rPr>
            </w:pPr>
            <w:r w:rsidRPr="00AE0A33">
              <w:rPr>
                <w:rFonts w:hAnsi="Comic Sans MS" w:ascii="Comic Sans MS"/>
                <w:bCs/>
                <w:sz w:val="20"/>
                <w:szCs w:val="20"/>
              </w:rPr>
              <w:t>Le résultat s’analyse comme une ressource interne de l’entreprise ; il est situé dans la rubrique « Capitaux propres » du bilan.</w:t>
            </w:r>
          </w:p>
          <w:p w:rsidRPr="00AE0A33" w:rsidRDefault="00AE0A33" w:rsidR="00AE0A33" w:rsidP="00AE0A33" w14:paraId="18CF1EAE" w14:textId="77777777">
            <w:pPr>
              <w:spacing w:after="0"/>
              <w:rPr>
                <w:rFonts w:hAnsi="Comic Sans MS" w:ascii="Comic Sans MS"/>
                <w:bCs/>
                <w:sz w:val="20"/>
                <w:szCs w:val="20"/>
                <w:lang w:val="en-US"/>
              </w:rPr>
            </w:pPr>
            <w:proofErr w:type="spellStart"/>
            <w:r w:rsidRPr="00AE0A33">
              <w:rPr>
                <w:rFonts w:hAnsi="Comic Sans MS" w:ascii="Comic Sans MS"/>
                <w:bCs/>
                <w:sz w:val="20"/>
                <w:szCs w:val="20"/>
                <w:lang w:val="en-US"/>
              </w:rPr>
              <w:t>En</w:t>
            </w:r>
            <w:proofErr w:type="spellEnd"/>
            <w:r w:rsidRPr="00AE0A33">
              <w:rPr>
                <w:rFonts w:hAnsi="Comic Sans MS" w:ascii="Comic Sans MS"/>
                <w:bCs/>
                <w:sz w:val="20"/>
                <w:szCs w:val="20"/>
                <w:lang w:val="en-US"/>
              </w:rPr>
              <w:t xml:space="preserve"> </w:t>
            </w:r>
            <w:proofErr w:type="spellStart"/>
            <w:r w:rsidRPr="00AE0A33">
              <w:rPr>
                <w:rFonts w:hAnsi="Comic Sans MS" w:ascii="Comic Sans MS"/>
                <w:bCs/>
                <w:sz w:val="20"/>
                <w:szCs w:val="20"/>
                <w:lang w:val="en-US"/>
              </w:rPr>
              <w:t>cas</w:t>
            </w:r>
            <w:proofErr w:type="spellEnd"/>
            <w:r w:rsidRPr="00AE0A33">
              <w:rPr>
                <w:rFonts w:hAnsi="Comic Sans MS" w:ascii="Comic Sans MS"/>
                <w:bCs/>
                <w:sz w:val="20"/>
                <w:szCs w:val="20"/>
                <w:lang w:val="en-US"/>
              </w:rPr>
              <w:t xml:space="preserve"> de </w:t>
            </w:r>
            <w:proofErr w:type="spellStart"/>
            <w:proofErr w:type="gramStart"/>
            <w:r w:rsidRPr="00AE0A33">
              <w:rPr>
                <w:rFonts w:hAnsi="Comic Sans MS" w:ascii="Comic Sans MS"/>
                <w:bCs/>
                <w:sz w:val="20"/>
                <w:szCs w:val="20"/>
                <w:lang w:val="en-US"/>
              </w:rPr>
              <w:t>bénéfice</w:t>
            </w:r>
            <w:proofErr w:type="spellEnd"/>
            <w:r w:rsidRPr="00AE0A33">
              <w:rPr>
                <w:rFonts w:hAnsi="Comic Sans MS" w:ascii="Comic Sans MS"/>
                <w:bCs/>
                <w:sz w:val="20"/>
                <w:szCs w:val="20"/>
                <w:lang w:val="en-US"/>
              </w:rPr>
              <w:t> :</w:t>
            </w:r>
            <w:proofErr w:type="gramEnd"/>
            <w:r w:rsidRPr="00AE0A33">
              <w:rPr>
                <w:rFonts w:hAnsi="Comic Sans MS" w:ascii="Comic Sans MS"/>
                <w:bCs/>
                <w:sz w:val="20"/>
                <w:szCs w:val="20"/>
                <w:lang w:val="en-US"/>
              </w:rPr>
              <w:t xml:space="preserve"> </w:t>
            </w:r>
          </w:p>
          <w:tbl>
            <w:tblPr>
              <w:tblW w:w="5357" w:type="dxa"/>
              <w:jc w:val="center"/>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1" w:firstColumn="1" w:noHBand="0" w:val="04A0" w:lastRow="0" w:lastColumn="0" w:noVBand="1"/>
            </w:tblPr>
            <w:tblGrid>
              <w:gridCol w:w="1152"/>
              <w:gridCol w:w="2159"/>
              <w:gridCol w:w="981"/>
              <w:gridCol w:w="1065"/>
            </w:tblGrid>
            <w:tr w:rsidRPr="00AE0A33" w:rsidTr="0090222A" w:rsidR="00AE0A33" w14:paraId="6D732696" w14:textId="77777777">
              <w:trPr>
                <w:jc w:val="center"/>
              </w:trPr>
              <w:tc>
                <w:tcPr>
                  <w:tcW w:w="1152" w:type="dxa"/>
                  <w:shd w:val="clear" w:color="auto" w:fill="auto"/>
                  <w:vAlign w:val="center"/>
                </w:tcPr>
                <w:p w:rsidRPr="00AE0A33" w:rsidRDefault="00AE0A33" w:rsidR="00AE0A33" w:rsidP="0090222A" w14:paraId="5CD8BAD9" w14:textId="77777777">
                  <w:pPr>
                    <w:spacing w:after="0"/>
                    <w:ind w:left="58"/>
                    <w:rPr>
                      <w:rFonts w:hAnsi="Comic Sans MS" w:ascii="Comic Sans MS"/>
                      <w:b/>
                      <w:bCs/>
                      <w:sz w:val="20"/>
                      <w:szCs w:val="20"/>
                      <w:lang w:val="en-US"/>
                    </w:rPr>
                  </w:pPr>
                  <w:r w:rsidRPr="00AE0A33">
                    <w:rPr>
                      <w:rFonts w:hAnsi="Comic Sans MS" w:ascii="Comic Sans MS"/>
                      <w:b/>
                      <w:bCs/>
                      <w:sz w:val="20"/>
                      <w:szCs w:val="20"/>
                      <w:lang w:val="en-US"/>
                    </w:rPr>
                    <w:t xml:space="preserve">N° </w:t>
                  </w:r>
                  <w:proofErr w:type="spellStart"/>
                  <w:r w:rsidRPr="00AE0A33">
                    <w:rPr>
                      <w:rFonts w:hAnsi="Comic Sans MS" w:ascii="Comic Sans MS"/>
                      <w:b/>
                      <w:bCs/>
                      <w:sz w:val="20"/>
                      <w:szCs w:val="20"/>
                      <w:lang w:val="en-US"/>
                    </w:rPr>
                    <w:t>compte</w:t>
                  </w:r>
                  <w:proofErr w:type="spellEnd"/>
                </w:p>
              </w:tc>
              <w:tc>
                <w:tcPr>
                  <w:tcW w:w="2159" w:type="dxa"/>
                  <w:shd w:val="clear" w:color="auto" w:fill="auto"/>
                  <w:vAlign w:val="center"/>
                </w:tcPr>
                <w:p w:rsidRPr="00AE0A33" w:rsidRDefault="00AE0A33" w:rsidR="00AE0A33" w:rsidP="00AE0A33" w14:paraId="0184F52C" w14:textId="77777777">
                  <w:pPr>
                    <w:spacing w:after="0"/>
                    <w:rPr>
                      <w:rFonts w:hAnsi="Comic Sans MS" w:ascii="Comic Sans MS"/>
                      <w:b/>
                      <w:bCs/>
                      <w:sz w:val="20"/>
                      <w:szCs w:val="20"/>
                      <w:lang w:val="en-US"/>
                    </w:rPr>
                  </w:pPr>
                  <w:r w:rsidRPr="00AE0A33">
                    <w:rPr>
                      <w:rFonts w:hAnsi="Comic Sans MS" w:ascii="Comic Sans MS"/>
                      <w:b/>
                      <w:bCs/>
                      <w:sz w:val="20"/>
                      <w:szCs w:val="20"/>
                      <w:lang w:val="en-US"/>
                    </w:rPr>
                    <w:t>31/12/N</w:t>
                  </w:r>
                </w:p>
              </w:tc>
              <w:tc>
                <w:tcPr>
                  <w:tcW w:w="981" w:type="dxa"/>
                  <w:shd w:val="clear" w:color="auto" w:fill="auto"/>
                  <w:vAlign w:val="center"/>
                </w:tcPr>
                <w:p w:rsidRPr="00AE0A33" w:rsidRDefault="00AE0A33" w:rsidR="00AE0A33" w:rsidP="00AE0A33" w14:paraId="64BE4065" w14:textId="77777777">
                  <w:pPr>
                    <w:spacing w:after="0"/>
                    <w:rPr>
                      <w:rFonts w:hAnsi="Comic Sans MS" w:ascii="Comic Sans MS"/>
                      <w:b/>
                      <w:bCs/>
                      <w:sz w:val="20"/>
                      <w:szCs w:val="20"/>
                      <w:lang w:val="en-US"/>
                    </w:rPr>
                  </w:pPr>
                  <w:proofErr w:type="spellStart"/>
                  <w:r w:rsidRPr="00AE0A33">
                    <w:rPr>
                      <w:rFonts w:hAnsi="Comic Sans MS" w:ascii="Comic Sans MS"/>
                      <w:b/>
                      <w:bCs/>
                      <w:sz w:val="20"/>
                      <w:szCs w:val="20"/>
                      <w:lang w:val="en-US"/>
                    </w:rPr>
                    <w:t>Débit</w:t>
                  </w:r>
                  <w:proofErr w:type="spellEnd"/>
                </w:p>
              </w:tc>
              <w:tc>
                <w:tcPr>
                  <w:tcW w:w="1065" w:type="dxa"/>
                  <w:shd w:val="clear" w:color="auto" w:fill="auto"/>
                  <w:vAlign w:val="center"/>
                </w:tcPr>
                <w:p w:rsidRPr="00AE0A33" w:rsidRDefault="00AE0A33" w:rsidR="00AE0A33" w:rsidP="00AE0A33" w14:paraId="71B9515C" w14:textId="77777777">
                  <w:pPr>
                    <w:spacing w:after="0"/>
                    <w:rPr>
                      <w:rFonts w:hAnsi="Comic Sans MS" w:ascii="Comic Sans MS"/>
                      <w:b/>
                      <w:bCs/>
                      <w:sz w:val="20"/>
                      <w:szCs w:val="20"/>
                      <w:lang w:val="en-US"/>
                    </w:rPr>
                  </w:pPr>
                  <w:r w:rsidRPr="00AE0A33">
                    <w:rPr>
                      <w:rFonts w:hAnsi="Comic Sans MS" w:ascii="Comic Sans MS"/>
                      <w:b/>
                      <w:bCs/>
                      <w:sz w:val="20"/>
                      <w:szCs w:val="20"/>
                      <w:lang w:val="en-US"/>
                    </w:rPr>
                    <w:t>Crédit</w:t>
                  </w:r>
                </w:p>
              </w:tc>
            </w:tr>
            <w:tr w:rsidRPr="00AE0A33" w:rsidTr="0090222A" w:rsidR="00AE0A33" w14:paraId="508570B0" w14:textId="77777777">
              <w:trPr>
                <w:jc w:val="center"/>
              </w:trPr>
              <w:tc>
                <w:tcPr>
                  <w:tcW w:w="1152" w:type="dxa"/>
                  <w:shd w:val="clear" w:color="auto" w:fill="auto"/>
                </w:tcPr>
                <w:p w:rsidRPr="00AE0A33" w:rsidRDefault="00AE0A33" w:rsidR="00AE0A33" w:rsidP="00AE0A33" w14:paraId="759C458B" w14:textId="77777777">
                  <w:pPr>
                    <w:spacing w:after="0"/>
                    <w:rPr>
                      <w:rFonts w:hAnsi="Comic Sans MS" w:ascii="Comic Sans MS"/>
                      <w:bCs/>
                      <w:sz w:val="20"/>
                      <w:szCs w:val="20"/>
                      <w:lang w:val="en-US"/>
                    </w:rPr>
                  </w:pPr>
                  <w:r w:rsidRPr="00AE0A33">
                    <w:rPr>
                      <w:rFonts w:hAnsi="Comic Sans MS" w:ascii="Comic Sans MS"/>
                      <w:bCs/>
                      <w:sz w:val="20"/>
                      <w:szCs w:val="20"/>
                      <w:lang w:val="en-US"/>
                    </w:rPr>
                    <w:t>7…</w:t>
                  </w:r>
                </w:p>
                <w:p w:rsidRPr="00AE0A33" w:rsidRDefault="00AE0A33" w:rsidR="00AE0A33" w:rsidP="00AE0A33" w14:paraId="0724EBD9" w14:textId="77777777">
                  <w:pPr>
                    <w:spacing w:after="0"/>
                    <w:rPr>
                      <w:rFonts w:hAnsi="Comic Sans MS" w:ascii="Comic Sans MS"/>
                      <w:bCs/>
                      <w:sz w:val="20"/>
                      <w:szCs w:val="20"/>
                      <w:lang w:val="en-US"/>
                    </w:rPr>
                  </w:pPr>
                  <w:r w:rsidRPr="00AE0A33">
                    <w:rPr>
                      <w:rFonts w:hAnsi="Comic Sans MS" w:ascii="Comic Sans MS"/>
                      <w:bCs/>
                      <w:sz w:val="20"/>
                      <w:szCs w:val="20"/>
                      <w:lang w:val="en-US"/>
                    </w:rPr>
                    <w:t>6…</w:t>
                  </w:r>
                </w:p>
                <w:p w:rsidRPr="00AE0A33" w:rsidRDefault="00AE0A33" w:rsidR="00AE0A33" w:rsidP="00AE0A33" w14:paraId="2E788B2C" w14:textId="77777777">
                  <w:pPr>
                    <w:spacing w:after="0"/>
                    <w:rPr>
                      <w:rFonts w:hAnsi="Comic Sans MS" w:ascii="Comic Sans MS"/>
                      <w:bCs/>
                      <w:sz w:val="20"/>
                      <w:szCs w:val="20"/>
                      <w:lang w:val="en-US"/>
                    </w:rPr>
                  </w:pPr>
                  <w:r w:rsidRPr="00AE0A33">
                    <w:rPr>
                      <w:rFonts w:hAnsi="Comic Sans MS" w:ascii="Comic Sans MS"/>
                      <w:bCs/>
                      <w:sz w:val="20"/>
                      <w:szCs w:val="20"/>
                      <w:lang w:val="en-US"/>
                    </w:rPr>
                    <w:t>120</w:t>
                  </w:r>
                </w:p>
              </w:tc>
              <w:tc>
                <w:tcPr>
                  <w:tcW w:w="2159" w:type="dxa"/>
                  <w:shd w:val="clear" w:color="auto" w:fill="auto"/>
                </w:tcPr>
                <w:p w:rsidRPr="00AE0A33" w:rsidRDefault="00AE0A33" w:rsidR="00AE0A33" w:rsidP="00AE0A33" w14:paraId="617FD852" w14:textId="77777777">
                  <w:pPr>
                    <w:spacing w:after="0"/>
                    <w:rPr>
                      <w:rFonts w:hAnsi="Comic Sans MS" w:ascii="Comic Sans MS"/>
                      <w:bCs/>
                      <w:sz w:val="20"/>
                      <w:szCs w:val="20"/>
                    </w:rPr>
                  </w:pPr>
                  <w:r w:rsidRPr="00AE0A33">
                    <w:rPr>
                      <w:rFonts w:hAnsi="Comic Sans MS" w:ascii="Comic Sans MS"/>
                      <w:bCs/>
                      <w:sz w:val="20"/>
                      <w:szCs w:val="20"/>
                    </w:rPr>
                    <w:t>Comptes de produits</w:t>
                  </w:r>
                </w:p>
                <w:p w:rsidRPr="00AE0A33" w:rsidRDefault="00AE0A33" w:rsidR="00AE0A33" w:rsidP="00AE0A33" w14:paraId="009AAA9E" w14:textId="77777777">
                  <w:pPr>
                    <w:spacing w:after="0"/>
                    <w:rPr>
                      <w:rFonts w:hAnsi="Comic Sans MS" w:ascii="Comic Sans MS"/>
                      <w:bCs/>
                      <w:sz w:val="20"/>
                      <w:szCs w:val="20"/>
                    </w:rPr>
                  </w:pPr>
                  <w:r w:rsidRPr="00AE0A33">
                    <w:rPr>
                      <w:rFonts w:hAnsi="Comic Sans MS" w:ascii="Comic Sans MS"/>
                      <w:bCs/>
                      <w:sz w:val="20"/>
                      <w:szCs w:val="20"/>
                    </w:rPr>
                    <w:t>Comptes de charges</w:t>
                  </w:r>
                </w:p>
                <w:p w:rsidRPr="00AE0A33" w:rsidRDefault="00AE0A33" w:rsidR="00AE0A33" w:rsidP="00AE0A33" w14:paraId="4890274B" w14:textId="77777777">
                  <w:pPr>
                    <w:spacing w:after="0"/>
                    <w:rPr>
                      <w:rFonts w:hAnsi="Comic Sans MS" w:ascii="Comic Sans MS"/>
                      <w:bCs/>
                      <w:sz w:val="20"/>
                      <w:szCs w:val="20"/>
                    </w:rPr>
                  </w:pPr>
                  <w:r w:rsidRPr="00AE0A33">
                    <w:rPr>
                      <w:rFonts w:hAnsi="Comic Sans MS" w:ascii="Comic Sans MS"/>
                      <w:bCs/>
                      <w:sz w:val="20"/>
                      <w:szCs w:val="20"/>
                    </w:rPr>
                    <w:t>Résultat de l’exercice (bénéfice)</w:t>
                  </w:r>
                </w:p>
              </w:tc>
              <w:tc>
                <w:tcPr>
                  <w:tcW w:w="981" w:type="dxa"/>
                  <w:shd w:val="clear" w:color="auto" w:fill="auto"/>
                </w:tcPr>
                <w:p w:rsidRPr="00AE0A33" w:rsidRDefault="00AE0A33" w:rsidR="00AE0A33" w:rsidP="00AE0A33" w14:paraId="5D40556B" w14:textId="77777777">
                  <w:pPr>
                    <w:spacing w:after="0"/>
                    <w:rPr>
                      <w:rFonts w:hAnsi="Comic Sans MS" w:ascii="Comic Sans MS"/>
                      <w:bCs/>
                      <w:sz w:val="20"/>
                      <w:szCs w:val="20"/>
                    </w:rPr>
                  </w:pPr>
                  <w:r w:rsidRPr="00AE0A33">
                    <w:rPr>
                      <w:rFonts w:hAnsi="Comic Sans MS" w:ascii="Comic Sans MS"/>
                      <w:bCs/>
                      <w:sz w:val="20"/>
                      <w:szCs w:val="20"/>
                    </w:rPr>
                    <w:t>X</w:t>
                  </w:r>
                </w:p>
              </w:tc>
              <w:tc>
                <w:tcPr>
                  <w:tcW w:w="1065" w:type="dxa"/>
                  <w:shd w:val="clear" w:color="auto" w:fill="auto"/>
                </w:tcPr>
                <w:p w:rsidRPr="00AE0A33" w:rsidRDefault="00AE0A33" w:rsidR="00AE0A33" w:rsidP="00AE0A33" w14:paraId="0819C1C4" w14:textId="77777777">
                  <w:pPr>
                    <w:spacing w:after="0"/>
                    <w:rPr>
                      <w:rFonts w:hAnsi="Comic Sans MS" w:ascii="Comic Sans MS"/>
                      <w:bCs/>
                      <w:sz w:val="20"/>
                      <w:szCs w:val="20"/>
                    </w:rPr>
                  </w:pPr>
                </w:p>
                <w:p w:rsidRPr="00AE0A33" w:rsidRDefault="00AE0A33" w:rsidR="00AE0A33" w:rsidP="00AE0A33" w14:paraId="5F2B3226" w14:textId="77777777">
                  <w:pPr>
                    <w:spacing w:after="0"/>
                    <w:rPr>
                      <w:rFonts w:hAnsi="Comic Sans MS" w:ascii="Comic Sans MS"/>
                      <w:bCs/>
                      <w:sz w:val="20"/>
                      <w:szCs w:val="20"/>
                    </w:rPr>
                  </w:pPr>
                  <w:r w:rsidRPr="00AE0A33">
                    <w:rPr>
                      <w:rFonts w:hAnsi="Comic Sans MS" w:ascii="Comic Sans MS"/>
                      <w:bCs/>
                      <w:sz w:val="20"/>
                      <w:szCs w:val="20"/>
                    </w:rPr>
                    <w:t>Y</w:t>
                  </w:r>
                </w:p>
                <w:p w:rsidRPr="00AE0A33" w:rsidRDefault="00AE0A33" w:rsidR="00AE0A33" w:rsidP="00AE0A33" w14:paraId="172FD39E" w14:textId="77777777">
                  <w:pPr>
                    <w:spacing w:after="0"/>
                    <w:rPr>
                      <w:rFonts w:hAnsi="Comic Sans MS" w:ascii="Comic Sans MS"/>
                      <w:bCs/>
                      <w:sz w:val="20"/>
                      <w:szCs w:val="20"/>
                    </w:rPr>
                  </w:pPr>
                </w:p>
                <w:p w:rsidRPr="00AE0A33" w:rsidRDefault="00AE0A33" w:rsidR="00AE0A33" w:rsidP="00AE0A33" w14:paraId="20D618E3" w14:textId="77777777">
                  <w:pPr>
                    <w:spacing w:after="0"/>
                    <w:rPr>
                      <w:rFonts w:hAnsi="Comic Sans MS" w:ascii="Comic Sans MS"/>
                      <w:bCs/>
                      <w:sz w:val="20"/>
                      <w:szCs w:val="20"/>
                    </w:rPr>
                  </w:pPr>
                  <w:r w:rsidRPr="00AE0A33">
                    <w:rPr>
                      <w:rFonts w:hAnsi="Comic Sans MS" w:ascii="Comic Sans MS"/>
                      <w:bCs/>
                      <w:sz w:val="20"/>
                      <w:szCs w:val="20"/>
                    </w:rPr>
                    <w:t>X – Y</w:t>
                  </w:r>
                </w:p>
              </w:tc>
            </w:tr>
          </w:tbl>
          <w:p w:rsidRPr="00AE0A33" w:rsidRDefault="00AE0A33" w:rsidR="00AE0A33" w:rsidP="00AE0A33" w14:paraId="2A4100EE" w14:textId="77777777">
            <w:pPr>
              <w:spacing w:after="0"/>
              <w:rPr>
                <w:rFonts w:hAnsi="Comic Sans MS" w:ascii="Comic Sans MS"/>
                <w:bCs/>
                <w:sz w:val="20"/>
                <w:szCs w:val="20"/>
              </w:rPr>
            </w:pPr>
            <w:r w:rsidRPr="00AE0A33">
              <w:rPr>
                <w:rFonts w:hAnsi="Comic Sans MS" w:ascii="Comic Sans MS"/>
                <w:bCs/>
                <w:sz w:val="20"/>
                <w:szCs w:val="20"/>
              </w:rPr>
              <w:t xml:space="preserve">En cas de perte : </w:t>
            </w:r>
          </w:p>
          <w:tbl>
            <w:tblPr>
              <w:tblW w:w="5359" w:type="dxa"/>
              <w:jc w:val="center"/>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firstRow="1" w:firstColumn="1" w:noHBand="0" w:val="04A0" w:lastRow="0" w:lastColumn="0" w:noVBand="1"/>
            </w:tblPr>
            <w:tblGrid>
              <w:gridCol w:w="1153"/>
              <w:gridCol w:w="2162"/>
              <w:gridCol w:w="981"/>
              <w:gridCol w:w="1063"/>
            </w:tblGrid>
            <w:tr w:rsidRPr="00AE0A33" w:rsidTr="00D70F8C" w:rsidR="00AE0A33" w14:paraId="76D34853" w14:textId="77777777">
              <w:trPr>
                <w:jc w:val="center"/>
              </w:trPr>
              <w:tc>
                <w:tcPr>
                  <w:tcW w:w="1153" w:type="dxa"/>
                  <w:shd w:val="clear" w:color="auto" w:fill="auto"/>
                  <w:vAlign w:val="center"/>
                </w:tcPr>
                <w:p w:rsidRPr="00D70F8C" w:rsidRDefault="00AE0A33" w:rsidR="00AE0A33" w:rsidP="0090222A" w14:paraId="1ACD8101" w14:textId="77777777">
                  <w:pPr>
                    <w:spacing w:after="0"/>
                    <w:rPr>
                      <w:rFonts w:hAnsi="Comic Sans MS" w:ascii="Comic Sans MS"/>
                      <w:b/>
                      <w:bCs/>
                      <w:sz w:val="20"/>
                      <w:szCs w:val="20"/>
                    </w:rPr>
                  </w:pPr>
                  <w:r w:rsidRPr="00D70F8C">
                    <w:rPr>
                      <w:rFonts w:hAnsi="Comic Sans MS" w:ascii="Comic Sans MS"/>
                      <w:b/>
                      <w:bCs/>
                      <w:sz w:val="20"/>
                      <w:szCs w:val="20"/>
                    </w:rPr>
                    <w:t>N° compte</w:t>
                  </w:r>
                </w:p>
              </w:tc>
              <w:tc>
                <w:tcPr>
                  <w:tcW w:w="2162" w:type="dxa"/>
                  <w:shd w:val="clear" w:color="auto" w:fill="auto"/>
                  <w:vAlign w:val="center"/>
                </w:tcPr>
                <w:p w:rsidRPr="00D70F8C" w:rsidRDefault="00AE0A33" w:rsidR="00AE0A33" w:rsidP="00AE0A33" w14:paraId="58DAD555" w14:textId="77777777">
                  <w:pPr>
                    <w:spacing w:after="0"/>
                    <w:rPr>
                      <w:rFonts w:hAnsi="Comic Sans MS" w:ascii="Comic Sans MS"/>
                      <w:b/>
                      <w:bCs/>
                      <w:sz w:val="20"/>
                      <w:szCs w:val="20"/>
                    </w:rPr>
                  </w:pPr>
                  <w:r w:rsidRPr="00D70F8C">
                    <w:rPr>
                      <w:rFonts w:hAnsi="Comic Sans MS" w:ascii="Comic Sans MS"/>
                      <w:b/>
                      <w:bCs/>
                      <w:sz w:val="20"/>
                      <w:szCs w:val="20"/>
                    </w:rPr>
                    <w:t>31/12/N</w:t>
                  </w:r>
                </w:p>
              </w:tc>
              <w:tc>
                <w:tcPr>
                  <w:tcW w:w="981" w:type="dxa"/>
                  <w:shd w:val="clear" w:color="auto" w:fill="auto"/>
                  <w:vAlign w:val="center"/>
                </w:tcPr>
                <w:p w:rsidRPr="00D70F8C" w:rsidRDefault="00AE0A33" w:rsidR="00AE0A33" w:rsidP="00AE0A33" w14:paraId="5E371324" w14:textId="77777777">
                  <w:pPr>
                    <w:spacing w:after="0"/>
                    <w:rPr>
                      <w:rFonts w:hAnsi="Comic Sans MS" w:ascii="Comic Sans MS"/>
                      <w:b/>
                      <w:bCs/>
                      <w:sz w:val="20"/>
                      <w:szCs w:val="20"/>
                    </w:rPr>
                  </w:pPr>
                  <w:r w:rsidRPr="00D70F8C">
                    <w:rPr>
                      <w:rFonts w:hAnsi="Comic Sans MS" w:ascii="Comic Sans MS"/>
                      <w:b/>
                      <w:bCs/>
                      <w:sz w:val="20"/>
                      <w:szCs w:val="20"/>
                    </w:rPr>
                    <w:t>Débit</w:t>
                  </w:r>
                </w:p>
              </w:tc>
              <w:tc>
                <w:tcPr>
                  <w:tcW w:w="1063" w:type="dxa"/>
                  <w:shd w:val="clear" w:color="auto" w:fill="auto"/>
                  <w:vAlign w:val="center"/>
                </w:tcPr>
                <w:p w:rsidRPr="00D70F8C" w:rsidRDefault="00AE0A33" w:rsidR="00AE0A33" w:rsidP="00AE0A33" w14:paraId="01E63030" w14:textId="77777777">
                  <w:pPr>
                    <w:spacing w:after="0"/>
                    <w:rPr>
                      <w:rFonts w:hAnsi="Comic Sans MS" w:ascii="Comic Sans MS"/>
                      <w:b/>
                      <w:bCs/>
                      <w:sz w:val="20"/>
                      <w:szCs w:val="20"/>
                    </w:rPr>
                  </w:pPr>
                  <w:r w:rsidRPr="00D70F8C">
                    <w:rPr>
                      <w:rFonts w:hAnsi="Comic Sans MS" w:ascii="Comic Sans MS"/>
                      <w:b/>
                      <w:bCs/>
                      <w:sz w:val="20"/>
                      <w:szCs w:val="20"/>
                    </w:rPr>
                    <w:t>Crédit</w:t>
                  </w:r>
                </w:p>
              </w:tc>
            </w:tr>
            <w:tr w:rsidRPr="00AE0A33" w:rsidTr="00D70F8C" w:rsidR="00AE0A33" w14:paraId="472E8D33" w14:textId="77777777">
              <w:trPr>
                <w:trHeight w:val="824"/>
                <w:jc w:val="center"/>
              </w:trPr>
              <w:tc>
                <w:tcPr>
                  <w:tcW w:w="1153" w:type="dxa"/>
                  <w:shd w:val="clear" w:color="auto" w:fill="auto"/>
                </w:tcPr>
                <w:p w:rsidRPr="00D70F8C" w:rsidRDefault="00AE0A33" w:rsidR="00AE0A33" w:rsidP="00AE0A33" w14:paraId="228A7C69" w14:textId="77777777">
                  <w:pPr>
                    <w:spacing w:after="0"/>
                    <w:rPr>
                      <w:rFonts w:hAnsi="Comic Sans MS" w:ascii="Comic Sans MS"/>
                      <w:bCs/>
                      <w:sz w:val="20"/>
                      <w:szCs w:val="20"/>
                    </w:rPr>
                  </w:pPr>
                  <w:r w:rsidRPr="00D70F8C">
                    <w:rPr>
                      <w:rFonts w:hAnsi="Comic Sans MS" w:ascii="Comic Sans MS"/>
                      <w:bCs/>
                      <w:sz w:val="20"/>
                      <w:szCs w:val="20"/>
                    </w:rPr>
                    <w:t>7…</w:t>
                  </w:r>
                </w:p>
                <w:p w:rsidRPr="00D70F8C" w:rsidRDefault="00AE0A33" w:rsidR="00AE0A33" w:rsidP="00AE0A33" w14:paraId="35D3940C" w14:textId="77777777">
                  <w:pPr>
                    <w:spacing w:after="0"/>
                    <w:rPr>
                      <w:rFonts w:hAnsi="Comic Sans MS" w:ascii="Comic Sans MS"/>
                      <w:bCs/>
                      <w:sz w:val="20"/>
                      <w:szCs w:val="20"/>
                    </w:rPr>
                  </w:pPr>
                  <w:r w:rsidRPr="00D70F8C">
                    <w:rPr>
                      <w:rFonts w:hAnsi="Comic Sans MS" w:ascii="Comic Sans MS"/>
                      <w:bCs/>
                      <w:sz w:val="20"/>
                      <w:szCs w:val="20"/>
                    </w:rPr>
                    <w:t>129</w:t>
                  </w:r>
                </w:p>
                <w:p w:rsidRPr="00D70F8C" w:rsidRDefault="00AE0A33" w:rsidR="00AE0A33" w:rsidP="00AE0A33" w14:paraId="10E36A47" w14:textId="77777777">
                  <w:pPr>
                    <w:spacing w:after="0"/>
                    <w:rPr>
                      <w:rFonts w:hAnsi="Comic Sans MS" w:ascii="Comic Sans MS"/>
                      <w:bCs/>
                      <w:sz w:val="20"/>
                      <w:szCs w:val="20"/>
                    </w:rPr>
                  </w:pPr>
                </w:p>
                <w:p w:rsidRPr="00D70F8C" w:rsidRDefault="00AE0A33" w:rsidR="00AE0A33" w:rsidP="00AE0A33" w14:paraId="7F70D811" w14:textId="77777777">
                  <w:pPr>
                    <w:spacing w:after="0"/>
                    <w:rPr>
                      <w:rFonts w:hAnsi="Comic Sans MS" w:ascii="Comic Sans MS"/>
                      <w:bCs/>
                      <w:sz w:val="20"/>
                      <w:szCs w:val="20"/>
                    </w:rPr>
                  </w:pPr>
                  <w:r w:rsidRPr="00D70F8C">
                    <w:rPr>
                      <w:rFonts w:hAnsi="Comic Sans MS" w:ascii="Comic Sans MS"/>
                      <w:bCs/>
                      <w:sz w:val="20"/>
                      <w:szCs w:val="20"/>
                    </w:rPr>
                    <w:t>6…</w:t>
                  </w:r>
                </w:p>
              </w:tc>
              <w:tc>
                <w:tcPr>
                  <w:tcW w:w="2162" w:type="dxa"/>
                  <w:shd w:val="clear" w:color="auto" w:fill="auto"/>
                </w:tcPr>
                <w:p w:rsidRPr="00AE0A33" w:rsidRDefault="00AE0A33" w:rsidR="00AE0A33" w:rsidP="00AE0A33" w14:paraId="271DFFCF" w14:textId="77777777">
                  <w:pPr>
                    <w:spacing w:after="0"/>
                    <w:rPr>
                      <w:rFonts w:hAnsi="Comic Sans MS" w:ascii="Comic Sans MS"/>
                      <w:bCs/>
                      <w:sz w:val="20"/>
                      <w:szCs w:val="20"/>
                    </w:rPr>
                  </w:pPr>
                  <w:r w:rsidRPr="00AE0A33">
                    <w:rPr>
                      <w:rFonts w:hAnsi="Comic Sans MS" w:ascii="Comic Sans MS"/>
                      <w:bCs/>
                      <w:sz w:val="20"/>
                      <w:szCs w:val="20"/>
                    </w:rPr>
                    <w:t>Comptes de produits</w:t>
                  </w:r>
                </w:p>
                <w:p w:rsidRPr="00AE0A33" w:rsidRDefault="00AE0A33" w:rsidR="00AE0A33" w:rsidP="00AE0A33" w14:paraId="44EB76F3" w14:textId="77777777">
                  <w:pPr>
                    <w:spacing w:after="0"/>
                    <w:rPr>
                      <w:rFonts w:hAnsi="Comic Sans MS" w:ascii="Comic Sans MS"/>
                      <w:bCs/>
                      <w:sz w:val="20"/>
                      <w:szCs w:val="20"/>
                    </w:rPr>
                  </w:pPr>
                  <w:r w:rsidRPr="00AE0A33">
                    <w:rPr>
                      <w:rFonts w:hAnsi="Comic Sans MS" w:ascii="Comic Sans MS"/>
                      <w:bCs/>
                      <w:sz w:val="20"/>
                      <w:szCs w:val="20"/>
                    </w:rPr>
                    <w:t>Résultat de l’exercice (perte)</w:t>
                  </w:r>
                </w:p>
                <w:p w:rsidRPr="00AE0A33" w:rsidRDefault="00AE0A33" w:rsidR="00AE0A33" w:rsidP="00AE0A33" w14:paraId="183F1E73" w14:textId="77777777">
                  <w:pPr>
                    <w:spacing w:after="0"/>
                    <w:rPr>
                      <w:rFonts w:hAnsi="Comic Sans MS" w:ascii="Comic Sans MS"/>
                      <w:bCs/>
                      <w:sz w:val="20"/>
                      <w:szCs w:val="20"/>
                      <w:lang w:val="en-US"/>
                    </w:rPr>
                  </w:pPr>
                  <w:proofErr w:type="spellStart"/>
                  <w:r w:rsidRPr="00AE0A33">
                    <w:rPr>
                      <w:rFonts w:hAnsi="Comic Sans MS" w:ascii="Comic Sans MS"/>
                      <w:bCs/>
                      <w:sz w:val="20"/>
                      <w:szCs w:val="20"/>
                      <w:lang w:val="en-US"/>
                    </w:rPr>
                    <w:t>Comptes</w:t>
                  </w:r>
                  <w:proofErr w:type="spellEnd"/>
                  <w:r w:rsidRPr="00AE0A33">
                    <w:rPr>
                      <w:rFonts w:hAnsi="Comic Sans MS" w:ascii="Comic Sans MS"/>
                      <w:bCs/>
                      <w:sz w:val="20"/>
                      <w:szCs w:val="20"/>
                      <w:lang w:val="en-US"/>
                    </w:rPr>
                    <w:t xml:space="preserve"> de charges</w:t>
                  </w:r>
                </w:p>
              </w:tc>
              <w:tc>
                <w:tcPr>
                  <w:tcW w:w="981" w:type="dxa"/>
                  <w:shd w:val="clear" w:color="auto" w:fill="auto"/>
                </w:tcPr>
                <w:p w:rsidRPr="00AE0A33" w:rsidRDefault="00AE0A33" w:rsidR="00AE0A33" w:rsidP="00AE0A33" w14:paraId="487FD0E8" w14:textId="77777777">
                  <w:pPr>
                    <w:spacing w:after="0"/>
                    <w:rPr>
                      <w:rFonts w:hAnsi="Comic Sans MS" w:ascii="Comic Sans MS"/>
                      <w:bCs/>
                      <w:sz w:val="20"/>
                      <w:szCs w:val="20"/>
                      <w:lang w:val="en-US"/>
                    </w:rPr>
                  </w:pPr>
                  <w:r w:rsidRPr="00AE0A33">
                    <w:rPr>
                      <w:rFonts w:hAnsi="Comic Sans MS" w:ascii="Comic Sans MS"/>
                      <w:bCs/>
                      <w:sz w:val="20"/>
                      <w:szCs w:val="20"/>
                      <w:lang w:val="en-US"/>
                    </w:rPr>
                    <w:t>X</w:t>
                  </w:r>
                </w:p>
                <w:p w:rsidRPr="00AE0A33" w:rsidRDefault="00AE0A33" w:rsidR="00AE0A33" w:rsidP="00AE0A33" w14:paraId="6A7E37C9" w14:textId="77777777">
                  <w:pPr>
                    <w:spacing w:after="0"/>
                    <w:rPr>
                      <w:rFonts w:hAnsi="Comic Sans MS" w:ascii="Comic Sans MS"/>
                      <w:bCs/>
                      <w:sz w:val="20"/>
                      <w:szCs w:val="20"/>
                      <w:lang w:val="en-US"/>
                    </w:rPr>
                  </w:pPr>
                </w:p>
                <w:p w:rsidRPr="00AE0A33" w:rsidRDefault="00AE0A33" w:rsidR="00AE0A33" w:rsidP="00AE0A33" w14:paraId="072EFC41" w14:textId="77777777">
                  <w:pPr>
                    <w:spacing w:after="0"/>
                    <w:rPr>
                      <w:rFonts w:hAnsi="Comic Sans MS" w:ascii="Comic Sans MS"/>
                      <w:bCs/>
                      <w:sz w:val="20"/>
                      <w:szCs w:val="20"/>
                      <w:lang w:val="en-US"/>
                    </w:rPr>
                  </w:pPr>
                  <w:r w:rsidRPr="00AE0A33">
                    <w:rPr>
                      <w:rFonts w:hAnsi="Comic Sans MS" w:ascii="Comic Sans MS"/>
                      <w:bCs/>
                      <w:sz w:val="20"/>
                      <w:szCs w:val="20"/>
                      <w:lang w:val="en-US"/>
                    </w:rPr>
                    <w:t>X – Y</w:t>
                  </w:r>
                </w:p>
              </w:tc>
              <w:tc>
                <w:tcPr>
                  <w:tcW w:w="1063" w:type="dxa"/>
                  <w:shd w:val="clear" w:color="auto" w:fill="auto"/>
                </w:tcPr>
                <w:p w:rsidRPr="00AE0A33" w:rsidRDefault="00AE0A33" w:rsidR="00AE0A33" w:rsidP="00AE0A33" w14:paraId="3090021C" w14:textId="77777777">
                  <w:pPr>
                    <w:spacing w:after="0"/>
                    <w:rPr>
                      <w:rFonts w:hAnsi="Comic Sans MS" w:ascii="Comic Sans MS"/>
                      <w:bCs/>
                      <w:sz w:val="20"/>
                      <w:szCs w:val="20"/>
                      <w:lang w:val="en-US"/>
                    </w:rPr>
                  </w:pPr>
                </w:p>
                <w:p w:rsidRPr="00AE0A33" w:rsidRDefault="00AE0A33" w:rsidR="00AE0A33" w:rsidP="00AE0A33" w14:paraId="1FADC45D" w14:textId="77777777">
                  <w:pPr>
                    <w:spacing w:after="0"/>
                    <w:rPr>
                      <w:rFonts w:hAnsi="Comic Sans MS" w:ascii="Comic Sans MS"/>
                      <w:bCs/>
                      <w:sz w:val="20"/>
                      <w:szCs w:val="20"/>
                      <w:lang w:val="en-US"/>
                    </w:rPr>
                  </w:pPr>
                </w:p>
                <w:p w:rsidRPr="00AE0A33" w:rsidRDefault="00AE0A33" w:rsidR="00AE0A33" w:rsidP="00AE0A33" w14:paraId="6852F59B" w14:textId="77777777">
                  <w:pPr>
                    <w:spacing w:after="0"/>
                    <w:rPr>
                      <w:rFonts w:hAnsi="Comic Sans MS" w:ascii="Comic Sans MS"/>
                      <w:bCs/>
                      <w:sz w:val="20"/>
                      <w:szCs w:val="20"/>
                      <w:lang w:val="en-US"/>
                    </w:rPr>
                  </w:pPr>
                </w:p>
                <w:p w:rsidRPr="00AE0A33" w:rsidRDefault="00AE0A33" w:rsidR="00AE0A33" w:rsidP="00AE0A33" w14:paraId="51A522A2" w14:textId="77777777">
                  <w:pPr>
                    <w:spacing w:after="0"/>
                    <w:rPr>
                      <w:rFonts w:hAnsi="Comic Sans MS" w:ascii="Comic Sans MS"/>
                      <w:bCs/>
                      <w:sz w:val="20"/>
                      <w:szCs w:val="20"/>
                      <w:lang w:val="en-US"/>
                    </w:rPr>
                  </w:pPr>
                  <w:r w:rsidRPr="00AE0A33">
                    <w:rPr>
                      <w:rFonts w:hAnsi="Comic Sans MS" w:ascii="Comic Sans MS"/>
                      <w:bCs/>
                      <w:sz w:val="20"/>
                      <w:szCs w:val="20"/>
                      <w:lang w:val="en-US"/>
                    </w:rPr>
                    <w:t>Y</w:t>
                  </w:r>
                </w:p>
              </w:tc>
            </w:tr>
          </w:tbl>
          <w:p w:rsidRPr="00AE0A33" w:rsidRDefault="00AE0A33" w:rsidR="00AE0A33" w:rsidP="00AE0A33" w14:paraId="5FEBAA07" w14:textId="77777777">
            <w:pPr>
              <w:spacing w:after="0"/>
              <w:rPr>
                <w:rFonts w:hAnsi="Comic Sans MS" w:ascii="Comic Sans MS"/>
                <w:bCs/>
                <w:sz w:val="20"/>
                <w:szCs w:val="20"/>
                <w:lang w:val="en-US"/>
              </w:rPr>
            </w:pPr>
          </w:p>
        </w:tc>
      </w:tr>
      <w:tr w:rsidRPr="00AE0A33" w:rsidTr="0090222A" w:rsidR="00AE0A33" w14:paraId="5C4DA392" w14:textId="77777777">
        <w:trPr>
          <w:cantSplit/>
          <w:trHeight w:val="115"/>
          <w:jc w:val="center"/>
        </w:trPr>
        <w:tc>
          <w:tcPr>
            <w:tcW w:w="871" w:type="dxa"/>
            <w:vMerge/>
            <w:shd w:val="clear" w:color="auto" w:fill="C2D69B"/>
            <w:textDirection w:val="btLr"/>
            <w:vAlign w:val="center"/>
          </w:tcPr>
          <w:p w:rsidRPr="00AE0A33" w:rsidRDefault="00AE0A33" w:rsidR="00AE0A33" w:rsidP="00AE0A33" w14:paraId="24744B24" w14:textId="77777777">
            <w:pPr>
              <w:spacing w:after="0"/>
              <w:rPr>
                <w:rFonts w:hAnsi="Comic Sans MS" w:ascii="Comic Sans MS"/>
                <w:b/>
                <w:bCs/>
                <w:sz w:val="20"/>
                <w:szCs w:val="20"/>
                <w:lang w:val="en-US"/>
              </w:rPr>
            </w:pPr>
          </w:p>
        </w:tc>
        <w:tc>
          <w:tcPr>
            <w:tcW w:w="3807" w:type="dxa"/>
            <w:tcBorders>
              <w:top w:val="nil"/>
            </w:tcBorders>
          </w:tcPr>
          <w:p w:rsidRPr="00AE0A33" w:rsidRDefault="00AE0A33" w:rsidR="00AE0A33" w:rsidP="00AE0A33" w14:paraId="1C737C6C" w14:textId="77777777">
            <w:pPr>
              <w:spacing w:after="0"/>
              <w:rPr>
                <w:rFonts w:hAnsi="Comic Sans MS" w:ascii="Comic Sans MS"/>
                <w:sz w:val="20"/>
                <w:szCs w:val="20"/>
              </w:rPr>
            </w:pPr>
          </w:p>
        </w:tc>
        <w:tc>
          <w:tcPr>
            <w:tcW w:w="5898" w:type="dxa"/>
            <w:tcBorders>
              <w:top w:val="nil"/>
            </w:tcBorders>
          </w:tcPr>
          <w:p w:rsidRPr="00AE0A33" w:rsidRDefault="00AE0A33" w:rsidR="00AE0A33" w:rsidP="00AE0A33" w14:paraId="1578F4A2" w14:textId="77777777">
            <w:pPr>
              <w:spacing w:after="0"/>
              <w:rPr>
                <w:rFonts w:hAnsi="Comic Sans MS" w:ascii="Comic Sans MS"/>
                <w:bCs/>
                <w:sz w:val="20"/>
                <w:szCs w:val="20"/>
              </w:rPr>
            </w:pPr>
            <w:r w:rsidRPr="00AE0A33">
              <w:rPr>
                <w:rFonts w:hAnsi="Comic Sans MS" w:ascii="Comic Sans MS"/>
                <w:bCs/>
                <w:sz w:val="20"/>
                <w:szCs w:val="20"/>
              </w:rPr>
              <w:t>Les comptes de bilan sont ensuite soldés : ceux à solde créditeur sont débités, ceux à solde débiteur sont crédités.</w:t>
            </w:r>
          </w:p>
        </w:tc>
      </w:tr>
    </w:tbl>
    <w:p w:rsidRDefault="009D0C8D" w:rsidR="009D0C8D" w:rsidP="001B5628" w14:paraId="29890523" w14:textId="77777777">
      <w:pPr>
        <w:spacing w:after="0"/>
        <w:rPr>
          <w:rFonts w:hAnsi="Comic Sans MS" w:ascii="Comic Sans MS"/>
          <w:sz w:val="20"/>
          <w:szCs w:val="20"/>
        </w:rPr>
      </w:pPr>
    </w:p>
    <w:p w:rsidRDefault="009D0C8D" w:rsidR="009D0C8D" w14:paraId="0896D52D" w14:textId="77777777">
      <w:pPr>
        <w:spacing w:line="240" w:after="0" w:lineRule="auto"/>
        <w:rPr>
          <w:rFonts w:hAnsi="Comic Sans MS" w:ascii="Comic Sans MS"/>
          <w:sz w:val="20"/>
          <w:szCs w:val="20"/>
        </w:rPr>
      </w:pPr>
      <w:r>
        <w:rPr>
          <w:rFonts w:hAnsi="Comic Sans MS" w:ascii="Comic Sans MS"/>
          <w:sz w:val="20"/>
          <w:szCs w:val="20"/>
        </w:rPr>
        <w:br w:type="page"/>
      </w:r>
    </w:p>
    <w:p w:rsidRDefault="009D0C8D" w:rsidR="009D0C8D" w:rsidP="001B5628" w14:paraId="4B9CC69D" w14:textId="77777777">
      <w:pPr>
        <w:spacing w:after="0"/>
        <w:rPr>
          <w:rFonts w:hAnsi="Comic Sans MS" w:ascii="Comic Sans MS"/>
          <w:sz w:val="20"/>
          <w:szCs w:val="20"/>
        </w:rPr>
      </w:pPr>
    </w:p>
    <w:p w:rsidRDefault="00D84184" w:rsidR="009D0C8D" w:rsidP="001B5628" w14:paraId="587C547E" w14:textId="16449334">
      <w:pPr>
        <w:spacing w:after="0"/>
        <w:rPr>
          <w:rFonts w:hAnsi="Comic Sans MS" w:ascii="Comic Sans MS"/>
          <w:b/>
          <w:sz w:val="20"/>
          <w:szCs w:val="20"/>
        </w:rPr>
      </w:pPr>
      <w:r>
        <w:rPr>
          <w:rFonts w:hAnsi="Comic Sans MS" w:ascii="Comic Sans MS"/>
          <w:b/>
          <w:sz w:val="20"/>
          <w:szCs w:val="20"/>
        </w:rPr>
        <w:t>3</w:t>
      </w:r>
      <w:r w:rsidRPr="009D0C8D" w:rsidR="009D0C8D">
        <w:rPr>
          <w:rFonts w:hAnsi="Comic Sans MS" w:ascii="Comic Sans MS"/>
          <w:b/>
          <w:sz w:val="20"/>
          <w:szCs w:val="20"/>
        </w:rPr>
        <w:t>. Les amortissements</w:t>
      </w:r>
    </w:p>
    <w:p w:rsidRPr="009D0C8D" w:rsidRDefault="009D0C8D" w:rsidR="009D0C8D" w:rsidP="009D0C8D" w14:paraId="34C24F59" w14:textId="77777777">
      <w:pPr>
        <w:spacing w:after="0"/>
        <w:rPr>
          <w:rFonts w:hAnsi="Comic Sans MS" w:ascii="Comic Sans MS"/>
          <w:b/>
          <w:bCs/>
          <w:sz w:val="20"/>
          <w:szCs w:val="20"/>
        </w:rPr>
      </w:pPr>
      <w:r>
        <w:rPr>
          <w:rFonts w:hAnsi="Comic Sans MS" w:ascii="Comic Sans MS"/>
          <w:b/>
          <w:bCs/>
          <w:sz w:val="20"/>
          <w:szCs w:val="20"/>
        </w:rPr>
        <w:t xml:space="preserve">A. </w:t>
      </w:r>
      <w:r w:rsidRPr="009D0C8D">
        <w:rPr>
          <w:rFonts w:hAnsi="Comic Sans MS" w:ascii="Comic Sans MS"/>
          <w:b/>
          <w:bCs/>
          <w:sz w:val="20"/>
          <w:szCs w:val="20"/>
        </w:rPr>
        <w:t>Le rôle d</w:t>
      </w:r>
      <w:r>
        <w:rPr>
          <w:rFonts w:hAnsi="Comic Sans MS" w:ascii="Comic Sans MS"/>
          <w:b/>
          <w:bCs/>
          <w:sz w:val="20"/>
          <w:szCs w:val="20"/>
        </w:rPr>
        <w:t>e l</w:t>
      </w:r>
      <w:r w:rsidRPr="009D0C8D">
        <w:rPr>
          <w:rFonts w:hAnsi="Comic Sans MS" w:ascii="Comic Sans MS"/>
          <w:b/>
          <w:bCs/>
          <w:sz w:val="20"/>
          <w:szCs w:val="20"/>
        </w:rPr>
        <w:t>’amortissement</w:t>
      </w:r>
    </w:p>
    <w:p w:rsidRPr="009D0C8D" w:rsidRDefault="009D0C8D" w:rsidR="009D0C8D" w:rsidP="009D0C8D" w14:paraId="1D6AE08D" w14:textId="77777777">
      <w:pPr>
        <w:spacing w:after="0"/>
        <w:jc w:val="both"/>
        <w:rPr>
          <w:rFonts w:hAnsi="Comic Sans MS" w:ascii="Comic Sans MS"/>
          <w:bCs/>
          <w:sz w:val="20"/>
          <w:szCs w:val="20"/>
          <w:u w:val="single"/>
        </w:rPr>
      </w:pPr>
      <w:r w:rsidRPr="009D0C8D">
        <w:rPr>
          <w:rFonts w:hAnsi="Comic Sans MS" w:ascii="Comic Sans MS"/>
          <w:b/>
          <w:bCs/>
          <w:sz w:val="20"/>
          <w:szCs w:val="20"/>
          <w:u w:val="single"/>
        </w:rPr>
        <w:t>La notion d’actif amortissable</w:t>
      </w:r>
      <w:r>
        <w:rPr>
          <w:rFonts w:hAnsi="Comic Sans MS" w:ascii="Comic Sans MS"/>
          <w:b/>
          <w:bCs/>
          <w:sz w:val="20"/>
          <w:szCs w:val="20"/>
          <w:u w:val="single"/>
        </w:rPr>
        <w:t> :</w:t>
      </w:r>
      <w:r>
        <w:rPr>
          <w:rFonts w:hAnsi="Comic Sans MS" w:ascii="Comic Sans MS"/>
          <w:b/>
          <w:bCs/>
          <w:sz w:val="20"/>
          <w:szCs w:val="20"/>
        </w:rPr>
        <w:t xml:space="preserve"> </w:t>
      </w:r>
      <w:r w:rsidRPr="009D0C8D">
        <w:rPr>
          <w:rFonts w:hAnsi="Comic Sans MS" w:ascii="Comic Sans MS"/>
          <w:sz w:val="20"/>
          <w:szCs w:val="20"/>
        </w:rPr>
        <w:t xml:space="preserve">Un actif amortissable est un actif dont l’utilisation par l’entreprise est déterminable, c’est-à-dire que sa durée d’utilisation est </w:t>
      </w:r>
      <w:sdt>
        <w:sdtPr>
          <w:tag w:val="goog_rdk_37"/>
        </w:sdtPr>
        <w:sdtContent/>
      </w:sdt>
      <w:r w:rsidRPr="009D0C8D">
        <w:rPr>
          <w:rFonts w:hAnsi="Comic Sans MS" w:ascii="Comic Sans MS"/>
          <w:sz w:val="20"/>
          <w:szCs w:val="20"/>
        </w:rPr>
      </w:r>
      <w:sdt>
        <w:sdtPr>
          <w:tag w:val="goog_rdk_46"/>
        </w:sdtPr>
        <w:sdtContent/>
      </w:sdt>
      <w:r w:rsidRPr="009D0C8D">
        <w:rPr>
          <w:rFonts w:hAnsi="Comic Sans MS" w:ascii="Comic Sans MS"/>
          <w:sz w:val="20"/>
          <w:szCs w:val="20"/>
        </w:rPr>
      </w:r>
      <w:sdt>
        <w:sdtPr>
          <w:tag w:val="goog_rdk_57"/>
        </w:sdtPr>
        <w:sdtContent/>
      </w:sdt>
      <w:r w:rsidRPr="009D0C8D">
        <w:rPr>
          <w:rFonts w:hAnsi="Comic Sans MS" w:ascii="Comic Sans MS"/>
          <w:sz w:val="20"/>
          <w:szCs w:val="20"/>
        </w:rPr>
      </w:r>
      <w:sdt>
        <w:sdtPr>
          <w:tag w:val="goog_rdk_68"/>
        </w:sdtPr>
        <w:sdtContent/>
      </w:sdt>
      <w:r w:rsidRPr="009D0C8D">
        <w:rPr>
          <w:rFonts w:hAnsi="Comic Sans MS" w:ascii="Comic Sans MS"/>
          <w:sz w:val="20"/>
          <w:szCs w:val="20"/>
        </w:rPr>
      </w:r>
      <w:sdt>
        <w:sdtPr>
          <w:tag w:val="goog_rdk_81"/>
        </w:sdtPr>
        <w:sdtContent/>
      </w:sdt>
      <w:r w:rsidRPr="009D0C8D">
        <w:rPr>
          <w:rFonts w:hAnsi="Comic Sans MS" w:ascii="Comic Sans MS"/>
          <w:sz w:val="20"/>
          <w:szCs w:val="20"/>
        </w:rPr>
      </w:r>
      <w:sdt>
        <w:sdtPr>
          <w:tag w:val="goog_rdk_96"/>
        </w:sdtPr>
        <w:sdtContent/>
      </w:sdt>
      <w:r w:rsidRPr="009D0C8D">
        <w:rPr>
          <w:rFonts w:hAnsi="Comic Sans MS" w:ascii="Comic Sans MS"/>
          <w:sz w:val="20"/>
          <w:szCs w:val="20"/>
        </w:rPr>
      </w:r>
      <w:sdt>
        <w:sdtPr>
          <w:tag w:val="goog_rdk_114"/>
        </w:sdtPr>
        <w:sdtContent/>
      </w:sdt>
      <w:r w:rsidRPr="009D0C8D">
        <w:rPr>
          <w:rFonts w:hAnsi="Comic Sans MS" w:ascii="Comic Sans MS"/>
          <w:sz w:val="20"/>
          <w:szCs w:val="20"/>
        </w:rPr>
      </w:r>
      <w:sdt>
        <w:sdtPr>
          <w:tag w:val="goog_rdk_134"/>
        </w:sdtPr>
        <w:sdtContent/>
      </w:sdt>
      <w:r w:rsidRPr="009D0C8D">
        <w:rPr>
          <w:rFonts w:hAnsi="Comic Sans MS" w:ascii="Comic Sans MS"/>
          <w:sz w:val="20"/>
          <w:szCs w:val="20"/>
        </w:rPr>
      </w:r>
      <w:sdt>
        <w:sdtPr>
          <w:tag w:val="goog_rdk_156"/>
        </w:sdtPr>
        <w:sdtContent>
          <w:commentRangeStart w:id="4"/>
        </w:sdtContent>
      </w:sdt>
      <w:r w:rsidRPr="009D0C8D">
        <w:rPr>
          <w:rFonts w:hAnsi="Comic Sans MS" w:ascii="Comic Sans MS"/>
          <w:sz w:val="20"/>
          <w:szCs w:val="20"/>
        </w:rPr>
        <w:t>limitée dans le temps.</w:t>
      </w:r>
      <w:commentRangeEnd w:id="4"/>
      <w:r>
        <w:rPr>
          <w:rStyle w:val="CommentReference"/>
        </w:rPr>
        <w:commentReference w:id="4"/>
      </w:r>
    </w:p>
    <w:p w:rsidRPr="009D0C8D" w:rsidRDefault="009D0C8D" w:rsidR="009D0C8D" w:rsidP="009D0C8D" w14:paraId="2835452F" w14:textId="77777777">
      <w:pPr>
        <w:spacing w:after="0"/>
        <w:jc w:val="both"/>
        <w:rPr>
          <w:rFonts w:hAnsi="Comic Sans MS" w:ascii="Comic Sans MS"/>
          <w:b/>
          <w:bCs/>
          <w:sz w:val="20"/>
          <w:szCs w:val="20"/>
        </w:rPr>
      </w:pPr>
      <w:r w:rsidRPr="009D0C8D">
        <w:rPr>
          <w:rFonts w:hAnsi="Comic Sans MS" w:ascii="Comic Sans MS"/>
          <w:b/>
          <w:bCs/>
          <w:sz w:val="20"/>
          <w:szCs w:val="20"/>
          <w:u w:val="single"/>
        </w:rPr>
        <w:t>La définition de l’amortissement</w:t>
      </w:r>
      <w:r>
        <w:rPr>
          <w:rFonts w:hAnsi="Comic Sans MS" w:ascii="Comic Sans MS"/>
          <w:b/>
          <w:bCs/>
          <w:sz w:val="20"/>
          <w:szCs w:val="20"/>
          <w:u w:val="single"/>
        </w:rPr>
        <w:t xml:space="preserve"> : </w:t>
      </w:r>
      <w:r w:rsidRPr="009D0C8D">
        <w:rPr>
          <w:rFonts w:hAnsi="Comic Sans MS" w:ascii="Comic Sans MS"/>
          <w:sz w:val="20"/>
          <w:szCs w:val="20"/>
        </w:rPr>
        <w:t xml:space="preserve">L’amortissement traduit la perte de valeur de l’actif et se mesure par la consommation des avantages économiques attendus de l’actif. L’utilisation de l’actif est déterminable en termes d’unités de temps ou d’autres unités d’œuvre lorsque ces dernières reflètent plus correctement le rythme de consommation des avantages économiques attendus de l’actif.  </w:t>
      </w:r>
    </w:p>
    <w:p w:rsidRPr="009D0C8D" w:rsidRDefault="009D0C8D" w:rsidR="009D0C8D" w:rsidP="009D0C8D" w14:paraId="1EABEC40" w14:textId="77777777">
      <w:pPr>
        <w:spacing w:after="0"/>
        <w:rPr>
          <w:rFonts w:hAnsi="Comic Sans MS" w:ascii="Comic Sans MS"/>
          <w:b/>
          <w:bCs/>
          <w:sz w:val="20"/>
          <w:szCs w:val="20"/>
        </w:rPr>
      </w:pPr>
      <w:r>
        <w:rPr>
          <w:rFonts w:hAnsi="Comic Sans MS" w:ascii="Comic Sans MS"/>
          <w:b/>
          <w:bCs/>
          <w:sz w:val="20"/>
          <w:szCs w:val="20"/>
        </w:rPr>
        <w:t xml:space="preserve">B. </w:t>
      </w:r>
      <w:r w:rsidRPr="009D0C8D">
        <w:rPr>
          <w:rFonts w:hAnsi="Comic Sans MS" w:ascii="Comic Sans MS"/>
          <w:b/>
          <w:bCs/>
          <w:sz w:val="20"/>
          <w:szCs w:val="20"/>
        </w:rPr>
        <w:t>Le calcul des amortissements</w:t>
      </w:r>
      <w:r w:rsidRPr="009D0C8D" w:rsidDel="00E56FB1">
        <w:rPr>
          <w:rFonts w:hAnsi="Comic Sans MS" w:ascii="Comic Sans MS"/>
          <w:b/>
          <w:bCs/>
          <w:sz w:val="20"/>
          <w:szCs w:val="20"/>
        </w:rPr>
        <w:t xml:space="preserve"> </w:t>
      </w:r>
    </w:p>
    <w:p w:rsidRPr="009D0C8D" w:rsidRDefault="009D0C8D" w:rsidR="009D0C8D" w:rsidP="009D0C8D" w14:paraId="4493145D" w14:textId="77777777">
      <w:pPr>
        <w:spacing w:after="0"/>
        <w:rPr>
          <w:rFonts w:hAnsi="Comic Sans MS" w:ascii="Comic Sans MS"/>
          <w:b/>
          <w:bCs/>
          <w:sz w:val="20"/>
          <w:szCs w:val="20"/>
          <w:u w:val="single"/>
        </w:rPr>
      </w:pPr>
      <w:r w:rsidRPr="009D0C8D">
        <w:rPr>
          <w:rFonts w:hAnsi="Comic Sans MS" w:ascii="Comic Sans MS"/>
          <w:b/>
          <w:bCs/>
          <w:sz w:val="20"/>
          <w:szCs w:val="20"/>
          <w:u w:val="single"/>
        </w:rPr>
        <w:t>1. Les modes d’amortissement</w:t>
      </w:r>
    </w:p>
    <w:p w:rsidRPr="009D0C8D" w:rsidRDefault="009D0C8D" w:rsidR="009D0C8D" w:rsidP="009D0C8D" w14:paraId="598107B4" w14:textId="77777777">
      <w:pPr>
        <w:spacing w:after="0"/>
        <w:jc w:val="both"/>
        <w:rPr>
          <w:rFonts w:hAnsi="Comic Sans MS" w:ascii="Comic Sans MS"/>
          <w:sz w:val="20"/>
          <w:szCs w:val="20"/>
        </w:rPr>
      </w:pPr>
      <w:r w:rsidRPr="009D0C8D">
        <w:rPr>
          <w:rFonts w:hAnsi="Comic Sans MS" w:ascii="Comic Sans MS"/>
          <w:sz w:val="20"/>
          <w:szCs w:val="20"/>
        </w:rPr>
        <w:t>Le montant amortissable d’un actif est la valeur d’entrée de l’immobilisation dans le patrimoine de l’entreprise sous déduction de sa valeur résiduelle.</w:t>
      </w:r>
    </w:p>
    <w:p w:rsidRPr="009D0C8D" w:rsidRDefault="009D0C8D" w:rsidR="009D0C8D" w:rsidP="009D0C8D" w14:paraId="46116F03" w14:textId="77777777">
      <w:pPr>
        <w:spacing w:after="0"/>
        <w:rPr>
          <w:rFonts w:hAnsi="Comic Sans MS" w:ascii="Comic Sans MS"/>
          <w:sz w:val="20"/>
          <w:szCs w:val="20"/>
        </w:rPr>
      </w:pPr>
      <w:r w:rsidRPr="009D0C8D">
        <w:rPr>
          <w:rFonts w:hAnsi="Comic Sans MS" w:ascii="Comic Sans MS"/>
          <w:sz w:val="20"/>
          <w:szCs w:val="20"/>
        </w:rPr>
        <w:t xml:space="preserve">Montant amortissable = </w:t>
      </w:r>
      <w:sdt>
        <w:sdtPr>
          <w:tag w:val="goog_rdk_51"/>
        </w:sdtPr>
        <w:sdtContent/>
      </w:sdt>
      <w:r w:rsidRPr="009D0C8D">
        <w:rPr>
          <w:rFonts w:hAnsi="Comic Sans MS" w:ascii="Comic Sans MS"/>
          <w:sz w:val="20"/>
          <w:szCs w:val="20"/>
        </w:rPr>
      </w:r>
      <w:sdt>
        <w:sdtPr>
          <w:tag w:val="goog_rdk_62"/>
        </w:sdtPr>
        <w:sdtContent/>
      </w:sdt>
      <w:r w:rsidRPr="009D0C8D">
        <w:rPr>
          <w:rFonts w:hAnsi="Comic Sans MS" w:ascii="Comic Sans MS"/>
          <w:sz w:val="20"/>
          <w:szCs w:val="20"/>
        </w:rPr>
      </w:r>
      <w:sdt>
        <w:sdtPr>
          <w:tag w:val="goog_rdk_73"/>
        </w:sdtPr>
        <w:sdtContent/>
      </w:sdt>
      <w:r w:rsidRPr="009D0C8D">
        <w:rPr>
          <w:rFonts w:hAnsi="Comic Sans MS" w:ascii="Comic Sans MS"/>
          <w:sz w:val="20"/>
          <w:szCs w:val="20"/>
        </w:rPr>
      </w:r>
      <w:sdt>
        <w:sdtPr>
          <w:tag w:val="goog_rdk_89"/>
        </w:sdtPr>
        <w:sdtContent/>
      </w:sdt>
      <w:r w:rsidRPr="009D0C8D">
        <w:rPr>
          <w:rFonts w:hAnsi="Comic Sans MS" w:ascii="Comic Sans MS"/>
          <w:sz w:val="20"/>
          <w:szCs w:val="20"/>
        </w:rPr>
      </w:r>
      <w:sdt>
        <w:sdtPr>
          <w:tag w:val="goog_rdk_107"/>
        </w:sdtPr>
        <w:sdtContent/>
      </w:sdt>
      <w:r w:rsidRPr="009D0C8D">
        <w:rPr>
          <w:rFonts w:hAnsi="Comic Sans MS" w:ascii="Comic Sans MS"/>
          <w:sz w:val="20"/>
          <w:szCs w:val="20"/>
        </w:rPr>
      </w:r>
      <w:sdt>
        <w:sdtPr>
          <w:tag w:val="goog_rdk_127"/>
        </w:sdtPr>
        <w:sdtContent/>
      </w:sdt>
      <w:r w:rsidRPr="009D0C8D">
        <w:rPr>
          <w:rFonts w:hAnsi="Comic Sans MS" w:ascii="Comic Sans MS"/>
          <w:sz w:val="20"/>
          <w:szCs w:val="20"/>
        </w:rPr>
      </w:r>
      <w:sdt>
        <w:sdtPr>
          <w:tag w:val="goog_rdk_149"/>
        </w:sdtPr>
        <w:sdtContent/>
      </w:sdt>
      <w:r w:rsidRPr="009D0C8D">
        <w:rPr>
          <w:rFonts w:hAnsi="Comic Sans MS" w:ascii="Comic Sans MS"/>
          <w:sz w:val="20"/>
          <w:szCs w:val="20"/>
        </w:rPr>
      </w:r>
      <w:sdt>
        <w:sdtPr>
          <w:tag w:val="goog_rdk_171"/>
        </w:sdtPr>
        <w:sdtContent>
          <w:commentRangeStart w:id="19"/>
        </w:sdtContent>
      </w:sdt>
      <w:r w:rsidRPr="009D0C8D">
        <w:rPr>
          <w:rFonts w:hAnsi="Comic Sans MS" w:ascii="Comic Sans MS"/>
          <w:sz w:val="20"/>
          <w:szCs w:val="20"/>
        </w:rPr>
        <w:t>Valeur d’entrée</w:t>
      </w:r>
      <w:commentRangeEnd w:id="19"/>
      <w:r>
        <w:rPr>
          <w:rStyle w:val="CommentReference"/>
        </w:rPr>
        <w:commentReference w:id="19"/>
      </w:r>
      <w:r w:rsidRPr="009D0C8D">
        <w:rPr>
          <w:rFonts w:hAnsi="Comic Sans MS" w:ascii="Comic Sans MS"/>
          <w:sz w:val="20"/>
          <w:szCs w:val="20"/>
        </w:rPr>
        <w:t xml:space="preserve"> – Valeur résiduelle</w:t>
      </w:r>
    </w:p>
    <w:p w:rsidRPr="009D0C8D" w:rsidRDefault="009D0C8D" w:rsidR="009D0C8D" w:rsidP="009D0C8D" w14:paraId="25DCB223" w14:textId="77777777">
      <w:pPr>
        <w:spacing w:after="0"/>
        <w:jc w:val="both"/>
        <w:rPr>
          <w:rFonts w:hAnsi="Comic Sans MS" w:ascii="Comic Sans MS"/>
          <w:sz w:val="20"/>
          <w:szCs w:val="20"/>
        </w:rPr>
      </w:pPr>
      <w:r w:rsidRPr="009D0C8D">
        <w:rPr>
          <w:rFonts w:hAnsi="Comic Sans MS" w:ascii="Comic Sans MS"/>
          <w:sz w:val="20"/>
          <w:szCs w:val="20"/>
        </w:rPr>
        <w:t>La valeur résiduelle est le montant qu’une entreprise obtiendrait de la cession de l’actif sur le marché à la fin de son utilisation.</w:t>
      </w:r>
    </w:p>
    <w:p w:rsidRPr="009D0C8D" w:rsidRDefault="009D0C8D" w:rsidR="009D0C8D" w:rsidP="009D0C8D" w14:paraId="1EAABFB5" w14:textId="77777777">
      <w:pPr>
        <w:spacing w:after="0"/>
        <w:rPr>
          <w:rFonts w:hAnsi="Comic Sans MS" w:ascii="Comic Sans MS"/>
          <w:sz w:val="20"/>
          <w:szCs w:val="20"/>
        </w:rPr>
      </w:pPr>
      <w:r w:rsidRPr="009D0C8D">
        <w:rPr>
          <w:rFonts w:hAnsi="Comic Sans MS" w:ascii="Comic Sans MS"/>
          <w:sz w:val="20"/>
          <w:szCs w:val="20"/>
        </w:rPr>
        <w:t>Deux modes de calcul sont envisageables :</w:t>
      </w:r>
    </w:p>
    <w:p w:rsidRPr="009D0C8D" w:rsidRDefault="009D0C8D" w:rsidR="009D0C8D" w:rsidP="009D0C8D" w14:paraId="1789582D" w14:textId="77777777">
      <w:pPr>
        <w:spacing w:after="0"/>
        <w:rPr>
          <w:rFonts w:hAnsi="Comic Sans MS" w:ascii="Comic Sans MS"/>
          <w:sz w:val="20"/>
          <w:szCs w:val="20"/>
        </w:rPr>
      </w:pPr>
      <w:r w:rsidRPr="009D0C8D">
        <w:rPr>
          <w:rFonts w:hAnsi="Comic Sans MS" w:ascii="Comic Sans MS"/>
          <w:sz w:val="20"/>
          <w:szCs w:val="20"/>
        </w:rPr>
        <w:t>– de manière linéaire ou constante tout au long de la durée de vie estimée ;</w:t>
      </w:r>
    </w:p>
    <w:p w:rsidRPr="009D0C8D" w:rsidRDefault="009D0C8D" w:rsidR="009D0C8D" w:rsidP="009D0C8D" w14:paraId="0B086C86" w14:textId="77777777">
      <w:pPr>
        <w:spacing w:after="0"/>
        <w:rPr>
          <w:rFonts w:hAnsi="Comic Sans MS" w:ascii="Comic Sans MS"/>
          <w:sz w:val="20"/>
          <w:szCs w:val="20"/>
        </w:rPr>
      </w:pPr>
      <w:r w:rsidRPr="009D0C8D">
        <w:rPr>
          <w:rFonts w:hAnsi="Comic Sans MS" w:ascii="Comic Sans MS"/>
          <w:sz w:val="20"/>
          <w:szCs w:val="20"/>
        </w:rPr>
        <w:t xml:space="preserve">– de manière non linéaire en fonction du rythme de la consommation des avantages économiques. </w:t>
      </w:r>
    </w:p>
    <w:p w:rsidRPr="009D0C8D" w:rsidRDefault="009D0C8D" w:rsidR="009D0C8D" w:rsidP="009D0C8D" w14:paraId="5D3810AB" w14:textId="77777777">
      <w:pPr>
        <w:spacing w:after="0"/>
        <w:jc w:val="both"/>
        <w:rPr>
          <w:rFonts w:hAnsi="Comic Sans MS" w:ascii="Comic Sans MS"/>
          <w:sz w:val="20"/>
          <w:szCs w:val="20"/>
        </w:rPr>
      </w:pPr>
      <w:r w:rsidRPr="009D0C8D">
        <w:rPr>
          <w:rFonts w:hAnsi="Comic Sans MS" w:ascii="Comic Sans MS"/>
          <w:sz w:val="20"/>
          <w:szCs w:val="20"/>
        </w:rPr>
        <w:t xml:space="preserve">Exemple. Une entreprise fait l’acquisition d’un véhicule pour les déplacements professionnels de son directeur commercial. La consommation des avantages économiques peut être définie soit en fonction de la durée probable d’utilisation (manière linéaire ou constante), soit selon le nombre de kilomètres probables à parcourir </w:t>
      </w:r>
    </w:p>
    <w:p w:rsidRPr="009D0C8D" w:rsidRDefault="009D0C8D" w:rsidR="009D0C8D" w:rsidP="009D0C8D" w14:paraId="4AE44E9B" w14:textId="77777777">
      <w:pPr>
        <w:spacing w:after="0"/>
        <w:rPr>
          <w:rFonts w:hAnsi="Comic Sans MS" w:ascii="Comic Sans MS"/>
          <w:b/>
          <w:bCs/>
          <w:sz w:val="20"/>
          <w:szCs w:val="20"/>
          <w:u w:val="single"/>
        </w:rPr>
      </w:pPr>
      <w:r w:rsidRPr="009D0C8D">
        <w:rPr>
          <w:rFonts w:hAnsi="Comic Sans MS" w:ascii="Comic Sans MS"/>
          <w:b/>
          <w:bCs/>
          <w:sz w:val="20"/>
          <w:szCs w:val="20"/>
          <w:u w:val="single"/>
        </w:rPr>
        <w:t>2. La base amortissable</w:t>
      </w:r>
    </w:p>
    <w:p w:rsidRPr="009D0C8D" w:rsidRDefault="009D0C8D" w:rsidR="009D0C8D" w:rsidP="009D0C8D" w14:paraId="33A86C06" w14:textId="30DB018A">
      <w:pPr>
        <w:spacing w:after="0"/>
        <w:jc w:val="both"/>
        <w:rPr>
          <w:rFonts w:hAnsi="Comic Sans MS" w:ascii="Comic Sans MS"/>
          <w:sz w:val="20"/>
          <w:szCs w:val="20"/>
        </w:rPr>
      </w:pPr>
      <w:r w:rsidRPr="009D0C8D">
        <w:rPr>
          <w:rFonts w:hAnsi="Comic Sans MS" w:ascii="Comic Sans MS"/>
          <w:sz w:val="20"/>
          <w:szCs w:val="20"/>
        </w:rPr>
        <w:t>La base amortissable correspond au montant qui sera amorti. Elle dépend du coût de l’investissement</w:t>
      </w:r>
      <w:r w:rsidR="00D84184">
        <w:rPr>
          <w:rFonts w:hAnsi="Comic Sans MS" w:ascii="Comic Sans MS"/>
          <w:sz w:val="20"/>
          <w:szCs w:val="20"/>
        </w:rPr>
        <w:t>.</w:t>
      </w:r>
    </w:p>
    <w:p w:rsidRPr="009D0C8D" w:rsidRDefault="009D0C8D" w:rsidR="009D0C8D" w:rsidP="009D0C8D" w14:paraId="3C0D8AB8" w14:textId="77777777">
      <w:pPr>
        <w:spacing w:after="0"/>
        <w:rPr>
          <w:rFonts w:hAnsi="Comic Sans MS" w:ascii="Comic Sans MS"/>
          <w:b/>
          <w:bCs/>
          <w:sz w:val="20"/>
          <w:szCs w:val="20"/>
          <w:u w:val="single"/>
        </w:rPr>
      </w:pPr>
      <w:r w:rsidRPr="009D0C8D">
        <w:rPr>
          <w:rFonts w:hAnsi="Comic Sans MS" w:ascii="Comic Sans MS"/>
          <w:b/>
          <w:bCs/>
          <w:sz w:val="20"/>
          <w:szCs w:val="20"/>
          <w:u w:val="single"/>
        </w:rPr>
        <w:t>3. La valeur nette comptable (VNC)</w:t>
      </w:r>
    </w:p>
    <w:p w:rsidRPr="009D0C8D" w:rsidRDefault="009D0C8D" w:rsidR="009D0C8D" w:rsidP="009D0C8D" w14:paraId="6E8F8AB6" w14:textId="77777777">
      <w:pPr>
        <w:spacing w:after="0"/>
        <w:jc w:val="both"/>
        <w:rPr>
          <w:rFonts w:hAnsi="Comic Sans MS" w:ascii="Comic Sans MS"/>
          <w:sz w:val="20"/>
          <w:szCs w:val="20"/>
        </w:rPr>
      </w:pPr>
      <w:r w:rsidRPr="009D0C8D">
        <w:rPr>
          <w:rFonts w:hAnsi="Comic Sans MS" w:ascii="Comic Sans MS"/>
          <w:sz w:val="20"/>
          <w:szCs w:val="20"/>
        </w:rPr>
        <w:t>La valeur nette comptable (VNC) d’une immobilisation est sa valeur d’origine diminuée des amortissements pratiqués. Elle correspond à la valeur économique de l’immobilisation à une date donnée.</w:t>
      </w:r>
    </w:p>
    <w:p w:rsidRPr="009D0C8D" w:rsidRDefault="009D0C8D" w:rsidR="009D0C8D" w:rsidP="009D0C8D" w14:paraId="13C9481A" w14:textId="77777777">
      <w:pPr>
        <w:spacing w:after="0"/>
        <w:jc w:val="both"/>
        <w:rPr>
          <w:rFonts w:hAnsi="Comic Sans MS" w:ascii="Comic Sans MS"/>
          <w:sz w:val="20"/>
          <w:szCs w:val="20"/>
        </w:rPr>
      </w:pPr>
      <w:r w:rsidRPr="009D0C8D">
        <w:rPr>
          <w:rFonts w:hAnsi="Comic Sans MS" w:ascii="Comic Sans MS"/>
          <w:sz w:val="20"/>
          <w:szCs w:val="20"/>
        </w:rPr>
        <w:t>VNC = Valeur d’origine – Amortissements pratiqués</w:t>
      </w:r>
    </w:p>
    <w:p w:rsidRPr="009D0C8D" w:rsidRDefault="009D0C8D" w:rsidR="009D0C8D" w:rsidP="009D0C8D" w14:paraId="2BDFDB26" w14:textId="77777777">
      <w:pPr>
        <w:spacing w:after="0"/>
        <w:rPr>
          <w:rFonts w:hAnsi="Comic Sans MS" w:ascii="Comic Sans MS"/>
          <w:b/>
          <w:sz w:val="20"/>
          <w:szCs w:val="20"/>
          <w:u w:val="single"/>
        </w:rPr>
      </w:pPr>
      <w:r w:rsidRPr="009D0C8D">
        <w:rPr>
          <w:rFonts w:hAnsi="Comic Sans MS" w:ascii="Comic Sans MS"/>
          <w:b/>
          <w:sz w:val="20"/>
          <w:szCs w:val="20"/>
          <w:u w:val="single"/>
        </w:rPr>
        <w:t>4. Le plan d’amortissement</w:t>
      </w:r>
    </w:p>
    <w:p w:rsidRPr="009D0C8D" w:rsidRDefault="009D0C8D" w:rsidR="009D0C8D" w:rsidP="009D0C8D" w14:paraId="45E70224" w14:textId="77777777">
      <w:pPr>
        <w:spacing w:after="0"/>
        <w:jc w:val="both"/>
        <w:rPr>
          <w:rFonts w:hAnsi="Comic Sans MS" w:ascii="Comic Sans MS"/>
          <w:sz w:val="20"/>
          <w:szCs w:val="20"/>
        </w:rPr>
      </w:pPr>
      <w:r w:rsidRPr="009D0C8D">
        <w:rPr>
          <w:rFonts w:hAnsi="Comic Sans MS" w:ascii="Comic Sans MS"/>
          <w:sz w:val="20"/>
          <w:szCs w:val="20"/>
        </w:rPr>
        <w:t>Le plan d’amortissement est la traduction de la répartition de la valeur amortissable d’un actif. Il est représenté sous la forme de tableau d’amortissement.</w:t>
      </w:r>
    </w:p>
    <w:p w:rsidRPr="009D0C8D" w:rsidRDefault="009D0C8D" w:rsidR="009D0C8D" w:rsidP="009D0C8D" w14:paraId="4A4A07E7" w14:textId="77777777">
      <w:pPr>
        <w:spacing w:after="0"/>
        <w:rPr>
          <w:rFonts w:hAnsi="Comic Sans MS" w:ascii="Comic Sans MS"/>
          <w:b/>
          <w:sz w:val="20"/>
          <w:szCs w:val="20"/>
        </w:rPr>
      </w:pPr>
      <w:r w:rsidRPr="009D0C8D">
        <w:rPr>
          <w:rFonts w:hAnsi="Comic Sans MS" w:ascii="Comic Sans MS"/>
          <w:b/>
          <w:sz w:val="20"/>
          <w:szCs w:val="20"/>
        </w:rPr>
        <w:t>a) L’amortissement linéaire</w:t>
      </w:r>
    </w:p>
    <w:p w:rsidRPr="009D0C8D" w:rsidRDefault="009D0C8D" w:rsidR="009D0C8D" w:rsidP="009D0C8D" w14:paraId="151E072E" w14:textId="77777777">
      <w:pPr>
        <w:spacing w:after="0"/>
        <w:jc w:val="both"/>
        <w:rPr>
          <w:rFonts w:hAnsi="Comic Sans MS" w:ascii="Comic Sans MS"/>
          <w:sz w:val="20"/>
          <w:szCs w:val="20"/>
        </w:rPr>
      </w:pPr>
      <w:r w:rsidRPr="009D0C8D">
        <w:rPr>
          <w:rFonts w:hAnsi="Comic Sans MS" w:ascii="Comic Sans MS"/>
          <w:sz w:val="20"/>
          <w:szCs w:val="20"/>
        </w:rPr>
        <w:t xml:space="preserve">L’amortissement linéaire (ou constant) consiste à répartir de manière égale la base amortissable sur la durée probable de vie du bien. </w:t>
      </w:r>
    </w:p>
    <w:p w:rsidRDefault="009D0C8D" w:rsidR="009D0C8D" w:rsidP="009D0C8D" w14:paraId="3C063685" w14:textId="77777777">
      <w:pPr>
        <w:spacing w:after="0"/>
        <w:jc w:val="both"/>
        <w:rPr>
          <w:rFonts w:hAnsi="Comic Sans MS" w:ascii="Comic Sans MS"/>
          <w:sz w:val="20"/>
          <w:szCs w:val="20"/>
        </w:rPr>
      </w:pPr>
      <w:r w:rsidRPr="009D0C8D">
        <w:rPr>
          <w:rFonts w:hAnsi="Comic Sans MS" w:ascii="Comic Sans MS"/>
          <w:sz w:val="20"/>
          <w:szCs w:val="20"/>
        </w:rPr>
        <w:t xml:space="preserve">Le </w:t>
      </w:r>
      <w:sdt>
        <w:sdtPr>
          <w:tag w:val="goog_rdk_56"/>
        </w:sdtPr>
        <w:sdtContent/>
      </w:sdt>
      <w:r w:rsidRPr="009D0C8D">
        <w:rPr>
          <w:rFonts w:hAnsi="Comic Sans MS" w:ascii="Comic Sans MS"/>
          <w:sz w:val="20"/>
          <w:szCs w:val="20"/>
        </w:rPr>
      </w:r>
      <w:sdt>
        <w:sdtPr>
          <w:tag w:val="goog_rdk_67"/>
        </w:sdtPr>
        <w:sdtContent/>
      </w:sdt>
      <w:r w:rsidRPr="009D0C8D">
        <w:rPr>
          <w:rFonts w:hAnsi="Comic Sans MS" w:ascii="Comic Sans MS"/>
          <w:sz w:val="20"/>
          <w:szCs w:val="20"/>
        </w:rPr>
      </w:r>
      <w:sdt>
        <w:sdtPr>
          <w:tag w:val="goog_rdk_80"/>
        </w:sdtPr>
        <w:sdtContent/>
      </w:sdt>
      <w:r w:rsidRPr="009D0C8D">
        <w:rPr>
          <w:rFonts w:hAnsi="Comic Sans MS" w:ascii="Comic Sans MS"/>
          <w:sz w:val="20"/>
          <w:szCs w:val="20"/>
        </w:rPr>
      </w:r>
      <w:sdt>
        <w:sdtPr>
          <w:tag w:val="goog_rdk_95"/>
        </w:sdtPr>
        <w:sdtContent/>
      </w:sdt>
      <w:r w:rsidRPr="009D0C8D">
        <w:rPr>
          <w:rFonts w:hAnsi="Comic Sans MS" w:ascii="Comic Sans MS"/>
          <w:sz w:val="20"/>
          <w:szCs w:val="20"/>
        </w:rPr>
      </w:r>
      <w:sdt>
        <w:sdtPr>
          <w:tag w:val="goog_rdk_113"/>
        </w:sdtPr>
        <w:sdtContent/>
      </w:sdt>
      <w:r w:rsidRPr="009D0C8D">
        <w:rPr>
          <w:rFonts w:hAnsi="Comic Sans MS" w:ascii="Comic Sans MS"/>
          <w:sz w:val="20"/>
          <w:szCs w:val="20"/>
        </w:rPr>
      </w:r>
      <w:sdt>
        <w:sdtPr>
          <w:tag w:val="goog_rdk_133"/>
        </w:sdtPr>
        <w:sdtContent/>
      </w:sdt>
      <w:r w:rsidRPr="009D0C8D">
        <w:rPr>
          <w:rFonts w:hAnsi="Comic Sans MS" w:ascii="Comic Sans MS"/>
          <w:sz w:val="20"/>
          <w:szCs w:val="20"/>
        </w:rPr>
      </w:r>
      <w:sdt>
        <w:sdtPr>
          <w:tag w:val="goog_rdk_155"/>
        </w:sdtPr>
        <w:sdtContent>
          <w:commentRangeStart w:id="3"/>
        </w:sdtContent>
      </w:sdt>
      <w:r w:rsidRPr="009D0C8D">
        <w:rPr>
          <w:rFonts w:hAnsi="Comic Sans MS" w:ascii="Comic Sans MS"/>
          <w:sz w:val="20"/>
          <w:szCs w:val="20"/>
        </w:rPr>
        <w:t xml:space="preserve">taux d’amortissement</w:t>
      </w:r>
      <w:commentRangeEnd w:id="3"/>
      <w:r>
        <w:rPr>
          <w:rStyle w:val="CommentReference"/>
        </w:rPr>
        <w:commentReference w:id="3"/>
      </w:r>
      <w:r w:rsidRPr="009D0C8D">
        <w:rPr>
          <w:rFonts w:hAnsi="Comic Sans MS" w:ascii="Comic Sans MS"/>
          <w:sz w:val="20"/>
          <w:szCs w:val="20"/>
        </w:rPr>
        <w:t xml:space="preserve"> est constant et égal à : </w:t>
      </w:r>
      <w:r>
        <w:rPr>
          <w:rFonts w:hAnsi="Comic Sans MS" w:ascii="Comic Sans MS"/>
          <w:sz w:val="20"/>
          <w:szCs w:val="20"/>
        </w:rPr>
        <w:t xml:space="preserve"> 100/ durée probable de vie</w:t>
      </w:r>
    </w:p>
    <w:p w:rsidRPr="009D0C8D" w:rsidRDefault="009D0C8D" w:rsidR="009D0C8D" w:rsidP="009D0C8D" w14:paraId="556658BE" w14:textId="77777777">
      <w:pPr>
        <w:spacing w:after="0"/>
        <w:jc w:val="both"/>
        <w:rPr>
          <w:rFonts w:hAnsi="Comic Sans MS" w:ascii="Comic Sans MS"/>
          <w:sz w:val="20"/>
          <w:szCs w:val="20"/>
        </w:rPr>
      </w:pPr>
      <w:r w:rsidRPr="009D0C8D">
        <w:rPr>
          <w:rFonts w:hAnsi="Comic Sans MS" w:ascii="Comic Sans MS"/>
          <w:sz w:val="20"/>
          <w:szCs w:val="20"/>
        </w:rPr>
        <w:t>Sur une année pleine, l’amortissement est constant et égal à la base de calcul rapportée sur le nombre d’années à amortir.</w:t>
      </w:r>
    </w:p>
    <w:p w:rsidRPr="009D0C8D" w:rsidRDefault="009D0C8D" w:rsidR="009D0C8D" w:rsidP="009D0C8D" w14:paraId="5267555A" w14:textId="77777777">
      <w:pPr>
        <w:spacing w:after="0"/>
        <w:jc w:val="both"/>
        <w:rPr>
          <w:rFonts w:hAnsi="Comic Sans MS" w:ascii="Comic Sans MS"/>
          <w:sz w:val="20"/>
          <w:szCs w:val="20"/>
        </w:rPr>
      </w:pPr>
      <w:r w:rsidRPr="009D0C8D">
        <w:rPr>
          <w:rFonts w:hAnsi="Comic Sans MS" w:ascii="Comic Sans MS"/>
          <w:sz w:val="20"/>
          <w:szCs w:val="20"/>
        </w:rPr>
        <w:t xml:space="preserve">Lorsque l’investissement est réalisé en cours d’année, l’amortissement de la première année est calculé </w:t>
      </w:r>
      <w:r w:rsidRPr="009D0C8D">
        <w:rPr>
          <w:rFonts w:hAnsi="Comic Sans MS" w:ascii="Comic Sans MS"/>
          <w:i/>
          <w:sz w:val="20"/>
          <w:szCs w:val="20"/>
        </w:rPr>
        <w:t xml:space="preserve">prorata </w:t>
      </w:r>
      <w:proofErr w:type="spellStart"/>
      <w:r w:rsidRPr="009D0C8D">
        <w:rPr>
          <w:rFonts w:hAnsi="Comic Sans MS" w:ascii="Comic Sans MS"/>
          <w:i/>
          <w:sz w:val="20"/>
          <w:szCs w:val="20"/>
        </w:rPr>
        <w:t>temporis</w:t>
      </w:r>
      <w:proofErr w:type="spellEnd"/>
      <w:r w:rsidRPr="009D0C8D">
        <w:rPr>
          <w:rFonts w:hAnsi="Comic Sans MS" w:ascii="Comic Sans MS"/>
          <w:sz w:val="20"/>
          <w:szCs w:val="20"/>
        </w:rPr>
        <w:t xml:space="preserve"> à partir de la date de mise en service. La période d’amortissement s’étendant de la date de mise en service à la date de clôture de l’exercice est décomptée en jours (mois de 30 jours et année de 360 jours).</w:t>
      </w:r>
    </w:p>
    <w:p w:rsidRDefault="00D84184" w:rsidR="00D84184" w14:paraId="3869152B" w14:textId="77777777">
      <w:pPr>
        <w:spacing w:line="240" w:after="0" w:lineRule="auto"/>
        <w:rPr>
          <w:rFonts w:hAnsi="Comic Sans MS" w:ascii="Comic Sans MS"/>
          <w:b/>
          <w:bCs/>
          <w:sz w:val="20"/>
          <w:szCs w:val="20"/>
        </w:rPr>
      </w:pPr>
      <w:r>
        <w:rPr>
          <w:rFonts w:hAnsi="Comic Sans MS" w:ascii="Comic Sans MS"/>
          <w:b/>
          <w:bCs/>
          <w:sz w:val="20"/>
          <w:szCs w:val="20"/>
        </w:rPr>
        <w:br w:type="page"/>
      </w:r>
    </w:p>
    <w:p w:rsidRPr="009D0C8D" w:rsidRDefault="00D84184" w:rsidR="009D0C8D" w:rsidP="009D0C8D" w14:paraId="0988D569" w14:textId="7D7908F0">
      <w:pPr>
        <w:spacing w:after="0"/>
        <w:rPr>
          <w:rFonts w:hAnsi="Comic Sans MS" w:ascii="Comic Sans MS"/>
          <w:b/>
          <w:sz w:val="20"/>
          <w:szCs w:val="20"/>
        </w:rPr>
      </w:pPr>
      <w:r>
        <w:rPr>
          <w:rFonts w:hAnsi="Comic Sans MS" w:ascii="Comic Sans MS"/>
          <w:b/>
          <w:sz w:val="20"/>
          <w:szCs w:val="20"/>
        </w:rPr>
        <w:lastRenderedPageBreak/>
        <w:t xml:space="preserve">b) </w:t>
      </w:r>
      <w:r w:rsidRPr="009D0C8D" w:rsidR="009D0C8D">
        <w:rPr>
          <w:rFonts w:hAnsi="Comic Sans MS" w:ascii="Comic Sans MS"/>
          <w:b/>
          <w:sz w:val="20"/>
          <w:szCs w:val="20"/>
        </w:rPr>
        <w:t>L’amortissement non linéaire, en fonction d’une unité d’œuvre</w:t>
      </w:r>
    </w:p>
    <w:p w:rsidRPr="009D0C8D" w:rsidRDefault="009D0C8D" w:rsidR="009D0C8D" w:rsidP="005E07C1" w14:paraId="616FDE68" w14:textId="77777777">
      <w:pPr>
        <w:spacing w:after="0"/>
        <w:jc w:val="both"/>
        <w:rPr>
          <w:rFonts w:hAnsi="Comic Sans MS" w:ascii="Comic Sans MS"/>
          <w:sz w:val="20"/>
          <w:szCs w:val="20"/>
        </w:rPr>
      </w:pPr>
      <w:r w:rsidRPr="009D0C8D">
        <w:rPr>
          <w:rFonts w:hAnsi="Comic Sans MS" w:ascii="Comic Sans MS"/>
          <w:sz w:val="20"/>
          <w:szCs w:val="20"/>
        </w:rPr>
        <w:t>L’amortissement en unités d’œuvre consiste à répartir la base amortissable en fonction de critères physiques.</w:t>
      </w:r>
    </w:p>
    <w:p w:rsidRPr="009D0C8D" w:rsidRDefault="009D0C8D" w:rsidR="009D0C8D" w:rsidP="005E07C1" w14:paraId="1BB41DA4" w14:textId="77777777">
      <w:pPr>
        <w:spacing w:after="0"/>
        <w:jc w:val="both"/>
        <w:rPr>
          <w:rFonts w:hAnsi="Comic Sans MS" w:ascii="Comic Sans MS"/>
          <w:sz w:val="20"/>
          <w:szCs w:val="20"/>
        </w:rPr>
      </w:pPr>
      <w:r w:rsidRPr="009D0C8D">
        <w:rPr>
          <w:rFonts w:hAnsi="Comic Sans MS" w:ascii="Comic Sans MS"/>
          <w:sz w:val="20"/>
          <w:szCs w:val="20"/>
        </w:rPr>
        <w:t>Exemple. L’entreprise X acquiert et met en service le 1</w:t>
      </w:r>
      <w:r w:rsidRPr="009D0C8D">
        <w:rPr>
          <w:rFonts w:hAnsi="Comic Sans MS" w:ascii="Comic Sans MS"/>
          <w:sz w:val="20"/>
          <w:szCs w:val="20"/>
          <w:vertAlign w:val="superscript"/>
        </w:rPr>
        <w:t>er</w:t>
      </w:r>
      <w:r w:rsidRPr="009D0C8D">
        <w:rPr>
          <w:rFonts w:hAnsi="Comic Sans MS" w:ascii="Comic Sans MS"/>
          <w:sz w:val="20"/>
          <w:szCs w:val="20"/>
        </w:rPr>
        <w:t> octobre N un matériel industriel d’une valeur de 42 000 € HT. La consommation des avantages économiques attendus est mesurée en nombre de pièces fabriquées. En N+3, la valeur résiduelle est nulle.</w:t>
      </w:r>
    </w:p>
    <w:tbl>
      <w:tblPr>
        <w:tblW w:w="0" w:type="auto"/>
        <w:jc w:val="center"/>
        <w:tblBorders>
          <w:top w:val="wave" w:sz="6" w:color="auto" w:space="0"/>
          <w:left w:val="wave" w:sz="6" w:color="auto" w:space="0"/>
          <w:bottom w:val="wave" w:sz="6" w:color="auto" w:space="0"/>
          <w:right w:val="wave" w:sz="6" w:color="auto" w:space="0"/>
          <w:insideH w:val="wave" w:sz="6" w:color="auto" w:space="0"/>
          <w:insideV w:val="wave" w:sz="6" w:color="auto" w:space="0"/>
        </w:tblBorders>
        <w:tblCellMar>
          <w:left w:w="70" w:type="dxa"/>
          <w:right w:w="70" w:type="dxa"/>
        </w:tblCellMar>
        <w:tblLook w:firstRow="0" w:firstColumn="0" w:noHBand="0" w:val="0000" w:lastRow="0" w:lastColumn="0" w:noVBand="0"/>
      </w:tblPr>
      <w:tblGrid>
        <w:gridCol w:w="2751"/>
        <w:gridCol w:w="1177"/>
        <w:gridCol w:w="1178"/>
        <w:gridCol w:w="1177"/>
        <w:gridCol w:w="1178"/>
      </w:tblGrid>
      <w:tr w:rsidRPr="009D0C8D" w:rsidTr="005E07C1" w:rsidR="009D0C8D" w14:paraId="1341A54E" w14:textId="77777777">
        <w:trPr>
          <w:trHeight w:val="45"/>
          <w:jc w:val="center"/>
        </w:trPr>
        <w:tc>
          <w:tcPr>
            <w:tcW w:w="2751" w:type="dxa"/>
            <w:tcBorders>
              <w:top w:val="single" w:sz="4" w:color="auto" w:space="0"/>
              <w:left w:val="single" w:sz="4" w:color="auto" w:space="0"/>
              <w:bottom w:val="single" w:sz="4" w:color="auto" w:space="0"/>
              <w:right w:val="single" w:sz="4" w:color="auto" w:space="0"/>
            </w:tcBorders>
            <w:vAlign w:val="center"/>
          </w:tcPr>
          <w:p w:rsidRPr="009D0C8D" w:rsidRDefault="009D0C8D" w:rsidR="009D0C8D" w:rsidP="009D0C8D" w14:paraId="67E1D898" w14:textId="77777777">
            <w:pPr>
              <w:spacing w:after="0"/>
              <w:rPr>
                <w:rFonts w:hAnsi="Comic Sans MS" w:ascii="Comic Sans MS"/>
                <w:b/>
                <w:sz w:val="20"/>
                <w:szCs w:val="20"/>
              </w:rPr>
            </w:pPr>
            <w:r w:rsidRPr="009D0C8D">
              <w:rPr>
                <w:rFonts w:hAnsi="Comic Sans MS" w:ascii="Comic Sans MS"/>
                <w:b/>
                <w:sz w:val="20"/>
                <w:szCs w:val="20"/>
              </w:rPr>
              <w:t>Année</w:t>
            </w:r>
          </w:p>
        </w:tc>
        <w:tc>
          <w:tcPr>
            <w:tcW w:w="1177" w:type="dxa"/>
            <w:tcBorders>
              <w:top w:val="single" w:sz="4" w:color="auto" w:space="0"/>
              <w:left w:val="single" w:sz="4" w:color="auto" w:space="0"/>
              <w:bottom w:val="single" w:sz="4" w:color="auto" w:space="0"/>
              <w:right w:val="single" w:sz="4" w:color="auto" w:space="0"/>
            </w:tcBorders>
            <w:vAlign w:val="center"/>
          </w:tcPr>
          <w:p w:rsidRPr="009D0C8D" w:rsidRDefault="009D0C8D" w:rsidR="009D0C8D" w:rsidP="009D0C8D" w14:paraId="5E3F2C03" w14:textId="77777777">
            <w:pPr>
              <w:spacing w:after="0"/>
              <w:rPr>
                <w:rFonts w:hAnsi="Comic Sans MS" w:ascii="Comic Sans MS"/>
                <w:sz w:val="20"/>
                <w:szCs w:val="20"/>
              </w:rPr>
            </w:pPr>
            <w:r w:rsidRPr="009D0C8D">
              <w:rPr>
                <w:rFonts w:hAnsi="Comic Sans MS" w:ascii="Comic Sans MS"/>
                <w:sz w:val="20"/>
                <w:szCs w:val="20"/>
              </w:rPr>
              <w:t>N</w:t>
            </w:r>
          </w:p>
        </w:tc>
        <w:tc>
          <w:tcPr>
            <w:tcW w:w="1178" w:type="dxa"/>
            <w:tcBorders>
              <w:top w:val="single" w:sz="4" w:color="auto" w:space="0"/>
              <w:left w:val="single" w:sz="4" w:color="auto" w:space="0"/>
              <w:bottom w:val="single" w:sz="4" w:color="auto" w:space="0"/>
              <w:right w:val="single" w:sz="4" w:color="auto" w:space="0"/>
            </w:tcBorders>
            <w:vAlign w:val="center"/>
          </w:tcPr>
          <w:p w:rsidRPr="009D0C8D" w:rsidRDefault="009D0C8D" w:rsidR="009D0C8D" w:rsidP="009D0C8D" w14:paraId="38886567" w14:textId="77777777">
            <w:pPr>
              <w:spacing w:after="0"/>
              <w:rPr>
                <w:rFonts w:hAnsi="Comic Sans MS" w:ascii="Comic Sans MS"/>
                <w:sz w:val="20"/>
                <w:szCs w:val="20"/>
              </w:rPr>
            </w:pPr>
            <w:r w:rsidRPr="009D0C8D">
              <w:rPr>
                <w:rFonts w:hAnsi="Comic Sans MS" w:ascii="Comic Sans MS"/>
                <w:sz w:val="20"/>
                <w:szCs w:val="20"/>
              </w:rPr>
              <w:t>N+1</w:t>
            </w:r>
          </w:p>
        </w:tc>
        <w:tc>
          <w:tcPr>
            <w:tcW w:w="1177" w:type="dxa"/>
            <w:tcBorders>
              <w:top w:val="single" w:sz="4" w:color="auto" w:space="0"/>
              <w:left w:val="single" w:sz="4" w:color="auto" w:space="0"/>
              <w:bottom w:val="single" w:sz="4" w:color="auto" w:space="0"/>
              <w:right w:val="single" w:sz="4" w:color="auto" w:space="0"/>
            </w:tcBorders>
            <w:vAlign w:val="center"/>
          </w:tcPr>
          <w:p w:rsidRPr="009D0C8D" w:rsidRDefault="009D0C8D" w:rsidR="009D0C8D" w:rsidP="009D0C8D" w14:paraId="63A6F2FD" w14:textId="77777777">
            <w:pPr>
              <w:spacing w:after="0"/>
              <w:rPr>
                <w:rFonts w:hAnsi="Comic Sans MS" w:ascii="Comic Sans MS"/>
                <w:sz w:val="20"/>
                <w:szCs w:val="20"/>
              </w:rPr>
            </w:pPr>
            <w:r w:rsidRPr="009D0C8D">
              <w:rPr>
                <w:rFonts w:hAnsi="Comic Sans MS" w:ascii="Comic Sans MS"/>
                <w:sz w:val="20"/>
                <w:szCs w:val="20"/>
              </w:rPr>
              <w:t>N+2</w:t>
            </w:r>
          </w:p>
        </w:tc>
        <w:tc>
          <w:tcPr>
            <w:tcW w:w="1178" w:type="dxa"/>
            <w:tcBorders>
              <w:top w:val="single" w:sz="4" w:color="auto" w:space="0"/>
              <w:left w:val="single" w:sz="4" w:color="auto" w:space="0"/>
              <w:bottom w:val="single" w:sz="4" w:color="auto" w:space="0"/>
              <w:right w:val="single" w:sz="4" w:color="auto" w:space="0"/>
            </w:tcBorders>
            <w:vAlign w:val="center"/>
          </w:tcPr>
          <w:p w:rsidRPr="009D0C8D" w:rsidRDefault="009D0C8D" w:rsidR="009D0C8D" w:rsidP="009D0C8D" w14:paraId="16C4B432" w14:textId="77777777">
            <w:pPr>
              <w:spacing w:after="0"/>
              <w:rPr>
                <w:rFonts w:hAnsi="Comic Sans MS" w:ascii="Comic Sans MS"/>
                <w:sz w:val="20"/>
                <w:szCs w:val="20"/>
              </w:rPr>
            </w:pPr>
            <w:r w:rsidRPr="009D0C8D">
              <w:rPr>
                <w:rFonts w:hAnsi="Comic Sans MS" w:ascii="Comic Sans MS"/>
                <w:sz w:val="20"/>
                <w:szCs w:val="20"/>
              </w:rPr>
              <w:t>N+3</w:t>
            </w:r>
          </w:p>
        </w:tc>
      </w:tr>
      <w:tr w:rsidRPr="009D0C8D" w:rsidTr="005E07C1" w:rsidR="009D0C8D" w14:paraId="40F4C58B" w14:textId="77777777">
        <w:trPr>
          <w:trHeight w:val="45"/>
          <w:jc w:val="center"/>
        </w:trPr>
        <w:tc>
          <w:tcPr>
            <w:tcW w:w="2751" w:type="dxa"/>
            <w:tcBorders>
              <w:top w:val="single" w:sz="4" w:color="auto" w:space="0"/>
              <w:left w:val="single" w:sz="4" w:color="auto" w:space="0"/>
              <w:bottom w:val="single" w:sz="4" w:color="auto" w:space="0"/>
              <w:right w:val="single" w:sz="4" w:color="auto" w:space="0"/>
            </w:tcBorders>
            <w:vAlign w:val="center"/>
          </w:tcPr>
          <w:p w:rsidRPr="009D0C8D" w:rsidRDefault="009D0C8D" w:rsidR="009D0C8D" w:rsidP="009D0C8D" w14:paraId="586F4B38" w14:textId="77777777">
            <w:pPr>
              <w:spacing w:after="0"/>
              <w:rPr>
                <w:rFonts w:hAnsi="Comic Sans MS" w:ascii="Comic Sans MS"/>
                <w:b/>
                <w:sz w:val="20"/>
                <w:szCs w:val="20"/>
              </w:rPr>
            </w:pPr>
            <w:r w:rsidRPr="009D0C8D">
              <w:rPr>
                <w:rFonts w:hAnsi="Comic Sans MS" w:ascii="Comic Sans MS"/>
                <w:b/>
                <w:sz w:val="20"/>
                <w:szCs w:val="20"/>
              </w:rPr>
              <w:t>Nombre de pièces fabriquées</w:t>
            </w:r>
          </w:p>
        </w:tc>
        <w:tc>
          <w:tcPr>
            <w:tcW w:w="1177" w:type="dxa"/>
            <w:tcBorders>
              <w:top w:val="single" w:sz="4" w:color="auto" w:space="0"/>
              <w:left w:val="single" w:sz="4" w:color="auto" w:space="0"/>
              <w:bottom w:val="single" w:sz="4" w:color="auto" w:space="0"/>
              <w:right w:val="single" w:sz="4" w:color="auto" w:space="0"/>
            </w:tcBorders>
            <w:vAlign w:val="center"/>
          </w:tcPr>
          <w:p w:rsidRPr="009D0C8D" w:rsidRDefault="009D0C8D" w:rsidR="009D0C8D" w:rsidP="009D0C8D" w14:paraId="40A591CA" w14:textId="77777777">
            <w:pPr>
              <w:spacing w:after="0"/>
              <w:rPr>
                <w:rFonts w:hAnsi="Comic Sans MS" w:ascii="Comic Sans MS"/>
                <w:sz w:val="20"/>
                <w:szCs w:val="20"/>
              </w:rPr>
            </w:pPr>
            <w:r w:rsidRPr="009D0C8D">
              <w:rPr>
                <w:rFonts w:hAnsi="Comic Sans MS" w:ascii="Comic Sans MS"/>
                <w:sz w:val="20"/>
                <w:szCs w:val="20"/>
              </w:rPr>
              <w:t>5 000</w:t>
            </w:r>
          </w:p>
        </w:tc>
        <w:tc>
          <w:tcPr>
            <w:tcW w:w="1178" w:type="dxa"/>
            <w:tcBorders>
              <w:top w:val="single" w:sz="4" w:color="auto" w:space="0"/>
              <w:left w:val="single" w:sz="4" w:color="auto" w:space="0"/>
              <w:bottom w:val="single" w:sz="4" w:color="auto" w:space="0"/>
              <w:right w:val="single" w:sz="4" w:color="auto" w:space="0"/>
            </w:tcBorders>
            <w:vAlign w:val="center"/>
          </w:tcPr>
          <w:p w:rsidRPr="009D0C8D" w:rsidRDefault="009D0C8D" w:rsidR="009D0C8D" w:rsidP="009D0C8D" w14:paraId="2AD6C22F" w14:textId="77777777">
            <w:pPr>
              <w:spacing w:after="0"/>
              <w:rPr>
                <w:rFonts w:hAnsi="Comic Sans MS" w:ascii="Comic Sans MS"/>
                <w:sz w:val="20"/>
                <w:szCs w:val="20"/>
              </w:rPr>
            </w:pPr>
            <w:r w:rsidRPr="009D0C8D">
              <w:rPr>
                <w:rFonts w:hAnsi="Comic Sans MS" w:ascii="Comic Sans MS"/>
                <w:sz w:val="20"/>
                <w:szCs w:val="20"/>
              </w:rPr>
              <w:t>40 000</w:t>
            </w:r>
          </w:p>
        </w:tc>
        <w:tc>
          <w:tcPr>
            <w:tcW w:w="1177" w:type="dxa"/>
            <w:tcBorders>
              <w:top w:val="single" w:sz="4" w:color="auto" w:space="0"/>
              <w:left w:val="single" w:sz="4" w:color="auto" w:space="0"/>
              <w:bottom w:val="single" w:sz="4" w:color="auto" w:space="0"/>
              <w:right w:val="single" w:sz="4" w:color="auto" w:space="0"/>
            </w:tcBorders>
            <w:vAlign w:val="center"/>
          </w:tcPr>
          <w:p w:rsidRPr="009D0C8D" w:rsidRDefault="009D0C8D" w:rsidR="009D0C8D" w:rsidP="009D0C8D" w14:paraId="0BE449B6" w14:textId="77777777">
            <w:pPr>
              <w:spacing w:after="0"/>
              <w:rPr>
                <w:rFonts w:hAnsi="Comic Sans MS" w:ascii="Comic Sans MS"/>
                <w:sz w:val="20"/>
                <w:szCs w:val="20"/>
              </w:rPr>
            </w:pPr>
            <w:r w:rsidRPr="009D0C8D">
              <w:rPr>
                <w:rFonts w:hAnsi="Comic Sans MS" w:ascii="Comic Sans MS"/>
                <w:sz w:val="20"/>
                <w:szCs w:val="20"/>
              </w:rPr>
              <w:t>40 000</w:t>
            </w:r>
          </w:p>
        </w:tc>
        <w:tc>
          <w:tcPr>
            <w:tcW w:w="1178" w:type="dxa"/>
            <w:tcBorders>
              <w:top w:val="single" w:sz="4" w:color="auto" w:space="0"/>
              <w:left w:val="single" w:sz="4" w:color="auto" w:space="0"/>
              <w:bottom w:val="single" w:sz="4" w:color="auto" w:space="0"/>
              <w:right w:val="single" w:sz="4" w:color="auto" w:space="0"/>
            </w:tcBorders>
            <w:vAlign w:val="center"/>
          </w:tcPr>
          <w:p w:rsidRPr="009D0C8D" w:rsidRDefault="009D0C8D" w:rsidR="009D0C8D" w:rsidP="009D0C8D" w14:paraId="4FEC8D47" w14:textId="77777777">
            <w:pPr>
              <w:spacing w:after="0"/>
              <w:rPr>
                <w:rFonts w:hAnsi="Comic Sans MS" w:ascii="Comic Sans MS"/>
                <w:sz w:val="20"/>
                <w:szCs w:val="20"/>
              </w:rPr>
            </w:pPr>
            <w:r w:rsidRPr="009D0C8D">
              <w:rPr>
                <w:rFonts w:hAnsi="Comic Sans MS" w:ascii="Comic Sans MS"/>
                <w:sz w:val="20"/>
                <w:szCs w:val="20"/>
              </w:rPr>
              <w:t>15 000</w:t>
            </w:r>
          </w:p>
        </w:tc>
      </w:tr>
    </w:tbl>
    <w:p w:rsidRPr="009D0C8D" w:rsidRDefault="009D0C8D" w:rsidR="009D0C8D" w:rsidP="005E07C1" w14:paraId="094B3CCB" w14:textId="77777777">
      <w:pPr>
        <w:spacing w:after="0"/>
        <w:jc w:val="both"/>
        <w:rPr>
          <w:rFonts w:hAnsi="Comic Sans MS" w:ascii="Comic Sans MS"/>
          <w:sz w:val="20"/>
          <w:szCs w:val="20"/>
        </w:rPr>
      </w:pPr>
      <w:r w:rsidRPr="009D0C8D">
        <w:rPr>
          <w:rFonts w:hAnsi="Comic Sans MS" w:ascii="Comic Sans MS"/>
          <w:sz w:val="20"/>
          <w:szCs w:val="20"/>
        </w:rPr>
        <w:t>Le plan d’amortissement est la traduction de la répartition de la valeur amortissable d’un actif selon le rythme de consommation des avantages économiques attendus en fonction de son utilisation probable.</w:t>
      </w:r>
    </w:p>
    <w:p w:rsidRPr="009D0C8D" w:rsidRDefault="009D0C8D" w:rsidR="009D0C8D" w:rsidP="005E07C1" w14:paraId="2667DC50" w14:textId="77777777">
      <w:pPr>
        <w:spacing w:after="0"/>
        <w:jc w:val="both"/>
        <w:rPr>
          <w:rFonts w:hAnsi="Comic Sans MS" w:ascii="Comic Sans MS"/>
          <w:sz w:val="20"/>
          <w:szCs w:val="20"/>
        </w:rPr>
      </w:pPr>
      <w:r w:rsidRPr="009D0C8D">
        <w:rPr>
          <w:rFonts w:hAnsi="Comic Sans MS" w:ascii="Comic Sans MS"/>
          <w:sz w:val="20"/>
          <w:szCs w:val="20"/>
        </w:rPr>
        <w:t>Exemple. Tableau d’amortissement en unités d’œuvre du matériel industriel pour l’entreprise X</w:t>
      </w:r>
    </w:p>
    <w:tbl>
      <w:tblPr>
        <w:tblW w:w="9640" w:type="dxa"/>
        <w:jc w:val="center"/>
        <w:tblBorders>
          <w:top w:val="single" w:sz="4" w:color="auto" w:space="0"/>
          <w:left w:val="single" w:sz="6" w:color="auto" w:space="0"/>
          <w:bottom w:val="single" w:sz="6" w:color="auto" w:space="0"/>
          <w:right w:val="single" w:sz="6" w:color="auto" w:space="0"/>
          <w:insideH w:val="single" w:sz="4" w:color="auto" w:space="0"/>
          <w:insideV w:val="single" w:sz="6" w:color="auto" w:space="0"/>
        </w:tblBorders>
        <w:shd w:val="pct5" w:color="FFFFFF" w:fill="auto"/>
        <w:tblLayout w:type="fixed"/>
        <w:tblCellMar>
          <w:left w:w="70" w:type="dxa"/>
          <w:right w:w="70" w:type="dxa"/>
        </w:tblCellMar>
        <w:tblLook w:firstRow="0" w:firstColumn="0" w:noHBand="0" w:val="0000" w:lastRow="0" w:lastColumn="0" w:noVBand="0"/>
      </w:tblPr>
      <w:tblGrid>
        <w:gridCol w:w="994"/>
        <w:gridCol w:w="992"/>
        <w:gridCol w:w="1913"/>
        <w:gridCol w:w="1914"/>
        <w:gridCol w:w="1913"/>
        <w:gridCol w:w="1914"/>
      </w:tblGrid>
      <w:tr w:rsidRPr="009D0C8D" w:rsidTr="005E07C1" w:rsidR="009D0C8D" w14:paraId="19E00163" w14:textId="77777777">
        <w:trPr>
          <w:jc w:val="center"/>
        </w:trPr>
        <w:tc>
          <w:tcPr>
            <w:tcW w:w="9640" w:type="dxa"/>
            <w:gridSpan w:val="6"/>
            <w:shd w:val="pct5" w:color="FFFFFF" w:fill="auto"/>
          </w:tcPr>
          <w:p w:rsidRPr="009D0C8D" w:rsidRDefault="009D0C8D" w:rsidR="009D0C8D" w:rsidP="009D0C8D" w14:paraId="797BB51D" w14:textId="77777777">
            <w:pPr>
              <w:spacing w:after="0"/>
              <w:rPr>
                <w:rFonts w:hAnsi="Comic Sans MS" w:ascii="Comic Sans MS"/>
                <w:b/>
                <w:sz w:val="20"/>
                <w:szCs w:val="20"/>
              </w:rPr>
            </w:pPr>
            <w:r w:rsidRPr="009D0C8D">
              <w:rPr>
                <w:rFonts w:hAnsi="Comic Sans MS" w:ascii="Comic Sans MS"/>
                <w:b/>
                <w:sz w:val="20"/>
                <w:szCs w:val="20"/>
              </w:rPr>
              <w:t>N° de compte : 2154 – Matériel industriel</w:t>
            </w:r>
          </w:p>
        </w:tc>
      </w:tr>
      <w:tr w:rsidRPr="009D0C8D" w:rsidTr="005E07C1" w:rsidR="009D0C8D" w14:paraId="2B1B662D" w14:textId="77777777">
        <w:trPr>
          <w:trHeight w:val="108"/>
          <w:jc w:val="center"/>
        </w:trPr>
        <w:tc>
          <w:tcPr>
            <w:tcW w:w="9640" w:type="dxa"/>
            <w:gridSpan w:val="6"/>
            <w:shd w:val="pct5" w:color="FFFFFF" w:fill="auto"/>
          </w:tcPr>
          <w:p w:rsidRPr="009D0C8D" w:rsidRDefault="009D0C8D" w:rsidR="009D0C8D" w:rsidP="009D0C8D" w14:paraId="41A20383" w14:textId="77777777">
            <w:pPr>
              <w:spacing w:after="0"/>
              <w:rPr>
                <w:rFonts w:hAnsi="Comic Sans MS" w:ascii="Comic Sans MS"/>
                <w:sz w:val="20"/>
                <w:szCs w:val="20"/>
              </w:rPr>
            </w:pPr>
            <w:r w:rsidRPr="009D0C8D">
              <w:rPr>
                <w:rFonts w:hAnsi="Comic Sans MS" w:ascii="Comic Sans MS"/>
                <w:sz w:val="20"/>
                <w:szCs w:val="20"/>
              </w:rPr>
              <w:t>Valeur d’origine : 42 000 €</w:t>
            </w:r>
            <w:r w:rsidRPr="009D0C8D">
              <w:rPr>
                <w:rFonts w:hAnsi="Comic Sans MS" w:ascii="Comic Sans MS"/>
                <w:sz w:val="20"/>
                <w:szCs w:val="20"/>
              </w:rPr>
              <w:tab/>
              <w:t>Date de mise en service : 1</w:t>
            </w:r>
            <w:r w:rsidRPr="009D0C8D">
              <w:rPr>
                <w:rFonts w:hAnsi="Comic Sans MS" w:ascii="Comic Sans MS"/>
                <w:sz w:val="20"/>
                <w:szCs w:val="20"/>
                <w:vertAlign w:val="superscript"/>
              </w:rPr>
              <w:t>er</w:t>
            </w:r>
            <w:r w:rsidRPr="009D0C8D">
              <w:rPr>
                <w:rFonts w:hAnsi="Comic Sans MS" w:ascii="Comic Sans MS"/>
                <w:sz w:val="20"/>
                <w:szCs w:val="20"/>
              </w:rPr>
              <w:t> octobre N</w:t>
            </w:r>
          </w:p>
          <w:p w:rsidRPr="009D0C8D" w:rsidRDefault="009D0C8D" w:rsidR="009D0C8D" w:rsidP="009D0C8D" w14:paraId="7F6D9C8A" w14:textId="77777777">
            <w:pPr>
              <w:spacing w:after="0"/>
              <w:rPr>
                <w:rFonts w:hAnsi="Comic Sans MS" w:ascii="Comic Sans MS"/>
                <w:sz w:val="20"/>
                <w:szCs w:val="20"/>
              </w:rPr>
            </w:pPr>
            <w:r w:rsidRPr="009D0C8D">
              <w:rPr>
                <w:rFonts w:hAnsi="Comic Sans MS" w:ascii="Comic Sans MS"/>
                <w:sz w:val="20"/>
                <w:szCs w:val="20"/>
              </w:rPr>
              <w:t>Mode d’amortissement : unité d’œuvre – pièces fabriquées</w:t>
            </w:r>
          </w:p>
        </w:tc>
      </w:tr>
      <w:tr w:rsidRPr="009D0C8D" w:rsidTr="005E07C1" w:rsidR="009D0C8D" w14:paraId="158E266C" w14:textId="77777777">
        <w:trPr>
          <w:jc w:val="center"/>
        </w:trPr>
        <w:tc>
          <w:tcPr>
            <w:tcW w:w="994" w:type="dxa"/>
            <w:shd w:val="pct5" w:color="FFFFFF" w:fill="auto"/>
            <w:vAlign w:val="center"/>
          </w:tcPr>
          <w:p w:rsidRPr="009D0C8D" w:rsidRDefault="009D0C8D" w:rsidR="009D0C8D" w:rsidP="009D0C8D" w14:paraId="552B928E" w14:textId="77777777">
            <w:pPr>
              <w:spacing w:after="0"/>
              <w:rPr>
                <w:rFonts w:hAnsi="Comic Sans MS" w:ascii="Comic Sans MS"/>
                <w:b/>
                <w:sz w:val="20"/>
                <w:szCs w:val="20"/>
              </w:rPr>
            </w:pPr>
            <w:r w:rsidRPr="009D0C8D">
              <w:rPr>
                <w:rFonts w:hAnsi="Comic Sans MS" w:ascii="Comic Sans MS"/>
                <w:b/>
                <w:sz w:val="20"/>
                <w:szCs w:val="20"/>
              </w:rPr>
              <w:t>Année</w:t>
            </w:r>
          </w:p>
        </w:tc>
        <w:tc>
          <w:tcPr>
            <w:tcW w:w="992" w:type="dxa"/>
            <w:shd w:val="pct5" w:color="FFFFFF" w:fill="auto"/>
            <w:vAlign w:val="center"/>
          </w:tcPr>
          <w:p w:rsidRPr="009D0C8D" w:rsidRDefault="009D0C8D" w:rsidR="009D0C8D" w:rsidP="009D0C8D" w14:paraId="03A232FF" w14:textId="77777777">
            <w:pPr>
              <w:spacing w:after="0"/>
              <w:rPr>
                <w:rFonts w:hAnsi="Comic Sans MS" w:ascii="Comic Sans MS"/>
                <w:b/>
                <w:sz w:val="20"/>
                <w:szCs w:val="20"/>
              </w:rPr>
            </w:pPr>
            <w:r w:rsidRPr="009D0C8D">
              <w:rPr>
                <w:rFonts w:hAnsi="Comic Sans MS" w:ascii="Comic Sans MS"/>
                <w:b/>
                <w:sz w:val="20"/>
                <w:szCs w:val="20"/>
              </w:rPr>
              <w:t>Valeur d’origine</w:t>
            </w:r>
          </w:p>
        </w:tc>
        <w:tc>
          <w:tcPr>
            <w:tcW w:w="1913" w:type="dxa"/>
            <w:shd w:val="pct5" w:color="FFFFFF" w:fill="auto"/>
            <w:vAlign w:val="center"/>
          </w:tcPr>
          <w:p w:rsidRPr="009D0C8D" w:rsidRDefault="009D0C8D" w:rsidR="009D0C8D" w:rsidP="009D0C8D" w14:paraId="008B1936" w14:textId="77777777">
            <w:pPr>
              <w:spacing w:after="0"/>
              <w:rPr>
                <w:rFonts w:hAnsi="Comic Sans MS" w:ascii="Comic Sans MS"/>
                <w:b/>
                <w:sz w:val="20"/>
                <w:szCs w:val="20"/>
              </w:rPr>
            </w:pPr>
            <w:r w:rsidRPr="009D0C8D">
              <w:rPr>
                <w:rFonts w:hAnsi="Comic Sans MS" w:ascii="Comic Sans MS"/>
                <w:b/>
                <w:sz w:val="20"/>
                <w:szCs w:val="20"/>
              </w:rPr>
              <w:t xml:space="preserve">Base </w:t>
            </w:r>
            <w:r w:rsidRPr="009D0C8D">
              <w:rPr>
                <w:rFonts w:hAnsi="Comic Sans MS" w:ascii="Comic Sans MS"/>
                <w:b/>
                <w:sz w:val="20"/>
                <w:szCs w:val="20"/>
              </w:rPr>
              <w:br/>
              <w:t>amortissable</w:t>
            </w:r>
          </w:p>
        </w:tc>
        <w:tc>
          <w:tcPr>
            <w:tcW w:w="1914" w:type="dxa"/>
            <w:shd w:val="pct5" w:color="FFFFFF" w:fill="auto"/>
            <w:vAlign w:val="center"/>
          </w:tcPr>
          <w:p w:rsidRPr="009D0C8D" w:rsidRDefault="009D0C8D" w:rsidR="009D0C8D" w:rsidP="009D0C8D" w14:paraId="7352E569" w14:textId="77777777">
            <w:pPr>
              <w:spacing w:after="0"/>
              <w:rPr>
                <w:rFonts w:hAnsi="Comic Sans MS" w:ascii="Comic Sans MS"/>
                <w:b/>
                <w:sz w:val="20"/>
                <w:szCs w:val="20"/>
              </w:rPr>
            </w:pPr>
            <w:r w:rsidRPr="009D0C8D">
              <w:rPr>
                <w:rFonts w:hAnsi="Comic Sans MS" w:ascii="Comic Sans MS"/>
                <w:b/>
                <w:sz w:val="20"/>
                <w:szCs w:val="20"/>
              </w:rPr>
              <w:t>Amortissement de l’exercice</w:t>
            </w:r>
          </w:p>
        </w:tc>
        <w:tc>
          <w:tcPr>
            <w:tcW w:w="1913" w:type="dxa"/>
            <w:shd w:val="pct5" w:color="FFFFFF" w:fill="auto"/>
            <w:vAlign w:val="center"/>
          </w:tcPr>
          <w:p w:rsidRPr="009D0C8D" w:rsidRDefault="009D0C8D" w:rsidR="009D0C8D" w:rsidP="009D0C8D" w14:paraId="4E37E136" w14:textId="77777777">
            <w:pPr>
              <w:spacing w:after="0"/>
              <w:rPr>
                <w:rFonts w:hAnsi="Comic Sans MS" w:ascii="Comic Sans MS"/>
                <w:b/>
                <w:sz w:val="20"/>
                <w:szCs w:val="20"/>
              </w:rPr>
            </w:pPr>
            <w:r w:rsidRPr="009D0C8D">
              <w:rPr>
                <w:rFonts w:hAnsi="Comic Sans MS" w:ascii="Comic Sans MS"/>
                <w:b/>
                <w:sz w:val="20"/>
                <w:szCs w:val="20"/>
              </w:rPr>
              <w:t>Amortissements cumulés</w:t>
            </w:r>
          </w:p>
        </w:tc>
        <w:tc>
          <w:tcPr>
            <w:tcW w:w="1914" w:type="dxa"/>
            <w:shd w:val="pct5" w:color="FFFFFF" w:fill="auto"/>
            <w:vAlign w:val="center"/>
          </w:tcPr>
          <w:p w:rsidRPr="009D0C8D" w:rsidRDefault="009D0C8D" w:rsidR="009D0C8D" w:rsidP="009D0C8D" w14:paraId="50C7A191" w14:textId="77777777">
            <w:pPr>
              <w:spacing w:after="0"/>
              <w:rPr>
                <w:rFonts w:hAnsi="Comic Sans MS" w:ascii="Comic Sans MS"/>
                <w:b/>
                <w:sz w:val="20"/>
                <w:szCs w:val="20"/>
              </w:rPr>
            </w:pPr>
            <w:r w:rsidRPr="009D0C8D">
              <w:rPr>
                <w:rFonts w:hAnsi="Comic Sans MS" w:ascii="Comic Sans MS"/>
                <w:b/>
                <w:sz w:val="20"/>
                <w:szCs w:val="20"/>
              </w:rPr>
              <w:t>VNC en fin d’exercice</w:t>
            </w:r>
          </w:p>
        </w:tc>
      </w:tr>
      <w:tr w:rsidRPr="009D0C8D" w:rsidTr="005E07C1" w:rsidR="009D0C8D" w14:paraId="1BAA68D2" w14:textId="77777777">
        <w:trPr>
          <w:jc w:val="center"/>
        </w:trPr>
        <w:tc>
          <w:tcPr>
            <w:tcW w:w="994" w:type="dxa"/>
            <w:shd w:val="pct5" w:color="FFFFFF" w:fill="auto"/>
          </w:tcPr>
          <w:p w:rsidRPr="009D0C8D" w:rsidRDefault="009D0C8D" w:rsidR="009D0C8D" w:rsidP="009D0C8D" w14:paraId="0964C28C" w14:textId="77777777">
            <w:pPr>
              <w:spacing w:after="0"/>
              <w:rPr>
                <w:rFonts w:hAnsi="Comic Sans MS" w:ascii="Comic Sans MS"/>
                <w:sz w:val="20"/>
                <w:szCs w:val="20"/>
              </w:rPr>
            </w:pPr>
            <w:r w:rsidRPr="009D0C8D">
              <w:rPr>
                <w:rFonts w:hAnsi="Comic Sans MS" w:ascii="Comic Sans MS"/>
                <w:sz w:val="20"/>
                <w:szCs w:val="20"/>
              </w:rPr>
              <w:t>N</w:t>
            </w:r>
          </w:p>
        </w:tc>
        <w:tc>
          <w:tcPr>
            <w:tcW w:w="992" w:type="dxa"/>
            <w:shd w:val="pct5" w:color="FFFFFF" w:fill="auto"/>
          </w:tcPr>
          <w:p w:rsidRPr="009D0C8D" w:rsidRDefault="009D0C8D" w:rsidR="009D0C8D" w:rsidP="009D0C8D" w14:paraId="79882902" w14:textId="77777777">
            <w:pPr>
              <w:spacing w:after="0"/>
              <w:rPr>
                <w:rFonts w:hAnsi="Comic Sans MS" w:ascii="Comic Sans MS"/>
                <w:sz w:val="20"/>
                <w:szCs w:val="20"/>
              </w:rPr>
            </w:pPr>
            <w:r w:rsidRPr="009D0C8D">
              <w:rPr>
                <w:rFonts w:hAnsi="Comic Sans MS" w:ascii="Comic Sans MS"/>
                <w:sz w:val="20"/>
                <w:szCs w:val="20"/>
              </w:rPr>
              <w:t>42 000</w:t>
            </w:r>
          </w:p>
        </w:tc>
        <w:tc>
          <w:tcPr>
            <w:tcW w:w="1913" w:type="dxa"/>
            <w:shd w:val="pct5" w:color="FFFFFF" w:fill="auto"/>
          </w:tcPr>
          <w:p w:rsidRPr="009D0C8D" w:rsidRDefault="009D0C8D" w:rsidR="009D0C8D" w:rsidP="009D0C8D" w14:paraId="779A1BBF" w14:textId="77777777">
            <w:pPr>
              <w:spacing w:after="0"/>
              <w:rPr>
                <w:rFonts w:hAnsi="Comic Sans MS" w:ascii="Comic Sans MS"/>
                <w:sz w:val="20"/>
                <w:szCs w:val="20"/>
              </w:rPr>
            </w:pPr>
            <w:r w:rsidRPr="009D0C8D">
              <w:rPr>
                <w:rFonts w:hAnsi="Comic Sans MS" w:ascii="Comic Sans MS"/>
                <w:sz w:val="20"/>
                <w:szCs w:val="20"/>
              </w:rPr>
              <w:t>42 000</w:t>
            </w:r>
          </w:p>
        </w:tc>
        <w:tc>
          <w:tcPr>
            <w:tcW w:w="1914" w:type="dxa"/>
            <w:shd w:val="pct5" w:color="FFFFFF" w:fill="auto"/>
          </w:tcPr>
          <w:p w:rsidRPr="009D0C8D" w:rsidRDefault="009D0C8D" w:rsidR="009D0C8D" w:rsidP="009D0C8D" w14:paraId="6E276F7C" w14:textId="77777777">
            <w:pPr>
              <w:spacing w:after="0"/>
              <w:rPr>
                <w:rFonts w:hAnsi="Comic Sans MS" w:ascii="Comic Sans MS"/>
                <w:sz w:val="20"/>
                <w:szCs w:val="20"/>
                <w:vertAlign w:val="superscript"/>
              </w:rPr>
            </w:pPr>
            <w:r w:rsidRPr="009D0C8D">
              <w:rPr>
                <w:rFonts w:hAnsi="Comic Sans MS" w:ascii="Comic Sans MS"/>
                <w:sz w:val="20"/>
                <w:szCs w:val="20"/>
              </w:rPr>
              <w:t>2 100*</w:t>
            </w:r>
          </w:p>
        </w:tc>
        <w:tc>
          <w:tcPr>
            <w:tcW w:w="1913" w:type="dxa"/>
            <w:shd w:val="pct5" w:color="FFFFFF" w:fill="auto"/>
          </w:tcPr>
          <w:p w:rsidRPr="009D0C8D" w:rsidRDefault="009D0C8D" w:rsidR="009D0C8D" w:rsidP="009D0C8D" w14:paraId="79ECE70C" w14:textId="77777777">
            <w:pPr>
              <w:spacing w:after="0"/>
              <w:rPr>
                <w:rFonts w:hAnsi="Comic Sans MS" w:ascii="Comic Sans MS"/>
                <w:sz w:val="20"/>
                <w:szCs w:val="20"/>
              </w:rPr>
            </w:pPr>
            <w:r w:rsidRPr="009D0C8D">
              <w:rPr>
                <w:rFonts w:hAnsi="Comic Sans MS" w:ascii="Comic Sans MS"/>
                <w:sz w:val="20"/>
                <w:szCs w:val="20"/>
              </w:rPr>
              <w:t>2 100</w:t>
            </w:r>
          </w:p>
        </w:tc>
        <w:tc>
          <w:tcPr>
            <w:tcW w:w="1914" w:type="dxa"/>
            <w:shd w:val="pct5" w:color="FFFFFF" w:fill="auto"/>
          </w:tcPr>
          <w:p w:rsidRPr="009D0C8D" w:rsidRDefault="009D0C8D" w:rsidR="009D0C8D" w:rsidP="009D0C8D" w14:paraId="1068B312" w14:textId="77777777">
            <w:pPr>
              <w:spacing w:after="0"/>
              <w:rPr>
                <w:rFonts w:hAnsi="Comic Sans MS" w:ascii="Comic Sans MS"/>
                <w:sz w:val="20"/>
                <w:szCs w:val="20"/>
              </w:rPr>
            </w:pPr>
            <w:r w:rsidRPr="009D0C8D">
              <w:rPr>
                <w:rFonts w:hAnsi="Comic Sans MS" w:ascii="Comic Sans MS"/>
                <w:sz w:val="20"/>
                <w:szCs w:val="20"/>
              </w:rPr>
              <w:t>39 900</w:t>
            </w:r>
          </w:p>
        </w:tc>
      </w:tr>
      <w:tr w:rsidRPr="009D0C8D" w:rsidTr="005E07C1" w:rsidR="009D0C8D" w14:paraId="77C25E68" w14:textId="77777777">
        <w:trPr>
          <w:jc w:val="center"/>
        </w:trPr>
        <w:tc>
          <w:tcPr>
            <w:tcW w:w="994" w:type="dxa"/>
            <w:shd w:val="pct5" w:color="FFFFFF" w:fill="auto"/>
          </w:tcPr>
          <w:p w:rsidRPr="009D0C8D" w:rsidRDefault="009D0C8D" w:rsidR="009D0C8D" w:rsidP="009D0C8D" w14:paraId="73840B5D" w14:textId="77777777">
            <w:pPr>
              <w:spacing w:after="0"/>
              <w:rPr>
                <w:rFonts w:hAnsi="Comic Sans MS" w:ascii="Comic Sans MS"/>
                <w:sz w:val="20"/>
                <w:szCs w:val="20"/>
              </w:rPr>
            </w:pPr>
            <w:r w:rsidRPr="009D0C8D">
              <w:rPr>
                <w:rFonts w:hAnsi="Comic Sans MS" w:ascii="Comic Sans MS"/>
                <w:sz w:val="20"/>
                <w:szCs w:val="20"/>
              </w:rPr>
              <w:t>N+1</w:t>
            </w:r>
          </w:p>
        </w:tc>
        <w:tc>
          <w:tcPr>
            <w:tcW w:w="992" w:type="dxa"/>
            <w:shd w:val="pct5" w:color="FFFFFF" w:fill="auto"/>
          </w:tcPr>
          <w:p w:rsidRPr="009D0C8D" w:rsidRDefault="009D0C8D" w:rsidR="009D0C8D" w:rsidP="009D0C8D" w14:paraId="2BB4EF24" w14:textId="77777777">
            <w:pPr>
              <w:spacing w:after="0"/>
              <w:rPr>
                <w:rFonts w:hAnsi="Comic Sans MS" w:ascii="Comic Sans MS"/>
                <w:sz w:val="20"/>
                <w:szCs w:val="20"/>
              </w:rPr>
            </w:pPr>
            <w:r w:rsidRPr="009D0C8D">
              <w:rPr>
                <w:rFonts w:hAnsi="Comic Sans MS" w:ascii="Comic Sans MS"/>
                <w:sz w:val="20"/>
                <w:szCs w:val="20"/>
              </w:rPr>
              <w:t>42 000</w:t>
            </w:r>
          </w:p>
        </w:tc>
        <w:tc>
          <w:tcPr>
            <w:tcW w:w="1913" w:type="dxa"/>
            <w:shd w:val="pct5" w:color="FFFFFF" w:fill="auto"/>
          </w:tcPr>
          <w:p w:rsidRPr="009D0C8D" w:rsidRDefault="009D0C8D" w:rsidR="009D0C8D" w:rsidP="009D0C8D" w14:paraId="5746F166" w14:textId="77777777">
            <w:pPr>
              <w:spacing w:after="0"/>
              <w:rPr>
                <w:rFonts w:hAnsi="Comic Sans MS" w:ascii="Comic Sans MS"/>
                <w:sz w:val="20"/>
                <w:szCs w:val="20"/>
              </w:rPr>
            </w:pPr>
            <w:r w:rsidRPr="009D0C8D">
              <w:rPr>
                <w:rFonts w:hAnsi="Comic Sans MS" w:ascii="Comic Sans MS"/>
                <w:sz w:val="20"/>
                <w:szCs w:val="20"/>
              </w:rPr>
              <w:t>42 000</w:t>
            </w:r>
          </w:p>
        </w:tc>
        <w:tc>
          <w:tcPr>
            <w:tcW w:w="1914" w:type="dxa"/>
            <w:shd w:val="pct5" w:color="FFFFFF" w:fill="auto"/>
          </w:tcPr>
          <w:p w:rsidRPr="009D0C8D" w:rsidRDefault="009D0C8D" w:rsidR="009D0C8D" w:rsidP="009D0C8D" w14:paraId="57A7AE2B" w14:textId="77777777">
            <w:pPr>
              <w:spacing w:after="0"/>
              <w:rPr>
                <w:rFonts w:hAnsi="Comic Sans MS" w:ascii="Comic Sans MS"/>
                <w:sz w:val="20"/>
                <w:szCs w:val="20"/>
              </w:rPr>
            </w:pPr>
            <w:r w:rsidRPr="009D0C8D">
              <w:rPr>
                <w:rFonts w:hAnsi="Comic Sans MS" w:ascii="Comic Sans MS"/>
                <w:sz w:val="20"/>
                <w:szCs w:val="20"/>
              </w:rPr>
              <w:t>16 800</w:t>
            </w:r>
          </w:p>
        </w:tc>
        <w:tc>
          <w:tcPr>
            <w:tcW w:w="1913" w:type="dxa"/>
            <w:shd w:val="pct5" w:color="FFFFFF" w:fill="auto"/>
          </w:tcPr>
          <w:p w:rsidRPr="009D0C8D" w:rsidRDefault="009D0C8D" w:rsidR="009D0C8D" w:rsidP="009D0C8D" w14:paraId="56D198D6" w14:textId="77777777">
            <w:pPr>
              <w:spacing w:after="0"/>
              <w:rPr>
                <w:rFonts w:hAnsi="Comic Sans MS" w:ascii="Comic Sans MS"/>
                <w:sz w:val="20"/>
                <w:szCs w:val="20"/>
              </w:rPr>
            </w:pPr>
            <w:r w:rsidRPr="009D0C8D">
              <w:rPr>
                <w:rFonts w:hAnsi="Comic Sans MS" w:ascii="Comic Sans MS"/>
                <w:sz w:val="20"/>
                <w:szCs w:val="20"/>
              </w:rPr>
              <w:t>18 900</w:t>
            </w:r>
          </w:p>
        </w:tc>
        <w:tc>
          <w:tcPr>
            <w:tcW w:w="1914" w:type="dxa"/>
            <w:shd w:val="pct5" w:color="FFFFFF" w:fill="auto"/>
          </w:tcPr>
          <w:p w:rsidRPr="009D0C8D" w:rsidRDefault="009D0C8D" w:rsidR="009D0C8D" w:rsidP="009D0C8D" w14:paraId="41E13531" w14:textId="77777777">
            <w:pPr>
              <w:spacing w:after="0"/>
              <w:rPr>
                <w:rFonts w:hAnsi="Comic Sans MS" w:ascii="Comic Sans MS"/>
                <w:sz w:val="20"/>
                <w:szCs w:val="20"/>
              </w:rPr>
            </w:pPr>
            <w:r w:rsidRPr="009D0C8D">
              <w:rPr>
                <w:rFonts w:hAnsi="Comic Sans MS" w:ascii="Comic Sans MS"/>
                <w:sz w:val="20"/>
                <w:szCs w:val="20"/>
              </w:rPr>
              <w:t>23 100</w:t>
            </w:r>
          </w:p>
        </w:tc>
      </w:tr>
      <w:tr w:rsidRPr="009D0C8D" w:rsidTr="005E07C1" w:rsidR="009D0C8D" w14:paraId="205CA6FE" w14:textId="77777777">
        <w:trPr>
          <w:jc w:val="center"/>
        </w:trPr>
        <w:tc>
          <w:tcPr>
            <w:tcW w:w="994" w:type="dxa"/>
            <w:shd w:val="pct5" w:color="FFFFFF" w:fill="auto"/>
          </w:tcPr>
          <w:p w:rsidRPr="009D0C8D" w:rsidRDefault="009D0C8D" w:rsidR="009D0C8D" w:rsidP="009D0C8D" w14:paraId="76ACB22A" w14:textId="77777777">
            <w:pPr>
              <w:spacing w:after="0"/>
              <w:rPr>
                <w:rFonts w:hAnsi="Comic Sans MS" w:ascii="Comic Sans MS"/>
                <w:sz w:val="20"/>
                <w:szCs w:val="20"/>
              </w:rPr>
            </w:pPr>
            <w:r w:rsidRPr="009D0C8D">
              <w:rPr>
                <w:rFonts w:hAnsi="Comic Sans MS" w:ascii="Comic Sans MS"/>
                <w:sz w:val="20"/>
                <w:szCs w:val="20"/>
              </w:rPr>
              <w:t>N+2</w:t>
            </w:r>
          </w:p>
        </w:tc>
        <w:tc>
          <w:tcPr>
            <w:tcW w:w="992" w:type="dxa"/>
            <w:shd w:val="pct5" w:color="FFFFFF" w:fill="auto"/>
          </w:tcPr>
          <w:p w:rsidRPr="009D0C8D" w:rsidRDefault="009D0C8D" w:rsidR="009D0C8D" w:rsidP="009D0C8D" w14:paraId="5A3BF529" w14:textId="77777777">
            <w:pPr>
              <w:spacing w:after="0"/>
              <w:rPr>
                <w:rFonts w:hAnsi="Comic Sans MS" w:ascii="Comic Sans MS"/>
                <w:sz w:val="20"/>
                <w:szCs w:val="20"/>
              </w:rPr>
            </w:pPr>
            <w:r w:rsidRPr="009D0C8D">
              <w:rPr>
                <w:rFonts w:hAnsi="Comic Sans MS" w:ascii="Comic Sans MS"/>
                <w:sz w:val="20"/>
                <w:szCs w:val="20"/>
              </w:rPr>
              <w:t>42 000</w:t>
            </w:r>
          </w:p>
        </w:tc>
        <w:tc>
          <w:tcPr>
            <w:tcW w:w="1913" w:type="dxa"/>
            <w:shd w:val="pct5" w:color="FFFFFF" w:fill="auto"/>
          </w:tcPr>
          <w:p w:rsidRPr="009D0C8D" w:rsidRDefault="009D0C8D" w:rsidR="009D0C8D" w:rsidP="009D0C8D" w14:paraId="49390222" w14:textId="77777777">
            <w:pPr>
              <w:spacing w:after="0"/>
              <w:rPr>
                <w:rFonts w:hAnsi="Comic Sans MS" w:ascii="Comic Sans MS"/>
                <w:sz w:val="20"/>
                <w:szCs w:val="20"/>
              </w:rPr>
            </w:pPr>
            <w:r w:rsidRPr="009D0C8D">
              <w:rPr>
                <w:rFonts w:hAnsi="Comic Sans MS" w:ascii="Comic Sans MS"/>
                <w:sz w:val="20"/>
                <w:szCs w:val="20"/>
              </w:rPr>
              <w:t>42 000</w:t>
            </w:r>
          </w:p>
        </w:tc>
        <w:tc>
          <w:tcPr>
            <w:tcW w:w="1914" w:type="dxa"/>
            <w:shd w:val="pct5" w:color="FFFFFF" w:fill="auto"/>
          </w:tcPr>
          <w:p w:rsidRPr="009D0C8D" w:rsidRDefault="009D0C8D" w:rsidR="009D0C8D" w:rsidP="009D0C8D" w14:paraId="2B139CD5" w14:textId="77777777">
            <w:pPr>
              <w:spacing w:after="0"/>
              <w:rPr>
                <w:rFonts w:hAnsi="Comic Sans MS" w:ascii="Comic Sans MS"/>
                <w:sz w:val="20"/>
                <w:szCs w:val="20"/>
              </w:rPr>
            </w:pPr>
            <w:r w:rsidRPr="009D0C8D">
              <w:rPr>
                <w:rFonts w:hAnsi="Comic Sans MS" w:ascii="Comic Sans MS"/>
                <w:sz w:val="20"/>
                <w:szCs w:val="20"/>
              </w:rPr>
              <w:t>16 800</w:t>
            </w:r>
          </w:p>
        </w:tc>
        <w:tc>
          <w:tcPr>
            <w:tcW w:w="1913" w:type="dxa"/>
            <w:shd w:val="pct5" w:color="FFFFFF" w:fill="auto"/>
          </w:tcPr>
          <w:p w:rsidRPr="009D0C8D" w:rsidRDefault="009D0C8D" w:rsidR="009D0C8D" w:rsidP="009D0C8D" w14:paraId="2A745FFC" w14:textId="77777777">
            <w:pPr>
              <w:spacing w:after="0"/>
              <w:rPr>
                <w:rFonts w:hAnsi="Comic Sans MS" w:ascii="Comic Sans MS"/>
                <w:sz w:val="20"/>
                <w:szCs w:val="20"/>
              </w:rPr>
            </w:pPr>
            <w:r w:rsidRPr="009D0C8D">
              <w:rPr>
                <w:rFonts w:hAnsi="Comic Sans MS" w:ascii="Comic Sans MS"/>
                <w:sz w:val="20"/>
                <w:szCs w:val="20"/>
              </w:rPr>
              <w:t>35 700</w:t>
            </w:r>
          </w:p>
        </w:tc>
        <w:tc>
          <w:tcPr>
            <w:tcW w:w="1914" w:type="dxa"/>
            <w:shd w:val="pct5" w:color="FFFFFF" w:fill="auto"/>
          </w:tcPr>
          <w:p w:rsidRPr="009D0C8D" w:rsidRDefault="009D0C8D" w:rsidR="009D0C8D" w:rsidP="009D0C8D" w14:paraId="4D9320C3" w14:textId="77777777">
            <w:pPr>
              <w:spacing w:after="0"/>
              <w:rPr>
                <w:rFonts w:hAnsi="Comic Sans MS" w:ascii="Comic Sans MS"/>
                <w:sz w:val="20"/>
                <w:szCs w:val="20"/>
              </w:rPr>
            </w:pPr>
            <w:r w:rsidRPr="009D0C8D">
              <w:rPr>
                <w:rFonts w:hAnsi="Comic Sans MS" w:ascii="Comic Sans MS"/>
                <w:sz w:val="20"/>
                <w:szCs w:val="20"/>
              </w:rPr>
              <w:t>6 300</w:t>
            </w:r>
          </w:p>
        </w:tc>
      </w:tr>
      <w:tr w:rsidRPr="009D0C8D" w:rsidTr="005E07C1" w:rsidR="009D0C8D" w14:paraId="142127AE" w14:textId="77777777">
        <w:trPr>
          <w:jc w:val="center"/>
        </w:trPr>
        <w:tc>
          <w:tcPr>
            <w:tcW w:w="994" w:type="dxa"/>
            <w:shd w:val="pct5" w:color="FFFFFF" w:fill="auto"/>
          </w:tcPr>
          <w:p w:rsidRPr="009D0C8D" w:rsidRDefault="009D0C8D" w:rsidR="009D0C8D" w:rsidP="009D0C8D" w14:paraId="1D7F230F" w14:textId="77777777">
            <w:pPr>
              <w:spacing w:after="0"/>
              <w:rPr>
                <w:rFonts w:hAnsi="Comic Sans MS" w:ascii="Comic Sans MS"/>
                <w:sz w:val="20"/>
                <w:szCs w:val="20"/>
              </w:rPr>
            </w:pPr>
            <w:r w:rsidRPr="009D0C8D">
              <w:rPr>
                <w:rFonts w:hAnsi="Comic Sans MS" w:ascii="Comic Sans MS"/>
                <w:sz w:val="20"/>
                <w:szCs w:val="20"/>
              </w:rPr>
              <w:t>N+3</w:t>
            </w:r>
          </w:p>
        </w:tc>
        <w:tc>
          <w:tcPr>
            <w:tcW w:w="992" w:type="dxa"/>
            <w:shd w:val="pct5" w:color="FFFFFF" w:fill="auto"/>
          </w:tcPr>
          <w:p w:rsidRPr="009D0C8D" w:rsidRDefault="009D0C8D" w:rsidR="009D0C8D" w:rsidP="009D0C8D" w14:paraId="3170C68C" w14:textId="77777777">
            <w:pPr>
              <w:spacing w:after="0"/>
              <w:rPr>
                <w:rFonts w:hAnsi="Comic Sans MS" w:ascii="Comic Sans MS"/>
                <w:sz w:val="20"/>
                <w:szCs w:val="20"/>
              </w:rPr>
            </w:pPr>
            <w:r w:rsidRPr="009D0C8D">
              <w:rPr>
                <w:rFonts w:hAnsi="Comic Sans MS" w:ascii="Comic Sans MS"/>
                <w:sz w:val="20"/>
                <w:szCs w:val="20"/>
              </w:rPr>
              <w:t>42 000</w:t>
            </w:r>
          </w:p>
        </w:tc>
        <w:tc>
          <w:tcPr>
            <w:tcW w:w="1913" w:type="dxa"/>
            <w:shd w:val="pct5" w:color="FFFFFF" w:fill="auto"/>
          </w:tcPr>
          <w:p w:rsidRPr="009D0C8D" w:rsidRDefault="009D0C8D" w:rsidR="009D0C8D" w:rsidP="009D0C8D" w14:paraId="4E7DC95E" w14:textId="77777777">
            <w:pPr>
              <w:spacing w:after="0"/>
              <w:rPr>
                <w:rFonts w:hAnsi="Comic Sans MS" w:ascii="Comic Sans MS"/>
                <w:sz w:val="20"/>
                <w:szCs w:val="20"/>
              </w:rPr>
            </w:pPr>
            <w:r w:rsidRPr="009D0C8D">
              <w:rPr>
                <w:rFonts w:hAnsi="Comic Sans MS" w:ascii="Comic Sans MS"/>
                <w:sz w:val="20"/>
                <w:szCs w:val="20"/>
              </w:rPr>
              <w:t>42 000</w:t>
            </w:r>
          </w:p>
        </w:tc>
        <w:tc>
          <w:tcPr>
            <w:tcW w:w="1914" w:type="dxa"/>
            <w:shd w:val="pct5" w:color="FFFFFF" w:fill="auto"/>
          </w:tcPr>
          <w:p w:rsidRPr="009D0C8D" w:rsidRDefault="009D0C8D" w:rsidR="009D0C8D" w:rsidP="009D0C8D" w14:paraId="4AA2F330" w14:textId="77777777">
            <w:pPr>
              <w:spacing w:after="0"/>
              <w:rPr>
                <w:rFonts w:hAnsi="Comic Sans MS" w:ascii="Comic Sans MS"/>
                <w:sz w:val="20"/>
                <w:szCs w:val="20"/>
              </w:rPr>
            </w:pPr>
            <w:r w:rsidRPr="009D0C8D">
              <w:rPr>
                <w:rFonts w:hAnsi="Comic Sans MS" w:ascii="Comic Sans MS"/>
                <w:sz w:val="20"/>
                <w:szCs w:val="20"/>
              </w:rPr>
              <w:t>6 300</w:t>
            </w:r>
          </w:p>
        </w:tc>
        <w:tc>
          <w:tcPr>
            <w:tcW w:w="1913" w:type="dxa"/>
            <w:shd w:val="pct5" w:color="FFFFFF" w:fill="auto"/>
          </w:tcPr>
          <w:p w:rsidRPr="009D0C8D" w:rsidRDefault="009D0C8D" w:rsidR="009D0C8D" w:rsidP="009D0C8D" w14:paraId="685862AF" w14:textId="77777777">
            <w:pPr>
              <w:spacing w:after="0"/>
              <w:rPr>
                <w:rFonts w:hAnsi="Comic Sans MS" w:ascii="Comic Sans MS"/>
                <w:sz w:val="20"/>
                <w:szCs w:val="20"/>
              </w:rPr>
            </w:pPr>
            <w:r w:rsidRPr="009D0C8D">
              <w:rPr>
                <w:rFonts w:hAnsi="Comic Sans MS" w:ascii="Comic Sans MS"/>
                <w:sz w:val="20"/>
                <w:szCs w:val="20"/>
              </w:rPr>
              <w:t>42 000</w:t>
            </w:r>
          </w:p>
        </w:tc>
        <w:tc>
          <w:tcPr>
            <w:tcW w:w="1914" w:type="dxa"/>
            <w:shd w:val="pct5" w:color="FFFFFF" w:fill="auto"/>
          </w:tcPr>
          <w:p w:rsidRPr="009D0C8D" w:rsidRDefault="009D0C8D" w:rsidR="009D0C8D" w:rsidP="009D0C8D" w14:paraId="21CEC325" w14:textId="77777777">
            <w:pPr>
              <w:spacing w:after="0"/>
              <w:rPr>
                <w:rFonts w:hAnsi="Comic Sans MS" w:ascii="Comic Sans MS"/>
                <w:sz w:val="20"/>
                <w:szCs w:val="20"/>
              </w:rPr>
            </w:pPr>
            <w:r w:rsidRPr="009D0C8D">
              <w:rPr>
                <w:rFonts w:hAnsi="Comic Sans MS" w:ascii="Comic Sans MS"/>
                <w:sz w:val="20"/>
                <w:szCs w:val="20"/>
              </w:rPr>
              <w:t>0</w:t>
            </w:r>
          </w:p>
        </w:tc>
      </w:tr>
    </w:tbl>
    <w:p w:rsidRPr="009D0C8D" w:rsidRDefault="009D0C8D" w:rsidR="009D0C8D" w:rsidP="009D0C8D" w14:paraId="56FBEB64" w14:textId="77777777">
      <w:pPr>
        <w:spacing w:after="0"/>
        <w:rPr>
          <w:rFonts w:hAnsi="Comic Sans MS" w:ascii="Comic Sans MS"/>
          <w:sz w:val="20"/>
          <w:szCs w:val="20"/>
        </w:rPr>
      </w:pPr>
      <w:r w:rsidRPr="009D0C8D">
        <w:rPr>
          <w:rFonts w:hAnsi="Comic Sans MS" w:ascii="Comic Sans MS"/>
          <w:noProof/>
          <w:sz w:val="20"/>
          <w:szCs w:val="20"/>
          <w:lang w:eastAsia="fr-FR"/>
        </w:rPr>
        <mc:AlternateContent>
          <mc:Choice Requires="wps">
            <w:drawing>
              <wp:anchor simplePos="0" distL="114300" behindDoc="0" allowOverlap="1" relativeHeight="251668480" layoutInCell="1" wp14:anchorId="6250D8F7" distT="0" locked="0" distB="0" distR="114300" wp14:editId="52A05EEF">
                <wp:simplePos x="0" y="0"/>
                <wp:positionH relativeFrom="column">
                  <wp:posOffset>1059815</wp:posOffset>
                </wp:positionH>
                <wp:positionV relativeFrom="paragraph">
                  <wp:posOffset>160020</wp:posOffset>
                </wp:positionV>
                <wp:extent cx="2555875" cy="0"/>
                <wp:effectExtent r="13335" b="11430" t="7620" l="12065"/>
                <wp:wrapNone/>
                <wp:docPr name="Connecteur droit avec flèche 17" id="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5875" cy="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C7792D" strokeweight=".5pt" style="position:absolute;margin-left:83.45pt;margin-top:12.6pt;width:201.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NNPYAMwIAAFEEAAAOAAAAZHJzL2Uyb0RvYy54bWysVEtu2zAQ3RfoHQjuHUmO7ThC5KCQ7G7S NkDSA9AkZRGlOARJWzaK3qf36MUypD9I2k1RVAtqqOG8eTPzqLv7fa/JTjqvwFS0uMopkYaDUGZT 0a/Pq9GcEh+YEUyDkRU9SE/vF+/f3Q22lGPoQAvpCIIYXw62ol0ItswyzzvZM38FVhp0tuB6FnDr NplwbED0XmfjPJ9lAzhhHXDpPX5tjk66SPhtK3n40rZeBqIritxCWl1a13HNFnes3DhmO8VPNNg/ sOiZMpj0AtWwwMjWqT+gesUdeGjDFYc+g7ZVXKYasJoi/62ap45ZmWrB5nh7aZP/f7D88+7RESVw djeUGNbjjGowBhsnt44IByoQtpOctPrXT5wKwXPYtMH6EmNr8+hi2XxvnuwD8G+eGKg7ZjYykX8+ WAQsYkT2JiRuvMXU6+ETCDzDtgFSB/et6yMk9obs06AOl0HJfSAcP46n0+n8ZkoJP/syVp4DrfPh o4SeRKOiPjimNl04VQWuSGnY7sGHSIuV54CY1cBKaZ1UoQ0ZKjq7nuYpwINWIjrjMe8261o7smNR V+lJNaLn9TEHWyMSWCeZWJ7swJQ+2phcm4iHhSGdk3UUzvfb/HY5X84no8l4thxN8qYZfVjVk9Fs VdxMm+umrpviR6RWTMpOCSFNZHcWcTH5O5GcrtNRfhcZX9qQvUVP/UKy53cinSYbh3mUxRrE4dGd J466TYdPdyxejNd7tF//CRYvAAAA//8DAFBLAwQUAAYACAAAACEAbG0bqN0AAAAJAQAADwAAAGRy cy9kb3ducmV2LnhtbEyPTU/DMAyG70j8h8hI3FhKxSpWmk5ogMRpYgNt4uY1oalonKpJP/j3GHGA 42s/ev24WM+uFaPpQ+NJwfUiAWGo8rqhWsHb69PVLYgQkTS2noyCLxNgXZ6fFZhrP9HOjPtYCy6h kKMCG2OXSxkqaxyGhe8M8e7D9w4jx76WuseJy10r0yTJpMOG+ILFzmysqT73g1Pg8NkPqd2M28P8 8KKnd6q2j0elLi/m+zsQ0czxD4YffVaHkp1OfiAdRMs5y1aMKkiXKQgGltnqBsTpdyDLQv7/oPwG AAD//wMAUEsBAi0AFAAGAAgAAAAhALaDOJL+AAAA4QEAABMAAAAAAAAAAAAAAAAAAAAAAFtDb250 ZW50X1R5cGVzXS54bWxQSwECLQAUAAYACAAAACEAOP0h/9YAAACUAQAACwAAAAAAAAAAAAAAAAAv AQAAX3JlbHMvLnJlbHNQSwECLQAUAAYACAAAACEADTT2ADMCAABRBAAADgAAAAAAAAAAAAAAAAAu AgAAZHJzL2Uyb0RvYy54bWxQSwECLQAUAAYACAAAACEAbG0bqN0AAAAJAQAADwAAAAAAAAAAAAAA AACNBAAAZHJzL2Rvd25yZXYueG1sUEsFBgAAAAAEAAQA8wAAAJcFAAAAAA== " id="Connecteur droit avec flèche 17" type="#_x0000_t32" o:spid="_x0000_s1026"/>
            </w:pict>
          </mc:Fallback>
        </mc:AlternateContent>
      </w:r>
      <w:r w:rsidRPr="009D0C8D">
        <w:rPr>
          <w:rFonts w:hAnsi="Comic Sans MS" w:ascii="Comic Sans MS"/>
          <w:sz w:val="20"/>
          <w:szCs w:val="20"/>
        </w:rPr>
        <w:t>* Annuité N = 42 000 ×</w:t>
      </w:r>
      <w:r w:rsidRPr="009D0C8D">
        <w:rPr>
          <w:rFonts w:hAnsi="Comic Sans MS" w:ascii="Comic Sans MS"/>
          <w:sz w:val="20"/>
          <w:szCs w:val="20"/>
        </w:rPr>
        <w:tab/>
        <w:t xml:space="preserve">    </w:t>
      </w:r>
      <w:sdt>
        <w:sdtPr>
          <w:tag w:val="goog_rdk_76"/>
        </w:sdtPr>
        <w:sdtContent/>
      </w:sdt>
      <w:r w:rsidRPr="009D0C8D">
        <w:rPr>
          <w:rFonts w:hAnsi="Comic Sans MS" w:ascii="Comic Sans MS"/>
          <w:sz w:val="20"/>
          <w:szCs w:val="20"/>
        </w:rPr>
      </w:r>
      <w:sdt>
        <w:sdtPr>
          <w:tag w:val="goog_rdk_91"/>
        </w:sdtPr>
        <w:sdtContent/>
      </w:sdt>
      <w:r w:rsidRPr="009D0C8D">
        <w:rPr>
          <w:rFonts w:hAnsi="Comic Sans MS" w:ascii="Comic Sans MS"/>
          <w:sz w:val="20"/>
          <w:szCs w:val="20"/>
        </w:rPr>
      </w:r>
      <w:sdt>
        <w:sdtPr>
          <w:tag w:val="goog_rdk_109"/>
        </w:sdtPr>
        <w:sdtContent/>
      </w:sdt>
      <w:r w:rsidRPr="009D0C8D">
        <w:rPr>
          <w:rFonts w:hAnsi="Comic Sans MS" w:ascii="Comic Sans MS"/>
          <w:sz w:val="20"/>
          <w:szCs w:val="20"/>
        </w:rPr>
      </w:r>
      <w:sdt>
        <w:sdtPr>
          <w:tag w:val="goog_rdk_129"/>
        </w:sdtPr>
        <w:sdtContent/>
      </w:sdt>
      <w:r w:rsidRPr="009D0C8D">
        <w:rPr>
          <w:rFonts w:hAnsi="Comic Sans MS" w:ascii="Comic Sans MS"/>
          <w:sz w:val="20"/>
          <w:szCs w:val="20"/>
        </w:rPr>
      </w:r>
      <w:sdt>
        <w:sdtPr>
          <w:tag w:val="goog_rdk_151"/>
        </w:sdtPr>
        <w:sdtContent/>
      </w:sdt>
      <w:r w:rsidRPr="009D0C8D">
        <w:rPr>
          <w:rFonts w:hAnsi="Comic Sans MS" w:ascii="Comic Sans MS"/>
          <w:sz w:val="20"/>
          <w:szCs w:val="20"/>
        </w:rPr>
      </w:r>
      <w:sdt>
        <w:sdtPr>
          <w:tag w:val="goog_rdk_173"/>
        </w:sdtPr>
        <w:sdtContent>
          <w:commentRangeStart w:id="21"/>
        </w:sdtContent>
      </w:sdt>
      <w:r w:rsidRPr="009D0C8D">
        <w:rPr>
          <w:rFonts w:hAnsi="Comic Sans MS" w:ascii="Comic Sans MS"/>
          <w:sz w:val="20"/>
          <w:szCs w:val="20"/>
        </w:rPr>
        <w:t xml:space="preserve">5 000 pièces fabriquées</w:t>
      </w:r>
      <w:commentRangeEnd w:id="21"/>
      <w:r>
        <w:rPr>
          <w:rStyle w:val="CommentReference"/>
        </w:rPr>
        <w:commentReference w:id="21"/>
      </w:r>
      <w:r w:rsidRPr="009D0C8D">
        <w:rPr>
          <w:rFonts w:hAnsi="Comic Sans MS" w:ascii="Comic Sans MS"/>
          <w:sz w:val="20"/>
          <w:szCs w:val="20"/>
        </w:rPr>
        <w:t xml:space="preserve"> dans l’exercice comptable</w:t>
      </w:r>
    </w:p>
    <w:p w:rsidRPr="009D0C8D" w:rsidRDefault="009D0C8D" w:rsidR="009D0C8D" w:rsidP="009D0C8D" w14:paraId="1982497A" w14:textId="77777777">
      <w:pPr>
        <w:spacing w:after="0"/>
        <w:rPr>
          <w:rFonts w:hAnsi="Comic Sans MS" w:ascii="Comic Sans MS"/>
          <w:sz w:val="20"/>
          <w:szCs w:val="20"/>
        </w:rPr>
      </w:pPr>
      <w:r w:rsidRPr="009D0C8D">
        <w:rPr>
          <w:rFonts w:hAnsi="Comic Sans MS" w:ascii="Comic Sans MS"/>
          <w:sz w:val="20"/>
          <w:szCs w:val="20"/>
        </w:rPr>
        <w:tab/>
        <w:t>100 000 pièces fabriquées pendant la durée d’utilisation</w:t>
      </w:r>
    </w:p>
    <w:p w:rsidRDefault="005E07C1" w:rsidR="005E07C1" w:rsidP="009D0C8D" w14:paraId="36929FCA" w14:textId="77777777">
      <w:pPr>
        <w:spacing w:after="0"/>
        <w:rPr>
          <w:rFonts w:hAnsi="Comic Sans MS" w:ascii="Comic Sans MS"/>
          <w:b/>
          <w:bCs/>
          <w:sz w:val="20"/>
          <w:szCs w:val="20"/>
        </w:rPr>
      </w:pPr>
    </w:p>
    <w:p w:rsidRPr="009D0C8D" w:rsidRDefault="005E07C1" w:rsidR="009D0C8D" w:rsidP="009D0C8D" w14:paraId="3208E1D9" w14:textId="77777777">
      <w:pPr>
        <w:spacing w:after="0"/>
        <w:rPr>
          <w:rFonts w:hAnsi="Comic Sans MS" w:ascii="Comic Sans MS"/>
          <w:b/>
          <w:bCs/>
          <w:sz w:val="20"/>
          <w:szCs w:val="20"/>
        </w:rPr>
      </w:pPr>
      <w:r>
        <w:rPr>
          <w:rFonts w:hAnsi="Comic Sans MS" w:ascii="Comic Sans MS"/>
          <w:b/>
          <w:bCs/>
          <w:sz w:val="20"/>
          <w:szCs w:val="20"/>
        </w:rPr>
        <w:t xml:space="preserve">D. </w:t>
      </w:r>
      <w:r w:rsidRPr="009D0C8D" w:rsidR="009D0C8D">
        <w:rPr>
          <w:rFonts w:hAnsi="Comic Sans MS" w:ascii="Comic Sans MS"/>
          <w:b/>
          <w:bCs/>
          <w:sz w:val="20"/>
          <w:szCs w:val="20"/>
        </w:rPr>
        <w:t>L’incidence des amortissements sur les documents de synthèse</w:t>
      </w:r>
    </w:p>
    <w:p w:rsidRPr="009D0C8D" w:rsidRDefault="009D0C8D" w:rsidR="009D0C8D" w:rsidP="009D0C8D" w14:paraId="19CD1707" w14:textId="77777777">
      <w:pPr>
        <w:spacing w:after="0"/>
        <w:rPr>
          <w:rFonts w:hAnsi="Comic Sans MS" w:ascii="Comic Sans MS"/>
          <w:b/>
          <w:bCs/>
          <w:sz w:val="20"/>
          <w:szCs w:val="20"/>
          <w:u w:val="single"/>
        </w:rPr>
      </w:pPr>
      <w:r w:rsidRPr="009D0C8D">
        <w:rPr>
          <w:rFonts w:hAnsi="Comic Sans MS" w:ascii="Comic Sans MS"/>
          <w:b/>
          <w:bCs/>
          <w:sz w:val="20"/>
          <w:szCs w:val="20"/>
          <w:u w:val="single"/>
        </w:rPr>
        <w:t>1. L’incidence sur le bilan</w:t>
      </w:r>
    </w:p>
    <w:p w:rsidRPr="009D0C8D" w:rsidRDefault="009D0C8D" w:rsidR="009D0C8D" w:rsidP="009D0C8D" w14:paraId="6BF92F2C" w14:textId="77777777">
      <w:pPr>
        <w:spacing w:after="0"/>
        <w:rPr>
          <w:rFonts w:hAnsi="Comic Sans MS" w:ascii="Comic Sans MS"/>
          <w:sz w:val="20"/>
          <w:szCs w:val="20"/>
        </w:rPr>
      </w:pPr>
      <w:r w:rsidRPr="009D0C8D">
        <w:rPr>
          <w:rFonts w:hAnsi="Comic Sans MS" w:ascii="Comic Sans MS"/>
          <w:sz w:val="20"/>
          <w:szCs w:val="20"/>
        </w:rPr>
        <w:t>Une immobilisation doit être maintenue au bilan même si elle est complètement amortie.</w:t>
      </w:r>
    </w:p>
    <w:tbl>
      <w:tblPr>
        <w:tblW w:w="9639" w:type="dxa"/>
        <w:jc w:val="cente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CellMar>
          <w:left w:w="70" w:type="dxa"/>
          <w:right w:w="70" w:type="dxa"/>
        </w:tblCellMar>
        <w:tblLook w:firstRow="0" w:firstColumn="0" w:noHBand="0" w:val="0000" w:lastRow="0" w:lastColumn="0" w:noVBand="0"/>
      </w:tblPr>
      <w:tblGrid>
        <w:gridCol w:w="3545"/>
        <w:gridCol w:w="2031"/>
        <w:gridCol w:w="2031"/>
        <w:gridCol w:w="2032"/>
      </w:tblGrid>
      <w:tr w:rsidRPr="009D0C8D" w:rsidTr="005E07C1" w:rsidR="009D0C8D" w14:paraId="7BF842AA" w14:textId="77777777">
        <w:trPr>
          <w:trHeight w:val="113"/>
          <w:jc w:val="center"/>
        </w:trPr>
        <w:tc>
          <w:tcPr>
            <w:tcW w:w="3545" w:type="dxa"/>
          </w:tcPr>
          <w:p w:rsidRPr="009D0C8D" w:rsidRDefault="009D0C8D" w:rsidR="009D0C8D" w:rsidP="009D0C8D" w14:paraId="51939DB3" w14:textId="77777777">
            <w:pPr>
              <w:spacing w:after="0"/>
              <w:rPr>
                <w:rFonts w:hAnsi="Comic Sans MS" w:ascii="Comic Sans MS"/>
                <w:b/>
                <w:bCs/>
                <w:sz w:val="20"/>
                <w:szCs w:val="20"/>
              </w:rPr>
            </w:pPr>
            <w:r w:rsidRPr="009D0C8D">
              <w:rPr>
                <w:rFonts w:hAnsi="Comic Sans MS" w:ascii="Comic Sans MS"/>
                <w:b/>
                <w:bCs/>
                <w:sz w:val="20"/>
                <w:szCs w:val="20"/>
              </w:rPr>
              <w:t>Actif du bilan (après inventaire)</w:t>
            </w:r>
          </w:p>
        </w:tc>
        <w:tc>
          <w:tcPr>
            <w:tcW w:w="2031" w:type="dxa"/>
          </w:tcPr>
          <w:p w:rsidRPr="009D0C8D" w:rsidRDefault="009D0C8D" w:rsidR="009D0C8D" w:rsidP="009D0C8D" w14:paraId="2715B977" w14:textId="77777777">
            <w:pPr>
              <w:spacing w:after="0"/>
              <w:rPr>
                <w:rFonts w:hAnsi="Comic Sans MS" w:ascii="Comic Sans MS"/>
                <w:b/>
                <w:bCs/>
                <w:sz w:val="20"/>
                <w:szCs w:val="20"/>
              </w:rPr>
            </w:pPr>
            <w:r w:rsidRPr="009D0C8D">
              <w:rPr>
                <w:rFonts w:hAnsi="Comic Sans MS" w:ascii="Comic Sans MS"/>
                <w:b/>
                <w:bCs/>
                <w:sz w:val="20"/>
                <w:szCs w:val="20"/>
              </w:rPr>
              <w:t>Brut</w:t>
            </w:r>
          </w:p>
        </w:tc>
        <w:tc>
          <w:tcPr>
            <w:tcW w:w="2031" w:type="dxa"/>
          </w:tcPr>
          <w:p w:rsidRPr="009D0C8D" w:rsidRDefault="009D0C8D" w:rsidR="009D0C8D" w:rsidP="009D0C8D" w14:paraId="0778D11E" w14:textId="77777777">
            <w:pPr>
              <w:spacing w:after="0"/>
              <w:rPr>
                <w:rFonts w:hAnsi="Comic Sans MS" w:ascii="Comic Sans MS"/>
                <w:b/>
                <w:bCs/>
                <w:sz w:val="20"/>
                <w:szCs w:val="20"/>
              </w:rPr>
            </w:pPr>
            <w:r w:rsidRPr="009D0C8D">
              <w:rPr>
                <w:rFonts w:hAnsi="Comic Sans MS" w:ascii="Comic Sans MS"/>
                <w:b/>
                <w:bCs/>
                <w:sz w:val="20"/>
                <w:szCs w:val="20"/>
              </w:rPr>
              <w:t>Amortissement</w:t>
            </w:r>
          </w:p>
        </w:tc>
        <w:tc>
          <w:tcPr>
            <w:tcW w:w="2032" w:type="dxa"/>
          </w:tcPr>
          <w:p w:rsidRPr="009D0C8D" w:rsidRDefault="009D0C8D" w:rsidR="009D0C8D" w:rsidP="009D0C8D" w14:paraId="40FB18EE" w14:textId="77777777">
            <w:pPr>
              <w:spacing w:after="0"/>
              <w:rPr>
                <w:rFonts w:hAnsi="Comic Sans MS" w:ascii="Comic Sans MS"/>
                <w:b/>
                <w:bCs/>
                <w:sz w:val="20"/>
                <w:szCs w:val="20"/>
              </w:rPr>
            </w:pPr>
            <w:r w:rsidRPr="009D0C8D">
              <w:rPr>
                <w:rFonts w:hAnsi="Comic Sans MS" w:ascii="Comic Sans MS"/>
                <w:b/>
                <w:bCs/>
                <w:sz w:val="20"/>
                <w:szCs w:val="20"/>
              </w:rPr>
              <w:t>Net</w:t>
            </w:r>
          </w:p>
        </w:tc>
      </w:tr>
      <w:tr w:rsidRPr="009D0C8D" w:rsidTr="005E07C1" w:rsidR="009D0C8D" w14:paraId="7351456E" w14:textId="77777777">
        <w:trPr>
          <w:trHeight w:val="397"/>
          <w:jc w:val="center"/>
        </w:trPr>
        <w:tc>
          <w:tcPr>
            <w:tcW w:w="3545" w:type="dxa"/>
            <w:tcBorders>
              <w:bottom w:val="wave" w:sz="6" w:color="auto" w:space="0"/>
            </w:tcBorders>
          </w:tcPr>
          <w:p w:rsidRPr="009D0C8D" w:rsidRDefault="009D0C8D" w:rsidR="009D0C8D" w:rsidP="009D0C8D" w14:paraId="7E227CA6" w14:textId="77777777">
            <w:pPr>
              <w:spacing w:after="0"/>
              <w:rPr>
                <w:rFonts w:hAnsi="Comic Sans MS" w:ascii="Comic Sans MS"/>
                <w:b/>
                <w:bCs/>
                <w:sz w:val="20"/>
                <w:szCs w:val="20"/>
              </w:rPr>
            </w:pPr>
            <w:r w:rsidRPr="009D0C8D">
              <w:rPr>
                <w:rFonts w:hAnsi="Comic Sans MS" w:ascii="Comic Sans MS"/>
                <w:b/>
                <w:bCs/>
                <w:sz w:val="20"/>
                <w:szCs w:val="20"/>
              </w:rPr>
            </w:r>
            <w:sdt>
              <w:sdtPr>
                <w:tag w:val="goog_rdk_77"/>
              </w:sdtPr>
              <w:sdtContent/>
            </w:sdt>
            <w:r w:rsidRPr="009D0C8D">
              <w:rPr>
                <w:rFonts w:hAnsi="Comic Sans MS" w:ascii="Comic Sans MS"/>
                <w:b/>
                <w:bCs/>
                <w:sz w:val="20"/>
                <w:szCs w:val="20"/>
              </w:rPr>
            </w:r>
            <w:sdt>
              <w:sdtPr>
                <w:tag w:val="goog_rdk_92"/>
              </w:sdtPr>
              <w:sdtContent/>
            </w:sdt>
            <w:r w:rsidRPr="009D0C8D">
              <w:rPr>
                <w:rFonts w:hAnsi="Comic Sans MS" w:ascii="Comic Sans MS"/>
                <w:b/>
                <w:bCs/>
                <w:sz w:val="20"/>
                <w:szCs w:val="20"/>
              </w:rPr>
            </w:r>
            <w:sdt>
              <w:sdtPr>
                <w:tag w:val="goog_rdk_110"/>
              </w:sdtPr>
              <w:sdtContent/>
            </w:sdt>
            <w:r w:rsidRPr="009D0C8D">
              <w:rPr>
                <w:rFonts w:hAnsi="Comic Sans MS" w:ascii="Comic Sans MS"/>
                <w:b/>
                <w:bCs/>
                <w:sz w:val="20"/>
                <w:szCs w:val="20"/>
              </w:rPr>
            </w:r>
            <w:sdt>
              <w:sdtPr>
                <w:tag w:val="goog_rdk_130"/>
              </w:sdtPr>
              <w:sdtContent/>
            </w:sdt>
            <w:r w:rsidRPr="009D0C8D">
              <w:rPr>
                <w:rFonts w:hAnsi="Comic Sans MS" w:ascii="Comic Sans MS"/>
                <w:b/>
                <w:bCs/>
                <w:sz w:val="20"/>
                <w:szCs w:val="20"/>
              </w:rPr>
            </w:r>
            <w:sdt>
              <w:sdtPr>
                <w:tag w:val="goog_rdk_152"/>
              </w:sdtPr>
              <w:sdtContent>
                <w:commentRangeStart w:id="0"/>
              </w:sdtContent>
            </w:sdt>
            <w:r w:rsidRPr="009D0C8D">
              <w:rPr>
                <w:rFonts w:hAnsi="Comic Sans MS" w:ascii="Comic Sans MS"/>
                <w:b/>
                <w:bCs/>
                <w:sz w:val="20"/>
                <w:szCs w:val="20"/>
              </w:rPr>
              <w:t>Actif immobilisé</w:t>
            </w:r>
            <w:commentRangeEnd w:id="0"/>
            <w:r>
              <w:rPr>
                <w:rStyle w:val="CommentReference"/>
              </w:rPr>
              <w:commentReference w:id="0"/>
            </w:r>
          </w:p>
        </w:tc>
        <w:tc>
          <w:tcPr>
            <w:tcW w:w="2031" w:type="dxa"/>
            <w:tcBorders>
              <w:bottom w:val="wave" w:sz="6" w:color="auto" w:space="0"/>
            </w:tcBorders>
          </w:tcPr>
          <w:p w:rsidRPr="009D0C8D" w:rsidRDefault="009D0C8D" w:rsidR="009D0C8D" w:rsidP="009D0C8D" w14:paraId="0C14E71E" w14:textId="77777777">
            <w:pPr>
              <w:spacing w:after="0"/>
              <w:rPr>
                <w:rFonts w:hAnsi="Comic Sans MS" w:ascii="Comic Sans MS"/>
                <w:bCs/>
                <w:sz w:val="20"/>
                <w:szCs w:val="20"/>
              </w:rPr>
            </w:pPr>
            <w:r w:rsidRPr="009D0C8D">
              <w:rPr>
                <w:rFonts w:hAnsi="Comic Sans MS" w:ascii="Comic Sans MS"/>
                <w:bCs/>
                <w:sz w:val="20"/>
                <w:szCs w:val="20"/>
              </w:rPr>
            </w:r>
            <w:sdt>
              <w:sdtPr>
                <w:tag w:val="goog_rdk_85"/>
              </w:sdtPr>
              <w:sdtContent/>
            </w:sdt>
            <w:r w:rsidRPr="009D0C8D">
              <w:rPr>
                <w:rFonts w:hAnsi="Comic Sans MS" w:ascii="Comic Sans MS"/>
                <w:bCs/>
                <w:sz w:val="20"/>
                <w:szCs w:val="20"/>
              </w:rPr>
            </w:r>
            <w:sdt>
              <w:sdtPr>
                <w:tag w:val="goog_rdk_100"/>
              </w:sdtPr>
              <w:sdtContent/>
            </w:sdt>
            <w:r w:rsidRPr="009D0C8D">
              <w:rPr>
                <w:rFonts w:hAnsi="Comic Sans MS" w:ascii="Comic Sans MS"/>
                <w:bCs/>
                <w:sz w:val="20"/>
                <w:szCs w:val="20"/>
              </w:rPr>
            </w:r>
            <w:sdt>
              <w:sdtPr>
                <w:tag w:val="goog_rdk_118"/>
              </w:sdtPr>
              <w:sdtContent/>
            </w:sdt>
            <w:r w:rsidRPr="009D0C8D">
              <w:rPr>
                <w:rFonts w:hAnsi="Comic Sans MS" w:ascii="Comic Sans MS"/>
                <w:bCs/>
                <w:sz w:val="20"/>
                <w:szCs w:val="20"/>
              </w:rPr>
            </w:r>
            <w:sdt>
              <w:sdtPr>
                <w:tag w:val="goog_rdk_140"/>
              </w:sdtPr>
              <w:sdtContent/>
            </w:sdt>
            <w:r w:rsidRPr="009D0C8D">
              <w:rPr>
                <w:rFonts w:hAnsi="Comic Sans MS" w:ascii="Comic Sans MS"/>
                <w:bCs/>
                <w:sz w:val="20"/>
                <w:szCs w:val="20"/>
              </w:rPr>
            </w:r>
            <w:sdt>
              <w:sdtPr>
                <w:tag w:val="goog_rdk_162"/>
              </w:sdtPr>
              <w:sdtContent>
                <w:commentRangeStart w:id="10"/>
              </w:sdtContent>
            </w:sdt>
            <w:r w:rsidRPr="009D0C8D">
              <w:rPr>
                <w:rFonts w:hAnsi="Comic Sans MS" w:ascii="Comic Sans MS"/>
                <w:bCs/>
                <w:sz w:val="20"/>
                <w:szCs w:val="20"/>
              </w:rPr>
              <w:t>Valeur d’origine</w:t>
            </w:r>
            <w:commentRangeEnd w:id="10"/>
            <w:r>
              <w:rPr>
                <w:rStyle w:val="CommentReference"/>
              </w:rPr>
              <w:commentReference w:id="10"/>
            </w:r>
          </w:p>
        </w:tc>
        <w:tc>
          <w:tcPr>
            <w:tcW w:w="2031" w:type="dxa"/>
            <w:tcBorders>
              <w:bottom w:val="wave" w:sz="6" w:color="auto" w:space="0"/>
            </w:tcBorders>
          </w:tcPr>
          <w:p w:rsidRPr="009D0C8D" w:rsidRDefault="009D0C8D" w:rsidR="009D0C8D" w:rsidP="009D0C8D" w14:paraId="18F3124A" w14:textId="77777777">
            <w:pPr>
              <w:spacing w:after="0"/>
              <w:rPr>
                <w:rFonts w:hAnsi="Comic Sans MS" w:ascii="Comic Sans MS"/>
                <w:bCs/>
                <w:sz w:val="20"/>
                <w:szCs w:val="20"/>
              </w:rPr>
            </w:pPr>
            <w:r w:rsidRPr="009D0C8D">
              <w:rPr>
                <w:rFonts w:hAnsi="Comic Sans MS" w:ascii="Comic Sans MS"/>
                <w:bCs/>
                <w:sz w:val="20"/>
                <w:szCs w:val="20"/>
              </w:rPr>
            </w:r>
            <w:sdt>
              <w:sdtPr>
                <w:tag w:val="goog_rdk_86"/>
              </w:sdtPr>
              <w:sdtContent/>
            </w:sdt>
            <w:r w:rsidRPr="009D0C8D">
              <w:rPr>
                <w:rFonts w:hAnsi="Comic Sans MS" w:ascii="Comic Sans MS"/>
                <w:bCs/>
                <w:sz w:val="20"/>
                <w:szCs w:val="20"/>
              </w:rPr>
            </w:r>
            <w:sdt>
              <w:sdtPr>
                <w:tag w:val="goog_rdk_103"/>
              </w:sdtPr>
              <w:sdtContent/>
            </w:sdt>
            <w:sdt>
              <w:sdtPr>
                <w:tag w:val="goog_rdk_104"/>
              </w:sdtPr>
              <w:sdtContent/>
            </w:sdt>
            <w:r w:rsidRPr="009D0C8D">
              <w:rPr>
                <w:rFonts w:hAnsi="Comic Sans MS" w:ascii="Comic Sans MS"/>
                <w:bCs/>
                <w:sz w:val="20"/>
                <w:szCs w:val="20"/>
              </w:rPr>
            </w:r>
            <w:sdt>
              <w:sdtPr>
                <w:tag w:val="goog_rdk_122"/>
              </w:sdtPr>
              <w:sdtContent/>
            </w:sdt>
            <w:sdt>
              <w:sdtPr>
                <w:tag w:val="goog_rdk_123"/>
              </w:sdtPr>
              <w:sdtContent/>
            </w:sdt>
            <w:sdt>
              <w:sdtPr>
                <w:tag w:val="goog_rdk_124"/>
              </w:sdtPr>
              <w:sdtContent/>
            </w:sdt>
            <w:r w:rsidRPr="009D0C8D">
              <w:rPr>
                <w:rFonts w:hAnsi="Comic Sans MS" w:ascii="Comic Sans MS"/>
                <w:bCs/>
                <w:sz w:val="20"/>
                <w:szCs w:val="20"/>
              </w:rPr>
            </w:r>
            <w:sdt>
              <w:sdtPr>
                <w:tag w:val="goog_rdk_144"/>
              </w:sdtPr>
              <w:sdtContent/>
            </w:sdt>
            <w:sdt>
              <w:sdtPr>
                <w:tag w:val="goog_rdk_145"/>
              </w:sdtPr>
              <w:sdtContent/>
            </w:sdt>
            <w:sdt>
              <w:sdtPr>
                <w:tag w:val="goog_rdk_146"/>
              </w:sdtPr>
              <w:sdtContent/>
            </w:sdt>
            <w:r w:rsidRPr="009D0C8D">
              <w:rPr>
                <w:rFonts w:hAnsi="Comic Sans MS" w:ascii="Comic Sans MS"/>
                <w:bCs/>
                <w:sz w:val="20"/>
                <w:szCs w:val="20"/>
              </w:rPr>
            </w:r>
            <w:sdt>
              <w:sdtPr>
                <w:tag w:val="goog_rdk_166"/>
              </w:sdtPr>
              <w:sdtContent>
                <w:commentRangeStart w:id="14"/>
              </w:sdtContent>
            </w:sdt>
            <w:sdt>
              <w:sdtPr>
                <w:tag w:val="goog_rdk_167"/>
              </w:sdtPr>
              <w:sdtContent>
                <w:commentRangeStart w:id="15"/>
              </w:sdtContent>
            </w:sdt>
            <w:sdt>
              <w:sdtPr>
                <w:tag w:val="goog_rdk_168"/>
              </w:sdtPr>
              <w:sdtContent>
                <w:commentRangeStart w:id="16"/>
              </w:sdtContent>
            </w:sdt>
            <w:r w:rsidRPr="009D0C8D">
              <w:rPr>
                <w:rFonts w:hAnsi="Comic Sans MS" w:ascii="Comic Sans MS"/>
                <w:bCs/>
                <w:sz w:val="20"/>
                <w:szCs w:val="20"/>
              </w:rPr>
              <w:t>Cumul des amortissements pratiqués</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p>
        </w:tc>
        <w:tc>
          <w:tcPr>
            <w:tcW w:w="2032" w:type="dxa"/>
            <w:tcBorders>
              <w:bottom w:val="wave" w:sz="6" w:color="auto" w:space="0"/>
            </w:tcBorders>
          </w:tcPr>
          <w:p w:rsidRPr="009D0C8D" w:rsidRDefault="009D0C8D" w:rsidR="009D0C8D" w:rsidP="009D0C8D" w14:paraId="401150B0" w14:textId="77777777">
            <w:pPr>
              <w:spacing w:after="0"/>
              <w:rPr>
                <w:rFonts w:hAnsi="Comic Sans MS" w:ascii="Comic Sans MS"/>
                <w:bCs/>
                <w:sz w:val="20"/>
                <w:szCs w:val="20"/>
              </w:rPr>
            </w:pPr>
            <w:r w:rsidRPr="009D0C8D">
              <w:rPr>
                <w:rFonts w:hAnsi="Comic Sans MS" w:ascii="Comic Sans MS"/>
                <w:bCs/>
                <w:sz w:val="20"/>
                <w:szCs w:val="20"/>
              </w:rPr>
            </w:r>
            <w:sdt>
              <w:sdtPr>
                <w:tag w:val="goog_rdk_101"/>
              </w:sdtPr>
              <w:sdtContent/>
            </w:sdt>
            <w:sdt>
              <w:sdtPr>
                <w:tag w:val="goog_rdk_102"/>
              </w:sdtPr>
              <w:sdtContent/>
            </w:sdt>
            <w:r w:rsidRPr="009D0C8D">
              <w:rPr>
                <w:rFonts w:hAnsi="Comic Sans MS" w:ascii="Comic Sans MS"/>
                <w:bCs/>
                <w:sz w:val="20"/>
                <w:szCs w:val="20"/>
              </w:rPr>
            </w:r>
            <w:sdt>
              <w:sdtPr>
                <w:tag w:val="goog_rdk_119"/>
              </w:sdtPr>
              <w:sdtContent/>
            </w:sdt>
            <w:sdt>
              <w:sdtPr>
                <w:tag w:val="goog_rdk_120"/>
              </w:sdtPr>
              <w:sdtContent/>
            </w:sdt>
            <w:sdt>
              <w:sdtPr>
                <w:tag w:val="goog_rdk_121"/>
              </w:sdtPr>
              <w:sdtContent/>
            </w:sdt>
            <w:r w:rsidRPr="009D0C8D">
              <w:rPr>
                <w:rFonts w:hAnsi="Comic Sans MS" w:ascii="Comic Sans MS"/>
                <w:bCs/>
                <w:sz w:val="20"/>
                <w:szCs w:val="20"/>
              </w:rPr>
            </w:r>
            <w:sdt>
              <w:sdtPr>
                <w:tag w:val="goog_rdk_141"/>
              </w:sdtPr>
              <w:sdtContent/>
            </w:sdt>
            <w:sdt>
              <w:sdtPr>
                <w:tag w:val="goog_rdk_142"/>
              </w:sdtPr>
              <w:sdtContent/>
            </w:sdt>
            <w:sdt>
              <w:sdtPr>
                <w:tag w:val="goog_rdk_143"/>
              </w:sdtPr>
              <w:sdtContent/>
            </w:sdt>
            <w:r w:rsidRPr="009D0C8D">
              <w:rPr>
                <w:rFonts w:hAnsi="Comic Sans MS" w:ascii="Comic Sans MS"/>
                <w:bCs/>
                <w:sz w:val="20"/>
                <w:szCs w:val="20"/>
              </w:rPr>
            </w:r>
            <w:sdt>
              <w:sdtPr>
                <w:tag w:val="goog_rdk_163"/>
              </w:sdtPr>
              <w:sdtContent>
                <w:commentRangeStart w:id="11"/>
              </w:sdtContent>
            </w:sdt>
            <w:sdt>
              <w:sdtPr>
                <w:tag w:val="goog_rdk_164"/>
              </w:sdtPr>
              <w:sdtContent>
                <w:commentRangeStart w:id="12"/>
              </w:sdtContent>
            </w:sdt>
            <w:sdt>
              <w:sdtPr>
                <w:tag w:val="goog_rdk_165"/>
              </w:sdtPr>
              <w:sdtContent>
                <w:commentRangeStart w:id="13"/>
              </w:sdtContent>
            </w:sdt>
            <w:r w:rsidRPr="009D0C8D">
              <w:rPr>
                <w:rFonts w:hAnsi="Comic Sans MS" w:ascii="Comic Sans MS"/>
                <w:bCs/>
                <w:sz w:val="20"/>
                <w:szCs w:val="20"/>
              </w:rPr>
              <w:t>Valeur nette comptable (VNC)</w:t>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p>
        </w:tc>
      </w:tr>
    </w:tbl>
    <w:p w:rsidRPr="009D0C8D" w:rsidRDefault="009D0C8D" w:rsidR="009D0C8D" w:rsidP="009D0C8D" w14:paraId="0FE17078" w14:textId="77777777">
      <w:pPr>
        <w:spacing w:after="0"/>
        <w:rPr>
          <w:rFonts w:hAnsi="Comic Sans MS" w:ascii="Comic Sans MS"/>
          <w:sz w:val="20"/>
          <w:szCs w:val="20"/>
        </w:rPr>
      </w:pPr>
      <w:r w:rsidRPr="009D0C8D">
        <w:rPr>
          <w:rFonts w:hAnsi="Comic Sans MS" w:ascii="Comic Sans MS"/>
          <w:sz w:val="20"/>
          <w:szCs w:val="20"/>
        </w:rPr>
        <w:t>Le cumul des amortissements pratiqués traduit la perte de valeur de l’immobilisation entre la date d’utilisation (année d’acquisition du bien) et la date d’arrêté des comptes pour un exercice donné.</w:t>
      </w:r>
    </w:p>
    <w:p w:rsidRPr="009D0C8D" w:rsidRDefault="009D0C8D" w:rsidR="009D0C8D" w:rsidP="009D0C8D" w14:paraId="56A46776" w14:textId="77777777">
      <w:pPr>
        <w:spacing w:after="0"/>
        <w:rPr>
          <w:rFonts w:hAnsi="Comic Sans MS" w:ascii="Comic Sans MS"/>
          <w:sz w:val="20"/>
          <w:szCs w:val="20"/>
        </w:rPr>
      </w:pPr>
      <w:r w:rsidRPr="009D0C8D">
        <w:rPr>
          <w:rFonts w:hAnsi="Comic Sans MS" w:ascii="Comic Sans MS"/>
          <w:sz w:val="20"/>
          <w:szCs w:val="20"/>
        </w:rPr>
        <w:t>La valeur nette comptable traduit la valeur économique du bien à la date d’arrêté des comptes. Il correspond à la valeur d’origine du bien diminuée du cumul des amortissements pratiqués.</w:t>
      </w:r>
    </w:p>
    <w:p w:rsidRPr="009D0C8D" w:rsidRDefault="009D0C8D" w:rsidR="009D0C8D" w:rsidP="009D0C8D" w14:paraId="7C21F8B9" w14:textId="77777777">
      <w:pPr>
        <w:spacing w:after="0"/>
        <w:rPr>
          <w:rFonts w:hAnsi="Comic Sans MS" w:ascii="Comic Sans MS"/>
          <w:b/>
          <w:bCs/>
          <w:sz w:val="20"/>
          <w:szCs w:val="20"/>
          <w:u w:val="single"/>
        </w:rPr>
      </w:pPr>
      <w:r w:rsidRPr="009D0C8D">
        <w:rPr>
          <w:rFonts w:hAnsi="Comic Sans MS" w:ascii="Comic Sans MS"/>
          <w:b/>
          <w:bCs/>
          <w:sz w:val="20"/>
          <w:szCs w:val="20"/>
          <w:u w:val="single"/>
        </w:rPr>
        <w:t>2. L’incidence sur le compte de résultat</w:t>
      </w:r>
    </w:p>
    <w:p w:rsidRPr="009D0C8D" w:rsidRDefault="009D0C8D" w:rsidR="009D0C8D" w:rsidP="009D0C8D" w14:paraId="3E4FCFC3" w14:textId="77777777">
      <w:pPr>
        <w:spacing w:after="0"/>
        <w:rPr>
          <w:rFonts w:hAnsi="Comic Sans MS" w:ascii="Comic Sans MS"/>
          <w:sz w:val="20"/>
          <w:szCs w:val="20"/>
        </w:rPr>
      </w:pPr>
      <w:r w:rsidRPr="009D0C8D">
        <w:rPr>
          <w:rFonts w:hAnsi="Comic Sans MS" w:ascii="Comic Sans MS"/>
          <w:sz w:val="20"/>
          <w:szCs w:val="20"/>
        </w:rPr>
        <w:t>Les dotations aux amortissements comptabilisées lors de chaque inventaire sont des charges d’exploitation.</w:t>
      </w:r>
    </w:p>
    <w:tbl>
      <w:tblPr>
        <w:tblW w:w="9639" w:type="dxa"/>
        <w:jc w:val="center"/>
        <w:tblBorders>
          <w:top w:val="wave" w:sz="6" w:color="auto" w:space="0"/>
          <w:left w:val="wave" w:sz="6" w:color="auto" w:space="0"/>
          <w:bottom w:val="wave" w:sz="6" w:color="auto" w:space="0"/>
          <w:right w:val="wave" w:sz="6" w:color="auto" w:space="0"/>
          <w:insideH w:val="wave" w:sz="6" w:color="auto" w:space="0"/>
          <w:insideV w:val="wave" w:sz="6" w:color="auto" w:space="0"/>
        </w:tblBorders>
        <w:tblCellMar>
          <w:left w:w="70" w:type="dxa"/>
          <w:right w:w="70" w:type="dxa"/>
        </w:tblCellMar>
        <w:tblLook w:firstRow="0" w:firstColumn="0" w:noHBand="0" w:val="0000" w:lastRow="0" w:lastColumn="0" w:noVBand="0"/>
      </w:tblPr>
      <w:tblGrid>
        <w:gridCol w:w="6714"/>
        <w:gridCol w:w="2925"/>
      </w:tblGrid>
      <w:tr w:rsidRPr="009D0C8D" w:rsidTr="005E07C1" w:rsidR="009D0C8D" w14:paraId="1498E015" w14:textId="77777777">
        <w:trPr>
          <w:trHeight w:val="113"/>
          <w:jc w:val="center"/>
        </w:trPr>
        <w:tc>
          <w:tcPr>
            <w:tcW w:w="5820" w:type="dxa"/>
            <w:tcBorders>
              <w:top w:val="single" w:sz="4" w:color="auto" w:space="0"/>
              <w:left w:val="single" w:sz="4" w:color="auto" w:space="0"/>
              <w:bottom w:val="single" w:sz="4" w:color="auto" w:space="0"/>
              <w:right w:val="single" w:sz="4" w:color="auto" w:space="0"/>
            </w:tcBorders>
          </w:tcPr>
          <w:p w:rsidRPr="009D0C8D" w:rsidRDefault="009D0C8D" w:rsidR="009D0C8D" w:rsidP="009D0C8D" w14:paraId="16E23DBD" w14:textId="77777777">
            <w:pPr>
              <w:spacing w:after="0"/>
              <w:rPr>
                <w:rFonts w:hAnsi="Comic Sans MS" w:ascii="Comic Sans MS"/>
                <w:b/>
                <w:bCs/>
                <w:sz w:val="20"/>
                <w:szCs w:val="20"/>
              </w:rPr>
            </w:pPr>
            <w:r w:rsidRPr="009D0C8D">
              <w:rPr>
                <w:rFonts w:hAnsi="Comic Sans MS" w:ascii="Comic Sans MS"/>
                <w:b/>
                <w:bCs/>
                <w:sz w:val="20"/>
                <w:szCs w:val="20"/>
              </w:rPr>
              <w:t>Charges</w:t>
            </w:r>
          </w:p>
        </w:tc>
        <w:tc>
          <w:tcPr>
            <w:tcW w:w="2535" w:type="dxa"/>
            <w:tcBorders>
              <w:top w:val="single" w:sz="4" w:color="auto" w:space="0"/>
              <w:left w:val="single" w:sz="4" w:color="auto" w:space="0"/>
              <w:bottom w:val="single" w:sz="4" w:color="auto" w:space="0"/>
              <w:right w:val="single" w:sz="4" w:color="auto" w:space="0"/>
            </w:tcBorders>
          </w:tcPr>
          <w:p w:rsidRPr="009D0C8D" w:rsidRDefault="009D0C8D" w:rsidR="009D0C8D" w:rsidP="009D0C8D" w14:paraId="00674398" w14:textId="77777777">
            <w:pPr>
              <w:spacing w:after="0"/>
              <w:rPr>
                <w:rFonts w:hAnsi="Comic Sans MS" w:ascii="Comic Sans MS"/>
                <w:b/>
                <w:bCs/>
                <w:sz w:val="20"/>
                <w:szCs w:val="20"/>
              </w:rPr>
            </w:pPr>
            <w:r w:rsidRPr="009D0C8D">
              <w:rPr>
                <w:rFonts w:hAnsi="Comic Sans MS" w:ascii="Comic Sans MS"/>
                <w:b/>
                <w:bCs/>
                <w:sz w:val="20"/>
                <w:szCs w:val="20"/>
              </w:rPr>
              <w:t>Montant</w:t>
            </w:r>
          </w:p>
        </w:tc>
      </w:tr>
      <w:tr w:rsidRPr="009D0C8D" w:rsidTr="005E07C1" w:rsidR="009D0C8D" w14:paraId="22808A0E" w14:textId="77777777">
        <w:trPr>
          <w:trHeight w:val="595"/>
          <w:jc w:val="center"/>
        </w:trPr>
        <w:tc>
          <w:tcPr>
            <w:tcW w:w="5820" w:type="dxa"/>
            <w:tcBorders>
              <w:top w:val="single" w:sz="4" w:color="auto" w:space="0"/>
              <w:left w:val="single" w:sz="4" w:color="auto" w:space="0"/>
              <w:right w:val="single" w:sz="4" w:color="auto" w:space="0"/>
            </w:tcBorders>
          </w:tcPr>
          <w:p w:rsidRPr="009D0C8D" w:rsidRDefault="009D0C8D" w:rsidR="009D0C8D" w:rsidP="009D0C8D" w14:paraId="47D95282" w14:textId="77777777">
            <w:pPr>
              <w:spacing w:after="0"/>
              <w:rPr>
                <w:rFonts w:hAnsi="Comic Sans MS" w:ascii="Comic Sans MS"/>
                <w:b/>
                <w:bCs/>
                <w:sz w:val="20"/>
                <w:szCs w:val="20"/>
              </w:rPr>
            </w:pPr>
            <w:r w:rsidRPr="009D0C8D">
              <w:rPr>
                <w:rFonts w:hAnsi="Comic Sans MS" w:ascii="Comic Sans MS"/>
                <w:b/>
                <w:bCs/>
                <w:sz w:val="20"/>
                <w:szCs w:val="20"/>
              </w:rPr>
              <w:t>Charges d’exploitation</w:t>
            </w:r>
          </w:p>
          <w:p w:rsidRPr="009D0C8D" w:rsidRDefault="009D0C8D" w:rsidR="009D0C8D" w:rsidP="009D0C8D" w14:paraId="773F1501" w14:textId="77777777">
            <w:pPr>
              <w:spacing w:after="0"/>
              <w:rPr>
                <w:rFonts w:hAnsi="Comic Sans MS" w:ascii="Comic Sans MS"/>
                <w:bCs/>
                <w:sz w:val="20"/>
                <w:szCs w:val="20"/>
              </w:rPr>
            </w:pPr>
            <w:r w:rsidRPr="009D0C8D">
              <w:rPr>
                <w:rFonts w:hAnsi="Comic Sans MS" w:ascii="Comic Sans MS"/>
                <w:bCs/>
                <w:sz w:val="20"/>
                <w:szCs w:val="20"/>
              </w:rPr>
              <w:t xml:space="preserve">   </w:t>
            </w:r>
            <w:sdt>
              <w:sdtPr>
                <w:tag w:val="goog_rdk_137"/>
              </w:sdtPr>
              <w:sdtContent/>
            </w:sdt>
            <w:sdt>
              <w:sdtPr>
                <w:tag w:val="goog_rdk_138"/>
              </w:sdtPr>
              <w:sdtContent/>
            </w:sdt>
            <w:r w:rsidRPr="009D0C8D">
              <w:rPr>
                <w:rFonts w:hAnsi="Comic Sans MS" w:ascii="Comic Sans MS"/>
                <w:bCs/>
                <w:sz w:val="20"/>
                <w:szCs w:val="20"/>
              </w:rPr>
            </w:r>
            <w:sdt>
              <w:sdtPr>
                <w:tag w:val="goog_rdk_159"/>
              </w:sdtPr>
              <w:sdtContent>
                <w:commentRangeStart w:id="7"/>
              </w:sdtContent>
            </w:sdt>
            <w:sdt>
              <w:sdtPr>
                <w:tag w:val="goog_rdk_160"/>
              </w:sdtPr>
              <w:sdtContent>
                <w:commentRangeStart w:id="8"/>
              </w:sdtContent>
            </w:sdt>
            <w:r w:rsidRPr="009D0C8D">
              <w:rPr>
                <w:rFonts w:hAnsi="Comic Sans MS" w:ascii="Comic Sans MS"/>
                <w:bCs/>
                <w:sz w:val="20"/>
                <w:szCs w:val="20"/>
              </w:rPr>
              <w:t xml:space="preserve">Dotations aux amortissements</w:t>
            </w:r>
            <w:commentRangeEnd w:id="7"/>
            <w:r>
              <w:rPr>
                <w:rStyle w:val="CommentReference"/>
              </w:rPr>
              <w:commentReference w:id="7"/>
            </w:r>
            <w:commentRangeEnd w:id="8"/>
            <w:r>
              <w:rPr>
                <w:rStyle w:val="CommentReference"/>
              </w:rPr>
              <w:commentReference w:id="8"/>
            </w:r>
          </w:p>
        </w:tc>
        <w:tc>
          <w:tcPr>
            <w:tcW w:w="2535" w:type="dxa"/>
            <w:tcBorders>
              <w:top w:val="single" w:sz="4" w:color="auto" w:space="0"/>
              <w:left w:val="single" w:sz="4" w:color="auto" w:space="0"/>
              <w:right w:val="single" w:sz="4" w:color="auto" w:space="0"/>
            </w:tcBorders>
          </w:tcPr>
          <w:p w:rsidRPr="009D0C8D" w:rsidRDefault="009D0C8D" w:rsidR="009D0C8D" w:rsidP="009D0C8D" w14:paraId="4A15BA3A" w14:textId="77777777">
            <w:pPr>
              <w:spacing w:after="0"/>
              <w:rPr>
                <w:rFonts w:hAnsi="Comic Sans MS" w:ascii="Comic Sans MS"/>
                <w:bCs/>
                <w:sz w:val="20"/>
                <w:szCs w:val="20"/>
              </w:rPr>
            </w:pPr>
          </w:p>
          <w:p w:rsidRPr="009D0C8D" w:rsidRDefault="009D0C8D" w:rsidR="009D0C8D" w:rsidP="009D0C8D" w14:paraId="3E962E71" w14:textId="77777777">
            <w:pPr>
              <w:spacing w:after="0"/>
              <w:rPr>
                <w:rFonts w:hAnsi="Comic Sans MS" w:ascii="Comic Sans MS"/>
                <w:bCs/>
                <w:sz w:val="20"/>
                <w:szCs w:val="20"/>
              </w:rPr>
            </w:pPr>
            <w:r w:rsidRPr="009D0C8D">
              <w:rPr>
                <w:rFonts w:hAnsi="Comic Sans MS" w:ascii="Comic Sans MS"/>
                <w:bCs/>
                <w:sz w:val="20"/>
                <w:szCs w:val="20"/>
              </w:rPr>
              <w:t>Annuité de l’année</w:t>
            </w:r>
          </w:p>
        </w:tc>
      </w:tr>
    </w:tbl>
    <w:p w:rsidRPr="009D0C8D" w:rsidRDefault="009D0C8D" w:rsidR="009D0C8D" w:rsidP="009D0C8D" w14:paraId="383D0F3B" w14:textId="77777777">
      <w:pPr>
        <w:spacing w:after="0"/>
        <w:rPr>
          <w:rFonts w:hAnsi="Comic Sans MS" w:ascii="Comic Sans MS"/>
          <w:sz w:val="20"/>
          <w:szCs w:val="20"/>
        </w:rPr>
      </w:pPr>
      <w:r w:rsidRPr="009D0C8D">
        <w:rPr>
          <w:rFonts w:hAnsi="Comic Sans MS" w:ascii="Comic Sans MS"/>
          <w:sz w:val="20"/>
          <w:szCs w:val="20"/>
        </w:rPr>
        <w:t>Les dotations aux amortissements sont des charges calculées, c’est-à-dire qu’elles n’ont pas pour contrepartie une sortie de trésorerie.</w:t>
      </w:r>
    </w:p>
    <w:p w:rsidRDefault="000216AB" w:rsidR="000216AB" w14:paraId="0670F581" w14:textId="608B715D">
      <w:pPr>
        <w:spacing w:line="240" w:after="0" w:lineRule="auto"/>
        <w:rPr>
          <w:rFonts w:hAnsi="Comic Sans MS" w:ascii="Comic Sans MS"/>
          <w:b/>
          <w:bCs/>
          <w:sz w:val="20"/>
          <w:szCs w:val="20"/>
        </w:rPr>
      </w:pPr>
    </w:p>
    <w:p w:rsidRDefault="0011571A" w:rsidR="0011571A" w14:paraId="6088ECF3" w14:textId="4B12F2A0">
      <w:pPr>
        <w:spacing w:line="240" w:after="0" w:lineRule="auto"/>
        <w:rPr>
          <w:rFonts w:hAnsi="Comic Sans MS" w:ascii="Comic Sans MS"/>
          <w:b/>
          <w:bCs/>
          <w:sz w:val="20"/>
          <w:szCs w:val="20"/>
        </w:rPr>
      </w:pPr>
      <w:r>
        <w:rPr>
          <w:rFonts w:hAnsi="Comic Sans MS" w:ascii="Comic Sans MS"/>
          <w:b/>
          <w:bCs/>
          <w:sz w:val="20"/>
          <w:szCs w:val="20"/>
        </w:rPr>
        <w:br w:type="page"/>
      </w:r>
    </w:p>
    <w:p w:rsidRDefault="006035FA" w:rsidR="006035FA" w14:paraId="30F2B486" w14:textId="6A044EB2">
      <w:pPr>
        <w:spacing w:line="240" w:after="0" w:lineRule="auto"/>
        <w:rPr>
          <w:rFonts w:hAnsi="Comic Sans MS" w:ascii="Comic Sans MS"/>
          <w:b/>
          <w:bCs/>
          <w:sz w:val="20"/>
          <w:szCs w:val="20"/>
        </w:rPr>
      </w:pPr>
    </w:p>
    <w:p w:rsidRDefault="0011571A" w:rsidR="0011571A" w:rsidP="0011571A" w14:paraId="424BF096" w14:textId="42EF52B6">
      <w:pPr>
        <w:spacing w:line="240" w:after="0" w:lineRule="auto"/>
        <w:jc w:val="center"/>
        <w:rPr>
          <w:rFonts w:hAnsi="Comic Sans MS" w:ascii="Comic Sans MS"/>
          <w:b/>
          <w:bCs/>
          <w:sz w:val="20"/>
          <w:szCs w:val="20"/>
        </w:rPr>
      </w:pPr>
      <w:r>
        <w:rPr>
          <w:rFonts w:hAnsi="Comic Sans MS" w:ascii="Comic Sans MS"/>
          <w:b/>
          <w:bCs/>
          <w:sz w:val="20"/>
          <w:szCs w:val="20"/>
        </w:rPr>
        <w:t>Exercices Amortissement</w:t>
      </w:r>
    </w:p>
    <w:p w:rsidRDefault="0011571A" w:rsidR="0011571A" w:rsidP="0011571A" w14:paraId="7244D7AC" w14:textId="5612CD3B">
      <w:pPr>
        <w:spacing w:line="240" w:after="0" w:lineRule="auto"/>
        <w:jc w:val="center"/>
        <w:rPr>
          <w:rFonts w:hAnsi="Comic Sans MS" w:ascii="Comic Sans MS"/>
          <w:b/>
          <w:bCs/>
          <w:sz w:val="20"/>
          <w:szCs w:val="20"/>
        </w:rPr>
      </w:pPr>
    </w:p>
    <w:p w:rsidRPr="0011571A" w:rsidRDefault="0011571A" w:rsidR="0011571A" w:rsidP="0011571A" w14:paraId="2A583211" w14:textId="602E7E1F">
      <w:pPr>
        <w:spacing w:line="240" w:after="0" w:lineRule="auto"/>
        <w:rPr>
          <w:rFonts w:hAnsi="Comic Sans MS" w:ascii="Comic Sans MS"/>
          <w:b/>
          <w:bCs/>
          <w:sz w:val="20"/>
          <w:szCs w:val="20"/>
        </w:rPr>
      </w:pPr>
      <w:r>
        <w:rPr>
          <w:rFonts w:hAnsi="Comic Sans MS" w:ascii="Comic Sans MS"/>
          <w:b/>
          <w:bCs/>
          <w:sz w:val="20"/>
          <w:szCs w:val="20"/>
        </w:rPr>
        <w:t xml:space="preserve">1.Aventure Buggy </w:t>
      </w:r>
      <w:r>
        <w:rPr>
          <w:rFonts w:hAnsi="Comic Sans MS" w:ascii="Comic Sans MS"/>
          <w:sz w:val="20"/>
          <w:szCs w:val="20"/>
        </w:rPr>
        <w:t>a acheté un Buggy 3690 euros HT, date de mise en service le 18/01/N, durée de vie 5 ans.</w:t>
      </w:r>
    </w:p>
    <w:p w:rsidRDefault="0011571A" w:rsidR="0011571A" w:rsidP="0011571A" w14:paraId="6DCF444D" w14:textId="73A0AFBF">
      <w:pPr>
        <w:spacing w:line="240" w:after="0" w:lineRule="auto"/>
        <w:rPr>
          <w:rFonts w:hAnsi="Comic Sans MS" w:ascii="Comic Sans MS"/>
          <w:sz w:val="20"/>
          <w:szCs w:val="20"/>
        </w:rPr>
      </w:pPr>
      <w:r>
        <w:rPr>
          <w:rFonts w:hAnsi="Comic Sans MS" w:ascii="Comic Sans MS"/>
          <w:sz w:val="20"/>
          <w:szCs w:val="20"/>
        </w:rPr>
        <w:t>Le mode d’amortissement est non linéaire.</w:t>
      </w:r>
    </w:p>
    <w:p w:rsidRDefault="0011571A" w:rsidR="0011571A" w:rsidP="0011571A" w14:paraId="76833090" w14:textId="31DB8C3C">
      <w:pPr>
        <w:spacing w:line="240" w:after="0" w:lineRule="auto"/>
        <w:rPr>
          <w:rFonts w:hAnsi="Comic Sans MS" w:ascii="Comic Sans MS"/>
          <w:sz w:val="20"/>
          <w:szCs w:val="20"/>
        </w:rPr>
      </w:pPr>
      <w:r>
        <w:rPr>
          <w:rFonts w:hAnsi="Comic Sans MS" w:ascii="Comic Sans MS"/>
          <w:sz w:val="20"/>
          <w:szCs w:val="20"/>
        </w:rPr>
        <w:t>KM prévus</w:t>
      </w:r>
    </w:p>
    <w:tbl>
      <w:tblPr>
        <w:tblStyle w:val="Grilledutableau"/>
        <w:tblW w:w="0" w:type="auto"/>
        <w:jc w:val="center"/>
        <w:tblLook w:firstRow="1" w:firstColumn="1" w:noHBand="0" w:val="04A0" w:lastRow="0" w:lastColumn="0" w:noVBand="1"/>
      </w:tblPr>
      <w:tblGrid>
        <w:gridCol w:w="1555"/>
        <w:gridCol w:w="1275"/>
      </w:tblGrid>
      <w:tr w:rsidTr="0011571A" w:rsidR="0011571A" w14:paraId="03E57D4A" w14:textId="77777777">
        <w:trPr>
          <w:jc w:val="center"/>
        </w:trPr>
        <w:tc>
          <w:tcPr>
            <w:tcW w:w="1555" w:type="dxa"/>
          </w:tcPr>
          <w:p w:rsidRDefault="0011571A" w:rsidR="0011571A" w:rsidP="0011571A" w14:paraId="6BBF0272" w14:textId="4E9FB655">
            <w:pPr>
              <w:spacing w:line="240" w:after="0" w:lineRule="auto"/>
              <w:jc w:val="right"/>
              <w:rPr>
                <w:rFonts w:hAnsi="Comic Sans MS" w:ascii="Comic Sans MS"/>
                <w:sz w:val="20"/>
                <w:szCs w:val="20"/>
              </w:rPr>
            </w:pPr>
            <w:r>
              <w:rPr>
                <w:rFonts w:hAnsi="Comic Sans MS" w:ascii="Comic Sans MS"/>
                <w:sz w:val="20"/>
                <w:szCs w:val="20"/>
              </w:rPr>
              <w:t>N</w:t>
            </w:r>
          </w:p>
        </w:tc>
        <w:tc>
          <w:tcPr>
            <w:tcW w:w="1275" w:type="dxa"/>
          </w:tcPr>
          <w:p w:rsidRDefault="0011571A" w:rsidR="0011571A" w:rsidP="0011571A" w14:paraId="19CDB6AB" w14:textId="15E89D6C">
            <w:pPr>
              <w:spacing w:line="240" w:after="0" w:lineRule="auto"/>
              <w:jc w:val="right"/>
              <w:rPr>
                <w:rFonts w:hAnsi="Comic Sans MS" w:ascii="Comic Sans MS"/>
                <w:sz w:val="20"/>
                <w:szCs w:val="20"/>
              </w:rPr>
            </w:pPr>
            <w:r>
              <w:rPr>
                <w:rFonts w:hAnsi="Comic Sans MS" w:ascii="Comic Sans MS"/>
                <w:sz w:val="20"/>
                <w:szCs w:val="20"/>
              </w:rPr>
              <w:t>12000</w:t>
            </w:r>
          </w:p>
        </w:tc>
      </w:tr>
      <w:tr w:rsidTr="0011571A" w:rsidR="0011571A" w14:paraId="7A03DB37" w14:textId="77777777">
        <w:trPr>
          <w:jc w:val="center"/>
        </w:trPr>
        <w:tc>
          <w:tcPr>
            <w:tcW w:w="1555" w:type="dxa"/>
          </w:tcPr>
          <w:p w:rsidRDefault="0011571A" w:rsidR="0011571A" w:rsidP="0011571A" w14:paraId="16043815" w14:textId="4DB75D15">
            <w:pPr>
              <w:spacing w:line="240" w:after="0" w:lineRule="auto"/>
              <w:jc w:val="right"/>
              <w:rPr>
                <w:rFonts w:hAnsi="Comic Sans MS" w:ascii="Comic Sans MS"/>
                <w:sz w:val="20"/>
                <w:szCs w:val="20"/>
              </w:rPr>
            </w:pPr>
            <w:r>
              <w:rPr>
                <w:rFonts w:hAnsi="Comic Sans MS" w:ascii="Comic Sans MS"/>
                <w:sz w:val="20"/>
                <w:szCs w:val="20"/>
              </w:rPr>
              <w:t>N+1</w:t>
            </w:r>
          </w:p>
        </w:tc>
        <w:tc>
          <w:tcPr>
            <w:tcW w:w="1275" w:type="dxa"/>
          </w:tcPr>
          <w:p w:rsidRDefault="0011571A" w:rsidR="0011571A" w:rsidP="0011571A" w14:paraId="3AE839F2" w14:textId="5987573D">
            <w:pPr>
              <w:spacing w:line="240" w:after="0" w:lineRule="auto"/>
              <w:jc w:val="right"/>
              <w:rPr>
                <w:rFonts w:hAnsi="Comic Sans MS" w:ascii="Comic Sans MS"/>
                <w:sz w:val="20"/>
                <w:szCs w:val="20"/>
              </w:rPr>
            </w:pPr>
            <w:r>
              <w:rPr>
                <w:rFonts w:hAnsi="Comic Sans MS" w:ascii="Comic Sans MS"/>
                <w:sz w:val="20"/>
                <w:szCs w:val="20"/>
              </w:rPr>
              <w:t>12000</w:t>
            </w:r>
          </w:p>
        </w:tc>
      </w:tr>
      <w:tr w:rsidTr="0011571A" w:rsidR="0011571A" w14:paraId="6AAC6827" w14:textId="77777777">
        <w:trPr>
          <w:jc w:val="center"/>
        </w:trPr>
        <w:tc>
          <w:tcPr>
            <w:tcW w:w="1555" w:type="dxa"/>
          </w:tcPr>
          <w:p w:rsidRDefault="0011571A" w:rsidR="0011571A" w:rsidP="0011571A" w14:paraId="00FDD92D" w14:textId="21FA08BA">
            <w:pPr>
              <w:spacing w:line="240" w:after="0" w:lineRule="auto"/>
              <w:jc w:val="right"/>
              <w:rPr>
                <w:rFonts w:hAnsi="Comic Sans MS" w:ascii="Comic Sans MS"/>
                <w:sz w:val="20"/>
                <w:szCs w:val="20"/>
              </w:rPr>
            </w:pPr>
            <w:r>
              <w:rPr>
                <w:rFonts w:hAnsi="Comic Sans MS" w:ascii="Comic Sans MS"/>
                <w:sz w:val="20"/>
                <w:szCs w:val="20"/>
              </w:rPr>
              <w:t>N+2</w:t>
            </w:r>
          </w:p>
        </w:tc>
        <w:tc>
          <w:tcPr>
            <w:tcW w:w="1275" w:type="dxa"/>
          </w:tcPr>
          <w:p w:rsidRDefault="0011571A" w:rsidR="0011571A" w:rsidP="0011571A" w14:paraId="25814121" w14:textId="61919A26">
            <w:pPr>
              <w:spacing w:line="240" w:after="0" w:lineRule="auto"/>
              <w:jc w:val="right"/>
              <w:rPr>
                <w:rFonts w:hAnsi="Comic Sans MS" w:ascii="Comic Sans MS"/>
                <w:sz w:val="20"/>
                <w:szCs w:val="20"/>
              </w:rPr>
            </w:pPr>
            <w:r>
              <w:rPr>
                <w:rFonts w:hAnsi="Comic Sans MS" w:ascii="Comic Sans MS"/>
                <w:sz w:val="20"/>
                <w:szCs w:val="20"/>
              </w:rPr>
              <w:t>10000</w:t>
            </w:r>
          </w:p>
        </w:tc>
      </w:tr>
      <w:tr w:rsidTr="0011571A" w:rsidR="0011571A" w14:paraId="75B80411" w14:textId="77777777">
        <w:trPr>
          <w:jc w:val="center"/>
        </w:trPr>
        <w:tc>
          <w:tcPr>
            <w:tcW w:w="1555" w:type="dxa"/>
          </w:tcPr>
          <w:p w:rsidRDefault="0011571A" w:rsidR="0011571A" w:rsidP="0011571A" w14:paraId="73248B5A" w14:textId="2CEB9462">
            <w:pPr>
              <w:spacing w:line="240" w:after="0" w:lineRule="auto"/>
              <w:jc w:val="right"/>
              <w:rPr>
                <w:rFonts w:hAnsi="Comic Sans MS" w:ascii="Comic Sans MS"/>
                <w:sz w:val="20"/>
                <w:szCs w:val="20"/>
              </w:rPr>
            </w:pPr>
            <w:r>
              <w:rPr>
                <w:rFonts w:hAnsi="Comic Sans MS" w:ascii="Comic Sans MS"/>
                <w:sz w:val="20"/>
                <w:szCs w:val="20"/>
              </w:rPr>
              <w:t>N+3</w:t>
            </w:r>
          </w:p>
        </w:tc>
        <w:tc>
          <w:tcPr>
            <w:tcW w:w="1275" w:type="dxa"/>
          </w:tcPr>
          <w:p w:rsidRDefault="0011571A" w:rsidR="0011571A" w:rsidP="0011571A" w14:paraId="5C02E27F" w14:textId="70EDBB82">
            <w:pPr>
              <w:spacing w:line="240" w:after="0" w:lineRule="auto"/>
              <w:jc w:val="right"/>
              <w:rPr>
                <w:rFonts w:hAnsi="Comic Sans MS" w:ascii="Comic Sans MS"/>
                <w:sz w:val="20"/>
                <w:szCs w:val="20"/>
              </w:rPr>
            </w:pPr>
            <w:r>
              <w:rPr>
                <w:rFonts w:hAnsi="Comic Sans MS" w:ascii="Comic Sans MS"/>
                <w:sz w:val="20"/>
                <w:szCs w:val="20"/>
              </w:rPr>
              <w:t>8000</w:t>
            </w:r>
          </w:p>
        </w:tc>
      </w:tr>
      <w:tr w:rsidTr="0011571A" w:rsidR="0011571A" w14:paraId="623BD516" w14:textId="77777777">
        <w:trPr>
          <w:jc w:val="center"/>
        </w:trPr>
        <w:tc>
          <w:tcPr>
            <w:tcW w:w="1555" w:type="dxa"/>
          </w:tcPr>
          <w:p w:rsidRDefault="0011571A" w:rsidR="0011571A" w:rsidP="0011571A" w14:paraId="5916E5ED" w14:textId="4BEA4CD2">
            <w:pPr>
              <w:spacing w:line="240" w:after="0" w:lineRule="auto"/>
              <w:jc w:val="right"/>
              <w:rPr>
                <w:rFonts w:hAnsi="Comic Sans MS" w:ascii="Comic Sans MS"/>
                <w:sz w:val="20"/>
                <w:szCs w:val="20"/>
              </w:rPr>
            </w:pPr>
            <w:r>
              <w:rPr>
                <w:rFonts w:hAnsi="Comic Sans MS" w:ascii="Comic Sans MS"/>
                <w:sz w:val="20"/>
                <w:szCs w:val="20"/>
              </w:rPr>
              <w:t>N+4</w:t>
            </w:r>
          </w:p>
        </w:tc>
        <w:tc>
          <w:tcPr>
            <w:tcW w:w="1275" w:type="dxa"/>
          </w:tcPr>
          <w:p w:rsidRDefault="0011571A" w:rsidR="0011571A" w:rsidP="0011571A" w14:paraId="5E7FA723" w14:textId="549F933E">
            <w:pPr>
              <w:spacing w:line="240" w:after="0" w:lineRule="auto"/>
              <w:jc w:val="right"/>
              <w:rPr>
                <w:rFonts w:hAnsi="Comic Sans MS" w:ascii="Comic Sans MS"/>
                <w:sz w:val="20"/>
                <w:szCs w:val="20"/>
              </w:rPr>
            </w:pPr>
            <w:r>
              <w:rPr>
                <w:rFonts w:hAnsi="Comic Sans MS" w:ascii="Comic Sans MS"/>
                <w:sz w:val="20"/>
                <w:szCs w:val="20"/>
              </w:rPr>
              <w:t>8000</w:t>
            </w:r>
          </w:p>
        </w:tc>
      </w:tr>
    </w:tbl>
    <w:p w:rsidRDefault="0011571A" w:rsidR="0011571A" w:rsidP="0011571A" w14:paraId="443B9358" w14:textId="334E22C2">
      <w:pPr>
        <w:spacing w:line="240" w:after="0" w:lineRule="auto"/>
        <w:rPr>
          <w:rFonts w:hAnsi="Comic Sans MS" w:ascii="Comic Sans MS"/>
          <w:sz w:val="20"/>
          <w:szCs w:val="20"/>
        </w:rPr>
      </w:pPr>
    </w:p>
    <w:p w:rsidRDefault="0011571A" w:rsidR="0011571A" w:rsidP="0011571A" w14:paraId="57984DA8" w14:textId="4500CFAC">
      <w:pPr>
        <w:spacing w:line="240" w:after="0" w:lineRule="auto"/>
        <w:rPr>
          <w:rFonts w:hAnsi="Comic Sans MS" w:ascii="Comic Sans MS"/>
          <w:sz w:val="20"/>
          <w:szCs w:val="20"/>
        </w:rPr>
      </w:pPr>
      <w:r>
        <w:rPr>
          <w:rFonts w:hAnsi="Comic Sans MS" w:ascii="Comic Sans MS"/>
          <w:sz w:val="20"/>
          <w:szCs w:val="20"/>
        </w:rPr>
        <w:t>2. Achat d’un ordinateur, 1050 HT, date de mise en service 20/01/N, mode linéaire, durée 3 ans.</w:t>
      </w:r>
    </w:p>
    <w:p w:rsidRDefault="0011571A" w:rsidR="0011571A" w:rsidP="0011571A" w14:paraId="4B2BC756" w14:textId="698AFD84">
      <w:pPr>
        <w:spacing w:line="240" w:after="0" w:lineRule="auto"/>
        <w:rPr>
          <w:rFonts w:hAnsi="Comic Sans MS" w:ascii="Comic Sans MS"/>
          <w:sz w:val="20"/>
          <w:szCs w:val="20"/>
        </w:rPr>
      </w:pPr>
    </w:p>
    <w:p w:rsidRDefault="0011571A" w:rsidR="0011571A" w:rsidP="0011571A" w14:paraId="142C918A" w14:textId="199FBBD1">
      <w:pPr>
        <w:spacing w:line="240" w:after="0" w:lineRule="auto"/>
        <w:rPr>
          <w:rFonts w:hAnsi="Comic Sans MS" w:ascii="Comic Sans MS"/>
          <w:sz w:val="20"/>
          <w:szCs w:val="20"/>
        </w:rPr>
      </w:pPr>
      <w:r>
        <w:rPr>
          <w:rFonts w:hAnsi="Comic Sans MS" w:ascii="Comic Sans MS"/>
          <w:sz w:val="20"/>
          <w:szCs w:val="20"/>
        </w:rPr>
        <w:t>3.</w:t>
      </w:r>
    </w:p>
    <w:tbl>
      <w:tblPr>
        <w:tblStyle w:val="Grilledutableau"/>
        <w:tblW w:w="0" w:type="auto"/>
        <w:tblLook w:firstRow="1" w:firstColumn="1" w:noHBand="0" w:val="04A0" w:lastRow="0" w:lastColumn="0" w:noVBand="1"/>
      </w:tblPr>
      <w:tblGrid>
        <w:gridCol w:w="5324"/>
        <w:gridCol w:w="5324"/>
      </w:tblGrid>
      <w:tr w:rsidTr="0011571A" w:rsidR="0011571A" w14:paraId="6C2E2EAC" w14:textId="77777777">
        <w:tc>
          <w:tcPr>
            <w:tcW w:w="5324" w:type="dxa"/>
          </w:tcPr>
          <w:p w:rsidRDefault="0011571A" w:rsidR="0011571A" w:rsidP="0011571A" w14:paraId="764B19B6" w14:textId="53611B89">
            <w:pPr>
              <w:spacing w:line="240" w:after="0" w:lineRule="auto"/>
              <w:rPr>
                <w:rFonts w:hAnsi="Comic Sans MS" w:ascii="Comic Sans MS"/>
                <w:sz w:val="20"/>
                <w:szCs w:val="20"/>
              </w:rPr>
            </w:pPr>
            <w:r>
              <w:rPr>
                <w:noProof/>
              </w:rPr>
              <w:drawing>
                <wp:inline distL="0" wp14:anchorId="39C571B3" distT="0" distB="0" distR="0" wp14:editId="17D51D85">
                  <wp:extent cx="3178810" cy="2160876"/>
                  <wp:effectExtent r="2540" b="0" t="0" l="0"/>
                  <wp:docPr name="Image 18" id="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6254" cy="2193127"/>
                          </a:xfrm>
                          <a:prstGeom prst="rect">
                            <a:avLst/>
                          </a:prstGeom>
                          <a:noFill/>
                          <a:ln>
                            <a:noFill/>
                          </a:ln>
                        </pic:spPr>
                      </pic:pic>
                    </a:graphicData>
                  </a:graphic>
                </wp:inline>
              </w:drawing>
            </w:r>
          </w:p>
        </w:tc>
        <w:tc>
          <w:tcPr>
            <w:tcW w:w="5324" w:type="dxa"/>
          </w:tcPr>
          <w:p w:rsidRDefault="0011571A" w:rsidR="0011571A" w:rsidP="0011571A" w14:paraId="40BF8BB4" w14:textId="77777777">
            <w:pPr>
              <w:spacing w:line="240" w:after="0" w:lineRule="auto"/>
              <w:rPr>
                <w:rFonts w:hAnsi="Comic Sans MS" w:ascii="Comic Sans MS"/>
                <w:sz w:val="20"/>
                <w:szCs w:val="20"/>
              </w:rPr>
            </w:pPr>
            <w:r>
              <w:rPr>
                <w:rFonts w:hAnsi="Comic Sans MS" w:ascii="Comic Sans MS"/>
                <w:sz w:val="20"/>
                <w:szCs w:val="20"/>
              </w:rPr>
              <w:t>1. Enregistrer l’acquisition</w:t>
            </w:r>
          </w:p>
          <w:p w:rsidRDefault="0011571A" w:rsidR="0011571A" w:rsidP="0011571A" w14:paraId="4E211320" w14:textId="77777777">
            <w:pPr>
              <w:spacing w:line="240" w:after="0" w:lineRule="auto"/>
              <w:rPr>
                <w:rFonts w:hAnsi="Comic Sans MS" w:ascii="Comic Sans MS"/>
                <w:sz w:val="20"/>
                <w:szCs w:val="20"/>
              </w:rPr>
            </w:pPr>
            <w:r>
              <w:rPr>
                <w:rFonts w:hAnsi="Comic Sans MS" w:ascii="Comic Sans MS"/>
                <w:sz w:val="20"/>
                <w:szCs w:val="20"/>
              </w:rPr>
              <w:t xml:space="preserve">2. Elaborez le plan d’amortissement </w:t>
            </w:r>
          </w:p>
          <w:p w:rsidRDefault="0011571A" w:rsidR="0011571A" w:rsidP="0011571A" w14:paraId="3A748250" w14:textId="77777777">
            <w:pPr>
              <w:spacing w:line="240" w:after="0" w:lineRule="auto"/>
              <w:rPr>
                <w:rFonts w:hAnsi="Comic Sans MS" w:ascii="Comic Sans MS"/>
                <w:sz w:val="20"/>
                <w:szCs w:val="20"/>
              </w:rPr>
            </w:pPr>
            <w:r>
              <w:rPr>
                <w:rFonts w:hAnsi="Comic Sans MS" w:ascii="Comic Sans MS"/>
                <w:sz w:val="20"/>
                <w:szCs w:val="20"/>
              </w:rPr>
              <w:t>Mise en service le 16/6, amortie sur 5 ans en linéaire</w:t>
            </w:r>
          </w:p>
          <w:p w:rsidRDefault="0011571A" w:rsidR="0011571A" w:rsidP="0011571A" w14:paraId="3A2658EC" w14:textId="464F2261">
            <w:pPr>
              <w:spacing w:line="240" w:after="0" w:lineRule="auto"/>
              <w:rPr>
                <w:rFonts w:hAnsi="Comic Sans MS" w:ascii="Comic Sans MS"/>
                <w:sz w:val="20"/>
                <w:szCs w:val="20"/>
              </w:rPr>
            </w:pPr>
          </w:p>
        </w:tc>
      </w:tr>
    </w:tbl>
    <w:p w:rsidRDefault="0011571A" w:rsidR="0011571A" w:rsidP="0011571A" w14:paraId="1FF502A4" w14:textId="65DA446A">
      <w:pPr>
        <w:spacing w:line="240" w:after="0" w:lineRule="auto"/>
        <w:rPr>
          <w:rFonts w:hAnsi="Comic Sans MS" w:ascii="Comic Sans MS"/>
          <w:sz w:val="20"/>
          <w:szCs w:val="20"/>
        </w:rPr>
      </w:pPr>
    </w:p>
    <w:p w:rsidRPr="0011571A" w:rsidRDefault="0011571A" w:rsidR="00641583" w:rsidP="0011571A" w14:paraId="5BFB13BB" w14:textId="160418C6">
      <w:pPr>
        <w:spacing w:line="240" w:after="0" w:lineRule="auto"/>
        <w:rPr>
          <w:rFonts w:hAnsi="Comic Sans MS" w:ascii="Comic Sans MS"/>
          <w:sz w:val="20"/>
          <w:szCs w:val="20"/>
        </w:rPr>
      </w:pPr>
      <w:r>
        <w:rPr>
          <w:rFonts w:hAnsi="Comic Sans MS" w:ascii="Comic Sans MS"/>
          <w:sz w:val="20"/>
          <w:szCs w:val="20"/>
        </w:rPr>
        <w:t xml:space="preserve">4. </w:t>
      </w:r>
    </w:p>
    <w:tbl>
      <w:tblPr>
        <w:tblStyle w:val="Grilledutableau"/>
        <w:tblW w:w="0" w:type="auto"/>
        <w:tblLook w:firstRow="1" w:firstColumn="1" w:noHBand="0" w:val="04A0" w:lastRow="0" w:lastColumn="0" w:noVBand="1"/>
      </w:tblPr>
      <w:tblGrid>
        <w:gridCol w:w="4815"/>
        <w:gridCol w:w="2256"/>
        <w:gridCol w:w="3556"/>
      </w:tblGrid>
      <w:tr w:rsidTr="00641583" w:rsidR="00641583" w14:paraId="6FEB282A" w14:textId="4374136F">
        <w:tc>
          <w:tcPr>
            <w:tcW w:w="4815" w:type="dxa"/>
          </w:tcPr>
          <w:p w:rsidRDefault="00641583" w:rsidR="00641583" w:rsidP="0011571A" w14:paraId="3CA1E4C2" w14:textId="73F8FB49">
            <w:pPr>
              <w:spacing w:line="240" w:after="0" w:lineRule="auto"/>
              <w:rPr>
                <w:rFonts w:hAnsi="Comic Sans MS" w:ascii="Comic Sans MS"/>
                <w:sz w:val="20"/>
                <w:szCs w:val="20"/>
              </w:rPr>
            </w:pPr>
            <w:r>
              <w:rPr>
                <w:noProof/>
              </w:rPr>
              <w:drawing>
                <wp:inline distL="0" wp14:anchorId="31CD215F" distT="0" distB="0" distR="0" wp14:editId="25860B1C">
                  <wp:extent cx="2914650" cy="1676400"/>
                  <wp:effectExtent r="0" b="0" t="0" l="0"/>
                  <wp:docPr name="Image 19" 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3" id="0"/>
                          <pic:cNvPicPr>
                            <a:picLocks noChangeAspect="1" noChangeArrowheads="1"/>
                          </pic:cNvPicPr>
                        </pic:nvPicPr>
                        <pic:blipFill rotWithShape="1">
                          <a:blip cstate="print" r:embed="rId8">
                            <a:extLst>
                              <a:ext uri="{28A0092B-C50C-407E-A947-70E740481C1C}">
                                <a14:useLocalDpi xmlns:a14="http://schemas.microsoft.com/office/drawing/2010/main" val="0"/>
                              </a:ext>
                            </a:extLst>
                          </a:blip>
                          <a:srcRect r="42156" b="63562" t="18423" l="14778"/>
                          <a:stretch/>
                        </pic:blipFill>
                        <pic:spPr bwMode="auto">
                          <a:xfrm>
                            <a:off x="0" y="0"/>
                            <a:ext cx="2914650" cy="1676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56" w:type="dxa"/>
          </w:tcPr>
          <w:p w:rsidRDefault="00641583" w:rsidR="00641583" w:rsidP="0011571A" w14:paraId="29D1C7CF" w14:textId="6C0F64DC">
            <w:pPr>
              <w:spacing w:line="240" w:after="0" w:lineRule="auto"/>
              <w:rPr>
                <w:rFonts w:hAnsi="Comic Sans MS" w:ascii="Comic Sans MS"/>
                <w:sz w:val="20"/>
                <w:szCs w:val="20"/>
              </w:rPr>
            </w:pPr>
            <w:r>
              <w:rPr>
                <w:noProof/>
              </w:rPr>
              <w:drawing>
                <wp:inline distL="0" wp14:anchorId="287B7B0C" distT="0" distB="0" distR="0" wp14:editId="3D24BD9C">
                  <wp:extent cx="1285875" cy="1628775"/>
                  <wp:effectExtent r="9525" b="9525" t="0" l="0"/>
                  <wp:docPr name="Image 20" i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5" id="0"/>
                          <pic:cNvPicPr>
                            <a:picLocks noChangeAspect="1" noChangeArrowheads="1"/>
                          </pic:cNvPicPr>
                        </pic:nvPicPr>
                        <pic:blipFill rotWithShape="1">
                          <a:blip cstate="print" r:embed="rId8">
                            <a:extLst>
                              <a:ext uri="{28A0092B-C50C-407E-A947-70E740481C1C}">
                                <a14:useLocalDpi xmlns:a14="http://schemas.microsoft.com/office/drawing/2010/main" val="0"/>
                              </a:ext>
                            </a:extLst>
                          </a:blip>
                          <a:srcRect r="18371" b="63766" t="18731" l="62629"/>
                          <a:stretch/>
                        </pic:blipFill>
                        <pic:spPr bwMode="auto">
                          <a:xfrm>
                            <a:off x="0" y="0"/>
                            <a:ext cx="1285875" cy="16287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56" w:type="dxa"/>
          </w:tcPr>
          <w:p w:rsidRDefault="00641583" w:rsidR="00641583" w:rsidP="0011571A" w14:paraId="57072D2B" w14:textId="77777777">
            <w:pPr>
              <w:spacing w:line="240" w:after="0" w:lineRule="auto"/>
              <w:rPr>
                <w:noProof/>
              </w:rPr>
            </w:pPr>
            <w:r>
              <w:rPr>
                <w:noProof/>
              </w:rPr>
              <w:t xml:space="preserve">1. Enregistrer l’acquisition </w:t>
            </w:r>
          </w:p>
          <w:p w:rsidRDefault="00641583" w:rsidR="00641583" w:rsidP="00641583" w14:paraId="4E908F04" w14:textId="77777777">
            <w:pPr>
              <w:spacing w:line="240" w:after="0" w:lineRule="auto"/>
              <w:rPr>
                <w:rFonts w:hAnsi="Comic Sans MS" w:ascii="Comic Sans MS"/>
                <w:sz w:val="20"/>
                <w:szCs w:val="20"/>
              </w:rPr>
            </w:pPr>
            <w:r>
              <w:rPr>
                <w:noProof/>
              </w:rPr>
              <w:t xml:space="preserve">2. </w:t>
            </w:r>
            <w:r>
              <w:rPr>
                <w:rFonts w:hAnsi="Comic Sans MS" w:ascii="Comic Sans MS"/>
                <w:sz w:val="20"/>
                <w:szCs w:val="20"/>
              </w:rPr>
              <w:t xml:space="preserve">Elaborez le plan d’amortissement </w:t>
            </w:r>
          </w:p>
          <w:p w:rsidRDefault="00641583" w:rsidR="00641583" w:rsidP="0011571A" w14:paraId="59144046" w14:textId="77777777">
            <w:pPr>
              <w:spacing w:line="240" w:after="0" w:lineRule="auto"/>
              <w:rPr>
                <w:noProof/>
              </w:rPr>
            </w:pPr>
          </w:p>
          <w:p w:rsidRDefault="00641583" w:rsidR="00641583" w:rsidP="0011571A" w14:paraId="571A54C7" w14:textId="33553EC9">
            <w:pPr>
              <w:spacing w:line="240" w:after="0" w:lineRule="auto"/>
              <w:rPr>
                <w:noProof/>
              </w:rPr>
            </w:pPr>
            <w:r>
              <w:rPr>
                <w:noProof/>
              </w:rPr>
              <w:t>Mise en service le 15/05</w:t>
            </w:r>
          </w:p>
        </w:tc>
      </w:tr>
    </w:tbl>
    <w:p w:rsidRDefault="0011571A" w:rsidR="0011571A" w:rsidP="0011571A" w14:paraId="017F9331" w14:textId="62F83F73">
      <w:pPr>
        <w:spacing w:line="240" w:after="0" w:lineRule="auto"/>
        <w:rPr>
          <w:rFonts w:hAnsi="Comic Sans MS" w:ascii="Comic Sans MS"/>
          <w:sz w:val="20"/>
          <w:szCs w:val="20"/>
        </w:rPr>
      </w:pPr>
    </w:p>
    <w:p w:rsidRPr="0011571A" w:rsidRDefault="007965C7" w:rsidR="007965C7" w:rsidP="0011571A" w14:paraId="68A70640" w14:textId="77777777">
      <w:pPr>
        <w:spacing w:line="240" w:after="0" w:lineRule="auto"/>
        <w:rPr>
          <w:rFonts w:hAnsi="Comic Sans MS" w:ascii="Comic Sans MS"/>
          <w:sz w:val="20"/>
          <w:szCs w:val="20"/>
        </w:rPr>
      </w:pPr>
    </w:p>
    <w:sectPr w:rsidRPr="0011571A" w:rsidR="007965C7" w:rsidSect="001B5628">
      <w:headerReference r:id="rId9" w:type="default"/>
      <w:pgSz w:w="11906" w:h="16838"/>
      <w:pgMar w:gutter="0" w:bottom="624" w:left="624" w:footer="708" w:top="624" w:right="624" w:header="70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0-11-10T10:19:40Z" w:author="Hugo LEBLOND" w:id="0">
    <w:p w14:paraId="00000002" w14:textId="00000003">
      <w:pPr>
        <w:pStyle w:val="CommentText"/>
      </w:pPr>
      <w:r>
        <w:rPr>
          <w:rStyle w:val="CommentReference"/>
        </w:rPr>
        <w:annotationRef/>
      </w:r>
      <w:r>
        <w:t>Matériel industriel</w:t>
      </w:r>
    </w:p>
  </w:comment>
  <w:comment w:date="2020-11-10T09:23:08Z" w:author="Hugo LEBLOND" w:id="1">
    <w:p w14:paraId="00000005" w14:textId="00000006">
      <w:pPr>
        <w:pStyle w:val="CommentText"/>
      </w:pPr>
      <w:r>
        <w:rPr>
          <w:rStyle w:val="CommentReference"/>
        </w:rPr>
        <w:annotationRef/>
      </w:r>
      <w:r>
        <w:t>Exemple : Si on achète en cours d'année un Buggy on ne peut pas évaluer sa valeur comme celle de l'achat</w:t>
      </w:r>
    </w:p>
  </w:comment>
  <w:comment w:date="2020-11-10T09:33:18Z" w:author="Hugo LEBLOND" w:id="2">
    <w:p w14:paraId="00000007" w14:textId="00000009">
      <w:pPr>
        <w:pStyle w:val="CommentText"/>
      </w:pPr>
      <w:r>
        <w:rPr>
          <w:rStyle w:val="CommentReference"/>
        </w:rPr>
        <w:annotationRef/>
      </w:r>
      <w:r>
        <w:t>Il perd de la valeur car il à été utilisé*</w:t>
      </w:r>
    </w:p>
  </w:comment>
  <w:comment w:date="2020-11-10T10:02:58Z" w:author="Hugo LEBLOND" w:id="3">
    <w:p w14:paraId="0000000B" w14:textId="0000000C">
      <w:pPr>
        <w:pStyle w:val="CommentText"/>
      </w:pPr>
      <w:r>
        <w:rPr>
          <w:rStyle w:val="CommentReference"/>
        </w:rPr>
        <w:annotationRef/>
      </w:r>
      <w:r>
        <w:t>Perte de valeur en pourcentage</w:t>
      </w:r>
    </w:p>
  </w:comment>
  <w:comment w:date="2020-11-10T09:53:10Z" w:author="Hugo LEBLOND" w:id="4">
    <w:p w14:paraId="0000000D" w14:textId="0000000F">
      <w:pPr>
        <w:pStyle w:val="CommentText"/>
      </w:pPr>
      <w:r>
        <w:rPr>
          <w:rStyle w:val="CommentReference"/>
        </w:rPr>
        <w:annotationRef/>
      </w:r>
      <w:r>
        <w:t>Exemple : véhicule, ordinateur etc. + estimation de perte de valeur.</w:t>
      </w:r>
    </w:p>
  </w:comment>
  <w:comment w:date="2020-11-10T09:24:24Z" w:author="Hugo LEBLOND" w:id="5">
    <w:p w14:paraId="00000011" w14:textId="00000012">
      <w:pPr>
        <w:pStyle w:val="CommentText"/>
      </w:pPr>
      <w:r>
        <w:rPr>
          <w:rStyle w:val="CommentReference"/>
        </w:rPr>
        <w:annotationRef/>
      </w:r>
      <w:r>
        <w:t>On prend en compte la perte de valeur des biens</w:t>
      </w:r>
    </w:p>
  </w:comment>
  <w:comment w:date="2020-11-10T09:23:57Z" w:author="Hugo LEBLOND" w:id="6">
    <w:p w14:paraId="00000013" w14:textId="00000015">
      <w:pPr>
        <w:pStyle w:val="CommentText"/>
      </w:pPr>
      <w:r>
        <w:rPr>
          <w:rStyle w:val="CommentReference"/>
        </w:rPr>
        <w:annotationRef/>
      </w:r>
      <w:r>
        <w:t>On garde toujours les mêmes méthodes</w:t>
      </w:r>
    </w:p>
  </w:comment>
  <w:comment w:date="2020-11-10T10:24:39Z" w:author="Hugo LEBLOND" w:id="7">
    <w:p w14:paraId="00000017" w14:textId="00000018">
      <w:pPr>
        <w:pStyle w:val="CommentText"/>
      </w:pPr>
      <w:r>
        <w:rPr>
          <w:rStyle w:val="CommentReference"/>
        </w:rPr>
        <w:annotationRef/>
      </w:r>
      <w:r>
        <w:t>Si on prends en compte l'année N on a une charge de montant 2100</w:t>
      </w:r>
    </w:p>
  </w:comment>
  <w:comment w:date="2020-11-10T10:25:18Z" w:author="Hugo LEBLOND" w:id="8">
    <w:p w14:paraId="00000019" w14:textId="0000001B">
      <w:pPr>
        <w:pStyle w:val="CommentText"/>
      </w:pPr>
      <w:r>
        <w:rPr>
          <w:rStyle w:val="CommentReference"/>
        </w:rPr>
        <w:annotationRef/>
      </w:r>
      <w:r>
        <w:t>à l'année N+1 on a une perte de montant de 16 800</w:t>
      </w:r>
    </w:p>
  </w:comment>
  <w:comment w:date="2020-11-10T09:27:29Z" w:author="Hugo LEBLOND" w:id="9">
    <w:p w14:paraId="0000001D" w14:textId="0000001E">
      <w:pPr>
        <w:pStyle w:val="CommentText"/>
      </w:pPr>
      <w:r>
        <w:rPr>
          <w:rStyle w:val="CommentReference"/>
        </w:rPr>
        <w:annotationRef/>
      </w:r>
      <w:r>
        <w:t>Exemple : On reçoit une facture pour décembre et Janvier alors qu'on est en décembre on reporte la partie de Janvier (on découpe la facture) sur l'exercice comptable de l'année d'après.</w:t>
      </w:r>
    </w:p>
  </w:comment>
  <w:comment w:date="2020-11-10T10:19:58Z" w:author="Hugo LEBLOND" w:id="10">
    <w:p w14:paraId="0000001F" w14:textId="00000021">
      <w:pPr>
        <w:pStyle w:val="CommentText"/>
      </w:pPr>
      <w:r>
        <w:rPr>
          <w:rStyle w:val="CommentReference"/>
        </w:rPr>
        <w:annotationRef/>
      </w:r>
      <w:r>
        <w:t>42 000</w:t>
      </w:r>
    </w:p>
  </w:comment>
  <w:comment w:date="2020-11-10T10:21:13Z" w:author="Hugo LEBLOND" w:id="11">
    <w:p w14:paraId="00000023" w14:textId="00000024">
      <w:pPr>
        <w:pStyle w:val="CommentText"/>
      </w:pPr>
      <w:r>
        <w:rPr>
          <w:rStyle w:val="CommentReference"/>
        </w:rPr>
        <w:annotationRef/>
      </w:r>
      <w:r>
        <w:t>Année N = 39 900</w:t>
      </w:r>
    </w:p>
  </w:comment>
  <w:comment w:date="2020-11-10T10:21:31Z" w:author="Hugo LEBLOND" w:id="12">
    <w:p w14:paraId="00000025" w14:textId="00000027">
      <w:pPr>
        <w:pStyle w:val="CommentText"/>
      </w:pPr>
      <w:r>
        <w:rPr>
          <w:rStyle w:val="CommentReference"/>
        </w:rPr>
        <w:annotationRef/>
      </w:r>
      <w:r>
        <w:t>année N+1 = 23 100</w:t>
      </w:r>
    </w:p>
  </w:comment>
  <w:comment w:date="2020-11-10T10:22:31Z" w:author="Hugo LEBLOND" w:id="13">
    <w:p w14:paraId="00000028" w14:textId="0000002A">
      <w:pPr>
        <w:pStyle w:val="CommentText"/>
      </w:pPr>
      <w:r>
        <w:rPr>
          <w:rStyle w:val="CommentReference"/>
        </w:rPr>
        <w:annotationRef/>
      </w:r>
      <w:r>
        <w:t>année N+3 = 0</w:t>
      </w:r>
    </w:p>
  </w:comment>
  <w:comment w:date="2020-11-10T10:20:22Z" w:author="Hugo LEBLOND" w:id="14">
    <w:p w14:paraId="0000002B" w14:textId="0000002D">
      <w:pPr>
        <w:pStyle w:val="CommentText"/>
      </w:pPr>
      <w:r>
        <w:rPr>
          <w:rStyle w:val="CommentReference"/>
        </w:rPr>
        <w:annotationRef/>
      </w:r>
      <w:r>
        <w:t>A l'année N = 2100</w:t>
      </w:r>
    </w:p>
  </w:comment>
  <w:comment w:date="2020-11-10T10:20:47Z" w:author="Hugo LEBLOND" w:id="15">
    <w:p w14:paraId="0000002F" w14:textId="00000030">
      <w:pPr>
        <w:pStyle w:val="CommentText"/>
      </w:pPr>
      <w:r>
        <w:rPr>
          <w:rStyle w:val="CommentReference"/>
        </w:rPr>
        <w:annotationRef/>
      </w:r>
      <w:r>
        <w:t>l'année suivante = 18 900</w:t>
      </w:r>
    </w:p>
  </w:comment>
  <w:comment w:date="2020-11-10T10:22:08Z" w:author="Hugo LEBLOND" w:id="16">
    <w:p w14:paraId="00000032" w14:textId="00000033">
      <w:pPr>
        <w:pStyle w:val="CommentText"/>
      </w:pPr>
      <w:r>
        <w:rPr>
          <w:rStyle w:val="CommentReference"/>
        </w:rPr>
        <w:annotationRef/>
      </w:r>
      <w:r>
        <w:t>année N+3 = 42 000</w:t>
      </w:r>
    </w:p>
  </w:comment>
  <w:comment w:date="2020-11-10T09:29:22Z" w:author="Hugo LEBLOND" w:id="17">
    <w:p w14:paraId="00000035" w14:textId="00000036">
      <w:pPr>
        <w:pStyle w:val="CommentText"/>
      </w:pPr>
      <w:r>
        <w:rPr>
          <w:rStyle w:val="CommentReference"/>
        </w:rPr>
        <w:annotationRef/>
      </w:r>
      <w:r>
        <w:t>exemple : créance sur un client</w:t>
      </w:r>
    </w:p>
  </w:comment>
  <w:comment w:date="2020-11-10T09:40:53Z" w:author="Hugo LEBLOND" w:id="18">
    <w:p w14:paraId="00000037" w14:textId="00000039">
      <w:pPr>
        <w:pStyle w:val="CommentText"/>
      </w:pPr>
      <w:r>
        <w:rPr>
          <w:rStyle w:val="CommentReference"/>
        </w:rPr>
        <w:annotationRef/>
      </w:r>
      <w:r>
        <w:t>Montant du par le client : Par principe on fait comme si le client ne pourra pas payer un montant de la somme due.</w:t>
      </w:r>
    </w:p>
  </w:comment>
  <w:comment w:date="2020-11-10T09:57:12Z" w:author="Hugo LEBLOND" w:id="19">
    <w:p w14:paraId="0000003A" w14:textId="0000003C">
      <w:pPr>
        <w:pStyle w:val="CommentText"/>
      </w:pPr>
      <w:r>
        <w:rPr>
          <w:rStyle w:val="CommentReference"/>
        </w:rPr>
        <w:annotationRef/>
      </w:r>
      <w:r>
        <w:t>Valeur hors taxe</w:t>
      </w:r>
    </w:p>
  </w:comment>
  <w:comment w:date="2020-11-10T09:44:19Z" w:author="Hugo LEBLOND" w:id="20">
    <w:p w14:paraId="0000003E" w14:textId="00000040">
      <w:pPr>
        <w:pStyle w:val="CommentText"/>
      </w:pPr>
      <w:r>
        <w:rPr>
          <w:rStyle w:val="CommentReference"/>
        </w:rPr>
        <w:annotationRef/>
      </w:r>
      <w:r>
        <w:t>Le plus simple est de diviser la valeur de l'objet par le nombre d'année sur lesquels on l'utilise et retirer une fraction de sa valeur tout les ans.</w:t>
      </w:r>
    </w:p>
  </w:comment>
  <w:comment w:date="2020-11-10T10:13:00Z" w:author="Hugo LEBLOND" w:id="21">
    <w:p w14:paraId="00000041" w14:textId="00000042">
      <w:pPr>
        <w:pStyle w:val="CommentText"/>
      </w:pPr>
      <w:r>
        <w:rPr>
          <w:rStyle w:val="CommentReference"/>
        </w:rPr>
        <w:annotationRef/>
      </w:r>
      <w:r>
        <w:t>Ici on calcule l'amortissement au prorata du nombre de pièce fabriquées par la machine par ans.</w:t>
      </w:r>
    </w:p>
  </w:comment>
  <w:comment w:date="2020-11-10T10:31:05Z" w:author="Hugo LEBLOND" w:id="22">
    <w:p w14:paraId="00000043" w14:textId="00000044">
      <w:pPr>
        <w:pStyle w:val="CommentText"/>
      </w:pPr>
      <w:r>
        <w:rPr>
          <w:rStyle w:val="CommentReference"/>
        </w:rPr>
        <w:annotationRef/>
      </w:r>
      <w:r>
        <w:t>Ce qui concerne la perte de valeur de chaque immobilisation.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2"/>
  <w15:commentEx w15:paraId="00000005"/>
  <w15:commentEx w15:paraIdParent="00000005" w15:paraId="00000007"/>
  <w15:commentEx w15:paraId="0000000B"/>
  <w15:commentEx w15:paraId="0000000D"/>
  <w15:commentEx w15:paraId="00000011"/>
  <w15:commentEx w15:paraId="00000013"/>
  <w15:commentEx w15:paraId="00000017"/>
  <w15:commentEx w15:paraIdParent="00000017" w15:paraId="00000019"/>
  <w15:commentEx w15:paraId="0000001D"/>
  <w15:commentEx w15:paraId="0000001F"/>
  <w15:commentEx w15:paraId="00000023"/>
  <w15:commentEx w15:paraIdParent="00000023" w15:paraId="00000025"/>
  <w15:commentEx w15:paraIdParent="00000023" w15:paraId="00000028"/>
  <w15:commentEx w15:paraId="0000002B"/>
  <w15:commentEx w15:paraIdParent="0000002B" w15:paraId="0000002F"/>
  <w15:commentEx w15:paraIdParent="0000002B" w15:paraId="00000032"/>
  <w15:commentEx w15:paraId="00000035"/>
  <w15:commentEx w15:paraId="00000037"/>
  <w15:commentEx w15:paraId="0000003A"/>
  <w15:commentEx w15:paraId="0000003E"/>
  <w15:commentEx w15:paraId="00000041"/>
  <w15:commentEx w15:paraId="00000043"/>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CAC15" w14:textId="77777777" w:rsidR="009A20FA" w:rsidRDefault="009A20FA" w:rsidP="00AE0A33">
      <w:pPr>
        <w:spacing w:after="0" w:line="240" w:lineRule="auto"/>
      </w:pPr>
      <w:r>
        <w:separator/>
      </w:r>
    </w:p>
  </w:endnote>
  <w:endnote w:type="continuationSeparator" w:id="0">
    <w:p w14:paraId="0DF05C32" w14:textId="77777777" w:rsidR="009A20FA" w:rsidRDefault="009A20FA" w:rsidP="00AE0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6AE43" w14:textId="77777777" w:rsidR="009A20FA" w:rsidRDefault="009A20FA" w:rsidP="00AE0A33">
      <w:pPr>
        <w:spacing w:after="0" w:line="240" w:lineRule="auto"/>
      </w:pPr>
      <w:r>
        <w:separator/>
      </w:r>
    </w:p>
  </w:footnote>
  <w:footnote w:type="continuationSeparator" w:id="0">
    <w:p w14:paraId="4371BFB8" w14:textId="77777777" w:rsidR="009A20FA" w:rsidRDefault="009A20FA" w:rsidP="00AE0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574FB" w14:textId="77777777" w:rsidR="001F74DE" w:rsidRDefault="001F74DE" w:rsidP="00AE0A33">
    <w:pPr>
      <w:tabs>
        <w:tab w:val="center" w:pos="4536"/>
        <w:tab w:val="right" w:pos="9072"/>
      </w:tabs>
      <w:spacing w:after="0" w:line="240" w:lineRule="auto"/>
      <w:rPr>
        <w:rFonts w:ascii="Comic Sans MS" w:hAnsi="Comic Sans MS"/>
        <w:sz w:val="20"/>
        <w:szCs w:val="20"/>
      </w:rPr>
    </w:pPr>
    <w:r w:rsidRPr="00595ADB">
      <w:rPr>
        <w:rFonts w:ascii="Comic Sans MS" w:hAnsi="Comic Sans MS"/>
        <w:sz w:val="20"/>
        <w:szCs w:val="20"/>
      </w:rPr>
      <w:t>Comptabilité Financière et de Gestion</w:t>
    </w:r>
  </w:p>
  <w:p w14:paraId="5F2580A5" w14:textId="77777777" w:rsidR="001F74DE" w:rsidRPr="00AE0A33" w:rsidRDefault="001F74DE" w:rsidP="00AE0A33">
    <w:pPr>
      <w:tabs>
        <w:tab w:val="center" w:pos="4536"/>
        <w:tab w:val="right" w:pos="9072"/>
      </w:tabs>
      <w:spacing w:after="0" w:line="240" w:lineRule="auto"/>
      <w:rPr>
        <w:rFonts w:ascii="Comic Sans MS" w:hAnsi="Comic Sans MS"/>
        <w:sz w:val="20"/>
        <w:szCs w:val="20"/>
      </w:rPr>
    </w:pPr>
    <w:r>
      <w:rPr>
        <w:rFonts w:ascii="Comic Sans MS" w:hAnsi="Comic Sans MS"/>
        <w:sz w:val="20"/>
        <w:szCs w:val="20"/>
      </w:rPr>
      <w:t>1</w:t>
    </w:r>
    <w:r w:rsidRPr="00691BB2">
      <w:rPr>
        <w:rFonts w:ascii="Comic Sans MS" w:hAnsi="Comic Sans MS"/>
        <w:sz w:val="20"/>
        <w:szCs w:val="20"/>
        <w:vertAlign w:val="superscript"/>
      </w:rPr>
      <w:t>ère</w:t>
    </w:r>
    <w:r>
      <w:rPr>
        <w:rFonts w:ascii="Comic Sans MS" w:hAnsi="Comic Sans MS"/>
        <w:sz w:val="20"/>
        <w:szCs w:val="20"/>
      </w:rPr>
      <w:t xml:space="preserve"> Partie : Comment traduire l’activité de l’entreprise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69662C"/>
    <w:multiLevelType w:val="hybridMultilevel"/>
    <w:tmpl w:val="C69A7946"/>
    <w:lvl w:ilvl="0" w:tplc="04090015">
      <w:start w:val="1"/>
      <w:numFmt w:val="upperLetter"/>
      <w:lvlText w:val="%1."/>
      <w:lvlJc w:val="left"/>
      <w:pPr>
        <w:ind w:left="5180" w:hanging="360"/>
      </w:pPr>
      <w:rPr>
        <w:rFonts w:hint="default"/>
      </w:rPr>
    </w:lvl>
    <w:lvl w:ilvl="1" w:tplc="04090019" w:tentative="1">
      <w:start w:val="1"/>
      <w:numFmt w:val="lowerLetter"/>
      <w:lvlText w:val="%2."/>
      <w:lvlJc w:val="left"/>
      <w:pPr>
        <w:ind w:left="5900" w:hanging="360"/>
      </w:pPr>
    </w:lvl>
    <w:lvl w:ilvl="2" w:tplc="0409001B" w:tentative="1">
      <w:start w:val="1"/>
      <w:numFmt w:val="lowerRoman"/>
      <w:lvlText w:val="%3."/>
      <w:lvlJc w:val="right"/>
      <w:pPr>
        <w:ind w:left="6620" w:hanging="180"/>
      </w:pPr>
    </w:lvl>
    <w:lvl w:ilvl="3" w:tplc="0409000F" w:tentative="1">
      <w:start w:val="1"/>
      <w:numFmt w:val="decimal"/>
      <w:lvlText w:val="%4."/>
      <w:lvlJc w:val="left"/>
      <w:pPr>
        <w:ind w:left="7340" w:hanging="360"/>
      </w:pPr>
    </w:lvl>
    <w:lvl w:ilvl="4" w:tplc="04090019" w:tentative="1">
      <w:start w:val="1"/>
      <w:numFmt w:val="lowerLetter"/>
      <w:lvlText w:val="%5."/>
      <w:lvlJc w:val="left"/>
      <w:pPr>
        <w:ind w:left="8060" w:hanging="360"/>
      </w:pPr>
    </w:lvl>
    <w:lvl w:ilvl="5" w:tplc="0409001B" w:tentative="1">
      <w:start w:val="1"/>
      <w:numFmt w:val="lowerRoman"/>
      <w:lvlText w:val="%6."/>
      <w:lvlJc w:val="right"/>
      <w:pPr>
        <w:ind w:left="8780" w:hanging="180"/>
      </w:pPr>
    </w:lvl>
    <w:lvl w:ilvl="6" w:tplc="0409000F" w:tentative="1">
      <w:start w:val="1"/>
      <w:numFmt w:val="decimal"/>
      <w:lvlText w:val="%7."/>
      <w:lvlJc w:val="left"/>
      <w:pPr>
        <w:ind w:left="9500" w:hanging="360"/>
      </w:pPr>
    </w:lvl>
    <w:lvl w:ilvl="7" w:tplc="04090019" w:tentative="1">
      <w:start w:val="1"/>
      <w:numFmt w:val="lowerLetter"/>
      <w:lvlText w:val="%8."/>
      <w:lvlJc w:val="left"/>
      <w:pPr>
        <w:ind w:left="10220" w:hanging="360"/>
      </w:pPr>
    </w:lvl>
    <w:lvl w:ilvl="8" w:tplc="0409001B" w:tentative="1">
      <w:start w:val="1"/>
      <w:numFmt w:val="lowerRoman"/>
      <w:lvlText w:val="%9."/>
      <w:lvlJc w:val="right"/>
      <w:pPr>
        <w:ind w:left="10940" w:hanging="180"/>
      </w:pPr>
    </w:lvl>
  </w:abstractNum>
  <w:abstractNum w:abstractNumId="1" w15:restartNumberingAfterBreak="0">
    <w:nsid w:val="632841F4"/>
    <w:multiLevelType w:val="hybridMultilevel"/>
    <w:tmpl w:val="425C0D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A33"/>
    <w:rsid w:val="000216AB"/>
    <w:rsid w:val="0011571A"/>
    <w:rsid w:val="001B5628"/>
    <w:rsid w:val="001D3AD5"/>
    <w:rsid w:val="001F74DE"/>
    <w:rsid w:val="00355E46"/>
    <w:rsid w:val="005E07C1"/>
    <w:rsid w:val="006035FA"/>
    <w:rsid w:val="00641583"/>
    <w:rsid w:val="007965C7"/>
    <w:rsid w:val="0090222A"/>
    <w:rsid w:val="009A20FA"/>
    <w:rsid w:val="009D0C8D"/>
    <w:rsid w:val="00AE0A33"/>
    <w:rsid w:val="00BF5812"/>
    <w:rsid w:val="00D70F8C"/>
    <w:rsid w:val="00D84184"/>
    <w:rsid w:val="00E8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B565"/>
  <w15:chartTrackingRefBased/>
  <w15:docId w15:val="{13AA7C6E-24DE-424B-B472-A4B92BC3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hAnsi="Calibri" w:cs="Times New Roman" w:eastAsia="Calibri" w:ascii="Calibri"/>
        <w:lang w:bidi="ar-SA" w:val="en-US" w:eastAsia="en-US"/>
      </w:rPr>
    </w:rPrDefault>
    <w:pPrDefault/>
  </w:docDefaults>
  <w:latentStyles w:defUIPriority="99" w:defQFormat="0" w:defSemiHidden="0" w:count="376"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3"/>
    <w:lsdException w:unhideWhenUsed="1" w:semiHidden="1" w:name="Balloon Text"/>
    <w:lsdException w:name="Table Grid" w:uiPriority="39"/>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default="1" w:styleId="Normal" w:type="paragraph">
    <w:name w:val="Normal"/>
    <w:qFormat/>
    <w:pPr>
      <w:spacing w:line="259" w:after="160" w:lineRule="auto"/>
    </w:pPr>
    <w:rPr>
      <w:sz w:val="22"/>
      <w:szCs w:val="22"/>
      <w:lang w:val="fr-FR"/>
    </w:rPr>
  </w:style>
  <w:style w:styleId="Titre1" w:type="paragraph">
    <w:name w:val="heading 1"/>
    <w:basedOn w:val="Normal"/>
    <w:next w:val="Normal"/>
    <w:link w:val="Titre1Car"/>
    <w:uiPriority w:val="9"/>
    <w:qFormat/>
    <w:rsid w:val="005E07C1"/>
    <w:pPr>
      <w:keepNext/>
      <w:keepLines/>
      <w:spacing w:before="240" w:after="0"/>
      <w:outlineLvl w:val="0"/>
    </w:pPr>
    <w:rPr>
      <w:rFonts w:eastAsiaTheme="majorEastAsia" w:cstheme="majorBidi" w:asciiTheme="majorHAnsi" w:hAnsiTheme="majorHAnsi"/>
      <w:color w:val="2E74B5" w:themeColor="accent1" w:themeShade="BF"/>
      <w:sz w:val="32"/>
      <w:szCs w:val="3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w="0" w:type="dxa"/>
      <w:tblCellMar>
        <w:top w:w="0" w:type="dxa"/>
        <w:left w:w="108" w:type="dxa"/>
        <w:bottom w:w="0" w:type="dxa"/>
        <w:right w:w="108" w:type="dxa"/>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AE0A33"/>
    <w:pPr>
      <w:tabs>
        <w:tab w:val="center" w:pos="4536"/>
        <w:tab w:val="right" w:pos="9072"/>
      </w:tabs>
    </w:pPr>
  </w:style>
  <w:style w:styleId="En-tteCar" w:customStyle="1" w:type="character">
    <w:name w:val="En-tête Car"/>
    <w:basedOn w:val="Policepardfaut"/>
    <w:link w:val="En-tte"/>
    <w:uiPriority w:val="99"/>
    <w:rsid w:val="00AE0A33"/>
    <w:rPr>
      <w:sz w:val="22"/>
      <w:szCs w:val="22"/>
      <w:lang w:val="fr-FR"/>
    </w:rPr>
  </w:style>
  <w:style w:styleId="Pieddepage" w:type="paragraph">
    <w:name w:val="footer"/>
    <w:basedOn w:val="Normal"/>
    <w:link w:val="PieddepageCar"/>
    <w:uiPriority w:val="99"/>
    <w:unhideWhenUsed/>
    <w:rsid w:val="00AE0A33"/>
    <w:pPr>
      <w:tabs>
        <w:tab w:val="center" w:pos="4536"/>
        <w:tab w:val="right" w:pos="9072"/>
      </w:tabs>
    </w:pPr>
  </w:style>
  <w:style w:styleId="PieddepageCar" w:customStyle="1" w:type="character">
    <w:name w:val="Pied de page Car"/>
    <w:basedOn w:val="Policepardfaut"/>
    <w:link w:val="Pieddepage"/>
    <w:uiPriority w:val="99"/>
    <w:rsid w:val="00AE0A33"/>
    <w:rPr>
      <w:sz w:val="22"/>
      <w:szCs w:val="22"/>
      <w:lang w:val="fr-FR"/>
    </w:rPr>
  </w:style>
  <w:style w:styleId="Paragraphedeliste" w:type="paragraph">
    <w:name w:val="List Paragraph"/>
    <w:basedOn w:val="Normal"/>
    <w:uiPriority w:val="34"/>
    <w:qFormat/>
    <w:rsid w:val="005E07C1"/>
    <w:pPr>
      <w:ind w:left="720"/>
      <w:contextualSpacing/>
    </w:pPr>
  </w:style>
  <w:style w:styleId="Titre1Car" w:customStyle="1" w:type="character">
    <w:name w:val="Titre 1 Car"/>
    <w:basedOn w:val="Policepardfaut"/>
    <w:link w:val="Titre1"/>
    <w:uiPriority w:val="9"/>
    <w:rsid w:val="005E07C1"/>
    <w:rPr>
      <w:rFonts w:eastAsiaTheme="majorEastAsia" w:cstheme="majorBidi" w:asciiTheme="majorHAnsi" w:hAnsiTheme="majorHAnsi"/>
      <w:color w:val="2E74B5" w:themeColor="accent1" w:themeShade="BF"/>
      <w:sz w:val="32"/>
      <w:szCs w:val="32"/>
      <w:lang w:val="fr-FR"/>
    </w:rPr>
  </w:style>
  <w:style w:styleId="Grilledutableau" w:type="table">
    <w:name w:val="Table Grid"/>
    <w:basedOn w:val="TableauNormal"/>
    <w:uiPriority w:val="39"/>
    <w:rsid w:val="0011571A"/>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Type="http://schemas.openxmlformats.org/officeDocument/2006/relationships/image" Target="media/image2.jpeg" Id="rId8"></Relationship><Relationship Type="http://schemas.openxmlformats.org/officeDocument/2006/relationships/customXml" Target="../customXml/item2.xml" Id="rId13"></Relationship><Relationship Type="http://schemas.openxmlformats.org/officeDocument/2006/relationships/settings" Target="settings.xml" Id="rId3"></Relationship><Relationship Type="http://schemas.openxmlformats.org/officeDocument/2006/relationships/image" Target="media/image1.jpeg" Id="rId7"></Relationship><Relationship Type="http://schemas.openxmlformats.org/officeDocument/2006/relationships/customXml" Target="../customXml/item1.xml" Id="rId12"></Relationship><Relationship Type="http://schemas.openxmlformats.org/officeDocument/2006/relationships/styles" Target="styles.xml" Id="rId2"></Relationship><Relationship Type="http://schemas.openxmlformats.org/officeDocument/2006/relationships/numbering" Target="numbering.xml" Id="rId1"></Relationship><Relationship Type="http://schemas.openxmlformats.org/officeDocument/2006/relationships/endnotes" Target="endnotes.xml" Id="rId6"></Relationship><Relationship Type="http://schemas.openxmlformats.org/officeDocument/2006/relationships/theme" Target="theme/theme1.xml" Id="rId11"></Relationship><Relationship Type="http://schemas.openxmlformats.org/officeDocument/2006/relationships/footnotes" Target="footnotes.xml" Id="rId5"></Relationship><Relationship Type="http://schemas.openxmlformats.org/officeDocument/2006/relationships/fontTable" Target="fontTable.xml" Id="rId10"></Relationship><Relationship Type="http://schemas.openxmlformats.org/officeDocument/2006/relationships/webSettings" Target="webSettings.xml" Id="rId4"></Relationship><Relationship Type="http://schemas.openxmlformats.org/officeDocument/2006/relationships/header" Target="header1.xml" Id="rId9"></Relationship><Relationship Type="http://schemas.openxmlformats.org/officeDocument/2006/relationships/customXml" Target="../customXml/item3.xml" Id="rId14"></Relationship><Relationship Target="comments.xml" Type="http://schemas.openxmlformats.org/officeDocument/2006/relationships/comments" Id="rId15"></Relationship><Relationship Target="commentsExtended.xml" Type="http://schemas.microsoft.com/office/2011/relationships/commentsExtended" Id="rId16"></Relationshi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y\Documents\Mod&#232;les%20Office%20personnalis&#233;s\mod&#232;l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89107037785748BCC9E9F2224A278D" ma:contentTypeVersion="0" ma:contentTypeDescription="Crée un document." ma:contentTypeScope="" ma:versionID="0b90a3410a4153f0b1ebe027b340890b">
  <xsd:schema xmlns:xsd="http://www.w3.org/2001/XMLSchema" xmlns:xs="http://www.w3.org/2001/XMLSchema" xmlns:p="http://schemas.microsoft.com/office/2006/metadata/properties" targetNamespace="http://schemas.microsoft.com/office/2006/metadata/properties" ma:root="true" ma:fieldsID="a3d6ca9f312fcd1c0ab10337cdbdb7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r="http://schemas.openxmlformats.org/officeDocument/2006/relationships" xmlns:go="http://customooxmlschemas.google.com/">
  <go:docsCustomData xmlns:go="http://customooxmlschemas.google.com/" roundtripDataSignature="AMtx7mggtrx040Mu11cmgfg0nn+7hcm4ZA==">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</go:docsCustomData>
</go:gDocsCustomXmlDataStorage>
</file>

<file path=customXml/itemProps1.xml><?xml version="1.0" encoding="utf-8"?>
<ds:datastoreItem xmlns:ds="http://schemas.openxmlformats.org/officeDocument/2006/customXml" ds:itemID="{E2442073-A9B0-4735-9F52-0DA9E618917F}"/>
</file>

<file path=customXml/itemProps2.xml><?xml version="1.0" encoding="utf-8"?>
<ds:datastoreItem xmlns:ds="http://schemas.openxmlformats.org/officeDocument/2006/customXml" ds:itemID="{63645ABA-28E1-42E5-8450-F0C95E666150}"/>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modèle</Template>
  <TotalTime>28</TotalTime>
  <Pages>5</Pages>
  <Words>1594</Words>
  <Characters>8771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dc:creator>
  <cp:keywords/>
  <dc:description/>
  <cp:lastModifiedBy>Cathy Masini</cp:lastModifiedBy>
  <cp:revision>4</cp:revision>
  <dcterms:created xsi:type="dcterms:W3CDTF">2020-11-10T07:19:00Z</dcterms:created>
  <dcterms:modified xsi:type="dcterms:W3CDTF">2020-11-10T07:39:00Z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0x0101004B89107037785748BCC9E9F2224A278D</vt:lpwstr>
  </property>
</Properties>
</file>