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ik7kilnbx7sy" w:id="0"/>
      <w:bookmarkEnd w:id="0"/>
      <w:r w:rsidDel="00000000" w:rsidR="00000000" w:rsidRPr="00000000">
        <w:rPr>
          <w:rtl w:val="0"/>
        </w:rPr>
        <w:t xml:space="preserve">L’organisation et action collective</w:t>
      </w:r>
    </w:p>
    <w:p w:rsidR="00000000" w:rsidDel="00000000" w:rsidP="00000000" w:rsidRDefault="00000000" w:rsidRPr="00000000" w14:paraId="00000002">
      <w:pPr>
        <w:pStyle w:val="Heading2"/>
        <w:ind w:firstLine="720"/>
        <w:rPr/>
      </w:pPr>
      <w:bookmarkStart w:colFirst="0" w:colLast="0" w:name="_c09ik17x8nq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Attentes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Ensemble d’individus non choisi →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Objectifs et but communs →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Volonté de coopérer → Culture d’entreprise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Contraintes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Contraintes de temps →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Les ressources (allocations et choix) →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L’entreprise Action collective </w:t>
        <w:br w:type="textWrapping"/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1"/>
        </w:numPr>
        <w:ind w:left="720" w:hanging="360"/>
        <w:rPr/>
      </w:pPr>
      <w:bookmarkStart w:colFirst="0" w:colLast="0" w:name="_u4odc2ik7vcf" w:id="2"/>
      <w:bookmarkEnd w:id="2"/>
      <w:r w:rsidDel="00000000" w:rsidR="00000000" w:rsidRPr="00000000">
        <w:rPr>
          <w:rtl w:val="0"/>
        </w:rPr>
        <w:t xml:space="preserve">Le chef de projet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C’est le </w:t>
      </w:r>
      <w:r w:rsidDel="00000000" w:rsidR="00000000" w:rsidRPr="00000000">
        <w:rPr>
          <w:color w:val="4a86e8"/>
          <w:rtl w:val="0"/>
        </w:rPr>
        <w:t xml:space="preserve">chef d’orchestre</w:t>
      </w:r>
      <w:r w:rsidDel="00000000" w:rsidR="00000000" w:rsidRPr="00000000">
        <w:rPr>
          <w:rtl w:val="0"/>
        </w:rPr>
        <w:t xml:space="preserve"> qui aura différentes missions pour mener à bien le projet dont il a la responsabilité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Projet ambitieux qui nécessite une équipe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Contraintes multiples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Délais à respecter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numPr>
          <w:ilvl w:val="0"/>
          <w:numId w:val="19"/>
        </w:numPr>
        <w:ind w:left="720" w:hanging="360"/>
      </w:pPr>
      <w:bookmarkStart w:colFirst="0" w:colLast="0" w:name="_fnuwxkbdyfyh" w:id="3"/>
      <w:bookmarkEnd w:id="3"/>
      <w:commentRangeStart w:id="0"/>
      <w:r w:rsidDel="00000000" w:rsidR="00000000" w:rsidRPr="00000000">
        <w:rPr>
          <w:rtl w:val="0"/>
        </w:rPr>
        <w:t xml:space="preserve">Les différentes missions autour d’un projet :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Organisation</w:t>
      </w:r>
    </w:p>
    <w:p w:rsidR="00000000" w:rsidDel="00000000" w:rsidP="00000000" w:rsidRDefault="00000000" w:rsidRPr="00000000" w14:paraId="00000018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Organisation pour le bon fonctionnement : au niveau de l’équipe, des outils de communication</w:t>
      </w:r>
    </w:p>
    <w:p w:rsidR="00000000" w:rsidDel="00000000" w:rsidP="00000000" w:rsidRDefault="00000000" w:rsidRPr="00000000" w14:paraId="00000019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Gérer la documentation</w:t>
      </w:r>
    </w:p>
    <w:p w:rsidR="00000000" w:rsidDel="00000000" w:rsidP="00000000" w:rsidRDefault="00000000" w:rsidRPr="00000000" w14:paraId="0000001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Technique</w:t>
      </w:r>
    </w:p>
    <w:p w:rsidR="00000000" w:rsidDel="00000000" w:rsidP="00000000" w:rsidRDefault="00000000" w:rsidRPr="00000000" w14:paraId="0000001B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Apporter son expertise métier</w:t>
      </w:r>
    </w:p>
    <w:p w:rsidR="00000000" w:rsidDel="00000000" w:rsidP="00000000" w:rsidRDefault="00000000" w:rsidRPr="00000000" w14:paraId="0000001C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Anticiper les risques technique</w:t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</w:t>
      </w:r>
    </w:p>
    <w:p w:rsidR="00000000" w:rsidDel="00000000" w:rsidP="00000000" w:rsidRDefault="00000000" w:rsidRPr="00000000" w14:paraId="0000001E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Définir les objectifs à suivre en fonction du triangle “coût, délai, qualité”</w:t>
      </w:r>
    </w:p>
    <w:p w:rsidR="00000000" w:rsidDel="00000000" w:rsidP="00000000" w:rsidRDefault="00000000" w:rsidRPr="00000000" w14:paraId="0000001F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Réaliser et contrôler le budget</w:t>
      </w:r>
    </w:p>
    <w:p w:rsidR="00000000" w:rsidDel="00000000" w:rsidP="00000000" w:rsidRDefault="00000000" w:rsidRPr="00000000" w14:paraId="00000020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Planifier : gestion des délais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Humaine 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Donner envie d’agir “y arriver ensemble” (voir texte Gustave Eiffel)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Communiquer avec les P.P. (parties prenantes)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Animer les réunions et gérer les conflits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Faciliter la prise de décision pour qu’elle soit acceptée par tous</w:t>
      </w:r>
    </w:p>
    <w:p w:rsidR="00000000" w:rsidDel="00000000" w:rsidP="00000000" w:rsidRDefault="00000000" w:rsidRPr="00000000" w14:paraId="00000026">
      <w:pPr>
        <w:pStyle w:val="Heading4"/>
        <w:numPr>
          <w:ilvl w:val="0"/>
          <w:numId w:val="7"/>
        </w:numPr>
        <w:spacing w:before="0" w:beforeAutospacing="0"/>
        <w:ind w:left="720" w:hanging="360"/>
        <w:rPr/>
      </w:pPr>
      <w:bookmarkStart w:colFirst="0" w:colLast="0" w:name="_btpgx1z4w0ad" w:id="4"/>
      <w:bookmarkEnd w:id="4"/>
      <w:r w:rsidDel="00000000" w:rsidR="00000000" w:rsidRPr="00000000">
        <w:rPr>
          <w:rtl w:val="0"/>
        </w:rPr>
        <w:t xml:space="preserve">La motivation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 chef d’équipe doit être un leader charismatique.</w:t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rtl w:val="0"/>
        </w:rPr>
        <w:t xml:space="preserve">il doit "déclencher</w:t>
      </w:r>
      <w:r w:rsidDel="00000000" w:rsidR="00000000" w:rsidRPr="00000000">
        <w:rPr>
          <w:u w:val="single"/>
          <w:rtl w:val="0"/>
        </w:rPr>
        <w:t xml:space="preserve"> des comportements d’identification</w:t>
      </w:r>
      <w:r w:rsidDel="00000000" w:rsidR="00000000" w:rsidRPr="00000000">
        <w:rPr>
          <w:rtl w:val="0"/>
        </w:rPr>
        <w:t xml:space="preserve"> (imitation) et avoir </w:t>
      </w:r>
      <w:r w:rsidDel="00000000" w:rsidR="00000000" w:rsidRPr="00000000">
        <w:rPr>
          <w:u w:val="single"/>
          <w:rtl w:val="0"/>
        </w:rPr>
        <w:t xml:space="preserve">une capacité à convaincre”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On parle de </w:t>
      </w:r>
      <w:r w:rsidDel="00000000" w:rsidR="00000000" w:rsidRPr="00000000">
        <w:rPr>
          <w:color w:val="ff0000"/>
          <w:rtl w:val="0"/>
        </w:rPr>
        <w:t xml:space="preserve">motivation inspirante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 de </w:t>
      </w:r>
      <w:r w:rsidDel="00000000" w:rsidR="00000000" w:rsidRPr="00000000">
        <w:rPr>
          <w:u w:val="single"/>
          <w:rtl w:val="0"/>
        </w:rPr>
        <w:t xml:space="preserve">qualité émotionnelle</w:t>
      </w:r>
      <w:r w:rsidDel="00000000" w:rsidR="00000000" w:rsidRPr="00000000">
        <w:rPr>
          <w:rtl w:val="0"/>
        </w:rPr>
        <w:t xml:space="preserve"> pour influencer les personnes (empathie)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Stimulation intellectuelle</w:t>
      </w:r>
      <w:r w:rsidDel="00000000" w:rsidR="00000000" w:rsidRPr="00000000">
        <w:rPr>
          <w:rtl w:val="0"/>
        </w:rPr>
        <w:t xml:space="preserve"> (prise de conscience des pb. et tenter de les résoudre en soutenant l’équipe)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Apporter une nouvelle </w:t>
      </w:r>
      <w:r w:rsidDel="00000000" w:rsidR="00000000" w:rsidRPr="00000000">
        <w:rPr>
          <w:u w:val="single"/>
          <w:rtl w:val="0"/>
        </w:rPr>
        <w:t xml:space="preserve">approche innovante</w:t>
      </w:r>
      <w:r w:rsidDel="00000000" w:rsidR="00000000" w:rsidRPr="00000000">
        <w:rPr>
          <w:rtl w:val="0"/>
        </w:rPr>
        <w:t xml:space="preserve"> (sortir du cadre ?)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Avoir de la considération pour son équipe (écouter les non-dits)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numPr>
          <w:ilvl w:val="0"/>
          <w:numId w:val="10"/>
        </w:numPr>
        <w:ind w:left="720" w:hanging="360"/>
      </w:pPr>
      <w:bookmarkStart w:colFirst="0" w:colLast="0" w:name="_j1khx2hp6rs6" w:id="5"/>
      <w:bookmarkEnd w:id="5"/>
      <w:r w:rsidDel="00000000" w:rsidR="00000000" w:rsidRPr="00000000">
        <w:rPr>
          <w:rtl w:val="0"/>
        </w:rPr>
        <w:t xml:space="preserve">La culture d’entreprise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Définition : </w:t>
      </w:r>
    </w:p>
    <w:p w:rsidR="00000000" w:rsidDel="00000000" w:rsidP="00000000" w:rsidRDefault="00000000" w:rsidRPr="00000000" w14:paraId="00000034">
      <w:pPr>
        <w:ind w:left="0" w:firstLine="0"/>
        <w:rPr>
          <w:u w:val="single"/>
        </w:rPr>
      </w:pPr>
      <w:r w:rsidDel="00000000" w:rsidR="00000000" w:rsidRPr="00000000">
        <w:rPr>
          <w:i w:val="1"/>
          <w:color w:val="0000ff"/>
          <w:rtl w:val="0"/>
        </w:rPr>
        <w:t xml:space="preserve">“La culture est un système qui fait communiquer une expérience existentielle personnelle et un savoir collectif constitué.”</w:t>
      </w:r>
      <w:r w:rsidDel="00000000" w:rsidR="00000000" w:rsidRPr="00000000">
        <w:rPr>
          <w:rtl w:val="0"/>
        </w:rPr>
        <w:t xml:space="preserve"> E. MORIN </w:t>
      </w:r>
      <w:r w:rsidDel="00000000" w:rsidR="00000000" w:rsidRPr="00000000">
        <w:rPr>
          <w:u w:val="single"/>
          <w:rtl w:val="0"/>
        </w:rPr>
        <w:t xml:space="preserve">la méthode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On ramène notre culture dans le cercle de l’entreprise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Ainsi la culture d’entreprise repose :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Des représentations concernant l’action collective qui serviront de support à l’investissement de chacun des salariés. </w:t>
      </w:r>
      <w:r w:rsidDel="00000000" w:rsidR="00000000" w:rsidRPr="00000000">
        <w:rPr>
          <w:color w:val="ff0000"/>
          <w:rtl w:val="0"/>
        </w:rPr>
        <w:t xml:space="preserve">(relation avec environnement, perception du beau, le savoir collectif etc…)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oya9d37a6664" w:id="6"/>
      <w:bookmarkEnd w:id="6"/>
      <w:r w:rsidDel="00000000" w:rsidR="00000000" w:rsidRPr="00000000">
        <w:rPr>
          <w:rtl w:val="0"/>
        </w:rPr>
        <w:t xml:space="preserve">Les représentations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Elle forge l’univers symbolique du groupe social formé dans l’entreprise constitué par :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valeurs, les croyances, normes de comportement (Valeurs de l’école)</w:t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mythes, légendes de l’entreprise (Stakhanov)</w:t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rites et les symboles (Sorties)</w:t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tabous (maladie de Steve Jobs)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sq9zjpwkh034" w:id="7"/>
      <w:bookmarkEnd w:id="7"/>
      <w:r w:rsidDel="00000000" w:rsidR="00000000" w:rsidRPr="00000000">
        <w:rPr>
          <w:rtl w:val="0"/>
        </w:rPr>
        <w:t xml:space="preserve">La GPEC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7x53fuvzjcpf" w:id="8"/>
      <w:bookmarkEnd w:id="8"/>
      <w:r w:rsidDel="00000000" w:rsidR="00000000" w:rsidRPr="00000000">
        <w:rPr>
          <w:rtl w:val="0"/>
        </w:rPr>
        <w:t xml:space="preserve">Gestion prévisionnelle des emplois et des compétences</w:t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9"/>
        </w:numPr>
        <w:ind w:left="720" w:hanging="360"/>
        <w:rPr/>
      </w:pPr>
      <w:bookmarkStart w:colFirst="0" w:colLast="0" w:name="_ooykbnyte60g" w:id="9"/>
      <w:bookmarkEnd w:id="9"/>
      <w:r w:rsidDel="00000000" w:rsidR="00000000" w:rsidRPr="00000000">
        <w:rPr>
          <w:rtl w:val="0"/>
        </w:rPr>
        <w:t xml:space="preserve">Présentation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Elle est apparue dans les années 1970 et avait pour objectif la recherche d’adéquation entre les besoins de l’entreprise et les ressources disponibles. (quantitatif)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Conséquences: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Permet à l’entreprise d’anticiper l’avenir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Peut être source de “traumatisme” chez les salariés (“remerciés”)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En amont : GPEC cas passage d’une nouvelle loi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GPEC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Ensemble des pratiques et méthodes destinées à permettre l’adaptation des ressources humaines aux besoins anticipés des entreprises.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Cette démarche s’appuie sur l’analyse des compétences des salariés :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Savoir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Savoir faire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Savoir être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Importance pour la GP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color w:val="0000ff"/>
          <w:rtl w:val="0"/>
        </w:rPr>
        <w:t xml:space="preserve">“La compétence est un savoir agir démontré. Elle est indissociable de la notion d’expérience”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PERMARTIN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9"/>
        </w:numPr>
        <w:ind w:left="720" w:hanging="360"/>
        <w:rPr/>
      </w:pPr>
      <w:bookmarkStart w:colFirst="0" w:colLast="0" w:name="_nmb8of38z6tx" w:id="10"/>
      <w:bookmarkEnd w:id="10"/>
      <w:r w:rsidDel="00000000" w:rsidR="00000000" w:rsidRPr="00000000">
        <w:rPr>
          <w:rtl w:val="0"/>
        </w:rPr>
        <w:t xml:space="preserve">Impact dans la gestion de projet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Démarche constitution équipe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76800" cy="5210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728" l="5149" r="9800" t="474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Employabilité (Capacité à être employé)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Les solutions à mettre en place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 positives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 difficiles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Action de formation pour accroître les compétences, après bilan de carrière …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Promotion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C.T.T, C.D.D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Recrutement =&gt; employabilité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 des contrats précaires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Externalisation des services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Licenciement</w:t>
            </w:r>
          </w:p>
        </w:tc>
      </w:tr>
    </w:tbl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rPr/>
      </w:pPr>
      <w:bookmarkStart w:colFirst="0" w:colLast="0" w:name="_vltnnluky4tr" w:id="11"/>
      <w:bookmarkEnd w:id="11"/>
      <w:r w:rsidDel="00000000" w:rsidR="00000000" w:rsidRPr="00000000">
        <w:rPr>
          <w:rtl w:val="0"/>
        </w:rPr>
        <w:t xml:space="preserve">Conséquence pour la gestion de projet … 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Pour le salarié :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Acquisition de nouvelles compétences pour travailler sur le projet (Eiffel) et rencontre des “nouveaux</w:t>
      </w:r>
      <w:r w:rsidDel="00000000" w:rsidR="00000000" w:rsidRPr="00000000">
        <w:rPr>
          <w:rtl w:val="0"/>
        </w:rPr>
        <w:t xml:space="preserve"> métiers” de</w:t>
      </w:r>
      <w:r w:rsidDel="00000000" w:rsidR="00000000" w:rsidRPr="00000000">
        <w:rPr>
          <w:rtl w:val="0"/>
        </w:rPr>
        <w:t xml:space="preserve"> l’entreprise.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Outil de motivation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Outil de cohésion (travail d’équipe) “pas seul”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 du stress et des difficultés communes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Pour l’entreprise :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Anticipation de la constitution des équipes grâce à la GPEC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Délégation des responsabilités à des groupes autonomes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Prises de décision facilitée “proche du terrain”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Éviter les coûts (recrutement / licenciement)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numPr>
          <w:ilvl w:val="0"/>
          <w:numId w:val="5"/>
        </w:numPr>
        <w:ind w:left="720" w:hanging="360"/>
      </w:pPr>
      <w:bookmarkStart w:colFirst="0" w:colLast="0" w:name="_qwz8a8ugs1uz" w:id="12"/>
      <w:bookmarkEnd w:id="12"/>
      <w:r w:rsidDel="00000000" w:rsidR="00000000" w:rsidRPr="00000000">
        <w:rPr>
          <w:rtl w:val="0"/>
        </w:rPr>
        <w:t xml:space="preserve">Les conflits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15"/>
        </w:numPr>
        <w:ind w:left="720" w:hanging="360"/>
        <w:rPr/>
      </w:pPr>
      <w:bookmarkStart w:colFirst="0" w:colLast="0" w:name="_351qcsmbuio5" w:id="13"/>
      <w:bookmarkEnd w:id="13"/>
      <w:r w:rsidDel="00000000" w:rsidR="00000000" w:rsidRPr="00000000">
        <w:rPr>
          <w:rtl w:val="0"/>
        </w:rPr>
        <w:t xml:space="preserve">Les différents types de conflits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Ils sont souvent liés à des différences de point de vue 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292106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12712" l="9302" r="3820" t="542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21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rPr/>
      </w:pPr>
      <w:bookmarkStart w:colFirst="0" w:colLast="0" w:name="_zaksl2lhao12" w:id="14"/>
      <w:bookmarkEnd w:id="14"/>
      <w:r w:rsidDel="00000000" w:rsidR="00000000" w:rsidRPr="00000000">
        <w:rPr>
          <w:rtl w:val="0"/>
        </w:rPr>
        <w:t xml:space="preserve">Exemple de causes internes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Elles peuvent être de 2 types 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 culturelle : socio et psychoaffective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Le conflit porte sur des opinions, des valeurs et découlent souvent d’appartenance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à des groupes sociaux différents “lutte des classes”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 socio-organisationnelle : pouvoir</w:t>
      </w:r>
    </w:p>
    <w:p w:rsidR="00000000" w:rsidDel="00000000" w:rsidP="00000000" w:rsidRDefault="00000000" w:rsidRPr="00000000" w14:paraId="0000009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Théorie de Crozier sur les “zones d’incertitude” qui dépend des acteurs (+/-)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Les zones d’incertitude correspondent alors à la prise de pouvoir des acteurs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rPr/>
      </w:pPr>
      <w:bookmarkStart w:colFirst="0" w:colLast="0" w:name="_6p9fdws9jhjy" w:id="15"/>
      <w:bookmarkEnd w:id="15"/>
      <w:r w:rsidDel="00000000" w:rsidR="00000000" w:rsidRPr="00000000">
        <w:rPr>
          <w:rtl w:val="0"/>
        </w:rPr>
        <w:t xml:space="preserve">Représentation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389593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3485" l="12126" r="8139" t="1740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numPr>
          <w:ilvl w:val="0"/>
          <w:numId w:val="15"/>
        </w:numPr>
        <w:ind w:left="720" w:hanging="360"/>
        <w:rPr/>
      </w:pPr>
      <w:bookmarkStart w:colFirst="0" w:colLast="0" w:name="_ogu4m9ehj1vt" w:id="16"/>
      <w:bookmarkEnd w:id="16"/>
      <w:r w:rsidDel="00000000" w:rsidR="00000000" w:rsidRPr="00000000">
        <w:rPr>
          <w:rtl w:val="0"/>
        </w:rPr>
        <w:t xml:space="preserve">Réactions aux conflits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4 réactions aux situations conflictuelles :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fuite,</w:t>
      </w:r>
    </w:p>
    <w:p w:rsidR="00000000" w:rsidDel="00000000" w:rsidP="00000000" w:rsidRDefault="00000000" w:rsidRPr="00000000" w14:paraId="000000A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L’adoucissement,</w:t>
      </w:r>
    </w:p>
    <w:p w:rsidR="00000000" w:rsidDel="00000000" w:rsidP="00000000" w:rsidRDefault="00000000" w:rsidRPr="00000000" w14:paraId="000000B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L’affrontement par la négociation</w:t>
      </w:r>
    </w:p>
    <w:p w:rsidR="00000000" w:rsidDel="00000000" w:rsidP="00000000" w:rsidRDefault="00000000" w:rsidRPr="00000000" w14:paraId="000000B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L’affrontement par la force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Fuite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Négociation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évite le sujet conflictuel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Risque :</w:t>
            </w:r>
            <w:r w:rsidDel="00000000" w:rsidR="00000000" w:rsidRPr="00000000">
              <w:rPr>
                <w:rtl w:val="0"/>
              </w:rPr>
              <w:t xml:space="preserve"> dramatisation du conflit majeur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Attitude adaptée : </w:t>
            </w:r>
            <w:r w:rsidDel="00000000" w:rsidR="00000000" w:rsidRPr="00000000">
              <w:rPr>
                <w:rtl w:val="0"/>
              </w:rPr>
              <w:t xml:space="preserve">si problème mineur ou période de tension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décide de trouver une solution en recherchant un compromis (gagnant-gagnant)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Attitude à adopter : “mettre carte sur table” et tiers personne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Adoucissement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Affrontement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C’est une confrontation retardée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minimise le désaccord et les vraies raisons du désaccord sont occultées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Risque :</w:t>
            </w:r>
            <w:r w:rsidDel="00000000" w:rsidR="00000000" w:rsidRPr="00000000">
              <w:rPr>
                <w:rtl w:val="0"/>
              </w:rPr>
              <w:t xml:space="preserve"> Le conflit éclatera plus tard + souvent lié aux personnes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Stratégie gagnant / perdant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Cela se déroule sous la forme de menace, chantage, bagarre, …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Risque :</w:t>
            </w:r>
            <w:r w:rsidDel="00000000" w:rsidR="00000000" w:rsidRPr="00000000">
              <w:rPr>
                <w:rtl w:val="0"/>
              </w:rPr>
              <w:t xml:space="preserve"> pour l’image très improductif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d2khy0gh9flp" w:id="17"/>
      <w:bookmarkEnd w:id="17"/>
      <w:r w:rsidDel="00000000" w:rsidR="00000000" w:rsidRPr="00000000">
        <w:rPr>
          <w:rtl w:val="0"/>
        </w:rPr>
        <w:t xml:space="preserve">C. Les solutions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Tous les conflits ont des </w:t>
      </w:r>
      <w:r w:rsidDel="00000000" w:rsidR="00000000" w:rsidRPr="00000000">
        <w:rPr>
          <w:u w:val="single"/>
          <w:rtl w:val="0"/>
        </w:rPr>
        <w:t xml:space="preserve">conséquences sur le comportement des individus.</w:t>
      </w:r>
      <w:r w:rsidDel="00000000" w:rsidR="00000000" w:rsidRPr="00000000">
        <w:rPr>
          <w:rtl w:val="0"/>
        </w:rPr>
        <w:t xml:space="preserve"> Il faut y apporter des solutions pour éviter l’enlisement du conflit (gestion la plus rapide possible).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Dialogue de qualité (respect des interlocuteurs et de leurs temps de parole - écoute active), possibilité de s’exprimer sans contrainte (éviter conflit larvé source de nouveaux blocages),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 recherche de partenaire de dialogue :</w:t>
      </w:r>
    </w:p>
    <w:p w:rsidR="00000000" w:rsidDel="00000000" w:rsidP="00000000" w:rsidRDefault="00000000" w:rsidRPr="00000000" w14:paraId="000000D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l’entreprise : syndicats, dirigeants,</w:t>
      </w:r>
    </w:p>
    <w:p w:rsidR="00000000" w:rsidDel="00000000" w:rsidP="00000000" w:rsidRDefault="00000000" w:rsidRPr="00000000" w14:paraId="000000D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 de projet : chef de projet (neutre), enseignants …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main NATANELIC" w:id="0" w:date="2022-10-14T15:37:47Z"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 chance que ce soit au controle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