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http://miv.u-strasbg.fr/mazet/animations/conv1c.html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v.u-strasbg.fr/mazet/animations/conv1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