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8gc2beedu2b" w:id="0"/>
      <w:bookmarkEnd w:id="0"/>
      <w:r w:rsidDel="00000000" w:rsidR="00000000" w:rsidRPr="00000000">
        <w:rPr>
          <w:rtl w:val="0"/>
        </w:rPr>
        <w:t xml:space="preserve">  La stratégie : la démarche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 L’idéal consiste à déterminer une stratégie contre laquelle les concurrents (...) sont incapables de réagir 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720"/>
        <w:rPr/>
      </w:pPr>
      <w:bookmarkStart w:colFirst="0" w:colLast="0" w:name="_cneeuakipibe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Finalité</w:t>
      </w:r>
      <w:r w:rsidDel="00000000" w:rsidR="00000000" w:rsidRPr="00000000">
        <w:rPr>
          <w:rtl w:val="0"/>
        </w:rPr>
        <w:t xml:space="preserve"> : mission, raison d’être de l’organisation, RSE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Définition d’une stratégie</w:t>
      </w:r>
      <w:r w:rsidDel="00000000" w:rsidR="00000000" w:rsidRPr="00000000">
        <w:rPr>
          <w:rtl w:val="0"/>
        </w:rPr>
        <w:t xml:space="preserve"> (4-5 ans)coordonner les actions à mener pour réaliser une mission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Fixation des objectifs</w:t>
      </w:r>
      <w:r w:rsidDel="00000000" w:rsidR="00000000" w:rsidRPr="00000000">
        <w:rPr>
          <w:rtl w:val="0"/>
        </w:rPr>
        <w:t xml:space="preserve"> (permettre à chaque membre du personnel de travailler pour réaliser la mission)</w:t>
      </w: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(plan → mission tactique → objectif opérationnel)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Une stratégie pour coordonner les objectifs de l’organisation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Mission des cadres (pilotage) :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Coordonner les objectifs pour avoir des </w:t>
      </w:r>
      <w:r w:rsidDel="00000000" w:rsidR="00000000" w:rsidRPr="00000000">
        <w:rPr>
          <w:color w:val="ff0000"/>
          <w:rtl w:val="0"/>
        </w:rPr>
        <w:t xml:space="preserve">actions cohérentes et efficaces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Expliquer la mission aux personnels</w:t>
      </w:r>
      <w:r w:rsidDel="00000000" w:rsidR="00000000" w:rsidRPr="00000000">
        <w:rPr>
          <w:rtl w:val="0"/>
        </w:rPr>
        <w:t xml:space="preserve"> pour atteindre les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Objectif fixés (opérationnel) :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Objectifs : si compris = productivité et investissement renforcés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Faire face à l’environnement, s’appuyer sur les atouts de l’organisation.</w:t>
      </w:r>
    </w:p>
    <w:p w:rsidR="00000000" w:rsidDel="00000000" w:rsidP="00000000" w:rsidRDefault="00000000" w:rsidRPr="00000000" w14:paraId="0000001A">
      <w:pPr>
        <w:pStyle w:val="Heading1"/>
        <w:ind w:left="0" w:firstLine="720"/>
        <w:rPr>
          <w:sz w:val="28"/>
          <w:szCs w:val="28"/>
        </w:rPr>
      </w:pPr>
      <w:bookmarkStart w:colFirst="0" w:colLast="0" w:name="_bdkm2kyw6q37" w:id="2"/>
      <w:bookmarkEnd w:id="2"/>
      <w:r w:rsidDel="00000000" w:rsidR="00000000" w:rsidRPr="00000000">
        <w:rPr>
          <w:sz w:val="28"/>
          <w:szCs w:val="28"/>
          <w:rtl w:val="0"/>
        </w:rPr>
        <w:t xml:space="preserve">Notion de stratégie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 stratégie d’une entreprise consiste à la </w:t>
      </w:r>
      <w:r w:rsidDel="00000000" w:rsidR="00000000" w:rsidRPr="00000000">
        <w:rPr>
          <w:i w:val="1"/>
          <w:u w:val="single"/>
          <w:rtl w:val="0"/>
        </w:rPr>
        <w:t xml:space="preserve">combinaison </w:t>
      </w:r>
      <w:r w:rsidDel="00000000" w:rsidR="00000000" w:rsidRPr="00000000">
        <w:rPr>
          <w:i w:val="1"/>
          <w:rtl w:val="0"/>
        </w:rPr>
        <w:t xml:space="preserve">des objectifs qu’elle s’est données et des </w:t>
      </w:r>
      <w:r w:rsidDel="00000000" w:rsidR="00000000" w:rsidRPr="00000000">
        <w:rPr>
          <w:i w:val="1"/>
          <w:u w:val="single"/>
          <w:rtl w:val="0"/>
        </w:rPr>
        <w:t xml:space="preserve">moyens </w:t>
      </w:r>
      <w:r w:rsidDel="00000000" w:rsidR="00000000" w:rsidRPr="00000000">
        <w:rPr>
          <w:i w:val="1"/>
          <w:rtl w:val="0"/>
        </w:rPr>
        <w:t xml:space="preserve">qu’elle a choisis pour les atteindre à partir d’une analyse de son environnement.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Elle correspond donc aux </w:t>
      </w:r>
      <w:r w:rsidDel="00000000" w:rsidR="00000000" w:rsidRPr="00000000">
        <w:rPr>
          <w:b w:val="1"/>
          <w:rtl w:val="0"/>
        </w:rPr>
        <w:t xml:space="preserve">axes de développement</w:t>
      </w:r>
      <w:r w:rsidDel="00000000" w:rsidR="00000000" w:rsidRPr="00000000">
        <w:rPr>
          <w:rtl w:val="0"/>
        </w:rPr>
        <w:t xml:space="preserve"> de l’entreprise pour être performante.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L’entreprise par </w:t>
      </w:r>
      <w:r w:rsidDel="00000000" w:rsidR="00000000" w:rsidRPr="00000000">
        <w:rPr>
          <w:rtl w:val="0"/>
        </w:rPr>
        <w:t xml:space="preserve">ses </w:t>
      </w:r>
      <w:r w:rsidDel="00000000" w:rsidR="00000000" w:rsidRPr="00000000">
        <w:rPr>
          <w:b w:val="1"/>
          <w:u w:val="single"/>
          <w:rtl w:val="0"/>
        </w:rPr>
        <w:t xml:space="preserve">choix</w:t>
      </w:r>
      <w:r w:rsidDel="00000000" w:rsidR="00000000" w:rsidRPr="00000000">
        <w:rPr>
          <w:rtl w:val="0"/>
        </w:rPr>
        <w:t xml:space="preserve"> va chercher à influencer l’environnement.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sdee5zlfvfr3" w:id="3"/>
      <w:bookmarkEnd w:id="3"/>
      <w:r w:rsidDel="00000000" w:rsidR="00000000" w:rsidRPr="00000000">
        <w:rPr>
          <w:rtl w:val="0"/>
        </w:rPr>
        <w:t xml:space="preserve">La notion de démarche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Selon A-C Martinet, l’entreprise doit suivre un cheminement qui repose sur un compromis entre 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L'organisation :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 que l’Entreprise sait (avantage concurrentiel)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 qu’elle est autorisée à faire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 que l’entreprise veut faire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elle veut le faire (ressources)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yquhz81esli3" w:id="4"/>
      <w:bookmarkEnd w:id="4"/>
      <w:r w:rsidDel="00000000" w:rsidR="00000000" w:rsidRPr="00000000">
        <w:rPr>
          <w:rtl w:val="0"/>
        </w:rPr>
        <w:t xml:space="preserve">Caractéristiques de la stratégie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color w:val="ff0000"/>
          <w:rtl w:val="0"/>
        </w:rPr>
        <w:t xml:space="preserve">Elle positionne l’entreprise par rapport à son environnement</w:t>
      </w:r>
      <w:r w:rsidDel="00000000" w:rsidR="00000000" w:rsidRPr="00000000">
        <w:rPr>
          <w:rtl w:val="0"/>
        </w:rPr>
        <w:t xml:space="preserve"> : P. Drucker parle de “logique d’entreprise”, elle est le cadre de référence et doit avoir des finalités cohérentes.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ff0000"/>
          <w:rtl w:val="0"/>
        </w:rPr>
        <w:t xml:space="preserve">Elle engage l'entreprise sur le long terme</w:t>
      </w:r>
      <w:r w:rsidDel="00000000" w:rsidR="00000000" w:rsidRPr="00000000">
        <w:rPr>
          <w:rtl w:val="0"/>
        </w:rPr>
        <w:t xml:space="preserve"> : nécessite une durée importante pour aboutir car concerne les activités et les structures mêmes de l’Entreprise. (irréversible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Elle engage l’entreprise toute entière</w:t>
      </w:r>
      <w:r w:rsidDel="00000000" w:rsidR="00000000" w:rsidRPr="00000000">
        <w:rPr>
          <w:rtl w:val="0"/>
        </w:rPr>
        <w:t xml:space="preserve"> : Contrairement aux décision tactiques ou de pilotage (modalités d’exécution de la stratégie) et dépend de la </w:t>
      </w:r>
      <w:r w:rsidDel="00000000" w:rsidR="00000000" w:rsidRPr="00000000">
        <w:rPr>
          <w:color w:val="ff0000"/>
          <w:rtl w:val="0"/>
        </w:rPr>
        <w:t xml:space="preserve">direction générale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3uiymnlc5jfh" w:id="5"/>
      <w:bookmarkEnd w:id="5"/>
      <w:r w:rsidDel="00000000" w:rsidR="00000000" w:rsidRPr="00000000">
        <w:rPr>
          <w:rtl w:val="0"/>
        </w:rPr>
        <w:t xml:space="preserve">Les deux niveaux de la stratégie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Stratégie globale </w:t>
      </w:r>
      <w:r w:rsidDel="00000000" w:rsidR="00000000" w:rsidRPr="00000000">
        <w:rPr>
          <w:i w:val="1"/>
          <w:color w:val="ff0000"/>
          <w:sz w:val="26"/>
          <w:szCs w:val="26"/>
          <w:rtl w:val="0"/>
        </w:rPr>
        <w:t xml:space="preserve">(corporate strategy)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Stratégie pour l’ensemble de l’entreprise → Permet de choisir les domaines d’activité de l’entreprise : DAS (domaine d’activité stratégique)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Recherche de complémentarité,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Synergie etc…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i w:val="1"/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Stratégie de domaine d’activité </w:t>
      </w:r>
      <w:r w:rsidDel="00000000" w:rsidR="00000000" w:rsidRPr="00000000">
        <w:rPr>
          <w:i w:val="1"/>
          <w:color w:val="ff0000"/>
          <w:sz w:val="26"/>
          <w:szCs w:val="26"/>
          <w:rtl w:val="0"/>
        </w:rPr>
        <w:t xml:space="preserve">(business strategy)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Par rapport à un métier l’entreprise peut développer plusieurs DAS :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Choisir les objectifs et moyens à mettre en oeuvre,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spécifique mais complémentarité…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Stratégie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Globale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Spécialisation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Diversification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 domaine</w:t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Stratégie Business</w:t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→ favoriser sa rentabilité → recherche de performance → éco (prix, hors prix) / financier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 xml:space="preserve">→ éco prix → recherche d’éco d’échelle → baisse des coûts 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ab/>
        <w:t xml:space="preserve">→ Stratégie de domination, d’étouffement, de volume</w:t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 xml:space="preserve">→ éco hors prix → (qualité, design, innovation) </w:t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ab/>
        <w:t xml:space="preserve">→ Stratégie de différentiation, d’écrémage </w:t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 xml:space="preserve">→ financière → gestion de l’argent (réinvestissement, emprunts, bourse, …)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si6j1gkesj1f" w:id="6"/>
      <w:bookmarkEnd w:id="6"/>
      <w:r w:rsidDel="00000000" w:rsidR="00000000" w:rsidRPr="00000000">
        <w:rPr>
          <w:rtl w:val="0"/>
        </w:rPr>
        <w:t xml:space="preserve">DAS 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Niveau d’application de la business strategy ou stratégie de domaine.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Le DAS est un regroupement de produits qui ont : Les mêmes FCS ; clients ; fournisseurs ; compétences technologiques ; concurrents ; ou on peut allouer ou enlever des ressources sans influence.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Exemple : Unilever, Dyson, Bouygues Telecom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ind w:left="0" w:firstLine="720"/>
        <w:rPr/>
      </w:pPr>
      <w:bookmarkStart w:colFirst="0" w:colLast="0" w:name="_njd9n49lo4dv" w:id="7"/>
      <w:bookmarkEnd w:id="7"/>
      <w:r w:rsidDel="00000000" w:rsidR="00000000" w:rsidRPr="00000000">
        <w:rPr>
          <w:rtl w:val="0"/>
        </w:rPr>
        <w:t xml:space="preserve">Approches théoriques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2vajxkugk8om" w:id="8"/>
      <w:bookmarkEnd w:id="8"/>
      <w:r w:rsidDel="00000000" w:rsidR="00000000" w:rsidRPr="00000000">
        <w:rPr>
          <w:rtl w:val="0"/>
        </w:rPr>
        <w:t xml:space="preserve">Auteurs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On constate une évolution de l’analyse stratégique mais un outil sert de base depuis 1965 :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  <w:t xml:space="preserve">Le modèle </w:t>
      </w:r>
      <w:r w:rsidDel="00000000" w:rsidR="00000000" w:rsidRPr="00000000">
        <w:rPr>
          <w:b w:val="1"/>
          <w:rtl w:val="0"/>
        </w:rPr>
        <w:t xml:space="preserve">LCAG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hmlw2yow11p6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z8dtan9tuxpg" w:id="10"/>
      <w:bookmarkEnd w:id="10"/>
      <w:r w:rsidDel="00000000" w:rsidR="00000000" w:rsidRPr="00000000">
        <w:rPr>
          <w:rtl w:val="0"/>
        </w:rPr>
        <w:t xml:space="preserve">Autres théories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Années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Planification Stratégique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Ansoff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Planification : bloque les initiatives,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Reproches : Absence d’adaptabilité 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Prise de décision rigide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Années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Vision stratégique </w:t>
            </w:r>
            <w:r w:rsidDel="00000000" w:rsidR="00000000" w:rsidRPr="00000000">
              <w:rPr>
                <w:rtl w:val="0"/>
              </w:rPr>
              <w:t xml:space="preserve">: les activités de demain s'adressent à des marchés qui n’existent pas encore : l’Entreprise doit s’appuyer sur des compétences-clés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S’appuie sur un diagnostic interne, par exemple : </w:t>
            </w:r>
            <w:r w:rsidDel="00000000" w:rsidR="00000000" w:rsidRPr="00000000">
              <w:rPr>
                <w:i w:val="1"/>
                <w:rtl w:val="0"/>
              </w:rPr>
              <w:t xml:space="preserve">Kodak, géant mondial de la prise de vue mais a manqué de vision…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Début 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construction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d’avantages économiques durables</w:t>
            </w:r>
            <w:r w:rsidDel="00000000" w:rsidR="00000000" w:rsidRPr="00000000">
              <w:rPr>
                <w:rtl w:val="0"/>
              </w:rPr>
              <w:t xml:space="preserve"> résulte de la stratégie : M.Porter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Rechercher un avantage concurrentiel +/ partenariats = collaboration avec d’autres entreprises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Apparition de l’opposition théorie rouge et bleue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 toujours adaptabl en fonction du marché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ind w:left="0" w:firstLine="720"/>
        <w:rPr/>
      </w:pPr>
      <w:bookmarkStart w:colFirst="0" w:colLast="0" w:name="_bk6tdvd7ebbb" w:id="11"/>
      <w:bookmarkEnd w:id="11"/>
      <w:r w:rsidDel="00000000" w:rsidR="00000000" w:rsidRPr="00000000">
        <w:rPr>
          <w:rtl w:val="0"/>
        </w:rPr>
        <w:t xml:space="preserve">Le diagnostic stratégique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repose sur le SWOT/FFOM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externe : opportunités / menaces ; outils : Pestel, les 5 forces de M.Porter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interne : forces / faiblesses , outils : Analyse des ressources et des compétences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Matrice SWOT → Analyses (avantages, inconvénients, coûts, …)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10x8w7u4wzwr" w:id="12"/>
      <w:bookmarkEnd w:id="12"/>
      <w:r w:rsidDel="00000000" w:rsidR="00000000" w:rsidRPr="00000000">
        <w:rPr>
          <w:rtl w:val="0"/>
        </w:rPr>
        <w:t xml:space="preserve">Outil de diagnostic externe : PESTEL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Comment l’environnement peut agir sur mon entreprise  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h08yhf7udghz" w:id="13"/>
      <w:bookmarkEnd w:id="13"/>
      <w:r w:rsidDel="00000000" w:rsidR="00000000" w:rsidRPr="00000000">
        <w:rPr>
          <w:rtl w:val="0"/>
        </w:rPr>
        <w:t xml:space="preserve">Les 5 forces de Porter : marché des desserts lactés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ind w:left="0" w:firstLine="720"/>
        <w:rPr/>
      </w:pPr>
      <w:bookmarkStart w:colFirst="0" w:colLast="0" w:name="_epiqo3m60c96" w:id="14"/>
      <w:bookmarkEnd w:id="14"/>
      <w:r w:rsidDel="00000000" w:rsidR="00000000" w:rsidRPr="00000000">
        <w:rPr>
          <w:rtl w:val="0"/>
        </w:rPr>
        <w:t xml:space="preserve">Le diagnostic interne : les compétences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Wernerfelt puis Barney (1991) et enfin Dyer et Singh (1998)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Ils ont montré :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l’avantage concurrentiel d’une Entreprise dépend des spécificités de celle-ci et plus précisément de la combinaison unique de ses ressources et de ses compétences (facteurs de contingence et efficience), 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Elle s’appuie sur l’Humain et ses compétences sur sa capacité d’innover, sa structure...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ind w:left="0" w:firstLine="720"/>
        <w:rPr/>
      </w:pPr>
      <w:bookmarkStart w:colFirst="0" w:colLast="0" w:name="_dmt45ja70wzn" w:id="15"/>
      <w:bookmarkEnd w:id="15"/>
      <w:r w:rsidDel="00000000" w:rsidR="00000000" w:rsidRPr="00000000">
        <w:rPr>
          <w:rtl w:val="0"/>
        </w:rPr>
        <w:t xml:space="preserve">Exemple d’outil d’évaluation des compétences R.H.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indicateurs quantitatif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indicateurs qualitatifs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pyramide des âges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Indicateurs de climat social (conflits, revendications, état d’esprit)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Pourcentage et évolution des charges de personnel dans les coûts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Analyse de la motivation et de l’implication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Etude des niveaux de compétences, diplômes et qualifications (savoirs)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Adhésion aux valeurs à la culture ou au projet de l’entreprise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Absentéisme, turnover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Potentiel de flexibilité (polyvalence)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Suivi de formations professionnelles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Suivi des promotions professionnelles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Attitude face aux changements, à l’innovation aux risques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jbi2rq9cqt8" w:id="16"/>
      <w:bookmarkEnd w:id="16"/>
      <w:r w:rsidDel="00000000" w:rsidR="00000000" w:rsidRPr="00000000">
        <w:rPr>
          <w:rtl w:val="0"/>
        </w:rPr>
        <w:t xml:space="preserve">2ème outil : La chaîne de valeur de Porter</w:t>
      </w:r>
    </w:p>
    <w:p w:rsidR="00000000" w:rsidDel="00000000" w:rsidP="00000000" w:rsidRDefault="00000000" w:rsidRPr="00000000" w14:paraId="000000B9">
      <w:pPr>
        <w:pStyle w:val="Heading4"/>
        <w:rPr/>
      </w:pPr>
      <w:bookmarkStart w:colFirst="0" w:colLast="0" w:name="_e0meedtg0nar" w:id="17"/>
      <w:bookmarkEnd w:id="17"/>
      <w:r w:rsidDel="00000000" w:rsidR="00000000" w:rsidRPr="00000000">
        <w:rPr>
          <w:rtl w:val="0"/>
        </w:rPr>
        <w:t xml:space="preserve">Présentation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36458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8553" l="0" r="0" t="800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45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kkvqzv6n378b" w:id="18"/>
      <w:bookmarkEnd w:id="18"/>
      <w:r w:rsidDel="00000000" w:rsidR="00000000" w:rsidRPr="00000000">
        <w:rPr>
          <w:rtl w:val="0"/>
        </w:rPr>
        <w:t xml:space="preserve">Utilisation de la chaîne de valeur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Outils: </w:t>
      </w:r>
    </w:p>
    <w:p w:rsidR="00000000" w:rsidDel="00000000" w:rsidP="00000000" w:rsidRDefault="00000000" w:rsidRPr="00000000" w14:paraId="000000C1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Permet de classer et d'apprécier les activités de l’entreprise</w:t>
      </w:r>
      <w:r w:rsidDel="00000000" w:rsidR="00000000" w:rsidRPr="00000000">
        <w:rPr>
          <w:b w:val="1"/>
          <w:u w:val="single"/>
          <w:rtl w:val="0"/>
        </w:rPr>
        <w:t xml:space="preserve"> à partir de la valeur ajoutée qu’elles créent et des coûts qu’elles génèrent.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Activités principales (5) et activités de soutien (4)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Elle permet de distinguer les activités qui créent de la valeur et celles pour lesquelles l’E dispose d’un avantage compétitif grâce à des compétences distinctives.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Objectif :</w:t>
      </w:r>
      <w:r w:rsidDel="00000000" w:rsidR="00000000" w:rsidRPr="00000000">
        <w:rPr>
          <w:rtl w:val="0"/>
        </w:rPr>
        <w:t xml:space="preserve"> avantage compétitif </w:t>
      </w:r>
      <w:r w:rsidDel="00000000" w:rsidR="00000000" w:rsidRPr="00000000">
        <w:rPr>
          <w:u w:val="single"/>
          <w:rtl w:val="0"/>
        </w:rPr>
        <w:t xml:space="preserve">durable et décisif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Facteurs susceptibles d’influencer l’entreprise : 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Économie</w:t>
      </w:r>
      <w:r w:rsidDel="00000000" w:rsidR="00000000" w:rsidRPr="00000000">
        <w:rPr>
          <w:rtl w:val="0"/>
        </w:rPr>
        <w:t xml:space="preserve"> d’échelle, apprentissage, synergies, localisation, les coûts, …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rPr/>
      </w:pPr>
      <w:bookmarkStart w:colFirst="0" w:colLast="0" w:name="_d16nppr8797s" w:id="19"/>
      <w:bookmarkEnd w:id="19"/>
      <w:r w:rsidDel="00000000" w:rsidR="00000000" w:rsidRPr="00000000">
        <w:rPr>
          <w:rtl w:val="0"/>
        </w:rPr>
        <w:t xml:space="preserve">A travers l’étude de marché, il faut aussi analyser en interne, les partenariats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inter-entreprise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Partage des connaissances : résolution collective des problèmes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Acquisition de nouvelles compétences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coopération sur le long terme permet de réduire les incertitudes.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Programme de télétravail : réduit les coûts de transaction</w:t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rsjtyi6ghd5w" w:id="20"/>
      <w:bookmarkEnd w:id="20"/>
      <w:r w:rsidDel="00000000" w:rsidR="00000000" w:rsidRPr="00000000">
        <w:rPr>
          <w:rtl w:val="0"/>
        </w:rPr>
        <w:t xml:space="preserve">Ressources et compétences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rPr/>
      </w:pPr>
      <w:bookmarkStart w:colFirst="0" w:colLast="0" w:name="_v1dfd7x14cik" w:id="21"/>
      <w:bookmarkEnd w:id="21"/>
      <w:r w:rsidDel="00000000" w:rsidR="00000000" w:rsidRPr="00000000">
        <w:rPr>
          <w:rtl w:val="0"/>
        </w:rPr>
        <w:t xml:space="preserve">Ressources matérielles et immatérielles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Compétences 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Capacité de l’entreprise à utiliser et à combiner efficacement ses ressources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Recherche facteurs clés de succès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Varient en fonction du secteur industriel et des attentes du dirigeant : de valeur (saisir opportunités) rares, difficilement imitable, pas aisément remplaçable …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Volonté du dirigeant de les défendre et de les intensifier.</w:t>
      </w:r>
    </w:p>
    <w:p w:rsidR="00000000" w:rsidDel="00000000" w:rsidP="00000000" w:rsidRDefault="00000000" w:rsidRPr="00000000" w14:paraId="000000E0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color w:val="ff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440" w:hanging="360"/>
    </w:pPr>
    <w:rPr>
      <w:color w:val="3c78d8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ff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ind w:left="1440" w:firstLine="0"/>
    </w:pPr>
    <w:rPr>
      <w:color w:val="38761d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