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6F92" w14:textId="13433F44" w:rsidR="005B1C91" w:rsidRDefault="005B1C91" w:rsidP="00D30F2F">
      <w:pPr>
        <w:pStyle w:val="NormalWeb"/>
      </w:pPr>
      <w:r w:rsidRPr="005B1C91">
        <w:t xml:space="preserve">Gong, X., Y. Teng, J. Zhang, Q. Gan, M. Song, A. Alaraj, P. Kner and Y. Yan (2024). </w:t>
      </w:r>
      <w:r w:rsidRPr="005B1C91">
        <w:rPr>
          <w:i/>
          <w:iCs/>
        </w:rPr>
        <w:t>Architecting a transcriptional repressor-based genetic inverter for tryptophan derived pathway regulation in Escherichia coli.</w:t>
      </w:r>
      <w:r w:rsidRPr="005B1C91">
        <w:t xml:space="preserve"> Metabolic Engineering 86: 66-77.</w:t>
      </w:r>
      <w:r>
        <w:t xml:space="preserve"> doi: </w:t>
      </w:r>
      <w:r w:rsidRPr="005B1C91">
        <w:t>10.1016/j.ymben.2024.09.008</w:t>
      </w:r>
    </w:p>
    <w:p w14:paraId="0B521665" w14:textId="05153596" w:rsidR="005B1C91" w:rsidRDefault="005B1C91" w:rsidP="00D30F2F">
      <w:pPr>
        <w:pStyle w:val="NormalWeb"/>
      </w:pPr>
      <w:r w:rsidRPr="005B1C91">
        <w:t xml:space="preserve">Li, S. and P. Kner (2024). </w:t>
      </w:r>
      <w:r w:rsidRPr="005B1C91">
        <w:rPr>
          <w:i/>
          <w:iCs/>
        </w:rPr>
        <w:t>Self-interference digital holography with computational aberration correction</w:t>
      </w:r>
      <w:r w:rsidRPr="005B1C91">
        <w:t>. Optics Express 32(20): 35406-35418.</w:t>
      </w:r>
      <w:r>
        <w:t xml:space="preserve"> doi: </w:t>
      </w:r>
      <w:r w:rsidRPr="005B1C91">
        <w:t>10.1364/OE.535429</w:t>
      </w:r>
    </w:p>
    <w:p w14:paraId="13B6D10D" w14:textId="251AAC56" w:rsidR="0077731B" w:rsidRDefault="00F86E81" w:rsidP="00D30F2F">
      <w:pPr>
        <w:pStyle w:val="NormalWeb"/>
      </w:pPr>
      <w:r w:rsidRPr="00F86E81">
        <w:t xml:space="preserve">Liu, Y., Y. Chen, C. R. Duffy, A. J. VanLeuven, J. B. Byers, H. C. Schriever, R. E. Ball, J. M. Carpenter, C. E. Gunderson, N. M. Filipov, P. Ma, P. A. Kner and J. D. Lauderdale (2024). </w:t>
      </w:r>
      <w:r w:rsidRPr="00F86E81">
        <w:rPr>
          <w:i/>
          <w:iCs/>
        </w:rPr>
        <w:t>Decreased GABA levels during development result in increased connectivity in the larval zebrafish tectum</w:t>
      </w:r>
      <w:r w:rsidRPr="00F86E81">
        <w:t xml:space="preserve">. bioRxiv: 2024.2009.2011.612511. </w:t>
      </w:r>
      <w:r>
        <w:t xml:space="preserve">doi: </w:t>
      </w:r>
      <w:r>
        <w:rPr>
          <w:rStyle w:val="highwire-cite-metadata-doi"/>
        </w:rPr>
        <w:t>10.1101/2024.09.11.612511</w:t>
      </w:r>
    </w:p>
    <w:p w14:paraId="019392A8" w14:textId="38116A91" w:rsidR="0077731B" w:rsidRDefault="0077731B" w:rsidP="00D30F2F">
      <w:pPr>
        <w:pStyle w:val="NormalWeb"/>
      </w:pPr>
      <w:r w:rsidRPr="0077731B">
        <w:t xml:space="preserve">Rosen, J., S. Alford, B. Allan, V. Anand, S. Arnon, F. G. Arockiaraj, J. Art, B. Bai, G. M. Balasubramaniam, T. Birnbaum, N. S. Bisht, D. Blinder, L. Cao, Q. Chen, Z. Chen, V. Dubey, K. Egiazarian, M. Ercan, A. Forbes, G. Gopakumar, Y. Gao, S. Gigan, P. Gocłowski, S. Gopinath, A. Greenbaum, R. Horisaki, D. Ierodiaconou, S. Juodkazis, T. Karmakar, V. Katkovnik, S. N. Khonina, P. Kner, V. Kravets, R. Kumar, Y. Lai, C. Li, J. Li, S. Li, Y. Li, J. Liang, G. Manavalan, A. C. Mandal, M. Manisha, C. Mann, M. J. Marzejon, C. Moodley, J. Morikawa, I. Muniraj, D. Narbutis, S. H. Ng, F. Nothlawala, J. Oh, A. Ozcan, Y. Park, A. P. Porfirev, M. Potcoava, S. Prabhakar, J. Pu, M. R. Rai, M. Rogalski, M. Ryu, S. Choudhary, G. R. Salla, P. Schelkens, S. F. Şener, I. Shevkunov, T. Shimobaba, R. K. Singh, R. P. Singh, A. Stern, J. Sun, S. Zhou, C. Zuo, Z. Zurawski, T. Tahara, V. Tiwari, M. Trusiak, R. V. Vinu, S. G. Volotovskiy, H. Yılmaz, H. B. De Aguiar, B. S. Ahluwalia and A. Ahmad (2024). </w:t>
      </w:r>
      <w:r w:rsidRPr="0077731B">
        <w:rPr>
          <w:i/>
          <w:iCs/>
        </w:rPr>
        <w:t>Roadmap on computational methods in optical imaging and holography [invited]</w:t>
      </w:r>
      <w:r w:rsidRPr="0077731B">
        <w:t>. Applied Physics B 130(9): 166.</w:t>
      </w:r>
      <w:r>
        <w:t xml:space="preserve"> doi: </w:t>
      </w:r>
      <w:r w:rsidRPr="0077731B">
        <w:t>10.1007/s00340-024-08280-3</w:t>
      </w:r>
    </w:p>
    <w:p w14:paraId="2C0CB285" w14:textId="5D5001AD" w:rsidR="00D30F2F" w:rsidRDefault="00D30F2F" w:rsidP="00D30F2F">
      <w:pPr>
        <w:pStyle w:val="NormalWeb"/>
      </w:pPr>
      <w:r>
        <w:t xml:space="preserve">S. Li, and P. A. Kner, </w:t>
      </w:r>
      <w:r>
        <w:rPr>
          <w:rStyle w:val="Emphasis"/>
        </w:rPr>
        <w:t>Optimizing self-interference digital holography for single-molecule localization</w:t>
      </w:r>
      <w:r>
        <w:t>, Opt. Express 31, 29352-29367 (2023). doi</w:t>
      </w:r>
      <w:r w:rsidRPr="00D30F2F">
        <w:t>: 10.1364/OE.499724</w:t>
      </w:r>
    </w:p>
    <w:p w14:paraId="7E295A7A" w14:textId="77777777" w:rsidR="00D30F2F" w:rsidRDefault="00D30F2F" w:rsidP="00D30F2F">
      <w:pPr>
        <w:pStyle w:val="NormalWeb"/>
      </w:pPr>
      <w:r>
        <w:t xml:space="preserve">Y. Liu, B. Liu, J. Green, C. Duffy, M. Song, J. D. Lauderdale, and P. Kner, </w:t>
      </w:r>
      <w:r>
        <w:rPr>
          <w:rStyle w:val="Emphasis"/>
        </w:rPr>
        <w:t>Volumetric light sheet imaging with adaptive optics correction</w:t>
      </w:r>
      <w:r>
        <w:t>, Biomedical Optics Express 14, 1757-1771 (2023). doi</w:t>
      </w:r>
      <w:r w:rsidRPr="00D30F2F">
        <w:t>: 10.1364/BOE.473237</w:t>
      </w:r>
    </w:p>
    <w:p w14:paraId="1380E313" w14:textId="77777777" w:rsidR="00D30F2F" w:rsidRDefault="00D30F2F" w:rsidP="00D30F2F">
      <w:pPr>
        <w:pStyle w:val="NormalWeb"/>
      </w:pPr>
      <w:r>
        <w:t xml:space="preserve">Q. Zhang, Q. Hu, C. Berlage, P. Kner, B. Judkewitz, M. Booth, and N. Ji, </w:t>
      </w:r>
      <w:r>
        <w:rPr>
          <w:rStyle w:val="Emphasis"/>
        </w:rPr>
        <w:t>Adaptive optics for optical microscopy</w:t>
      </w:r>
      <w:r>
        <w:t>, Biomedical Optics Express 14, 1732-1756 (2023).</w:t>
      </w:r>
      <w:r w:rsidR="00867900">
        <w:t xml:space="preserve"> doi</w:t>
      </w:r>
      <w:r w:rsidR="00867900" w:rsidRPr="00867900">
        <w:t>:</w:t>
      </w:r>
      <w:r w:rsidR="00867900">
        <w:t xml:space="preserve"> </w:t>
      </w:r>
      <w:r w:rsidR="00867900" w:rsidRPr="00867900">
        <w:t>10.1364/BOE.479886</w:t>
      </w:r>
    </w:p>
    <w:p w14:paraId="529400FB" w14:textId="77777777" w:rsidR="00D30F2F" w:rsidRDefault="00D30F2F" w:rsidP="00D30F2F">
      <w:pPr>
        <w:pStyle w:val="NormalWeb"/>
      </w:pPr>
      <w:r>
        <w:t xml:space="preserve">T. Zheng, A. R. Liversage, K. F. Tehrani, J. A. Call, P. A. Kner, and L. J. Mortensen, </w:t>
      </w:r>
      <w:r>
        <w:rPr>
          <w:rStyle w:val="Emphasis"/>
        </w:rPr>
        <w:t>Imaging mitochondria through bone in live mice using two-photon fluorescence microscopy with adaptive optics</w:t>
      </w:r>
      <w:r>
        <w:t>, Frontiers in Neuroimaging 2 (2023).</w:t>
      </w:r>
      <w:r w:rsidR="00867900">
        <w:t xml:space="preserve"> doi</w:t>
      </w:r>
      <w:r w:rsidR="00867900" w:rsidRPr="00867900">
        <w:t>: 10.3389/fnimg.2023.959601</w:t>
      </w:r>
    </w:p>
    <w:p w14:paraId="12F6760D" w14:textId="22F31B1F" w:rsidR="00D30F2F" w:rsidRDefault="00D30F2F" w:rsidP="00D30F2F">
      <w:pPr>
        <w:pStyle w:val="NormalWeb"/>
      </w:pPr>
      <w:r>
        <w:t xml:space="preserve">J. Rosen, S. Alford, V. Anand, J. Art, P. Bouchal, Z. Bouchal, M.-U. Erdenebat, L. Huang, A. Ishii, S. Juodkazis, N. Kim, P. Kner, T. Koujin, Y. Kozawa, D. Liang, J. Liu, C. Mann, A. Marar, A. Matsuda, T. Nobukawa, T. Nomura, R. Oi, M. Potcoava, T. Tahara, B. L. Thanh, and H. </w:t>
      </w:r>
      <w:r>
        <w:lastRenderedPageBreak/>
        <w:t xml:space="preserve">Zhou, </w:t>
      </w:r>
      <w:r>
        <w:rPr>
          <w:rStyle w:val="Emphasis"/>
        </w:rPr>
        <w:t>Roadmap on Recent Progress in FINCH Technology</w:t>
      </w:r>
      <w:r>
        <w:t>, Journal of Imaging 7 (2021).</w:t>
      </w:r>
      <w:r w:rsidR="00867900">
        <w:t xml:space="preserve"> </w:t>
      </w:r>
      <w:r w:rsidR="00FC2B4C">
        <w:t>doi</w:t>
      </w:r>
      <w:r w:rsidR="00FC2B4C" w:rsidRPr="00FC2B4C">
        <w:t>: 10.3390/jimaging7100197</w:t>
      </w:r>
    </w:p>
    <w:p w14:paraId="141B9489" w14:textId="6F63E704" w:rsidR="00D30F2F" w:rsidRDefault="00D30F2F" w:rsidP="00D30F2F">
      <w:pPr>
        <w:pStyle w:val="NormalWeb"/>
      </w:pPr>
      <w:r>
        <w:t xml:space="preserve">M. A. Inal, K. C. Bui, A. Marar, S. Li, P. Kner, and D. Kamiyama, </w:t>
      </w:r>
      <w:r>
        <w:rPr>
          <w:rStyle w:val="Emphasis"/>
        </w:rPr>
        <w:t>Imaging of in vitro and in vivo neurons in Drosophila using stochastic optical reconstruction microscopy</w:t>
      </w:r>
      <w:r>
        <w:t xml:space="preserve">, Current Protocols </w:t>
      </w:r>
      <w:r>
        <w:rPr>
          <w:rStyle w:val="Strong"/>
        </w:rPr>
        <w:t>1</w:t>
      </w:r>
      <w:r>
        <w:t xml:space="preserve">(7), e203. (2021) doi: </w:t>
      </w:r>
      <w:r w:rsidRPr="000F2EBA">
        <w:t>10.1002/cpz1.203</w:t>
      </w:r>
    </w:p>
    <w:p w14:paraId="011E0E03" w14:textId="19FB09D3" w:rsidR="00D30F2F" w:rsidRDefault="00D30F2F" w:rsidP="00D30F2F">
      <w:pPr>
        <w:pStyle w:val="NormalWeb"/>
      </w:pPr>
      <w:r>
        <w:t xml:space="preserve">R. Lin, E. T. Kipreos, J. Zhu, C. H. Khang and P. Kner, </w:t>
      </w:r>
      <w:r>
        <w:rPr>
          <w:rStyle w:val="Emphasis"/>
        </w:rPr>
        <w:t>Subcellular three-dimensional imaging deep through multicellular thick samples by structured illumination microscopy and adaptive optics</w:t>
      </w:r>
      <w:r>
        <w:t xml:space="preserve">, Nature Communications </w:t>
      </w:r>
      <w:r>
        <w:rPr>
          <w:rStyle w:val="Strong"/>
        </w:rPr>
        <w:t>12</w:t>
      </w:r>
      <w:r>
        <w:t xml:space="preserve">(1), 3148 (2021), </w:t>
      </w:r>
      <w:r w:rsidRPr="000F2EBA">
        <w:t>doi</w:t>
      </w:r>
      <w:r w:rsidR="000F2EBA">
        <w:t xml:space="preserve">: </w:t>
      </w:r>
      <w:r w:rsidRPr="000F2EBA">
        <w:t>10.1038/s41467-021-23449-6</w:t>
      </w:r>
    </w:p>
    <w:p w14:paraId="790C2C14" w14:textId="77777777"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Fundamental precision bounds for three-dimensional optical localization microscopy using self-interference digital holography</w:t>
      </w:r>
      <w:r>
        <w:rPr>
          <w:rStyle w:val="fontstyle0"/>
        </w:rPr>
        <w:t xml:space="preserve">, Biomedical Optics Express </w:t>
      </w:r>
      <w:r>
        <w:rPr>
          <w:rStyle w:val="Strong"/>
        </w:rPr>
        <w:t>12</w:t>
      </w:r>
      <w:r>
        <w:rPr>
          <w:rStyle w:val="fontstyle0"/>
        </w:rPr>
        <w:t>(1), 20-40 (2021).</w:t>
      </w:r>
    </w:p>
    <w:p w14:paraId="6303F4CC" w14:textId="67904818" w:rsidR="00D30F2F" w:rsidRDefault="00D30F2F" w:rsidP="00D30F2F">
      <w:pPr>
        <w:pStyle w:val="NormalWeb"/>
      </w:pPr>
      <w:r>
        <w:t xml:space="preserve">R. Lin, E. T. Kipreos, J. Zhu, C. H. Khang, P. Kner, </w:t>
      </w:r>
      <w:r w:rsidRPr="000F2EBA">
        <w:rPr>
          <w:i/>
          <w:iCs/>
        </w:rPr>
        <w:t>Full three-dimensional imaging deep through multicellular thick samples with subcellular resolution by structured illumination microscopy and adaptive optics</w:t>
      </w:r>
      <w:r>
        <w:rPr>
          <w:rStyle w:val="Emphasis"/>
        </w:rPr>
        <w:t xml:space="preserve">, </w:t>
      </w:r>
      <w:r>
        <w:t>posted to bioRxiv (2020).</w:t>
      </w:r>
      <w:r w:rsidR="000F2EBA">
        <w:t xml:space="preserve"> doi: </w:t>
      </w:r>
      <w:r w:rsidR="000F2EBA" w:rsidRPr="000F2EBA">
        <w:t>10.1101/2020.04.15.043026</w:t>
      </w:r>
    </w:p>
    <w:p w14:paraId="29D33351" w14:textId="77777777"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Three-dimensional nanoscale localization of point-like objects using self-interference digital holography</w:t>
      </w:r>
      <w:r>
        <w:t xml:space="preserve">. Optics Letters </w:t>
      </w:r>
      <w:r>
        <w:rPr>
          <w:rStyle w:val="Strong"/>
        </w:rPr>
        <w:t>45</w:t>
      </w:r>
      <w:r>
        <w:t>(2), 591-594 (2020).</w:t>
      </w:r>
    </w:p>
    <w:p w14:paraId="266471E9" w14:textId="77777777" w:rsidR="00D30F2F" w:rsidRDefault="00D30F2F" w:rsidP="00D30F2F">
      <w:pPr>
        <w:pStyle w:val="NormalWeb"/>
      </w:pPr>
      <w:r>
        <w:t xml:space="preserve">Liu, Y., J. D. Lauderdale and P. Kner, </w:t>
      </w:r>
      <w:r>
        <w:rPr>
          <w:rStyle w:val="Emphasis"/>
        </w:rPr>
        <w:t>Stripe artifact reduction for digital scanned structured illumination light sheet microscopy,</w:t>
      </w:r>
      <w:r>
        <w:t xml:space="preserve"> Optics Letters </w:t>
      </w:r>
      <w:r>
        <w:rPr>
          <w:rStyle w:val="Strong"/>
        </w:rPr>
        <w:t>44</w:t>
      </w:r>
      <w:r>
        <w:t>(10), 2510-2513 (2019).</w:t>
      </w:r>
    </w:p>
    <w:p w14:paraId="7672B60F" w14:textId="77777777" w:rsidR="00D30F2F" w:rsidRDefault="00D30F2F" w:rsidP="00D30F2F">
      <w:pPr>
        <w:pStyle w:val="NormalWeb"/>
      </w:pPr>
      <w:r>
        <w:t xml:space="preserve">Liu, Y., S. Dale, R. Ball, A. J. VanLeuven, A. Sornborger, J. D. Lauderdale and P. Kner, </w:t>
      </w:r>
      <w:r>
        <w:rPr>
          <w:rStyle w:val="Emphasis"/>
        </w:rPr>
        <w:t>Imaging neural events in zebrafish larvae with linear structured illumination light sheet fluorescence microscopy,</w:t>
      </w:r>
      <w:r>
        <w:t xml:space="preserve"> Neurophotonics </w:t>
      </w:r>
      <w:r>
        <w:rPr>
          <w:rStyle w:val="Strong"/>
        </w:rPr>
        <w:t>6</w:t>
      </w:r>
      <w:r>
        <w:t>(1), 015009 (2019).</w:t>
      </w:r>
    </w:p>
    <w:p w14:paraId="29BF430E" w14:textId="77777777" w:rsidR="00D30F2F" w:rsidRDefault="00D30F2F" w:rsidP="00D30F2F">
      <w:pPr>
        <w:pStyle w:val="NormalWeb"/>
      </w:pPr>
      <w:r>
        <w:t xml:space="preserve">Tehrani, K. F., Y. Zhang, P. Shen and P. Kner, </w:t>
      </w:r>
      <w:r>
        <w:rPr>
          <w:rStyle w:val="Emphasis"/>
        </w:rPr>
        <w:t>Adaptive optics stochastic optical reconstruction microscopy (AO-STORM) by particle swarm optimization,</w:t>
      </w:r>
      <w:r>
        <w:t xml:space="preserve"> Biomedical Optics Express </w:t>
      </w:r>
      <w:r>
        <w:rPr>
          <w:rStyle w:val="Strong"/>
        </w:rPr>
        <w:t>8</w:t>
      </w:r>
      <w:r>
        <w:t>(11), 5087-5097 (2017).</w:t>
      </w:r>
    </w:p>
    <w:p w14:paraId="297C2F41" w14:textId="77777777" w:rsidR="00D30F2F" w:rsidRDefault="00D30F2F" w:rsidP="00D30F2F">
      <w:pPr>
        <w:pStyle w:val="NormalWeb"/>
      </w:pPr>
      <w:r>
        <w:t xml:space="preserve">Tehrani, K. F., P. Kner and L. J. Mortensen, </w:t>
      </w:r>
      <w:r>
        <w:rPr>
          <w:rStyle w:val="Emphasis"/>
        </w:rPr>
        <w:t>Characterization of wavefront errors in mouse cranial bone using second-harmonic generation,</w:t>
      </w:r>
      <w:r>
        <w:t xml:space="preserve"> Journal of Biomedical Optics </w:t>
      </w:r>
      <w:r>
        <w:rPr>
          <w:rStyle w:val="Strong"/>
        </w:rPr>
        <w:t>22</w:t>
      </w:r>
      <w:r>
        <w:t>, 036012 (2017).</w:t>
      </w:r>
    </w:p>
    <w:p w14:paraId="1C2D88D0" w14:textId="77777777" w:rsidR="00D30F2F" w:rsidRDefault="00D30F2F" w:rsidP="00D30F2F">
      <w:pPr>
        <w:pStyle w:val="NormalWeb"/>
      </w:pPr>
      <w:r>
        <w:t>T. Huelsnitz, and P. Kner,</w:t>
      </w:r>
      <w:r>
        <w:rPr>
          <w:rStyle w:val="Emphasis"/>
        </w:rPr>
        <w:t xml:space="preserve"> Interferometric imaging with three objectives</w:t>
      </w:r>
      <w:r>
        <w:t xml:space="preserve">, Journal of the Optical Society of America A </w:t>
      </w:r>
      <w:r>
        <w:rPr>
          <w:rStyle w:val="Strong"/>
        </w:rPr>
        <w:t>33</w:t>
      </w:r>
      <w:r>
        <w:t>(2), 179-191 (2016). [</w:t>
      </w:r>
      <w:hyperlink r:id="rId4" w:history="1">
        <w:r>
          <w:rPr>
            <w:rStyle w:val="Hyperlink"/>
          </w:rPr>
          <w:t>Link</w:t>
        </w:r>
      </w:hyperlink>
      <w:r>
        <w:t>]</w:t>
      </w:r>
    </w:p>
    <w:p w14:paraId="19E64FE2" w14:textId="77777777" w:rsidR="00D30F2F" w:rsidRDefault="00D30F2F" w:rsidP="00D30F2F">
      <w:pPr>
        <w:pStyle w:val="NormalWeb"/>
      </w:pPr>
      <w:r>
        <w:t xml:space="preserve">K. F. Tehrani, J. Xu, Y. Zhang, P. Shen, and P. Kner, </w:t>
      </w:r>
      <w:r>
        <w:rPr>
          <w:i/>
          <w:iCs/>
        </w:rPr>
        <w:t>Adaptive optics stochastic optical reconstruction microscopy (AO-STORM) using a genetic algorithm</w:t>
      </w:r>
      <w:r>
        <w:t xml:space="preserve">, Optics Express </w:t>
      </w:r>
      <w:r>
        <w:rPr>
          <w:rStyle w:val="Strong"/>
        </w:rPr>
        <w:t>23</w:t>
      </w:r>
      <w:r>
        <w:t>, 13677-13692 (2015). [</w:t>
      </w:r>
      <w:hyperlink r:id="rId5" w:history="1">
        <w:r>
          <w:rPr>
            <w:rStyle w:val="Hyperlink"/>
          </w:rPr>
          <w:t>Link</w:t>
        </w:r>
      </w:hyperlink>
      <w:r>
        <w:t>]</w:t>
      </w:r>
    </w:p>
    <w:p w14:paraId="33934D0C" w14:textId="77777777" w:rsidR="00D30F2F" w:rsidRDefault="00D30F2F" w:rsidP="00D30F2F">
      <w:pPr>
        <w:pStyle w:val="NormalWeb"/>
      </w:pPr>
      <w:r>
        <w:t xml:space="preserve">J. Xu, K. F. Tehrani, and P. Kner, </w:t>
      </w:r>
      <w:r>
        <w:rPr>
          <w:i/>
          <w:iCs/>
        </w:rPr>
        <w:t>Multicolor 3D Super-resolution Imaging by Quantum Dot Stochastic Optical Reconstruction Microscopy</w:t>
      </w:r>
      <w:r>
        <w:t xml:space="preserve">, ACS Nano </w:t>
      </w:r>
      <w:r>
        <w:rPr>
          <w:rStyle w:val="Strong"/>
        </w:rPr>
        <w:t>9</w:t>
      </w:r>
      <w:r>
        <w:t>, 2917-2925 (2015). [</w:t>
      </w:r>
      <w:hyperlink r:id="rId6" w:history="1">
        <w:r>
          <w:rPr>
            <w:rStyle w:val="Hyperlink"/>
          </w:rPr>
          <w:t>Link</w:t>
        </w:r>
      </w:hyperlink>
      <w:r>
        <w:t>]</w:t>
      </w:r>
    </w:p>
    <w:p w14:paraId="34FF84D3" w14:textId="77777777" w:rsidR="00D30F2F" w:rsidRDefault="00D30F2F" w:rsidP="00D30F2F">
      <w:pPr>
        <w:pStyle w:val="NormalWeb"/>
      </w:pPr>
      <w:r>
        <w:lastRenderedPageBreak/>
        <w:t xml:space="preserve">B. Thomas, A. Wolstenholme, S. N. Chaudhari, E. T. Kipreos, and P. Kner, </w:t>
      </w:r>
      <w:r>
        <w:rPr>
          <w:i/>
          <w:iCs/>
        </w:rPr>
        <w:t>Enhanced resolution through thick tissue with structured illumination and adaptive optics</w:t>
      </w:r>
      <w:r>
        <w:t xml:space="preserve">, J. Biomed. Opt. </w:t>
      </w:r>
      <w:r>
        <w:rPr>
          <w:rStyle w:val="Strong"/>
        </w:rPr>
        <w:t>20</w:t>
      </w:r>
      <w:r>
        <w:t>, 026006 (2015) [</w:t>
      </w:r>
      <w:hyperlink r:id="rId7" w:history="1">
        <w:r>
          <w:rPr>
            <w:rStyle w:val="Hyperlink"/>
          </w:rPr>
          <w:t>Link</w:t>
        </w:r>
      </w:hyperlink>
      <w:r>
        <w:t>]</w:t>
      </w:r>
    </w:p>
    <w:p w14:paraId="499766B9" w14:textId="77777777" w:rsidR="00D30F2F" w:rsidRDefault="00D30F2F" w:rsidP="00D30F2F">
      <w:pPr>
        <w:pStyle w:val="NormalWeb"/>
      </w:pPr>
      <w:r>
        <w:t xml:space="preserve">J. M. Craft, J. A. Harris, S. Hyman, P. Kner, and K. F. Lechtreck, </w:t>
      </w:r>
      <w:r>
        <w:rPr>
          <w:i/>
          <w:iCs/>
        </w:rPr>
        <w:t>Tubulin transport by IFT is upregulated during ciliary growth by a cilium-autonomous mechanism</w:t>
      </w:r>
      <w:r>
        <w:t xml:space="preserve">, The Journal of Cell Biology </w:t>
      </w:r>
      <w:r>
        <w:rPr>
          <w:rStyle w:val="Strong"/>
        </w:rPr>
        <w:t>208</w:t>
      </w:r>
      <w:r>
        <w:t>, 223-237 (2015). [</w:t>
      </w:r>
      <w:hyperlink r:id="rId8" w:history="1">
        <w:r>
          <w:rPr>
            <w:rStyle w:val="Hyperlink"/>
          </w:rPr>
          <w:t>Link</w:t>
        </w:r>
      </w:hyperlink>
      <w:r>
        <w:t>]</w:t>
      </w:r>
    </w:p>
    <w:p w14:paraId="504C9967" w14:textId="77777777" w:rsidR="00D30F2F" w:rsidRDefault="00D30F2F" w:rsidP="00D30F2F">
      <w:pPr>
        <w:pStyle w:val="NormalWeb"/>
      </w:pPr>
      <w:r>
        <w:t xml:space="preserve">X. Zhang, and P. Kner, </w:t>
      </w:r>
      <w:r>
        <w:rPr>
          <w:i/>
          <w:iCs/>
        </w:rPr>
        <w:t>Binary wavefront optimization using a genetic algorithm</w:t>
      </w:r>
      <w:r>
        <w:t xml:space="preserve">, Journal of Optics </w:t>
      </w:r>
      <w:r>
        <w:rPr>
          <w:rStyle w:val="Strong"/>
        </w:rPr>
        <w:t>16</w:t>
      </w:r>
      <w:r>
        <w:t>(12), 125704 (2014). [</w:t>
      </w:r>
      <w:hyperlink r:id="rId9" w:history="1">
        <w:r>
          <w:rPr>
            <w:rStyle w:val="Hyperlink"/>
          </w:rPr>
          <w:t>Link</w:t>
        </w:r>
      </w:hyperlink>
      <w:r>
        <w:t>]</w:t>
      </w:r>
    </w:p>
    <w:p w14:paraId="25A5E839" w14:textId="77777777" w:rsidR="00D30F2F" w:rsidRDefault="00D30F2F" w:rsidP="00D30F2F">
      <w:pPr>
        <w:pStyle w:val="NormalWeb"/>
      </w:pPr>
      <w:r>
        <w:t xml:space="preserve">J. Xu, Q. Fan, K. D. Mahajan, G. Ruan, A. Herrington, K. F. Tehrani, P. Kner, and J. O. Winter, </w:t>
      </w:r>
      <w:r>
        <w:rPr>
          <w:i/>
          <w:iCs/>
        </w:rPr>
        <w:t>Micelle-templated composite quantum dots for super-resolution imaging</w:t>
      </w:r>
      <w:r>
        <w:t xml:space="preserve">, Nanotechnology </w:t>
      </w:r>
      <w:r>
        <w:rPr>
          <w:rStyle w:val="Strong"/>
        </w:rPr>
        <w:t>25</w:t>
      </w:r>
      <w:r>
        <w:t>, 195601 (2014). [</w:t>
      </w:r>
      <w:hyperlink r:id="rId10" w:history="1">
        <w:r>
          <w:rPr>
            <w:rStyle w:val="Hyperlink"/>
          </w:rPr>
          <w:t>Link</w:t>
        </w:r>
      </w:hyperlink>
      <w:r>
        <w:t>]</w:t>
      </w:r>
    </w:p>
    <w:p w14:paraId="68CAAA72" w14:textId="77777777" w:rsidR="00D30F2F" w:rsidRDefault="00D30F2F" w:rsidP="00D30F2F">
      <w:pPr>
        <w:pStyle w:val="NormalWeb"/>
      </w:pPr>
      <w:r>
        <w:t xml:space="preserve">K. N. Wren, J. M. Craft, D. Tritschler, A. Schauer, D. K. Patel, E. F. Smith, M. E. Porter, P. Kner, and K. F. Lechtreck, </w:t>
      </w:r>
      <w:r>
        <w:rPr>
          <w:i/>
          <w:iCs/>
        </w:rPr>
        <w:t>A differential cargo-loading model of ciliary length regulation by IFT</w:t>
      </w:r>
      <w:r>
        <w:t xml:space="preserve">, Curr Biol </w:t>
      </w:r>
      <w:r>
        <w:rPr>
          <w:rStyle w:val="Strong"/>
        </w:rPr>
        <w:t>23</w:t>
      </w:r>
      <w:r>
        <w:t>, 2463-2471 (2013). [</w:t>
      </w:r>
      <w:hyperlink r:id="rId11" w:history="1">
        <w:r>
          <w:rPr>
            <w:rStyle w:val="Hyperlink"/>
          </w:rPr>
          <w:t>Link</w:t>
        </w:r>
      </w:hyperlink>
      <w:r>
        <w:t>]</w:t>
      </w:r>
    </w:p>
    <w:p w14:paraId="41F9CC27" w14:textId="77777777" w:rsidR="00D30F2F" w:rsidRDefault="00D30F2F" w:rsidP="00D30F2F">
      <w:pPr>
        <w:pStyle w:val="NormalWeb"/>
      </w:pPr>
      <w:r>
        <w:t xml:space="preserve">P. Kner, </w:t>
      </w:r>
      <w:r>
        <w:rPr>
          <w:i/>
          <w:iCs/>
        </w:rPr>
        <w:t>Phase Diversity for Three-Dimensional Imaging</w:t>
      </w:r>
      <w:r>
        <w:t xml:space="preserve">, Journal of the Optical Society of America A </w:t>
      </w:r>
      <w:r>
        <w:rPr>
          <w:rStyle w:val="Strong"/>
        </w:rPr>
        <w:t>30</w:t>
      </w:r>
      <w:r>
        <w:t>(10), pp. 1980-1987 (2013) [</w:t>
      </w:r>
      <w:hyperlink r:id="rId12" w:history="1">
        <w:r>
          <w:rPr>
            <w:rStyle w:val="Hyperlink"/>
          </w:rPr>
          <w:t>Link</w:t>
        </w:r>
      </w:hyperlink>
      <w:r>
        <w:t>]</w:t>
      </w:r>
    </w:p>
    <w:p w14:paraId="2719CDDC" w14:textId="77777777" w:rsidR="00D30F2F" w:rsidRDefault="00D30F2F" w:rsidP="00D30F2F">
      <w:pPr>
        <w:pStyle w:val="NormalWeb"/>
      </w:pPr>
      <w:r>
        <w:t xml:space="preserve">B. Thomas, M. Momany, and P. Kner, </w:t>
      </w:r>
      <w:r>
        <w:rPr>
          <w:i/>
          <w:iCs/>
        </w:rPr>
        <w:t>Optical sectioning structured illumination microscopy with enhanced sensitivity</w:t>
      </w:r>
      <w:r>
        <w:t xml:space="preserve">, Journal of Optics </w:t>
      </w:r>
      <w:r>
        <w:rPr>
          <w:rStyle w:val="Strong"/>
        </w:rPr>
        <w:t>15</w:t>
      </w:r>
      <w:r>
        <w:t>(9), 094004 (2013) [</w:t>
      </w:r>
      <w:hyperlink r:id="rId13" w:tgtFrame="_blank" w:history="1">
        <w:r>
          <w:rPr>
            <w:rStyle w:val="Hyperlink"/>
          </w:rPr>
          <w:t>Link</w:t>
        </w:r>
      </w:hyperlink>
      <w:r>
        <w:t>]</w:t>
      </w:r>
    </w:p>
    <w:p w14:paraId="23FB34A9" w14:textId="77777777" w:rsidR="00D30F2F" w:rsidRDefault="00D30F2F" w:rsidP="00D30F2F">
      <w:pPr>
        <w:pStyle w:val="NormalWeb"/>
      </w:pPr>
      <w:r>
        <w:t xml:space="preserve">P. Kner, Z. Kam, D. Agard, and J. Sedat, </w:t>
      </w:r>
      <w:r>
        <w:rPr>
          <w:i/>
          <w:iCs/>
        </w:rPr>
        <w:t>Adaptive Optics in Wide-Field Microscopy</w:t>
      </w:r>
      <w:r>
        <w:t>, Book Chapter to be published in Adaptive Optics for Biological Imaging (ed. J. A. Kubby), Taylor and Francis.</w:t>
      </w:r>
    </w:p>
    <w:p w14:paraId="771FF2A9" w14:textId="77777777" w:rsidR="00D30F2F" w:rsidRDefault="00D30F2F" w:rsidP="00D30F2F">
      <w:pPr>
        <w:pStyle w:val="NormalWeb"/>
      </w:pPr>
      <w:r>
        <w:t xml:space="preserve">L. Shao, P. Kner, E. H. Rego, and M. G. Gustafsson, Super-resolution 3D microscopy of live whole cells using structured illumination, Nature Methods </w:t>
      </w:r>
      <w:r>
        <w:rPr>
          <w:b/>
          <w:bCs/>
        </w:rPr>
        <w:t>8</w:t>
      </w:r>
      <w:r>
        <w:t>, pp. 1044-1046 (2011).</w:t>
      </w:r>
    </w:p>
    <w:p w14:paraId="1FAD313C" w14:textId="77777777" w:rsidR="00D30F2F" w:rsidRDefault="00D30F2F" w:rsidP="00D30F2F">
      <w:pPr>
        <w:pStyle w:val="NormalWeb"/>
      </w:pPr>
      <w:r>
        <w:t xml:space="preserve">A. Matsuda, L. Shao, J. Boulanger, C. Kervrann, P. M. Carlton, P. Kner, D. Agard, and J. W. Sedat, </w:t>
      </w:r>
      <w:r>
        <w:rPr>
          <w:i/>
          <w:iCs/>
        </w:rPr>
        <w:t>Condensed mitotic chromosome structure at nanometer resolution using PALM and EGFP- histones</w:t>
      </w:r>
      <w:r>
        <w:t xml:space="preserve">, PLoS One </w:t>
      </w:r>
      <w:r>
        <w:rPr>
          <w:b/>
          <w:bCs/>
        </w:rPr>
        <w:t>5</w:t>
      </w:r>
      <w:r>
        <w:t>, e12768 (2010).</w:t>
      </w:r>
    </w:p>
    <w:p w14:paraId="52469DBE" w14:textId="77777777" w:rsidR="00D30F2F" w:rsidRDefault="00D30F2F" w:rsidP="00D30F2F">
      <w:pPr>
        <w:pStyle w:val="NormalWeb"/>
      </w:pPr>
      <w:r>
        <w:t xml:space="preserve">O. Azucena, J. Crest, J. Cao, W. Sullivan, P. Kner, D. Gavel, D. Dillon, S. Olivier, and J. Kubby, </w:t>
      </w:r>
      <w:r>
        <w:rPr>
          <w:i/>
          <w:iCs/>
        </w:rPr>
        <w:t>Wavefront aberration measurements and corrections through thick tissue using fluorescent microsphere reference beacons</w:t>
      </w:r>
      <w:r>
        <w:t xml:space="preserve">, Opt Express </w:t>
      </w:r>
      <w:r>
        <w:rPr>
          <w:b/>
          <w:bCs/>
        </w:rPr>
        <w:t>18</w:t>
      </w:r>
      <w:r>
        <w:t>, 17521-17532 (2010).</w:t>
      </w:r>
    </w:p>
    <w:p w14:paraId="7A1E5EC8" w14:textId="77777777" w:rsidR="00D30F2F" w:rsidRDefault="00D30F2F" w:rsidP="00D30F2F">
      <w:pPr>
        <w:pStyle w:val="NormalWeb"/>
      </w:pPr>
      <w:r>
        <w:t xml:space="preserve">P. M. Carlton, J. Boulanger, C. Kervrann, J. B. Sibarita, J. Salamero, S. Gordon-Messer, D. Bressan, J. E. Haber, S. Haase, L. Shao, L. Winoto, A. Matsuda, P. Kner, S. Uzawa, M. Gustafsson, Z. Kam, D. A. Agard, and J. W. Sedat, </w:t>
      </w:r>
      <w:r>
        <w:rPr>
          <w:i/>
          <w:iCs/>
        </w:rPr>
        <w:t>Fast live simultaneous multiwavelength four-dimensional optical microscopy</w:t>
      </w:r>
      <w:r>
        <w:t xml:space="preserve">, Proc Natl Acad Sci USA </w:t>
      </w:r>
      <w:r>
        <w:rPr>
          <w:b/>
          <w:bCs/>
        </w:rPr>
        <w:t>107</w:t>
      </w:r>
      <w:r>
        <w:t>, 16016-16022 (2010)</w:t>
      </w:r>
    </w:p>
    <w:p w14:paraId="7A2719E9" w14:textId="77777777" w:rsidR="00D30F2F" w:rsidRDefault="00D30F2F" w:rsidP="00D30F2F">
      <w:pPr>
        <w:pStyle w:val="NormalWeb"/>
      </w:pPr>
      <w:r>
        <w:lastRenderedPageBreak/>
        <w:t xml:space="preserve">P. Kner, J. W. Sedat, D. A. Agard, and Z. Kam, </w:t>
      </w:r>
      <w:r>
        <w:rPr>
          <w:i/>
          <w:iCs/>
        </w:rPr>
        <w:t>High-resolution wide-field microscopy with adaptive optics for spherical aberration correction and motionless focusing</w:t>
      </w:r>
      <w:r>
        <w:t xml:space="preserve">, Journal of Microscopy </w:t>
      </w:r>
      <w:r>
        <w:rPr>
          <w:b/>
          <w:bCs/>
        </w:rPr>
        <w:t>237</w:t>
      </w:r>
      <w:r>
        <w:t>(2), pp. 136-147 (2010)</w:t>
      </w:r>
    </w:p>
    <w:p w14:paraId="4919F834" w14:textId="77777777" w:rsidR="00D30F2F" w:rsidRDefault="00D30F2F" w:rsidP="00D30F2F">
      <w:pPr>
        <w:pStyle w:val="NormalWeb"/>
      </w:pPr>
      <w:r>
        <w:t xml:space="preserve">P. Kner, B. B. Chhun, E. R. Griffis, L. Winoto, and M. G. L. Gustafsson, </w:t>
      </w:r>
      <w:r>
        <w:rPr>
          <w:i/>
          <w:iCs/>
        </w:rPr>
        <w:t>Super-Resolution Video Microscopy of Live Cells by Structured Illumination</w:t>
      </w:r>
      <w:r>
        <w:t xml:space="preserve">, Nature Methods </w:t>
      </w:r>
      <w:r>
        <w:rPr>
          <w:b/>
          <w:bCs/>
        </w:rPr>
        <w:t>6</w:t>
      </w:r>
      <w:r>
        <w:t>, pp. 339-342 (2009)</w:t>
      </w:r>
    </w:p>
    <w:p w14:paraId="0453C6C6" w14:textId="77777777" w:rsidR="00D30F2F" w:rsidRDefault="00D30F2F" w:rsidP="00D30F2F">
      <w:pPr>
        <w:pStyle w:val="NormalWeb"/>
      </w:pPr>
      <w:r>
        <w:t xml:space="preserve">L. Schermelleh, P. M. Carlton, S. Haase, L. Shao, L. Winoto, P. Kner, B. Burke, M. C. Cardozo, D. A. Agard, M. G. Gustafsson, H. Leonhardt, and J. W. Sedat, </w:t>
      </w:r>
      <w:r>
        <w:rPr>
          <w:i/>
          <w:iCs/>
        </w:rPr>
        <w:t>Subdiffraction multicolor imaging of the nuclear periphery with 3D structured illumination microscopy</w:t>
      </w:r>
      <w:r>
        <w:t xml:space="preserve">, Science </w:t>
      </w:r>
      <w:r>
        <w:rPr>
          <w:b/>
          <w:bCs/>
        </w:rPr>
        <w:t>320</w:t>
      </w:r>
      <w:r>
        <w:t>, pp. 1332-1336 (2008)</w:t>
      </w:r>
    </w:p>
    <w:p w14:paraId="1CFD5247" w14:textId="77777777" w:rsidR="00D30F2F" w:rsidRDefault="00D30F2F" w:rsidP="00D30F2F">
      <w:pPr>
        <w:pStyle w:val="NormalWeb"/>
      </w:pPr>
      <w:r>
        <w:t xml:space="preserve">Z. Kam, P. Kner, D. A. Agard, and J. W. Sedat, </w:t>
      </w:r>
      <w:r>
        <w:rPr>
          <w:i/>
          <w:iCs/>
        </w:rPr>
        <w:t>Modelling the</w:t>
      </w:r>
      <w:r>
        <w:t xml:space="preserve"> a</w:t>
      </w:r>
      <w:r>
        <w:rPr>
          <w:i/>
          <w:iCs/>
        </w:rPr>
        <w:t>pplication of Adaptive Optics to Live Imaging</w:t>
      </w:r>
      <w:r>
        <w:t xml:space="preserve">, J. Microscopy </w:t>
      </w:r>
      <w:r>
        <w:rPr>
          <w:b/>
          <w:bCs/>
        </w:rPr>
        <w:t>226</w:t>
      </w:r>
      <w:r>
        <w:t>, pp. 33-42 (2007)</w:t>
      </w:r>
    </w:p>
    <w:p w14:paraId="3D4A380C" w14:textId="77777777" w:rsidR="00D30F2F" w:rsidRDefault="00D30F2F" w:rsidP="00D30F2F">
      <w:pPr>
        <w:pStyle w:val="NormalWeb"/>
      </w:pPr>
      <w:r>
        <w:t xml:space="preserve">D. Sun, W. Fan, P. Kner, J. Boucart, T. Kageyama, Z. Dongxu, R. Pathak, R. F. Nabiev, W. Yuen, </w:t>
      </w:r>
      <w:r>
        <w:rPr>
          <w:i/>
          <w:iCs/>
        </w:rPr>
        <w:t>Long wavelength tunable VCSELs with optimized MEMS bridge tuning structure</w:t>
      </w:r>
      <w:r>
        <w:t xml:space="preserve">, IEEE Photon. Technol. Lett. </w:t>
      </w:r>
      <w:r>
        <w:rPr>
          <w:b/>
          <w:bCs/>
        </w:rPr>
        <w:t>16</w:t>
      </w:r>
      <w:r>
        <w:t>, p. 714 (2004)</w:t>
      </w:r>
    </w:p>
    <w:p w14:paraId="6354FE6C" w14:textId="77777777" w:rsidR="00D30F2F" w:rsidRDefault="00D30F2F" w:rsidP="00D30F2F">
      <w:pPr>
        <w:pStyle w:val="NormalWeb"/>
      </w:pPr>
      <w:r>
        <w:t xml:space="preserve">J. Boucart, R. Pathak, D. Zhang, M. Beaudoin, P. Kner, D. Sun, R. Stone, R. Nabiev and W. Yuen, </w:t>
      </w:r>
      <w:r>
        <w:rPr>
          <w:i/>
          <w:iCs/>
        </w:rPr>
        <w:t>Long Wavelength MEMS Tunable VCSEL with InP-InAlGaAs Bottom DBR</w:t>
      </w:r>
      <w:r>
        <w:t xml:space="preserve">, IEEE Photon. Technol. Lett. </w:t>
      </w:r>
      <w:r>
        <w:rPr>
          <w:b/>
          <w:bCs/>
        </w:rPr>
        <w:t>15</w:t>
      </w:r>
      <w:r>
        <w:t>, p. 1186 (2003)</w:t>
      </w:r>
    </w:p>
    <w:p w14:paraId="4EB15BD0" w14:textId="77777777" w:rsidR="00D30F2F" w:rsidRDefault="00D30F2F" w:rsidP="00D30F2F">
      <w:pPr>
        <w:pStyle w:val="NormalWeb"/>
      </w:pPr>
      <w:r>
        <w:t xml:space="preserve">P. Kner, T. Kageyama, J. Boucart, R. Stone, D. Sun, R. F. Nabiev, R. Pathak, and W. Yuen, </w:t>
      </w:r>
      <w:r>
        <w:rPr>
          <w:i/>
          <w:iCs/>
        </w:rPr>
        <w:t>A Long-wavelength MEMS Tunable VCSEL Incorporating a Tunnel Junction</w:t>
      </w:r>
      <w:r>
        <w:t xml:space="preserve">, IEEE Photon. Technol. Lett. </w:t>
      </w:r>
      <w:r>
        <w:rPr>
          <w:b/>
          <w:bCs/>
        </w:rPr>
        <w:t>15</w:t>
      </w:r>
      <w:r>
        <w:t>, p. 1183 (2003)</w:t>
      </w:r>
    </w:p>
    <w:p w14:paraId="051C0798" w14:textId="77777777" w:rsidR="00D30F2F" w:rsidRDefault="00D30F2F" w:rsidP="00D30F2F">
      <w:pPr>
        <w:pStyle w:val="NormalWeb"/>
      </w:pPr>
      <w:r>
        <w:t xml:space="preserve">D. Sun, W. Fan, P. Kner, J. Boucart, T. Kageyama, R. Pathak, D. Zhang, and W. Yuen, </w:t>
      </w:r>
      <w:r>
        <w:rPr>
          <w:i/>
          <w:iCs/>
        </w:rPr>
        <w:t>Sub-mA Threshold 1.5-µm VCSELs With Epitaxial and Dielectric DBR Mirror</w:t>
      </w:r>
      <w:r>
        <w:t xml:space="preserve">, IEEE Photon. Technol. Lett. </w:t>
      </w:r>
      <w:r>
        <w:rPr>
          <w:b/>
          <w:bCs/>
        </w:rPr>
        <w:t>15</w:t>
      </w:r>
      <w:r>
        <w:t>, p. 1677 (2003)</w:t>
      </w:r>
    </w:p>
    <w:p w14:paraId="1F5BFB35" w14:textId="77777777" w:rsidR="00D30F2F" w:rsidRDefault="00D30F2F" w:rsidP="00D30F2F">
      <w:pPr>
        <w:pStyle w:val="NormalWeb"/>
      </w:pPr>
      <w:r>
        <w:t xml:space="preserve">W. Yuen, G. S. Li, R. F. Nabiev, J. Boucart, P. Kner, R. J. Stone, D. Zhang, M. Beaudoin, T. Zheng, C. He, K. Yu, M. Jansen, D. P. Worland, and C. J. Chang-Hasnain, </w:t>
      </w:r>
      <w:r>
        <w:rPr>
          <w:i/>
          <w:iCs/>
        </w:rPr>
        <w:t>High-Performance 1.6µm single epitaxy top-emitting VCSEL</w:t>
      </w:r>
      <w:r>
        <w:t xml:space="preserve">, Electron. Lett. </w:t>
      </w:r>
      <w:r>
        <w:rPr>
          <w:b/>
          <w:bCs/>
        </w:rPr>
        <w:t>36</w:t>
      </w:r>
      <w:r>
        <w:t>, p. 1121 (2000)</w:t>
      </w:r>
    </w:p>
    <w:p w14:paraId="26C0E172" w14:textId="77777777" w:rsidR="00D30F2F" w:rsidRDefault="00D30F2F" w:rsidP="00D30F2F">
      <w:pPr>
        <w:pStyle w:val="NormalWeb"/>
      </w:pPr>
      <w:r>
        <w:t xml:space="preserve">R. J. Stone, R. F. Nabiev, J. Boucart, W. Yuen, P. Kner, G. S. Li, R. Carico, L. Scheffel, M. Jansen, D. P. Worland, and C. J. Chang-Hasnain, </w:t>
      </w:r>
      <w:r>
        <w:rPr>
          <w:i/>
          <w:iCs/>
        </w:rPr>
        <w:t>50km Error-free 10 Gbit/s WDM Transmission using Directly Modulated Long-wavelength VCSELs</w:t>
      </w:r>
      <w:r>
        <w:t xml:space="preserve">, Electron. Lett. </w:t>
      </w:r>
      <w:r>
        <w:rPr>
          <w:b/>
          <w:bCs/>
        </w:rPr>
        <w:t>36</w:t>
      </w:r>
      <w:r>
        <w:t>, p. 1793 (2000)</w:t>
      </w:r>
    </w:p>
    <w:p w14:paraId="509586F0" w14:textId="77777777" w:rsidR="00D30F2F" w:rsidRDefault="00D30F2F" w:rsidP="00D30F2F">
      <w:pPr>
        <w:pStyle w:val="NormalWeb"/>
      </w:pPr>
      <w:r>
        <w:t xml:space="preserve">N. A. Fromer, P. Kner, D. S. Chemla, R. Lövenich, and W. Schäfer, </w:t>
      </w:r>
      <w:r>
        <w:rPr>
          <w:i/>
          <w:iCs/>
        </w:rPr>
        <w:t>Correlation effects beyond Hartree-Fock theory and polarization dependence of four-wave mixing in bulk GaAs at high magnetic field</w:t>
      </w:r>
      <w:r>
        <w:t xml:space="preserve">, Phys. Rev. B </w:t>
      </w:r>
      <w:r>
        <w:rPr>
          <w:b/>
          <w:bCs/>
        </w:rPr>
        <w:t>62</w:t>
      </w:r>
      <w:r>
        <w:t>, no.4, p. 2516 (2000)</w:t>
      </w:r>
    </w:p>
    <w:p w14:paraId="13668BB1" w14:textId="77777777" w:rsidR="00D30F2F" w:rsidRDefault="00D30F2F" w:rsidP="00D30F2F">
      <w:pPr>
        <w:pStyle w:val="NormalWeb"/>
      </w:pPr>
      <w:r>
        <w:t xml:space="preserve">P. Kner, S. Bar-Ad, M. V. Marquezini, D. S. Chemla, R. Lövenich, and W. Schäfer, </w:t>
      </w:r>
      <w:r>
        <w:rPr>
          <w:i/>
          <w:iCs/>
        </w:rPr>
        <w:t>Effect of magnetoexciton correlations on the coherent emission of semiconductors</w:t>
      </w:r>
      <w:r>
        <w:t xml:space="preserve">, Phys. Rev. B </w:t>
      </w:r>
      <w:r>
        <w:rPr>
          <w:b/>
          <w:bCs/>
        </w:rPr>
        <w:t>60</w:t>
      </w:r>
      <w:r>
        <w:t>, p. 4731 (1999)</w:t>
      </w:r>
    </w:p>
    <w:p w14:paraId="6009CB5B" w14:textId="77777777" w:rsidR="00D30F2F" w:rsidRDefault="00D30F2F" w:rsidP="00D30F2F">
      <w:pPr>
        <w:pStyle w:val="NormalWeb"/>
      </w:pPr>
      <w:r>
        <w:lastRenderedPageBreak/>
        <w:t xml:space="preserve">M. V. Marquezini, P. Kner, S. Bar-Ad, J. Tignon, and D. S. Chemla, </w:t>
      </w:r>
      <w:r>
        <w:rPr>
          <w:i/>
          <w:iCs/>
        </w:rPr>
        <w:t>Density dependence of the spectral dielectric function across a Fano resonance</w:t>
      </w:r>
      <w:r>
        <w:t xml:space="preserve">, Phys. Rev. B </w:t>
      </w:r>
      <w:r>
        <w:rPr>
          <w:b/>
          <w:bCs/>
        </w:rPr>
        <w:t>57</w:t>
      </w:r>
      <w:r>
        <w:t>, p. 3745 (1998)</w:t>
      </w:r>
    </w:p>
    <w:p w14:paraId="72CB5BE4" w14:textId="77777777" w:rsidR="00D30F2F" w:rsidRDefault="00D30F2F" w:rsidP="00D30F2F">
      <w:pPr>
        <w:pStyle w:val="NormalWeb"/>
      </w:pPr>
      <w:r>
        <w:t xml:space="preserve">P. Kner, W. Schäfer, R. Lövenich, and D. S. Chemla, </w:t>
      </w:r>
      <w:r>
        <w:rPr>
          <w:i/>
          <w:iCs/>
        </w:rPr>
        <w:t>Coherence of Four-Particle Correlations in Semiconductors</w:t>
      </w:r>
      <w:r>
        <w:t xml:space="preserve">, Phys. Rev. Lett. </w:t>
      </w:r>
      <w:r>
        <w:rPr>
          <w:b/>
          <w:bCs/>
        </w:rPr>
        <w:t>81</w:t>
      </w:r>
      <w:r>
        <w:t>, p. 5386 (1998)</w:t>
      </w:r>
    </w:p>
    <w:p w14:paraId="7E912100" w14:textId="77777777" w:rsidR="00D30F2F" w:rsidRDefault="00D30F2F" w:rsidP="00D30F2F">
      <w:pPr>
        <w:pStyle w:val="NormalWeb"/>
      </w:pPr>
      <w:r>
        <w:t xml:space="preserve">R. Lövenich, W. Schäfer, P. Kner, and D. S. Chemla, </w:t>
      </w:r>
      <w:r>
        <w:rPr>
          <w:i/>
          <w:iCs/>
        </w:rPr>
        <w:t>Theory of Coherently Driven Biexcitons in Strong Magnetic Fields</w:t>
      </w:r>
      <w:r>
        <w:t xml:space="preserve">, Phys. Stat. Sol. (a) </w:t>
      </w:r>
      <w:r>
        <w:rPr>
          <w:b/>
          <w:bCs/>
        </w:rPr>
        <w:t>164</w:t>
      </w:r>
      <w:r>
        <w:t>, p. 347 (1997)</w:t>
      </w:r>
    </w:p>
    <w:p w14:paraId="20AC01DA" w14:textId="77777777" w:rsidR="00D30F2F" w:rsidRDefault="00D30F2F" w:rsidP="00D30F2F">
      <w:pPr>
        <w:pStyle w:val="NormalWeb"/>
      </w:pPr>
      <w:r>
        <w:t xml:space="preserve">P. Kner, S. Bar-Ad, M. V. Marquezini, S. Mukamel, and D. S. Chemla, </w:t>
      </w:r>
      <w:r>
        <w:rPr>
          <w:i/>
          <w:iCs/>
        </w:rPr>
        <w:t>Quantum Confined Fano Interference</w:t>
      </w:r>
      <w:r>
        <w:t xml:space="preserve">, Phys. Stat. Sol. (a) </w:t>
      </w:r>
      <w:r>
        <w:rPr>
          <w:b/>
          <w:bCs/>
        </w:rPr>
        <w:t>164</w:t>
      </w:r>
      <w:r>
        <w:t>, p. 319 (1997)</w:t>
      </w:r>
    </w:p>
    <w:p w14:paraId="01CFBDA0" w14:textId="77777777" w:rsidR="00D30F2F" w:rsidRDefault="00D30F2F" w:rsidP="00D30F2F">
      <w:pPr>
        <w:pStyle w:val="NormalWeb"/>
      </w:pPr>
      <w:r>
        <w:t xml:space="preserve">P. Kner, S. Bar-Ad, M. V. Marquezini, D. S. Chemla, and W. Schäfer, </w:t>
      </w:r>
      <w:r>
        <w:rPr>
          <w:i/>
          <w:iCs/>
        </w:rPr>
        <w:t>Exciton-Exciton Correlations in High Magnetic Fields</w:t>
      </w:r>
      <w:r>
        <w:t>, Phys. Stat. Sol. (a) 164, p. 579 (1997)</w:t>
      </w:r>
    </w:p>
    <w:p w14:paraId="19AA43CC" w14:textId="77777777" w:rsidR="00D30F2F" w:rsidRDefault="00D30F2F" w:rsidP="00D30F2F">
      <w:pPr>
        <w:pStyle w:val="NormalWeb"/>
      </w:pPr>
      <w:r>
        <w:t xml:space="preserve">S. Bar-Ad, P. Kner, M. V. Marquezini, S. Mukamel, and D. S. Chemla, </w:t>
      </w:r>
      <w:r>
        <w:rPr>
          <w:i/>
          <w:iCs/>
        </w:rPr>
        <w:t>Quantum Confined Fano Interference</w:t>
      </w:r>
      <w:r>
        <w:t xml:space="preserve">, Phys. Rev. Lett. </w:t>
      </w:r>
      <w:r>
        <w:rPr>
          <w:b/>
          <w:bCs/>
        </w:rPr>
        <w:t>78</w:t>
      </w:r>
      <w:r>
        <w:t>, p. 1363 (1997)</w:t>
      </w:r>
    </w:p>
    <w:p w14:paraId="33F7A415" w14:textId="77777777" w:rsidR="00D30F2F" w:rsidRDefault="00D30F2F" w:rsidP="00D30F2F">
      <w:pPr>
        <w:pStyle w:val="NormalWeb"/>
      </w:pPr>
      <w:r>
        <w:t xml:space="preserve">P. Kner, S. Bar-Ad, M. V. Marquezini, D. S. Chemla, and W. Schäfer, </w:t>
      </w:r>
      <w:r>
        <w:rPr>
          <w:i/>
          <w:iCs/>
        </w:rPr>
        <w:t>Magnetically Enhanced Exciton-Exciton  Correlations in Semiconductors</w:t>
      </w:r>
      <w:r>
        <w:t xml:space="preserve">, Phys. Rev. Lett. </w:t>
      </w:r>
      <w:r>
        <w:rPr>
          <w:b/>
          <w:bCs/>
        </w:rPr>
        <w:t>78</w:t>
      </w:r>
      <w:r>
        <w:t>, p. 1319 (1997)</w:t>
      </w:r>
    </w:p>
    <w:p w14:paraId="3E5E823C" w14:textId="77777777" w:rsidR="00D30F2F" w:rsidRDefault="00D30F2F" w:rsidP="00D30F2F">
      <w:pPr>
        <w:pStyle w:val="NormalWeb"/>
      </w:pPr>
      <w:r>
        <w:t xml:space="preserve">S. Bar-Ad, P. Kner, M. V. Marquezini, D. S. Chemla, and K. El-Sayed, </w:t>
      </w:r>
      <w:r>
        <w:rPr>
          <w:i/>
          <w:iCs/>
        </w:rPr>
        <w:t>Carrier Dynamics in the Quantum Kinetics Regime</w:t>
      </w:r>
      <w:r>
        <w:t xml:space="preserve">, Phys. Rev. Lett. </w:t>
      </w:r>
      <w:r>
        <w:rPr>
          <w:b/>
          <w:bCs/>
        </w:rPr>
        <w:t>77</w:t>
      </w:r>
      <w:r>
        <w:t>, p. 3177 (1996)</w:t>
      </w:r>
    </w:p>
    <w:p w14:paraId="4AB71203" w14:textId="77777777" w:rsidR="00D30F2F" w:rsidRDefault="00D30F2F" w:rsidP="00D30F2F">
      <w:pPr>
        <w:pStyle w:val="NormalWeb"/>
      </w:pPr>
      <w:r>
        <w:t xml:space="preserve">U. Siegner, S. Glutsch, S. Bar-Ad, M.-A. Mycek, P. Kner, and D. S. Chemla, </w:t>
      </w:r>
      <w:r>
        <w:rPr>
          <w:i/>
          <w:iCs/>
        </w:rPr>
        <w:t>Coherent dynamics and dephasing of one-dimensional magnetoexcitons in GaAs</w:t>
      </w:r>
      <w:r>
        <w:t xml:space="preserve">, J. Opt. Soc. Am. B </w:t>
      </w:r>
      <w:r>
        <w:rPr>
          <w:b/>
          <w:bCs/>
        </w:rPr>
        <w:t>13</w:t>
      </w:r>
      <w:r>
        <w:t>, p. 969 (1996)</w:t>
      </w:r>
    </w:p>
    <w:p w14:paraId="6C3ACB3D" w14:textId="77777777" w:rsidR="003A56C7" w:rsidRDefault="003A56C7"/>
    <w:sectPr w:rsidR="003A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2F"/>
    <w:rsid w:val="000F2EBA"/>
    <w:rsid w:val="001B323B"/>
    <w:rsid w:val="001D50B8"/>
    <w:rsid w:val="001F6A33"/>
    <w:rsid w:val="003A56C7"/>
    <w:rsid w:val="005B1C91"/>
    <w:rsid w:val="0077731B"/>
    <w:rsid w:val="00867900"/>
    <w:rsid w:val="008E582A"/>
    <w:rsid w:val="00AA6668"/>
    <w:rsid w:val="00B76A75"/>
    <w:rsid w:val="00C36B14"/>
    <w:rsid w:val="00D30F2F"/>
    <w:rsid w:val="00EF5067"/>
    <w:rsid w:val="00F86E81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4104"/>
  <w15:chartTrackingRefBased/>
  <w15:docId w15:val="{00219F9C-F279-4817-8B2B-B9D2565B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0F2F"/>
    <w:rPr>
      <w:i/>
      <w:iCs/>
    </w:rPr>
  </w:style>
  <w:style w:type="character" w:styleId="Strong">
    <w:name w:val="Strong"/>
    <w:basedOn w:val="DefaultParagraphFont"/>
    <w:uiPriority w:val="22"/>
    <w:qFormat/>
    <w:rsid w:val="00D30F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F2F"/>
    <w:rPr>
      <w:color w:val="0000FF"/>
      <w:u w:val="single"/>
    </w:rPr>
  </w:style>
  <w:style w:type="character" w:customStyle="1" w:styleId="fontstyle0">
    <w:name w:val="fontstyle0"/>
    <w:basedOn w:val="DefaultParagraphFont"/>
    <w:rsid w:val="00D30F2F"/>
  </w:style>
  <w:style w:type="character" w:customStyle="1" w:styleId="highwire-cite-metadata-doi">
    <w:name w:val="highwire-cite-metadata-doi"/>
    <w:basedOn w:val="DefaultParagraphFont"/>
    <w:rsid w:val="00F86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83/jcb.201409036" TargetMode="External"/><Relationship Id="rId13" Type="http://schemas.openxmlformats.org/officeDocument/2006/relationships/hyperlink" Target="http://dx.doi.org/10.1088/2040-8978/15/9/0940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117/1.JBO.20.2.026006" TargetMode="External"/><Relationship Id="rId12" Type="http://schemas.openxmlformats.org/officeDocument/2006/relationships/hyperlink" Target="http://dx.doi.org/10.1364/josaa.30.0019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1021/nn506952g" TargetMode="External"/><Relationship Id="rId11" Type="http://schemas.openxmlformats.org/officeDocument/2006/relationships/hyperlink" Target="http://dx.doi.org/10.1016/j.cub.2013.10.044" TargetMode="External"/><Relationship Id="rId5" Type="http://schemas.openxmlformats.org/officeDocument/2006/relationships/hyperlink" Target="http://dx.doi.org/10.1364/OE.23.01367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x.doi.org/10.1088/0957-4484/25/19/195601" TargetMode="External"/><Relationship Id="rId4" Type="http://schemas.openxmlformats.org/officeDocument/2006/relationships/hyperlink" Target="http://dx.doi.org/10.1364/josaa.33.000179" TargetMode="External"/><Relationship Id="rId9" Type="http://schemas.openxmlformats.org/officeDocument/2006/relationships/hyperlink" Target="http://dx.doi.org/10.1088/2040-8978/16/12/1257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1904</Words>
  <Characters>10856</Characters>
  <Application>Microsoft Office Word</Application>
  <DocSecurity>0</DocSecurity>
  <Lines>90</Lines>
  <Paragraphs>25</Paragraphs>
  <ScaleCrop>false</ScaleCrop>
  <Company>University of Georgia</Company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 Kner</dc:creator>
  <cp:keywords/>
  <dc:description/>
  <cp:lastModifiedBy>Peter A Kner</cp:lastModifiedBy>
  <cp:revision>14</cp:revision>
  <dcterms:created xsi:type="dcterms:W3CDTF">2023-09-19T18:06:00Z</dcterms:created>
  <dcterms:modified xsi:type="dcterms:W3CDTF">2024-11-12T17:39:00Z</dcterms:modified>
</cp:coreProperties>
</file>