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7D30D" w14:textId="77777777" w:rsidR="00D122C3" w:rsidRDefault="00245028">
      <w:pPr>
        <w:pStyle w:val="Heading1"/>
        <w:rPr>
          <w:rFonts w:ascii="Helvetica Neue;Helvetica;Arial;" w:hAnsi="Helvetica Neue;Helvetica;Arial;"/>
          <w:b/>
          <w:color w:val="333333"/>
          <w:sz w:val="54"/>
        </w:rPr>
      </w:pPr>
      <w:r>
        <w:rPr>
          <w:rFonts w:ascii="Helvetica Neue;Helvetica;Arial;" w:hAnsi="Helvetica Neue;Helvetica;Arial;"/>
          <w:color w:val="000000"/>
          <w:sz w:val="54"/>
        </w:rPr>
        <w:t>Theft</w:t>
      </w:r>
    </w:p>
    <w:p w14:paraId="0E886D9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>
        <w:br/>
      </w:r>
      <w:r>
        <w:br/>
      </w:r>
      <w:r w:rsidRPr="00245028">
        <w:rPr>
          <w:rFonts w:ascii="Helvetica Neue;Helvetica;Arial;" w:hAnsi="Helvetica Neue;Helvetica;Arial;"/>
          <w:color w:val="333333"/>
          <w:sz w:val="21"/>
        </w:rPr>
        <w:t>Initial Complaint</w:t>
      </w:r>
    </w:p>
    <w:p w14:paraId="22E0375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0EB781B0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1. Who's the caller? Name, DOB, Address, Phone #</w:t>
      </w:r>
    </w:p>
    <w:p w14:paraId="30F6ED31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2. Address of theft</w:t>
      </w:r>
    </w:p>
    <w:p w14:paraId="0BF649BF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3. What was stolen? When?</w:t>
      </w:r>
    </w:p>
    <w:p w14:paraId="0277C8C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4. Who's the victim: Name, DOB, Address, Phone #</w:t>
      </w:r>
    </w:p>
    <w:p w14:paraId="485F44F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5. Any suspects: Name, description</w:t>
      </w:r>
    </w:p>
    <w:p w14:paraId="09E50E60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3365392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4D4ED440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First responder and Scene examination</w:t>
      </w:r>
    </w:p>
    <w:p w14:paraId="64318CD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BF4FC0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1. Obtain Victim statement</w:t>
      </w:r>
    </w:p>
    <w:p w14:paraId="6075964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2. Is there a witness? Obtain a witness statement</w:t>
      </w:r>
    </w:p>
    <w:p w14:paraId="1A12CD5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3. What was stolen: Make and Model</w:t>
      </w:r>
    </w:p>
    <w:p w14:paraId="5E5BD77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4. Is there a serial number: Make or Model number</w:t>
      </w:r>
    </w:p>
    <w:p w14:paraId="046518A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5. Description of stolen item(s). Colors, distinguishing marks, anything written on it? etc.</w:t>
      </w:r>
    </w:p>
    <w:p w14:paraId="356F187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6. Does the victim have a picture of the stolen item?</w:t>
      </w:r>
    </w:p>
    <w:p w14:paraId="020A01EC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7. Photograph where the item was stolen from</w:t>
      </w:r>
    </w:p>
    <w:p w14:paraId="54F85DC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8. If item was shoplifted, photograph identical items in store along with price tag</w:t>
      </w:r>
    </w:p>
    <w:p w14:paraId="57335B9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9. Conduct an inventory of item(s) believed missing</w:t>
      </w:r>
    </w:p>
    <w:p w14:paraId="684E743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10. How much is the stolen item worth?</w:t>
      </w:r>
    </w:p>
    <w:p w14:paraId="24CD6E8C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11. Does the victim have a receipt?</w:t>
      </w:r>
    </w:p>
    <w:p w14:paraId="7816C16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12. Does the victim have the box the stolen item came in?</w:t>
      </w:r>
    </w:p>
    <w:p w14:paraId="1C0696B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13. Location the item was stolen from?</w:t>
      </w:r>
    </w:p>
    <w:p w14:paraId="43D19020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14. Name and/or description of any suspects</w:t>
      </w:r>
    </w:p>
    <w:p w14:paraId="5992EFB1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15. Why are they suspects?</w:t>
      </w:r>
    </w:p>
    <w:p w14:paraId="750251DC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16. Is there video?</w:t>
      </w:r>
    </w:p>
    <w:p w14:paraId="750B48B9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lastRenderedPageBreak/>
        <w:t>17. Is there a need for Forensic Identification Unit to attend?</w:t>
      </w:r>
    </w:p>
    <w:p w14:paraId="4CF1DF50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7610CE8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ADDITIONAL QUESTIONS</w:t>
      </w:r>
    </w:p>
    <w:p w14:paraId="7DCF583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1. If somebody touched an item that is to be fingerprinted, get their information. Same applies to footprints.</w:t>
      </w:r>
    </w:p>
    <w:p w14:paraId="16794F0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2. Do fingerprints need to be lifted from secured objects</w:t>
      </w:r>
    </w:p>
    <w:p w14:paraId="46D9161C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3. Shoe or foot impressions off of secured objects</w:t>
      </w:r>
    </w:p>
    <w:p w14:paraId="1131F8D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4. Severity of Theft: Value, victims on scene during, had there been a rash of thefts lately, etc.</w:t>
      </w:r>
    </w:p>
    <w:p w14:paraId="4524A461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5. Need for more professional photographs</w:t>
      </w:r>
    </w:p>
    <w:p w14:paraId="29C2E74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6. Likelihood of fingerprints/footprints/shoe impressions being lifted. Dusty surfaces, smeared prints, gloves being used</w:t>
      </w:r>
    </w:p>
    <w:p w14:paraId="352F073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7. Tire impressions</w:t>
      </w:r>
    </w:p>
    <w:p w14:paraId="683508A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8. DNA left behind: Broken glass, cigarette butts, urine, feces, saliva, etc.</w:t>
      </w:r>
    </w:p>
    <w:p w14:paraId="5599943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7FD78F2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18. If identifications services needed</w:t>
      </w:r>
    </w:p>
    <w:p w14:paraId="0B9C3D4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03E708B0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ADDITIONAL QUESTIONS</w:t>
      </w:r>
    </w:p>
    <w:p w14:paraId="5144F72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1. Keep scene secure</w:t>
      </w:r>
    </w:p>
    <w:p w14:paraId="5DCA0A8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2. Cover outside evidence until identification section attends</w:t>
      </w:r>
    </w:p>
    <w:p w14:paraId="2B03A15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3. Begin taking statements</w:t>
      </w:r>
    </w:p>
    <w:p w14:paraId="4551191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33D423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19. If Identification services not required to attend, continue with investigation</w:t>
      </w:r>
    </w:p>
    <w:p w14:paraId="7021A87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20. Was it a crime of opportunity?</w:t>
      </w:r>
    </w:p>
    <w:p w14:paraId="5648ECC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46B1027C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0FB9279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Follow up Investigation</w:t>
      </w:r>
    </w:p>
    <w:p w14:paraId="4D31805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7F1535F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 xml:space="preserve">1. If anything can be added to CPIC, add it! (Ex. Item serial number) </w:t>
      </w:r>
    </w:p>
    <w:p w14:paraId="6BC40C9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2. Neighborhood inquiries</w:t>
      </w:r>
    </w:p>
    <w:p w14:paraId="5B23B7D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3. Contact pawn shops with description of stolen items. If stolen item is there, seize item. Get surveillance video and employee statement.</w:t>
      </w:r>
    </w:p>
    <w:p w14:paraId="044FF1B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4. Media Release, Crime stoppers, city website, and bulletin to other agencies.</w:t>
      </w:r>
    </w:p>
    <w:p w14:paraId="09F7FD8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lastRenderedPageBreak/>
        <w:t>5. Social Media sites</w:t>
      </w:r>
    </w:p>
    <w:p w14:paraId="09C6D36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6. Search Internet Classified ads sites: (kijiji.com, ebay.com, etc.) for stolen items</w:t>
      </w:r>
    </w:p>
    <w:p w14:paraId="2BA9E83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7. Talk to or email other members of your police force to determine if they have any related files lately with any suspects</w:t>
      </w:r>
    </w:p>
    <w:p w14:paraId="303D99B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8. If they took place in a business. Consider having staff complete a view questionnaire to try to pinpoint a suspect</w:t>
      </w:r>
    </w:p>
    <w:p w14:paraId="463EA2E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6BFC2BD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442AD29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Arrest of Suspect</w:t>
      </w:r>
    </w:p>
    <w:p w14:paraId="39DDAB8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0809DDC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1. If suspect on scene, or located later. Arrest for theft or possession of stolen property. Whichever applies.</w:t>
      </w:r>
    </w:p>
    <w:p w14:paraId="7D8E6B5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2. Read Rights to Counsel Sec 10(b) C.C.C. make note of responses</w:t>
      </w:r>
    </w:p>
    <w:p w14:paraId="5BB9DEF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3. Read Police Caution, make note of responses</w:t>
      </w:r>
    </w:p>
    <w:p w14:paraId="04AAD60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4. If the accused was or could have been talking to another police officer read the Secondary Police Caution</w:t>
      </w:r>
    </w:p>
    <w:p w14:paraId="28E1F53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5. Handcuff suspect</w:t>
      </w:r>
    </w:p>
    <w:p w14:paraId="7F89A9B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6. Search incident to arrest</w:t>
      </w:r>
    </w:p>
    <w:p w14:paraId="5F4147D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666E0C4C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ADDITIONAL QUESTIONS</w:t>
      </w:r>
    </w:p>
    <w:p w14:paraId="26DAAFD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1. (1) to ensure the safety of the police and the public</w:t>
      </w:r>
    </w:p>
    <w:p w14:paraId="2E991BC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2. (2) To protect evidence</w:t>
      </w:r>
    </w:p>
    <w:p w14:paraId="42CB9C7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3. (3) to discover evidence</w:t>
      </w:r>
    </w:p>
    <w:p w14:paraId="183EBF7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3A4465E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7. Seize any evidence related to the offence</w:t>
      </w:r>
    </w:p>
    <w:p w14:paraId="6D069D7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8. If the item is re-sellable. Photograph the item and return to store</w:t>
      </w:r>
    </w:p>
    <w:p w14:paraId="31D4E2A9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9. If the item is not re-sellable. Seize exhibit and process same for court</w:t>
      </w:r>
    </w:p>
    <w:p w14:paraId="4F0838D9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10. Bring suspect back to Detachment/station</w:t>
      </w:r>
    </w:p>
    <w:p w14:paraId="0979B34E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11. Obtain Cautioned statement</w:t>
      </w:r>
    </w:p>
    <w:p w14:paraId="1CE05BF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12. Fingerprint and Photograph</w:t>
      </w:r>
    </w:p>
    <w:p w14:paraId="663558D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13. If suspect is to be remanded. Bring to a Justice of the Peace for same</w:t>
      </w:r>
    </w:p>
    <w:p w14:paraId="279E13D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lastRenderedPageBreak/>
        <w:t>14. If suspect is to be released. Serve Appearance Notice/Recognizance with or without sureties/or Promise to appear with an Undertaking providing conditions to stay away or have no contact with victim or business</w:t>
      </w:r>
    </w:p>
    <w:p w14:paraId="766BC98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15. If charges are not going to be laid with an undertaking. Consider serving a trespass notice on the suspect</w:t>
      </w:r>
    </w:p>
    <w:p w14:paraId="201E9F7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 xml:space="preserve">16. If suspect is first time offender, consider alternative measures program or recommend youth program. If suspect is young offender </w:t>
      </w:r>
    </w:p>
    <w:p w14:paraId="51D7D82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608CB7D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1175CB9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Statements</w:t>
      </w:r>
    </w:p>
    <w:p w14:paraId="6F100578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4AEAD7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1. Victim(s)</w:t>
      </w:r>
    </w:p>
    <w:p w14:paraId="4C41F5E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1983EE9F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ADDITIONAL QUESTIONS</w:t>
      </w:r>
    </w:p>
    <w:p w14:paraId="756610B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1. Tombstone data: Full name, DOB, Address, Phone number</w:t>
      </w:r>
    </w:p>
    <w:p w14:paraId="679C3D3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2. Determine timeline. When property as stolen, when last seen? when noticed missing?</w:t>
      </w:r>
    </w:p>
    <w:p w14:paraId="6FE4F67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3. What was stolen? Make, model, description, current or original value ($), serial numbers</w:t>
      </w:r>
    </w:p>
    <w:p w14:paraId="3DD10A41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4. Any prior issues with anyone/suspects in the past? Debts owed, other disputes, disgruntled employees, family disputes, disputes with clients? etc.</w:t>
      </w:r>
    </w:p>
    <w:p w14:paraId="1783285F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5. Any suspects? Description</w:t>
      </w:r>
    </w:p>
    <w:p w14:paraId="1DB0864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6. Why are they suspect?</w:t>
      </w:r>
    </w:p>
    <w:p w14:paraId="181CFDE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7. Determine relationship with the suspect</w:t>
      </w:r>
    </w:p>
    <w:p w14:paraId="2B448CA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8. Try to determine how the suspect stolen the item</w:t>
      </w:r>
    </w:p>
    <w:p w14:paraId="7FD4124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9. Does the accused has any ownership to the stolen property?</w:t>
      </w:r>
    </w:p>
    <w:p w14:paraId="05CDBEB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10. Could the victim pick the suspect out of a photo lineup?</w:t>
      </w:r>
    </w:p>
    <w:p w14:paraId="411AC18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11. Why would anyone commit the theft?</w:t>
      </w:r>
    </w:p>
    <w:p w14:paraId="3A7E6D3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12. Are they insured or are they making a claim through insurance</w:t>
      </w:r>
    </w:p>
    <w:p w14:paraId="1F2FF042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13. Suspect cautioned statement should be under statements</w:t>
      </w:r>
    </w:p>
    <w:p w14:paraId="0D20C65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14. Advise victim of victim impact statement and victim services</w:t>
      </w:r>
    </w:p>
    <w:p w14:paraId="3D6560C1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15. If item stolen is not sellable or damaged. Get the restitution form signed by victim</w:t>
      </w:r>
    </w:p>
    <w:p w14:paraId="753D969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6C70DD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2. Witness</w:t>
      </w:r>
    </w:p>
    <w:p w14:paraId="2D6A31F1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E0ABFA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ADDITIONAL QUESTIONS</w:t>
      </w:r>
    </w:p>
    <w:p w14:paraId="5D67EA25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1. Tombstone Data: Full name, DOB, Address, Phone number</w:t>
      </w:r>
    </w:p>
    <w:p w14:paraId="768E844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2. What did he/she witness?</w:t>
      </w:r>
    </w:p>
    <w:p w14:paraId="547574C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3. Where was the item when it was taken?</w:t>
      </w:r>
    </w:p>
    <w:p w14:paraId="390DE02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4. Any suspects? If yes, why do they suspect take the item</w:t>
      </w:r>
    </w:p>
    <w:p w14:paraId="645D9E59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5. Did the witness see the suspect take the item</w:t>
      </w:r>
    </w:p>
    <w:p w14:paraId="7690962B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6. Did the witness see the suspect take the item</w:t>
      </w:r>
    </w:p>
    <w:p w14:paraId="23DDE7A9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7. Describe the suspect</w:t>
      </w:r>
    </w:p>
    <w:p w14:paraId="130CF19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8. When was the item stolen</w:t>
      </w:r>
    </w:p>
    <w:p w14:paraId="729C4A3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9. What role does the witness have in the theft</w:t>
      </w:r>
    </w:p>
    <w:p w14:paraId="70D7706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10. Does the witness know the suspect and how?</w:t>
      </w:r>
    </w:p>
    <w:p w14:paraId="13FFEC39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11. Do they know who owns the items stolen?</w:t>
      </w:r>
    </w:p>
    <w:p w14:paraId="5C16013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12. Does the witness know if the suspect know who owns the item stolen</w:t>
      </w:r>
    </w:p>
    <w:p w14:paraId="5339E29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13. Any previous history between the suspect and victim or witness?</w:t>
      </w:r>
    </w:p>
    <w:p w14:paraId="6EB6907F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ab/>
        <w:t>14. Could the witness pick the suspect out of a photo lineup?</w:t>
      </w:r>
    </w:p>
    <w:p w14:paraId="6CD2499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A5D8CE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51F3678A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01D7E90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Suspect Cautioned statement</w:t>
      </w:r>
    </w:p>
    <w:p w14:paraId="5312BD5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</w:p>
    <w:p w14:paraId="10F623ED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1. Tombstone Data: Full Name, DOB, Address, Phone number</w:t>
      </w:r>
    </w:p>
    <w:p w14:paraId="4DCCEE7F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2. Did they take the item?</w:t>
      </w:r>
    </w:p>
    <w:p w14:paraId="49E66F3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3. Did they move it with intent to steal it?</w:t>
      </w:r>
    </w:p>
    <w:p w14:paraId="2844FB6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4. Why did they take it?</w:t>
      </w:r>
    </w:p>
    <w:p w14:paraId="796D6C44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5. Who owned it?</w:t>
      </w:r>
    </w:p>
    <w:p w14:paraId="75DF6256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6. When did they take it?</w:t>
      </w:r>
    </w:p>
    <w:p w14:paraId="15CC8457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7. How did they take it?</w:t>
      </w:r>
    </w:p>
    <w:p w14:paraId="61FDC443" w14:textId="77777777" w:rsidR="00245028" w:rsidRPr="00245028" w:rsidRDefault="00245028" w:rsidP="00245028">
      <w:pPr>
        <w:pStyle w:val="TextBody"/>
        <w:widowControl/>
        <w:spacing w:line="300" w:lineRule="atLeast"/>
        <w:rPr>
          <w:rFonts w:ascii="Helvetica Neue;Helvetica;Arial;" w:hAnsi="Helvetica Neue;Helvetica;Arial;"/>
          <w:color w:val="333333"/>
          <w:sz w:val="21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8. If the suspect denies taking the item, then consider interrogating the suspect</w:t>
      </w:r>
    </w:p>
    <w:p w14:paraId="5F5F2331" w14:textId="77777777" w:rsidR="00D122C3" w:rsidRDefault="00245028" w:rsidP="00245028">
      <w:pPr>
        <w:pStyle w:val="TextBody"/>
        <w:widowControl/>
        <w:spacing w:line="300" w:lineRule="atLeast"/>
        <w:rPr>
          <w:color w:val="000000"/>
        </w:rPr>
      </w:pPr>
      <w:r w:rsidRPr="00245028">
        <w:rPr>
          <w:rFonts w:ascii="Helvetica Neue;Helvetica;Arial;" w:hAnsi="Helvetica Neue;Helvetica;Arial;"/>
          <w:color w:val="333333"/>
          <w:sz w:val="21"/>
        </w:rPr>
        <w:t>9. Consider the user of a polygraph examiner</w:t>
      </w:r>
      <w:bookmarkStart w:id="0" w:name="_GoBack"/>
      <w:bookmarkEnd w:id="0"/>
    </w:p>
    <w:sectPr w:rsidR="00D122C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;Helvetica;Arial;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122C3"/>
    <w:rsid w:val="00245028"/>
    <w:rsid w:val="00D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D39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923</Words>
  <Characters>5266</Characters>
  <Application>Microsoft Macintosh Word</Application>
  <DocSecurity>0</DocSecurity>
  <Lines>43</Lines>
  <Paragraphs>12</Paragraphs>
  <ScaleCrop>false</ScaleCrop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Taylor</cp:lastModifiedBy>
  <cp:revision>3</cp:revision>
  <dcterms:created xsi:type="dcterms:W3CDTF">2016-01-22T14:20:00Z</dcterms:created>
  <dcterms:modified xsi:type="dcterms:W3CDTF">2016-03-24T13:35:00Z</dcterms:modified>
  <dc:language>en-CA</dc:language>
</cp:coreProperties>
</file>