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/>
          <w:bCs/>
          <w:sz w:val="60"/>
          <w:szCs w:val="60"/>
          <w:lang w:val="en-US"/>
        </w:rPr>
        <w:t>C#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Style w:val="6"/>
          <w:rFonts w:hint="default" w:ascii="Times New Roman" w:hAnsi="Times New Roman" w:eastAsia="sans-serif" w:cs="Times New Roman"/>
          <w:b/>
          <w:i w:val="0"/>
          <w:caps w:val="0"/>
          <w:color w:val="182537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Times New Roman" w:hAnsi="Times New Roman" w:eastAsia="sans-serif" w:cs="Times New Roman"/>
          <w:b/>
          <w:i w:val="0"/>
          <w:caps w:val="0"/>
          <w:color w:val="182537"/>
          <w:spacing w:val="0"/>
          <w:sz w:val="24"/>
          <w:szCs w:val="24"/>
          <w:shd w:val="clear" w:fill="FFFFFF"/>
        </w:rPr>
        <w:t>Phương thức Replace</w:t>
      </w:r>
    </w:p>
    <w:p>
      <w:pPr>
        <w:numPr>
          <w:numId w:val="0"/>
        </w:numPr>
        <w:jc w:val="both"/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  <w:t>-&gt;Phương thức này dùng để thay thế các chuỗi/ký tự được tìm thấy thành chuỗi/ký tự khác</w:t>
      </w:r>
    </w:p>
    <w:p>
      <w:pPr>
        <w:numPr>
          <w:numId w:val="0"/>
        </w:numPr>
        <w:jc w:val="both"/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Console.WriteLine("Cod3l3arn".Replace('3', 'e'));</w:t>
            </w:r>
          </w:p>
        </w:tc>
      </w:tr>
    </w:tbl>
    <w:p>
      <w:pPr>
        <w:numPr>
          <w:numId w:val="0"/>
        </w:numPr>
        <w:jc w:val="both"/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b/>
          <w:i w:val="0"/>
          <w:caps w:val="0"/>
          <w:color w:val="182537"/>
          <w:spacing w:val="0"/>
          <w:sz w:val="24"/>
          <w:szCs w:val="24"/>
          <w:shd w:val="clear" w:fill="FFFFFF"/>
        </w:rPr>
        <w:t xml:space="preserve">2. </w:t>
      </w:r>
      <w:bookmarkStart w:id="0" w:name="_GoBack"/>
      <w:bookmarkEnd w:id="0"/>
      <w:r>
        <w:rPr>
          <w:rStyle w:val="6"/>
          <w:rFonts w:hint="default" w:ascii="Times New Roman" w:hAnsi="Times New Roman" w:eastAsia="sans-serif" w:cs="Times New Roman"/>
          <w:b/>
          <w:i w:val="0"/>
          <w:caps w:val="0"/>
          <w:color w:val="182537"/>
          <w:spacing w:val="0"/>
          <w:sz w:val="24"/>
          <w:szCs w:val="24"/>
          <w:shd w:val="clear" w:fill="FFFFFF"/>
        </w:rPr>
        <w:t>Phương thức ToUpper/ToLower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</w:rPr>
        <w:t>Đây là hai phương thức dùng để chuyển các ký tự của một xâu từ in thường về in hoa và ngược lại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Console.WriteLine(s.ToUpper());</w:t>
            </w:r>
          </w:p>
        </w:tc>
      </w:tr>
    </w:tbl>
    <w:p>
      <w:pPr>
        <w:numPr>
          <w:numId w:val="0"/>
        </w:numPr>
        <w:ind w:leftChars="0"/>
        <w:jc w:val="both"/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b/>
          <w:i w:val="0"/>
          <w:caps w:val="0"/>
          <w:color w:val="182537"/>
          <w:spacing w:val="0"/>
          <w:sz w:val="24"/>
          <w:szCs w:val="24"/>
          <w:shd w:val="clear" w:fill="FFFFFF"/>
        </w:rPr>
        <w:t>3. Phương thức IndexOf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</w:rPr>
        <w:t>Phương thức này trả về vị trí xuất hiện đầu tiên của một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string</w:t>
      </w: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</w:rPr>
        <w:t> trong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string</w:t>
      </w: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</w:rPr>
        <w:t> khác, nếu không tìm thấy thì trả về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-1</w:t>
      </w: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</w:rPr>
        <w:t>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string s = "Codelearn";</w:t>
            </w:r>
          </w:p>
          <w:p>
            <w:pPr>
              <w:numPr>
                <w:numId w:val="0"/>
              </w:numPr>
              <w:jc w:val="both"/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Console.WriteLine(s.IndexOf("learn"));</w:t>
            </w:r>
          </w:p>
          <w:p>
            <w:pPr>
              <w:numPr>
                <w:numId w:val="0"/>
              </w:numPr>
              <w:jc w:val="both"/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Console.WriteLine(s.IndexOf("black"));</w:t>
            </w:r>
          </w:p>
        </w:tc>
      </w:tr>
    </w:tbl>
    <w:p>
      <w:pPr>
        <w:numPr>
          <w:numId w:val="0"/>
        </w:numPr>
        <w:ind w:leftChars="0"/>
        <w:jc w:val="both"/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b/>
          <w:i w:val="0"/>
          <w:caps w:val="0"/>
          <w:color w:val="182537"/>
          <w:spacing w:val="0"/>
          <w:sz w:val="24"/>
          <w:szCs w:val="24"/>
          <w:shd w:val="clear" w:fill="FFFFFF"/>
        </w:rPr>
        <w:t>4. Phương thức StartsWith và EndsWith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</w:rPr>
        <w:t>Phương thức này dùng để kiểm tra một xâu có bắt đầu hoặc kết thúc băng một xâu khác không</w:t>
      </w: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  <w:t>. Trả về true hay false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string name = "Codelearn";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Console.WriteLine(name.StartsWith("Code"));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Console.WriteLine(name.StartsWith("abc"));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Console.WriteLine(name.EndsWith("rn"));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Console.WriteLine(name.EndsWith("z"));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b/>
          <w:i w:val="0"/>
          <w:caps w:val="0"/>
          <w:color w:val="182537"/>
          <w:spacing w:val="0"/>
          <w:sz w:val="24"/>
          <w:szCs w:val="24"/>
          <w:shd w:val="clear" w:fill="FFFFFF"/>
        </w:rPr>
        <w:t>5. Phương thức Split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</w:rPr>
        <w:t>Phương thức này dùng để tách một xâu ra thành mảng các xâu dựa trên một ký tự cho trước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string s = "Welcome to Codelearn!";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string[] words = s.Split(' ');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for (int i = 0; i &lt; words.Length; i++)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 xml:space="preserve">        Console.WriteLine(words[i]);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b/>
          <w:i w:val="0"/>
          <w:caps w:val="0"/>
          <w:color w:val="182537"/>
          <w:spacing w:val="0"/>
          <w:sz w:val="24"/>
          <w:szCs w:val="24"/>
          <w:shd w:val="clear" w:fill="FFFFFF"/>
        </w:rPr>
        <w:t>6. Phương thức Substring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</w:rPr>
        <w:t>Đây là phương thức dùng để lấy ra một xâu con dựa trên chỉ số bắt đầu và chỉ số kết thúc của một xâu khác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string name = "Codelearn";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Console.WriteLine(name.Substring(0, 2));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right="0"/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182537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Kết quả : Co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jc w:val="both"/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182537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6E8AD"/>
    <w:multiLevelType w:val="singleLevel"/>
    <w:tmpl w:val="3F76E8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10EB8"/>
    <w:rsid w:val="08B1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2024-08-07T02:58:00Z</dcterms:created>
  <dc:creator>ACER</dc:creator>
  <cp:lastModifiedBy>ACER</cp:lastModifiedBy>
  <dcterms:modified xsi:type="dcterms:W3CDTF">2024-08-07T03:23:43Z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