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C0B58" w14:textId="4F2DA500" w:rsidR="00606EC5" w:rsidRPr="00CD64F1" w:rsidRDefault="00000000">
      <w:pPr>
        <w:spacing w:after="100"/>
        <w:jc w:val="center"/>
        <w:rPr>
          <w:bCs/>
          <w:color w:val="000000" w:themeColor="text1"/>
          <w:lang w:eastAsia="zh-CN"/>
        </w:rPr>
      </w:pPr>
      <w:r w:rsidRPr="00CD64F1">
        <w:rPr>
          <w:bCs/>
          <w:color w:val="000000" w:themeColor="text1"/>
          <w:sz w:val="36"/>
          <w:lang w:eastAsia="zh-CN"/>
        </w:rPr>
        <w:t>竞品标签规则</w:t>
      </w:r>
    </w:p>
    <w:p w14:paraId="07ABF914" w14:textId="06F28AD0" w:rsidR="00606EC5" w:rsidRPr="00CD64F1" w:rsidRDefault="00000000">
      <w:pPr>
        <w:spacing w:after="140"/>
        <w:ind w:left="72"/>
        <w:rPr>
          <w:bCs/>
          <w:color w:val="000000" w:themeColor="text1"/>
          <w:lang w:eastAsia="zh-CN"/>
        </w:rPr>
      </w:pPr>
      <w:r w:rsidRPr="00CD64F1">
        <w:rPr>
          <w:bCs/>
          <w:color w:val="000000" w:themeColor="text1"/>
          <w:lang w:eastAsia="zh-CN"/>
        </w:rPr>
        <w:t>本页仅供使用者理解标签含义；实际执行规则以SKILL.md 为准。</w:t>
      </w:r>
    </w:p>
    <w:tbl>
      <w:tblPr>
        <w:tblStyle w:val="aff9"/>
        <w:tblW w:w="13896" w:type="dxa"/>
        <w:tblLayout w:type="fixed"/>
        <w:tblLook w:val="04A0" w:firstRow="1" w:lastRow="0" w:firstColumn="1" w:lastColumn="0" w:noHBand="0" w:noVBand="1"/>
      </w:tblPr>
      <w:tblGrid>
        <w:gridCol w:w="936"/>
        <w:gridCol w:w="1512"/>
        <w:gridCol w:w="3384"/>
        <w:gridCol w:w="2520"/>
        <w:gridCol w:w="2880"/>
        <w:gridCol w:w="2664"/>
      </w:tblGrid>
      <w:tr w:rsidR="00CD64F1" w:rsidRPr="00CD64F1" w14:paraId="1409C4E8" w14:textId="77777777" w:rsidTr="00CD64F1">
        <w:trPr>
          <w:trHeight w:val="113"/>
        </w:trPr>
        <w:tc>
          <w:tcPr>
            <w:tcW w:w="936" w:type="dxa"/>
          </w:tcPr>
          <w:p w14:paraId="6B7F1A07" w14:textId="77777777" w:rsidR="00606EC5" w:rsidRPr="00CD64F1" w:rsidRDefault="00000000">
            <w:pPr>
              <w:spacing w:after="0" w:line="252" w:lineRule="auto"/>
              <w:jc w:val="center"/>
              <w:rPr>
                <w:b/>
                <w:color w:val="000000" w:themeColor="text1"/>
                <w:szCs w:val="24"/>
              </w:rPr>
            </w:pPr>
            <w:r w:rsidRPr="00CD64F1">
              <w:rPr>
                <w:b/>
                <w:color w:val="000000" w:themeColor="text1"/>
                <w:szCs w:val="24"/>
              </w:rPr>
              <w:t>优先顺序</w:t>
            </w:r>
          </w:p>
        </w:tc>
        <w:tc>
          <w:tcPr>
            <w:tcW w:w="1512" w:type="dxa"/>
          </w:tcPr>
          <w:p w14:paraId="06166D5E" w14:textId="77777777" w:rsidR="00606EC5" w:rsidRPr="00CD64F1" w:rsidRDefault="00000000">
            <w:pPr>
              <w:spacing w:after="0" w:line="252" w:lineRule="auto"/>
              <w:jc w:val="center"/>
              <w:rPr>
                <w:b/>
                <w:color w:val="000000" w:themeColor="text1"/>
                <w:szCs w:val="24"/>
              </w:rPr>
            </w:pPr>
            <w:r w:rsidRPr="00CD64F1">
              <w:rPr>
                <w:b/>
                <w:color w:val="000000" w:themeColor="text1"/>
                <w:szCs w:val="24"/>
              </w:rPr>
              <w:t>核心标签</w:t>
            </w:r>
          </w:p>
        </w:tc>
        <w:tc>
          <w:tcPr>
            <w:tcW w:w="3384" w:type="dxa"/>
          </w:tcPr>
          <w:p w14:paraId="256E5524" w14:textId="77777777" w:rsidR="00606EC5" w:rsidRPr="00CD64F1" w:rsidRDefault="00000000">
            <w:pPr>
              <w:spacing w:after="0" w:line="252" w:lineRule="auto"/>
              <w:jc w:val="center"/>
              <w:rPr>
                <w:b/>
                <w:color w:val="000000" w:themeColor="text1"/>
                <w:szCs w:val="24"/>
              </w:rPr>
            </w:pPr>
            <w:r w:rsidRPr="00CD64F1">
              <w:rPr>
                <w:b/>
                <w:color w:val="000000" w:themeColor="text1"/>
                <w:szCs w:val="24"/>
              </w:rPr>
              <w:t>命中条件</w:t>
            </w:r>
          </w:p>
        </w:tc>
        <w:tc>
          <w:tcPr>
            <w:tcW w:w="2520" w:type="dxa"/>
          </w:tcPr>
          <w:p w14:paraId="14C4FD14" w14:textId="77777777" w:rsidR="00606EC5" w:rsidRPr="00CD64F1" w:rsidRDefault="00000000">
            <w:pPr>
              <w:spacing w:after="0" w:line="252" w:lineRule="auto"/>
              <w:jc w:val="center"/>
              <w:rPr>
                <w:b/>
                <w:color w:val="000000" w:themeColor="text1"/>
                <w:szCs w:val="24"/>
              </w:rPr>
            </w:pPr>
            <w:r w:rsidRPr="00CD64F1">
              <w:rPr>
                <w:b/>
                <w:color w:val="000000" w:themeColor="text1"/>
                <w:szCs w:val="24"/>
              </w:rPr>
              <w:t>为什么关注</w:t>
            </w:r>
          </w:p>
        </w:tc>
        <w:tc>
          <w:tcPr>
            <w:tcW w:w="2880" w:type="dxa"/>
          </w:tcPr>
          <w:p w14:paraId="642DA82D" w14:textId="77777777" w:rsidR="00606EC5" w:rsidRPr="00CD64F1" w:rsidRDefault="00000000">
            <w:pPr>
              <w:spacing w:after="0" w:line="252" w:lineRule="auto"/>
              <w:jc w:val="center"/>
              <w:rPr>
                <w:b/>
                <w:color w:val="000000" w:themeColor="text1"/>
                <w:szCs w:val="24"/>
              </w:rPr>
            </w:pPr>
            <w:r w:rsidRPr="00CD64F1">
              <w:rPr>
                <w:b/>
                <w:color w:val="000000" w:themeColor="text1"/>
                <w:szCs w:val="24"/>
              </w:rPr>
              <w:t>运营动作</w:t>
            </w:r>
          </w:p>
        </w:tc>
        <w:tc>
          <w:tcPr>
            <w:tcW w:w="2664" w:type="dxa"/>
          </w:tcPr>
          <w:p w14:paraId="4699C43A" w14:textId="77777777" w:rsidR="00606EC5" w:rsidRPr="00CD64F1" w:rsidRDefault="00000000">
            <w:pPr>
              <w:spacing w:after="0" w:line="252" w:lineRule="auto"/>
              <w:jc w:val="center"/>
              <w:rPr>
                <w:b/>
                <w:color w:val="000000" w:themeColor="text1"/>
                <w:szCs w:val="24"/>
              </w:rPr>
            </w:pPr>
            <w:r w:rsidRPr="00CD64F1">
              <w:rPr>
                <w:b/>
                <w:color w:val="000000" w:themeColor="text1"/>
                <w:szCs w:val="24"/>
              </w:rPr>
              <w:t>Skill输出原则</w:t>
            </w:r>
          </w:p>
        </w:tc>
      </w:tr>
      <w:tr w:rsidR="00CD64F1" w:rsidRPr="00CD64F1" w14:paraId="3B0CC75E" w14:textId="77777777" w:rsidTr="00CD64F1">
        <w:trPr>
          <w:trHeight w:val="113"/>
        </w:trPr>
        <w:tc>
          <w:tcPr>
            <w:tcW w:w="936" w:type="dxa"/>
          </w:tcPr>
          <w:p w14:paraId="55D3B7F8" w14:textId="77777777" w:rsidR="00606EC5" w:rsidRPr="00CD64F1" w:rsidRDefault="00000000" w:rsidP="00CD64F1">
            <w:pPr>
              <w:spacing w:after="0" w:line="252" w:lineRule="auto"/>
              <w:jc w:val="both"/>
              <w:rPr>
                <w:bCs/>
                <w:color w:val="000000" w:themeColor="text1"/>
              </w:rPr>
            </w:pPr>
            <w:r w:rsidRPr="00CD64F1">
              <w:rPr>
                <w:bCs/>
                <w:color w:val="000000" w:themeColor="text1"/>
                <w:sz w:val="17"/>
              </w:rPr>
              <w:t>1</w:t>
            </w:r>
          </w:p>
        </w:tc>
        <w:tc>
          <w:tcPr>
            <w:tcW w:w="1512" w:type="dxa"/>
          </w:tcPr>
          <w:p w14:paraId="36458E12" w14:textId="77777777" w:rsidR="00606EC5" w:rsidRPr="00CD64F1" w:rsidRDefault="00000000" w:rsidP="00CD64F1">
            <w:pPr>
              <w:spacing w:after="0" w:line="252" w:lineRule="auto"/>
              <w:jc w:val="both"/>
              <w:rPr>
                <w:bCs/>
                <w:color w:val="000000" w:themeColor="text1"/>
              </w:rPr>
            </w:pPr>
            <w:r w:rsidRPr="00CD64F1">
              <w:rPr>
                <w:bCs/>
                <w:color w:val="000000" w:themeColor="text1"/>
                <w:sz w:val="17"/>
              </w:rPr>
              <w:t>数据不足</w:t>
            </w:r>
          </w:p>
        </w:tc>
        <w:tc>
          <w:tcPr>
            <w:tcW w:w="3384" w:type="dxa"/>
          </w:tcPr>
          <w:p w14:paraId="25680E60" w14:textId="77777777" w:rsidR="00606EC5" w:rsidRPr="00CD64F1" w:rsidRDefault="00000000" w:rsidP="00CD64F1">
            <w:pPr>
              <w:spacing w:after="0" w:line="252" w:lineRule="auto"/>
              <w:jc w:val="both"/>
              <w:rPr>
                <w:bCs/>
                <w:color w:val="000000" w:themeColor="text1"/>
                <w:lang w:eastAsia="zh-CN"/>
              </w:rPr>
            </w:pPr>
            <w:r w:rsidRPr="00CD64F1">
              <w:rPr>
                <w:bCs/>
                <w:color w:val="000000" w:themeColor="text1"/>
                <w:sz w:val="17"/>
                <w:lang w:eastAsia="zh-CN"/>
              </w:rPr>
              <w:t>未找到商品，或有效指标不超过1个</w:t>
            </w:r>
          </w:p>
        </w:tc>
        <w:tc>
          <w:tcPr>
            <w:tcW w:w="2520" w:type="dxa"/>
          </w:tcPr>
          <w:p w14:paraId="23FC3771" w14:textId="77777777" w:rsidR="00606EC5" w:rsidRPr="00CD64F1" w:rsidRDefault="00000000" w:rsidP="00CD64F1">
            <w:pPr>
              <w:spacing w:after="0" w:line="252" w:lineRule="auto"/>
              <w:jc w:val="both"/>
              <w:rPr>
                <w:bCs/>
                <w:color w:val="000000" w:themeColor="text1"/>
                <w:lang w:eastAsia="zh-CN"/>
              </w:rPr>
            </w:pPr>
            <w:r w:rsidRPr="00CD64F1">
              <w:rPr>
                <w:bCs/>
                <w:color w:val="000000" w:themeColor="text1"/>
                <w:sz w:val="17"/>
                <w:lang w:eastAsia="zh-CN"/>
              </w:rPr>
              <w:t>避免基于残缺数据误判</w:t>
            </w:r>
          </w:p>
        </w:tc>
        <w:tc>
          <w:tcPr>
            <w:tcW w:w="2880" w:type="dxa"/>
          </w:tcPr>
          <w:p w14:paraId="1DE7B73B" w14:textId="77777777" w:rsidR="00606EC5" w:rsidRPr="00CD64F1" w:rsidRDefault="00000000" w:rsidP="00CD64F1">
            <w:pPr>
              <w:spacing w:after="0" w:line="252" w:lineRule="auto"/>
              <w:jc w:val="both"/>
              <w:rPr>
                <w:bCs/>
                <w:color w:val="000000" w:themeColor="text1"/>
                <w:lang w:eastAsia="zh-CN"/>
              </w:rPr>
            </w:pPr>
            <w:r w:rsidRPr="00CD64F1">
              <w:rPr>
                <w:bCs/>
                <w:color w:val="000000" w:themeColor="text1"/>
                <w:sz w:val="17"/>
                <w:lang w:eastAsia="zh-CN"/>
              </w:rPr>
              <w:t>补采数据，不调整预算</w:t>
            </w:r>
          </w:p>
        </w:tc>
        <w:tc>
          <w:tcPr>
            <w:tcW w:w="2664" w:type="dxa"/>
          </w:tcPr>
          <w:p w14:paraId="5D6D095B" w14:textId="77777777" w:rsidR="00606EC5" w:rsidRPr="00CD64F1" w:rsidRDefault="00000000" w:rsidP="00CD64F1">
            <w:pPr>
              <w:spacing w:after="0" w:line="252" w:lineRule="auto"/>
              <w:jc w:val="both"/>
              <w:rPr>
                <w:bCs/>
                <w:color w:val="000000" w:themeColor="text1"/>
                <w:lang w:eastAsia="zh-CN"/>
              </w:rPr>
            </w:pPr>
            <w:r w:rsidRPr="00CD64F1">
              <w:rPr>
                <w:bCs/>
                <w:color w:val="000000" w:themeColor="text1"/>
                <w:sz w:val="17"/>
                <w:lang w:eastAsia="zh-CN"/>
              </w:rPr>
              <w:t>命中后停止，不再判断其他标签</w:t>
            </w:r>
          </w:p>
        </w:tc>
      </w:tr>
      <w:tr w:rsidR="00CD64F1" w:rsidRPr="00CD64F1" w14:paraId="3C18E12E" w14:textId="77777777" w:rsidTr="00CD64F1">
        <w:trPr>
          <w:trHeight w:val="113"/>
        </w:trPr>
        <w:tc>
          <w:tcPr>
            <w:tcW w:w="936" w:type="dxa"/>
          </w:tcPr>
          <w:p w14:paraId="74493CC8" w14:textId="77777777" w:rsidR="00606EC5" w:rsidRPr="00CD64F1" w:rsidRDefault="00000000" w:rsidP="00CD64F1">
            <w:pPr>
              <w:spacing w:after="0" w:line="252" w:lineRule="auto"/>
              <w:jc w:val="both"/>
              <w:rPr>
                <w:bCs/>
                <w:color w:val="000000" w:themeColor="text1"/>
              </w:rPr>
            </w:pPr>
            <w:r w:rsidRPr="00CD64F1">
              <w:rPr>
                <w:bCs/>
                <w:color w:val="000000" w:themeColor="text1"/>
                <w:sz w:val="17"/>
              </w:rPr>
              <w:t>2</w:t>
            </w:r>
          </w:p>
        </w:tc>
        <w:tc>
          <w:tcPr>
            <w:tcW w:w="1512" w:type="dxa"/>
          </w:tcPr>
          <w:p w14:paraId="38ADCA7B" w14:textId="77777777" w:rsidR="00606EC5" w:rsidRPr="00CD64F1" w:rsidRDefault="00000000" w:rsidP="00CD64F1">
            <w:pPr>
              <w:spacing w:after="0" w:line="252" w:lineRule="auto"/>
              <w:jc w:val="both"/>
              <w:rPr>
                <w:bCs/>
                <w:color w:val="000000" w:themeColor="text1"/>
              </w:rPr>
            </w:pPr>
            <w:r w:rsidRPr="00CD64F1">
              <w:rPr>
                <w:bCs/>
                <w:color w:val="000000" w:themeColor="text1"/>
                <w:sz w:val="17"/>
              </w:rPr>
              <w:t>头部强竞品</w:t>
            </w:r>
          </w:p>
        </w:tc>
        <w:tc>
          <w:tcPr>
            <w:tcW w:w="3384" w:type="dxa"/>
          </w:tcPr>
          <w:p w14:paraId="7E3D940A" w14:textId="77777777" w:rsidR="00606EC5" w:rsidRPr="00CD64F1" w:rsidRDefault="00000000" w:rsidP="00CD64F1">
            <w:pPr>
              <w:spacing w:after="0" w:line="252" w:lineRule="auto"/>
              <w:jc w:val="both"/>
              <w:rPr>
                <w:bCs/>
                <w:color w:val="000000" w:themeColor="text1"/>
                <w:lang w:eastAsia="zh-CN"/>
              </w:rPr>
            </w:pPr>
            <w:r w:rsidRPr="00CD64F1">
              <w:rPr>
                <w:bCs/>
                <w:color w:val="000000" w:themeColor="text1"/>
                <w:sz w:val="17"/>
                <w:lang w:eastAsia="zh-CN"/>
              </w:rPr>
              <w:t>竞品整体成交区间下限大于本品成交，且ROI高于本品</w:t>
            </w:r>
          </w:p>
        </w:tc>
        <w:tc>
          <w:tcPr>
            <w:tcW w:w="2520" w:type="dxa"/>
          </w:tcPr>
          <w:p w14:paraId="1B654F27" w14:textId="77777777" w:rsidR="00606EC5" w:rsidRPr="00CD64F1" w:rsidRDefault="00000000" w:rsidP="00CD64F1">
            <w:pPr>
              <w:spacing w:after="0" w:line="252" w:lineRule="auto"/>
              <w:jc w:val="both"/>
              <w:rPr>
                <w:bCs/>
                <w:color w:val="000000" w:themeColor="text1"/>
                <w:lang w:eastAsia="zh-CN"/>
              </w:rPr>
            </w:pPr>
            <w:r w:rsidRPr="00CD64F1">
              <w:rPr>
                <w:bCs/>
                <w:color w:val="000000" w:themeColor="text1"/>
                <w:sz w:val="17"/>
                <w:lang w:eastAsia="zh-CN"/>
              </w:rPr>
              <w:t>成交规模和投放效率同时领先</w:t>
            </w:r>
          </w:p>
        </w:tc>
        <w:tc>
          <w:tcPr>
            <w:tcW w:w="2880" w:type="dxa"/>
          </w:tcPr>
          <w:p w14:paraId="189A470A" w14:textId="77777777" w:rsidR="00606EC5" w:rsidRPr="00CD64F1" w:rsidRDefault="00000000" w:rsidP="00CD64F1">
            <w:pPr>
              <w:spacing w:after="0" w:line="252" w:lineRule="auto"/>
              <w:jc w:val="both"/>
              <w:rPr>
                <w:bCs/>
                <w:color w:val="000000" w:themeColor="text1"/>
                <w:lang w:eastAsia="zh-CN"/>
              </w:rPr>
            </w:pPr>
            <w:r w:rsidRPr="00CD64F1">
              <w:rPr>
                <w:bCs/>
                <w:color w:val="000000" w:themeColor="text1"/>
                <w:sz w:val="17"/>
                <w:lang w:eastAsia="zh-CN"/>
              </w:rPr>
              <w:t>最高优先级拆解商品力、客单价、素材和人群</w:t>
            </w:r>
          </w:p>
        </w:tc>
        <w:tc>
          <w:tcPr>
            <w:tcW w:w="2664" w:type="dxa"/>
          </w:tcPr>
          <w:p w14:paraId="71A40320" w14:textId="77777777" w:rsidR="00606EC5" w:rsidRPr="00CD64F1" w:rsidRDefault="00000000" w:rsidP="00CD64F1">
            <w:pPr>
              <w:spacing w:after="0" w:line="252" w:lineRule="auto"/>
              <w:jc w:val="both"/>
              <w:rPr>
                <w:bCs/>
                <w:color w:val="000000" w:themeColor="text1"/>
                <w:lang w:eastAsia="zh-CN"/>
              </w:rPr>
            </w:pPr>
            <w:r w:rsidRPr="00CD64F1">
              <w:rPr>
                <w:bCs/>
                <w:color w:val="000000" w:themeColor="text1"/>
                <w:sz w:val="17"/>
                <w:lang w:eastAsia="zh-CN"/>
              </w:rPr>
              <w:t>优先级最高，覆盖后续所有标签</w:t>
            </w:r>
          </w:p>
        </w:tc>
      </w:tr>
      <w:tr w:rsidR="00CD64F1" w:rsidRPr="00CD64F1" w14:paraId="3842EC6D" w14:textId="77777777" w:rsidTr="00CD64F1">
        <w:trPr>
          <w:trHeight w:val="113"/>
        </w:trPr>
        <w:tc>
          <w:tcPr>
            <w:tcW w:w="936" w:type="dxa"/>
          </w:tcPr>
          <w:p w14:paraId="2183739C" w14:textId="77777777" w:rsidR="00606EC5" w:rsidRPr="00CD64F1" w:rsidRDefault="00000000" w:rsidP="00CD64F1">
            <w:pPr>
              <w:spacing w:after="0" w:line="252" w:lineRule="auto"/>
              <w:jc w:val="both"/>
              <w:rPr>
                <w:bCs/>
                <w:color w:val="000000" w:themeColor="text1"/>
              </w:rPr>
            </w:pPr>
            <w:r w:rsidRPr="00CD64F1">
              <w:rPr>
                <w:bCs/>
                <w:color w:val="000000" w:themeColor="text1"/>
                <w:sz w:val="17"/>
              </w:rPr>
              <w:t>3</w:t>
            </w:r>
          </w:p>
        </w:tc>
        <w:tc>
          <w:tcPr>
            <w:tcW w:w="1512" w:type="dxa"/>
          </w:tcPr>
          <w:p w14:paraId="4AF6EF9A" w14:textId="77777777" w:rsidR="00606EC5" w:rsidRPr="00CD64F1" w:rsidRDefault="00000000" w:rsidP="00CD64F1">
            <w:pPr>
              <w:spacing w:after="0" w:line="252" w:lineRule="auto"/>
              <w:jc w:val="both"/>
              <w:rPr>
                <w:bCs/>
                <w:color w:val="000000" w:themeColor="text1"/>
              </w:rPr>
            </w:pPr>
            <w:r w:rsidRPr="00CD64F1">
              <w:rPr>
                <w:bCs/>
                <w:color w:val="000000" w:themeColor="text1"/>
                <w:sz w:val="17"/>
              </w:rPr>
              <w:t>投放效率标杆</w:t>
            </w:r>
          </w:p>
        </w:tc>
        <w:tc>
          <w:tcPr>
            <w:tcW w:w="3384" w:type="dxa"/>
          </w:tcPr>
          <w:p w14:paraId="7E52CF2B" w14:textId="77777777" w:rsidR="00606EC5" w:rsidRPr="00CD64F1" w:rsidRDefault="00000000" w:rsidP="00CD64F1">
            <w:pPr>
              <w:spacing w:after="0" w:line="252" w:lineRule="auto"/>
              <w:jc w:val="both"/>
              <w:rPr>
                <w:bCs/>
                <w:color w:val="000000" w:themeColor="text1"/>
                <w:lang w:eastAsia="zh-CN"/>
              </w:rPr>
            </w:pPr>
            <w:r w:rsidRPr="00CD64F1">
              <w:rPr>
                <w:bCs/>
                <w:color w:val="000000" w:themeColor="text1"/>
                <w:sz w:val="17"/>
                <w:lang w:eastAsia="zh-CN"/>
              </w:rPr>
              <w:t>ROI高于本品，但未命中“头部强竞品”</w:t>
            </w:r>
          </w:p>
        </w:tc>
        <w:tc>
          <w:tcPr>
            <w:tcW w:w="2520" w:type="dxa"/>
          </w:tcPr>
          <w:p w14:paraId="49E297DC" w14:textId="77777777" w:rsidR="00606EC5" w:rsidRPr="00CD64F1" w:rsidRDefault="00000000" w:rsidP="00CD64F1">
            <w:pPr>
              <w:spacing w:after="0" w:line="252" w:lineRule="auto"/>
              <w:jc w:val="both"/>
              <w:rPr>
                <w:bCs/>
                <w:color w:val="000000" w:themeColor="text1"/>
                <w:lang w:eastAsia="zh-CN"/>
              </w:rPr>
            </w:pPr>
            <w:r w:rsidRPr="00CD64F1">
              <w:rPr>
                <w:bCs/>
                <w:color w:val="000000" w:themeColor="text1"/>
                <w:sz w:val="17"/>
                <w:lang w:eastAsia="zh-CN"/>
              </w:rPr>
              <w:t>适合学习高效获客和承接</w:t>
            </w:r>
          </w:p>
        </w:tc>
        <w:tc>
          <w:tcPr>
            <w:tcW w:w="2880" w:type="dxa"/>
          </w:tcPr>
          <w:p w14:paraId="14E8BADA" w14:textId="77777777" w:rsidR="00606EC5" w:rsidRPr="00CD64F1" w:rsidRDefault="00000000" w:rsidP="00CD64F1">
            <w:pPr>
              <w:spacing w:after="0" w:line="252" w:lineRule="auto"/>
              <w:jc w:val="both"/>
              <w:rPr>
                <w:bCs/>
                <w:color w:val="000000" w:themeColor="text1"/>
                <w:lang w:eastAsia="zh-CN"/>
              </w:rPr>
            </w:pPr>
            <w:r w:rsidRPr="00CD64F1">
              <w:rPr>
                <w:bCs/>
                <w:color w:val="000000" w:themeColor="text1"/>
                <w:sz w:val="17"/>
                <w:lang w:eastAsia="zh-CN"/>
              </w:rPr>
              <w:t>研究关键词、出价、人群、素材和详情页</w:t>
            </w:r>
          </w:p>
        </w:tc>
        <w:tc>
          <w:tcPr>
            <w:tcW w:w="2664" w:type="dxa"/>
          </w:tcPr>
          <w:p w14:paraId="3F54EE33" w14:textId="77777777" w:rsidR="00606EC5" w:rsidRPr="00CD64F1" w:rsidRDefault="00000000" w:rsidP="00CD64F1">
            <w:pPr>
              <w:spacing w:after="0" w:line="252" w:lineRule="auto"/>
              <w:jc w:val="both"/>
              <w:rPr>
                <w:bCs/>
                <w:color w:val="000000" w:themeColor="text1"/>
              </w:rPr>
            </w:pPr>
            <w:r w:rsidRPr="00CD64F1">
              <w:rPr>
                <w:bCs/>
                <w:color w:val="000000" w:themeColor="text1"/>
                <w:sz w:val="17"/>
              </w:rPr>
              <w:t>不因PPC高就否定，高ROI优先</w:t>
            </w:r>
          </w:p>
        </w:tc>
      </w:tr>
      <w:tr w:rsidR="00CD64F1" w:rsidRPr="00CD64F1" w14:paraId="5346C8D7" w14:textId="77777777" w:rsidTr="00CD64F1">
        <w:trPr>
          <w:trHeight w:val="113"/>
        </w:trPr>
        <w:tc>
          <w:tcPr>
            <w:tcW w:w="936" w:type="dxa"/>
          </w:tcPr>
          <w:p w14:paraId="7A74D987" w14:textId="77777777" w:rsidR="00606EC5" w:rsidRPr="00CD64F1" w:rsidRDefault="00000000" w:rsidP="00CD64F1">
            <w:pPr>
              <w:spacing w:after="0" w:line="252" w:lineRule="auto"/>
              <w:jc w:val="both"/>
              <w:rPr>
                <w:bCs/>
                <w:color w:val="000000" w:themeColor="text1"/>
              </w:rPr>
            </w:pPr>
            <w:r w:rsidRPr="00CD64F1">
              <w:rPr>
                <w:bCs/>
                <w:color w:val="000000" w:themeColor="text1"/>
                <w:sz w:val="17"/>
              </w:rPr>
              <w:t>4</w:t>
            </w:r>
          </w:p>
        </w:tc>
        <w:tc>
          <w:tcPr>
            <w:tcW w:w="1512" w:type="dxa"/>
          </w:tcPr>
          <w:p w14:paraId="6FC9F844" w14:textId="77777777" w:rsidR="00606EC5" w:rsidRPr="00CD64F1" w:rsidRDefault="00000000" w:rsidP="00CD64F1">
            <w:pPr>
              <w:spacing w:after="0" w:line="252" w:lineRule="auto"/>
              <w:jc w:val="both"/>
              <w:rPr>
                <w:bCs/>
                <w:color w:val="000000" w:themeColor="text1"/>
              </w:rPr>
            </w:pPr>
            <w:r w:rsidRPr="00CD64F1">
              <w:rPr>
                <w:bCs/>
                <w:color w:val="000000" w:themeColor="text1"/>
                <w:sz w:val="17"/>
              </w:rPr>
              <w:t>成交规模对手</w:t>
            </w:r>
          </w:p>
        </w:tc>
        <w:tc>
          <w:tcPr>
            <w:tcW w:w="3384" w:type="dxa"/>
          </w:tcPr>
          <w:p w14:paraId="32463C05" w14:textId="77777777" w:rsidR="00606EC5" w:rsidRPr="00CD64F1" w:rsidRDefault="00000000" w:rsidP="00CD64F1">
            <w:pPr>
              <w:spacing w:after="0" w:line="252" w:lineRule="auto"/>
              <w:jc w:val="both"/>
              <w:rPr>
                <w:bCs/>
                <w:color w:val="000000" w:themeColor="text1"/>
                <w:lang w:eastAsia="zh-CN"/>
              </w:rPr>
            </w:pPr>
            <w:r w:rsidRPr="00CD64F1">
              <w:rPr>
                <w:bCs/>
                <w:color w:val="000000" w:themeColor="text1"/>
                <w:sz w:val="17"/>
                <w:lang w:eastAsia="zh-CN"/>
              </w:rPr>
              <w:t>竞品整体成交区间下限大于本品成交，但未命中“头部强竞品”</w:t>
            </w:r>
          </w:p>
        </w:tc>
        <w:tc>
          <w:tcPr>
            <w:tcW w:w="2520" w:type="dxa"/>
          </w:tcPr>
          <w:p w14:paraId="4B795446" w14:textId="77777777" w:rsidR="00606EC5" w:rsidRPr="00CD64F1" w:rsidRDefault="00000000" w:rsidP="00CD64F1">
            <w:pPr>
              <w:spacing w:after="0" w:line="252" w:lineRule="auto"/>
              <w:jc w:val="both"/>
              <w:rPr>
                <w:bCs/>
                <w:color w:val="000000" w:themeColor="text1"/>
                <w:lang w:eastAsia="zh-CN"/>
              </w:rPr>
            </w:pPr>
            <w:r w:rsidRPr="00CD64F1">
              <w:rPr>
                <w:bCs/>
                <w:color w:val="000000" w:themeColor="text1"/>
                <w:sz w:val="17"/>
                <w:lang w:eastAsia="zh-CN"/>
              </w:rPr>
              <w:t>市场成交规模已经形成威胁</w:t>
            </w:r>
          </w:p>
        </w:tc>
        <w:tc>
          <w:tcPr>
            <w:tcW w:w="2880" w:type="dxa"/>
          </w:tcPr>
          <w:p w14:paraId="08A2CDB6" w14:textId="77777777" w:rsidR="00606EC5" w:rsidRPr="00CD64F1" w:rsidRDefault="00000000" w:rsidP="00CD64F1">
            <w:pPr>
              <w:spacing w:after="0" w:line="252" w:lineRule="auto"/>
              <w:jc w:val="both"/>
              <w:rPr>
                <w:bCs/>
                <w:color w:val="000000" w:themeColor="text1"/>
                <w:lang w:eastAsia="zh-CN"/>
              </w:rPr>
            </w:pPr>
            <w:r w:rsidRPr="00CD64F1">
              <w:rPr>
                <w:bCs/>
                <w:color w:val="000000" w:themeColor="text1"/>
                <w:sz w:val="17"/>
                <w:lang w:eastAsia="zh-CN"/>
              </w:rPr>
              <w:t>研究自然排名、价格、评价、活动和流量来源</w:t>
            </w:r>
          </w:p>
        </w:tc>
        <w:tc>
          <w:tcPr>
            <w:tcW w:w="2664" w:type="dxa"/>
          </w:tcPr>
          <w:p w14:paraId="68BA6F25" w14:textId="77777777" w:rsidR="00606EC5" w:rsidRPr="00CD64F1" w:rsidRDefault="00000000" w:rsidP="00CD64F1">
            <w:pPr>
              <w:spacing w:after="0" w:line="252" w:lineRule="auto"/>
              <w:jc w:val="both"/>
              <w:rPr>
                <w:bCs/>
                <w:color w:val="000000" w:themeColor="text1"/>
                <w:lang w:eastAsia="zh-CN"/>
              </w:rPr>
            </w:pPr>
            <w:r w:rsidRPr="00CD64F1">
              <w:rPr>
                <w:bCs/>
                <w:color w:val="000000" w:themeColor="text1"/>
                <w:sz w:val="17"/>
                <w:lang w:eastAsia="zh-CN"/>
              </w:rPr>
              <w:t>投放效率未知时不标为头部强竞品</w:t>
            </w:r>
          </w:p>
        </w:tc>
      </w:tr>
      <w:tr w:rsidR="00CD64F1" w:rsidRPr="00CD64F1" w14:paraId="7A23CB77" w14:textId="77777777" w:rsidTr="00CD64F1">
        <w:trPr>
          <w:trHeight w:val="113"/>
        </w:trPr>
        <w:tc>
          <w:tcPr>
            <w:tcW w:w="936" w:type="dxa"/>
          </w:tcPr>
          <w:p w14:paraId="5D93B73F" w14:textId="77777777" w:rsidR="00606EC5" w:rsidRPr="00CD64F1" w:rsidRDefault="00000000" w:rsidP="00CD64F1">
            <w:pPr>
              <w:spacing w:after="0" w:line="252" w:lineRule="auto"/>
              <w:jc w:val="both"/>
              <w:rPr>
                <w:bCs/>
                <w:color w:val="000000" w:themeColor="text1"/>
              </w:rPr>
            </w:pPr>
            <w:r w:rsidRPr="00CD64F1">
              <w:rPr>
                <w:bCs/>
                <w:color w:val="000000" w:themeColor="text1"/>
                <w:sz w:val="17"/>
              </w:rPr>
              <w:t>5</w:t>
            </w:r>
          </w:p>
        </w:tc>
        <w:tc>
          <w:tcPr>
            <w:tcW w:w="1512" w:type="dxa"/>
          </w:tcPr>
          <w:p w14:paraId="06E9CF3F" w14:textId="77777777" w:rsidR="00606EC5" w:rsidRPr="00CD64F1" w:rsidRDefault="00000000" w:rsidP="00CD64F1">
            <w:pPr>
              <w:spacing w:after="0" w:line="252" w:lineRule="auto"/>
              <w:jc w:val="both"/>
              <w:rPr>
                <w:bCs/>
                <w:color w:val="000000" w:themeColor="text1"/>
              </w:rPr>
            </w:pPr>
            <w:r w:rsidRPr="00CD64F1">
              <w:rPr>
                <w:bCs/>
                <w:color w:val="000000" w:themeColor="text1"/>
                <w:sz w:val="17"/>
              </w:rPr>
              <w:t>自然增长候选</w:t>
            </w:r>
          </w:p>
        </w:tc>
        <w:tc>
          <w:tcPr>
            <w:tcW w:w="3384" w:type="dxa"/>
          </w:tcPr>
          <w:p w14:paraId="52C051D1" w14:textId="77777777" w:rsidR="00606EC5" w:rsidRPr="00CD64F1" w:rsidRDefault="00000000" w:rsidP="00CD64F1">
            <w:pPr>
              <w:spacing w:after="0" w:line="252" w:lineRule="auto"/>
              <w:jc w:val="both"/>
              <w:rPr>
                <w:bCs/>
                <w:color w:val="000000" w:themeColor="text1"/>
                <w:lang w:eastAsia="zh-CN"/>
              </w:rPr>
            </w:pPr>
            <w:r w:rsidRPr="00CD64F1">
              <w:rPr>
                <w:bCs/>
                <w:color w:val="000000" w:themeColor="text1"/>
                <w:sz w:val="17"/>
                <w:lang w:eastAsia="zh-CN"/>
              </w:rPr>
              <w:t>整体成交区间可能持平或超过本品；付费成交低于本品；且付费规模更低或ROI缺失</w:t>
            </w:r>
          </w:p>
        </w:tc>
        <w:tc>
          <w:tcPr>
            <w:tcW w:w="2520" w:type="dxa"/>
          </w:tcPr>
          <w:p w14:paraId="370FA607" w14:textId="77777777" w:rsidR="00606EC5" w:rsidRPr="00CD64F1" w:rsidRDefault="00000000" w:rsidP="00CD64F1">
            <w:pPr>
              <w:spacing w:after="0" w:line="252" w:lineRule="auto"/>
              <w:jc w:val="both"/>
              <w:rPr>
                <w:bCs/>
                <w:color w:val="000000" w:themeColor="text1"/>
                <w:lang w:eastAsia="zh-CN"/>
              </w:rPr>
            </w:pPr>
            <w:r w:rsidRPr="00CD64F1">
              <w:rPr>
                <w:bCs/>
                <w:color w:val="000000" w:themeColor="text1"/>
                <w:sz w:val="17"/>
                <w:lang w:eastAsia="zh-CN"/>
              </w:rPr>
              <w:t>可能依靠搜索、推荐、评价或销量基础成交</w:t>
            </w:r>
          </w:p>
        </w:tc>
        <w:tc>
          <w:tcPr>
            <w:tcW w:w="2880" w:type="dxa"/>
          </w:tcPr>
          <w:p w14:paraId="6E6131FB" w14:textId="77777777" w:rsidR="00606EC5" w:rsidRPr="00CD64F1" w:rsidRDefault="00000000" w:rsidP="00CD64F1">
            <w:pPr>
              <w:spacing w:after="0" w:line="252" w:lineRule="auto"/>
              <w:jc w:val="both"/>
              <w:rPr>
                <w:bCs/>
                <w:color w:val="000000" w:themeColor="text1"/>
                <w:lang w:eastAsia="zh-CN"/>
              </w:rPr>
            </w:pPr>
            <w:r w:rsidRPr="00CD64F1">
              <w:rPr>
                <w:bCs/>
                <w:color w:val="000000" w:themeColor="text1"/>
                <w:sz w:val="17"/>
                <w:lang w:eastAsia="zh-CN"/>
              </w:rPr>
              <w:t>研究搜索、推荐、评价、销量基础和内容承接</w:t>
            </w:r>
          </w:p>
        </w:tc>
        <w:tc>
          <w:tcPr>
            <w:tcW w:w="2664" w:type="dxa"/>
          </w:tcPr>
          <w:p w14:paraId="21C7696A" w14:textId="77777777" w:rsidR="00606EC5" w:rsidRPr="00CD64F1" w:rsidRDefault="00000000" w:rsidP="00CD64F1">
            <w:pPr>
              <w:spacing w:after="0" w:line="252" w:lineRule="auto"/>
              <w:jc w:val="both"/>
              <w:rPr>
                <w:bCs/>
                <w:color w:val="000000" w:themeColor="text1"/>
                <w:lang w:eastAsia="zh-CN"/>
              </w:rPr>
            </w:pPr>
            <w:r w:rsidRPr="00CD64F1">
              <w:rPr>
                <w:bCs/>
                <w:color w:val="000000" w:themeColor="text1"/>
                <w:sz w:val="17"/>
                <w:lang w:eastAsia="zh-CN"/>
              </w:rPr>
              <w:t>必须保留“候选”，不能写成确定自然领先</w:t>
            </w:r>
          </w:p>
        </w:tc>
      </w:tr>
      <w:tr w:rsidR="00CD64F1" w:rsidRPr="00CD64F1" w14:paraId="51D7690C" w14:textId="77777777" w:rsidTr="00CD64F1">
        <w:trPr>
          <w:trHeight w:val="113"/>
        </w:trPr>
        <w:tc>
          <w:tcPr>
            <w:tcW w:w="936" w:type="dxa"/>
          </w:tcPr>
          <w:p w14:paraId="4A418AC4" w14:textId="77777777" w:rsidR="00606EC5" w:rsidRPr="00CD64F1" w:rsidRDefault="00000000" w:rsidP="00CD64F1">
            <w:pPr>
              <w:spacing w:after="0" w:line="252" w:lineRule="auto"/>
              <w:jc w:val="both"/>
              <w:rPr>
                <w:bCs/>
                <w:color w:val="000000" w:themeColor="text1"/>
              </w:rPr>
            </w:pPr>
            <w:r w:rsidRPr="00CD64F1">
              <w:rPr>
                <w:bCs/>
                <w:color w:val="000000" w:themeColor="text1"/>
                <w:sz w:val="17"/>
              </w:rPr>
              <w:t>6</w:t>
            </w:r>
          </w:p>
        </w:tc>
        <w:tc>
          <w:tcPr>
            <w:tcW w:w="1512" w:type="dxa"/>
          </w:tcPr>
          <w:p w14:paraId="4F7568D4" w14:textId="77777777" w:rsidR="00606EC5" w:rsidRPr="00CD64F1" w:rsidRDefault="00000000" w:rsidP="00CD64F1">
            <w:pPr>
              <w:spacing w:after="0" w:line="252" w:lineRule="auto"/>
              <w:jc w:val="both"/>
              <w:rPr>
                <w:bCs/>
                <w:color w:val="000000" w:themeColor="text1"/>
              </w:rPr>
            </w:pPr>
            <w:r w:rsidRPr="00CD64F1">
              <w:rPr>
                <w:bCs/>
                <w:color w:val="000000" w:themeColor="text1"/>
                <w:sz w:val="17"/>
              </w:rPr>
              <w:t>一般观察</w:t>
            </w:r>
          </w:p>
        </w:tc>
        <w:tc>
          <w:tcPr>
            <w:tcW w:w="3384" w:type="dxa"/>
          </w:tcPr>
          <w:p w14:paraId="66436EDF" w14:textId="77777777" w:rsidR="00606EC5" w:rsidRPr="00CD64F1" w:rsidRDefault="00000000" w:rsidP="00CD64F1">
            <w:pPr>
              <w:spacing w:after="0" w:line="252" w:lineRule="auto"/>
              <w:jc w:val="both"/>
              <w:rPr>
                <w:bCs/>
                <w:color w:val="000000" w:themeColor="text1"/>
              </w:rPr>
            </w:pPr>
            <w:r w:rsidRPr="00CD64F1">
              <w:rPr>
                <w:bCs/>
                <w:color w:val="000000" w:themeColor="text1"/>
                <w:sz w:val="17"/>
              </w:rPr>
              <w:t>前五条均未命中</w:t>
            </w:r>
          </w:p>
        </w:tc>
        <w:tc>
          <w:tcPr>
            <w:tcW w:w="2520" w:type="dxa"/>
          </w:tcPr>
          <w:p w14:paraId="44014365" w14:textId="77777777" w:rsidR="00606EC5" w:rsidRPr="00CD64F1" w:rsidRDefault="00000000" w:rsidP="00CD64F1">
            <w:pPr>
              <w:spacing w:after="0" w:line="252" w:lineRule="auto"/>
              <w:jc w:val="both"/>
              <w:rPr>
                <w:bCs/>
                <w:color w:val="000000" w:themeColor="text1"/>
                <w:lang w:eastAsia="zh-CN"/>
              </w:rPr>
            </w:pPr>
            <w:r w:rsidRPr="00CD64F1">
              <w:rPr>
                <w:bCs/>
                <w:color w:val="000000" w:themeColor="text1"/>
                <w:sz w:val="17"/>
                <w:lang w:eastAsia="zh-CN"/>
              </w:rPr>
              <w:t>暂无足够证据证明其构成高优先级威胁</w:t>
            </w:r>
          </w:p>
        </w:tc>
        <w:tc>
          <w:tcPr>
            <w:tcW w:w="2880" w:type="dxa"/>
          </w:tcPr>
          <w:p w14:paraId="7F83401F" w14:textId="77777777" w:rsidR="00606EC5" w:rsidRPr="00CD64F1" w:rsidRDefault="00000000" w:rsidP="00CD64F1">
            <w:pPr>
              <w:spacing w:after="0" w:line="252" w:lineRule="auto"/>
              <w:jc w:val="both"/>
              <w:rPr>
                <w:bCs/>
                <w:color w:val="000000" w:themeColor="text1"/>
                <w:lang w:eastAsia="zh-CN"/>
              </w:rPr>
            </w:pPr>
            <w:r w:rsidRPr="00CD64F1">
              <w:rPr>
                <w:bCs/>
                <w:color w:val="000000" w:themeColor="text1"/>
                <w:sz w:val="17"/>
                <w:lang w:eastAsia="zh-CN"/>
              </w:rPr>
              <w:t>定期监控价格、流量、转化和投放变化</w:t>
            </w:r>
          </w:p>
        </w:tc>
        <w:tc>
          <w:tcPr>
            <w:tcW w:w="2664" w:type="dxa"/>
          </w:tcPr>
          <w:p w14:paraId="693FDB92" w14:textId="77777777" w:rsidR="00606EC5" w:rsidRPr="00CD64F1" w:rsidRDefault="00000000" w:rsidP="00CD64F1">
            <w:pPr>
              <w:spacing w:after="0" w:line="252" w:lineRule="auto"/>
              <w:jc w:val="both"/>
              <w:rPr>
                <w:bCs/>
                <w:color w:val="000000" w:themeColor="text1"/>
                <w:lang w:eastAsia="zh-CN"/>
              </w:rPr>
            </w:pPr>
            <w:r w:rsidRPr="00CD64F1">
              <w:rPr>
                <w:bCs/>
                <w:color w:val="000000" w:themeColor="text1"/>
                <w:sz w:val="17"/>
                <w:lang w:eastAsia="zh-CN"/>
              </w:rPr>
              <w:t>兜底标签，每个竞品必须且只能命中一个标签</w:t>
            </w:r>
          </w:p>
        </w:tc>
      </w:tr>
    </w:tbl>
    <w:p w14:paraId="13E3EE0D" w14:textId="0ED25106" w:rsidR="00CD64F1" w:rsidRPr="00CD64F1" w:rsidRDefault="00CD64F1" w:rsidP="00CD64F1">
      <w:pPr>
        <w:spacing w:before="40" w:after="0"/>
        <w:ind w:right="640"/>
        <w:rPr>
          <w:rFonts w:hint="eastAsia"/>
          <w:bCs/>
          <w:color w:val="000000" w:themeColor="text1"/>
          <w:sz w:val="16"/>
          <w:lang w:eastAsia="zh-CN"/>
        </w:rPr>
      </w:pPr>
      <w:r w:rsidRPr="00CD64F1">
        <w:rPr>
          <w:rFonts w:hint="eastAsia"/>
          <w:bCs/>
          <w:color w:val="000000" w:themeColor="text1"/>
          <w:sz w:val="16"/>
          <w:lang w:eastAsia="zh-CN"/>
        </w:rPr>
        <w:t>区间判断：下限大于本品＝确定更高；上限小于本品＝确定更低；本品落在竞品区间内＝只能判断为可能持平或超过。</w:t>
      </w:r>
    </w:p>
    <w:p w14:paraId="3FB3BE0D" w14:textId="371DF8F0" w:rsidR="00606EC5" w:rsidRPr="00CD64F1" w:rsidRDefault="00000000" w:rsidP="002A221A">
      <w:pPr>
        <w:spacing w:before="40" w:after="0"/>
        <w:ind w:right="320"/>
        <w:jc w:val="right"/>
        <w:rPr>
          <w:bCs/>
          <w:color w:val="000000" w:themeColor="text1"/>
          <w:lang w:eastAsia="zh-CN"/>
        </w:rPr>
      </w:pPr>
      <w:r w:rsidRPr="00CD64F1">
        <w:rPr>
          <w:bCs/>
          <w:color w:val="000000" w:themeColor="text1"/>
          <w:sz w:val="16"/>
          <w:lang w:eastAsia="zh-CN"/>
        </w:rPr>
        <w:t>规则版本：v1.0｜最后更新：2026-08-15｜规则来源：SKILL.md</w:t>
      </w:r>
    </w:p>
    <w:sectPr w:rsidR="00606EC5" w:rsidRPr="00CD64F1" w:rsidSect="00034616">
      <w:pgSz w:w="15840" w:h="12240" w:orient="landscape"/>
      <w:pgMar w:top="792" w:right="864" w:bottom="792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5209128">
    <w:abstractNumId w:val="8"/>
  </w:num>
  <w:num w:numId="2" w16cid:durableId="229269180">
    <w:abstractNumId w:val="6"/>
  </w:num>
  <w:num w:numId="3" w16cid:durableId="122582548">
    <w:abstractNumId w:val="5"/>
  </w:num>
  <w:num w:numId="4" w16cid:durableId="96683508">
    <w:abstractNumId w:val="4"/>
  </w:num>
  <w:num w:numId="5" w16cid:durableId="822047842">
    <w:abstractNumId w:val="7"/>
  </w:num>
  <w:num w:numId="6" w16cid:durableId="385027707">
    <w:abstractNumId w:val="3"/>
  </w:num>
  <w:num w:numId="7" w16cid:durableId="764419066">
    <w:abstractNumId w:val="2"/>
  </w:num>
  <w:num w:numId="8" w16cid:durableId="680933142">
    <w:abstractNumId w:val="1"/>
  </w:num>
  <w:num w:numId="9" w16cid:durableId="544827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21A"/>
    <w:rsid w:val="00326F90"/>
    <w:rsid w:val="00416C6D"/>
    <w:rsid w:val="00606EC5"/>
    <w:rsid w:val="00AA1D8D"/>
    <w:rsid w:val="00B47730"/>
    <w:rsid w:val="00CB0664"/>
    <w:rsid w:val="00CD64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074F76"/>
  <w14:defaultImageDpi w14:val="300"/>
  <w15:docId w15:val="{89234630-1EF1-4F7A-B5B7-18AF1D263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4" w:lineRule="auto"/>
    </w:pPr>
    <w:rPr>
      <w:rFonts w:ascii="微软雅黑" w:eastAsia="微软雅黑" w:hAnsi="微软雅黑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-32">
    <w:name w:val="Grid Table 1 Light Accent 3"/>
    <w:basedOn w:val="a3"/>
    <w:uiPriority w:val="46"/>
    <w:rsid w:val="00CD64F1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ff9">
    <w:name w:val="Grid Table Light"/>
    <w:basedOn w:val="a3"/>
    <w:uiPriority w:val="99"/>
    <w:rsid w:val="00CD64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2-12">
    <w:name w:val="Grid Table 2 Accent 1"/>
    <w:basedOn w:val="a3"/>
    <w:uiPriority w:val="47"/>
    <w:rsid w:val="00CD64F1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3-10">
    <w:name w:val="List Table 3 Accent 1"/>
    <w:basedOn w:val="a3"/>
    <w:uiPriority w:val="48"/>
    <w:rsid w:val="00CD64F1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3-30">
    <w:name w:val="List Table 3 Accent 3"/>
    <w:basedOn w:val="a3"/>
    <w:uiPriority w:val="48"/>
    <w:rsid w:val="00CD64F1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3-60">
    <w:name w:val="List Table 3 Accent 6"/>
    <w:basedOn w:val="a3"/>
    <w:uiPriority w:val="48"/>
    <w:rsid w:val="00CD64F1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2-52">
    <w:name w:val="List Table 2 Accent 5"/>
    <w:basedOn w:val="a3"/>
    <w:uiPriority w:val="47"/>
    <w:rsid w:val="00CD64F1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04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2013-12-23T23:15:00Z</dcterms:created>
  <dcterms:modified xsi:type="dcterms:W3CDTF">2026-08-15T04:32:00Z</dcterms:modified>
  <cp:category/>
</cp:coreProperties>
</file>