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876C8" w14:textId="77777777" w:rsidR="00106B22" w:rsidRPr="00343FE9" w:rsidRDefault="00BB32D1" w:rsidP="00910171">
      <w:pPr>
        <w:pStyle w:val="1"/>
        <w:ind w:firstLine="278"/>
        <w:jc w:val="center"/>
        <w:rPr>
          <w:b/>
          <w:bCs/>
          <w:sz w:val="28"/>
        </w:rPr>
      </w:pPr>
      <w:r>
        <w:rPr>
          <w:b/>
          <w:bCs/>
          <w:sz w:val="28"/>
        </w:rPr>
        <w:t>РЕЦЕНЗИЯ</w:t>
      </w:r>
    </w:p>
    <w:p w14:paraId="0591B6CB" w14:textId="77777777" w:rsidR="00BB32D1" w:rsidRDefault="00BB32D1" w:rsidP="00106B22">
      <w:pPr>
        <w:pStyle w:val="FR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на выпускную квалификационную</w:t>
      </w:r>
      <w:r w:rsidR="00106B22" w:rsidRPr="00343FE9">
        <w:rPr>
          <w:rFonts w:ascii="Times New Roman" w:hAnsi="Times New Roman"/>
          <w:b/>
          <w:sz w:val="28"/>
        </w:rPr>
        <w:t xml:space="preserve"> работ</w:t>
      </w:r>
      <w:r>
        <w:rPr>
          <w:rFonts w:ascii="Times New Roman" w:hAnsi="Times New Roman"/>
          <w:b/>
          <w:sz w:val="28"/>
        </w:rPr>
        <w:t xml:space="preserve">у </w:t>
      </w:r>
      <w:r w:rsidR="00955D7D">
        <w:rPr>
          <w:rFonts w:ascii="Times New Roman" w:hAnsi="Times New Roman"/>
          <w:b/>
          <w:sz w:val="28"/>
        </w:rPr>
        <w:t>бакалавра</w:t>
      </w:r>
    </w:p>
    <w:p w14:paraId="421E3EF2" w14:textId="77777777" w:rsidR="00BB32D1" w:rsidRDefault="00BB32D1" w:rsidP="00106B22">
      <w:pPr>
        <w:pStyle w:val="FR1"/>
        <w:rPr>
          <w:rFonts w:ascii="Times New Roman" w:hAnsi="Times New Roman"/>
          <w:b/>
          <w:sz w:val="28"/>
        </w:rPr>
      </w:pPr>
    </w:p>
    <w:tbl>
      <w:tblPr>
        <w:tblStyle w:val="ac"/>
        <w:tblpPr w:leftFromText="180" w:rightFromText="180" w:vertAnchor="text" w:horzAnchor="page" w:tblpX="2970" w:tblpY="-28"/>
        <w:tblOverlap w:val="never"/>
        <w:tblW w:w="0" w:type="auto"/>
        <w:tblLook w:val="04A0" w:firstRow="1" w:lastRow="0" w:firstColumn="1" w:lastColumn="0" w:noHBand="0" w:noVBand="1"/>
      </w:tblPr>
      <w:tblGrid>
        <w:gridCol w:w="7655"/>
      </w:tblGrid>
      <w:tr w:rsidR="00BB32D1" w14:paraId="45A0371D" w14:textId="77777777" w:rsidTr="00BB32D1">
        <w:tc>
          <w:tcPr>
            <w:tcW w:w="7655" w:type="dxa"/>
            <w:tcBorders>
              <w:top w:val="nil"/>
              <w:left w:val="nil"/>
              <w:right w:val="nil"/>
            </w:tcBorders>
          </w:tcPr>
          <w:p w14:paraId="1D61A268" w14:textId="0FB3BBC5" w:rsidR="00BB32D1" w:rsidRPr="00081D73" w:rsidRDefault="00391380" w:rsidP="00BB32D1">
            <w:pPr>
              <w:pStyle w:val="FR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Хаписов Малик Хаписович</w:t>
            </w:r>
          </w:p>
        </w:tc>
      </w:tr>
    </w:tbl>
    <w:p w14:paraId="2E6F2A61" w14:textId="77777777" w:rsidR="00BB32D1" w:rsidRPr="00343FE9" w:rsidRDefault="00106B22" w:rsidP="00106B22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sz w:val="28"/>
        </w:rPr>
        <w:t>студента:</w:t>
      </w:r>
      <w:r w:rsidR="00BB32D1">
        <w:rPr>
          <w:rFonts w:ascii="Times New Roman" w:hAnsi="Times New Roman"/>
          <w:sz w:val="28"/>
        </w:rPr>
        <w:t xml:space="preserve"> </w:t>
      </w:r>
    </w:p>
    <w:p w14:paraId="79B992B7" w14:textId="77777777" w:rsidR="00106B22" w:rsidRPr="00343FE9" w:rsidRDefault="00106B22" w:rsidP="00F35635">
      <w:pPr>
        <w:pStyle w:val="1"/>
        <w:ind w:left="4760" w:hanging="507"/>
        <w:jc w:val="left"/>
      </w:pPr>
      <w:r w:rsidRPr="00343FE9">
        <w:rPr>
          <w:sz w:val="18"/>
        </w:rPr>
        <w:t>(фамилия, имя, отчество)</w:t>
      </w:r>
    </w:p>
    <w:p w14:paraId="5F3E819F" w14:textId="77777777" w:rsidR="00106B22" w:rsidRDefault="00BB32D1" w:rsidP="00BB32D1">
      <w:pPr>
        <w:pStyle w:val="1"/>
        <w:ind w:firstLine="0"/>
        <w:jc w:val="left"/>
        <w:rPr>
          <w:sz w:val="28"/>
          <w:szCs w:val="28"/>
        </w:rPr>
      </w:pPr>
      <w:r w:rsidRPr="00BB32D1">
        <w:rPr>
          <w:sz w:val="28"/>
          <w:szCs w:val="28"/>
        </w:rPr>
        <w:t xml:space="preserve">Тема выпускной квалификационной работы </w:t>
      </w:r>
      <w:r w:rsidR="00955D7D">
        <w:rPr>
          <w:sz w:val="28"/>
          <w:szCs w:val="28"/>
        </w:rPr>
        <w:t>бакалавра</w:t>
      </w:r>
      <w:r w:rsidRPr="00BB32D1">
        <w:rPr>
          <w:sz w:val="28"/>
          <w:szCs w:val="28"/>
        </w:rPr>
        <w:t>:</w:t>
      </w: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BB32D1" w14:paraId="173B3330" w14:textId="77777777" w:rsidTr="00BB32D1">
        <w:tc>
          <w:tcPr>
            <w:tcW w:w="9627" w:type="dxa"/>
            <w:tcBorders>
              <w:top w:val="nil"/>
            </w:tcBorders>
          </w:tcPr>
          <w:p w14:paraId="7BFF9670" w14:textId="776D705D" w:rsidR="00BB32D1" w:rsidRPr="00391380" w:rsidRDefault="00391380" w:rsidP="00616CED">
            <w:pPr>
              <w:pStyle w:val="1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«Применение стохастического метода Галёркина к анализу регрессионных </w:t>
            </w:r>
          </w:p>
        </w:tc>
      </w:tr>
      <w:tr w:rsidR="00BB32D1" w14:paraId="647AC0A5" w14:textId="77777777" w:rsidTr="00BB32D1">
        <w:tc>
          <w:tcPr>
            <w:tcW w:w="9627" w:type="dxa"/>
          </w:tcPr>
          <w:p w14:paraId="55276C83" w14:textId="3C7CA89B" w:rsidR="00BB32D1" w:rsidRDefault="00391380" w:rsidP="00616CED">
            <w:pPr>
              <w:pStyle w:val="1"/>
              <w:ind w:firstLine="0"/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моделей»</w:t>
            </w:r>
          </w:p>
        </w:tc>
      </w:tr>
      <w:tr w:rsidR="00BB32D1" w14:paraId="5081A8CB" w14:textId="77777777" w:rsidTr="00BB32D1">
        <w:tc>
          <w:tcPr>
            <w:tcW w:w="9627" w:type="dxa"/>
          </w:tcPr>
          <w:p w14:paraId="543D58BA" w14:textId="77777777" w:rsidR="00BB32D1" w:rsidRDefault="00BB32D1" w:rsidP="00BB32D1">
            <w:pPr>
              <w:pStyle w:val="1"/>
              <w:ind w:firstLine="0"/>
              <w:jc w:val="left"/>
              <w:rPr>
                <w:i/>
                <w:sz w:val="28"/>
                <w:szCs w:val="28"/>
              </w:rPr>
            </w:pPr>
          </w:p>
        </w:tc>
      </w:tr>
    </w:tbl>
    <w:p w14:paraId="193549B1" w14:textId="77777777" w:rsidR="00BB32D1" w:rsidRPr="00C34B3D" w:rsidRDefault="00BB32D1" w:rsidP="00BB32D1">
      <w:pPr>
        <w:pStyle w:val="1"/>
        <w:ind w:firstLine="0"/>
        <w:jc w:val="left"/>
        <w:rPr>
          <w:i/>
          <w:color w:val="FF0000"/>
          <w:sz w:val="28"/>
          <w:szCs w:val="28"/>
        </w:rPr>
      </w:pPr>
    </w:p>
    <w:p w14:paraId="178370A2" w14:textId="1EB7EEED" w:rsidR="00FD598A" w:rsidRDefault="00FD598A" w:rsidP="00BB32D1">
      <w:pPr>
        <w:pStyle w:val="1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Выпускная квалификационная работа </w:t>
      </w:r>
      <w:r w:rsidR="009B723D">
        <w:rPr>
          <w:sz w:val="28"/>
          <w:szCs w:val="28"/>
        </w:rPr>
        <w:t xml:space="preserve">студента Хаписова М.Х. </w:t>
      </w:r>
      <w:r>
        <w:rPr>
          <w:sz w:val="28"/>
          <w:szCs w:val="28"/>
        </w:rPr>
        <w:t xml:space="preserve">посвящена </w:t>
      </w:r>
      <w:r w:rsidR="009B723D">
        <w:rPr>
          <w:sz w:val="28"/>
          <w:szCs w:val="28"/>
        </w:rPr>
        <w:t xml:space="preserve">стохастическому методу Галёркина, который является </w:t>
      </w:r>
      <w:r w:rsidR="0047115D">
        <w:rPr>
          <w:sz w:val="28"/>
          <w:szCs w:val="28"/>
        </w:rPr>
        <w:t xml:space="preserve">интрузивным </w:t>
      </w:r>
      <w:r w:rsidR="00A77D8C">
        <w:rPr>
          <w:sz w:val="28"/>
          <w:szCs w:val="28"/>
        </w:rPr>
        <w:t>метод</w:t>
      </w:r>
      <w:r w:rsidR="0047115D">
        <w:rPr>
          <w:sz w:val="28"/>
          <w:szCs w:val="28"/>
        </w:rPr>
        <w:t>ом подбора функциональной зависимости регрессионного вида</w:t>
      </w:r>
      <w:r w:rsidR="009A278C">
        <w:rPr>
          <w:sz w:val="28"/>
          <w:szCs w:val="28"/>
        </w:rPr>
        <w:t>, представляющей собой разложение полиномиального хаоса по системе ортогональных полиномов</w:t>
      </w:r>
      <w:r>
        <w:rPr>
          <w:sz w:val="28"/>
          <w:szCs w:val="28"/>
        </w:rPr>
        <w:t>. Актуальность темы обусловлена ограничениями в количестве экспериментов, доступных исследователю в рамках классического математического моделирования для нахождения оптимального решения</w:t>
      </w:r>
      <w:r w:rsidR="009A278C">
        <w:rPr>
          <w:sz w:val="28"/>
          <w:szCs w:val="28"/>
        </w:rPr>
        <w:t xml:space="preserve"> при случайном характере входных данных</w:t>
      </w:r>
      <w:r>
        <w:rPr>
          <w:sz w:val="28"/>
          <w:szCs w:val="28"/>
        </w:rPr>
        <w:t xml:space="preserve">. </w:t>
      </w:r>
      <w:r w:rsidR="009B723D">
        <w:rPr>
          <w:sz w:val="28"/>
          <w:szCs w:val="28"/>
        </w:rPr>
        <w:t>Метод разложения полиномиального хаоса позволяет быстро и точно приближать отклик нетривиальных вычислительных моделей</w:t>
      </w:r>
      <w:r w:rsidR="009A278C">
        <w:rPr>
          <w:sz w:val="28"/>
          <w:szCs w:val="28"/>
        </w:rPr>
        <w:t xml:space="preserve"> функционального вида, и в сравнении с </w:t>
      </w:r>
      <w:r w:rsidR="009A278C">
        <w:rPr>
          <w:sz w:val="28"/>
          <w:szCs w:val="28"/>
        </w:rPr>
        <w:t xml:space="preserve">методом конечных элементов </w:t>
      </w:r>
      <w:r w:rsidR="009A278C">
        <w:rPr>
          <w:sz w:val="28"/>
          <w:szCs w:val="28"/>
        </w:rPr>
        <w:t>отличается меньшими</w:t>
      </w:r>
      <w:r w:rsidR="009B723D">
        <w:rPr>
          <w:sz w:val="28"/>
          <w:szCs w:val="28"/>
        </w:rPr>
        <w:t xml:space="preserve"> трудозатрат</w:t>
      </w:r>
      <w:r w:rsidR="006E364E">
        <w:rPr>
          <w:sz w:val="28"/>
          <w:szCs w:val="28"/>
        </w:rPr>
        <w:t>ами</w:t>
      </w:r>
      <w:r w:rsidR="009B723D">
        <w:rPr>
          <w:sz w:val="28"/>
          <w:szCs w:val="28"/>
        </w:rPr>
        <w:t xml:space="preserve"> и </w:t>
      </w:r>
      <w:r w:rsidR="006E364E">
        <w:rPr>
          <w:sz w:val="28"/>
          <w:szCs w:val="28"/>
        </w:rPr>
        <w:t xml:space="preserve">сокращением </w:t>
      </w:r>
      <w:r w:rsidR="009B723D">
        <w:rPr>
          <w:sz w:val="28"/>
          <w:szCs w:val="28"/>
        </w:rPr>
        <w:t>времени работы численных алгоритмов.</w:t>
      </w:r>
    </w:p>
    <w:p w14:paraId="7CA80FB5" w14:textId="2E098C25" w:rsidR="00545C90" w:rsidRDefault="009B723D" w:rsidP="00545C90">
      <w:pPr>
        <w:spacing w:line="360" w:lineRule="auto"/>
        <w:ind w:firstLine="708"/>
        <w:jc w:val="both"/>
        <w:rPr>
          <w:iCs/>
          <w:color w:val="000000"/>
          <w:sz w:val="28"/>
          <w:szCs w:val="28"/>
        </w:rPr>
      </w:pPr>
      <w:r>
        <w:rPr>
          <w:sz w:val="28"/>
          <w:szCs w:val="28"/>
        </w:rPr>
        <w:t xml:space="preserve">В работе Хаписова М.Х. </w:t>
      </w:r>
      <w:r w:rsidR="006E364E">
        <w:rPr>
          <w:sz w:val="28"/>
          <w:szCs w:val="28"/>
        </w:rPr>
        <w:t>подробно изложены</w:t>
      </w:r>
      <w:r>
        <w:rPr>
          <w:sz w:val="28"/>
          <w:szCs w:val="28"/>
        </w:rPr>
        <w:t xml:space="preserve"> теоретическ</w:t>
      </w:r>
      <w:r w:rsidR="006E364E">
        <w:rPr>
          <w:sz w:val="28"/>
          <w:szCs w:val="28"/>
        </w:rPr>
        <w:t>ие</w:t>
      </w:r>
      <w:r>
        <w:rPr>
          <w:sz w:val="28"/>
          <w:szCs w:val="28"/>
        </w:rPr>
        <w:t xml:space="preserve"> </w:t>
      </w:r>
      <w:r w:rsidR="006E364E">
        <w:rPr>
          <w:sz w:val="28"/>
          <w:szCs w:val="28"/>
        </w:rPr>
        <w:t>сведения</w:t>
      </w:r>
      <w:r>
        <w:rPr>
          <w:sz w:val="28"/>
          <w:szCs w:val="28"/>
        </w:rPr>
        <w:t xml:space="preserve"> </w:t>
      </w:r>
      <w:r w:rsidR="006E364E">
        <w:rPr>
          <w:sz w:val="28"/>
          <w:szCs w:val="28"/>
        </w:rPr>
        <w:t xml:space="preserve">о разложении </w:t>
      </w:r>
      <w:r>
        <w:rPr>
          <w:sz w:val="28"/>
          <w:szCs w:val="28"/>
        </w:rPr>
        <w:t>полиномиального хаоса, приведён подробный алгоритм стохастического метода Галёркина</w:t>
      </w:r>
      <w:r w:rsidR="00985087">
        <w:rPr>
          <w:sz w:val="28"/>
          <w:szCs w:val="28"/>
        </w:rPr>
        <w:t>, установлены особенност</w:t>
      </w:r>
      <w:r w:rsidR="006E364E">
        <w:rPr>
          <w:sz w:val="28"/>
          <w:szCs w:val="28"/>
        </w:rPr>
        <w:t>и и границы применимости метода</w:t>
      </w:r>
      <w:r w:rsidR="00027F22">
        <w:rPr>
          <w:sz w:val="28"/>
          <w:szCs w:val="28"/>
        </w:rPr>
        <w:t xml:space="preserve">. </w:t>
      </w:r>
      <w:r w:rsidR="006E364E">
        <w:rPr>
          <w:sz w:val="28"/>
          <w:szCs w:val="28"/>
        </w:rPr>
        <w:t xml:space="preserve">На примерах продемонстрированы преимущества метода при моделировании некоторых тестовых функций. </w:t>
      </w:r>
      <w:r w:rsidR="006E364E">
        <w:rPr>
          <w:sz w:val="28"/>
          <w:szCs w:val="28"/>
        </w:rPr>
        <w:t>Интересен пример применения стохастического метода Галёркина к решению задачи химической кинетики –</w:t>
      </w:r>
      <w:r w:rsidR="00545C90">
        <w:rPr>
          <w:sz w:val="28"/>
          <w:szCs w:val="28"/>
        </w:rPr>
        <w:t xml:space="preserve"> а</w:t>
      </w:r>
      <w:r w:rsidR="006E364E">
        <w:rPr>
          <w:sz w:val="28"/>
          <w:szCs w:val="28"/>
        </w:rPr>
        <w:t>нализу модели Шлёгля.</w:t>
      </w:r>
      <w:r w:rsidR="006E364E">
        <w:rPr>
          <w:sz w:val="28"/>
          <w:szCs w:val="28"/>
        </w:rPr>
        <w:t xml:space="preserve"> </w:t>
      </w:r>
      <w:r w:rsidR="00545C90">
        <w:rPr>
          <w:sz w:val="28"/>
          <w:szCs w:val="28"/>
        </w:rPr>
        <w:t>Также показано, что в силу и</w:t>
      </w:r>
      <w:r w:rsidR="006E364E">
        <w:rPr>
          <w:sz w:val="28"/>
          <w:szCs w:val="28"/>
        </w:rPr>
        <w:t>нтрузивн</w:t>
      </w:r>
      <w:r w:rsidR="00545C90">
        <w:rPr>
          <w:sz w:val="28"/>
          <w:szCs w:val="28"/>
        </w:rPr>
        <w:t>ого</w:t>
      </w:r>
      <w:r w:rsidR="006E364E">
        <w:rPr>
          <w:sz w:val="28"/>
          <w:szCs w:val="28"/>
        </w:rPr>
        <w:t xml:space="preserve"> </w:t>
      </w:r>
      <w:r w:rsidR="00545C90">
        <w:rPr>
          <w:sz w:val="28"/>
          <w:szCs w:val="28"/>
        </w:rPr>
        <w:t>характера</w:t>
      </w:r>
      <w:r w:rsidR="00027F22">
        <w:rPr>
          <w:sz w:val="28"/>
          <w:szCs w:val="28"/>
        </w:rPr>
        <w:t xml:space="preserve"> </w:t>
      </w:r>
      <w:r w:rsidR="00545C90">
        <w:rPr>
          <w:sz w:val="28"/>
          <w:szCs w:val="28"/>
        </w:rPr>
        <w:t xml:space="preserve">метод </w:t>
      </w:r>
      <w:r w:rsidR="00545C90">
        <w:rPr>
          <w:color w:val="000000" w:themeColor="text1"/>
          <w:sz w:val="28"/>
          <w:szCs w:val="28"/>
        </w:rPr>
        <w:t>крайне эффективен для решения дифференциальных уравнений, поскольку даёт очень точную аппроксимацию решения даже при большой дисперсии случайных параметров системы</w:t>
      </w:r>
      <w:r w:rsidR="00545C90">
        <w:rPr>
          <w:color w:val="000000" w:themeColor="text1"/>
          <w:sz w:val="28"/>
          <w:szCs w:val="28"/>
        </w:rPr>
        <w:t xml:space="preserve"> и</w:t>
      </w:r>
      <w:r w:rsidR="00545C90">
        <w:rPr>
          <w:color w:val="000000" w:themeColor="text1"/>
          <w:sz w:val="28"/>
          <w:szCs w:val="28"/>
        </w:rPr>
        <w:t xml:space="preserve"> </w:t>
      </w:r>
      <w:r w:rsidR="00545C90">
        <w:rPr>
          <w:color w:val="000000" w:themeColor="text1"/>
          <w:sz w:val="28"/>
          <w:szCs w:val="28"/>
        </w:rPr>
        <w:t xml:space="preserve">позволяет варьировать их без </w:t>
      </w:r>
      <w:r w:rsidR="00545C90">
        <w:rPr>
          <w:color w:val="000000" w:themeColor="text1"/>
          <w:sz w:val="28"/>
          <w:szCs w:val="28"/>
        </w:rPr>
        <w:t>пересч</w:t>
      </w:r>
      <w:r w:rsidR="00545C90">
        <w:rPr>
          <w:color w:val="000000" w:themeColor="text1"/>
          <w:sz w:val="28"/>
          <w:szCs w:val="28"/>
        </w:rPr>
        <w:t>ета</w:t>
      </w:r>
      <w:r w:rsidR="00545C90">
        <w:rPr>
          <w:color w:val="000000" w:themeColor="text1"/>
          <w:sz w:val="28"/>
          <w:szCs w:val="28"/>
        </w:rPr>
        <w:t xml:space="preserve"> аппроксимирующ</w:t>
      </w:r>
      <w:r w:rsidR="00545C90">
        <w:rPr>
          <w:color w:val="000000" w:themeColor="text1"/>
          <w:sz w:val="28"/>
          <w:szCs w:val="28"/>
        </w:rPr>
        <w:t>ей</w:t>
      </w:r>
      <w:r w:rsidR="00545C90">
        <w:rPr>
          <w:color w:val="000000" w:themeColor="text1"/>
          <w:sz w:val="28"/>
          <w:szCs w:val="28"/>
        </w:rPr>
        <w:t xml:space="preserve"> функци</w:t>
      </w:r>
      <w:r w:rsidR="00545C90">
        <w:rPr>
          <w:color w:val="000000" w:themeColor="text1"/>
          <w:sz w:val="28"/>
          <w:szCs w:val="28"/>
        </w:rPr>
        <w:t>и</w:t>
      </w:r>
      <w:r w:rsidR="00545C90">
        <w:rPr>
          <w:color w:val="000000" w:themeColor="text1"/>
          <w:sz w:val="28"/>
          <w:szCs w:val="28"/>
        </w:rPr>
        <w:t>.</w:t>
      </w:r>
    </w:p>
    <w:p w14:paraId="562BD284" w14:textId="208F2EF6" w:rsidR="00027F22" w:rsidRDefault="00027F22" w:rsidP="00BB32D1">
      <w:pPr>
        <w:pStyle w:val="1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К положительным сторонам данной работы следует отнести полноту и </w:t>
      </w:r>
      <w:r>
        <w:rPr>
          <w:sz w:val="28"/>
          <w:szCs w:val="28"/>
        </w:rPr>
        <w:lastRenderedPageBreak/>
        <w:t xml:space="preserve">содержательность теоретической части. Относительным недостатком работы является </w:t>
      </w:r>
      <w:r w:rsidR="00545C90">
        <w:rPr>
          <w:sz w:val="28"/>
          <w:szCs w:val="28"/>
        </w:rPr>
        <w:t>чрезмерное увлечение тестовыми задачами в ущерб м</w:t>
      </w:r>
      <w:r w:rsidR="000E58B2">
        <w:rPr>
          <w:sz w:val="28"/>
          <w:szCs w:val="28"/>
        </w:rPr>
        <w:t>е</w:t>
      </w:r>
      <w:r w:rsidR="00545C90">
        <w:rPr>
          <w:sz w:val="28"/>
          <w:szCs w:val="28"/>
        </w:rPr>
        <w:t xml:space="preserve">ханическим </w:t>
      </w:r>
      <w:r w:rsidR="000E58B2">
        <w:rPr>
          <w:sz w:val="28"/>
          <w:szCs w:val="28"/>
        </w:rPr>
        <w:t>приложениям</w:t>
      </w:r>
      <w:r>
        <w:rPr>
          <w:sz w:val="28"/>
          <w:szCs w:val="28"/>
        </w:rPr>
        <w:t>.</w:t>
      </w:r>
    </w:p>
    <w:p w14:paraId="73005713" w14:textId="300950CF" w:rsidR="00027F22" w:rsidRPr="00985087" w:rsidRDefault="00027F22" w:rsidP="00BB32D1">
      <w:pPr>
        <w:pStyle w:val="1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Считаю, что данная выпускная квалификационная работа соответствует всем требованиям</w:t>
      </w:r>
      <w:r w:rsidR="00985087">
        <w:rPr>
          <w:sz w:val="28"/>
          <w:szCs w:val="28"/>
        </w:rPr>
        <w:t>, предъявляемым к дипломным проектам, и рекомендована мной к защите с оценкой «</w:t>
      </w:r>
      <w:r w:rsidR="00985087">
        <w:rPr>
          <w:sz w:val="28"/>
          <w:szCs w:val="28"/>
        </w:rPr>
        <w:tab/>
      </w:r>
      <w:r w:rsidR="000E58B2">
        <w:rPr>
          <w:sz w:val="28"/>
          <w:szCs w:val="28"/>
        </w:rPr>
        <w:t xml:space="preserve">    </w:t>
      </w:r>
      <w:bookmarkStart w:id="0" w:name="_GoBack"/>
      <w:bookmarkEnd w:id="0"/>
      <w:r w:rsidR="00985087">
        <w:rPr>
          <w:sz w:val="28"/>
          <w:szCs w:val="28"/>
        </w:rPr>
        <w:tab/>
        <w:t xml:space="preserve">». Её автор, Хаписов Малик Хаписович, заслуживает присвоения квалификации бакалавр по направлению </w:t>
      </w:r>
      <w:r w:rsidR="00985087" w:rsidRPr="00391380">
        <w:rPr>
          <w:sz w:val="28"/>
          <w:szCs w:val="28"/>
        </w:rPr>
        <w:t>02.03.01 «Математика и компьютерные науки».</w:t>
      </w:r>
    </w:p>
    <w:p w14:paraId="6F745227" w14:textId="77777777" w:rsidR="0032798F" w:rsidRPr="0032798F" w:rsidRDefault="0032798F" w:rsidP="0032798F">
      <w:pPr>
        <w:pStyle w:val="1"/>
        <w:spacing w:line="360" w:lineRule="auto"/>
        <w:ind w:firstLine="567"/>
        <w:rPr>
          <w:sz w:val="28"/>
          <w:szCs w:val="28"/>
        </w:rPr>
      </w:pPr>
    </w:p>
    <w:p w14:paraId="5C2440F8" w14:textId="77777777" w:rsidR="00BB32D1" w:rsidRPr="0032798F" w:rsidRDefault="00BB32D1" w:rsidP="00BB32D1">
      <w:pPr>
        <w:pStyle w:val="1"/>
        <w:spacing w:line="360" w:lineRule="auto"/>
        <w:ind w:firstLine="567"/>
        <w:rPr>
          <w:sz w:val="28"/>
          <w:szCs w:val="28"/>
        </w:rPr>
      </w:pPr>
      <w:r w:rsidRPr="0032798F">
        <w:rPr>
          <w:sz w:val="28"/>
          <w:szCs w:val="28"/>
        </w:rPr>
        <w:t>Рецензент:</w:t>
      </w:r>
    </w:p>
    <w:tbl>
      <w:tblPr>
        <w:tblStyle w:val="ac"/>
        <w:tblW w:w="9627" w:type="dxa"/>
        <w:tblInd w:w="457" w:type="dxa"/>
        <w:tblLook w:val="04A0" w:firstRow="1" w:lastRow="0" w:firstColumn="1" w:lastColumn="0" w:noHBand="0" w:noVBand="1"/>
      </w:tblPr>
      <w:tblGrid>
        <w:gridCol w:w="4248"/>
        <w:gridCol w:w="2835"/>
        <w:gridCol w:w="2544"/>
      </w:tblGrid>
      <w:tr w:rsidR="0032798F" w:rsidRPr="0032798F" w14:paraId="72515224" w14:textId="77777777" w:rsidTr="00BB32D1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14:paraId="75DD59BC" w14:textId="00A89251" w:rsidR="00BB32D1" w:rsidRPr="0032798F" w:rsidRDefault="00985087" w:rsidP="00850F2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A4515F" w:rsidRPr="0032798F">
              <w:rPr>
                <w:sz w:val="28"/>
                <w:szCs w:val="28"/>
              </w:rPr>
              <w:t>рофессор каф. ФН</w:t>
            </w:r>
            <w:r>
              <w:rPr>
                <w:sz w:val="28"/>
                <w:szCs w:val="28"/>
              </w:rPr>
              <w:t>-</w:t>
            </w:r>
            <w:r w:rsidR="00A4515F" w:rsidRPr="0032798F">
              <w:rPr>
                <w:sz w:val="28"/>
                <w:szCs w:val="28"/>
              </w:rPr>
              <w:t>1, д.ф</w:t>
            </w:r>
            <w:r>
              <w:rPr>
                <w:sz w:val="28"/>
                <w:szCs w:val="28"/>
              </w:rPr>
              <w:t>.</w:t>
            </w:r>
            <w:r w:rsidR="00AB37A8">
              <w:rPr>
                <w:sz w:val="28"/>
                <w:szCs w:val="28"/>
              </w:rPr>
              <w:t>-</w:t>
            </w:r>
            <w:r w:rsidR="00A4515F" w:rsidRPr="0032798F">
              <w:rPr>
                <w:sz w:val="28"/>
                <w:szCs w:val="28"/>
              </w:rPr>
              <w:t>м.н.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C873DD" w14:textId="77777777" w:rsidR="00BB32D1" w:rsidRPr="0032798F" w:rsidRDefault="00BB32D1" w:rsidP="00850F2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</w:tcPr>
          <w:p w14:paraId="7011B4C8" w14:textId="2E9FD940" w:rsidR="00BB32D1" w:rsidRPr="0032798F" w:rsidRDefault="00A4515F" w:rsidP="00850F29">
            <w:pPr>
              <w:jc w:val="both"/>
              <w:rPr>
                <w:sz w:val="28"/>
                <w:szCs w:val="28"/>
              </w:rPr>
            </w:pPr>
            <w:r w:rsidRPr="0032798F">
              <w:rPr>
                <w:sz w:val="28"/>
                <w:szCs w:val="28"/>
              </w:rPr>
              <w:t>В.И. Тимонин</w:t>
            </w:r>
          </w:p>
        </w:tc>
      </w:tr>
      <w:tr w:rsidR="0032798F" w:rsidRPr="0032798F" w14:paraId="150BBE6F" w14:textId="77777777" w:rsidTr="00BB32D1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14:paraId="34C92817" w14:textId="77777777" w:rsidR="00BB32D1" w:rsidRPr="0032798F" w:rsidRDefault="00BB32D1" w:rsidP="00850F29">
            <w:pPr>
              <w:jc w:val="both"/>
            </w:pP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</w:tcPr>
          <w:p w14:paraId="2413BB52" w14:textId="77777777" w:rsidR="00BB32D1" w:rsidRPr="0032798F" w:rsidRDefault="00BB32D1" w:rsidP="00850F29">
            <w:pPr>
              <w:jc w:val="center"/>
              <w:rPr>
                <w:sz w:val="20"/>
                <w:szCs w:val="20"/>
              </w:rPr>
            </w:pPr>
            <w:r w:rsidRPr="0032798F">
              <w:rPr>
                <w:sz w:val="20"/>
                <w:szCs w:val="20"/>
              </w:rPr>
              <w:t>(подпись)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</w:tcPr>
          <w:p w14:paraId="2405FEC6" w14:textId="77777777" w:rsidR="00BB32D1" w:rsidRPr="0032798F" w:rsidRDefault="00BB32D1" w:rsidP="00850F29">
            <w:pPr>
              <w:jc w:val="both"/>
            </w:pPr>
          </w:p>
        </w:tc>
      </w:tr>
    </w:tbl>
    <w:p w14:paraId="7E956D41" w14:textId="77777777" w:rsidR="00BB32D1" w:rsidRPr="00C34B3D" w:rsidRDefault="00BB32D1" w:rsidP="00BB32D1">
      <w:pPr>
        <w:pStyle w:val="1"/>
        <w:spacing w:line="360" w:lineRule="auto"/>
        <w:ind w:firstLine="567"/>
        <w:rPr>
          <w:color w:val="FF0000"/>
          <w:sz w:val="28"/>
          <w:szCs w:val="28"/>
        </w:rPr>
      </w:pPr>
    </w:p>
    <w:sectPr w:rsidR="00BB32D1" w:rsidRPr="00C34B3D" w:rsidSect="00640F6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AFC33C" w14:textId="77777777" w:rsidR="00764CE2" w:rsidRDefault="00764CE2" w:rsidP="001944B5">
      <w:r>
        <w:separator/>
      </w:r>
    </w:p>
  </w:endnote>
  <w:endnote w:type="continuationSeparator" w:id="0">
    <w:p w14:paraId="36D8E1B1" w14:textId="77777777" w:rsidR="00764CE2" w:rsidRDefault="00764CE2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F62AA3" w14:textId="77777777" w:rsidR="00764CE2" w:rsidRDefault="00764CE2" w:rsidP="001944B5">
      <w:r>
        <w:separator/>
      </w:r>
    </w:p>
  </w:footnote>
  <w:footnote w:type="continuationSeparator" w:id="0">
    <w:p w14:paraId="0158E7B0" w14:textId="77777777" w:rsidR="00764CE2" w:rsidRDefault="00764CE2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71"/>
    <w:rsid w:val="00001676"/>
    <w:rsid w:val="000044F6"/>
    <w:rsid w:val="00014EB4"/>
    <w:rsid w:val="00021B67"/>
    <w:rsid w:val="00027F22"/>
    <w:rsid w:val="00030672"/>
    <w:rsid w:val="00045B18"/>
    <w:rsid w:val="000507DB"/>
    <w:rsid w:val="00055D67"/>
    <w:rsid w:val="000727B5"/>
    <w:rsid w:val="00081D73"/>
    <w:rsid w:val="00096BB8"/>
    <w:rsid w:val="000B0F4A"/>
    <w:rsid w:val="000B4CCE"/>
    <w:rsid w:val="000E58B2"/>
    <w:rsid w:val="000F32BB"/>
    <w:rsid w:val="00106B22"/>
    <w:rsid w:val="00107610"/>
    <w:rsid w:val="00115E8F"/>
    <w:rsid w:val="001217C6"/>
    <w:rsid w:val="001217CD"/>
    <w:rsid w:val="00121D0E"/>
    <w:rsid w:val="00122290"/>
    <w:rsid w:val="00145706"/>
    <w:rsid w:val="0015394D"/>
    <w:rsid w:val="00173A4E"/>
    <w:rsid w:val="00174C45"/>
    <w:rsid w:val="00190686"/>
    <w:rsid w:val="001938A5"/>
    <w:rsid w:val="001944B5"/>
    <w:rsid w:val="001A3A4B"/>
    <w:rsid w:val="001B05C1"/>
    <w:rsid w:val="001C3D77"/>
    <w:rsid w:val="001D37D7"/>
    <w:rsid w:val="001F4347"/>
    <w:rsid w:val="002072D2"/>
    <w:rsid w:val="00227158"/>
    <w:rsid w:val="00236B10"/>
    <w:rsid w:val="00247A7F"/>
    <w:rsid w:val="00247F3F"/>
    <w:rsid w:val="0025474E"/>
    <w:rsid w:val="00255DD7"/>
    <w:rsid w:val="002562E9"/>
    <w:rsid w:val="0029033C"/>
    <w:rsid w:val="002A3A95"/>
    <w:rsid w:val="002A607D"/>
    <w:rsid w:val="002A7669"/>
    <w:rsid w:val="002B3A24"/>
    <w:rsid w:val="002B7CE4"/>
    <w:rsid w:val="002D5C3D"/>
    <w:rsid w:val="002D720B"/>
    <w:rsid w:val="002E044B"/>
    <w:rsid w:val="00305BF9"/>
    <w:rsid w:val="00322CE2"/>
    <w:rsid w:val="0032798F"/>
    <w:rsid w:val="00341413"/>
    <w:rsid w:val="00343FE9"/>
    <w:rsid w:val="00344A8C"/>
    <w:rsid w:val="00345C20"/>
    <w:rsid w:val="003462D4"/>
    <w:rsid w:val="00365E86"/>
    <w:rsid w:val="0037069F"/>
    <w:rsid w:val="00370EBE"/>
    <w:rsid w:val="00375BE1"/>
    <w:rsid w:val="00387854"/>
    <w:rsid w:val="00391380"/>
    <w:rsid w:val="003967D6"/>
    <w:rsid w:val="003A2326"/>
    <w:rsid w:val="003A43DB"/>
    <w:rsid w:val="003C245A"/>
    <w:rsid w:val="003D280B"/>
    <w:rsid w:val="003E09A5"/>
    <w:rsid w:val="003E536E"/>
    <w:rsid w:val="004045D5"/>
    <w:rsid w:val="00406054"/>
    <w:rsid w:val="0042458D"/>
    <w:rsid w:val="004350CE"/>
    <w:rsid w:val="00445415"/>
    <w:rsid w:val="00454A22"/>
    <w:rsid w:val="004578AE"/>
    <w:rsid w:val="0046736F"/>
    <w:rsid w:val="0047115D"/>
    <w:rsid w:val="00475D61"/>
    <w:rsid w:val="00482D1B"/>
    <w:rsid w:val="004A4AAD"/>
    <w:rsid w:val="004A5406"/>
    <w:rsid w:val="004B53C1"/>
    <w:rsid w:val="004C19DB"/>
    <w:rsid w:val="004C796F"/>
    <w:rsid w:val="004C7BDB"/>
    <w:rsid w:val="004E3DB5"/>
    <w:rsid w:val="004F457A"/>
    <w:rsid w:val="00520485"/>
    <w:rsid w:val="005225C4"/>
    <w:rsid w:val="005316C7"/>
    <w:rsid w:val="00537901"/>
    <w:rsid w:val="00541059"/>
    <w:rsid w:val="00545C90"/>
    <w:rsid w:val="00561EE3"/>
    <w:rsid w:val="00562DE1"/>
    <w:rsid w:val="00575BD8"/>
    <w:rsid w:val="005768A1"/>
    <w:rsid w:val="005809B6"/>
    <w:rsid w:val="00595E71"/>
    <w:rsid w:val="005B75F9"/>
    <w:rsid w:val="005D30D1"/>
    <w:rsid w:val="005D6222"/>
    <w:rsid w:val="005E771B"/>
    <w:rsid w:val="005F0E2F"/>
    <w:rsid w:val="00616CED"/>
    <w:rsid w:val="00624DAF"/>
    <w:rsid w:val="00625C7C"/>
    <w:rsid w:val="00630513"/>
    <w:rsid w:val="00640F62"/>
    <w:rsid w:val="00647DF3"/>
    <w:rsid w:val="00653E4C"/>
    <w:rsid w:val="006639DB"/>
    <w:rsid w:val="00675F72"/>
    <w:rsid w:val="006762EE"/>
    <w:rsid w:val="006919C9"/>
    <w:rsid w:val="00691DD0"/>
    <w:rsid w:val="00695B14"/>
    <w:rsid w:val="006C03ED"/>
    <w:rsid w:val="006C21C7"/>
    <w:rsid w:val="006E364E"/>
    <w:rsid w:val="006E3A0B"/>
    <w:rsid w:val="006F38CD"/>
    <w:rsid w:val="00723FE3"/>
    <w:rsid w:val="00725BC5"/>
    <w:rsid w:val="00764CE2"/>
    <w:rsid w:val="00770E7F"/>
    <w:rsid w:val="007718FE"/>
    <w:rsid w:val="00772C50"/>
    <w:rsid w:val="00792341"/>
    <w:rsid w:val="00792B95"/>
    <w:rsid w:val="00793D67"/>
    <w:rsid w:val="007D2D07"/>
    <w:rsid w:val="007D41BF"/>
    <w:rsid w:val="00804E32"/>
    <w:rsid w:val="008349C1"/>
    <w:rsid w:val="00834B2E"/>
    <w:rsid w:val="008629FE"/>
    <w:rsid w:val="00867084"/>
    <w:rsid w:val="008765C0"/>
    <w:rsid w:val="008A1FD3"/>
    <w:rsid w:val="008B09D4"/>
    <w:rsid w:val="008B22A2"/>
    <w:rsid w:val="008B7434"/>
    <w:rsid w:val="008E5C6C"/>
    <w:rsid w:val="008F53E4"/>
    <w:rsid w:val="008F5D7C"/>
    <w:rsid w:val="00910171"/>
    <w:rsid w:val="00932BAF"/>
    <w:rsid w:val="00934382"/>
    <w:rsid w:val="00953226"/>
    <w:rsid w:val="00955D7D"/>
    <w:rsid w:val="00975B65"/>
    <w:rsid w:val="00982EFA"/>
    <w:rsid w:val="00985087"/>
    <w:rsid w:val="009A278C"/>
    <w:rsid w:val="009B239A"/>
    <w:rsid w:val="009B723D"/>
    <w:rsid w:val="009C386C"/>
    <w:rsid w:val="009F5D56"/>
    <w:rsid w:val="00A018F3"/>
    <w:rsid w:val="00A20C35"/>
    <w:rsid w:val="00A26D52"/>
    <w:rsid w:val="00A4515F"/>
    <w:rsid w:val="00A463B0"/>
    <w:rsid w:val="00A4734F"/>
    <w:rsid w:val="00A475EC"/>
    <w:rsid w:val="00A62404"/>
    <w:rsid w:val="00A7075D"/>
    <w:rsid w:val="00A7411D"/>
    <w:rsid w:val="00A77D8C"/>
    <w:rsid w:val="00A81ABD"/>
    <w:rsid w:val="00A9143D"/>
    <w:rsid w:val="00A9203F"/>
    <w:rsid w:val="00A92EE2"/>
    <w:rsid w:val="00AA5EF1"/>
    <w:rsid w:val="00AB2119"/>
    <w:rsid w:val="00AB37A8"/>
    <w:rsid w:val="00AD6EDA"/>
    <w:rsid w:val="00B11237"/>
    <w:rsid w:val="00B27524"/>
    <w:rsid w:val="00B31D8B"/>
    <w:rsid w:val="00B357A0"/>
    <w:rsid w:val="00B417FC"/>
    <w:rsid w:val="00B47174"/>
    <w:rsid w:val="00B618BB"/>
    <w:rsid w:val="00B637E9"/>
    <w:rsid w:val="00B65A9D"/>
    <w:rsid w:val="00B65B54"/>
    <w:rsid w:val="00B77FC7"/>
    <w:rsid w:val="00BB32D1"/>
    <w:rsid w:val="00BC311A"/>
    <w:rsid w:val="00BE676F"/>
    <w:rsid w:val="00C11740"/>
    <w:rsid w:val="00C1616E"/>
    <w:rsid w:val="00C1676A"/>
    <w:rsid w:val="00C17791"/>
    <w:rsid w:val="00C303E6"/>
    <w:rsid w:val="00C34B3D"/>
    <w:rsid w:val="00C479FB"/>
    <w:rsid w:val="00C80419"/>
    <w:rsid w:val="00C942BD"/>
    <w:rsid w:val="00CA4587"/>
    <w:rsid w:val="00CB0915"/>
    <w:rsid w:val="00CC1800"/>
    <w:rsid w:val="00CC7159"/>
    <w:rsid w:val="00CE61CC"/>
    <w:rsid w:val="00D0190B"/>
    <w:rsid w:val="00D02BC0"/>
    <w:rsid w:val="00D074B0"/>
    <w:rsid w:val="00D16484"/>
    <w:rsid w:val="00D30C2A"/>
    <w:rsid w:val="00D33BE9"/>
    <w:rsid w:val="00D55A5D"/>
    <w:rsid w:val="00D6709C"/>
    <w:rsid w:val="00D7322C"/>
    <w:rsid w:val="00D9015B"/>
    <w:rsid w:val="00D91240"/>
    <w:rsid w:val="00DB12EF"/>
    <w:rsid w:val="00DB38A8"/>
    <w:rsid w:val="00DC585C"/>
    <w:rsid w:val="00DE7421"/>
    <w:rsid w:val="00DF590E"/>
    <w:rsid w:val="00DF78D4"/>
    <w:rsid w:val="00E12608"/>
    <w:rsid w:val="00E321A7"/>
    <w:rsid w:val="00E35B73"/>
    <w:rsid w:val="00E37E82"/>
    <w:rsid w:val="00E5748D"/>
    <w:rsid w:val="00E67AC1"/>
    <w:rsid w:val="00E72766"/>
    <w:rsid w:val="00E75B94"/>
    <w:rsid w:val="00EB3766"/>
    <w:rsid w:val="00ED4E05"/>
    <w:rsid w:val="00EE6C35"/>
    <w:rsid w:val="00F1065E"/>
    <w:rsid w:val="00F1380A"/>
    <w:rsid w:val="00F13A25"/>
    <w:rsid w:val="00F14FD3"/>
    <w:rsid w:val="00F20651"/>
    <w:rsid w:val="00F2262E"/>
    <w:rsid w:val="00F35635"/>
    <w:rsid w:val="00F40B32"/>
    <w:rsid w:val="00F47BBF"/>
    <w:rsid w:val="00F506B2"/>
    <w:rsid w:val="00F61CDA"/>
    <w:rsid w:val="00F70813"/>
    <w:rsid w:val="00F93DAD"/>
    <w:rsid w:val="00FA6EE3"/>
    <w:rsid w:val="00FD598A"/>
    <w:rsid w:val="00FD61F2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1EE87"/>
  <w15:docId w15:val="{D4DB0E95-18F9-4375-81B1-9367A4BC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танечка</cp:lastModifiedBy>
  <cp:revision>4</cp:revision>
  <dcterms:created xsi:type="dcterms:W3CDTF">2024-06-13T11:26:00Z</dcterms:created>
  <dcterms:modified xsi:type="dcterms:W3CDTF">2024-06-14T04:48:00Z</dcterms:modified>
</cp:coreProperties>
</file>