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018" w:type="dxa"/>
        <w:tblInd w:w="-714" w:type="dxa"/>
        <w:tblLook w:val="04A0" w:firstRow="1" w:lastRow="0" w:firstColumn="1" w:lastColumn="0" w:noHBand="0" w:noVBand="1"/>
      </w:tblPr>
      <w:tblGrid>
        <w:gridCol w:w="407"/>
        <w:gridCol w:w="1119"/>
        <w:gridCol w:w="775"/>
        <w:gridCol w:w="1674"/>
        <w:gridCol w:w="1228"/>
        <w:gridCol w:w="2310"/>
        <w:gridCol w:w="2127"/>
        <w:gridCol w:w="3543"/>
        <w:gridCol w:w="993"/>
        <w:gridCol w:w="992"/>
        <w:gridCol w:w="850"/>
      </w:tblGrid>
      <w:tr w:rsidR="00EF64CF" w:rsidRPr="00A526E1" w14:paraId="006A2CD9" w14:textId="77777777" w:rsidTr="00EF64CF">
        <w:tc>
          <w:tcPr>
            <w:tcW w:w="407" w:type="dxa"/>
            <w:vMerge w:val="restart"/>
            <w:vAlign w:val="center"/>
          </w:tcPr>
          <w:p w14:paraId="49B42190" w14:textId="1A7D6E7B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6E1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19" w:type="dxa"/>
            <w:vMerge w:val="restart"/>
            <w:vAlign w:val="center"/>
          </w:tcPr>
          <w:p w14:paraId="1E7866CF" w14:textId="4092B2EC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NewRoman" w:hAnsi="Times New Roman" w:cs="Times New Roman"/>
                <w:sz w:val="20"/>
                <w:szCs w:val="20"/>
              </w:rPr>
              <w:t>Наименование риска</w:t>
            </w:r>
          </w:p>
        </w:tc>
        <w:tc>
          <w:tcPr>
            <w:tcW w:w="775" w:type="dxa"/>
            <w:vMerge w:val="restart"/>
            <w:vAlign w:val="center"/>
          </w:tcPr>
          <w:p w14:paraId="0C0CD058" w14:textId="3A11D0C6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</w:t>
            </w:r>
          </w:p>
        </w:tc>
        <w:tc>
          <w:tcPr>
            <w:tcW w:w="1674" w:type="dxa"/>
            <w:vMerge w:val="restart"/>
            <w:vAlign w:val="center"/>
          </w:tcPr>
          <w:p w14:paraId="62A17BD6" w14:textId="09572103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1228" w:type="dxa"/>
            <w:vMerge w:val="restart"/>
            <w:vAlign w:val="center"/>
          </w:tcPr>
          <w:p w14:paraId="68189F99" w14:textId="1F3DEBBB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 риска</w:t>
            </w:r>
          </w:p>
        </w:tc>
        <w:tc>
          <w:tcPr>
            <w:tcW w:w="2310" w:type="dxa"/>
            <w:vMerge w:val="restart"/>
            <w:vAlign w:val="center"/>
          </w:tcPr>
          <w:p w14:paraId="13AFAF24" w14:textId="593E1988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 риска</w:t>
            </w:r>
          </w:p>
        </w:tc>
        <w:tc>
          <w:tcPr>
            <w:tcW w:w="2127" w:type="dxa"/>
            <w:vMerge w:val="restart"/>
            <w:vAlign w:val="center"/>
          </w:tcPr>
          <w:p w14:paraId="55DEA389" w14:textId="582E41E3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Причины</w:t>
            </w:r>
          </w:p>
        </w:tc>
        <w:tc>
          <w:tcPr>
            <w:tcW w:w="3543" w:type="dxa"/>
            <w:vMerge w:val="restart"/>
            <w:vAlign w:val="center"/>
          </w:tcPr>
          <w:p w14:paraId="5934A618" w14:textId="0FD6E1A9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Последствия</w:t>
            </w:r>
          </w:p>
        </w:tc>
        <w:tc>
          <w:tcPr>
            <w:tcW w:w="2835" w:type="dxa"/>
            <w:gridSpan w:val="3"/>
            <w:vAlign w:val="center"/>
          </w:tcPr>
          <w:p w14:paraId="15AA7B26" w14:textId="6306212F" w:rsidR="00A526E1" w:rsidRPr="00A526E1" w:rsidRDefault="00A526E1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Общий риск</w:t>
            </w:r>
          </w:p>
        </w:tc>
      </w:tr>
      <w:tr w:rsidR="00EF64CF" w:rsidRPr="00A526E1" w14:paraId="6492B707" w14:textId="77777777" w:rsidTr="00EF64CF">
        <w:tc>
          <w:tcPr>
            <w:tcW w:w="407" w:type="dxa"/>
            <w:vMerge/>
            <w:vAlign w:val="center"/>
          </w:tcPr>
          <w:p w14:paraId="0447245A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9" w:type="dxa"/>
            <w:vMerge/>
            <w:vAlign w:val="center"/>
          </w:tcPr>
          <w:p w14:paraId="384A47EB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vMerge/>
            <w:vAlign w:val="center"/>
          </w:tcPr>
          <w:p w14:paraId="14B5E2B1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vMerge/>
            <w:vAlign w:val="center"/>
          </w:tcPr>
          <w:p w14:paraId="20C64C23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vMerge/>
            <w:vAlign w:val="center"/>
          </w:tcPr>
          <w:p w14:paraId="72639827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0" w:type="dxa"/>
            <w:vMerge/>
            <w:vAlign w:val="center"/>
          </w:tcPr>
          <w:p w14:paraId="71D10E45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14:paraId="7C1D61E0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14:paraId="0E40D579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84A499D" w14:textId="2AB0EA26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Вероятность</w:t>
            </w:r>
          </w:p>
        </w:tc>
        <w:tc>
          <w:tcPr>
            <w:tcW w:w="992" w:type="dxa"/>
            <w:vAlign w:val="center"/>
          </w:tcPr>
          <w:p w14:paraId="04F6F0E4" w14:textId="1C3F3C2F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Последствия</w:t>
            </w:r>
          </w:p>
        </w:tc>
        <w:tc>
          <w:tcPr>
            <w:tcW w:w="850" w:type="dxa"/>
            <w:vAlign w:val="center"/>
          </w:tcPr>
          <w:p w14:paraId="1084210A" w14:textId="7C836EF4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</w:tr>
      <w:tr w:rsidR="00EF64CF" w:rsidRPr="00A526E1" w14:paraId="6FB2CF9E" w14:textId="77777777" w:rsidTr="00EF64CF">
        <w:tc>
          <w:tcPr>
            <w:tcW w:w="407" w:type="dxa"/>
            <w:vAlign w:val="center"/>
          </w:tcPr>
          <w:p w14:paraId="6B84772F" w14:textId="2B4F0C14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9" w:type="dxa"/>
            <w:vAlign w:val="center"/>
          </w:tcPr>
          <w:p w14:paraId="53DD38A4" w14:textId="77FD0CFF" w:rsidR="00A526E1" w:rsidRPr="00A526E1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Конкуренты</w:t>
            </w:r>
          </w:p>
        </w:tc>
        <w:tc>
          <w:tcPr>
            <w:tcW w:w="775" w:type="dxa"/>
            <w:vAlign w:val="center"/>
          </w:tcPr>
          <w:p w14:paraId="68D2BB13" w14:textId="5A7B29FD" w:rsidR="00A526E1" w:rsidRPr="00A526E1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«3ТД»</w:t>
            </w:r>
          </w:p>
        </w:tc>
        <w:tc>
          <w:tcPr>
            <w:tcW w:w="1674" w:type="dxa"/>
            <w:vAlign w:val="center"/>
          </w:tcPr>
          <w:p w14:paraId="775FBD63" w14:textId="13CE840D" w:rsidR="00A526E1" w:rsidRPr="00A526E1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Появление новых конкурентов на рынке</w:t>
            </w:r>
          </w:p>
        </w:tc>
        <w:tc>
          <w:tcPr>
            <w:tcW w:w="1228" w:type="dxa"/>
            <w:vAlign w:val="center"/>
          </w:tcPr>
          <w:p w14:paraId="2EF177FA" w14:textId="67CF1946" w:rsidR="00A526E1" w:rsidRPr="00A526E1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Стратегические риски</w:t>
            </w:r>
          </w:p>
        </w:tc>
        <w:tc>
          <w:tcPr>
            <w:tcW w:w="2310" w:type="dxa"/>
            <w:vAlign w:val="center"/>
          </w:tcPr>
          <w:p w14:paraId="009472CA" w14:textId="52F977D1" w:rsidR="00A526E1" w:rsidRPr="00A526E1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Появление на рынке других организаций, </w:t>
            </w:r>
            <w:r w:rsidR="0092464D">
              <w:rPr>
                <w:rFonts w:ascii="Times New Roman" w:hAnsi="Times New Roman" w:cs="Times New Roman"/>
                <w:sz w:val="20"/>
                <w:szCs w:val="20"/>
              </w:rPr>
              <w:t>способных решать схожие задачи.</w:t>
            </w:r>
          </w:p>
        </w:tc>
        <w:tc>
          <w:tcPr>
            <w:tcW w:w="2127" w:type="dxa"/>
            <w:vAlign w:val="center"/>
          </w:tcPr>
          <w:p w14:paraId="5A044F00" w14:textId="6944D0DF" w:rsidR="00A526E1" w:rsidRPr="00A526E1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Какая-либо компания решила занять данный рынок, поскольку на нем небольшая конкуренция</w:t>
            </w:r>
          </w:p>
        </w:tc>
        <w:tc>
          <w:tcPr>
            <w:tcW w:w="3543" w:type="dxa"/>
            <w:vAlign w:val="center"/>
          </w:tcPr>
          <w:p w14:paraId="54871F7C" w14:textId="77777777" w:rsidR="00A526E1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E1B">
              <w:rPr>
                <w:rFonts w:ascii="Times New Roman" w:hAnsi="Times New Roman" w:cs="Times New Roman"/>
                <w:sz w:val="20"/>
                <w:szCs w:val="20"/>
              </w:rPr>
              <w:t>1)Потеря потенциальных клиентов</w:t>
            </w:r>
          </w:p>
          <w:p w14:paraId="596CE714" w14:textId="77777777" w:rsidR="00431E2A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2)Потеря качества</w:t>
            </w:r>
          </w:p>
          <w:p w14:paraId="09ED8BD1" w14:textId="53FAD93D" w:rsidR="00431E2A" w:rsidRDefault="00431E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3)Потеря времени</w:t>
            </w:r>
          </w:p>
          <w:p w14:paraId="7257A5DD" w14:textId="17F89C55" w:rsidR="00431E2A" w:rsidRPr="00066E1B" w:rsidRDefault="00431E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4)Денежные потери (следствие потери клиентов)</w:t>
            </w:r>
          </w:p>
        </w:tc>
        <w:tc>
          <w:tcPr>
            <w:tcW w:w="993" w:type="dxa"/>
            <w:vAlign w:val="center"/>
          </w:tcPr>
          <w:p w14:paraId="2783060C" w14:textId="770950F0" w:rsidR="00A526E1" w:rsidRPr="00A526E1" w:rsidRDefault="00431E2A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992" w:type="dxa"/>
            <w:vAlign w:val="center"/>
          </w:tcPr>
          <w:p w14:paraId="688BD073" w14:textId="1387A589" w:rsidR="00A526E1" w:rsidRPr="00A526E1" w:rsidRDefault="00B65E40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850" w:type="dxa"/>
            <w:vAlign w:val="center"/>
          </w:tcPr>
          <w:p w14:paraId="56C8C0AA" w14:textId="35718A68" w:rsidR="00A526E1" w:rsidRPr="00A526E1" w:rsidRDefault="007F4D4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  <w:tr w:rsidR="00EF64CF" w:rsidRPr="00A526E1" w14:paraId="08B839CE" w14:textId="77777777" w:rsidTr="00EF64CF">
        <w:tc>
          <w:tcPr>
            <w:tcW w:w="407" w:type="dxa"/>
            <w:vAlign w:val="center"/>
          </w:tcPr>
          <w:p w14:paraId="39D3DAC2" w14:textId="128F1F2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9" w:type="dxa"/>
            <w:vAlign w:val="center"/>
          </w:tcPr>
          <w:p w14:paraId="0F7C0FC8" w14:textId="47A2911D" w:rsidR="00A526E1" w:rsidRPr="00A526E1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Сбой в работе оборудования</w:t>
            </w:r>
          </w:p>
        </w:tc>
        <w:tc>
          <w:tcPr>
            <w:tcW w:w="775" w:type="dxa"/>
            <w:vAlign w:val="center"/>
          </w:tcPr>
          <w:p w14:paraId="25763430" w14:textId="00C8B7CF" w:rsidR="00A526E1" w:rsidRPr="00A526E1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«3ТД»</w:t>
            </w:r>
          </w:p>
        </w:tc>
        <w:tc>
          <w:tcPr>
            <w:tcW w:w="1674" w:type="dxa"/>
            <w:vAlign w:val="center"/>
          </w:tcPr>
          <w:p w14:paraId="42BCE8AF" w14:textId="47766F88" w:rsidR="00A526E1" w:rsidRPr="00A526E1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Поломка, либо полный выход из строй оборудования, либо ПО</w:t>
            </w:r>
          </w:p>
        </w:tc>
        <w:tc>
          <w:tcPr>
            <w:tcW w:w="1228" w:type="dxa"/>
            <w:vAlign w:val="center"/>
          </w:tcPr>
          <w:p w14:paraId="643753D8" w14:textId="66882660" w:rsidR="00A526E1" w:rsidRPr="00A526E1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Технические риски</w:t>
            </w:r>
          </w:p>
        </w:tc>
        <w:tc>
          <w:tcPr>
            <w:tcW w:w="2310" w:type="dxa"/>
            <w:vAlign w:val="center"/>
          </w:tcPr>
          <w:p w14:paraId="3998703E" w14:textId="4A1DE905" w:rsidR="00A526E1" w:rsidRPr="00A526E1" w:rsidRDefault="0092464D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процессе разработки программного продукта может выйти из строя как оборудование, так и ПО</w:t>
            </w:r>
          </w:p>
        </w:tc>
        <w:tc>
          <w:tcPr>
            <w:tcW w:w="2127" w:type="dxa"/>
            <w:vAlign w:val="center"/>
          </w:tcPr>
          <w:p w14:paraId="44AFDE14" w14:textId="77777777" w:rsidR="00A526E1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1)Сбои в работе ПО</w:t>
            </w:r>
          </w:p>
          <w:p w14:paraId="6043E294" w14:textId="77777777" w:rsidR="00066E1B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2)Устаревшее, либо некачественное оборудование</w:t>
            </w:r>
          </w:p>
          <w:p w14:paraId="2816CE25" w14:textId="01AC0E66" w:rsidR="00066E1B" w:rsidRPr="00A526E1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3)Неправильное обращение с оборудованием, либо ПО</w:t>
            </w:r>
          </w:p>
        </w:tc>
        <w:tc>
          <w:tcPr>
            <w:tcW w:w="3543" w:type="dxa"/>
            <w:vAlign w:val="center"/>
          </w:tcPr>
          <w:p w14:paraId="698CCCF0" w14:textId="77777777" w:rsidR="00A526E1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1)Сдвиг сроков разработки программного продукта</w:t>
            </w:r>
          </w:p>
          <w:p w14:paraId="0DEF3032" w14:textId="4BE35521" w:rsidR="00066E1B" w:rsidRPr="00A526E1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2)Дополнительные расходы на закупку/починку оборудования/ПО (в худшем случае равные цене новых)</w:t>
            </w:r>
          </w:p>
        </w:tc>
        <w:tc>
          <w:tcPr>
            <w:tcW w:w="993" w:type="dxa"/>
            <w:vAlign w:val="center"/>
          </w:tcPr>
          <w:p w14:paraId="2C189DF8" w14:textId="4B9FAC83" w:rsidR="00A526E1" w:rsidRPr="00A526E1" w:rsidRDefault="00431E2A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992" w:type="dxa"/>
            <w:vAlign w:val="center"/>
          </w:tcPr>
          <w:p w14:paraId="47710896" w14:textId="5EE3C03D" w:rsidR="00A526E1" w:rsidRPr="00A526E1" w:rsidRDefault="00B65E40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850" w:type="dxa"/>
            <w:vAlign w:val="center"/>
          </w:tcPr>
          <w:p w14:paraId="566345FF" w14:textId="366E1E49" w:rsidR="00A526E1" w:rsidRPr="00A526E1" w:rsidRDefault="007F4D4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bookmarkStart w:id="0" w:name="_GoBack"/>
        <w:bookmarkEnd w:id="0"/>
      </w:tr>
      <w:tr w:rsidR="00EF64CF" w:rsidRPr="00A526E1" w14:paraId="0A263C04" w14:textId="77777777" w:rsidTr="00EF64CF">
        <w:tc>
          <w:tcPr>
            <w:tcW w:w="407" w:type="dxa"/>
            <w:vAlign w:val="center"/>
          </w:tcPr>
          <w:p w14:paraId="09DB6CE6" w14:textId="4453A931" w:rsidR="00DD2819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9" w:type="dxa"/>
            <w:vAlign w:val="center"/>
          </w:tcPr>
          <w:p w14:paraId="41ED65C2" w14:textId="6804B871" w:rsidR="00DD2819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Несоблюдение сроков разработки</w:t>
            </w:r>
          </w:p>
        </w:tc>
        <w:tc>
          <w:tcPr>
            <w:tcW w:w="775" w:type="dxa"/>
            <w:vAlign w:val="center"/>
          </w:tcPr>
          <w:p w14:paraId="4B6591C7" w14:textId="2F4028BD" w:rsidR="00DD2819" w:rsidRPr="00A526E1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«3ТД»</w:t>
            </w:r>
          </w:p>
        </w:tc>
        <w:tc>
          <w:tcPr>
            <w:tcW w:w="1674" w:type="dxa"/>
            <w:vAlign w:val="center"/>
          </w:tcPr>
          <w:p w14:paraId="12965204" w14:textId="333F2F54" w:rsidR="00DD2819" w:rsidRPr="00A526E1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Отставание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 обозначенных сроков разработки</w:t>
            </w:r>
          </w:p>
        </w:tc>
        <w:tc>
          <w:tcPr>
            <w:tcW w:w="1228" w:type="dxa"/>
            <w:vAlign w:val="center"/>
          </w:tcPr>
          <w:p w14:paraId="2BD52B50" w14:textId="6DB7A34B" w:rsidR="00DD2819" w:rsidRPr="00A526E1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Риски оценки сроков</w:t>
            </w:r>
          </w:p>
        </w:tc>
        <w:tc>
          <w:tcPr>
            <w:tcW w:w="2310" w:type="dxa"/>
            <w:vAlign w:val="center"/>
          </w:tcPr>
          <w:p w14:paraId="2BEB56F5" w14:textId="0384A45C" w:rsidR="00DD2819" w:rsidRPr="00A526E1" w:rsidRDefault="0092464D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процессе разработки по различным причинам может произойти задержка обозначенных сроков изготовления программного продукта</w:t>
            </w:r>
          </w:p>
        </w:tc>
        <w:tc>
          <w:tcPr>
            <w:tcW w:w="2127" w:type="dxa"/>
            <w:vAlign w:val="center"/>
          </w:tcPr>
          <w:p w14:paraId="4F0EBC50" w14:textId="77777777" w:rsidR="00DD2819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1)Неправильная оценка сложности задачи</w:t>
            </w:r>
          </w:p>
          <w:p w14:paraId="7E73C5FF" w14:textId="437817C9" w:rsidR="00066E1B" w:rsidRPr="00A526E1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Неправильная оценка срока выполнения задачи</w:t>
            </w:r>
          </w:p>
        </w:tc>
        <w:tc>
          <w:tcPr>
            <w:tcW w:w="3543" w:type="dxa"/>
            <w:vAlign w:val="center"/>
          </w:tcPr>
          <w:p w14:paraId="26934D23" w14:textId="77777777" w:rsidR="00DD2819" w:rsidRDefault="00431E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1)Потери качества </w:t>
            </w:r>
          </w:p>
          <w:p w14:paraId="6BAAF6F1" w14:textId="77777777" w:rsidR="00431E2A" w:rsidRDefault="00431E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2)Потеря репутации</w:t>
            </w:r>
          </w:p>
          <w:p w14:paraId="7EC65BE2" w14:textId="77777777" w:rsidR="00431E2A" w:rsidRDefault="00431E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3)Денежные потери</w:t>
            </w:r>
          </w:p>
          <w:p w14:paraId="3A7FD567" w14:textId="16A97767" w:rsidR="00431E2A" w:rsidRPr="00A526E1" w:rsidRDefault="00431E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4)Потеря существующих, либо потенциальных клиентов (следствие потери репутации)</w:t>
            </w:r>
          </w:p>
        </w:tc>
        <w:tc>
          <w:tcPr>
            <w:tcW w:w="993" w:type="dxa"/>
            <w:vAlign w:val="center"/>
          </w:tcPr>
          <w:p w14:paraId="552A9D5E" w14:textId="057C8F86" w:rsidR="00DD2819" w:rsidRPr="00A526E1" w:rsidRDefault="00431E2A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DB522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EE40DE4" w14:textId="159D5B08" w:rsidR="00DD2819" w:rsidRPr="00A526E1" w:rsidRDefault="00B65E40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C139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6DF5CF7F" w14:textId="261529A3" w:rsidR="00DD2819" w:rsidRPr="00A526E1" w:rsidRDefault="007F4D4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C1390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2E843D6B" w14:textId="05C7CDD8" w:rsidR="00346506" w:rsidRDefault="00346506" w:rsidP="00431E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30919D" w14:textId="77777777" w:rsidR="00A526E1" w:rsidRDefault="00A526E1" w:rsidP="00431E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6018" w:type="dxa"/>
        <w:tblInd w:w="-714" w:type="dxa"/>
        <w:tblLook w:val="04A0" w:firstRow="1" w:lastRow="0" w:firstColumn="1" w:lastColumn="0" w:noHBand="0" w:noVBand="1"/>
      </w:tblPr>
      <w:tblGrid>
        <w:gridCol w:w="1362"/>
        <w:gridCol w:w="5017"/>
        <w:gridCol w:w="2977"/>
        <w:gridCol w:w="3827"/>
        <w:gridCol w:w="993"/>
        <w:gridCol w:w="992"/>
        <w:gridCol w:w="850"/>
      </w:tblGrid>
      <w:tr w:rsidR="00A526E1" w:rsidRPr="00A526E1" w14:paraId="3D7949CC" w14:textId="77777777" w:rsidTr="004359E4">
        <w:tc>
          <w:tcPr>
            <w:tcW w:w="1362" w:type="dxa"/>
            <w:vMerge w:val="restart"/>
            <w:vAlign w:val="center"/>
          </w:tcPr>
          <w:p w14:paraId="7E384B82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Владелец процесса</w:t>
            </w:r>
          </w:p>
        </w:tc>
        <w:tc>
          <w:tcPr>
            <w:tcW w:w="5017" w:type="dxa"/>
            <w:vMerge w:val="restart"/>
            <w:vAlign w:val="center"/>
          </w:tcPr>
          <w:p w14:paraId="50B5BF86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Воздействие на риск</w:t>
            </w:r>
          </w:p>
        </w:tc>
        <w:tc>
          <w:tcPr>
            <w:tcW w:w="2977" w:type="dxa"/>
            <w:vMerge w:val="restart"/>
            <w:vAlign w:val="center"/>
          </w:tcPr>
          <w:p w14:paraId="678156E9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Стоимость воздействия</w:t>
            </w:r>
          </w:p>
        </w:tc>
        <w:tc>
          <w:tcPr>
            <w:tcW w:w="3827" w:type="dxa"/>
            <w:vMerge w:val="restart"/>
            <w:vAlign w:val="center"/>
          </w:tcPr>
          <w:p w14:paraId="67F023AD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Регламентация процесса</w:t>
            </w:r>
          </w:p>
        </w:tc>
        <w:tc>
          <w:tcPr>
            <w:tcW w:w="2835" w:type="dxa"/>
            <w:gridSpan w:val="3"/>
            <w:vAlign w:val="center"/>
          </w:tcPr>
          <w:p w14:paraId="0295876E" w14:textId="77777777" w:rsidR="00A526E1" w:rsidRPr="00A526E1" w:rsidRDefault="00A526E1" w:rsidP="00EF6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Остаточная оценка риска</w:t>
            </w:r>
          </w:p>
        </w:tc>
      </w:tr>
      <w:tr w:rsidR="004359E4" w:rsidRPr="00A526E1" w14:paraId="2633BBBE" w14:textId="77777777" w:rsidTr="004359E4">
        <w:tc>
          <w:tcPr>
            <w:tcW w:w="1362" w:type="dxa"/>
            <w:vMerge/>
            <w:vAlign w:val="center"/>
          </w:tcPr>
          <w:p w14:paraId="7110F1D9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7" w:type="dxa"/>
            <w:vMerge/>
            <w:vAlign w:val="center"/>
          </w:tcPr>
          <w:p w14:paraId="321B0167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Merge/>
            <w:vAlign w:val="center"/>
          </w:tcPr>
          <w:p w14:paraId="511191BA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14:paraId="2A106716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524F7AA7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Вероятность</w:t>
            </w:r>
          </w:p>
        </w:tc>
        <w:tc>
          <w:tcPr>
            <w:tcW w:w="992" w:type="dxa"/>
            <w:vAlign w:val="center"/>
          </w:tcPr>
          <w:p w14:paraId="4E213355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Последствия</w:t>
            </w:r>
          </w:p>
        </w:tc>
        <w:tc>
          <w:tcPr>
            <w:tcW w:w="850" w:type="dxa"/>
            <w:vAlign w:val="center"/>
          </w:tcPr>
          <w:p w14:paraId="6ABB1579" w14:textId="77777777" w:rsidR="00A526E1" w:rsidRPr="00A526E1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</w:tr>
      <w:tr w:rsidR="004359E4" w:rsidRPr="00A526E1" w14:paraId="05973B4E" w14:textId="77777777" w:rsidTr="004359E4">
        <w:tc>
          <w:tcPr>
            <w:tcW w:w="1362" w:type="dxa"/>
            <w:vAlign w:val="center"/>
          </w:tcPr>
          <w:p w14:paraId="29B63A5F" w14:textId="031A5C39" w:rsidR="00A526E1" w:rsidRPr="00A526E1" w:rsidRDefault="00EF64C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Руководитель проекта, технический директор</w:t>
            </w:r>
          </w:p>
        </w:tc>
        <w:tc>
          <w:tcPr>
            <w:tcW w:w="5017" w:type="dxa"/>
            <w:vAlign w:val="center"/>
          </w:tcPr>
          <w:p w14:paraId="202AF7C3" w14:textId="77777777" w:rsidR="00F413C0" w:rsidRDefault="007A02B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Стратегия: снижение риска</w:t>
            </w:r>
            <w:r w:rsidR="00F413C0">
              <w:rPr>
                <w:rFonts w:ascii="Times New Roman" w:hAnsi="Times New Roman" w:cs="Times New Roman"/>
                <w:sz w:val="20"/>
                <w:szCs w:val="20"/>
              </w:rPr>
              <w:t xml:space="preserve">. Содержание: </w:t>
            </w:r>
          </w:p>
          <w:p w14:paraId="2E8397C4" w14:textId="30A7606D" w:rsidR="00A526E1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Повышение качества разрабатываемых продуктов</w:t>
            </w:r>
          </w:p>
          <w:p w14:paraId="186F1F8D" w14:textId="77777777" w:rsidR="00F413C0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Повышение репутации организации</w:t>
            </w:r>
          </w:p>
          <w:p w14:paraId="4EEA19E4" w14:textId="36B4A6BF" w:rsidR="00F413C0" w:rsidRPr="00A526E1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Предоставление уникальных услуг</w:t>
            </w:r>
          </w:p>
        </w:tc>
        <w:tc>
          <w:tcPr>
            <w:tcW w:w="2977" w:type="dxa"/>
            <w:vAlign w:val="center"/>
          </w:tcPr>
          <w:p w14:paraId="05F00F55" w14:textId="5905BFCF" w:rsidR="00A526E1" w:rsidRPr="004359E4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Высокая </w:t>
            </w:r>
          </w:p>
        </w:tc>
        <w:tc>
          <w:tcPr>
            <w:tcW w:w="3827" w:type="dxa"/>
            <w:vAlign w:val="center"/>
          </w:tcPr>
          <w:p w14:paraId="6588D8A3" w14:textId="1330E503" w:rsidR="00A526E1" w:rsidRPr="00A526E1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B6712A">
              <w:rPr>
                <w:rFonts w:ascii="Times New Roman" w:hAnsi="Times New Roman" w:cs="Times New Roman"/>
                <w:sz w:val="20"/>
                <w:szCs w:val="20"/>
              </w:rPr>
              <w:t xml:space="preserve"> Концепция проекта</w:t>
            </w:r>
          </w:p>
        </w:tc>
        <w:tc>
          <w:tcPr>
            <w:tcW w:w="993" w:type="dxa"/>
            <w:vAlign w:val="center"/>
          </w:tcPr>
          <w:p w14:paraId="4DEBDE39" w14:textId="5AC830CA" w:rsidR="00A526E1" w:rsidRPr="00A526E1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992" w:type="dxa"/>
            <w:vAlign w:val="center"/>
          </w:tcPr>
          <w:p w14:paraId="6CB917F5" w14:textId="7DFD563A" w:rsidR="00A526E1" w:rsidRPr="00A526E1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850" w:type="dxa"/>
            <w:vAlign w:val="center"/>
          </w:tcPr>
          <w:p w14:paraId="13D8F763" w14:textId="16753D89" w:rsidR="00A526E1" w:rsidRPr="00A526E1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4359E4" w:rsidRPr="00A526E1" w14:paraId="71EFA427" w14:textId="77777777" w:rsidTr="004359E4">
        <w:tc>
          <w:tcPr>
            <w:tcW w:w="1362" w:type="dxa"/>
            <w:vAlign w:val="center"/>
          </w:tcPr>
          <w:p w14:paraId="15CAC481" w14:textId="7E58E8E8" w:rsidR="00A526E1" w:rsidRPr="00A526E1" w:rsidRDefault="00EF64C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Руководитель проекта, программисты, тестировщики</w:t>
            </w:r>
          </w:p>
        </w:tc>
        <w:tc>
          <w:tcPr>
            <w:tcW w:w="5017" w:type="dxa"/>
            <w:vAlign w:val="center"/>
          </w:tcPr>
          <w:p w14:paraId="03AB1C89" w14:textId="77777777" w:rsidR="00A526E1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Стратегия: снижение риска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Содержание:</w:t>
            </w:r>
          </w:p>
          <w:p w14:paraId="3F3654E2" w14:textId="77777777" w:rsidR="00F413C0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Проверка качества закупаемого оборудования заранее</w:t>
            </w:r>
          </w:p>
          <w:p w14:paraId="57CE9BDE" w14:textId="77777777" w:rsidR="00F413C0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Покупка оборудования в официальных магазинах</w:t>
            </w:r>
          </w:p>
          <w:p w14:paraId="549852E6" w14:textId="77777777" w:rsidR="00F413C0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Установка официального и поддерживаемого ПО</w:t>
            </w:r>
          </w:p>
          <w:p w14:paraId="1EE13FF0" w14:textId="08EFAF5D" w:rsidR="00F413C0" w:rsidRPr="00A526E1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Контроль технического состояния оборудования/ПО</w:t>
            </w:r>
          </w:p>
        </w:tc>
        <w:tc>
          <w:tcPr>
            <w:tcW w:w="2977" w:type="dxa"/>
            <w:vAlign w:val="center"/>
          </w:tcPr>
          <w:p w14:paraId="425EA112" w14:textId="67878F5B" w:rsidR="00A526E1" w:rsidRPr="00A526E1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3827" w:type="dxa"/>
            <w:vAlign w:val="center"/>
          </w:tcPr>
          <w:p w14:paraId="435602EF" w14:textId="3B4C6B1D" w:rsidR="00A526E1" w:rsidRPr="00A526E1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1)Техническая документация к оборудованию/ПО</w:t>
            </w:r>
          </w:p>
        </w:tc>
        <w:tc>
          <w:tcPr>
            <w:tcW w:w="993" w:type="dxa"/>
            <w:vAlign w:val="center"/>
          </w:tcPr>
          <w:p w14:paraId="55BB6B08" w14:textId="0CC25EE7" w:rsidR="00A526E1" w:rsidRPr="00A526E1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992" w:type="dxa"/>
            <w:vAlign w:val="center"/>
          </w:tcPr>
          <w:p w14:paraId="1205F471" w14:textId="747244E1" w:rsidR="00A526E1" w:rsidRPr="00A526E1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850" w:type="dxa"/>
            <w:vAlign w:val="center"/>
          </w:tcPr>
          <w:p w14:paraId="097F410F" w14:textId="3FB7114F" w:rsidR="00A526E1" w:rsidRPr="00A526E1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EF64CF" w:rsidRPr="00A526E1" w14:paraId="4E9E817E" w14:textId="77777777" w:rsidTr="004359E4">
        <w:tc>
          <w:tcPr>
            <w:tcW w:w="1362" w:type="dxa"/>
            <w:vAlign w:val="center"/>
          </w:tcPr>
          <w:p w14:paraId="2370D612" w14:textId="7E1A5D53" w:rsidR="00EF64CF" w:rsidRPr="00A526E1" w:rsidRDefault="00EF64C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Руководитель проекта,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системный аналитик</w:t>
            </w:r>
          </w:p>
        </w:tc>
        <w:tc>
          <w:tcPr>
            <w:tcW w:w="5017" w:type="dxa"/>
            <w:vAlign w:val="center"/>
          </w:tcPr>
          <w:p w14:paraId="6AD18958" w14:textId="77777777" w:rsidR="00EF64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Стратегия: снижение риска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Содержание:</w:t>
            </w:r>
          </w:p>
          <w:p w14:paraId="3AD12956" w14:textId="7872DD97" w:rsidR="00F413C0" w:rsidRPr="00A526E1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Контроль за процессом разработки</w:t>
            </w:r>
          </w:p>
        </w:tc>
        <w:tc>
          <w:tcPr>
            <w:tcW w:w="2977" w:type="dxa"/>
            <w:vAlign w:val="center"/>
          </w:tcPr>
          <w:p w14:paraId="052B95F2" w14:textId="213E57A9" w:rsidR="00EF64CF" w:rsidRPr="00A526E1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3827" w:type="dxa"/>
            <w:vAlign w:val="center"/>
          </w:tcPr>
          <w:p w14:paraId="052F06EE" w14:textId="77777777" w:rsidR="00EF64CF" w:rsidRDefault="00B671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Базовое расписание проекта</w:t>
            </w:r>
          </w:p>
          <w:p w14:paraId="74242640" w14:textId="31E7EBD4" w:rsidR="00B6712A" w:rsidRPr="00A526E1" w:rsidRDefault="00B671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Содержание и состав работ</w:t>
            </w:r>
          </w:p>
        </w:tc>
        <w:tc>
          <w:tcPr>
            <w:tcW w:w="993" w:type="dxa"/>
            <w:vAlign w:val="center"/>
          </w:tcPr>
          <w:p w14:paraId="29DC4E14" w14:textId="1A9E6576" w:rsidR="00EF64CF" w:rsidRPr="00A526E1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992" w:type="dxa"/>
            <w:vAlign w:val="center"/>
          </w:tcPr>
          <w:p w14:paraId="03AC0D3E" w14:textId="65A0B9D3" w:rsidR="00EF64CF" w:rsidRPr="00A526E1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850" w:type="dxa"/>
            <w:vAlign w:val="center"/>
          </w:tcPr>
          <w:p w14:paraId="7A84AAEF" w14:textId="48913C4F" w:rsidR="00EF64CF" w:rsidRPr="00A526E1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</w:tbl>
    <w:p w14:paraId="65E0DAD7" w14:textId="77777777" w:rsidR="00A526E1" w:rsidRPr="00A526E1" w:rsidRDefault="00A526E1" w:rsidP="00431E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A526E1" w:rsidRPr="00A526E1" w:rsidSect="00A526E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56AA9"/>
    <w:multiLevelType w:val="hybridMultilevel"/>
    <w:tmpl w:val="B2FCF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06"/>
    <w:rsid w:val="00066E1B"/>
    <w:rsid w:val="00346506"/>
    <w:rsid w:val="00431E2A"/>
    <w:rsid w:val="004359E4"/>
    <w:rsid w:val="007A02B9"/>
    <w:rsid w:val="007F4D4F"/>
    <w:rsid w:val="007F7EED"/>
    <w:rsid w:val="0092464D"/>
    <w:rsid w:val="00A526E1"/>
    <w:rsid w:val="00B65E40"/>
    <w:rsid w:val="00B6712A"/>
    <w:rsid w:val="00C13906"/>
    <w:rsid w:val="00CD595E"/>
    <w:rsid w:val="00DB5228"/>
    <w:rsid w:val="00DD2819"/>
    <w:rsid w:val="00EF64CF"/>
    <w:rsid w:val="00F4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6766"/>
  <w15:chartTrackingRefBased/>
  <w15:docId w15:val="{702D62A0-0F18-413C-9CA6-9E937999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2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FBAE5-56E4-4BD6-8149-86CD497D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12</cp:revision>
  <dcterms:created xsi:type="dcterms:W3CDTF">2020-03-07T10:07:00Z</dcterms:created>
  <dcterms:modified xsi:type="dcterms:W3CDTF">2020-03-08T11:32:00Z</dcterms:modified>
</cp:coreProperties>
</file>