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Необходимость и важность тестирования 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трудно переоценить. Вместе с тем следует отметить, что тестирование является сложной и трудоемкой деятельностью. Об этом свидетельствует содержание глав 6, 7 и 8 глав, в которых описывались классические основы тестирования, разработанные в расчете (в основном) 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процедурное ПО. В этой главе рассматриваются вопросы объектно-ориентированного тестирования [17], [18], [42], [50], [51]. Существует мнение, что объектно-ориентированное тестирование мало чем отличается от процедурно-ориентированного тестирования. Конечно, многие понятия, подходы и способы тестирования у них общие, но в целом это мнение ошибочно. Напротив, особенности объектно-ориентированных систем должны вносить и вносят существенные 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изменения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как в последовательность этапов, так и в содержание этапов тестирования. Сгруппируем эти изменения по трем направлениям:</w:t>
      </w:r>
    </w:p>
    <w:p w:rsidR="00FB503E" w:rsidRPr="00FB503E" w:rsidRDefault="00FB503E" w:rsidP="00FB503E">
      <w:pPr>
        <w:numPr>
          <w:ilvl w:val="0"/>
          <w:numId w:val="11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расширение области применения тестирования;</w:t>
      </w:r>
    </w:p>
    <w:p w:rsidR="00FB503E" w:rsidRPr="00FB503E" w:rsidRDefault="00FB503E" w:rsidP="00FB503E">
      <w:pPr>
        <w:numPr>
          <w:ilvl w:val="0"/>
          <w:numId w:val="11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изменение методики тестирования;</w:t>
      </w:r>
    </w:p>
    <w:p w:rsidR="00FB503E" w:rsidRPr="00FB503E" w:rsidRDefault="00FB503E" w:rsidP="00FB503E">
      <w:pPr>
        <w:numPr>
          <w:ilvl w:val="0"/>
          <w:numId w:val="11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учет особенностей 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объектно-ориентированного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ПО при проектировании тестовых вариантов.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Обсудим каждое из выделенных направлений отдельно.</w:t>
      </w:r>
    </w:p>
    <w:p w:rsidR="00FB503E" w:rsidRPr="00FB503E" w:rsidRDefault="00FB503E" w:rsidP="00FB503E">
      <w:pPr>
        <w:shd w:val="clear" w:color="auto" w:fill="F9F9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Расширение области применения объектно-ориентированного тестирования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Разработка объектно-ориентированного ПО начинается с создания визуальных моделей, отражающих статические и динамические характеристики будущей системы.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Вначале эти модели фиксируют исходные требования заказчика, затем формализуют реализацию этих требований путем выделения объектов, которые взаимодействуют друг с другом посредством передачи сообщений. Исследование моделей взаимодействия приводит к построению моделей классов и их отношений, составляющих основу логического представления системы. При переходе к физическому представлению строятся модели компоновки и размещения системы.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конструирование моделей приходится большая часть затрат объектно-ориентированного процесса разработки. Если к этому добавить, что цена устранения ошибки стремительно растет с каждой итерацией разработки, то совершенно логично требование тестировать объектно-ориентированные модели анализа и проектирования.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Критерии тестирования моделей: правильность, полнота, согласованность [18], [51].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 синтаксической правильности судят по правильности использования языка моделирования (например, UML). О семантической правильности судят по соответствию модели реальным проблемам. Для определения того, отражает ли модель реальный мир, она оценивается экспертами, имеющими знания и опыт в конкретной проблемной области. Эксперты анализируют содержание классов, наследование классов, выявляя пропуски и неоднозначности. Проверяется соответствие отношений классов реалиям физического мира.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 согласованности судят путем рассмотрения противоречий между элементами в модели. Несогласованная модель имеет в одной части представления, которые противоречат представлениям в других частях модели.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Для оценки согласованности нужно исследовать каждый класс и его взаимодействия с другими классами. Для упрощения такого исследования удобно использовать модель Класс— 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язанность— Сотрудничество CRC (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Class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—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Responsibility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—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Collaboration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 Основной элемент этой модели — CRC-карта [9], [76]. Кстати, CRC-карты — любимый инструмент проектирования в ХР-процессах.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По сути, CRC-карта — это расчерченная карточка размером 6 на 10 сантиметров. Она помогает установить задачи класса и выявить его окружение (классы-собеседники). Для каждого класса создается отдельная карта.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каждой CRC-карте указывается имя класса, его обязанности (операции) и его сотрудничества (другие классы, в которые он посылает сообщения и от которых он зависит при выполнении своих обязанностей). Сотрудничества подразумевают наличие ассоциаций и зависимостей между классами. Они фиксируются в других моделях — диаграмме сотрудничества (последовательности) объектов и диаграмме классов.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CRC-карта намеренно 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сделана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простой, даже ее ограниченный размер имеет определенный смысл: если список обязанностей и сотрудников не помещается на карте, то, наверное, данный класс надо разделить на несколько классов.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оценки модели (диаграммы) классов на основе CRC-карт рекомендуются следующие шаги [50].</w:t>
      </w:r>
    </w:p>
    <w:p w:rsidR="00FB503E" w:rsidRPr="00FB503E" w:rsidRDefault="00FB503E" w:rsidP="00FB503E">
      <w:pPr>
        <w:numPr>
          <w:ilvl w:val="0"/>
          <w:numId w:val="12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Выполняется перекрестный просмотр CRC-карты и диаграммы сотрудничества (последовательности) объектов. Цель — проверить наличие сотрудников, согласованность информации в обеих моделях.</w:t>
      </w:r>
    </w:p>
    <w:p w:rsidR="00FB503E" w:rsidRPr="00FB503E" w:rsidRDefault="00FB503E" w:rsidP="00FB503E">
      <w:pPr>
        <w:numPr>
          <w:ilvl w:val="0"/>
          <w:numId w:val="12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Исследуются обязанности CRC-карты. Цель — определить, предусмотрена ли в карте сотрудника обязанность, которая делегируется ему из данной карты. Например, в табл. 16.1 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показана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CRC-карта Банкомат. Для этой карты выясняем, выполняется ли обязанность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Ч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итать карту клиента, которая требует использования сотрудника Карта клиента. Это означает, что класс Карта клиента должен иметь операцию, которая позволяет ему быть прочитанным.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Таблица 16.1. 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CRC-карта Банкомат</w:t>
      </w:r>
    </w:p>
    <w:tbl>
      <w:tblPr>
        <w:tblW w:w="0" w:type="auto"/>
        <w:tblCellSpacing w:w="15" w:type="dxa"/>
        <w:shd w:val="clear" w:color="auto" w:fill="F9F9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6"/>
        <w:gridCol w:w="5979"/>
      </w:tblGrid>
      <w:tr w:rsidR="00FB503E" w:rsidRPr="00FB503E" w:rsidTr="00FB503E">
        <w:trPr>
          <w:trHeight w:val="105"/>
          <w:tblCellSpacing w:w="15" w:type="dxa"/>
        </w:trPr>
        <w:tc>
          <w:tcPr>
            <w:tcW w:w="39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503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Имя класса: Банкомат</w:t>
            </w:r>
          </w:p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1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503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Обязанности:</w:t>
            </w:r>
          </w:p>
        </w:tc>
        <w:tc>
          <w:tcPr>
            <w:tcW w:w="7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105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503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Сотрудники:</w:t>
            </w:r>
          </w:p>
        </w:tc>
      </w:tr>
      <w:tr w:rsidR="00FB503E" w:rsidRPr="00FB503E" w:rsidTr="00FB503E">
        <w:trPr>
          <w:trHeight w:val="1650"/>
          <w:tblCellSpacing w:w="15" w:type="dxa"/>
        </w:trPr>
        <w:tc>
          <w:tcPr>
            <w:tcW w:w="39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Читать карту клиента</w:t>
            </w:r>
          </w:p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Идентификация клиента</w:t>
            </w:r>
          </w:p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Проверка счета</w:t>
            </w:r>
          </w:p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Выдача денег</w:t>
            </w:r>
          </w:p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Выдача квитанции</w:t>
            </w:r>
          </w:p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Захват карты</w:t>
            </w:r>
          </w:p>
        </w:tc>
        <w:tc>
          <w:tcPr>
            <w:tcW w:w="71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Карта клиента</w:t>
            </w:r>
          </w:p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База данных клиентов</w:t>
            </w:r>
          </w:p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База данных счетов</w:t>
            </w:r>
          </w:p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Блок денег</w:t>
            </w:r>
          </w:p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Блок квитанций</w:t>
            </w:r>
          </w:p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Блок карт</w:t>
            </w:r>
          </w:p>
        </w:tc>
      </w:tr>
    </w:tbl>
    <w:p w:rsidR="00FB503E" w:rsidRPr="00FB503E" w:rsidRDefault="00FB503E" w:rsidP="00FB503E">
      <w:pPr>
        <w:numPr>
          <w:ilvl w:val="0"/>
          <w:numId w:val="13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Организуется проход по каждому соединению CRC-карты. Проверяется корректность запросов, выполняемых через соединения. Такая проверка гарантирует, что каждый сотрудник, предоставляющий услугу, получает обоснованный запрос. Например, если произошла ошибка и класс База данных клиентов получает от класса Банкомат запрос на Состояние счета, он не сможет его выполнить — ведь База данных клиентов не знает состояния их счетов.</w:t>
      </w:r>
    </w:p>
    <w:p w:rsidR="00FB503E" w:rsidRPr="00FB503E" w:rsidRDefault="00FB503E" w:rsidP="00FB503E">
      <w:pPr>
        <w:numPr>
          <w:ilvl w:val="0"/>
          <w:numId w:val="13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Определяется, требуются ли другие классы, или правильно ли распределены обязанности по классам. Для этого используют проходы по соединениям, исследованные на шаге 3.</w:t>
      </w:r>
    </w:p>
    <w:p w:rsidR="00FB503E" w:rsidRPr="00FB503E" w:rsidRDefault="00FB503E" w:rsidP="00FB503E">
      <w:pPr>
        <w:numPr>
          <w:ilvl w:val="0"/>
          <w:numId w:val="13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Определяется, нужно ли объединять часто запрашиваемые обязанности. Например, в любой ситуации используют пару обязанностей — Читать карту клиента и 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Идентификация клиента. Их можно объединить в новую обязанность Проверка клиента, которая подразумевает как чтение его карты, так и идентификацию клиента.</w:t>
      </w:r>
    </w:p>
    <w:p w:rsidR="00FB503E" w:rsidRPr="00FB503E" w:rsidRDefault="00FB503E" w:rsidP="00FB503E">
      <w:pPr>
        <w:numPr>
          <w:ilvl w:val="0"/>
          <w:numId w:val="13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Шаги 1-5 применяются итеративно, к каждому классу и на каждом шаге эволюции объектно-ориентированной модели.</w:t>
      </w:r>
    </w:p>
    <w:p w:rsidR="00FB503E" w:rsidRPr="00FB503E" w:rsidRDefault="00FB503E" w:rsidP="00FB503E">
      <w:pPr>
        <w:shd w:val="clear" w:color="auto" w:fill="F9F9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Изменение методики при объектно-ориентированном тестировании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классической методике тестирования действия начинаются с тестирования элементов, а заканчиваются тестированием системы. Вначале тестируют модули, затем тестируют интеграцию модулей, проверяют правильность реализации требований, после чего тестируют взаимодействие всех блоков компьютерной системы.</w:t>
      </w:r>
    </w:p>
    <w:p w:rsidR="00FB503E" w:rsidRPr="00FB503E" w:rsidRDefault="00FB503E" w:rsidP="00FB503E">
      <w:pPr>
        <w:shd w:val="clear" w:color="auto" w:fill="F9F9F7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Особенности тестирования объектно-ориентированных «модулей»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При рассмотрении объектно-ориентированного 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 меняется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понятие модуля. Наименьшим тестируемым элементом теперь является класс (объект). Класс содержит несколько операций и свойств. Поэтому сильно изменяется содержание тестирования модулей.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данном случае нельзя тестировать отдельную операцию изолированно, как это принято в стандартном подходе к тестированию модулей. Любую операцию приходится рассматривать как часть класса.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Например, представим иерархию классов, в которой операция О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Р(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определена для суперкласса и наследуется несколькими подклассами. Каждый подкласс использует операцию О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Р(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), но она применяется в контексте его приватных свойств и операций. Этот контекст меняется, поэтому операцию О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Р(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надо тестировать в контексте каждого подкласса. Таким образом, изолированное тестирование операции О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Р(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), являющееся традиционным подходом в тестировании модулей, не имеет смысла в объектно-ориентированной среде.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Выводы:</w:t>
      </w:r>
    </w:p>
    <w:p w:rsidR="00FB503E" w:rsidRPr="00FB503E" w:rsidRDefault="00FB503E" w:rsidP="00FB503E">
      <w:pPr>
        <w:numPr>
          <w:ilvl w:val="0"/>
          <w:numId w:val="14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тестированию модулей 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традиционного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ПО соответствует тестирование классов объектно-ориентированного ПО;</w:t>
      </w:r>
    </w:p>
    <w:p w:rsidR="00FB503E" w:rsidRPr="00FB503E" w:rsidRDefault="00FB503E" w:rsidP="00FB503E">
      <w:pPr>
        <w:numPr>
          <w:ilvl w:val="0"/>
          <w:numId w:val="14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тестирование традиционных модулей ориентировано на поток управления внутри модуля и поток данных через интерфейс модуля;</w:t>
      </w:r>
    </w:p>
    <w:p w:rsidR="00FB503E" w:rsidRPr="00FB503E" w:rsidRDefault="00FB503E" w:rsidP="00FB503E">
      <w:pPr>
        <w:numPr>
          <w:ilvl w:val="0"/>
          <w:numId w:val="14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тестирование классов ориентировано на операции, инкапсулированные в классе, и состояния в пространстве поведения класса.</w:t>
      </w:r>
    </w:p>
    <w:p w:rsidR="00FB503E" w:rsidRPr="00FB503E" w:rsidRDefault="00FB503E" w:rsidP="00FB503E">
      <w:pPr>
        <w:shd w:val="clear" w:color="auto" w:fill="F9F9F7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Тестирование объектно-ориентированной интеграции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Объектно-ориентированное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ПО не имеет иерархической управляющей структуры, поэтому здесь неприменимы методики как восходящей, так и нисходящей интеграции. Мало того, классический прием интеграции (добавление по одной операции в класс) зачастую неосуществим.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Р.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Байндер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предлагает две методики интеграции объектно-ориентированных систем [16]:</w:t>
      </w:r>
    </w:p>
    <w:p w:rsidR="00FB503E" w:rsidRPr="00FB503E" w:rsidRDefault="00FB503E" w:rsidP="00FB503E">
      <w:pPr>
        <w:numPr>
          <w:ilvl w:val="0"/>
          <w:numId w:val="15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тестирование, основанное на потоках;</w:t>
      </w:r>
    </w:p>
    <w:p w:rsidR="00FB503E" w:rsidRPr="00FB503E" w:rsidRDefault="00FB503E" w:rsidP="00FB503E">
      <w:pPr>
        <w:numPr>
          <w:ilvl w:val="0"/>
          <w:numId w:val="15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тестирование, основанное на использовании.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 первой методике объектом интеграции является набор классов, обслуживающий единичный ввод данных в систему. Иными словами, средства обслуживания каждого потока интегрируются и тестируются отдельно. Для проверки отсутствия побочных эффектов применяют регрессионное тестирование. По второй методике вначале интегрируются и 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тестируются независимые классы. Далее работают с первым слоем зависимых классов (которые используют независимые классы), со вторым слоем и т. д. В отличие от стандартной интеграции, везде, где возможно, избегают драйверов и заглушек.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Д.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МакГрегор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считает, что одним из шагов объектно-ориентированного тестирования интеграции должно быть кластерное тестирование [50]. Кластер сотрудничающих классов определяется исследованием CRC-модели или диаграммы сотрудничества объектов. Тестовые варианты для кластера ориентированы на обнаружение ошибок сотрудничества.</w:t>
      </w:r>
    </w:p>
    <w:p w:rsidR="00FB503E" w:rsidRPr="00FB503E" w:rsidRDefault="00FB503E" w:rsidP="00FB503E">
      <w:pPr>
        <w:shd w:val="clear" w:color="auto" w:fill="F9F9F7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Объектно-ориентированное тестирование правильности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При проверке правильности исчезают подробности отношений классов. 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Как и традиционное подтверждение правильности, подтверждение правильности объектно-ориентированного ПО ориентировано на видимые действия пользователя и распознаваемые пользователем выводы из системы.</w:t>
      </w:r>
      <w:proofErr w:type="gramEnd"/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Для упрощения разработки тестов используются элементы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Use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Case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являющиеся частью модели требований. Каждый элемент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Use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Case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задает сценарий, который позволяет обнаруживать ошибки во взаимодействии пользователя с системой.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подтверждения правильности может проводиться обычное тестирование «черного ящика».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Полезную для формирования тестов правильности информацию содержат диаграммы взаимодействия, диаграммы деятельности, а также диаграммы схем состояний.</w:t>
      </w:r>
    </w:p>
    <w:p w:rsidR="00FB503E" w:rsidRPr="00FB503E" w:rsidRDefault="00FB503E" w:rsidP="00FB503E">
      <w:pPr>
        <w:shd w:val="clear" w:color="auto" w:fill="F9F9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Проектирование объектно-ориентированных тестовых вариантов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Традиционные тестовые варианты ориентированы на проверку последовательности: ввод исходных данных — обработка — вывод результатов — или на проверку внутренней управляющей (информационной) структуры отдельных модулей. Объектно-ориентированные тестовые варианты проверяют состояния классов. Получение информации о состоянии затрудняют такие объектно-ориентированные характеристики, как инкапсуляция, полиморфизм и наследование.</w:t>
      </w:r>
    </w:p>
    <w:p w:rsidR="00FB503E" w:rsidRPr="00FB503E" w:rsidRDefault="00FB503E" w:rsidP="00FB503E">
      <w:pPr>
        <w:shd w:val="clear" w:color="auto" w:fill="F9F9F7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Инкапсуляция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Информацию о состоянии класса можно получить только с помощью встроенных в него операций, которые возвращают значения свой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ств кл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асса.</w:t>
      </w:r>
    </w:p>
    <w:p w:rsidR="00FB503E" w:rsidRPr="00FB503E" w:rsidRDefault="00FB503E" w:rsidP="00FB503E">
      <w:pPr>
        <w:shd w:val="clear" w:color="auto" w:fill="F9F9F7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Полиморфизм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 вызове полиморфной операции трудно определить, какая реализация будет проверяться. Пусть нужно проверить вызов функции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y=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functionA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(x).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 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стандартном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ПО достаточно рассмотреть одну реализацию поведения, которая обеспечивает вычисление функции. В объектно-ориентированном ПО придется рассматривать поведение реализации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Базовый_класс</w:t>
      </w:r>
      <w:proofErr w:type="spellEnd"/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: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: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functionA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(х), 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Производный_клacc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::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functionA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(x), 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Наследиик_Производного_класса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:: 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functionA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(х). Здесь двойным двоеточием от имени операции отделяется имя класса, в котором размещена операция (это обозначение UML). Таким образом, в объектно-ориентированном контексте каждый раз при вызове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functionA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(x) следует рассматривать набор различных поведений. Конечно, подход к тестированию базовых и производных классов в основном одинаков. Разница состоит только в учете используемых системных ресурсов.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lastRenderedPageBreak/>
        <w:t>Наследование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Наследование также может усложнить проектирование тестовых вариантов. Пусть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Родительский_класс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содержит операции унаследован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а(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) и переопределена().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Дочерний_класс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переопределяет операцию переопределена() по-своему. Очевидно, что реализация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Дочерний_класс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::переопределен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а(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) должна повторно тестироваться, ведь ее содержание изменилось. Но надо ли повторно тестировать операцию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Дочерний_класс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::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унаследована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()?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Рассмотрим следующий случай. Положим, что операция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Дочерний_класс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::унаследован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а(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вызывает операцию переопределен(). К чему это приводит? Поскольку реализация операции переопределе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н(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) изменена, операция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Дочерний_класс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::унаследована() может не соответствовать этой новой реализации. Поэтому нужны новые тесты, хотя содержание операции унаследован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а(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не изменено.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Важно отметить, что для операции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Дочерний_класс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::унаследован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а(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может проводиться только подмножество тестов. Если часть операции унаследован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а(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не зависит от операции переопределен(), то есть нет ее вызова или вызова любого кода, который косвенно ее вызывает, то ее не надо повторно тестировать в дочернем классе.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Родительский_класс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::переопределен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а(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) и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Дочерний_класс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::переопределена() —это две разные операции с различными спецификациями и реализациями. Каждая из них проверяется самостоятельным набором тестов. Эти тесты нацелены на вероятные ошибки: ошибки интеграции, ошибки условий, граничные ошибки и т. д. Однако сами операции, как правило, похожи. Наборы их тестов будут перекрываться. Чем лучше качество объектно-ориентированного проектирования, тем больше перекрытие. Таким образом, новые тесты надо формировать только для тех требований к операции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Дочерний_класс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::переопределен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а(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), которые не покрываются тестами для операции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Родительский_класс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::переопределена().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Выводы:</w:t>
      </w:r>
    </w:p>
    <w:p w:rsidR="00FB503E" w:rsidRPr="00FB503E" w:rsidRDefault="00FB503E" w:rsidP="00FB503E">
      <w:pPr>
        <w:numPr>
          <w:ilvl w:val="0"/>
          <w:numId w:val="16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тесты для операции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Родительский_класс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::переопределен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а(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) частично применимы к операции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Дочерний_класс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::переопределена();</w:t>
      </w:r>
    </w:p>
    <w:p w:rsidR="00FB503E" w:rsidRPr="00FB503E" w:rsidRDefault="00FB503E" w:rsidP="00FB503E">
      <w:pPr>
        <w:numPr>
          <w:ilvl w:val="0"/>
          <w:numId w:val="16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входные данные тестов подходят к операциям обоих классов;</w:t>
      </w:r>
    </w:p>
    <w:p w:rsidR="00FB503E" w:rsidRPr="00FB503E" w:rsidRDefault="00FB503E" w:rsidP="00FB503E">
      <w:pPr>
        <w:numPr>
          <w:ilvl w:val="0"/>
          <w:numId w:val="16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ожидаемые результаты для операции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Родительского_класса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отличаются от ожидаемых результатов для операции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Дочернего_класса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 операциям класса применимы классические способы тестирования «белого ящика», которые гарантируют проверку каждого оператора и их управляющих связей. При большом количестве операций от тестирования по принципу «белого ящика» приходится отказываться. Меньших затрат потребует тестирование на уровне классов.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Способы тестирования «черного ящика» также применимы к объектно-ориентированным системам. Полезную входную информацию для тестирования «черного ящика» и тестирования состояний обеспечивают элементы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Use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Case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FB503E" w:rsidRPr="00FB503E" w:rsidRDefault="00FB503E" w:rsidP="00FB503E">
      <w:pPr>
        <w:shd w:val="clear" w:color="auto" w:fill="F9F9F7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Тестирование, основанное на ошибках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Цель тестирования, основанного на ошибках, — проектирование тестов, ориентированных на обнаружение предполагаемых ошибок [46]. Разработчик выдвигает гипотезу о предполагаемых ошибках. Для проверки его предположений разрабатываются тестовые варианты.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качестве примера рассмотрим булево выражение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jc w:val="center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if (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X 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and not 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Y 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or 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ru-RU"/>
        </w:rPr>
        <w:t>Z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).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Инженер по тестированию строит гипотезу о предполагаемых ошибках выражения:</w:t>
      </w:r>
    </w:p>
    <w:p w:rsidR="00FB503E" w:rsidRPr="00FB503E" w:rsidRDefault="00FB503E" w:rsidP="00FB503E">
      <w:pPr>
        <w:numPr>
          <w:ilvl w:val="0"/>
          <w:numId w:val="17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 xml:space="preserve">операция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not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сдвинулась влево от нужного места (она должна применяться к Z);</w:t>
      </w:r>
    </w:p>
    <w:p w:rsidR="00FB503E" w:rsidRPr="00FB503E" w:rsidRDefault="00FB503E" w:rsidP="00FB503E">
      <w:pPr>
        <w:numPr>
          <w:ilvl w:val="0"/>
          <w:numId w:val="17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вместо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and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должно быть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or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FB503E" w:rsidRPr="00FB503E" w:rsidRDefault="00FB503E" w:rsidP="00FB503E">
      <w:pPr>
        <w:numPr>
          <w:ilvl w:val="0"/>
          <w:numId w:val="17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вокруг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not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Y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or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Z должны быть круглые скобки.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каждой предполагаемой ошибки проектируются тестовые варианты, которые заставляют некорректное выражение отказать.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Обсудим первую предполагаемую ошибку. Значения 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(X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=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false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Y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=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false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Z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=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false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) устанавливают указанное выражение в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false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Если вместо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not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Y должно быть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not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Z,то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выражение принимает неправильное значение, которое приводит к неправильному ветвлению. Аналогичные рассуждения применяются к генерации тестов по двум другим ошибкам.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Эффективность этой методики зависит от того, насколько правильно инженер выделяет предполагаемую ошибку. Если действительные ошибки объектно-ориентированной системы не воспринимаются как предполагаемые, то этот подход не лучше стохастического тестирования. Если же визуальные модели анализа и проектирования обеспечивают понимание ошибочных действий, то тестирование, основанное на ошибках, поможет найти подавляющее большинство ошибок при малых затратах.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 тестировании интеграции предполагаемые ошибки ищутся в пересылаемых сообщениях. В этом случае рассматривают три типа ошибок: неожиданный результат, вызов не той операции, некорректный вызов. Для определения предполагаемых ошибок (при вызове операций) нужно исследовать процесс выполнения операции.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Тестирование интеграции применяется как к свойствам, так и к операциям. Поведение объекта определяется значениями, которые получают его свойства. Поэтому проверка значений свойств обеспечивает проверку правильности поведения.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 тестировании интеграции ищутся ошибки в объектах-клиентах, запрашивающих услуги, а не в объектах-серверах, предоставляющих эти услуги. Тестирование интеграции определяет ошибки в вызывающем коде, а не в вызываемом коде. Вызов операции используют как средство, обеспечивающее тестирование вызывающего кода.</w:t>
      </w:r>
    </w:p>
    <w:p w:rsidR="00FB503E" w:rsidRPr="00FB503E" w:rsidRDefault="00FB503E" w:rsidP="00FB503E">
      <w:pPr>
        <w:shd w:val="clear" w:color="auto" w:fill="F9F9F7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Тестирование, основанное на сценариях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Тестирование, основанное на ошибках, оставляет в стороне два важных типа ошибок:</w:t>
      </w:r>
    </w:p>
    <w:p w:rsidR="00FB503E" w:rsidRPr="00FB503E" w:rsidRDefault="00FB503E" w:rsidP="00FB503E">
      <w:pPr>
        <w:numPr>
          <w:ilvl w:val="0"/>
          <w:numId w:val="18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некорректные спецификации;</w:t>
      </w:r>
    </w:p>
    <w:p w:rsidR="00FB503E" w:rsidRPr="00FB503E" w:rsidRDefault="00FB503E" w:rsidP="00FB503E">
      <w:pPr>
        <w:numPr>
          <w:ilvl w:val="0"/>
          <w:numId w:val="18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взаимодействия между подсистемами.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Ошибка из-за неправильной спецификации означает, что продукт не выполняет то, чего хочет заказчик. Он делает что-то неправильно, или в нем пропущена важная функциональная возможность. В любом случае страдает качество — соответствие требованиям заказчика.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Ошибки, связанные с взаимодействием подсистем, происходят, когда поведение одной подсистемы создает предпосылки для отказа другой подсистемы.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Тестирование, основанное на сценариях, ориентировано на действия пользователя, а не на действия программной системы [47]. Это означает фиксацию задач, которые выполняет пользователь, а затем применение их в качестве тестовых вариантов. Задачи пользователя фиксируются с помощью элементов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Use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Case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Сценарии элементов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Use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Case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обнаруживают ошибки взаимодействия, каждая из которых может быть следствием многих причин. Поэтому соответствующие тестовые варианты более 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сложны и лучше отражают реальные проблемы, чем тесты, основанные на ошибках. С помощью одного теста, основанного на сценарии, проверяется множество подсистем.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Рассмотрим, например, проектирование тестов, основанных на сценариях, для текстового редактора.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Рабочие сценарии опишем 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в 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виде спецификаций элементов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Use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Case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Элемент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Use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Case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Исправлять черновик.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Предпосылки: 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обычно печатают черновик, читают его и обнаруживают ошибки, которые не видны на экране. Данный элемент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Use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Case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описывает события, которые при этом происходят.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1. Печатать весь документ.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2. Прочитать документ, изменить определенные страницы.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3. После внесения изменения страница перепечатывается.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4. Иногда перепечатываются несколько страниц.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Этот сценарий определяет как требования тестов, так и требования пользователя. Требования пользователя очевидны, ему нужны:</w:t>
      </w:r>
    </w:p>
    <w:p w:rsidR="00FB503E" w:rsidRPr="00FB503E" w:rsidRDefault="00FB503E" w:rsidP="00FB503E">
      <w:pPr>
        <w:numPr>
          <w:ilvl w:val="0"/>
          <w:numId w:val="19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метод для печати отдельной страницы;</w:t>
      </w:r>
    </w:p>
    <w:p w:rsidR="00FB503E" w:rsidRPr="00FB503E" w:rsidRDefault="00FB503E" w:rsidP="00FB503E">
      <w:pPr>
        <w:numPr>
          <w:ilvl w:val="0"/>
          <w:numId w:val="19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метод для печати диапазона страниц.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 ходе тестирования проверяется редакция 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текста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как до печати, так и после печати. Разработчик теста может надеяться обнаружить, что функция печати вызывает ошибки в функции редактирования. Это будет означать, что в действительности две программные функции зависят друг от друга.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Элемент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Use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Case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Печатать новую копию.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Предпосылки: 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кто-то просит пользователя напечатать копию документа.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1. Открыть документ.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2. Напечатать документ.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3. Закрыть документ.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 в этом случае подход к тестированию почти очевиден. За исключением того, что не определено, откуда появился документ. Он был создан в ранней задаче. Означает ли это, что только эта задача влияет на сценарий?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 многих современных редакторах запоминаются данные о последней печати документа. По умолчанию эту печать можно повторить. После сценария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справлять черновик достаточно выбрать в меню Печать, а затем нажать кнопку Печать в диалоговом окне — в результате повторяется печать последней исправленной страницы. Таким образом, откорректированный сценарий примет вид: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Элемент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Use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Case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Печатать новую копию.</w:t>
      </w:r>
    </w:p>
    <w:p w:rsidR="00FB503E" w:rsidRPr="00FB503E" w:rsidRDefault="00FB503E" w:rsidP="00FB503E">
      <w:pPr>
        <w:numPr>
          <w:ilvl w:val="0"/>
          <w:numId w:val="20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Открыть документ.</w:t>
      </w:r>
    </w:p>
    <w:p w:rsidR="00FB503E" w:rsidRPr="00FB503E" w:rsidRDefault="00FB503E" w:rsidP="00FB503E">
      <w:pPr>
        <w:numPr>
          <w:ilvl w:val="0"/>
          <w:numId w:val="20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Выбрать в меню пункт Печать.</w:t>
      </w:r>
    </w:p>
    <w:p w:rsidR="00FB503E" w:rsidRPr="00FB503E" w:rsidRDefault="00FB503E" w:rsidP="00FB503E">
      <w:pPr>
        <w:numPr>
          <w:ilvl w:val="0"/>
          <w:numId w:val="20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Проверить, что печаталось, и если печатался диапазон страниц, то выбрать опцию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ечатать целый документ.</w:t>
      </w:r>
    </w:p>
    <w:p w:rsidR="00FB503E" w:rsidRPr="00FB503E" w:rsidRDefault="00FB503E" w:rsidP="00FB503E">
      <w:pPr>
        <w:numPr>
          <w:ilvl w:val="0"/>
          <w:numId w:val="20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Нажать кнопку Печать.</w:t>
      </w:r>
    </w:p>
    <w:p w:rsidR="00FB503E" w:rsidRPr="00FB503E" w:rsidRDefault="00FB503E" w:rsidP="00FB503E">
      <w:pPr>
        <w:numPr>
          <w:ilvl w:val="0"/>
          <w:numId w:val="20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Закрыть документ.</w:t>
      </w:r>
    </w:p>
    <w:p w:rsidR="00FB503E" w:rsidRPr="00FB503E" w:rsidRDefault="00FB503E" w:rsidP="00FB503E">
      <w:pPr>
        <w:shd w:val="clear" w:color="auto" w:fill="F9F9F7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Этот сценарий указывает возможную ошибку спецификации: редактор не делает того, что пользователь ожидает от него. Заказчики часто забывают о проверке, предусмотренной шагом 3. Они раздражаются, когда рысью бегут к принтеру и находят одну страницу вместо ожидаемых 100 страниц. Раздраженные заказчики считают, что в спецификации допущена ошибка.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Разработчик может опустить эту зависимость в тестовом варианте, но, вероятно, проблема обнаружится в ходе тестирования. И тогда разработчик будет выкрикивать: «Я предполагал, я предполагал это учесть!!!».</w:t>
      </w:r>
    </w:p>
    <w:p w:rsidR="00FB503E" w:rsidRPr="00FB503E" w:rsidRDefault="00FB503E" w:rsidP="00FB503E">
      <w:pPr>
        <w:shd w:val="clear" w:color="auto" w:fill="F9F9F7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Тестирование поверхностной и глубинной структуры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Поверхностная структура — это видимая извне структура объектно-ориентированной системы. Она отражает взгляд пользователя, который видит не функции, а объекты для обработки. Тестирование поверхностной структуры основывается на задачах пользователя. Главное — выяснить задачи пользователя. Для разработчика это нетривиальная проблема, поскольку требует отказа от своей точки зрения.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Глубинная структура отражает внутренние технические подробности объектно-ориентированной системы (на уровне проектных моделей и программного текста). Тесты глубинной структуры исследуют зависимости, поведение и механизмы взаимодействия, которые создаются в ходе проектирования подсистем и объектов.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качестве базиса для тестирования глубинной структуры используются модели анализа и проектирования. Например, разработчик исследует диаграмму взаимодействия (невидимую извне) и спрашивает: «Проверяет ли тест сотрудничество, отмеченное на диаграмме?»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Диаграммы классов обеспечивают понимание структуры наследования, которая используется в тестах, основанных на ошибках. Рассмотрим операцию ОБРАБОТАТЬ (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Ссылка_на_РодительскийКласс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 Что произойдет, если в вызове этой операции указать ссылку на дочерний класс? Есть ли различия в поведении, которые должны отражаться в операции ОБРАБОТАТЬ? Эти вопросы инициируют создание конкретных тестов.</w:t>
      </w:r>
    </w:p>
    <w:p w:rsidR="00FB503E" w:rsidRPr="00FB503E" w:rsidRDefault="00FB503E" w:rsidP="00FB503E">
      <w:pPr>
        <w:shd w:val="clear" w:color="auto" w:fill="F9F9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bookmarkStart w:id="0" w:name="_GoBack"/>
      <w:bookmarkEnd w:id="0"/>
      <w:r w:rsidRPr="00FB503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Способы тестирования содержания класса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Описываемые ниже способы ориентированы на отдельный класс и операции, которые инкапсулированы классом.</w:t>
      </w:r>
    </w:p>
    <w:p w:rsidR="00FB503E" w:rsidRPr="00FB503E" w:rsidRDefault="00FB503E" w:rsidP="00FB503E">
      <w:pPr>
        <w:shd w:val="clear" w:color="auto" w:fill="F9F9F7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Стохастическое тестирование класса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При стохастическом тестировании исходные данные для тестовых вариантов генерируются случайным образом. Обсудим методику, предложенную С.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Кирани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В.Тсай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[43].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Рассмотрим класс Счет, который имеет следующие операции: Открыть, Установить, Положить, Снять, Остаток, Итог,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ОграничитьКредит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Закрыть.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Каждая из этих операций применяется при определенных ограничениях:</w:t>
      </w:r>
    </w:p>
    <w:p w:rsidR="00FB503E" w:rsidRPr="00FB503E" w:rsidRDefault="00FB503E" w:rsidP="00FB503E">
      <w:pPr>
        <w:numPr>
          <w:ilvl w:val="0"/>
          <w:numId w:val="5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счет должен быть открыт перед применением других операций;</w:t>
      </w:r>
    </w:p>
    <w:p w:rsidR="00FB503E" w:rsidRPr="00FB503E" w:rsidRDefault="00FB503E" w:rsidP="00FB503E">
      <w:pPr>
        <w:numPr>
          <w:ilvl w:val="0"/>
          <w:numId w:val="5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счет должен быть закрыт после завершения всех операций.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Даже с этими ограничениями существует множество допустимых перестановок операций. Минимальная работа экземпляра Счета включает следующую последовательность операций: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Открыть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► У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становить ►Положить ► Снять ► Закрыть.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Здесь стрелка обозначает операцию следования. Иначе говоря, здесь записано, что экземпляр Счета сначала выполняет операцию открытия, затем установки и т. д. Эта последовательность является минимальным тестовым вариантом для Счета. Впрочем, в эту последовательность можно встроить группировку, обеспечивающую создание других вариантов поведения: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Открыть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► У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становить ► Положить ► [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Остаток●Снять●Итог●ОграничитьКредит●Положить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]</w:t>
      </w:r>
      <w:r w:rsidRPr="00FB503E">
        <w:rPr>
          <w:rFonts w:ascii="Arial" w:eastAsia="Times New Roman" w:hAnsi="Arial" w:cs="Arial"/>
          <w:color w:val="000000"/>
          <w:sz w:val="21"/>
          <w:szCs w:val="21"/>
          <w:vertAlign w:val="superscript"/>
          <w:lang w:eastAsia="ru-RU"/>
        </w:rPr>
        <w:t>n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►Снять ► Закрыть.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Здесь приняты дополнительные обозначения: точка означает операцию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/ИЛИ, пара квадратных скобок — группировку, а показатель степени — количество повторений группировки.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Набор различных последовательностей может генерироваться случайным образом: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Тестовый вариант N: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Открыть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►У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становить ►Положить ►Остаток ► Снять ►Итог ►Снять ►Закрыть.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Тестовый вариант М: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Открыть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►У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становить ► Положить ►Итог ►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ОграничитьКредит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►Снять ►Остаток ►Снять ►Закрыть.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Эти и другие тесты случайных последовательностей проводятся для проверки различных вариантов жизни объектов.</w:t>
      </w:r>
    </w:p>
    <w:p w:rsidR="00FB503E" w:rsidRPr="00FB503E" w:rsidRDefault="00FB503E" w:rsidP="00FB503E">
      <w:pPr>
        <w:shd w:val="clear" w:color="auto" w:fill="F9F9F7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Тестирование разбиений на уровне классов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Тестирование разбиений уменьшает количество тестовых вариантов, требуемых для проверки классов (тем же способом, что и разбиение по эквивалентности для 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стандартного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ПО). Области ввода и вывода разбивают на категории, а тестовые Варианты разрабатываются для проверки каждой категории.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Обычно используют одну из трех категории разбиения [43]. Категории образуются операциями класса.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Первый способ — 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разбиение на категории по состояниям. 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Основывается на способности операций изменять состояние класса. Обратимся к классу Счет. Операции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нять, Положить изменяют его состояние и образуют первую категорию. Операции Остаток, Итог,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ОграничитьКредит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не меняют состояние Счета и образуют вторую категорию. Проектируемые тесты отдельно проверяют операции, которые изменяют состояние, а также те операции, которые не изменяют состояние. Таким образом, для нашего примера: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Тестовый вариант 1: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Открыть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►У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становить ►Положить 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►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Положить 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►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Снять ►Снять ►Закрыть.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Тестовый вариант 2: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Открыть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►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становить ►Положить 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►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Остаток ►Итог ►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ОграничитьКредит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►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Снять 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►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Закрыть.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ТВ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изменяет состояние объекта, в то время как ТВ2 проверяет операции, которые не меняют состояние. Правда, в ТВ2 пришлось включить операции минимальной тестовой последовательности, поэтому для нейтрализации влияния операций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нять и Положить их аргументы должны иметь одинаковые значения.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Второй способ 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р</w:t>
      </w:r>
      <w:proofErr w:type="gramEnd"/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азбиение на категории по свойствам. 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Основывается на свойствах, которые используются операциями. В классе Счет для определения разбиений можно использовать свойства остаток и ограничение кредита. Например, на основе свойства ограничение кредита операции подразделяются на три категории: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1) операции, которые используют ограничение кредита;</w:t>
      </w:r>
      <w:proofErr w:type="gramEnd"/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2) операции, которые изменяют ограничение кредита;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3) операции, которые не используют и не изменяют ограничение кредита.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каждой категории создается тестовая последовательность.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Третий способ — 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разбиение на категории по функциональности. 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Основывается на общности функций, которые выполняют операции. Например, операции в классе Счет могут быть разбиты на категории:</w:t>
      </w:r>
    </w:p>
    <w:p w:rsidR="00FB503E" w:rsidRPr="00FB503E" w:rsidRDefault="00FB503E" w:rsidP="00FB503E">
      <w:pPr>
        <w:numPr>
          <w:ilvl w:val="0"/>
          <w:numId w:val="6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операции инициализации (Открыть, Установить);</w:t>
      </w:r>
    </w:p>
    <w:p w:rsidR="00FB503E" w:rsidRPr="00FB503E" w:rsidRDefault="00FB503E" w:rsidP="00FB503E">
      <w:pPr>
        <w:numPr>
          <w:ilvl w:val="0"/>
          <w:numId w:val="6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вычислительные операции (Положить, Снять);</w:t>
      </w:r>
    </w:p>
    <w:p w:rsidR="00FB503E" w:rsidRPr="00FB503E" w:rsidRDefault="00FB503E" w:rsidP="00FB503E">
      <w:pPr>
        <w:numPr>
          <w:ilvl w:val="0"/>
          <w:numId w:val="6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запросы (Остаток, Итог,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ОграничитьКредит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);</w:t>
      </w:r>
    </w:p>
    <w:p w:rsidR="00FB503E" w:rsidRPr="00FB503E" w:rsidRDefault="00FB503E" w:rsidP="00FB503E">
      <w:pPr>
        <w:numPr>
          <w:ilvl w:val="0"/>
          <w:numId w:val="6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операции завершения (Закрыть).</w:t>
      </w:r>
    </w:p>
    <w:p w:rsidR="00FB503E" w:rsidRPr="00FB503E" w:rsidRDefault="00FB503E" w:rsidP="00FB503E">
      <w:pPr>
        <w:shd w:val="clear" w:color="auto" w:fill="F9F9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Способы тестирования взаимодействия классов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тестирования сотрудничества классов могут использоваться различные способы [43]:</w:t>
      </w:r>
    </w:p>
    <w:p w:rsidR="00FB503E" w:rsidRPr="00FB503E" w:rsidRDefault="00FB503E" w:rsidP="00FB503E">
      <w:pPr>
        <w:numPr>
          <w:ilvl w:val="0"/>
          <w:numId w:val="7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стохастическое тестирование;</w:t>
      </w:r>
    </w:p>
    <w:p w:rsidR="00FB503E" w:rsidRPr="00FB503E" w:rsidRDefault="00FB503E" w:rsidP="00FB503E">
      <w:pPr>
        <w:numPr>
          <w:ilvl w:val="0"/>
          <w:numId w:val="7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тестирование разбиений;</w:t>
      </w:r>
    </w:p>
    <w:p w:rsidR="00FB503E" w:rsidRPr="00FB503E" w:rsidRDefault="00FB503E" w:rsidP="00FB503E">
      <w:pPr>
        <w:numPr>
          <w:ilvl w:val="0"/>
          <w:numId w:val="7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тестирование на основе сценариев;</w:t>
      </w:r>
    </w:p>
    <w:p w:rsidR="00FB503E" w:rsidRPr="00FB503E" w:rsidRDefault="00FB503E" w:rsidP="00FB503E">
      <w:pPr>
        <w:numPr>
          <w:ilvl w:val="0"/>
          <w:numId w:val="7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тестирование на основе состояний.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 качестве примера рассмотрим программную модель банковской системы, в состав которой входят классы Банк, Банкомат,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ИнтерфейсБанкомата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Счет, Работа с наличными,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ПодтверждениеПравильности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имеющие следующие операции:</w:t>
      </w:r>
    </w:p>
    <w:tbl>
      <w:tblPr>
        <w:tblW w:w="0" w:type="auto"/>
        <w:tblCellSpacing w:w="15" w:type="dxa"/>
        <w:shd w:val="clear" w:color="auto" w:fill="F9F9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5"/>
        <w:gridCol w:w="3015"/>
        <w:gridCol w:w="3255"/>
      </w:tblGrid>
      <w:tr w:rsidR="00FB503E" w:rsidRPr="00FB503E" w:rsidTr="00FB503E">
        <w:trPr>
          <w:trHeight w:val="195"/>
          <w:tblCellSpacing w:w="15" w:type="dxa"/>
        </w:trPr>
        <w:tc>
          <w:tcPr>
            <w:tcW w:w="364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Банк:</w:t>
            </w:r>
          </w:p>
        </w:tc>
        <w:tc>
          <w:tcPr>
            <w:tcW w:w="364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645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B503E" w:rsidRPr="00FB503E" w:rsidTr="00FB503E">
        <w:trPr>
          <w:trHeight w:val="225"/>
          <w:tblCellSpacing w:w="15" w:type="dxa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ПроверитьСчет</w:t>
            </w:r>
            <w:proofErr w:type="spell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ЗапросДепозита</w:t>
            </w:r>
            <w:proofErr w:type="spellEnd"/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 );</w:t>
            </w:r>
            <w:proofErr w:type="gramEnd"/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РазрешитьКарту</w:t>
            </w:r>
            <w:proofErr w:type="spell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</w:t>
            </w:r>
          </w:p>
        </w:tc>
      </w:tr>
      <w:tr w:rsidR="00FB503E" w:rsidRPr="00FB503E" w:rsidTr="00FB503E">
        <w:trPr>
          <w:trHeight w:val="210"/>
          <w:tblCellSpacing w:w="15" w:type="dxa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ПроверитьРIN</w:t>
            </w:r>
            <w:proofErr w:type="spell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ИнфоСчета</w:t>
            </w:r>
            <w:proofErr w:type="spell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СнятьРазрешен</w:t>
            </w:r>
            <w:proofErr w:type="spell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</w:t>
            </w:r>
          </w:p>
        </w:tc>
      </w:tr>
      <w:tr w:rsidR="00FB503E" w:rsidRPr="00FB503E" w:rsidTr="00FB503E">
        <w:trPr>
          <w:trHeight w:val="225"/>
          <w:tblCellSpacing w:w="15" w:type="dxa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ПроверитьПолис</w:t>
            </w:r>
            <w:proofErr w:type="spell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ОткрытьСчет</w:t>
            </w:r>
            <w:proofErr w:type="spell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ЗакрытьСчет</w:t>
            </w:r>
            <w:proofErr w:type="spell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.</w:t>
            </w:r>
          </w:p>
        </w:tc>
      </w:tr>
      <w:tr w:rsidR="00FB503E" w:rsidRPr="00FB503E" w:rsidTr="00FB503E">
        <w:trPr>
          <w:trHeight w:val="210"/>
          <w:tblCellSpacing w:w="15" w:type="dxa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ЗапросСнятия</w:t>
            </w:r>
            <w:proofErr w:type="spell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НачальнДепозит</w:t>
            </w:r>
            <w:proofErr w:type="spell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B503E" w:rsidRPr="00FB503E" w:rsidTr="00FB503E">
        <w:trPr>
          <w:trHeight w:val="195"/>
          <w:tblCellSpacing w:w="15" w:type="dxa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Банкомат: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B503E" w:rsidRPr="00FB503E" w:rsidTr="00FB503E">
        <w:trPr>
          <w:trHeight w:val="225"/>
          <w:tblCellSpacing w:w="15" w:type="dxa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КартаВставлена</w:t>
            </w:r>
            <w:proofErr w:type="spell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Положить(</w:t>
            </w:r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СостояниеСчета</w:t>
            </w:r>
            <w:proofErr w:type="spell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</w:t>
            </w:r>
          </w:p>
        </w:tc>
      </w:tr>
      <w:tr w:rsidR="00FB503E" w:rsidRPr="00FB503E" w:rsidTr="00FB503E">
        <w:trPr>
          <w:trHeight w:val="225"/>
          <w:tblCellSpacing w:w="15" w:type="dxa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Пароль(</w:t>
            </w:r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Снять(</w:t>
            </w:r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Завершить(</w:t>
            </w:r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.</w:t>
            </w:r>
          </w:p>
        </w:tc>
      </w:tr>
      <w:tr w:rsidR="00FB503E" w:rsidRPr="00FB503E" w:rsidTr="00FB503E">
        <w:trPr>
          <w:trHeight w:val="210"/>
          <w:tblCellSpacing w:w="15" w:type="dxa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ИнтерфейсБанкомата</w:t>
            </w:r>
            <w:proofErr w:type="spell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</w:tr>
      <w:tr w:rsidR="00FB503E" w:rsidRPr="00FB503E" w:rsidTr="00FB503E">
        <w:trPr>
          <w:trHeight w:val="195"/>
          <w:tblCellSpacing w:w="15" w:type="dxa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ПроверитьСостояние</w:t>
            </w:r>
            <w:proofErr w:type="spell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ВыдатьНаличные</w:t>
            </w:r>
            <w:proofErr w:type="spell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ЧитатьИнфоКарты</w:t>
            </w:r>
            <w:proofErr w:type="spell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</w:t>
            </w:r>
          </w:p>
        </w:tc>
      </w:tr>
      <w:tr w:rsidR="00FB503E" w:rsidRPr="00FB503E" w:rsidTr="00FB503E">
        <w:trPr>
          <w:trHeight w:val="180"/>
          <w:tblCellSpacing w:w="15" w:type="dxa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180" w:lineRule="atLeast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>СостояниеПоложить</w:t>
            </w:r>
            <w:proofErr w:type="spell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180" w:lineRule="atLeast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ПечатьСостСчета</w:t>
            </w:r>
            <w:proofErr w:type="spell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180" w:lineRule="atLeast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ПолучитьКолвоНалич</w:t>
            </w:r>
            <w:proofErr w:type="spell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.</w:t>
            </w:r>
          </w:p>
        </w:tc>
      </w:tr>
      <w:tr w:rsidR="00FB503E" w:rsidRPr="00FB503E" w:rsidTr="00FB503E">
        <w:trPr>
          <w:trHeight w:val="135"/>
          <w:tblCellSpacing w:w="15" w:type="dxa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135" w:lineRule="atLeast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Счет: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1"/>
                <w:lang w:eastAsia="ru-RU"/>
              </w:rPr>
            </w:pP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1"/>
                <w:lang w:eastAsia="ru-RU"/>
              </w:rPr>
            </w:pPr>
          </w:p>
        </w:tc>
      </w:tr>
      <w:tr w:rsidR="00FB503E" w:rsidRPr="00FB503E" w:rsidTr="00FB503E">
        <w:trPr>
          <w:trHeight w:val="225"/>
          <w:tblCellSpacing w:w="15" w:type="dxa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ОграничКредит</w:t>
            </w:r>
            <w:proofErr w:type="spell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Остаток)</w:t>
            </w:r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Положить(</w:t>
            </w:r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</w:t>
            </w:r>
          </w:p>
        </w:tc>
      </w:tr>
      <w:tr w:rsidR="00FB503E" w:rsidRPr="00FB503E" w:rsidTr="00FB503E">
        <w:trPr>
          <w:trHeight w:val="210"/>
          <w:tblCellSpacing w:w="15" w:type="dxa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ТипСчета</w:t>
            </w:r>
            <w:proofErr w:type="spell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Снять(</w:t>
            </w:r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Закрыть(</w:t>
            </w:r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.</w:t>
            </w:r>
          </w:p>
        </w:tc>
      </w:tr>
      <w:tr w:rsidR="00FB503E" w:rsidRPr="00FB503E" w:rsidTr="00FB503E">
        <w:trPr>
          <w:trHeight w:val="210"/>
          <w:tblCellSpacing w:w="15" w:type="dxa"/>
        </w:trPr>
        <w:tc>
          <w:tcPr>
            <w:tcW w:w="111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240" w:lineRule="auto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ПодтверждениеПравильности</w:t>
            </w:r>
            <w:proofErr w:type="spell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</w:t>
            </w:r>
          </w:p>
        </w:tc>
      </w:tr>
      <w:tr w:rsidR="00FB503E" w:rsidRPr="00FB503E" w:rsidTr="00FB503E">
        <w:trPr>
          <w:trHeight w:val="180"/>
          <w:tblCellSpacing w:w="15" w:type="dxa"/>
        </w:trPr>
        <w:tc>
          <w:tcPr>
            <w:tcW w:w="36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180" w:lineRule="atLeast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ПодтвРIN</w:t>
            </w:r>
            <w:proofErr w:type="spell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hd w:val="clear" w:color="auto" w:fill="FFFFFF"/>
              <w:spacing w:before="100" w:beforeAutospacing="1" w:after="100" w:afterAutospacing="1" w:line="180" w:lineRule="atLeast"/>
              <w:ind w:firstLine="288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ПодтвСчет</w:t>
            </w:r>
            <w:proofErr w:type="spell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(</w:t>
            </w:r>
            <w:proofErr w:type="gramStart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)</w:t>
            </w:r>
            <w:proofErr w:type="gramEnd"/>
            <w:r w:rsidRPr="00FB503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hideMark/>
          </w:tcPr>
          <w:p w:rsidR="00FB503E" w:rsidRPr="00FB503E" w:rsidRDefault="00FB503E" w:rsidP="00FB50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21"/>
                <w:lang w:eastAsia="ru-RU"/>
              </w:rPr>
            </w:pPr>
          </w:p>
        </w:tc>
      </w:tr>
    </w:tbl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Диаграмма сотрудничества объектов банковской системы представлена на рис. 16.1. На этой диаграмме отображены связи между объектами, стрелки передачи сообщений подписаны именами вызываемых операций.</w:t>
      </w:r>
    </w:p>
    <w:p w:rsidR="00FB503E" w:rsidRPr="00FB503E" w:rsidRDefault="00FB503E" w:rsidP="00FB503E">
      <w:pPr>
        <w:spacing w:before="100" w:beforeAutospacing="1" w:after="100" w:afterAutospacing="1" w:line="240" w:lineRule="auto"/>
        <w:ind w:firstLine="288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082415" cy="4245610"/>
            <wp:effectExtent l="0" t="0" r="0" b="2540"/>
            <wp:docPr id="3" name="Рисунок 3" descr="http://textarchive.ru/images/573/1144105/4fd5d0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xtarchive.ru/images/573/1144105/4fd5d0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Рис. 16.1. 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Диаграмма сотрудничества банковской системы</w:t>
      </w:r>
    </w:p>
    <w:p w:rsidR="00FB503E" w:rsidRPr="00FB503E" w:rsidRDefault="00FB503E" w:rsidP="00FB503E">
      <w:pPr>
        <w:shd w:val="clear" w:color="auto" w:fill="F9F9F7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Стохастическое тестирование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Стохастические тестовые варианты генерируются следующей последовательностью шагов.</w:t>
      </w:r>
    </w:p>
    <w:p w:rsidR="00FB503E" w:rsidRPr="00FB503E" w:rsidRDefault="00FB503E" w:rsidP="00FB503E">
      <w:pPr>
        <w:numPr>
          <w:ilvl w:val="0"/>
          <w:numId w:val="8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создания тестов используют списки операций каждого класса-клиента. Операции будут посылать сообщения в классы-серверы.</w:t>
      </w:r>
    </w:p>
    <w:p w:rsidR="00FB503E" w:rsidRPr="00FB503E" w:rsidRDefault="00FB503E" w:rsidP="00FB503E">
      <w:pPr>
        <w:numPr>
          <w:ilvl w:val="0"/>
          <w:numId w:val="8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каждого созданного сообщения определяется класс-сотрудник и соответствующая операция в классе-сервере.</w:t>
      </w:r>
    </w:p>
    <w:p w:rsidR="00FB503E" w:rsidRPr="00FB503E" w:rsidRDefault="00FB503E" w:rsidP="00FB503E">
      <w:pPr>
        <w:numPr>
          <w:ilvl w:val="0"/>
          <w:numId w:val="8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каждой операции в классе-сервере, которая вызывается сообщением из класса-клиента, определяются сообщения, которые она, в свою очередь, посылает.</w:t>
      </w:r>
    </w:p>
    <w:p w:rsidR="00FB503E" w:rsidRPr="00FB503E" w:rsidRDefault="00FB503E" w:rsidP="00FB503E">
      <w:pPr>
        <w:numPr>
          <w:ilvl w:val="0"/>
          <w:numId w:val="8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каждого из сообщений определяется следующий уровень вызываемых операций; они вставляются в тестовую последовательность.</w:t>
      </w:r>
    </w:p>
    <w:p w:rsidR="00FB503E" w:rsidRPr="00FB503E" w:rsidRDefault="00FB503E" w:rsidP="00FB503E">
      <w:pPr>
        <w:shd w:val="clear" w:color="auto" w:fill="F9F9F7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В качестве примера приведем последовательность операций для класса Банк, вызываемых классом Банкомат: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ПроверитьСчет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►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ПроверитьРIN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►[[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ПроверитьПолис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►</w:t>
      </w:r>
      <w:proofErr w:type="gramEnd"/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ЗапросСнятия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]●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ЗапросДепозита●ИнфоСчета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]</w:t>
      </w:r>
      <w:r w:rsidRPr="00FB503E">
        <w:rPr>
          <w:rFonts w:ascii="Arial" w:eastAsia="Times New Roman" w:hAnsi="Arial" w:cs="Arial"/>
          <w:color w:val="000000"/>
          <w:sz w:val="21"/>
          <w:szCs w:val="21"/>
          <w:vertAlign w:val="superscript"/>
          <w:lang w:eastAsia="ru-RU"/>
        </w:rPr>
        <w:t>n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proofErr w:type="gramEnd"/>
    </w:p>
    <w:p w:rsidR="00FB503E" w:rsidRPr="00FB503E" w:rsidRDefault="00FB503E" w:rsidP="00FB503E">
      <w:pPr>
        <w:pBdr>
          <w:top w:val="single" w:sz="6" w:space="1" w:color="000000"/>
        </w:pBd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ПРИМЕЧАНИЕ</w:t>
      </w:r>
    </w:p>
    <w:p w:rsidR="00FB503E" w:rsidRPr="00FB503E" w:rsidRDefault="00FB503E" w:rsidP="00FB503E">
      <w:pPr>
        <w:pBdr>
          <w:bottom w:val="single" w:sz="6" w:space="1" w:color="000000"/>
        </w:pBd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Здесь приняты следующие обозначения: стрелка означает операцию следования, точка — операцию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/ИЛИ, пара квадратных скобок — группировку операций классов, показатель степени — количество повторений группировки из операций классов.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Случайный тестовый вариант для класса Банк может иметь вид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Тестовый вариант N: 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ПроверитьСчет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►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ПроверитьРШ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►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ЗапросДепозита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выявления сотрудников, включенных в этот тест, рассматриваются сообщения, связанные с каждой операцией, записанной в ТВ 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N. 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Для выполнения заданий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ПроверитьСчет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ПроверитьРТМ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Банк должен сотрудничать с классом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ПодтверждениеПравильности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Для выполнения задания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ЗапросДепозита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Банк должен сотрудничать с классом Счет. Отсюда 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новый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ТВ, который проверяет отмеченные сотрудничества: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Тестовый вариант М: 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ПроверитьСчет</w:t>
      </w:r>
      <w:r w:rsidRPr="00FB503E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ru-RU"/>
        </w:rPr>
        <w:t>Банк</w:t>
      </w:r>
      <w:proofErr w:type="spellEnd"/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►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ПодтвСчет</w:t>
      </w:r>
      <w:r w:rsidRPr="00FB503E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ru-RU"/>
        </w:rPr>
        <w:t>ПодтвПрав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►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ПроверитьР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IN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ru-RU"/>
        </w:rPr>
        <w:t>Банк</w:t>
      </w:r>
      <w:proofErr w:type="spellEnd"/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►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ПодтвРШ</w:t>
      </w:r>
      <w:r w:rsidRPr="00FB503E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ru-RU"/>
        </w:rPr>
        <w:t>ПодтвПрав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►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ЗапросДепозита</w:t>
      </w:r>
      <w:r w:rsidRPr="00FB503E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ru-RU"/>
        </w:rPr>
        <w:t>Банк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►(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Положить</w:t>
      </w:r>
      <w:r w:rsidRPr="00FB503E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ru-RU"/>
        </w:rPr>
        <w:t>Счет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этой последовательности операции классов-сотрудников Банка помещены в круглые скобки, индексы отображают принадлежность операций к конкретным классам.</w:t>
      </w:r>
    </w:p>
    <w:p w:rsidR="00FB503E" w:rsidRPr="00FB503E" w:rsidRDefault="00FB503E" w:rsidP="00FB503E">
      <w:pPr>
        <w:shd w:val="clear" w:color="auto" w:fill="F9F9F7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Тестирование разбиений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основу этого метода положен тот же подход, который применялся к отдельному классу. Отличие в том, что тестовая последовательность расширяется для включения тех операций, которые вызываются с помощью сообщений для сотрудничающих классов.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Другой подход к тестированию разбиений основан на взаимодействиях с конкретным классом. Как показано на рис. 16.1, Банк получает сообщения от Банкомата и класса Работа с наличными. Поэтому операции внутри Банка тестируются разбиением их на те, которые обслуживают класс Банкомат, и на те, которые обслуживают класс Работа с наличными. Для дальнейшего уточнения может быть использовано разбиение на категории по состояниям.</w:t>
      </w:r>
    </w:p>
    <w:p w:rsidR="00FB503E" w:rsidRPr="00FB503E" w:rsidRDefault="00FB503E" w:rsidP="00FB503E">
      <w:pPr>
        <w:shd w:val="clear" w:color="auto" w:fill="F9F9F7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Тестирование на основе состояний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качестве источника исходной информации используют диаграммы схем состояний, фиксирующие динамику поведения класса. Данный способ позволяет получить набор тестов, проверяющих поведение класса и тех классов, которые сотрудничают с ним [43]. В качестве примера на рис. 16.2 показана диаграмма схем состояний класса Счет.</w:t>
      </w:r>
    </w:p>
    <w:p w:rsidR="00FB503E" w:rsidRPr="00FB503E" w:rsidRDefault="00FB503E" w:rsidP="00FB503E">
      <w:pPr>
        <w:spacing w:before="100" w:beforeAutospacing="1" w:after="100" w:afterAutospacing="1" w:line="240" w:lineRule="auto"/>
        <w:ind w:firstLine="288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3515995" cy="2895600"/>
            <wp:effectExtent l="0" t="0" r="8255" b="0"/>
            <wp:docPr id="2" name="Рисунок 2" descr="http://textarchive.ru/images/573/1144105/5876b6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extarchive.ru/images/573/1144105/5876b6d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Рис. 16.2. 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Диаграмма схем состояний класса Счет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Видим, что объект Счета начинает свою жизнь в состоянии Пустой счет, а заканчивает жизнь в состоянии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У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далить счет. Наибольшее количество событий (и действий) связано 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с 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состоянием Работа счета. Для упрощения рисунка здесь принято, что имена событий совпадают с именами действий (поэтому действия не показаны).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Проектируемые тесты должны обеспечить покрытие всех состояний. Это значит, что тестовые варианты должны инициировать переходы через все состояния объекта: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Тестовый вариант 1: 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Открыть ►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УстановитьСчет</w:t>
      </w:r>
      <w:proofErr w:type="spellEnd"/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►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оложить (начальное) ►Снять (конечное) 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►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Закрыть.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Отметим, что эта последовательность аналогична минимальной тестовой последовательности. Добавим к минимальной последовательности дополнительные тестовые варианты: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Тестовый вариант 2: 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Открыть 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►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УстановитьСчет</w:t>
      </w:r>
      <w:proofErr w:type="spellEnd"/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►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оложить (начальное) ►Положить 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►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Остаток 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►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Кредит ►Снять (конечное) ►Закрыть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Тестовый вариант 3: 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Открыть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►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становить ►Положить (начальное) ►Положить 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►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Снять 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►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ИнфоСчета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►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Снять (конечное) ►Закрыть</w:t>
      </w:r>
    </w:p>
    <w:p w:rsidR="00FB503E" w:rsidRPr="00FB503E" w:rsidRDefault="00FB503E" w:rsidP="00FB503E">
      <w:pPr>
        <w:shd w:val="clear" w:color="auto" w:fill="F9F9F7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гарантии проверки всех вариантов поведения количество тестовых вариантов может быть увеличено. Когда поведение класса определяется в сотрудничестве с несколькими классами, для отслеживания «потока поведения» используют набор диаграмм схем состояний, характеризующих смену состояний других классов.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Возможна другая методика исследования состояний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 </w:t>
      </w:r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«</w:t>
      </w:r>
      <w:proofErr w:type="gramStart"/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п</w:t>
      </w:r>
      <w:proofErr w:type="gramEnd"/>
      <w:r w:rsidRPr="00FB503E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реимущественно в ширину».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этой методике:</w:t>
      </w:r>
    </w:p>
    <w:p w:rsidR="00FB503E" w:rsidRPr="00FB503E" w:rsidRDefault="00FB503E" w:rsidP="00FB503E">
      <w:pPr>
        <w:numPr>
          <w:ilvl w:val="0"/>
          <w:numId w:val="9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каждый тестовый вариант проверяет один новый переход;</w:t>
      </w:r>
    </w:p>
    <w:p w:rsidR="00FB503E" w:rsidRPr="00FB503E" w:rsidRDefault="00FB503E" w:rsidP="00FB503E">
      <w:pPr>
        <w:numPr>
          <w:ilvl w:val="0"/>
          <w:numId w:val="10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новый переход можно проверять, если полностью проверены все предшествующие переходы, то есть переходы между предыдущими состояниями.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Рассмотрим объект Карта клиента (рис. 16.3). Начальное состояние карты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е определена, то есть не установлен номер карты. После чтения карты (в ходе диалога с банкоматом) объект переходит в состояние 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Определена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Это означает, что определены банковские идентификаторы Номер Карты и Дата Истечения Срока. Карта клиента переходит в состояние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редъявляется на рассмотрение, когда проводится ее авторизация, и в состояние Разрешена, когда авторизация подтверждается. Переход карты клиента из одного состояния в другое проверяется отдельным тестовым вариантом.</w:t>
      </w:r>
    </w:p>
    <w:p w:rsidR="00FB503E" w:rsidRPr="00FB503E" w:rsidRDefault="00FB503E" w:rsidP="00FB503E">
      <w:pPr>
        <w:spacing w:before="100" w:beforeAutospacing="1" w:after="100" w:afterAutospacing="1" w:line="240" w:lineRule="auto"/>
        <w:ind w:firstLine="288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189605" cy="1981200"/>
            <wp:effectExtent l="0" t="0" r="0" b="0"/>
            <wp:docPr id="1" name="Рисунок 1" descr="http://textarchive.ru/images/573/1144105/71ad3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extarchive.ru/images/573/1144105/71ad34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Рис. 16.3. 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Тестирование «преимущественно в ширину»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Подход «преимущественно в ширину» требует: нельзя проверять Разрешена перед проверкой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 определена, Определена и Предъявляется на рассмотрение. В противном случае нарушается условие этого подхода: перед тестированием текущего перехода должны быть протестированы все переходы, ведущие к нему.</w:t>
      </w:r>
    </w:p>
    <w:p w:rsidR="00FB503E" w:rsidRPr="00FB503E" w:rsidRDefault="00FB503E" w:rsidP="00FB503E">
      <w:pPr>
        <w:shd w:val="clear" w:color="auto" w:fill="F9F9F7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Предваряющее тестирование при экстремальной разработке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Предваряющее тестирование и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рефакторинг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(реорганизация) — основной способ разработки при экстремальном программировании.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Обычно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рефакторингом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называют внесение в код небольших изменений, сохраняющих функциональность и улучшающих структуру программы. Более широко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рефакторинг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определяют как технику разработки 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через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множество изменений кода, направленных на добавление функциональности и улучшение структуры.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Предваряющее (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test-first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) тестирование и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рефакторинг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— это способ создания и последующего улучшения 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котором сначала пишутся тесты, а затем программируется код, который будет подвергаться этим тестам. Программист выбирает задачу, затем пишет тестовые варианты, которые приводят к отказу программы, так как программа еще не выполняет данную задачу. Далее он модифицирует программу так, чтобы тесты проходили и задача выполнялась. Программист продолжает писать новые тестовые варианты и модифицировать программу (для их выполнения) до тех пор, пока программа не будет исполнять все свои обязанности. После этого программист небольшими шагами улучшает ее структуру (проводит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рефакторинг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), после каждого из шагов запускает все тесты, чтобы убедиться, что программа по-прежнему работает.</w:t>
      </w:r>
    </w:p>
    <w:p w:rsidR="00FB503E" w:rsidRPr="00FB503E" w:rsidRDefault="00FB503E" w:rsidP="00FB503E">
      <w:pPr>
        <w:pBdr>
          <w:bottom w:val="single" w:sz="6" w:space="1" w:color="000000"/>
        </w:pBd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демонстрации такого подхода рассмотрим пример конкретной разработки. Будем опираться на технику, описанную Робертом Мартином (с любезного разрешения автора)*.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* Robert C. Martin. RUP/XP Guidelines: Test-first Design and Refactoring. - Rational Software White Paper, 2000.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Создадим программу для регистрации посещений кафе-кондитерской. Каждый раз, когда лакомка посещает кафе, вводится количество купленных булочек, их стоимость и текущий вес 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 xml:space="preserve">любителя (любительницы) сладостей. Система 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отслеживает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эти значения и выдает отчеты. Программу будем писать на языке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Java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Для экстремального тестирования удобно использовать среду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Junit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авторами которой являются Кент Бек и Эрик Гамма (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Kent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Beck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Erich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Gamma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). Прежде 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всего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создадим среду для хранения тестов модулей. Это очень важно для предваряющего тестирования: вначале пишется тестовый вариант, а только потом — код программы. Необходимый код имеет следующий вид: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Листинг 16.1. 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ТестЛакомки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java</w:t>
      </w:r>
      <w:proofErr w:type="spellEnd"/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import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junit.framework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.*;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public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class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ТестЛакомки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extends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TestCase</w:t>
      </w:r>
      <w:proofErr w:type="spellEnd"/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{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public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ТестЛакомки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(String name)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{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734"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super(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name);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734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}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}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Видно, что при использовании среды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Junit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класс-контейнер тестовых вариантов должен быть наследником от класса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TestCase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Кстати, условимся весь новый код выделять полужирным шрифтом.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Создадим первый тестовый вариант. Одна из целей создаваемой программы — запись количества посещений кафе. Поэтому должен существовать объект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ПосещениеКафе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содержащий нужные данные. Следовательно, надо написать тест, создающий этот объект и опрашивающий его свойства. Тесты будем записывать как тестовые функции (их имена должны начинаться с префикса тест). Введем тестовую функцию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тестСоздатьПосещениеКафе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(листинг 16.2).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Листинг 16.2. 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ТестЛакомки.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j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ауа</w:t>
      </w:r>
      <w:proofErr w:type="spellEnd"/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import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junit.framework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.*;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public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class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ТестЛакомки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extends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TestCase</w:t>
      </w:r>
      <w:proofErr w:type="spellEnd"/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{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public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ТестЛакомки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(String name)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{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734"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super(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name);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}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public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void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тестСоздатьПосещениеКафе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()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lastRenderedPageBreak/>
        <w:t>{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734"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ПосещениеКафе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v = new-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ПосещениеКафе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();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734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}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}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Для компиляции этого фрагмента подключим класс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ПосещениеКафе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Листинг 16.3. 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ТестЛакомки.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j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аvа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ПосещениеКафе.jаvа</w:t>
      </w:r>
      <w:proofErr w:type="spellEnd"/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ТестЛакомки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j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import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junit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. 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framework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.*;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import</w:t>
      </w:r>
      <w:proofErr w:type="gram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 </w:t>
      </w:r>
      <w:proofErr w:type="spell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ПосещениеКафе</w:t>
      </w:r>
      <w:proofErr w:type="spell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;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public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class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ТестЛакомки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extends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TestCase</w:t>
      </w:r>
      <w:proofErr w:type="spellEnd"/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{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public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ТестЛакомки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(String name)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{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734"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super(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name);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}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public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void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тестСоздатьПосещениеКафе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()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{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734"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ПосещениеКафе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v = new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ПосещениеКафе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();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}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}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ПосещениеКафе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.java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public</w:t>
      </w:r>
      <w:proofErr w:type="gram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 xml:space="preserve"> class </w:t>
      </w:r>
      <w:proofErr w:type="spell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ПосещениеКафе</w:t>
      </w:r>
      <w:proofErr w:type="spellEnd"/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{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}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Этот код компилируется, тест проходит, и мы готовы добавить необходимую функциональность.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Листинг 16.4. 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ТестЛакомки.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j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ауа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ПосещениеКафе.jауа</w:t>
      </w:r>
      <w:proofErr w:type="spellEnd"/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ТестЛакомки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.java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import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junit.framework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.*;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lastRenderedPageBreak/>
        <w:t>import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ПосещениеКафе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;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import</w:t>
      </w:r>
      <w:proofErr w:type="gram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java.util.Date</w:t>
      </w:r>
      <w:proofErr w:type="spellEnd"/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288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public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class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ТестЛакомки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extends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TestCase</w:t>
      </w:r>
      <w:proofErr w:type="spellEnd"/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{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734"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public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Tec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тЛакомки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(String name)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734"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{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1469"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super(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name):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734"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}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734"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public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void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тестСоздатьПосещениеКафе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()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734"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{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1469"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Date </w:t>
      </w: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дата</w:t>
      </w: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 xml:space="preserve"> = new </w:t>
      </w:r>
      <w:proofErr w:type="gram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Date(</w:t>
      </w:r>
      <w:proofErr w:type="gram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);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1469" w:firstLine="734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double</w:t>
      </w:r>
      <w:proofErr w:type="spell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булочки = 7.0;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// 7 булочек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1469" w:firstLine="734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double</w:t>
      </w:r>
      <w:proofErr w:type="spell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стоимость = 12.5 * 7;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1469" w:firstLine="734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// цена 1 булочки - 12.5 руб.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1469" w:firstLine="734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double</w:t>
      </w:r>
      <w:proofErr w:type="spell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вес = 60.0;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// взвешивание лакомки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1469" w:firstLine="734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double</w:t>
      </w:r>
      <w:proofErr w:type="spell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дельта = 0.0001; 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// точность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1469" w:firstLine="734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ПосещениеКафе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v =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2218" w:firstLine="734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new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ПосещениеКаф</w:t>
      </w: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</w:t>
      </w:r>
      <w:proofErr w:type="spellEnd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</w:t>
      </w:r>
      <w:proofErr w:type="gram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дата, булочки, стоимость, вес</w:t>
      </w: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);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1469" w:firstLine="734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assertEquals</w:t>
      </w:r>
      <w:proofErr w:type="spell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(дата, </w:t>
      </w:r>
      <w:proofErr w:type="spell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v.получитьДату</w:t>
      </w:r>
      <w:proofErr w:type="spell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(</w:t>
      </w:r>
      <w:proofErr w:type="gram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)</w:t>
      </w:r>
      <w:proofErr w:type="gram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);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1469" w:firstLine="734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assertEquals</w:t>
      </w:r>
      <w:proofErr w:type="spell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(12.5 * 7, </w:t>
      </w:r>
      <w:proofErr w:type="spell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v.получитьСтоииост</w:t>
      </w:r>
      <w:proofErr w:type="gram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ь</w:t>
      </w:r>
      <w:proofErr w:type="spell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(</w:t>
      </w:r>
      <w:proofErr w:type="gram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), дельта);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1469" w:firstLine="734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assertEquals</w:t>
      </w:r>
      <w:proofErr w:type="spell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(7.0, </w:t>
      </w:r>
      <w:proofErr w:type="spell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v.получитьБулочк</w:t>
      </w:r>
      <w:proofErr w:type="gram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</w:t>
      </w:r>
      <w:proofErr w:type="spell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(</w:t>
      </w:r>
      <w:proofErr w:type="gram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), дельта);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1469" w:firstLine="734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assertEquals</w:t>
      </w:r>
      <w:proofErr w:type="spell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(60.0, </w:t>
      </w:r>
      <w:proofErr w:type="spell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v.получитьВе</w:t>
      </w:r>
      <w:proofErr w:type="gram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</w:t>
      </w:r>
      <w:proofErr w:type="spell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(</w:t>
      </w:r>
      <w:proofErr w:type="gram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), дельта);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1469" w:firstLine="734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assertEquals</w:t>
      </w:r>
      <w:proofErr w:type="spell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(12.5, </w:t>
      </w:r>
      <w:proofErr w:type="spell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v.получитьЦен</w:t>
      </w:r>
      <w:proofErr w:type="gram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у</w:t>
      </w:r>
      <w:proofErr w:type="spell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(</w:t>
      </w:r>
      <w:proofErr w:type="gram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). дельта);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1469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}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734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}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734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ПосещениеКафе.java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import</w:t>
      </w:r>
      <w:proofErr w:type="gram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 xml:space="preserve"> Java.uti1.Date;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public</w:t>
      </w:r>
      <w:proofErr w:type="gramEnd"/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class </w:t>
      </w:r>
      <w:proofErr w:type="spellStart"/>
      <w:r w:rsidRPr="00FB503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ПосещениеКафе</w:t>
      </w:r>
      <w:proofErr w:type="spellEnd"/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FB503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lastRenderedPageBreak/>
        <w:t>{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734"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private</w:t>
      </w:r>
      <w:proofErr w:type="gram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 xml:space="preserve"> Date </w:t>
      </w:r>
      <w:proofErr w:type="spell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егоДата</w:t>
      </w:r>
      <w:proofErr w:type="spell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;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734"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private</w:t>
      </w:r>
      <w:proofErr w:type="gram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 xml:space="preserve"> double </w:t>
      </w:r>
      <w:proofErr w:type="spell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егоБулочки</w:t>
      </w:r>
      <w:proofErr w:type="spell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;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734"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private</w:t>
      </w:r>
      <w:proofErr w:type="gram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 xml:space="preserve"> double </w:t>
      </w:r>
      <w:proofErr w:type="spell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егоСтоимость</w:t>
      </w:r>
      <w:proofErr w:type="spell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;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734"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private</w:t>
      </w:r>
      <w:proofErr w:type="gram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 xml:space="preserve"> double </w:t>
      </w:r>
      <w:proofErr w:type="spell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eroBec</w:t>
      </w:r>
      <w:proofErr w:type="spell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;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734" w:firstLine="734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public</w:t>
      </w:r>
      <w:proofErr w:type="gram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 </w:t>
      </w:r>
      <w:proofErr w:type="spell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ПосещениеКафе</w:t>
      </w:r>
      <w:proofErr w:type="spell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(Date </w:t>
      </w: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дата</w:t>
      </w: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, double </w:t>
      </w: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булочки</w:t>
      </w: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ru-RU"/>
        </w:rPr>
        <w:t>,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1469" w:firstLine="734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proofErr w:type="gram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double</w:t>
      </w:r>
      <w:proofErr w:type="spell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стоимость, </w:t>
      </w:r>
      <w:proofErr w:type="spell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double</w:t>
      </w:r>
      <w:proofErr w:type="spell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 вес)</w:t>
      </w:r>
      <w:proofErr w:type="gramEnd"/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734" w:firstLine="734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{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1469" w:firstLine="734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егоДата</w:t>
      </w:r>
      <w:proofErr w:type="spell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= дата;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1469" w:firstLine="734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егоБулочки</w:t>
      </w:r>
      <w:proofErr w:type="spell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= булочки;</w:t>
      </w:r>
    </w:p>
    <w:p w:rsidR="00FB503E" w:rsidRPr="00FB503E" w:rsidRDefault="00FB503E" w:rsidP="00FB503E">
      <w:pPr>
        <w:shd w:val="clear" w:color="auto" w:fill="FFFFFF"/>
        <w:spacing w:before="100" w:beforeAutospacing="1" w:after="100" w:afterAutospacing="1" w:line="240" w:lineRule="auto"/>
        <w:ind w:left="1469" w:firstLine="734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егоСтоимость</w:t>
      </w:r>
      <w:proofErr w:type="spellEnd"/>
      <w:r w:rsidRPr="00FB503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= стоимость;</w:t>
      </w:r>
    </w:p>
    <w:p w:rsidR="007312CF" w:rsidRDefault="007312CF"/>
    <w:sectPr w:rsidR="00731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54EA"/>
    <w:multiLevelType w:val="multilevel"/>
    <w:tmpl w:val="B410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76946"/>
    <w:multiLevelType w:val="multilevel"/>
    <w:tmpl w:val="CF42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E45C0"/>
    <w:multiLevelType w:val="multilevel"/>
    <w:tmpl w:val="2110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492EF6"/>
    <w:multiLevelType w:val="multilevel"/>
    <w:tmpl w:val="C5AE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B36CA0"/>
    <w:multiLevelType w:val="multilevel"/>
    <w:tmpl w:val="2918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E52FC8"/>
    <w:multiLevelType w:val="multilevel"/>
    <w:tmpl w:val="9A8E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950FC2"/>
    <w:multiLevelType w:val="hybridMultilevel"/>
    <w:tmpl w:val="2BB8ABC2"/>
    <w:lvl w:ilvl="0" w:tplc="C2EA2DF4">
      <w:start w:val="1"/>
      <w:numFmt w:val="russianLower"/>
      <w:lvlText w:val="%1."/>
      <w:lvlJc w:val="left"/>
      <w:pPr>
        <w:ind w:left="1065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A50665"/>
    <w:multiLevelType w:val="multilevel"/>
    <w:tmpl w:val="11A8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150F8E"/>
    <w:multiLevelType w:val="multilevel"/>
    <w:tmpl w:val="DAE4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412C40"/>
    <w:multiLevelType w:val="hybridMultilevel"/>
    <w:tmpl w:val="C994E3E6"/>
    <w:lvl w:ilvl="0" w:tplc="8664288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DA2111"/>
    <w:multiLevelType w:val="multilevel"/>
    <w:tmpl w:val="A8846E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6859A4"/>
    <w:multiLevelType w:val="multilevel"/>
    <w:tmpl w:val="88B8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1A2ED8"/>
    <w:multiLevelType w:val="multilevel"/>
    <w:tmpl w:val="85E6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A85567"/>
    <w:multiLevelType w:val="multilevel"/>
    <w:tmpl w:val="2E22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CC0FA3"/>
    <w:multiLevelType w:val="multilevel"/>
    <w:tmpl w:val="2B4A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EF0397"/>
    <w:multiLevelType w:val="multilevel"/>
    <w:tmpl w:val="D5106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9A06E6"/>
    <w:multiLevelType w:val="hybridMultilevel"/>
    <w:tmpl w:val="3FCC01D4"/>
    <w:lvl w:ilvl="0" w:tplc="9222846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A5078A"/>
    <w:multiLevelType w:val="multilevel"/>
    <w:tmpl w:val="C16A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55385D"/>
    <w:multiLevelType w:val="multilevel"/>
    <w:tmpl w:val="2894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D24E76"/>
    <w:multiLevelType w:val="hybridMultilevel"/>
    <w:tmpl w:val="946C6258"/>
    <w:lvl w:ilvl="0" w:tplc="BCCA2964">
      <w:start w:val="1"/>
      <w:numFmt w:val="russianLower"/>
      <w:lvlText w:val="%1."/>
      <w:lvlJc w:val="left"/>
      <w:pPr>
        <w:ind w:left="1065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6"/>
  </w:num>
  <w:num w:numId="4">
    <w:abstractNumId w:val="19"/>
  </w:num>
  <w:num w:numId="5">
    <w:abstractNumId w:val="7"/>
  </w:num>
  <w:num w:numId="6">
    <w:abstractNumId w:val="18"/>
  </w:num>
  <w:num w:numId="7">
    <w:abstractNumId w:val="12"/>
  </w:num>
  <w:num w:numId="8">
    <w:abstractNumId w:val="17"/>
  </w:num>
  <w:num w:numId="9">
    <w:abstractNumId w:val="8"/>
  </w:num>
  <w:num w:numId="10">
    <w:abstractNumId w:val="14"/>
  </w:num>
  <w:num w:numId="11">
    <w:abstractNumId w:val="13"/>
  </w:num>
  <w:num w:numId="12">
    <w:abstractNumId w:val="4"/>
  </w:num>
  <w:num w:numId="13">
    <w:abstractNumId w:val="10"/>
  </w:num>
  <w:num w:numId="14">
    <w:abstractNumId w:val="11"/>
  </w:num>
  <w:num w:numId="15">
    <w:abstractNumId w:val="5"/>
  </w:num>
  <w:num w:numId="16">
    <w:abstractNumId w:val="1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03E"/>
    <w:rsid w:val="0023122F"/>
    <w:rsid w:val="0032501F"/>
    <w:rsid w:val="007312CF"/>
    <w:rsid w:val="00BC2DD7"/>
    <w:rsid w:val="00D97E09"/>
    <w:rsid w:val="00F81546"/>
    <w:rsid w:val="00FB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7E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D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B50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B50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 заголовка"/>
    <w:basedOn w:val="1"/>
    <w:next w:val="a"/>
    <w:qFormat/>
    <w:rsid w:val="00D97E09"/>
    <w:pPr>
      <w:spacing w:before="160"/>
      <w:ind w:left="709"/>
      <w:jc w:val="both"/>
    </w:pPr>
    <w:rPr>
      <w:rFonts w:ascii="Times New Roman" w:hAnsi="Times New Roman"/>
      <w:color w:val="auto"/>
    </w:rPr>
  </w:style>
  <w:style w:type="character" w:customStyle="1" w:styleId="10">
    <w:name w:val="Заголовок 1 Знак"/>
    <w:basedOn w:val="a0"/>
    <w:link w:val="1"/>
    <w:uiPriority w:val="9"/>
    <w:rsid w:val="00D97E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Мой основной текст"/>
    <w:basedOn w:val="a"/>
    <w:qFormat/>
    <w:rsid w:val="00D97E09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21">
    <w:name w:val="Мой Заголовок 2"/>
    <w:basedOn w:val="2"/>
    <w:qFormat/>
    <w:rsid w:val="00BC2DD7"/>
    <w:pPr>
      <w:ind w:firstLine="851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C2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ответ"/>
    <w:basedOn w:val="a6"/>
    <w:link w:val="a7"/>
    <w:qFormat/>
    <w:rsid w:val="0032501F"/>
    <w:pPr>
      <w:tabs>
        <w:tab w:val="left" w:pos="709"/>
      </w:tabs>
      <w:spacing w:line="240" w:lineRule="auto"/>
      <w:ind w:left="1065" w:hanging="705"/>
    </w:pPr>
    <w:rPr>
      <w:rFonts w:ascii="Times New Roman" w:hAnsi="Times New Roman" w:cs="Times New Roman"/>
    </w:rPr>
  </w:style>
  <w:style w:type="character" w:customStyle="1" w:styleId="a7">
    <w:name w:val="ответ Знак"/>
    <w:basedOn w:val="a0"/>
    <w:link w:val="a5"/>
    <w:rsid w:val="0032501F"/>
    <w:rPr>
      <w:rFonts w:ascii="Times New Roman" w:hAnsi="Times New Roman" w:cs="Times New Roman"/>
    </w:rPr>
  </w:style>
  <w:style w:type="paragraph" w:styleId="a6">
    <w:name w:val="List Paragraph"/>
    <w:basedOn w:val="a"/>
    <w:uiPriority w:val="34"/>
    <w:qFormat/>
    <w:rsid w:val="0032501F"/>
    <w:pPr>
      <w:ind w:left="720"/>
      <w:contextualSpacing/>
    </w:pPr>
  </w:style>
  <w:style w:type="paragraph" w:customStyle="1" w:styleId="a8">
    <w:name w:val="Вопрос"/>
    <w:basedOn w:val="a6"/>
    <w:link w:val="a9"/>
    <w:qFormat/>
    <w:rsid w:val="0032501F"/>
    <w:pPr>
      <w:tabs>
        <w:tab w:val="left" w:pos="426"/>
      </w:tabs>
      <w:spacing w:line="240" w:lineRule="auto"/>
      <w:ind w:left="0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опрос Знак"/>
    <w:basedOn w:val="a0"/>
    <w:link w:val="a8"/>
    <w:rsid w:val="0032501F"/>
    <w:rPr>
      <w:rFonts w:ascii="Times New Roman" w:hAnsi="Times New Roman" w:cs="Times New Roman"/>
      <w:b/>
      <w:sz w:val="24"/>
      <w:szCs w:val="24"/>
    </w:rPr>
  </w:style>
  <w:style w:type="paragraph" w:customStyle="1" w:styleId="11">
    <w:name w:val="Мой основнной 1"/>
    <w:basedOn w:val="a4"/>
    <w:link w:val="12"/>
    <w:qFormat/>
    <w:rsid w:val="0023122F"/>
    <w:pPr>
      <w:ind w:firstLine="709"/>
      <w:jc w:val="both"/>
    </w:pPr>
  </w:style>
  <w:style w:type="character" w:customStyle="1" w:styleId="12">
    <w:name w:val="Мой основнной 1 Знак"/>
    <w:basedOn w:val="a0"/>
    <w:link w:val="11"/>
    <w:rsid w:val="0023122F"/>
    <w:rPr>
      <w:rFonts w:ascii="Times New Roman" w:hAnsi="Times New Roman" w:cs="Times New Roman"/>
      <w:sz w:val="28"/>
      <w:szCs w:val="28"/>
    </w:rPr>
  </w:style>
  <w:style w:type="paragraph" w:customStyle="1" w:styleId="aa">
    <w:name w:val="Основной стиль"/>
    <w:basedOn w:val="a"/>
    <w:link w:val="ab"/>
    <w:autoRedefine/>
    <w:qFormat/>
    <w:rsid w:val="00F81546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Основной стиль Знак"/>
    <w:basedOn w:val="a0"/>
    <w:link w:val="aa"/>
    <w:rsid w:val="00F81546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B50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B503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c">
    <w:name w:val="Normal (Web)"/>
    <w:basedOn w:val="a"/>
    <w:uiPriority w:val="99"/>
    <w:unhideWhenUsed/>
    <w:rsid w:val="00FB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FB5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B50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7E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D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B50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B50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 заголовка"/>
    <w:basedOn w:val="1"/>
    <w:next w:val="a"/>
    <w:qFormat/>
    <w:rsid w:val="00D97E09"/>
    <w:pPr>
      <w:spacing w:before="160"/>
      <w:ind w:left="709"/>
      <w:jc w:val="both"/>
    </w:pPr>
    <w:rPr>
      <w:rFonts w:ascii="Times New Roman" w:hAnsi="Times New Roman"/>
      <w:color w:val="auto"/>
    </w:rPr>
  </w:style>
  <w:style w:type="character" w:customStyle="1" w:styleId="10">
    <w:name w:val="Заголовок 1 Знак"/>
    <w:basedOn w:val="a0"/>
    <w:link w:val="1"/>
    <w:uiPriority w:val="9"/>
    <w:rsid w:val="00D97E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Мой основной текст"/>
    <w:basedOn w:val="a"/>
    <w:qFormat/>
    <w:rsid w:val="00D97E09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21">
    <w:name w:val="Мой Заголовок 2"/>
    <w:basedOn w:val="2"/>
    <w:qFormat/>
    <w:rsid w:val="00BC2DD7"/>
    <w:pPr>
      <w:ind w:firstLine="851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C2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ответ"/>
    <w:basedOn w:val="a6"/>
    <w:link w:val="a7"/>
    <w:qFormat/>
    <w:rsid w:val="0032501F"/>
    <w:pPr>
      <w:tabs>
        <w:tab w:val="left" w:pos="709"/>
      </w:tabs>
      <w:spacing w:line="240" w:lineRule="auto"/>
      <w:ind w:left="1065" w:hanging="705"/>
    </w:pPr>
    <w:rPr>
      <w:rFonts w:ascii="Times New Roman" w:hAnsi="Times New Roman" w:cs="Times New Roman"/>
    </w:rPr>
  </w:style>
  <w:style w:type="character" w:customStyle="1" w:styleId="a7">
    <w:name w:val="ответ Знак"/>
    <w:basedOn w:val="a0"/>
    <w:link w:val="a5"/>
    <w:rsid w:val="0032501F"/>
    <w:rPr>
      <w:rFonts w:ascii="Times New Roman" w:hAnsi="Times New Roman" w:cs="Times New Roman"/>
    </w:rPr>
  </w:style>
  <w:style w:type="paragraph" w:styleId="a6">
    <w:name w:val="List Paragraph"/>
    <w:basedOn w:val="a"/>
    <w:uiPriority w:val="34"/>
    <w:qFormat/>
    <w:rsid w:val="0032501F"/>
    <w:pPr>
      <w:ind w:left="720"/>
      <w:contextualSpacing/>
    </w:pPr>
  </w:style>
  <w:style w:type="paragraph" w:customStyle="1" w:styleId="a8">
    <w:name w:val="Вопрос"/>
    <w:basedOn w:val="a6"/>
    <w:link w:val="a9"/>
    <w:qFormat/>
    <w:rsid w:val="0032501F"/>
    <w:pPr>
      <w:tabs>
        <w:tab w:val="left" w:pos="426"/>
      </w:tabs>
      <w:spacing w:line="240" w:lineRule="auto"/>
      <w:ind w:left="0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опрос Знак"/>
    <w:basedOn w:val="a0"/>
    <w:link w:val="a8"/>
    <w:rsid w:val="0032501F"/>
    <w:rPr>
      <w:rFonts w:ascii="Times New Roman" w:hAnsi="Times New Roman" w:cs="Times New Roman"/>
      <w:b/>
      <w:sz w:val="24"/>
      <w:szCs w:val="24"/>
    </w:rPr>
  </w:style>
  <w:style w:type="paragraph" w:customStyle="1" w:styleId="11">
    <w:name w:val="Мой основнной 1"/>
    <w:basedOn w:val="a4"/>
    <w:link w:val="12"/>
    <w:qFormat/>
    <w:rsid w:val="0023122F"/>
    <w:pPr>
      <w:ind w:firstLine="709"/>
      <w:jc w:val="both"/>
    </w:pPr>
  </w:style>
  <w:style w:type="character" w:customStyle="1" w:styleId="12">
    <w:name w:val="Мой основнной 1 Знак"/>
    <w:basedOn w:val="a0"/>
    <w:link w:val="11"/>
    <w:rsid w:val="0023122F"/>
    <w:rPr>
      <w:rFonts w:ascii="Times New Roman" w:hAnsi="Times New Roman" w:cs="Times New Roman"/>
      <w:sz w:val="28"/>
      <w:szCs w:val="28"/>
    </w:rPr>
  </w:style>
  <w:style w:type="paragraph" w:customStyle="1" w:styleId="aa">
    <w:name w:val="Основной стиль"/>
    <w:basedOn w:val="a"/>
    <w:link w:val="ab"/>
    <w:autoRedefine/>
    <w:qFormat/>
    <w:rsid w:val="00F81546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Основной стиль Знак"/>
    <w:basedOn w:val="a0"/>
    <w:link w:val="aa"/>
    <w:rsid w:val="00F81546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B50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B503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c">
    <w:name w:val="Normal (Web)"/>
    <w:basedOn w:val="a"/>
    <w:uiPriority w:val="99"/>
    <w:unhideWhenUsed/>
    <w:rsid w:val="00FB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FB5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B5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6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5507</Words>
  <Characters>31392</Characters>
  <Application>Microsoft Office Word</Application>
  <DocSecurity>0</DocSecurity>
  <Lines>261</Lines>
  <Paragraphs>73</Paragraphs>
  <ScaleCrop>false</ScaleCrop>
  <Company>SPecialiST RePack</Company>
  <LinksUpToDate>false</LinksUpToDate>
  <CharactersWithSpaces>36826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Ужаринский</dc:creator>
  <cp:lastModifiedBy>Антон Ужаринский</cp:lastModifiedBy>
  <cp:revision>1</cp:revision>
  <dcterms:created xsi:type="dcterms:W3CDTF">2017-11-24T21:00:00Z</dcterms:created>
  <dcterms:modified xsi:type="dcterms:W3CDTF">2017-11-24T21:02:00Z</dcterms:modified>
</cp:coreProperties>
</file>