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3E70" w14:textId="090CCA46" w:rsidR="00040115" w:rsidRDefault="00E34544">
      <w:r>
        <w:t xml:space="preserve">В соответствии со статьей 1549 пунктом 5 </w:t>
      </w:r>
    </w:p>
    <w:sectPr w:rsidR="00040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F6"/>
    <w:rsid w:val="00040115"/>
    <w:rsid w:val="0070004D"/>
    <w:rsid w:val="009F5AF6"/>
    <w:rsid w:val="00C24465"/>
    <w:rsid w:val="00D86914"/>
    <w:rsid w:val="00DF651F"/>
    <w:rsid w:val="00E34544"/>
    <w:rsid w:val="00E4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7F06"/>
  <w15:chartTrackingRefBased/>
  <w15:docId w15:val="{143B8D4E-5C14-49B4-8EE8-E9E878D0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4465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86914"/>
    <w:pPr>
      <w:keepNext/>
      <w:keepLines/>
      <w:ind w:firstLine="709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869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jc w:val="both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jc w:val="both"/>
    </w:pPr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</cp:revision>
  <dcterms:created xsi:type="dcterms:W3CDTF">2020-10-23T07:40:00Z</dcterms:created>
  <dcterms:modified xsi:type="dcterms:W3CDTF">2020-10-23T08:21:00Z</dcterms:modified>
</cp:coreProperties>
</file>