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line="480" w:lineRule="auto"/>
        <w:jc w:val="center"/>
        <w:rPr>
          <w:rFonts w:ascii="Calibri" w:hAnsi="Calibri"/>
          <w:sz w:val="56"/>
          <w:szCs w:val="56"/>
        </w:rPr>
      </w:pPr>
      <w:r>
        <w:rPr>
          <w:rFonts w:ascii="Calibri" w:hAnsi="Calibri"/>
          <w:sz w:val="56"/>
          <w:szCs w:val="56"/>
        </w:rPr>
        <w:t>ЗВІТ З ПЕРЕВІРКИ НА ПЛАГІАТ</w:t>
      </w:r>
    </w:p>
    <w:p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ЦЕЙ ЗВІТ ЗАСВІДЧУЄ, ЩО ПРИКРПЛЕНА РОБОТА</w:t>
      </w:r>
    </w:p>
    <w:p>
      <w:pPr>
        <w:jc w:val="center"/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>Юдін МПЗІС 2024</w:t>
      </w:r>
    </w:p>
    <w:p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БУЛА ПЕРЕВІРЕНА СЕРВІСОМ ДЛЯ ЗАПОБІГАННЯ ПЛАГІАТУ MY.PLAG.COM.UA І МАЄ:</w:t>
      </w:r>
    </w:p>
    <w:p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СХОЖІСТЬ</w:t>
      </w:r>
    </w:p>
    <w:p>
      <w:pPr>
        <w:jc w:val="center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t>23%</w:t>
      </w:r>
    </w:p>
    <w:p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РИЗИК ПЛАГІАТУ</w:t>
      </w:r>
    </w:p>
    <w:p>
      <w:pPr>
        <w:jc w:val="center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t>32%</w:t>
      </w:r>
    </w:p>
    <w:p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ПЕРЕФРАЗУВАННЯ</w:t>
      </w:r>
    </w:p>
    <w:p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0%</w:t>
      </w:r>
    </w:p>
    <w:p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НЕПРАВИЛЬНІ ЦИТУВАННЯ</w:t>
      </w:r>
    </w:p>
    <w:p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3%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sz w:val="28"/>
          <w:szCs w:val="28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Назва файлу: Юдін МПЗІС 2024.docx</w:t>
      </w: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Файл перевірено: 2024-10-25</w:t>
      </w: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Звіт створено: 2024-10-25</w:t>
      </w: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>
      <w:pPr>
        <w:rPr>
          <w:rFonts w:ascii="Calibri" w:hAnsi="Calibri"/>
          <w:sz w:val="28"/>
          <w:szCs w:val="28"/>
        </w:rPr>
      </w:pPr>
      <w:bookmarkStart w:id="0" w:name="_GoBack"/>
      <w:bookmarkEnd w:id="0"/>
    </w:p>
    <w:sectPr>
      <w:pgSz w:w="11906" w:h="16838"/>
      <w:pgMar w:top="1701" w:right="567" w:bottom="1134" w:left="1701" w:header="567" w:footer="567" w:gutter="0"/>
      <w:cols w:space="1296"/>
      <w:docGrid w:linePitch="360"/>
    </w:sectPr>
    <w:p>
      <w:pPr>
        <w:pStyle w:val="Heading1"/>
      </w:pPr>
      <w:r>
        <w:t xml:space="preserve">Розрахунок напружено-деформованого стану </w:t>
      </w:r>
      <w:r>
        <w:br/>
      </w:r>
      <w:r>
        <w:t xml:space="preserve">та оптимізація форми серединної поверхні </w:t>
      </w:r>
      <w:r>
        <w:br/>
      </w:r>
      <w:r>
        <w:t xml:space="preserve">оболонки обертання з великими прогинами</w:t>
      </w:r>
    </w:p>
    <w:p>
      <w:pPr>
        <w:pStyle w:val="Heading2"/>
        <w:rPr>
          <w:b w:val="0"/>
          <w:bCs/>
        </w:rPr>
      </w:pPr>
      <w:r>
        <w:t xml:space="preserve">Юдін А. О., </w:t>
      </w:r>
      <w:hyperlink r:id="rId9" w:history="1">
        <w:r>
          <w:rPr>
            <w:rStyle w:val="Hyperlink"/>
            <w:b w:val="0"/>
            <w:bCs/>
          </w:rPr>
          <w:t xml:space="preserve">udin.a20@365.dnu.edu.ua</w:t>
        </w:r>
      </w:hyperlink>
      <w:r>
        <w:rPr>
          <w:b w:val="0"/>
          <w:bCs/>
        </w:rPr>
        <w:t xml:space="preserve">,</w:t>
      </w:r>
      <w:r>
        <w:rPr>
          <w:b w:val="0"/>
          <w:bCs/>
        </w:rPr>
        <w:t xml:space="preserve"> </w:t>
      </w:r>
      <w:r>
        <w:rPr>
          <w:b w:val="0"/>
          <w:bCs/>
        </w:rPr>
        <w:br/>
      </w:r>
      <w:r>
        <w:t xml:space="preserve"> Сафронова І. А., </w:t>
      </w:r>
      <w:hyperlink r:id="rId10" w:history="1">
        <w:r>
          <w:rPr>
            <w:rStyle w:val="Hyperlink"/>
            <w:b w:val="0"/>
            <w:bCs/>
          </w:rPr>
          <w:t xml:space="preserve">safronova_i@365.dnu.edu.ua</w:t>
        </w:r>
      </w:hyperlink>
    </w:p>
    <w:p>
      <w:pPr>
        <w:spacing w:after="240"/>
        <w:ind w:firstLine="0"/>
        <w:jc w:val="center"/>
        <w:rPr>
          <w:i/>
          <w:iCs/>
        </w:rPr>
      </w:pPr>
      <w:r>
        <w:rPr>
          <w:i/>
          <w:iCs/>
        </w:rPr>
        <w:t xml:space="preserve">Дніпровський </w:t>
      </w:r>
      <w:r>
        <w:rPr>
          <w:i/>
          <w:iCs/>
          <w:color w:val="D32F2F"/>
          <w:shd w:val="clear" w:color="auto" w:fill="FFCDD2"/>
        </w:rPr>
        <w:t xml:space="preserve">національний університет імені Олеся</w:t>
      </w:r>
      <w:hyperlink r:id="plagrammec00f9b2">
        <w:r>
          <w:rPr>
            <w:i/>
            <w:iCs/>
            <w:color w:val="0000FF"/>
            <w:shd w:val="clear" w:color="auto" w:fill="FFCDD2"/>
          </w:rPr>
          <w:t xml:space="preserve"> (eprints.zu.edu.ua)</w:t>
        </w:r>
      </w:hyperlink>
      <w:r>
        <w:rPr>
          <w:i/>
          <w:iCs/>
        </w:rPr>
        <w:t xml:space="preserve"> Гончара</w:t>
      </w:r>
    </w:p>
    <w:p>
      <w:r>
        <w:t xml:space="preserve">Оболонки обертання, які під впливом зовнішніх навантажень, одержують достатньо великі узагальненні переміщення є складовими елементами багатьох машинобудівних конструкцій і приладів. Такі оболонкові елементи часто можуть мати зміну жорсткість та іншу неоднорідну вздовж меридіану структуру. У той же час особливості урахування таких аспектів проблеми залишаються все ще недостатньо вивченими [3, 4].</w:t>
      </w:r>
    </w:p>
    <w:p>
      <w:r>
        <w:t xml:space="preserve"/>
      </w:r>
      <w:r>
        <w:rPr>
          <w:color w:val="D32F2F"/>
          <w:shd w:val="clear" w:color="auto" w:fill="FFCDD2"/>
        </w:rPr>
        <w:t xml:space="preserve">У поданій роботі проводяться</w:t>
      </w:r>
      <w:hyperlink r:id="plagrammec00f9b2">
        <w:r>
          <w:rPr>
            <w:color w:val="0000FF"/>
            <w:shd w:val="clear" w:color="auto" w:fill="FFCDD2"/>
          </w:rPr>
          <w:t xml:space="preserve"> (eprints.zu.edu.ua)</w:t>
        </w:r>
      </w:hyperlink>
      <w:r>
        <w:rPr/>
        <w:t xml:space="preserve"> теоретичне і числове моделювання задач розрахунку напружено-деформованого стану та вибору раціональних проєктних параметрів оболонок обертання довільного профілю у припущенні великих переміщень при малих деформаціях. Чутливість манометричного приладу, що містить мембранний гофрований елемент, визначається кутом нахилу характеристичної кривої, «тиск – максимальне переміщення», а похибка вимірювання тисків суттєво залежить від довжини її лінійної ділянки. </w:t>
      </w:r>
    </w:p>
    <w:p>
      <w:r>
        <w:t xml:space="preserve">Розрахунковою схемою чутливого мембранного елементу приймається оболонка обертання в моментній постановці [2, 5]. Досліджено вплив на властивості характеристичної кривої зміни геометричних параметрів мембрани синусоїдального профілю. При цьому зменшення глибини гофрування призводить до збільшення чутливості мембрани так, що найбільшу чутливiсть з класу круглих мембран має гладка мембрана. Проте iз зменшенням глибини гофрування пружна характеристика мембран стає бiльш нелінійною. Збільшення ж постійної глибини гофрування, хоча i приводить до збільшення лiнiйної частини пружної характеристики, але зменшує чутливість мембрани.</w:t>
      </w:r>
    </w:p>
    <w:p>
      <w:r>
        <w:t xml:space="preserve">Ці протиріччя призводять до необхідності розв’язання оптимізаційної задачі, суть якої полягає у проєктуванні мембрани найбільшої чутливості (максимального кута нахилу характеристичної кривої) при заданій довжині лінійної ділянки, або навпаки – подовжити цю довжину при заданій чутливості [5]. Враховуючи складність розв’язування  нелінійної задачі оптимізації, у поданій роботі використано імітаційний підхід [1], пов’язаний з розглядом більш простої задачі – максимізувати найбільший прогин при заданій довжині лінії меридіану оболонки-мембрани.</w:t>
      </w:r>
    </w:p>
    <w:p>
      <w:r>
        <w:t xml:space="preserve">Розв’язування задачі здійснюється на основі необхідних умов оптимальності у формі принципу максимуму Понтрягіна. Приводяться результати чисельного моделювання та аналізу оптимальних проектів мембран найбільшої чутливості, які подані у вигляді таблиць і графіків, проведено їх аналіз та відповідні порівняння.</w:t>
      </w:r>
    </w:p>
    <w:p>
      <w:pPr>
        <w:pStyle w:val="Heading2"/>
      </w:pPr>
      <w:r>
        <w:t xml:space="preserve">Список використаних джерел:</w:t>
      </w:r>
    </w:p>
    <w:p>
      <w:pPr>
        <w:pStyle w:val="a"/>
      </w:pPr>
      <w:r>
        <w:t xml:space="preserve">Bulakajev P.I. </w:t>
      </w:r>
      <w:r>
        <w:rPr>
          <w:color w:val="D32F2F"/>
          <w:shd w:val="clear" w:color="auto" w:fill="FFCDD2"/>
        </w:rPr>
        <w:t xml:space="preserve">An algorithm for the prediction of search trajectory in nonlinear programming problems optimum design / P. I. Bulakajev, A. P. Dzjuba // Structural Optimization: Research Jornal of Intern. Society of Struct. and Multidisciplinary Optimiz. (ISSMO, Germany). - Springer -</w:t>
      </w:r>
      <w:hyperlink r:id="plagrammec00f9b0">
        <w:r>
          <w:rPr>
            <w:color w:val="0000FF"/>
            <w:shd w:val="clear" w:color="auto" w:fill="FFCDD2"/>
          </w:rPr>
          <w:t xml:space="preserve"> (mpzis.dnu.dp.ua)</w:t>
        </w:r>
      </w:hyperlink>
      <w:r>
        <w:rPr/>
        <w:t xml:space="preserve"> Verlag. - 1997. - V.13. - №2,3. - Р.199-202.</w:t>
      </w:r>
    </w:p>
    <w:p>
      <w:pPr>
        <w:pStyle w:val="a"/>
      </w:pPr>
      <w:r>
        <w:t xml:space="preserve">Dzyuba, A.P., Sirenko, V.N., Dzyuba, P.A. and Safronova, I.A., 2018. Models and algorithms of optimization </w:t>
      </w:r>
      <w:r>
        <w:rPr>
          <w:color w:val="D32F2F"/>
          <w:shd w:val="clear" w:color="auto" w:fill="FFCDD2"/>
        </w:rPr>
        <w:t xml:space="preserve">of elements of heterogeneous shell constructions. Actual problems of mechanics: monograph. Und. ed. NV Poljakov. Dnipro: Lira.</w:t>
      </w:r>
      <w:r>
        <w:rPr/>
        <w:t xml:space="preserve"/>
      </w:r>
    </w:p>
    <w:p>
      <w:pPr>
        <w:pStyle w:val="a"/>
      </w:pPr>
      <w:r>
        <w:t xml:space="preserve"/>
      </w:r>
      <w:r>
        <w:rPr>
          <w:color w:val="D32F2F"/>
          <w:shd w:val="clear" w:color="auto" w:fill="FFCDD2"/>
        </w:rPr>
        <w:t xml:space="preserve">Koshevyi,</w:t>
      </w:r>
      <w:hyperlink r:id="plagrammec00f9b1">
        <w:r>
          <w:rPr>
            <w:color w:val="0000FF"/>
            <w:shd w:val="clear" w:color="auto" w:fill="FFCDD2"/>
          </w:rPr>
          <w:t xml:space="preserve"> (www.mao.kiev.ua)</w:t>
        </w:r>
      </w:hyperlink>
      <w:r>
        <w:rPr/>
        <w:t xml:space="preserve"> </w:t>
      </w:r>
      <w:r>
        <w:rPr>
          <w:color w:val="D3792F"/>
          <w:shd w:val="clear" w:color="auto" w:fill="FFE2CD"/>
        </w:rPr>
        <w:t xml:space="preserve">O.O., Kosheva, I.S.</w:t>
      </w:r>
      <w:r>
        <w:rPr/>
        <w:t xml:space="preserve"> </w:t>
      </w:r>
      <w:r>
        <w:rPr>
          <w:color w:val="D32F2F"/>
          <w:shd w:val="clear" w:color="auto" w:fill="FFCDD2"/>
        </w:rPr>
        <w:t xml:space="preserve">Багатокритеріальна параметрична оптимізації в парі цільових функцій: вага і переміщення оболонки мінімальної поверхні на прямокутному контурі при термосиловому навантажені. Ways</w:t>
      </w:r>
      <w:hyperlink r:id="plagrammec00f9b3">
        <w:r>
          <w:rPr>
            <w:color w:val="0000FF"/>
            <w:shd w:val="clear" w:color="auto" w:fill="FFCDD2"/>
          </w:rPr>
          <w:t xml:space="preserve"> (www.knuba.edu.ua)</w:t>
        </w:r>
      </w:hyperlink>
      <w:r>
        <w:rPr/>
        <w:t xml:space="preserve"> to Improve Construction Efficiency, 2022, 1.49: 66-78.</w:t>
      </w:r>
    </w:p>
    <w:p>
      <w:pPr>
        <w:pStyle w:val="a"/>
      </w:pPr>
      <w:r>
        <w:t xml:space="preserve">Попов, В.О., Криклива, К. П. Оптимізація експлуатаційних параметрів існуючих вертикальних металевих циліндричних резервуарів. 2023. PhD Thesis. ВНТУ.</w:t>
      </w:r>
    </w:p>
    <w:p>
      <w:pPr>
        <w:pStyle w:val="a"/>
      </w:pPr>
      <w:r>
        <w:t xml:space="preserve">Сафронова І.А. </w:t>
      </w:r>
      <w:r>
        <w:rPr>
          <w:color w:val="D32F2F"/>
          <w:shd w:val="clear" w:color="auto" w:fill="FFCDD2"/>
        </w:rPr>
        <w:t xml:space="preserve">Алгоритм розв’язування задачі оптимізації форми гнучких гофрованих мембран //</w:t>
      </w:r>
      <w:r>
        <w:rPr/>
        <w:t xml:space="preserve"> </w:t>
      </w:r>
      <w:r>
        <w:rPr>
          <w:color w:val="9A43A6"/>
          <w:shd w:val="clear" w:color="auto" w:fill="F9CEFF"/>
        </w:rPr>
        <w:t xml:space="preserve">«Scientific and Practical Results. Prospects for Their Development» (2016, Abu-Dhabi, UAE). Р.</w:t>
      </w:r>
      <w:hyperlink r:id="plagrammec00f9b4">
        <w:r>
          <w:rPr>
            <w:color w:val="0000FF"/>
            <w:shd w:val="clear" w:color="auto" w:fill="F9CEFF"/>
          </w:rPr>
          <w:t xml:space="preserve"> (www.dnu.dp.ua)</w:t>
        </w:r>
      </w:hyperlink>
      <w:r>
        <w:rPr/>
        <w:t xml:space="preserve"> 35-39.</w:t>
      </w:r>
    </w:p>
    <w:sectPr w:rsidSect="00B94E6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266C"/>
    <w:multiLevelType w:val="hybridMultilevel"/>
    <w:tmpl w:val="7BC257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0499"/>
    <w:multiLevelType w:val="hybridMultilevel"/>
    <w:tmpl w:val="26BE9C4A"/>
    <w:lvl w:ilvl="0" w:tplc="8DF0A3CC">
      <w:start w:val="1"/>
      <w:numFmt w:val="decimal"/>
      <w:pStyle w:val="a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137142">
    <w:abstractNumId w:val="0"/>
  </w:num>
  <w:num w:numId="2" w16cid:durableId="75760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7F"/>
    <w:rsid w:val="000763F0"/>
    <w:rsid w:val="000A3909"/>
    <w:rsid w:val="000C784C"/>
    <w:rsid w:val="000E187D"/>
    <w:rsid w:val="001A3AF0"/>
    <w:rsid w:val="00273194"/>
    <w:rsid w:val="00434E7F"/>
    <w:rsid w:val="004E12E8"/>
    <w:rsid w:val="004E6A3E"/>
    <w:rsid w:val="00575C0D"/>
    <w:rsid w:val="00590273"/>
    <w:rsid w:val="005B1625"/>
    <w:rsid w:val="00605B5C"/>
    <w:rsid w:val="00617BA1"/>
    <w:rsid w:val="006271CB"/>
    <w:rsid w:val="00632E3A"/>
    <w:rsid w:val="006A5B87"/>
    <w:rsid w:val="00856D7D"/>
    <w:rsid w:val="00861980"/>
    <w:rsid w:val="00A21C34"/>
    <w:rsid w:val="00A65AD7"/>
    <w:rsid w:val="00B613BA"/>
    <w:rsid w:val="00B94E63"/>
    <w:rsid w:val="00EF3AD3"/>
    <w:rsid w:val="1FFDCBF1"/>
    <w:rsid w:val="391E5D54"/>
    <w:rsid w:val="5DDADEAB"/>
    <w:rsid w:val="6DA446C7"/>
    <w:rsid w:val="727E17F6"/>
    <w:rsid w:val="776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A395"/>
  <w15:chartTrackingRefBased/>
  <w15:docId w15:val="{DB2F8E21-34F8-40F9-A13F-C5097AE9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6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3E"/>
    <w:pPr>
      <w:keepNext/>
      <w:keepLines/>
      <w:suppressAutoHyphens/>
      <w:spacing w:after="12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3E"/>
    <w:pPr>
      <w:keepNext/>
      <w:keepLines/>
      <w:spacing w:before="240" w:after="8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3E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6A3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uk-U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E7F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:lang w:eastAsia="uk-U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E7F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8"/>
      <w:lang w:eastAsia="uk-U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E7F"/>
    <w:rPr>
      <w:rFonts w:ascii="Times New Roman" w:eastAsiaTheme="majorEastAsia" w:hAnsi="Times New Roman" w:cstheme="majorBidi"/>
      <w:color w:val="595959" w:themeColor="text1" w:themeTint="A6"/>
      <w:kern w:val="0"/>
      <w:sz w:val="28"/>
      <w:lang w:eastAsia="uk-U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E7F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8"/>
      <w:lang w:eastAsia="uk-U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E7F"/>
    <w:rPr>
      <w:rFonts w:ascii="Times New Roman" w:eastAsiaTheme="majorEastAsia" w:hAnsi="Times New Roman" w:cstheme="majorBidi"/>
      <w:color w:val="272727" w:themeColor="text1" w:themeTint="D8"/>
      <w:kern w:val="0"/>
      <w:sz w:val="28"/>
      <w:lang w:eastAsia="uk-U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3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E7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E7F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:lang w:eastAsia="uk-U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3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E7F"/>
    <w:rPr>
      <w:b/>
      <w:bCs/>
      <w:smallCaps/>
      <w:color w:val="0F4761" w:themeColor="accent1" w:themeShade="BF"/>
      <w:spacing w:val="5"/>
    </w:rPr>
  </w:style>
  <w:style w:type="paragraph" w:customStyle="1" w:styleId="a">
    <w:name w:val="Тези Список джерел"/>
    <w:basedOn w:val="Normal"/>
    <w:link w:val="a0"/>
    <w:qFormat/>
    <w:rsid w:val="004E6A3E"/>
    <w:pPr>
      <w:numPr>
        <w:numId w:val="2"/>
      </w:numPr>
      <w:spacing w:after="40" w:line="288" w:lineRule="auto"/>
      <w:ind w:left="714" w:hanging="357"/>
    </w:pPr>
    <w:rPr>
      <w:sz w:val="24"/>
    </w:rPr>
  </w:style>
  <w:style w:type="character" w:customStyle="1" w:styleId="a0">
    <w:name w:val="Тези Список джерел Знак"/>
    <w:basedOn w:val="DefaultParagraphFont"/>
    <w:link w:val="a"/>
    <w:rsid w:val="004E6A3E"/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B613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safronova_i@365.dnu.edu.u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udin.a20@365.dnu.edu.ua" TargetMode="External"/><Relationship Id="plagrammec00f9b2" Type="http://schemas.openxmlformats.org/officeDocument/2006/relationships/hyperlink" Target="http://eprints.zu.edu.ua/38093/1/azh_2023.pdf" TargetMode="External"/><Relationship Id="plagrammec00f9b0" Type="http://schemas.openxmlformats.org/officeDocument/2006/relationships/hyperlink" Target="http://mpzis.dnu.dp.ua/wp-content/uploads/2019/12/MPZIS_2019.pdf" TargetMode="External"/><Relationship Id="plagrammec00f9b1" Type="http://schemas.openxmlformats.org/officeDocument/2006/relationships/hyperlink" Target="https://www.mao.kiev.ua/biblio/jscans/knit/2020-26/knit-2020-26-5-06-dzyuba.pdf" TargetMode="External"/><Relationship Id="plagrammec00f9b3" Type="http://schemas.openxmlformats.org/officeDocument/2006/relationships/hyperlink" Target="https://www.knuba.edu.ua/wp-content/uploads/2024/04/vidomist-so-5058.pdf" TargetMode="External"/><Relationship Id="plagrammec00f9b4" Type="http://schemas.openxmlformats.org/officeDocument/2006/relationships/hyperlink" Target="https://www.dnu.dp.ua/docs/ndc/dissertations/D08.051.10/dissertation_6142325cc78e6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d188cfb-99a0-4da5-81fd-fdd08bd6dccd" xsi:nil="true"/>
    <_activity xmlns="cd188cfb-99a0-4da5-81fd-fdd08bd6dccd" xsi:nil="true"/>
    <Teachers xmlns="cd188cfb-99a0-4da5-81fd-fdd08bd6dccd">
      <UserInfo>
        <DisplayName/>
        <AccountId xsi:nil="true"/>
        <AccountType/>
      </UserInfo>
    </Teachers>
    <Distribution_Groups xmlns="cd188cfb-99a0-4da5-81fd-fdd08bd6dccd" xsi:nil="true"/>
    <Math_Settings xmlns="cd188cfb-99a0-4da5-81fd-fdd08bd6dccd" xsi:nil="true"/>
    <IsNotebookLocked xmlns="cd188cfb-99a0-4da5-81fd-fdd08bd6dccd" xsi:nil="true"/>
    <NotebookType xmlns="cd188cfb-99a0-4da5-81fd-fdd08bd6dccd" xsi:nil="true"/>
    <TeamsChannelId xmlns="cd188cfb-99a0-4da5-81fd-fdd08bd6dccd" xsi:nil="true"/>
    <FolderType xmlns="cd188cfb-99a0-4da5-81fd-fdd08bd6dccd" xsi:nil="true"/>
    <Owner xmlns="cd188cfb-99a0-4da5-81fd-fdd08bd6dccd">
      <UserInfo>
        <DisplayName/>
        <AccountId xsi:nil="true"/>
        <AccountType/>
      </UserInfo>
    </Owner>
    <Students xmlns="cd188cfb-99a0-4da5-81fd-fdd08bd6dccd">
      <UserInfo>
        <DisplayName/>
        <AccountId xsi:nil="true"/>
        <AccountType/>
      </UserInfo>
    </Students>
    <LMS_Mappings xmlns="cd188cfb-99a0-4da5-81fd-fdd08bd6dccd" xsi:nil="true"/>
    <Invited_Teachers xmlns="cd188cfb-99a0-4da5-81fd-fdd08bd6dccd" xsi:nil="true"/>
    <Student_Groups xmlns="cd188cfb-99a0-4da5-81fd-fdd08bd6dccd">
      <UserInfo>
        <DisplayName/>
        <AccountId xsi:nil="true"/>
        <AccountType/>
      </UserInfo>
    </Student_Groups>
    <DefaultSectionNames xmlns="cd188cfb-99a0-4da5-81fd-fdd08bd6dccd" xsi:nil="true"/>
    <Teams_Channel_Section_Location xmlns="cd188cfb-99a0-4da5-81fd-fdd08bd6dccd" xsi:nil="true"/>
    <AppVersion xmlns="cd188cfb-99a0-4da5-81fd-fdd08bd6dccd" xsi:nil="true"/>
    <Invited_Students xmlns="cd188cfb-99a0-4da5-81fd-fdd08bd6dccd" xsi:nil="true"/>
    <CultureName xmlns="cd188cfb-99a0-4da5-81fd-fdd08bd6dccd" xsi:nil="true"/>
    <Templates xmlns="cd188cfb-99a0-4da5-81fd-fdd08bd6dccd" xsi:nil="true"/>
    <Self_Registration_Enabled xmlns="cd188cfb-99a0-4da5-81fd-fdd08bd6dccd" xsi:nil="true"/>
    <Has_Teacher_Only_SectionGroup xmlns="cd188cfb-99a0-4da5-81fd-fdd08bd6dcc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880A0C21A7E646AAA1ADC3446F1B17" ma:contentTypeVersion="35" ma:contentTypeDescription="Створення нового документа." ma:contentTypeScope="" ma:versionID="3550eea919aa5fd09cfefe86912468f1">
  <xsd:schema xmlns:xsd="http://www.w3.org/2001/XMLSchema" xmlns:xs="http://www.w3.org/2001/XMLSchema" xmlns:p="http://schemas.microsoft.com/office/2006/metadata/properties" xmlns:ns3="cd188cfb-99a0-4da5-81fd-fdd08bd6dccd" xmlns:ns4="fd41f15b-1042-4667-9a75-ed925572136b" targetNamespace="http://schemas.microsoft.com/office/2006/metadata/properties" ma:root="true" ma:fieldsID="5c46cb6fb234da63cef60f3fd0caac29" ns3:_="" ns4:_="">
    <xsd:import namespace="cd188cfb-99a0-4da5-81fd-fdd08bd6dccd"/>
    <xsd:import namespace="fd41f15b-1042-4667-9a75-ed9255721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8cfb-99a0-4da5-81fd-fdd08bd6d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32" nillable="true" ma:displayName="_activity" ma:hidden="true" ma:internalName="_activity">
      <xsd:simpleType>
        <xsd:restriction base="dms:Note"/>
      </xsd:simpleType>
    </xsd:element>
    <xsd:element name="MediaServiceObjectDetectorVersions" ma:index="3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3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4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1f15b-1042-4667-9a75-ed925572136b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D77A-9D2E-4305-8E17-88DF2F100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9348A-8277-430A-B132-AE23F8EA5C4B}">
  <ds:schemaRefs>
    <ds:schemaRef ds:uri="http://schemas.microsoft.com/office/2006/metadata/properties"/>
    <ds:schemaRef ds:uri="http://schemas.microsoft.com/office/infopath/2007/PartnerControls"/>
    <ds:schemaRef ds:uri="cd188cfb-99a0-4da5-81fd-fdd08bd6dccd"/>
  </ds:schemaRefs>
</ds:datastoreItem>
</file>

<file path=customXml/itemProps3.xml><?xml version="1.0" encoding="utf-8"?>
<ds:datastoreItem xmlns:ds="http://schemas.openxmlformats.org/officeDocument/2006/customXml" ds:itemID="{E1DDA4B2-3522-4A49-8E8F-048E379AC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88cfb-99a0-4da5-81fd-fdd08bd6dccd"/>
    <ds:schemaRef ds:uri="fd41f15b-1042-4667-9a75-ed9255721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1CE1-498E-48DC-B727-53115CEC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587</Words>
  <Characters>3347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Links>
    <vt:vector size="12" baseType="variant">
      <vt:variant>
        <vt:i4>852044</vt:i4>
      </vt:variant>
      <vt:variant>
        <vt:i4>3</vt:i4>
      </vt:variant>
      <vt:variant>
        <vt:i4>0</vt:i4>
      </vt:variant>
      <vt:variant>
        <vt:i4>5</vt:i4>
      </vt:variant>
      <vt:variant>
        <vt:lpwstr>mailto:safronova_i@365.dnu.edu.ua</vt:lpwstr>
      </vt:variant>
      <vt:variant>
        <vt:lpwstr/>
      </vt:variant>
      <vt:variant>
        <vt:i4>5308515</vt:i4>
      </vt:variant>
      <vt:variant>
        <vt:i4>0</vt:i4>
      </vt:variant>
      <vt:variant>
        <vt:i4>0</vt:i4>
      </vt:variant>
      <vt:variant>
        <vt:i4>5</vt:i4>
      </vt:variant>
      <vt:variant>
        <vt:lpwstr>mailto:udin.a20@365.dnu.edu.ua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Сафронова Інга Анатоліївна</dc:creator>
  <cp:keywords/>
  <dc:description/>
  <cp:lastModifiedBy>Сафронова Інга Анатоліївна</cp:lastModifiedBy>
  <cp:revision>12</cp:revision>
  <dcterms:created xsi:type="dcterms:W3CDTF">2024-10-26T04:16:00Z</dcterms:created>
  <dcterms:modified xsi:type="dcterms:W3CDTF">2024-10-25T11:11:00Z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0x010100BB880A0C21A7E646AAA1ADC3446F1B17</vt:lpwstr>
  </property>
</Properties>
</file>