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A6" w:rsidRDefault="00E057D5">
      <w:pPr>
        <w:jc w:val="both"/>
      </w:pPr>
      <w:r>
        <w:rPr>
          <w:rStyle w:val="texto1"/>
          <w:b/>
          <w:bCs/>
          <w:color w:val="9BBB59"/>
          <w:sz w:val="72"/>
          <w:szCs w:val="72"/>
        </w:rPr>
        <w:t>Exemplo 04</w:t>
      </w:r>
    </w:p>
    <w:p w:rsidR="00B777A6" w:rsidRDefault="00E057D5">
      <w:pPr>
        <w:jc w:val="both"/>
      </w:pPr>
      <w:bookmarkStart w:id="0" w:name="_GoBack"/>
      <w:bookmarkEnd w:id="0"/>
      <w:r>
        <w:rPr>
          <w:rStyle w:val="texto1"/>
          <w:b/>
          <w:bCs/>
          <w:color w:val="9BBB59"/>
          <w:sz w:val="30"/>
          <w:szCs w:val="30"/>
        </w:rPr>
        <w:t>Carregamento de Modelos</w:t>
      </w:r>
      <w:r w:rsidR="00111B68">
        <w:rPr>
          <w:rStyle w:val="texto1"/>
          <w:b/>
          <w:bCs/>
          <w:color w:val="9BBB59"/>
          <w:sz w:val="30"/>
          <w:szCs w:val="30"/>
        </w:rPr>
        <w:t>.</w:t>
      </w:r>
      <w:r w:rsidR="00D14FB7">
        <w:rPr>
          <w:rStyle w:val="texto1"/>
          <w:b/>
          <w:bCs/>
          <w:color w:val="C0504D"/>
          <w:sz w:val="16"/>
          <w:szCs w:val="16"/>
        </w:rPr>
        <w:t xml:space="preserve">                                                     </w:t>
      </w:r>
    </w:p>
    <w:p w:rsidR="00E24D34" w:rsidRDefault="00E24D34">
      <w:pPr>
        <w:jc w:val="both"/>
        <w:rPr>
          <w:rStyle w:val="texto1"/>
          <w:sz w:val="20"/>
          <w:szCs w:val="20"/>
        </w:rPr>
      </w:pPr>
      <w:r>
        <w:rPr>
          <w:rStyle w:val="texto1"/>
          <w:sz w:val="20"/>
          <w:szCs w:val="20"/>
        </w:rPr>
        <w:t xml:space="preserve">Neste Exemplo Pré-Definido iremos abordar </w:t>
      </w:r>
      <w:r w:rsidR="00111B68">
        <w:rPr>
          <w:rStyle w:val="texto1"/>
          <w:sz w:val="20"/>
          <w:szCs w:val="20"/>
        </w:rPr>
        <w:t xml:space="preserve">Todas as rotinas disponíveis no sistema </w:t>
      </w:r>
      <w:r w:rsidR="00E057D5">
        <w:rPr>
          <w:rStyle w:val="texto1"/>
          <w:sz w:val="20"/>
          <w:szCs w:val="20"/>
        </w:rPr>
        <w:t>para carregamento de Modelos 3D provindos de diversos modeladores 3D</w:t>
      </w:r>
      <w:r w:rsidR="00D14FB7">
        <w:rPr>
          <w:rStyle w:val="texto1"/>
          <w:sz w:val="20"/>
          <w:szCs w:val="20"/>
        </w:rPr>
        <w:t>.</w:t>
      </w:r>
    </w:p>
    <w:p w:rsidR="00111B68" w:rsidRDefault="00111B68">
      <w:pPr>
        <w:jc w:val="both"/>
        <w:rPr>
          <w:rStyle w:val="texto1"/>
          <w:sz w:val="20"/>
          <w:szCs w:val="20"/>
        </w:rPr>
      </w:pPr>
      <w:r>
        <w:rPr>
          <w:rStyle w:val="texto1"/>
          <w:sz w:val="20"/>
          <w:szCs w:val="20"/>
        </w:rPr>
        <w:t>Para este</w:t>
      </w:r>
      <w:r w:rsidR="00E24D34">
        <w:rPr>
          <w:rStyle w:val="texto1"/>
          <w:sz w:val="20"/>
          <w:szCs w:val="20"/>
        </w:rPr>
        <w:t xml:space="preserve"> exemplo </w:t>
      </w:r>
      <w:r w:rsidR="00E057D5">
        <w:rPr>
          <w:rStyle w:val="texto1"/>
          <w:sz w:val="20"/>
          <w:szCs w:val="20"/>
        </w:rPr>
        <w:t>é necessário conhecimento prévio</w:t>
      </w:r>
      <w:r w:rsidR="00E24D34">
        <w:rPr>
          <w:rStyle w:val="texto1"/>
          <w:sz w:val="20"/>
          <w:szCs w:val="20"/>
        </w:rPr>
        <w:t xml:space="preserve"> de Programação C++ PARA Codificação da Classe de Gerenciamento de Cenário e Conhecimento Básico de Matemática Vetorial 3D para a realização do posicionamento dos objetos em cena, bem como conhecimentos de Computação gráfica 3</w:t>
      </w:r>
      <w:r w:rsidR="00E057D5">
        <w:rPr>
          <w:rStyle w:val="texto1"/>
          <w:sz w:val="20"/>
          <w:szCs w:val="20"/>
        </w:rPr>
        <w:t>D e algoritmos de Estrutura de dados de Grafos e Árvores. É necessário também um conhecimento prévio sobre formatos de arquivos 3D vindos de modeladores como 3DSMax, Maya ou MilkShape3D para que conceitos relacionados com as diferenças de carregamento entre os 45 tipos diferentes de arquivos possa ser entendida, bem como suas limitações</w:t>
      </w:r>
      <w:r>
        <w:rPr>
          <w:rStyle w:val="texto1"/>
          <w:sz w:val="20"/>
          <w:szCs w:val="20"/>
        </w:rPr>
        <w:t>.</w:t>
      </w:r>
    </w:p>
    <w:p w:rsidR="00B777A6" w:rsidRDefault="00D14FB7">
      <w:pPr>
        <w:jc w:val="both"/>
      </w:pPr>
      <w:r>
        <w:rPr>
          <w:rStyle w:val="texto1"/>
          <w:sz w:val="20"/>
          <w:szCs w:val="20"/>
        </w:rPr>
        <w:t>Com isto pretendemos demonstrar todas as funcionalidades</w:t>
      </w:r>
      <w:r w:rsidR="00E24D34">
        <w:rPr>
          <w:rStyle w:val="texto1"/>
          <w:sz w:val="20"/>
          <w:szCs w:val="20"/>
        </w:rPr>
        <w:t xml:space="preserve"> relacionadas </w:t>
      </w:r>
      <w:r w:rsidR="00111B68">
        <w:rPr>
          <w:rStyle w:val="texto1"/>
          <w:sz w:val="20"/>
          <w:szCs w:val="20"/>
        </w:rPr>
        <w:t>a</w:t>
      </w:r>
      <w:r w:rsidR="00E057D5">
        <w:rPr>
          <w:rStyle w:val="texto1"/>
          <w:sz w:val="20"/>
          <w:szCs w:val="20"/>
        </w:rPr>
        <w:t>o</w:t>
      </w:r>
      <w:r w:rsidR="00111B68">
        <w:rPr>
          <w:rStyle w:val="texto1"/>
          <w:sz w:val="20"/>
          <w:szCs w:val="20"/>
        </w:rPr>
        <w:t xml:space="preserve"> </w:t>
      </w:r>
      <w:r w:rsidR="00E057D5">
        <w:rPr>
          <w:rStyle w:val="texto1"/>
          <w:sz w:val="20"/>
          <w:szCs w:val="20"/>
        </w:rPr>
        <w:t xml:space="preserve">acesso ao componente de Utilidades (INSUT) e os diferentes tipos de Modelos contidos na </w:t>
      </w:r>
      <w:proofErr w:type="spellStart"/>
      <w:r w:rsidR="00E057D5">
        <w:rPr>
          <w:rStyle w:val="texto1"/>
          <w:sz w:val="20"/>
          <w:szCs w:val="20"/>
        </w:rPr>
        <w:t>Insane</w:t>
      </w:r>
      <w:proofErr w:type="spellEnd"/>
      <w:r w:rsidR="00E057D5">
        <w:rPr>
          <w:rStyle w:val="texto1"/>
          <w:sz w:val="20"/>
          <w:szCs w:val="20"/>
        </w:rPr>
        <w:t xml:space="preserve"> </w:t>
      </w:r>
      <w:proofErr w:type="spellStart"/>
      <w:r w:rsidR="00E057D5">
        <w:rPr>
          <w:rStyle w:val="texto1"/>
          <w:sz w:val="20"/>
          <w:szCs w:val="20"/>
        </w:rPr>
        <w:t>Engine</w:t>
      </w:r>
      <w:proofErr w:type="spellEnd"/>
      <w:r w:rsidR="00E057D5">
        <w:rPr>
          <w:rStyle w:val="texto1"/>
          <w:sz w:val="20"/>
          <w:szCs w:val="20"/>
        </w:rPr>
        <w:t xml:space="preserve"> 3D incluindo Skinned Meshs e Modelos Hierárquicos através de Grafos</w:t>
      </w:r>
      <w:r>
        <w:rPr>
          <w:rStyle w:val="texto1"/>
          <w:sz w:val="20"/>
          <w:szCs w:val="20"/>
        </w:rPr>
        <w:t>.</w:t>
      </w:r>
    </w:p>
    <w:p w:rsidR="00B777A6" w:rsidRDefault="007B5400">
      <w:pPr>
        <w:jc w:val="center"/>
      </w:pPr>
      <w:r>
        <w:rPr>
          <w:rFonts w:ascii="Trebuchet MS" w:hAnsi="Trebuchet MS"/>
          <w:b/>
          <w:bCs/>
          <w:color w:val="9BBB59"/>
        </w:rPr>
        <w:t>Exemplo 04</w:t>
      </w:r>
    </w:p>
    <w:p w:rsidR="00B777A6" w:rsidRDefault="00D14FB7">
      <w:pPr>
        <w:pStyle w:val="PargrafodaLista"/>
        <w:ind w:hanging="360"/>
        <w:jc w:val="both"/>
      </w:pPr>
      <w:r>
        <w:rPr>
          <w:rFonts w:ascii="Symbol" w:hAnsi="Symbol"/>
        </w:rPr>
        <w:t></w:t>
      </w:r>
      <w:r>
        <w:rPr>
          <w:rFonts w:ascii="Times New Roman" w:hAnsi="Times New Roman"/>
          <w:sz w:val="14"/>
          <w:szCs w:val="14"/>
        </w:rPr>
        <w:t xml:space="preserve">         </w:t>
      </w:r>
      <w:r w:rsidR="00E057D5">
        <w:rPr>
          <w:rFonts w:ascii="Trebuchet MS" w:hAnsi="Trebuchet MS"/>
        </w:rPr>
        <w:t>Carregamentos de Modelos 3D Detalhados e com Hierarquia</w:t>
      </w:r>
    </w:p>
    <w:p w:rsidR="00B777A6" w:rsidRDefault="00D14FB7">
      <w:pPr>
        <w:pStyle w:val="PargrafodaLista"/>
        <w:ind w:hanging="360"/>
        <w:jc w:val="both"/>
      </w:pPr>
      <w:r>
        <w:rPr>
          <w:rFonts w:ascii="Symbol" w:hAnsi="Symbol"/>
        </w:rPr>
        <w:t></w:t>
      </w:r>
      <w:r>
        <w:rPr>
          <w:rFonts w:ascii="Times New Roman" w:hAnsi="Times New Roman"/>
          <w:sz w:val="14"/>
          <w:szCs w:val="14"/>
        </w:rPr>
        <w:t xml:space="preserve">         </w:t>
      </w:r>
      <w:r w:rsidR="00E057D5">
        <w:rPr>
          <w:rFonts w:ascii="Trebuchet MS" w:hAnsi="Trebuchet MS"/>
        </w:rPr>
        <w:t>Inicialização e Utilização do componente INSUT</w:t>
      </w:r>
      <w:r w:rsidR="00111B68">
        <w:rPr>
          <w:rFonts w:ascii="Trebuchet MS" w:hAnsi="Trebuchet MS"/>
        </w:rPr>
        <w:t>.</w:t>
      </w:r>
    </w:p>
    <w:p w:rsidR="00B777A6" w:rsidRDefault="00D14FB7" w:rsidP="007B5400">
      <w:pPr>
        <w:pStyle w:val="PargrafodaLista"/>
        <w:ind w:hanging="360"/>
        <w:jc w:val="both"/>
      </w:pPr>
      <w:r>
        <w:rPr>
          <w:rFonts w:ascii="Symbol" w:hAnsi="Symbol"/>
        </w:rPr>
        <w:t></w:t>
      </w:r>
      <w:r w:rsidRPr="007B5400">
        <w:rPr>
          <w:rFonts w:ascii="Times New Roman" w:hAnsi="Times New Roman"/>
          <w:sz w:val="14"/>
          <w:szCs w:val="14"/>
        </w:rPr>
        <w:t xml:space="preserve">         </w:t>
      </w:r>
      <w:r w:rsidR="007B5400" w:rsidRPr="007B5400">
        <w:rPr>
          <w:rFonts w:ascii="Trebuchet MS" w:hAnsi="Trebuchet MS"/>
        </w:rPr>
        <w:t>Skinned Mes</w:t>
      </w:r>
      <w:r w:rsidR="00E83384">
        <w:rPr>
          <w:rFonts w:ascii="Trebuchet MS" w:hAnsi="Trebuchet MS"/>
        </w:rPr>
        <w:t>hs, Modelos Clássicos e Hierárquicos</w:t>
      </w:r>
      <w:r w:rsidR="007B5400">
        <w:rPr>
          <w:rFonts w:ascii="Trebuchet MS" w:hAnsi="Trebuchet MS"/>
        </w:rPr>
        <w:t>.</w:t>
      </w:r>
    </w:p>
    <w:p w:rsidR="00B777A6" w:rsidRDefault="00D14FB7">
      <w:pPr>
        <w:pStyle w:val="PargrafodaLista"/>
      </w:pPr>
      <w:r>
        <w:rPr>
          <w:rFonts w:ascii="Trebuchet MS" w:hAnsi="Trebuchet MS"/>
          <w:b/>
          <w:bCs/>
          <w:color w:val="9BBB59"/>
        </w:rPr>
        <w:t>Utilização</w:t>
      </w:r>
    </w:p>
    <w:p w:rsidR="00B777A6" w:rsidRDefault="00D14FB7">
      <w:pPr>
        <w:ind w:left="720"/>
        <w:jc w:val="both"/>
      </w:pPr>
      <w:r>
        <w:rPr>
          <w:b/>
          <w:bCs/>
        </w:rPr>
        <w:t>Teclado – W,S,A,D</w:t>
      </w:r>
    </w:p>
    <w:p w:rsidR="00D14FB7" w:rsidRDefault="00D14FB7">
      <w:pPr>
        <w:ind w:firstLine="708"/>
        <w:jc w:val="both"/>
      </w:pPr>
      <w:r>
        <w:rPr>
          <w:b/>
          <w:bCs/>
        </w:rPr>
        <w:t>Mouse – Movimento roda a Câmera</w:t>
      </w:r>
    </w:p>
    <w:sectPr w:rsidR="00D14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73"/>
    <w:rsid w:val="00111B68"/>
    <w:rsid w:val="00121D2B"/>
    <w:rsid w:val="001C28A4"/>
    <w:rsid w:val="004876E4"/>
    <w:rsid w:val="00490941"/>
    <w:rsid w:val="006E5027"/>
    <w:rsid w:val="007B5400"/>
    <w:rsid w:val="00894F73"/>
    <w:rsid w:val="008C732D"/>
    <w:rsid w:val="008D0BD6"/>
    <w:rsid w:val="00B777A6"/>
    <w:rsid w:val="00BF029E"/>
    <w:rsid w:val="00D14FB7"/>
    <w:rsid w:val="00E057D5"/>
    <w:rsid w:val="00E24D34"/>
    <w:rsid w:val="00E83384"/>
    <w:rsid w:val="00ED3D9C"/>
    <w:rsid w:val="00F37AE3"/>
    <w:rsid w:val="00F61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61130F-9019-44A8-8B4D-E37C0E80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pPr>
      <w:spacing w:after="0" w:line="240" w:lineRule="auto"/>
    </w:pPr>
  </w:style>
  <w:style w:type="character" w:customStyle="1" w:styleId="CabealhoChar">
    <w:name w:val="Cabeçalho Char"/>
    <w:basedOn w:val="Fontepargpadro"/>
    <w:link w:val="Cabealho"/>
    <w:uiPriority w:val="99"/>
    <w:semiHidden/>
  </w:style>
  <w:style w:type="paragraph" w:styleId="Rodap">
    <w:name w:val="footer"/>
    <w:basedOn w:val="Normal"/>
    <w:link w:val="RodapChar"/>
    <w:uiPriority w:val="99"/>
    <w:semiHidden/>
    <w:unhideWhenUsed/>
    <w:pPr>
      <w:spacing w:after="0" w:line="240" w:lineRule="auto"/>
    </w:pPr>
  </w:style>
  <w:style w:type="character" w:customStyle="1" w:styleId="RodapChar">
    <w:name w:val="Rodapé Char"/>
    <w:basedOn w:val="Fontepargpadro"/>
    <w:link w:val="Rodap"/>
    <w:uiPriority w:val="99"/>
    <w:semiHidden/>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hint="default"/>
    </w:rPr>
  </w:style>
  <w:style w:type="paragraph" w:styleId="PargrafodaLista">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customStyle="1" w:styleId="texto1">
    <w:name w:val="texto1"/>
    <w:basedOn w:val="Fontepargpadro"/>
    <w:rPr>
      <w:rFonts w:ascii="Trebuchet MS" w:hAnsi="Trebuchet MS" w:hint="default"/>
      <w:color w:val="000000"/>
    </w:r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211</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AUTO TREINAMENTo</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TREINAMENTo</dc:title>
  <dc:subject/>
  <dc:creator>William Wolff</dc:creator>
  <cp:keywords/>
  <dc:description/>
  <cp:lastModifiedBy>User</cp:lastModifiedBy>
  <cp:revision>6</cp:revision>
  <dcterms:created xsi:type="dcterms:W3CDTF">2015-09-22T19:20:00Z</dcterms:created>
  <dcterms:modified xsi:type="dcterms:W3CDTF">2016-12-06T20:59:00Z</dcterms:modified>
</cp:coreProperties>
</file>