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微软雅黑" w:hAnsi="微软雅黑" w:eastAsia="微软雅黑"/>
          <w:b/>
          <w:sz w:val="38"/>
        </w:rPr>
        <w:t>计算机课程学习助手 · 项目计划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文件标识：CSLA-PP-PLAN　｜　版本：0.3　｜　状态：草稿，待评审　｜　日期：2026-10-24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主责：A（真实姓名待填）　｜　参照模板：附录 C-2 项目计划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版本历史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279"/>
        <w:gridCol w:w="1163"/>
        <w:gridCol w:w="1667"/>
        <w:gridCol w:w="1473"/>
        <w:gridCol w:w="3489"/>
      </w:tblGrid>
      <w:tr>
        <w:trPr>
          <w:tblHeader w:val="true"/>
        </w:trPr>
        <w:tc>
          <w:tcPr>
            <w:tcW w:type="dxa" w:w="127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163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作者</w:t>
            </w:r>
          </w:p>
        </w:tc>
        <w:tc>
          <w:tcPr>
            <w:tcW w:type="dxa" w:w="1667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参与者</w:t>
            </w:r>
          </w:p>
        </w:tc>
        <w:tc>
          <w:tcPr>
            <w:tcW w:type="dxa" w:w="1473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起止日期</w:t>
            </w:r>
          </w:p>
        </w:tc>
        <w:tc>
          <w:tcPr>
            <w:tcW w:type="dxa" w:w="348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备注</w:t>
            </w:r>
          </w:p>
        </w:tc>
      </w:tr>
      <w:tr>
        <w:tc>
          <w:tcPr>
            <w:tcW w:type="dxa" w:w="127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0.1</w:t>
            </w:r>
          </w:p>
        </w:tc>
        <w:tc>
          <w:tcPr>
            <w:tcW w:type="dxa" w:w="11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6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A/B/C</w:t>
            </w:r>
          </w:p>
        </w:tc>
        <w:tc>
          <w:tcPr>
            <w:tcW w:type="dxa" w:w="14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待填</w:t>
            </w:r>
          </w:p>
        </w:tc>
        <w:tc>
          <w:tcPr>
            <w:tcW w:type="dxa" w:w="34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按"计算机专业 + 交付优先"编写初稿</w:t>
            </w:r>
          </w:p>
        </w:tc>
      </w:tr>
      <w:tr>
        <w:tc>
          <w:tcPr>
            <w:tcW w:type="dxa" w:w="127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0.2</w:t>
            </w:r>
          </w:p>
        </w:tc>
        <w:tc>
          <w:tcPr>
            <w:tcW w:type="dxa" w:w="11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6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A/B/C</w:t>
            </w:r>
          </w:p>
        </w:tc>
        <w:tc>
          <w:tcPr>
            <w:tcW w:type="dxa" w:w="14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待填</w:t>
            </w:r>
          </w:p>
        </w:tc>
        <w:tc>
          <w:tcPr>
            <w:tcW w:type="dxa" w:w="34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新增本科课程与前沿范围，统一试点与验收口径</w:t>
            </w:r>
          </w:p>
        </w:tc>
      </w:tr>
      <w:tr>
        <w:tc>
          <w:tcPr>
            <w:tcW w:type="dxa" w:w="127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0.3</w:t>
            </w:r>
          </w:p>
        </w:tc>
        <w:tc>
          <w:tcPr>
            <w:tcW w:type="dxa" w:w="11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6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A/B/C</w:t>
            </w:r>
          </w:p>
        </w:tc>
        <w:tc>
          <w:tcPr>
            <w:tcW w:type="dxa" w:w="14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待填</w:t>
            </w:r>
          </w:p>
        </w:tc>
        <w:tc>
          <w:tcPr>
            <w:tcW w:type="dxa" w:w="34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依实际实现重写：技术路线改纯标准库 + DeepSeek API；补附录 A/B/C；范围、工具、进度与代码对齐</w:t>
            </w:r>
          </w:p>
        </w:tc>
      </w:tr>
    </w:tbl>
    <w:p/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0 文档介绍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0.1 文档目的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本文档用于组织三人小组在八周内完成「计算机课程学习助手」的范围定义、资源安排、进度控制与变更管理。它回答四个问题：谁、在什么时候、用什么资源、交出哪些可验收的成果。本计划不作为产品功能说明，产品功能以 G-2《产品需求规格说明书》为准。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0.2 文档范围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覆盖项目范围、目标、组织与角色、软硬件资源、财务、WBS 与进度、下属计划，以及项目估计（附录 A）与审批、变更记录（附录 B、C）。不含需求条目细节、系分设计细节与测试用例细节。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0.3 读者对象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小组成员（执行依据）、指导教师（评审与验收依据）、评审人（附录 B 审批）。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0.4 参考文献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3362"/>
        <w:gridCol w:w="5709"/>
      </w:tblGrid>
      <w:tr>
        <w:trPr>
          <w:tblHeader w:val="true"/>
        </w:trPr>
        <w:tc>
          <w:tcPr>
            <w:tcW w:type="dxa" w:w="336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标识符</w:t>
            </w:r>
          </w:p>
        </w:tc>
        <w:tc>
          <w:tcPr>
            <w:tcW w:type="dxa" w:w="570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文献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[T-C2]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《附录 C-2 项目计划》模板，课程提供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[T-G2]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《附录 G-2 产品需求规格说明书》模板，课程提供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[CR]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《卓越工程综合训练-2026 课程安排》，课程提供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[GUIDE]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《02 九份模板逐章编写指南》，课程材料整理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[DES]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《设计文档》，本项目自编（项目根目录 </w:t>
            </w:r>
            <w:r>
              <w:rPr>
                <w:rFonts w:ascii="Consolas" w:hAnsi="Consolas" w:eastAsia="Consolas"/>
                <w:b w:val="0"/>
                <w:sz w:val="18"/>
              </w:rPr>
              <w:t>设计文档.txt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[CODE]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本项目源码 </w:t>
            </w:r>
            <w:r>
              <w:rPr>
                <w:rFonts w:ascii="Consolas" w:hAnsi="Consolas" w:eastAsia="Consolas"/>
                <w:b w:val="0"/>
                <w:sz w:val="18"/>
              </w:rPr>
              <w:t>AIassistant/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，提交历史见仓库 </w:t>
            </w:r>
            <w:r>
              <w:rPr>
                <w:rFonts w:ascii="Consolas" w:hAnsi="Consolas" w:eastAsia="Consolas"/>
                <w:b w:val="0"/>
                <w:sz w:val="18"/>
              </w:rPr>
              <w:t>main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分支</w:t>
            </w:r>
          </w:p>
        </w:tc>
      </w:tr>
    </w:tbl>
    <w:p/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0.5 术语与缩写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3555"/>
        <w:gridCol w:w="5516"/>
      </w:tblGrid>
      <w:tr>
        <w:trPr>
          <w:tblHeader w:val="true"/>
        </w:trPr>
        <w:tc>
          <w:tcPr>
            <w:tcW w:type="dxa" w:w="355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术语</w:t>
            </w:r>
          </w:p>
        </w:tc>
        <w:tc>
          <w:tcPr>
            <w:tcW w:type="dxa" w:w="551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解释</w:t>
            </w:r>
          </w:p>
        </w:tc>
      </w:tr>
      <w:tr>
        <w:tc>
          <w:tcPr>
            <w:tcW w:type="dxa" w:w="3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CSLA</w:t>
            </w:r>
          </w:p>
        </w:tc>
        <w:tc>
          <w:tcPr>
            <w:tcW w:type="dxa" w:w="5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计算机课程学习助手，本项目简称</w:t>
            </w:r>
          </w:p>
        </w:tc>
      </w:tr>
      <w:tr>
        <w:tc>
          <w:tcPr>
            <w:tcW w:type="dxa" w:w="3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RAG</w:t>
            </w:r>
          </w:p>
        </w:tc>
        <w:tc>
          <w:tcPr>
            <w:tcW w:type="dxa" w:w="5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检索增强生成：先检索本地资料，再依据资料生成回答</w:t>
            </w:r>
          </w:p>
        </w:tc>
      </w:tr>
      <w:tr>
        <w:tc>
          <w:tcPr>
            <w:tcW w:type="dxa" w:w="3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人时</w:t>
            </w:r>
          </w:p>
        </w:tc>
        <w:tc>
          <w:tcPr>
            <w:tcW w:type="dxa" w:w="5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一人工作一小时，工作量单位</w:t>
            </w:r>
          </w:p>
        </w:tc>
      </w:tr>
      <w:tr>
        <w:tc>
          <w:tcPr>
            <w:tcW w:type="dxa" w:w="3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WBS</w:t>
            </w:r>
          </w:p>
        </w:tc>
        <w:tc>
          <w:tcPr>
            <w:tcW w:type="dxa" w:w="5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工作分解结构，Work Breakdown Structure</w:t>
            </w:r>
          </w:p>
        </w:tc>
      </w:tr>
      <w:tr>
        <w:tc>
          <w:tcPr>
            <w:tcW w:type="dxa" w:w="3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切片</w:t>
            </w:r>
          </w:p>
        </w:tc>
        <w:tc>
          <w:tcPr>
            <w:tcW w:type="dxa" w:w="5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资料切分后的最小检索单元，约 400–700 token</w:t>
            </w:r>
          </w:p>
        </w:tc>
      </w:tr>
      <w:tr>
        <w:tc>
          <w:tcPr>
            <w:tcW w:type="dxa" w:w="3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引用编号</w:t>
            </w:r>
          </w:p>
        </w:tc>
        <w:tc>
          <w:tcPr>
            <w:tcW w:type="dxa" w:w="5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服务端为检索片段生成的编号（如 </w:t>
            </w:r>
            <w:r>
              <w:rPr>
                <w:rFonts w:ascii="Consolas" w:hAnsi="Consolas" w:eastAsia="Consolas"/>
                <w:b w:val="0"/>
                <w:sz w:val="18"/>
              </w:rPr>
              <w:t>[c1]</w:t>
            </w:r>
            <w:r>
              <w:rPr>
                <w:rFonts w:ascii="宋体" w:hAnsi="宋体" w:eastAsia="宋体"/>
                <w:b w:val="0"/>
                <w:sz w:val="19"/>
              </w:rPr>
              <w:t>），模型只能引用已发编号</w:t>
            </w:r>
          </w:p>
        </w:tc>
      </w:tr>
      <w:tr>
        <w:tc>
          <w:tcPr>
            <w:tcW w:type="dxa" w:w="3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工具化</w:t>
            </w:r>
          </w:p>
        </w:tc>
        <w:tc>
          <w:tcPr>
            <w:tcW w:type="dxa" w:w="5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把软件功能封装为模型可调用的 tool，用一句话完成资料整理、章节修改等操作</w:t>
            </w:r>
          </w:p>
        </w:tc>
      </w:tr>
      <w:tr>
        <w:tc>
          <w:tcPr>
            <w:tcW w:type="dxa" w:w="3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本体 / 平行版</w:t>
            </w:r>
          </w:p>
        </w:tc>
        <w:tc>
          <w:tcPr>
            <w:tcW w:type="dxa" w:w="5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本体指 </w:t>
            </w:r>
            <w:r>
              <w:rPr>
                <w:rFonts w:ascii="Consolas" w:hAnsi="Consolas" w:eastAsia="Consolas"/>
                <w:b w:val="0"/>
                <w:sz w:val="18"/>
              </w:rPr>
              <w:t>AIassistant/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；平行版指另一 AI 在 </w:t>
            </w:r>
            <w:r>
              <w:rPr>
                <w:rFonts w:ascii="Consolas" w:hAnsi="Consolas" w:eastAsia="Consolas"/>
                <w:b w:val="0"/>
                <w:sz w:val="18"/>
              </w:rPr>
              <w:t>gpt-version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分支生成的 </w:t>
            </w:r>
            <w:r>
              <w:rPr>
                <w:rFonts w:ascii="Consolas" w:hAnsi="Consolas" w:eastAsia="Consolas"/>
                <w:b w:val="0"/>
                <w:sz w:val="18"/>
              </w:rPr>
              <w:t>AIassistant2/</w:t>
            </w:r>
          </w:p>
        </w:tc>
      </w:tr>
    </w:tbl>
    <w:p/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0.6 本计划所依据的成品现状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本计划不是纸面设想，而是</w:t>
      </w:r>
      <w:r>
        <w:rPr>
          <w:rFonts w:ascii="宋体" w:hAnsi="宋体" w:eastAsia="宋体"/>
          <w:b/>
          <w:sz w:val="21"/>
        </w:rPr>
        <w:t>围绕已完成的成品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AIassistant/</w:t>
      </w:r>
      <w:r>
        <w:rPr>
          <w:rFonts w:ascii="宋体" w:hAnsi="宋体" w:eastAsia="宋体"/>
          <w:b w:val="0"/>
          <w:sz w:val="21"/>
        </w:rPr>
        <w:t xml:space="preserve">，仓库 </w:t>
      </w:r>
      <w:r>
        <w:rPr>
          <w:rFonts w:ascii="Consolas" w:hAnsi="Consolas" w:eastAsia="Consolas"/>
          <w:b w:val="0"/>
          <w:sz w:val="20"/>
        </w:rPr>
        <w:t>main</w:t>
      </w:r>
      <w:r>
        <w:rPr>
          <w:rFonts w:ascii="宋体" w:hAnsi="宋体" w:eastAsia="宋体"/>
          <w:b w:val="0"/>
          <w:sz w:val="21"/>
        </w:rPr>
        <w:t xml:space="preserve"> 分支）编制。下表为编制时（2026-10-24）的实际状态，可逐项核验：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749"/>
        <w:gridCol w:w="3661"/>
        <w:gridCol w:w="3661"/>
      </w:tblGrid>
      <w:tr>
        <w:trPr>
          <w:tblHeader w:val="true"/>
        </w:trPr>
        <w:tc>
          <w:tcPr>
            <w:tcW w:type="dxa" w:w="174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维度</w:t>
            </w:r>
          </w:p>
        </w:tc>
        <w:tc>
          <w:tcPr>
            <w:tcW w:type="dxa" w:w="366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实际状态</w:t>
            </w:r>
          </w:p>
        </w:tc>
        <w:tc>
          <w:tcPr>
            <w:tcW w:type="dxa" w:w="366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核验方式</w:t>
            </w:r>
          </w:p>
        </w:tc>
      </w:tr>
      <w:tr>
        <w:tc>
          <w:tcPr>
            <w:tcW w:type="dxa" w:w="17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可运行性</w:t>
            </w:r>
          </w:p>
        </w:tc>
        <w:tc>
          <w:tcPr>
            <w:tcW w:type="dxa" w:w="36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双击 </w:t>
            </w:r>
            <w:r>
              <w:rPr>
                <w:rFonts w:ascii="Consolas" w:hAnsi="Consolas" w:eastAsia="Consolas"/>
                <w:b w:val="0"/>
                <w:sz w:val="18"/>
              </w:rPr>
              <w:t>AIassistant/启动.bat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即可启动，无第三方依赖（纯 Python 标准库 + 原生 JS）</w:t>
            </w:r>
          </w:p>
        </w:tc>
        <w:tc>
          <w:tcPr>
            <w:tcW w:type="dxa" w:w="36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在任意装有 Python 3.10+ 的 Windows 机器上启动</w:t>
            </w:r>
          </w:p>
        </w:tc>
      </w:tr>
      <w:tr>
        <w:tc>
          <w:tcPr>
            <w:tcW w:type="dxa" w:w="17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代码规模</w:t>
            </w:r>
          </w:p>
        </w:tc>
        <w:tc>
          <w:tcPr>
            <w:tcW w:type="dxa" w:w="36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25 个文件约 5.9 KLOC：后端 11 个 </w:t>
            </w:r>
            <w:r>
              <w:rPr>
                <w:rFonts w:ascii="Consolas" w:hAnsi="Consolas" w:eastAsia="Consolas"/>
                <w:b w:val="0"/>
                <w:sz w:val="18"/>
              </w:rPr>
              <w:t>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3,410 行，前端 4 个 </w:t>
            </w:r>
            <w:r>
              <w:rPr>
                <w:rFonts w:ascii="Consolas" w:hAnsi="Consolas" w:eastAsia="Consolas"/>
                <w:b w:val="0"/>
                <w:sz w:val="18"/>
              </w:rPr>
              <w:t>.js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1,522 行，样式 578 行，页面 340 行，示例资料 183 行</w:t>
            </w:r>
          </w:p>
        </w:tc>
        <w:tc>
          <w:tcPr>
            <w:tcW w:type="dxa" w:w="36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仓库内统计</w:t>
            </w:r>
          </w:p>
        </w:tc>
      </w:tr>
      <w:tr>
        <w:tc>
          <w:tcPr>
            <w:tcW w:type="dxa" w:w="17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功能</w:t>
            </w:r>
          </w:p>
        </w:tc>
        <w:tc>
          <w:tcPr>
            <w:tcW w:type="dxa" w:w="36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 RAG 问答（带引用校验）、四科 19 章学习与练习、工具化 AI（15 个工具）、个人信息四栏目、近期总结放大查看、欢迎页与首页动效</w:t>
            </w:r>
          </w:p>
        </w:tc>
        <w:tc>
          <w:tcPr>
            <w:tcW w:type="dxa" w:w="36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按 G 系列目标逐项演示</w:t>
            </w:r>
          </w:p>
        </w:tc>
      </w:tr>
      <w:tr>
        <w:tc>
          <w:tcPr>
            <w:tcW w:type="dxa" w:w="17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资料库</w:t>
            </w:r>
          </w:p>
        </w:tc>
        <w:tc>
          <w:tcPr>
            <w:tcW w:type="dxa" w:w="36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33 份资料 / 264 切片；</w:t>
            </w:r>
            <w:r>
              <w:rPr>
                <w:rFonts w:ascii="Consolas" w:hAnsi="Consolas" w:eastAsia="Consolas"/>
                <w:b w:val="0"/>
                <w:sz w:val="18"/>
              </w:rPr>
              <w:t>核心资料 core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+ 四学科文件夹</w:t>
            </w:r>
          </w:p>
        </w:tc>
        <w:tc>
          <w:tcPr>
            <w:tcW w:type="dxa" w:w="36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界面「资料管理」</w:t>
            </w:r>
          </w:p>
        </w:tc>
      </w:tr>
      <w:tr>
        <w:tc>
          <w:tcPr>
            <w:tcW w:type="dxa" w:w="17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数据库</w:t>
            </w:r>
          </w:p>
        </w:tc>
        <w:tc>
          <w:tcPr>
            <w:tcW w:type="dxa" w:w="36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SQLite 13 张表</w:t>
            </w:r>
          </w:p>
        </w:tc>
        <w:tc>
          <w:tcPr>
            <w:tcW w:type="dxa" w:w="36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app/data/csla.db</w:t>
            </w:r>
          </w:p>
        </w:tc>
      </w:tr>
      <w:tr>
        <w:tc>
          <w:tcPr>
            <w:tcW w:type="dxa" w:w="17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自动化检查</w:t>
            </w:r>
          </w:p>
        </w:tc>
        <w:tc>
          <w:tcPr>
            <w:tcW w:type="dxa" w:w="36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check.py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20 项（静态 + 只读，零成本）、</w:t>
            </w:r>
            <w:r>
              <w:rPr>
                <w:rFonts w:ascii="Consolas" w:hAnsi="Consolas" w:eastAsia="Consolas"/>
                <w:b w:val="0"/>
                <w:sz w:val="18"/>
              </w:rPr>
              <w:t>selftest.py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44 项（全链路）</w:t>
            </w:r>
          </w:p>
        </w:tc>
        <w:tc>
          <w:tcPr>
            <w:tcW w:type="dxa" w:w="36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命令行运行</w:t>
            </w:r>
          </w:p>
        </w:tc>
      </w:tr>
      <w:tr>
        <w:tc>
          <w:tcPr>
            <w:tcW w:type="dxa" w:w="17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版本状态</w:t>
            </w:r>
          </w:p>
        </w:tc>
        <w:tc>
          <w:tcPr>
            <w:tcW w:type="dxa" w:w="36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标签 </w:t>
            </w:r>
            <w:r>
              <w:rPr>
                <w:rFonts w:ascii="Consolas" w:hAnsi="Consolas" w:eastAsia="Consolas"/>
                <w:b w:val="0"/>
                <w:sz w:val="18"/>
              </w:rPr>
              <w:t>v0.1.0</w:t>
            </w:r>
            <w:r>
              <w:rPr>
                <w:rFonts w:ascii="宋体" w:hAnsi="宋体" w:eastAsia="宋体"/>
                <w:b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sz w:val="18"/>
              </w:rPr>
              <w:t>main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为本体，</w:t>
            </w:r>
            <w:r>
              <w:rPr>
                <w:rFonts w:ascii="Consolas" w:hAnsi="Consolas" w:eastAsia="Consolas"/>
                <w:b w:val="0"/>
                <w:sz w:val="18"/>
              </w:rPr>
              <w:t>gpt-version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为另一 AI 的平行版本</w:t>
            </w:r>
          </w:p>
        </w:tc>
        <w:tc>
          <w:tcPr>
            <w:tcW w:type="dxa" w:w="36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git tag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git branch</w:t>
            </w:r>
          </w:p>
        </w:tc>
      </w:tr>
      <w:tr>
        <w:tc>
          <w:tcPr>
            <w:tcW w:type="dxa" w:w="17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交付形态</w:t>
            </w:r>
          </w:p>
        </w:tc>
        <w:tc>
          <w:tcPr>
            <w:tcW w:type="dxa" w:w="36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源码 + 九份文档 + 启动脚本 + 每日修改日志</w:t>
            </w:r>
          </w:p>
        </w:tc>
        <w:tc>
          <w:tcPr>
            <w:tcW w:type="dxa" w:w="36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仓库根目录</w:t>
            </w:r>
          </w:p>
        </w:tc>
      </w:tr>
    </w:tbl>
    <w:p/>
    <w:p>
      <w:pPr>
        <w:spacing w:after="120"/>
        <w:ind w:left="340"/>
      </w:pPr>
      <w:r>
        <w:rPr>
          <w:rFonts w:ascii="宋体" w:hAnsi="宋体" w:eastAsia="宋体"/>
          <w:color w:val="555F6D"/>
          <w:sz w:val="20"/>
        </w:rPr>
        <w:t>上述数字均为实测值，未完成项（登录、本地模型、微调、移动端）在 1.1 的"不包含"中明确列出，不得写成已完成。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1 项目介绍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1.1 项目范围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是什么</w:t>
      </w:r>
      <w:r>
        <w:rPr>
          <w:rFonts w:ascii="宋体" w:hAnsi="宋体" w:eastAsia="宋体"/>
          <w:b w:val="0"/>
          <w:sz w:val="21"/>
        </w:rPr>
        <w:t>：一个在个人电脑本地运行的 AI 学习助手。学生填写自己的 DeepSeek API Key 后进入系统，导入课程资料即可获得带出处的问答；按科目与章节学习、做练习、看小结；并能用一句话让 AI 整理资料、增删章节。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包含的内容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资料管理：核心资料（core）+ 四学科文件夹，导入、切片建索引、点击打开源文件、文件夹与资料删除。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资料问答：检索 → 组装证据 → 流式生成 → 服务端校验引用编号是否合法。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科目学习：四门课（计算机组成原理、计算机网络、操作系统、数据结构）共 19 章，大纲、讲解、单选练习、判分、错题、章节小结、推荐学习视频。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工具化 AI：15 个工具（资料增删移、按科目归类、抓取网页、科目与章节增删改、出题），删除类操作强制二次确认。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个人信息：年龄/性别/专业/需求四栏目，按月学习者档案，易错提示本。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交付件：可运行代码、九份项目文档、每日修改日志、启动脚本与安装说明。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不包含的内容</w:t>
      </w:r>
      <w:r>
        <w:rPr>
          <w:rFonts w:ascii="宋体" w:hAnsi="宋体" w:eastAsia="宋体"/>
          <w:b w:val="0"/>
          <w:sz w:val="21"/>
        </w:rPr>
        <w:t>：登录注册与账号体系；本地大模型推理；模型微调训练；原生移动 App；OCR 与多模态；开放题自动批改；代码执行沙箱；多用户高并发；自动全网爬取。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适用领域</w:t>
      </w:r>
      <w:r>
        <w:rPr>
          <w:rFonts w:ascii="宋体" w:hAnsi="宋体" w:eastAsia="宋体"/>
          <w:b w:val="0"/>
          <w:sz w:val="21"/>
        </w:rPr>
        <w:t>：计算机专业本科课程的课后自学与练习，以本地资料为依据的问答。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不适用领域</w:t>
      </w:r>
      <w:r>
        <w:rPr>
          <w:rFonts w:ascii="宋体" w:hAnsi="宋体" w:eastAsia="宋体"/>
          <w:b w:val="0"/>
          <w:sz w:val="21"/>
        </w:rPr>
        <w:t>：需要权威答疑的正式教学场景、任何替代教材的场景、其他学科。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关于两个版本</w:t>
      </w:r>
      <w:r>
        <w:rPr>
          <w:rFonts w:ascii="宋体" w:hAnsi="宋体" w:eastAsia="宋体"/>
          <w:b w:val="0"/>
          <w:sz w:val="21"/>
        </w:rPr>
        <w:t xml:space="preserve">：本计划的工作量与进度只针对本体 </w:t>
      </w:r>
      <w:r>
        <w:rPr>
          <w:rFonts w:ascii="Consolas" w:hAnsi="Consolas" w:eastAsia="Consolas"/>
          <w:b w:val="0"/>
          <w:sz w:val="20"/>
        </w:rPr>
        <w:t>AIassistant/</w:t>
      </w:r>
      <w:r>
        <w:rPr>
          <w:rFonts w:ascii="宋体" w:hAnsi="宋体" w:eastAsia="宋体"/>
          <w:b w:val="0"/>
          <w:sz w:val="21"/>
        </w:rPr>
        <w:t xml:space="preserve">。平行版 </w:t>
      </w:r>
      <w:r>
        <w:rPr>
          <w:rFonts w:ascii="Consolas" w:hAnsi="Consolas" w:eastAsia="Consolas"/>
          <w:b w:val="0"/>
          <w:sz w:val="20"/>
        </w:rPr>
        <w:t>AIassistant2/</w:t>
      </w:r>
      <w:r>
        <w:rPr>
          <w:rFonts w:ascii="宋体" w:hAnsi="宋体" w:eastAsia="宋体"/>
          <w:b w:val="0"/>
          <w:sz w:val="21"/>
        </w:rPr>
        <w:t xml:space="preserve"> 由另一 AI 在 </w:t>
      </w:r>
      <w:r>
        <w:rPr>
          <w:rFonts w:ascii="Consolas" w:hAnsi="Consolas" w:eastAsia="Consolas"/>
          <w:b w:val="0"/>
          <w:sz w:val="20"/>
        </w:rPr>
        <w:t>gpt-version</w:t>
      </w:r>
      <w:r>
        <w:rPr>
          <w:rFonts w:ascii="宋体" w:hAnsi="宋体" w:eastAsia="宋体"/>
          <w:b w:val="0"/>
          <w:sz w:val="21"/>
        </w:rPr>
        <w:t xml:space="preserve"> 分支并行产出，作为技术路线对照，不计入本期 WBS 与工作量。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1.2 项目目标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目标均为可验证项，验证方式在括号内给出：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296"/>
        <w:gridCol w:w="3888"/>
        <w:gridCol w:w="3888"/>
      </w:tblGrid>
      <w:tr>
        <w:trPr>
          <w:tblHeader w:val="true"/>
        </w:trPr>
        <w:tc>
          <w:tcPr>
            <w:tcW w:type="dxa" w:w="129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3888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目标</w:t>
            </w:r>
          </w:p>
        </w:tc>
        <w:tc>
          <w:tcPr>
            <w:tcW w:type="dxa" w:w="3888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验证方式</w:t>
            </w:r>
          </w:p>
        </w:tc>
      </w:tr>
      <w:tr>
        <w:tc>
          <w:tcPr>
            <w:tcW w:type="dxa" w:w="12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G1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8 周在一台</w:t>
            </w:r>
            <w:r>
              <w:rPr>
                <w:rFonts w:ascii="宋体" w:hAnsi="宋体" w:eastAsia="宋体"/>
                <w:b/>
                <w:sz w:val="19"/>
              </w:rPr>
              <w:t>全新电脑</w:t>
            </w:r>
            <w:r>
              <w:rPr>
                <w:rFonts w:ascii="宋体" w:hAnsi="宋体" w:eastAsia="宋体"/>
                <w:b w:val="0"/>
                <w:sz w:val="19"/>
              </w:rPr>
              <w:t xml:space="preserve">上按 </w:t>
            </w:r>
            <w:r>
              <w:rPr>
                <w:rFonts w:ascii="Consolas" w:hAnsi="Consolas" w:eastAsia="Consolas"/>
                <w:b w:val="0"/>
                <w:sz w:val="18"/>
              </w:rPr>
              <w:t>AIassistant/README.md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完成安装并启动，无需 </w:t>
            </w:r>
            <w:r>
              <w:rPr>
                <w:rFonts w:ascii="Consolas" w:hAnsi="Consolas" w:eastAsia="Consolas"/>
                <w:b w:val="0"/>
                <w:sz w:val="18"/>
              </w:rPr>
              <w:t>pip install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现场按文档操作，记录耗时与遇到的偏差</w:t>
            </w:r>
          </w:p>
        </w:tc>
      </w:tr>
      <w:tr>
        <w:tc>
          <w:tcPr>
            <w:tcW w:type="dxa" w:w="12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G2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任取一个课程问题，回答给出至少 1 个引用编号，且编号能对应到本地资料原文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点击引用胶囊，能打开源文件对应片段</w:t>
            </w:r>
          </w:p>
        </w:tc>
      </w:tr>
      <w:tr>
        <w:tc>
          <w:tcPr>
            <w:tcW w:type="dxa" w:w="12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G3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四科 19 章均可进入，生成讲解、出题、判分、查看章节小结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逐章抽查，记录失败章</w:t>
            </w:r>
          </w:p>
        </w:tc>
      </w:tr>
      <w:tr>
        <w:tc>
          <w:tcPr>
            <w:tcW w:type="dxa" w:w="12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G4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用一句话完成一次资料整理（如"按科目归类"）与一次章节修改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演示录屏 + 服务端工具调用日志</w:t>
            </w:r>
          </w:p>
        </w:tc>
      </w:tr>
      <w:tr>
        <w:tc>
          <w:tcPr>
            <w:tcW w:type="dxa" w:w="12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G5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九份文档齐备，且范围、工具、进度与代码一致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评审对照 </w:t>
            </w:r>
            <w:r>
              <w:rPr>
                <w:rFonts w:ascii="Consolas" w:hAnsi="Consolas" w:eastAsia="Consolas"/>
                <w:b w:val="0"/>
                <w:sz w:val="18"/>
              </w:rPr>
              <w:t>AIassistant/app/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与文档描述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b w:val="0"/>
          <w:sz w:val="21"/>
        </w:rPr>
        <w:t>未完成项在交付时如实列出，不以"部分完成"含糊表述。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1.3 客户与最终用户</w:t>
      </w:r>
    </w:p>
    <w:p>
      <w:pPr>
        <w:pStyle w:val="ListBullet"/>
        <w:spacing w:after="40"/>
      </w:pPr>
      <w:r>
        <w:rPr>
          <w:rFonts w:ascii="宋体" w:hAnsi="宋体" w:eastAsia="宋体"/>
          <w:b/>
          <w:sz w:val="21"/>
        </w:rPr>
        <w:t>客户/验收方</w:t>
      </w:r>
      <w:r>
        <w:rPr>
          <w:rFonts w:ascii="宋体" w:hAnsi="宋体" w:eastAsia="宋体"/>
          <w:b w:val="0"/>
          <w:sz w:val="21"/>
        </w:rPr>
        <w:t>：课程指导教师。验收依据课程安排与九份文档。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sz w:val="21"/>
        </w:rPr>
        <w:t>最终用户</w:t>
      </w:r>
      <w:r>
        <w:rPr>
          <w:rFonts w:ascii="宋体" w:hAnsi="宋体" w:eastAsia="宋体"/>
          <w:b w:val="0"/>
          <w:sz w:val="21"/>
        </w:rPr>
        <w:t>：计算机专业本科生。特征：已在学相关课程、有自己的 API Key、以本地课件与笔记为主要学习材料、使用 Windows 笔记本为主。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sz w:val="21"/>
        </w:rPr>
        <w:t>需求来源</w:t>
      </w:r>
      <w:r>
        <w:rPr>
          <w:rFonts w:ascii="宋体" w:hAnsi="宋体" w:eastAsia="宋体"/>
          <w:b w:val="0"/>
          <w:sz w:val="21"/>
        </w:rPr>
        <w:t>：课程文档与教师要求、本项目自测与内部评审。</w:t>
      </w:r>
      <w:r>
        <w:rPr>
          <w:rFonts w:ascii="宋体" w:hAnsi="宋体" w:eastAsia="宋体"/>
          <w:b/>
          <w:sz w:val="21"/>
        </w:rPr>
        <w:t>尚未开展独立的用户访谈或问卷</w:t>
      </w:r>
      <w:r>
        <w:rPr>
          <w:rFonts w:ascii="宋体" w:hAnsi="宋体" w:eastAsia="宋体"/>
          <w:b w:val="0"/>
          <w:sz w:val="21"/>
        </w:rPr>
        <w:t>，涉及真实使用习惯的判断均为假设，需在第 2 周确认。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1.4 开发方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三人小组，暂记 A、B、C；真实姓名、学号、班级、组长与联系方式</w:t>
      </w:r>
      <w:r>
        <w:rPr>
          <w:rFonts w:ascii="宋体" w:hAnsi="宋体" w:eastAsia="宋体"/>
          <w:b/>
          <w:sz w:val="21"/>
        </w:rPr>
        <w:t>待填写</w:t>
      </w:r>
      <w:r>
        <w:rPr>
          <w:rFonts w:ascii="宋体" w:hAnsi="宋体" w:eastAsia="宋体"/>
          <w:b w:val="0"/>
          <w:sz w:val="21"/>
        </w:rPr>
        <w:t>。本版由 A 汇总计划。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1.5 制约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581"/>
        <w:gridCol w:w="3745"/>
        <w:gridCol w:w="3745"/>
      </w:tblGrid>
      <w:tr>
        <w:trPr>
          <w:tblHeader w:val="true"/>
        </w:trPr>
        <w:tc>
          <w:tcPr>
            <w:tcW w:type="dxa" w:w="158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type="dxa" w:w="374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制约内容</w:t>
            </w:r>
          </w:p>
        </w:tc>
        <w:tc>
          <w:tcPr>
            <w:tcW w:type="dxa" w:w="374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影响</w:t>
            </w:r>
          </w:p>
        </w:tc>
      </w:tr>
      <w:tr>
        <w:tc>
          <w:tcPr>
            <w:tcW w:type="dxa" w:w="15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周期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八周为规划基线，具体起止以教师通知为准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进度表按周编号，不绑定日历日期</w:t>
            </w:r>
          </w:p>
        </w:tc>
      </w:tr>
      <w:tr>
        <w:tc>
          <w:tcPr>
            <w:tcW w:type="dxa" w:w="15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工时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每人每周约 9 小时为</w:t>
            </w:r>
            <w:r>
              <w:rPr>
                <w:rFonts w:ascii="宋体" w:hAnsi="宋体" w:eastAsia="宋体"/>
                <w:b/>
                <w:sz w:val="19"/>
              </w:rPr>
              <w:t>估算</w:t>
            </w:r>
            <w:r>
              <w:rPr>
                <w:rFonts w:ascii="宋体" w:hAnsi="宋体" w:eastAsia="宋体"/>
                <w:b w:val="0"/>
                <w:sz w:val="19"/>
              </w:rPr>
              <w:t>，尚未确认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总容量约 216 人时，任何加需求都要从余量里扣</w:t>
            </w:r>
          </w:p>
        </w:tc>
      </w:tr>
      <w:tr>
        <w:tc>
          <w:tcPr>
            <w:tcW w:type="dxa" w:w="15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硬件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无 GPU，不安排本地大模型推理与训练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技术路线锁定为 API 调用</w:t>
            </w:r>
          </w:p>
        </w:tc>
      </w:tr>
      <w:tr>
        <w:tc>
          <w:tcPr>
            <w:tcW w:type="dxa" w:w="15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外部服务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依赖 DeepSeek API：需账号与额度，按 token 计费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无额度时只能跑离线演示模式</w:t>
            </w:r>
          </w:p>
        </w:tc>
      </w:tr>
      <w:tr>
        <w:tc>
          <w:tcPr>
            <w:tcW w:type="dxa" w:w="15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网络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校园网对 </w:t>
            </w:r>
            <w:r>
              <w:rPr>
                <w:rFonts w:ascii="Consolas" w:hAnsi="Consolas" w:eastAsia="Consolas"/>
                <w:b w:val="0"/>
                <w:sz w:val="18"/>
              </w:rPr>
              <w:t>github.com:443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阻断，仓库操作走 SSH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新人需先配 SSH 密钥，见协作指南</w:t>
            </w:r>
          </w:p>
        </w:tc>
      </w:tr>
      <w:tr>
        <w:tc>
          <w:tcPr>
            <w:tcW w:type="dxa" w:w="15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规范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遵循课程对九份文档的模板与事实性要求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文档不得声称未实现的功能</w:t>
            </w:r>
          </w:p>
        </w:tc>
      </w:tr>
      <w:tr>
        <w:tc>
          <w:tcPr>
            <w:tcW w:type="dxa" w:w="15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版权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课程课件为教师作品，不得对外分发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公开仓库不展示课件，历史清理另行安排</w:t>
            </w:r>
          </w:p>
        </w:tc>
      </w:tr>
      <w:tr>
        <w:tc>
          <w:tcPr>
            <w:tcW w:type="dxa" w:w="15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依赖假设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三人均具备 Python 基础与 Git 基本操作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若不成立，第 1 周需补培训并调整进度</w:t>
            </w:r>
          </w:p>
        </w:tc>
      </w:tr>
    </w:tbl>
    <w:p/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2 项目过程定义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2.1 过程模型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采用</w:t>
      </w:r>
      <w:r>
        <w:rPr>
          <w:rFonts w:ascii="宋体" w:hAnsi="宋体" w:eastAsia="宋体"/>
          <w:b/>
          <w:sz w:val="21"/>
        </w:rPr>
        <w:t>每周一轮的小步迭代</w:t>
      </w:r>
      <w:r>
        <w:rPr>
          <w:rFonts w:ascii="宋体" w:hAnsi="宋体" w:eastAsia="宋体"/>
          <w:b w:val="0"/>
          <w:sz w:val="21"/>
        </w:rPr>
        <w:t>，每轮固定五个动作，每周必须产出一个可运行、可演示的片段：</w:t>
      </w:r>
    </w:p>
    <w:p>
      <w:pPr>
        <w:spacing w:after="0" w:line="264" w:lineRule="auto"/>
      </w:pPr>
      <w:r>
        <w:rPr>
          <w:rFonts w:ascii="Consolas" w:hAnsi="Consolas" w:eastAsia="Consolas"/>
          <w:sz w:val="18"/>
        </w:rPr>
        <w:t>需求细化 → 设计（含接口/数据）→ 实现 → 自测 → 文档与评审</w:t>
      </w:r>
    </w:p>
    <w:p>
      <w:pPr>
        <w:spacing w:after="0" w:line="264" w:lineRule="auto"/>
      </w:pPr>
      <w:r>
        <w:rPr>
          <w:rFonts w:ascii="Consolas" w:hAnsi="Consolas" w:eastAsia="Consolas"/>
          <w:sz w:val="18"/>
        </w:rPr>
        <w:t xml:space="preserve">   ↑                                                │</w:t>
      </w:r>
    </w:p>
    <w:p>
      <w:pPr>
        <w:spacing w:after="0" w:line="264" w:lineRule="auto"/>
      </w:pPr>
      <w:r>
        <w:rPr>
          <w:rFonts w:ascii="Consolas" w:hAnsi="Consolas" w:eastAsia="Consolas"/>
          <w:sz w:val="18"/>
        </w:rPr>
        <w:t xml:space="preserve">   └──────────── 下周计划的输入 ←───────────────────┘</w:t>
      </w:r>
    </w:p>
    <w:p/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第 1 周：范围冻结、技术选型验证、资料清单与采集。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第 2–4 周：核心链路（检索、问答、科目学习）逐条打通。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第 5–6 周：工具化 AI、界面与动效、个人信息。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第 7–8 周：测试、安装验证、九份文档与答辩材料。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第 6 周末功能冻结，之后只做修复与文档，不加新功能。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2.2 方法与工具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2933"/>
        <w:gridCol w:w="6138"/>
      </w:tblGrid>
      <w:tr>
        <w:trPr>
          <w:tblHeader w:val="true"/>
        </w:trPr>
        <w:tc>
          <w:tcPr>
            <w:tcW w:type="dxa" w:w="2933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过程域</w:t>
            </w:r>
          </w:p>
        </w:tc>
        <w:tc>
          <w:tcPr>
            <w:tcW w:type="dxa" w:w="6138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方法与工具</w:t>
            </w:r>
          </w:p>
        </w:tc>
      </w:tr>
      <w:tr>
        <w:tc>
          <w:tcPr>
            <w:tcW w:type="dxa" w:w="293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需求与设计</w:t>
            </w:r>
          </w:p>
        </w:tc>
        <w:tc>
          <w:tcPr>
            <w:tcW w:type="dxa" w:w="61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Markdown 文档；用例与接口用文字 + 表格描述；接口契约用 JSON</w:t>
            </w:r>
          </w:p>
        </w:tc>
      </w:tr>
      <w:tr>
        <w:tc>
          <w:tcPr>
            <w:tcW w:type="dxa" w:w="293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版本控制</w:t>
            </w:r>
          </w:p>
        </w:tc>
        <w:tc>
          <w:tcPr>
            <w:tcW w:type="dxa" w:w="61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Git + GitHub，SSH 协议；分支 </w:t>
            </w:r>
            <w:r>
              <w:rPr>
                <w:rFonts w:ascii="Consolas" w:hAnsi="Consolas" w:eastAsia="Consolas"/>
                <w:b w:val="0"/>
                <w:sz w:val="18"/>
              </w:rPr>
              <w:t>main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（本体）与 </w:t>
            </w:r>
            <w:r>
              <w:rPr>
                <w:rFonts w:ascii="Consolas" w:hAnsi="Consolas" w:eastAsia="Consolas"/>
                <w:b w:val="0"/>
                <w:sz w:val="18"/>
              </w:rPr>
              <w:t>gpt-version</w:t>
            </w:r>
            <w:r>
              <w:rPr>
                <w:rFonts w:ascii="宋体" w:hAnsi="宋体" w:eastAsia="宋体"/>
                <w:b w:val="0"/>
                <w:sz w:val="19"/>
              </w:rPr>
              <w:t>（平行版）</w:t>
            </w:r>
          </w:p>
        </w:tc>
      </w:tr>
      <w:tr>
        <w:tc>
          <w:tcPr>
            <w:tcW w:type="dxa" w:w="293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实现</w:t>
            </w:r>
          </w:p>
        </w:tc>
        <w:tc>
          <w:tcPr>
            <w:tcW w:type="dxa" w:w="61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Python 3.10+ </w:t>
            </w:r>
            <w:r>
              <w:rPr>
                <w:rFonts w:ascii="宋体" w:hAnsi="宋体" w:eastAsia="宋体"/>
                <w:b/>
                <w:sz w:val="19"/>
              </w:rPr>
              <w:t>标准库</w:t>
            </w:r>
            <w:r>
              <w:rPr>
                <w:rFonts w:ascii="宋体" w:hAnsi="宋体" w:eastAsia="宋体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sz w:val="18"/>
              </w:rPr>
              <w:t>http.server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sqlite3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urllib</w:t>
            </w:r>
            <w:r>
              <w:rPr>
                <w:rFonts w:ascii="宋体" w:hAnsi="宋体" w:eastAsia="宋体"/>
                <w:b w:val="0"/>
                <w:sz w:val="19"/>
              </w:rPr>
              <w:t>）；前端原生 JS/CSS/HTML，无构建步骤</w:t>
            </w:r>
          </w:p>
        </w:tc>
      </w:tr>
      <w:tr>
        <w:tc>
          <w:tcPr>
            <w:tcW w:type="dxa" w:w="293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</w:t>
            </w:r>
          </w:p>
        </w:tc>
        <w:tc>
          <w:tcPr>
            <w:tcW w:type="dxa" w:w="61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SQLite 单文件库；资料与档案按文件落盘</w:t>
            </w:r>
          </w:p>
        </w:tc>
      </w:tr>
      <w:tr>
        <w:tc>
          <w:tcPr>
            <w:tcW w:type="dxa" w:w="293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模型接入</w:t>
            </w:r>
          </w:p>
        </w:tc>
        <w:tc>
          <w:tcPr>
            <w:tcW w:type="dxa" w:w="61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DeepSeek </w:t>
            </w:r>
            <w:r>
              <w:rPr>
                <w:rFonts w:ascii="Consolas" w:hAnsi="Consolas" w:eastAsia="Consolas"/>
                <w:b w:val="0"/>
                <w:sz w:val="18"/>
              </w:rPr>
              <w:t>chat/completions</w:t>
            </w:r>
            <w:r>
              <w:rPr>
                <w:rFonts w:ascii="宋体" w:hAnsi="宋体" w:eastAsia="宋体"/>
                <w:b w:val="0"/>
                <w:sz w:val="19"/>
              </w:rPr>
              <w:t>（流式 SSE + function calling）</w:t>
            </w:r>
          </w:p>
        </w:tc>
      </w:tr>
      <w:tr>
        <w:tc>
          <w:tcPr>
            <w:tcW w:type="dxa" w:w="293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</w:t>
            </w:r>
          </w:p>
        </w:tc>
        <w:tc>
          <w:tcPr>
            <w:tcW w:type="dxa" w:w="61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自研 </w:t>
            </w:r>
            <w:r>
              <w:rPr>
                <w:rFonts w:ascii="Consolas" w:hAnsi="Consolas" w:eastAsia="Consolas"/>
                <w:b w:val="0"/>
                <w:sz w:val="18"/>
              </w:rPr>
              <w:t>check.py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（20 项静态与只读检查，零成本）与 </w:t>
            </w:r>
            <w:r>
              <w:rPr>
                <w:rFonts w:ascii="Consolas" w:hAnsi="Consolas" w:eastAsia="Consolas"/>
                <w:b w:val="0"/>
                <w:sz w:val="18"/>
              </w:rPr>
              <w:t>selftest.py</w:t>
            </w:r>
            <w:r>
              <w:rPr>
                <w:rFonts w:ascii="宋体" w:hAnsi="宋体" w:eastAsia="宋体"/>
                <w:b w:val="0"/>
                <w:sz w:val="19"/>
              </w:rPr>
              <w:t>（44 项全链路，含模型调用）</w:t>
            </w:r>
          </w:p>
        </w:tc>
      </w:tr>
      <w:tr>
        <w:tc>
          <w:tcPr>
            <w:tcW w:type="dxa" w:w="293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</w:t>
            </w:r>
          </w:p>
        </w:tc>
        <w:tc>
          <w:tcPr>
            <w:tcW w:type="dxa" w:w="61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Markdown 为主，交付件用 python-docx 生成 Word</w:t>
            </w:r>
          </w:p>
        </w:tc>
      </w:tr>
      <w:tr>
        <w:tc>
          <w:tcPr>
            <w:tcW w:type="dxa" w:w="293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协作</w:t>
            </w:r>
          </w:p>
        </w:tc>
        <w:tc>
          <w:tcPr>
            <w:tcW w:type="dxa" w:w="61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每周例会 + 周报；PR 评审；每日自动生成修改日志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b w:val="0"/>
          <w:sz w:val="21"/>
        </w:rPr>
        <w:t>选型原则：</w:t>
      </w:r>
      <w:r>
        <w:rPr>
          <w:rFonts w:ascii="宋体" w:hAnsi="宋体" w:eastAsia="宋体"/>
          <w:b/>
          <w:sz w:val="21"/>
        </w:rPr>
        <w:t>只用实际会用到的工具</w:t>
      </w:r>
      <w:r>
        <w:rPr>
          <w:rFonts w:ascii="宋体" w:hAnsi="宋体" w:eastAsia="宋体"/>
          <w:b w:val="0"/>
          <w:sz w:val="21"/>
        </w:rPr>
        <w:t>，不为展示而引入框架。因此未采用 Vue、Flask、向量数据库等方案，理由与验证记录见附录 C 的 CHG-003。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3 人力资源计划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三人按</w:t>
      </w:r>
      <w:r>
        <w:rPr>
          <w:rFonts w:ascii="宋体" w:hAnsi="宋体" w:eastAsia="宋体"/>
          <w:b/>
          <w:sz w:val="21"/>
        </w:rPr>
        <w:t>业务纵切</w:t>
      </w:r>
      <w:r>
        <w:rPr>
          <w:rFonts w:ascii="宋体" w:hAnsi="宋体" w:eastAsia="宋体"/>
          <w:b w:val="0"/>
          <w:sz w:val="21"/>
        </w:rPr>
        <w:t>分工，每人同时承担需求、实现、测试与文档，避免"一人需求、一人开发、一人测试"。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753"/>
        <w:gridCol w:w="2504"/>
        <w:gridCol w:w="2309"/>
        <w:gridCol w:w="2504"/>
      </w:tblGrid>
      <w:tr>
        <w:trPr>
          <w:tblHeader w:val="true"/>
        </w:trPr>
        <w:tc>
          <w:tcPr>
            <w:tcW w:type="dxa" w:w="1753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角色</w:t>
            </w:r>
          </w:p>
        </w:tc>
        <w:tc>
          <w:tcPr>
            <w:tcW w:type="dxa" w:w="250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职责</w:t>
            </w:r>
          </w:p>
        </w:tc>
        <w:tc>
          <w:tcPr>
            <w:tcW w:type="dxa" w:w="230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人员</w:t>
            </w:r>
          </w:p>
        </w:tc>
        <w:tc>
          <w:tcPr>
            <w:tcW w:type="dxa" w:w="250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工作说明</w:t>
            </w:r>
          </w:p>
        </w:tc>
      </w:tr>
      <w:tr>
        <w:tc>
          <w:tcPr>
            <w:tcW w:type="dxa" w:w="175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项目经理 / 需求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计划汇总、范围与验收口径、需求文档 G-2</w:t>
            </w:r>
          </w:p>
        </w:tc>
        <w:tc>
          <w:tcPr>
            <w:tcW w:type="dxa" w:w="23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兼问答模块主责</w:t>
            </w:r>
          </w:p>
        </w:tc>
      </w:tr>
      <w:tr>
        <w:tc>
          <w:tcPr>
            <w:tcW w:type="dxa" w:w="175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问答与资料负责人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检索、引用校验、资料导入与文件夹体系</w:t>
            </w:r>
          </w:p>
        </w:tc>
        <w:tc>
          <w:tcPr>
            <w:tcW w:type="dxa" w:w="23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含资料采集脚本、引用合法性校验</w:t>
            </w:r>
          </w:p>
        </w:tc>
      </w:tr>
      <w:tr>
        <w:tc>
          <w:tcPr>
            <w:tcW w:type="dxa" w:w="175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科目与题库负责人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四科 19 章、出题、判分、错题、章节小结</w:t>
            </w:r>
          </w:p>
        </w:tc>
        <w:tc>
          <w:tcPr>
            <w:tcW w:type="dxa" w:w="23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含内置项保护与视频推荐</w:t>
            </w:r>
          </w:p>
        </w:tc>
      </w:tr>
      <w:tr>
        <w:tc>
          <w:tcPr>
            <w:tcW w:type="dxa" w:w="175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工程与测试负责人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网关、工具层、测试脚本、安装与分发</w:t>
            </w:r>
          </w:p>
        </w:tc>
        <w:tc>
          <w:tcPr>
            <w:tcW w:type="dxa" w:w="23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含 </w:t>
            </w:r>
            <w:r>
              <w:rPr>
                <w:rFonts w:ascii="Consolas" w:hAnsi="Consolas" w:eastAsia="Consolas"/>
                <w:b w:val="0"/>
                <w:sz w:val="18"/>
              </w:rPr>
              <w:t>check.py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selftest.py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启动脚本</w:t>
            </w:r>
          </w:p>
        </w:tc>
      </w:tr>
      <w:tr>
        <w:tc>
          <w:tcPr>
            <w:tcW w:type="dxa" w:w="175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界面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欢迎页、首页、导航、动效</w:t>
            </w:r>
          </w:p>
        </w:tc>
        <w:tc>
          <w:tcPr>
            <w:tcW w:type="dxa" w:w="23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 协调，B/C 各自页面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交叉实现，避免一人包办</w:t>
            </w:r>
          </w:p>
        </w:tc>
      </w:tr>
      <w:tr>
        <w:tc>
          <w:tcPr>
            <w:tcW w:type="dxa" w:w="175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质量保证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交叉评审与回归</w:t>
            </w:r>
          </w:p>
        </w:tc>
        <w:tc>
          <w:tcPr>
            <w:tcW w:type="dxa" w:w="23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全员轮值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 测 B、B 测 C、C 测 A</w:t>
            </w:r>
          </w:p>
        </w:tc>
      </w:tr>
    </w:tbl>
    <w:p/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4 软硬件资源计划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2326"/>
        <w:gridCol w:w="775"/>
        <w:gridCol w:w="2326"/>
        <w:gridCol w:w="1370"/>
        <w:gridCol w:w="2274"/>
      </w:tblGrid>
      <w:tr>
        <w:trPr>
          <w:tblHeader w:val="true"/>
        </w:trPr>
        <w:tc>
          <w:tcPr>
            <w:tcW w:type="dxa" w:w="232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资源</w:t>
            </w:r>
          </w:p>
        </w:tc>
        <w:tc>
          <w:tcPr>
            <w:tcW w:type="dxa" w:w="77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级别</w:t>
            </w:r>
          </w:p>
        </w:tc>
        <w:tc>
          <w:tcPr>
            <w:tcW w:type="dxa" w:w="232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详细配置</w:t>
            </w:r>
          </w:p>
        </w:tc>
        <w:tc>
          <w:tcPr>
            <w:tcW w:type="dxa" w:w="1370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获取方式与时间</w:t>
            </w:r>
          </w:p>
        </w:tc>
        <w:tc>
          <w:tcPr>
            <w:tcW w:type="dxa" w:w="227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使用说明</w:t>
            </w:r>
          </w:p>
        </w:tc>
      </w:tr>
      <w:tr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开发笔记本 ×3</w:t>
            </w:r>
          </w:p>
        </w:tc>
        <w:tc>
          <w:tcPr>
            <w:tcW w:type="dxa" w:w="7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关键</w:t>
            </w:r>
          </w:p>
        </w:tc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Windows 10/11，8 GB 内存以上，Python 3.10+</w:t>
            </w:r>
          </w:p>
        </w:tc>
        <w:tc>
          <w:tcPr>
            <w:tcW w:type="dxa" w:w="13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已有</w:t>
            </w:r>
          </w:p>
        </w:tc>
        <w:tc>
          <w:tcPr>
            <w:tcW w:type="dxa" w:w="22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各自开发与自测</w:t>
            </w:r>
          </w:p>
        </w:tc>
      </w:tr>
      <w:tr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DeepSeek API 账号</w:t>
            </w:r>
          </w:p>
        </w:tc>
        <w:tc>
          <w:tcPr>
            <w:tcW w:type="dxa" w:w="7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关键</w:t>
            </w:r>
          </w:p>
        </w:tc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账号 + 额度，</w:t>
            </w:r>
            <w:r>
              <w:rPr>
                <w:rFonts w:ascii="Consolas" w:hAnsi="Consolas" w:eastAsia="Consolas"/>
                <w:b w:val="0"/>
                <w:sz w:val="18"/>
              </w:rPr>
              <w:t>deepseek-chat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模型</w:t>
            </w:r>
          </w:p>
        </w:tc>
        <w:tc>
          <w:tcPr>
            <w:tcW w:type="dxa" w:w="13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 周申请</w:t>
            </w:r>
          </w:p>
        </w:tc>
        <w:tc>
          <w:tcPr>
            <w:tcW w:type="dxa" w:w="22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全员共用额度，实名负责人 A</w:t>
            </w:r>
          </w:p>
        </w:tc>
      </w:tr>
      <w:tr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可用网络（SSH 可达 github.com:22）</w:t>
            </w:r>
          </w:p>
        </w:tc>
        <w:tc>
          <w:tcPr>
            <w:tcW w:type="dxa" w:w="7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关键</w:t>
            </w:r>
          </w:p>
        </w:tc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校园网/家庭宽带</w:t>
            </w:r>
          </w:p>
        </w:tc>
        <w:tc>
          <w:tcPr>
            <w:tcW w:type="dxa" w:w="13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已有</w:t>
            </w:r>
          </w:p>
        </w:tc>
        <w:tc>
          <w:tcPr>
            <w:tcW w:type="dxa" w:w="22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仓库操作、资料采集</w:t>
            </w:r>
          </w:p>
        </w:tc>
      </w:tr>
      <w:tr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浏览器</w:t>
            </w:r>
          </w:p>
        </w:tc>
        <w:tc>
          <w:tcPr>
            <w:tcW w:type="dxa" w:w="7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</w:t>
            </w:r>
          </w:p>
        </w:tc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Chrome / Edge 近两年版本</w:t>
            </w:r>
          </w:p>
        </w:tc>
        <w:tc>
          <w:tcPr>
            <w:tcW w:type="dxa" w:w="13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已有</w:t>
            </w:r>
          </w:p>
        </w:tc>
        <w:tc>
          <w:tcPr>
            <w:tcW w:type="dxa" w:w="22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界面验收</w:t>
            </w:r>
          </w:p>
        </w:tc>
      </w:tr>
      <w:tr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手机 ×1</w:t>
            </w:r>
          </w:p>
        </w:tc>
        <w:tc>
          <w:tcPr>
            <w:tcW w:type="dxa" w:w="7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</w:t>
            </w:r>
          </w:p>
        </w:tc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任意可开浏览器的机型</w:t>
            </w:r>
          </w:p>
        </w:tc>
        <w:tc>
          <w:tcPr>
            <w:tcW w:type="dxa" w:w="13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借用</w:t>
            </w:r>
          </w:p>
        </w:tc>
        <w:tc>
          <w:tcPr>
            <w:tcW w:type="dxa" w:w="22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响应式布局抽查（非重点）</w:t>
            </w:r>
          </w:p>
        </w:tc>
      </w:tr>
      <w:tr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Git</w:t>
            </w:r>
          </w:p>
        </w:tc>
        <w:tc>
          <w:tcPr>
            <w:tcW w:type="dxa" w:w="7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</w:t>
            </w:r>
          </w:p>
        </w:tc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2.30 以上</w:t>
            </w:r>
          </w:p>
        </w:tc>
        <w:tc>
          <w:tcPr>
            <w:tcW w:type="dxa" w:w="13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已有</w:t>
            </w:r>
          </w:p>
        </w:tc>
        <w:tc>
          <w:tcPr>
            <w:tcW w:type="dxa" w:w="22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版本控制</w:t>
            </w:r>
          </w:p>
        </w:tc>
      </w:tr>
      <w:tr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Word / WPS</w:t>
            </w:r>
          </w:p>
        </w:tc>
        <w:tc>
          <w:tcPr>
            <w:tcW w:type="dxa" w:w="7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</w:t>
            </w:r>
          </w:p>
        </w:tc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能打开 </w:t>
            </w:r>
            <w:r>
              <w:rPr>
                <w:rFonts w:ascii="Consolas" w:hAnsi="Consolas" w:eastAsia="Consolas"/>
                <w:b w:val="0"/>
                <w:sz w:val="18"/>
              </w:rPr>
              <w:t>.docx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即可</w:t>
            </w:r>
          </w:p>
        </w:tc>
        <w:tc>
          <w:tcPr>
            <w:tcW w:type="dxa" w:w="13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已有</w:t>
            </w:r>
          </w:p>
        </w:tc>
        <w:tc>
          <w:tcPr>
            <w:tcW w:type="dxa" w:w="22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交付文档排版</w:t>
            </w:r>
          </w:p>
        </w:tc>
      </w:tr>
    </w:tbl>
    <w:p/>
    <w:p>
      <w:pPr>
        <w:spacing w:after="120"/>
        <w:ind w:left="340"/>
      </w:pPr>
      <w:r>
        <w:rPr>
          <w:rFonts w:ascii="宋体" w:hAnsi="宋体" w:eastAsia="宋体"/>
          <w:color w:val="555F6D"/>
          <w:sz w:val="20"/>
        </w:rPr>
        <w:t>训练用 GPU **不需要**：本期不含微调。若后续追加，须先申请资源并登记变更（附录 C）。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5 财务计划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549"/>
        <w:gridCol w:w="2905"/>
        <w:gridCol w:w="2905"/>
        <w:gridCol w:w="1711"/>
      </w:tblGrid>
      <w:tr>
        <w:trPr>
          <w:tblHeader w:val="true"/>
        </w:trPr>
        <w:tc>
          <w:tcPr>
            <w:tcW w:type="dxa" w:w="154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开支类别</w:t>
            </w:r>
          </w:p>
        </w:tc>
        <w:tc>
          <w:tcPr>
            <w:tcW w:type="dxa" w:w="290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主要开支项、用途</w:t>
            </w:r>
          </w:p>
        </w:tc>
        <w:tc>
          <w:tcPr>
            <w:tcW w:type="dxa" w:w="290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金额</w:t>
            </w:r>
          </w:p>
        </w:tc>
        <w:tc>
          <w:tcPr>
            <w:tcW w:type="dxa" w:w="171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时间</w:t>
            </w:r>
          </w:p>
        </w:tc>
      </w:tr>
      <w:tr>
        <w:tc>
          <w:tcPr>
            <w:tcW w:type="dxa" w:w="15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</w:t>
            </w:r>
          </w:p>
        </w:tc>
        <w:tc>
          <w:tcPr>
            <w:tcW w:type="dxa" w:w="290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使用已有笔记本</w:t>
            </w:r>
          </w:p>
        </w:tc>
        <w:tc>
          <w:tcPr>
            <w:tcW w:type="dxa" w:w="290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 元</w:t>
            </w:r>
          </w:p>
        </w:tc>
        <w:tc>
          <w:tcPr>
            <w:tcW w:type="dxa" w:w="171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5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模型调用</w:t>
            </w:r>
          </w:p>
        </w:tc>
        <w:tc>
          <w:tcPr>
            <w:tcW w:type="dxa" w:w="290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DeepSeek API，开发调试与验收演示</w:t>
            </w:r>
          </w:p>
        </w:tc>
        <w:tc>
          <w:tcPr>
            <w:tcW w:type="dxa" w:w="290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预算上限 </w:t>
            </w:r>
            <w:r>
              <w:rPr>
                <w:rFonts w:ascii="宋体" w:hAnsi="宋体" w:eastAsia="宋体"/>
                <w:b/>
                <w:sz w:val="19"/>
              </w:rPr>
              <w:t>100 元</w:t>
            </w:r>
            <w:r>
              <w:rPr>
                <w:rFonts w:ascii="宋体" w:hAnsi="宋体" w:eastAsia="宋体"/>
                <w:b w:val="0"/>
                <w:sz w:val="19"/>
              </w:rPr>
              <w:t>（</w:t>
            </w:r>
            <w:r>
              <w:rPr>
                <w:rFonts w:ascii="宋体" w:hAnsi="宋体" w:eastAsia="宋体"/>
                <w:b/>
                <w:sz w:val="19"/>
              </w:rPr>
              <w:t>待小组确认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  <w:tc>
          <w:tcPr>
            <w:tcW w:type="dxa" w:w="171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1–8 周</w:t>
            </w:r>
          </w:p>
        </w:tc>
      </w:tr>
      <w:tr>
        <w:tc>
          <w:tcPr>
            <w:tcW w:type="dxa" w:w="15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软件</w:t>
            </w:r>
          </w:p>
        </w:tc>
        <w:tc>
          <w:tcPr>
            <w:tcW w:type="dxa" w:w="290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全部为免费或已有授权（Python、Git、VS Code）</w:t>
            </w:r>
          </w:p>
        </w:tc>
        <w:tc>
          <w:tcPr>
            <w:tcW w:type="dxa" w:w="290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 元</w:t>
            </w:r>
          </w:p>
        </w:tc>
        <w:tc>
          <w:tcPr>
            <w:tcW w:type="dxa" w:w="171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5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合计新增现金</w:t>
            </w:r>
          </w:p>
        </w:tc>
        <w:tc>
          <w:tcPr>
            <w:tcW w:type="dxa" w:w="290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90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≤100 元</w:t>
            </w:r>
          </w:p>
        </w:tc>
        <w:tc>
          <w:tcPr>
            <w:tcW w:type="dxa" w:w="171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b w:val="0"/>
          <w:sz w:val="21"/>
        </w:rPr>
        <w:t>补充说明：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上述 100 元是</w:t>
      </w:r>
      <w:r>
        <w:rPr>
          <w:rFonts w:ascii="宋体" w:hAnsi="宋体" w:eastAsia="宋体"/>
          <w:b/>
          <w:sz w:val="21"/>
        </w:rPr>
        <w:t>预算封顶</w:t>
      </w:r>
      <w:r>
        <w:rPr>
          <w:rFonts w:ascii="宋体" w:hAnsi="宋体" w:eastAsia="宋体"/>
          <w:b w:val="0"/>
          <w:sz w:val="21"/>
        </w:rPr>
        <w:t>，不是报价、不是已支出；实际以用量结算，未用完不占用。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人时投入单独统计（见附录 A.3），不计入现金成本。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达到封顶前停止非必要评测，优先保留课程演示所需调用。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6 任务与进度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400"/>
        <w:gridCol w:w="2625"/>
        <w:gridCol w:w="875"/>
        <w:gridCol w:w="2625"/>
        <w:gridCol w:w="1546"/>
      </w:tblGrid>
      <w:tr>
        <w:trPr>
          <w:tblHeader w:val="true"/>
        </w:trPr>
        <w:tc>
          <w:tcPr>
            <w:tcW w:type="dxa" w:w="1400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周</w:t>
            </w:r>
          </w:p>
        </w:tc>
        <w:tc>
          <w:tcPr>
            <w:tcW w:type="dxa" w:w="262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交付目标</w:t>
            </w:r>
          </w:p>
        </w:tc>
        <w:tc>
          <w:tcPr>
            <w:tcW w:type="dxa" w:w="87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主责</w:t>
            </w:r>
          </w:p>
        </w:tc>
        <w:tc>
          <w:tcPr>
            <w:tcW w:type="dxa" w:w="262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完成标准</w:t>
            </w:r>
          </w:p>
        </w:tc>
        <w:tc>
          <w:tcPr>
            <w:tcW w:type="dxa" w:w="154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计划人时</w:t>
            </w:r>
          </w:p>
        </w:tc>
      </w:tr>
      <w:tr>
        <w:tc>
          <w:tcPr>
            <w:tcW w:type="dxa" w:w="140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范围冻结、技术选型验证、资料清单</w:t>
            </w:r>
          </w:p>
        </w:tc>
        <w:tc>
          <w:tcPr>
            <w:tcW w:type="dxa" w:w="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选型对比记录 + 资料库可检索</w:t>
            </w:r>
          </w:p>
        </w:tc>
        <w:tc>
          <w:tcPr>
            <w:tcW w:type="dxa" w:w="15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24</w:t>
            </w:r>
          </w:p>
        </w:tc>
      </w:tr>
      <w:tr>
        <w:tc>
          <w:tcPr>
            <w:tcW w:type="dxa" w:w="140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资料导入与切片、文件夹体系、检索与引用校验</w:t>
            </w:r>
          </w:p>
        </w:tc>
        <w:tc>
          <w:tcPr>
            <w:tcW w:type="dxa" w:w="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给定 5 个问题，首位命中正确</w:t>
            </w:r>
          </w:p>
        </w:tc>
        <w:tc>
          <w:tcPr>
            <w:tcW w:type="dxa" w:w="15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27</w:t>
            </w:r>
          </w:p>
        </w:tc>
      </w:tr>
      <w:tr>
        <w:tc>
          <w:tcPr>
            <w:tcW w:type="dxa" w:w="140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问答链路（SSE 流式、提示词、引用展示）</w:t>
            </w:r>
          </w:p>
        </w:tc>
        <w:tc>
          <w:tcPr>
            <w:tcW w:type="dxa" w:w="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断网可用离线模式演示</w:t>
            </w:r>
          </w:p>
        </w:tc>
        <w:tc>
          <w:tcPr>
            <w:tcW w:type="dxa" w:w="15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30</w:t>
            </w:r>
          </w:p>
        </w:tc>
      </w:tr>
      <w:tr>
        <w:tc>
          <w:tcPr>
            <w:tcW w:type="dxa" w:w="140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四科 19 章、讲解、出题、判分、错题</w:t>
            </w:r>
          </w:p>
        </w:tc>
        <w:tc>
          <w:tcPr>
            <w:tcW w:type="dxa" w:w="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逐章可进入并完成一次作答</w:t>
            </w:r>
          </w:p>
        </w:tc>
        <w:tc>
          <w:tcPr>
            <w:tcW w:type="dxa" w:w="15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27</w:t>
            </w:r>
          </w:p>
        </w:tc>
      </w:tr>
      <w:tr>
        <w:tc>
          <w:tcPr>
            <w:tcW w:type="dxa" w:w="140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工具化 AI（15 工具）、章节小结、视频推荐</w:t>
            </w:r>
          </w:p>
        </w:tc>
        <w:tc>
          <w:tcPr>
            <w:tcW w:type="dxa" w:w="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一句话完成分类、移动、加章节</w:t>
            </w:r>
          </w:p>
        </w:tc>
        <w:tc>
          <w:tcPr>
            <w:tcW w:type="dxa" w:w="15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27</w:t>
            </w:r>
          </w:p>
        </w:tc>
      </w:tr>
      <w:tr>
        <w:tc>
          <w:tcPr>
            <w:tcW w:type="dxa" w:w="140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个人信息与档案、易错提示本、界面与动效；</w:t>
            </w:r>
            <w:r>
              <w:rPr>
                <w:rFonts w:ascii="宋体" w:hAnsi="宋体" w:eastAsia="宋体"/>
                <w:b/>
                <w:sz w:val="19"/>
              </w:rPr>
              <w:t>功能冻结</w:t>
            </w:r>
          </w:p>
        </w:tc>
        <w:tc>
          <w:tcPr>
            <w:tcW w:type="dxa" w:w="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首字 &lt; 1.5 秒，引用校验可演示</w:t>
            </w:r>
          </w:p>
        </w:tc>
        <w:tc>
          <w:tcPr>
            <w:tcW w:type="dxa" w:w="15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30</w:t>
            </w:r>
          </w:p>
        </w:tc>
      </w:tr>
      <w:tr>
        <w:tc>
          <w:tcPr>
            <w:tcW w:type="dxa" w:w="140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测试（check/selftest）、安装验证、文档主体</w:t>
            </w:r>
          </w:p>
        </w:tc>
        <w:tc>
          <w:tcPr>
            <w:tcW w:type="dxa" w:w="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全员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44 项自检通过 + 另一台机器装成</w:t>
            </w:r>
          </w:p>
        </w:tc>
        <w:tc>
          <w:tcPr>
            <w:tcW w:type="dxa" w:w="15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27</w:t>
            </w:r>
          </w:p>
        </w:tc>
      </w:tr>
      <w:tr>
        <w:tc>
          <w:tcPr>
            <w:tcW w:type="dxa" w:w="140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回归、九份文档定稿、答辩彩排</w:t>
            </w:r>
          </w:p>
        </w:tc>
        <w:tc>
          <w:tcPr>
            <w:tcW w:type="dxa" w:w="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全员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文档与代码逐条对得上</w:t>
            </w:r>
          </w:p>
        </w:tc>
        <w:tc>
          <w:tcPr>
            <w:tcW w:type="dxa" w:w="15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24</w:t>
            </w:r>
          </w:p>
        </w:tc>
      </w:tr>
      <w:tr>
        <w:tc>
          <w:tcPr>
            <w:tcW w:type="dxa" w:w="140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合计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5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216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b w:val="0"/>
          <w:sz w:val="21"/>
        </w:rPr>
        <w:t>时间依赖：第 2 周的检索质量决定第 3 周问答效果；第 4 周的题目质量决定第 5 周小结能否演示。关键路径上任何一周延期，优先砍第 5 周的可选功能（动效、视频推荐），保留引用校验与评分链路。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216 人时 = 每人约 72 小时，</w:t>
      </w:r>
      <w:r>
        <w:rPr>
          <w:rFonts w:ascii="宋体" w:hAnsi="宋体" w:eastAsia="宋体"/>
          <w:b/>
          <w:sz w:val="21"/>
        </w:rPr>
        <w:t>不等于</w:t>
      </w:r>
      <w:r>
        <w:rPr>
          <w:rFonts w:ascii="宋体" w:hAnsi="宋体" w:eastAsia="宋体"/>
          <w:b w:val="0"/>
          <w:sz w:val="21"/>
        </w:rPr>
        <w:t>八周全职。其中约 30 人时为返工余量，不另行叠加。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7 下属计划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574"/>
        <w:gridCol w:w="1781"/>
        <w:gridCol w:w="1988"/>
        <w:gridCol w:w="3728"/>
      </w:tblGrid>
      <w:tr>
        <w:trPr>
          <w:tblHeader w:val="true"/>
        </w:trPr>
        <w:tc>
          <w:tcPr>
            <w:tcW w:type="dxa" w:w="157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下属计划</w:t>
            </w:r>
          </w:p>
        </w:tc>
        <w:tc>
          <w:tcPr>
            <w:tcW w:type="dxa" w:w="178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建议负责人</w:t>
            </w:r>
          </w:p>
        </w:tc>
        <w:tc>
          <w:tcPr>
            <w:tcW w:type="dxa" w:w="1988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预计产生时间</w:t>
            </w:r>
          </w:p>
        </w:tc>
        <w:tc>
          <w:tcPr>
            <w:tcW w:type="dxa" w:w="3728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5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配置管理</w:t>
            </w:r>
          </w:p>
        </w:tc>
        <w:tc>
          <w:tcPr>
            <w:tcW w:type="dxa" w:w="17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9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2 周</w:t>
            </w:r>
          </w:p>
        </w:tc>
        <w:tc>
          <w:tcPr>
            <w:tcW w:type="dxa" w:w="37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每周一个可运行 tag；</w:t>
            </w:r>
            <w:r>
              <w:rPr>
                <w:rFonts w:ascii="Consolas" w:hAnsi="Consolas" w:eastAsia="Consolas"/>
                <w:b w:val="0"/>
                <w:sz w:val="18"/>
              </w:rPr>
              <w:t>main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保持可交付；资料与档案不入库</w:t>
            </w:r>
          </w:p>
        </w:tc>
      </w:tr>
      <w:tr>
        <w:tc>
          <w:tcPr>
            <w:tcW w:type="dxa" w:w="15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质量保证</w:t>
            </w:r>
          </w:p>
        </w:tc>
        <w:tc>
          <w:tcPr>
            <w:tcW w:type="dxa" w:w="17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全员轮值</w:t>
            </w:r>
          </w:p>
        </w:tc>
        <w:tc>
          <w:tcPr>
            <w:tcW w:type="dxa" w:w="19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3 周起</w:t>
            </w:r>
          </w:p>
        </w:tc>
        <w:tc>
          <w:tcPr>
            <w:tcW w:type="dxa" w:w="37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交叉评审，一人写一人测；关键规则双人确认</w:t>
            </w:r>
          </w:p>
        </w:tc>
      </w:tr>
      <w:tr>
        <w:tc>
          <w:tcPr>
            <w:tcW w:type="dxa" w:w="15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技术评审</w:t>
            </w:r>
          </w:p>
        </w:tc>
        <w:tc>
          <w:tcPr>
            <w:tcW w:type="dxa" w:w="17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9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每周</w:t>
            </w:r>
          </w:p>
        </w:tc>
        <w:tc>
          <w:tcPr>
            <w:tcW w:type="dxa" w:w="37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周会评审上周成果与本周计划，纪要进周报</w:t>
            </w:r>
          </w:p>
        </w:tc>
      </w:tr>
      <w:tr>
        <w:tc>
          <w:tcPr>
            <w:tcW w:type="dxa" w:w="15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测试计划</w:t>
            </w:r>
          </w:p>
        </w:tc>
        <w:tc>
          <w:tcPr>
            <w:tcW w:type="dxa" w:w="17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9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7 周</w:t>
            </w:r>
          </w:p>
        </w:tc>
        <w:tc>
          <w:tcPr>
            <w:tcW w:type="dxa" w:w="37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见 K-1 系统测试计划、K-2 测试用例、K-3 测试报告</w:t>
            </w:r>
          </w:p>
        </w:tc>
      </w:tr>
      <w:tr>
        <w:tc>
          <w:tcPr>
            <w:tcW w:type="dxa" w:w="15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沟通计划</w:t>
            </w:r>
          </w:p>
        </w:tc>
        <w:tc>
          <w:tcPr>
            <w:tcW w:type="dxa" w:w="17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9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 周</w:t>
            </w:r>
          </w:p>
        </w:tc>
        <w:tc>
          <w:tcPr>
            <w:tcW w:type="dxa" w:w="37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每周至少一次例会；周报记录成果、证据、偏差、下周计划</w:t>
            </w:r>
          </w:p>
        </w:tc>
      </w:tr>
      <w:tr>
        <w:tc>
          <w:tcPr>
            <w:tcW w:type="dxa" w:w="15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风险计划</w:t>
            </w:r>
          </w:p>
        </w:tc>
        <w:tc>
          <w:tcPr>
            <w:tcW w:type="dxa" w:w="17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9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 周</w:t>
            </w:r>
          </w:p>
        </w:tc>
        <w:tc>
          <w:tcPr>
            <w:tcW w:type="dxa" w:w="37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见下表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b/>
          <w:sz w:val="21"/>
        </w:rPr>
        <w:t>风险表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997"/>
        <w:gridCol w:w="2990"/>
        <w:gridCol w:w="1096"/>
        <w:gridCol w:w="997"/>
        <w:gridCol w:w="2990"/>
      </w:tblGrid>
      <w:tr>
        <w:trPr>
          <w:tblHeader w:val="true"/>
        </w:trPr>
        <w:tc>
          <w:tcPr>
            <w:tcW w:type="dxa" w:w="997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2990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风险</w:t>
            </w:r>
          </w:p>
        </w:tc>
        <w:tc>
          <w:tcPr>
            <w:tcW w:type="dxa" w:w="109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可能性</w:t>
            </w:r>
          </w:p>
        </w:tc>
        <w:tc>
          <w:tcPr>
            <w:tcW w:type="dxa" w:w="997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影响</w:t>
            </w:r>
          </w:p>
        </w:tc>
        <w:tc>
          <w:tcPr>
            <w:tcW w:type="dxa" w:w="2990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应对</w:t>
            </w:r>
          </w:p>
        </w:tc>
      </w:tr>
      <w:tr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R1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DeepSeek 无额度或限流</w:t>
            </w:r>
          </w:p>
        </w:tc>
        <w:tc>
          <w:tcPr>
            <w:tcW w:type="dxa" w:w="10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保留离线演示模式；预算封顶前置审批</w:t>
            </w:r>
          </w:p>
        </w:tc>
      </w:tr>
      <w:tr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R2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校园网阻断仓库访问</w:t>
            </w:r>
          </w:p>
        </w:tc>
        <w:tc>
          <w:tcPr>
            <w:tcW w:type="dxa" w:w="10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统一走 SSH；按协作指南配置</w:t>
            </w:r>
          </w:p>
        </w:tc>
      </w:tr>
      <w:tr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R3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三人可用工时低于估算</w:t>
            </w:r>
          </w:p>
        </w:tc>
        <w:tc>
          <w:tcPr>
            <w:tcW w:type="dxa" w:w="10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 周核实；不足则砍第 5 周可选功能</w:t>
            </w:r>
          </w:p>
        </w:tc>
      </w:tr>
      <w:tr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R4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资料版权受限不能公开</w:t>
            </w:r>
          </w:p>
        </w:tc>
        <w:tc>
          <w:tcPr>
            <w:tcW w:type="dxa" w:w="10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公开仓库不展示课件；必要时清理历史</w:t>
            </w:r>
          </w:p>
        </w:tc>
      </w:tr>
      <w:tr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R5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演示机器缺 Python</w:t>
            </w:r>
          </w:p>
        </w:tc>
        <w:tc>
          <w:tcPr>
            <w:tcW w:type="dxa" w:w="10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低</w:t>
            </w:r>
          </w:p>
        </w:tc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启动脚本自动探测；README 给出下载链接</w:t>
            </w:r>
          </w:p>
        </w:tc>
      </w:tr>
      <w:tr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R6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两套版本同时改动同一分支造成冲突</w:t>
            </w:r>
          </w:p>
        </w:tc>
        <w:tc>
          <w:tcPr>
            <w:tcW w:type="dxa" w:w="10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已按 </w:t>
            </w:r>
            <w:r>
              <w:rPr>
                <w:rFonts w:ascii="Consolas" w:hAnsi="Consolas" w:eastAsia="Consolas"/>
                <w:b w:val="0"/>
                <w:sz w:val="18"/>
              </w:rPr>
              <w:t>main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gpt-version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分离</w:t>
            </w:r>
          </w:p>
        </w:tc>
      </w:tr>
    </w:tbl>
    <w:p/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附录 A 项目估计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A.1 产品的 WBS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491"/>
        <w:gridCol w:w="2112"/>
        <w:gridCol w:w="2796"/>
        <w:gridCol w:w="1025"/>
        <w:gridCol w:w="1646"/>
      </w:tblGrid>
      <w:tr>
        <w:trPr>
          <w:tblHeader w:val="true"/>
        </w:trPr>
        <w:tc>
          <w:tcPr>
            <w:tcW w:type="dxa" w:w="149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211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任务</w:t>
            </w:r>
          </w:p>
        </w:tc>
        <w:tc>
          <w:tcPr>
            <w:tcW w:type="dxa" w:w="279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交付物</w:t>
            </w:r>
          </w:p>
        </w:tc>
        <w:tc>
          <w:tcPr>
            <w:tcW w:type="dxa" w:w="102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负责人</w:t>
            </w:r>
          </w:p>
        </w:tc>
        <w:tc>
          <w:tcPr>
            <w:tcW w:type="dxa" w:w="164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人时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1.1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范围与需求确认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G-2 需求基线 v1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1.2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技术选型与可行性验证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选型对比记录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2.1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资料采集与切片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crawl.py</w:t>
            </w:r>
            <w:r>
              <w:rPr>
                <w:rFonts w:ascii="宋体" w:hAnsi="宋体" w:eastAsia="宋体"/>
                <w:b w:val="0"/>
                <w:sz w:val="19"/>
              </w:rPr>
              <w:t>、切片规则、资料库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2.2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检索与引用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BM25 检索、科目路由、引用校验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2.3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资料管理界面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文件夹体系、打开源文件、两种删除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3.1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问答链路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SSE 流式、提示词、引用展示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3.2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科目与章节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 科 19 章、增删改、内置保护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3.3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练习与小结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出题、判分、错题、章节小结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4.1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工具化 AI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tools.py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15 个工具 + 两个指令框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18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4.2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个人信息与档案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四栏目、按月档案、易错提示本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18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5.1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界面与动效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欢迎页、首页、返回导航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5.2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安装与分发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启动脚本、README、自动停服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6.1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check.py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20 项 + </w:t>
            </w:r>
            <w:r>
              <w:rPr>
                <w:rFonts w:ascii="Consolas" w:hAnsi="Consolas" w:eastAsia="Consolas"/>
                <w:b w:val="0"/>
                <w:sz w:val="18"/>
              </w:rPr>
              <w:t>selftest.py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44 项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18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6.2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九份文档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含本计划在内九份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全员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36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6.3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答辩材料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PPT + 演示脚本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合计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216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b w:val="0"/>
          <w:sz w:val="21"/>
        </w:rPr>
        <w:t>每个叶子任务都有明确交付物与完成标准，可独立跟踪；文档任务按九份拆分到个人。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A.2 产品规模估计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 xml:space="preserve">以仓库 </w:t>
      </w:r>
      <w:r>
        <w:rPr>
          <w:rFonts w:ascii="Consolas" w:hAnsi="Consolas" w:eastAsia="Consolas"/>
          <w:b w:val="0"/>
          <w:sz w:val="20"/>
        </w:rPr>
        <w:t>main</w:t>
      </w:r>
      <w:r>
        <w:rPr>
          <w:rFonts w:ascii="宋体" w:hAnsi="宋体" w:eastAsia="宋体"/>
          <w:b w:val="0"/>
          <w:sz w:val="21"/>
        </w:rPr>
        <w:t xml:space="preserve"> 分支 </w:t>
      </w:r>
      <w:r>
        <w:rPr>
          <w:rFonts w:ascii="Consolas" w:hAnsi="Consolas" w:eastAsia="Consolas"/>
          <w:b w:val="0"/>
          <w:sz w:val="20"/>
        </w:rPr>
        <w:t>AIassistant/</w:t>
      </w:r>
      <w:r>
        <w:rPr>
          <w:rFonts w:ascii="宋体" w:hAnsi="宋体" w:eastAsia="宋体"/>
          <w:b w:val="0"/>
          <w:sz w:val="21"/>
        </w:rPr>
        <w:t xml:space="preserve"> 实测（2026-10-24）：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3612"/>
        <w:gridCol w:w="1927"/>
        <w:gridCol w:w="3532"/>
      </w:tblGrid>
      <w:tr>
        <w:trPr>
          <w:tblHeader w:val="true"/>
        </w:trPr>
        <w:tc>
          <w:tcPr>
            <w:tcW w:type="dxa" w:w="361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1927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文件数</w:t>
            </w:r>
          </w:p>
        </w:tc>
        <w:tc>
          <w:tcPr>
            <w:tcW w:type="dxa" w:w="353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行数</w:t>
            </w:r>
          </w:p>
        </w:tc>
      </w:tr>
      <w:tr>
        <w:tc>
          <w:tcPr>
            <w:tcW w:type="dxa" w:w="36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后端 Python（</w:t>
            </w:r>
            <w:r>
              <w:rPr>
                <w:rFonts w:ascii="Consolas" w:hAnsi="Consolas" w:eastAsia="Consolas"/>
                <w:b w:val="0"/>
                <w:sz w:val="18"/>
              </w:rPr>
              <w:t>app/*.py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  <w:tc>
          <w:tcPr>
            <w:tcW w:type="dxa" w:w="192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11</w:t>
            </w:r>
          </w:p>
        </w:tc>
        <w:tc>
          <w:tcPr>
            <w:tcW w:type="dxa" w:w="353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3,410</w:t>
            </w:r>
          </w:p>
        </w:tc>
      </w:tr>
      <w:tr>
        <w:tc>
          <w:tcPr>
            <w:tcW w:type="dxa" w:w="36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前端 JS（</w:t>
            </w:r>
            <w:r>
              <w:rPr>
                <w:rFonts w:ascii="Consolas" w:hAnsi="Consolas" w:eastAsia="Consolas"/>
                <w:b w:val="0"/>
                <w:sz w:val="18"/>
              </w:rPr>
              <w:t>app/static/*.js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  <w:tc>
          <w:tcPr>
            <w:tcW w:type="dxa" w:w="192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353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1,522</w:t>
            </w:r>
          </w:p>
        </w:tc>
      </w:tr>
      <w:tr>
        <w:tc>
          <w:tcPr>
            <w:tcW w:type="dxa" w:w="36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样式 CSS</w:t>
            </w:r>
          </w:p>
        </w:tc>
        <w:tc>
          <w:tcPr>
            <w:tcW w:type="dxa" w:w="192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353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578</w:t>
            </w:r>
          </w:p>
        </w:tc>
      </w:tr>
      <w:tr>
        <w:tc>
          <w:tcPr>
            <w:tcW w:type="dxa" w:w="36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页面 HTML</w:t>
            </w:r>
          </w:p>
        </w:tc>
        <w:tc>
          <w:tcPr>
            <w:tcW w:type="dxa" w:w="192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353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340</w:t>
            </w:r>
          </w:p>
        </w:tc>
      </w:tr>
      <w:tr>
        <w:tc>
          <w:tcPr>
            <w:tcW w:type="dxa" w:w="36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内置示例资料（</w:t>
            </w:r>
            <w:r>
              <w:rPr>
                <w:rFonts w:ascii="Consolas" w:hAnsi="Consolas" w:eastAsia="Consolas"/>
                <w:b w:val="0"/>
                <w:sz w:val="18"/>
              </w:rPr>
              <w:t>.md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  <w:tc>
          <w:tcPr>
            <w:tcW w:type="dxa" w:w="192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type="dxa" w:w="353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183</w:t>
            </w:r>
          </w:p>
        </w:tc>
      </w:tr>
      <w:tr>
        <w:tc>
          <w:tcPr>
            <w:tcW w:type="dxa" w:w="36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代码合计</w:t>
            </w:r>
          </w:p>
        </w:tc>
        <w:tc>
          <w:tcPr>
            <w:tcW w:type="dxa" w:w="192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25</w:t>
            </w:r>
          </w:p>
        </w:tc>
        <w:tc>
          <w:tcPr>
            <w:tcW w:type="dxa" w:w="353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约 5.9 KLOC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b w:val="0"/>
          <w:sz w:val="21"/>
        </w:rPr>
        <w:t>配套数据（不计入代码规模）：外部导入资料 22 篇、切片 264 个；四科 19 章；SQLite 表 12 张。</w:t>
      </w:r>
    </w:p>
    <w:p>
      <w:pPr>
        <w:spacing w:after="120"/>
        <w:ind w:left="340"/>
      </w:pPr>
      <w:r>
        <w:rPr>
          <w:rFonts w:ascii="宋体" w:hAnsi="宋体" w:eastAsia="宋体"/>
          <w:color w:val="555F6D"/>
          <w:sz w:val="20"/>
        </w:rPr>
        <w:t>`AIassistant2/`（平行版）不计入本表。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A.3 工作量估计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3504"/>
        <w:gridCol w:w="2063"/>
        <w:gridCol w:w="3504"/>
      </w:tblGrid>
      <w:tr>
        <w:trPr>
          <w:tblHeader w:val="true"/>
        </w:trPr>
        <w:tc>
          <w:tcPr>
            <w:tcW w:type="dxa" w:w="350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阶段</w:t>
            </w:r>
          </w:p>
        </w:tc>
        <w:tc>
          <w:tcPr>
            <w:tcW w:type="dxa" w:w="2063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人时</w:t>
            </w:r>
          </w:p>
        </w:tc>
        <w:tc>
          <w:tcPr>
            <w:tcW w:type="dxa" w:w="350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依据</w:t>
            </w:r>
          </w:p>
        </w:tc>
      </w:tr>
      <w:tr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需求与选型（第 1 周）</w:t>
            </w:r>
          </w:p>
        </w:tc>
        <w:tc>
          <w:tcPr>
            <w:tcW w:type="dxa" w:w="20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24</w:t>
            </w:r>
          </w:p>
        </w:tc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三人各 8–9 小时</w:t>
            </w:r>
          </w:p>
        </w:tc>
      </w:tr>
      <w:tr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核心功能（第 2–4 周）</w:t>
            </w:r>
          </w:p>
        </w:tc>
        <w:tc>
          <w:tcPr>
            <w:tcW w:type="dxa" w:w="20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84</w:t>
            </w:r>
          </w:p>
        </w:tc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检索/问答/科目三块</w:t>
            </w:r>
          </w:p>
        </w:tc>
      </w:tr>
      <w:tr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工具化与界面（第 5–6 周）</w:t>
            </w:r>
          </w:p>
        </w:tc>
        <w:tc>
          <w:tcPr>
            <w:tcW w:type="dxa" w:w="20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57</w:t>
            </w:r>
          </w:p>
        </w:tc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 个工具 + 动效 + 个人信息</w:t>
            </w:r>
          </w:p>
        </w:tc>
      </w:tr>
      <w:tr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测试与文档（第 7–8 周）</w:t>
            </w:r>
          </w:p>
        </w:tc>
        <w:tc>
          <w:tcPr>
            <w:tcW w:type="dxa" w:w="20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51</w:t>
            </w:r>
          </w:p>
        </w:tc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九份文档为大头</w:t>
            </w:r>
          </w:p>
        </w:tc>
      </w:tr>
      <w:tr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合计</w:t>
            </w:r>
          </w:p>
        </w:tc>
        <w:tc>
          <w:tcPr>
            <w:tcW w:type="dxa" w:w="20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216</w:t>
            </w:r>
          </w:p>
        </w:tc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含约 30 人时返工余量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b w:val="0"/>
          <w:sz w:val="21"/>
        </w:rPr>
        <w:t>估算方法：按 WBS 叶子任务逐项估计后汇总，再与"8 周 × 3 人 × 9 小时 = 216 人时"的容量上限对齐与压缩。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A.4 成本估计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359"/>
        <w:gridCol w:w="1517"/>
        <w:gridCol w:w="1201"/>
        <w:gridCol w:w="2149"/>
        <w:gridCol w:w="2845"/>
      </w:tblGrid>
      <w:tr>
        <w:trPr>
          <w:tblHeader w:val="true"/>
        </w:trPr>
        <w:tc>
          <w:tcPr>
            <w:tcW w:type="dxa" w:w="135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1517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  <w:tc>
          <w:tcPr>
            <w:tcW w:type="dxa" w:w="120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单价</w:t>
            </w:r>
          </w:p>
        </w:tc>
        <w:tc>
          <w:tcPr>
            <w:tcW w:type="dxa" w:w="214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金额</w:t>
            </w:r>
          </w:p>
        </w:tc>
        <w:tc>
          <w:tcPr>
            <w:tcW w:type="dxa" w:w="284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35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现金支出</w:t>
            </w:r>
          </w:p>
        </w:tc>
        <w:tc>
          <w:tcPr>
            <w:tcW w:type="dxa" w:w="151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2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1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≤100 元</w:t>
            </w:r>
          </w:p>
        </w:tc>
        <w:tc>
          <w:tcPr>
            <w:tcW w:type="dxa" w:w="28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仅 API 调用，预算封顶待确认</w:t>
            </w:r>
          </w:p>
        </w:tc>
      </w:tr>
      <w:tr>
        <w:tc>
          <w:tcPr>
            <w:tcW w:type="dxa" w:w="135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人时投入</w:t>
            </w:r>
          </w:p>
        </w:tc>
        <w:tc>
          <w:tcPr>
            <w:tcW w:type="dxa" w:w="151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216 人时</w:t>
            </w:r>
          </w:p>
        </w:tc>
        <w:tc>
          <w:tcPr>
            <w:tcW w:type="dxa" w:w="12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不计现金</w:t>
            </w:r>
          </w:p>
        </w:tc>
        <w:tc>
          <w:tcPr>
            <w:tcW w:type="dxa" w:w="21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8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学生项目按 0 元计价但单独统计</w:t>
            </w:r>
          </w:p>
        </w:tc>
      </w:tr>
      <w:tr>
        <w:tc>
          <w:tcPr>
            <w:tcW w:type="dxa" w:w="135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设备与软件</w:t>
            </w:r>
          </w:p>
        </w:tc>
        <w:tc>
          <w:tcPr>
            <w:tcW w:type="dxa" w:w="151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已有</w:t>
            </w:r>
          </w:p>
        </w:tc>
        <w:tc>
          <w:tcPr>
            <w:tcW w:type="dxa" w:w="12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1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 元</w:t>
            </w:r>
          </w:p>
        </w:tc>
        <w:tc>
          <w:tcPr>
            <w:tcW w:type="dxa" w:w="28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不新增采购</w:t>
            </w:r>
          </w:p>
        </w:tc>
      </w:tr>
    </w:tbl>
    <w:p/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附录 B 项目计划审批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B.1 项目计划基本信息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3362"/>
        <w:gridCol w:w="5709"/>
      </w:tblGrid>
      <w:tr>
        <w:trPr>
          <w:tblHeader w:val="true"/>
        </w:trPr>
        <w:tc>
          <w:tcPr>
            <w:tcW w:type="dxa" w:w="336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项</w:t>
            </w:r>
          </w:p>
        </w:tc>
        <w:tc>
          <w:tcPr>
            <w:tcW w:type="dxa" w:w="570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项目名称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计算机课程学习助手（CSLA）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文档标识/版本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CSLA-PP-PLAN / 0.3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编制人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A（姓名待填）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完成日期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2026-10-24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评审状态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未评审</w:t>
            </w:r>
            <w:r>
              <w:rPr>
                <w:rFonts w:ascii="宋体" w:hAnsi="宋体" w:eastAsia="宋体"/>
                <w:b w:val="0"/>
                <w:sz w:val="19"/>
              </w:rPr>
              <w:t>，本表结论留空</w:t>
            </w:r>
          </w:p>
        </w:tc>
      </w:tr>
    </w:tbl>
    <w:p/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B.2 审查项目计划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6637"/>
        <w:gridCol w:w="2434"/>
      </w:tblGrid>
      <w:tr>
        <w:trPr>
          <w:tblHeader w:val="true"/>
        </w:trPr>
        <w:tc>
          <w:tcPr>
            <w:tcW w:type="dxa" w:w="6637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检查项</w:t>
            </w:r>
          </w:p>
        </w:tc>
        <w:tc>
          <w:tcPr>
            <w:tcW w:type="dxa" w:w="243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结论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项目的目标明确吗？可以验证吗？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项目的范围清楚吗？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对规模和复杂性的估计可信吗？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对工作量的估计可信吗？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对成本的估计可信吗？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过程控制方案合理吗？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角色职责清楚、人员安排合理吗？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软硬件资源合理吗？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开支计划合理吗？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任务分配与进度合理吗？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</w:tbl>
    <w:p/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B.3 审批意见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3362"/>
        <w:gridCol w:w="5709"/>
      </w:tblGrid>
      <w:tr>
        <w:trPr>
          <w:tblHeader w:val="true"/>
        </w:trPr>
        <w:tc>
          <w:tcPr>
            <w:tcW w:type="dxa" w:w="336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项</w:t>
            </w:r>
          </w:p>
        </w:tc>
        <w:tc>
          <w:tcPr>
            <w:tcW w:type="dxa" w:w="570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审批结论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[ ] 批准该计划　[ ] 不批准（</w:t>
            </w:r>
            <w:r>
              <w:rPr>
                <w:rFonts w:ascii="宋体" w:hAnsi="宋体" w:eastAsia="宋体"/>
                <w:b/>
                <w:sz w:val="19"/>
              </w:rPr>
              <w:t>未评审，不预填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意见建议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待填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签字 / 日期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待填</w:t>
            </w:r>
          </w:p>
        </w:tc>
      </w:tr>
    </w:tbl>
    <w:p/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附录 C 项目计划变更控制报告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C.1 变更登记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350"/>
        <w:gridCol w:w="2293"/>
        <w:gridCol w:w="2293"/>
        <w:gridCol w:w="2293"/>
        <w:gridCol w:w="841"/>
      </w:tblGrid>
      <w:tr>
        <w:trPr>
          <w:tblHeader w:val="true"/>
        </w:trPr>
        <w:tc>
          <w:tcPr>
            <w:tcW w:type="dxa" w:w="1350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2293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变更内容</w:t>
            </w:r>
          </w:p>
        </w:tc>
        <w:tc>
          <w:tcPr>
            <w:tcW w:type="dxa" w:w="2293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理由</w:t>
            </w:r>
          </w:p>
        </w:tc>
        <w:tc>
          <w:tcPr>
            <w:tcW w:type="dxa" w:w="2293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影响</w:t>
            </w:r>
          </w:p>
        </w:tc>
        <w:tc>
          <w:tcPr>
            <w:tcW w:type="dxa" w:w="84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状态</w:t>
            </w:r>
          </w:p>
        </w:tc>
      </w:tr>
      <w:tr>
        <w:tc>
          <w:tcPr>
            <w:tcW w:type="dxa" w:w="135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CHG-001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原"多学科通用助手"改为"计算机专业交付版"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三人八周内无法覆盖多学科的资料与量规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范围收窄，工作量下调</w:t>
            </w:r>
          </w:p>
        </w:tc>
        <w:tc>
          <w:tcPr>
            <w:tcW w:type="dxa" w:w="84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已执行</w:t>
            </w:r>
          </w:p>
        </w:tc>
      </w:tr>
      <w:tr>
        <w:tc>
          <w:tcPr>
            <w:tcW w:type="dxa" w:w="135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CHG-002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试点由"三学科各一章"改为"四门计算机课 + 19 章"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与专业方向一致，验收更可展示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资料与题库工作量上升</w:t>
            </w:r>
          </w:p>
        </w:tc>
        <w:tc>
          <w:tcPr>
            <w:tcW w:type="dxa" w:w="84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已执行</w:t>
            </w:r>
          </w:p>
        </w:tc>
      </w:tr>
      <w:tr>
        <w:tc>
          <w:tcPr>
            <w:tcW w:type="dxa" w:w="135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CHG-003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技术路线由"Vue + 本地模型 + 微调"改为"纯 Python 标准库 + DeepSeek API"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私有/受限网络下无法稳定下载依赖；无 GPU 无法本地推理与训练；课程允许用 API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删除微调与本地推理任务，新增 API 接入与工具层；G5 的"文档与代码一致"要求倒逼本次修订</w:t>
            </w:r>
          </w:p>
        </w:tc>
        <w:tc>
          <w:tcPr>
            <w:tcW w:type="dxa" w:w="84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已执行</w:t>
            </w:r>
          </w:p>
        </w:tc>
      </w:tr>
      <w:tr>
        <w:tc>
          <w:tcPr>
            <w:tcW w:type="dxa" w:w="135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CHG-004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追加平行版 </w:t>
            </w:r>
            <w:r>
              <w:rPr>
                <w:rFonts w:ascii="Consolas" w:hAnsi="Consolas" w:eastAsia="Consolas"/>
                <w:b w:val="0"/>
                <w:sz w:val="18"/>
              </w:rPr>
              <w:t>AIassistant2/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（另一 AI 产出），置于 </w:t>
            </w:r>
            <w:r>
              <w:rPr>
                <w:rFonts w:ascii="Consolas" w:hAnsi="Consolas" w:eastAsia="Consolas"/>
                <w:b w:val="0"/>
                <w:sz w:val="18"/>
              </w:rPr>
              <w:t>gpt-version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分支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技术路线对照，不影响本体交付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本体 WBS 与工作量不变</w:t>
            </w:r>
          </w:p>
        </w:tc>
        <w:tc>
          <w:tcPr>
            <w:tcW w:type="dxa" w:w="84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已执行</w:t>
            </w:r>
          </w:p>
        </w:tc>
      </w:tr>
      <w:tr>
        <w:tc>
          <w:tcPr>
            <w:tcW w:type="dxa" w:w="135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CHG-005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仓库由私有转为公开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便于教师查看进度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课程课件受版权限制，需从公开内容中排除</w:t>
            </w:r>
          </w:p>
        </w:tc>
        <w:tc>
          <w:tcPr>
            <w:tcW w:type="dxa" w:w="84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执行中</w:t>
            </w:r>
          </w:p>
        </w:tc>
      </w:tr>
    </w:tbl>
    <w:p/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C.2 后续变更流程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提出人在周报中写明变更内容、理由、对各交付件与工期的影响。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周会评估，A 记录结论；影响进度的变更需三人一致。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通过后更新本计划版本号，并同步修改 G-2、接口与验收用例。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未通过的意见也要留档，避免重复讨论。</w:t>
      </w:r>
    </w:p>
    <w:p>
      <w:pPr>
        <w:spacing w:after="40"/>
        <w:pBdr>
          <w:bottom w:val="single" w:sz="6" w:space="1" w:color="CCCCCC"/>
        </w:pBdr>
      </w:pPr>
    </w:p>
    <w:p>
      <w:pPr>
        <w:ind w:firstLine="0"/>
      </w:pPr>
      <w:r>
        <w:rPr>
          <w:rFonts w:ascii="宋体" w:hAnsi="宋体" w:eastAsia="宋体"/>
          <w:b/>
          <w:sz w:val="21"/>
        </w:rPr>
        <w:t>本计划的填写状态</w:t>
      </w:r>
      <w:r>
        <w:rPr>
          <w:rFonts w:ascii="宋体" w:hAnsi="宋体" w:eastAsia="宋体"/>
          <w:b w:val="0"/>
          <w:sz w:val="21"/>
        </w:rPr>
        <w:t>：范围、目标、组织、资源、WBS、规模、工作量、成本、风险均为本项目实际内容；姓名、学号、起止日期、API 预算、审批结论为</w:t>
      </w:r>
      <w:r>
        <w:rPr>
          <w:rFonts w:ascii="宋体" w:hAnsi="宋体" w:eastAsia="宋体"/>
          <w:b/>
          <w:sz w:val="21"/>
        </w:rPr>
        <w:t>待填项</w:t>
      </w:r>
      <w:r>
        <w:rPr>
          <w:rFonts w:ascii="宋体" w:hAnsi="宋体" w:eastAsia="宋体"/>
          <w:b w:val="0"/>
          <w:sz w:val="21"/>
        </w:rPr>
        <w:t>，不得预填为已完成或已批准。</w:t>
      </w:r>
    </w:p>
    <w:sectPr w:rsidR="00FC693F" w:rsidRPr="0006063C" w:rsidSect="00034616"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