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50 次提交，涉及 50 条记录，当前仓库已跟踪 154 个文件、累计 50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学科文件夹；修复抓取质量后共 33 份资料 264 切片，覆盖四门课。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抓取修复：只抽正文（丢弃导航/侧栏/页脚）、MathJax 取 data-latex 还原公式、TeX 符号转可读字符、--force 覆盖、Python TLS 失败时用 curl 兜底。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资料补充：新增 CPU 执行程序、TCP-IP 模型、HTTPS-TLS、DFS、并查集、前缀和与差分，来源清单 22 个。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数据清理：删测试产生的 19 条总结、19 个会话、18 条无效错题、4 道占位题与 3 个空文件夹；自检改为用完即清，不再污染用户库。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近期总结：点击卡片放大查看，标题/列表/引用按排版渲染，不再展示 markdown 原文。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界面：欢迎页粒子流场与鼠标水波纹、首页「今天学点什么」、每页返回、聊天页查看总结、章节推荐视频、个人信息四栏目。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自动停服与版本标签 v0.1.0 已推送；端到端自检 44 项通过。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bf1c3a0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08fe1c2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test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自检改为用完即清，不再往用户库里写会话/总结/错题/题目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e3cd4a8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feat(summary): 总结支持点击放大查看，按排版渲染而非展示 markdown 原文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+64 / -5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4c7a9cf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18.24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资料里混入网站侧边栏导致观感像乱码；已重写正文抽取并重抓，清掉 16 组重复资料。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MathJax 公式字形与 TeX 双份渲染出重影；改为抽取 data-latex。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自检每次往库里写会话/总结/错题/题目，造成近期总结堆积；已改为结束即清理。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计组的指令系统与流水线、计网 DNS 仍缺独立资料。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22:00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