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360"/>
        <w:jc w:val="center"/>
      </w:pPr>
      <w:r>
        <w:rPr>
          <w:rFonts w:ascii="微软雅黑" w:hAnsi="微软雅黑" w:eastAsia="微软雅黑"/>
          <w:b/>
          <w:sz w:val="38"/>
        </w:rPr>
        <w:t>计算机课程学习助手 · 项目计划</w:t>
      </w:r>
    </w:p>
    <w:p>
      <w:pPr>
        <w:ind w:firstLine="0"/>
      </w:pPr>
      <w:r>
        <w:rPr>
          <w:rFonts w:ascii="宋体" w:hAnsi="宋体" w:eastAsia="宋体"/>
          <w:b w:val="0"/>
          <w:sz w:val="21"/>
        </w:rPr>
        <w:t>文件标识：CSLA-PP-PLAN　｜　版本：0.3　｜　状态：草稿，待评审　｜　日期：2026-10-24</w:t>
      </w:r>
    </w:p>
    <w:p>
      <w:pPr>
        <w:ind w:firstLine="0"/>
      </w:pPr>
      <w:r>
        <w:rPr>
          <w:rFonts w:ascii="宋体" w:hAnsi="宋体" w:eastAsia="宋体"/>
          <w:b w:val="0"/>
          <w:sz w:val="21"/>
        </w:rPr>
        <w:t>主责：A（真实姓名待填）　｜　参照模板：附录 C-2 项目计划</w:t>
      </w:r>
    </w:p>
    <w:p>
      <w:pPr>
        <w:ind w:firstLine="0"/>
      </w:pPr>
      <w:r>
        <w:rPr>
          <w:rFonts w:ascii="宋体" w:hAnsi="宋体" w:eastAsia="宋体"/>
          <w:b/>
          <w:sz w:val="21"/>
        </w:rPr>
        <w:t>版本历史</w:t>
      </w:r>
    </w:p>
    <w:tbl>
      <w:tblPr>
        <w:tblStyle w:val="TableGrid"/>
        <w:jc w:val="center"/>
        <w:tblLook w:firstColumn="1" w:firstRow="1" w:lastColumn="0" w:lastRow="0" w:noHBand="0" w:noVBand="1" w:val="04A0"/>
        <w:tblW w:type="dxa" w:w="9070"/>
        <w:tblLayout w:type="fixed"/>
      </w:tblPr>
      <w:tblGrid>
        <w:gridCol w:w="1279"/>
        <w:gridCol w:w="1163"/>
        <w:gridCol w:w="1667"/>
        <w:gridCol w:w="1473"/>
        <w:gridCol w:w="3489"/>
      </w:tblGrid>
      <w:tr>
        <w:trPr>
          <w:tblHeader w:val="true"/>
        </w:trPr>
        <w:tc>
          <w:tcPr>
            <w:tcW w:type="dxa" w:w="1279"/>
            <w:shd w:val="clear" w:color="auto" w:fill="EDF1F8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/>
                <w:sz w:val="19"/>
              </w:rPr>
              <w:t>版本</w:t>
            </w:r>
          </w:p>
        </w:tc>
        <w:tc>
          <w:tcPr>
            <w:tcW w:type="dxa" w:w="1163"/>
            <w:shd w:val="clear" w:color="auto" w:fill="EDF1F8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/>
                <w:sz w:val="19"/>
              </w:rPr>
              <w:t>作者</w:t>
            </w:r>
          </w:p>
        </w:tc>
        <w:tc>
          <w:tcPr>
            <w:tcW w:type="dxa" w:w="1667"/>
            <w:shd w:val="clear" w:color="auto" w:fill="EDF1F8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/>
                <w:sz w:val="19"/>
              </w:rPr>
              <w:t>参与者</w:t>
            </w:r>
          </w:p>
        </w:tc>
        <w:tc>
          <w:tcPr>
            <w:tcW w:type="dxa" w:w="1473"/>
            <w:shd w:val="clear" w:color="auto" w:fill="EDF1F8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/>
                <w:sz w:val="19"/>
              </w:rPr>
              <w:t>起止日期</w:t>
            </w:r>
          </w:p>
        </w:tc>
        <w:tc>
          <w:tcPr>
            <w:tcW w:type="dxa" w:w="3489"/>
            <w:shd w:val="clear" w:color="auto" w:fill="EDF1F8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/>
                <w:sz w:val="19"/>
              </w:rPr>
              <w:t>备注</w:t>
            </w:r>
          </w:p>
        </w:tc>
      </w:tr>
      <w:tr>
        <w:tc>
          <w:tcPr>
            <w:tcW w:type="dxa" w:w="1279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0.1</w:t>
            </w:r>
          </w:p>
        </w:tc>
        <w:tc>
          <w:tcPr>
            <w:tcW w:type="dxa" w:w="1163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A</w:t>
            </w:r>
          </w:p>
        </w:tc>
        <w:tc>
          <w:tcPr>
            <w:tcW w:type="dxa" w:w="1667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A/B/C</w:t>
            </w:r>
          </w:p>
        </w:tc>
        <w:tc>
          <w:tcPr>
            <w:tcW w:type="dxa" w:w="1473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待填</w:t>
            </w:r>
          </w:p>
        </w:tc>
        <w:tc>
          <w:tcPr>
            <w:tcW w:type="dxa" w:w="3489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按"计算机专业 + 交付优先"编写初稿</w:t>
            </w:r>
          </w:p>
        </w:tc>
      </w:tr>
      <w:tr>
        <w:tc>
          <w:tcPr>
            <w:tcW w:type="dxa" w:w="1279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0.2</w:t>
            </w:r>
          </w:p>
        </w:tc>
        <w:tc>
          <w:tcPr>
            <w:tcW w:type="dxa" w:w="1163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A</w:t>
            </w:r>
          </w:p>
        </w:tc>
        <w:tc>
          <w:tcPr>
            <w:tcW w:type="dxa" w:w="1667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A/B/C</w:t>
            </w:r>
          </w:p>
        </w:tc>
        <w:tc>
          <w:tcPr>
            <w:tcW w:type="dxa" w:w="1473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待填</w:t>
            </w:r>
          </w:p>
        </w:tc>
        <w:tc>
          <w:tcPr>
            <w:tcW w:type="dxa" w:w="3489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新增本科课程与前沿范围，统一试点与验收口径</w:t>
            </w:r>
          </w:p>
        </w:tc>
      </w:tr>
      <w:tr>
        <w:tc>
          <w:tcPr>
            <w:tcW w:type="dxa" w:w="1279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0.3</w:t>
            </w:r>
          </w:p>
        </w:tc>
        <w:tc>
          <w:tcPr>
            <w:tcW w:type="dxa" w:w="1163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A</w:t>
            </w:r>
          </w:p>
        </w:tc>
        <w:tc>
          <w:tcPr>
            <w:tcW w:type="dxa" w:w="1667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A/B/C</w:t>
            </w:r>
          </w:p>
        </w:tc>
        <w:tc>
          <w:tcPr>
            <w:tcW w:type="dxa" w:w="1473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待填</w:t>
            </w:r>
          </w:p>
        </w:tc>
        <w:tc>
          <w:tcPr>
            <w:tcW w:type="dxa" w:w="3489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依实际实现重写：技术路线改纯标准库 + DeepSeek API；补附录 A/B/C；范围、工具、进度与代码对齐</w:t>
            </w:r>
          </w:p>
        </w:tc>
      </w:tr>
    </w:tbl>
    <w:p/>
    <w:p>
      <w:pPr>
        <w:keepNext/>
        <w:spacing w:before="280" w:after="120"/>
      </w:pPr>
      <w:r>
        <w:rPr>
          <w:rFonts w:ascii="微软雅黑" w:hAnsi="微软雅黑" w:eastAsia="微软雅黑"/>
          <w:b/>
          <w:color w:val="1F3A5F"/>
          <w:sz w:val="25"/>
        </w:rPr>
        <w:t>0 文档介绍</w:t>
      </w:r>
    </w:p>
    <w:p>
      <w:pPr>
        <w:keepNext/>
        <w:spacing w:before="200" w:after="120"/>
      </w:pPr>
      <w:r>
        <w:rPr>
          <w:rFonts w:ascii="微软雅黑" w:hAnsi="微软雅黑" w:eastAsia="微软雅黑"/>
          <w:b/>
          <w:color w:val="1F3A5F"/>
          <w:sz w:val="23"/>
        </w:rPr>
        <w:t>0.1 文档目的</w:t>
      </w:r>
    </w:p>
    <w:p>
      <w:pPr>
        <w:ind w:firstLine="0"/>
      </w:pPr>
      <w:r>
        <w:rPr>
          <w:rFonts w:ascii="宋体" w:hAnsi="宋体" w:eastAsia="宋体"/>
          <w:b w:val="0"/>
          <w:sz w:val="21"/>
        </w:rPr>
        <w:t>本文档用于组织三人小组在八周内完成「计算机课程学习助手」的范围定义、资源安排、进度控制与变更管理。它回答四个问题：谁、在什么时候、用什么资源、交出哪些可验收的成果。本计划不作为产品功能说明，产品功能以 G-2《产品需求规格说明书》为准。</w:t>
      </w:r>
    </w:p>
    <w:p>
      <w:pPr>
        <w:keepNext/>
        <w:spacing w:before="200" w:after="120"/>
      </w:pPr>
      <w:r>
        <w:rPr>
          <w:rFonts w:ascii="微软雅黑" w:hAnsi="微软雅黑" w:eastAsia="微软雅黑"/>
          <w:b/>
          <w:color w:val="1F3A5F"/>
          <w:sz w:val="23"/>
        </w:rPr>
        <w:t>0.2 文档范围</w:t>
      </w:r>
    </w:p>
    <w:p>
      <w:pPr>
        <w:ind w:firstLine="0"/>
      </w:pPr>
      <w:r>
        <w:rPr>
          <w:rFonts w:ascii="宋体" w:hAnsi="宋体" w:eastAsia="宋体"/>
          <w:b w:val="0"/>
          <w:sz w:val="21"/>
        </w:rPr>
        <w:t>覆盖项目范围、目标、组织与角色、软硬件资源、财务、WBS 与进度、下属计划，以及项目估计（附录 A）与审批、变更记录（附录 B、C）。不含需求条目细节、系分设计细节与测试用例细节。</w:t>
      </w:r>
    </w:p>
    <w:p>
      <w:pPr>
        <w:keepNext/>
        <w:spacing w:before="200" w:after="120"/>
      </w:pPr>
      <w:r>
        <w:rPr>
          <w:rFonts w:ascii="微软雅黑" w:hAnsi="微软雅黑" w:eastAsia="微软雅黑"/>
          <w:b/>
          <w:color w:val="1F3A5F"/>
          <w:sz w:val="23"/>
        </w:rPr>
        <w:t>0.3 读者对象</w:t>
      </w:r>
    </w:p>
    <w:p>
      <w:pPr>
        <w:ind w:firstLine="0"/>
      </w:pPr>
      <w:r>
        <w:rPr>
          <w:rFonts w:ascii="宋体" w:hAnsi="宋体" w:eastAsia="宋体"/>
          <w:b w:val="0"/>
          <w:sz w:val="21"/>
        </w:rPr>
        <w:t>小组成员（执行依据）、指导教师（评审与验收依据）、评审人（附录 B 审批）。</w:t>
      </w:r>
    </w:p>
    <w:p>
      <w:pPr>
        <w:keepNext/>
        <w:spacing w:before="200" w:after="120"/>
      </w:pPr>
      <w:r>
        <w:rPr>
          <w:rFonts w:ascii="微软雅黑" w:hAnsi="微软雅黑" w:eastAsia="微软雅黑"/>
          <w:b/>
          <w:color w:val="1F3A5F"/>
          <w:sz w:val="23"/>
        </w:rPr>
        <w:t>0.4 参考文献</w:t>
      </w:r>
    </w:p>
    <w:tbl>
      <w:tblPr>
        <w:tblStyle w:val="TableGrid"/>
        <w:jc w:val="center"/>
        <w:tblLook w:firstColumn="1" w:firstRow="1" w:lastColumn="0" w:lastRow="0" w:noHBand="0" w:noVBand="1" w:val="04A0"/>
        <w:tblW w:type="dxa" w:w="9070"/>
        <w:tblLayout w:type="fixed"/>
      </w:tblPr>
      <w:tblGrid>
        <w:gridCol w:w="3362"/>
        <w:gridCol w:w="5709"/>
      </w:tblGrid>
      <w:tr>
        <w:trPr>
          <w:tblHeader w:val="true"/>
        </w:trPr>
        <w:tc>
          <w:tcPr>
            <w:tcW w:type="dxa" w:w="3362"/>
            <w:shd w:val="clear" w:color="auto" w:fill="EDF1F8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/>
                <w:sz w:val="19"/>
              </w:rPr>
              <w:t>标识符</w:t>
            </w:r>
          </w:p>
        </w:tc>
        <w:tc>
          <w:tcPr>
            <w:tcW w:type="dxa" w:w="5709"/>
            <w:shd w:val="clear" w:color="auto" w:fill="EDF1F8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/>
                <w:sz w:val="19"/>
              </w:rPr>
              <w:t>文献</w:t>
            </w:r>
          </w:p>
        </w:tc>
      </w:tr>
      <w:tr>
        <w:tc>
          <w:tcPr>
            <w:tcW w:type="dxa" w:w="3362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[T-C2]</w:t>
            </w:r>
          </w:p>
        </w:tc>
        <w:tc>
          <w:tcPr>
            <w:tcW w:type="dxa" w:w="5709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《附录 C-2 项目计划》模板，课程提供</w:t>
            </w:r>
          </w:p>
        </w:tc>
      </w:tr>
      <w:tr>
        <w:tc>
          <w:tcPr>
            <w:tcW w:type="dxa" w:w="3362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[T-G2]</w:t>
            </w:r>
          </w:p>
        </w:tc>
        <w:tc>
          <w:tcPr>
            <w:tcW w:type="dxa" w:w="5709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《附录 G-2 产品需求规格说明书》模板，课程提供</w:t>
            </w:r>
          </w:p>
        </w:tc>
      </w:tr>
      <w:tr>
        <w:tc>
          <w:tcPr>
            <w:tcW w:type="dxa" w:w="3362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[CR]</w:t>
            </w:r>
          </w:p>
        </w:tc>
        <w:tc>
          <w:tcPr>
            <w:tcW w:type="dxa" w:w="5709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《卓越工程综合训练-2026 课程安排》，课程提供</w:t>
            </w:r>
          </w:p>
        </w:tc>
      </w:tr>
      <w:tr>
        <w:tc>
          <w:tcPr>
            <w:tcW w:type="dxa" w:w="3362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[GUIDE]</w:t>
            </w:r>
          </w:p>
        </w:tc>
        <w:tc>
          <w:tcPr>
            <w:tcW w:type="dxa" w:w="5709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《02 九份模板逐章编写指南》，课程材料整理</w:t>
            </w:r>
          </w:p>
        </w:tc>
      </w:tr>
      <w:tr>
        <w:tc>
          <w:tcPr>
            <w:tcW w:type="dxa" w:w="3362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[DES]</w:t>
            </w:r>
          </w:p>
        </w:tc>
        <w:tc>
          <w:tcPr>
            <w:tcW w:type="dxa" w:w="5709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 xml:space="preserve">《设计文档》，本项目自编（项目根目录 </w:t>
            </w:r>
            <w:r>
              <w:rPr>
                <w:rFonts w:ascii="Consolas" w:hAnsi="Consolas" w:eastAsia="Consolas"/>
                <w:b w:val="0"/>
                <w:sz w:val="18"/>
              </w:rPr>
              <w:t>设计文档.txt</w:t>
            </w:r>
            <w:r>
              <w:rPr>
                <w:rFonts w:ascii="宋体" w:hAnsi="宋体" w:eastAsia="宋体"/>
                <w:b w:val="0"/>
                <w:sz w:val="19"/>
              </w:rPr>
              <w:t>）</w:t>
            </w:r>
          </w:p>
        </w:tc>
      </w:tr>
      <w:tr>
        <w:tc>
          <w:tcPr>
            <w:tcW w:type="dxa" w:w="3362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[CODE]</w:t>
            </w:r>
          </w:p>
        </w:tc>
        <w:tc>
          <w:tcPr>
            <w:tcW w:type="dxa" w:w="5709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 xml:space="preserve">本项目源码 </w:t>
            </w:r>
            <w:r>
              <w:rPr>
                <w:rFonts w:ascii="Consolas" w:hAnsi="Consolas" w:eastAsia="Consolas"/>
                <w:b w:val="0"/>
                <w:sz w:val="18"/>
              </w:rPr>
              <w:t>AIassistant/</w:t>
            </w:r>
            <w:r>
              <w:rPr>
                <w:rFonts w:ascii="宋体" w:hAnsi="宋体" w:eastAsia="宋体"/>
                <w:b w:val="0"/>
                <w:sz w:val="19"/>
              </w:rPr>
              <w:t xml:space="preserve">，提交历史见仓库 </w:t>
            </w:r>
            <w:r>
              <w:rPr>
                <w:rFonts w:ascii="Consolas" w:hAnsi="Consolas" w:eastAsia="Consolas"/>
                <w:b w:val="0"/>
                <w:sz w:val="18"/>
              </w:rPr>
              <w:t>main</w:t>
            </w:r>
            <w:r>
              <w:rPr>
                <w:rFonts w:ascii="宋体" w:hAnsi="宋体" w:eastAsia="宋体"/>
                <w:b w:val="0"/>
                <w:sz w:val="19"/>
              </w:rPr>
              <w:t xml:space="preserve"> 分支</w:t>
            </w:r>
          </w:p>
        </w:tc>
      </w:tr>
    </w:tbl>
    <w:p/>
    <w:p>
      <w:pPr>
        <w:keepNext/>
        <w:spacing w:before="200" w:after="120"/>
      </w:pPr>
      <w:r>
        <w:rPr>
          <w:rFonts w:ascii="微软雅黑" w:hAnsi="微软雅黑" w:eastAsia="微软雅黑"/>
          <w:b/>
          <w:color w:val="1F3A5F"/>
          <w:sz w:val="23"/>
        </w:rPr>
        <w:t>0.5 术语与缩写</w:t>
      </w:r>
    </w:p>
    <w:tbl>
      <w:tblPr>
        <w:tblStyle w:val="TableGrid"/>
        <w:jc w:val="center"/>
        <w:tblLook w:firstColumn="1" w:firstRow="1" w:lastColumn="0" w:lastRow="0" w:noHBand="0" w:noVBand="1" w:val="04A0"/>
        <w:tblW w:type="dxa" w:w="9070"/>
        <w:tblLayout w:type="fixed"/>
      </w:tblPr>
      <w:tblGrid>
        <w:gridCol w:w="3555"/>
        <w:gridCol w:w="5516"/>
      </w:tblGrid>
      <w:tr>
        <w:trPr>
          <w:tblHeader w:val="true"/>
        </w:trPr>
        <w:tc>
          <w:tcPr>
            <w:tcW w:type="dxa" w:w="3555"/>
            <w:shd w:val="clear" w:color="auto" w:fill="EDF1F8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/>
                <w:sz w:val="19"/>
              </w:rPr>
              <w:t>术语</w:t>
            </w:r>
          </w:p>
        </w:tc>
        <w:tc>
          <w:tcPr>
            <w:tcW w:type="dxa" w:w="5516"/>
            <w:shd w:val="clear" w:color="auto" w:fill="EDF1F8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/>
                <w:sz w:val="19"/>
              </w:rPr>
              <w:t>解释</w:t>
            </w:r>
          </w:p>
        </w:tc>
      </w:tr>
      <w:tr>
        <w:tc>
          <w:tcPr>
            <w:tcW w:type="dxa" w:w="3555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CSLA</w:t>
            </w:r>
          </w:p>
        </w:tc>
        <w:tc>
          <w:tcPr>
            <w:tcW w:type="dxa" w:w="5516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计算机课程学习助手，本项目简称</w:t>
            </w:r>
          </w:p>
        </w:tc>
      </w:tr>
      <w:tr>
        <w:tc>
          <w:tcPr>
            <w:tcW w:type="dxa" w:w="3555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RAG</w:t>
            </w:r>
          </w:p>
        </w:tc>
        <w:tc>
          <w:tcPr>
            <w:tcW w:type="dxa" w:w="5516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检索增强生成：先检索本地资料，再依据资料生成回答</w:t>
            </w:r>
          </w:p>
        </w:tc>
      </w:tr>
      <w:tr>
        <w:tc>
          <w:tcPr>
            <w:tcW w:type="dxa" w:w="3555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人时</w:t>
            </w:r>
          </w:p>
        </w:tc>
        <w:tc>
          <w:tcPr>
            <w:tcW w:type="dxa" w:w="5516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一人工作一小时，工作量单位</w:t>
            </w:r>
          </w:p>
        </w:tc>
      </w:tr>
      <w:tr>
        <w:tc>
          <w:tcPr>
            <w:tcW w:type="dxa" w:w="3555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WBS</w:t>
            </w:r>
          </w:p>
        </w:tc>
        <w:tc>
          <w:tcPr>
            <w:tcW w:type="dxa" w:w="5516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工作分解结构，Work Breakdown Structure</w:t>
            </w:r>
          </w:p>
        </w:tc>
      </w:tr>
      <w:tr>
        <w:tc>
          <w:tcPr>
            <w:tcW w:type="dxa" w:w="3555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切片</w:t>
            </w:r>
          </w:p>
        </w:tc>
        <w:tc>
          <w:tcPr>
            <w:tcW w:type="dxa" w:w="5516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资料切分后的最小检索单元，约 400–700 token</w:t>
            </w:r>
          </w:p>
        </w:tc>
      </w:tr>
      <w:tr>
        <w:tc>
          <w:tcPr>
            <w:tcW w:type="dxa" w:w="3555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引用编号</w:t>
            </w:r>
          </w:p>
        </w:tc>
        <w:tc>
          <w:tcPr>
            <w:tcW w:type="dxa" w:w="5516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 xml:space="preserve">服务端为检索片段生成的编号（如 </w:t>
            </w:r>
            <w:r>
              <w:rPr>
                <w:rFonts w:ascii="Consolas" w:hAnsi="Consolas" w:eastAsia="Consolas"/>
                <w:b w:val="0"/>
                <w:sz w:val="18"/>
              </w:rPr>
              <w:t>[c1]</w:t>
            </w:r>
            <w:r>
              <w:rPr>
                <w:rFonts w:ascii="宋体" w:hAnsi="宋体" w:eastAsia="宋体"/>
                <w:b w:val="0"/>
                <w:sz w:val="19"/>
              </w:rPr>
              <w:t>），模型只能引用已发编号</w:t>
            </w:r>
          </w:p>
        </w:tc>
      </w:tr>
      <w:tr>
        <w:tc>
          <w:tcPr>
            <w:tcW w:type="dxa" w:w="3555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工具化</w:t>
            </w:r>
          </w:p>
        </w:tc>
        <w:tc>
          <w:tcPr>
            <w:tcW w:type="dxa" w:w="5516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把软件功能封装为模型可调用的 tool，用一句话完成资料整理、章节修改等操作</w:t>
            </w:r>
          </w:p>
        </w:tc>
      </w:tr>
      <w:tr>
        <w:tc>
          <w:tcPr>
            <w:tcW w:type="dxa" w:w="3555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本体 / 平行版</w:t>
            </w:r>
          </w:p>
        </w:tc>
        <w:tc>
          <w:tcPr>
            <w:tcW w:type="dxa" w:w="5516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 xml:space="preserve">本体指 </w:t>
            </w:r>
            <w:r>
              <w:rPr>
                <w:rFonts w:ascii="Consolas" w:hAnsi="Consolas" w:eastAsia="Consolas"/>
                <w:b w:val="0"/>
                <w:sz w:val="18"/>
              </w:rPr>
              <w:t>AIassistant/</w:t>
            </w:r>
            <w:r>
              <w:rPr>
                <w:rFonts w:ascii="宋体" w:hAnsi="宋体" w:eastAsia="宋体"/>
                <w:b w:val="0"/>
                <w:sz w:val="19"/>
              </w:rPr>
              <w:t xml:space="preserve">；平行版指另一 AI 在 </w:t>
            </w:r>
            <w:r>
              <w:rPr>
                <w:rFonts w:ascii="Consolas" w:hAnsi="Consolas" w:eastAsia="Consolas"/>
                <w:b w:val="0"/>
                <w:sz w:val="18"/>
              </w:rPr>
              <w:t>gpt-version</w:t>
            </w:r>
            <w:r>
              <w:rPr>
                <w:rFonts w:ascii="宋体" w:hAnsi="宋体" w:eastAsia="宋体"/>
                <w:b w:val="0"/>
                <w:sz w:val="19"/>
              </w:rPr>
              <w:t xml:space="preserve"> 分支生成的 </w:t>
            </w:r>
            <w:r>
              <w:rPr>
                <w:rFonts w:ascii="Consolas" w:hAnsi="Consolas" w:eastAsia="Consolas"/>
                <w:b w:val="0"/>
                <w:sz w:val="18"/>
              </w:rPr>
              <w:t>AIassistant2/</w:t>
            </w:r>
          </w:p>
        </w:tc>
      </w:tr>
    </w:tbl>
    <w:p/>
    <w:p>
      <w:pPr>
        <w:keepNext/>
        <w:spacing w:before="280" w:after="120"/>
      </w:pPr>
      <w:r>
        <w:rPr>
          <w:rFonts w:ascii="微软雅黑" w:hAnsi="微软雅黑" w:eastAsia="微软雅黑"/>
          <w:b/>
          <w:color w:val="1F3A5F"/>
          <w:sz w:val="25"/>
        </w:rPr>
        <w:t>1 项目介绍</w:t>
      </w:r>
    </w:p>
    <w:p>
      <w:pPr>
        <w:keepNext/>
        <w:spacing w:before="200" w:after="120"/>
      </w:pPr>
      <w:r>
        <w:rPr>
          <w:rFonts w:ascii="微软雅黑" w:hAnsi="微软雅黑" w:eastAsia="微软雅黑"/>
          <w:b/>
          <w:color w:val="1F3A5F"/>
          <w:sz w:val="23"/>
        </w:rPr>
        <w:t>1.1 项目范围</w:t>
      </w:r>
    </w:p>
    <w:p>
      <w:pPr>
        <w:ind w:firstLine="0"/>
      </w:pPr>
      <w:r>
        <w:rPr>
          <w:rFonts w:ascii="宋体" w:hAnsi="宋体" w:eastAsia="宋体"/>
          <w:b/>
          <w:sz w:val="21"/>
        </w:rPr>
        <w:t>是什么</w:t>
      </w:r>
      <w:r>
        <w:rPr>
          <w:rFonts w:ascii="宋体" w:hAnsi="宋体" w:eastAsia="宋体"/>
          <w:b w:val="0"/>
          <w:sz w:val="21"/>
        </w:rPr>
        <w:t>：一个在个人电脑本地运行的 AI 学习助手。学生填写自己的 DeepSeek API Key 后进入系统，导入课程资料即可获得带出处的问答；按科目与章节学习、做练习、看小结；并能用一句话让 AI 整理资料、增删章节。</w:t>
      </w:r>
    </w:p>
    <w:p>
      <w:pPr>
        <w:ind w:firstLine="0"/>
      </w:pPr>
      <w:r>
        <w:rPr>
          <w:rFonts w:ascii="宋体" w:hAnsi="宋体" w:eastAsia="宋体"/>
          <w:b/>
          <w:sz w:val="21"/>
        </w:rPr>
        <w:t>包含的内容</w:t>
      </w:r>
    </w:p>
    <w:p>
      <w:pPr>
        <w:pStyle w:val="ListNumber"/>
        <w:spacing w:after="40"/>
      </w:pPr>
      <w:r>
        <w:rPr>
          <w:rFonts w:ascii="宋体" w:hAnsi="宋体" w:eastAsia="宋体"/>
          <w:b w:val="0"/>
          <w:sz w:val="21"/>
        </w:rPr>
        <w:t>资料管理：核心资料（core）+ 四学科文件夹，导入、切片建索引、点击打开源文件、文件夹与资料删除。</w:t>
      </w:r>
    </w:p>
    <w:p>
      <w:pPr>
        <w:pStyle w:val="ListNumber"/>
        <w:spacing w:after="40"/>
      </w:pPr>
      <w:r>
        <w:rPr>
          <w:rFonts w:ascii="宋体" w:hAnsi="宋体" w:eastAsia="宋体"/>
          <w:b w:val="0"/>
          <w:sz w:val="21"/>
        </w:rPr>
        <w:t>资料问答：检索 → 组装证据 → 流式生成 → 服务端校验引用编号是否合法。</w:t>
      </w:r>
    </w:p>
    <w:p>
      <w:pPr>
        <w:pStyle w:val="ListNumber"/>
        <w:spacing w:after="40"/>
      </w:pPr>
      <w:r>
        <w:rPr>
          <w:rFonts w:ascii="宋体" w:hAnsi="宋体" w:eastAsia="宋体"/>
          <w:b w:val="0"/>
          <w:sz w:val="21"/>
        </w:rPr>
        <w:t>科目学习：四门课（计算机组成原理、计算机网络、操作系统、数据结构）共 19 章，大纲、讲解、单选练习、判分、错题、章节小结、推荐学习视频。</w:t>
      </w:r>
    </w:p>
    <w:p>
      <w:pPr>
        <w:pStyle w:val="ListNumber"/>
        <w:spacing w:after="40"/>
      </w:pPr>
      <w:r>
        <w:rPr>
          <w:rFonts w:ascii="宋体" w:hAnsi="宋体" w:eastAsia="宋体"/>
          <w:b w:val="0"/>
          <w:sz w:val="21"/>
        </w:rPr>
        <w:t>工具化 AI：15 个工具（资料增删移、按科目归类、抓取网页、科目与章节增删改、出题），删除类操作强制二次确认。</w:t>
      </w:r>
    </w:p>
    <w:p>
      <w:pPr>
        <w:pStyle w:val="ListNumber"/>
        <w:spacing w:after="40"/>
      </w:pPr>
      <w:r>
        <w:rPr>
          <w:rFonts w:ascii="宋体" w:hAnsi="宋体" w:eastAsia="宋体"/>
          <w:b w:val="0"/>
          <w:sz w:val="21"/>
        </w:rPr>
        <w:t>个人信息：年龄/性别/专业/需求四栏目，按月学习者档案，易错提示本。</w:t>
      </w:r>
    </w:p>
    <w:p>
      <w:pPr>
        <w:pStyle w:val="ListNumber"/>
        <w:spacing w:after="40"/>
      </w:pPr>
      <w:r>
        <w:rPr>
          <w:rFonts w:ascii="宋体" w:hAnsi="宋体" w:eastAsia="宋体"/>
          <w:b w:val="0"/>
          <w:sz w:val="21"/>
        </w:rPr>
        <w:t>交付件：可运行代码、九份项目文档、每日修改日志、启动脚本与安装说明。</w:t>
      </w:r>
    </w:p>
    <w:p>
      <w:pPr>
        <w:ind w:firstLine="0"/>
      </w:pPr>
      <w:r>
        <w:rPr>
          <w:rFonts w:ascii="宋体" w:hAnsi="宋体" w:eastAsia="宋体"/>
          <w:b/>
          <w:sz w:val="21"/>
        </w:rPr>
        <w:t>不包含的内容</w:t>
      </w:r>
      <w:r>
        <w:rPr>
          <w:rFonts w:ascii="宋体" w:hAnsi="宋体" w:eastAsia="宋体"/>
          <w:b w:val="0"/>
          <w:sz w:val="21"/>
        </w:rPr>
        <w:t>：登录注册与账号体系；本地大模型推理；模型微调训练；原生移动 App；OCR 与多模态；开放题自动批改；代码执行沙箱；多用户高并发；自动全网爬取。</w:t>
      </w:r>
    </w:p>
    <w:p>
      <w:pPr>
        <w:ind w:firstLine="0"/>
      </w:pPr>
      <w:r>
        <w:rPr>
          <w:rFonts w:ascii="宋体" w:hAnsi="宋体" w:eastAsia="宋体"/>
          <w:b/>
          <w:sz w:val="21"/>
        </w:rPr>
        <w:t>适用领域</w:t>
      </w:r>
      <w:r>
        <w:rPr>
          <w:rFonts w:ascii="宋体" w:hAnsi="宋体" w:eastAsia="宋体"/>
          <w:b w:val="0"/>
          <w:sz w:val="21"/>
        </w:rPr>
        <w:t>：计算机专业本科课程的课后自学与练习，以本地资料为依据的问答。</w:t>
      </w:r>
    </w:p>
    <w:p>
      <w:pPr>
        <w:ind w:firstLine="0"/>
      </w:pPr>
      <w:r>
        <w:rPr>
          <w:rFonts w:ascii="宋体" w:hAnsi="宋体" w:eastAsia="宋体"/>
          <w:b/>
          <w:sz w:val="21"/>
        </w:rPr>
        <w:t>不适用领域</w:t>
      </w:r>
      <w:r>
        <w:rPr>
          <w:rFonts w:ascii="宋体" w:hAnsi="宋体" w:eastAsia="宋体"/>
          <w:b w:val="0"/>
          <w:sz w:val="21"/>
        </w:rPr>
        <w:t>：需要权威答疑的正式教学场景、任何替代教材的场景、其他学科。</w:t>
      </w:r>
    </w:p>
    <w:p>
      <w:pPr>
        <w:ind w:firstLine="0"/>
      </w:pPr>
      <w:r>
        <w:rPr>
          <w:rFonts w:ascii="宋体" w:hAnsi="宋体" w:eastAsia="宋体"/>
          <w:b/>
          <w:sz w:val="21"/>
        </w:rPr>
        <w:t>关于两个版本</w:t>
      </w:r>
      <w:r>
        <w:rPr>
          <w:rFonts w:ascii="宋体" w:hAnsi="宋体" w:eastAsia="宋体"/>
          <w:b w:val="0"/>
          <w:sz w:val="21"/>
        </w:rPr>
        <w:t xml:space="preserve">：本计划的工作量与进度只针对本体 </w:t>
      </w:r>
      <w:r>
        <w:rPr>
          <w:rFonts w:ascii="Consolas" w:hAnsi="Consolas" w:eastAsia="Consolas"/>
          <w:b w:val="0"/>
          <w:sz w:val="20"/>
        </w:rPr>
        <w:t>AIassistant/</w:t>
      </w:r>
      <w:r>
        <w:rPr>
          <w:rFonts w:ascii="宋体" w:hAnsi="宋体" w:eastAsia="宋体"/>
          <w:b w:val="0"/>
          <w:sz w:val="21"/>
        </w:rPr>
        <w:t xml:space="preserve">。平行版 </w:t>
      </w:r>
      <w:r>
        <w:rPr>
          <w:rFonts w:ascii="Consolas" w:hAnsi="Consolas" w:eastAsia="Consolas"/>
          <w:b w:val="0"/>
          <w:sz w:val="20"/>
        </w:rPr>
        <w:t>AIassistant2/</w:t>
      </w:r>
      <w:r>
        <w:rPr>
          <w:rFonts w:ascii="宋体" w:hAnsi="宋体" w:eastAsia="宋体"/>
          <w:b w:val="0"/>
          <w:sz w:val="21"/>
        </w:rPr>
        <w:t xml:space="preserve"> 由另一 AI 在 </w:t>
      </w:r>
      <w:r>
        <w:rPr>
          <w:rFonts w:ascii="Consolas" w:hAnsi="Consolas" w:eastAsia="Consolas"/>
          <w:b w:val="0"/>
          <w:sz w:val="20"/>
        </w:rPr>
        <w:t>gpt-version</w:t>
      </w:r>
      <w:r>
        <w:rPr>
          <w:rFonts w:ascii="宋体" w:hAnsi="宋体" w:eastAsia="宋体"/>
          <w:b w:val="0"/>
          <w:sz w:val="21"/>
        </w:rPr>
        <w:t xml:space="preserve"> 分支并行产出，作为技术路线对照，不计入本期 WBS 与工作量。</w:t>
      </w:r>
    </w:p>
    <w:p>
      <w:pPr>
        <w:keepNext/>
        <w:spacing w:before="200" w:after="120"/>
      </w:pPr>
      <w:r>
        <w:rPr>
          <w:rFonts w:ascii="微软雅黑" w:hAnsi="微软雅黑" w:eastAsia="微软雅黑"/>
          <w:b/>
          <w:color w:val="1F3A5F"/>
          <w:sz w:val="23"/>
        </w:rPr>
        <w:t>1.2 项目目标</w:t>
      </w:r>
    </w:p>
    <w:p>
      <w:pPr>
        <w:ind w:firstLine="0"/>
      </w:pPr>
      <w:r>
        <w:rPr>
          <w:rFonts w:ascii="宋体" w:hAnsi="宋体" w:eastAsia="宋体"/>
          <w:b w:val="0"/>
          <w:sz w:val="21"/>
        </w:rPr>
        <w:t>目标均为可验证项，验证方式在括号内给出：</w:t>
      </w:r>
    </w:p>
    <w:tbl>
      <w:tblPr>
        <w:tblStyle w:val="TableGrid"/>
        <w:jc w:val="center"/>
        <w:tblLook w:firstColumn="1" w:firstRow="1" w:lastColumn="0" w:lastRow="0" w:noHBand="0" w:noVBand="1" w:val="04A0"/>
        <w:tblW w:type="dxa" w:w="9070"/>
        <w:tblLayout w:type="fixed"/>
      </w:tblPr>
      <w:tblGrid>
        <w:gridCol w:w="1296"/>
        <w:gridCol w:w="3888"/>
        <w:gridCol w:w="3888"/>
      </w:tblGrid>
      <w:tr>
        <w:trPr>
          <w:tblHeader w:val="true"/>
        </w:trPr>
        <w:tc>
          <w:tcPr>
            <w:tcW w:type="dxa" w:w="1296"/>
            <w:shd w:val="clear" w:color="auto" w:fill="EDF1F8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/>
                <w:sz w:val="19"/>
              </w:rPr>
              <w:t>编号</w:t>
            </w:r>
          </w:p>
        </w:tc>
        <w:tc>
          <w:tcPr>
            <w:tcW w:type="dxa" w:w="3888"/>
            <w:shd w:val="clear" w:color="auto" w:fill="EDF1F8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/>
                <w:sz w:val="19"/>
              </w:rPr>
              <w:t>目标</w:t>
            </w:r>
          </w:p>
        </w:tc>
        <w:tc>
          <w:tcPr>
            <w:tcW w:type="dxa" w:w="3888"/>
            <w:shd w:val="clear" w:color="auto" w:fill="EDF1F8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/>
                <w:sz w:val="19"/>
              </w:rPr>
              <w:t>验证方式</w:t>
            </w:r>
          </w:p>
        </w:tc>
      </w:tr>
      <w:tr>
        <w:tc>
          <w:tcPr>
            <w:tcW w:type="dxa" w:w="1296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G1</w:t>
            </w:r>
          </w:p>
        </w:tc>
        <w:tc>
          <w:tcPr>
            <w:tcW w:type="dxa" w:w="3888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第 8 周在一台</w:t>
            </w:r>
            <w:r>
              <w:rPr>
                <w:rFonts w:ascii="宋体" w:hAnsi="宋体" w:eastAsia="宋体"/>
                <w:b/>
                <w:sz w:val="19"/>
              </w:rPr>
              <w:t>全新电脑</w:t>
            </w:r>
            <w:r>
              <w:rPr>
                <w:rFonts w:ascii="宋体" w:hAnsi="宋体" w:eastAsia="宋体"/>
                <w:b w:val="0"/>
                <w:sz w:val="19"/>
              </w:rPr>
              <w:t xml:space="preserve">上按 </w:t>
            </w:r>
            <w:r>
              <w:rPr>
                <w:rFonts w:ascii="Consolas" w:hAnsi="Consolas" w:eastAsia="Consolas"/>
                <w:b w:val="0"/>
                <w:sz w:val="18"/>
              </w:rPr>
              <w:t>AIassistant/README.md</w:t>
            </w:r>
            <w:r>
              <w:rPr>
                <w:rFonts w:ascii="宋体" w:hAnsi="宋体" w:eastAsia="宋体"/>
                <w:b w:val="0"/>
                <w:sz w:val="19"/>
              </w:rPr>
              <w:t xml:space="preserve"> 完成安装并启动，无需 </w:t>
            </w:r>
            <w:r>
              <w:rPr>
                <w:rFonts w:ascii="Consolas" w:hAnsi="Consolas" w:eastAsia="Consolas"/>
                <w:b w:val="0"/>
                <w:sz w:val="18"/>
              </w:rPr>
              <w:t>pip install</w:t>
            </w:r>
          </w:p>
        </w:tc>
        <w:tc>
          <w:tcPr>
            <w:tcW w:type="dxa" w:w="3888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现场按文档操作，记录耗时与遇到的偏差</w:t>
            </w:r>
          </w:p>
        </w:tc>
      </w:tr>
      <w:tr>
        <w:tc>
          <w:tcPr>
            <w:tcW w:type="dxa" w:w="1296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G2</w:t>
            </w:r>
          </w:p>
        </w:tc>
        <w:tc>
          <w:tcPr>
            <w:tcW w:type="dxa" w:w="3888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任取一个课程问题，回答给出至少 1 个引用编号，且编号能对应到本地资料原文</w:t>
            </w:r>
          </w:p>
        </w:tc>
        <w:tc>
          <w:tcPr>
            <w:tcW w:type="dxa" w:w="3888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点击引用胶囊，能打开源文件对应片段</w:t>
            </w:r>
          </w:p>
        </w:tc>
      </w:tr>
      <w:tr>
        <w:tc>
          <w:tcPr>
            <w:tcW w:type="dxa" w:w="1296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G3</w:t>
            </w:r>
          </w:p>
        </w:tc>
        <w:tc>
          <w:tcPr>
            <w:tcW w:type="dxa" w:w="3888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四科 19 章均可进入，生成讲解、出题、判分、查看章节小结</w:t>
            </w:r>
          </w:p>
        </w:tc>
        <w:tc>
          <w:tcPr>
            <w:tcW w:type="dxa" w:w="3888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逐章抽查，记录失败章</w:t>
            </w:r>
          </w:p>
        </w:tc>
      </w:tr>
      <w:tr>
        <w:tc>
          <w:tcPr>
            <w:tcW w:type="dxa" w:w="1296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G4</w:t>
            </w:r>
          </w:p>
        </w:tc>
        <w:tc>
          <w:tcPr>
            <w:tcW w:type="dxa" w:w="3888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用一句话完成一次资料整理（如"按科目归类"）与一次章节修改</w:t>
            </w:r>
          </w:p>
        </w:tc>
        <w:tc>
          <w:tcPr>
            <w:tcW w:type="dxa" w:w="3888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演示录屏 + 服务端工具调用日志</w:t>
            </w:r>
          </w:p>
        </w:tc>
      </w:tr>
      <w:tr>
        <w:tc>
          <w:tcPr>
            <w:tcW w:type="dxa" w:w="1296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G5</w:t>
            </w:r>
          </w:p>
        </w:tc>
        <w:tc>
          <w:tcPr>
            <w:tcW w:type="dxa" w:w="3888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九份文档齐备，且范围、工具、进度与代码一致</w:t>
            </w:r>
          </w:p>
        </w:tc>
        <w:tc>
          <w:tcPr>
            <w:tcW w:type="dxa" w:w="3888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 xml:space="preserve">评审对照 </w:t>
            </w:r>
            <w:r>
              <w:rPr>
                <w:rFonts w:ascii="Consolas" w:hAnsi="Consolas" w:eastAsia="Consolas"/>
                <w:b w:val="0"/>
                <w:sz w:val="18"/>
              </w:rPr>
              <w:t>AIassistant/app/</w:t>
            </w:r>
            <w:r>
              <w:rPr>
                <w:rFonts w:ascii="宋体" w:hAnsi="宋体" w:eastAsia="宋体"/>
                <w:b w:val="0"/>
                <w:sz w:val="19"/>
              </w:rPr>
              <w:t xml:space="preserve"> 与文档描述</w:t>
            </w:r>
          </w:p>
        </w:tc>
      </w:tr>
    </w:tbl>
    <w:p/>
    <w:p>
      <w:pPr>
        <w:ind w:firstLine="0"/>
      </w:pPr>
      <w:r>
        <w:rPr>
          <w:rFonts w:ascii="宋体" w:hAnsi="宋体" w:eastAsia="宋体"/>
          <w:b w:val="0"/>
          <w:sz w:val="21"/>
        </w:rPr>
        <w:t>未完成项在交付时如实列出，不以"部分完成"含糊表述。</w:t>
      </w:r>
    </w:p>
    <w:p>
      <w:pPr>
        <w:keepNext/>
        <w:spacing w:before="200" w:after="120"/>
      </w:pPr>
      <w:r>
        <w:rPr>
          <w:rFonts w:ascii="微软雅黑" w:hAnsi="微软雅黑" w:eastAsia="微软雅黑"/>
          <w:b/>
          <w:color w:val="1F3A5F"/>
          <w:sz w:val="23"/>
        </w:rPr>
        <w:t>1.3 客户与最终用户</w:t>
      </w:r>
    </w:p>
    <w:p>
      <w:pPr>
        <w:pStyle w:val="ListBullet"/>
        <w:spacing w:after="40"/>
      </w:pPr>
      <w:r>
        <w:rPr>
          <w:rFonts w:ascii="宋体" w:hAnsi="宋体" w:eastAsia="宋体"/>
          <w:b/>
          <w:sz w:val="21"/>
        </w:rPr>
        <w:t>客户/验收方</w:t>
      </w:r>
      <w:r>
        <w:rPr>
          <w:rFonts w:ascii="宋体" w:hAnsi="宋体" w:eastAsia="宋体"/>
          <w:b w:val="0"/>
          <w:sz w:val="21"/>
        </w:rPr>
        <w:t>：课程指导教师。验收依据课程安排与九份文档。</w:t>
      </w:r>
    </w:p>
    <w:p>
      <w:pPr>
        <w:pStyle w:val="ListBullet"/>
        <w:spacing w:after="40"/>
      </w:pPr>
      <w:r>
        <w:rPr>
          <w:rFonts w:ascii="宋体" w:hAnsi="宋体" w:eastAsia="宋体"/>
          <w:b/>
          <w:sz w:val="21"/>
        </w:rPr>
        <w:t>最终用户</w:t>
      </w:r>
      <w:r>
        <w:rPr>
          <w:rFonts w:ascii="宋体" w:hAnsi="宋体" w:eastAsia="宋体"/>
          <w:b w:val="0"/>
          <w:sz w:val="21"/>
        </w:rPr>
        <w:t>：计算机专业本科生。特征：已在学相关课程、有自己的 API Key、以本地课件与笔记为主要学习材料、使用 Windows 笔记本为主。</w:t>
      </w:r>
    </w:p>
    <w:p>
      <w:pPr>
        <w:pStyle w:val="ListBullet"/>
        <w:spacing w:after="40"/>
      </w:pPr>
      <w:r>
        <w:rPr>
          <w:rFonts w:ascii="宋体" w:hAnsi="宋体" w:eastAsia="宋体"/>
          <w:b/>
          <w:sz w:val="21"/>
        </w:rPr>
        <w:t>需求来源</w:t>
      </w:r>
      <w:r>
        <w:rPr>
          <w:rFonts w:ascii="宋体" w:hAnsi="宋体" w:eastAsia="宋体"/>
          <w:b w:val="0"/>
          <w:sz w:val="21"/>
        </w:rPr>
        <w:t>：课程文档与教师要求、本项目自测与内部评审。</w:t>
      </w:r>
      <w:r>
        <w:rPr>
          <w:rFonts w:ascii="宋体" w:hAnsi="宋体" w:eastAsia="宋体"/>
          <w:b/>
          <w:sz w:val="21"/>
        </w:rPr>
        <w:t>尚未开展独立的用户访谈或问卷</w:t>
      </w:r>
      <w:r>
        <w:rPr>
          <w:rFonts w:ascii="宋体" w:hAnsi="宋体" w:eastAsia="宋体"/>
          <w:b w:val="0"/>
          <w:sz w:val="21"/>
        </w:rPr>
        <w:t>，涉及真实使用习惯的判断均为假设，需在第 2 周确认。</w:t>
      </w:r>
    </w:p>
    <w:p>
      <w:pPr>
        <w:keepNext/>
        <w:spacing w:before="200" w:after="120"/>
      </w:pPr>
      <w:r>
        <w:rPr>
          <w:rFonts w:ascii="微软雅黑" w:hAnsi="微软雅黑" w:eastAsia="微软雅黑"/>
          <w:b/>
          <w:color w:val="1F3A5F"/>
          <w:sz w:val="23"/>
        </w:rPr>
        <w:t>1.4 开发方</w:t>
      </w:r>
    </w:p>
    <w:p>
      <w:pPr>
        <w:ind w:firstLine="0"/>
      </w:pPr>
      <w:r>
        <w:rPr>
          <w:rFonts w:ascii="宋体" w:hAnsi="宋体" w:eastAsia="宋体"/>
          <w:b w:val="0"/>
          <w:sz w:val="21"/>
        </w:rPr>
        <w:t>三人小组，暂记 A、B、C；真实姓名、学号、班级、组长与联系方式</w:t>
      </w:r>
      <w:r>
        <w:rPr>
          <w:rFonts w:ascii="宋体" w:hAnsi="宋体" w:eastAsia="宋体"/>
          <w:b/>
          <w:sz w:val="21"/>
        </w:rPr>
        <w:t>待填写</w:t>
      </w:r>
      <w:r>
        <w:rPr>
          <w:rFonts w:ascii="宋体" w:hAnsi="宋体" w:eastAsia="宋体"/>
          <w:b w:val="0"/>
          <w:sz w:val="21"/>
        </w:rPr>
        <w:t>。本版由 A 汇总计划。</w:t>
      </w:r>
    </w:p>
    <w:p>
      <w:pPr>
        <w:keepNext/>
        <w:spacing w:before="200" w:after="120"/>
      </w:pPr>
      <w:r>
        <w:rPr>
          <w:rFonts w:ascii="微软雅黑" w:hAnsi="微软雅黑" w:eastAsia="微软雅黑"/>
          <w:b/>
          <w:color w:val="1F3A5F"/>
          <w:sz w:val="23"/>
        </w:rPr>
        <w:t>1.5 制约</w:t>
      </w:r>
    </w:p>
    <w:tbl>
      <w:tblPr>
        <w:tblStyle w:val="TableGrid"/>
        <w:jc w:val="center"/>
        <w:tblLook w:firstColumn="1" w:firstRow="1" w:lastColumn="0" w:lastRow="0" w:noHBand="0" w:noVBand="1" w:val="04A0"/>
        <w:tblW w:type="dxa" w:w="9070"/>
        <w:tblLayout w:type="fixed"/>
      </w:tblPr>
      <w:tblGrid>
        <w:gridCol w:w="1581"/>
        <w:gridCol w:w="3745"/>
        <w:gridCol w:w="3745"/>
      </w:tblGrid>
      <w:tr>
        <w:trPr>
          <w:tblHeader w:val="true"/>
        </w:trPr>
        <w:tc>
          <w:tcPr>
            <w:tcW w:type="dxa" w:w="1581"/>
            <w:shd w:val="clear" w:color="auto" w:fill="EDF1F8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/>
                <w:sz w:val="19"/>
              </w:rPr>
              <w:t>类别</w:t>
            </w:r>
          </w:p>
        </w:tc>
        <w:tc>
          <w:tcPr>
            <w:tcW w:type="dxa" w:w="3745"/>
            <w:shd w:val="clear" w:color="auto" w:fill="EDF1F8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/>
                <w:sz w:val="19"/>
              </w:rPr>
              <w:t>制约内容</w:t>
            </w:r>
          </w:p>
        </w:tc>
        <w:tc>
          <w:tcPr>
            <w:tcW w:type="dxa" w:w="3745"/>
            <w:shd w:val="clear" w:color="auto" w:fill="EDF1F8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/>
                <w:sz w:val="19"/>
              </w:rPr>
              <w:t>影响</w:t>
            </w:r>
          </w:p>
        </w:tc>
      </w:tr>
      <w:tr>
        <w:tc>
          <w:tcPr>
            <w:tcW w:type="dxa" w:w="1581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周期</w:t>
            </w:r>
          </w:p>
        </w:tc>
        <w:tc>
          <w:tcPr>
            <w:tcW w:type="dxa" w:w="3745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八周为规划基线，具体起止以教师通知为准</w:t>
            </w:r>
          </w:p>
        </w:tc>
        <w:tc>
          <w:tcPr>
            <w:tcW w:type="dxa" w:w="3745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进度表按周编号，不绑定日历日期</w:t>
            </w:r>
          </w:p>
        </w:tc>
      </w:tr>
      <w:tr>
        <w:tc>
          <w:tcPr>
            <w:tcW w:type="dxa" w:w="1581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工时</w:t>
            </w:r>
          </w:p>
        </w:tc>
        <w:tc>
          <w:tcPr>
            <w:tcW w:type="dxa" w:w="3745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每人每周约 9 小时为</w:t>
            </w:r>
            <w:r>
              <w:rPr>
                <w:rFonts w:ascii="宋体" w:hAnsi="宋体" w:eastAsia="宋体"/>
                <w:b/>
                <w:sz w:val="19"/>
              </w:rPr>
              <w:t>估算</w:t>
            </w:r>
            <w:r>
              <w:rPr>
                <w:rFonts w:ascii="宋体" w:hAnsi="宋体" w:eastAsia="宋体"/>
                <w:b w:val="0"/>
                <w:sz w:val="19"/>
              </w:rPr>
              <w:t>，尚未确认</w:t>
            </w:r>
          </w:p>
        </w:tc>
        <w:tc>
          <w:tcPr>
            <w:tcW w:type="dxa" w:w="3745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总容量约 216 人时，任何加需求都要从余量里扣</w:t>
            </w:r>
          </w:p>
        </w:tc>
      </w:tr>
      <w:tr>
        <w:tc>
          <w:tcPr>
            <w:tcW w:type="dxa" w:w="1581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硬件</w:t>
            </w:r>
          </w:p>
        </w:tc>
        <w:tc>
          <w:tcPr>
            <w:tcW w:type="dxa" w:w="3745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无 GPU，不安排本地大模型推理与训练</w:t>
            </w:r>
          </w:p>
        </w:tc>
        <w:tc>
          <w:tcPr>
            <w:tcW w:type="dxa" w:w="3745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技术路线锁定为 API 调用</w:t>
            </w:r>
          </w:p>
        </w:tc>
      </w:tr>
      <w:tr>
        <w:tc>
          <w:tcPr>
            <w:tcW w:type="dxa" w:w="1581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外部服务</w:t>
            </w:r>
          </w:p>
        </w:tc>
        <w:tc>
          <w:tcPr>
            <w:tcW w:type="dxa" w:w="3745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依赖 DeepSeek API：需账号与额度，按 token 计费</w:t>
            </w:r>
          </w:p>
        </w:tc>
        <w:tc>
          <w:tcPr>
            <w:tcW w:type="dxa" w:w="3745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无额度时只能跑离线演示模式</w:t>
            </w:r>
          </w:p>
        </w:tc>
      </w:tr>
      <w:tr>
        <w:tc>
          <w:tcPr>
            <w:tcW w:type="dxa" w:w="1581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网络</w:t>
            </w:r>
          </w:p>
        </w:tc>
        <w:tc>
          <w:tcPr>
            <w:tcW w:type="dxa" w:w="3745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 xml:space="preserve">校园网对 </w:t>
            </w:r>
            <w:r>
              <w:rPr>
                <w:rFonts w:ascii="Consolas" w:hAnsi="Consolas" w:eastAsia="Consolas"/>
                <w:b w:val="0"/>
                <w:sz w:val="18"/>
              </w:rPr>
              <w:t>github.com:443</w:t>
            </w:r>
            <w:r>
              <w:rPr>
                <w:rFonts w:ascii="宋体" w:hAnsi="宋体" w:eastAsia="宋体"/>
                <w:b w:val="0"/>
                <w:sz w:val="19"/>
              </w:rPr>
              <w:t xml:space="preserve"> 阻断，仓库操作走 SSH</w:t>
            </w:r>
          </w:p>
        </w:tc>
        <w:tc>
          <w:tcPr>
            <w:tcW w:type="dxa" w:w="3745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新人需先配 SSH 密钥，见协作指南</w:t>
            </w:r>
          </w:p>
        </w:tc>
      </w:tr>
      <w:tr>
        <w:tc>
          <w:tcPr>
            <w:tcW w:type="dxa" w:w="1581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规范</w:t>
            </w:r>
          </w:p>
        </w:tc>
        <w:tc>
          <w:tcPr>
            <w:tcW w:type="dxa" w:w="3745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遵循课程对九份文档的模板与事实性要求</w:t>
            </w:r>
          </w:p>
        </w:tc>
        <w:tc>
          <w:tcPr>
            <w:tcW w:type="dxa" w:w="3745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文档不得声称未实现的功能</w:t>
            </w:r>
          </w:p>
        </w:tc>
      </w:tr>
      <w:tr>
        <w:tc>
          <w:tcPr>
            <w:tcW w:type="dxa" w:w="1581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版权</w:t>
            </w:r>
          </w:p>
        </w:tc>
        <w:tc>
          <w:tcPr>
            <w:tcW w:type="dxa" w:w="3745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课程课件为教师作品，不得对外分发</w:t>
            </w:r>
          </w:p>
        </w:tc>
        <w:tc>
          <w:tcPr>
            <w:tcW w:type="dxa" w:w="3745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公开仓库不展示课件，历史清理另行安排</w:t>
            </w:r>
          </w:p>
        </w:tc>
      </w:tr>
      <w:tr>
        <w:tc>
          <w:tcPr>
            <w:tcW w:type="dxa" w:w="1581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依赖假设</w:t>
            </w:r>
          </w:p>
        </w:tc>
        <w:tc>
          <w:tcPr>
            <w:tcW w:type="dxa" w:w="3745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三人均具备 Python 基础与 Git 基本操作</w:t>
            </w:r>
          </w:p>
        </w:tc>
        <w:tc>
          <w:tcPr>
            <w:tcW w:type="dxa" w:w="3745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若不成立，第 1 周需补培训并调整进度</w:t>
            </w:r>
          </w:p>
        </w:tc>
      </w:tr>
    </w:tbl>
    <w:p/>
    <w:p>
      <w:pPr>
        <w:keepNext/>
        <w:spacing w:before="280" w:after="120"/>
      </w:pPr>
      <w:r>
        <w:rPr>
          <w:rFonts w:ascii="微软雅黑" w:hAnsi="微软雅黑" w:eastAsia="微软雅黑"/>
          <w:b/>
          <w:color w:val="1F3A5F"/>
          <w:sz w:val="25"/>
        </w:rPr>
        <w:t>2 项目过程定义</w:t>
      </w:r>
    </w:p>
    <w:p>
      <w:pPr>
        <w:keepNext/>
        <w:spacing w:before="200" w:after="120"/>
      </w:pPr>
      <w:r>
        <w:rPr>
          <w:rFonts w:ascii="微软雅黑" w:hAnsi="微软雅黑" w:eastAsia="微软雅黑"/>
          <w:b/>
          <w:color w:val="1F3A5F"/>
          <w:sz w:val="23"/>
        </w:rPr>
        <w:t>2.1 过程模型</w:t>
      </w:r>
    </w:p>
    <w:p>
      <w:pPr>
        <w:ind w:firstLine="0"/>
      </w:pPr>
      <w:r>
        <w:rPr>
          <w:rFonts w:ascii="宋体" w:hAnsi="宋体" w:eastAsia="宋体"/>
          <w:b w:val="0"/>
          <w:sz w:val="21"/>
        </w:rPr>
        <w:t>采用</w:t>
      </w:r>
      <w:r>
        <w:rPr>
          <w:rFonts w:ascii="宋体" w:hAnsi="宋体" w:eastAsia="宋体"/>
          <w:b/>
          <w:sz w:val="21"/>
        </w:rPr>
        <w:t>每周一轮的小步迭代</w:t>
      </w:r>
      <w:r>
        <w:rPr>
          <w:rFonts w:ascii="宋体" w:hAnsi="宋体" w:eastAsia="宋体"/>
          <w:b w:val="0"/>
          <w:sz w:val="21"/>
        </w:rPr>
        <w:t>，每轮固定五个动作，每周必须产出一个可运行、可演示的片段：</w:t>
      </w:r>
    </w:p>
    <w:p>
      <w:pPr>
        <w:spacing w:after="0" w:line="264" w:lineRule="auto"/>
      </w:pPr>
      <w:r>
        <w:rPr>
          <w:rFonts w:ascii="Consolas" w:hAnsi="Consolas" w:eastAsia="Consolas"/>
          <w:sz w:val="18"/>
        </w:rPr>
        <w:t>需求细化 → 设计（含接口/数据）→ 实现 → 自测 → 文档与评审</w:t>
      </w:r>
    </w:p>
    <w:p>
      <w:pPr>
        <w:spacing w:after="0" w:line="264" w:lineRule="auto"/>
      </w:pPr>
      <w:r>
        <w:rPr>
          <w:rFonts w:ascii="Consolas" w:hAnsi="Consolas" w:eastAsia="Consolas"/>
          <w:sz w:val="18"/>
        </w:rPr>
        <w:t xml:space="preserve">   ↑                                                │</w:t>
      </w:r>
    </w:p>
    <w:p>
      <w:pPr>
        <w:spacing w:after="0" w:line="264" w:lineRule="auto"/>
      </w:pPr>
      <w:r>
        <w:rPr>
          <w:rFonts w:ascii="Consolas" w:hAnsi="Consolas" w:eastAsia="Consolas"/>
          <w:sz w:val="18"/>
        </w:rPr>
        <w:t xml:space="preserve">   └──────────── 下周计划的输入 ←───────────────────┘</w:t>
      </w:r>
    </w:p>
    <w:p/>
    <w:p>
      <w:pPr>
        <w:pStyle w:val="ListBullet"/>
        <w:spacing w:after="40"/>
      </w:pPr>
      <w:r>
        <w:rPr>
          <w:rFonts w:ascii="宋体" w:hAnsi="宋体" w:eastAsia="宋体"/>
          <w:b w:val="0"/>
          <w:sz w:val="21"/>
        </w:rPr>
        <w:t>第 1 周：范围冻结、技术选型验证、资料清单与采集。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1"/>
        </w:rPr>
        <w:t>第 2–4 周：核心链路（检索、问答、科目学习）逐条打通。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1"/>
        </w:rPr>
        <w:t>第 5–6 周：工具化 AI、界面与动效、个人信息。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1"/>
        </w:rPr>
        <w:t>第 7–8 周：测试、安装验证、九份文档与答辩材料。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1"/>
        </w:rPr>
        <w:t>第 6 周末功能冻结，之后只做修复与文档，不加新功能。</w:t>
      </w:r>
    </w:p>
    <w:p>
      <w:pPr>
        <w:keepNext/>
        <w:spacing w:before="200" w:after="120"/>
      </w:pPr>
      <w:r>
        <w:rPr>
          <w:rFonts w:ascii="微软雅黑" w:hAnsi="微软雅黑" w:eastAsia="微软雅黑"/>
          <w:b/>
          <w:color w:val="1F3A5F"/>
          <w:sz w:val="23"/>
        </w:rPr>
        <w:t>2.2 方法与工具</w:t>
      </w:r>
    </w:p>
    <w:tbl>
      <w:tblPr>
        <w:tblStyle w:val="TableGrid"/>
        <w:jc w:val="center"/>
        <w:tblLook w:firstColumn="1" w:firstRow="1" w:lastColumn="0" w:lastRow="0" w:noHBand="0" w:noVBand="1" w:val="04A0"/>
        <w:tblW w:type="dxa" w:w="9070"/>
        <w:tblLayout w:type="fixed"/>
      </w:tblPr>
      <w:tblGrid>
        <w:gridCol w:w="2933"/>
        <w:gridCol w:w="6138"/>
      </w:tblGrid>
      <w:tr>
        <w:trPr>
          <w:tblHeader w:val="true"/>
        </w:trPr>
        <w:tc>
          <w:tcPr>
            <w:tcW w:type="dxa" w:w="2933"/>
            <w:shd w:val="clear" w:color="auto" w:fill="EDF1F8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/>
                <w:sz w:val="19"/>
              </w:rPr>
              <w:t>过程域</w:t>
            </w:r>
          </w:p>
        </w:tc>
        <w:tc>
          <w:tcPr>
            <w:tcW w:type="dxa" w:w="6138"/>
            <w:shd w:val="clear" w:color="auto" w:fill="EDF1F8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/>
                <w:sz w:val="19"/>
              </w:rPr>
              <w:t>方法与工具</w:t>
            </w:r>
          </w:p>
        </w:tc>
      </w:tr>
      <w:tr>
        <w:tc>
          <w:tcPr>
            <w:tcW w:type="dxa" w:w="2933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需求与设计</w:t>
            </w:r>
          </w:p>
        </w:tc>
        <w:tc>
          <w:tcPr>
            <w:tcW w:type="dxa" w:w="6138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Markdown 文档；用例与接口用文字 + 表格描述；接口契约用 JSON</w:t>
            </w:r>
          </w:p>
        </w:tc>
      </w:tr>
      <w:tr>
        <w:tc>
          <w:tcPr>
            <w:tcW w:type="dxa" w:w="2933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版本控制</w:t>
            </w:r>
          </w:p>
        </w:tc>
        <w:tc>
          <w:tcPr>
            <w:tcW w:type="dxa" w:w="6138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 xml:space="preserve">Git + GitHub，SSH 协议；分支 </w:t>
            </w:r>
            <w:r>
              <w:rPr>
                <w:rFonts w:ascii="Consolas" w:hAnsi="Consolas" w:eastAsia="Consolas"/>
                <w:b w:val="0"/>
                <w:sz w:val="18"/>
              </w:rPr>
              <w:t>main</w:t>
            </w:r>
            <w:r>
              <w:rPr>
                <w:rFonts w:ascii="宋体" w:hAnsi="宋体" w:eastAsia="宋体"/>
                <w:b w:val="0"/>
                <w:sz w:val="19"/>
              </w:rPr>
              <w:t xml:space="preserve">（本体）与 </w:t>
            </w:r>
            <w:r>
              <w:rPr>
                <w:rFonts w:ascii="Consolas" w:hAnsi="Consolas" w:eastAsia="Consolas"/>
                <w:b w:val="0"/>
                <w:sz w:val="18"/>
              </w:rPr>
              <w:t>gpt-version</w:t>
            </w:r>
            <w:r>
              <w:rPr>
                <w:rFonts w:ascii="宋体" w:hAnsi="宋体" w:eastAsia="宋体"/>
                <w:b w:val="0"/>
                <w:sz w:val="19"/>
              </w:rPr>
              <w:t>（平行版）</w:t>
            </w:r>
          </w:p>
        </w:tc>
      </w:tr>
      <w:tr>
        <w:tc>
          <w:tcPr>
            <w:tcW w:type="dxa" w:w="2933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实现</w:t>
            </w:r>
          </w:p>
        </w:tc>
        <w:tc>
          <w:tcPr>
            <w:tcW w:type="dxa" w:w="6138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 xml:space="preserve">Python 3.10+ </w:t>
            </w:r>
            <w:r>
              <w:rPr>
                <w:rFonts w:ascii="宋体" w:hAnsi="宋体" w:eastAsia="宋体"/>
                <w:b/>
                <w:sz w:val="19"/>
              </w:rPr>
              <w:t>标准库</w:t>
            </w:r>
            <w:r>
              <w:rPr>
                <w:rFonts w:ascii="宋体" w:hAnsi="宋体" w:eastAsia="宋体"/>
                <w:b w:val="0"/>
                <w:sz w:val="19"/>
              </w:rPr>
              <w:t>（</w:t>
            </w:r>
            <w:r>
              <w:rPr>
                <w:rFonts w:ascii="Consolas" w:hAnsi="Consolas" w:eastAsia="Consolas"/>
                <w:b w:val="0"/>
                <w:sz w:val="18"/>
              </w:rPr>
              <w:t>http.server</w:t>
            </w:r>
            <w:r>
              <w:rPr>
                <w:rFonts w:ascii="宋体" w:hAnsi="宋体" w:eastAsia="宋体"/>
                <w:b w:val="0"/>
                <w:sz w:val="19"/>
              </w:rPr>
              <w:t>、</w:t>
            </w:r>
            <w:r>
              <w:rPr>
                <w:rFonts w:ascii="Consolas" w:hAnsi="Consolas" w:eastAsia="Consolas"/>
                <w:b w:val="0"/>
                <w:sz w:val="18"/>
              </w:rPr>
              <w:t>sqlite3</w:t>
            </w:r>
            <w:r>
              <w:rPr>
                <w:rFonts w:ascii="宋体" w:hAnsi="宋体" w:eastAsia="宋体"/>
                <w:b w:val="0"/>
                <w:sz w:val="19"/>
              </w:rPr>
              <w:t>、</w:t>
            </w:r>
            <w:r>
              <w:rPr>
                <w:rFonts w:ascii="Consolas" w:hAnsi="Consolas" w:eastAsia="Consolas"/>
                <w:b w:val="0"/>
                <w:sz w:val="18"/>
              </w:rPr>
              <w:t>urllib</w:t>
            </w:r>
            <w:r>
              <w:rPr>
                <w:rFonts w:ascii="宋体" w:hAnsi="宋体" w:eastAsia="宋体"/>
                <w:b w:val="0"/>
                <w:sz w:val="19"/>
              </w:rPr>
              <w:t>）；前端原生 JS/CSS/HTML，无构建步骤</w:t>
            </w:r>
          </w:p>
        </w:tc>
      </w:tr>
      <w:tr>
        <w:tc>
          <w:tcPr>
            <w:tcW w:type="dxa" w:w="2933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数据</w:t>
            </w:r>
          </w:p>
        </w:tc>
        <w:tc>
          <w:tcPr>
            <w:tcW w:type="dxa" w:w="6138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SQLite 单文件库；资料与档案按文件落盘</w:t>
            </w:r>
          </w:p>
        </w:tc>
      </w:tr>
      <w:tr>
        <w:tc>
          <w:tcPr>
            <w:tcW w:type="dxa" w:w="2933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模型接入</w:t>
            </w:r>
          </w:p>
        </w:tc>
        <w:tc>
          <w:tcPr>
            <w:tcW w:type="dxa" w:w="6138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 xml:space="preserve">DeepSeek </w:t>
            </w:r>
            <w:r>
              <w:rPr>
                <w:rFonts w:ascii="Consolas" w:hAnsi="Consolas" w:eastAsia="Consolas"/>
                <w:b w:val="0"/>
                <w:sz w:val="18"/>
              </w:rPr>
              <w:t>chat/completions</w:t>
            </w:r>
            <w:r>
              <w:rPr>
                <w:rFonts w:ascii="宋体" w:hAnsi="宋体" w:eastAsia="宋体"/>
                <w:b w:val="0"/>
                <w:sz w:val="19"/>
              </w:rPr>
              <w:t>（流式 SSE + function calling）</w:t>
            </w:r>
          </w:p>
        </w:tc>
      </w:tr>
      <w:tr>
        <w:tc>
          <w:tcPr>
            <w:tcW w:type="dxa" w:w="2933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测试</w:t>
            </w:r>
          </w:p>
        </w:tc>
        <w:tc>
          <w:tcPr>
            <w:tcW w:type="dxa" w:w="6138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 xml:space="preserve">自研 </w:t>
            </w:r>
            <w:r>
              <w:rPr>
                <w:rFonts w:ascii="Consolas" w:hAnsi="Consolas" w:eastAsia="Consolas"/>
                <w:b w:val="0"/>
                <w:sz w:val="18"/>
              </w:rPr>
              <w:t>check.py</w:t>
            </w:r>
            <w:r>
              <w:rPr>
                <w:rFonts w:ascii="宋体" w:hAnsi="宋体" w:eastAsia="宋体"/>
                <w:b w:val="0"/>
                <w:sz w:val="19"/>
              </w:rPr>
              <w:t xml:space="preserve">（20 项静态与只读检查，零成本）与 </w:t>
            </w:r>
            <w:r>
              <w:rPr>
                <w:rFonts w:ascii="Consolas" w:hAnsi="Consolas" w:eastAsia="Consolas"/>
                <w:b w:val="0"/>
                <w:sz w:val="18"/>
              </w:rPr>
              <w:t>selftest.py</w:t>
            </w:r>
            <w:r>
              <w:rPr>
                <w:rFonts w:ascii="宋体" w:hAnsi="宋体" w:eastAsia="宋体"/>
                <w:b w:val="0"/>
                <w:sz w:val="19"/>
              </w:rPr>
              <w:t>（44 项全链路，含模型调用）</w:t>
            </w:r>
          </w:p>
        </w:tc>
      </w:tr>
      <w:tr>
        <w:tc>
          <w:tcPr>
            <w:tcW w:type="dxa" w:w="2933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文档</w:t>
            </w:r>
          </w:p>
        </w:tc>
        <w:tc>
          <w:tcPr>
            <w:tcW w:type="dxa" w:w="6138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Markdown 为主，交付件用 python-docx 生成 Word</w:t>
            </w:r>
          </w:p>
        </w:tc>
      </w:tr>
      <w:tr>
        <w:tc>
          <w:tcPr>
            <w:tcW w:type="dxa" w:w="2933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协作</w:t>
            </w:r>
          </w:p>
        </w:tc>
        <w:tc>
          <w:tcPr>
            <w:tcW w:type="dxa" w:w="6138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每周例会 + 周报；PR 评审；每日自动生成修改日志</w:t>
            </w:r>
          </w:p>
        </w:tc>
      </w:tr>
    </w:tbl>
    <w:p/>
    <w:p>
      <w:pPr>
        <w:ind w:firstLine="0"/>
      </w:pPr>
      <w:r>
        <w:rPr>
          <w:rFonts w:ascii="宋体" w:hAnsi="宋体" w:eastAsia="宋体"/>
          <w:b w:val="0"/>
          <w:sz w:val="21"/>
        </w:rPr>
        <w:t>选型原则：</w:t>
      </w:r>
      <w:r>
        <w:rPr>
          <w:rFonts w:ascii="宋体" w:hAnsi="宋体" w:eastAsia="宋体"/>
          <w:b/>
          <w:sz w:val="21"/>
        </w:rPr>
        <w:t>只用实际会用到的工具</w:t>
      </w:r>
      <w:r>
        <w:rPr>
          <w:rFonts w:ascii="宋体" w:hAnsi="宋体" w:eastAsia="宋体"/>
          <w:b w:val="0"/>
          <w:sz w:val="21"/>
        </w:rPr>
        <w:t>，不为展示而引入框架。因此未采用 Vue、Flask、向量数据库等方案，理由与验证记录见附录 C 的 CHG-003。</w:t>
      </w:r>
    </w:p>
    <w:p>
      <w:pPr>
        <w:keepNext/>
        <w:spacing w:before="280" w:after="120"/>
      </w:pPr>
      <w:r>
        <w:rPr>
          <w:rFonts w:ascii="微软雅黑" w:hAnsi="微软雅黑" w:eastAsia="微软雅黑"/>
          <w:b/>
          <w:color w:val="1F3A5F"/>
          <w:sz w:val="25"/>
        </w:rPr>
        <w:t>3 人力资源计划</w:t>
      </w:r>
    </w:p>
    <w:p>
      <w:pPr>
        <w:ind w:firstLine="0"/>
      </w:pPr>
      <w:r>
        <w:rPr>
          <w:rFonts w:ascii="宋体" w:hAnsi="宋体" w:eastAsia="宋体"/>
          <w:b w:val="0"/>
          <w:sz w:val="21"/>
        </w:rPr>
        <w:t>三人按</w:t>
      </w:r>
      <w:r>
        <w:rPr>
          <w:rFonts w:ascii="宋体" w:hAnsi="宋体" w:eastAsia="宋体"/>
          <w:b/>
          <w:sz w:val="21"/>
        </w:rPr>
        <w:t>业务纵切</w:t>
      </w:r>
      <w:r>
        <w:rPr>
          <w:rFonts w:ascii="宋体" w:hAnsi="宋体" w:eastAsia="宋体"/>
          <w:b w:val="0"/>
          <w:sz w:val="21"/>
        </w:rPr>
        <w:t>分工，每人同时承担需求、实现、测试与文档，避免"一人需求、一人开发、一人测试"。</w:t>
      </w:r>
    </w:p>
    <w:tbl>
      <w:tblPr>
        <w:tblStyle w:val="TableGrid"/>
        <w:jc w:val="center"/>
        <w:tblLook w:firstColumn="1" w:firstRow="1" w:lastColumn="0" w:lastRow="0" w:noHBand="0" w:noVBand="1" w:val="04A0"/>
        <w:tblW w:type="dxa" w:w="9070"/>
        <w:tblLayout w:type="fixed"/>
      </w:tblPr>
      <w:tblGrid>
        <w:gridCol w:w="1753"/>
        <w:gridCol w:w="2504"/>
        <w:gridCol w:w="2309"/>
        <w:gridCol w:w="2504"/>
      </w:tblGrid>
      <w:tr>
        <w:trPr>
          <w:tblHeader w:val="true"/>
        </w:trPr>
        <w:tc>
          <w:tcPr>
            <w:tcW w:type="dxa" w:w="1753"/>
            <w:shd w:val="clear" w:color="auto" w:fill="EDF1F8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/>
                <w:sz w:val="19"/>
              </w:rPr>
              <w:t>角色</w:t>
            </w:r>
          </w:p>
        </w:tc>
        <w:tc>
          <w:tcPr>
            <w:tcW w:type="dxa" w:w="2504"/>
            <w:shd w:val="clear" w:color="auto" w:fill="EDF1F8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/>
                <w:sz w:val="19"/>
              </w:rPr>
              <w:t>职责</w:t>
            </w:r>
          </w:p>
        </w:tc>
        <w:tc>
          <w:tcPr>
            <w:tcW w:type="dxa" w:w="2309"/>
            <w:shd w:val="clear" w:color="auto" w:fill="EDF1F8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/>
                <w:sz w:val="19"/>
              </w:rPr>
              <w:t>人员</w:t>
            </w:r>
          </w:p>
        </w:tc>
        <w:tc>
          <w:tcPr>
            <w:tcW w:type="dxa" w:w="2504"/>
            <w:shd w:val="clear" w:color="auto" w:fill="EDF1F8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/>
                <w:sz w:val="19"/>
              </w:rPr>
              <w:t>工作说明</w:t>
            </w:r>
          </w:p>
        </w:tc>
      </w:tr>
      <w:tr>
        <w:tc>
          <w:tcPr>
            <w:tcW w:type="dxa" w:w="1753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项目经理 / 需求</w:t>
            </w:r>
          </w:p>
        </w:tc>
        <w:tc>
          <w:tcPr>
            <w:tcW w:type="dxa" w:w="2504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计划汇总、范围与验收口径、需求文档 G-2</w:t>
            </w:r>
          </w:p>
        </w:tc>
        <w:tc>
          <w:tcPr>
            <w:tcW w:type="dxa" w:w="2309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A</w:t>
            </w:r>
          </w:p>
        </w:tc>
        <w:tc>
          <w:tcPr>
            <w:tcW w:type="dxa" w:w="2504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兼问答模块主责</w:t>
            </w:r>
          </w:p>
        </w:tc>
      </w:tr>
      <w:tr>
        <w:tc>
          <w:tcPr>
            <w:tcW w:type="dxa" w:w="1753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问答与资料负责人</w:t>
            </w:r>
          </w:p>
        </w:tc>
        <w:tc>
          <w:tcPr>
            <w:tcW w:type="dxa" w:w="2504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检索、引用校验、资料导入与文件夹体系</w:t>
            </w:r>
          </w:p>
        </w:tc>
        <w:tc>
          <w:tcPr>
            <w:tcW w:type="dxa" w:w="2309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A</w:t>
            </w:r>
          </w:p>
        </w:tc>
        <w:tc>
          <w:tcPr>
            <w:tcW w:type="dxa" w:w="2504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含资料采集脚本、引用合法性校验</w:t>
            </w:r>
          </w:p>
        </w:tc>
      </w:tr>
      <w:tr>
        <w:tc>
          <w:tcPr>
            <w:tcW w:type="dxa" w:w="1753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科目与题库负责人</w:t>
            </w:r>
          </w:p>
        </w:tc>
        <w:tc>
          <w:tcPr>
            <w:tcW w:type="dxa" w:w="2504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四科 19 章、出题、判分、错题、章节小结</w:t>
            </w:r>
          </w:p>
        </w:tc>
        <w:tc>
          <w:tcPr>
            <w:tcW w:type="dxa" w:w="2309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B</w:t>
            </w:r>
          </w:p>
        </w:tc>
        <w:tc>
          <w:tcPr>
            <w:tcW w:type="dxa" w:w="2504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含内置项保护与视频推荐</w:t>
            </w:r>
          </w:p>
        </w:tc>
      </w:tr>
      <w:tr>
        <w:tc>
          <w:tcPr>
            <w:tcW w:type="dxa" w:w="1753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工程与测试负责人</w:t>
            </w:r>
          </w:p>
        </w:tc>
        <w:tc>
          <w:tcPr>
            <w:tcW w:type="dxa" w:w="2504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网关、工具层、测试脚本、安装与分发</w:t>
            </w:r>
          </w:p>
        </w:tc>
        <w:tc>
          <w:tcPr>
            <w:tcW w:type="dxa" w:w="2309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C</w:t>
            </w:r>
          </w:p>
        </w:tc>
        <w:tc>
          <w:tcPr>
            <w:tcW w:type="dxa" w:w="2504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 xml:space="preserve">含 </w:t>
            </w:r>
            <w:r>
              <w:rPr>
                <w:rFonts w:ascii="Consolas" w:hAnsi="Consolas" w:eastAsia="Consolas"/>
                <w:b w:val="0"/>
                <w:sz w:val="18"/>
              </w:rPr>
              <w:t>check.py</w:t>
            </w:r>
            <w:r>
              <w:rPr>
                <w:rFonts w:ascii="宋体" w:hAnsi="宋体" w:eastAsia="宋体"/>
                <w:b w:val="0"/>
                <w:sz w:val="19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8"/>
              </w:rPr>
              <w:t>selftest.py</w:t>
            </w:r>
            <w:r>
              <w:rPr>
                <w:rFonts w:ascii="宋体" w:hAnsi="宋体" w:eastAsia="宋体"/>
                <w:b w:val="0"/>
                <w:sz w:val="19"/>
              </w:rPr>
              <w:t xml:space="preserve"> / 启动脚本</w:t>
            </w:r>
          </w:p>
        </w:tc>
      </w:tr>
      <w:tr>
        <w:tc>
          <w:tcPr>
            <w:tcW w:type="dxa" w:w="1753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界面</w:t>
            </w:r>
          </w:p>
        </w:tc>
        <w:tc>
          <w:tcPr>
            <w:tcW w:type="dxa" w:w="2504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欢迎页、首页、导航、动效</w:t>
            </w:r>
          </w:p>
        </w:tc>
        <w:tc>
          <w:tcPr>
            <w:tcW w:type="dxa" w:w="2309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A 协调，B/C 各自页面</w:t>
            </w:r>
          </w:p>
        </w:tc>
        <w:tc>
          <w:tcPr>
            <w:tcW w:type="dxa" w:w="2504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交叉实现，避免一人包办</w:t>
            </w:r>
          </w:p>
        </w:tc>
      </w:tr>
      <w:tr>
        <w:tc>
          <w:tcPr>
            <w:tcW w:type="dxa" w:w="1753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质量保证</w:t>
            </w:r>
          </w:p>
        </w:tc>
        <w:tc>
          <w:tcPr>
            <w:tcW w:type="dxa" w:w="2504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交叉评审与回归</w:t>
            </w:r>
          </w:p>
        </w:tc>
        <w:tc>
          <w:tcPr>
            <w:tcW w:type="dxa" w:w="2309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全员轮值</w:t>
            </w:r>
          </w:p>
        </w:tc>
        <w:tc>
          <w:tcPr>
            <w:tcW w:type="dxa" w:w="2504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A 测 B、B 测 C、C 测 A</w:t>
            </w:r>
          </w:p>
        </w:tc>
      </w:tr>
    </w:tbl>
    <w:p/>
    <w:p>
      <w:pPr>
        <w:keepNext/>
        <w:spacing w:before="280" w:after="120"/>
      </w:pPr>
      <w:r>
        <w:rPr>
          <w:rFonts w:ascii="微软雅黑" w:hAnsi="微软雅黑" w:eastAsia="微软雅黑"/>
          <w:b/>
          <w:color w:val="1F3A5F"/>
          <w:sz w:val="25"/>
        </w:rPr>
        <w:t>4 软硬件资源计划</w:t>
      </w:r>
    </w:p>
    <w:tbl>
      <w:tblPr>
        <w:tblStyle w:val="TableGrid"/>
        <w:jc w:val="center"/>
        <w:tblLook w:firstColumn="1" w:firstRow="1" w:lastColumn="0" w:lastRow="0" w:noHBand="0" w:noVBand="1" w:val="04A0"/>
        <w:tblW w:type="dxa" w:w="9070"/>
        <w:tblLayout w:type="fixed"/>
      </w:tblPr>
      <w:tblGrid>
        <w:gridCol w:w="2326"/>
        <w:gridCol w:w="775"/>
        <w:gridCol w:w="2326"/>
        <w:gridCol w:w="1370"/>
        <w:gridCol w:w="2274"/>
      </w:tblGrid>
      <w:tr>
        <w:trPr>
          <w:tblHeader w:val="true"/>
        </w:trPr>
        <w:tc>
          <w:tcPr>
            <w:tcW w:type="dxa" w:w="2326"/>
            <w:shd w:val="clear" w:color="auto" w:fill="EDF1F8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/>
                <w:sz w:val="19"/>
              </w:rPr>
              <w:t>资源</w:t>
            </w:r>
          </w:p>
        </w:tc>
        <w:tc>
          <w:tcPr>
            <w:tcW w:type="dxa" w:w="775"/>
            <w:shd w:val="clear" w:color="auto" w:fill="EDF1F8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/>
                <w:sz w:val="19"/>
              </w:rPr>
              <w:t>级别</w:t>
            </w:r>
          </w:p>
        </w:tc>
        <w:tc>
          <w:tcPr>
            <w:tcW w:type="dxa" w:w="2326"/>
            <w:shd w:val="clear" w:color="auto" w:fill="EDF1F8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/>
                <w:sz w:val="19"/>
              </w:rPr>
              <w:t>详细配置</w:t>
            </w:r>
          </w:p>
        </w:tc>
        <w:tc>
          <w:tcPr>
            <w:tcW w:type="dxa" w:w="1370"/>
            <w:shd w:val="clear" w:color="auto" w:fill="EDF1F8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/>
                <w:sz w:val="19"/>
              </w:rPr>
              <w:t>获取方式与时间</w:t>
            </w:r>
          </w:p>
        </w:tc>
        <w:tc>
          <w:tcPr>
            <w:tcW w:type="dxa" w:w="2274"/>
            <w:shd w:val="clear" w:color="auto" w:fill="EDF1F8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/>
                <w:sz w:val="19"/>
              </w:rPr>
              <w:t>使用说明</w:t>
            </w:r>
          </w:p>
        </w:tc>
      </w:tr>
      <w:tr>
        <w:tc>
          <w:tcPr>
            <w:tcW w:type="dxa" w:w="2326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开发笔记本 ×3</w:t>
            </w:r>
          </w:p>
        </w:tc>
        <w:tc>
          <w:tcPr>
            <w:tcW w:type="dxa" w:w="775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关键</w:t>
            </w:r>
          </w:p>
        </w:tc>
        <w:tc>
          <w:tcPr>
            <w:tcW w:type="dxa" w:w="2326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Windows 10/11，8 GB 内存以上，Python 3.10+</w:t>
            </w:r>
          </w:p>
        </w:tc>
        <w:tc>
          <w:tcPr>
            <w:tcW w:type="dxa" w:w="1370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已有</w:t>
            </w:r>
          </w:p>
        </w:tc>
        <w:tc>
          <w:tcPr>
            <w:tcW w:type="dxa" w:w="2274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各自开发与自测</w:t>
            </w:r>
          </w:p>
        </w:tc>
      </w:tr>
      <w:tr>
        <w:tc>
          <w:tcPr>
            <w:tcW w:type="dxa" w:w="2326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DeepSeek API 账号</w:t>
            </w:r>
          </w:p>
        </w:tc>
        <w:tc>
          <w:tcPr>
            <w:tcW w:type="dxa" w:w="775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关键</w:t>
            </w:r>
          </w:p>
        </w:tc>
        <w:tc>
          <w:tcPr>
            <w:tcW w:type="dxa" w:w="2326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账号 + 额度，</w:t>
            </w:r>
            <w:r>
              <w:rPr>
                <w:rFonts w:ascii="Consolas" w:hAnsi="Consolas" w:eastAsia="Consolas"/>
                <w:b w:val="0"/>
                <w:sz w:val="18"/>
              </w:rPr>
              <w:t>deepseek-chat</w:t>
            </w:r>
            <w:r>
              <w:rPr>
                <w:rFonts w:ascii="宋体" w:hAnsi="宋体" w:eastAsia="宋体"/>
                <w:b w:val="0"/>
                <w:sz w:val="19"/>
              </w:rPr>
              <w:t xml:space="preserve"> 模型</w:t>
            </w:r>
          </w:p>
        </w:tc>
        <w:tc>
          <w:tcPr>
            <w:tcW w:type="dxa" w:w="1370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第 1 周申请</w:t>
            </w:r>
          </w:p>
        </w:tc>
        <w:tc>
          <w:tcPr>
            <w:tcW w:type="dxa" w:w="2274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全员共用额度，实名负责人 A</w:t>
            </w:r>
          </w:p>
        </w:tc>
      </w:tr>
      <w:tr>
        <w:tc>
          <w:tcPr>
            <w:tcW w:type="dxa" w:w="2326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可用网络（SSH 可达 github.com:22）</w:t>
            </w:r>
          </w:p>
        </w:tc>
        <w:tc>
          <w:tcPr>
            <w:tcW w:type="dxa" w:w="775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关键</w:t>
            </w:r>
          </w:p>
        </w:tc>
        <w:tc>
          <w:tcPr>
            <w:tcW w:type="dxa" w:w="2326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校园网/家庭宽带</w:t>
            </w:r>
          </w:p>
        </w:tc>
        <w:tc>
          <w:tcPr>
            <w:tcW w:type="dxa" w:w="1370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已有</w:t>
            </w:r>
          </w:p>
        </w:tc>
        <w:tc>
          <w:tcPr>
            <w:tcW w:type="dxa" w:w="2274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仓库操作、资料采集</w:t>
            </w:r>
          </w:p>
        </w:tc>
      </w:tr>
      <w:tr>
        <w:tc>
          <w:tcPr>
            <w:tcW w:type="dxa" w:w="2326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浏览器</w:t>
            </w:r>
          </w:p>
        </w:tc>
        <w:tc>
          <w:tcPr>
            <w:tcW w:type="dxa" w:w="775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普通</w:t>
            </w:r>
          </w:p>
        </w:tc>
        <w:tc>
          <w:tcPr>
            <w:tcW w:type="dxa" w:w="2326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Chrome / Edge 近两年版本</w:t>
            </w:r>
          </w:p>
        </w:tc>
        <w:tc>
          <w:tcPr>
            <w:tcW w:type="dxa" w:w="1370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已有</w:t>
            </w:r>
          </w:p>
        </w:tc>
        <w:tc>
          <w:tcPr>
            <w:tcW w:type="dxa" w:w="2274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界面验收</w:t>
            </w:r>
          </w:p>
        </w:tc>
      </w:tr>
      <w:tr>
        <w:tc>
          <w:tcPr>
            <w:tcW w:type="dxa" w:w="2326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手机 ×1</w:t>
            </w:r>
          </w:p>
        </w:tc>
        <w:tc>
          <w:tcPr>
            <w:tcW w:type="dxa" w:w="775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普通</w:t>
            </w:r>
          </w:p>
        </w:tc>
        <w:tc>
          <w:tcPr>
            <w:tcW w:type="dxa" w:w="2326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任意可开浏览器的机型</w:t>
            </w:r>
          </w:p>
        </w:tc>
        <w:tc>
          <w:tcPr>
            <w:tcW w:type="dxa" w:w="1370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借用</w:t>
            </w:r>
          </w:p>
        </w:tc>
        <w:tc>
          <w:tcPr>
            <w:tcW w:type="dxa" w:w="2274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响应式布局抽查（非重点）</w:t>
            </w:r>
          </w:p>
        </w:tc>
      </w:tr>
      <w:tr>
        <w:tc>
          <w:tcPr>
            <w:tcW w:type="dxa" w:w="2326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Git</w:t>
            </w:r>
          </w:p>
        </w:tc>
        <w:tc>
          <w:tcPr>
            <w:tcW w:type="dxa" w:w="775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普通</w:t>
            </w:r>
          </w:p>
        </w:tc>
        <w:tc>
          <w:tcPr>
            <w:tcW w:type="dxa" w:w="2326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2.30 以上</w:t>
            </w:r>
          </w:p>
        </w:tc>
        <w:tc>
          <w:tcPr>
            <w:tcW w:type="dxa" w:w="1370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已有</w:t>
            </w:r>
          </w:p>
        </w:tc>
        <w:tc>
          <w:tcPr>
            <w:tcW w:type="dxa" w:w="2274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版本控制</w:t>
            </w:r>
          </w:p>
        </w:tc>
      </w:tr>
      <w:tr>
        <w:tc>
          <w:tcPr>
            <w:tcW w:type="dxa" w:w="2326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Word / WPS</w:t>
            </w:r>
          </w:p>
        </w:tc>
        <w:tc>
          <w:tcPr>
            <w:tcW w:type="dxa" w:w="775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普通</w:t>
            </w:r>
          </w:p>
        </w:tc>
        <w:tc>
          <w:tcPr>
            <w:tcW w:type="dxa" w:w="2326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 xml:space="preserve">能打开 </w:t>
            </w:r>
            <w:r>
              <w:rPr>
                <w:rFonts w:ascii="Consolas" w:hAnsi="Consolas" w:eastAsia="Consolas"/>
                <w:b w:val="0"/>
                <w:sz w:val="18"/>
              </w:rPr>
              <w:t>.docx</w:t>
            </w:r>
            <w:r>
              <w:rPr>
                <w:rFonts w:ascii="宋体" w:hAnsi="宋体" w:eastAsia="宋体"/>
                <w:b w:val="0"/>
                <w:sz w:val="19"/>
              </w:rPr>
              <w:t xml:space="preserve"> 即可</w:t>
            </w:r>
          </w:p>
        </w:tc>
        <w:tc>
          <w:tcPr>
            <w:tcW w:type="dxa" w:w="1370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已有</w:t>
            </w:r>
          </w:p>
        </w:tc>
        <w:tc>
          <w:tcPr>
            <w:tcW w:type="dxa" w:w="2274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交付文档排版</w:t>
            </w:r>
          </w:p>
        </w:tc>
      </w:tr>
    </w:tbl>
    <w:p/>
    <w:p>
      <w:pPr>
        <w:spacing w:after="120"/>
        <w:ind w:left="340"/>
      </w:pPr>
      <w:r>
        <w:rPr>
          <w:rFonts w:ascii="宋体" w:hAnsi="宋体" w:eastAsia="宋体"/>
          <w:color w:val="555F6D"/>
          <w:sz w:val="20"/>
        </w:rPr>
        <w:t>训练用 GPU **不需要**：本期不含微调。若后续追加，须先申请资源并登记变更（附录 C）。</w:t>
      </w:r>
    </w:p>
    <w:p>
      <w:pPr>
        <w:keepNext/>
        <w:spacing w:before="280" w:after="120"/>
      </w:pPr>
      <w:r>
        <w:rPr>
          <w:rFonts w:ascii="微软雅黑" w:hAnsi="微软雅黑" w:eastAsia="微软雅黑"/>
          <w:b/>
          <w:color w:val="1F3A5F"/>
          <w:sz w:val="25"/>
        </w:rPr>
        <w:t>5 财务计划</w:t>
      </w:r>
    </w:p>
    <w:tbl>
      <w:tblPr>
        <w:tblStyle w:val="TableGrid"/>
        <w:jc w:val="center"/>
        <w:tblLook w:firstColumn="1" w:firstRow="1" w:lastColumn="0" w:lastRow="0" w:noHBand="0" w:noVBand="1" w:val="04A0"/>
        <w:tblW w:type="dxa" w:w="9070"/>
        <w:tblLayout w:type="fixed"/>
      </w:tblPr>
      <w:tblGrid>
        <w:gridCol w:w="1549"/>
        <w:gridCol w:w="2905"/>
        <w:gridCol w:w="2905"/>
        <w:gridCol w:w="1711"/>
      </w:tblGrid>
      <w:tr>
        <w:trPr>
          <w:tblHeader w:val="true"/>
        </w:trPr>
        <w:tc>
          <w:tcPr>
            <w:tcW w:type="dxa" w:w="1549"/>
            <w:shd w:val="clear" w:color="auto" w:fill="EDF1F8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/>
                <w:sz w:val="19"/>
              </w:rPr>
              <w:t>开支类别</w:t>
            </w:r>
          </w:p>
        </w:tc>
        <w:tc>
          <w:tcPr>
            <w:tcW w:type="dxa" w:w="2905"/>
            <w:shd w:val="clear" w:color="auto" w:fill="EDF1F8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/>
                <w:sz w:val="19"/>
              </w:rPr>
              <w:t>主要开支项、用途</w:t>
            </w:r>
          </w:p>
        </w:tc>
        <w:tc>
          <w:tcPr>
            <w:tcW w:type="dxa" w:w="2905"/>
            <w:shd w:val="clear" w:color="auto" w:fill="EDF1F8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/>
                <w:sz w:val="19"/>
              </w:rPr>
              <w:t>金额</w:t>
            </w:r>
          </w:p>
        </w:tc>
        <w:tc>
          <w:tcPr>
            <w:tcW w:type="dxa" w:w="1711"/>
            <w:shd w:val="clear" w:color="auto" w:fill="EDF1F8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/>
                <w:sz w:val="19"/>
              </w:rPr>
              <w:t>时间</w:t>
            </w:r>
          </w:p>
        </w:tc>
      </w:tr>
      <w:tr>
        <w:tc>
          <w:tcPr>
            <w:tcW w:type="dxa" w:w="1549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设备</w:t>
            </w:r>
          </w:p>
        </w:tc>
        <w:tc>
          <w:tcPr>
            <w:tcW w:type="dxa" w:w="2905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使用已有笔记本</w:t>
            </w:r>
          </w:p>
        </w:tc>
        <w:tc>
          <w:tcPr>
            <w:tcW w:type="dxa" w:w="2905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0 元</w:t>
            </w:r>
          </w:p>
        </w:tc>
        <w:tc>
          <w:tcPr>
            <w:tcW w:type="dxa" w:w="1711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—</w:t>
            </w:r>
          </w:p>
        </w:tc>
      </w:tr>
      <w:tr>
        <w:tc>
          <w:tcPr>
            <w:tcW w:type="dxa" w:w="1549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模型调用</w:t>
            </w:r>
          </w:p>
        </w:tc>
        <w:tc>
          <w:tcPr>
            <w:tcW w:type="dxa" w:w="2905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DeepSeek API，开发调试与验收演示</w:t>
            </w:r>
          </w:p>
        </w:tc>
        <w:tc>
          <w:tcPr>
            <w:tcW w:type="dxa" w:w="2905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 xml:space="preserve">预算上限 </w:t>
            </w:r>
            <w:r>
              <w:rPr>
                <w:rFonts w:ascii="宋体" w:hAnsi="宋体" w:eastAsia="宋体"/>
                <w:b/>
                <w:sz w:val="19"/>
              </w:rPr>
              <w:t>100 元</w:t>
            </w:r>
            <w:r>
              <w:rPr>
                <w:rFonts w:ascii="宋体" w:hAnsi="宋体" w:eastAsia="宋体"/>
                <w:b w:val="0"/>
                <w:sz w:val="19"/>
              </w:rPr>
              <w:t>（</w:t>
            </w:r>
            <w:r>
              <w:rPr>
                <w:rFonts w:ascii="宋体" w:hAnsi="宋体" w:eastAsia="宋体"/>
                <w:b/>
                <w:sz w:val="19"/>
              </w:rPr>
              <w:t>待小组确认</w:t>
            </w:r>
            <w:r>
              <w:rPr>
                <w:rFonts w:ascii="宋体" w:hAnsi="宋体" w:eastAsia="宋体"/>
                <w:b w:val="0"/>
                <w:sz w:val="19"/>
              </w:rPr>
              <w:t>）</w:t>
            </w:r>
          </w:p>
        </w:tc>
        <w:tc>
          <w:tcPr>
            <w:tcW w:type="dxa" w:w="1711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第 1–8 周</w:t>
            </w:r>
          </w:p>
        </w:tc>
      </w:tr>
      <w:tr>
        <w:tc>
          <w:tcPr>
            <w:tcW w:type="dxa" w:w="1549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软件</w:t>
            </w:r>
          </w:p>
        </w:tc>
        <w:tc>
          <w:tcPr>
            <w:tcW w:type="dxa" w:w="2905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全部为免费或已有授权（Python、Git、VS Code）</w:t>
            </w:r>
          </w:p>
        </w:tc>
        <w:tc>
          <w:tcPr>
            <w:tcW w:type="dxa" w:w="2905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0 元</w:t>
            </w:r>
          </w:p>
        </w:tc>
        <w:tc>
          <w:tcPr>
            <w:tcW w:type="dxa" w:w="1711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—</w:t>
            </w:r>
          </w:p>
        </w:tc>
      </w:tr>
      <w:tr>
        <w:tc>
          <w:tcPr>
            <w:tcW w:type="dxa" w:w="1549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合计新增现金</w:t>
            </w:r>
          </w:p>
        </w:tc>
        <w:tc>
          <w:tcPr>
            <w:tcW w:type="dxa" w:w="2905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—</w:t>
            </w:r>
          </w:p>
        </w:tc>
        <w:tc>
          <w:tcPr>
            <w:tcW w:type="dxa" w:w="2905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/>
                <w:sz w:val="19"/>
              </w:rPr>
              <w:t>≤100 元</w:t>
            </w:r>
          </w:p>
        </w:tc>
        <w:tc>
          <w:tcPr>
            <w:tcW w:type="dxa" w:w="1711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—</w:t>
            </w:r>
          </w:p>
        </w:tc>
      </w:tr>
    </w:tbl>
    <w:p/>
    <w:p>
      <w:pPr>
        <w:ind w:firstLine="0"/>
      </w:pPr>
      <w:r>
        <w:rPr>
          <w:rFonts w:ascii="宋体" w:hAnsi="宋体" w:eastAsia="宋体"/>
          <w:b w:val="0"/>
          <w:sz w:val="21"/>
        </w:rPr>
        <w:t>补充说明：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1"/>
        </w:rPr>
        <w:t>上述 100 元是</w:t>
      </w:r>
      <w:r>
        <w:rPr>
          <w:rFonts w:ascii="宋体" w:hAnsi="宋体" w:eastAsia="宋体"/>
          <w:b/>
          <w:sz w:val="21"/>
        </w:rPr>
        <w:t>预算封顶</w:t>
      </w:r>
      <w:r>
        <w:rPr>
          <w:rFonts w:ascii="宋体" w:hAnsi="宋体" w:eastAsia="宋体"/>
          <w:b w:val="0"/>
          <w:sz w:val="21"/>
        </w:rPr>
        <w:t>，不是报价、不是已支出；实际以用量结算，未用完不占用。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1"/>
        </w:rPr>
        <w:t>人时投入单独统计（见附录 A.3），不计入现金成本。</w:t>
      </w:r>
    </w:p>
    <w:p>
      <w:pPr>
        <w:pStyle w:val="ListBullet"/>
        <w:spacing w:after="40"/>
      </w:pPr>
      <w:r>
        <w:rPr>
          <w:rFonts w:ascii="宋体" w:hAnsi="宋体" w:eastAsia="宋体"/>
          <w:b w:val="0"/>
          <w:sz w:val="21"/>
        </w:rPr>
        <w:t>达到封顶前停止非必要评测，优先保留课程演示所需调用。</w:t>
      </w:r>
    </w:p>
    <w:p>
      <w:pPr>
        <w:keepNext/>
        <w:spacing w:before="280" w:after="120"/>
      </w:pPr>
      <w:r>
        <w:rPr>
          <w:rFonts w:ascii="微软雅黑" w:hAnsi="微软雅黑" w:eastAsia="微软雅黑"/>
          <w:b/>
          <w:color w:val="1F3A5F"/>
          <w:sz w:val="25"/>
        </w:rPr>
        <w:t>6 任务与进度</w:t>
      </w:r>
    </w:p>
    <w:tbl>
      <w:tblPr>
        <w:tblStyle w:val="TableGrid"/>
        <w:jc w:val="center"/>
        <w:tblLook w:firstColumn="1" w:firstRow="1" w:lastColumn="0" w:lastRow="0" w:noHBand="0" w:noVBand="1" w:val="04A0"/>
        <w:tblW w:type="dxa" w:w="9070"/>
        <w:tblLayout w:type="fixed"/>
      </w:tblPr>
      <w:tblGrid>
        <w:gridCol w:w="1400"/>
        <w:gridCol w:w="2625"/>
        <w:gridCol w:w="875"/>
        <w:gridCol w:w="2625"/>
        <w:gridCol w:w="1546"/>
      </w:tblGrid>
      <w:tr>
        <w:trPr>
          <w:tblHeader w:val="true"/>
        </w:trPr>
        <w:tc>
          <w:tcPr>
            <w:tcW w:type="dxa" w:w="1400"/>
            <w:shd w:val="clear" w:color="auto" w:fill="EDF1F8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/>
                <w:sz w:val="19"/>
              </w:rPr>
              <w:t>周</w:t>
            </w:r>
          </w:p>
        </w:tc>
        <w:tc>
          <w:tcPr>
            <w:tcW w:type="dxa" w:w="2625"/>
            <w:shd w:val="clear" w:color="auto" w:fill="EDF1F8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/>
                <w:sz w:val="19"/>
              </w:rPr>
              <w:t>交付目标</w:t>
            </w:r>
          </w:p>
        </w:tc>
        <w:tc>
          <w:tcPr>
            <w:tcW w:type="dxa" w:w="875"/>
            <w:shd w:val="clear" w:color="auto" w:fill="EDF1F8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/>
                <w:sz w:val="19"/>
              </w:rPr>
              <w:t>主责</w:t>
            </w:r>
          </w:p>
        </w:tc>
        <w:tc>
          <w:tcPr>
            <w:tcW w:type="dxa" w:w="2625"/>
            <w:shd w:val="clear" w:color="auto" w:fill="EDF1F8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/>
                <w:sz w:val="19"/>
              </w:rPr>
              <w:t>完成标准</w:t>
            </w:r>
          </w:p>
        </w:tc>
        <w:tc>
          <w:tcPr>
            <w:tcW w:type="dxa" w:w="1546"/>
            <w:shd w:val="clear" w:color="auto" w:fill="EDF1F8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/>
                <w:sz w:val="19"/>
              </w:rPr>
              <w:t>计划人时</w:t>
            </w:r>
          </w:p>
        </w:tc>
      </w:tr>
      <w:tr>
        <w:tc>
          <w:tcPr>
            <w:tcW w:type="dxa" w:w="1400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1</w:t>
            </w:r>
          </w:p>
        </w:tc>
        <w:tc>
          <w:tcPr>
            <w:tcW w:type="dxa" w:w="2625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范围冻结、技术选型验证、资料清单</w:t>
            </w:r>
          </w:p>
        </w:tc>
        <w:tc>
          <w:tcPr>
            <w:tcW w:type="dxa" w:w="875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A</w:t>
            </w:r>
          </w:p>
        </w:tc>
        <w:tc>
          <w:tcPr>
            <w:tcW w:type="dxa" w:w="2625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选型对比记录 + 资料库可检索</w:t>
            </w:r>
          </w:p>
        </w:tc>
        <w:tc>
          <w:tcPr>
            <w:tcW w:type="dxa" w:w="1546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24</w:t>
            </w:r>
          </w:p>
        </w:tc>
      </w:tr>
      <w:tr>
        <w:tc>
          <w:tcPr>
            <w:tcW w:type="dxa" w:w="1400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2</w:t>
            </w:r>
          </w:p>
        </w:tc>
        <w:tc>
          <w:tcPr>
            <w:tcW w:type="dxa" w:w="2625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资料导入与切片、文件夹体系、检索与引用校验</w:t>
            </w:r>
          </w:p>
        </w:tc>
        <w:tc>
          <w:tcPr>
            <w:tcW w:type="dxa" w:w="875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A</w:t>
            </w:r>
          </w:p>
        </w:tc>
        <w:tc>
          <w:tcPr>
            <w:tcW w:type="dxa" w:w="2625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给定 5 个问题，首位命中正确</w:t>
            </w:r>
          </w:p>
        </w:tc>
        <w:tc>
          <w:tcPr>
            <w:tcW w:type="dxa" w:w="1546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27</w:t>
            </w:r>
          </w:p>
        </w:tc>
      </w:tr>
      <w:tr>
        <w:tc>
          <w:tcPr>
            <w:tcW w:type="dxa" w:w="1400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3</w:t>
            </w:r>
          </w:p>
        </w:tc>
        <w:tc>
          <w:tcPr>
            <w:tcW w:type="dxa" w:w="2625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问答链路（SSE 流式、提示词、引用展示）</w:t>
            </w:r>
          </w:p>
        </w:tc>
        <w:tc>
          <w:tcPr>
            <w:tcW w:type="dxa" w:w="875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A</w:t>
            </w:r>
          </w:p>
        </w:tc>
        <w:tc>
          <w:tcPr>
            <w:tcW w:type="dxa" w:w="2625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断网可用离线模式演示</w:t>
            </w:r>
          </w:p>
        </w:tc>
        <w:tc>
          <w:tcPr>
            <w:tcW w:type="dxa" w:w="1546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30</w:t>
            </w:r>
          </w:p>
        </w:tc>
      </w:tr>
      <w:tr>
        <w:tc>
          <w:tcPr>
            <w:tcW w:type="dxa" w:w="1400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4</w:t>
            </w:r>
          </w:p>
        </w:tc>
        <w:tc>
          <w:tcPr>
            <w:tcW w:type="dxa" w:w="2625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四科 19 章、讲解、出题、判分、错题</w:t>
            </w:r>
          </w:p>
        </w:tc>
        <w:tc>
          <w:tcPr>
            <w:tcW w:type="dxa" w:w="875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B</w:t>
            </w:r>
          </w:p>
        </w:tc>
        <w:tc>
          <w:tcPr>
            <w:tcW w:type="dxa" w:w="2625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逐章可进入并完成一次作答</w:t>
            </w:r>
          </w:p>
        </w:tc>
        <w:tc>
          <w:tcPr>
            <w:tcW w:type="dxa" w:w="1546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27</w:t>
            </w:r>
          </w:p>
        </w:tc>
      </w:tr>
      <w:tr>
        <w:tc>
          <w:tcPr>
            <w:tcW w:type="dxa" w:w="1400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5</w:t>
            </w:r>
          </w:p>
        </w:tc>
        <w:tc>
          <w:tcPr>
            <w:tcW w:type="dxa" w:w="2625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工具化 AI（15 工具）、章节小结、视频推荐</w:t>
            </w:r>
          </w:p>
        </w:tc>
        <w:tc>
          <w:tcPr>
            <w:tcW w:type="dxa" w:w="875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C</w:t>
            </w:r>
          </w:p>
        </w:tc>
        <w:tc>
          <w:tcPr>
            <w:tcW w:type="dxa" w:w="2625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一句话完成分类、移动、加章节</w:t>
            </w:r>
          </w:p>
        </w:tc>
        <w:tc>
          <w:tcPr>
            <w:tcW w:type="dxa" w:w="1546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27</w:t>
            </w:r>
          </w:p>
        </w:tc>
      </w:tr>
      <w:tr>
        <w:tc>
          <w:tcPr>
            <w:tcW w:type="dxa" w:w="1400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6</w:t>
            </w:r>
          </w:p>
        </w:tc>
        <w:tc>
          <w:tcPr>
            <w:tcW w:type="dxa" w:w="2625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个人信息与档案、易错提示本、界面与动效；</w:t>
            </w:r>
            <w:r>
              <w:rPr>
                <w:rFonts w:ascii="宋体" w:hAnsi="宋体" w:eastAsia="宋体"/>
                <w:b/>
                <w:sz w:val="19"/>
              </w:rPr>
              <w:t>功能冻结</w:t>
            </w:r>
          </w:p>
        </w:tc>
        <w:tc>
          <w:tcPr>
            <w:tcW w:type="dxa" w:w="875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B</w:t>
            </w:r>
          </w:p>
        </w:tc>
        <w:tc>
          <w:tcPr>
            <w:tcW w:type="dxa" w:w="2625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首字 &lt; 1.5 秒，引用校验可演示</w:t>
            </w:r>
          </w:p>
        </w:tc>
        <w:tc>
          <w:tcPr>
            <w:tcW w:type="dxa" w:w="1546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30</w:t>
            </w:r>
          </w:p>
        </w:tc>
      </w:tr>
      <w:tr>
        <w:tc>
          <w:tcPr>
            <w:tcW w:type="dxa" w:w="1400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7</w:t>
            </w:r>
          </w:p>
        </w:tc>
        <w:tc>
          <w:tcPr>
            <w:tcW w:type="dxa" w:w="2625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测试（check/selftest）、安装验证、文档主体</w:t>
            </w:r>
          </w:p>
        </w:tc>
        <w:tc>
          <w:tcPr>
            <w:tcW w:type="dxa" w:w="875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全员</w:t>
            </w:r>
          </w:p>
        </w:tc>
        <w:tc>
          <w:tcPr>
            <w:tcW w:type="dxa" w:w="2625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44 项自检通过 + 另一台机器装成</w:t>
            </w:r>
          </w:p>
        </w:tc>
        <w:tc>
          <w:tcPr>
            <w:tcW w:type="dxa" w:w="1546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27</w:t>
            </w:r>
          </w:p>
        </w:tc>
      </w:tr>
      <w:tr>
        <w:tc>
          <w:tcPr>
            <w:tcW w:type="dxa" w:w="1400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8</w:t>
            </w:r>
          </w:p>
        </w:tc>
        <w:tc>
          <w:tcPr>
            <w:tcW w:type="dxa" w:w="2625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回归、九份文档定稿、答辩彩排</w:t>
            </w:r>
          </w:p>
        </w:tc>
        <w:tc>
          <w:tcPr>
            <w:tcW w:type="dxa" w:w="875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全员</w:t>
            </w:r>
          </w:p>
        </w:tc>
        <w:tc>
          <w:tcPr>
            <w:tcW w:type="dxa" w:w="2625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文档与代码逐条对得上</w:t>
            </w:r>
          </w:p>
        </w:tc>
        <w:tc>
          <w:tcPr>
            <w:tcW w:type="dxa" w:w="1546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24</w:t>
            </w:r>
          </w:p>
        </w:tc>
      </w:tr>
      <w:tr>
        <w:tc>
          <w:tcPr>
            <w:tcW w:type="dxa" w:w="1400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/>
                <w:sz w:val="19"/>
              </w:rPr>
              <w:t>合计</w:t>
            </w:r>
          </w:p>
        </w:tc>
        <w:tc>
          <w:tcPr>
            <w:tcW w:type="dxa" w:w="2625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—</w:t>
            </w:r>
          </w:p>
        </w:tc>
        <w:tc>
          <w:tcPr>
            <w:tcW w:type="dxa" w:w="875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—</w:t>
            </w:r>
          </w:p>
        </w:tc>
        <w:tc>
          <w:tcPr>
            <w:tcW w:type="dxa" w:w="2625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—</w:t>
            </w:r>
          </w:p>
        </w:tc>
        <w:tc>
          <w:tcPr>
            <w:tcW w:type="dxa" w:w="1546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/>
                <w:sz w:val="19"/>
              </w:rPr>
              <w:t>216</w:t>
            </w:r>
          </w:p>
        </w:tc>
      </w:tr>
    </w:tbl>
    <w:p/>
    <w:p>
      <w:pPr>
        <w:ind w:firstLine="0"/>
      </w:pPr>
      <w:r>
        <w:rPr>
          <w:rFonts w:ascii="宋体" w:hAnsi="宋体" w:eastAsia="宋体"/>
          <w:b w:val="0"/>
          <w:sz w:val="21"/>
        </w:rPr>
        <w:t>时间依赖：第 2 周的检索质量决定第 3 周问答效果；第 4 周的题目质量决定第 5 周小结能否演示。关键路径上任何一周延期，优先砍第 5 周的可选功能（动效、视频推荐），保留引用校验与评分链路。</w:t>
      </w:r>
    </w:p>
    <w:p>
      <w:pPr>
        <w:ind w:firstLine="0"/>
      </w:pPr>
      <w:r>
        <w:rPr>
          <w:rFonts w:ascii="宋体" w:hAnsi="宋体" w:eastAsia="宋体"/>
          <w:b w:val="0"/>
          <w:sz w:val="21"/>
        </w:rPr>
        <w:t>216 人时 = 每人约 72 小时，</w:t>
      </w:r>
      <w:r>
        <w:rPr>
          <w:rFonts w:ascii="宋体" w:hAnsi="宋体" w:eastAsia="宋体"/>
          <w:b/>
          <w:sz w:val="21"/>
        </w:rPr>
        <w:t>不等于</w:t>
      </w:r>
      <w:r>
        <w:rPr>
          <w:rFonts w:ascii="宋体" w:hAnsi="宋体" w:eastAsia="宋体"/>
          <w:b w:val="0"/>
          <w:sz w:val="21"/>
        </w:rPr>
        <w:t>八周全职。其中约 30 人时为返工余量，不另行叠加。</w:t>
      </w:r>
    </w:p>
    <w:p>
      <w:pPr>
        <w:keepNext/>
        <w:spacing w:before="280" w:after="120"/>
      </w:pPr>
      <w:r>
        <w:rPr>
          <w:rFonts w:ascii="微软雅黑" w:hAnsi="微软雅黑" w:eastAsia="微软雅黑"/>
          <w:b/>
          <w:color w:val="1F3A5F"/>
          <w:sz w:val="25"/>
        </w:rPr>
        <w:t>7 下属计划</w:t>
      </w:r>
    </w:p>
    <w:tbl>
      <w:tblPr>
        <w:tblStyle w:val="TableGrid"/>
        <w:jc w:val="center"/>
        <w:tblLook w:firstColumn="1" w:firstRow="1" w:lastColumn="0" w:lastRow="0" w:noHBand="0" w:noVBand="1" w:val="04A0"/>
        <w:tblW w:type="dxa" w:w="9070"/>
        <w:tblLayout w:type="fixed"/>
      </w:tblPr>
      <w:tblGrid>
        <w:gridCol w:w="1574"/>
        <w:gridCol w:w="1781"/>
        <w:gridCol w:w="1988"/>
        <w:gridCol w:w="3728"/>
      </w:tblGrid>
      <w:tr>
        <w:trPr>
          <w:tblHeader w:val="true"/>
        </w:trPr>
        <w:tc>
          <w:tcPr>
            <w:tcW w:type="dxa" w:w="1574"/>
            <w:shd w:val="clear" w:color="auto" w:fill="EDF1F8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/>
                <w:sz w:val="19"/>
              </w:rPr>
              <w:t>下属计划</w:t>
            </w:r>
          </w:p>
        </w:tc>
        <w:tc>
          <w:tcPr>
            <w:tcW w:type="dxa" w:w="1781"/>
            <w:shd w:val="clear" w:color="auto" w:fill="EDF1F8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/>
                <w:sz w:val="19"/>
              </w:rPr>
              <w:t>建议负责人</w:t>
            </w:r>
          </w:p>
        </w:tc>
        <w:tc>
          <w:tcPr>
            <w:tcW w:type="dxa" w:w="1988"/>
            <w:shd w:val="clear" w:color="auto" w:fill="EDF1F8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/>
                <w:sz w:val="19"/>
              </w:rPr>
              <w:t>预计产生时间</w:t>
            </w:r>
          </w:p>
        </w:tc>
        <w:tc>
          <w:tcPr>
            <w:tcW w:type="dxa" w:w="3728"/>
            <w:shd w:val="clear" w:color="auto" w:fill="EDF1F8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/>
                <w:sz w:val="19"/>
              </w:rPr>
              <w:t>说明</w:t>
            </w:r>
          </w:p>
        </w:tc>
      </w:tr>
      <w:tr>
        <w:tc>
          <w:tcPr>
            <w:tcW w:type="dxa" w:w="1574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配置管理</w:t>
            </w:r>
          </w:p>
        </w:tc>
        <w:tc>
          <w:tcPr>
            <w:tcW w:type="dxa" w:w="1781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C</w:t>
            </w:r>
          </w:p>
        </w:tc>
        <w:tc>
          <w:tcPr>
            <w:tcW w:type="dxa" w:w="1988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第 2 周</w:t>
            </w:r>
          </w:p>
        </w:tc>
        <w:tc>
          <w:tcPr>
            <w:tcW w:type="dxa" w:w="3728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每周一个可运行 tag；</w:t>
            </w:r>
            <w:r>
              <w:rPr>
                <w:rFonts w:ascii="Consolas" w:hAnsi="Consolas" w:eastAsia="Consolas"/>
                <w:b w:val="0"/>
                <w:sz w:val="18"/>
              </w:rPr>
              <w:t>main</w:t>
            </w:r>
            <w:r>
              <w:rPr>
                <w:rFonts w:ascii="宋体" w:hAnsi="宋体" w:eastAsia="宋体"/>
                <w:b w:val="0"/>
                <w:sz w:val="19"/>
              </w:rPr>
              <w:t xml:space="preserve"> 保持可交付；资料与档案不入库</w:t>
            </w:r>
          </w:p>
        </w:tc>
      </w:tr>
      <w:tr>
        <w:tc>
          <w:tcPr>
            <w:tcW w:type="dxa" w:w="1574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质量保证</w:t>
            </w:r>
          </w:p>
        </w:tc>
        <w:tc>
          <w:tcPr>
            <w:tcW w:type="dxa" w:w="1781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全员轮值</w:t>
            </w:r>
          </w:p>
        </w:tc>
        <w:tc>
          <w:tcPr>
            <w:tcW w:type="dxa" w:w="1988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第 3 周起</w:t>
            </w:r>
          </w:p>
        </w:tc>
        <w:tc>
          <w:tcPr>
            <w:tcW w:type="dxa" w:w="3728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交叉评审，一人写一人测；关键规则双人确认</w:t>
            </w:r>
          </w:p>
        </w:tc>
      </w:tr>
      <w:tr>
        <w:tc>
          <w:tcPr>
            <w:tcW w:type="dxa" w:w="1574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技术评审</w:t>
            </w:r>
          </w:p>
        </w:tc>
        <w:tc>
          <w:tcPr>
            <w:tcW w:type="dxa" w:w="1781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A</w:t>
            </w:r>
          </w:p>
        </w:tc>
        <w:tc>
          <w:tcPr>
            <w:tcW w:type="dxa" w:w="1988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每周</w:t>
            </w:r>
          </w:p>
        </w:tc>
        <w:tc>
          <w:tcPr>
            <w:tcW w:type="dxa" w:w="3728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周会评审上周成果与本周计划，纪要进周报</w:t>
            </w:r>
          </w:p>
        </w:tc>
      </w:tr>
      <w:tr>
        <w:tc>
          <w:tcPr>
            <w:tcW w:type="dxa" w:w="1574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测试计划</w:t>
            </w:r>
          </w:p>
        </w:tc>
        <w:tc>
          <w:tcPr>
            <w:tcW w:type="dxa" w:w="1781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C</w:t>
            </w:r>
          </w:p>
        </w:tc>
        <w:tc>
          <w:tcPr>
            <w:tcW w:type="dxa" w:w="1988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第 7 周</w:t>
            </w:r>
          </w:p>
        </w:tc>
        <w:tc>
          <w:tcPr>
            <w:tcW w:type="dxa" w:w="3728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见 K-1 系统测试计划、K-2 测试用例、K-3 测试报告</w:t>
            </w:r>
          </w:p>
        </w:tc>
      </w:tr>
      <w:tr>
        <w:tc>
          <w:tcPr>
            <w:tcW w:type="dxa" w:w="1574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沟通计划</w:t>
            </w:r>
          </w:p>
        </w:tc>
        <w:tc>
          <w:tcPr>
            <w:tcW w:type="dxa" w:w="1781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A</w:t>
            </w:r>
          </w:p>
        </w:tc>
        <w:tc>
          <w:tcPr>
            <w:tcW w:type="dxa" w:w="1988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第 1 周</w:t>
            </w:r>
          </w:p>
        </w:tc>
        <w:tc>
          <w:tcPr>
            <w:tcW w:type="dxa" w:w="3728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每周至少一次例会；周报记录成果、证据、偏差、下周计划</w:t>
            </w:r>
          </w:p>
        </w:tc>
      </w:tr>
      <w:tr>
        <w:tc>
          <w:tcPr>
            <w:tcW w:type="dxa" w:w="1574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风险计划</w:t>
            </w:r>
          </w:p>
        </w:tc>
        <w:tc>
          <w:tcPr>
            <w:tcW w:type="dxa" w:w="1781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A</w:t>
            </w:r>
          </w:p>
        </w:tc>
        <w:tc>
          <w:tcPr>
            <w:tcW w:type="dxa" w:w="1988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第 1 周</w:t>
            </w:r>
          </w:p>
        </w:tc>
        <w:tc>
          <w:tcPr>
            <w:tcW w:type="dxa" w:w="3728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见下表</w:t>
            </w:r>
          </w:p>
        </w:tc>
      </w:tr>
    </w:tbl>
    <w:p/>
    <w:p>
      <w:pPr>
        <w:ind w:firstLine="0"/>
      </w:pPr>
      <w:r>
        <w:rPr>
          <w:rFonts w:ascii="宋体" w:hAnsi="宋体" w:eastAsia="宋体"/>
          <w:b/>
          <w:sz w:val="21"/>
        </w:rPr>
        <w:t>风险表</w:t>
      </w:r>
    </w:p>
    <w:tbl>
      <w:tblPr>
        <w:tblStyle w:val="TableGrid"/>
        <w:jc w:val="center"/>
        <w:tblLook w:firstColumn="1" w:firstRow="1" w:lastColumn="0" w:lastRow="0" w:noHBand="0" w:noVBand="1" w:val="04A0"/>
        <w:tblW w:type="dxa" w:w="9070"/>
        <w:tblLayout w:type="fixed"/>
      </w:tblPr>
      <w:tblGrid>
        <w:gridCol w:w="997"/>
        <w:gridCol w:w="2990"/>
        <w:gridCol w:w="1096"/>
        <w:gridCol w:w="997"/>
        <w:gridCol w:w="2990"/>
      </w:tblGrid>
      <w:tr>
        <w:trPr>
          <w:tblHeader w:val="true"/>
        </w:trPr>
        <w:tc>
          <w:tcPr>
            <w:tcW w:type="dxa" w:w="997"/>
            <w:shd w:val="clear" w:color="auto" w:fill="EDF1F8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/>
                <w:sz w:val="19"/>
              </w:rPr>
              <w:t>编号</w:t>
            </w:r>
          </w:p>
        </w:tc>
        <w:tc>
          <w:tcPr>
            <w:tcW w:type="dxa" w:w="2990"/>
            <w:shd w:val="clear" w:color="auto" w:fill="EDF1F8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/>
                <w:sz w:val="19"/>
              </w:rPr>
              <w:t>风险</w:t>
            </w:r>
          </w:p>
        </w:tc>
        <w:tc>
          <w:tcPr>
            <w:tcW w:type="dxa" w:w="1096"/>
            <w:shd w:val="clear" w:color="auto" w:fill="EDF1F8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/>
                <w:sz w:val="19"/>
              </w:rPr>
              <w:t>可能性</w:t>
            </w:r>
          </w:p>
        </w:tc>
        <w:tc>
          <w:tcPr>
            <w:tcW w:type="dxa" w:w="997"/>
            <w:shd w:val="clear" w:color="auto" w:fill="EDF1F8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/>
                <w:sz w:val="19"/>
              </w:rPr>
              <w:t>影响</w:t>
            </w:r>
          </w:p>
        </w:tc>
        <w:tc>
          <w:tcPr>
            <w:tcW w:type="dxa" w:w="2990"/>
            <w:shd w:val="clear" w:color="auto" w:fill="EDF1F8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/>
                <w:sz w:val="19"/>
              </w:rPr>
              <w:t>应对</w:t>
            </w:r>
          </w:p>
        </w:tc>
      </w:tr>
      <w:tr>
        <w:tc>
          <w:tcPr>
            <w:tcW w:type="dxa" w:w="997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R1</w:t>
            </w:r>
          </w:p>
        </w:tc>
        <w:tc>
          <w:tcPr>
            <w:tcW w:type="dxa" w:w="2990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DeepSeek 无额度或限流</w:t>
            </w:r>
          </w:p>
        </w:tc>
        <w:tc>
          <w:tcPr>
            <w:tcW w:type="dxa" w:w="1096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中</w:t>
            </w:r>
          </w:p>
        </w:tc>
        <w:tc>
          <w:tcPr>
            <w:tcW w:type="dxa" w:w="997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高</w:t>
            </w:r>
          </w:p>
        </w:tc>
        <w:tc>
          <w:tcPr>
            <w:tcW w:type="dxa" w:w="2990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保留离线演示模式；预算封顶前置审批</w:t>
            </w:r>
          </w:p>
        </w:tc>
      </w:tr>
      <w:tr>
        <w:tc>
          <w:tcPr>
            <w:tcW w:type="dxa" w:w="997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R2</w:t>
            </w:r>
          </w:p>
        </w:tc>
        <w:tc>
          <w:tcPr>
            <w:tcW w:type="dxa" w:w="2990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校园网阻断仓库访问</w:t>
            </w:r>
          </w:p>
        </w:tc>
        <w:tc>
          <w:tcPr>
            <w:tcW w:type="dxa" w:w="1096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高</w:t>
            </w:r>
          </w:p>
        </w:tc>
        <w:tc>
          <w:tcPr>
            <w:tcW w:type="dxa" w:w="997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中</w:t>
            </w:r>
          </w:p>
        </w:tc>
        <w:tc>
          <w:tcPr>
            <w:tcW w:type="dxa" w:w="2990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统一走 SSH；按协作指南配置</w:t>
            </w:r>
          </w:p>
        </w:tc>
      </w:tr>
      <w:tr>
        <w:tc>
          <w:tcPr>
            <w:tcW w:type="dxa" w:w="997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R3</w:t>
            </w:r>
          </w:p>
        </w:tc>
        <w:tc>
          <w:tcPr>
            <w:tcW w:type="dxa" w:w="2990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三人可用工时低于估算</w:t>
            </w:r>
          </w:p>
        </w:tc>
        <w:tc>
          <w:tcPr>
            <w:tcW w:type="dxa" w:w="1096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中</w:t>
            </w:r>
          </w:p>
        </w:tc>
        <w:tc>
          <w:tcPr>
            <w:tcW w:type="dxa" w:w="997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高</w:t>
            </w:r>
          </w:p>
        </w:tc>
        <w:tc>
          <w:tcPr>
            <w:tcW w:type="dxa" w:w="2990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第 1 周核实；不足则砍第 5 周可选功能</w:t>
            </w:r>
          </w:p>
        </w:tc>
      </w:tr>
      <w:tr>
        <w:tc>
          <w:tcPr>
            <w:tcW w:type="dxa" w:w="997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R4</w:t>
            </w:r>
          </w:p>
        </w:tc>
        <w:tc>
          <w:tcPr>
            <w:tcW w:type="dxa" w:w="2990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资料版权受限不能公开</w:t>
            </w:r>
          </w:p>
        </w:tc>
        <w:tc>
          <w:tcPr>
            <w:tcW w:type="dxa" w:w="1096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中</w:t>
            </w:r>
          </w:p>
        </w:tc>
        <w:tc>
          <w:tcPr>
            <w:tcW w:type="dxa" w:w="997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中</w:t>
            </w:r>
          </w:p>
        </w:tc>
        <w:tc>
          <w:tcPr>
            <w:tcW w:type="dxa" w:w="2990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公开仓库不展示课件；必要时清理历史</w:t>
            </w:r>
          </w:p>
        </w:tc>
      </w:tr>
      <w:tr>
        <w:tc>
          <w:tcPr>
            <w:tcW w:type="dxa" w:w="997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R5</w:t>
            </w:r>
          </w:p>
        </w:tc>
        <w:tc>
          <w:tcPr>
            <w:tcW w:type="dxa" w:w="2990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演示机器缺 Python</w:t>
            </w:r>
          </w:p>
        </w:tc>
        <w:tc>
          <w:tcPr>
            <w:tcW w:type="dxa" w:w="1096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低</w:t>
            </w:r>
          </w:p>
        </w:tc>
        <w:tc>
          <w:tcPr>
            <w:tcW w:type="dxa" w:w="997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高</w:t>
            </w:r>
          </w:p>
        </w:tc>
        <w:tc>
          <w:tcPr>
            <w:tcW w:type="dxa" w:w="2990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启动脚本自动探测；README 给出下载链接</w:t>
            </w:r>
          </w:p>
        </w:tc>
      </w:tr>
      <w:tr>
        <w:tc>
          <w:tcPr>
            <w:tcW w:type="dxa" w:w="997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R6</w:t>
            </w:r>
          </w:p>
        </w:tc>
        <w:tc>
          <w:tcPr>
            <w:tcW w:type="dxa" w:w="2990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两套版本同时改动同一分支造成冲突</w:t>
            </w:r>
          </w:p>
        </w:tc>
        <w:tc>
          <w:tcPr>
            <w:tcW w:type="dxa" w:w="1096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中</w:t>
            </w:r>
          </w:p>
        </w:tc>
        <w:tc>
          <w:tcPr>
            <w:tcW w:type="dxa" w:w="997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中</w:t>
            </w:r>
          </w:p>
        </w:tc>
        <w:tc>
          <w:tcPr>
            <w:tcW w:type="dxa" w:w="2990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 xml:space="preserve">已按 </w:t>
            </w:r>
            <w:r>
              <w:rPr>
                <w:rFonts w:ascii="Consolas" w:hAnsi="Consolas" w:eastAsia="Consolas"/>
                <w:b w:val="0"/>
                <w:sz w:val="18"/>
              </w:rPr>
              <w:t>main</w:t>
            </w:r>
            <w:r>
              <w:rPr>
                <w:rFonts w:ascii="宋体" w:hAnsi="宋体" w:eastAsia="宋体"/>
                <w:b w:val="0"/>
                <w:sz w:val="19"/>
              </w:rPr>
              <w:t xml:space="preserve"> / </w:t>
            </w:r>
            <w:r>
              <w:rPr>
                <w:rFonts w:ascii="Consolas" w:hAnsi="Consolas" w:eastAsia="Consolas"/>
                <w:b w:val="0"/>
                <w:sz w:val="18"/>
              </w:rPr>
              <w:t>gpt-version</w:t>
            </w:r>
            <w:r>
              <w:rPr>
                <w:rFonts w:ascii="宋体" w:hAnsi="宋体" w:eastAsia="宋体"/>
                <w:b w:val="0"/>
                <w:sz w:val="19"/>
              </w:rPr>
              <w:t xml:space="preserve"> 分离</w:t>
            </w:r>
          </w:p>
        </w:tc>
      </w:tr>
    </w:tbl>
    <w:p/>
    <w:p>
      <w:pPr>
        <w:keepNext/>
        <w:spacing w:before="280" w:after="120"/>
      </w:pPr>
      <w:r>
        <w:rPr>
          <w:rFonts w:ascii="微软雅黑" w:hAnsi="微软雅黑" w:eastAsia="微软雅黑"/>
          <w:b/>
          <w:color w:val="1F3A5F"/>
          <w:sz w:val="25"/>
        </w:rPr>
        <w:t>附录 A 项目估计</w:t>
      </w:r>
    </w:p>
    <w:p>
      <w:pPr>
        <w:keepNext/>
        <w:spacing w:before="200" w:after="120"/>
      </w:pPr>
      <w:r>
        <w:rPr>
          <w:rFonts w:ascii="微软雅黑" w:hAnsi="微软雅黑" w:eastAsia="微软雅黑"/>
          <w:b/>
          <w:color w:val="1F3A5F"/>
          <w:sz w:val="23"/>
        </w:rPr>
        <w:t>A.1 产品的 WBS</w:t>
      </w:r>
    </w:p>
    <w:tbl>
      <w:tblPr>
        <w:tblStyle w:val="TableGrid"/>
        <w:jc w:val="center"/>
        <w:tblLook w:firstColumn="1" w:firstRow="1" w:lastColumn="0" w:lastRow="0" w:noHBand="0" w:noVBand="1" w:val="04A0"/>
        <w:tblW w:type="dxa" w:w="9070"/>
        <w:tblLayout w:type="fixed"/>
      </w:tblPr>
      <w:tblGrid>
        <w:gridCol w:w="1491"/>
        <w:gridCol w:w="2112"/>
        <w:gridCol w:w="2796"/>
        <w:gridCol w:w="1025"/>
        <w:gridCol w:w="1646"/>
      </w:tblGrid>
      <w:tr>
        <w:trPr>
          <w:tblHeader w:val="true"/>
        </w:trPr>
        <w:tc>
          <w:tcPr>
            <w:tcW w:type="dxa" w:w="1491"/>
            <w:shd w:val="clear" w:color="auto" w:fill="EDF1F8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/>
                <w:sz w:val="19"/>
              </w:rPr>
              <w:t>编号</w:t>
            </w:r>
          </w:p>
        </w:tc>
        <w:tc>
          <w:tcPr>
            <w:tcW w:type="dxa" w:w="2112"/>
            <w:shd w:val="clear" w:color="auto" w:fill="EDF1F8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/>
                <w:sz w:val="19"/>
              </w:rPr>
              <w:t>任务</w:t>
            </w:r>
          </w:p>
        </w:tc>
        <w:tc>
          <w:tcPr>
            <w:tcW w:type="dxa" w:w="2796"/>
            <w:shd w:val="clear" w:color="auto" w:fill="EDF1F8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/>
                <w:sz w:val="19"/>
              </w:rPr>
              <w:t>交付物</w:t>
            </w:r>
          </w:p>
        </w:tc>
        <w:tc>
          <w:tcPr>
            <w:tcW w:type="dxa" w:w="1025"/>
            <w:shd w:val="clear" w:color="auto" w:fill="EDF1F8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/>
                <w:sz w:val="19"/>
              </w:rPr>
              <w:t>负责人</w:t>
            </w:r>
          </w:p>
        </w:tc>
        <w:tc>
          <w:tcPr>
            <w:tcW w:type="dxa" w:w="1646"/>
            <w:shd w:val="clear" w:color="auto" w:fill="EDF1F8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/>
                <w:sz w:val="19"/>
              </w:rPr>
              <w:t>人时</w:t>
            </w:r>
          </w:p>
        </w:tc>
      </w:tr>
      <w:tr>
        <w:tc>
          <w:tcPr>
            <w:tcW w:type="dxa" w:w="1491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1.1</w:t>
            </w:r>
          </w:p>
        </w:tc>
        <w:tc>
          <w:tcPr>
            <w:tcW w:type="dxa" w:w="2112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范围与需求确认</w:t>
            </w:r>
          </w:p>
        </w:tc>
        <w:tc>
          <w:tcPr>
            <w:tcW w:type="dxa" w:w="2796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G-2 需求基线 v1</w:t>
            </w:r>
          </w:p>
        </w:tc>
        <w:tc>
          <w:tcPr>
            <w:tcW w:type="dxa" w:w="1025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A</w:t>
            </w:r>
          </w:p>
        </w:tc>
        <w:tc>
          <w:tcPr>
            <w:tcW w:type="dxa" w:w="1646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9</w:t>
            </w:r>
          </w:p>
        </w:tc>
      </w:tr>
      <w:tr>
        <w:tc>
          <w:tcPr>
            <w:tcW w:type="dxa" w:w="1491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1.2</w:t>
            </w:r>
          </w:p>
        </w:tc>
        <w:tc>
          <w:tcPr>
            <w:tcW w:type="dxa" w:w="2112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技术选型与可行性验证</w:t>
            </w:r>
          </w:p>
        </w:tc>
        <w:tc>
          <w:tcPr>
            <w:tcW w:type="dxa" w:w="2796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选型对比记录</w:t>
            </w:r>
          </w:p>
        </w:tc>
        <w:tc>
          <w:tcPr>
            <w:tcW w:type="dxa" w:w="1025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C</w:t>
            </w:r>
          </w:p>
        </w:tc>
        <w:tc>
          <w:tcPr>
            <w:tcW w:type="dxa" w:w="1646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15</w:t>
            </w:r>
          </w:p>
        </w:tc>
      </w:tr>
      <w:tr>
        <w:tc>
          <w:tcPr>
            <w:tcW w:type="dxa" w:w="1491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2.1</w:t>
            </w:r>
          </w:p>
        </w:tc>
        <w:tc>
          <w:tcPr>
            <w:tcW w:type="dxa" w:w="2112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资料采集与切片</w:t>
            </w:r>
          </w:p>
        </w:tc>
        <w:tc>
          <w:tcPr>
            <w:tcW w:type="dxa" w:w="2796"/>
          </w:tcPr>
          <w:p>
            <w:pPr>
              <w:spacing w:after="20" w:line="276" w:lineRule="auto"/>
            </w:pPr>
            <w:r/>
            <w:r>
              <w:rPr>
                <w:rFonts w:ascii="Consolas" w:hAnsi="Consolas" w:eastAsia="Consolas"/>
                <w:b w:val="0"/>
                <w:sz w:val="18"/>
              </w:rPr>
              <w:t>crawl.py</w:t>
            </w:r>
            <w:r>
              <w:rPr>
                <w:rFonts w:ascii="宋体" w:hAnsi="宋体" w:eastAsia="宋体"/>
                <w:b w:val="0"/>
                <w:sz w:val="19"/>
              </w:rPr>
              <w:t>、切片规则、资料库</w:t>
            </w:r>
          </w:p>
        </w:tc>
        <w:tc>
          <w:tcPr>
            <w:tcW w:type="dxa" w:w="1025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A</w:t>
            </w:r>
          </w:p>
        </w:tc>
        <w:tc>
          <w:tcPr>
            <w:tcW w:type="dxa" w:w="1646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12</w:t>
            </w:r>
          </w:p>
        </w:tc>
      </w:tr>
      <w:tr>
        <w:tc>
          <w:tcPr>
            <w:tcW w:type="dxa" w:w="1491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2.2</w:t>
            </w:r>
          </w:p>
        </w:tc>
        <w:tc>
          <w:tcPr>
            <w:tcW w:type="dxa" w:w="2112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检索与引用</w:t>
            </w:r>
          </w:p>
        </w:tc>
        <w:tc>
          <w:tcPr>
            <w:tcW w:type="dxa" w:w="2796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BM25 检索、科目路由、引用校验</w:t>
            </w:r>
          </w:p>
        </w:tc>
        <w:tc>
          <w:tcPr>
            <w:tcW w:type="dxa" w:w="1025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A</w:t>
            </w:r>
          </w:p>
        </w:tc>
        <w:tc>
          <w:tcPr>
            <w:tcW w:type="dxa" w:w="1646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15</w:t>
            </w:r>
          </w:p>
        </w:tc>
      </w:tr>
      <w:tr>
        <w:tc>
          <w:tcPr>
            <w:tcW w:type="dxa" w:w="1491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2.3</w:t>
            </w:r>
          </w:p>
        </w:tc>
        <w:tc>
          <w:tcPr>
            <w:tcW w:type="dxa" w:w="2112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资料管理界面</w:t>
            </w:r>
          </w:p>
        </w:tc>
        <w:tc>
          <w:tcPr>
            <w:tcW w:type="dxa" w:w="2796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文件夹体系、打开源文件、两种删除</w:t>
            </w:r>
          </w:p>
        </w:tc>
        <w:tc>
          <w:tcPr>
            <w:tcW w:type="dxa" w:w="1025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A</w:t>
            </w:r>
          </w:p>
        </w:tc>
        <w:tc>
          <w:tcPr>
            <w:tcW w:type="dxa" w:w="1646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12</w:t>
            </w:r>
          </w:p>
        </w:tc>
      </w:tr>
      <w:tr>
        <w:tc>
          <w:tcPr>
            <w:tcW w:type="dxa" w:w="1491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3.1</w:t>
            </w:r>
          </w:p>
        </w:tc>
        <w:tc>
          <w:tcPr>
            <w:tcW w:type="dxa" w:w="2112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问答链路</w:t>
            </w:r>
          </w:p>
        </w:tc>
        <w:tc>
          <w:tcPr>
            <w:tcW w:type="dxa" w:w="2796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SSE 流式、提示词、引用展示</w:t>
            </w:r>
          </w:p>
        </w:tc>
        <w:tc>
          <w:tcPr>
            <w:tcW w:type="dxa" w:w="1025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A</w:t>
            </w:r>
          </w:p>
        </w:tc>
        <w:tc>
          <w:tcPr>
            <w:tcW w:type="dxa" w:w="1646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15</w:t>
            </w:r>
          </w:p>
        </w:tc>
      </w:tr>
      <w:tr>
        <w:tc>
          <w:tcPr>
            <w:tcW w:type="dxa" w:w="1491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3.2</w:t>
            </w:r>
          </w:p>
        </w:tc>
        <w:tc>
          <w:tcPr>
            <w:tcW w:type="dxa" w:w="2112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科目与章节</w:t>
            </w:r>
          </w:p>
        </w:tc>
        <w:tc>
          <w:tcPr>
            <w:tcW w:type="dxa" w:w="2796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4 科 19 章、增删改、内置保护</w:t>
            </w:r>
          </w:p>
        </w:tc>
        <w:tc>
          <w:tcPr>
            <w:tcW w:type="dxa" w:w="1025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B</w:t>
            </w:r>
          </w:p>
        </w:tc>
        <w:tc>
          <w:tcPr>
            <w:tcW w:type="dxa" w:w="1646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15</w:t>
            </w:r>
          </w:p>
        </w:tc>
      </w:tr>
      <w:tr>
        <w:tc>
          <w:tcPr>
            <w:tcW w:type="dxa" w:w="1491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3.3</w:t>
            </w:r>
          </w:p>
        </w:tc>
        <w:tc>
          <w:tcPr>
            <w:tcW w:type="dxa" w:w="2112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练习与小结</w:t>
            </w:r>
          </w:p>
        </w:tc>
        <w:tc>
          <w:tcPr>
            <w:tcW w:type="dxa" w:w="2796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出题、判分、错题、章节小结</w:t>
            </w:r>
          </w:p>
        </w:tc>
        <w:tc>
          <w:tcPr>
            <w:tcW w:type="dxa" w:w="1025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B</w:t>
            </w:r>
          </w:p>
        </w:tc>
        <w:tc>
          <w:tcPr>
            <w:tcW w:type="dxa" w:w="1646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12</w:t>
            </w:r>
          </w:p>
        </w:tc>
      </w:tr>
      <w:tr>
        <w:tc>
          <w:tcPr>
            <w:tcW w:type="dxa" w:w="1491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4.1</w:t>
            </w:r>
          </w:p>
        </w:tc>
        <w:tc>
          <w:tcPr>
            <w:tcW w:type="dxa" w:w="2112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工具化 AI</w:t>
            </w:r>
          </w:p>
        </w:tc>
        <w:tc>
          <w:tcPr>
            <w:tcW w:type="dxa" w:w="2796"/>
          </w:tcPr>
          <w:p>
            <w:pPr>
              <w:spacing w:after="20" w:line="276" w:lineRule="auto"/>
            </w:pPr>
            <w:r/>
            <w:r>
              <w:rPr>
                <w:rFonts w:ascii="Consolas" w:hAnsi="Consolas" w:eastAsia="Consolas"/>
                <w:b w:val="0"/>
                <w:sz w:val="18"/>
              </w:rPr>
              <w:t>tools.py</w:t>
            </w:r>
            <w:r>
              <w:rPr>
                <w:rFonts w:ascii="宋体" w:hAnsi="宋体" w:eastAsia="宋体"/>
                <w:b w:val="0"/>
                <w:sz w:val="19"/>
              </w:rPr>
              <w:t xml:space="preserve"> 15 个工具 + 两个指令框</w:t>
            </w:r>
          </w:p>
        </w:tc>
        <w:tc>
          <w:tcPr>
            <w:tcW w:type="dxa" w:w="1025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C</w:t>
            </w:r>
          </w:p>
        </w:tc>
        <w:tc>
          <w:tcPr>
            <w:tcW w:type="dxa" w:w="1646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18</w:t>
            </w:r>
          </w:p>
        </w:tc>
      </w:tr>
      <w:tr>
        <w:tc>
          <w:tcPr>
            <w:tcW w:type="dxa" w:w="1491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4.2</w:t>
            </w:r>
          </w:p>
        </w:tc>
        <w:tc>
          <w:tcPr>
            <w:tcW w:type="dxa" w:w="2112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个人信息与档案</w:t>
            </w:r>
          </w:p>
        </w:tc>
        <w:tc>
          <w:tcPr>
            <w:tcW w:type="dxa" w:w="2796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四栏目、按月档案、易错提示本</w:t>
            </w:r>
          </w:p>
        </w:tc>
        <w:tc>
          <w:tcPr>
            <w:tcW w:type="dxa" w:w="1025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B</w:t>
            </w:r>
          </w:p>
        </w:tc>
        <w:tc>
          <w:tcPr>
            <w:tcW w:type="dxa" w:w="1646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18</w:t>
            </w:r>
          </w:p>
        </w:tc>
      </w:tr>
      <w:tr>
        <w:tc>
          <w:tcPr>
            <w:tcW w:type="dxa" w:w="1491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5.1</w:t>
            </w:r>
          </w:p>
        </w:tc>
        <w:tc>
          <w:tcPr>
            <w:tcW w:type="dxa" w:w="2112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界面与动效</w:t>
            </w:r>
          </w:p>
        </w:tc>
        <w:tc>
          <w:tcPr>
            <w:tcW w:type="dxa" w:w="2796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欢迎页、首页、返回导航</w:t>
            </w:r>
          </w:p>
        </w:tc>
        <w:tc>
          <w:tcPr>
            <w:tcW w:type="dxa" w:w="1025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A</w:t>
            </w:r>
          </w:p>
        </w:tc>
        <w:tc>
          <w:tcPr>
            <w:tcW w:type="dxa" w:w="1646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15</w:t>
            </w:r>
          </w:p>
        </w:tc>
      </w:tr>
      <w:tr>
        <w:tc>
          <w:tcPr>
            <w:tcW w:type="dxa" w:w="1491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5.2</w:t>
            </w:r>
          </w:p>
        </w:tc>
        <w:tc>
          <w:tcPr>
            <w:tcW w:type="dxa" w:w="2112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安装与分发</w:t>
            </w:r>
          </w:p>
        </w:tc>
        <w:tc>
          <w:tcPr>
            <w:tcW w:type="dxa" w:w="2796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启动脚本、README、自动停服</w:t>
            </w:r>
          </w:p>
        </w:tc>
        <w:tc>
          <w:tcPr>
            <w:tcW w:type="dxa" w:w="1025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C</w:t>
            </w:r>
          </w:p>
        </w:tc>
        <w:tc>
          <w:tcPr>
            <w:tcW w:type="dxa" w:w="1646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12</w:t>
            </w:r>
          </w:p>
        </w:tc>
      </w:tr>
      <w:tr>
        <w:tc>
          <w:tcPr>
            <w:tcW w:type="dxa" w:w="1491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6.1</w:t>
            </w:r>
          </w:p>
        </w:tc>
        <w:tc>
          <w:tcPr>
            <w:tcW w:type="dxa" w:w="2112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测试</w:t>
            </w:r>
          </w:p>
        </w:tc>
        <w:tc>
          <w:tcPr>
            <w:tcW w:type="dxa" w:w="2796"/>
          </w:tcPr>
          <w:p>
            <w:pPr>
              <w:spacing w:after="20" w:line="276" w:lineRule="auto"/>
            </w:pPr>
            <w:r/>
            <w:r>
              <w:rPr>
                <w:rFonts w:ascii="Consolas" w:hAnsi="Consolas" w:eastAsia="Consolas"/>
                <w:b w:val="0"/>
                <w:sz w:val="18"/>
              </w:rPr>
              <w:t>check.py</w:t>
            </w:r>
            <w:r>
              <w:rPr>
                <w:rFonts w:ascii="宋体" w:hAnsi="宋体" w:eastAsia="宋体"/>
                <w:b w:val="0"/>
                <w:sz w:val="19"/>
              </w:rPr>
              <w:t xml:space="preserve"> 20 项 + </w:t>
            </w:r>
            <w:r>
              <w:rPr>
                <w:rFonts w:ascii="Consolas" w:hAnsi="Consolas" w:eastAsia="Consolas"/>
                <w:b w:val="0"/>
                <w:sz w:val="18"/>
              </w:rPr>
              <w:t>selftest.py</w:t>
            </w:r>
            <w:r>
              <w:rPr>
                <w:rFonts w:ascii="宋体" w:hAnsi="宋体" w:eastAsia="宋体"/>
                <w:b w:val="0"/>
                <w:sz w:val="19"/>
              </w:rPr>
              <w:t xml:space="preserve"> 44 项</w:t>
            </w:r>
          </w:p>
        </w:tc>
        <w:tc>
          <w:tcPr>
            <w:tcW w:type="dxa" w:w="1025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C</w:t>
            </w:r>
          </w:p>
        </w:tc>
        <w:tc>
          <w:tcPr>
            <w:tcW w:type="dxa" w:w="1646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18</w:t>
            </w:r>
          </w:p>
        </w:tc>
      </w:tr>
      <w:tr>
        <w:tc>
          <w:tcPr>
            <w:tcW w:type="dxa" w:w="1491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6.2</w:t>
            </w:r>
          </w:p>
        </w:tc>
        <w:tc>
          <w:tcPr>
            <w:tcW w:type="dxa" w:w="2112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九份文档</w:t>
            </w:r>
          </w:p>
        </w:tc>
        <w:tc>
          <w:tcPr>
            <w:tcW w:type="dxa" w:w="2796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含本计划在内九份</w:t>
            </w:r>
          </w:p>
        </w:tc>
        <w:tc>
          <w:tcPr>
            <w:tcW w:type="dxa" w:w="1025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全员</w:t>
            </w:r>
          </w:p>
        </w:tc>
        <w:tc>
          <w:tcPr>
            <w:tcW w:type="dxa" w:w="1646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36</w:t>
            </w:r>
          </w:p>
        </w:tc>
      </w:tr>
      <w:tr>
        <w:tc>
          <w:tcPr>
            <w:tcW w:type="dxa" w:w="1491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6.3</w:t>
            </w:r>
          </w:p>
        </w:tc>
        <w:tc>
          <w:tcPr>
            <w:tcW w:type="dxa" w:w="2112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答辩材料</w:t>
            </w:r>
          </w:p>
        </w:tc>
        <w:tc>
          <w:tcPr>
            <w:tcW w:type="dxa" w:w="2796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PPT + 演示脚本</w:t>
            </w:r>
          </w:p>
        </w:tc>
        <w:tc>
          <w:tcPr>
            <w:tcW w:type="dxa" w:w="1025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A</w:t>
            </w:r>
          </w:p>
        </w:tc>
        <w:tc>
          <w:tcPr>
            <w:tcW w:type="dxa" w:w="1646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9</w:t>
            </w:r>
          </w:p>
        </w:tc>
      </w:tr>
      <w:tr>
        <w:tc>
          <w:tcPr>
            <w:tcW w:type="dxa" w:w="1491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/>
                <w:sz w:val="19"/>
              </w:rPr>
              <w:t>合计</w:t>
            </w:r>
          </w:p>
        </w:tc>
        <w:tc>
          <w:tcPr>
            <w:tcW w:type="dxa" w:w="2112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—</w:t>
            </w:r>
          </w:p>
        </w:tc>
        <w:tc>
          <w:tcPr>
            <w:tcW w:type="dxa" w:w="2796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—</w:t>
            </w:r>
          </w:p>
        </w:tc>
        <w:tc>
          <w:tcPr>
            <w:tcW w:type="dxa" w:w="1025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—</w:t>
            </w:r>
          </w:p>
        </w:tc>
        <w:tc>
          <w:tcPr>
            <w:tcW w:type="dxa" w:w="1646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/>
                <w:sz w:val="19"/>
              </w:rPr>
              <w:t>216</w:t>
            </w:r>
          </w:p>
        </w:tc>
      </w:tr>
    </w:tbl>
    <w:p/>
    <w:p>
      <w:pPr>
        <w:ind w:firstLine="0"/>
      </w:pPr>
      <w:r>
        <w:rPr>
          <w:rFonts w:ascii="宋体" w:hAnsi="宋体" w:eastAsia="宋体"/>
          <w:b w:val="0"/>
          <w:sz w:val="21"/>
        </w:rPr>
        <w:t>每个叶子任务都有明确交付物与完成标准，可独立跟踪；文档任务按九份拆分到个人。</w:t>
      </w:r>
    </w:p>
    <w:p>
      <w:pPr>
        <w:keepNext/>
        <w:spacing w:before="200" w:after="120"/>
      </w:pPr>
      <w:r>
        <w:rPr>
          <w:rFonts w:ascii="微软雅黑" w:hAnsi="微软雅黑" w:eastAsia="微软雅黑"/>
          <w:b/>
          <w:color w:val="1F3A5F"/>
          <w:sz w:val="23"/>
        </w:rPr>
        <w:t>A.2 产品规模估计</w:t>
      </w:r>
    </w:p>
    <w:p>
      <w:pPr>
        <w:ind w:firstLine="0"/>
      </w:pPr>
      <w:r>
        <w:rPr>
          <w:rFonts w:ascii="宋体" w:hAnsi="宋体" w:eastAsia="宋体"/>
          <w:b w:val="0"/>
          <w:sz w:val="21"/>
        </w:rPr>
        <w:t xml:space="preserve">以仓库 </w:t>
      </w:r>
      <w:r>
        <w:rPr>
          <w:rFonts w:ascii="Consolas" w:hAnsi="Consolas" w:eastAsia="Consolas"/>
          <w:b w:val="0"/>
          <w:sz w:val="20"/>
        </w:rPr>
        <w:t>main</w:t>
      </w:r>
      <w:r>
        <w:rPr>
          <w:rFonts w:ascii="宋体" w:hAnsi="宋体" w:eastAsia="宋体"/>
          <w:b w:val="0"/>
          <w:sz w:val="21"/>
        </w:rPr>
        <w:t xml:space="preserve"> 分支 </w:t>
      </w:r>
      <w:r>
        <w:rPr>
          <w:rFonts w:ascii="Consolas" w:hAnsi="Consolas" w:eastAsia="Consolas"/>
          <w:b w:val="0"/>
          <w:sz w:val="20"/>
        </w:rPr>
        <w:t>AIassistant/</w:t>
      </w:r>
      <w:r>
        <w:rPr>
          <w:rFonts w:ascii="宋体" w:hAnsi="宋体" w:eastAsia="宋体"/>
          <w:b w:val="0"/>
          <w:sz w:val="21"/>
        </w:rPr>
        <w:t xml:space="preserve"> 实测（2026-10-24）：</w:t>
      </w:r>
    </w:p>
    <w:tbl>
      <w:tblPr>
        <w:tblStyle w:val="TableGrid"/>
        <w:jc w:val="center"/>
        <w:tblLook w:firstColumn="1" w:firstRow="1" w:lastColumn="0" w:lastRow="0" w:noHBand="0" w:noVBand="1" w:val="04A0"/>
        <w:tblW w:type="dxa" w:w="9070"/>
        <w:tblLayout w:type="fixed"/>
      </w:tblPr>
      <w:tblGrid>
        <w:gridCol w:w="3612"/>
        <w:gridCol w:w="1927"/>
        <w:gridCol w:w="3532"/>
      </w:tblGrid>
      <w:tr>
        <w:trPr>
          <w:tblHeader w:val="true"/>
        </w:trPr>
        <w:tc>
          <w:tcPr>
            <w:tcW w:type="dxa" w:w="3612"/>
            <w:shd w:val="clear" w:color="auto" w:fill="EDF1F8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/>
                <w:sz w:val="19"/>
              </w:rPr>
              <w:t>类型</w:t>
            </w:r>
          </w:p>
        </w:tc>
        <w:tc>
          <w:tcPr>
            <w:tcW w:type="dxa" w:w="1927"/>
            <w:shd w:val="clear" w:color="auto" w:fill="EDF1F8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/>
                <w:sz w:val="19"/>
              </w:rPr>
              <w:t>文件数</w:t>
            </w:r>
          </w:p>
        </w:tc>
        <w:tc>
          <w:tcPr>
            <w:tcW w:type="dxa" w:w="3532"/>
            <w:shd w:val="clear" w:color="auto" w:fill="EDF1F8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/>
                <w:sz w:val="19"/>
              </w:rPr>
              <w:t>行数</w:t>
            </w:r>
          </w:p>
        </w:tc>
      </w:tr>
      <w:tr>
        <w:tc>
          <w:tcPr>
            <w:tcW w:type="dxa" w:w="3612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后端 Python（</w:t>
            </w:r>
            <w:r>
              <w:rPr>
                <w:rFonts w:ascii="Consolas" w:hAnsi="Consolas" w:eastAsia="Consolas"/>
                <w:b w:val="0"/>
                <w:sz w:val="18"/>
              </w:rPr>
              <w:t>app/*.py</w:t>
            </w:r>
            <w:r>
              <w:rPr>
                <w:rFonts w:ascii="宋体" w:hAnsi="宋体" w:eastAsia="宋体"/>
                <w:b w:val="0"/>
                <w:sz w:val="19"/>
              </w:rPr>
              <w:t>）</w:t>
            </w:r>
          </w:p>
        </w:tc>
        <w:tc>
          <w:tcPr>
            <w:tcW w:type="dxa" w:w="1927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11</w:t>
            </w:r>
          </w:p>
        </w:tc>
        <w:tc>
          <w:tcPr>
            <w:tcW w:type="dxa" w:w="3532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3,410</w:t>
            </w:r>
          </w:p>
        </w:tc>
      </w:tr>
      <w:tr>
        <w:tc>
          <w:tcPr>
            <w:tcW w:type="dxa" w:w="3612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前端 JS（</w:t>
            </w:r>
            <w:r>
              <w:rPr>
                <w:rFonts w:ascii="Consolas" w:hAnsi="Consolas" w:eastAsia="Consolas"/>
                <w:b w:val="0"/>
                <w:sz w:val="18"/>
              </w:rPr>
              <w:t>app/static/*.js</w:t>
            </w:r>
            <w:r>
              <w:rPr>
                <w:rFonts w:ascii="宋体" w:hAnsi="宋体" w:eastAsia="宋体"/>
                <w:b w:val="0"/>
                <w:sz w:val="19"/>
              </w:rPr>
              <w:t>）</w:t>
            </w:r>
          </w:p>
        </w:tc>
        <w:tc>
          <w:tcPr>
            <w:tcW w:type="dxa" w:w="1927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4</w:t>
            </w:r>
          </w:p>
        </w:tc>
        <w:tc>
          <w:tcPr>
            <w:tcW w:type="dxa" w:w="3532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1,522</w:t>
            </w:r>
          </w:p>
        </w:tc>
      </w:tr>
      <w:tr>
        <w:tc>
          <w:tcPr>
            <w:tcW w:type="dxa" w:w="3612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样式 CSS</w:t>
            </w:r>
          </w:p>
        </w:tc>
        <w:tc>
          <w:tcPr>
            <w:tcW w:type="dxa" w:w="1927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1</w:t>
            </w:r>
          </w:p>
        </w:tc>
        <w:tc>
          <w:tcPr>
            <w:tcW w:type="dxa" w:w="3532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578</w:t>
            </w:r>
          </w:p>
        </w:tc>
      </w:tr>
      <w:tr>
        <w:tc>
          <w:tcPr>
            <w:tcW w:type="dxa" w:w="3612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页面 HTML</w:t>
            </w:r>
          </w:p>
        </w:tc>
        <w:tc>
          <w:tcPr>
            <w:tcW w:type="dxa" w:w="1927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1</w:t>
            </w:r>
          </w:p>
        </w:tc>
        <w:tc>
          <w:tcPr>
            <w:tcW w:type="dxa" w:w="3532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340</w:t>
            </w:r>
          </w:p>
        </w:tc>
      </w:tr>
      <w:tr>
        <w:tc>
          <w:tcPr>
            <w:tcW w:type="dxa" w:w="3612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内置示例资料（</w:t>
            </w:r>
            <w:r>
              <w:rPr>
                <w:rFonts w:ascii="Consolas" w:hAnsi="Consolas" w:eastAsia="Consolas"/>
                <w:b w:val="0"/>
                <w:sz w:val="18"/>
              </w:rPr>
              <w:t>.md</w:t>
            </w:r>
            <w:r>
              <w:rPr>
                <w:rFonts w:ascii="宋体" w:hAnsi="宋体" w:eastAsia="宋体"/>
                <w:b w:val="0"/>
                <w:sz w:val="19"/>
              </w:rPr>
              <w:t>）</w:t>
            </w:r>
          </w:p>
        </w:tc>
        <w:tc>
          <w:tcPr>
            <w:tcW w:type="dxa" w:w="1927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8</w:t>
            </w:r>
          </w:p>
        </w:tc>
        <w:tc>
          <w:tcPr>
            <w:tcW w:type="dxa" w:w="3532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183</w:t>
            </w:r>
          </w:p>
        </w:tc>
      </w:tr>
      <w:tr>
        <w:tc>
          <w:tcPr>
            <w:tcW w:type="dxa" w:w="3612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/>
                <w:sz w:val="19"/>
              </w:rPr>
              <w:t>代码合计</w:t>
            </w:r>
          </w:p>
        </w:tc>
        <w:tc>
          <w:tcPr>
            <w:tcW w:type="dxa" w:w="1927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/>
                <w:sz w:val="19"/>
              </w:rPr>
              <w:t>25</w:t>
            </w:r>
          </w:p>
        </w:tc>
        <w:tc>
          <w:tcPr>
            <w:tcW w:type="dxa" w:w="3532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/>
                <w:sz w:val="19"/>
              </w:rPr>
              <w:t>约 5.9 KLOC</w:t>
            </w:r>
          </w:p>
        </w:tc>
      </w:tr>
    </w:tbl>
    <w:p/>
    <w:p>
      <w:pPr>
        <w:ind w:firstLine="0"/>
      </w:pPr>
      <w:r>
        <w:rPr>
          <w:rFonts w:ascii="宋体" w:hAnsi="宋体" w:eastAsia="宋体"/>
          <w:b w:val="0"/>
          <w:sz w:val="21"/>
        </w:rPr>
        <w:t>配套数据（不计入代码规模）：外部导入资料 22 篇、切片 264 个；四科 19 章；SQLite 表 12 张。</w:t>
      </w:r>
    </w:p>
    <w:p>
      <w:pPr>
        <w:spacing w:after="120"/>
        <w:ind w:left="340"/>
      </w:pPr>
      <w:r>
        <w:rPr>
          <w:rFonts w:ascii="宋体" w:hAnsi="宋体" w:eastAsia="宋体"/>
          <w:color w:val="555F6D"/>
          <w:sz w:val="20"/>
        </w:rPr>
        <w:t>`AIassistant2/`（平行版）不计入本表。</w:t>
      </w:r>
    </w:p>
    <w:p>
      <w:pPr>
        <w:keepNext/>
        <w:spacing w:before="200" w:after="120"/>
      </w:pPr>
      <w:r>
        <w:rPr>
          <w:rFonts w:ascii="微软雅黑" w:hAnsi="微软雅黑" w:eastAsia="微软雅黑"/>
          <w:b/>
          <w:color w:val="1F3A5F"/>
          <w:sz w:val="23"/>
        </w:rPr>
        <w:t>A.3 工作量估计</w:t>
      </w:r>
    </w:p>
    <w:tbl>
      <w:tblPr>
        <w:tblStyle w:val="TableGrid"/>
        <w:jc w:val="center"/>
        <w:tblLook w:firstColumn="1" w:firstRow="1" w:lastColumn="0" w:lastRow="0" w:noHBand="0" w:noVBand="1" w:val="04A0"/>
        <w:tblW w:type="dxa" w:w="9070"/>
        <w:tblLayout w:type="fixed"/>
      </w:tblPr>
      <w:tblGrid>
        <w:gridCol w:w="3504"/>
        <w:gridCol w:w="2063"/>
        <w:gridCol w:w="3504"/>
      </w:tblGrid>
      <w:tr>
        <w:trPr>
          <w:tblHeader w:val="true"/>
        </w:trPr>
        <w:tc>
          <w:tcPr>
            <w:tcW w:type="dxa" w:w="3504"/>
            <w:shd w:val="clear" w:color="auto" w:fill="EDF1F8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/>
                <w:sz w:val="19"/>
              </w:rPr>
              <w:t>阶段</w:t>
            </w:r>
          </w:p>
        </w:tc>
        <w:tc>
          <w:tcPr>
            <w:tcW w:type="dxa" w:w="2063"/>
            <w:shd w:val="clear" w:color="auto" w:fill="EDF1F8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/>
                <w:sz w:val="19"/>
              </w:rPr>
              <w:t>人时</w:t>
            </w:r>
          </w:p>
        </w:tc>
        <w:tc>
          <w:tcPr>
            <w:tcW w:type="dxa" w:w="3504"/>
            <w:shd w:val="clear" w:color="auto" w:fill="EDF1F8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/>
                <w:sz w:val="19"/>
              </w:rPr>
              <w:t>依据</w:t>
            </w:r>
          </w:p>
        </w:tc>
      </w:tr>
      <w:tr>
        <w:tc>
          <w:tcPr>
            <w:tcW w:type="dxa" w:w="3504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需求与选型（第 1 周）</w:t>
            </w:r>
          </w:p>
        </w:tc>
        <w:tc>
          <w:tcPr>
            <w:tcW w:type="dxa" w:w="2063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24</w:t>
            </w:r>
          </w:p>
        </w:tc>
        <w:tc>
          <w:tcPr>
            <w:tcW w:type="dxa" w:w="3504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三人各 8–9 小时</w:t>
            </w:r>
          </w:p>
        </w:tc>
      </w:tr>
      <w:tr>
        <w:tc>
          <w:tcPr>
            <w:tcW w:type="dxa" w:w="3504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核心功能（第 2–4 周）</w:t>
            </w:r>
          </w:p>
        </w:tc>
        <w:tc>
          <w:tcPr>
            <w:tcW w:type="dxa" w:w="2063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84</w:t>
            </w:r>
          </w:p>
        </w:tc>
        <w:tc>
          <w:tcPr>
            <w:tcW w:type="dxa" w:w="3504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检索/问答/科目三块</w:t>
            </w:r>
          </w:p>
        </w:tc>
      </w:tr>
      <w:tr>
        <w:tc>
          <w:tcPr>
            <w:tcW w:type="dxa" w:w="3504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工具化与界面（第 5–6 周）</w:t>
            </w:r>
          </w:p>
        </w:tc>
        <w:tc>
          <w:tcPr>
            <w:tcW w:type="dxa" w:w="2063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57</w:t>
            </w:r>
          </w:p>
        </w:tc>
        <w:tc>
          <w:tcPr>
            <w:tcW w:type="dxa" w:w="3504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15 个工具 + 动效 + 个人信息</w:t>
            </w:r>
          </w:p>
        </w:tc>
      </w:tr>
      <w:tr>
        <w:tc>
          <w:tcPr>
            <w:tcW w:type="dxa" w:w="3504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测试与文档（第 7–8 周）</w:t>
            </w:r>
          </w:p>
        </w:tc>
        <w:tc>
          <w:tcPr>
            <w:tcW w:type="dxa" w:w="2063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51</w:t>
            </w:r>
          </w:p>
        </w:tc>
        <w:tc>
          <w:tcPr>
            <w:tcW w:type="dxa" w:w="3504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九份文档为大头</w:t>
            </w:r>
          </w:p>
        </w:tc>
      </w:tr>
      <w:tr>
        <w:tc>
          <w:tcPr>
            <w:tcW w:type="dxa" w:w="3504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/>
                <w:sz w:val="19"/>
              </w:rPr>
              <w:t>合计</w:t>
            </w:r>
          </w:p>
        </w:tc>
        <w:tc>
          <w:tcPr>
            <w:tcW w:type="dxa" w:w="2063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/>
                <w:sz w:val="19"/>
              </w:rPr>
              <w:t>216</w:t>
            </w:r>
          </w:p>
        </w:tc>
        <w:tc>
          <w:tcPr>
            <w:tcW w:type="dxa" w:w="3504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含约 30 人时返工余量</w:t>
            </w:r>
          </w:p>
        </w:tc>
      </w:tr>
    </w:tbl>
    <w:p/>
    <w:p>
      <w:pPr>
        <w:ind w:firstLine="0"/>
      </w:pPr>
      <w:r>
        <w:rPr>
          <w:rFonts w:ascii="宋体" w:hAnsi="宋体" w:eastAsia="宋体"/>
          <w:b w:val="0"/>
          <w:sz w:val="21"/>
        </w:rPr>
        <w:t>估算方法：按 WBS 叶子任务逐项估计后汇总，再与"8 周 × 3 人 × 9 小时 = 216 人时"的容量上限对齐与压缩。</w:t>
      </w:r>
    </w:p>
    <w:p>
      <w:pPr>
        <w:keepNext/>
        <w:spacing w:before="200" w:after="120"/>
      </w:pPr>
      <w:r>
        <w:rPr>
          <w:rFonts w:ascii="微软雅黑" w:hAnsi="微软雅黑" w:eastAsia="微软雅黑"/>
          <w:b/>
          <w:color w:val="1F3A5F"/>
          <w:sz w:val="23"/>
        </w:rPr>
        <w:t>A.4 成本估计</w:t>
      </w:r>
    </w:p>
    <w:tbl>
      <w:tblPr>
        <w:tblStyle w:val="TableGrid"/>
        <w:jc w:val="center"/>
        <w:tblLook w:firstColumn="1" w:firstRow="1" w:lastColumn="0" w:lastRow="0" w:noHBand="0" w:noVBand="1" w:val="04A0"/>
        <w:tblW w:type="dxa" w:w="9070"/>
        <w:tblLayout w:type="fixed"/>
      </w:tblPr>
      <w:tblGrid>
        <w:gridCol w:w="1359"/>
        <w:gridCol w:w="1517"/>
        <w:gridCol w:w="1201"/>
        <w:gridCol w:w="2149"/>
        <w:gridCol w:w="2845"/>
      </w:tblGrid>
      <w:tr>
        <w:trPr>
          <w:tblHeader w:val="true"/>
        </w:trPr>
        <w:tc>
          <w:tcPr>
            <w:tcW w:type="dxa" w:w="1359"/>
            <w:shd w:val="clear" w:color="auto" w:fill="EDF1F8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/>
                <w:sz w:val="19"/>
              </w:rPr>
              <w:t>项目</w:t>
            </w:r>
          </w:p>
        </w:tc>
        <w:tc>
          <w:tcPr>
            <w:tcW w:type="dxa" w:w="1517"/>
            <w:shd w:val="clear" w:color="auto" w:fill="EDF1F8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/>
                <w:sz w:val="19"/>
              </w:rPr>
              <w:t>数量</w:t>
            </w:r>
          </w:p>
        </w:tc>
        <w:tc>
          <w:tcPr>
            <w:tcW w:type="dxa" w:w="1201"/>
            <w:shd w:val="clear" w:color="auto" w:fill="EDF1F8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/>
                <w:sz w:val="19"/>
              </w:rPr>
              <w:t>单价</w:t>
            </w:r>
          </w:p>
        </w:tc>
        <w:tc>
          <w:tcPr>
            <w:tcW w:type="dxa" w:w="2149"/>
            <w:shd w:val="clear" w:color="auto" w:fill="EDF1F8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/>
                <w:sz w:val="19"/>
              </w:rPr>
              <w:t>金额</w:t>
            </w:r>
          </w:p>
        </w:tc>
        <w:tc>
          <w:tcPr>
            <w:tcW w:type="dxa" w:w="2845"/>
            <w:shd w:val="clear" w:color="auto" w:fill="EDF1F8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/>
                <w:sz w:val="19"/>
              </w:rPr>
              <w:t>说明</w:t>
            </w:r>
          </w:p>
        </w:tc>
      </w:tr>
      <w:tr>
        <w:tc>
          <w:tcPr>
            <w:tcW w:type="dxa" w:w="1359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现金支出</w:t>
            </w:r>
          </w:p>
        </w:tc>
        <w:tc>
          <w:tcPr>
            <w:tcW w:type="dxa" w:w="1517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—</w:t>
            </w:r>
          </w:p>
        </w:tc>
        <w:tc>
          <w:tcPr>
            <w:tcW w:type="dxa" w:w="1201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—</w:t>
            </w:r>
          </w:p>
        </w:tc>
        <w:tc>
          <w:tcPr>
            <w:tcW w:type="dxa" w:w="2149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/>
                <w:sz w:val="19"/>
              </w:rPr>
              <w:t>≤100 元</w:t>
            </w:r>
          </w:p>
        </w:tc>
        <w:tc>
          <w:tcPr>
            <w:tcW w:type="dxa" w:w="2845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仅 API 调用，预算封顶待确认</w:t>
            </w:r>
          </w:p>
        </w:tc>
      </w:tr>
      <w:tr>
        <w:tc>
          <w:tcPr>
            <w:tcW w:type="dxa" w:w="1359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人时投入</w:t>
            </w:r>
          </w:p>
        </w:tc>
        <w:tc>
          <w:tcPr>
            <w:tcW w:type="dxa" w:w="1517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216 人时</w:t>
            </w:r>
          </w:p>
        </w:tc>
        <w:tc>
          <w:tcPr>
            <w:tcW w:type="dxa" w:w="1201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不计现金</w:t>
            </w:r>
          </w:p>
        </w:tc>
        <w:tc>
          <w:tcPr>
            <w:tcW w:type="dxa" w:w="2149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—</w:t>
            </w:r>
          </w:p>
        </w:tc>
        <w:tc>
          <w:tcPr>
            <w:tcW w:type="dxa" w:w="2845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学生项目按 0 元计价但单独统计</w:t>
            </w:r>
          </w:p>
        </w:tc>
      </w:tr>
      <w:tr>
        <w:tc>
          <w:tcPr>
            <w:tcW w:type="dxa" w:w="1359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设备与软件</w:t>
            </w:r>
          </w:p>
        </w:tc>
        <w:tc>
          <w:tcPr>
            <w:tcW w:type="dxa" w:w="1517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已有</w:t>
            </w:r>
          </w:p>
        </w:tc>
        <w:tc>
          <w:tcPr>
            <w:tcW w:type="dxa" w:w="1201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—</w:t>
            </w:r>
          </w:p>
        </w:tc>
        <w:tc>
          <w:tcPr>
            <w:tcW w:type="dxa" w:w="2149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0 元</w:t>
            </w:r>
          </w:p>
        </w:tc>
        <w:tc>
          <w:tcPr>
            <w:tcW w:type="dxa" w:w="2845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不新增采购</w:t>
            </w:r>
          </w:p>
        </w:tc>
      </w:tr>
    </w:tbl>
    <w:p/>
    <w:p>
      <w:pPr>
        <w:keepNext/>
        <w:spacing w:before="280" w:after="120"/>
      </w:pPr>
      <w:r>
        <w:rPr>
          <w:rFonts w:ascii="微软雅黑" w:hAnsi="微软雅黑" w:eastAsia="微软雅黑"/>
          <w:b/>
          <w:color w:val="1F3A5F"/>
          <w:sz w:val="25"/>
        </w:rPr>
        <w:t>附录 B 项目计划审批</w:t>
      </w:r>
    </w:p>
    <w:p>
      <w:pPr>
        <w:keepNext/>
        <w:spacing w:before="200" w:after="120"/>
      </w:pPr>
      <w:r>
        <w:rPr>
          <w:rFonts w:ascii="微软雅黑" w:hAnsi="微软雅黑" w:eastAsia="微软雅黑"/>
          <w:b/>
          <w:color w:val="1F3A5F"/>
          <w:sz w:val="23"/>
        </w:rPr>
        <w:t>B.1 项目计划基本信息</w:t>
      </w:r>
    </w:p>
    <w:tbl>
      <w:tblPr>
        <w:tblStyle w:val="TableGrid"/>
        <w:jc w:val="center"/>
        <w:tblLook w:firstColumn="1" w:firstRow="1" w:lastColumn="0" w:lastRow="0" w:noHBand="0" w:noVBand="1" w:val="04A0"/>
        <w:tblW w:type="dxa" w:w="9070"/>
        <w:tblLayout w:type="fixed"/>
      </w:tblPr>
      <w:tblGrid>
        <w:gridCol w:w="3362"/>
        <w:gridCol w:w="5709"/>
      </w:tblGrid>
      <w:tr>
        <w:trPr>
          <w:tblHeader w:val="true"/>
        </w:trPr>
        <w:tc>
          <w:tcPr>
            <w:tcW w:type="dxa" w:w="3362"/>
            <w:shd w:val="clear" w:color="auto" w:fill="EDF1F8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/>
                <w:sz w:val="19"/>
              </w:rPr>
              <w:t>项</w:t>
            </w:r>
          </w:p>
        </w:tc>
        <w:tc>
          <w:tcPr>
            <w:tcW w:type="dxa" w:w="5709"/>
            <w:shd w:val="clear" w:color="auto" w:fill="EDF1F8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/>
                <w:sz w:val="19"/>
              </w:rPr>
              <w:t>内容</w:t>
            </w:r>
          </w:p>
        </w:tc>
      </w:tr>
      <w:tr>
        <w:tc>
          <w:tcPr>
            <w:tcW w:type="dxa" w:w="3362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项目名称</w:t>
            </w:r>
          </w:p>
        </w:tc>
        <w:tc>
          <w:tcPr>
            <w:tcW w:type="dxa" w:w="5709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计算机课程学习助手（CSLA）</w:t>
            </w:r>
          </w:p>
        </w:tc>
      </w:tr>
      <w:tr>
        <w:tc>
          <w:tcPr>
            <w:tcW w:type="dxa" w:w="3362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文档标识/版本</w:t>
            </w:r>
          </w:p>
        </w:tc>
        <w:tc>
          <w:tcPr>
            <w:tcW w:type="dxa" w:w="5709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CSLA-PP-PLAN / 0.3</w:t>
            </w:r>
          </w:p>
        </w:tc>
      </w:tr>
      <w:tr>
        <w:tc>
          <w:tcPr>
            <w:tcW w:type="dxa" w:w="3362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编制人</w:t>
            </w:r>
          </w:p>
        </w:tc>
        <w:tc>
          <w:tcPr>
            <w:tcW w:type="dxa" w:w="5709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A（姓名待填）</w:t>
            </w:r>
          </w:p>
        </w:tc>
      </w:tr>
      <w:tr>
        <w:tc>
          <w:tcPr>
            <w:tcW w:type="dxa" w:w="3362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完成日期</w:t>
            </w:r>
          </w:p>
        </w:tc>
        <w:tc>
          <w:tcPr>
            <w:tcW w:type="dxa" w:w="5709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2026-10-24</w:t>
            </w:r>
          </w:p>
        </w:tc>
      </w:tr>
      <w:tr>
        <w:tc>
          <w:tcPr>
            <w:tcW w:type="dxa" w:w="3362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评审状态</w:t>
            </w:r>
          </w:p>
        </w:tc>
        <w:tc>
          <w:tcPr>
            <w:tcW w:type="dxa" w:w="5709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/>
                <w:sz w:val="19"/>
              </w:rPr>
              <w:t>未评审</w:t>
            </w:r>
            <w:r>
              <w:rPr>
                <w:rFonts w:ascii="宋体" w:hAnsi="宋体" w:eastAsia="宋体"/>
                <w:b w:val="0"/>
                <w:sz w:val="19"/>
              </w:rPr>
              <w:t>，本表结论留空</w:t>
            </w:r>
          </w:p>
        </w:tc>
      </w:tr>
    </w:tbl>
    <w:p/>
    <w:p>
      <w:pPr>
        <w:keepNext/>
        <w:spacing w:before="200" w:after="120"/>
      </w:pPr>
      <w:r>
        <w:rPr>
          <w:rFonts w:ascii="微软雅黑" w:hAnsi="微软雅黑" w:eastAsia="微软雅黑"/>
          <w:b/>
          <w:color w:val="1F3A5F"/>
          <w:sz w:val="23"/>
        </w:rPr>
        <w:t>B.2 审查项目计划</w:t>
      </w:r>
    </w:p>
    <w:tbl>
      <w:tblPr>
        <w:tblStyle w:val="TableGrid"/>
        <w:jc w:val="center"/>
        <w:tblLook w:firstColumn="1" w:firstRow="1" w:lastColumn="0" w:lastRow="0" w:noHBand="0" w:noVBand="1" w:val="04A0"/>
        <w:tblW w:type="dxa" w:w="9070"/>
        <w:tblLayout w:type="fixed"/>
      </w:tblPr>
      <w:tblGrid>
        <w:gridCol w:w="6637"/>
        <w:gridCol w:w="2434"/>
      </w:tblGrid>
      <w:tr>
        <w:trPr>
          <w:tblHeader w:val="true"/>
        </w:trPr>
        <w:tc>
          <w:tcPr>
            <w:tcW w:type="dxa" w:w="6637"/>
            <w:shd w:val="clear" w:color="auto" w:fill="EDF1F8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/>
                <w:sz w:val="19"/>
              </w:rPr>
              <w:t>检查项</w:t>
            </w:r>
          </w:p>
        </w:tc>
        <w:tc>
          <w:tcPr>
            <w:tcW w:type="dxa" w:w="2434"/>
            <w:shd w:val="clear" w:color="auto" w:fill="EDF1F8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/>
                <w:sz w:val="19"/>
              </w:rPr>
              <w:t>结论</w:t>
            </w:r>
          </w:p>
        </w:tc>
      </w:tr>
      <w:tr>
        <w:tc>
          <w:tcPr>
            <w:tcW w:type="dxa" w:w="6637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项目的目标明确吗？可以验证吗？</w:t>
            </w:r>
          </w:p>
        </w:tc>
        <w:tc>
          <w:tcPr>
            <w:tcW w:type="dxa" w:w="2434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待评审</w:t>
            </w:r>
          </w:p>
        </w:tc>
      </w:tr>
      <w:tr>
        <w:tc>
          <w:tcPr>
            <w:tcW w:type="dxa" w:w="6637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项目的范围清楚吗？</w:t>
            </w:r>
          </w:p>
        </w:tc>
        <w:tc>
          <w:tcPr>
            <w:tcW w:type="dxa" w:w="2434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待评审</w:t>
            </w:r>
          </w:p>
        </w:tc>
      </w:tr>
      <w:tr>
        <w:tc>
          <w:tcPr>
            <w:tcW w:type="dxa" w:w="6637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对规模和复杂性的估计可信吗？</w:t>
            </w:r>
          </w:p>
        </w:tc>
        <w:tc>
          <w:tcPr>
            <w:tcW w:type="dxa" w:w="2434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待评审</w:t>
            </w:r>
          </w:p>
        </w:tc>
      </w:tr>
      <w:tr>
        <w:tc>
          <w:tcPr>
            <w:tcW w:type="dxa" w:w="6637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对工作量的估计可信吗？</w:t>
            </w:r>
          </w:p>
        </w:tc>
        <w:tc>
          <w:tcPr>
            <w:tcW w:type="dxa" w:w="2434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待评审</w:t>
            </w:r>
          </w:p>
        </w:tc>
      </w:tr>
      <w:tr>
        <w:tc>
          <w:tcPr>
            <w:tcW w:type="dxa" w:w="6637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对成本的估计可信吗？</w:t>
            </w:r>
          </w:p>
        </w:tc>
        <w:tc>
          <w:tcPr>
            <w:tcW w:type="dxa" w:w="2434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待评审</w:t>
            </w:r>
          </w:p>
        </w:tc>
      </w:tr>
      <w:tr>
        <w:tc>
          <w:tcPr>
            <w:tcW w:type="dxa" w:w="6637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过程控制方案合理吗？</w:t>
            </w:r>
          </w:p>
        </w:tc>
        <w:tc>
          <w:tcPr>
            <w:tcW w:type="dxa" w:w="2434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待评审</w:t>
            </w:r>
          </w:p>
        </w:tc>
      </w:tr>
      <w:tr>
        <w:tc>
          <w:tcPr>
            <w:tcW w:type="dxa" w:w="6637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角色职责清楚、人员安排合理吗？</w:t>
            </w:r>
          </w:p>
        </w:tc>
        <w:tc>
          <w:tcPr>
            <w:tcW w:type="dxa" w:w="2434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待评审</w:t>
            </w:r>
          </w:p>
        </w:tc>
      </w:tr>
      <w:tr>
        <w:tc>
          <w:tcPr>
            <w:tcW w:type="dxa" w:w="6637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软硬件资源合理吗？</w:t>
            </w:r>
          </w:p>
        </w:tc>
        <w:tc>
          <w:tcPr>
            <w:tcW w:type="dxa" w:w="2434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待评审</w:t>
            </w:r>
          </w:p>
        </w:tc>
      </w:tr>
      <w:tr>
        <w:tc>
          <w:tcPr>
            <w:tcW w:type="dxa" w:w="6637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开支计划合理吗？</w:t>
            </w:r>
          </w:p>
        </w:tc>
        <w:tc>
          <w:tcPr>
            <w:tcW w:type="dxa" w:w="2434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待评审</w:t>
            </w:r>
          </w:p>
        </w:tc>
      </w:tr>
      <w:tr>
        <w:tc>
          <w:tcPr>
            <w:tcW w:type="dxa" w:w="6637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任务分配与进度合理吗？</w:t>
            </w:r>
          </w:p>
        </w:tc>
        <w:tc>
          <w:tcPr>
            <w:tcW w:type="dxa" w:w="2434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待评审</w:t>
            </w:r>
          </w:p>
        </w:tc>
      </w:tr>
    </w:tbl>
    <w:p/>
    <w:p>
      <w:pPr>
        <w:keepNext/>
        <w:spacing w:before="200" w:after="120"/>
      </w:pPr>
      <w:r>
        <w:rPr>
          <w:rFonts w:ascii="微软雅黑" w:hAnsi="微软雅黑" w:eastAsia="微软雅黑"/>
          <w:b/>
          <w:color w:val="1F3A5F"/>
          <w:sz w:val="23"/>
        </w:rPr>
        <w:t>B.3 审批意见</w:t>
      </w:r>
    </w:p>
    <w:tbl>
      <w:tblPr>
        <w:tblStyle w:val="TableGrid"/>
        <w:jc w:val="center"/>
        <w:tblLook w:firstColumn="1" w:firstRow="1" w:lastColumn="0" w:lastRow="0" w:noHBand="0" w:noVBand="1" w:val="04A0"/>
        <w:tblW w:type="dxa" w:w="9070"/>
        <w:tblLayout w:type="fixed"/>
      </w:tblPr>
      <w:tblGrid>
        <w:gridCol w:w="3362"/>
        <w:gridCol w:w="5709"/>
      </w:tblGrid>
      <w:tr>
        <w:trPr>
          <w:tblHeader w:val="true"/>
        </w:trPr>
        <w:tc>
          <w:tcPr>
            <w:tcW w:type="dxa" w:w="3362"/>
            <w:shd w:val="clear" w:color="auto" w:fill="EDF1F8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/>
                <w:sz w:val="19"/>
              </w:rPr>
              <w:t>项</w:t>
            </w:r>
          </w:p>
        </w:tc>
        <w:tc>
          <w:tcPr>
            <w:tcW w:type="dxa" w:w="5709"/>
            <w:shd w:val="clear" w:color="auto" w:fill="EDF1F8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/>
                <w:sz w:val="19"/>
              </w:rPr>
              <w:t>内容</w:t>
            </w:r>
          </w:p>
        </w:tc>
      </w:tr>
      <w:tr>
        <w:tc>
          <w:tcPr>
            <w:tcW w:type="dxa" w:w="3362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审批结论</w:t>
            </w:r>
          </w:p>
        </w:tc>
        <w:tc>
          <w:tcPr>
            <w:tcW w:type="dxa" w:w="5709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[ ] 批准该计划　[ ] 不批准（</w:t>
            </w:r>
            <w:r>
              <w:rPr>
                <w:rFonts w:ascii="宋体" w:hAnsi="宋体" w:eastAsia="宋体"/>
                <w:b/>
                <w:sz w:val="19"/>
              </w:rPr>
              <w:t>未评审，不预填</w:t>
            </w:r>
            <w:r>
              <w:rPr>
                <w:rFonts w:ascii="宋体" w:hAnsi="宋体" w:eastAsia="宋体"/>
                <w:b w:val="0"/>
                <w:sz w:val="19"/>
              </w:rPr>
              <w:t>）</w:t>
            </w:r>
          </w:p>
        </w:tc>
      </w:tr>
      <w:tr>
        <w:tc>
          <w:tcPr>
            <w:tcW w:type="dxa" w:w="3362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意见建议</w:t>
            </w:r>
          </w:p>
        </w:tc>
        <w:tc>
          <w:tcPr>
            <w:tcW w:type="dxa" w:w="5709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待填</w:t>
            </w:r>
          </w:p>
        </w:tc>
      </w:tr>
      <w:tr>
        <w:tc>
          <w:tcPr>
            <w:tcW w:type="dxa" w:w="3362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签字 / 日期</w:t>
            </w:r>
          </w:p>
        </w:tc>
        <w:tc>
          <w:tcPr>
            <w:tcW w:type="dxa" w:w="5709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待填</w:t>
            </w:r>
          </w:p>
        </w:tc>
      </w:tr>
    </w:tbl>
    <w:p/>
    <w:p>
      <w:pPr>
        <w:keepNext/>
        <w:spacing w:before="280" w:after="120"/>
      </w:pPr>
      <w:r>
        <w:rPr>
          <w:rFonts w:ascii="微软雅黑" w:hAnsi="微软雅黑" w:eastAsia="微软雅黑"/>
          <w:b/>
          <w:color w:val="1F3A5F"/>
          <w:sz w:val="25"/>
        </w:rPr>
        <w:t>附录 C 项目计划变更控制报告</w:t>
      </w:r>
    </w:p>
    <w:p>
      <w:pPr>
        <w:keepNext/>
        <w:spacing w:before="200" w:after="120"/>
      </w:pPr>
      <w:r>
        <w:rPr>
          <w:rFonts w:ascii="微软雅黑" w:hAnsi="微软雅黑" w:eastAsia="微软雅黑"/>
          <w:b/>
          <w:color w:val="1F3A5F"/>
          <w:sz w:val="23"/>
        </w:rPr>
        <w:t>C.1 变更登记</w:t>
      </w:r>
    </w:p>
    <w:tbl>
      <w:tblPr>
        <w:tblStyle w:val="TableGrid"/>
        <w:jc w:val="center"/>
        <w:tblLook w:firstColumn="1" w:firstRow="1" w:lastColumn="0" w:lastRow="0" w:noHBand="0" w:noVBand="1" w:val="04A0"/>
        <w:tblW w:type="dxa" w:w="9070"/>
        <w:tblLayout w:type="fixed"/>
      </w:tblPr>
      <w:tblGrid>
        <w:gridCol w:w="1350"/>
        <w:gridCol w:w="2293"/>
        <w:gridCol w:w="2293"/>
        <w:gridCol w:w="2293"/>
        <w:gridCol w:w="841"/>
      </w:tblGrid>
      <w:tr>
        <w:trPr>
          <w:tblHeader w:val="true"/>
        </w:trPr>
        <w:tc>
          <w:tcPr>
            <w:tcW w:type="dxa" w:w="1350"/>
            <w:shd w:val="clear" w:color="auto" w:fill="EDF1F8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/>
                <w:sz w:val="19"/>
              </w:rPr>
              <w:t>编号</w:t>
            </w:r>
          </w:p>
        </w:tc>
        <w:tc>
          <w:tcPr>
            <w:tcW w:type="dxa" w:w="2293"/>
            <w:shd w:val="clear" w:color="auto" w:fill="EDF1F8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/>
                <w:sz w:val="19"/>
              </w:rPr>
              <w:t>变更内容</w:t>
            </w:r>
          </w:p>
        </w:tc>
        <w:tc>
          <w:tcPr>
            <w:tcW w:type="dxa" w:w="2293"/>
            <w:shd w:val="clear" w:color="auto" w:fill="EDF1F8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/>
                <w:sz w:val="19"/>
              </w:rPr>
              <w:t>理由</w:t>
            </w:r>
          </w:p>
        </w:tc>
        <w:tc>
          <w:tcPr>
            <w:tcW w:type="dxa" w:w="2293"/>
            <w:shd w:val="clear" w:color="auto" w:fill="EDF1F8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/>
                <w:sz w:val="19"/>
              </w:rPr>
              <w:t>影响</w:t>
            </w:r>
          </w:p>
        </w:tc>
        <w:tc>
          <w:tcPr>
            <w:tcW w:type="dxa" w:w="841"/>
            <w:shd w:val="clear" w:color="auto" w:fill="EDF1F8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/>
                <w:sz w:val="19"/>
              </w:rPr>
              <w:t>状态</w:t>
            </w:r>
          </w:p>
        </w:tc>
      </w:tr>
      <w:tr>
        <w:tc>
          <w:tcPr>
            <w:tcW w:type="dxa" w:w="1350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CHG-001</w:t>
            </w:r>
          </w:p>
        </w:tc>
        <w:tc>
          <w:tcPr>
            <w:tcW w:type="dxa" w:w="2293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原"多学科通用助手"改为"计算机专业交付版"</w:t>
            </w:r>
          </w:p>
        </w:tc>
        <w:tc>
          <w:tcPr>
            <w:tcW w:type="dxa" w:w="2293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三人八周内无法覆盖多学科的资料与量规</w:t>
            </w:r>
          </w:p>
        </w:tc>
        <w:tc>
          <w:tcPr>
            <w:tcW w:type="dxa" w:w="2293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范围收窄，工作量下调</w:t>
            </w:r>
          </w:p>
        </w:tc>
        <w:tc>
          <w:tcPr>
            <w:tcW w:type="dxa" w:w="841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已执行</w:t>
            </w:r>
          </w:p>
        </w:tc>
      </w:tr>
      <w:tr>
        <w:tc>
          <w:tcPr>
            <w:tcW w:type="dxa" w:w="1350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CHG-002</w:t>
            </w:r>
          </w:p>
        </w:tc>
        <w:tc>
          <w:tcPr>
            <w:tcW w:type="dxa" w:w="2293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试点由"三学科各一章"改为"四门计算机课 + 19 章"</w:t>
            </w:r>
          </w:p>
        </w:tc>
        <w:tc>
          <w:tcPr>
            <w:tcW w:type="dxa" w:w="2293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与专业方向一致，验收更可展示</w:t>
            </w:r>
          </w:p>
        </w:tc>
        <w:tc>
          <w:tcPr>
            <w:tcW w:type="dxa" w:w="2293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资料与题库工作量上升</w:t>
            </w:r>
          </w:p>
        </w:tc>
        <w:tc>
          <w:tcPr>
            <w:tcW w:type="dxa" w:w="841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已执行</w:t>
            </w:r>
          </w:p>
        </w:tc>
      </w:tr>
      <w:tr>
        <w:tc>
          <w:tcPr>
            <w:tcW w:type="dxa" w:w="1350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CHG-003</w:t>
            </w:r>
          </w:p>
        </w:tc>
        <w:tc>
          <w:tcPr>
            <w:tcW w:type="dxa" w:w="2293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技术路线由"Vue + 本地模型 + 微调"改为"纯 Python 标准库 + DeepSeek API"</w:t>
            </w:r>
          </w:p>
        </w:tc>
        <w:tc>
          <w:tcPr>
            <w:tcW w:type="dxa" w:w="2293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私有/受限网络下无法稳定下载依赖；无 GPU 无法本地推理与训练；课程允许用 API</w:t>
            </w:r>
          </w:p>
        </w:tc>
        <w:tc>
          <w:tcPr>
            <w:tcW w:type="dxa" w:w="2293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删除微调与本地推理任务，新增 API 接入与工具层；G5 的"文档与代码一致"要求倒逼本次修订</w:t>
            </w:r>
          </w:p>
        </w:tc>
        <w:tc>
          <w:tcPr>
            <w:tcW w:type="dxa" w:w="841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已执行</w:t>
            </w:r>
          </w:p>
        </w:tc>
      </w:tr>
      <w:tr>
        <w:tc>
          <w:tcPr>
            <w:tcW w:type="dxa" w:w="1350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CHG-004</w:t>
            </w:r>
          </w:p>
        </w:tc>
        <w:tc>
          <w:tcPr>
            <w:tcW w:type="dxa" w:w="2293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 xml:space="preserve">追加平行版 </w:t>
            </w:r>
            <w:r>
              <w:rPr>
                <w:rFonts w:ascii="Consolas" w:hAnsi="Consolas" w:eastAsia="Consolas"/>
                <w:b w:val="0"/>
                <w:sz w:val="18"/>
              </w:rPr>
              <w:t>AIassistant2/</w:t>
            </w:r>
            <w:r>
              <w:rPr>
                <w:rFonts w:ascii="宋体" w:hAnsi="宋体" w:eastAsia="宋体"/>
                <w:b w:val="0"/>
                <w:sz w:val="19"/>
              </w:rPr>
              <w:t xml:space="preserve">（另一 AI 产出），置于 </w:t>
            </w:r>
            <w:r>
              <w:rPr>
                <w:rFonts w:ascii="Consolas" w:hAnsi="Consolas" w:eastAsia="Consolas"/>
                <w:b w:val="0"/>
                <w:sz w:val="18"/>
              </w:rPr>
              <w:t>gpt-version</w:t>
            </w:r>
            <w:r>
              <w:rPr>
                <w:rFonts w:ascii="宋体" w:hAnsi="宋体" w:eastAsia="宋体"/>
                <w:b w:val="0"/>
                <w:sz w:val="19"/>
              </w:rPr>
              <w:t xml:space="preserve"> 分支</w:t>
            </w:r>
          </w:p>
        </w:tc>
        <w:tc>
          <w:tcPr>
            <w:tcW w:type="dxa" w:w="2293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技术路线对照，不影响本体交付</w:t>
            </w:r>
          </w:p>
        </w:tc>
        <w:tc>
          <w:tcPr>
            <w:tcW w:type="dxa" w:w="2293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本体 WBS 与工作量不变</w:t>
            </w:r>
          </w:p>
        </w:tc>
        <w:tc>
          <w:tcPr>
            <w:tcW w:type="dxa" w:w="841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已执行</w:t>
            </w:r>
          </w:p>
        </w:tc>
      </w:tr>
      <w:tr>
        <w:tc>
          <w:tcPr>
            <w:tcW w:type="dxa" w:w="1350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CHG-005</w:t>
            </w:r>
          </w:p>
        </w:tc>
        <w:tc>
          <w:tcPr>
            <w:tcW w:type="dxa" w:w="2293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仓库由私有转为公开</w:t>
            </w:r>
          </w:p>
        </w:tc>
        <w:tc>
          <w:tcPr>
            <w:tcW w:type="dxa" w:w="2293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便于教师查看进度</w:t>
            </w:r>
          </w:p>
        </w:tc>
        <w:tc>
          <w:tcPr>
            <w:tcW w:type="dxa" w:w="2293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课程课件受版权限制，需从公开内容中排除</w:t>
            </w:r>
          </w:p>
        </w:tc>
        <w:tc>
          <w:tcPr>
            <w:tcW w:type="dxa" w:w="841"/>
          </w:tcPr>
          <w:p>
            <w:pPr>
              <w:spacing w:after="20" w:line="276" w:lineRule="auto"/>
            </w:pPr>
            <w:r/>
            <w:r>
              <w:rPr>
                <w:rFonts w:ascii="宋体" w:hAnsi="宋体" w:eastAsia="宋体"/>
                <w:b w:val="0"/>
                <w:sz w:val="19"/>
              </w:rPr>
              <w:t>执行中</w:t>
            </w:r>
          </w:p>
        </w:tc>
      </w:tr>
    </w:tbl>
    <w:p/>
    <w:p>
      <w:pPr>
        <w:keepNext/>
        <w:spacing w:before="200" w:after="120"/>
      </w:pPr>
      <w:r>
        <w:rPr>
          <w:rFonts w:ascii="微软雅黑" w:hAnsi="微软雅黑" w:eastAsia="微软雅黑"/>
          <w:b/>
          <w:color w:val="1F3A5F"/>
          <w:sz w:val="23"/>
        </w:rPr>
        <w:t>C.2 后续变更流程</w:t>
      </w:r>
    </w:p>
    <w:p>
      <w:pPr>
        <w:pStyle w:val="ListNumber"/>
        <w:spacing w:after="40"/>
      </w:pPr>
      <w:r>
        <w:rPr>
          <w:rFonts w:ascii="宋体" w:hAnsi="宋体" w:eastAsia="宋体"/>
          <w:b w:val="0"/>
          <w:sz w:val="21"/>
        </w:rPr>
        <w:t>提出人在周报中写明变更内容、理由、对各交付件与工期的影响。</w:t>
      </w:r>
    </w:p>
    <w:p>
      <w:pPr>
        <w:pStyle w:val="ListNumber"/>
        <w:spacing w:after="40"/>
      </w:pPr>
      <w:r>
        <w:rPr>
          <w:rFonts w:ascii="宋体" w:hAnsi="宋体" w:eastAsia="宋体"/>
          <w:b w:val="0"/>
          <w:sz w:val="21"/>
        </w:rPr>
        <w:t>周会评估，A 记录结论；影响进度的变更需三人一致。</w:t>
      </w:r>
    </w:p>
    <w:p>
      <w:pPr>
        <w:pStyle w:val="ListNumber"/>
        <w:spacing w:after="40"/>
      </w:pPr>
      <w:r>
        <w:rPr>
          <w:rFonts w:ascii="宋体" w:hAnsi="宋体" w:eastAsia="宋体"/>
          <w:b w:val="0"/>
          <w:sz w:val="21"/>
        </w:rPr>
        <w:t>通过后更新本计划版本号，并同步修改 G-2、接口与验收用例。</w:t>
      </w:r>
    </w:p>
    <w:p>
      <w:pPr>
        <w:pStyle w:val="ListNumber"/>
        <w:spacing w:after="40"/>
      </w:pPr>
      <w:r>
        <w:rPr>
          <w:rFonts w:ascii="宋体" w:hAnsi="宋体" w:eastAsia="宋体"/>
          <w:b w:val="0"/>
          <w:sz w:val="21"/>
        </w:rPr>
        <w:t>未通过的意见也要留档，避免重复讨论。</w:t>
      </w:r>
    </w:p>
    <w:p>
      <w:pPr>
        <w:spacing w:after="40"/>
        <w:pBdr>
          <w:bottom w:val="single" w:sz="6" w:space="1" w:color="CCCCCC"/>
        </w:pBdr>
      </w:pPr>
    </w:p>
    <w:p>
      <w:pPr>
        <w:ind w:firstLine="0"/>
      </w:pPr>
      <w:r>
        <w:rPr>
          <w:rFonts w:ascii="宋体" w:hAnsi="宋体" w:eastAsia="宋体"/>
          <w:b/>
          <w:sz w:val="21"/>
        </w:rPr>
        <w:t>本计划的填写状态</w:t>
      </w:r>
      <w:r>
        <w:rPr>
          <w:rFonts w:ascii="宋体" w:hAnsi="宋体" w:eastAsia="宋体"/>
          <w:b w:val="0"/>
          <w:sz w:val="21"/>
        </w:rPr>
        <w:t>：范围、目标、组织、资源、WBS、规模、工作量、成本、风险均为本项目实际内容；姓名、学号、起止日期、API 预算、审批结论为</w:t>
      </w:r>
      <w:r>
        <w:rPr>
          <w:rFonts w:ascii="宋体" w:hAnsi="宋体" w:eastAsia="宋体"/>
          <w:b/>
          <w:sz w:val="21"/>
        </w:rPr>
        <w:t>待填项</w:t>
      </w:r>
      <w:r>
        <w:rPr>
          <w:rFonts w:ascii="宋体" w:hAnsi="宋体" w:eastAsia="宋体"/>
          <w:b w:val="0"/>
          <w:sz w:val="21"/>
        </w:rPr>
        <w:t>，不得预填为已完成或已批准。</w:t>
      </w:r>
    </w:p>
    <w:sectPr w:rsidR="00FC693F" w:rsidRPr="0006063C" w:rsidSect="00034616">
      <w:pgSz w:w="11906" w:h="16838"/>
      <w:pgMar w:top="1361" w:right="1361" w:bottom="1247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48" w:lineRule="auto" w:after="80"/>
    </w:pPr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