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37E96">
      <w:bookmarkStart w:id="46" w:name="_GoBack"/>
      <w:bookmarkEnd w:id="46"/>
      <w:r>
        <w:rPr>
          <w:sz w:val="20"/>
        </w:rPr>
        <w:pict>
          <v:shape id="_x0000_s1414" o:spid="_x0000_s1414" o:spt="202" type="#_x0000_t202" style="position:absolute;left:0pt;margin-left:0pt;margin-top:8.75pt;height:43.75pt;width:112pt;z-index:251659264;mso-width-relative:page;mso-height-relative:page;" stroked="t" coordsize="21600,21600">
            <v:path/>
            <v:fill focussize="0,0"/>
            <v:stroke dashstyle="1 1" endcap="round"/>
            <v:imagedata o:title=""/>
            <o:lock v:ext="edit"/>
            <v:textbox>
              <w:txbxContent>
                <w:p w14:paraId="725DEF09">
                  <w:pPr>
                    <w:rPr>
                      <w:rFonts w:hint="eastAsia"/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机构图标</w:t>
                  </w:r>
                </w:p>
              </w:txbxContent>
            </v:textbox>
          </v:shape>
        </w:pict>
      </w:r>
    </w:p>
    <w:p w14:paraId="32401DE6"/>
    <w:p w14:paraId="59A0AD71"/>
    <w:p w14:paraId="43645C96"/>
    <w:p w14:paraId="36E176E3"/>
    <w:p w14:paraId="4A1AF7C2">
      <w:pPr>
        <w:pStyle w:val="30"/>
        <w:spacing w:after="120"/>
        <w:rPr>
          <w:b/>
          <w:sz w:val="52"/>
        </w:rPr>
      </w:pPr>
    </w:p>
    <w:p w14:paraId="09139236">
      <w:pPr>
        <w:pStyle w:val="30"/>
        <w:spacing w:after="120"/>
        <w:jc w:val="center"/>
        <w:rPr>
          <w:rFonts w:hint="eastAsia"/>
          <w:sz w:val="44"/>
          <w:lang w:eastAsia="zh-CN"/>
        </w:rPr>
      </w:pPr>
      <w:r>
        <w:rPr>
          <w:rFonts w:hint="eastAsia"/>
          <w:sz w:val="44"/>
          <w:lang w:eastAsia="zh-CN"/>
        </w:rPr>
        <w:t>计算机课程学习助手</w:t>
      </w:r>
    </w:p>
    <w:p w14:paraId="0261516E">
      <w:pPr>
        <w:pStyle w:val="30"/>
        <w:spacing w:after="120"/>
        <w:jc w:val="center"/>
        <w:rPr>
          <w:rFonts w:hint="eastAsia"/>
          <w:sz w:val="28"/>
          <w:lang w:eastAsia="zh-CN"/>
        </w:rPr>
      </w:pPr>
    </w:p>
    <w:p w14:paraId="35ACF2C0">
      <w:pPr>
        <w:pStyle w:val="30"/>
        <w:spacing w:after="120"/>
        <w:jc w:val="center"/>
        <w:rPr>
          <w:rFonts w:hint="eastAsia"/>
          <w:sz w:val="44"/>
          <w:lang w:eastAsia="zh-CN"/>
        </w:rPr>
      </w:pPr>
      <w:r>
        <w:rPr>
          <w:rFonts w:hint="eastAsia"/>
          <w:sz w:val="44"/>
          <w:lang w:eastAsia="zh-CN"/>
        </w:rPr>
        <w:t>项目计划</w:t>
      </w:r>
    </w:p>
    <w:p w14:paraId="03A6899A"/>
    <w:p w14:paraId="45542AB4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344"/>
        <w:gridCol w:w="4692"/>
      </w:tblGrid>
      <w:tr w14:paraId="57E6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4" w:type="dxa"/>
            <w:vMerge w:val="restart"/>
            <w:shd w:val="clear" w:color="auto" w:fill="auto"/>
            <w:noWrap w:val="0"/>
            <w:vAlign w:val="top"/>
          </w:tcPr>
          <w:p w14:paraId="15EECE4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文件状态：</w:t>
            </w:r>
          </w:p>
          <w:p w14:paraId="49F56E70">
            <w:pPr>
              <w:ind w:firstLine="223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[√] 草稿</w:t>
            </w:r>
          </w:p>
          <w:p w14:paraId="2F0A52C5">
            <w:pPr>
              <w:ind w:firstLine="223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[  ] 正式发布</w:t>
            </w:r>
          </w:p>
          <w:p w14:paraId="2B54AB90">
            <w:pPr>
              <w:ind w:firstLine="223" w:firstLineChars="100"/>
              <w:rPr>
                <w:rFonts w:hint="eastAsia"/>
              </w:rPr>
            </w:pPr>
            <w:r>
              <w:rPr>
                <w:rFonts w:hint="eastAsia" w:ascii="宋体" w:hAnsi="宋体"/>
              </w:rPr>
              <w:t>[  ]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正在修改</w:t>
            </w: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32615D8B">
            <w:pPr>
              <w:rPr>
                <w:rFonts w:hint="eastAsia"/>
              </w:rPr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4692" w:type="dxa"/>
            <w:noWrap w:val="0"/>
            <w:vAlign w:val="top"/>
          </w:tcPr>
          <w:p w14:paraId="14C56BD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CSLA-PP-PLAN</w:t>
            </w:r>
          </w:p>
        </w:tc>
      </w:tr>
      <w:tr w14:paraId="1B49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66F09C0A">
            <w:pPr>
              <w:ind w:firstLine="446" w:firstLineChars="200"/>
              <w:rPr>
                <w:rFonts w:hint="eastAsia"/>
              </w:rPr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4476B4EC">
            <w:pPr>
              <w:rPr>
                <w:rFonts w:hint="eastAsia"/>
              </w:rPr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4692" w:type="dxa"/>
            <w:noWrap w:val="0"/>
            <w:vAlign w:val="top"/>
          </w:tcPr>
          <w:p w14:paraId="351C73B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0.4</w:t>
            </w:r>
          </w:p>
        </w:tc>
      </w:tr>
      <w:tr w14:paraId="620F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2C0A4781">
            <w:pPr>
              <w:ind w:firstLine="446" w:firstLineChars="200"/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46F84933">
            <w:pPr>
              <w:rPr>
                <w:rFonts w:hint="eastAsia"/>
              </w:rPr>
            </w:pPr>
            <w:r>
              <w:rPr>
                <w:rFonts w:hint="eastAsia"/>
              </w:rPr>
              <w:t>作    者：</w:t>
            </w:r>
          </w:p>
        </w:tc>
        <w:tc>
          <w:tcPr>
            <w:tcW w:w="4692" w:type="dxa"/>
            <w:noWrap w:val="0"/>
            <w:vAlign w:val="top"/>
          </w:tcPr>
          <w:p w14:paraId="5D1E742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A（姓名待填）</w:t>
            </w:r>
          </w:p>
        </w:tc>
      </w:tr>
      <w:tr w14:paraId="647C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vMerge w:val="continue"/>
            <w:shd w:val="clear" w:color="auto" w:fill="auto"/>
            <w:noWrap w:val="0"/>
            <w:vAlign w:val="top"/>
          </w:tcPr>
          <w:p w14:paraId="74299218">
            <w:pPr>
              <w:ind w:firstLine="446" w:firstLineChars="200"/>
              <w:rPr>
                <w:rFonts w:hint="eastAsia"/>
              </w:rPr>
            </w:pPr>
          </w:p>
        </w:tc>
        <w:tc>
          <w:tcPr>
            <w:tcW w:w="1344" w:type="dxa"/>
            <w:shd w:val="clear" w:color="auto" w:fill="D9D9D9"/>
            <w:noWrap w:val="0"/>
            <w:vAlign w:val="top"/>
          </w:tcPr>
          <w:p w14:paraId="2FEDF5B4">
            <w:pPr>
              <w:rPr>
                <w:rFonts w:hint="eastAsia"/>
              </w:rPr>
            </w:pPr>
            <w:r>
              <w:rPr>
                <w:rFonts w:hint="eastAsia"/>
              </w:rPr>
              <w:t>完成日期：</w:t>
            </w:r>
          </w:p>
        </w:tc>
        <w:tc>
          <w:tcPr>
            <w:tcW w:w="4692" w:type="dxa"/>
            <w:noWrap w:val="0"/>
            <w:vAlign w:val="top"/>
          </w:tcPr>
          <w:p w14:paraId="5D8D7C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2026-10-26</w:t>
            </w:r>
          </w:p>
        </w:tc>
      </w:tr>
    </w:tbl>
    <w:p w14:paraId="246D77F4">
      <w:pPr>
        <w:pStyle w:val="24"/>
        <w:jc w:val="both"/>
        <w:rPr>
          <w:rFonts w:hint="eastAsia"/>
          <w:sz w:val="21"/>
        </w:rPr>
      </w:pPr>
      <w:bookmarkStart w:id="0" w:name="_Toc3186842"/>
      <w:bookmarkStart w:id="1" w:name="_Toc3186027"/>
      <w:bookmarkStart w:id="2" w:name="_Toc5417679"/>
      <w:bookmarkStart w:id="3" w:name="_Toc3186075"/>
      <w:bookmarkStart w:id="4" w:name="_Toc532718952"/>
      <w:bookmarkStart w:id="5" w:name="_Toc532718786"/>
      <w:bookmarkStart w:id="6" w:name="_Toc15898326"/>
      <w:bookmarkStart w:id="7" w:name="_Toc532718746"/>
      <w:bookmarkStart w:id="8" w:name="_Toc532718993"/>
      <w:bookmarkStart w:id="9" w:name="_Toc3187807"/>
      <w:r>
        <w:rPr>
          <w:sz w:val="20"/>
        </w:rPr>
        <w:pict>
          <v:shape id="_x0000_s1415" o:spid="_x0000_s1415" o:spt="202" type="#_x0000_t202" style="position:absolute;left:0pt;margin-left:5.6pt;margin-top:648.4pt;height:78.75pt;width:414.4pt;mso-position-vertical-relative:page;z-index:251660288;mso-width-relative:page;mso-height-relative:page;" filled="f" stroked="t" coordsize="21600,21600">
            <v:path/>
            <v:fill on="f" focussize="0,0"/>
            <v:stroke dashstyle="1 1" endcap="round"/>
            <v:imagedata o:title=""/>
            <o:lock v:ext="edit"/>
            <v:textbox>
              <w:txbxContent>
                <w:p w14:paraId="441BA837">
                  <w:pPr>
                    <w:jc w:val="center"/>
                    <w:rPr>
                      <w:rFonts w:hint="eastAsia"/>
                    </w:rPr>
                  </w:pPr>
                </w:p>
                <w:p w14:paraId="57459FF2">
                  <w:pPr>
                    <w:pStyle w:val="16"/>
                    <w:pBdr>
                      <w:bottom w:val="none" w:color="auto" w:sz="0" w:space="0"/>
                    </w:pBdr>
                    <w:tabs>
                      <w:tab w:val="clear" w:pos="4153"/>
                      <w:tab w:val="clear" w:pos="8306"/>
                    </w:tabs>
                    <w:snapToGrid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机构公开信息</w:t>
                  </w:r>
                </w:p>
              </w:txbxContent>
            </v:textbox>
          </v:shape>
        </w:pic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55B38B67"/>
    <w:p w14:paraId="510BC96B">
      <w:pPr>
        <w:pageBreakBefore/>
        <w:jc w:val="center"/>
        <w:rPr>
          <w:rFonts w:hint="eastAsia"/>
          <w:sz w:val="28"/>
        </w:rPr>
      </w:pPr>
      <w:r>
        <w:rPr>
          <w:rFonts w:hint="eastAsia"/>
          <w:sz w:val="28"/>
        </w:rPr>
        <w:t>版 本 历 史</w:t>
      </w:r>
    </w:p>
    <w:p w14:paraId="1F5EF8A7"/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1232"/>
        <w:gridCol w:w="1568"/>
        <w:gridCol w:w="3236"/>
      </w:tblGrid>
      <w:tr w14:paraId="528A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6D83C4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  <w:r>
              <w:t>/</w:t>
            </w:r>
            <w:r>
              <w:rPr>
                <w:rFonts w:hint="eastAsia"/>
              </w:rPr>
              <w:t>状态</w:t>
            </w:r>
          </w:p>
        </w:tc>
        <w:tc>
          <w:tcPr>
            <w:tcW w:w="1008" w:type="dxa"/>
            <w:noWrap w:val="0"/>
            <w:vAlign w:val="top"/>
          </w:tcPr>
          <w:p w14:paraId="623A2C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232" w:type="dxa"/>
            <w:noWrap w:val="0"/>
            <w:vAlign w:val="top"/>
          </w:tcPr>
          <w:p w14:paraId="4C3A6C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1568" w:type="dxa"/>
            <w:noWrap w:val="0"/>
            <w:vAlign w:val="top"/>
          </w:tcPr>
          <w:p w14:paraId="564CBC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236" w:type="dxa"/>
            <w:noWrap w:val="0"/>
            <w:vAlign w:val="top"/>
          </w:tcPr>
          <w:p w14:paraId="35252F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2116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60D4C3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0.4 / 草稿</w:t>
            </w:r>
          </w:p>
          <w:p w14:paraId="0CBFB59A">
            <w:pPr>
              <w:rPr>
                <w:rFonts w:hint="eastAsia"/>
              </w:rPr>
            </w:pPr>
          </w:p>
        </w:tc>
        <w:tc>
          <w:tcPr>
            <w:tcW w:w="1008" w:type="dxa"/>
            <w:noWrap w:val="0"/>
            <w:vAlign w:val="top"/>
          </w:tcPr>
          <w:p w14:paraId="7580464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</w:t>
            </w:r>
          </w:p>
        </w:tc>
        <w:tc>
          <w:tcPr>
            <w:tcW w:w="1232" w:type="dxa"/>
            <w:noWrap w:val="0"/>
            <w:vAlign w:val="top"/>
          </w:tcPr>
          <w:p w14:paraId="7BF5681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A、B、C</w:t>
            </w:r>
          </w:p>
        </w:tc>
        <w:tc>
          <w:tcPr>
            <w:tcW w:w="1568" w:type="dxa"/>
            <w:noWrap w:val="0"/>
            <w:vAlign w:val="top"/>
          </w:tcPr>
          <w:p w14:paraId="62E1ED8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2026-10-26</w:t>
            </w:r>
          </w:p>
        </w:tc>
        <w:tc>
          <w:tcPr>
            <w:tcW w:w="3236" w:type="dxa"/>
            <w:noWrap w:val="0"/>
            <w:vAlign w:val="top"/>
          </w:tcPr>
          <w:p w14:paraId="32A05ED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按原模板填写，待评审</w:t>
            </w:r>
          </w:p>
        </w:tc>
      </w:tr>
      <w:tr w14:paraId="7E05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E0AB10A">
            <w:pPr>
              <w:rPr>
                <w:rFonts w:hint="eastAsia"/>
              </w:rPr>
            </w:pPr>
          </w:p>
          <w:p w14:paraId="48F26A51">
            <w:pPr>
              <w:rPr>
                <w:rFonts w:hint="eastAsia"/>
              </w:rPr>
            </w:pPr>
          </w:p>
        </w:tc>
        <w:tc>
          <w:tcPr>
            <w:tcW w:w="1008" w:type="dxa"/>
            <w:noWrap w:val="0"/>
            <w:vAlign w:val="top"/>
          </w:tcPr>
          <w:p w14:paraId="54CBB2F2">
            <w:pPr>
              <w:rPr>
                <w:rFonts w:hint="eastAsia"/>
              </w:rPr>
            </w:pPr>
          </w:p>
        </w:tc>
        <w:tc>
          <w:tcPr>
            <w:tcW w:w="1232" w:type="dxa"/>
            <w:noWrap w:val="0"/>
            <w:vAlign w:val="top"/>
          </w:tcPr>
          <w:p w14:paraId="7616CC19">
            <w:pPr>
              <w:rPr>
                <w:rFonts w:hint="eastAsia"/>
              </w:rPr>
            </w:pPr>
          </w:p>
        </w:tc>
        <w:tc>
          <w:tcPr>
            <w:tcW w:w="1568" w:type="dxa"/>
            <w:noWrap w:val="0"/>
            <w:vAlign w:val="top"/>
          </w:tcPr>
          <w:p w14:paraId="713581F6">
            <w:pPr>
              <w:rPr>
                <w:rFonts w:hint="eastAsia"/>
              </w:rPr>
            </w:pPr>
          </w:p>
        </w:tc>
        <w:tc>
          <w:tcPr>
            <w:tcW w:w="3236" w:type="dxa"/>
            <w:noWrap w:val="0"/>
            <w:vAlign w:val="top"/>
          </w:tcPr>
          <w:p w14:paraId="6DF1D2A8">
            <w:pPr>
              <w:rPr>
                <w:rFonts w:hint="eastAsia"/>
              </w:rPr>
            </w:pPr>
          </w:p>
        </w:tc>
      </w:tr>
      <w:tr w14:paraId="5ECC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6B1C68B6"/>
          <w:p w14:paraId="04B2AB30"/>
        </w:tc>
        <w:tc>
          <w:tcPr>
            <w:tcW w:w="1008" w:type="dxa"/>
            <w:noWrap w:val="0"/>
            <w:vAlign w:val="top"/>
          </w:tcPr>
          <w:p w14:paraId="3749A845">
            <w:pPr>
              <w:rPr>
                <w:rFonts w:hint="eastAsia"/>
              </w:rPr>
            </w:pPr>
          </w:p>
        </w:tc>
        <w:tc>
          <w:tcPr>
            <w:tcW w:w="1232" w:type="dxa"/>
            <w:noWrap w:val="0"/>
            <w:vAlign w:val="top"/>
          </w:tcPr>
          <w:p w14:paraId="71307019">
            <w:pPr>
              <w:rPr>
                <w:rFonts w:hint="eastAsia"/>
              </w:rPr>
            </w:pPr>
          </w:p>
        </w:tc>
        <w:tc>
          <w:tcPr>
            <w:tcW w:w="1568" w:type="dxa"/>
            <w:noWrap w:val="0"/>
            <w:vAlign w:val="top"/>
          </w:tcPr>
          <w:p w14:paraId="7845B2A2">
            <w:pPr>
              <w:rPr>
                <w:rFonts w:hint="eastAsia"/>
              </w:rPr>
            </w:pPr>
          </w:p>
        </w:tc>
        <w:tc>
          <w:tcPr>
            <w:tcW w:w="3236" w:type="dxa"/>
            <w:noWrap w:val="0"/>
            <w:vAlign w:val="top"/>
          </w:tcPr>
          <w:p w14:paraId="4F97832E">
            <w:pPr>
              <w:rPr>
                <w:rFonts w:hint="eastAsia"/>
              </w:rPr>
            </w:pPr>
          </w:p>
        </w:tc>
      </w:tr>
    </w:tbl>
    <w:p w14:paraId="751BB355">
      <w:pPr>
        <w:rPr>
          <w:rFonts w:hint="eastAsia"/>
        </w:rPr>
      </w:pPr>
    </w:p>
    <w:p w14:paraId="0A1AF4E8"/>
    <w:p w14:paraId="2B66460E">
      <w:pPr>
        <w:rPr>
          <w:rFonts w:hint="eastAsia"/>
          <w:sz w:val="28"/>
        </w:rPr>
      </w:pPr>
    </w:p>
    <w:p w14:paraId="45BD85F1">
      <w:pPr>
        <w:rPr>
          <w:rFonts w:hint="eastAsia"/>
        </w:rPr>
      </w:pPr>
    </w:p>
    <w:p w14:paraId="65AD7260">
      <w:pPr>
        <w:rPr>
          <w:rFonts w:hint="eastAsia"/>
        </w:rPr>
      </w:pPr>
    </w:p>
    <w:p w14:paraId="6E376210">
      <w:pPr>
        <w:pageBreakBefore/>
        <w:jc w:val="center"/>
        <w:rPr>
          <w:rFonts w:hint="eastAsia" w:ascii="Times" w:hAnsi="Times"/>
          <w:shadow/>
          <w:sz w:val="32"/>
          <w:bdr w:val="single" w:color="auto" w:sz="4" w:space="0"/>
        </w:rPr>
      </w:pPr>
      <w:r>
        <w:rPr>
          <w:rFonts w:hint="eastAsia" w:ascii="Times" w:hAnsi="Times"/>
          <w:shadow/>
          <w:sz w:val="32"/>
        </w:rPr>
        <w:t xml:space="preserve"> 目 录 </w:t>
      </w:r>
    </w:p>
    <w:p w14:paraId="4FDCEAF6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_Toc2005 </w:instrText>
      </w:r>
      <w:r>
        <w:fldChar w:fldCharType="separate"/>
      </w: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文档介绍</w:t>
      </w:r>
      <w:r>
        <w:tab/>
      </w:r>
      <w:r>
        <w:fldChar w:fldCharType="begin"/>
      </w:r>
      <w:r>
        <w:instrText xml:space="preserve"> PAGEREF _Toc2005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83FE98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_Toc19755 </w:instrText>
      </w:r>
      <w:r>
        <w:fldChar w:fldCharType="separate"/>
      </w:r>
      <w:r>
        <w:rPr>
          <w:rFonts w:hint="eastAsia"/>
        </w:rPr>
        <w:t>0.1 文档目的</w:t>
      </w:r>
      <w:r>
        <w:tab/>
      </w:r>
      <w:r>
        <w:fldChar w:fldCharType="begin"/>
      </w:r>
      <w:r>
        <w:instrText xml:space="preserve"> PAGEREF _Toc19755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8B99FCB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_Toc17271 </w:instrText>
      </w:r>
      <w:r>
        <w:fldChar w:fldCharType="separate"/>
      </w:r>
      <w:r>
        <w:rPr>
          <w:rFonts w:hint="eastAsia"/>
        </w:rPr>
        <w:t>0.2 文档范围</w:t>
      </w:r>
      <w:r>
        <w:tab/>
      </w:r>
      <w:r>
        <w:fldChar w:fldCharType="begin"/>
      </w:r>
      <w:r>
        <w:instrText xml:space="preserve"> PAGEREF _Toc17271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3EA48C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_Toc20507 </w:instrText>
      </w:r>
      <w:r>
        <w:fldChar w:fldCharType="separate"/>
      </w:r>
      <w:r>
        <w:rPr>
          <w:rFonts w:hint="eastAsia"/>
        </w:rPr>
        <w:t>0.3 读者对象</w:t>
      </w:r>
      <w:r>
        <w:tab/>
      </w:r>
      <w:r>
        <w:fldChar w:fldCharType="begin"/>
      </w:r>
      <w:r>
        <w:instrText xml:space="preserve"> PAGEREF _Toc20507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7B02A9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_Toc21579 </w:instrText>
      </w:r>
      <w:r>
        <w:fldChar w:fldCharType="separate"/>
      </w:r>
      <w:r>
        <w:rPr>
          <w:rFonts w:hint="eastAsia"/>
        </w:rPr>
        <w:t>0.4 参考文献</w:t>
      </w:r>
      <w:r>
        <w:tab/>
      </w:r>
      <w:r>
        <w:fldChar w:fldCharType="begin"/>
      </w:r>
      <w:r>
        <w:instrText xml:space="preserve"> PAGEREF _Toc21579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7D5C9EA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_Toc8019 </w:instrText>
      </w:r>
      <w:r>
        <w:fldChar w:fldCharType="separate"/>
      </w:r>
      <w:r>
        <w:rPr>
          <w:rFonts w:hint="eastAsia"/>
        </w:rPr>
        <w:t>0.5 术语与缩写解释</w:t>
      </w:r>
      <w:r>
        <w:tab/>
      </w:r>
      <w:r>
        <w:fldChar w:fldCharType="begin"/>
      </w:r>
      <w:r>
        <w:instrText xml:space="preserve"> PAGEREF _Toc8019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2ED098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_Toc30110 </w:instrText>
      </w:r>
      <w:r>
        <w:fldChar w:fldCharType="separate"/>
      </w: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项目介绍</w:t>
      </w:r>
      <w:r>
        <w:tab/>
      </w:r>
      <w:r>
        <w:fldChar w:fldCharType="begin"/>
      </w:r>
      <w:r>
        <w:instrText xml:space="preserve"> PAGEREF _Toc30110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2FAE3F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_Toc20997 </w:instrText>
      </w:r>
      <w:r>
        <w:fldChar w:fldCharType="separate"/>
      </w:r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项目范围</w:t>
      </w:r>
      <w:r>
        <w:tab/>
      </w:r>
      <w:r>
        <w:fldChar w:fldCharType="begin"/>
      </w:r>
      <w:r>
        <w:instrText xml:space="preserve"> PAGEREF _Toc20997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00F768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_Toc20135 </w:instrText>
      </w:r>
      <w:r>
        <w:fldChar w:fldCharType="separate"/>
      </w:r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_Toc20135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FF3BE8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_Toc21547 </w:instrText>
      </w:r>
      <w:r>
        <w:fldChar w:fldCharType="separate"/>
      </w:r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客户与最终用户介绍</w:t>
      </w:r>
      <w:r>
        <w:tab/>
      </w:r>
      <w:r>
        <w:fldChar w:fldCharType="begin"/>
      </w:r>
      <w:r>
        <w:instrText xml:space="preserve"> PAGEREF _Toc21547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9594C0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_Toc32402 </w:instrText>
      </w:r>
      <w:r>
        <w:fldChar w:fldCharType="separate"/>
      </w:r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开发方介绍</w:t>
      </w:r>
      <w:r>
        <w:tab/>
      </w:r>
      <w:r>
        <w:fldChar w:fldCharType="begin"/>
      </w:r>
      <w:r>
        <w:instrText xml:space="preserve"> PAGEREF _Toc32402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A923FB3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_Toc1779 </w:instrText>
      </w:r>
      <w:r>
        <w:fldChar w:fldCharType="separate"/>
      </w:r>
      <w:r>
        <w:t>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制约</w:t>
      </w:r>
      <w:r>
        <w:tab/>
      </w:r>
      <w:r>
        <w:fldChar w:fldCharType="begin"/>
      </w:r>
      <w:r>
        <w:instrText xml:space="preserve"> PAGEREF _Toc1779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3D57F0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_Toc28096 </w:instrText>
      </w:r>
      <w:r>
        <w:fldChar w:fldCharType="separate"/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项目过程定义</w:t>
      </w:r>
      <w:r>
        <w:tab/>
      </w:r>
      <w:r>
        <w:fldChar w:fldCharType="begin"/>
      </w:r>
      <w:r>
        <w:instrText xml:space="preserve"> PAGEREF _Toc28096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063405B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_Toc13693 </w:instrText>
      </w:r>
      <w:r>
        <w:fldChar w:fldCharType="separate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1 过程模型</w:t>
      </w:r>
      <w:r>
        <w:tab/>
      </w:r>
      <w:r>
        <w:fldChar w:fldCharType="begin"/>
      </w:r>
      <w:r>
        <w:instrText xml:space="preserve"> PAGEREF _Toc13693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75620F9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_Toc13830 </w:instrText>
      </w:r>
      <w:r>
        <w:fldChar w:fldCharType="separate"/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方法与工具</w:t>
      </w:r>
      <w:r>
        <w:tab/>
      </w:r>
      <w:r>
        <w:fldChar w:fldCharType="begin"/>
      </w:r>
      <w:r>
        <w:instrText xml:space="preserve"> PAGEREF _Toc13830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0DD3474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_Toc2205 </w:instrText>
      </w:r>
      <w:r>
        <w:fldChar w:fldCharType="separate"/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人力资源计划</w:t>
      </w:r>
      <w:r>
        <w:tab/>
      </w:r>
      <w:r>
        <w:fldChar w:fldCharType="begin"/>
      </w:r>
      <w:r>
        <w:instrText xml:space="preserve"> PAGEREF _Toc2205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7A006ED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_Toc16888 </w:instrText>
      </w:r>
      <w:r>
        <w:fldChar w:fldCharType="separate"/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软硬件资源计划</w:t>
      </w:r>
      <w:r>
        <w:tab/>
      </w:r>
      <w:r>
        <w:fldChar w:fldCharType="begin"/>
      </w:r>
      <w:r>
        <w:instrText xml:space="preserve"> PAGEREF _Toc16888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34D441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_Toc14709 </w:instrText>
      </w:r>
      <w:r>
        <w:fldChar w:fldCharType="separate"/>
      </w: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财务计划</w:t>
      </w:r>
      <w:r>
        <w:tab/>
      </w:r>
      <w:r>
        <w:fldChar w:fldCharType="begin"/>
      </w:r>
      <w:r>
        <w:instrText xml:space="preserve"> PAGEREF _Toc14709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22F650B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_Toc901 </w:instrText>
      </w:r>
      <w:r>
        <w:fldChar w:fldCharType="separate"/>
      </w:r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任务与进度</w:t>
      </w:r>
      <w:r>
        <w:tab/>
      </w:r>
      <w:r>
        <w:fldChar w:fldCharType="begin"/>
      </w:r>
      <w:r>
        <w:instrText xml:space="preserve"> PAGEREF _Toc901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42A91B8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_Toc553 </w:instrText>
      </w:r>
      <w:r>
        <w:fldChar w:fldCharType="separate"/>
      </w: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下属计划</w:t>
      </w:r>
      <w:r>
        <w:tab/>
      </w:r>
      <w:r>
        <w:fldChar w:fldCharType="begin"/>
      </w:r>
      <w:r>
        <w:instrText xml:space="preserve"> PAGEREF _Toc553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D750BF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_Toc25709 </w:instrText>
      </w:r>
      <w:r>
        <w:fldChar w:fldCharType="separate"/>
      </w:r>
      <w:r>
        <w:rPr>
          <w:rFonts w:hint="eastAsia"/>
        </w:rPr>
        <w:t>附录A 项目估计</w:t>
      </w:r>
      <w:r>
        <w:tab/>
      </w:r>
      <w:r>
        <w:fldChar w:fldCharType="begin"/>
      </w:r>
      <w:r>
        <w:instrText xml:space="preserve"> PAGEREF _Toc25709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80625F3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_Toc1282 </w:instrText>
      </w:r>
      <w:r>
        <w:fldChar w:fldCharType="separate"/>
      </w:r>
      <w:r>
        <w:rPr>
          <w:rFonts w:hint="eastAsia"/>
        </w:rPr>
        <w:t>A.1 产品的WBS</w:t>
      </w:r>
      <w:r>
        <w:tab/>
      </w:r>
      <w:r>
        <w:fldChar w:fldCharType="begin"/>
      </w:r>
      <w:r>
        <w:instrText xml:space="preserve"> PAGEREF _Toc1282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3F14A9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_Toc26449 </w:instrText>
      </w:r>
      <w:r>
        <w:fldChar w:fldCharType="separate"/>
      </w:r>
      <w:r>
        <w:rPr>
          <w:rFonts w:hint="eastAsia"/>
        </w:rPr>
        <w:t>A.2 产品规模估计</w:t>
      </w:r>
      <w:r>
        <w:tab/>
      </w:r>
      <w:r>
        <w:fldChar w:fldCharType="begin"/>
      </w:r>
      <w:r>
        <w:instrText xml:space="preserve"> PAGEREF _Toc26449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1569516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_Toc26029 </w:instrText>
      </w:r>
      <w:r>
        <w:fldChar w:fldCharType="separate"/>
      </w:r>
      <w:r>
        <w:rPr>
          <w:rFonts w:hint="eastAsia"/>
        </w:rPr>
        <w:t>A.3 工作量估计</w:t>
      </w:r>
      <w:r>
        <w:tab/>
      </w:r>
      <w:r>
        <w:fldChar w:fldCharType="begin"/>
      </w:r>
      <w:r>
        <w:instrText xml:space="preserve"> PAGEREF _Toc26029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19475ED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_Toc26228 </w:instrText>
      </w:r>
      <w:r>
        <w:fldChar w:fldCharType="separate"/>
      </w:r>
      <w:r>
        <w:rPr>
          <w:rFonts w:hint="eastAsia"/>
        </w:rPr>
        <w:t>A.4 成本估计</w:t>
      </w:r>
      <w:r>
        <w:tab/>
      </w:r>
      <w:r>
        <w:fldChar w:fldCharType="begin"/>
      </w:r>
      <w:r>
        <w:instrText xml:space="preserve"> PAGEREF _Toc26228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7D630DF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_Toc28031 </w:instrText>
      </w:r>
      <w:r>
        <w:fldChar w:fldCharType="separate"/>
      </w:r>
      <w:r>
        <w:rPr>
          <w:rFonts w:hint="eastAsia"/>
        </w:rPr>
        <w:t>附录B 项目计划审批</w:t>
      </w:r>
      <w:r>
        <w:tab/>
      </w:r>
      <w:r>
        <w:fldChar w:fldCharType="begin"/>
      </w:r>
      <w:r>
        <w:instrText xml:space="preserve"> PAGEREF _Toc28031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13B8540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_Toc1386 </w:instrText>
      </w:r>
      <w:r>
        <w:fldChar w:fldCharType="separate"/>
      </w:r>
      <w:r>
        <w:rPr>
          <w:rFonts w:hint="eastAsia"/>
        </w:rPr>
        <w:t>B.1 项目计划基本信息</w:t>
      </w:r>
      <w:r>
        <w:tab/>
      </w:r>
      <w:r>
        <w:fldChar w:fldCharType="begin"/>
      </w:r>
      <w:r>
        <w:instrText xml:space="preserve"> PAGEREF _Toc1386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4765B4A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_Toc6895 </w:instrText>
      </w:r>
      <w:r>
        <w:fldChar w:fldCharType="separate"/>
      </w:r>
      <w:r>
        <w:rPr>
          <w:rFonts w:hint="eastAsia"/>
        </w:rPr>
        <w:t>B.2 审查项目计划</w:t>
      </w:r>
      <w:r>
        <w:tab/>
      </w:r>
      <w:r>
        <w:fldChar w:fldCharType="begin"/>
      </w:r>
      <w:r>
        <w:instrText xml:space="preserve"> PAGEREF _Toc6895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61AC27E">
      <w:pPr>
        <w:pStyle w:val="21"/>
        <w:tabs>
          <w:tab w:val="right" w:leader="dot" w:pos="8504"/>
        </w:tabs>
      </w:pPr>
      <w:r>
        <w:fldChar w:fldCharType="begin"/>
      </w:r>
      <w:r>
        <w:instrText xml:space="preserve"> HYPERLINK \l _Toc21827 </w:instrText>
      </w:r>
      <w:r>
        <w:fldChar w:fldCharType="separate"/>
      </w:r>
      <w:r>
        <w:rPr>
          <w:rFonts w:hint="eastAsia"/>
        </w:rPr>
        <w:t>B.3 高级经理审批意见</w:t>
      </w:r>
      <w:r>
        <w:tab/>
      </w:r>
      <w:r>
        <w:fldChar w:fldCharType="begin"/>
      </w:r>
      <w:r>
        <w:instrText xml:space="preserve"> PAGEREF _Toc21827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B7967DF">
      <w:pPr>
        <w:pStyle w:val="17"/>
        <w:tabs>
          <w:tab w:val="right" w:leader="dot" w:pos="8504"/>
        </w:tabs>
      </w:pPr>
      <w:r>
        <w:fldChar w:fldCharType="begin"/>
      </w:r>
      <w:r>
        <w:instrText xml:space="preserve"> HYPERLINK \l _Toc15763 </w:instrText>
      </w:r>
      <w:r>
        <w:fldChar w:fldCharType="separate"/>
      </w:r>
      <w:r>
        <w:rPr>
          <w:rFonts w:hint="eastAsia"/>
        </w:rPr>
        <w:t>附录C 项目计划变更控制报告</w:t>
      </w:r>
      <w:r>
        <w:tab/>
      </w:r>
      <w:r>
        <w:fldChar w:fldCharType="begin"/>
      </w:r>
      <w:r>
        <w:instrText xml:space="preserve"> PAGEREF _Toc15763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A8CA82">
      <w:pPr>
        <w:pStyle w:val="2"/>
        <w:spacing w:before="175" w:after="175"/>
      </w:pPr>
      <w:r>
        <w:fldChar w:fldCharType="end"/>
      </w:r>
      <w:bookmarkStart w:id="10" w:name="_Toc2005"/>
      <w:r>
        <w:br w:type="page"/>
      </w: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文档介绍</w:t>
      </w:r>
      <w:bookmarkEnd w:id="10"/>
    </w:p>
    <w:p w14:paraId="498A92C1">
      <w:pPr>
        <w:pStyle w:val="3"/>
        <w:rPr>
          <w:rFonts w:hint="eastAsia"/>
        </w:rPr>
      </w:pPr>
      <w:bookmarkStart w:id="11" w:name="_Toc15786742"/>
      <w:bookmarkStart w:id="12" w:name="_Toc19755"/>
      <w:r>
        <w:rPr>
          <w:rFonts w:hint="eastAsia"/>
        </w:rPr>
        <w:t>0.1 文档目的</w:t>
      </w:r>
      <w:bookmarkEnd w:id="11"/>
      <w:bookmarkEnd w:id="12"/>
    </w:p>
    <w:p w14:paraId="583F1F3F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本计划用于组织三人小组在八周内完成计算机课程学习助手（CSLA）的需求、设计、开发、测试与交付，明确范围、资源、分工、进度及验收依据，供小组执行和指导教师评审。功能与技术细节分别在需求和设计文档中说明。</w:t>
      </w:r>
    </w:p>
    <w:p w14:paraId="5A34D92F">
      <w:pPr>
        <w:pStyle w:val="3"/>
      </w:pPr>
      <w:bookmarkStart w:id="13" w:name="_Toc15786743"/>
      <w:bookmarkStart w:id="14" w:name="_Toc17271"/>
      <w:r>
        <w:rPr>
          <w:rFonts w:hint="eastAsia"/>
        </w:rPr>
        <w:t>0.2 文档范围</w:t>
      </w:r>
      <w:bookmarkEnd w:id="13"/>
      <w:bookmarkEnd w:id="14"/>
    </w:p>
    <w:p w14:paraId="62B6CE8B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覆盖项目介绍、过程定义、人力与软硬件资源、财务、任务进度、下属计划，以及附录A项目估计、附录B项目计划审批和附录C变更控制。不替代需求规格、设计报告和测试报告。</w:t>
      </w:r>
    </w:p>
    <w:p w14:paraId="2ED01723">
      <w:pPr>
        <w:pStyle w:val="3"/>
      </w:pPr>
      <w:bookmarkStart w:id="15" w:name="_Toc15786744"/>
      <w:bookmarkStart w:id="16" w:name="_Toc20507"/>
      <w:r>
        <w:rPr>
          <w:rFonts w:hint="eastAsia"/>
        </w:rPr>
        <w:t>0.3 读者对象</w:t>
      </w:r>
      <w:bookmarkEnd w:id="15"/>
      <w:bookmarkEnd w:id="16"/>
    </w:p>
    <w:p w14:paraId="614589AF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项目小组成员、课程指导教师、项目评审与验收人员。</w:t>
      </w:r>
    </w:p>
    <w:p w14:paraId="52B1C639">
      <w:pPr>
        <w:pStyle w:val="3"/>
      </w:pPr>
      <w:bookmarkStart w:id="17" w:name="_Toc15786745"/>
      <w:bookmarkStart w:id="18" w:name="_Toc21579"/>
      <w:r>
        <w:rPr>
          <w:rFonts w:hint="eastAsia"/>
        </w:rPr>
        <w:t>0.4 参考文献</w:t>
      </w:r>
      <w:bookmarkEnd w:id="17"/>
      <w:bookmarkEnd w:id="18"/>
    </w:p>
    <w:p w14:paraId="7FEDDB12">
      <w:pPr>
        <w:rPr>
          <w:rFonts w:hint="eastAsia" w:ascii="宋体" w:hAnsi="宋体" w:eastAsia="宋体"/>
          <w:b/>
          <w:bCs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[T-C2] 课程提供，《附录C-2 项目计划》，课程资料，日期未注明。</w:t>
      </w:r>
    </w:p>
    <w:p w14:paraId="4F89F526">
      <w:pPr>
        <w:ind w:firstLine="420"/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[REF-W] 项目小组，《附录C-2 项目计划（填写版）》，Word 版，2026-10-24。</w:t>
      </w:r>
    </w:p>
    <w:p w14:paraId="3CFA0051">
      <w:pPr>
        <w:rPr>
          <w:rFonts w:hint="eastAsia" w:ascii="宋体" w:hAnsi="宋体" w:eastAsia="宋体"/>
          <w:b/>
          <w:bCs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[REF-M] 项目小组，《附录C-2 项目计划（填写版）》，Markdown 版，2026-10-24。</w:t>
      </w:r>
    </w:p>
    <w:p w14:paraId="0A732AD1">
      <w:pPr>
        <w:ind w:left="446" w:leftChars="200"/>
        <w:rPr>
          <w:rFonts w:hint="eastAsia" w:eastAsia="宋体"/>
          <w:i/>
          <w:iCs/>
          <w:lang w:eastAsia="zh-CN"/>
        </w:rPr>
      </w:pPr>
      <w:r>
        <w:rPr>
          <w:rFonts w:hint="eastAsia"/>
          <w:b/>
          <w:bCs/>
          <w:i/>
          <w:iCs/>
          <w:sz w:val="18"/>
          <w:lang w:eastAsia="zh-CN"/>
        </w:rPr>
        <w:t>[T-G2] 课程提供，《附录G-2 产品需求规格说明书》，课程资料，日期未注明。</w:t>
      </w:r>
    </w:p>
    <w:p w14:paraId="22B11E1D">
      <w:pPr>
        <w:ind w:left="446" w:leftChars="200"/>
        <w:rPr>
          <w:rFonts w:hint="eastAsia" w:eastAsia="宋体"/>
          <w:i/>
          <w:iCs/>
          <w:lang w:eastAsia="zh-CN"/>
        </w:rPr>
      </w:pPr>
      <w:r>
        <w:rPr>
          <w:rFonts w:hint="eastAsia"/>
          <w:b/>
          <w:bCs/>
          <w:i/>
          <w:iCs/>
          <w:sz w:val="18"/>
          <w:lang w:eastAsia="zh-CN"/>
        </w:rPr>
        <w:t>[CR] 课程提供，《卓越工程综合训练-2026 课程安排》，课程资料，2026年。</w:t>
      </w:r>
    </w:p>
    <w:p w14:paraId="6CEA6A77">
      <w:pPr>
        <w:pStyle w:val="3"/>
        <w:rPr>
          <w:rFonts w:hint="eastAsia"/>
        </w:rPr>
      </w:pPr>
      <w:bookmarkStart w:id="19" w:name="_Toc15786746"/>
      <w:bookmarkStart w:id="20" w:name="_Toc8019"/>
      <w:r>
        <w:rPr>
          <w:rFonts w:hint="eastAsia"/>
        </w:rPr>
        <w:t>0.5 术语与缩写解释</w:t>
      </w:r>
      <w:bookmarkEnd w:id="19"/>
      <w:bookmarkEnd w:id="2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6352"/>
      </w:tblGrid>
      <w:tr w14:paraId="5F84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shd w:val="clear" w:color="auto" w:fill="D9D9D9"/>
            <w:noWrap w:val="0"/>
            <w:vAlign w:val="top"/>
          </w:tcPr>
          <w:p w14:paraId="55D66709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缩写、术语</w:t>
            </w:r>
          </w:p>
        </w:tc>
        <w:tc>
          <w:tcPr>
            <w:tcW w:w="6352" w:type="dxa"/>
            <w:shd w:val="clear" w:color="auto" w:fill="D9D9D9"/>
            <w:noWrap w:val="0"/>
            <w:vAlign w:val="top"/>
          </w:tcPr>
          <w:p w14:paraId="6F5A58B7">
            <w:pPr>
              <w:tabs>
                <w:tab w:val="left" w:pos="3346"/>
              </w:tabs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解 释</w:t>
            </w:r>
          </w:p>
        </w:tc>
      </w:tr>
      <w:tr w14:paraId="7842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45A4FE59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SPP</w:t>
            </w:r>
          </w:p>
        </w:tc>
        <w:tc>
          <w:tcPr>
            <w:tcW w:w="6352" w:type="dxa"/>
            <w:noWrap w:val="0"/>
            <w:vAlign w:val="top"/>
          </w:tcPr>
          <w:p w14:paraId="16F42E1C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精简并行过程，Simplified Parallel Process</w:t>
            </w:r>
          </w:p>
        </w:tc>
      </w:tr>
      <w:tr w14:paraId="0FCC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1651C1F2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PP</w:t>
            </w:r>
          </w:p>
        </w:tc>
        <w:tc>
          <w:tcPr>
            <w:tcW w:w="6352" w:type="dxa"/>
            <w:noWrap w:val="0"/>
            <w:vAlign w:val="top"/>
          </w:tcPr>
          <w:p w14:paraId="5408B5ED">
            <w:pPr>
              <w:tabs>
                <w:tab w:val="left" w:pos="3346"/>
              </w:tabs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项目规划，Project Planning</w:t>
            </w:r>
          </w:p>
        </w:tc>
      </w:tr>
      <w:tr w14:paraId="0EBA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20E00885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CSLA</w:t>
            </w:r>
          </w:p>
        </w:tc>
        <w:tc>
          <w:tcPr>
            <w:tcW w:w="6352" w:type="dxa"/>
            <w:noWrap w:val="0"/>
            <w:vAlign w:val="top"/>
          </w:tcPr>
          <w:p w14:paraId="4E7BBB4D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计算机课程学习助手，本项目简称</w:t>
            </w:r>
          </w:p>
        </w:tc>
      </w:tr>
      <w:tr w14:paraId="0988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6C680628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RAG</w:t>
            </w:r>
          </w:p>
        </w:tc>
        <w:tc>
          <w:tcPr>
            <w:tcW w:w="6352" w:type="dxa"/>
            <w:noWrap w:val="0"/>
            <w:vAlign w:val="top"/>
          </w:tcPr>
          <w:p w14:paraId="00D14497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检索增强生成：依据检索到的资料组织回答</w:t>
            </w:r>
          </w:p>
        </w:tc>
      </w:tr>
      <w:tr w14:paraId="77ED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  <w:noWrap w:val="0"/>
            <w:vAlign w:val="top"/>
          </w:tcPr>
          <w:p w14:paraId="17953004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WBS / 人时</w:t>
            </w:r>
          </w:p>
        </w:tc>
        <w:tc>
          <w:tcPr>
            <w:tcW w:w="6352" w:type="dxa"/>
            <w:noWrap w:val="0"/>
            <w:vAlign w:val="top"/>
          </w:tcPr>
          <w:p w14:paraId="63703789">
            <w:pPr>
              <w:tabs>
                <w:tab w:val="left" w:pos="3346"/>
              </w:tabs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工作分解结构 / 一人工作一小时</w:t>
            </w:r>
          </w:p>
        </w:tc>
      </w:tr>
    </w:tbl>
    <w:p w14:paraId="4357ADAC">
      <w:pPr>
        <w:pStyle w:val="2"/>
        <w:spacing w:before="350" w:beforeLines="100" w:after="350" w:afterLines="100"/>
      </w:pPr>
      <w:bookmarkStart w:id="21" w:name="_Toc30110"/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项目介绍</w:t>
      </w:r>
      <w:bookmarkEnd w:id="21"/>
    </w:p>
    <w:p w14:paraId="1BFB683B">
      <w:pPr>
        <w:pStyle w:val="3"/>
        <w:rPr>
          <w:rFonts w:hint="eastAsia"/>
        </w:rPr>
      </w:pPr>
      <w:bookmarkStart w:id="22" w:name="_Toc20997"/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项目范围</w:t>
      </w:r>
      <w:bookmarkEnd w:id="22"/>
    </w:p>
    <w:p w14:paraId="11B3199D">
      <w:pPr>
        <w:rPr>
          <w:rFonts w:hint="eastAsia" w:ascii="宋体" w:hAnsi="宋体" w:eastAsia="宋体"/>
          <w:b/>
          <w:bCs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本期面向 PC 端，范围如下：</w:t>
      </w:r>
    </w:p>
    <w:p w14:paraId="49E694DD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（1）本地运行的计算机课程学习助手，用于课后自学与复习；配置 DeepSeek API Key 后，基于导入资料问答并按科目、章节学习。</w:t>
      </w:r>
    </w:p>
    <w:p w14:paraId="33ECBFF7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（2）包含资料管理、检索引用、四科19章的讲解与练习、判分错题、小结、自然语言操作、学习档案及九份文档。不含账号体系、模型训练、本地推理、OCR、开放题批改及手机适配。</w:t>
      </w:r>
    </w:p>
    <w:p w14:paraId="4B77ED1D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（3）适用于组成原理、网络、操作系统和数据结构的辅助学习，不替代教材或教师。平行版本独立维护，不重复计入工作量。</w:t>
      </w:r>
    </w:p>
    <w:p w14:paraId="25854488">
      <w:pPr>
        <w:pStyle w:val="3"/>
        <w:rPr>
          <w:rFonts w:hint="eastAsia"/>
        </w:rPr>
      </w:pPr>
      <w:bookmarkStart w:id="23" w:name="_Toc20135"/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项目目标</w:t>
      </w:r>
      <w:bookmarkEnd w:id="23"/>
    </w:p>
    <w:p w14:paraId="70AD3FC2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第8周交付可运行的 PC 版本：另一台电脑按说明启动；问答引用可追溯；四科19章可进入，抽查讲解、作答、判分及小结。</w:t>
      </w:r>
    </w:p>
    <w:p w14:paraId="5684E587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演示资料整理和章节修改，删除需确认；九份文档与实际一致。以测试、操作和评审记录验收。</w:t>
      </w:r>
    </w:p>
    <w:p w14:paraId="0CE4C3AF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上述为计划目标，未验收不得记为已通过。</w:t>
      </w:r>
    </w:p>
    <w:p w14:paraId="1CFCEB21">
      <w:pPr>
        <w:pStyle w:val="3"/>
        <w:rPr>
          <w:rFonts w:hint="eastAsia"/>
        </w:rPr>
      </w:pPr>
      <w:bookmarkStart w:id="24" w:name="_Toc21547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客户与最终用户介绍</w:t>
      </w:r>
      <w:bookmarkEnd w:id="24"/>
    </w:p>
    <w:p w14:paraId="09C2037A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lang w:eastAsia="zh-CN"/>
        </w:rPr>
        <w:t>非合同课程项目，客户与验收方为课程指导教师，依据课程要求评审。</w:t>
      </w:r>
    </w:p>
    <w:p w14:paraId="304420E7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用户为计算机专业本科生，主要使用 Windows 电脑，自备课程资料及 API 账号，用于课后复习。</w:t>
      </w:r>
    </w:p>
    <w:p w14:paraId="0989FFCE">
      <w:pPr>
        <w:pStyle w:val="10"/>
        <w:ind w:firstLine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需求来自课程要求与小组讨论，未提供可核验的访谈或问卷记录。</w:t>
      </w:r>
    </w:p>
    <w:p w14:paraId="5E73147F">
      <w:pPr>
        <w:pStyle w:val="3"/>
        <w:rPr>
          <w:rFonts w:hint="eastAsia"/>
        </w:rPr>
      </w:pPr>
      <w:bookmarkStart w:id="25" w:name="_Toc32402"/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开发方介绍</w:t>
      </w:r>
      <w:bookmarkEnd w:id="25"/>
    </w:p>
    <w:p w14:paraId="0E930DEE">
      <w:pPr>
        <w:tabs>
          <w:tab w:val="left" w:pos="3346"/>
        </w:tabs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开发方为三人课程小组：A协调需求，B负责科目学习，C负责工程与测试。</w:t>
      </w:r>
    </w:p>
    <w:p w14:paraId="4B6113B7">
      <w:pPr>
        <w:tabs>
          <w:tab w:val="left" w:pos="3346"/>
        </w:tabs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真实姓名、学号、班级、组长及联系方式待小组确认。</w:t>
      </w:r>
    </w:p>
    <w:p w14:paraId="5617E81F">
      <w:pPr>
        <w:tabs>
          <w:tab w:val="left" w:pos="3346"/>
        </w:tabs>
        <w:rPr>
          <w:rFonts w:hint="eastAsia" w:ascii="宋体" w:hAnsi="宋体"/>
          <w:i/>
          <w:iCs/>
        </w:rPr>
      </w:pPr>
    </w:p>
    <w:p w14:paraId="7FC63839">
      <w:pPr>
        <w:pStyle w:val="3"/>
        <w:rPr>
          <w:rFonts w:hint="eastAsia"/>
        </w:rPr>
      </w:pPr>
      <w:bookmarkStart w:id="26" w:name="_Toc1779"/>
      <w:r>
        <w:t>1.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制约</w:t>
      </w:r>
      <w:bookmarkEnd w:id="26"/>
    </w:p>
    <w:p w14:paraId="4C1CD260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遵循课程模板与事实约束，使用 HTTP、JSON、SSE；Git 管理、PR评审。平行版本分支隔离，受限课件不公开分发。</w:t>
      </w:r>
    </w:p>
    <w:p w14:paraId="0C714A90">
      <w:pPr>
        <w:rPr>
          <w:rFonts w:hint="eastAsia" w:ascii="宋体" w:hAnsi="宋体" w:eastAsia="宋体"/>
          <w:i/>
          <w:iCs/>
          <w:lang w:eastAsia="zh-CN"/>
        </w:rPr>
      </w:pPr>
      <w:r>
        <w:rPr>
          <w:rFonts w:hint="eastAsia" w:ascii="宋体" w:hAnsi="宋体"/>
          <w:i/>
          <w:iCs/>
          <w:lang w:eastAsia="zh-CN"/>
        </w:rPr>
        <w:t>按八周、三人、每人每周9小时估算，日期与工时待确认；依赖已有电脑、Python、网络及API额度，无GPU训练和手机适配。</w:t>
      </w:r>
    </w:p>
    <w:p w14:paraId="63936068">
      <w:pPr>
        <w:pStyle w:val="2"/>
        <w:spacing w:before="350" w:beforeLines="100" w:after="350" w:afterLines="100"/>
        <w:rPr>
          <w:rFonts w:hint="eastAsia"/>
        </w:rPr>
      </w:pPr>
      <w:bookmarkStart w:id="27" w:name="_Toc28096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项目过程定义</w:t>
      </w:r>
      <w:bookmarkEnd w:id="27"/>
    </w:p>
    <w:p w14:paraId="4B0EE6A5">
      <w:pPr>
        <w:pStyle w:val="3"/>
        <w:rPr>
          <w:rFonts w:hint="eastAsia"/>
        </w:rPr>
      </w:pPr>
      <w:bookmarkStart w:id="28" w:name="_Toc13693"/>
      <w:r>
        <w:rPr>
          <w:rFonts w:hint="eastAsia"/>
        </w:rPr>
        <w:t>2</w:t>
      </w:r>
      <w:r>
        <w:t>.</w:t>
      </w:r>
      <w:r>
        <w:rPr>
          <w:rFonts w:hint="eastAsia"/>
        </w:rPr>
        <w:t>1 过程模型</w:t>
      </w:r>
      <w:bookmarkEnd w:id="28"/>
    </w:p>
    <w:p w14:paraId="10CEB4AB">
      <w:pPr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裁剪 SPP 模型，按周迭代：需求细化 → 设计 → 实现 → 自测 → 文档与评审。第1周确定范围，第2—4周完成核心链路，第5—6周完善工具与界面，第7—8周测试交付。第6周末冻结功能，此后以修复和文档为主。</w:t>
      </w:r>
    </w:p>
    <w:p w14:paraId="22E8A2C6">
      <w:pPr>
        <w:pStyle w:val="16"/>
        <w:pBdr>
          <w:bottom w:val="none" w:color="auto" w:sz="0" w:space="0"/>
        </w:pBdr>
        <w:tabs>
          <w:tab w:val="clear" w:pos="4153"/>
          <w:tab w:val="clear" w:pos="8306"/>
        </w:tabs>
        <w:snapToGrid/>
        <w:jc w:val="both"/>
        <w:rPr>
          <w:rFonts w:hint="eastAsia"/>
          <w:szCs w:val="24"/>
        </w:rPr>
      </w:pPr>
    </w:p>
    <w:p w14:paraId="3FB1C36C">
      <w:pPr>
        <w:pStyle w:val="3"/>
        <w:rPr>
          <w:rFonts w:hint="eastAsia"/>
        </w:rPr>
      </w:pPr>
      <w:bookmarkStart w:id="29" w:name="_Toc13830"/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方法与工具</w:t>
      </w:r>
      <w:bookmarkEnd w:id="29"/>
    </w:p>
    <w:p w14:paraId="40636BFC">
      <w:pPr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采用轻量实现和交叉评审；每轮保留可演示版本，需求变化记录原因、影响及处理结论。所列工具用于计划实施，不代表测试已执行。</w:t>
      </w:r>
    </w:p>
    <w:p w14:paraId="247B6B62">
      <w:pPr>
        <w:ind w:firstLine="420"/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5252"/>
      </w:tblGrid>
      <w:tr w14:paraId="414D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shd w:val="clear" w:color="auto" w:fill="D9D9D9"/>
            <w:noWrap w:val="0"/>
            <w:vAlign w:val="top"/>
          </w:tcPr>
          <w:p w14:paraId="70312C3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过程域</w:t>
            </w:r>
          </w:p>
        </w:tc>
        <w:tc>
          <w:tcPr>
            <w:tcW w:w="5252" w:type="dxa"/>
            <w:shd w:val="clear" w:color="auto" w:fill="D9D9D9"/>
            <w:noWrap w:val="0"/>
            <w:vAlign w:val="top"/>
          </w:tcPr>
          <w:p w14:paraId="2E061CF1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方法与工具</w:t>
            </w:r>
          </w:p>
        </w:tc>
      </w:tr>
      <w:tr w14:paraId="42E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5E74610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需求与设计</w:t>
            </w:r>
          </w:p>
        </w:tc>
        <w:tc>
          <w:tcPr>
            <w:tcW w:w="5252" w:type="dxa"/>
            <w:noWrap w:val="0"/>
            <w:vAlign w:val="top"/>
          </w:tcPr>
          <w:p w14:paraId="0D3E70F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Markdown、用例与接口表；JSON 接口约定</w:t>
            </w:r>
          </w:p>
        </w:tc>
      </w:tr>
      <w:tr w14:paraId="3BE9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0473933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实现与数据</w:t>
            </w:r>
          </w:p>
        </w:tc>
        <w:tc>
          <w:tcPr>
            <w:tcW w:w="5252" w:type="dxa"/>
            <w:noWrap w:val="0"/>
            <w:vAlign w:val="top"/>
          </w:tcPr>
          <w:p w14:paraId="281CB53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Python 3.10+ 标准库、原生 JS、SQLite</w:t>
            </w:r>
          </w:p>
        </w:tc>
      </w:tr>
      <w:tr w14:paraId="2EDF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28074D9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模型与检索</w:t>
            </w:r>
          </w:p>
        </w:tc>
        <w:tc>
          <w:tcPr>
            <w:tcW w:w="5252" w:type="dxa"/>
            <w:noWrap w:val="0"/>
            <w:vAlign w:val="top"/>
          </w:tcPr>
          <w:p w14:paraId="73D8724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DeepSeek API、流式 SSE、资料检索与引用校验</w:t>
            </w:r>
          </w:p>
        </w:tc>
      </w:tr>
      <w:tr w14:paraId="74B2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437D4DE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版本与文档</w:t>
            </w:r>
          </w:p>
        </w:tc>
        <w:tc>
          <w:tcPr>
            <w:tcW w:w="5252" w:type="dxa"/>
            <w:noWrap w:val="0"/>
            <w:vAlign w:val="top"/>
          </w:tcPr>
          <w:p w14:paraId="4ADC6D1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 / GitHub（SSH）、PR 评审、Word / WPS</w:t>
            </w:r>
          </w:p>
        </w:tc>
      </w:tr>
      <w:tr w14:paraId="0A1F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40B346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测试与质量</w:t>
            </w:r>
          </w:p>
        </w:tc>
        <w:tc>
          <w:tcPr>
            <w:tcW w:w="5252" w:type="dxa"/>
            <w:noWrap w:val="0"/>
            <w:vAlign w:val="top"/>
          </w:tcPr>
          <w:p w14:paraId="1E973AC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check.py 静态检查；selftest.py 链路验证与数据清理</w:t>
            </w:r>
          </w:p>
        </w:tc>
      </w:tr>
    </w:tbl>
    <w:p w14:paraId="24F5D930">
      <w:pPr>
        <w:pStyle w:val="2"/>
        <w:spacing w:before="350" w:beforeLines="100" w:after="350" w:afterLines="100"/>
        <w:rPr>
          <w:rFonts w:hint="eastAsia"/>
        </w:rPr>
      </w:pPr>
      <w:bookmarkStart w:id="30" w:name="_Toc2205"/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人力资源计划</w:t>
      </w:r>
      <w:bookmarkEnd w:id="30"/>
    </w:p>
    <w:p w14:paraId="79FB66D1">
      <w:pPr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A、B、C 为暂定成员代号，可兼任角色；每周核对投入与任务，A 测 B、B 测 C、C 测 A。正式名单待小组确认。</w:t>
      </w:r>
    </w:p>
    <w:p w14:paraId="48FB8EE6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3696"/>
        <w:gridCol w:w="1680"/>
        <w:gridCol w:w="1892"/>
      </w:tblGrid>
      <w:tr w14:paraId="0F74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shd w:val="clear" w:color="auto" w:fill="D9D9D9"/>
            <w:noWrap w:val="0"/>
            <w:vAlign w:val="top"/>
          </w:tcPr>
          <w:p w14:paraId="00F7F1D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角色</w:t>
            </w:r>
          </w:p>
        </w:tc>
        <w:tc>
          <w:tcPr>
            <w:tcW w:w="3696" w:type="dxa"/>
            <w:shd w:val="clear" w:color="auto" w:fill="D9D9D9"/>
            <w:noWrap w:val="0"/>
            <w:vAlign w:val="top"/>
          </w:tcPr>
          <w:p w14:paraId="5E04DF2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职责</w:t>
            </w:r>
          </w:p>
        </w:tc>
        <w:tc>
          <w:tcPr>
            <w:tcW w:w="1680" w:type="dxa"/>
            <w:shd w:val="clear" w:color="auto" w:fill="D9D9D9"/>
            <w:noWrap w:val="0"/>
            <w:vAlign w:val="top"/>
          </w:tcPr>
          <w:p w14:paraId="6BC6A1E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人员</w:t>
            </w:r>
          </w:p>
        </w:tc>
        <w:tc>
          <w:tcPr>
            <w:tcW w:w="1892" w:type="dxa"/>
            <w:shd w:val="clear" w:color="auto" w:fill="D9D9D9"/>
            <w:noWrap w:val="0"/>
            <w:vAlign w:val="top"/>
          </w:tcPr>
          <w:p w14:paraId="7CAC1F1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工作说明</w:t>
            </w:r>
          </w:p>
        </w:tc>
      </w:tr>
      <w:tr w14:paraId="6FEE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1D992F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  <w:szCs w:val="24"/>
              </w:rPr>
              <w:t>机构领导</w:t>
            </w:r>
          </w:p>
        </w:tc>
        <w:tc>
          <w:tcPr>
            <w:tcW w:w="3696" w:type="dxa"/>
            <w:noWrap w:val="0"/>
            <w:vAlign w:val="top"/>
          </w:tcPr>
          <w:p w14:paraId="3086C46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审批计划与验收</w:t>
            </w:r>
          </w:p>
        </w:tc>
        <w:tc>
          <w:tcPr>
            <w:tcW w:w="1680" w:type="dxa"/>
            <w:noWrap w:val="0"/>
            <w:vAlign w:val="top"/>
          </w:tcPr>
          <w:p w14:paraId="31DA87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指导教师</w:t>
            </w:r>
          </w:p>
        </w:tc>
        <w:tc>
          <w:tcPr>
            <w:tcW w:w="1892" w:type="dxa"/>
            <w:noWrap w:val="0"/>
            <w:vAlign w:val="top"/>
          </w:tcPr>
          <w:p w14:paraId="71AA61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依据课程要求评审</w:t>
            </w:r>
          </w:p>
        </w:tc>
      </w:tr>
      <w:tr w14:paraId="2E02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CD4B6A4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项目经理</w:t>
            </w:r>
          </w:p>
        </w:tc>
        <w:tc>
          <w:tcPr>
            <w:tcW w:w="3696" w:type="dxa"/>
            <w:noWrap w:val="0"/>
            <w:vAlign w:val="top"/>
          </w:tcPr>
          <w:p w14:paraId="33D1458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协调进度与风险</w:t>
            </w:r>
          </w:p>
        </w:tc>
        <w:tc>
          <w:tcPr>
            <w:tcW w:w="1680" w:type="dxa"/>
            <w:noWrap w:val="0"/>
            <w:vAlign w:val="top"/>
          </w:tcPr>
          <w:p w14:paraId="45DC140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892" w:type="dxa"/>
            <w:noWrap w:val="0"/>
            <w:vAlign w:val="top"/>
          </w:tcPr>
          <w:p w14:paraId="112BCC1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汇总计划、组织例会</w:t>
            </w:r>
          </w:p>
        </w:tc>
      </w:tr>
      <w:tr w14:paraId="7881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5683746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需求分析员</w:t>
            </w:r>
          </w:p>
        </w:tc>
        <w:tc>
          <w:tcPr>
            <w:tcW w:w="3696" w:type="dxa"/>
            <w:noWrap w:val="0"/>
            <w:vAlign w:val="top"/>
          </w:tcPr>
          <w:p w14:paraId="39581AB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明确范围与验收</w:t>
            </w:r>
          </w:p>
        </w:tc>
        <w:tc>
          <w:tcPr>
            <w:tcW w:w="1680" w:type="dxa"/>
            <w:noWrap w:val="0"/>
            <w:vAlign w:val="top"/>
          </w:tcPr>
          <w:p w14:paraId="2FC2394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892" w:type="dxa"/>
            <w:noWrap w:val="0"/>
            <w:vAlign w:val="top"/>
          </w:tcPr>
          <w:p w14:paraId="487C8C3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编制需求规格</w:t>
            </w:r>
          </w:p>
        </w:tc>
      </w:tr>
      <w:tr w14:paraId="56B5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6E50C50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系统设计员</w:t>
            </w:r>
          </w:p>
        </w:tc>
        <w:tc>
          <w:tcPr>
            <w:tcW w:w="3696" w:type="dxa"/>
            <w:noWrap w:val="0"/>
            <w:vAlign w:val="top"/>
          </w:tcPr>
          <w:p w14:paraId="4A98E8D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接口、模块与数据设计</w:t>
            </w:r>
          </w:p>
        </w:tc>
        <w:tc>
          <w:tcPr>
            <w:tcW w:w="1680" w:type="dxa"/>
            <w:noWrap w:val="0"/>
            <w:vAlign w:val="top"/>
          </w:tcPr>
          <w:p w14:paraId="629E3CE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A、B、C</w:t>
            </w:r>
          </w:p>
        </w:tc>
        <w:tc>
          <w:tcPr>
            <w:tcW w:w="1892" w:type="dxa"/>
            <w:noWrap w:val="0"/>
            <w:vAlign w:val="top"/>
          </w:tcPr>
          <w:p w14:paraId="4E450B4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分别承担所属模块</w:t>
            </w:r>
          </w:p>
        </w:tc>
      </w:tr>
      <w:tr w14:paraId="44BC1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0D098E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程序员</w:t>
            </w:r>
          </w:p>
        </w:tc>
        <w:tc>
          <w:tcPr>
            <w:tcW w:w="3696" w:type="dxa"/>
            <w:noWrap w:val="0"/>
            <w:vAlign w:val="top"/>
          </w:tcPr>
          <w:p w14:paraId="14643A6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资料、学习与工程实现</w:t>
            </w:r>
          </w:p>
        </w:tc>
        <w:tc>
          <w:tcPr>
            <w:tcW w:w="1680" w:type="dxa"/>
            <w:noWrap w:val="0"/>
            <w:vAlign w:val="top"/>
          </w:tcPr>
          <w:p w14:paraId="382ADC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A、B、C</w:t>
            </w:r>
          </w:p>
        </w:tc>
        <w:tc>
          <w:tcPr>
            <w:tcW w:w="1892" w:type="dxa"/>
            <w:noWrap w:val="0"/>
            <w:vAlign w:val="top"/>
          </w:tcPr>
          <w:p w14:paraId="60AECCA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A问答，B学习，C工程</w:t>
            </w:r>
          </w:p>
        </w:tc>
      </w:tr>
      <w:tr w14:paraId="2BA2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13F206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测试员</w:t>
            </w:r>
          </w:p>
        </w:tc>
        <w:tc>
          <w:tcPr>
            <w:tcW w:w="3696" w:type="dxa"/>
            <w:noWrap w:val="0"/>
            <w:vAlign w:val="top"/>
          </w:tcPr>
          <w:p w14:paraId="051EE14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用例、回归与安装验证</w:t>
            </w:r>
          </w:p>
        </w:tc>
        <w:tc>
          <w:tcPr>
            <w:tcW w:w="1680" w:type="dxa"/>
            <w:noWrap w:val="0"/>
            <w:vAlign w:val="top"/>
          </w:tcPr>
          <w:p w14:paraId="1EB8FCC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892" w:type="dxa"/>
            <w:noWrap w:val="0"/>
            <w:vAlign w:val="top"/>
          </w:tcPr>
          <w:p w14:paraId="0754D00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全员交叉执行</w:t>
            </w:r>
          </w:p>
        </w:tc>
      </w:tr>
      <w:tr w14:paraId="64A1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166C28F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质量保证员</w:t>
            </w:r>
          </w:p>
        </w:tc>
        <w:tc>
          <w:tcPr>
            <w:tcW w:w="3696" w:type="dxa"/>
            <w:noWrap w:val="0"/>
            <w:vAlign w:val="top"/>
          </w:tcPr>
          <w:p w14:paraId="52BF23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核对事实、文档与质量</w:t>
            </w:r>
          </w:p>
        </w:tc>
        <w:tc>
          <w:tcPr>
            <w:tcW w:w="1680" w:type="dxa"/>
            <w:noWrap w:val="0"/>
            <w:vAlign w:val="top"/>
          </w:tcPr>
          <w:p w14:paraId="3908E1E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全员轮值</w:t>
            </w:r>
          </w:p>
        </w:tc>
        <w:tc>
          <w:tcPr>
            <w:tcW w:w="1892" w:type="dxa"/>
            <w:noWrap w:val="0"/>
            <w:vAlign w:val="top"/>
          </w:tcPr>
          <w:p w14:paraId="4B0C0DA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记录问题并复核</w:t>
            </w:r>
          </w:p>
        </w:tc>
      </w:tr>
      <w:tr w14:paraId="5373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243FB2D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配置管理员</w:t>
            </w:r>
          </w:p>
        </w:tc>
        <w:tc>
          <w:tcPr>
            <w:tcW w:w="3696" w:type="dxa"/>
            <w:noWrap w:val="0"/>
            <w:vAlign w:val="top"/>
          </w:tcPr>
          <w:p w14:paraId="2AC30CD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分支、版本与交付留存</w:t>
            </w:r>
          </w:p>
        </w:tc>
        <w:tc>
          <w:tcPr>
            <w:tcW w:w="1680" w:type="dxa"/>
            <w:noWrap w:val="0"/>
            <w:vAlign w:val="top"/>
          </w:tcPr>
          <w:p w14:paraId="1D165F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892" w:type="dxa"/>
            <w:noWrap w:val="0"/>
            <w:vAlign w:val="top"/>
          </w:tcPr>
          <w:p w14:paraId="3E4E0C5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SSH 推送，PR 评审</w:t>
            </w:r>
          </w:p>
        </w:tc>
      </w:tr>
      <w:tr w14:paraId="5F12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dxa"/>
            <w:noWrap w:val="0"/>
            <w:vAlign w:val="top"/>
          </w:tcPr>
          <w:p w14:paraId="43FBE005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文档负责人</w:t>
            </w:r>
          </w:p>
        </w:tc>
        <w:tc>
          <w:tcPr>
            <w:tcW w:w="3696" w:type="dxa"/>
            <w:noWrap w:val="0"/>
            <w:vAlign w:val="top"/>
          </w:tcPr>
          <w:p w14:paraId="1490F5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整理文档与答辩材料</w:t>
            </w:r>
          </w:p>
        </w:tc>
        <w:tc>
          <w:tcPr>
            <w:tcW w:w="1680" w:type="dxa"/>
            <w:noWrap w:val="0"/>
            <w:vAlign w:val="top"/>
          </w:tcPr>
          <w:p w14:paraId="7C04286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A协调</w:t>
            </w:r>
          </w:p>
        </w:tc>
        <w:tc>
          <w:tcPr>
            <w:tcW w:w="1892" w:type="dxa"/>
            <w:noWrap w:val="0"/>
            <w:vAlign w:val="top"/>
          </w:tcPr>
          <w:p w14:paraId="32E4556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全员提交所属章节</w:t>
            </w:r>
          </w:p>
        </w:tc>
      </w:tr>
    </w:tbl>
    <w:p w14:paraId="506940C8">
      <w:pPr>
        <w:pStyle w:val="2"/>
        <w:spacing w:before="350" w:beforeLines="100" w:after="350" w:afterLines="100"/>
        <w:rPr>
          <w:rFonts w:hint="eastAsia"/>
        </w:rPr>
      </w:pPr>
      <w:bookmarkStart w:id="31" w:name="_Toc16888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软硬件资源计划</w:t>
      </w:r>
      <w:bookmarkEnd w:id="31"/>
    </w:p>
    <w:p w14:paraId="3A87D180">
      <w:pPr>
        <w:rPr>
          <w:rFonts w:hint="eastAsia" w:eastAsia="宋体"/>
          <w:i/>
          <w:iCs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优先利用已有资源，开发、测试和演示均面向 PC。</w:t>
      </w:r>
    </w:p>
    <w:p w14:paraId="020675F8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资源级别：模型服务、开发环境和网络为关键资源。</w:t>
      </w:r>
    </w:p>
    <w:p w14:paraId="637C8222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配置：Windows 10/11、Python 3.10+、现代桌面浏览器。</w:t>
      </w:r>
    </w:p>
    <w:p w14:paraId="3CBF14CE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第1周核查设备、账号和网络；API 额度按预算申请。</w:t>
      </w:r>
    </w:p>
    <w:p w14:paraId="00019FE0">
      <w:pPr>
        <w:numPr>
          <w:ilvl w:val="0"/>
          <w:numId w:val="1"/>
        </w:numPr>
        <w:rPr>
          <w:rFonts w:hint="eastAsia"/>
          <w:i/>
          <w:iCs/>
        </w:rPr>
      </w:pPr>
      <w:r>
        <w:rPr>
          <w:rFonts w:hint="eastAsia"/>
          <w:i/>
          <w:iCs/>
          <w:lang w:eastAsia="zh-CN"/>
        </w:rPr>
        <w:t>全员按分工使用，不安排手机适配或 GPU 训练资源。</w:t>
      </w:r>
    </w:p>
    <w:p w14:paraId="798FC261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2576"/>
        <w:gridCol w:w="1904"/>
        <w:gridCol w:w="1556"/>
      </w:tblGrid>
      <w:tr w14:paraId="3017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33BD2C2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软硬件资源名称</w:t>
            </w:r>
          </w:p>
        </w:tc>
        <w:tc>
          <w:tcPr>
            <w:tcW w:w="1008" w:type="dxa"/>
            <w:shd w:val="clear" w:color="auto" w:fill="D9D9D9"/>
            <w:noWrap w:val="0"/>
            <w:vAlign w:val="top"/>
          </w:tcPr>
          <w:p w14:paraId="324D6B2F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级别</w:t>
            </w:r>
          </w:p>
        </w:tc>
        <w:tc>
          <w:tcPr>
            <w:tcW w:w="2576" w:type="dxa"/>
            <w:shd w:val="clear" w:color="auto" w:fill="D9D9D9"/>
            <w:noWrap w:val="0"/>
            <w:vAlign w:val="top"/>
          </w:tcPr>
          <w:p w14:paraId="458D3BA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详细配置</w:t>
            </w:r>
          </w:p>
        </w:tc>
        <w:tc>
          <w:tcPr>
            <w:tcW w:w="1904" w:type="dxa"/>
            <w:shd w:val="clear" w:color="auto" w:fill="D9D9D9"/>
            <w:noWrap w:val="0"/>
            <w:vAlign w:val="top"/>
          </w:tcPr>
          <w:p w14:paraId="3BE072F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获取方式与时间</w:t>
            </w:r>
          </w:p>
        </w:tc>
        <w:tc>
          <w:tcPr>
            <w:tcW w:w="1556" w:type="dxa"/>
            <w:shd w:val="clear" w:color="auto" w:fill="D9D9D9"/>
            <w:noWrap w:val="0"/>
            <w:vAlign w:val="top"/>
          </w:tcPr>
          <w:p w14:paraId="6B676F0E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使用说明</w:t>
            </w:r>
          </w:p>
        </w:tc>
      </w:tr>
      <w:tr w14:paraId="4CE2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358D27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开发笔记本×3</w:t>
            </w:r>
          </w:p>
        </w:tc>
        <w:tc>
          <w:tcPr>
            <w:tcW w:w="1008" w:type="dxa"/>
            <w:noWrap w:val="0"/>
            <w:vAlign w:val="top"/>
          </w:tcPr>
          <w:p w14:paraId="30A7167F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34F9AB8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Windows，内存≥8GB</w:t>
            </w:r>
          </w:p>
        </w:tc>
        <w:tc>
          <w:tcPr>
            <w:tcW w:w="1904" w:type="dxa"/>
            <w:noWrap w:val="0"/>
            <w:vAlign w:val="top"/>
          </w:tcPr>
          <w:p w14:paraId="72D6149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已有，第1周核验</w:t>
            </w:r>
          </w:p>
        </w:tc>
        <w:tc>
          <w:tcPr>
            <w:tcW w:w="1556" w:type="dxa"/>
            <w:noWrap w:val="0"/>
            <w:vAlign w:val="top"/>
          </w:tcPr>
          <w:p w14:paraId="5E41E0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全员开发与测试</w:t>
            </w:r>
          </w:p>
        </w:tc>
      </w:tr>
      <w:tr w14:paraId="2105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1B7427A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DeepSeek API</w:t>
            </w:r>
          </w:p>
        </w:tc>
        <w:tc>
          <w:tcPr>
            <w:tcW w:w="1008" w:type="dxa"/>
            <w:noWrap w:val="0"/>
            <w:vAlign w:val="top"/>
          </w:tcPr>
          <w:p w14:paraId="6F5CF26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2F2A822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账号、额度与模型接口</w:t>
            </w:r>
          </w:p>
        </w:tc>
        <w:tc>
          <w:tcPr>
            <w:tcW w:w="1904" w:type="dxa"/>
            <w:noWrap w:val="0"/>
            <w:vAlign w:val="top"/>
          </w:tcPr>
          <w:p w14:paraId="02B5E76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第1周申请或核验</w:t>
            </w:r>
          </w:p>
        </w:tc>
        <w:tc>
          <w:tcPr>
            <w:tcW w:w="1556" w:type="dxa"/>
            <w:noWrap w:val="0"/>
            <w:vAlign w:val="top"/>
          </w:tcPr>
          <w:p w14:paraId="2E71A27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调试、验收演示</w:t>
            </w:r>
          </w:p>
        </w:tc>
      </w:tr>
      <w:tr w14:paraId="45F7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7C94EEF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网络</w:t>
            </w:r>
          </w:p>
        </w:tc>
        <w:tc>
          <w:tcPr>
            <w:tcW w:w="1008" w:type="dxa"/>
            <w:noWrap w:val="0"/>
            <w:vAlign w:val="top"/>
          </w:tcPr>
          <w:p w14:paraId="0ECD57B6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关键</w:t>
            </w:r>
          </w:p>
        </w:tc>
        <w:tc>
          <w:tcPr>
            <w:tcW w:w="2576" w:type="dxa"/>
            <w:noWrap w:val="0"/>
            <w:vAlign w:val="top"/>
          </w:tcPr>
          <w:p w14:paraId="18E65E9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API及Git SSH可达</w:t>
            </w:r>
          </w:p>
        </w:tc>
        <w:tc>
          <w:tcPr>
            <w:tcW w:w="1904" w:type="dxa"/>
            <w:noWrap w:val="0"/>
            <w:vAlign w:val="top"/>
          </w:tcPr>
          <w:p w14:paraId="779A27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已有，第1周检查</w:t>
            </w:r>
          </w:p>
        </w:tc>
        <w:tc>
          <w:tcPr>
            <w:tcW w:w="1556" w:type="dxa"/>
            <w:noWrap w:val="0"/>
            <w:vAlign w:val="top"/>
          </w:tcPr>
          <w:p w14:paraId="7F7A347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模型调用与协作</w:t>
            </w:r>
          </w:p>
        </w:tc>
      </w:tr>
      <w:tr w14:paraId="2E76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496A847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运行与浏览器</w:t>
            </w:r>
          </w:p>
        </w:tc>
        <w:tc>
          <w:tcPr>
            <w:tcW w:w="1008" w:type="dxa"/>
            <w:noWrap w:val="0"/>
            <w:vAlign w:val="top"/>
          </w:tcPr>
          <w:p w14:paraId="5C7E537A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eastAsia="宋体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262A4B4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Python 3.10+、Edge/Chrome</w:t>
            </w:r>
          </w:p>
        </w:tc>
        <w:tc>
          <w:tcPr>
            <w:tcW w:w="1904" w:type="dxa"/>
            <w:noWrap w:val="0"/>
            <w:vAlign w:val="top"/>
          </w:tcPr>
          <w:p w14:paraId="7794B2A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免费，第1周配置</w:t>
            </w:r>
          </w:p>
        </w:tc>
        <w:tc>
          <w:tcPr>
            <w:tcW w:w="1556" w:type="dxa"/>
            <w:noWrap w:val="0"/>
            <w:vAlign w:val="top"/>
          </w:tcPr>
          <w:p w14:paraId="51C1592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PC运行与验收</w:t>
            </w:r>
          </w:p>
        </w:tc>
      </w:tr>
      <w:tr w14:paraId="0B53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1533215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Git与编辑器</w:t>
            </w:r>
          </w:p>
        </w:tc>
        <w:tc>
          <w:tcPr>
            <w:tcW w:w="1008" w:type="dxa"/>
            <w:noWrap w:val="0"/>
            <w:vAlign w:val="top"/>
          </w:tcPr>
          <w:p w14:paraId="2CB71C38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1E56C3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Git、VS Code等</w:t>
            </w:r>
          </w:p>
        </w:tc>
        <w:tc>
          <w:tcPr>
            <w:tcW w:w="1904" w:type="dxa"/>
            <w:noWrap w:val="0"/>
            <w:vAlign w:val="top"/>
          </w:tcPr>
          <w:p w14:paraId="7F4B95F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已有或免费获取</w:t>
            </w:r>
          </w:p>
        </w:tc>
        <w:tc>
          <w:tcPr>
            <w:tcW w:w="1556" w:type="dxa"/>
            <w:noWrap w:val="0"/>
            <w:vAlign w:val="top"/>
          </w:tcPr>
          <w:p w14:paraId="672D51B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版本管理与开发</w:t>
            </w:r>
          </w:p>
        </w:tc>
      </w:tr>
      <w:tr w14:paraId="3FAC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noWrap w:val="0"/>
            <w:vAlign w:val="top"/>
          </w:tcPr>
          <w:p w14:paraId="247B520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Word / WPS</w:t>
            </w:r>
          </w:p>
        </w:tc>
        <w:tc>
          <w:tcPr>
            <w:tcW w:w="1008" w:type="dxa"/>
            <w:noWrap w:val="0"/>
            <w:vAlign w:val="top"/>
          </w:tcPr>
          <w:p w14:paraId="0AFE5479">
            <w:pPr>
              <w:jc w:val="center"/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普通</w:t>
            </w:r>
          </w:p>
        </w:tc>
        <w:tc>
          <w:tcPr>
            <w:tcW w:w="2576" w:type="dxa"/>
            <w:noWrap w:val="0"/>
            <w:vAlign w:val="top"/>
          </w:tcPr>
          <w:p w14:paraId="437A14C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可读写课程文档</w:t>
            </w:r>
          </w:p>
        </w:tc>
        <w:tc>
          <w:tcPr>
            <w:tcW w:w="1904" w:type="dxa"/>
            <w:noWrap w:val="0"/>
            <w:vAlign w:val="top"/>
          </w:tcPr>
          <w:p w14:paraId="1F9EAE0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已有，第1周核验</w:t>
            </w:r>
          </w:p>
        </w:tc>
        <w:tc>
          <w:tcPr>
            <w:tcW w:w="1556" w:type="dxa"/>
            <w:noWrap w:val="0"/>
            <w:vAlign w:val="top"/>
          </w:tcPr>
          <w:p w14:paraId="6EACCFB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文档编辑和检查</w:t>
            </w:r>
          </w:p>
        </w:tc>
      </w:tr>
    </w:tbl>
    <w:p w14:paraId="6FEE2E02">
      <w:pPr>
        <w:pStyle w:val="2"/>
        <w:spacing w:before="350" w:beforeLines="100" w:after="350" w:afterLines="100"/>
        <w:rPr>
          <w:rFonts w:hint="eastAsia"/>
        </w:rPr>
      </w:pPr>
      <w:bookmarkStart w:id="32" w:name="_Toc14709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财务计划</w:t>
      </w:r>
      <w:bookmarkEnd w:id="32"/>
    </w:p>
    <w:p w14:paraId="2C14447C">
      <w:pPr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i/>
          <w:iCs/>
          <w:lang w:eastAsia="zh-CN"/>
        </w:rPr>
        <w:t>新增现金上限100元，待确认，主要用于API调用，非已支出；已有设备与软件不新增采购。216人时不计现金；接近上限时保留验收额度。</w:t>
      </w:r>
    </w:p>
    <w:p w14:paraId="63034489">
      <w:pPr>
        <w:rPr>
          <w:rFonts w:hint="eastAsia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584"/>
        <w:gridCol w:w="1904"/>
        <w:gridCol w:w="1556"/>
      </w:tblGrid>
      <w:tr w14:paraId="2524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22FCF32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开支类别</w:t>
            </w:r>
          </w:p>
        </w:tc>
        <w:tc>
          <w:tcPr>
            <w:tcW w:w="3584" w:type="dxa"/>
            <w:shd w:val="clear" w:color="auto" w:fill="D9D9D9"/>
            <w:noWrap w:val="0"/>
            <w:vAlign w:val="top"/>
          </w:tcPr>
          <w:p w14:paraId="2D50CAE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主要开支项、用途</w:t>
            </w:r>
          </w:p>
        </w:tc>
        <w:tc>
          <w:tcPr>
            <w:tcW w:w="1904" w:type="dxa"/>
            <w:shd w:val="clear" w:color="auto" w:fill="D9D9D9"/>
            <w:noWrap w:val="0"/>
            <w:vAlign w:val="top"/>
          </w:tcPr>
          <w:p w14:paraId="59F97FB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金额</w:t>
            </w:r>
          </w:p>
        </w:tc>
        <w:tc>
          <w:tcPr>
            <w:tcW w:w="1556" w:type="dxa"/>
            <w:shd w:val="clear" w:color="auto" w:fill="D9D9D9"/>
            <w:noWrap w:val="0"/>
            <w:vAlign w:val="top"/>
          </w:tcPr>
          <w:p w14:paraId="0622E2A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时间</w:t>
            </w:r>
          </w:p>
        </w:tc>
      </w:tr>
      <w:tr w14:paraId="2421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3403636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费用预算</w:t>
            </w:r>
          </w:p>
        </w:tc>
        <w:tc>
          <w:tcPr>
            <w:tcW w:w="3584" w:type="dxa"/>
            <w:noWrap w:val="0"/>
            <w:vAlign w:val="top"/>
          </w:tcPr>
          <w:p w14:paraId="5AFA525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使用已有笔记本</w:t>
            </w:r>
          </w:p>
        </w:tc>
        <w:tc>
          <w:tcPr>
            <w:tcW w:w="1904" w:type="dxa"/>
            <w:noWrap w:val="0"/>
            <w:vAlign w:val="top"/>
          </w:tcPr>
          <w:p w14:paraId="434C739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140FB36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全周期</w:t>
            </w:r>
          </w:p>
        </w:tc>
      </w:tr>
      <w:tr w14:paraId="215B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17616610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2EE9B8B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API调试与演示</w:t>
            </w:r>
          </w:p>
        </w:tc>
        <w:tc>
          <w:tcPr>
            <w:tcW w:w="1904" w:type="dxa"/>
            <w:noWrap w:val="0"/>
            <w:vAlign w:val="top"/>
          </w:tcPr>
          <w:p w14:paraId="49DD571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≤100元</w:t>
            </w:r>
          </w:p>
        </w:tc>
        <w:tc>
          <w:tcPr>
            <w:tcW w:w="1556" w:type="dxa"/>
            <w:noWrap w:val="0"/>
            <w:vAlign w:val="top"/>
          </w:tcPr>
          <w:p w14:paraId="3C10BD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第1—8周</w:t>
            </w:r>
          </w:p>
        </w:tc>
      </w:tr>
      <w:tr w14:paraId="53FA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5EB3283D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124A897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免费或已有授权</w:t>
            </w:r>
          </w:p>
        </w:tc>
        <w:tc>
          <w:tcPr>
            <w:tcW w:w="1904" w:type="dxa"/>
            <w:noWrap w:val="0"/>
            <w:vAlign w:val="top"/>
          </w:tcPr>
          <w:p w14:paraId="43E5F74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6A3D86B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</w:t>
            </w:r>
          </w:p>
        </w:tc>
      </w:tr>
      <w:tr w14:paraId="6831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2EF7CEF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预算汇总</w:t>
            </w:r>
          </w:p>
        </w:tc>
        <w:tc>
          <w:tcPr>
            <w:tcW w:w="3584" w:type="dxa"/>
            <w:noWrap w:val="0"/>
            <w:vAlign w:val="top"/>
          </w:tcPr>
          <w:p w14:paraId="004995D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预算封顶，待确认</w:t>
            </w:r>
          </w:p>
        </w:tc>
        <w:tc>
          <w:tcPr>
            <w:tcW w:w="1904" w:type="dxa"/>
            <w:noWrap w:val="0"/>
            <w:vAlign w:val="top"/>
          </w:tcPr>
          <w:p w14:paraId="6752E1F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≤100元</w:t>
            </w:r>
          </w:p>
        </w:tc>
        <w:tc>
          <w:tcPr>
            <w:tcW w:w="1556" w:type="dxa"/>
            <w:noWrap w:val="0"/>
            <w:vAlign w:val="top"/>
          </w:tcPr>
          <w:p w14:paraId="1A11852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全周期</w:t>
            </w:r>
          </w:p>
        </w:tc>
      </w:tr>
      <w:tr w14:paraId="52B8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3736D781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2A4703E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216人时，不计现金</w:t>
            </w:r>
          </w:p>
        </w:tc>
        <w:tc>
          <w:tcPr>
            <w:tcW w:w="1904" w:type="dxa"/>
            <w:noWrap w:val="0"/>
            <w:vAlign w:val="top"/>
          </w:tcPr>
          <w:p w14:paraId="5F9F4C5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0元</w:t>
            </w:r>
          </w:p>
        </w:tc>
        <w:tc>
          <w:tcPr>
            <w:tcW w:w="1556" w:type="dxa"/>
            <w:noWrap w:val="0"/>
            <w:vAlign w:val="top"/>
          </w:tcPr>
          <w:p w14:paraId="392D9D7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</w:t>
            </w:r>
          </w:p>
        </w:tc>
      </w:tr>
      <w:tr w14:paraId="5894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2DDF4EFB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3F3AB4B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按用量核对并预警</w:t>
            </w:r>
          </w:p>
        </w:tc>
        <w:tc>
          <w:tcPr>
            <w:tcW w:w="1904" w:type="dxa"/>
            <w:noWrap w:val="0"/>
            <w:vAlign w:val="top"/>
          </w:tcPr>
          <w:p w14:paraId="4B84894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不另追加</w:t>
            </w:r>
          </w:p>
        </w:tc>
        <w:tc>
          <w:tcPr>
            <w:tcW w:w="1556" w:type="dxa"/>
            <w:noWrap w:val="0"/>
            <w:vAlign w:val="top"/>
          </w:tcPr>
          <w:p w14:paraId="3071202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  <w:tr w14:paraId="0FC4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restart"/>
            <w:noWrap w:val="0"/>
            <w:vAlign w:val="top"/>
          </w:tcPr>
          <w:p w14:paraId="723B61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费用管理</w:t>
            </w:r>
          </w:p>
        </w:tc>
        <w:tc>
          <w:tcPr>
            <w:tcW w:w="3584" w:type="dxa"/>
            <w:noWrap w:val="0"/>
            <w:vAlign w:val="top"/>
          </w:tcPr>
          <w:p w14:paraId="39B2B70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先评估、审批后执行</w:t>
            </w:r>
          </w:p>
        </w:tc>
        <w:tc>
          <w:tcPr>
            <w:tcW w:w="1904" w:type="dxa"/>
            <w:noWrap w:val="0"/>
            <w:vAlign w:val="top"/>
          </w:tcPr>
          <w:p w14:paraId="4EB4ED2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待审批</w:t>
            </w:r>
          </w:p>
        </w:tc>
        <w:tc>
          <w:tcPr>
            <w:tcW w:w="1556" w:type="dxa"/>
            <w:noWrap w:val="0"/>
            <w:vAlign w:val="top"/>
          </w:tcPr>
          <w:p w14:paraId="20CC7B7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发生时</w:t>
            </w:r>
          </w:p>
        </w:tc>
      </w:tr>
      <w:tr w14:paraId="677D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02AF06BF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597F3D8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以实际账单为准</w:t>
            </w:r>
          </w:p>
        </w:tc>
        <w:tc>
          <w:tcPr>
            <w:tcW w:w="1904" w:type="dxa"/>
            <w:noWrap w:val="0"/>
            <w:vAlign w:val="top"/>
          </w:tcPr>
          <w:p w14:paraId="4DD3036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据实登记</w:t>
            </w:r>
          </w:p>
        </w:tc>
        <w:tc>
          <w:tcPr>
            <w:tcW w:w="1556" w:type="dxa"/>
            <w:noWrap w:val="0"/>
            <w:vAlign w:val="top"/>
          </w:tcPr>
          <w:p w14:paraId="458B2EA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交付时</w:t>
            </w:r>
          </w:p>
        </w:tc>
      </w:tr>
      <w:tr w14:paraId="7204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Merge w:val="continue"/>
            <w:noWrap w:val="0"/>
            <w:vAlign w:val="top"/>
          </w:tcPr>
          <w:p w14:paraId="18152359">
            <w:pPr>
              <w:rPr>
                <w:rFonts w:hint="eastAsia"/>
                <w:sz w:val="18"/>
              </w:rPr>
            </w:pPr>
          </w:p>
        </w:tc>
        <w:tc>
          <w:tcPr>
            <w:tcW w:w="3584" w:type="dxa"/>
            <w:noWrap w:val="0"/>
            <w:vAlign w:val="top"/>
          </w:tcPr>
          <w:p w14:paraId="632B1A7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A汇总，小组确认</w:t>
            </w:r>
          </w:p>
        </w:tc>
        <w:tc>
          <w:tcPr>
            <w:tcW w:w="1904" w:type="dxa"/>
            <w:noWrap w:val="0"/>
            <w:vAlign w:val="top"/>
          </w:tcPr>
          <w:p w14:paraId="29D57CC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—</w:t>
            </w:r>
          </w:p>
        </w:tc>
        <w:tc>
          <w:tcPr>
            <w:tcW w:w="1556" w:type="dxa"/>
            <w:noWrap w:val="0"/>
            <w:vAlign w:val="top"/>
          </w:tcPr>
          <w:p w14:paraId="66C4AAC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</w:tbl>
    <w:p w14:paraId="3B74C3F0">
      <w:pPr>
        <w:pStyle w:val="2"/>
        <w:spacing w:before="350" w:beforeLines="100" w:after="350" w:afterLines="100"/>
        <w:rPr>
          <w:rFonts w:hint="eastAsia"/>
        </w:rPr>
      </w:pPr>
      <w:bookmarkStart w:id="33" w:name="_Toc901"/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任务与进度</w:t>
      </w:r>
      <w:bookmarkEnd w:id="33"/>
    </w:p>
    <w:p w14:paraId="471D791E">
      <w:pPr>
        <w:rPr>
          <w:rFonts w:hint="eastAsia" w:eastAsia="宋体"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周期八周，日期待教师确认；总量216人时，含约30人时返工余量。负责人协调全员协作。</w:t>
      </w:r>
    </w:p>
    <w:p w14:paraId="7F7E67EA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依赖：检索→问答→学习→集成→验收。第6周末冻结；延期先减动效等可选项。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 w14:paraId="038A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shd w:val="clear" w:color="auto" w:fill="D9D9D9"/>
            <w:noWrap w:val="0"/>
            <w:vAlign w:val="top"/>
          </w:tcPr>
          <w:p w14:paraId="344D0AA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任务名称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41385B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起止时间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975519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工作人员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1864FFD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工作量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CE9E58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预期工作成果</w:t>
            </w:r>
          </w:p>
        </w:tc>
      </w:tr>
      <w:tr w14:paraId="52B7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8997AD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需求与技术验证</w:t>
            </w:r>
          </w:p>
        </w:tc>
        <w:tc>
          <w:tcPr>
            <w:tcW w:w="1744" w:type="dxa"/>
            <w:noWrap w:val="0"/>
            <w:vAlign w:val="top"/>
          </w:tcPr>
          <w:p w14:paraId="46A8D47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</w:t>
            </w:r>
          </w:p>
        </w:tc>
        <w:tc>
          <w:tcPr>
            <w:tcW w:w="1744" w:type="dxa"/>
            <w:noWrap w:val="0"/>
            <w:vAlign w:val="top"/>
          </w:tcPr>
          <w:p w14:paraId="6DDB267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A/B/C</w:t>
            </w:r>
          </w:p>
        </w:tc>
        <w:tc>
          <w:tcPr>
            <w:tcW w:w="1744" w:type="dxa"/>
            <w:noWrap w:val="0"/>
            <w:vAlign w:val="top"/>
          </w:tcPr>
          <w:p w14:paraId="1530D45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24人时</w:t>
            </w:r>
          </w:p>
        </w:tc>
        <w:tc>
          <w:tcPr>
            <w:tcW w:w="1744" w:type="dxa"/>
            <w:noWrap w:val="0"/>
            <w:vAlign w:val="top"/>
          </w:tcPr>
          <w:p w14:paraId="605041B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需求与资料清单</w:t>
            </w:r>
          </w:p>
        </w:tc>
      </w:tr>
      <w:tr w14:paraId="73B9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5D1989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资料检索与问答</w:t>
            </w:r>
          </w:p>
        </w:tc>
        <w:tc>
          <w:tcPr>
            <w:tcW w:w="1744" w:type="dxa"/>
            <w:noWrap w:val="0"/>
            <w:vAlign w:val="top"/>
          </w:tcPr>
          <w:p w14:paraId="6A631DD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第2—3周</w:t>
            </w:r>
          </w:p>
        </w:tc>
        <w:tc>
          <w:tcPr>
            <w:tcW w:w="1744" w:type="dxa"/>
            <w:noWrap w:val="0"/>
            <w:vAlign w:val="top"/>
          </w:tcPr>
          <w:p w14:paraId="624F716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A主责</w:t>
            </w:r>
          </w:p>
        </w:tc>
        <w:tc>
          <w:tcPr>
            <w:tcW w:w="1744" w:type="dxa"/>
            <w:noWrap w:val="0"/>
            <w:vAlign w:val="top"/>
          </w:tcPr>
          <w:p w14:paraId="76CA209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57人时</w:t>
            </w:r>
          </w:p>
        </w:tc>
        <w:tc>
          <w:tcPr>
            <w:tcW w:w="1744" w:type="dxa"/>
            <w:noWrap w:val="0"/>
            <w:vAlign w:val="top"/>
          </w:tcPr>
          <w:p w14:paraId="6CF4694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导入、检索与问答</w:t>
            </w:r>
          </w:p>
        </w:tc>
      </w:tr>
      <w:tr w14:paraId="753F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5415B9F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科目学习与练习</w:t>
            </w:r>
          </w:p>
        </w:tc>
        <w:tc>
          <w:tcPr>
            <w:tcW w:w="1744" w:type="dxa"/>
            <w:noWrap w:val="0"/>
            <w:vAlign w:val="top"/>
          </w:tcPr>
          <w:p w14:paraId="100B7B4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第4周</w:t>
            </w:r>
          </w:p>
        </w:tc>
        <w:tc>
          <w:tcPr>
            <w:tcW w:w="1744" w:type="dxa"/>
            <w:noWrap w:val="0"/>
            <w:vAlign w:val="top"/>
          </w:tcPr>
          <w:p w14:paraId="757AC02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B主责</w:t>
            </w:r>
          </w:p>
        </w:tc>
        <w:tc>
          <w:tcPr>
            <w:tcW w:w="1744" w:type="dxa"/>
            <w:noWrap w:val="0"/>
            <w:vAlign w:val="top"/>
          </w:tcPr>
          <w:p w14:paraId="038E447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27人时</w:t>
            </w:r>
          </w:p>
        </w:tc>
        <w:tc>
          <w:tcPr>
            <w:tcW w:w="1744" w:type="dxa"/>
            <w:noWrap w:val="0"/>
            <w:vAlign w:val="top"/>
          </w:tcPr>
          <w:p w14:paraId="54F2874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讲解、判分与错题</w:t>
            </w:r>
          </w:p>
        </w:tc>
      </w:tr>
      <w:tr w14:paraId="7A07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286734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工具与界面集成</w:t>
            </w:r>
          </w:p>
        </w:tc>
        <w:tc>
          <w:tcPr>
            <w:tcW w:w="1744" w:type="dxa"/>
            <w:noWrap w:val="0"/>
            <w:vAlign w:val="top"/>
          </w:tcPr>
          <w:p w14:paraId="0C4EBCC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第5—6周</w:t>
            </w:r>
          </w:p>
        </w:tc>
        <w:tc>
          <w:tcPr>
            <w:tcW w:w="1744" w:type="dxa"/>
            <w:noWrap w:val="0"/>
            <w:vAlign w:val="top"/>
          </w:tcPr>
          <w:p w14:paraId="2E065FD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B/C主责</w:t>
            </w:r>
          </w:p>
        </w:tc>
        <w:tc>
          <w:tcPr>
            <w:tcW w:w="1744" w:type="dxa"/>
            <w:noWrap w:val="0"/>
            <w:vAlign w:val="top"/>
          </w:tcPr>
          <w:p w14:paraId="521DBB8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57人时</w:t>
            </w:r>
          </w:p>
        </w:tc>
        <w:tc>
          <w:tcPr>
            <w:tcW w:w="1744" w:type="dxa"/>
            <w:noWrap w:val="0"/>
            <w:vAlign w:val="top"/>
          </w:tcPr>
          <w:p w14:paraId="07B7D46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工具、档案与小结</w:t>
            </w:r>
          </w:p>
        </w:tc>
      </w:tr>
      <w:tr w14:paraId="5C63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49C8A7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测试、文档与交付</w:t>
            </w:r>
          </w:p>
        </w:tc>
        <w:tc>
          <w:tcPr>
            <w:tcW w:w="1744" w:type="dxa"/>
            <w:noWrap w:val="0"/>
            <w:vAlign w:val="top"/>
          </w:tcPr>
          <w:p w14:paraId="0B5C29F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第7—8周</w:t>
            </w:r>
          </w:p>
        </w:tc>
        <w:tc>
          <w:tcPr>
            <w:tcW w:w="1744" w:type="dxa"/>
            <w:noWrap w:val="0"/>
            <w:vAlign w:val="top"/>
          </w:tcPr>
          <w:p w14:paraId="63C098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A/B/C</w:t>
            </w:r>
          </w:p>
        </w:tc>
        <w:tc>
          <w:tcPr>
            <w:tcW w:w="1744" w:type="dxa"/>
            <w:noWrap w:val="0"/>
            <w:vAlign w:val="top"/>
          </w:tcPr>
          <w:p w14:paraId="52F123A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51人时</w:t>
            </w:r>
          </w:p>
        </w:tc>
        <w:tc>
          <w:tcPr>
            <w:tcW w:w="1744" w:type="dxa"/>
            <w:noWrap w:val="0"/>
            <w:vAlign w:val="top"/>
          </w:tcPr>
          <w:p w14:paraId="6B5752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测试、文档与演示</w:t>
            </w:r>
          </w:p>
        </w:tc>
      </w:tr>
    </w:tbl>
    <w:p w14:paraId="5CB282A6">
      <w:pPr>
        <w:pStyle w:val="2"/>
        <w:spacing w:before="350" w:beforeLines="100" w:after="350" w:afterLines="100"/>
      </w:pPr>
      <w:bookmarkStart w:id="34" w:name="_Toc553"/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下属计划</w:t>
      </w:r>
      <w:bookmarkEnd w:id="34"/>
    </w:p>
    <w:p w14:paraId="3A1AD05F">
      <w:pPr>
        <w:rPr>
          <w:rFonts w:hint="eastAsia" w:eastAsia="宋体"/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下属计划由A组织评审。每周核对额度、工时和版权风险，必要时缩减可选项；验收前验证PC安装。</w:t>
      </w:r>
    </w:p>
    <w:p w14:paraId="51A31F78">
      <w:pPr>
        <w:rPr>
          <w:i/>
          <w:iCs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165C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26337F4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下属计划的名称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4AC6DBD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建议负责人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4AD0EAF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预计产生时间</w:t>
            </w:r>
          </w:p>
        </w:tc>
      </w:tr>
      <w:tr w14:paraId="40A7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064C1E3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《配置管理计划》</w:t>
            </w:r>
          </w:p>
        </w:tc>
        <w:tc>
          <w:tcPr>
            <w:tcW w:w="3242" w:type="dxa"/>
            <w:noWrap w:val="0"/>
            <w:vAlign w:val="top"/>
          </w:tcPr>
          <w:p w14:paraId="2883BA86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C</w:t>
            </w:r>
          </w:p>
        </w:tc>
        <w:tc>
          <w:tcPr>
            <w:tcW w:w="2794" w:type="dxa"/>
            <w:noWrap w:val="0"/>
            <w:vAlign w:val="top"/>
          </w:tcPr>
          <w:p w14:paraId="608C90E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第2周</w:t>
            </w:r>
          </w:p>
        </w:tc>
      </w:tr>
      <w:tr w14:paraId="766E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184D0E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《质量保证计划》</w:t>
            </w:r>
          </w:p>
        </w:tc>
        <w:tc>
          <w:tcPr>
            <w:tcW w:w="3242" w:type="dxa"/>
            <w:noWrap w:val="0"/>
            <w:vAlign w:val="top"/>
          </w:tcPr>
          <w:p w14:paraId="415B35E4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全员轮值</w:t>
            </w:r>
          </w:p>
        </w:tc>
        <w:tc>
          <w:tcPr>
            <w:tcW w:w="2794" w:type="dxa"/>
            <w:noWrap w:val="0"/>
            <w:vAlign w:val="top"/>
          </w:tcPr>
          <w:p w14:paraId="6D4F5DC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第3周起</w:t>
            </w:r>
          </w:p>
        </w:tc>
      </w:tr>
      <w:tr w14:paraId="06425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6C2EB0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《技术评审计划》</w:t>
            </w:r>
          </w:p>
        </w:tc>
        <w:tc>
          <w:tcPr>
            <w:tcW w:w="3242" w:type="dxa"/>
            <w:noWrap w:val="0"/>
            <w:vAlign w:val="top"/>
          </w:tcPr>
          <w:p w14:paraId="08BB8E0A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A</w:t>
            </w:r>
          </w:p>
        </w:tc>
        <w:tc>
          <w:tcPr>
            <w:tcW w:w="2794" w:type="dxa"/>
            <w:noWrap w:val="0"/>
            <w:vAlign w:val="top"/>
          </w:tcPr>
          <w:p w14:paraId="36DC5A2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每周</w:t>
            </w:r>
          </w:p>
        </w:tc>
      </w:tr>
      <w:tr w14:paraId="6B2B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263B8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《开发与集成计划》</w:t>
            </w:r>
          </w:p>
        </w:tc>
        <w:tc>
          <w:tcPr>
            <w:tcW w:w="3242" w:type="dxa"/>
            <w:noWrap w:val="0"/>
            <w:vAlign w:val="top"/>
          </w:tcPr>
          <w:p w14:paraId="67B423DD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A、B、C</w:t>
            </w:r>
          </w:p>
        </w:tc>
        <w:tc>
          <w:tcPr>
            <w:tcW w:w="2794" w:type="dxa"/>
            <w:noWrap w:val="0"/>
            <w:vAlign w:val="top"/>
          </w:tcPr>
          <w:p w14:paraId="561B92F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第1周制定，逐周更新</w:t>
            </w:r>
          </w:p>
        </w:tc>
      </w:tr>
      <w:tr w14:paraId="6C2F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274E39C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《测试计划》及用例、报告</w:t>
            </w:r>
          </w:p>
        </w:tc>
        <w:tc>
          <w:tcPr>
            <w:tcW w:w="3242" w:type="dxa"/>
            <w:noWrap w:val="0"/>
            <w:vAlign w:val="top"/>
          </w:tcPr>
          <w:p w14:paraId="4690BE73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C</w:t>
            </w:r>
          </w:p>
        </w:tc>
        <w:tc>
          <w:tcPr>
            <w:tcW w:w="2794" w:type="dxa"/>
            <w:noWrap w:val="0"/>
            <w:vAlign w:val="top"/>
          </w:tcPr>
          <w:p w14:paraId="083ACD7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第7—8周</w:t>
            </w:r>
          </w:p>
        </w:tc>
      </w:tr>
      <w:tr w14:paraId="50ED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82C1F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《沟通与风险计划》</w:t>
            </w:r>
          </w:p>
        </w:tc>
        <w:tc>
          <w:tcPr>
            <w:tcW w:w="3242" w:type="dxa"/>
            <w:noWrap w:val="0"/>
            <w:vAlign w:val="top"/>
          </w:tcPr>
          <w:p w14:paraId="61084DE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2794" w:type="dxa"/>
            <w:noWrap w:val="0"/>
            <w:vAlign w:val="top"/>
          </w:tcPr>
          <w:p w14:paraId="17D5888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第1周起</w:t>
            </w:r>
          </w:p>
        </w:tc>
      </w:tr>
    </w:tbl>
    <w:p w14:paraId="49037EB9">
      <w:pPr>
        <w:rPr>
          <w:rFonts w:hint="eastAsia"/>
        </w:rPr>
      </w:pPr>
    </w:p>
    <w:p w14:paraId="664411B8">
      <w:pPr>
        <w:rPr>
          <w:rFonts w:hint="eastAsia"/>
        </w:rPr>
      </w:pPr>
    </w:p>
    <w:p w14:paraId="58C7A38E">
      <w:pPr>
        <w:pStyle w:val="2"/>
        <w:keepNext/>
        <w:pageBreakBefore/>
        <w:spacing w:before="175" w:after="175"/>
        <w:rPr>
          <w:rFonts w:hint="eastAsia"/>
        </w:rPr>
      </w:pPr>
      <w:bookmarkStart w:id="35" w:name="_Toc25709"/>
      <w:r>
        <w:rPr>
          <w:rFonts w:hint="eastAsia"/>
        </w:rPr>
        <w:t>附录A 项目估计</w:t>
      </w:r>
      <w:bookmarkEnd w:id="35"/>
    </w:p>
    <w:p w14:paraId="324A6CD5">
      <w:pPr>
        <w:pStyle w:val="3"/>
        <w:keepNext/>
        <w:pageBreakBefore w:val="0"/>
        <w:rPr>
          <w:rFonts w:hint="eastAsia"/>
        </w:rPr>
      </w:pPr>
      <w:bookmarkStart w:id="36" w:name="_Toc1282"/>
      <w:r>
        <w:rPr>
          <w:rFonts w:hint="eastAsia"/>
        </w:rPr>
        <w:t>A.1 产品的WBS</w:t>
      </w:r>
      <w:bookmarkEnd w:id="36"/>
    </w:p>
    <w:p w14:paraId="6CD69BB1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按可交付成果分解任务。下表为计划估算，责任人协调全员协作；各项合计与第6章的216人时保持一致。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 w14:paraId="4E7B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shd w:val="clear" w:color="auto" w:fill="D9D9D9"/>
            <w:noWrap w:val="0"/>
            <w:vAlign w:val="top"/>
          </w:tcPr>
          <w:p w14:paraId="7B501A1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编号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299F1808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工作包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6BFDBB8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交付物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0BC8347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负责人</w:t>
            </w:r>
          </w:p>
        </w:tc>
        <w:tc>
          <w:tcPr>
            <w:tcW w:w="1744" w:type="dxa"/>
            <w:shd w:val="clear" w:color="auto" w:fill="D9D9D9"/>
            <w:noWrap w:val="0"/>
            <w:vAlign w:val="top"/>
          </w:tcPr>
          <w:p w14:paraId="0B9C9AC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人时</w:t>
            </w:r>
          </w:p>
        </w:tc>
      </w:tr>
      <w:tr w14:paraId="54D1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C0ECA0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1.1</w:t>
            </w:r>
          </w:p>
        </w:tc>
        <w:tc>
          <w:tcPr>
            <w:tcW w:w="1744" w:type="dxa"/>
            <w:noWrap w:val="0"/>
            <w:vAlign w:val="top"/>
          </w:tcPr>
          <w:p w14:paraId="1BB8E99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需求确认</w:t>
            </w:r>
          </w:p>
        </w:tc>
        <w:tc>
          <w:tcPr>
            <w:tcW w:w="1744" w:type="dxa"/>
            <w:noWrap w:val="0"/>
            <w:vAlign w:val="top"/>
          </w:tcPr>
          <w:p w14:paraId="2EC0627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需求基线</w:t>
            </w:r>
          </w:p>
        </w:tc>
        <w:tc>
          <w:tcPr>
            <w:tcW w:w="1744" w:type="dxa"/>
            <w:noWrap w:val="0"/>
            <w:vAlign w:val="top"/>
          </w:tcPr>
          <w:p w14:paraId="723B688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385585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</w:p>
        </w:tc>
      </w:tr>
      <w:tr w14:paraId="632B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3E7872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1.2</w:t>
            </w:r>
          </w:p>
        </w:tc>
        <w:tc>
          <w:tcPr>
            <w:tcW w:w="1744" w:type="dxa"/>
            <w:noWrap w:val="0"/>
            <w:vAlign w:val="top"/>
          </w:tcPr>
          <w:p w14:paraId="0D40378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技术验证</w:t>
            </w:r>
          </w:p>
        </w:tc>
        <w:tc>
          <w:tcPr>
            <w:tcW w:w="1744" w:type="dxa"/>
            <w:noWrap w:val="0"/>
            <w:vAlign w:val="top"/>
          </w:tcPr>
          <w:p w14:paraId="746D75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选型记录</w:t>
            </w:r>
          </w:p>
        </w:tc>
        <w:tc>
          <w:tcPr>
            <w:tcW w:w="1744" w:type="dxa"/>
            <w:noWrap w:val="0"/>
            <w:vAlign w:val="top"/>
          </w:tcPr>
          <w:p w14:paraId="34BE2AF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744" w:type="dxa"/>
            <w:noWrap w:val="0"/>
            <w:vAlign w:val="top"/>
          </w:tcPr>
          <w:p w14:paraId="73C041A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5190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97DC37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2.1</w:t>
            </w:r>
          </w:p>
        </w:tc>
        <w:tc>
          <w:tcPr>
            <w:tcW w:w="1744" w:type="dxa"/>
            <w:noWrap w:val="0"/>
            <w:vAlign w:val="top"/>
          </w:tcPr>
          <w:p w14:paraId="02F5915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资料采集与切片</w:t>
            </w:r>
          </w:p>
        </w:tc>
        <w:tc>
          <w:tcPr>
            <w:tcW w:w="1744" w:type="dxa"/>
            <w:noWrap w:val="0"/>
            <w:vAlign w:val="top"/>
          </w:tcPr>
          <w:p w14:paraId="2F6BC49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资料库与切片规则</w:t>
            </w:r>
          </w:p>
        </w:tc>
        <w:tc>
          <w:tcPr>
            <w:tcW w:w="1744" w:type="dxa"/>
            <w:noWrap w:val="0"/>
            <w:vAlign w:val="top"/>
          </w:tcPr>
          <w:p w14:paraId="20E01C1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77EDF30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12</w:t>
            </w:r>
          </w:p>
        </w:tc>
      </w:tr>
      <w:tr w14:paraId="0B48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90E79D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2.2</w:t>
            </w:r>
          </w:p>
        </w:tc>
        <w:tc>
          <w:tcPr>
            <w:tcW w:w="1744" w:type="dxa"/>
            <w:noWrap w:val="0"/>
            <w:vAlign w:val="top"/>
          </w:tcPr>
          <w:p w14:paraId="61C7C44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检索与引用</w:t>
            </w:r>
          </w:p>
        </w:tc>
        <w:tc>
          <w:tcPr>
            <w:tcW w:w="1744" w:type="dxa"/>
            <w:noWrap w:val="0"/>
            <w:vAlign w:val="top"/>
          </w:tcPr>
          <w:p w14:paraId="612F2C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检索、引用校验</w:t>
            </w:r>
          </w:p>
        </w:tc>
        <w:tc>
          <w:tcPr>
            <w:tcW w:w="1744" w:type="dxa"/>
            <w:noWrap w:val="0"/>
            <w:vAlign w:val="top"/>
          </w:tcPr>
          <w:p w14:paraId="0692D6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4CE4FD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65B4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321D43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2.3</w:t>
            </w:r>
          </w:p>
        </w:tc>
        <w:tc>
          <w:tcPr>
            <w:tcW w:w="1744" w:type="dxa"/>
            <w:noWrap w:val="0"/>
            <w:vAlign w:val="top"/>
          </w:tcPr>
          <w:p w14:paraId="0D269CC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资料管理</w:t>
            </w:r>
          </w:p>
        </w:tc>
        <w:tc>
          <w:tcPr>
            <w:tcW w:w="1744" w:type="dxa"/>
            <w:noWrap w:val="0"/>
            <w:vAlign w:val="top"/>
          </w:tcPr>
          <w:p w14:paraId="5C75F76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导入及文件夹界面</w:t>
            </w:r>
          </w:p>
        </w:tc>
        <w:tc>
          <w:tcPr>
            <w:tcW w:w="1744" w:type="dxa"/>
            <w:noWrap w:val="0"/>
            <w:vAlign w:val="top"/>
          </w:tcPr>
          <w:p w14:paraId="29A0E08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1991419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12</w:t>
            </w:r>
          </w:p>
        </w:tc>
      </w:tr>
      <w:tr w14:paraId="77F1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923D74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3.1</w:t>
            </w:r>
          </w:p>
        </w:tc>
        <w:tc>
          <w:tcPr>
            <w:tcW w:w="1744" w:type="dxa"/>
            <w:noWrap w:val="0"/>
            <w:vAlign w:val="top"/>
          </w:tcPr>
          <w:p w14:paraId="2B112D9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问答链路</w:t>
            </w:r>
          </w:p>
        </w:tc>
        <w:tc>
          <w:tcPr>
            <w:tcW w:w="1744" w:type="dxa"/>
            <w:noWrap w:val="0"/>
            <w:vAlign w:val="top"/>
          </w:tcPr>
          <w:p w14:paraId="25E5075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流式问答与引用展示</w:t>
            </w:r>
          </w:p>
        </w:tc>
        <w:tc>
          <w:tcPr>
            <w:tcW w:w="1744" w:type="dxa"/>
            <w:noWrap w:val="0"/>
            <w:vAlign w:val="top"/>
          </w:tcPr>
          <w:p w14:paraId="297188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219DEA9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18</w:t>
            </w:r>
          </w:p>
        </w:tc>
      </w:tr>
      <w:tr w14:paraId="38FD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0BE9ED1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3.2</w:t>
            </w:r>
          </w:p>
        </w:tc>
        <w:tc>
          <w:tcPr>
            <w:tcW w:w="1744" w:type="dxa"/>
            <w:noWrap w:val="0"/>
            <w:vAlign w:val="top"/>
          </w:tcPr>
          <w:p w14:paraId="091C376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科目与章节</w:t>
            </w:r>
          </w:p>
        </w:tc>
        <w:tc>
          <w:tcPr>
            <w:tcW w:w="1744" w:type="dxa"/>
            <w:noWrap w:val="0"/>
            <w:vAlign w:val="top"/>
          </w:tcPr>
          <w:p w14:paraId="22AF940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四科19章及章节管理</w:t>
            </w:r>
          </w:p>
        </w:tc>
        <w:tc>
          <w:tcPr>
            <w:tcW w:w="1744" w:type="dxa"/>
            <w:noWrap w:val="0"/>
            <w:vAlign w:val="top"/>
          </w:tcPr>
          <w:p w14:paraId="6E883C3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</w:t>
            </w:r>
          </w:p>
        </w:tc>
        <w:tc>
          <w:tcPr>
            <w:tcW w:w="1744" w:type="dxa"/>
            <w:noWrap w:val="0"/>
            <w:vAlign w:val="top"/>
          </w:tcPr>
          <w:p w14:paraId="41EFE32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1E2B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5B737D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3.3</w:t>
            </w:r>
          </w:p>
        </w:tc>
        <w:tc>
          <w:tcPr>
            <w:tcW w:w="1744" w:type="dxa"/>
            <w:noWrap w:val="0"/>
            <w:vAlign w:val="top"/>
          </w:tcPr>
          <w:p w14:paraId="3B708C4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练习与小结</w:t>
            </w:r>
          </w:p>
        </w:tc>
        <w:tc>
          <w:tcPr>
            <w:tcW w:w="1744" w:type="dxa"/>
            <w:noWrap w:val="0"/>
            <w:vAlign w:val="top"/>
          </w:tcPr>
          <w:p w14:paraId="7A62A5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出题、判分、错题</w:t>
            </w:r>
          </w:p>
        </w:tc>
        <w:tc>
          <w:tcPr>
            <w:tcW w:w="1744" w:type="dxa"/>
            <w:noWrap w:val="0"/>
            <w:vAlign w:val="top"/>
          </w:tcPr>
          <w:p w14:paraId="5AC8441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</w:t>
            </w:r>
          </w:p>
        </w:tc>
        <w:tc>
          <w:tcPr>
            <w:tcW w:w="1744" w:type="dxa"/>
            <w:noWrap w:val="0"/>
            <w:vAlign w:val="top"/>
          </w:tcPr>
          <w:p w14:paraId="337BCE3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12</w:t>
            </w:r>
          </w:p>
        </w:tc>
      </w:tr>
      <w:tr w14:paraId="6C85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06F718C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4.1</w:t>
            </w:r>
          </w:p>
        </w:tc>
        <w:tc>
          <w:tcPr>
            <w:tcW w:w="1744" w:type="dxa"/>
            <w:noWrap w:val="0"/>
            <w:vAlign w:val="top"/>
          </w:tcPr>
          <w:p w14:paraId="4E1B9CE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工具化AI</w:t>
            </w:r>
          </w:p>
        </w:tc>
        <w:tc>
          <w:tcPr>
            <w:tcW w:w="1744" w:type="dxa"/>
            <w:noWrap w:val="0"/>
            <w:vAlign w:val="top"/>
          </w:tcPr>
          <w:p w14:paraId="27D1490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自然语言操作与确认</w:t>
            </w:r>
          </w:p>
        </w:tc>
        <w:tc>
          <w:tcPr>
            <w:tcW w:w="1744" w:type="dxa"/>
            <w:noWrap w:val="0"/>
            <w:vAlign w:val="top"/>
          </w:tcPr>
          <w:p w14:paraId="5E46893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744" w:type="dxa"/>
            <w:noWrap w:val="0"/>
            <w:vAlign w:val="top"/>
          </w:tcPr>
          <w:p w14:paraId="0D166C0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18</w:t>
            </w:r>
          </w:p>
        </w:tc>
      </w:tr>
      <w:tr w14:paraId="3937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7935F23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4.2</w:t>
            </w:r>
          </w:p>
        </w:tc>
        <w:tc>
          <w:tcPr>
            <w:tcW w:w="1744" w:type="dxa"/>
            <w:noWrap w:val="0"/>
            <w:vAlign w:val="top"/>
          </w:tcPr>
          <w:p w14:paraId="705BE38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学习档案</w:t>
            </w:r>
          </w:p>
        </w:tc>
        <w:tc>
          <w:tcPr>
            <w:tcW w:w="1744" w:type="dxa"/>
            <w:noWrap w:val="0"/>
            <w:vAlign w:val="top"/>
          </w:tcPr>
          <w:p w14:paraId="32B315E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个人信息与易错提示</w:t>
            </w:r>
          </w:p>
        </w:tc>
        <w:tc>
          <w:tcPr>
            <w:tcW w:w="1744" w:type="dxa"/>
            <w:noWrap w:val="0"/>
            <w:vAlign w:val="top"/>
          </w:tcPr>
          <w:p w14:paraId="1ADC87E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B</w:t>
            </w:r>
          </w:p>
        </w:tc>
        <w:tc>
          <w:tcPr>
            <w:tcW w:w="1744" w:type="dxa"/>
            <w:noWrap w:val="0"/>
            <w:vAlign w:val="top"/>
          </w:tcPr>
          <w:p w14:paraId="7DCE2E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18</w:t>
            </w:r>
          </w:p>
        </w:tc>
      </w:tr>
      <w:tr w14:paraId="163E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C04D98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5.1</w:t>
            </w:r>
          </w:p>
        </w:tc>
        <w:tc>
          <w:tcPr>
            <w:tcW w:w="1744" w:type="dxa"/>
            <w:noWrap w:val="0"/>
            <w:vAlign w:val="top"/>
          </w:tcPr>
          <w:p w14:paraId="5CD1401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PC界面</w:t>
            </w:r>
          </w:p>
        </w:tc>
        <w:tc>
          <w:tcPr>
            <w:tcW w:w="1744" w:type="dxa"/>
            <w:noWrap w:val="0"/>
            <w:vAlign w:val="top"/>
          </w:tcPr>
          <w:p w14:paraId="0DA6E43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导航与交互页面</w:t>
            </w:r>
          </w:p>
        </w:tc>
        <w:tc>
          <w:tcPr>
            <w:tcW w:w="1744" w:type="dxa"/>
            <w:noWrap w:val="0"/>
            <w:vAlign w:val="top"/>
          </w:tcPr>
          <w:p w14:paraId="09E5D4D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095C7DA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099B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1078BD6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5.2</w:t>
            </w:r>
          </w:p>
        </w:tc>
        <w:tc>
          <w:tcPr>
            <w:tcW w:w="1744" w:type="dxa"/>
            <w:noWrap w:val="0"/>
            <w:vAlign w:val="top"/>
          </w:tcPr>
          <w:p w14:paraId="4CDD60B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安装与分发</w:t>
            </w:r>
          </w:p>
        </w:tc>
        <w:tc>
          <w:tcPr>
            <w:tcW w:w="1744" w:type="dxa"/>
            <w:noWrap w:val="0"/>
            <w:vAlign w:val="top"/>
          </w:tcPr>
          <w:p w14:paraId="7A32295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启动脚本、安装说明</w:t>
            </w:r>
          </w:p>
        </w:tc>
        <w:tc>
          <w:tcPr>
            <w:tcW w:w="1744" w:type="dxa"/>
            <w:noWrap w:val="0"/>
            <w:vAlign w:val="top"/>
          </w:tcPr>
          <w:p w14:paraId="50D0D85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744" w:type="dxa"/>
            <w:noWrap w:val="0"/>
            <w:vAlign w:val="top"/>
          </w:tcPr>
          <w:p w14:paraId="0949D82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</w:t>
            </w:r>
          </w:p>
        </w:tc>
      </w:tr>
      <w:tr w14:paraId="784D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1B98D24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6.1</w:t>
            </w:r>
          </w:p>
        </w:tc>
        <w:tc>
          <w:tcPr>
            <w:tcW w:w="1744" w:type="dxa"/>
            <w:noWrap w:val="0"/>
            <w:vAlign w:val="top"/>
          </w:tcPr>
          <w:p w14:paraId="254FAE8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系统测试</w:t>
            </w:r>
          </w:p>
        </w:tc>
        <w:tc>
          <w:tcPr>
            <w:tcW w:w="1744" w:type="dxa"/>
            <w:noWrap w:val="0"/>
            <w:vAlign w:val="top"/>
          </w:tcPr>
          <w:p w14:paraId="4920D36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用例与测试记录</w:t>
            </w:r>
          </w:p>
        </w:tc>
        <w:tc>
          <w:tcPr>
            <w:tcW w:w="1744" w:type="dxa"/>
            <w:noWrap w:val="0"/>
            <w:vAlign w:val="top"/>
          </w:tcPr>
          <w:p w14:paraId="5F3ED09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</w:t>
            </w:r>
          </w:p>
        </w:tc>
        <w:tc>
          <w:tcPr>
            <w:tcW w:w="1744" w:type="dxa"/>
            <w:noWrap w:val="0"/>
            <w:vAlign w:val="top"/>
          </w:tcPr>
          <w:p w14:paraId="0D983F5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15</w:t>
            </w:r>
          </w:p>
        </w:tc>
      </w:tr>
      <w:tr w14:paraId="4246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2980A4E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6.2</w:t>
            </w:r>
          </w:p>
        </w:tc>
        <w:tc>
          <w:tcPr>
            <w:tcW w:w="1744" w:type="dxa"/>
            <w:noWrap w:val="0"/>
            <w:vAlign w:val="top"/>
          </w:tcPr>
          <w:p w14:paraId="2885D57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项目文档</w:t>
            </w:r>
          </w:p>
        </w:tc>
        <w:tc>
          <w:tcPr>
            <w:tcW w:w="1744" w:type="dxa"/>
            <w:noWrap w:val="0"/>
            <w:vAlign w:val="top"/>
          </w:tcPr>
          <w:p w14:paraId="04C0962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九份交付文档</w:t>
            </w:r>
          </w:p>
        </w:tc>
        <w:tc>
          <w:tcPr>
            <w:tcW w:w="1744" w:type="dxa"/>
            <w:noWrap w:val="0"/>
            <w:vAlign w:val="top"/>
          </w:tcPr>
          <w:p w14:paraId="00898B6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全员</w:t>
            </w:r>
          </w:p>
        </w:tc>
        <w:tc>
          <w:tcPr>
            <w:tcW w:w="1744" w:type="dxa"/>
            <w:noWrap w:val="0"/>
            <w:vAlign w:val="top"/>
          </w:tcPr>
          <w:p w14:paraId="772EF5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27</w:t>
            </w:r>
          </w:p>
        </w:tc>
      </w:tr>
      <w:tr w14:paraId="3A80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482F280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6.3</w:t>
            </w:r>
          </w:p>
        </w:tc>
        <w:tc>
          <w:tcPr>
            <w:tcW w:w="1744" w:type="dxa"/>
            <w:noWrap w:val="0"/>
            <w:vAlign w:val="top"/>
          </w:tcPr>
          <w:p w14:paraId="5F0AAC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答辩准备</w:t>
            </w:r>
          </w:p>
        </w:tc>
        <w:tc>
          <w:tcPr>
            <w:tcW w:w="1744" w:type="dxa"/>
            <w:noWrap w:val="0"/>
            <w:vAlign w:val="top"/>
          </w:tcPr>
          <w:p w14:paraId="1550960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演示脚本与材料</w:t>
            </w:r>
          </w:p>
        </w:tc>
        <w:tc>
          <w:tcPr>
            <w:tcW w:w="1744" w:type="dxa"/>
            <w:noWrap w:val="0"/>
            <w:vAlign w:val="top"/>
          </w:tcPr>
          <w:p w14:paraId="7559E20C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</w:t>
            </w:r>
          </w:p>
        </w:tc>
        <w:tc>
          <w:tcPr>
            <w:tcW w:w="1744" w:type="dxa"/>
            <w:noWrap w:val="0"/>
            <w:vAlign w:val="top"/>
          </w:tcPr>
          <w:p w14:paraId="4E968C1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9</w:t>
            </w:r>
          </w:p>
        </w:tc>
      </w:tr>
      <w:tr w14:paraId="0004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noWrap w:val="0"/>
            <w:vAlign w:val="top"/>
          </w:tcPr>
          <w:p w14:paraId="353D96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合计</w:t>
            </w:r>
          </w:p>
        </w:tc>
        <w:tc>
          <w:tcPr>
            <w:tcW w:w="1744" w:type="dxa"/>
            <w:noWrap w:val="0"/>
            <w:vAlign w:val="top"/>
          </w:tcPr>
          <w:p w14:paraId="397E249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</w:t>
            </w:r>
          </w:p>
        </w:tc>
        <w:tc>
          <w:tcPr>
            <w:tcW w:w="1744" w:type="dxa"/>
            <w:noWrap w:val="0"/>
            <w:vAlign w:val="top"/>
          </w:tcPr>
          <w:p w14:paraId="3297C88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含返工余量</w:t>
            </w:r>
          </w:p>
        </w:tc>
        <w:tc>
          <w:tcPr>
            <w:tcW w:w="1744" w:type="dxa"/>
            <w:noWrap w:val="0"/>
            <w:vAlign w:val="top"/>
          </w:tcPr>
          <w:p w14:paraId="51AE41A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三人</w:t>
            </w:r>
          </w:p>
        </w:tc>
        <w:tc>
          <w:tcPr>
            <w:tcW w:w="1744" w:type="dxa"/>
            <w:noWrap w:val="0"/>
            <w:vAlign w:val="top"/>
          </w:tcPr>
          <w:p w14:paraId="4078B7D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216</w:t>
            </w:r>
          </w:p>
        </w:tc>
      </w:tr>
    </w:tbl>
    <w:p w14:paraId="049D262D">
      <w:pPr>
        <w:pStyle w:val="3"/>
        <w:keepNext/>
        <w:pageBreakBefore/>
        <w:rPr>
          <w:rFonts w:hint="eastAsia"/>
        </w:rPr>
      </w:pPr>
      <w:bookmarkStart w:id="37" w:name="_Toc26449"/>
      <w:r>
        <w:rPr>
          <w:rFonts w:hint="eastAsia"/>
        </w:rPr>
        <w:t>A.2 产品规模估计</w:t>
      </w:r>
      <w:bookmarkEnd w:id="37"/>
    </w:p>
    <w:p w14:paraId="3B5DF7E4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参照2026-10-24填写版的规模资料，以约6000行代码作为规划量级，覆盖Python后端、原生JS、CSS和HTML；该量级用于工作量估算，不作为本次实测结果或完成证明。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7801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0663E927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估计对象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5702F19F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规划规模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34BE9A4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口径说明</w:t>
            </w:r>
          </w:p>
        </w:tc>
      </w:tr>
      <w:tr w14:paraId="306F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067164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课程内容</w:t>
            </w:r>
          </w:p>
        </w:tc>
        <w:tc>
          <w:tcPr>
            <w:tcW w:w="3242" w:type="dxa"/>
            <w:noWrap w:val="0"/>
            <w:vAlign w:val="top"/>
          </w:tcPr>
          <w:p w14:paraId="5D7DA098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四门课程、19章</w:t>
            </w:r>
          </w:p>
        </w:tc>
        <w:tc>
          <w:tcPr>
            <w:tcW w:w="2794" w:type="dxa"/>
            <w:noWrap w:val="0"/>
            <w:vAlign w:val="top"/>
          </w:tcPr>
          <w:p w14:paraId="7E1B6ED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与第1章范围一致</w:t>
            </w:r>
          </w:p>
        </w:tc>
      </w:tr>
      <w:tr w14:paraId="4792C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4E417A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功能模块</w:t>
            </w:r>
          </w:p>
        </w:tc>
        <w:tc>
          <w:tcPr>
            <w:tcW w:w="3242" w:type="dxa"/>
            <w:noWrap w:val="0"/>
            <w:vAlign w:val="top"/>
          </w:tcPr>
          <w:p w14:paraId="3724702A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资料、问答、学习、工具、档案</w:t>
            </w:r>
          </w:p>
        </w:tc>
        <w:tc>
          <w:tcPr>
            <w:tcW w:w="2794" w:type="dxa"/>
            <w:noWrap w:val="0"/>
            <w:vAlign w:val="top"/>
          </w:tcPr>
          <w:p w14:paraId="58A6BE3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PC端单用户流程</w:t>
            </w:r>
          </w:p>
        </w:tc>
      </w:tr>
      <w:tr w14:paraId="716E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3EEA03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交付文档</w:t>
            </w:r>
          </w:p>
        </w:tc>
        <w:tc>
          <w:tcPr>
            <w:tcW w:w="3242" w:type="dxa"/>
            <w:noWrap w:val="0"/>
            <w:vAlign w:val="top"/>
          </w:tcPr>
          <w:p w14:paraId="0FD5B276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九份课程文档</w:t>
            </w:r>
          </w:p>
        </w:tc>
        <w:tc>
          <w:tcPr>
            <w:tcW w:w="2794" w:type="dxa"/>
            <w:noWrap w:val="0"/>
            <w:vAlign w:val="top"/>
          </w:tcPr>
          <w:p w14:paraId="6260075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另附安装说明和日志</w:t>
            </w:r>
          </w:p>
        </w:tc>
      </w:tr>
      <w:tr w14:paraId="7D97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64F7C0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资料与数据</w:t>
            </w:r>
          </w:p>
        </w:tc>
        <w:tc>
          <w:tcPr>
            <w:tcW w:w="3242" w:type="dxa"/>
            <w:noWrap w:val="0"/>
            <w:vAlign w:val="top"/>
          </w:tcPr>
          <w:p w14:paraId="7951A2E0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按演示需要准备</w:t>
            </w:r>
          </w:p>
        </w:tc>
        <w:tc>
          <w:tcPr>
            <w:tcW w:w="2794" w:type="dxa"/>
            <w:noWrap w:val="0"/>
            <w:vAlign w:val="top"/>
          </w:tcPr>
          <w:p w14:paraId="18F394F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不把参考版数量视为本次实测</w:t>
            </w:r>
          </w:p>
        </w:tc>
      </w:tr>
    </w:tbl>
    <w:p w14:paraId="7EA791F9">
      <w:pPr>
        <w:pStyle w:val="3"/>
        <w:keepNext/>
        <w:pageBreakBefore w:val="0"/>
        <w:rPr>
          <w:rFonts w:hint="eastAsia"/>
        </w:rPr>
      </w:pPr>
      <w:bookmarkStart w:id="38" w:name="_Toc26029"/>
      <w:r>
        <w:rPr>
          <w:rFonts w:hint="eastAsia"/>
        </w:rPr>
        <w:t>A.3 工作量估计</w:t>
      </w:r>
      <w:bookmarkEnd w:id="38"/>
    </w:p>
    <w:p w14:paraId="2D9F77C3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采用WBS逐项估算并与团队容量校核：8周×3人×每人每周9小时＝216人时，含约30人时返工余量，不另行叠加；实际投入按周记录。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70D6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2063530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阶段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2FE6594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计划人时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79F4EC3A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对应任务</w:t>
            </w:r>
          </w:p>
        </w:tc>
      </w:tr>
      <w:tr w14:paraId="3783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9C9C07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需求与选型（第1周）</w:t>
            </w:r>
          </w:p>
        </w:tc>
        <w:tc>
          <w:tcPr>
            <w:tcW w:w="3242" w:type="dxa"/>
            <w:noWrap w:val="0"/>
            <w:vAlign w:val="top"/>
          </w:tcPr>
          <w:p w14:paraId="2C1ADA4F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24</w:t>
            </w:r>
          </w:p>
        </w:tc>
        <w:tc>
          <w:tcPr>
            <w:tcW w:w="2794" w:type="dxa"/>
            <w:noWrap w:val="0"/>
            <w:vAlign w:val="top"/>
          </w:tcPr>
          <w:p w14:paraId="05ECD0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1.1—1.2</w:t>
            </w:r>
          </w:p>
        </w:tc>
      </w:tr>
      <w:tr w14:paraId="69BD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342EFC4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资料与问答（第2—3周）</w:t>
            </w:r>
          </w:p>
        </w:tc>
        <w:tc>
          <w:tcPr>
            <w:tcW w:w="3242" w:type="dxa"/>
            <w:noWrap w:val="0"/>
            <w:vAlign w:val="top"/>
          </w:tcPr>
          <w:p w14:paraId="6E5A0EA8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57</w:t>
            </w:r>
          </w:p>
        </w:tc>
        <w:tc>
          <w:tcPr>
            <w:tcW w:w="2794" w:type="dxa"/>
            <w:noWrap w:val="0"/>
            <w:vAlign w:val="top"/>
          </w:tcPr>
          <w:p w14:paraId="7E936EB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2.1—2.3、3.1</w:t>
            </w:r>
          </w:p>
        </w:tc>
      </w:tr>
      <w:tr w14:paraId="2862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20250A8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科目学习（第4周）</w:t>
            </w:r>
          </w:p>
        </w:tc>
        <w:tc>
          <w:tcPr>
            <w:tcW w:w="3242" w:type="dxa"/>
            <w:noWrap w:val="0"/>
            <w:vAlign w:val="top"/>
          </w:tcPr>
          <w:p w14:paraId="694C2561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27</w:t>
            </w:r>
          </w:p>
        </w:tc>
        <w:tc>
          <w:tcPr>
            <w:tcW w:w="2794" w:type="dxa"/>
            <w:noWrap w:val="0"/>
            <w:vAlign w:val="top"/>
          </w:tcPr>
          <w:p w14:paraId="329CB63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3.2—3.3</w:t>
            </w:r>
          </w:p>
        </w:tc>
      </w:tr>
      <w:tr w14:paraId="464B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0043DA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工具与集成（第5—6周）</w:t>
            </w:r>
          </w:p>
        </w:tc>
        <w:tc>
          <w:tcPr>
            <w:tcW w:w="3242" w:type="dxa"/>
            <w:noWrap w:val="0"/>
            <w:vAlign w:val="top"/>
          </w:tcPr>
          <w:p w14:paraId="73F8AD4E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57</w:t>
            </w:r>
          </w:p>
        </w:tc>
        <w:tc>
          <w:tcPr>
            <w:tcW w:w="2794" w:type="dxa"/>
            <w:noWrap w:val="0"/>
            <w:vAlign w:val="top"/>
          </w:tcPr>
          <w:p w14:paraId="08130CF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4.1—4.2、5.1—5.2</w:t>
            </w:r>
          </w:p>
        </w:tc>
      </w:tr>
      <w:tr w14:paraId="53CD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36C52FC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测试与交付（第7—8周）</w:t>
            </w:r>
          </w:p>
        </w:tc>
        <w:tc>
          <w:tcPr>
            <w:tcW w:w="3242" w:type="dxa"/>
            <w:noWrap w:val="0"/>
            <w:vAlign w:val="top"/>
          </w:tcPr>
          <w:p w14:paraId="313FBAB7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51</w:t>
            </w:r>
          </w:p>
        </w:tc>
        <w:tc>
          <w:tcPr>
            <w:tcW w:w="2794" w:type="dxa"/>
            <w:noWrap w:val="0"/>
            <w:vAlign w:val="top"/>
          </w:tcPr>
          <w:p w14:paraId="3C3EC78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6.1—6.3</w:t>
            </w:r>
          </w:p>
        </w:tc>
      </w:tr>
      <w:tr w14:paraId="42A2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118A921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合计</w:t>
            </w:r>
          </w:p>
        </w:tc>
        <w:tc>
          <w:tcPr>
            <w:tcW w:w="3242" w:type="dxa"/>
            <w:noWrap w:val="0"/>
            <w:vAlign w:val="top"/>
          </w:tcPr>
          <w:p w14:paraId="2BB66199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216</w:t>
            </w:r>
          </w:p>
        </w:tc>
        <w:tc>
          <w:tcPr>
            <w:tcW w:w="2794" w:type="dxa"/>
            <w:noWrap w:val="0"/>
            <w:vAlign w:val="top"/>
          </w:tcPr>
          <w:p w14:paraId="7B1017B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与第6章保持一致</w:t>
            </w:r>
          </w:p>
        </w:tc>
      </w:tr>
    </w:tbl>
    <w:p w14:paraId="55994339">
      <w:pPr>
        <w:pStyle w:val="3"/>
        <w:keepNext/>
        <w:pageBreakBefore w:val="0"/>
        <w:rPr>
          <w:rFonts w:hint="eastAsia"/>
        </w:rPr>
      </w:pPr>
      <w:bookmarkStart w:id="39" w:name="_Toc26228"/>
      <w:r>
        <w:rPr>
          <w:rFonts w:hint="eastAsia"/>
        </w:rPr>
        <w:t>A.4 成本估计</w:t>
      </w:r>
      <w:bookmarkEnd w:id="3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3242"/>
        <w:gridCol w:w="2794"/>
      </w:tblGrid>
      <w:tr w14:paraId="3DDC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shd w:val="clear" w:color="auto" w:fill="D9D9D9"/>
            <w:noWrap w:val="0"/>
            <w:vAlign w:val="top"/>
          </w:tcPr>
          <w:p w14:paraId="668F1EC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成本项</w:t>
            </w:r>
          </w:p>
        </w:tc>
        <w:tc>
          <w:tcPr>
            <w:tcW w:w="3242" w:type="dxa"/>
            <w:shd w:val="clear" w:color="auto" w:fill="D9D9D9"/>
            <w:noWrap w:val="0"/>
            <w:vAlign w:val="top"/>
          </w:tcPr>
          <w:p w14:paraId="3FB19A4B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预算</w:t>
            </w:r>
          </w:p>
        </w:tc>
        <w:tc>
          <w:tcPr>
            <w:tcW w:w="2794" w:type="dxa"/>
            <w:shd w:val="clear" w:color="auto" w:fill="D9D9D9"/>
            <w:noWrap w:val="0"/>
            <w:vAlign w:val="top"/>
          </w:tcPr>
          <w:p w14:paraId="2559B856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估算依据</w:t>
            </w:r>
          </w:p>
        </w:tc>
      </w:tr>
      <w:tr w14:paraId="5DE0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E5F491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模型API调用</w:t>
            </w:r>
          </w:p>
        </w:tc>
        <w:tc>
          <w:tcPr>
            <w:tcW w:w="3242" w:type="dxa"/>
            <w:noWrap w:val="0"/>
            <w:vAlign w:val="top"/>
          </w:tcPr>
          <w:p w14:paraId="7D659A60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不超过100元</w:t>
            </w:r>
          </w:p>
        </w:tc>
        <w:tc>
          <w:tcPr>
            <w:tcW w:w="2794" w:type="dxa"/>
            <w:noWrap w:val="0"/>
            <w:vAlign w:val="top"/>
          </w:tcPr>
          <w:p w14:paraId="6A19DDC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调试与演示额度，待小组确认</w:t>
            </w:r>
          </w:p>
        </w:tc>
      </w:tr>
      <w:tr w14:paraId="2A0A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47CAECD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已有设备与软件</w:t>
            </w:r>
          </w:p>
        </w:tc>
        <w:tc>
          <w:tcPr>
            <w:tcW w:w="3242" w:type="dxa"/>
            <w:noWrap w:val="0"/>
            <w:vAlign w:val="top"/>
          </w:tcPr>
          <w:p w14:paraId="74F36886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新增0元</w:t>
            </w:r>
          </w:p>
        </w:tc>
        <w:tc>
          <w:tcPr>
            <w:tcW w:w="2794" w:type="dxa"/>
            <w:noWrap w:val="0"/>
            <w:vAlign w:val="top"/>
          </w:tcPr>
          <w:p w14:paraId="04CB6937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使用已有或免费资源</w:t>
            </w:r>
          </w:p>
        </w:tc>
      </w:tr>
      <w:tr w14:paraId="5726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D8BD8F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学生人力</w:t>
            </w:r>
          </w:p>
        </w:tc>
        <w:tc>
          <w:tcPr>
            <w:tcW w:w="3242" w:type="dxa"/>
            <w:noWrap w:val="0"/>
            <w:vAlign w:val="top"/>
          </w:tcPr>
          <w:p w14:paraId="2EE2C850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216人时</w:t>
            </w:r>
          </w:p>
        </w:tc>
        <w:tc>
          <w:tcPr>
            <w:tcW w:w="2794" w:type="dxa"/>
            <w:noWrap w:val="0"/>
            <w:vAlign w:val="top"/>
          </w:tcPr>
          <w:p w14:paraId="6E9BD91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单独统计，不折算现金</w:t>
            </w:r>
          </w:p>
        </w:tc>
      </w:tr>
      <w:tr w14:paraId="759A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4" w:type="dxa"/>
            <w:noWrap w:val="0"/>
            <w:vAlign w:val="top"/>
          </w:tcPr>
          <w:p w14:paraId="74657D5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新增现金合计</w:t>
            </w:r>
          </w:p>
        </w:tc>
        <w:tc>
          <w:tcPr>
            <w:tcW w:w="3242" w:type="dxa"/>
            <w:noWrap w:val="0"/>
            <w:vAlign w:val="top"/>
          </w:tcPr>
          <w:p w14:paraId="42857126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不超过100元</w:t>
            </w:r>
          </w:p>
        </w:tc>
        <w:tc>
          <w:tcPr>
            <w:tcW w:w="2794" w:type="dxa"/>
            <w:noWrap w:val="0"/>
            <w:vAlign w:val="top"/>
          </w:tcPr>
          <w:p w14:paraId="794CEA0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非已支出，实际按账单登记</w:t>
            </w:r>
          </w:p>
        </w:tc>
      </w:tr>
    </w:tbl>
    <w:p w14:paraId="29C82416">
      <w:pPr>
        <w:keepNext w:val="0"/>
        <w:pageBreakBefore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预算不足时先评估并申请变更，不直接增加支出；不采购GPU，不安排模型训练或手机端适配。</w:t>
      </w:r>
    </w:p>
    <w:p w14:paraId="7E98B3C4">
      <w:pPr>
        <w:pStyle w:val="2"/>
        <w:pageBreakBefore/>
        <w:spacing w:before="175" w:after="175"/>
        <w:rPr>
          <w:rFonts w:hint="eastAsia"/>
        </w:rPr>
      </w:pPr>
      <w:bookmarkStart w:id="40" w:name="_Toc28031"/>
      <w:r>
        <w:rPr>
          <w:rFonts w:hint="eastAsia"/>
        </w:rPr>
        <w:t>附录B 项目计划审批</w:t>
      </w:r>
      <w:bookmarkEnd w:id="40"/>
    </w:p>
    <w:p w14:paraId="480C3669">
      <w:pPr>
        <w:pStyle w:val="3"/>
        <w:keepNext/>
        <w:pageBreakBefore w:val="0"/>
        <w:rPr>
          <w:rFonts w:hint="eastAsia"/>
        </w:rPr>
      </w:pPr>
      <w:bookmarkStart w:id="41" w:name="_Toc1386"/>
      <w:r>
        <w:rPr>
          <w:rFonts w:hint="eastAsia"/>
        </w:rPr>
        <w:t>B.1 项目计划基本信息</w:t>
      </w:r>
      <w:bookmarkEnd w:id="41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5252"/>
      </w:tblGrid>
      <w:tr w14:paraId="16A6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shd w:val="clear" w:color="auto" w:fill="D9D9D9"/>
            <w:noWrap w:val="0"/>
            <w:vAlign w:val="top"/>
          </w:tcPr>
          <w:p w14:paraId="2D354346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</w:t>
            </w:r>
          </w:p>
        </w:tc>
        <w:tc>
          <w:tcPr>
            <w:tcW w:w="5252" w:type="dxa"/>
            <w:shd w:val="clear" w:color="auto" w:fill="D9D9D9"/>
            <w:noWrap w:val="0"/>
            <w:vAlign w:val="top"/>
          </w:tcPr>
          <w:p w14:paraId="5A145E2C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内容</w:t>
            </w:r>
          </w:p>
        </w:tc>
      </w:tr>
      <w:tr w14:paraId="0ADD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DB614E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项目名称</w:t>
            </w:r>
          </w:p>
        </w:tc>
        <w:tc>
          <w:tcPr>
            <w:tcW w:w="5252" w:type="dxa"/>
            <w:noWrap w:val="0"/>
            <w:vAlign w:val="top"/>
          </w:tcPr>
          <w:p w14:paraId="5CC0B9ED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计算机课程学习助手（CSLA）</w:t>
            </w:r>
          </w:p>
        </w:tc>
      </w:tr>
      <w:tr w14:paraId="3FD8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241DBA82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文件标识 / 版本</w:t>
            </w:r>
          </w:p>
        </w:tc>
        <w:tc>
          <w:tcPr>
            <w:tcW w:w="5252" w:type="dxa"/>
            <w:noWrap w:val="0"/>
            <w:vAlign w:val="top"/>
          </w:tcPr>
          <w:p w14:paraId="3BE9F90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CSLA-PP-PLAN / 0.4草稿</w:t>
            </w:r>
          </w:p>
        </w:tc>
      </w:tr>
      <w:tr w14:paraId="5C97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1E4C4DA1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编制日期</w:t>
            </w:r>
          </w:p>
        </w:tc>
        <w:tc>
          <w:tcPr>
            <w:tcW w:w="5252" w:type="dxa"/>
            <w:noWrap w:val="0"/>
            <w:vAlign w:val="top"/>
          </w:tcPr>
          <w:p w14:paraId="61B24DC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2026-10-26</w:t>
            </w:r>
          </w:p>
        </w:tc>
      </w:tr>
      <w:tr w14:paraId="321A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04AAC5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编制与参与人员</w:t>
            </w:r>
          </w:p>
        </w:tc>
        <w:tc>
          <w:tcPr>
            <w:tcW w:w="5252" w:type="dxa"/>
            <w:noWrap w:val="0"/>
            <w:vAlign w:val="top"/>
          </w:tcPr>
          <w:p w14:paraId="1B6BA92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A汇总，B、C参与；真实姓名待填</w:t>
            </w:r>
          </w:p>
        </w:tc>
      </w:tr>
      <w:tr w14:paraId="092A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4426972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周期 / 估算</w:t>
            </w:r>
          </w:p>
        </w:tc>
        <w:tc>
          <w:tcPr>
            <w:tcW w:w="5252" w:type="dxa"/>
            <w:noWrap w:val="0"/>
            <w:vAlign w:val="top"/>
          </w:tcPr>
          <w:p w14:paraId="2CDD9B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八周、216人时；新增现金不超过100元</w:t>
            </w:r>
          </w:p>
        </w:tc>
      </w:tr>
      <w:tr w14:paraId="0A9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noWrap w:val="0"/>
            <w:vAlign w:val="top"/>
          </w:tcPr>
          <w:p w14:paraId="5344F053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审批人 / 状态</w:t>
            </w:r>
          </w:p>
        </w:tc>
        <w:tc>
          <w:tcPr>
            <w:tcW w:w="5252" w:type="dxa"/>
            <w:noWrap w:val="0"/>
            <w:vAlign w:val="top"/>
          </w:tcPr>
          <w:p w14:paraId="77B18E2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指导教师；待评审，未批准</w:t>
            </w:r>
          </w:p>
        </w:tc>
      </w:tr>
    </w:tbl>
    <w:p w14:paraId="6839D653">
      <w:pPr>
        <w:pStyle w:val="3"/>
        <w:keepNext/>
        <w:pageBreakBefore w:val="0"/>
        <w:rPr>
          <w:rFonts w:hint="eastAsia"/>
        </w:rPr>
      </w:pPr>
      <w:bookmarkStart w:id="42" w:name="_Toc6895"/>
      <w:r>
        <w:rPr>
          <w:rFonts w:hint="eastAsia"/>
        </w:rPr>
        <w:t>B.2 审查项目计划</w:t>
      </w:r>
      <w:bookmarkEnd w:id="42"/>
    </w:p>
    <w:p w14:paraId="56AEBD36">
      <w:pPr>
        <w:rPr>
          <w:rFonts w:hint="eastAsia" w:eastAsia="宋体"/>
          <w:b/>
          <w:bCs/>
          <w:i/>
          <w:iCs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本计划提交评审，审批信息由有权审批人填写。</w:t>
      </w:r>
    </w:p>
    <w:p w14:paraId="55E2B451">
      <w:pPr>
        <w:rPr>
          <w:rFonts w:hint="eastAsia" w:eastAsia="宋体"/>
          <w:b/>
          <w:bCs/>
          <w:i/>
          <w:iCs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（1）指导教师参照下表审查目标、范围、资源、工时与进度。</w:t>
      </w:r>
    </w:p>
    <w:p w14:paraId="2842CA44">
      <w:pPr>
        <w:rPr>
          <w:rFonts w:hint="eastAsia" w:eastAsia="宋体"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（2）本项目为课程项目，合同客户审批不适用；不预填通过结论或代签。</w:t>
      </w:r>
    </w:p>
    <w:p w14:paraId="2BF051A7">
      <w:pPr>
        <w:rPr>
          <w:rFonts w:hint="eastAsia"/>
          <w:i/>
          <w:iCs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4020"/>
      </w:tblGrid>
      <w:tr w14:paraId="6BE0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shd w:val="clear" w:color="auto" w:fill="D9D9D9"/>
            <w:noWrap w:val="0"/>
            <w:vAlign w:val="top"/>
          </w:tcPr>
          <w:p w14:paraId="783AD652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项目计划检查表</w:t>
            </w:r>
          </w:p>
        </w:tc>
        <w:tc>
          <w:tcPr>
            <w:tcW w:w="4020" w:type="dxa"/>
            <w:shd w:val="clear" w:color="auto" w:fill="D9D9D9"/>
            <w:noWrap w:val="0"/>
            <w:vAlign w:val="top"/>
          </w:tcPr>
          <w:p w14:paraId="60CCDFF0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结论</w:t>
            </w:r>
          </w:p>
        </w:tc>
      </w:tr>
      <w:tr w14:paraId="38BE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5B776C8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项目的目标明确吗？可以验证吗？</w:t>
            </w:r>
          </w:p>
        </w:tc>
        <w:tc>
          <w:tcPr>
            <w:tcW w:w="4020" w:type="dxa"/>
            <w:noWrap w:val="0"/>
            <w:vAlign w:val="top"/>
          </w:tcPr>
          <w:p w14:paraId="7AC2AF75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4E6C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5D2722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项目的范围清楚吗？</w:t>
            </w:r>
          </w:p>
        </w:tc>
        <w:tc>
          <w:tcPr>
            <w:tcW w:w="4020" w:type="dxa"/>
            <w:noWrap w:val="0"/>
            <w:vAlign w:val="top"/>
          </w:tcPr>
          <w:p w14:paraId="055C1DF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3096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6D2B0AF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对项目的规模和复杂性的估计可信吗？</w:t>
            </w:r>
          </w:p>
        </w:tc>
        <w:tc>
          <w:tcPr>
            <w:tcW w:w="4020" w:type="dxa"/>
            <w:noWrap w:val="0"/>
            <w:vAlign w:val="top"/>
          </w:tcPr>
          <w:p w14:paraId="244BAB1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343B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7799823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对项目的工作量估计可信吗？ </w:t>
            </w:r>
          </w:p>
        </w:tc>
        <w:tc>
          <w:tcPr>
            <w:tcW w:w="4020" w:type="dxa"/>
            <w:noWrap w:val="0"/>
            <w:vAlign w:val="top"/>
          </w:tcPr>
          <w:p w14:paraId="0F84125F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43ED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28F8497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对项目的成本估计可信吗？</w:t>
            </w:r>
          </w:p>
        </w:tc>
        <w:tc>
          <w:tcPr>
            <w:tcW w:w="4020" w:type="dxa"/>
            <w:noWrap w:val="0"/>
            <w:vAlign w:val="top"/>
          </w:tcPr>
          <w:p w14:paraId="0CE4312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51D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17578EC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项目的过程控制方案合理吗？</w:t>
            </w:r>
          </w:p>
        </w:tc>
        <w:tc>
          <w:tcPr>
            <w:tcW w:w="4020" w:type="dxa"/>
            <w:noWrap w:val="0"/>
            <w:vAlign w:val="top"/>
          </w:tcPr>
          <w:p w14:paraId="75F79538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3149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7716BC7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项目所有角色的职责清楚吗？</w:t>
            </w:r>
          </w:p>
          <w:p w14:paraId="3D31863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人员安排合理吗？</w:t>
            </w:r>
          </w:p>
        </w:tc>
        <w:tc>
          <w:tcPr>
            <w:tcW w:w="4020" w:type="dxa"/>
            <w:noWrap w:val="0"/>
            <w:vAlign w:val="top"/>
          </w:tcPr>
          <w:p w14:paraId="713B4B59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7DE85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1E1A88A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项目所需的软件硬件资源合理吗？ </w:t>
            </w:r>
          </w:p>
        </w:tc>
        <w:tc>
          <w:tcPr>
            <w:tcW w:w="4020" w:type="dxa"/>
            <w:noWrap w:val="0"/>
            <w:vAlign w:val="top"/>
          </w:tcPr>
          <w:p w14:paraId="4DB284E0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6DC4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5C477C2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项目开支计划合理吗？</w:t>
            </w:r>
          </w:p>
        </w:tc>
        <w:tc>
          <w:tcPr>
            <w:tcW w:w="4020" w:type="dxa"/>
            <w:noWrap w:val="0"/>
            <w:vAlign w:val="top"/>
          </w:tcPr>
          <w:p w14:paraId="2E37FE94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8E7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4311FD1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任务分配合理吗？</w:t>
            </w:r>
          </w:p>
          <w:p w14:paraId="4799A66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进度合理吗？</w:t>
            </w:r>
          </w:p>
        </w:tc>
        <w:tc>
          <w:tcPr>
            <w:tcW w:w="4020" w:type="dxa"/>
            <w:noWrap w:val="0"/>
            <w:vAlign w:val="top"/>
          </w:tcPr>
          <w:p w14:paraId="3710B34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  <w:tr w14:paraId="2DD2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noWrap w:val="0"/>
            <w:vAlign w:val="top"/>
          </w:tcPr>
          <w:p w14:paraId="00EA4016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其他需核查事项</w:t>
            </w:r>
          </w:p>
        </w:tc>
        <w:tc>
          <w:tcPr>
            <w:tcW w:w="4020" w:type="dxa"/>
            <w:noWrap w:val="0"/>
            <w:vAlign w:val="top"/>
          </w:tcPr>
          <w:p w14:paraId="3F5D6DFA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待评审</w:t>
            </w:r>
          </w:p>
        </w:tc>
      </w:tr>
    </w:tbl>
    <w:p w14:paraId="5FC00894">
      <w:pPr>
        <w:pStyle w:val="3"/>
        <w:keepNext/>
        <w:pageBreakBefore/>
        <w:rPr>
          <w:rFonts w:hint="eastAsia"/>
        </w:rPr>
      </w:pPr>
      <w:bookmarkStart w:id="43" w:name="_Toc21827"/>
      <w:r>
        <w:rPr>
          <w:rFonts w:hint="eastAsia"/>
        </w:rPr>
        <w:t>B.3 高级经理审批意见</w:t>
      </w:r>
      <w:bookmarkEnd w:id="43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7044"/>
      </w:tblGrid>
      <w:tr w14:paraId="7FAA4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59AE6B76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审批结论</w:t>
            </w:r>
          </w:p>
        </w:tc>
        <w:tc>
          <w:tcPr>
            <w:tcW w:w="7044" w:type="dxa"/>
            <w:noWrap w:val="0"/>
            <w:vAlign w:val="top"/>
          </w:tcPr>
          <w:p w14:paraId="73158C0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[  ] 批准该计划 </w:t>
            </w:r>
          </w:p>
          <w:p w14:paraId="4B260526">
            <w:pPr>
              <w:pStyle w:val="8"/>
              <w:rPr>
                <w:rFonts w:hint="eastAsia"/>
                <w:b/>
                <w:bCs/>
              </w:rPr>
            </w:pPr>
            <w:r>
              <w:rPr>
                <w:rFonts w:hint="eastAsia"/>
                <w:i w:val="0"/>
                <w:iCs w:val="0"/>
                <w:sz w:val="18"/>
              </w:rPr>
              <w:t>[  ] 不批准</w:t>
            </w:r>
          </w:p>
        </w:tc>
      </w:tr>
      <w:tr w14:paraId="7F7C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124BB335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</w:p>
          <w:p w14:paraId="778E33F6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意见建议</w:t>
            </w:r>
          </w:p>
        </w:tc>
        <w:tc>
          <w:tcPr>
            <w:tcW w:w="7044" w:type="dxa"/>
            <w:noWrap w:val="0"/>
            <w:vAlign w:val="top"/>
          </w:tcPr>
          <w:p w14:paraId="1EB00599">
            <w:pPr>
              <w:pStyle w:val="8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待审批人填写意见。</w:t>
            </w:r>
          </w:p>
          <w:p w14:paraId="206A98B7">
            <w:pPr>
              <w:pStyle w:val="8"/>
              <w:rPr>
                <w:rFonts w:hint="eastAsia"/>
                <w:b/>
                <w:bCs/>
              </w:rPr>
            </w:pPr>
          </w:p>
          <w:p w14:paraId="00C93A6A">
            <w:pPr>
              <w:pStyle w:val="8"/>
              <w:rPr>
                <w:rFonts w:hint="eastAsia"/>
                <w:b/>
                <w:bCs/>
              </w:rPr>
            </w:pPr>
          </w:p>
          <w:p w14:paraId="1D902919">
            <w:pPr>
              <w:pStyle w:val="8"/>
              <w:rPr>
                <w:rFonts w:hint="eastAsia"/>
                <w:b/>
                <w:bCs/>
              </w:rPr>
            </w:pPr>
          </w:p>
          <w:p w14:paraId="1109AD5C">
            <w:pPr>
              <w:pStyle w:val="8"/>
              <w:rPr>
                <w:rFonts w:hint="eastAsia"/>
                <w:b/>
                <w:bCs/>
              </w:rPr>
            </w:pPr>
          </w:p>
        </w:tc>
      </w:tr>
      <w:tr w14:paraId="3833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clear" w:color="auto" w:fill="D9D9D9"/>
            <w:noWrap w:val="0"/>
            <w:vAlign w:val="top"/>
          </w:tcPr>
          <w:p w14:paraId="4D1E78DB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</w:p>
          <w:p w14:paraId="7249075A">
            <w:pPr>
              <w:pStyle w:val="8"/>
              <w:jc w:val="center"/>
              <w:rPr>
                <w:rFonts w:hint="eastAsia"/>
                <w:b/>
                <w:bCs/>
                <w:i w:val="0"/>
                <w:iCs w:val="0"/>
                <w:sz w:val="18"/>
              </w:rPr>
            </w:pPr>
            <w:r>
              <w:rPr>
                <w:rFonts w:hint="eastAsia"/>
                <w:b/>
                <w:bCs/>
                <w:i w:val="0"/>
                <w:iCs w:val="0"/>
                <w:sz w:val="18"/>
              </w:rPr>
              <w:t>机构领导签字</w:t>
            </w:r>
          </w:p>
        </w:tc>
        <w:tc>
          <w:tcPr>
            <w:tcW w:w="7044" w:type="dxa"/>
            <w:noWrap w:val="0"/>
            <w:vAlign w:val="top"/>
          </w:tcPr>
          <w:p w14:paraId="180DA13F">
            <w:pPr>
              <w:pStyle w:val="8"/>
              <w:rPr>
                <w:rFonts w:hint="eastAsia"/>
                <w:b/>
                <w:bCs/>
              </w:rPr>
            </w:pPr>
          </w:p>
          <w:p w14:paraId="7086186E">
            <w:pPr>
              <w:pStyle w:val="8"/>
              <w:rPr>
                <w:rFonts w:hint="eastAsia"/>
                <w:b/>
                <w:bCs/>
              </w:rPr>
            </w:pPr>
          </w:p>
          <w:p w14:paraId="21C8A96C">
            <w:pPr>
              <w:pStyle w:val="8"/>
              <w:rPr>
                <w:rFonts w:hint="eastAsia"/>
                <w:b/>
                <w:bCs/>
              </w:rPr>
            </w:pPr>
          </w:p>
        </w:tc>
      </w:tr>
    </w:tbl>
    <w:p w14:paraId="662685C9">
      <w:pPr>
        <w:pStyle w:val="8"/>
        <w:rPr>
          <w:rFonts w:hint="eastAsia"/>
          <w:b/>
          <w:bCs/>
        </w:rPr>
      </w:pPr>
    </w:p>
    <w:p w14:paraId="3C278BB9">
      <w:pPr>
        <w:rPr>
          <w:rFonts w:hint="eastAsia"/>
          <w:i/>
          <w:iCs/>
        </w:rPr>
      </w:pPr>
    </w:p>
    <w:p w14:paraId="4A4CD52C">
      <w:pPr>
        <w:rPr>
          <w:rFonts w:hint="eastAsia"/>
        </w:rPr>
      </w:pPr>
    </w:p>
    <w:p w14:paraId="6B85B89D">
      <w:pPr>
        <w:pStyle w:val="2"/>
        <w:pageBreakBefore/>
        <w:spacing w:before="175" w:after="175"/>
        <w:rPr>
          <w:rFonts w:hint="eastAsia"/>
          <w:sz w:val="28"/>
        </w:rPr>
      </w:pPr>
      <w:bookmarkStart w:id="44" w:name="_Toc520268578"/>
      <w:bookmarkStart w:id="45" w:name="_Toc15763"/>
      <w:r>
        <w:rPr>
          <w:rFonts w:hint="eastAsia"/>
        </w:rPr>
        <w:t>附录C 项目计划</w:t>
      </w:r>
      <w:bookmarkEnd w:id="44"/>
      <w:r>
        <w:rPr>
          <w:rFonts w:hint="eastAsia"/>
        </w:rPr>
        <w:t>变更控制报告</w:t>
      </w:r>
      <w:bookmarkEnd w:id="4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6596"/>
      </w:tblGrid>
      <w:tr w14:paraId="0C25D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605D333D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项目计划的变更申请</w:t>
            </w:r>
          </w:p>
        </w:tc>
      </w:tr>
      <w:tr w14:paraId="48443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5C97690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申请变更的</w:t>
            </w:r>
          </w:p>
          <w:p w14:paraId="04388502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《项目计划》</w:t>
            </w:r>
          </w:p>
        </w:tc>
        <w:tc>
          <w:tcPr>
            <w:tcW w:w="6596" w:type="dxa"/>
            <w:noWrap w:val="0"/>
            <w:vAlign w:val="top"/>
          </w:tcPr>
          <w:p w14:paraId="2C13E6CC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计算机课程学习助手项目计划，0.4草稿，2026-10-26。</w:t>
            </w:r>
          </w:p>
          <w:p w14:paraId="21A80F80">
            <w:pPr>
              <w:rPr>
                <w:rFonts w:hint="eastAsia"/>
                <w:i/>
                <w:iCs/>
                <w:sz w:val="18"/>
              </w:rPr>
            </w:pPr>
          </w:p>
        </w:tc>
      </w:tr>
      <w:tr w14:paraId="4100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294B8EAD">
            <w:pPr>
              <w:jc w:val="center"/>
              <w:rPr>
                <w:rFonts w:hint="eastAsia"/>
                <w:sz w:val="18"/>
              </w:rPr>
            </w:pPr>
          </w:p>
          <w:p w14:paraId="69616B5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需要变更的内容</w:t>
            </w:r>
          </w:p>
          <w:p w14:paraId="3A09554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及其理由</w:t>
            </w:r>
          </w:p>
        </w:tc>
        <w:tc>
          <w:tcPr>
            <w:tcW w:w="6596" w:type="dxa"/>
            <w:noWrap w:val="0"/>
            <w:vAlign w:val="top"/>
          </w:tcPr>
          <w:p w14:paraId="284E307B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按原模板整理参考填写版，明确PC范围，取消手机适配；八周、216人时及100元预算上限不变。</w:t>
            </w:r>
          </w:p>
          <w:p w14:paraId="4A51708F">
            <w:pPr>
              <w:rPr>
                <w:rFonts w:hint="eastAsia"/>
                <w:sz w:val="18"/>
              </w:rPr>
            </w:pPr>
          </w:p>
          <w:p w14:paraId="17745800">
            <w:pPr>
              <w:rPr>
                <w:rFonts w:hint="eastAsia"/>
                <w:sz w:val="18"/>
              </w:rPr>
            </w:pPr>
          </w:p>
          <w:p w14:paraId="1B485F79">
            <w:pPr>
              <w:rPr>
                <w:rFonts w:hint="eastAsia"/>
                <w:sz w:val="18"/>
              </w:rPr>
            </w:pPr>
          </w:p>
        </w:tc>
      </w:tr>
      <w:tr w14:paraId="7419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1C6478A">
            <w:pPr>
              <w:jc w:val="center"/>
              <w:rPr>
                <w:rFonts w:hint="eastAsia"/>
                <w:sz w:val="18"/>
              </w:rPr>
            </w:pPr>
          </w:p>
          <w:p w14:paraId="2E473F4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评估计划变更将对</w:t>
            </w:r>
          </w:p>
          <w:p w14:paraId="46FC0B4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项目造成的影响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5F19371E">
            <w:pPr>
              <w:rPr>
                <w:rFonts w:hint="eastAsia" w:eastAsia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不新增功能承诺；成员、实际日期及预算待确认。正式基线须经评审确定。</w:t>
            </w:r>
          </w:p>
          <w:p w14:paraId="0C22508E">
            <w:pPr>
              <w:rPr>
                <w:rFonts w:hint="eastAsia"/>
                <w:sz w:val="18"/>
              </w:rPr>
            </w:pPr>
          </w:p>
          <w:p w14:paraId="58D38CB9">
            <w:pPr>
              <w:rPr>
                <w:rFonts w:hint="eastAsia"/>
                <w:sz w:val="18"/>
              </w:rPr>
            </w:pPr>
          </w:p>
          <w:p w14:paraId="3610E4DF">
            <w:pPr>
              <w:rPr>
                <w:rFonts w:hint="eastAsia"/>
                <w:sz w:val="18"/>
              </w:rPr>
            </w:pPr>
          </w:p>
        </w:tc>
      </w:tr>
      <w:tr w14:paraId="46A97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782F665">
            <w:pPr>
              <w:jc w:val="center"/>
              <w:rPr>
                <w:rFonts w:hint="eastAsia"/>
                <w:sz w:val="18"/>
              </w:rPr>
            </w:pPr>
          </w:p>
          <w:p w14:paraId="19204E0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项目经理签字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340D43E7">
            <w:pPr>
              <w:ind w:firstLine="386" w:firstLineChars="200"/>
              <w:rPr>
                <w:rFonts w:hint="eastAsia"/>
                <w:sz w:val="18"/>
              </w:rPr>
            </w:pPr>
          </w:p>
          <w:p w14:paraId="39076B42">
            <w:pPr>
              <w:ind w:firstLine="386" w:firstLineChars="200"/>
              <w:rPr>
                <w:rFonts w:hint="eastAsia"/>
                <w:sz w:val="18"/>
              </w:rPr>
            </w:pPr>
          </w:p>
          <w:p w14:paraId="7F218063">
            <w:pPr>
              <w:ind w:firstLine="386" w:firstLineChars="200"/>
              <w:rPr>
                <w:rFonts w:hint="eastAsia"/>
                <w:sz w:val="18"/>
              </w:rPr>
            </w:pPr>
          </w:p>
        </w:tc>
      </w:tr>
      <w:tr w14:paraId="3B17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07FE85C5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变更申请的审批意见</w:t>
            </w:r>
          </w:p>
        </w:tc>
      </w:tr>
      <w:tr w14:paraId="7864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51FECECC">
            <w:pPr>
              <w:jc w:val="center"/>
              <w:rPr>
                <w:rFonts w:hint="eastAsia"/>
                <w:sz w:val="18"/>
              </w:rPr>
            </w:pPr>
          </w:p>
          <w:p w14:paraId="4D82DCC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高级经理审批</w:t>
            </w:r>
          </w:p>
        </w:tc>
        <w:tc>
          <w:tcPr>
            <w:tcW w:w="6596" w:type="dxa"/>
            <w:noWrap w:val="0"/>
            <w:vAlign w:val="top"/>
          </w:tcPr>
          <w:p w14:paraId="5D774770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审批意见：待审批。</w:t>
            </w:r>
          </w:p>
          <w:p w14:paraId="7D9B1FC0">
            <w:pPr>
              <w:rPr>
                <w:rFonts w:hint="eastAsia"/>
                <w:sz w:val="18"/>
              </w:rPr>
            </w:pPr>
          </w:p>
          <w:p w14:paraId="7914B634">
            <w:pPr>
              <w:rPr>
                <w:rFonts w:hint="eastAsia"/>
                <w:sz w:val="18"/>
              </w:rPr>
            </w:pPr>
          </w:p>
          <w:p w14:paraId="689FAF3E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  <w:tr w14:paraId="49FC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040F112B">
            <w:pPr>
              <w:jc w:val="center"/>
              <w:rPr>
                <w:rFonts w:hint="eastAsia"/>
                <w:sz w:val="18"/>
              </w:rPr>
            </w:pPr>
          </w:p>
          <w:p w14:paraId="17B80A7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客户代表审批</w:t>
            </w:r>
          </w:p>
          <w:p w14:paraId="7DC45FA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（合同项目）</w:t>
            </w:r>
          </w:p>
        </w:tc>
        <w:tc>
          <w:tcPr>
            <w:tcW w:w="6596" w:type="dxa"/>
            <w:noWrap w:val="0"/>
            <w:vAlign w:val="top"/>
          </w:tcPr>
          <w:p w14:paraId="4F0824EF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审批意见：不适用（非合同课程项目）。</w:t>
            </w:r>
          </w:p>
          <w:p w14:paraId="5EA9A007">
            <w:pPr>
              <w:rPr>
                <w:rFonts w:hint="eastAsia"/>
                <w:sz w:val="18"/>
              </w:rPr>
            </w:pPr>
          </w:p>
          <w:p w14:paraId="0F211635">
            <w:pPr>
              <w:rPr>
                <w:rFonts w:hint="eastAsia"/>
                <w:sz w:val="18"/>
              </w:rPr>
            </w:pPr>
          </w:p>
          <w:p w14:paraId="66D5AD97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  <w:tr w14:paraId="0A1A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188167F4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更改项目计划</w:t>
            </w:r>
          </w:p>
        </w:tc>
      </w:tr>
      <w:tr w14:paraId="0207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63291239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变更后的</w:t>
            </w:r>
          </w:p>
          <w:p w14:paraId="598D1EE8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《项目计划》</w:t>
            </w:r>
          </w:p>
        </w:tc>
        <w:tc>
          <w:tcPr>
            <w:tcW w:w="6596" w:type="dxa"/>
            <w:noWrap w:val="0"/>
            <w:vAlign w:val="top"/>
          </w:tcPr>
          <w:p w14:paraId="29D0BFDE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拟定：0.4草稿，2026-10-26；正式基线待审批。</w:t>
            </w:r>
          </w:p>
          <w:p w14:paraId="7AE8B129">
            <w:pPr>
              <w:rPr>
                <w:rFonts w:hint="eastAsia"/>
                <w:i/>
                <w:iCs/>
                <w:sz w:val="18"/>
              </w:rPr>
            </w:pPr>
          </w:p>
        </w:tc>
      </w:tr>
      <w:tr w14:paraId="6174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F5A0E3C">
            <w:pPr>
              <w:jc w:val="center"/>
              <w:rPr>
                <w:rFonts w:hint="eastAsia"/>
                <w:sz w:val="18"/>
              </w:rPr>
            </w:pPr>
          </w:p>
          <w:p w14:paraId="73AF637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项目经理签字</w:t>
            </w:r>
          </w:p>
        </w:tc>
        <w:tc>
          <w:tcPr>
            <w:tcW w:w="6596" w:type="dxa"/>
            <w:tcBorders>
              <w:bottom w:val="single" w:color="auto" w:sz="4" w:space="0"/>
            </w:tcBorders>
            <w:noWrap w:val="0"/>
            <w:vAlign w:val="top"/>
          </w:tcPr>
          <w:p w14:paraId="269A19E5">
            <w:pPr>
              <w:rPr>
                <w:rFonts w:hint="eastAsia"/>
                <w:sz w:val="18"/>
              </w:rPr>
            </w:pPr>
          </w:p>
          <w:p w14:paraId="0DCBD95C">
            <w:pPr>
              <w:rPr>
                <w:rFonts w:hint="eastAsia"/>
                <w:sz w:val="18"/>
              </w:rPr>
            </w:pPr>
          </w:p>
          <w:p w14:paraId="7F8208B8">
            <w:pPr>
              <w:rPr>
                <w:rFonts w:hint="eastAsia"/>
                <w:sz w:val="18"/>
              </w:rPr>
            </w:pPr>
          </w:p>
        </w:tc>
      </w:tr>
      <w:tr w14:paraId="2EC7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gridSpan w:val="2"/>
            <w:shd w:val="clear" w:color="auto" w:fill="D9D9D9"/>
            <w:noWrap w:val="0"/>
            <w:vAlign w:val="top"/>
          </w:tcPr>
          <w:p w14:paraId="40632B03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重新审批项目计划</w:t>
            </w:r>
          </w:p>
        </w:tc>
      </w:tr>
      <w:tr w14:paraId="19C5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4" w:type="dxa"/>
            <w:shd w:val="clear" w:color="auto" w:fill="D9D9D9"/>
            <w:noWrap w:val="0"/>
            <w:vAlign w:val="top"/>
          </w:tcPr>
          <w:p w14:paraId="32CEDB62">
            <w:pPr>
              <w:jc w:val="center"/>
              <w:rPr>
                <w:rFonts w:hint="eastAsia"/>
                <w:sz w:val="18"/>
              </w:rPr>
            </w:pPr>
          </w:p>
          <w:p w14:paraId="20AC1B3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高级经理审批</w:t>
            </w:r>
          </w:p>
        </w:tc>
        <w:tc>
          <w:tcPr>
            <w:tcW w:w="6596" w:type="dxa"/>
            <w:noWrap w:val="0"/>
            <w:vAlign w:val="top"/>
          </w:tcPr>
          <w:p w14:paraId="5B87F313">
            <w:pPr>
              <w:rPr>
                <w:rFonts w:hint="eastAsia" w:eastAsia="宋体"/>
                <w:i/>
                <w:iCs/>
                <w:sz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lang w:eastAsia="zh-CN"/>
              </w:rPr>
              <w:t>审批意见：待审批。</w:t>
            </w:r>
          </w:p>
          <w:p w14:paraId="10FEB758">
            <w:pPr>
              <w:rPr>
                <w:rFonts w:hint="eastAsia"/>
                <w:sz w:val="18"/>
              </w:rPr>
            </w:pPr>
          </w:p>
          <w:p w14:paraId="450BDCB6">
            <w:pPr>
              <w:rPr>
                <w:rFonts w:hint="eastAsia"/>
                <w:sz w:val="18"/>
              </w:rPr>
            </w:pPr>
          </w:p>
          <w:p w14:paraId="427096F4">
            <w:pPr>
              <w:pStyle w:val="16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签字，日期</w:t>
            </w:r>
          </w:p>
        </w:tc>
      </w:tr>
    </w:tbl>
    <w:p w14:paraId="27D9B440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18" w:right="1701" w:bottom="1418" w:left="1701" w:header="851" w:footer="851" w:gutter="0"/>
      <w:cols w:space="425" w:num="1"/>
      <w:titlePg/>
      <w:docGrid w:type="linesAndChars" w:linePitch="350" w:charSpace="28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360"/>
    </w:tblGrid>
    <w:tr w14:paraId="0CB0E53B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360" w:type="dxa"/>
          <w:noWrap w:val="0"/>
          <w:vAlign w:val="top"/>
        </w:tcPr>
        <w:p w14:paraId="6FC2C6A7">
          <w:pPr>
            <w:pStyle w:val="15"/>
            <w:rPr>
              <w:rFonts w:hint="eastAsia" w:eastAsia="宋体"/>
              <w:lang w:eastAsia="zh-CN"/>
            </w:rPr>
          </w:pPr>
          <w:r>
            <w:rPr/>
            <w:sym w:font="Symbol" w:char="F0D3"/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eastAsia="zh-CN"/>
            </w:rPr>
            <w:t>课程项目组</w:t>
          </w:r>
          <w:r>
            <w:rPr>
              <w:rFonts w:hint="eastAsia"/>
            </w:rPr>
            <w:t>，</w:t>
          </w:r>
          <w:r>
            <w:rPr>
              <w:rFonts w:hint="eastAsia"/>
              <w:lang w:eastAsia="zh-CN"/>
            </w:rPr>
            <w:t>2026</w:t>
          </w:r>
        </w:p>
      </w:tc>
      <w:tc>
        <w:tcPr>
          <w:tcW w:w="4360" w:type="dxa"/>
          <w:noWrap w:val="0"/>
          <w:vAlign w:val="top"/>
        </w:tcPr>
        <w:p w14:paraId="3534AF51">
          <w:pPr>
            <w:pStyle w:val="15"/>
            <w:jc w:val="right"/>
            <w:rPr>
              <w:rFonts w:hint="eastAsia"/>
            </w:rPr>
          </w:pPr>
          <w:r>
            <w:rPr>
              <w:snapToGrid w:val="0"/>
            </w:rPr>
            <w:t xml:space="preserve">Page </w:t>
          </w:r>
          <w:r>
            <w:rPr>
              <w:rStyle w:val="27"/>
            </w:rPr>
            <w:fldChar w:fldCharType="begin"/>
          </w:r>
          <w:r>
            <w:rPr>
              <w:rStyle w:val="27"/>
            </w:rPr>
            <w:instrText xml:space="preserve"> PAGE </w:instrText>
          </w:r>
          <w:r>
            <w:rPr>
              <w:rStyle w:val="27"/>
            </w:rPr>
            <w:fldChar w:fldCharType="separate"/>
          </w:r>
          <w:r>
            <w:rPr>
              <w:rStyle w:val="27"/>
            </w:rPr>
            <w:t>10</w:t>
          </w:r>
          <w:r>
            <w:rPr>
              <w:rStyle w:val="27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27"/>
            </w:rPr>
            <w:fldChar w:fldCharType="begin"/>
          </w:r>
          <w:r>
            <w:rPr>
              <w:rStyle w:val="27"/>
            </w:rPr>
            <w:instrText xml:space="preserve"> NUMPAGES </w:instrText>
          </w:r>
          <w:r>
            <w:rPr>
              <w:rStyle w:val="27"/>
            </w:rPr>
            <w:fldChar w:fldCharType="separate"/>
          </w:r>
          <w:r>
            <w:rPr>
              <w:rStyle w:val="27"/>
            </w:rPr>
            <w:t>10</w:t>
          </w:r>
          <w:r>
            <w:rPr>
              <w:rStyle w:val="27"/>
            </w:rPr>
            <w:fldChar w:fldCharType="end"/>
          </w:r>
        </w:p>
      </w:tc>
    </w:tr>
  </w:tbl>
  <w:p w14:paraId="17FF17F3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CE860">
    <w:pPr>
      <w:pStyle w:val="16"/>
      <w:jc w:val="both"/>
      <w:rPr>
        <w:rFonts w:hint="eastAsia"/>
      </w:rPr>
    </w:pPr>
    <w:r>
      <w:rPr>
        <w:rFonts w:hint="eastAsia"/>
        <w:lang w:eastAsia="zh-CN"/>
      </w:rPr>
      <w:t>计算机课程学习助手</w:t>
    </w:r>
    <w:r>
      <w:rPr>
        <w:rFonts w:hint="eastAsia"/>
      </w:rPr>
      <w:t>，《项目计划》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F57A8"/>
    <w:multiLevelType w:val="multilevel"/>
    <w:tmpl w:val="7C3F57A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HorizontalSpacing w:val="112"/>
  <w:drawingGridVerticalSpacing w:val="175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E8408F5"/>
    <w:rsid w:val="4D120C79"/>
    <w:rsid w:val="67F20F68"/>
    <w:rsid w:val="78381D4B"/>
    <w:rsid w:val="7FD24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nhideWhenUsed="0" w:uiPriority="2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qFormat="1" w:unhideWhenUsed="0" w:uiPriority="2" w:semiHidden="0" w:name="toc 4"/>
    <w:lsdException w:qFormat="1" w:unhideWhenUsed="0" w:uiPriority="2" w:semiHidden="0" w:name="toc 5"/>
    <w:lsdException w:qFormat="1" w:unhideWhenUsed="0" w:uiPriority="2" w:semiHidden="0" w:name="toc 6"/>
    <w:lsdException w:qFormat="1" w:unhideWhenUsed="0" w:uiPriority="2" w:semiHidden="0" w:name="toc 7"/>
    <w:lsdException w:qFormat="1" w:unhideWhenUsed="0" w:uiPriority="2" w:semiHidden="0" w:name="toc 8"/>
    <w:lsdException w:qFormat="1"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723" w:semiHidden="0" w:name="Default Paragraph Font"/>
    <w:lsdException w:qFormat="1" w:unhideWhenUsed="0" w:uiPriority="1624" w:semiHidden="0" w:name="Body Text"/>
    <w:lsdException w:qFormat="1"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1624" w:semiHidden="0" w:name="Body Text 2"/>
    <w:lsdException w:qFormat="1" w:unhideWhenUsed="0" w:uiPriority="1624" w:semiHidden="0" w:name="Body Text 3"/>
    <w:lsdException w:qFormat="1" w:unhideWhenUsed="0" w:uiPriority="1624" w:semiHidden="0" w:name="Body Text Indent 2"/>
    <w:lsdException w:qFormat="1" w:unhideWhenUsed="0" w:uiPriority="1624" w:semiHidden="0" w:name="Body Text Indent 3"/>
    <w:lsdException w:unhideWhenUsed="0" w:uiPriority="0" w:semiHidden="0" w:name="Block Text"/>
    <w:lsdException w:qFormat="1" w:unhideWhenUsed="0" w:uiPriority="2383" w:semiHidden="0" w:name="Hyperlink"/>
    <w:lsdException w:qFormat="1" w:unhideWhenUsed="0" w:uiPriority="2398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202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2"/>
    <w:pPr>
      <w:keepNext/>
      <w:spacing w:before="50" w:beforeLines="50" w:after="50" w:afterLines="50"/>
      <w:jc w:val="left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2"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2"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5">
    <w:name w:val="heading 4"/>
    <w:basedOn w:val="1"/>
    <w:next w:val="1"/>
    <w:qFormat/>
    <w:uiPriority w:val="2"/>
    <w:pPr>
      <w:keepNext/>
      <w:jc w:val="center"/>
      <w:outlineLvl w:val="3"/>
    </w:pPr>
    <w:rPr>
      <w:i/>
      <w:iCs/>
    </w:rPr>
  </w:style>
  <w:style w:type="character" w:default="1" w:styleId="26">
    <w:name w:val="Default Paragraph Font"/>
    <w:qFormat/>
    <w:uiPriority w:val="1723"/>
  </w:style>
  <w:style w:type="table" w:default="1" w:styleId="2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qFormat/>
    <w:uiPriority w:val="2"/>
    <w:pPr>
      <w:ind w:left="1260"/>
      <w:jc w:val="left"/>
    </w:pPr>
    <w:rPr>
      <w:szCs w:val="21"/>
    </w:rPr>
  </w:style>
  <w:style w:type="paragraph" w:styleId="7">
    <w:name w:val="Document Map"/>
    <w:basedOn w:val="1"/>
    <w:qFormat/>
    <w:uiPriority w:val="2029"/>
    <w:pPr>
      <w:shd w:val="clear" w:color="auto" w:fill="000080"/>
    </w:pPr>
  </w:style>
  <w:style w:type="paragraph" w:styleId="8">
    <w:name w:val="Body Text 3"/>
    <w:basedOn w:val="1"/>
    <w:qFormat/>
    <w:uiPriority w:val="1624"/>
    <w:rPr>
      <w:i/>
      <w:iCs/>
    </w:rPr>
  </w:style>
  <w:style w:type="paragraph" w:styleId="9">
    <w:name w:val="Body Text"/>
    <w:basedOn w:val="1"/>
    <w:qFormat/>
    <w:uiPriority w:val="1624"/>
    <w:rPr>
      <w:i/>
      <w:iCs/>
      <w:sz w:val="18"/>
    </w:rPr>
  </w:style>
  <w:style w:type="paragraph" w:styleId="10">
    <w:name w:val="Body Text Indent"/>
    <w:basedOn w:val="1"/>
    <w:qFormat/>
    <w:uiPriority w:val="1624"/>
    <w:pPr>
      <w:tabs>
        <w:tab w:val="left" w:pos="3346"/>
      </w:tabs>
      <w:ind w:firstLine="495"/>
    </w:pPr>
    <w:rPr>
      <w:i/>
      <w:iCs/>
    </w:rPr>
  </w:style>
  <w:style w:type="paragraph" w:styleId="11">
    <w:name w:val="toc 5"/>
    <w:basedOn w:val="1"/>
    <w:next w:val="1"/>
    <w:qFormat/>
    <w:uiPriority w:val="2"/>
    <w:pPr>
      <w:ind w:left="840"/>
      <w:jc w:val="left"/>
    </w:pPr>
    <w:rPr>
      <w:szCs w:val="21"/>
    </w:rPr>
  </w:style>
  <w:style w:type="paragraph" w:styleId="12">
    <w:name w:val="toc 3"/>
    <w:basedOn w:val="1"/>
    <w:next w:val="1"/>
    <w:qFormat/>
    <w:uiPriority w:val="2"/>
    <w:pPr>
      <w:ind w:left="420"/>
      <w:jc w:val="left"/>
    </w:pPr>
    <w:rPr>
      <w:i/>
      <w:iCs/>
    </w:rPr>
  </w:style>
  <w:style w:type="paragraph" w:styleId="13">
    <w:name w:val="toc 8"/>
    <w:basedOn w:val="1"/>
    <w:next w:val="1"/>
    <w:qFormat/>
    <w:uiPriority w:val="2"/>
    <w:pPr>
      <w:ind w:left="1470"/>
      <w:jc w:val="left"/>
    </w:pPr>
    <w:rPr>
      <w:szCs w:val="21"/>
    </w:rPr>
  </w:style>
  <w:style w:type="paragraph" w:styleId="14">
    <w:name w:val="Body Text Indent 2"/>
    <w:basedOn w:val="1"/>
    <w:qFormat/>
    <w:uiPriority w:val="1624"/>
    <w:pPr>
      <w:tabs>
        <w:tab w:val="left" w:pos="3346"/>
      </w:tabs>
      <w:ind w:firstLine="477" w:firstLineChars="200"/>
    </w:pPr>
    <w:rPr>
      <w:i/>
      <w:iCs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2"/>
    <w:pPr>
      <w:spacing w:before="120" w:after="120"/>
      <w:jc w:val="left"/>
    </w:pPr>
    <w:rPr>
      <w:b/>
      <w:bCs/>
      <w:caps/>
    </w:rPr>
  </w:style>
  <w:style w:type="paragraph" w:styleId="18">
    <w:name w:val="toc 4"/>
    <w:basedOn w:val="1"/>
    <w:next w:val="1"/>
    <w:qFormat/>
    <w:uiPriority w:val="2"/>
    <w:pPr>
      <w:ind w:left="630"/>
      <w:jc w:val="left"/>
    </w:pPr>
    <w:rPr>
      <w:szCs w:val="21"/>
    </w:rPr>
  </w:style>
  <w:style w:type="paragraph" w:styleId="19">
    <w:name w:val="toc 6"/>
    <w:basedOn w:val="1"/>
    <w:next w:val="1"/>
    <w:qFormat/>
    <w:uiPriority w:val="2"/>
    <w:pPr>
      <w:ind w:left="1050"/>
      <w:jc w:val="left"/>
    </w:pPr>
    <w:rPr>
      <w:szCs w:val="21"/>
    </w:rPr>
  </w:style>
  <w:style w:type="paragraph" w:styleId="20">
    <w:name w:val="Body Text Indent 3"/>
    <w:basedOn w:val="1"/>
    <w:qFormat/>
    <w:uiPriority w:val="1624"/>
    <w:pPr>
      <w:ind w:firstLine="420"/>
    </w:pPr>
    <w:rPr>
      <w:i/>
      <w:iCs/>
      <w:sz w:val="18"/>
    </w:rPr>
  </w:style>
  <w:style w:type="paragraph" w:styleId="21">
    <w:name w:val="toc 2"/>
    <w:basedOn w:val="1"/>
    <w:next w:val="1"/>
    <w:qFormat/>
    <w:uiPriority w:val="2"/>
    <w:pPr>
      <w:ind w:left="210"/>
      <w:jc w:val="left"/>
    </w:pPr>
    <w:rPr>
      <w:smallCaps/>
    </w:rPr>
  </w:style>
  <w:style w:type="paragraph" w:styleId="22">
    <w:name w:val="toc 9"/>
    <w:basedOn w:val="1"/>
    <w:next w:val="1"/>
    <w:qFormat/>
    <w:uiPriority w:val="2"/>
    <w:pPr>
      <w:ind w:left="1680"/>
      <w:jc w:val="left"/>
    </w:pPr>
    <w:rPr>
      <w:szCs w:val="21"/>
    </w:rPr>
  </w:style>
  <w:style w:type="paragraph" w:styleId="23">
    <w:name w:val="Body Text 2"/>
    <w:basedOn w:val="1"/>
    <w:qFormat/>
    <w:uiPriority w:val="1624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2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27">
    <w:name w:val="page number"/>
    <w:basedOn w:val="26"/>
    <w:qFormat/>
    <w:uiPriority w:val="0"/>
  </w:style>
  <w:style w:type="character" w:styleId="28">
    <w:name w:val="FollowedHyperlink"/>
    <w:basedOn w:val="26"/>
    <w:qFormat/>
    <w:uiPriority w:val="2398"/>
    <w:rPr>
      <w:color w:val="800080"/>
      <w:u w:val="single"/>
    </w:rPr>
  </w:style>
  <w:style w:type="character" w:styleId="29">
    <w:name w:val="Hyperlink"/>
    <w:basedOn w:val="26"/>
    <w:qFormat/>
    <w:uiPriority w:val="2383"/>
    <w:rPr>
      <w:color w:val="0000FF"/>
      <w:u w:val="single"/>
    </w:rPr>
  </w:style>
  <w:style w:type="paragraph" w:customStyle="1" w:styleId="30">
    <w:name w:val="Normal0"/>
    <w:qFormat/>
    <w:uiPriority w:val="7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itle 2"/>
    <w:basedOn w:val="30"/>
    <w:next w:val="24"/>
    <w:qFormat/>
    <w:uiPriority w:val="7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32">
    <w:name w:val="abstract"/>
    <w:basedOn w:val="1"/>
    <w:next w:val="1"/>
    <w:qFormat/>
    <w:uiPriority w:val="7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414"/>
    <customShpInfo spid="_x0000_s141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SBell</Company>
  <Pages>13</Pages>
  <Words>666</Words>
  <Characters>3799</Characters>
  <Lines>31</Lines>
  <Paragraphs>7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2001-12-11T05:27:00Z</dcterms:created>
  <dc:creator>linrui</dc:creator>
  <cp:lastModifiedBy>WPS_1784038593</cp:lastModifiedBy>
  <cp:lastPrinted>2002-03-06T06:23:00Z</cp:lastPrinted>
  <dcterms:modified xsi:type="dcterms:W3CDTF">2026-10-26T02:21:00Z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ICV">
    <vt:lpwstr>B9DFD2FB4CF240D9A4449B7BBD87444C_13</vt:lpwstr>
  </property>
</Properties>
</file>