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28 次提交，涉及 28 条记录，当前仓库已跟踪 136 个文件、累计 28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按设计文档从零实现可运行的本地版学习助手（Python 标准库 + 原生 JS，零第三方依赖），并持续迭代。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资料体系：core 核心资料 + 四学科文件夹，27 份资料 148 切片；点击可打开源文件，文件夹两种删除模式。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工具化：15 个工具让 AI 一句话改资料与章节；科目/章节可增删改，内置项受保护。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界面：粒子主界面与开始学习、首页「今天学点什么」、每页返回、聊天页查看本对话总结、章节推荐学习视频、学习者档案归入个人信息页。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本轮新增自动停服：前端每 5 秒发心跳并带页面可见性，页面关闭时用 sendBeacon 通知；服务端看门狗在无页面时自动退出，关掉最后一个页面约 25 秒后停止。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自动停服的三条设计取舍：刷新有 6 秒宽限且可被新页面心跳取消；页面切后台时上限放宽到 300 秒；从未有页面连上时不计时。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端到端自检 43 项全部通过；自检脚本会清理自己产生的测试资料，不再留垃圾。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16.41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启动脚本首版写成 UTF-8，cmd 按 GBK 解析导致命令被截断；改为 GBK 编码后正常。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自动停服首版会在浏览器尚未连上时就倒计时退出（窗口刚开就停）；改为首个页面连上后才开始计时。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自检每次遗留一份测试资料，已加入清理逻辑并清掉历史残留。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前端曾因补丁重复写入导致白屏，已修复并把重复声明检测加入自检。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提问时自动联网搜资料、整理错题时扩充资料库仍未实现，需要搜索 API 与 SSRF 白名单。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返回按钮统一回主界面，未做完整历史栈。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 CPU 流水线、计网的 DNS 与 TLS 仍缺资料。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21:23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