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21 次提交，涉及 21 条记录，当前仓库已跟踪 209 个文件、累计 90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新增独立 UI与功能合并版：功能以完善版为准，保留UI优化版界面、个人简介、隐藏启动与登录欢迎页修复。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合并版验证：check.py 34/34；test_auth.py 37/37；回答缓存测试5/5；Edge浏览器注册到欢迎页、阅读切换/刷新/历史及简介保存通过。测试均使用临时数据。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715ea49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2026-10-31 功能扩展的当日修改日志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浏览器重置连接时不再打印异常堆栈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4eaf2a1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修改日志（补连接重置修复）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ad20df6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审核状态真正隔离检索，缓存改用显式索引版本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+146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65c1e53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记录独立测试反馈与三项修复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+63 / -9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304efd0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修改日志（补独立测试反馈与修复）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af0760d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收录登录注册与本地部署方案（方案说明，尚未实施）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+124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27829df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新增热力图/知识图谱/能力雷达等可视化，并优化检索与回答缓存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 文件 / +835 / -16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b6a032d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补充第二批可视化与 AI 优化说明及评测结果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6f13b7c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修改日志（补可视化与 AI 优化）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94383b1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看板栅格重构、空状态与响应式，补深链接与聊天页版式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+377 / -81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8bce87e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UI 重构的问题清单、改动与截图验证方式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2eb31cf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 UI 重构）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05:17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6676d96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merge: 合并 feat/study-extensions（扩展功能、可视化、AI 优化与 UI 重构）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 文件 / +3483 / -42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05:22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c350557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按资料版本和完整上下文隔离回答缓存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+74 / -7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05:22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0d17e96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记录回答缓存修复与回归结果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8b81357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修复UI版隐藏启动和登录欢迎页并保存差异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+2767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415f8fb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记录登录欢迎页修复日志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3892eb2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合并功能完善版与UI优化版并新增独立交付目录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 文件 / +14211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codex/merge-ui-functional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3892eb2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未找到远端分支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16.86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首轮网络测试受沙箱限制，授权本机套接字后通过；短测试资料触发体检提示，清除测试数据后34/34通过。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未再次运行真实模型selftest；复杂Word公式、远程认证部署和正式账号数据迁移待实际验收。分支待Review，不直接合并main。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宋体" w:hAnsi="宋体" w:eastAsia="宋体"/>
        <w:sz w:val="16"/>
      </w:rPr>
      <w:t>生成时间：2026-10-31 23:07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