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A2299A" w:rsidRDefault="08FC0461" w:rsidP="08FD04BA">
      <w:pPr>
        <w:jc w:val="both"/>
        <w:rPr>
          <w:rStyle w:val="LatinChar"/>
          <w:rFonts w:cs="FrankRuehl" w:hint="cs"/>
          <w:sz w:val="28"/>
          <w:szCs w:val="28"/>
          <w:rtl/>
          <w:lang w:val="en-GB"/>
        </w:rPr>
      </w:pPr>
      <w:bookmarkStart w:id="0" w:name="_GoBack"/>
      <w:bookmarkEnd w:id="0"/>
      <w:r w:rsidRPr="08FC0461">
        <w:rPr>
          <w:rStyle w:val="LatinChar"/>
          <w:rtl/>
        </w:rPr>
        <w:t>#</w:t>
      </w:r>
      <w:r w:rsidRPr="08FC0461">
        <w:rPr>
          <w:rStyle w:val="Title1"/>
          <w:rtl/>
          <w:lang w:val="en-GB"/>
        </w:rPr>
        <w:t>הנפלאות והאותות והמופתים</w:t>
      </w:r>
      <w:r w:rsidR="08B32E2E" w:rsidRPr="08B32E2E">
        <w:rPr>
          <w:rStyle w:val="FootnoteReference"/>
          <w:rFonts w:cs="FrankRuehl"/>
          <w:sz w:val="28"/>
          <w:szCs w:val="28"/>
          <w:rtl/>
        </w:rPr>
        <w:footnoteReference w:id="2"/>
      </w:r>
      <w:r w:rsidRPr="08FC0461">
        <w:rPr>
          <w:rStyle w:val="LatinChar"/>
          <w:rtl/>
        </w:rPr>
        <w:t>=</w:t>
      </w:r>
      <w:r w:rsidRPr="08FC0461">
        <w:rPr>
          <w:rStyle w:val="LatinChar"/>
          <w:rFonts w:cs="FrankRuehl"/>
          <w:sz w:val="28"/>
          <w:szCs w:val="28"/>
          <w:rtl/>
          <w:lang w:val="en-GB"/>
        </w:rPr>
        <w:t xml:space="preserve"> שעשה הק</w:t>
      </w:r>
      <w:r>
        <w:rPr>
          <w:rStyle w:val="LatinChar"/>
          <w:rFonts w:cs="FrankRuehl" w:hint="cs"/>
          <w:sz w:val="28"/>
          <w:szCs w:val="28"/>
          <w:rtl/>
          <w:lang w:val="en-GB"/>
        </w:rPr>
        <w:t>ב"ה</w:t>
      </w:r>
      <w:r w:rsidRPr="08FC0461">
        <w:rPr>
          <w:rStyle w:val="LatinChar"/>
          <w:rFonts w:cs="FrankRuehl"/>
          <w:sz w:val="28"/>
          <w:szCs w:val="28"/>
          <w:rtl/>
          <w:lang w:val="en-GB"/>
        </w:rPr>
        <w:t xml:space="preserve"> בעולמו</w:t>
      </w:r>
      <w:r w:rsidR="089D54BF">
        <w:rPr>
          <w:rStyle w:val="LatinChar"/>
          <w:rFonts w:cs="FrankRuehl" w:hint="cs"/>
          <w:sz w:val="28"/>
          <w:szCs w:val="28"/>
          <w:rtl/>
          <w:lang w:val="en-GB"/>
        </w:rPr>
        <w:t>,</w:t>
      </w:r>
      <w:r w:rsidRPr="08FC0461">
        <w:rPr>
          <w:rStyle w:val="LatinChar"/>
          <w:rFonts w:cs="FrankRuehl"/>
          <w:sz w:val="28"/>
          <w:szCs w:val="28"/>
          <w:rtl/>
          <w:lang w:val="en-GB"/>
        </w:rPr>
        <w:t xml:space="preserve"> והודיע גבורותיו לבאי עולמו</w:t>
      </w:r>
      <w:r>
        <w:rPr>
          <w:rStyle w:val="FootnoteReference"/>
          <w:rFonts w:cs="FrankRuehl"/>
          <w:szCs w:val="28"/>
          <w:rtl/>
        </w:rPr>
        <w:footnoteReference w:id="3"/>
      </w:r>
      <w:r w:rsidRPr="08FC0461">
        <w:rPr>
          <w:rStyle w:val="LatinChar"/>
          <w:rFonts w:cs="FrankRuehl"/>
          <w:sz w:val="28"/>
          <w:szCs w:val="28"/>
          <w:rtl/>
          <w:lang w:val="en-GB"/>
        </w:rPr>
        <w:t>, ראוי להודיע דרכם וענינם</w:t>
      </w:r>
      <w:r w:rsidR="087037DC">
        <w:rPr>
          <w:rStyle w:val="LatinChar"/>
          <w:rFonts w:cs="FrankRuehl" w:hint="cs"/>
          <w:sz w:val="28"/>
          <w:szCs w:val="28"/>
          <w:rtl/>
          <w:lang w:val="en-GB"/>
        </w:rPr>
        <w:t>,</w:t>
      </w:r>
      <w:r w:rsidRPr="08FC0461">
        <w:rPr>
          <w:rStyle w:val="LatinChar"/>
          <w:rFonts w:cs="FrankRuehl"/>
          <w:sz w:val="28"/>
          <w:szCs w:val="28"/>
          <w:rtl/>
          <w:lang w:val="en-GB"/>
        </w:rPr>
        <w:t xml:space="preserve"> כדי שיתברר מעשה אל</w:t>
      </w:r>
      <w:r w:rsidR="087037DC">
        <w:rPr>
          <w:rStyle w:val="LatinChar"/>
          <w:rFonts w:cs="FrankRuehl" w:hint="cs"/>
          <w:sz w:val="28"/>
          <w:szCs w:val="28"/>
          <w:rtl/>
          <w:lang w:val="en-GB"/>
        </w:rPr>
        <w:t>ק</w:t>
      </w:r>
      <w:r w:rsidRPr="08FC0461">
        <w:rPr>
          <w:rStyle w:val="LatinChar"/>
          <w:rFonts w:cs="FrankRuehl"/>
          <w:sz w:val="28"/>
          <w:szCs w:val="28"/>
          <w:rtl/>
          <w:lang w:val="en-GB"/>
        </w:rPr>
        <w:t>ים</w:t>
      </w:r>
      <w:r w:rsidR="087037DC">
        <w:rPr>
          <w:rStyle w:val="FootnoteReference"/>
          <w:rFonts w:cs="FrankRuehl"/>
          <w:szCs w:val="28"/>
          <w:rtl/>
        </w:rPr>
        <w:footnoteReference w:id="4"/>
      </w:r>
      <w:r w:rsidRPr="08FC0461">
        <w:rPr>
          <w:rStyle w:val="LatinChar"/>
          <w:rFonts w:cs="FrankRuehl"/>
          <w:sz w:val="28"/>
          <w:szCs w:val="28"/>
          <w:rtl/>
          <w:lang w:val="en-GB"/>
        </w:rPr>
        <w:t>. אף כי לבני ישראל המאמינים</w:t>
      </w:r>
      <w:r w:rsidR="08F16635">
        <w:rPr>
          <w:rStyle w:val="FootnoteReference"/>
          <w:rFonts w:cs="FrankRuehl"/>
          <w:szCs w:val="28"/>
          <w:rtl/>
        </w:rPr>
        <w:footnoteReference w:id="5"/>
      </w:r>
      <w:r w:rsidR="080D2238">
        <w:rPr>
          <w:rStyle w:val="LatinChar"/>
          <w:rFonts w:cs="FrankRuehl" w:hint="cs"/>
          <w:sz w:val="28"/>
          <w:szCs w:val="28"/>
          <w:rtl/>
          <w:lang w:val="en-GB"/>
        </w:rPr>
        <w:t>,</w:t>
      </w:r>
      <w:r w:rsidRPr="08FC0461">
        <w:rPr>
          <w:rStyle w:val="LatinChar"/>
          <w:rFonts w:cs="FrankRuehl"/>
          <w:sz w:val="28"/>
          <w:szCs w:val="28"/>
          <w:rtl/>
          <w:lang w:val="en-GB"/>
        </w:rPr>
        <w:t xml:space="preserve"> </w:t>
      </w:r>
      <w:r w:rsidRPr="08FC0461">
        <w:rPr>
          <w:rStyle w:val="LatinChar"/>
          <w:rFonts w:cs="FrankRuehl"/>
          <w:sz w:val="28"/>
          <w:szCs w:val="28"/>
          <w:rtl/>
          <w:lang w:val="en-GB"/>
        </w:rPr>
        <w:lastRenderedPageBreak/>
        <w:t>ואינם חוקרים בשכלם ובמחשבתם לדעת דברים הכמוסים</w:t>
      </w:r>
      <w:r w:rsidR="085B4B2A">
        <w:rPr>
          <w:rStyle w:val="FootnoteReference"/>
          <w:rFonts w:cs="FrankRuehl"/>
          <w:szCs w:val="28"/>
          <w:rtl/>
        </w:rPr>
        <w:footnoteReference w:id="6"/>
      </w:r>
      <w:r w:rsidR="080D2238">
        <w:rPr>
          <w:rStyle w:val="LatinChar"/>
          <w:rFonts w:cs="FrankRuehl" w:hint="cs"/>
          <w:sz w:val="28"/>
          <w:szCs w:val="28"/>
          <w:rtl/>
          <w:lang w:val="en-GB"/>
        </w:rPr>
        <w:t>,</w:t>
      </w:r>
      <w:r w:rsidRPr="08FC0461">
        <w:rPr>
          <w:rStyle w:val="LatinChar"/>
          <w:rFonts w:cs="FrankRuehl"/>
          <w:sz w:val="28"/>
          <w:szCs w:val="28"/>
          <w:rtl/>
          <w:lang w:val="en-GB"/>
        </w:rPr>
        <w:t xml:space="preserve"> אין צריך לזה</w:t>
      </w:r>
      <w:r w:rsidR="080D2238">
        <w:rPr>
          <w:rStyle w:val="LatinChar"/>
          <w:rFonts w:cs="FrankRuehl" w:hint="cs"/>
          <w:sz w:val="28"/>
          <w:szCs w:val="28"/>
          <w:rtl/>
          <w:lang w:val="en-GB"/>
        </w:rPr>
        <w:t>.</w:t>
      </w:r>
      <w:r w:rsidRPr="08FC0461">
        <w:rPr>
          <w:rStyle w:val="LatinChar"/>
          <w:rFonts w:cs="FrankRuehl"/>
          <w:sz w:val="28"/>
          <w:szCs w:val="28"/>
          <w:rtl/>
          <w:lang w:val="en-GB"/>
        </w:rPr>
        <w:t xml:space="preserve"> כי הם תמימי דרך הולכים בתורת ה'</w:t>
      </w:r>
      <w:r w:rsidR="08F64561">
        <w:rPr>
          <w:rStyle w:val="LatinChar"/>
          <w:rFonts w:cs="FrankRuehl" w:hint="cs"/>
          <w:sz w:val="28"/>
          <w:szCs w:val="28"/>
          <w:rtl/>
          <w:lang w:val="en-GB"/>
        </w:rPr>
        <w:t xml:space="preserve"> </w:t>
      </w:r>
      <w:r w:rsidR="08F64561" w:rsidRPr="08F64561">
        <w:rPr>
          <w:rStyle w:val="LatinChar"/>
          <w:rFonts w:cs="Dbs-Rashi" w:hint="cs"/>
          <w:szCs w:val="20"/>
          <w:rtl/>
          <w:lang w:val="en-GB"/>
        </w:rPr>
        <w:t xml:space="preserve">(תהלים </w:t>
      </w:r>
      <w:r w:rsidR="08F64561">
        <w:rPr>
          <w:rStyle w:val="LatinChar"/>
          <w:rFonts w:cs="Dbs-Rashi" w:hint="cs"/>
          <w:szCs w:val="20"/>
          <w:rtl/>
          <w:lang w:val="en-GB"/>
        </w:rPr>
        <w:t>קיט</w:t>
      </w:r>
      <w:r w:rsidR="08F64561" w:rsidRPr="08F64561">
        <w:rPr>
          <w:rStyle w:val="LatinChar"/>
          <w:rFonts w:cs="Dbs-Rashi" w:hint="cs"/>
          <w:szCs w:val="20"/>
          <w:rtl/>
          <w:lang w:val="en-GB"/>
        </w:rPr>
        <w:t>, א)</w:t>
      </w:r>
      <w:r w:rsidRPr="08FC0461">
        <w:rPr>
          <w:rStyle w:val="LatinChar"/>
          <w:rFonts w:cs="FrankRuehl"/>
          <w:sz w:val="28"/>
          <w:szCs w:val="28"/>
          <w:rtl/>
          <w:lang w:val="en-GB"/>
        </w:rPr>
        <w:t>, יאמינו לכל דברי התורה והנביאים</w:t>
      </w:r>
      <w:r w:rsidR="08435D62">
        <w:rPr>
          <w:rStyle w:val="FootnoteReference"/>
          <w:rFonts w:cs="FrankRuehl"/>
          <w:szCs w:val="28"/>
          <w:rtl/>
        </w:rPr>
        <w:footnoteReference w:id="7"/>
      </w:r>
      <w:r w:rsidR="08EE0720">
        <w:rPr>
          <w:rStyle w:val="LatinChar"/>
          <w:rFonts w:cs="FrankRuehl" w:hint="cs"/>
          <w:sz w:val="28"/>
          <w:szCs w:val="28"/>
          <w:rtl/>
          <w:lang w:val="en-GB"/>
        </w:rPr>
        <w:t>.</w:t>
      </w:r>
      <w:r w:rsidRPr="08FC0461">
        <w:rPr>
          <w:rStyle w:val="LatinChar"/>
          <w:rFonts w:cs="FrankRuehl"/>
          <w:sz w:val="28"/>
          <w:szCs w:val="28"/>
          <w:rtl/>
          <w:lang w:val="en-GB"/>
        </w:rPr>
        <w:t xml:space="preserve"> והאותות והמופתים שבאו בתורה ובנביאים, לא יתחכמו</w:t>
      </w:r>
      <w:r w:rsidR="08A40E54">
        <w:rPr>
          <w:rStyle w:val="LatinChar"/>
          <w:rFonts w:cs="FrankRuehl" w:hint="cs"/>
          <w:sz w:val="28"/>
          <w:szCs w:val="28"/>
          <w:rtl/>
          <w:lang w:val="en-GB"/>
        </w:rPr>
        <w:t>*</w:t>
      </w:r>
      <w:r w:rsidRPr="08FC0461">
        <w:rPr>
          <w:rStyle w:val="LatinChar"/>
          <w:rFonts w:cs="FrankRuehl"/>
          <w:sz w:val="28"/>
          <w:szCs w:val="28"/>
          <w:rtl/>
          <w:lang w:val="en-GB"/>
        </w:rPr>
        <w:t xml:space="preserve"> עליהם, ואצלם נודע כי ה' עושה גבורות ונפלאות</w:t>
      </w:r>
      <w:r w:rsidR="08651877">
        <w:rPr>
          <w:rStyle w:val="LatinChar"/>
          <w:rFonts w:cs="FrankRuehl" w:hint="cs"/>
          <w:sz w:val="28"/>
          <w:szCs w:val="28"/>
          <w:rtl/>
          <w:lang w:val="en-GB"/>
        </w:rPr>
        <w:t>,</w:t>
      </w:r>
      <w:r w:rsidRPr="08FC0461">
        <w:rPr>
          <w:rStyle w:val="LatinChar"/>
          <w:rFonts w:cs="FrankRuehl"/>
          <w:sz w:val="28"/>
          <w:szCs w:val="28"/>
          <w:rtl/>
          <w:lang w:val="en-GB"/>
        </w:rPr>
        <w:t xml:space="preserve"> וכל אשר חפץ בעולמו יעשה</w:t>
      </w:r>
      <w:r w:rsidR="08FD2C20">
        <w:rPr>
          <w:rStyle w:val="LatinChar"/>
          <w:rFonts w:cs="FrankRuehl" w:hint="cs"/>
          <w:sz w:val="28"/>
          <w:szCs w:val="28"/>
          <w:rtl/>
          <w:lang w:val="en-GB"/>
        </w:rPr>
        <w:t xml:space="preserve"> </w:t>
      </w:r>
      <w:r w:rsidR="08FD2C20" w:rsidRPr="08FD2C20">
        <w:rPr>
          <w:rStyle w:val="LatinChar"/>
          <w:rFonts w:cs="Dbs-Rashi" w:hint="cs"/>
          <w:szCs w:val="20"/>
          <w:rtl/>
          <w:lang w:val="en-GB"/>
        </w:rPr>
        <w:t>(עפ"י תהלים קטו, ג)</w:t>
      </w:r>
      <w:r w:rsidRPr="08FC0461">
        <w:rPr>
          <w:rStyle w:val="LatinChar"/>
          <w:rFonts w:cs="FrankRuehl"/>
          <w:sz w:val="28"/>
          <w:szCs w:val="28"/>
          <w:rtl/>
          <w:lang w:val="en-GB"/>
        </w:rPr>
        <w:t>, הן להרוס הן לבנות</w:t>
      </w:r>
      <w:r w:rsidR="08FD2C20">
        <w:rPr>
          <w:rStyle w:val="LatinChar"/>
          <w:rFonts w:cs="FrankRuehl" w:hint="cs"/>
          <w:sz w:val="28"/>
          <w:szCs w:val="28"/>
          <w:rtl/>
          <w:lang w:val="en-GB"/>
        </w:rPr>
        <w:t xml:space="preserve"> </w:t>
      </w:r>
      <w:r w:rsidR="08FD2C20" w:rsidRPr="08FD2C20">
        <w:rPr>
          <w:rStyle w:val="LatinChar"/>
          <w:rFonts w:cs="Dbs-Rashi" w:hint="cs"/>
          <w:szCs w:val="20"/>
          <w:rtl/>
          <w:lang w:val="en-GB"/>
        </w:rPr>
        <w:t>(עפ"י ירמיה לא, כז)</w:t>
      </w:r>
      <w:r w:rsidRPr="08FC0461">
        <w:rPr>
          <w:rStyle w:val="LatinChar"/>
          <w:rFonts w:cs="FrankRuehl"/>
          <w:sz w:val="28"/>
          <w:szCs w:val="28"/>
          <w:rtl/>
          <w:lang w:val="en-GB"/>
        </w:rPr>
        <w:t xml:space="preserve">, כחומר ביד </w:t>
      </w:r>
      <w:r w:rsidRPr="08FC0461">
        <w:rPr>
          <w:rStyle w:val="LatinChar"/>
          <w:rFonts w:cs="FrankRuehl"/>
          <w:sz w:val="28"/>
          <w:szCs w:val="28"/>
          <w:rtl/>
          <w:lang w:val="en-GB"/>
        </w:rPr>
        <w:lastRenderedPageBreak/>
        <w:t>היוצר</w:t>
      </w:r>
      <w:r w:rsidR="08651877">
        <w:rPr>
          <w:rStyle w:val="LatinChar"/>
          <w:rFonts w:cs="FrankRuehl" w:hint="cs"/>
          <w:sz w:val="28"/>
          <w:szCs w:val="28"/>
          <w:rtl/>
          <w:lang w:val="en-GB"/>
        </w:rPr>
        <w:t>,</w:t>
      </w:r>
      <w:r w:rsidRPr="08FC0461">
        <w:rPr>
          <w:rStyle w:val="LatinChar"/>
          <w:rFonts w:cs="FrankRuehl"/>
          <w:sz w:val="28"/>
          <w:szCs w:val="28"/>
          <w:rtl/>
          <w:lang w:val="en-GB"/>
        </w:rPr>
        <w:t xml:space="preserve"> ברצותו מרחיב וברצותו מקצר</w:t>
      </w:r>
      <w:r w:rsidR="08651877">
        <w:rPr>
          <w:rStyle w:val="FootnoteReference"/>
          <w:rFonts w:cs="FrankRuehl"/>
          <w:szCs w:val="28"/>
          <w:rtl/>
        </w:rPr>
        <w:footnoteReference w:id="8"/>
      </w:r>
      <w:r w:rsidR="08651877">
        <w:rPr>
          <w:rStyle w:val="LatinChar"/>
          <w:rFonts w:cs="FrankRuehl" w:hint="cs"/>
          <w:sz w:val="28"/>
          <w:szCs w:val="28"/>
          <w:rtl/>
          <w:lang w:val="en-GB"/>
        </w:rPr>
        <w:t>.</w:t>
      </w:r>
      <w:r w:rsidRPr="08FC0461">
        <w:rPr>
          <w:rStyle w:val="LatinChar"/>
          <w:rFonts w:cs="FrankRuehl"/>
          <w:sz w:val="28"/>
          <w:szCs w:val="28"/>
          <w:rtl/>
          <w:lang w:val="en-GB"/>
        </w:rPr>
        <w:t xml:space="preserve"> כי הוא בראו מאין</w:t>
      </w:r>
      <w:r w:rsidR="08651877">
        <w:rPr>
          <w:rStyle w:val="LatinChar"/>
          <w:rFonts w:cs="FrankRuehl" w:hint="cs"/>
          <w:sz w:val="28"/>
          <w:szCs w:val="28"/>
          <w:rtl/>
          <w:lang w:val="en-GB"/>
        </w:rPr>
        <w:t>,</w:t>
      </w:r>
      <w:r w:rsidRPr="08FC0461">
        <w:rPr>
          <w:rStyle w:val="LatinChar"/>
          <w:rFonts w:cs="FrankRuehl"/>
          <w:sz w:val="28"/>
          <w:szCs w:val="28"/>
          <w:rtl/>
          <w:lang w:val="en-GB"/>
        </w:rPr>
        <w:t xml:space="preserve"> ועד אין יכול להשיבהו, כך הוא דעת המאמינים</w:t>
      </w:r>
      <w:r w:rsidR="08651877">
        <w:rPr>
          <w:rStyle w:val="FootnoteReference"/>
          <w:rFonts w:cs="FrankRuehl"/>
          <w:szCs w:val="28"/>
          <w:rtl/>
        </w:rPr>
        <w:footnoteReference w:id="9"/>
      </w:r>
      <w:r w:rsidRPr="08FC0461">
        <w:rPr>
          <w:rStyle w:val="LatinChar"/>
          <w:rFonts w:cs="FrankRuehl"/>
          <w:sz w:val="28"/>
          <w:szCs w:val="28"/>
          <w:rtl/>
          <w:lang w:val="en-GB"/>
        </w:rPr>
        <w:t xml:space="preserve">. </w:t>
      </w:r>
    </w:p>
    <w:p w:rsidR="085A2126" w:rsidRDefault="08A2299A" w:rsidP="08FD04BA">
      <w:pPr>
        <w:jc w:val="both"/>
        <w:rPr>
          <w:rStyle w:val="LatinChar"/>
          <w:rFonts w:cs="FrankRuehl" w:hint="cs"/>
          <w:sz w:val="28"/>
          <w:szCs w:val="28"/>
          <w:rtl/>
          <w:lang w:val="en-GB"/>
        </w:rPr>
      </w:pPr>
      <w:r w:rsidRPr="08A2299A">
        <w:rPr>
          <w:rStyle w:val="LatinChar"/>
          <w:rtl/>
        </w:rPr>
        <w:t>#</w:t>
      </w:r>
      <w:r w:rsidR="08FC0461" w:rsidRPr="08A2299A">
        <w:rPr>
          <w:rStyle w:val="Title1"/>
          <w:rtl/>
        </w:rPr>
        <w:t>אך באו</w:t>
      </w:r>
      <w:r w:rsidRPr="08A2299A">
        <w:rPr>
          <w:rStyle w:val="LatinChar"/>
          <w:rtl/>
        </w:rPr>
        <w:t>=</w:t>
      </w:r>
      <w:r w:rsidR="08FC0461" w:rsidRPr="08FC0461">
        <w:rPr>
          <w:rStyle w:val="LatinChar"/>
          <w:rFonts w:cs="FrankRuehl"/>
          <w:sz w:val="28"/>
          <w:szCs w:val="28"/>
          <w:rtl/>
          <w:lang w:val="en-GB"/>
        </w:rPr>
        <w:t xml:space="preserve"> אנשי חקרי לב</w:t>
      </w:r>
      <w:r w:rsidR="08FA6600">
        <w:rPr>
          <w:rStyle w:val="LatinChar"/>
          <w:rFonts w:cs="FrankRuehl" w:hint="cs"/>
          <w:sz w:val="28"/>
          <w:szCs w:val="28"/>
          <w:rtl/>
          <w:lang w:val="en-GB"/>
        </w:rPr>
        <w:t>,</w:t>
      </w:r>
      <w:r w:rsidR="08FC0461" w:rsidRPr="08FC0461">
        <w:rPr>
          <w:rStyle w:val="LatinChar"/>
          <w:rFonts w:cs="FrankRuehl"/>
          <w:sz w:val="28"/>
          <w:szCs w:val="28"/>
          <w:rtl/>
          <w:lang w:val="en-GB"/>
        </w:rPr>
        <w:t xml:space="preserve"> החוקרים משכלם ומדעתם על ה'</w:t>
      </w:r>
      <w:r w:rsidR="08FA6600">
        <w:rPr>
          <w:rStyle w:val="LatinChar"/>
          <w:rFonts w:cs="FrankRuehl" w:hint="cs"/>
          <w:sz w:val="28"/>
          <w:szCs w:val="28"/>
          <w:rtl/>
          <w:lang w:val="en-GB"/>
        </w:rPr>
        <w:t>,</w:t>
      </w:r>
      <w:r w:rsidR="08FC0461" w:rsidRPr="08FC0461">
        <w:rPr>
          <w:rStyle w:val="LatinChar"/>
          <w:rFonts w:cs="FrankRuehl"/>
          <w:sz w:val="28"/>
          <w:szCs w:val="28"/>
          <w:rtl/>
          <w:lang w:val="en-GB"/>
        </w:rPr>
        <w:t xml:space="preserve"> מתפלספים רוצים להחכ</w:t>
      </w:r>
      <w:r w:rsidR="086C3924">
        <w:rPr>
          <w:rStyle w:val="LatinChar"/>
          <w:rFonts w:cs="FrankRuehl" w:hint="cs"/>
          <w:sz w:val="28"/>
          <w:szCs w:val="28"/>
          <w:rtl/>
          <w:lang w:val="en-GB"/>
        </w:rPr>
        <w:t>י</w:t>
      </w:r>
      <w:r w:rsidR="08FC0461" w:rsidRPr="08FC0461">
        <w:rPr>
          <w:rStyle w:val="LatinChar"/>
          <w:rFonts w:cs="FrankRuehl"/>
          <w:sz w:val="28"/>
          <w:szCs w:val="28"/>
          <w:rtl/>
          <w:lang w:val="en-GB"/>
        </w:rPr>
        <w:t>ם</w:t>
      </w:r>
      <w:r w:rsidR="086C3924">
        <w:rPr>
          <w:rStyle w:val="LatinChar"/>
          <w:rFonts w:cs="FrankRuehl" w:hint="cs"/>
          <w:sz w:val="28"/>
          <w:szCs w:val="28"/>
          <w:rtl/>
          <w:lang w:val="en-GB"/>
        </w:rPr>
        <w:t>*</w:t>
      </w:r>
      <w:r w:rsidR="08FC0461" w:rsidRPr="08FC0461">
        <w:rPr>
          <w:rStyle w:val="LatinChar"/>
          <w:rFonts w:cs="FrankRuehl"/>
          <w:sz w:val="28"/>
          <w:szCs w:val="28"/>
          <w:rtl/>
          <w:lang w:val="en-GB"/>
        </w:rPr>
        <w:t xml:space="preserve"> על דברים הנסתרים</w:t>
      </w:r>
      <w:r w:rsidR="08FA6600">
        <w:rPr>
          <w:rStyle w:val="FootnoteReference"/>
          <w:rFonts w:cs="FrankRuehl"/>
          <w:szCs w:val="28"/>
          <w:rtl/>
        </w:rPr>
        <w:footnoteReference w:id="10"/>
      </w:r>
      <w:r w:rsidR="08FA6600">
        <w:rPr>
          <w:rStyle w:val="LatinChar"/>
          <w:rFonts w:cs="FrankRuehl" w:hint="cs"/>
          <w:sz w:val="28"/>
          <w:szCs w:val="28"/>
          <w:rtl/>
          <w:lang w:val="en-GB"/>
        </w:rPr>
        <w:t>.</w:t>
      </w:r>
      <w:r w:rsidR="08FC0461" w:rsidRPr="08FC0461">
        <w:rPr>
          <w:rStyle w:val="LatinChar"/>
          <w:rFonts w:cs="FrankRuehl"/>
          <w:sz w:val="28"/>
          <w:szCs w:val="28"/>
          <w:rtl/>
          <w:lang w:val="en-GB"/>
        </w:rPr>
        <w:t xml:space="preserve"> ודברים הנגלים והם אתם ולעיניהם, כמה וכמה הם, אשר זה אמר ככה וזה ככה</w:t>
      </w:r>
      <w:r w:rsidR="084C4D30">
        <w:rPr>
          <w:rStyle w:val="FootnoteReference"/>
          <w:rFonts w:cs="FrankRuehl"/>
          <w:szCs w:val="28"/>
          <w:rtl/>
        </w:rPr>
        <w:footnoteReference w:id="11"/>
      </w:r>
      <w:r w:rsidR="08FC0461" w:rsidRPr="08FC0461">
        <w:rPr>
          <w:rStyle w:val="LatinChar"/>
          <w:rFonts w:cs="FrankRuehl"/>
          <w:sz w:val="28"/>
          <w:szCs w:val="28"/>
          <w:rtl/>
          <w:lang w:val="en-GB"/>
        </w:rPr>
        <w:t>, עד שבמהות שכל האדם ונשמתו ירבו הדעות והחקירות</w:t>
      </w:r>
      <w:r w:rsidR="084C4D30">
        <w:rPr>
          <w:rStyle w:val="FootnoteReference"/>
          <w:rFonts w:cs="FrankRuehl"/>
          <w:szCs w:val="28"/>
          <w:rtl/>
        </w:rPr>
        <w:footnoteReference w:id="12"/>
      </w:r>
      <w:r w:rsidR="08FC0461" w:rsidRPr="08FC0461">
        <w:rPr>
          <w:rStyle w:val="LatinChar"/>
          <w:rFonts w:cs="FrankRuehl"/>
          <w:sz w:val="28"/>
          <w:szCs w:val="28"/>
          <w:rtl/>
          <w:lang w:val="en-GB"/>
        </w:rPr>
        <w:t xml:space="preserve">. </w:t>
      </w:r>
      <w:r w:rsidR="0804570C">
        <w:rPr>
          <w:rStyle w:val="LatinChar"/>
          <w:rFonts w:cs="FrankRuehl" w:hint="cs"/>
          <w:sz w:val="28"/>
          <w:szCs w:val="28"/>
          <w:rtl/>
          <w:lang w:val="en-GB"/>
        </w:rPr>
        <w:t>ו</w:t>
      </w:r>
      <w:r w:rsidR="08FC0461" w:rsidRPr="08FC0461">
        <w:rPr>
          <w:rStyle w:val="LatinChar"/>
          <w:rFonts w:cs="FrankRuehl"/>
          <w:sz w:val="28"/>
          <w:szCs w:val="28"/>
          <w:rtl/>
          <w:lang w:val="en-GB"/>
        </w:rPr>
        <w:t>אולם</w:t>
      </w:r>
      <w:r w:rsidR="0804570C">
        <w:rPr>
          <w:rStyle w:val="LatinChar"/>
          <w:rFonts w:cs="FrankRuehl" w:hint="cs"/>
          <w:sz w:val="28"/>
          <w:szCs w:val="28"/>
          <w:rtl/>
          <w:lang w:val="en-GB"/>
        </w:rPr>
        <w:t>*</w:t>
      </w:r>
      <w:r w:rsidR="08FC0461" w:rsidRPr="08FC0461">
        <w:rPr>
          <w:rStyle w:val="LatinChar"/>
          <w:rFonts w:cs="FrankRuehl"/>
          <w:sz w:val="28"/>
          <w:szCs w:val="28"/>
          <w:rtl/>
          <w:lang w:val="en-GB"/>
        </w:rPr>
        <w:t xml:space="preserve"> כולם רוח ודבר אין בהם</w:t>
      </w:r>
      <w:r w:rsidR="08CA3245">
        <w:rPr>
          <w:rStyle w:val="FootnoteReference"/>
          <w:rFonts w:cs="FrankRuehl"/>
          <w:szCs w:val="28"/>
          <w:rtl/>
        </w:rPr>
        <w:footnoteReference w:id="13"/>
      </w:r>
      <w:r w:rsidR="08FC0461" w:rsidRPr="08FC0461">
        <w:rPr>
          <w:rStyle w:val="LatinChar"/>
          <w:rFonts w:cs="FrankRuehl"/>
          <w:sz w:val="28"/>
          <w:szCs w:val="28"/>
          <w:rtl/>
          <w:lang w:val="en-GB"/>
        </w:rPr>
        <w:t>, כי מה יוכל לדעת האדם בעל חומר, אף כי נתן אל</w:t>
      </w:r>
      <w:r w:rsidR="087B7404">
        <w:rPr>
          <w:rStyle w:val="LatinChar"/>
          <w:rFonts w:cs="FrankRuehl" w:hint="cs"/>
          <w:sz w:val="28"/>
          <w:szCs w:val="28"/>
          <w:rtl/>
          <w:lang w:val="en-GB"/>
        </w:rPr>
        <w:t>ק</w:t>
      </w:r>
      <w:r w:rsidR="08FC0461" w:rsidRPr="08FC0461">
        <w:rPr>
          <w:rStyle w:val="LatinChar"/>
          <w:rFonts w:cs="FrankRuehl"/>
          <w:sz w:val="28"/>
          <w:szCs w:val="28"/>
          <w:rtl/>
          <w:lang w:val="en-GB"/>
        </w:rPr>
        <w:t>ים בו דעת וחכמה</w:t>
      </w:r>
      <w:r w:rsidR="087D4F74">
        <w:rPr>
          <w:rStyle w:val="FootnoteReference"/>
          <w:rFonts w:cs="FrankRuehl"/>
          <w:szCs w:val="28"/>
          <w:rtl/>
        </w:rPr>
        <w:footnoteReference w:id="14"/>
      </w:r>
      <w:r w:rsidR="08FC0461" w:rsidRPr="08FC0461">
        <w:rPr>
          <w:rStyle w:val="LatinChar"/>
          <w:rFonts w:cs="FrankRuehl"/>
          <w:sz w:val="28"/>
          <w:szCs w:val="28"/>
          <w:rtl/>
          <w:lang w:val="en-GB"/>
        </w:rPr>
        <w:t>, והנה דעתו וחכמתו מצטרפת אל החומר</w:t>
      </w:r>
      <w:r w:rsidR="087B7404">
        <w:rPr>
          <w:rStyle w:val="LatinChar"/>
          <w:rFonts w:cs="FrankRuehl" w:hint="cs"/>
          <w:sz w:val="28"/>
          <w:szCs w:val="28"/>
          <w:rtl/>
          <w:lang w:val="en-GB"/>
        </w:rPr>
        <w:t>,</w:t>
      </w:r>
      <w:r w:rsidR="08FC0461" w:rsidRPr="08FC0461">
        <w:rPr>
          <w:rStyle w:val="LatinChar"/>
          <w:rFonts w:cs="FrankRuehl"/>
          <w:sz w:val="28"/>
          <w:szCs w:val="28"/>
          <w:rtl/>
          <w:lang w:val="en-GB"/>
        </w:rPr>
        <w:t xml:space="preserve"> ויש לדעתו וחכמתו חבור ויחס אל החומר, איך ידע הדברים הנבדלים</w:t>
      </w:r>
      <w:r w:rsidR="08DC1DFC">
        <w:rPr>
          <w:rStyle w:val="FootnoteReference"/>
          <w:rFonts w:cs="FrankRuehl"/>
          <w:szCs w:val="28"/>
          <w:rtl/>
        </w:rPr>
        <w:footnoteReference w:id="15"/>
      </w:r>
      <w:r w:rsidR="08FC0461" w:rsidRPr="08FC0461">
        <w:rPr>
          <w:rStyle w:val="LatinChar"/>
          <w:rFonts w:cs="FrankRuehl"/>
          <w:sz w:val="28"/>
          <w:szCs w:val="28"/>
          <w:rtl/>
          <w:lang w:val="en-GB"/>
        </w:rPr>
        <w:t xml:space="preserve">. וכמו שאין האדם מתחבר עם הנבדלים, כך לא יוכל לעמוד על עניניהם ועל </w:t>
      </w:r>
      <w:r w:rsidR="08FC0461" w:rsidRPr="08FC0461">
        <w:rPr>
          <w:rStyle w:val="LatinChar"/>
          <w:rFonts w:cs="FrankRuehl"/>
          <w:sz w:val="28"/>
          <w:szCs w:val="28"/>
          <w:rtl/>
          <w:lang w:val="en-GB"/>
        </w:rPr>
        <w:lastRenderedPageBreak/>
        <w:t>מעשיהם</w:t>
      </w:r>
      <w:r w:rsidR="08B6714D">
        <w:rPr>
          <w:rStyle w:val="FootnoteReference"/>
          <w:rFonts w:cs="FrankRuehl"/>
          <w:szCs w:val="28"/>
          <w:rtl/>
        </w:rPr>
        <w:footnoteReference w:id="16"/>
      </w:r>
      <w:r w:rsidR="08FC0461" w:rsidRPr="08FC0461">
        <w:rPr>
          <w:rStyle w:val="LatinChar"/>
          <w:rFonts w:cs="FrankRuehl"/>
          <w:sz w:val="28"/>
          <w:szCs w:val="28"/>
          <w:rtl/>
          <w:lang w:val="en-GB"/>
        </w:rPr>
        <w:t>, אם לא יד ה' עשתה זאת</w:t>
      </w:r>
      <w:r w:rsidR="08493D42">
        <w:rPr>
          <w:rStyle w:val="LatinChar"/>
          <w:rFonts w:cs="FrankRuehl" w:hint="cs"/>
          <w:sz w:val="28"/>
          <w:szCs w:val="28"/>
          <w:rtl/>
          <w:lang w:val="en-GB"/>
        </w:rPr>
        <w:t xml:space="preserve"> </w:t>
      </w:r>
      <w:r w:rsidR="08493D42" w:rsidRPr="08493D42">
        <w:rPr>
          <w:rStyle w:val="LatinChar"/>
          <w:rFonts w:cs="Dbs-Rashi" w:hint="cs"/>
          <w:szCs w:val="20"/>
          <w:rtl/>
          <w:lang w:val="en-GB"/>
        </w:rPr>
        <w:t>(עפ"י ישעיה מא, כ)</w:t>
      </w:r>
      <w:r w:rsidR="08CA4387">
        <w:rPr>
          <w:rStyle w:val="LatinChar"/>
          <w:rFonts w:cs="FrankRuehl" w:hint="cs"/>
          <w:sz w:val="28"/>
          <w:szCs w:val="28"/>
          <w:rtl/>
          <w:lang w:val="en-GB"/>
        </w:rPr>
        <w:t>,</w:t>
      </w:r>
      <w:r w:rsidR="08FC0461" w:rsidRPr="08FC0461">
        <w:rPr>
          <w:rStyle w:val="LatinChar"/>
          <w:rFonts w:cs="FrankRuehl"/>
          <w:sz w:val="28"/>
          <w:szCs w:val="28"/>
          <w:rtl/>
          <w:lang w:val="en-GB"/>
        </w:rPr>
        <w:t xml:space="preserve"> שהודיע דרכיו למשה</w:t>
      </w:r>
      <w:r w:rsidR="08CA4387">
        <w:rPr>
          <w:rStyle w:val="LatinChar"/>
          <w:rFonts w:cs="FrankRuehl" w:hint="cs"/>
          <w:sz w:val="28"/>
          <w:szCs w:val="28"/>
          <w:rtl/>
          <w:lang w:val="en-GB"/>
        </w:rPr>
        <w:t>,</w:t>
      </w:r>
      <w:r w:rsidR="08FC0461" w:rsidRPr="08FC0461">
        <w:rPr>
          <w:rStyle w:val="LatinChar"/>
          <w:rFonts w:cs="FrankRuehl"/>
          <w:sz w:val="28"/>
          <w:szCs w:val="28"/>
          <w:rtl/>
          <w:lang w:val="en-GB"/>
        </w:rPr>
        <w:t xml:space="preserve"> ואחר כך לנביאים</w:t>
      </w:r>
      <w:r w:rsidR="08CA4387">
        <w:rPr>
          <w:rStyle w:val="LatinChar"/>
          <w:rFonts w:cs="FrankRuehl" w:hint="cs"/>
          <w:sz w:val="28"/>
          <w:szCs w:val="28"/>
          <w:rtl/>
          <w:lang w:val="en-GB"/>
        </w:rPr>
        <w:t>,</w:t>
      </w:r>
      <w:r w:rsidR="08FC0461" w:rsidRPr="08FC0461">
        <w:rPr>
          <w:rStyle w:val="LatinChar"/>
          <w:rFonts w:cs="FrankRuehl"/>
          <w:sz w:val="28"/>
          <w:szCs w:val="28"/>
          <w:rtl/>
          <w:lang w:val="en-GB"/>
        </w:rPr>
        <w:t xml:space="preserve"> ומהם קבלו החכמים</w:t>
      </w:r>
      <w:r w:rsidR="08CA4387">
        <w:rPr>
          <w:rStyle w:val="LatinChar"/>
          <w:rFonts w:cs="FrankRuehl" w:hint="cs"/>
          <w:sz w:val="28"/>
          <w:szCs w:val="28"/>
          <w:rtl/>
          <w:lang w:val="en-GB"/>
        </w:rPr>
        <w:t>,</w:t>
      </w:r>
      <w:r w:rsidR="08FC0461" w:rsidRPr="08FC0461">
        <w:rPr>
          <w:rStyle w:val="LatinChar"/>
          <w:rFonts w:cs="FrankRuehl"/>
          <w:sz w:val="28"/>
          <w:szCs w:val="28"/>
          <w:rtl/>
          <w:lang w:val="en-GB"/>
        </w:rPr>
        <w:t xml:space="preserve"> והודיעו</w:t>
      </w:r>
      <w:r w:rsidR="08AC52D1">
        <w:rPr>
          <w:rStyle w:val="LatinChar"/>
          <w:rFonts w:cs="FrankRuehl" w:hint="cs"/>
          <w:sz w:val="28"/>
          <w:szCs w:val="28"/>
          <w:rtl/>
          <w:lang w:val="en-GB"/>
        </w:rPr>
        <w:t>*</w:t>
      </w:r>
      <w:r w:rsidR="08FC0461" w:rsidRPr="08FC0461">
        <w:rPr>
          <w:rStyle w:val="LatinChar"/>
          <w:rFonts w:cs="FrankRuehl"/>
          <w:sz w:val="28"/>
          <w:szCs w:val="28"/>
          <w:rtl/>
          <w:lang w:val="en-GB"/>
        </w:rPr>
        <w:t xml:space="preserve"> לנו במדרשים ובדבריה</w:t>
      </w:r>
      <w:r w:rsidR="08D24A59">
        <w:rPr>
          <w:rStyle w:val="LatinChar"/>
          <w:rFonts w:cs="FrankRuehl"/>
          <w:sz w:val="28"/>
          <w:szCs w:val="28"/>
          <w:rtl/>
          <w:lang w:val="en-GB"/>
        </w:rPr>
        <w:t>ם דברים הנעלמים הכמוסים</w:t>
      </w:r>
      <w:r w:rsidR="08CA4387">
        <w:rPr>
          <w:rStyle w:val="FootnoteReference"/>
          <w:rFonts w:cs="FrankRuehl"/>
          <w:szCs w:val="28"/>
          <w:rtl/>
        </w:rPr>
        <w:footnoteReference w:id="17"/>
      </w:r>
      <w:r w:rsidR="08D24A59">
        <w:rPr>
          <w:rStyle w:val="LatinChar"/>
          <w:rFonts w:cs="FrankRuehl"/>
          <w:sz w:val="28"/>
          <w:szCs w:val="28"/>
          <w:rtl/>
          <w:lang w:val="en-GB"/>
        </w:rPr>
        <w:t xml:space="preserve">. </w:t>
      </w:r>
    </w:p>
    <w:p w:rsidR="081B5F36" w:rsidRPr="081B5F36" w:rsidRDefault="085A2126" w:rsidP="081B5F36">
      <w:pPr>
        <w:jc w:val="both"/>
        <w:rPr>
          <w:rStyle w:val="LatinChar"/>
          <w:rFonts w:cs="FrankRuehl"/>
          <w:sz w:val="28"/>
          <w:szCs w:val="28"/>
          <w:rtl/>
          <w:lang w:val="en-GB"/>
        </w:rPr>
      </w:pPr>
      <w:r w:rsidRPr="085A2126">
        <w:rPr>
          <w:rStyle w:val="LatinChar"/>
          <w:rtl/>
        </w:rPr>
        <w:lastRenderedPageBreak/>
        <w:t>#</w:t>
      </w:r>
      <w:r w:rsidR="08D24A59" w:rsidRPr="085A2126">
        <w:rPr>
          <w:rStyle w:val="Title1"/>
          <w:rtl/>
        </w:rPr>
        <w:t xml:space="preserve">וכאשר </w:t>
      </w:r>
      <w:r w:rsidR="08D24A59" w:rsidRPr="085A2126">
        <w:rPr>
          <w:rStyle w:val="Title1"/>
          <w:rFonts w:hint="cs"/>
          <w:rtl/>
        </w:rPr>
        <w:t>א</w:t>
      </w:r>
      <w:r w:rsidR="08FC0461" w:rsidRPr="085A2126">
        <w:rPr>
          <w:rStyle w:val="Title1"/>
          <w:rtl/>
        </w:rPr>
        <w:t>לו</w:t>
      </w:r>
      <w:r w:rsidRPr="085A2126">
        <w:rPr>
          <w:rStyle w:val="LatinChar"/>
          <w:rtl/>
        </w:rPr>
        <w:t>=</w:t>
      </w:r>
      <w:r w:rsidR="08FC0461" w:rsidRPr="08FC0461">
        <w:rPr>
          <w:rStyle w:val="LatinChar"/>
          <w:rFonts w:cs="FrankRuehl"/>
          <w:sz w:val="28"/>
          <w:szCs w:val="28"/>
          <w:rtl/>
          <w:lang w:val="en-GB"/>
        </w:rPr>
        <w:t xml:space="preserve"> האנשים המתפלספים חקרו מדעתם ושכלם על מעשה ה', יש יצאו לדרך זר לגמרי</w:t>
      </w:r>
      <w:r w:rsidR="080F07E5">
        <w:rPr>
          <w:rStyle w:val="FootnoteReference"/>
          <w:rFonts w:cs="FrankRuehl"/>
          <w:szCs w:val="28"/>
          <w:rtl/>
        </w:rPr>
        <w:footnoteReference w:id="18"/>
      </w:r>
      <w:r w:rsidR="080F07E5">
        <w:rPr>
          <w:rStyle w:val="LatinChar"/>
          <w:rFonts w:cs="FrankRuehl" w:hint="cs"/>
          <w:sz w:val="28"/>
          <w:szCs w:val="28"/>
          <w:rtl/>
          <w:lang w:val="en-GB"/>
        </w:rPr>
        <w:t>.</w:t>
      </w:r>
      <w:r w:rsidR="08FC0461" w:rsidRPr="08FC0461">
        <w:rPr>
          <w:rStyle w:val="LatinChar"/>
          <w:rFonts w:cs="FrankRuehl"/>
          <w:sz w:val="28"/>
          <w:szCs w:val="28"/>
          <w:rtl/>
          <w:lang w:val="en-GB"/>
        </w:rPr>
        <w:t xml:space="preserve"> ואותם אין ראוי להזכיר את זכרם ואת דבריהם</w:t>
      </w:r>
      <w:r w:rsidR="08466205">
        <w:rPr>
          <w:rStyle w:val="FootnoteReference"/>
          <w:rFonts w:cs="FrankRuehl"/>
          <w:szCs w:val="28"/>
          <w:rtl/>
        </w:rPr>
        <w:footnoteReference w:id="19"/>
      </w:r>
      <w:r w:rsidR="08FC0461" w:rsidRPr="08FC0461">
        <w:rPr>
          <w:rStyle w:val="LatinChar"/>
          <w:rFonts w:cs="FrankRuehl"/>
          <w:sz w:val="28"/>
          <w:szCs w:val="28"/>
          <w:rtl/>
          <w:lang w:val="en-GB"/>
        </w:rPr>
        <w:t xml:space="preserve">, אם לא כמו שאמרו ז"ל </w:t>
      </w:r>
      <w:r w:rsidR="08FC0461" w:rsidRPr="088A7B74">
        <w:rPr>
          <w:rStyle w:val="LatinChar"/>
          <w:rFonts w:cs="Dbs-Rashi"/>
          <w:szCs w:val="20"/>
          <w:rtl/>
          <w:lang w:val="en-GB"/>
        </w:rPr>
        <w:t xml:space="preserve">(אבות </w:t>
      </w:r>
      <w:r w:rsidR="088A7B74">
        <w:rPr>
          <w:rStyle w:val="LatinChar"/>
          <w:rFonts w:cs="Dbs-Rashi" w:hint="cs"/>
          <w:szCs w:val="20"/>
          <w:rtl/>
          <w:lang w:val="en-GB"/>
        </w:rPr>
        <w:t>פ"</w:t>
      </w:r>
      <w:r w:rsidR="08FC0461" w:rsidRPr="088A7B74">
        <w:rPr>
          <w:rStyle w:val="LatinChar"/>
          <w:rFonts w:cs="Dbs-Rashi"/>
          <w:szCs w:val="20"/>
          <w:rtl/>
          <w:lang w:val="en-GB"/>
        </w:rPr>
        <w:t>ב</w:t>
      </w:r>
      <w:r w:rsidR="088A7B74" w:rsidRPr="088A7B74">
        <w:rPr>
          <w:rStyle w:val="LatinChar"/>
          <w:rFonts w:cs="Dbs-Rashi" w:hint="cs"/>
          <w:szCs w:val="20"/>
          <w:rtl/>
          <w:lang w:val="en-GB"/>
        </w:rPr>
        <w:t xml:space="preserve"> </w:t>
      </w:r>
      <w:r w:rsidR="088A7B74">
        <w:rPr>
          <w:rStyle w:val="LatinChar"/>
          <w:rFonts w:cs="Dbs-Rashi" w:hint="cs"/>
          <w:szCs w:val="20"/>
          <w:rtl/>
          <w:lang w:val="en-GB"/>
        </w:rPr>
        <w:t>מ</w:t>
      </w:r>
      <w:r w:rsidR="088A7B74" w:rsidRPr="088A7B74">
        <w:rPr>
          <w:rStyle w:val="LatinChar"/>
          <w:rFonts w:cs="Dbs-Rashi" w:hint="cs"/>
          <w:szCs w:val="20"/>
          <w:rtl/>
          <w:lang w:val="en-GB"/>
        </w:rPr>
        <w:t>י</w:t>
      </w:r>
      <w:r w:rsidR="088A7B74">
        <w:rPr>
          <w:rStyle w:val="LatinChar"/>
          <w:rFonts w:cs="Dbs-Rashi" w:hint="cs"/>
          <w:szCs w:val="20"/>
          <w:rtl/>
          <w:lang w:val="en-GB"/>
        </w:rPr>
        <w:t>"</w:t>
      </w:r>
      <w:r w:rsidR="088A7B74" w:rsidRPr="088A7B74">
        <w:rPr>
          <w:rStyle w:val="LatinChar"/>
          <w:rFonts w:cs="Dbs-Rashi" w:hint="cs"/>
          <w:szCs w:val="20"/>
          <w:rtl/>
          <w:lang w:val="en-GB"/>
        </w:rPr>
        <w:t>ד</w:t>
      </w:r>
      <w:r w:rsidR="08FC0461" w:rsidRPr="088A7B74">
        <w:rPr>
          <w:rStyle w:val="LatinChar"/>
          <w:rFonts w:cs="Dbs-Rashi"/>
          <w:szCs w:val="20"/>
          <w:rtl/>
          <w:lang w:val="en-GB"/>
        </w:rPr>
        <w:t>)</w:t>
      </w:r>
      <w:r w:rsidR="08FC0461" w:rsidRPr="08FC0461">
        <w:rPr>
          <w:rStyle w:val="LatinChar"/>
          <w:rFonts w:cs="FrankRuehl"/>
          <w:sz w:val="28"/>
          <w:szCs w:val="28"/>
          <w:rtl/>
          <w:lang w:val="en-GB"/>
        </w:rPr>
        <w:t xml:space="preserve"> </w:t>
      </w:r>
      <w:r w:rsidR="088A7B74">
        <w:rPr>
          <w:rStyle w:val="LatinChar"/>
          <w:rFonts w:cs="FrankRuehl" w:hint="cs"/>
          <w:sz w:val="28"/>
          <w:szCs w:val="28"/>
          <w:rtl/>
          <w:lang w:val="en-GB"/>
        </w:rPr>
        <w:t>"</w:t>
      </w:r>
      <w:r w:rsidR="08FC0461" w:rsidRPr="08FC0461">
        <w:rPr>
          <w:rStyle w:val="LatinChar"/>
          <w:rFonts w:cs="FrankRuehl"/>
          <w:sz w:val="28"/>
          <w:szCs w:val="28"/>
          <w:rtl/>
          <w:lang w:val="en-GB"/>
        </w:rPr>
        <w:t>הוי שקוד ללמוד כדי</w:t>
      </w:r>
      <w:r w:rsidR="083C1F20">
        <w:rPr>
          <w:rStyle w:val="FootnoteReference"/>
          <w:rFonts w:cs="FrankRuehl"/>
          <w:szCs w:val="28"/>
          <w:rtl/>
        </w:rPr>
        <w:footnoteReference w:id="20"/>
      </w:r>
      <w:r w:rsidR="08FC0461" w:rsidRPr="08FC0461">
        <w:rPr>
          <w:rStyle w:val="LatinChar"/>
          <w:rFonts w:cs="FrankRuehl"/>
          <w:sz w:val="28"/>
          <w:szCs w:val="28"/>
          <w:rtl/>
          <w:lang w:val="en-GB"/>
        </w:rPr>
        <w:t xml:space="preserve"> שתשיב לאפיקורס</w:t>
      </w:r>
      <w:r w:rsidR="088A7B74">
        <w:rPr>
          <w:rStyle w:val="LatinChar"/>
          <w:rFonts w:cs="FrankRuehl" w:hint="cs"/>
          <w:sz w:val="28"/>
          <w:szCs w:val="28"/>
          <w:rtl/>
          <w:lang w:val="en-GB"/>
        </w:rPr>
        <w:t>"</w:t>
      </w:r>
      <w:r w:rsidR="088A7B74">
        <w:rPr>
          <w:rStyle w:val="FootnoteReference"/>
          <w:rFonts w:cs="FrankRuehl"/>
          <w:szCs w:val="28"/>
          <w:rtl/>
        </w:rPr>
        <w:footnoteReference w:id="21"/>
      </w:r>
      <w:r w:rsidR="089100B1">
        <w:rPr>
          <w:rStyle w:val="LatinChar"/>
          <w:rFonts w:cs="FrankRuehl" w:hint="cs"/>
          <w:sz w:val="28"/>
          <w:szCs w:val="28"/>
          <w:rtl/>
          <w:lang w:val="en-GB"/>
        </w:rPr>
        <w:t>.</w:t>
      </w:r>
      <w:r w:rsidR="081B5F36">
        <w:rPr>
          <w:rStyle w:val="LatinChar"/>
          <w:rFonts w:cs="FrankRuehl" w:hint="cs"/>
          <w:sz w:val="28"/>
          <w:szCs w:val="28"/>
          <w:rtl/>
          <w:lang w:val="en-GB"/>
        </w:rPr>
        <w:t xml:space="preserve"> </w:t>
      </w:r>
    </w:p>
    <w:p w:rsidR="08021AB0" w:rsidRDefault="081B5F36" w:rsidP="08CF0DEA">
      <w:pPr>
        <w:jc w:val="both"/>
        <w:rPr>
          <w:rStyle w:val="LatinChar"/>
          <w:rFonts w:cs="FrankRuehl" w:hint="cs"/>
          <w:sz w:val="28"/>
          <w:szCs w:val="28"/>
          <w:rtl/>
          <w:lang w:val="en-GB"/>
        </w:rPr>
      </w:pPr>
      <w:r w:rsidRPr="081B5F36">
        <w:rPr>
          <w:rStyle w:val="LatinChar"/>
          <w:rtl/>
        </w:rPr>
        <w:t>#</w:t>
      </w:r>
      <w:r w:rsidRPr="081B5F36">
        <w:rPr>
          <w:rStyle w:val="Title1"/>
          <w:rtl/>
          <w:lang w:val="en-GB"/>
        </w:rPr>
        <w:t>ויש שהם</w:t>
      </w:r>
      <w:r w:rsidRPr="081B5F36">
        <w:rPr>
          <w:rStyle w:val="LatinChar"/>
          <w:rtl/>
        </w:rPr>
        <w:t>=</w:t>
      </w:r>
      <w:r w:rsidRPr="081B5F36">
        <w:rPr>
          <w:rStyle w:val="LatinChar"/>
          <w:rFonts w:cs="FrankRuehl"/>
          <w:sz w:val="28"/>
          <w:szCs w:val="28"/>
          <w:rtl/>
          <w:lang w:val="en-GB"/>
        </w:rPr>
        <w:t xml:space="preserve"> אמוני ישראל</w:t>
      </w:r>
      <w:r w:rsidR="08AA0791">
        <w:rPr>
          <w:rStyle w:val="FootnoteReference"/>
          <w:rFonts w:cs="FrankRuehl"/>
          <w:szCs w:val="28"/>
          <w:rtl/>
        </w:rPr>
        <w:footnoteReference w:id="22"/>
      </w:r>
      <w:r w:rsidRPr="081B5F36">
        <w:rPr>
          <w:rStyle w:val="LatinChar"/>
          <w:rFonts w:cs="FrankRuehl"/>
          <w:sz w:val="28"/>
          <w:szCs w:val="28"/>
          <w:rtl/>
          <w:lang w:val="en-GB"/>
        </w:rPr>
        <w:t>, באו בשכלם ובדעתם על איזה נפלאות ונסים שהיו לעולמים, והתחכמו עליהם</w:t>
      </w:r>
      <w:r w:rsidR="08067B0A">
        <w:rPr>
          <w:rStyle w:val="LatinChar"/>
          <w:rFonts w:cs="FrankRuehl" w:hint="cs"/>
          <w:sz w:val="28"/>
          <w:szCs w:val="28"/>
          <w:rtl/>
          <w:lang w:val="en-GB"/>
        </w:rPr>
        <w:t>.</w:t>
      </w:r>
      <w:r w:rsidRPr="081B5F36">
        <w:rPr>
          <w:rStyle w:val="LatinChar"/>
          <w:rFonts w:cs="FrankRuehl"/>
          <w:sz w:val="28"/>
          <w:szCs w:val="28"/>
          <w:rtl/>
          <w:lang w:val="en-GB"/>
        </w:rPr>
        <w:t xml:space="preserve"> ויבואו בדעתם כי הנסים אשר חשבו אינם מסכימים לדעתם וחכמתם אשר השכילו בנמצאים ובסדר הנמצאים, ובשביל זה חפשו להם פירוש אשר אזכיר</w:t>
      </w:r>
      <w:r w:rsidR="08067B0A">
        <w:rPr>
          <w:rStyle w:val="FootnoteReference"/>
          <w:rFonts w:cs="FrankRuehl"/>
          <w:szCs w:val="28"/>
          <w:rtl/>
        </w:rPr>
        <w:footnoteReference w:id="23"/>
      </w:r>
      <w:r w:rsidRPr="081B5F36">
        <w:rPr>
          <w:rStyle w:val="LatinChar"/>
          <w:rFonts w:cs="FrankRuehl"/>
          <w:sz w:val="28"/>
          <w:szCs w:val="28"/>
          <w:rtl/>
          <w:lang w:val="en-GB"/>
        </w:rPr>
        <w:t>. אמנם יש ללמוד עליהם זכות מצד מה, כי לא נכנסו בזה שיתלו ח</w:t>
      </w:r>
      <w:r w:rsidR="08DF290E">
        <w:rPr>
          <w:rStyle w:val="LatinChar"/>
          <w:rFonts w:cs="FrankRuehl" w:hint="cs"/>
          <w:sz w:val="28"/>
          <w:szCs w:val="28"/>
          <w:rtl/>
          <w:lang w:val="en-GB"/>
        </w:rPr>
        <w:t>ס ושלום</w:t>
      </w:r>
      <w:r w:rsidRPr="081B5F36">
        <w:rPr>
          <w:rStyle w:val="LatinChar"/>
          <w:rFonts w:cs="FrankRuehl"/>
          <w:sz w:val="28"/>
          <w:szCs w:val="28"/>
          <w:rtl/>
          <w:lang w:val="en-GB"/>
        </w:rPr>
        <w:t xml:space="preserve"> חסרון בפועל הנסים, שאין הדבר כך כלל, רק כי והיה נראה לפי שכלם ודעתם שאין ראוי לפועל האמ</w:t>
      </w:r>
      <w:r w:rsidR="08C50A4A">
        <w:rPr>
          <w:rStyle w:val="LatinChar"/>
          <w:rFonts w:cs="FrankRuehl" w:hint="cs"/>
          <w:sz w:val="28"/>
          <w:szCs w:val="28"/>
          <w:rtl/>
          <w:lang w:val="en-GB"/>
        </w:rPr>
        <w:t>י</w:t>
      </w:r>
      <w:r w:rsidRPr="081B5F36">
        <w:rPr>
          <w:rStyle w:val="LatinChar"/>
          <w:rFonts w:cs="FrankRuehl"/>
          <w:sz w:val="28"/>
          <w:szCs w:val="28"/>
          <w:rtl/>
          <w:lang w:val="en-GB"/>
        </w:rPr>
        <w:t>תי שישנה סדר הנמצא</w:t>
      </w:r>
      <w:r w:rsidR="08CF0DEA">
        <w:rPr>
          <w:rStyle w:val="LatinChar"/>
          <w:rFonts w:cs="FrankRuehl" w:hint="cs"/>
          <w:sz w:val="28"/>
          <w:szCs w:val="28"/>
          <w:rtl/>
          <w:lang w:val="en-GB"/>
        </w:rPr>
        <w:t>ות*</w:t>
      </w:r>
      <w:r w:rsidR="08B2598A">
        <w:rPr>
          <w:rStyle w:val="LatinChar"/>
          <w:rFonts w:cs="FrankRuehl" w:hint="cs"/>
          <w:sz w:val="28"/>
          <w:szCs w:val="28"/>
          <w:rtl/>
          <w:lang w:val="en-GB"/>
        </w:rPr>
        <w:t>,</w:t>
      </w:r>
      <w:r w:rsidRPr="081B5F36">
        <w:rPr>
          <w:rStyle w:val="LatinChar"/>
          <w:rFonts w:cs="FrankRuehl"/>
          <w:sz w:val="28"/>
          <w:szCs w:val="28"/>
          <w:rtl/>
          <w:lang w:val="en-GB"/>
        </w:rPr>
        <w:t xml:space="preserve"> אשר הם נבראים באמת ויושר</w:t>
      </w:r>
      <w:r w:rsidR="08B2598A">
        <w:rPr>
          <w:rStyle w:val="FootnoteReference"/>
          <w:rFonts w:cs="FrankRuehl"/>
          <w:szCs w:val="28"/>
          <w:rtl/>
        </w:rPr>
        <w:footnoteReference w:id="24"/>
      </w:r>
      <w:r w:rsidRPr="081B5F36">
        <w:rPr>
          <w:rStyle w:val="LatinChar"/>
          <w:rFonts w:cs="FrankRuehl"/>
          <w:sz w:val="28"/>
          <w:szCs w:val="28"/>
          <w:rtl/>
          <w:lang w:val="en-GB"/>
        </w:rPr>
        <w:t>, לשנות דבר שהוא עיקר המציאות</w:t>
      </w:r>
      <w:r w:rsidR="08DF290E">
        <w:rPr>
          <w:rStyle w:val="LatinChar"/>
          <w:rFonts w:cs="FrankRuehl" w:hint="cs"/>
          <w:sz w:val="28"/>
          <w:szCs w:val="28"/>
          <w:rtl/>
          <w:lang w:val="en-GB"/>
        </w:rPr>
        <w:t>,</w:t>
      </w:r>
      <w:r w:rsidRPr="081B5F36">
        <w:rPr>
          <w:rStyle w:val="LatinChar"/>
          <w:rFonts w:cs="FrankRuehl"/>
          <w:sz w:val="28"/>
          <w:szCs w:val="28"/>
          <w:rtl/>
          <w:lang w:val="en-GB"/>
        </w:rPr>
        <w:t xml:space="preserve"> כמו שיתבאר</w:t>
      </w:r>
      <w:r w:rsidR="08EC328A">
        <w:rPr>
          <w:rStyle w:val="FootnoteReference"/>
          <w:rFonts w:cs="FrankRuehl"/>
          <w:szCs w:val="28"/>
          <w:rtl/>
        </w:rPr>
        <w:footnoteReference w:id="25"/>
      </w:r>
      <w:r w:rsidR="08DF290E">
        <w:rPr>
          <w:rStyle w:val="LatinChar"/>
          <w:rFonts w:cs="FrankRuehl" w:hint="cs"/>
          <w:sz w:val="28"/>
          <w:szCs w:val="28"/>
          <w:rtl/>
          <w:lang w:val="en-GB"/>
        </w:rPr>
        <w:t>.</w:t>
      </w:r>
      <w:r w:rsidRPr="081B5F36">
        <w:rPr>
          <w:rStyle w:val="LatinChar"/>
          <w:rFonts w:cs="FrankRuehl"/>
          <w:sz w:val="28"/>
          <w:szCs w:val="28"/>
          <w:rtl/>
          <w:lang w:val="en-GB"/>
        </w:rPr>
        <w:t xml:space="preserve"> שאמרו שאם כן</w:t>
      </w:r>
      <w:r w:rsidR="08021AB0">
        <w:rPr>
          <w:rStyle w:val="FootnoteReference"/>
          <w:rFonts w:cs="FrankRuehl"/>
          <w:szCs w:val="28"/>
          <w:rtl/>
        </w:rPr>
        <w:footnoteReference w:id="26"/>
      </w:r>
      <w:r w:rsidR="08186E58">
        <w:rPr>
          <w:rStyle w:val="LatinChar"/>
          <w:rFonts w:cs="FrankRuehl" w:hint="cs"/>
          <w:sz w:val="28"/>
          <w:szCs w:val="28"/>
          <w:rtl/>
          <w:lang w:val="en-GB"/>
        </w:rPr>
        <w:t>,</w:t>
      </w:r>
      <w:r w:rsidRPr="081B5F36">
        <w:rPr>
          <w:rStyle w:val="LatinChar"/>
          <w:rFonts w:cs="FrankRuehl"/>
          <w:sz w:val="28"/>
          <w:szCs w:val="28"/>
          <w:rtl/>
          <w:lang w:val="en-GB"/>
        </w:rPr>
        <w:t xml:space="preserve"> לא היה למעשה ידיו עמידה מקוימת מצוירת</w:t>
      </w:r>
      <w:r w:rsidR="08186E58">
        <w:rPr>
          <w:rStyle w:val="FootnoteReference"/>
          <w:rFonts w:cs="FrankRuehl"/>
          <w:szCs w:val="28"/>
          <w:rtl/>
        </w:rPr>
        <w:footnoteReference w:id="27"/>
      </w:r>
      <w:r w:rsidR="08DF290E">
        <w:rPr>
          <w:rStyle w:val="LatinChar"/>
          <w:rFonts w:cs="FrankRuehl" w:hint="cs"/>
          <w:sz w:val="28"/>
          <w:szCs w:val="28"/>
          <w:rtl/>
          <w:lang w:val="en-GB"/>
        </w:rPr>
        <w:t>,</w:t>
      </w:r>
      <w:r w:rsidRPr="081B5F36">
        <w:rPr>
          <w:rStyle w:val="LatinChar"/>
          <w:rFonts w:cs="FrankRuehl"/>
          <w:sz w:val="28"/>
          <w:szCs w:val="28"/>
          <w:rtl/>
          <w:lang w:val="en-GB"/>
        </w:rPr>
        <w:t xml:space="preserve"> וזהו הזכות שיש ללמוד עליהם</w:t>
      </w:r>
      <w:r w:rsidR="08DC4245">
        <w:rPr>
          <w:rStyle w:val="FootnoteReference"/>
          <w:rFonts w:cs="FrankRuehl"/>
          <w:szCs w:val="28"/>
          <w:rtl/>
        </w:rPr>
        <w:footnoteReference w:id="28"/>
      </w:r>
      <w:r w:rsidRPr="081B5F36">
        <w:rPr>
          <w:rStyle w:val="LatinChar"/>
          <w:rFonts w:cs="FrankRuehl"/>
          <w:sz w:val="28"/>
          <w:szCs w:val="28"/>
          <w:rtl/>
          <w:lang w:val="en-GB"/>
        </w:rPr>
        <w:t xml:space="preserve">. </w:t>
      </w:r>
    </w:p>
    <w:p w:rsidR="08DF290E" w:rsidRDefault="08C50A4A" w:rsidP="083E2BE0">
      <w:pPr>
        <w:jc w:val="both"/>
        <w:rPr>
          <w:rStyle w:val="LatinChar"/>
          <w:rFonts w:cs="FrankRuehl" w:hint="cs"/>
          <w:sz w:val="28"/>
          <w:szCs w:val="28"/>
          <w:rtl/>
          <w:lang w:val="en-GB"/>
        </w:rPr>
      </w:pPr>
      <w:r w:rsidRPr="08C50A4A">
        <w:rPr>
          <w:rStyle w:val="LatinChar"/>
          <w:rtl/>
        </w:rPr>
        <w:t>#</w:t>
      </w:r>
      <w:r w:rsidR="081B5F36" w:rsidRPr="08C50A4A">
        <w:rPr>
          <w:rStyle w:val="Title1"/>
          <w:rtl/>
        </w:rPr>
        <w:t>אמנם</w:t>
      </w:r>
      <w:r w:rsidRPr="08C50A4A">
        <w:rPr>
          <w:rStyle w:val="LatinChar"/>
          <w:rtl/>
        </w:rPr>
        <w:t>=</w:t>
      </w:r>
      <w:r w:rsidR="081B5F36" w:rsidRPr="081B5F36">
        <w:rPr>
          <w:rStyle w:val="LatinChar"/>
          <w:rFonts w:cs="FrankRuehl"/>
          <w:sz w:val="28"/>
          <w:szCs w:val="28"/>
          <w:rtl/>
          <w:lang w:val="en-GB"/>
        </w:rPr>
        <w:t xml:space="preserve"> מצד אחר אין זכות להם</w:t>
      </w:r>
      <w:r w:rsidR="08134597">
        <w:rPr>
          <w:rStyle w:val="FootnoteReference"/>
          <w:rFonts w:cs="FrankRuehl"/>
          <w:szCs w:val="28"/>
          <w:rtl/>
        </w:rPr>
        <w:footnoteReference w:id="29"/>
      </w:r>
      <w:r w:rsidR="08134597">
        <w:rPr>
          <w:rStyle w:val="LatinChar"/>
          <w:rFonts w:cs="FrankRuehl" w:hint="cs"/>
          <w:sz w:val="28"/>
          <w:szCs w:val="28"/>
          <w:rtl/>
          <w:lang w:val="en-GB"/>
        </w:rPr>
        <w:t>,</w:t>
      </w:r>
      <w:r w:rsidR="081B5F36" w:rsidRPr="081B5F36">
        <w:rPr>
          <w:rStyle w:val="LatinChar"/>
          <w:rFonts w:cs="FrankRuehl"/>
          <w:sz w:val="28"/>
          <w:szCs w:val="28"/>
          <w:rtl/>
          <w:lang w:val="en-GB"/>
        </w:rPr>
        <w:t xml:space="preserve"> חוץ מן הטעם</w:t>
      </w:r>
      <w:r w:rsidR="08134597">
        <w:rPr>
          <w:rStyle w:val="FootnoteReference"/>
          <w:rFonts w:cs="FrankRuehl"/>
          <w:szCs w:val="28"/>
          <w:rtl/>
        </w:rPr>
        <w:footnoteReference w:id="30"/>
      </w:r>
      <w:r w:rsidR="081B5F36" w:rsidRPr="081B5F36">
        <w:rPr>
          <w:rStyle w:val="LatinChar"/>
          <w:rFonts w:cs="FrankRuehl"/>
          <w:sz w:val="28"/>
          <w:szCs w:val="28"/>
          <w:rtl/>
          <w:lang w:val="en-GB"/>
        </w:rPr>
        <w:t xml:space="preserve"> אשר דבריהם ופירושיהם אי</w:t>
      </w:r>
      <w:r w:rsidR="08D514ED">
        <w:rPr>
          <w:rStyle w:val="LatinChar"/>
          <w:rFonts w:cs="FrankRuehl" w:hint="cs"/>
          <w:sz w:val="28"/>
          <w:szCs w:val="28"/>
          <w:rtl/>
          <w:lang w:val="en-GB"/>
        </w:rPr>
        <w:t>נו*</w:t>
      </w:r>
      <w:r w:rsidR="081B5F36" w:rsidRPr="081B5F36">
        <w:rPr>
          <w:rStyle w:val="LatinChar"/>
          <w:rFonts w:cs="FrankRuehl"/>
          <w:sz w:val="28"/>
          <w:szCs w:val="28"/>
          <w:rtl/>
          <w:lang w:val="en-GB"/>
        </w:rPr>
        <w:t xml:space="preserve"> נכון לפי השכל והדעת, כי מופתיהם וראיותיהם לא יצדקו</w:t>
      </w:r>
      <w:r w:rsidR="082B2CA4">
        <w:rPr>
          <w:rStyle w:val="LatinChar"/>
          <w:rFonts w:cs="FrankRuehl" w:hint="cs"/>
          <w:sz w:val="28"/>
          <w:szCs w:val="28"/>
          <w:rtl/>
          <w:lang w:val="en-GB"/>
        </w:rPr>
        <w:t>,</w:t>
      </w:r>
      <w:r w:rsidR="081B5F36" w:rsidRPr="081B5F36">
        <w:rPr>
          <w:rStyle w:val="LatinChar"/>
          <w:rFonts w:cs="FrankRuehl"/>
          <w:sz w:val="28"/>
          <w:szCs w:val="28"/>
          <w:rtl/>
          <w:lang w:val="en-GB"/>
        </w:rPr>
        <w:t xml:space="preserve"> ועדיהם המה כי סרו מן האמת והיושר</w:t>
      </w:r>
      <w:r w:rsidR="082B2CA4">
        <w:rPr>
          <w:rStyle w:val="FootnoteReference"/>
          <w:rFonts w:cs="FrankRuehl"/>
          <w:szCs w:val="28"/>
          <w:rtl/>
        </w:rPr>
        <w:footnoteReference w:id="31"/>
      </w:r>
      <w:r w:rsidR="081B5F36" w:rsidRPr="081B5F36">
        <w:rPr>
          <w:rStyle w:val="LatinChar"/>
          <w:rFonts w:cs="FrankRuehl"/>
          <w:sz w:val="28"/>
          <w:szCs w:val="28"/>
          <w:rtl/>
          <w:lang w:val="en-GB"/>
        </w:rPr>
        <w:t>, אף</w:t>
      </w:r>
      <w:r w:rsidR="08166163">
        <w:rPr>
          <w:rStyle w:val="LatinChar"/>
          <w:rFonts w:cs="FrankRuehl" w:hint="cs"/>
          <w:sz w:val="28"/>
          <w:szCs w:val="28"/>
          <w:rtl/>
          <w:lang w:val="en-GB"/>
        </w:rPr>
        <w:t>*</w:t>
      </w:r>
      <w:r w:rsidR="081B5F36" w:rsidRPr="081B5F36">
        <w:rPr>
          <w:rStyle w:val="LatinChar"/>
          <w:rFonts w:cs="FrankRuehl"/>
          <w:sz w:val="28"/>
          <w:szCs w:val="28"/>
          <w:rtl/>
          <w:lang w:val="en-GB"/>
        </w:rPr>
        <w:t xml:space="preserve"> כי בלבלו לנו הכתובים ועיותו לנו הפירושים</w:t>
      </w:r>
      <w:r w:rsidR="0861198B">
        <w:rPr>
          <w:rStyle w:val="FootnoteReference"/>
          <w:rFonts w:cs="FrankRuehl"/>
          <w:szCs w:val="28"/>
          <w:rtl/>
        </w:rPr>
        <w:footnoteReference w:id="32"/>
      </w:r>
      <w:r w:rsidR="08166163">
        <w:rPr>
          <w:rStyle w:val="LatinChar"/>
          <w:rFonts w:cs="FrankRuehl" w:hint="cs"/>
          <w:sz w:val="28"/>
          <w:szCs w:val="28"/>
          <w:rtl/>
          <w:lang w:val="en-GB"/>
        </w:rPr>
        <w:t>,</w:t>
      </w:r>
      <w:r w:rsidR="081B5F36" w:rsidRPr="081B5F36">
        <w:rPr>
          <w:rStyle w:val="LatinChar"/>
          <w:rFonts w:cs="FrankRuehl"/>
          <w:sz w:val="28"/>
          <w:szCs w:val="28"/>
          <w:rtl/>
          <w:lang w:val="en-GB"/>
        </w:rPr>
        <w:t xml:space="preserve"> ונתנו טעם בנסים שהם מורים על מעשה ה', שלכך נקרא </w:t>
      </w:r>
      <w:r w:rsidR="08166163">
        <w:rPr>
          <w:rStyle w:val="LatinChar"/>
          <w:rFonts w:cs="FrankRuehl" w:hint="cs"/>
          <w:sz w:val="28"/>
          <w:szCs w:val="28"/>
          <w:rtl/>
          <w:lang w:val="en-GB"/>
        </w:rPr>
        <w:t>"</w:t>
      </w:r>
      <w:r w:rsidR="081B5F36" w:rsidRPr="081B5F36">
        <w:rPr>
          <w:rStyle w:val="LatinChar"/>
          <w:rFonts w:cs="FrankRuehl"/>
          <w:sz w:val="28"/>
          <w:szCs w:val="28"/>
          <w:rtl/>
          <w:lang w:val="en-GB"/>
        </w:rPr>
        <w:t>אות</w:t>
      </w:r>
      <w:r w:rsidR="08166163">
        <w:rPr>
          <w:rStyle w:val="LatinChar"/>
          <w:rFonts w:cs="FrankRuehl" w:hint="cs"/>
          <w:sz w:val="28"/>
          <w:szCs w:val="28"/>
          <w:rtl/>
          <w:lang w:val="en-GB"/>
        </w:rPr>
        <w:t>"</w:t>
      </w:r>
      <w:r w:rsidR="081B5F36" w:rsidRPr="081B5F36">
        <w:rPr>
          <w:rStyle w:val="LatinChar"/>
          <w:rFonts w:cs="FrankRuehl"/>
          <w:sz w:val="28"/>
          <w:szCs w:val="28"/>
          <w:rtl/>
          <w:lang w:val="en-GB"/>
        </w:rPr>
        <w:t xml:space="preserve"> ו</w:t>
      </w:r>
      <w:r w:rsidR="08166163">
        <w:rPr>
          <w:rStyle w:val="LatinChar"/>
          <w:rFonts w:cs="FrankRuehl" w:hint="cs"/>
          <w:sz w:val="28"/>
          <w:szCs w:val="28"/>
          <w:rtl/>
          <w:lang w:val="en-GB"/>
        </w:rPr>
        <w:t>"</w:t>
      </w:r>
      <w:r w:rsidR="081B5F36" w:rsidRPr="081B5F36">
        <w:rPr>
          <w:rStyle w:val="LatinChar"/>
          <w:rFonts w:cs="FrankRuehl"/>
          <w:sz w:val="28"/>
          <w:szCs w:val="28"/>
          <w:rtl/>
          <w:lang w:val="en-GB"/>
        </w:rPr>
        <w:t>מופת</w:t>
      </w:r>
      <w:r w:rsidR="08166163">
        <w:rPr>
          <w:rStyle w:val="LatinChar"/>
          <w:rFonts w:cs="FrankRuehl" w:hint="cs"/>
          <w:sz w:val="28"/>
          <w:szCs w:val="28"/>
          <w:rtl/>
          <w:lang w:val="en-GB"/>
        </w:rPr>
        <w:t>",</w:t>
      </w:r>
      <w:r w:rsidR="081B5F36" w:rsidRPr="081B5F36">
        <w:rPr>
          <w:rStyle w:val="LatinChar"/>
          <w:rFonts w:cs="FrankRuehl"/>
          <w:sz w:val="28"/>
          <w:szCs w:val="28"/>
          <w:rtl/>
          <w:lang w:val="en-GB"/>
        </w:rPr>
        <w:t xml:space="preserve"> שהם אות ומופת על מעשה ה' הנורא</w:t>
      </w:r>
      <w:r w:rsidR="087E474D">
        <w:rPr>
          <w:rStyle w:val="FootnoteReference"/>
          <w:rFonts w:cs="FrankRuehl"/>
          <w:szCs w:val="28"/>
          <w:rtl/>
        </w:rPr>
        <w:footnoteReference w:id="33"/>
      </w:r>
      <w:r w:rsidR="081B5F36" w:rsidRPr="081B5F36">
        <w:rPr>
          <w:rStyle w:val="LatinChar"/>
          <w:rFonts w:cs="FrankRuehl"/>
          <w:sz w:val="28"/>
          <w:szCs w:val="28"/>
          <w:rtl/>
          <w:lang w:val="en-GB"/>
        </w:rPr>
        <w:t>, טעם בלתי משובח</w:t>
      </w:r>
      <w:r w:rsidR="083E2BE0">
        <w:rPr>
          <w:rStyle w:val="FootnoteReference"/>
          <w:rFonts w:cs="FrankRuehl"/>
          <w:szCs w:val="28"/>
          <w:rtl/>
        </w:rPr>
        <w:footnoteReference w:id="34"/>
      </w:r>
      <w:r w:rsidR="083E2BE0">
        <w:rPr>
          <w:rStyle w:val="LatinChar"/>
          <w:rFonts w:cs="FrankRuehl" w:hint="cs"/>
          <w:sz w:val="28"/>
          <w:szCs w:val="28"/>
          <w:rtl/>
          <w:lang w:val="en-GB"/>
        </w:rPr>
        <w:t>.</w:t>
      </w:r>
      <w:r w:rsidR="081B5F36" w:rsidRPr="081B5F36">
        <w:rPr>
          <w:rStyle w:val="LatinChar"/>
          <w:rFonts w:cs="FrankRuehl"/>
          <w:sz w:val="28"/>
          <w:szCs w:val="28"/>
          <w:rtl/>
          <w:lang w:val="en-GB"/>
        </w:rPr>
        <w:t xml:space="preserve"> ונתנו חולשה באותות ובמופתים, שעיקר מה שהביאם לעולם הוא יתברך, להחזיק המאמינים בו</w:t>
      </w:r>
      <w:r w:rsidR="081512D0">
        <w:rPr>
          <w:rStyle w:val="FootnoteReference"/>
          <w:rFonts w:cs="FrankRuehl"/>
          <w:szCs w:val="28"/>
          <w:rtl/>
        </w:rPr>
        <w:footnoteReference w:id="35"/>
      </w:r>
      <w:r w:rsidR="081B5F36" w:rsidRPr="081B5F36">
        <w:rPr>
          <w:rStyle w:val="LatinChar"/>
          <w:rFonts w:cs="FrankRuehl"/>
          <w:sz w:val="28"/>
          <w:szCs w:val="28"/>
          <w:rtl/>
          <w:lang w:val="en-GB"/>
        </w:rPr>
        <w:t xml:space="preserve">. </w:t>
      </w:r>
    </w:p>
    <w:p w:rsidR="08210B09" w:rsidRDefault="08890C39" w:rsidP="082279F3">
      <w:pPr>
        <w:jc w:val="both"/>
        <w:rPr>
          <w:rStyle w:val="LatinChar"/>
          <w:rFonts w:cs="FrankRuehl" w:hint="cs"/>
          <w:sz w:val="28"/>
          <w:szCs w:val="28"/>
          <w:rtl/>
          <w:lang w:val="en-GB"/>
        </w:rPr>
      </w:pPr>
      <w:r w:rsidRPr="08890C39">
        <w:rPr>
          <w:rStyle w:val="LatinChar"/>
          <w:rtl/>
        </w:rPr>
        <w:t>#</w:t>
      </w:r>
      <w:r w:rsidR="081B5F36" w:rsidRPr="08890C39">
        <w:rPr>
          <w:rStyle w:val="Title1"/>
          <w:rtl/>
        </w:rPr>
        <w:t>והנה הראשון</w:t>
      </w:r>
      <w:r w:rsidRPr="08890C39">
        <w:rPr>
          <w:rStyle w:val="LatinChar"/>
          <w:rtl/>
        </w:rPr>
        <w:t>=</w:t>
      </w:r>
      <w:r w:rsidR="081B5F36" w:rsidRPr="081B5F36">
        <w:rPr>
          <w:rStyle w:val="LatinChar"/>
          <w:rFonts w:cs="FrankRuehl"/>
          <w:sz w:val="28"/>
          <w:szCs w:val="28"/>
          <w:rtl/>
          <w:lang w:val="en-GB"/>
        </w:rPr>
        <w:t xml:space="preserve"> אשר לא יאות זכרו, כי אם כדי שתשיב לאפיקורס</w:t>
      </w:r>
      <w:r w:rsidR="089151E2">
        <w:rPr>
          <w:rStyle w:val="FootnoteReference"/>
          <w:rFonts w:cs="FrankRuehl"/>
          <w:szCs w:val="28"/>
          <w:rtl/>
        </w:rPr>
        <w:footnoteReference w:id="36"/>
      </w:r>
      <w:r w:rsidR="081B5F36" w:rsidRPr="081B5F36">
        <w:rPr>
          <w:rStyle w:val="LatinChar"/>
          <w:rFonts w:cs="FrankRuehl"/>
          <w:sz w:val="28"/>
          <w:szCs w:val="28"/>
          <w:rtl/>
          <w:lang w:val="en-GB"/>
        </w:rPr>
        <w:t>, הוא המתפלסף אשר יאמר שכל הדברים באו מאתו בסדר המושכל אצלו על צד החיוב הקדמון</w:t>
      </w:r>
      <w:r w:rsidR="08E41685">
        <w:rPr>
          <w:rStyle w:val="FootnoteReference"/>
          <w:rFonts w:cs="FrankRuehl"/>
          <w:szCs w:val="28"/>
          <w:rtl/>
        </w:rPr>
        <w:footnoteReference w:id="37"/>
      </w:r>
      <w:r w:rsidR="081B5F36" w:rsidRPr="081B5F36">
        <w:rPr>
          <w:rStyle w:val="LatinChar"/>
          <w:rFonts w:cs="FrankRuehl"/>
          <w:sz w:val="28"/>
          <w:szCs w:val="28"/>
          <w:rtl/>
          <w:lang w:val="en-GB"/>
        </w:rPr>
        <w:t>, אשר לא סר ולא יסור</w:t>
      </w:r>
      <w:r w:rsidR="08636432">
        <w:rPr>
          <w:rStyle w:val="LatinChar"/>
          <w:rFonts w:cs="FrankRuehl" w:hint="cs"/>
          <w:sz w:val="28"/>
          <w:szCs w:val="28"/>
          <w:rtl/>
          <w:lang w:val="en-GB"/>
        </w:rPr>
        <w:t>,</w:t>
      </w:r>
      <w:r w:rsidR="081B5F36" w:rsidRPr="081B5F36">
        <w:rPr>
          <w:rStyle w:val="LatinChar"/>
          <w:rFonts w:cs="FrankRuehl"/>
          <w:sz w:val="28"/>
          <w:szCs w:val="28"/>
          <w:rtl/>
          <w:lang w:val="en-GB"/>
        </w:rPr>
        <w:t xml:space="preserve"> והכל כמנהגו וסדרו נוהג</w:t>
      </w:r>
      <w:r w:rsidR="08E41685">
        <w:rPr>
          <w:rStyle w:val="LatinChar"/>
          <w:rFonts w:cs="FrankRuehl" w:hint="cs"/>
          <w:sz w:val="28"/>
          <w:szCs w:val="28"/>
          <w:rtl/>
          <w:lang w:val="en-GB"/>
        </w:rPr>
        <w:t>.</w:t>
      </w:r>
      <w:r w:rsidR="081B5F36" w:rsidRPr="081B5F36">
        <w:rPr>
          <w:rStyle w:val="LatinChar"/>
          <w:rFonts w:cs="FrankRuehl"/>
          <w:sz w:val="28"/>
          <w:szCs w:val="28"/>
          <w:rtl/>
          <w:lang w:val="en-GB"/>
        </w:rPr>
        <w:t xml:space="preserve"> וכיון שבאו מאתו כל הדברים בסדר המושכל על צד החיוב הקדמון</w:t>
      </w:r>
      <w:r w:rsidR="08E41685">
        <w:rPr>
          <w:rStyle w:val="LatinChar"/>
          <w:rFonts w:cs="FrankRuehl" w:hint="cs"/>
          <w:sz w:val="28"/>
          <w:szCs w:val="28"/>
          <w:rtl/>
          <w:lang w:val="en-GB"/>
        </w:rPr>
        <w:t>,</w:t>
      </w:r>
      <w:r w:rsidR="081B5F36" w:rsidRPr="081B5F36">
        <w:rPr>
          <w:rStyle w:val="LatinChar"/>
          <w:rFonts w:cs="FrankRuehl"/>
          <w:sz w:val="28"/>
          <w:szCs w:val="28"/>
          <w:rtl/>
          <w:lang w:val="en-GB"/>
        </w:rPr>
        <w:t xml:space="preserve"> אשר לא סר ולא יסור, אם כן אין שנוי בעולם שהיה יוצא מסדר המושכל</w:t>
      </w:r>
      <w:r w:rsidR="08F46C00">
        <w:rPr>
          <w:rStyle w:val="FootnoteReference"/>
          <w:rFonts w:cs="FrankRuehl"/>
          <w:szCs w:val="28"/>
          <w:rtl/>
        </w:rPr>
        <w:footnoteReference w:id="38"/>
      </w:r>
      <w:r w:rsidR="08F46C00">
        <w:rPr>
          <w:rStyle w:val="LatinChar"/>
          <w:rFonts w:cs="FrankRuehl" w:hint="cs"/>
          <w:sz w:val="28"/>
          <w:szCs w:val="28"/>
          <w:rtl/>
          <w:lang w:val="en-GB"/>
        </w:rPr>
        <w:t>,</w:t>
      </w:r>
      <w:r w:rsidR="081B5F36" w:rsidRPr="081B5F36">
        <w:rPr>
          <w:rStyle w:val="LatinChar"/>
          <w:rFonts w:cs="FrankRuehl"/>
          <w:sz w:val="28"/>
          <w:szCs w:val="28"/>
          <w:rtl/>
          <w:lang w:val="en-GB"/>
        </w:rPr>
        <w:t xml:space="preserve"> ולא יאריך כנף הזבוב</w:t>
      </w:r>
      <w:r w:rsidR="08202825">
        <w:rPr>
          <w:rStyle w:val="FootnoteReference"/>
          <w:rFonts w:cs="FrankRuehl"/>
          <w:szCs w:val="28"/>
          <w:rtl/>
        </w:rPr>
        <w:footnoteReference w:id="39"/>
      </w:r>
      <w:r w:rsidR="08F46C00">
        <w:rPr>
          <w:rStyle w:val="LatinChar"/>
          <w:rFonts w:cs="FrankRuehl" w:hint="cs"/>
          <w:sz w:val="28"/>
          <w:szCs w:val="28"/>
          <w:rtl/>
          <w:lang w:val="en-GB"/>
        </w:rPr>
        <w:t>,</w:t>
      </w:r>
      <w:r w:rsidR="081B5F36" w:rsidRPr="081B5F36">
        <w:rPr>
          <w:rStyle w:val="LatinChar"/>
          <w:rFonts w:cs="FrankRuehl"/>
          <w:sz w:val="28"/>
          <w:szCs w:val="28"/>
          <w:rtl/>
          <w:lang w:val="en-GB"/>
        </w:rPr>
        <w:t xml:space="preserve"> שאחר שהעולם נוהג על פי טבעו ומנהגו על ידי החיוב מאתו, אם כן אם היה בא שנוי לעולם על ידי נפלאות</w:t>
      </w:r>
      <w:r w:rsidR="08F46C00">
        <w:rPr>
          <w:rStyle w:val="LatinChar"/>
          <w:rFonts w:cs="FrankRuehl" w:hint="cs"/>
          <w:sz w:val="28"/>
          <w:szCs w:val="28"/>
          <w:rtl/>
          <w:lang w:val="en-GB"/>
        </w:rPr>
        <w:t>,</w:t>
      </w:r>
      <w:r w:rsidR="081B5F36" w:rsidRPr="081B5F36">
        <w:rPr>
          <w:rStyle w:val="LatinChar"/>
          <w:rFonts w:cs="FrankRuehl"/>
          <w:sz w:val="28"/>
          <w:szCs w:val="28"/>
          <w:rtl/>
          <w:lang w:val="en-GB"/>
        </w:rPr>
        <w:t xml:space="preserve"> היה זה שנוי הסדר</w:t>
      </w:r>
      <w:r w:rsidR="08F46C00">
        <w:rPr>
          <w:rStyle w:val="LatinChar"/>
          <w:rFonts w:cs="FrankRuehl" w:hint="cs"/>
          <w:sz w:val="28"/>
          <w:szCs w:val="28"/>
          <w:rtl/>
          <w:lang w:val="en-GB"/>
        </w:rPr>
        <w:t>,</w:t>
      </w:r>
      <w:r w:rsidR="081B5F36" w:rsidRPr="081B5F36">
        <w:rPr>
          <w:rStyle w:val="LatinChar"/>
          <w:rFonts w:cs="FrankRuehl"/>
          <w:sz w:val="28"/>
          <w:szCs w:val="28"/>
          <w:rtl/>
          <w:lang w:val="en-GB"/>
        </w:rPr>
        <w:t xml:space="preserve"> ואינו נוהג על טבעו</w:t>
      </w:r>
      <w:r w:rsidR="08202825">
        <w:rPr>
          <w:rStyle w:val="FootnoteReference"/>
          <w:rFonts w:cs="FrankRuehl"/>
          <w:szCs w:val="28"/>
          <w:rtl/>
        </w:rPr>
        <w:footnoteReference w:id="40"/>
      </w:r>
      <w:r w:rsidR="081B5F36" w:rsidRPr="081B5F36">
        <w:rPr>
          <w:rStyle w:val="LatinChar"/>
          <w:rFonts w:cs="FrankRuehl"/>
          <w:sz w:val="28"/>
          <w:szCs w:val="28"/>
          <w:rtl/>
          <w:lang w:val="en-GB"/>
        </w:rPr>
        <w:t>. ולפי דעתו לא נמצא דבר בשנוי טבעו</w:t>
      </w:r>
      <w:r w:rsidR="082279F3">
        <w:rPr>
          <w:rStyle w:val="LatinChar"/>
          <w:rFonts w:cs="FrankRuehl" w:hint="cs"/>
          <w:sz w:val="28"/>
          <w:szCs w:val="28"/>
          <w:rtl/>
          <w:lang w:val="en-GB"/>
        </w:rPr>
        <w:t>,</w:t>
      </w:r>
      <w:r w:rsidR="081B5F36" w:rsidRPr="081B5F36">
        <w:rPr>
          <w:rStyle w:val="LatinChar"/>
          <w:rFonts w:cs="FrankRuehl"/>
          <w:sz w:val="28"/>
          <w:szCs w:val="28"/>
          <w:rtl/>
          <w:lang w:val="en-GB"/>
        </w:rPr>
        <w:t xml:space="preserve"> כי אם הכל כמנהגו על צד החיוב, ואם כן לא היה האותות והמופתים שהם בשנוי טבע ומנהגו של עולם אפשר כלל, כי הכל צריך להיות נוהג על פי הסדר המחויב מאתו</w:t>
      </w:r>
      <w:r w:rsidR="082279F3">
        <w:rPr>
          <w:rStyle w:val="LatinChar"/>
          <w:rFonts w:cs="FrankRuehl" w:hint="cs"/>
          <w:sz w:val="28"/>
          <w:szCs w:val="28"/>
          <w:rtl/>
          <w:lang w:val="en-GB"/>
        </w:rPr>
        <w:t>,</w:t>
      </w:r>
      <w:r w:rsidR="081B5F36" w:rsidRPr="081B5F36">
        <w:rPr>
          <w:rStyle w:val="LatinChar"/>
          <w:rFonts w:cs="FrankRuehl"/>
          <w:sz w:val="28"/>
          <w:szCs w:val="28"/>
          <w:rtl/>
          <w:lang w:val="en-GB"/>
        </w:rPr>
        <w:t xml:space="preserve"> בלי תוספת ובלי מגרעת ובלי</w:t>
      </w:r>
      <w:r w:rsidR="082279F3">
        <w:rPr>
          <w:rStyle w:val="LatinChar"/>
          <w:rFonts w:cs="FrankRuehl" w:hint="cs"/>
          <w:sz w:val="28"/>
          <w:szCs w:val="28"/>
          <w:rtl/>
          <w:lang w:val="en-GB"/>
        </w:rPr>
        <w:t xml:space="preserve"> </w:t>
      </w:r>
      <w:r w:rsidR="082279F3" w:rsidRPr="082279F3">
        <w:rPr>
          <w:rStyle w:val="LatinChar"/>
          <w:rFonts w:cs="FrankRuehl"/>
          <w:sz w:val="28"/>
          <w:szCs w:val="28"/>
          <w:rtl/>
          <w:lang w:val="en-GB"/>
        </w:rPr>
        <w:t>שנוי כלל</w:t>
      </w:r>
      <w:r w:rsidR="082279F3">
        <w:rPr>
          <w:rStyle w:val="FootnoteReference"/>
          <w:rFonts w:cs="FrankRuehl"/>
          <w:szCs w:val="28"/>
          <w:rtl/>
        </w:rPr>
        <w:footnoteReference w:id="41"/>
      </w:r>
      <w:r w:rsidR="082279F3" w:rsidRPr="082279F3">
        <w:rPr>
          <w:rStyle w:val="LatinChar"/>
          <w:rFonts w:cs="FrankRuehl"/>
          <w:sz w:val="28"/>
          <w:szCs w:val="28"/>
          <w:rtl/>
          <w:lang w:val="en-GB"/>
        </w:rPr>
        <w:t>. ועל עיקר דבריו אשר אמר כי העולם הוא על צד החיוב, ומפני שהוא על צד החיוב אין לו התחלה</w:t>
      </w:r>
      <w:r w:rsidR="08210B09">
        <w:rPr>
          <w:rStyle w:val="LatinChar"/>
          <w:rFonts w:cs="FrankRuehl" w:hint="cs"/>
          <w:sz w:val="28"/>
          <w:szCs w:val="28"/>
          <w:rtl/>
          <w:lang w:val="en-GB"/>
        </w:rPr>
        <w:t>,</w:t>
      </w:r>
      <w:r w:rsidR="082279F3" w:rsidRPr="082279F3">
        <w:rPr>
          <w:rStyle w:val="LatinChar"/>
          <w:rFonts w:cs="FrankRuehl"/>
          <w:sz w:val="28"/>
          <w:szCs w:val="28"/>
          <w:rtl/>
          <w:lang w:val="en-GB"/>
        </w:rPr>
        <w:t xml:space="preserve"> ולפיכך העולם הוא קדמון, על דבר זה יש להשיב במקומו</w:t>
      </w:r>
      <w:r w:rsidR="08210B09">
        <w:rPr>
          <w:rStyle w:val="FootnoteReference"/>
          <w:rFonts w:cs="FrankRuehl"/>
          <w:szCs w:val="28"/>
          <w:rtl/>
        </w:rPr>
        <w:footnoteReference w:id="42"/>
      </w:r>
      <w:r w:rsidR="082279F3" w:rsidRPr="082279F3">
        <w:rPr>
          <w:rStyle w:val="LatinChar"/>
          <w:rFonts w:cs="FrankRuehl"/>
          <w:sz w:val="28"/>
          <w:szCs w:val="28"/>
          <w:rtl/>
          <w:lang w:val="en-GB"/>
        </w:rPr>
        <w:t xml:space="preserve">. </w:t>
      </w:r>
    </w:p>
    <w:p w:rsidR="08E21E54" w:rsidRDefault="08C511D4" w:rsidP="088F1F4F">
      <w:pPr>
        <w:jc w:val="both"/>
        <w:rPr>
          <w:rStyle w:val="LatinChar"/>
          <w:rFonts w:cs="FrankRuehl" w:hint="cs"/>
          <w:sz w:val="28"/>
          <w:szCs w:val="28"/>
          <w:rtl/>
          <w:lang w:val="en-GB"/>
        </w:rPr>
      </w:pPr>
      <w:r w:rsidRPr="08C511D4">
        <w:rPr>
          <w:rStyle w:val="LatinChar"/>
          <w:rtl/>
        </w:rPr>
        <w:t>#</w:t>
      </w:r>
      <w:r w:rsidR="082279F3" w:rsidRPr="08C511D4">
        <w:rPr>
          <w:rStyle w:val="Title1"/>
          <w:rtl/>
        </w:rPr>
        <w:t>ועוד</w:t>
      </w:r>
      <w:r w:rsidRPr="08C511D4">
        <w:rPr>
          <w:rStyle w:val="LatinChar"/>
          <w:rtl/>
        </w:rPr>
        <w:t>=</w:t>
      </w:r>
      <w:r w:rsidR="082279F3" w:rsidRPr="082279F3">
        <w:rPr>
          <w:rStyle w:val="LatinChar"/>
          <w:rFonts w:cs="FrankRuehl"/>
          <w:sz w:val="28"/>
          <w:szCs w:val="28"/>
          <w:rtl/>
          <w:lang w:val="en-GB"/>
        </w:rPr>
        <w:t xml:space="preserve"> יעמיד דבריו, כי איך יתהוה דבר מכל דבר, כי לא יתהוה דבר מכל דבר</w:t>
      </w:r>
      <w:r>
        <w:rPr>
          <w:rStyle w:val="LatinChar"/>
          <w:rFonts w:cs="FrankRuehl" w:hint="cs"/>
          <w:sz w:val="28"/>
          <w:szCs w:val="28"/>
          <w:rtl/>
          <w:lang w:val="en-GB"/>
        </w:rPr>
        <w:t>,</w:t>
      </w:r>
      <w:r w:rsidR="082279F3" w:rsidRPr="082279F3">
        <w:rPr>
          <w:rStyle w:val="LatinChar"/>
          <w:rFonts w:cs="FrankRuehl"/>
          <w:sz w:val="28"/>
          <w:szCs w:val="28"/>
          <w:rtl/>
          <w:lang w:val="en-GB"/>
        </w:rPr>
        <w:t xml:space="preserve"> רק מדבר מיוחד</w:t>
      </w:r>
      <w:r w:rsidR="088614A4">
        <w:rPr>
          <w:rStyle w:val="FootnoteReference"/>
          <w:rFonts w:cs="FrankRuehl"/>
          <w:szCs w:val="28"/>
          <w:rtl/>
        </w:rPr>
        <w:footnoteReference w:id="43"/>
      </w:r>
      <w:r>
        <w:rPr>
          <w:rStyle w:val="LatinChar"/>
          <w:rFonts w:cs="FrankRuehl" w:hint="cs"/>
          <w:sz w:val="28"/>
          <w:szCs w:val="28"/>
          <w:rtl/>
          <w:lang w:val="en-GB"/>
        </w:rPr>
        <w:t>.</w:t>
      </w:r>
      <w:r w:rsidR="082279F3" w:rsidRPr="082279F3">
        <w:rPr>
          <w:rStyle w:val="LatinChar"/>
          <w:rFonts w:cs="FrankRuehl"/>
          <w:sz w:val="28"/>
          <w:szCs w:val="28"/>
          <w:rtl/>
          <w:lang w:val="en-GB"/>
        </w:rPr>
        <w:t xml:space="preserve"> ואם כן איך יבא זה שיהיה מן מים דם</w:t>
      </w:r>
      <w:r w:rsidR="08180D38">
        <w:rPr>
          <w:rStyle w:val="FootnoteReference"/>
          <w:rFonts w:cs="FrankRuehl"/>
          <w:szCs w:val="28"/>
          <w:rtl/>
        </w:rPr>
        <w:footnoteReference w:id="44"/>
      </w:r>
      <w:r>
        <w:rPr>
          <w:rStyle w:val="LatinChar"/>
          <w:rFonts w:cs="FrankRuehl" w:hint="cs"/>
          <w:sz w:val="28"/>
          <w:szCs w:val="28"/>
          <w:rtl/>
          <w:lang w:val="en-GB"/>
        </w:rPr>
        <w:t>.</w:t>
      </w:r>
      <w:r w:rsidR="082279F3" w:rsidRPr="082279F3">
        <w:rPr>
          <w:rStyle w:val="LatinChar"/>
          <w:rFonts w:cs="FrankRuehl"/>
          <w:sz w:val="28"/>
          <w:szCs w:val="28"/>
          <w:rtl/>
          <w:lang w:val="en-GB"/>
        </w:rPr>
        <w:t xml:space="preserve"> והנה מביא ראיה ממין על שאינו מינו</w:t>
      </w:r>
      <w:r w:rsidR="08F0314C">
        <w:rPr>
          <w:rStyle w:val="LatinChar"/>
          <w:rFonts w:cs="FrankRuehl" w:hint="cs"/>
          <w:sz w:val="28"/>
          <w:szCs w:val="28"/>
          <w:rtl/>
          <w:lang w:val="en-GB"/>
        </w:rPr>
        <w:t>,</w:t>
      </w:r>
      <w:r w:rsidR="082279F3" w:rsidRPr="082279F3">
        <w:rPr>
          <w:rStyle w:val="LatinChar"/>
          <w:rFonts w:cs="FrankRuehl"/>
          <w:sz w:val="28"/>
          <w:szCs w:val="28"/>
          <w:rtl/>
          <w:lang w:val="en-GB"/>
        </w:rPr>
        <w:t xml:space="preserve"> שפעל הטבעי פועל לפי טבעו ומנהגו אשר בעולם הטבעי</w:t>
      </w:r>
      <w:r w:rsidR="08F0314C">
        <w:rPr>
          <w:rStyle w:val="LatinChar"/>
          <w:rFonts w:cs="FrankRuehl" w:hint="cs"/>
          <w:sz w:val="28"/>
          <w:szCs w:val="28"/>
          <w:rtl/>
          <w:lang w:val="en-GB"/>
        </w:rPr>
        <w:t>,</w:t>
      </w:r>
      <w:r w:rsidR="082279F3" w:rsidRPr="082279F3">
        <w:rPr>
          <w:rStyle w:val="LatinChar"/>
          <w:rFonts w:cs="FrankRuehl"/>
          <w:sz w:val="28"/>
          <w:szCs w:val="28"/>
          <w:rtl/>
          <w:lang w:val="en-GB"/>
        </w:rPr>
        <w:t xml:space="preserve"> ופעל הנבדל לפי ענינו</w:t>
      </w:r>
      <w:r w:rsidR="08F0314C">
        <w:rPr>
          <w:rStyle w:val="FootnoteReference"/>
          <w:rFonts w:cs="FrankRuehl"/>
          <w:szCs w:val="28"/>
          <w:rtl/>
        </w:rPr>
        <w:footnoteReference w:id="45"/>
      </w:r>
      <w:r w:rsidR="082279F3" w:rsidRPr="082279F3">
        <w:rPr>
          <w:rStyle w:val="LatinChar"/>
          <w:rFonts w:cs="FrankRuehl"/>
          <w:sz w:val="28"/>
          <w:szCs w:val="28"/>
          <w:rtl/>
          <w:lang w:val="en-GB"/>
        </w:rPr>
        <w:t>. והבדל יש ביניהם, כי הטבע פועל בזמן</w:t>
      </w:r>
      <w:r w:rsidR="089C76FA">
        <w:rPr>
          <w:rStyle w:val="FootnoteReference"/>
          <w:rFonts w:cs="FrankRuehl"/>
          <w:szCs w:val="28"/>
          <w:rtl/>
        </w:rPr>
        <w:footnoteReference w:id="46"/>
      </w:r>
      <w:r w:rsidR="089C76FA">
        <w:rPr>
          <w:rStyle w:val="LatinChar"/>
          <w:rFonts w:cs="FrankRuehl" w:hint="cs"/>
          <w:sz w:val="28"/>
          <w:szCs w:val="28"/>
          <w:rtl/>
          <w:lang w:val="en-GB"/>
        </w:rPr>
        <w:t>,</w:t>
      </w:r>
      <w:r w:rsidR="082279F3" w:rsidRPr="082279F3">
        <w:rPr>
          <w:rStyle w:val="LatinChar"/>
          <w:rFonts w:cs="FrankRuehl"/>
          <w:sz w:val="28"/>
          <w:szCs w:val="28"/>
          <w:rtl/>
          <w:lang w:val="en-GB"/>
        </w:rPr>
        <w:t xml:space="preserve"> ולפיכך צריך לכל פעל טבעי המשך זמן</w:t>
      </w:r>
      <w:r w:rsidR="088D1CEF">
        <w:rPr>
          <w:rStyle w:val="LatinChar"/>
          <w:rFonts w:cs="FrankRuehl" w:hint="cs"/>
          <w:sz w:val="28"/>
          <w:szCs w:val="28"/>
          <w:rtl/>
          <w:lang w:val="en-GB"/>
        </w:rPr>
        <w:t>,</w:t>
      </w:r>
      <w:r w:rsidR="082279F3" w:rsidRPr="082279F3">
        <w:rPr>
          <w:rStyle w:val="LatinChar"/>
          <w:rFonts w:cs="FrankRuehl"/>
          <w:sz w:val="28"/>
          <w:szCs w:val="28"/>
          <w:rtl/>
          <w:lang w:val="en-GB"/>
        </w:rPr>
        <w:t xml:space="preserve"> אבל פעל אשר אינו טבעי אין צריך לפעולתו זמן</w:t>
      </w:r>
      <w:r w:rsidR="088F1F4F">
        <w:rPr>
          <w:rStyle w:val="FootnoteReference"/>
          <w:rFonts w:cs="FrankRuehl"/>
          <w:szCs w:val="28"/>
          <w:rtl/>
        </w:rPr>
        <w:footnoteReference w:id="47"/>
      </w:r>
      <w:r w:rsidR="088D1CEF">
        <w:rPr>
          <w:rStyle w:val="LatinChar"/>
          <w:rFonts w:cs="FrankRuehl" w:hint="cs"/>
          <w:sz w:val="28"/>
          <w:szCs w:val="28"/>
          <w:rtl/>
          <w:lang w:val="en-GB"/>
        </w:rPr>
        <w:t>.</w:t>
      </w:r>
      <w:r w:rsidR="082279F3" w:rsidRPr="082279F3">
        <w:rPr>
          <w:rStyle w:val="LatinChar"/>
          <w:rFonts w:cs="FrankRuehl"/>
          <w:sz w:val="28"/>
          <w:szCs w:val="28"/>
          <w:rtl/>
          <w:lang w:val="en-GB"/>
        </w:rPr>
        <w:t xml:space="preserve"> כי הטבעי כח גשמי</w:t>
      </w:r>
      <w:r w:rsidR="08EA7BFB">
        <w:rPr>
          <w:rStyle w:val="FootnoteReference"/>
          <w:rFonts w:cs="FrankRuehl"/>
          <w:szCs w:val="28"/>
          <w:rtl/>
        </w:rPr>
        <w:footnoteReference w:id="48"/>
      </w:r>
      <w:r w:rsidR="088D1CEF">
        <w:rPr>
          <w:rStyle w:val="LatinChar"/>
          <w:rFonts w:cs="FrankRuehl" w:hint="cs"/>
          <w:sz w:val="28"/>
          <w:szCs w:val="28"/>
          <w:rtl/>
          <w:lang w:val="en-GB"/>
        </w:rPr>
        <w:t>,</w:t>
      </w:r>
      <w:r w:rsidR="082279F3" w:rsidRPr="082279F3">
        <w:rPr>
          <w:rStyle w:val="LatinChar"/>
          <w:rFonts w:cs="FrankRuehl"/>
          <w:sz w:val="28"/>
          <w:szCs w:val="28"/>
          <w:rtl/>
          <w:lang w:val="en-GB"/>
        </w:rPr>
        <w:t xml:space="preserve"> וכל כח גשמי פעולתו בזמן</w:t>
      </w:r>
      <w:r w:rsidR="08AE1EF4">
        <w:rPr>
          <w:rStyle w:val="FootnoteReference"/>
          <w:rFonts w:cs="FrankRuehl"/>
          <w:szCs w:val="28"/>
          <w:rtl/>
        </w:rPr>
        <w:footnoteReference w:id="49"/>
      </w:r>
      <w:r w:rsidR="082279F3" w:rsidRPr="082279F3">
        <w:rPr>
          <w:rStyle w:val="LatinChar"/>
          <w:rFonts w:cs="FrankRuehl"/>
          <w:sz w:val="28"/>
          <w:szCs w:val="28"/>
          <w:rtl/>
          <w:lang w:val="en-GB"/>
        </w:rPr>
        <w:t>, אבל הדברים הנבדלים פעולתם בלי זמן, שאינם כח בגשם</w:t>
      </w:r>
      <w:r w:rsidR="089C76FA">
        <w:rPr>
          <w:rStyle w:val="LatinChar"/>
          <w:rFonts w:cs="FrankRuehl" w:hint="cs"/>
          <w:sz w:val="28"/>
          <w:szCs w:val="28"/>
          <w:rtl/>
          <w:lang w:val="en-GB"/>
        </w:rPr>
        <w:t>,</w:t>
      </w:r>
      <w:r w:rsidR="082279F3" w:rsidRPr="082279F3">
        <w:rPr>
          <w:rStyle w:val="LatinChar"/>
          <w:rFonts w:cs="FrankRuehl"/>
          <w:sz w:val="28"/>
          <w:szCs w:val="28"/>
          <w:rtl/>
          <w:lang w:val="en-GB"/>
        </w:rPr>
        <w:t xml:space="preserve"> ולפיכך פועלים בלא זמן</w:t>
      </w:r>
      <w:r w:rsidR="08A03921">
        <w:rPr>
          <w:rStyle w:val="FootnoteReference"/>
          <w:rFonts w:cs="FrankRuehl"/>
          <w:szCs w:val="28"/>
          <w:rtl/>
        </w:rPr>
        <w:footnoteReference w:id="50"/>
      </w:r>
      <w:r w:rsidR="088D1CEF">
        <w:rPr>
          <w:rStyle w:val="LatinChar"/>
          <w:rFonts w:cs="FrankRuehl" w:hint="cs"/>
          <w:sz w:val="28"/>
          <w:szCs w:val="28"/>
          <w:rtl/>
          <w:lang w:val="en-GB"/>
        </w:rPr>
        <w:t>.</w:t>
      </w:r>
      <w:r w:rsidR="082279F3" w:rsidRPr="082279F3">
        <w:rPr>
          <w:rStyle w:val="LatinChar"/>
          <w:rFonts w:cs="FrankRuehl"/>
          <w:sz w:val="28"/>
          <w:szCs w:val="28"/>
          <w:rtl/>
          <w:lang w:val="en-GB"/>
        </w:rPr>
        <w:t xml:space="preserve"> </w:t>
      </w:r>
    </w:p>
    <w:p w:rsidR="08BF5820" w:rsidRDefault="08E21E54" w:rsidP="0831474F">
      <w:pPr>
        <w:jc w:val="both"/>
        <w:rPr>
          <w:rStyle w:val="LatinChar"/>
          <w:rFonts w:cs="FrankRuehl" w:hint="cs"/>
          <w:sz w:val="28"/>
          <w:szCs w:val="28"/>
          <w:rtl/>
          <w:lang w:val="en-GB"/>
        </w:rPr>
      </w:pPr>
      <w:r w:rsidRPr="08E21E54">
        <w:rPr>
          <w:rStyle w:val="LatinChar"/>
          <w:rtl/>
        </w:rPr>
        <w:t>#</w:t>
      </w:r>
      <w:r w:rsidR="082279F3" w:rsidRPr="08E21E54">
        <w:rPr>
          <w:rStyle w:val="Title1"/>
          <w:rtl/>
        </w:rPr>
        <w:t>ולכך</w:t>
      </w:r>
      <w:r w:rsidRPr="08E21E54">
        <w:rPr>
          <w:rStyle w:val="LatinChar"/>
          <w:rtl/>
        </w:rPr>
        <w:t>=</w:t>
      </w:r>
      <w:r w:rsidR="082279F3" w:rsidRPr="082279F3">
        <w:rPr>
          <w:rStyle w:val="LatinChar"/>
          <w:rFonts w:cs="FrankRuehl"/>
          <w:sz w:val="28"/>
          <w:szCs w:val="28"/>
          <w:rtl/>
          <w:lang w:val="en-GB"/>
        </w:rPr>
        <w:t xml:space="preserve"> ברגע אחד יתהפכו המים לדם</w:t>
      </w:r>
      <w:r w:rsidR="088F1F4F">
        <w:rPr>
          <w:rStyle w:val="LatinChar"/>
          <w:rFonts w:cs="FrankRuehl" w:hint="cs"/>
          <w:sz w:val="28"/>
          <w:szCs w:val="28"/>
          <w:rtl/>
          <w:lang w:val="en-GB"/>
        </w:rPr>
        <w:t>,</w:t>
      </w:r>
      <w:r w:rsidR="082279F3" w:rsidRPr="082279F3">
        <w:rPr>
          <w:rStyle w:val="LatinChar"/>
          <w:rFonts w:cs="FrankRuehl"/>
          <w:sz w:val="28"/>
          <w:szCs w:val="28"/>
          <w:rtl/>
          <w:lang w:val="en-GB"/>
        </w:rPr>
        <w:t xml:space="preserve"> שהוא פועל ברצונו בלבד</w:t>
      </w:r>
      <w:r w:rsidR="08B548B7">
        <w:rPr>
          <w:rStyle w:val="FootnoteReference"/>
          <w:rFonts w:cs="FrankRuehl"/>
          <w:szCs w:val="28"/>
          <w:rtl/>
        </w:rPr>
        <w:footnoteReference w:id="51"/>
      </w:r>
      <w:r w:rsidR="082279F3" w:rsidRPr="082279F3">
        <w:rPr>
          <w:rStyle w:val="LatinChar"/>
          <w:rFonts w:cs="FrankRuehl"/>
          <w:sz w:val="28"/>
          <w:szCs w:val="28"/>
          <w:rtl/>
          <w:lang w:val="en-GB"/>
        </w:rPr>
        <w:t>, וברצונו נתהוה החומר והצורה לפי רגע אחד</w:t>
      </w:r>
      <w:r w:rsidR="08A401A7">
        <w:rPr>
          <w:rStyle w:val="FootnoteReference"/>
          <w:rFonts w:cs="FrankRuehl"/>
          <w:szCs w:val="28"/>
          <w:rtl/>
        </w:rPr>
        <w:footnoteReference w:id="52"/>
      </w:r>
      <w:r w:rsidR="08A401A7">
        <w:rPr>
          <w:rStyle w:val="LatinChar"/>
          <w:rFonts w:cs="FrankRuehl" w:hint="cs"/>
          <w:sz w:val="28"/>
          <w:szCs w:val="28"/>
          <w:rtl/>
          <w:lang w:val="en-GB"/>
        </w:rPr>
        <w:t>.</w:t>
      </w:r>
      <w:r w:rsidR="082279F3" w:rsidRPr="082279F3">
        <w:rPr>
          <w:rStyle w:val="LatinChar"/>
          <w:rFonts w:cs="FrankRuehl"/>
          <w:sz w:val="28"/>
          <w:szCs w:val="28"/>
          <w:rtl/>
          <w:lang w:val="en-GB"/>
        </w:rPr>
        <w:t xml:space="preserve"> ואין זה פעל טבעי שהוא פועל בזמן</w:t>
      </w:r>
      <w:r w:rsidR="088A62A7">
        <w:rPr>
          <w:rStyle w:val="LatinChar"/>
          <w:rFonts w:cs="FrankRuehl" w:hint="cs"/>
          <w:sz w:val="28"/>
          <w:szCs w:val="28"/>
          <w:rtl/>
          <w:lang w:val="en-GB"/>
        </w:rPr>
        <w:t>,</w:t>
      </w:r>
      <w:r w:rsidR="082279F3" w:rsidRPr="082279F3">
        <w:rPr>
          <w:rStyle w:val="LatinChar"/>
          <w:rFonts w:cs="FrankRuehl"/>
          <w:sz w:val="28"/>
          <w:szCs w:val="28"/>
          <w:rtl/>
          <w:lang w:val="en-GB"/>
        </w:rPr>
        <w:t xml:space="preserve"> והוא צריך אל הכנת החומר, אבל </w:t>
      </w:r>
      <w:r w:rsidR="088F1F4F">
        <w:rPr>
          <w:rStyle w:val="LatinChar"/>
          <w:rFonts w:cs="FrankRuehl" w:hint="cs"/>
          <w:sz w:val="28"/>
          <w:szCs w:val="28"/>
          <w:rtl/>
          <w:lang w:val="en-GB"/>
        </w:rPr>
        <w:t>"</w:t>
      </w:r>
      <w:r w:rsidR="082279F3" w:rsidRPr="082279F3">
        <w:rPr>
          <w:rStyle w:val="LatinChar"/>
          <w:rFonts w:cs="FrankRuehl"/>
          <w:sz w:val="28"/>
          <w:szCs w:val="28"/>
          <w:rtl/>
          <w:lang w:val="en-GB"/>
        </w:rPr>
        <w:t>בדבר ה' שמים נעשו וברוח פיו כל צבאם</w:t>
      </w:r>
      <w:r w:rsidR="088F1F4F">
        <w:rPr>
          <w:rStyle w:val="LatinChar"/>
          <w:rFonts w:cs="FrankRuehl" w:hint="cs"/>
          <w:sz w:val="28"/>
          <w:szCs w:val="28"/>
          <w:rtl/>
          <w:lang w:val="en-GB"/>
        </w:rPr>
        <w:t>"</w:t>
      </w:r>
      <w:r w:rsidR="088A62A7">
        <w:rPr>
          <w:rStyle w:val="LatinChar"/>
          <w:rFonts w:cs="FrankRuehl" w:hint="cs"/>
          <w:sz w:val="28"/>
          <w:szCs w:val="28"/>
          <w:rtl/>
          <w:lang w:val="en-GB"/>
        </w:rPr>
        <w:t xml:space="preserve"> </w:t>
      </w:r>
      <w:r w:rsidR="088A62A7" w:rsidRPr="088A62A7">
        <w:rPr>
          <w:rStyle w:val="LatinChar"/>
          <w:rFonts w:cs="Dbs-Rashi" w:hint="cs"/>
          <w:szCs w:val="20"/>
          <w:rtl/>
          <w:lang w:val="en-GB"/>
        </w:rPr>
        <w:t>(תהלים לג, ו)</w:t>
      </w:r>
      <w:r w:rsidR="08B553B3">
        <w:rPr>
          <w:rStyle w:val="FootnoteReference"/>
          <w:rFonts w:cs="FrankRuehl"/>
          <w:szCs w:val="28"/>
          <w:rtl/>
        </w:rPr>
        <w:footnoteReference w:id="53"/>
      </w:r>
      <w:r w:rsidR="088F1F4F">
        <w:rPr>
          <w:rStyle w:val="LatinChar"/>
          <w:rFonts w:cs="FrankRuehl" w:hint="cs"/>
          <w:sz w:val="28"/>
          <w:szCs w:val="28"/>
          <w:rtl/>
          <w:lang w:val="en-GB"/>
        </w:rPr>
        <w:t>,</w:t>
      </w:r>
      <w:r w:rsidR="082279F3" w:rsidRPr="082279F3">
        <w:rPr>
          <w:rStyle w:val="LatinChar"/>
          <w:rFonts w:cs="FrankRuehl"/>
          <w:sz w:val="28"/>
          <w:szCs w:val="28"/>
          <w:rtl/>
          <w:lang w:val="en-GB"/>
        </w:rPr>
        <w:t xml:space="preserve"> וזהו פעל הנבדל שהוא פועל בלי הכנת חומר כלל</w:t>
      </w:r>
      <w:r w:rsidR="083071B4">
        <w:rPr>
          <w:rStyle w:val="LatinChar"/>
          <w:rFonts w:cs="FrankRuehl" w:hint="cs"/>
          <w:sz w:val="28"/>
          <w:szCs w:val="28"/>
          <w:rtl/>
          <w:lang w:val="en-GB"/>
        </w:rPr>
        <w:t>, דהיינו הכנה טבעית*</w:t>
      </w:r>
      <w:r w:rsidR="08251C6C">
        <w:rPr>
          <w:rStyle w:val="FootnoteReference"/>
          <w:rFonts w:cs="FrankRuehl"/>
          <w:szCs w:val="28"/>
          <w:rtl/>
        </w:rPr>
        <w:footnoteReference w:id="54"/>
      </w:r>
      <w:r w:rsidR="082279F3" w:rsidRPr="082279F3">
        <w:rPr>
          <w:rStyle w:val="LatinChar"/>
          <w:rFonts w:cs="FrankRuehl"/>
          <w:sz w:val="28"/>
          <w:szCs w:val="28"/>
          <w:rtl/>
          <w:lang w:val="en-GB"/>
        </w:rPr>
        <w:t>. ולפיכך אל תשאל כי</w:t>
      </w:r>
      <w:r w:rsidR="083D3250">
        <w:rPr>
          <w:rStyle w:val="LatinChar"/>
          <w:rFonts w:cs="FrankRuehl" w:hint="cs"/>
          <w:sz w:val="28"/>
          <w:szCs w:val="28"/>
          <w:rtl/>
          <w:lang w:val="en-GB"/>
        </w:rPr>
        <w:t>*</w:t>
      </w:r>
      <w:r w:rsidR="082279F3" w:rsidRPr="082279F3">
        <w:rPr>
          <w:rStyle w:val="LatinChar"/>
          <w:rFonts w:cs="FrankRuehl"/>
          <w:sz w:val="28"/>
          <w:szCs w:val="28"/>
          <w:rtl/>
          <w:lang w:val="en-GB"/>
        </w:rPr>
        <w:t xml:space="preserve"> לא כל חומר מוכן לקבל הצורה</w:t>
      </w:r>
      <w:r w:rsidR="08F42467">
        <w:rPr>
          <w:rStyle w:val="LatinChar"/>
          <w:rFonts w:cs="FrankRuehl" w:hint="cs"/>
          <w:sz w:val="28"/>
          <w:szCs w:val="28"/>
          <w:rtl/>
          <w:lang w:val="en-GB"/>
        </w:rPr>
        <w:t>,</w:t>
      </w:r>
      <w:r w:rsidR="082279F3" w:rsidRPr="082279F3">
        <w:rPr>
          <w:rStyle w:val="LatinChar"/>
          <w:rFonts w:cs="FrankRuehl"/>
          <w:sz w:val="28"/>
          <w:szCs w:val="28"/>
          <w:rtl/>
          <w:lang w:val="en-GB"/>
        </w:rPr>
        <w:t xml:space="preserve"> וצריך הכנה, ואיך הם מוכנים המים לקבל צורת דם</w:t>
      </w:r>
      <w:r w:rsidR="08F42467">
        <w:rPr>
          <w:rStyle w:val="LatinChar"/>
          <w:rFonts w:cs="FrankRuehl" w:hint="cs"/>
          <w:sz w:val="28"/>
          <w:szCs w:val="28"/>
          <w:rtl/>
          <w:lang w:val="en-GB"/>
        </w:rPr>
        <w:t>.</w:t>
      </w:r>
      <w:r w:rsidR="082279F3" w:rsidRPr="082279F3">
        <w:rPr>
          <w:rStyle w:val="LatinChar"/>
          <w:rFonts w:cs="FrankRuehl"/>
          <w:sz w:val="28"/>
          <w:szCs w:val="28"/>
          <w:rtl/>
          <w:lang w:val="en-GB"/>
        </w:rPr>
        <w:t xml:space="preserve"> הנה אין זה קושיא למבין, כי מה שצריך החומר הכנה עד שתקבל הצורה, הנה דבר זה הוא במנהג הטבעי. ומפני שהאיש המתפלסף הלך אחר הטבע להכחיש בשביל זה המופתים</w:t>
      </w:r>
      <w:r w:rsidR="08E829A4">
        <w:rPr>
          <w:rStyle w:val="FootnoteReference"/>
          <w:rFonts w:cs="FrankRuehl"/>
          <w:szCs w:val="28"/>
          <w:rtl/>
        </w:rPr>
        <w:footnoteReference w:id="55"/>
      </w:r>
      <w:r w:rsidR="08760428">
        <w:rPr>
          <w:rStyle w:val="LatinChar"/>
          <w:rFonts w:cs="FrankRuehl" w:hint="cs"/>
          <w:sz w:val="28"/>
          <w:szCs w:val="28"/>
          <w:rtl/>
          <w:lang w:val="en-GB"/>
        </w:rPr>
        <w:t>,</w:t>
      </w:r>
      <w:r w:rsidR="082279F3" w:rsidRPr="082279F3">
        <w:rPr>
          <w:rStyle w:val="LatinChar"/>
          <w:rFonts w:cs="FrankRuehl"/>
          <w:sz w:val="28"/>
          <w:szCs w:val="28"/>
          <w:rtl/>
          <w:lang w:val="en-GB"/>
        </w:rPr>
        <w:t xml:space="preserve"> ודבר זה אנו מודים</w:t>
      </w:r>
      <w:r w:rsidR="08E57880">
        <w:rPr>
          <w:rStyle w:val="LatinChar"/>
          <w:rFonts w:cs="FrankRuehl" w:hint="cs"/>
          <w:sz w:val="28"/>
          <w:szCs w:val="28"/>
          <w:rtl/>
          <w:lang w:val="en-GB"/>
        </w:rPr>
        <w:t>,</w:t>
      </w:r>
      <w:r w:rsidR="082279F3" w:rsidRPr="082279F3">
        <w:rPr>
          <w:rStyle w:val="LatinChar"/>
          <w:rFonts w:cs="FrankRuehl"/>
          <w:sz w:val="28"/>
          <w:szCs w:val="28"/>
          <w:rtl/>
          <w:lang w:val="en-GB"/>
        </w:rPr>
        <w:t xml:space="preserve"> כי מצד הטבע</w:t>
      </w:r>
      <w:r w:rsidR="08BB2EFD">
        <w:rPr>
          <w:rStyle w:val="LatinChar"/>
          <w:rFonts w:cs="FrankRuehl" w:hint="cs"/>
          <w:sz w:val="28"/>
          <w:szCs w:val="28"/>
          <w:rtl/>
          <w:lang w:val="en-GB"/>
        </w:rPr>
        <w:t>,</w:t>
      </w:r>
      <w:r w:rsidR="08902FEF">
        <w:rPr>
          <w:rStyle w:val="LatinChar"/>
          <w:rFonts w:cs="FrankRuehl" w:hint="cs"/>
          <w:sz w:val="28"/>
          <w:szCs w:val="28"/>
          <w:rtl/>
          <w:lang w:val="en-GB"/>
        </w:rPr>
        <w:t xml:space="preserve"> </w:t>
      </w:r>
      <w:r w:rsidR="082279F3" w:rsidRPr="082279F3">
        <w:rPr>
          <w:rStyle w:val="LatinChar"/>
          <w:rFonts w:cs="FrankRuehl"/>
          <w:sz w:val="28"/>
          <w:szCs w:val="28"/>
          <w:rtl/>
          <w:lang w:val="en-GB"/>
        </w:rPr>
        <w:t>הנפלאות אינם נמצאים</w:t>
      </w:r>
      <w:r w:rsidR="08E57880">
        <w:rPr>
          <w:rStyle w:val="FootnoteReference"/>
          <w:rFonts w:cs="FrankRuehl"/>
          <w:szCs w:val="28"/>
          <w:rtl/>
        </w:rPr>
        <w:footnoteReference w:id="56"/>
      </w:r>
      <w:r w:rsidR="08760428">
        <w:rPr>
          <w:rStyle w:val="LatinChar"/>
          <w:rFonts w:cs="FrankRuehl" w:hint="cs"/>
          <w:sz w:val="28"/>
          <w:szCs w:val="28"/>
          <w:rtl/>
          <w:lang w:val="en-GB"/>
        </w:rPr>
        <w:t>,</w:t>
      </w:r>
      <w:r w:rsidR="082279F3" w:rsidRPr="082279F3">
        <w:rPr>
          <w:rStyle w:val="LatinChar"/>
          <w:rFonts w:cs="FrankRuehl"/>
          <w:sz w:val="28"/>
          <w:szCs w:val="28"/>
          <w:rtl/>
          <w:lang w:val="en-GB"/>
        </w:rPr>
        <w:t xml:space="preserve"> אבל מצד פעולת הנבדל</w:t>
      </w:r>
      <w:r w:rsidR="08760428">
        <w:rPr>
          <w:rStyle w:val="LatinChar"/>
          <w:rFonts w:cs="FrankRuehl" w:hint="cs"/>
          <w:sz w:val="28"/>
          <w:szCs w:val="28"/>
          <w:rtl/>
          <w:lang w:val="en-GB"/>
        </w:rPr>
        <w:t>,</w:t>
      </w:r>
      <w:r w:rsidR="082279F3" w:rsidRPr="082279F3">
        <w:rPr>
          <w:rStyle w:val="LatinChar"/>
          <w:rFonts w:cs="FrankRuehl"/>
          <w:sz w:val="28"/>
          <w:szCs w:val="28"/>
          <w:rtl/>
          <w:lang w:val="en-GB"/>
        </w:rPr>
        <w:t xml:space="preserve"> כל הנפלאות הם נמצאים. כי העולם התחתון</w:t>
      </w:r>
      <w:r w:rsidR="08760428">
        <w:rPr>
          <w:rStyle w:val="FootnoteReference"/>
          <w:rFonts w:cs="FrankRuehl"/>
          <w:szCs w:val="28"/>
          <w:rtl/>
        </w:rPr>
        <w:footnoteReference w:id="57"/>
      </w:r>
      <w:r w:rsidR="08760428">
        <w:rPr>
          <w:rStyle w:val="LatinChar"/>
          <w:rFonts w:cs="FrankRuehl" w:hint="cs"/>
          <w:sz w:val="28"/>
          <w:szCs w:val="28"/>
          <w:rtl/>
          <w:lang w:val="en-GB"/>
        </w:rPr>
        <w:t>,</w:t>
      </w:r>
      <w:r w:rsidR="082279F3" w:rsidRPr="082279F3">
        <w:rPr>
          <w:rStyle w:val="LatinChar"/>
          <w:rFonts w:cs="FrankRuehl"/>
          <w:sz w:val="28"/>
          <w:szCs w:val="28"/>
          <w:rtl/>
          <w:lang w:val="en-GB"/>
        </w:rPr>
        <w:t xml:space="preserve"> הוא עולם הטבע</w:t>
      </w:r>
      <w:r w:rsidR="08E50974">
        <w:rPr>
          <w:rStyle w:val="FootnoteReference"/>
          <w:rFonts w:cs="FrankRuehl"/>
          <w:szCs w:val="28"/>
          <w:rtl/>
        </w:rPr>
        <w:footnoteReference w:id="58"/>
      </w:r>
      <w:r w:rsidR="082279F3" w:rsidRPr="082279F3">
        <w:rPr>
          <w:rStyle w:val="LatinChar"/>
          <w:rFonts w:cs="FrankRuehl"/>
          <w:sz w:val="28"/>
          <w:szCs w:val="28"/>
          <w:rtl/>
          <w:lang w:val="en-GB"/>
        </w:rPr>
        <w:t>, יש לו התדבקות בעולם הנבדל, ומשם הנסים באים</w:t>
      </w:r>
      <w:r w:rsidR="08B0385E">
        <w:rPr>
          <w:rStyle w:val="FootnoteReference"/>
          <w:rFonts w:cs="FrankRuehl"/>
          <w:szCs w:val="28"/>
          <w:rtl/>
        </w:rPr>
        <w:footnoteReference w:id="59"/>
      </w:r>
      <w:r w:rsidR="08F01B0C">
        <w:rPr>
          <w:rStyle w:val="LatinChar"/>
          <w:rFonts w:cs="FrankRuehl" w:hint="cs"/>
          <w:sz w:val="28"/>
          <w:szCs w:val="28"/>
          <w:rtl/>
          <w:lang w:val="en-GB"/>
        </w:rPr>
        <w:t>.</w:t>
      </w:r>
      <w:r w:rsidR="082279F3" w:rsidRPr="082279F3">
        <w:rPr>
          <w:rStyle w:val="LatinChar"/>
          <w:rFonts w:cs="FrankRuehl"/>
          <w:sz w:val="28"/>
          <w:szCs w:val="28"/>
          <w:rtl/>
          <w:lang w:val="en-GB"/>
        </w:rPr>
        <w:t xml:space="preserve"> שהנסים יתחדשו במה שהעולם הזה יש לו חבור בנבדלים</w:t>
      </w:r>
      <w:r w:rsidR="086C43A2">
        <w:rPr>
          <w:rStyle w:val="FootnoteReference"/>
          <w:rFonts w:cs="FrankRuehl"/>
          <w:szCs w:val="28"/>
          <w:rtl/>
        </w:rPr>
        <w:footnoteReference w:id="60"/>
      </w:r>
      <w:r w:rsidR="082279F3" w:rsidRPr="082279F3">
        <w:rPr>
          <w:rStyle w:val="LatinChar"/>
          <w:rFonts w:cs="FrankRuehl"/>
          <w:sz w:val="28"/>
          <w:szCs w:val="28"/>
          <w:rtl/>
          <w:lang w:val="en-GB"/>
        </w:rPr>
        <w:t>. ולפיכך הנסים לא היו כי אם בישראל כמו שיתבאר עוד</w:t>
      </w:r>
      <w:r w:rsidR="085B6127">
        <w:rPr>
          <w:rStyle w:val="FootnoteReference"/>
          <w:rFonts w:cs="FrankRuehl"/>
          <w:szCs w:val="28"/>
          <w:rtl/>
        </w:rPr>
        <w:footnoteReference w:id="61"/>
      </w:r>
      <w:r w:rsidR="082279F3" w:rsidRPr="082279F3">
        <w:rPr>
          <w:rStyle w:val="LatinChar"/>
          <w:rFonts w:cs="FrankRuehl"/>
          <w:sz w:val="28"/>
          <w:szCs w:val="28"/>
          <w:rtl/>
          <w:lang w:val="en-GB"/>
        </w:rPr>
        <w:t>, וכל זה מפני שיש להם דביקות בנבדלים</w:t>
      </w:r>
      <w:r w:rsidR="08F953F5">
        <w:rPr>
          <w:rStyle w:val="LatinChar"/>
          <w:rFonts w:cs="FrankRuehl" w:hint="cs"/>
          <w:sz w:val="28"/>
          <w:szCs w:val="28"/>
          <w:rtl/>
          <w:lang w:val="en-GB"/>
        </w:rPr>
        <w:t>,</w:t>
      </w:r>
      <w:r w:rsidR="082279F3" w:rsidRPr="082279F3">
        <w:rPr>
          <w:rStyle w:val="LatinChar"/>
          <w:rFonts w:cs="FrankRuehl"/>
          <w:sz w:val="28"/>
          <w:szCs w:val="28"/>
          <w:rtl/>
          <w:lang w:val="en-GB"/>
        </w:rPr>
        <w:t xml:space="preserve"> ולפיכך היו נמצאים בישראל נסים ונפלאות</w:t>
      </w:r>
      <w:r w:rsidR="08F953F5">
        <w:rPr>
          <w:rStyle w:val="FootnoteReference"/>
          <w:rFonts w:cs="FrankRuehl"/>
          <w:szCs w:val="28"/>
          <w:rtl/>
        </w:rPr>
        <w:footnoteReference w:id="62"/>
      </w:r>
      <w:r w:rsidR="082279F3" w:rsidRPr="082279F3">
        <w:rPr>
          <w:rStyle w:val="LatinChar"/>
          <w:rFonts w:cs="FrankRuehl"/>
          <w:sz w:val="28"/>
          <w:szCs w:val="28"/>
          <w:rtl/>
          <w:lang w:val="en-GB"/>
        </w:rPr>
        <w:t>. והנה זה שיאמר כי איך יצויר שיהיה דבר מכל דבר, שזהו נמנע לפי הטבע</w:t>
      </w:r>
      <w:r w:rsidR="08A16F16">
        <w:rPr>
          <w:rStyle w:val="FootnoteReference"/>
          <w:rFonts w:cs="FrankRuehl"/>
          <w:szCs w:val="28"/>
          <w:rtl/>
        </w:rPr>
        <w:footnoteReference w:id="63"/>
      </w:r>
      <w:r w:rsidR="08A16F16">
        <w:rPr>
          <w:rStyle w:val="LatinChar"/>
          <w:rFonts w:cs="FrankRuehl" w:hint="cs"/>
          <w:sz w:val="28"/>
          <w:szCs w:val="28"/>
          <w:rtl/>
          <w:lang w:val="en-GB"/>
        </w:rPr>
        <w:t>,</w:t>
      </w:r>
      <w:r w:rsidR="082279F3" w:rsidRPr="082279F3">
        <w:rPr>
          <w:rStyle w:val="LatinChar"/>
          <w:rFonts w:cs="FrankRuehl"/>
          <w:sz w:val="28"/>
          <w:szCs w:val="28"/>
          <w:rtl/>
          <w:lang w:val="en-GB"/>
        </w:rPr>
        <w:t xml:space="preserve"> אבל שלא על פי הטבע אינו נמנע</w:t>
      </w:r>
      <w:r w:rsidR="08150219">
        <w:rPr>
          <w:rStyle w:val="FootnoteReference"/>
          <w:rFonts w:cs="FrankRuehl"/>
          <w:szCs w:val="28"/>
          <w:rtl/>
        </w:rPr>
        <w:footnoteReference w:id="64"/>
      </w:r>
      <w:r w:rsidR="08150219">
        <w:rPr>
          <w:rStyle w:val="LatinChar"/>
          <w:rFonts w:cs="FrankRuehl" w:hint="cs"/>
          <w:sz w:val="28"/>
          <w:szCs w:val="28"/>
          <w:rtl/>
          <w:lang w:val="en-GB"/>
        </w:rPr>
        <w:t>.</w:t>
      </w:r>
      <w:r w:rsidR="082279F3" w:rsidRPr="082279F3">
        <w:rPr>
          <w:rStyle w:val="LatinChar"/>
          <w:rFonts w:cs="FrankRuehl"/>
          <w:sz w:val="28"/>
          <w:szCs w:val="28"/>
          <w:rtl/>
          <w:lang w:val="en-GB"/>
        </w:rPr>
        <w:t xml:space="preserve"> </w:t>
      </w:r>
    </w:p>
    <w:p w:rsidR="08593E78" w:rsidRDefault="08BF5820" w:rsidP="08605FEC">
      <w:pPr>
        <w:jc w:val="both"/>
        <w:rPr>
          <w:rStyle w:val="LatinChar"/>
          <w:rFonts w:cs="FrankRuehl" w:hint="cs"/>
          <w:sz w:val="28"/>
          <w:szCs w:val="28"/>
          <w:rtl/>
          <w:lang w:val="en-GB"/>
        </w:rPr>
      </w:pPr>
      <w:r w:rsidRPr="08BF5820">
        <w:rPr>
          <w:rStyle w:val="LatinChar"/>
          <w:rtl/>
        </w:rPr>
        <w:t>#</w:t>
      </w:r>
      <w:r w:rsidR="082279F3" w:rsidRPr="08BF5820">
        <w:rPr>
          <w:rStyle w:val="Title1"/>
          <w:rtl/>
        </w:rPr>
        <w:t>וכן מה</w:t>
      </w:r>
      <w:r w:rsidRPr="08BF5820">
        <w:rPr>
          <w:rStyle w:val="LatinChar"/>
          <w:rtl/>
        </w:rPr>
        <w:t>=</w:t>
      </w:r>
      <w:r w:rsidR="082279F3" w:rsidRPr="082279F3">
        <w:rPr>
          <w:rStyle w:val="LatinChar"/>
          <w:rFonts w:cs="FrankRuehl"/>
          <w:sz w:val="28"/>
          <w:szCs w:val="28"/>
          <w:rtl/>
          <w:lang w:val="en-GB"/>
        </w:rPr>
        <w:t xml:space="preserve"> שאמר כי כאשר היה העולם מחויב מאתו יתברך, אם היה הנהגתו שלא על</w:t>
      </w:r>
      <w:r w:rsidR="0877146F">
        <w:rPr>
          <w:rStyle w:val="LatinChar"/>
          <w:rFonts w:cs="FrankRuehl" w:hint="cs"/>
          <w:sz w:val="28"/>
          <w:szCs w:val="28"/>
          <w:rtl/>
          <w:lang w:val="en-GB"/>
        </w:rPr>
        <w:t xml:space="preserve"> </w:t>
      </w:r>
      <w:r w:rsidR="0877146F" w:rsidRPr="0877146F">
        <w:rPr>
          <w:rStyle w:val="LatinChar"/>
          <w:rFonts w:cs="FrankRuehl"/>
          <w:sz w:val="28"/>
          <w:szCs w:val="28"/>
          <w:rtl/>
          <w:lang w:val="en-GB"/>
        </w:rPr>
        <w:t>סדר הטבע</w:t>
      </w:r>
      <w:r w:rsidR="0877146F">
        <w:rPr>
          <w:rStyle w:val="LatinChar"/>
          <w:rFonts w:cs="FrankRuehl" w:hint="cs"/>
          <w:sz w:val="28"/>
          <w:szCs w:val="28"/>
          <w:rtl/>
          <w:lang w:val="en-GB"/>
        </w:rPr>
        <w:t>,</w:t>
      </w:r>
      <w:r w:rsidR="0877146F" w:rsidRPr="0877146F">
        <w:rPr>
          <w:rStyle w:val="LatinChar"/>
          <w:rFonts w:cs="FrankRuehl"/>
          <w:sz w:val="28"/>
          <w:szCs w:val="28"/>
          <w:rtl/>
          <w:lang w:val="en-GB"/>
        </w:rPr>
        <w:t xml:space="preserve"> היה דבר זה שנוי מן הסדר</w:t>
      </w:r>
      <w:r w:rsidR="084D2BBF">
        <w:rPr>
          <w:rStyle w:val="FootnoteReference"/>
          <w:rFonts w:cs="FrankRuehl"/>
          <w:szCs w:val="28"/>
          <w:rtl/>
        </w:rPr>
        <w:footnoteReference w:id="65"/>
      </w:r>
      <w:r w:rsidR="08E911C7">
        <w:rPr>
          <w:rStyle w:val="LatinChar"/>
          <w:rFonts w:cs="FrankRuehl" w:hint="cs"/>
          <w:sz w:val="28"/>
          <w:szCs w:val="28"/>
          <w:rtl/>
          <w:lang w:val="en-GB"/>
        </w:rPr>
        <w:t>,</w:t>
      </w:r>
      <w:r w:rsidR="0877146F" w:rsidRPr="0877146F">
        <w:rPr>
          <w:rStyle w:val="LatinChar"/>
          <w:rFonts w:cs="FrankRuehl"/>
          <w:sz w:val="28"/>
          <w:szCs w:val="28"/>
          <w:rtl/>
          <w:lang w:val="en-GB"/>
        </w:rPr>
        <w:t xml:space="preserve"> לפי רצונו בלבד</w:t>
      </w:r>
      <w:r w:rsidR="085C2690">
        <w:rPr>
          <w:rStyle w:val="FootnoteReference"/>
          <w:rFonts w:cs="FrankRuehl"/>
          <w:szCs w:val="28"/>
          <w:rtl/>
        </w:rPr>
        <w:footnoteReference w:id="66"/>
      </w:r>
      <w:r w:rsidR="08E911C7">
        <w:rPr>
          <w:rStyle w:val="LatinChar"/>
          <w:rFonts w:cs="FrankRuehl" w:hint="cs"/>
          <w:sz w:val="28"/>
          <w:szCs w:val="28"/>
          <w:rtl/>
          <w:lang w:val="en-GB"/>
        </w:rPr>
        <w:t>.</w:t>
      </w:r>
      <w:r w:rsidR="0877146F" w:rsidRPr="0877146F">
        <w:rPr>
          <w:rStyle w:val="LatinChar"/>
          <w:rFonts w:cs="FrankRuehl"/>
          <w:sz w:val="28"/>
          <w:szCs w:val="28"/>
          <w:rtl/>
          <w:lang w:val="en-GB"/>
        </w:rPr>
        <w:t xml:space="preserve"> ואנו אומרים שודאי הכל לפי רצונו יתברך</w:t>
      </w:r>
      <w:r w:rsidR="085C2690">
        <w:rPr>
          <w:rStyle w:val="FootnoteReference"/>
          <w:rFonts w:cs="FrankRuehl"/>
          <w:szCs w:val="28"/>
          <w:rtl/>
        </w:rPr>
        <w:footnoteReference w:id="67"/>
      </w:r>
      <w:r w:rsidR="08E911C7">
        <w:rPr>
          <w:rStyle w:val="LatinChar"/>
          <w:rFonts w:cs="FrankRuehl" w:hint="cs"/>
          <w:sz w:val="28"/>
          <w:szCs w:val="28"/>
          <w:rtl/>
          <w:lang w:val="en-GB"/>
        </w:rPr>
        <w:t>.</w:t>
      </w:r>
      <w:r w:rsidR="0877146F" w:rsidRPr="0877146F">
        <w:rPr>
          <w:rStyle w:val="LatinChar"/>
          <w:rFonts w:cs="FrankRuehl"/>
          <w:sz w:val="28"/>
          <w:szCs w:val="28"/>
          <w:rtl/>
          <w:lang w:val="en-GB"/>
        </w:rPr>
        <w:t xml:space="preserve"> ואפילו לדעתו</w:t>
      </w:r>
      <w:r w:rsidR="08E911C7">
        <w:rPr>
          <w:rStyle w:val="LatinChar"/>
          <w:rFonts w:cs="FrankRuehl" w:hint="cs"/>
          <w:sz w:val="28"/>
          <w:szCs w:val="28"/>
          <w:rtl/>
          <w:lang w:val="en-GB"/>
        </w:rPr>
        <w:t>,</w:t>
      </w:r>
      <w:r w:rsidR="0877146F" w:rsidRPr="0877146F">
        <w:rPr>
          <w:rStyle w:val="LatinChar"/>
          <w:rFonts w:cs="FrankRuehl"/>
          <w:sz w:val="28"/>
          <w:szCs w:val="28"/>
          <w:rtl/>
          <w:lang w:val="en-GB"/>
        </w:rPr>
        <w:t xml:space="preserve"> שהוא מאמין הקדמות</w:t>
      </w:r>
      <w:r w:rsidR="08E911C7">
        <w:rPr>
          <w:rStyle w:val="LatinChar"/>
          <w:rFonts w:cs="FrankRuehl" w:hint="cs"/>
          <w:sz w:val="28"/>
          <w:szCs w:val="28"/>
          <w:rtl/>
          <w:lang w:val="en-GB"/>
        </w:rPr>
        <w:t>,</w:t>
      </w:r>
      <w:r w:rsidR="0877146F" w:rsidRPr="0877146F">
        <w:rPr>
          <w:rStyle w:val="LatinChar"/>
          <w:rFonts w:cs="FrankRuehl"/>
          <w:sz w:val="28"/>
          <w:szCs w:val="28"/>
          <w:rtl/>
          <w:lang w:val="en-GB"/>
        </w:rPr>
        <w:t xml:space="preserve"> והכל מאתו על ידי הסדר בחיוב</w:t>
      </w:r>
      <w:r w:rsidR="081D59B6">
        <w:rPr>
          <w:rStyle w:val="FootnoteReference"/>
          <w:rFonts w:cs="FrankRuehl"/>
          <w:szCs w:val="28"/>
          <w:rtl/>
        </w:rPr>
        <w:footnoteReference w:id="68"/>
      </w:r>
      <w:r w:rsidR="0877146F" w:rsidRPr="0877146F">
        <w:rPr>
          <w:rStyle w:val="LatinChar"/>
          <w:rFonts w:cs="FrankRuehl"/>
          <w:sz w:val="28"/>
          <w:szCs w:val="28"/>
          <w:rtl/>
          <w:lang w:val="en-GB"/>
        </w:rPr>
        <w:t>, אף על גב שודאי הדבר זה אינו, מכל מקום אף לפי דעתו הוא טעות</w:t>
      </w:r>
      <w:r w:rsidR="08EF238A">
        <w:rPr>
          <w:rStyle w:val="LatinChar"/>
          <w:rFonts w:cs="FrankRuehl" w:hint="cs"/>
          <w:sz w:val="28"/>
          <w:szCs w:val="28"/>
          <w:rtl/>
          <w:lang w:val="en-GB"/>
        </w:rPr>
        <w:t>.</w:t>
      </w:r>
      <w:r w:rsidR="0877146F" w:rsidRPr="0877146F">
        <w:rPr>
          <w:rStyle w:val="LatinChar"/>
          <w:rFonts w:cs="FrankRuehl"/>
          <w:sz w:val="28"/>
          <w:szCs w:val="28"/>
          <w:rtl/>
          <w:lang w:val="en-GB"/>
        </w:rPr>
        <w:t xml:space="preserve"> כי מי שאמר כי הנסים אשר יבאו מן השם יתברך אין להם כלל סדר מושכל, אין הדבר כך כלל</w:t>
      </w:r>
      <w:r w:rsidR="08E911C7">
        <w:rPr>
          <w:rStyle w:val="LatinChar"/>
          <w:rFonts w:cs="FrankRuehl" w:hint="cs"/>
          <w:sz w:val="28"/>
          <w:szCs w:val="28"/>
          <w:rtl/>
          <w:lang w:val="en-GB"/>
        </w:rPr>
        <w:t xml:space="preserve">. </w:t>
      </w:r>
      <w:r w:rsidR="0877146F" w:rsidRPr="0877146F">
        <w:rPr>
          <w:rStyle w:val="LatinChar"/>
          <w:rFonts w:cs="FrankRuehl"/>
          <w:sz w:val="28"/>
          <w:szCs w:val="28"/>
          <w:rtl/>
          <w:lang w:val="en-GB"/>
        </w:rPr>
        <w:t>אבל כמו שיש לעולם הטבע סדר מסודר</w:t>
      </w:r>
      <w:r w:rsidR="082A4F6B">
        <w:rPr>
          <w:rStyle w:val="FootnoteReference"/>
          <w:rFonts w:cs="FrankRuehl"/>
          <w:szCs w:val="28"/>
          <w:rtl/>
        </w:rPr>
        <w:footnoteReference w:id="69"/>
      </w:r>
      <w:r w:rsidR="08E41D83">
        <w:rPr>
          <w:rStyle w:val="LatinChar"/>
          <w:rFonts w:cs="FrankRuehl" w:hint="cs"/>
          <w:sz w:val="28"/>
          <w:szCs w:val="28"/>
          <w:rtl/>
          <w:lang w:val="en-GB"/>
        </w:rPr>
        <w:t>,</w:t>
      </w:r>
      <w:r w:rsidR="0877146F" w:rsidRPr="0877146F">
        <w:rPr>
          <w:rStyle w:val="LatinChar"/>
          <w:rFonts w:cs="FrankRuehl"/>
          <w:sz w:val="28"/>
          <w:szCs w:val="28"/>
          <w:rtl/>
          <w:lang w:val="en-GB"/>
        </w:rPr>
        <w:t xml:space="preserve"> נוהג על פי טבעו</w:t>
      </w:r>
      <w:r w:rsidR="08E41D83">
        <w:rPr>
          <w:rStyle w:val="LatinChar"/>
          <w:rFonts w:cs="FrankRuehl" w:hint="cs"/>
          <w:sz w:val="28"/>
          <w:szCs w:val="28"/>
          <w:rtl/>
          <w:lang w:val="en-GB"/>
        </w:rPr>
        <w:t>,</w:t>
      </w:r>
      <w:r w:rsidR="0877146F" w:rsidRPr="0877146F">
        <w:rPr>
          <w:rStyle w:val="LatinChar"/>
          <w:rFonts w:cs="FrankRuehl"/>
          <w:sz w:val="28"/>
          <w:szCs w:val="28"/>
          <w:rtl/>
          <w:lang w:val="en-GB"/>
        </w:rPr>
        <w:t xml:space="preserve"> כך יש לנסים סדר גם כן. כי הנסים בעולם, במה שיש לעולם קשור וחבור והתאחדות עם העולם הנבדל</w:t>
      </w:r>
      <w:r w:rsidR="08CD1688">
        <w:rPr>
          <w:rStyle w:val="FootnoteReference"/>
          <w:rFonts w:cs="FrankRuehl"/>
          <w:szCs w:val="28"/>
          <w:rtl/>
        </w:rPr>
        <w:footnoteReference w:id="70"/>
      </w:r>
      <w:r w:rsidR="0877146F" w:rsidRPr="0877146F">
        <w:rPr>
          <w:rStyle w:val="LatinChar"/>
          <w:rFonts w:cs="FrankRuehl"/>
          <w:sz w:val="28"/>
          <w:szCs w:val="28"/>
          <w:rtl/>
          <w:lang w:val="en-GB"/>
        </w:rPr>
        <w:t>, ויש לזה סדר מסודר</w:t>
      </w:r>
      <w:r w:rsidR="08E41D83">
        <w:rPr>
          <w:rStyle w:val="LatinChar"/>
          <w:rFonts w:cs="FrankRuehl" w:hint="cs"/>
          <w:sz w:val="28"/>
          <w:szCs w:val="28"/>
          <w:rtl/>
          <w:lang w:val="en-GB"/>
        </w:rPr>
        <w:t>,</w:t>
      </w:r>
      <w:r w:rsidR="0877146F" w:rsidRPr="0877146F">
        <w:rPr>
          <w:rStyle w:val="LatinChar"/>
          <w:rFonts w:cs="FrankRuehl"/>
          <w:sz w:val="28"/>
          <w:szCs w:val="28"/>
          <w:rtl/>
          <w:lang w:val="en-GB"/>
        </w:rPr>
        <w:t xml:space="preserve"> כי אין הדבוק ההוא רק בסדר מסודר, ומפני זה לא יתחדשו הנסים רק בזמן מן הזמנים</w:t>
      </w:r>
      <w:r w:rsidR="08DB7F05">
        <w:rPr>
          <w:rStyle w:val="LatinChar"/>
          <w:rFonts w:cs="FrankRuehl" w:hint="cs"/>
          <w:sz w:val="28"/>
          <w:szCs w:val="28"/>
          <w:rtl/>
          <w:lang w:val="en-GB"/>
        </w:rPr>
        <w:t>,</w:t>
      </w:r>
      <w:r w:rsidR="0877146F" w:rsidRPr="0877146F">
        <w:rPr>
          <w:rStyle w:val="LatinChar"/>
          <w:rFonts w:cs="FrankRuehl"/>
          <w:sz w:val="28"/>
          <w:szCs w:val="28"/>
          <w:rtl/>
          <w:lang w:val="en-GB"/>
        </w:rPr>
        <w:t xml:space="preserve"> ואינם תמידים</w:t>
      </w:r>
      <w:r w:rsidR="08DB7F05">
        <w:rPr>
          <w:rStyle w:val="FootnoteReference"/>
          <w:rFonts w:cs="FrankRuehl"/>
          <w:szCs w:val="28"/>
          <w:rtl/>
        </w:rPr>
        <w:footnoteReference w:id="71"/>
      </w:r>
      <w:r w:rsidR="0877146F" w:rsidRPr="0877146F">
        <w:rPr>
          <w:rStyle w:val="LatinChar"/>
          <w:rFonts w:cs="FrankRuehl"/>
          <w:sz w:val="28"/>
          <w:szCs w:val="28"/>
          <w:rtl/>
          <w:lang w:val="en-GB"/>
        </w:rPr>
        <w:t>. וכאשר נתן השם יתברך ה</w:t>
      </w:r>
      <w:r w:rsidR="08E9504A">
        <w:rPr>
          <w:rStyle w:val="LatinChar"/>
          <w:rFonts w:cs="FrankRuehl" w:hint="cs"/>
          <w:sz w:val="28"/>
          <w:szCs w:val="28"/>
          <w:rtl/>
          <w:lang w:val="en-GB"/>
        </w:rPr>
        <w:t>ַ</w:t>
      </w:r>
      <w:r w:rsidR="0877146F" w:rsidRPr="0877146F">
        <w:rPr>
          <w:rStyle w:val="LatinChar"/>
          <w:rFonts w:cs="FrankRuehl"/>
          <w:sz w:val="28"/>
          <w:szCs w:val="28"/>
          <w:rtl/>
          <w:lang w:val="en-GB"/>
        </w:rPr>
        <w:t>מ</w:t>
      </w:r>
      <w:r w:rsidR="08E9504A">
        <w:rPr>
          <w:rStyle w:val="LatinChar"/>
          <w:rFonts w:cs="FrankRuehl" w:hint="cs"/>
          <w:sz w:val="28"/>
          <w:szCs w:val="28"/>
          <w:rtl/>
          <w:lang w:val="en-GB"/>
        </w:rPr>
        <w:t>ָּ</w:t>
      </w:r>
      <w:r w:rsidR="0877146F" w:rsidRPr="0877146F">
        <w:rPr>
          <w:rStyle w:val="LatinChar"/>
          <w:rFonts w:cs="FrankRuehl"/>
          <w:sz w:val="28"/>
          <w:szCs w:val="28"/>
          <w:rtl/>
          <w:lang w:val="en-GB"/>
        </w:rPr>
        <w:t>ן לישראל</w:t>
      </w:r>
      <w:r w:rsidR="08E9504A">
        <w:rPr>
          <w:rStyle w:val="LatinChar"/>
          <w:rFonts w:cs="FrankRuehl" w:hint="cs"/>
          <w:sz w:val="28"/>
          <w:szCs w:val="28"/>
          <w:rtl/>
          <w:lang w:val="en-GB"/>
        </w:rPr>
        <w:t xml:space="preserve"> </w:t>
      </w:r>
      <w:r w:rsidR="08E9504A" w:rsidRPr="08E9504A">
        <w:rPr>
          <w:rStyle w:val="LatinChar"/>
          <w:rFonts w:cs="Dbs-Rashi" w:hint="cs"/>
          <w:szCs w:val="20"/>
          <w:rtl/>
          <w:lang w:val="en-GB"/>
        </w:rPr>
        <w:t>(שמות טז, ל</w:t>
      </w:r>
      <w:r w:rsidR="08E9504A">
        <w:rPr>
          <w:rStyle w:val="LatinChar"/>
          <w:rFonts w:cs="Dbs-Rashi" w:hint="cs"/>
          <w:szCs w:val="20"/>
          <w:rtl/>
          <w:lang w:val="en-GB"/>
        </w:rPr>
        <w:t>ה</w:t>
      </w:r>
      <w:r w:rsidR="08E9504A" w:rsidRPr="08E9504A">
        <w:rPr>
          <w:rStyle w:val="LatinChar"/>
          <w:rFonts w:cs="Dbs-Rashi" w:hint="cs"/>
          <w:szCs w:val="20"/>
          <w:rtl/>
          <w:lang w:val="en-GB"/>
        </w:rPr>
        <w:t>)</w:t>
      </w:r>
      <w:r w:rsidR="08E9504A">
        <w:rPr>
          <w:rStyle w:val="LatinChar"/>
          <w:rFonts w:cs="FrankRuehl" w:hint="cs"/>
          <w:sz w:val="28"/>
          <w:szCs w:val="28"/>
          <w:rtl/>
          <w:lang w:val="en-GB"/>
        </w:rPr>
        <w:t>,</w:t>
      </w:r>
      <w:r w:rsidR="0877146F" w:rsidRPr="0877146F">
        <w:rPr>
          <w:rStyle w:val="LatinChar"/>
          <w:rFonts w:cs="FrankRuehl"/>
          <w:sz w:val="28"/>
          <w:szCs w:val="28"/>
          <w:rtl/>
          <w:lang w:val="en-GB"/>
        </w:rPr>
        <w:t xml:space="preserve"> אל תאמר כלל שלא היה זה בסדר הראוי במציאות</w:t>
      </w:r>
      <w:r w:rsidR="08B61287">
        <w:rPr>
          <w:rStyle w:val="FootnoteReference"/>
          <w:rFonts w:cs="FrankRuehl"/>
          <w:szCs w:val="28"/>
          <w:rtl/>
        </w:rPr>
        <w:footnoteReference w:id="72"/>
      </w:r>
      <w:r w:rsidR="0877146F" w:rsidRPr="0877146F">
        <w:rPr>
          <w:rStyle w:val="LatinChar"/>
          <w:rFonts w:cs="FrankRuehl"/>
          <w:sz w:val="28"/>
          <w:szCs w:val="28"/>
          <w:rtl/>
          <w:lang w:val="en-GB"/>
        </w:rPr>
        <w:t>, והיה סדר עולם אז יוצא חוץ למציאות אשר ראוי שיהיה נוהג. כי כשם שראוי לעולם להיות נוהג על פי טבעו והנהגתו</w:t>
      </w:r>
      <w:r w:rsidR="08E9504A">
        <w:rPr>
          <w:rStyle w:val="FootnoteReference"/>
          <w:rFonts w:cs="FrankRuehl"/>
          <w:szCs w:val="28"/>
          <w:rtl/>
        </w:rPr>
        <w:footnoteReference w:id="73"/>
      </w:r>
      <w:r w:rsidR="0877146F" w:rsidRPr="0877146F">
        <w:rPr>
          <w:rStyle w:val="LatinChar"/>
          <w:rFonts w:cs="FrankRuehl"/>
          <w:sz w:val="28"/>
          <w:szCs w:val="28"/>
          <w:rtl/>
          <w:lang w:val="en-GB"/>
        </w:rPr>
        <w:t>, כך ראוי לישראל</w:t>
      </w:r>
      <w:r w:rsidR="08E9504A">
        <w:rPr>
          <w:rStyle w:val="LatinChar"/>
          <w:rFonts w:cs="FrankRuehl" w:hint="cs"/>
          <w:sz w:val="28"/>
          <w:szCs w:val="28"/>
          <w:rtl/>
          <w:lang w:val="en-GB"/>
        </w:rPr>
        <w:t>,</w:t>
      </w:r>
      <w:r w:rsidR="0877146F" w:rsidRPr="0877146F">
        <w:rPr>
          <w:rStyle w:val="LatinChar"/>
          <w:rFonts w:cs="FrankRuehl"/>
          <w:sz w:val="28"/>
          <w:szCs w:val="28"/>
          <w:rtl/>
          <w:lang w:val="en-GB"/>
        </w:rPr>
        <w:t xml:space="preserve"> במה שהם דבקים בעולם הנבדל</w:t>
      </w:r>
      <w:r w:rsidR="08E9504A">
        <w:rPr>
          <w:rStyle w:val="LatinChar"/>
          <w:rFonts w:cs="FrankRuehl" w:hint="cs"/>
          <w:sz w:val="28"/>
          <w:szCs w:val="28"/>
          <w:rtl/>
          <w:lang w:val="en-GB"/>
        </w:rPr>
        <w:t>,</w:t>
      </w:r>
      <w:r w:rsidR="0877146F" w:rsidRPr="0877146F">
        <w:rPr>
          <w:rStyle w:val="LatinChar"/>
          <w:rFonts w:cs="FrankRuehl"/>
          <w:sz w:val="28"/>
          <w:szCs w:val="28"/>
          <w:rtl/>
          <w:lang w:val="en-GB"/>
        </w:rPr>
        <w:t xml:space="preserve"> שיהיו להם נסים מסודרים</w:t>
      </w:r>
      <w:r w:rsidR="08E9504A">
        <w:rPr>
          <w:rStyle w:val="FootnoteReference"/>
          <w:rFonts w:cs="FrankRuehl"/>
          <w:szCs w:val="28"/>
          <w:rtl/>
        </w:rPr>
        <w:footnoteReference w:id="74"/>
      </w:r>
      <w:r w:rsidR="0877146F" w:rsidRPr="0877146F">
        <w:rPr>
          <w:rStyle w:val="LatinChar"/>
          <w:rFonts w:cs="FrankRuehl"/>
          <w:sz w:val="28"/>
          <w:szCs w:val="28"/>
          <w:rtl/>
          <w:lang w:val="en-GB"/>
        </w:rPr>
        <w:t xml:space="preserve">. </w:t>
      </w:r>
    </w:p>
    <w:p w:rsidR="085D5D7B" w:rsidRPr="085D5D7B" w:rsidRDefault="08593E78" w:rsidP="085D5D7B">
      <w:pPr>
        <w:jc w:val="both"/>
        <w:rPr>
          <w:rStyle w:val="LatinChar"/>
          <w:rFonts w:cs="FrankRuehl"/>
          <w:sz w:val="28"/>
          <w:szCs w:val="28"/>
          <w:rtl/>
          <w:lang w:val="en-GB"/>
        </w:rPr>
      </w:pPr>
      <w:r w:rsidRPr="08593E78">
        <w:rPr>
          <w:rStyle w:val="LatinChar"/>
          <w:rtl/>
        </w:rPr>
        <w:t>#</w:t>
      </w:r>
      <w:r w:rsidR="0877146F" w:rsidRPr="08593E78">
        <w:rPr>
          <w:rStyle w:val="Title1"/>
          <w:rtl/>
        </w:rPr>
        <w:t>הנה יש</w:t>
      </w:r>
      <w:r w:rsidRPr="08593E78">
        <w:rPr>
          <w:rStyle w:val="LatinChar"/>
          <w:rtl/>
        </w:rPr>
        <w:t>=</w:t>
      </w:r>
      <w:r w:rsidR="0877146F" w:rsidRPr="0877146F">
        <w:rPr>
          <w:rStyle w:val="LatinChar"/>
          <w:rFonts w:cs="FrankRuehl"/>
          <w:sz w:val="28"/>
          <w:szCs w:val="28"/>
          <w:rtl/>
          <w:lang w:val="en-GB"/>
        </w:rPr>
        <w:t xml:space="preserve"> לנסים סדר מסודר מן השם יתברך, ואין דבר מן הנסים יקרא שנוי בנבראים, כי אנו אומרים כי הכל בסדר מסודר מן השם יתברך. לכך טעה ולא ידע המתפלסף דבר זה כלל, שאם ידע דבר זה היה לו להשיב אל לבו אף לפי אמונתו כי העולם על פי הסדר שסדר אותו יתברך</w:t>
      </w:r>
      <w:r w:rsidR="08AD0495">
        <w:rPr>
          <w:rStyle w:val="FootnoteReference"/>
          <w:rFonts w:cs="FrankRuehl"/>
          <w:szCs w:val="28"/>
          <w:rtl/>
        </w:rPr>
        <w:footnoteReference w:id="75"/>
      </w:r>
      <w:r w:rsidR="08AD0495">
        <w:rPr>
          <w:rStyle w:val="LatinChar"/>
          <w:rFonts w:cs="FrankRuehl" w:hint="cs"/>
          <w:sz w:val="28"/>
          <w:szCs w:val="28"/>
          <w:rtl/>
          <w:lang w:val="en-GB"/>
        </w:rPr>
        <w:t>,</w:t>
      </w:r>
      <w:r w:rsidR="0877146F" w:rsidRPr="0877146F">
        <w:rPr>
          <w:rStyle w:val="LatinChar"/>
          <w:rFonts w:cs="FrankRuehl"/>
          <w:sz w:val="28"/>
          <w:szCs w:val="28"/>
          <w:rtl/>
          <w:lang w:val="en-GB"/>
        </w:rPr>
        <w:t xml:space="preserve"> כמו כן יש לנפלאות סדר מסודר מאתו יתברך גם כן</w:t>
      </w:r>
      <w:r w:rsidR="08974782">
        <w:rPr>
          <w:rStyle w:val="LatinChar"/>
          <w:rFonts w:cs="FrankRuehl" w:hint="cs"/>
          <w:sz w:val="28"/>
          <w:szCs w:val="28"/>
          <w:rtl/>
          <w:lang w:val="en-GB"/>
        </w:rPr>
        <w:t>,</w:t>
      </w:r>
      <w:r w:rsidR="0877146F" w:rsidRPr="0877146F">
        <w:rPr>
          <w:rStyle w:val="LatinChar"/>
          <w:rFonts w:cs="FrankRuehl"/>
          <w:sz w:val="28"/>
          <w:szCs w:val="28"/>
          <w:rtl/>
          <w:lang w:val="en-GB"/>
        </w:rPr>
        <w:t xml:space="preserve"> ואין זה שנוי </w:t>
      </w:r>
      <w:r w:rsidR="0854123F">
        <w:rPr>
          <w:rStyle w:val="LatinChar"/>
          <w:rFonts w:cs="FrankRuehl" w:hint="cs"/>
          <w:sz w:val="28"/>
          <w:szCs w:val="28"/>
          <w:rtl/>
          <w:lang w:val="en-GB"/>
        </w:rPr>
        <w:t>מ</w:t>
      </w:r>
      <w:r w:rsidR="0877146F" w:rsidRPr="0877146F">
        <w:rPr>
          <w:rStyle w:val="LatinChar"/>
          <w:rFonts w:cs="FrankRuehl"/>
          <w:sz w:val="28"/>
          <w:szCs w:val="28"/>
          <w:rtl/>
          <w:lang w:val="en-GB"/>
        </w:rPr>
        <w:t>מה</w:t>
      </w:r>
      <w:r w:rsidR="0854123F">
        <w:rPr>
          <w:rStyle w:val="LatinChar"/>
          <w:rFonts w:cs="FrankRuehl" w:hint="cs"/>
          <w:sz w:val="28"/>
          <w:szCs w:val="28"/>
          <w:rtl/>
          <w:lang w:val="en-GB"/>
        </w:rPr>
        <w:t>*</w:t>
      </w:r>
      <w:r w:rsidR="0877146F" w:rsidRPr="0877146F">
        <w:rPr>
          <w:rStyle w:val="LatinChar"/>
          <w:rFonts w:cs="FrankRuehl"/>
          <w:sz w:val="28"/>
          <w:szCs w:val="28"/>
          <w:rtl/>
          <w:lang w:val="en-GB"/>
        </w:rPr>
        <w:t xml:space="preserve"> שסדרו עליו. כי כמו שהשם יתברך סדרו על טבעו לפי הציור והמושכל</w:t>
      </w:r>
      <w:r w:rsidR="08974782">
        <w:rPr>
          <w:rStyle w:val="FootnoteReference"/>
          <w:rFonts w:cs="FrankRuehl"/>
          <w:szCs w:val="28"/>
          <w:rtl/>
        </w:rPr>
        <w:footnoteReference w:id="76"/>
      </w:r>
      <w:r w:rsidR="0877146F" w:rsidRPr="0877146F">
        <w:rPr>
          <w:rStyle w:val="LatinChar"/>
          <w:rFonts w:cs="FrankRuehl"/>
          <w:sz w:val="28"/>
          <w:szCs w:val="28"/>
          <w:rtl/>
          <w:lang w:val="en-GB"/>
        </w:rPr>
        <w:t>, כך סדרו על דבר הבלתי טבעי לפי הציור והמושכל</w:t>
      </w:r>
      <w:r w:rsidR="08CC325F">
        <w:rPr>
          <w:rStyle w:val="FootnoteReference"/>
          <w:rFonts w:cs="FrankRuehl"/>
          <w:szCs w:val="28"/>
          <w:rtl/>
        </w:rPr>
        <w:footnoteReference w:id="77"/>
      </w:r>
      <w:r w:rsidR="0877146F" w:rsidRPr="0877146F">
        <w:rPr>
          <w:rStyle w:val="LatinChar"/>
          <w:rFonts w:cs="FrankRuehl"/>
          <w:sz w:val="28"/>
          <w:szCs w:val="28"/>
          <w:rtl/>
          <w:lang w:val="en-GB"/>
        </w:rPr>
        <w:t>, ועוד יתבאר ענין זה</w:t>
      </w:r>
      <w:r w:rsidR="085A39E9">
        <w:rPr>
          <w:rStyle w:val="FootnoteReference"/>
          <w:rFonts w:cs="FrankRuehl"/>
          <w:szCs w:val="28"/>
          <w:rtl/>
        </w:rPr>
        <w:footnoteReference w:id="78"/>
      </w:r>
      <w:r w:rsidR="0877146F" w:rsidRPr="0877146F">
        <w:rPr>
          <w:rStyle w:val="LatinChar"/>
          <w:rFonts w:cs="FrankRuehl"/>
          <w:sz w:val="28"/>
          <w:szCs w:val="28"/>
          <w:rtl/>
          <w:lang w:val="en-GB"/>
        </w:rPr>
        <w:t>. והנסים אשר הם בלתי טבעיים אין זה שינוי כלל, שכשם שראוי שיהיו מתהוים דברים בעולם לפי הטבע, כך ראוי שיהיו מתהוים בעולם דברים בלתי טבעיים על ידי פועל הנבדל</w:t>
      </w:r>
      <w:r w:rsidR="08E27E62">
        <w:rPr>
          <w:rStyle w:val="LatinChar"/>
          <w:rFonts w:cs="FrankRuehl" w:hint="cs"/>
          <w:sz w:val="28"/>
          <w:szCs w:val="28"/>
          <w:rtl/>
          <w:lang w:val="en-GB"/>
        </w:rPr>
        <w:t>.</w:t>
      </w:r>
      <w:r w:rsidR="0877146F" w:rsidRPr="0877146F">
        <w:rPr>
          <w:rStyle w:val="LatinChar"/>
          <w:rFonts w:cs="FrankRuehl"/>
          <w:sz w:val="28"/>
          <w:szCs w:val="28"/>
          <w:rtl/>
          <w:lang w:val="en-GB"/>
        </w:rPr>
        <w:t xml:space="preserve"> ואם כן הדברים אשר הם טבעיים ואשר הם בלתי טבעיים ענין אחד</w:t>
      </w:r>
      <w:r w:rsidR="08E27E62">
        <w:rPr>
          <w:rStyle w:val="FootnoteReference"/>
          <w:rFonts w:cs="FrankRuehl"/>
          <w:szCs w:val="28"/>
          <w:rtl/>
        </w:rPr>
        <w:footnoteReference w:id="79"/>
      </w:r>
      <w:r w:rsidR="0877146F" w:rsidRPr="0877146F">
        <w:rPr>
          <w:rStyle w:val="LatinChar"/>
          <w:rFonts w:cs="FrankRuehl"/>
          <w:sz w:val="28"/>
          <w:szCs w:val="28"/>
          <w:rtl/>
          <w:lang w:val="en-GB"/>
        </w:rPr>
        <w:t>. ואשר לא יבין ענין הבלתי טבעי</w:t>
      </w:r>
      <w:r w:rsidR="08605FEC">
        <w:rPr>
          <w:rStyle w:val="LatinChar"/>
          <w:rFonts w:cs="FrankRuehl" w:hint="cs"/>
          <w:sz w:val="28"/>
          <w:szCs w:val="28"/>
          <w:rtl/>
          <w:lang w:val="en-GB"/>
        </w:rPr>
        <w:t>,</w:t>
      </w:r>
      <w:r w:rsidR="0877146F" w:rsidRPr="0877146F">
        <w:rPr>
          <w:rStyle w:val="LatinChar"/>
          <w:rFonts w:cs="FrankRuehl"/>
          <w:sz w:val="28"/>
          <w:szCs w:val="28"/>
          <w:rtl/>
          <w:lang w:val="en-GB"/>
        </w:rPr>
        <w:t xml:space="preserve"> יאמר כי זה חדש יוצא מסדר העולם</w:t>
      </w:r>
      <w:r w:rsidR="08605FEC">
        <w:rPr>
          <w:rStyle w:val="LatinChar"/>
          <w:rFonts w:cs="FrankRuehl" w:hint="cs"/>
          <w:sz w:val="28"/>
          <w:szCs w:val="28"/>
          <w:rtl/>
          <w:lang w:val="en-GB"/>
        </w:rPr>
        <w:t>.</w:t>
      </w:r>
      <w:r w:rsidR="0877146F" w:rsidRPr="0877146F">
        <w:rPr>
          <w:rStyle w:val="LatinChar"/>
          <w:rFonts w:cs="FrankRuehl"/>
          <w:sz w:val="28"/>
          <w:szCs w:val="28"/>
          <w:rtl/>
          <w:lang w:val="en-GB"/>
        </w:rPr>
        <w:t xml:space="preserve"> ואין הדבר כך כלל</w:t>
      </w:r>
      <w:r w:rsidR="08605FEC">
        <w:rPr>
          <w:rStyle w:val="LatinChar"/>
          <w:rFonts w:cs="FrankRuehl" w:hint="cs"/>
          <w:sz w:val="28"/>
          <w:szCs w:val="28"/>
          <w:rtl/>
          <w:lang w:val="en-GB"/>
        </w:rPr>
        <w:t>,</w:t>
      </w:r>
      <w:r w:rsidR="0877146F" w:rsidRPr="0877146F">
        <w:rPr>
          <w:rStyle w:val="LatinChar"/>
          <w:rFonts w:cs="FrankRuehl"/>
          <w:sz w:val="28"/>
          <w:szCs w:val="28"/>
          <w:rtl/>
          <w:lang w:val="en-GB"/>
        </w:rPr>
        <w:t xml:space="preserve"> רק כמו שיש לטבע פעל הטבעי</w:t>
      </w:r>
      <w:r w:rsidR="08605FEC">
        <w:rPr>
          <w:rStyle w:val="LatinChar"/>
          <w:rFonts w:cs="FrankRuehl" w:hint="cs"/>
          <w:sz w:val="28"/>
          <w:szCs w:val="28"/>
          <w:rtl/>
          <w:lang w:val="en-GB"/>
        </w:rPr>
        <w:t>,</w:t>
      </w:r>
      <w:r w:rsidR="0877146F" w:rsidRPr="0877146F">
        <w:rPr>
          <w:rStyle w:val="LatinChar"/>
          <w:rFonts w:cs="FrankRuehl"/>
          <w:sz w:val="28"/>
          <w:szCs w:val="28"/>
          <w:rtl/>
          <w:lang w:val="en-GB"/>
        </w:rPr>
        <w:t xml:space="preserve"> כך יש לבלתי טבע פעל הנבדל</w:t>
      </w:r>
      <w:r w:rsidR="085C03EC">
        <w:rPr>
          <w:rStyle w:val="FootnoteReference"/>
          <w:rFonts w:cs="FrankRuehl"/>
          <w:szCs w:val="28"/>
          <w:rtl/>
        </w:rPr>
        <w:footnoteReference w:id="80"/>
      </w:r>
      <w:r w:rsidR="0877146F">
        <w:rPr>
          <w:rStyle w:val="LatinChar"/>
          <w:rFonts w:cs="FrankRuehl" w:hint="cs"/>
          <w:sz w:val="28"/>
          <w:szCs w:val="28"/>
          <w:rtl/>
          <w:lang w:val="en-GB"/>
        </w:rPr>
        <w:t>.</w:t>
      </w:r>
      <w:r w:rsidR="085D5D7B">
        <w:rPr>
          <w:rStyle w:val="LatinChar"/>
          <w:rFonts w:cs="FrankRuehl" w:hint="cs"/>
          <w:sz w:val="28"/>
          <w:szCs w:val="28"/>
          <w:rtl/>
          <w:lang w:val="en-GB"/>
        </w:rPr>
        <w:t xml:space="preserve"> </w:t>
      </w:r>
    </w:p>
    <w:p w:rsidR="080B2086" w:rsidRDefault="085D5D7B" w:rsidP="086559D8">
      <w:pPr>
        <w:jc w:val="both"/>
        <w:rPr>
          <w:rStyle w:val="LatinChar"/>
          <w:rFonts w:cs="FrankRuehl" w:hint="cs"/>
          <w:sz w:val="28"/>
          <w:szCs w:val="28"/>
          <w:rtl/>
          <w:lang w:val="en-GB"/>
        </w:rPr>
      </w:pPr>
      <w:r w:rsidRPr="085D5D7B">
        <w:rPr>
          <w:rStyle w:val="LatinChar"/>
          <w:rtl/>
        </w:rPr>
        <w:t>#</w:t>
      </w:r>
      <w:r w:rsidRPr="085D5D7B">
        <w:rPr>
          <w:rStyle w:val="Title1"/>
          <w:rtl/>
          <w:lang w:val="en-GB"/>
        </w:rPr>
        <w:t>ונחזור לדברינו</w:t>
      </w:r>
      <w:r w:rsidRPr="085D5D7B">
        <w:rPr>
          <w:rStyle w:val="LatinChar"/>
          <w:rtl/>
        </w:rPr>
        <w:t>=</w:t>
      </w:r>
      <w:r>
        <w:rPr>
          <w:rStyle w:val="FootnoteReference"/>
          <w:rFonts w:cs="FrankRuehl"/>
          <w:szCs w:val="28"/>
          <w:rtl/>
        </w:rPr>
        <w:footnoteReference w:id="81"/>
      </w:r>
      <w:r>
        <w:rPr>
          <w:rStyle w:val="LatinChar"/>
          <w:rFonts w:cs="FrankRuehl" w:hint="cs"/>
          <w:sz w:val="28"/>
          <w:szCs w:val="28"/>
          <w:rtl/>
          <w:lang w:val="en-GB"/>
        </w:rPr>
        <w:t>,</w:t>
      </w:r>
      <w:r w:rsidRPr="085D5D7B">
        <w:rPr>
          <w:rStyle w:val="LatinChar"/>
          <w:rFonts w:cs="FrankRuehl"/>
          <w:sz w:val="28"/>
          <w:szCs w:val="28"/>
          <w:rtl/>
          <w:lang w:val="en-GB"/>
        </w:rPr>
        <w:t xml:space="preserve"> הנה יש קצת מחכמי עמ</w:t>
      </w:r>
      <w:r w:rsidR="08C5789E">
        <w:rPr>
          <w:rStyle w:val="LatinChar"/>
          <w:rFonts w:cs="FrankRuehl" w:hint="cs"/>
          <w:sz w:val="28"/>
          <w:szCs w:val="28"/>
          <w:rtl/>
          <w:lang w:val="en-GB"/>
        </w:rPr>
        <w:t>י</w:t>
      </w:r>
      <w:r w:rsidRPr="085D5D7B">
        <w:rPr>
          <w:rStyle w:val="LatinChar"/>
          <w:rFonts w:cs="FrankRuehl"/>
          <w:sz w:val="28"/>
          <w:szCs w:val="28"/>
          <w:rtl/>
          <w:lang w:val="en-GB"/>
        </w:rPr>
        <w:t>נו</w:t>
      </w:r>
      <w:r w:rsidR="08815F49">
        <w:rPr>
          <w:rStyle w:val="LatinChar"/>
          <w:rFonts w:cs="FrankRuehl" w:hint="cs"/>
          <w:sz w:val="28"/>
          <w:szCs w:val="28"/>
          <w:rtl/>
          <w:lang w:val="en-GB"/>
        </w:rPr>
        <w:t>,</w:t>
      </w:r>
      <w:r w:rsidRPr="085D5D7B">
        <w:rPr>
          <w:rStyle w:val="LatinChar"/>
          <w:rFonts w:cs="FrankRuehl"/>
          <w:sz w:val="28"/>
          <w:szCs w:val="28"/>
          <w:rtl/>
          <w:lang w:val="en-GB"/>
        </w:rPr>
        <w:t xml:space="preserve"> כמו הרלב"ג</w:t>
      </w:r>
      <w:r w:rsidR="08815F49">
        <w:rPr>
          <w:rStyle w:val="FootnoteReference"/>
          <w:rFonts w:cs="FrankRuehl"/>
          <w:szCs w:val="28"/>
          <w:rtl/>
        </w:rPr>
        <w:footnoteReference w:id="82"/>
      </w:r>
      <w:r w:rsidRPr="085D5D7B">
        <w:rPr>
          <w:rStyle w:val="LatinChar"/>
          <w:rFonts w:cs="FrankRuehl"/>
          <w:sz w:val="28"/>
          <w:szCs w:val="28"/>
          <w:rtl/>
          <w:lang w:val="en-GB"/>
        </w:rPr>
        <w:t xml:space="preserve"> בדבריו</w:t>
      </w:r>
      <w:r w:rsidR="0836213A">
        <w:rPr>
          <w:rStyle w:val="LatinChar"/>
          <w:rFonts w:cs="FrankRuehl" w:hint="cs"/>
          <w:sz w:val="28"/>
          <w:szCs w:val="28"/>
          <w:rtl/>
          <w:lang w:val="en-GB"/>
        </w:rPr>
        <w:t>,</w:t>
      </w:r>
      <w:r w:rsidRPr="085D5D7B">
        <w:rPr>
          <w:rStyle w:val="LatinChar"/>
          <w:rFonts w:cs="FrankRuehl"/>
          <w:sz w:val="28"/>
          <w:szCs w:val="28"/>
          <w:rtl/>
          <w:lang w:val="en-GB"/>
        </w:rPr>
        <w:t xml:space="preserve"> התחיל לחקור על הנפלאות</w:t>
      </w:r>
      <w:r w:rsidR="08D04A64">
        <w:rPr>
          <w:rStyle w:val="LatinChar"/>
          <w:rFonts w:cs="FrankRuehl" w:hint="cs"/>
          <w:sz w:val="28"/>
          <w:szCs w:val="28"/>
          <w:rtl/>
          <w:lang w:val="en-GB"/>
        </w:rPr>
        <w:t>,</w:t>
      </w:r>
      <w:r w:rsidRPr="085D5D7B">
        <w:rPr>
          <w:rStyle w:val="LatinChar"/>
          <w:rFonts w:cs="FrankRuehl"/>
          <w:sz w:val="28"/>
          <w:szCs w:val="28"/>
          <w:rtl/>
          <w:lang w:val="en-GB"/>
        </w:rPr>
        <w:t xml:space="preserve"> ואמר שיש נפלאות בעצם</w:t>
      </w:r>
      <w:r w:rsidR="08D04A64">
        <w:rPr>
          <w:rStyle w:val="LatinChar"/>
          <w:rFonts w:cs="FrankRuehl" w:hint="cs"/>
          <w:sz w:val="28"/>
          <w:szCs w:val="28"/>
          <w:rtl/>
          <w:lang w:val="en-GB"/>
        </w:rPr>
        <w:t>,</w:t>
      </w:r>
      <w:r w:rsidRPr="085D5D7B">
        <w:rPr>
          <w:rStyle w:val="LatinChar"/>
          <w:rFonts w:cs="FrankRuehl"/>
          <w:sz w:val="28"/>
          <w:szCs w:val="28"/>
          <w:rtl/>
          <w:lang w:val="en-GB"/>
        </w:rPr>
        <w:t xml:space="preserve"> ויש במקרה</w:t>
      </w:r>
      <w:r w:rsidR="08D04A64">
        <w:rPr>
          <w:rStyle w:val="LatinChar"/>
          <w:rFonts w:cs="FrankRuehl" w:hint="cs"/>
          <w:sz w:val="28"/>
          <w:szCs w:val="28"/>
          <w:rtl/>
          <w:lang w:val="en-GB"/>
        </w:rPr>
        <w:t>.</w:t>
      </w:r>
      <w:r w:rsidRPr="085D5D7B">
        <w:rPr>
          <w:rStyle w:val="LatinChar"/>
          <w:rFonts w:cs="FrankRuehl"/>
          <w:sz w:val="28"/>
          <w:szCs w:val="28"/>
          <w:rtl/>
          <w:lang w:val="en-GB"/>
        </w:rPr>
        <w:t xml:space="preserve"> יש בעצם</w:t>
      </w:r>
      <w:r w:rsidR="08D04A64">
        <w:rPr>
          <w:rStyle w:val="LatinChar"/>
          <w:rFonts w:cs="FrankRuehl" w:hint="cs"/>
          <w:sz w:val="28"/>
          <w:szCs w:val="28"/>
          <w:rtl/>
          <w:lang w:val="en-GB"/>
        </w:rPr>
        <w:t>;</w:t>
      </w:r>
      <w:r w:rsidRPr="085D5D7B">
        <w:rPr>
          <w:rStyle w:val="LatinChar"/>
          <w:rFonts w:cs="FrankRuehl"/>
          <w:sz w:val="28"/>
          <w:szCs w:val="28"/>
          <w:rtl/>
          <w:lang w:val="en-GB"/>
        </w:rPr>
        <w:t xml:space="preserve"> התהפך המטה לנחש</w:t>
      </w:r>
      <w:r w:rsidR="08D04A64">
        <w:rPr>
          <w:rStyle w:val="LatinChar"/>
          <w:rFonts w:cs="FrankRuehl" w:hint="cs"/>
          <w:sz w:val="28"/>
          <w:szCs w:val="28"/>
          <w:rtl/>
          <w:lang w:val="en-GB"/>
        </w:rPr>
        <w:t xml:space="preserve"> </w:t>
      </w:r>
      <w:r w:rsidR="08D04A64" w:rsidRPr="08D04A64">
        <w:rPr>
          <w:rStyle w:val="LatinChar"/>
          <w:rFonts w:cs="Dbs-Rashi" w:hint="cs"/>
          <w:szCs w:val="20"/>
          <w:rtl/>
          <w:lang w:val="en-GB"/>
        </w:rPr>
        <w:t>(שמות ד, ג)</w:t>
      </w:r>
      <w:r w:rsidR="08D04A64">
        <w:rPr>
          <w:rStyle w:val="LatinChar"/>
          <w:rFonts w:cs="FrankRuehl" w:hint="cs"/>
          <w:sz w:val="28"/>
          <w:szCs w:val="28"/>
          <w:rtl/>
          <w:lang w:val="en-GB"/>
        </w:rPr>
        <w:t>,</w:t>
      </w:r>
      <w:r w:rsidRPr="085D5D7B">
        <w:rPr>
          <w:rStyle w:val="LatinChar"/>
          <w:rFonts w:cs="FrankRuehl"/>
          <w:sz w:val="28"/>
          <w:szCs w:val="28"/>
          <w:rtl/>
          <w:lang w:val="en-GB"/>
        </w:rPr>
        <w:t xml:space="preserve"> והמים לדם</w:t>
      </w:r>
      <w:r w:rsidR="08D04A64">
        <w:rPr>
          <w:rStyle w:val="LatinChar"/>
          <w:rFonts w:cs="FrankRuehl" w:hint="cs"/>
          <w:sz w:val="28"/>
          <w:szCs w:val="28"/>
          <w:rtl/>
          <w:lang w:val="en-GB"/>
        </w:rPr>
        <w:t xml:space="preserve"> </w:t>
      </w:r>
      <w:r w:rsidR="08D04A64" w:rsidRPr="08D04A64">
        <w:rPr>
          <w:rStyle w:val="LatinChar"/>
          <w:rFonts w:cs="Dbs-Rashi" w:hint="cs"/>
          <w:szCs w:val="20"/>
          <w:rtl/>
          <w:lang w:val="en-GB"/>
        </w:rPr>
        <w:t>(שם פסוק ט)</w:t>
      </w:r>
      <w:r w:rsidR="08D04A64">
        <w:rPr>
          <w:rStyle w:val="LatinChar"/>
          <w:rFonts w:cs="FrankRuehl" w:hint="cs"/>
          <w:sz w:val="28"/>
          <w:szCs w:val="28"/>
          <w:rtl/>
          <w:lang w:val="en-GB"/>
        </w:rPr>
        <w:t>.</w:t>
      </w:r>
      <w:r w:rsidRPr="085D5D7B">
        <w:rPr>
          <w:rStyle w:val="LatinChar"/>
          <w:rFonts w:cs="FrankRuehl"/>
          <w:sz w:val="28"/>
          <w:szCs w:val="28"/>
          <w:rtl/>
          <w:lang w:val="en-GB"/>
        </w:rPr>
        <w:t xml:space="preserve"> ויש במקרה</w:t>
      </w:r>
      <w:r w:rsidR="08D04A64">
        <w:rPr>
          <w:rStyle w:val="LatinChar"/>
          <w:rFonts w:cs="FrankRuehl" w:hint="cs"/>
          <w:sz w:val="28"/>
          <w:szCs w:val="28"/>
          <w:rtl/>
          <w:lang w:val="en-GB"/>
        </w:rPr>
        <w:t>;</w:t>
      </w:r>
      <w:r w:rsidRPr="085D5D7B">
        <w:rPr>
          <w:rStyle w:val="LatinChar"/>
          <w:rFonts w:cs="FrankRuehl"/>
          <w:sz w:val="28"/>
          <w:szCs w:val="28"/>
          <w:rtl/>
          <w:lang w:val="en-GB"/>
        </w:rPr>
        <w:t xml:space="preserve"> הפך היד של משה רבינו ע</w:t>
      </w:r>
      <w:r w:rsidR="08D04A64">
        <w:rPr>
          <w:rStyle w:val="LatinChar"/>
          <w:rFonts w:cs="FrankRuehl" w:hint="cs"/>
          <w:sz w:val="28"/>
          <w:szCs w:val="28"/>
          <w:rtl/>
          <w:lang w:val="en-GB"/>
        </w:rPr>
        <w:t>ליו השלום</w:t>
      </w:r>
      <w:r w:rsidRPr="085D5D7B">
        <w:rPr>
          <w:rStyle w:val="LatinChar"/>
          <w:rFonts w:cs="FrankRuehl"/>
          <w:sz w:val="28"/>
          <w:szCs w:val="28"/>
          <w:rtl/>
          <w:lang w:val="en-GB"/>
        </w:rPr>
        <w:t xml:space="preserve"> להיות מצורע</w:t>
      </w:r>
      <w:r w:rsidR="08D04A64">
        <w:rPr>
          <w:rStyle w:val="LatinChar"/>
          <w:rFonts w:cs="FrankRuehl" w:hint="cs"/>
          <w:sz w:val="28"/>
          <w:szCs w:val="28"/>
          <w:rtl/>
          <w:lang w:val="en-GB"/>
        </w:rPr>
        <w:t xml:space="preserve"> </w:t>
      </w:r>
      <w:r w:rsidR="08D04A64" w:rsidRPr="08D04A64">
        <w:rPr>
          <w:rStyle w:val="LatinChar"/>
          <w:rFonts w:cs="Dbs-Rashi" w:hint="cs"/>
          <w:szCs w:val="20"/>
          <w:rtl/>
          <w:lang w:val="en-GB"/>
        </w:rPr>
        <w:t>(</w:t>
      </w:r>
      <w:r w:rsidR="08D04A64">
        <w:rPr>
          <w:rStyle w:val="LatinChar"/>
          <w:rFonts w:cs="Dbs-Rashi" w:hint="cs"/>
          <w:szCs w:val="20"/>
          <w:rtl/>
          <w:lang w:val="en-GB"/>
        </w:rPr>
        <w:t>שם פסוק ו</w:t>
      </w:r>
      <w:r w:rsidR="08D04A64" w:rsidRPr="08D04A64">
        <w:rPr>
          <w:rStyle w:val="LatinChar"/>
          <w:rFonts w:cs="Dbs-Rashi" w:hint="cs"/>
          <w:szCs w:val="20"/>
          <w:rtl/>
          <w:lang w:val="en-GB"/>
        </w:rPr>
        <w:t>)</w:t>
      </w:r>
      <w:r w:rsidR="08D04A64">
        <w:rPr>
          <w:rStyle w:val="LatinChar"/>
          <w:rFonts w:cs="FrankRuehl" w:hint="cs"/>
          <w:sz w:val="28"/>
          <w:szCs w:val="28"/>
          <w:rtl/>
          <w:lang w:val="en-GB"/>
        </w:rPr>
        <w:t>,</w:t>
      </w:r>
      <w:r w:rsidRPr="085D5D7B">
        <w:rPr>
          <w:rStyle w:val="LatinChar"/>
          <w:rFonts w:cs="FrankRuehl"/>
          <w:sz w:val="28"/>
          <w:szCs w:val="28"/>
          <w:rtl/>
          <w:lang w:val="en-GB"/>
        </w:rPr>
        <w:t xml:space="preserve"> וכן יבושת יד ירבעם על המזבח</w:t>
      </w:r>
      <w:r w:rsidR="08D04A64">
        <w:rPr>
          <w:rStyle w:val="LatinChar"/>
          <w:rFonts w:cs="FrankRuehl" w:hint="cs"/>
          <w:sz w:val="28"/>
          <w:szCs w:val="28"/>
          <w:rtl/>
          <w:lang w:val="en-GB"/>
        </w:rPr>
        <w:t xml:space="preserve"> </w:t>
      </w:r>
      <w:r w:rsidR="08D04A64" w:rsidRPr="08D04A64">
        <w:rPr>
          <w:rStyle w:val="LatinChar"/>
          <w:rFonts w:cs="Dbs-Rashi" w:hint="cs"/>
          <w:szCs w:val="20"/>
          <w:rtl/>
          <w:lang w:val="en-GB"/>
        </w:rPr>
        <w:t>(</w:t>
      </w:r>
      <w:r w:rsidR="08D04A64">
        <w:rPr>
          <w:rStyle w:val="LatinChar"/>
          <w:rFonts w:cs="Dbs-Rashi" w:hint="cs"/>
          <w:szCs w:val="20"/>
          <w:rtl/>
          <w:lang w:val="en-GB"/>
        </w:rPr>
        <w:t>מ"א יג, ד</w:t>
      </w:r>
      <w:r w:rsidR="08D04A64" w:rsidRPr="08D04A64">
        <w:rPr>
          <w:rStyle w:val="LatinChar"/>
          <w:rFonts w:cs="Dbs-Rashi" w:hint="cs"/>
          <w:szCs w:val="20"/>
          <w:rtl/>
          <w:lang w:val="en-GB"/>
        </w:rPr>
        <w:t>)</w:t>
      </w:r>
      <w:r w:rsidR="08D04A64">
        <w:rPr>
          <w:rStyle w:val="FootnoteReference"/>
          <w:rFonts w:cs="FrankRuehl"/>
          <w:szCs w:val="28"/>
          <w:rtl/>
        </w:rPr>
        <w:footnoteReference w:id="83"/>
      </w:r>
      <w:r w:rsidR="08D04A64">
        <w:rPr>
          <w:rStyle w:val="LatinChar"/>
          <w:rFonts w:cs="FrankRuehl" w:hint="cs"/>
          <w:sz w:val="28"/>
          <w:szCs w:val="28"/>
          <w:rtl/>
          <w:lang w:val="en-GB"/>
        </w:rPr>
        <w:t>.</w:t>
      </w:r>
      <w:r w:rsidRPr="085D5D7B">
        <w:rPr>
          <w:rStyle w:val="LatinChar"/>
          <w:rFonts w:cs="FrankRuehl"/>
          <w:sz w:val="28"/>
          <w:szCs w:val="28"/>
          <w:rtl/>
          <w:lang w:val="en-GB"/>
        </w:rPr>
        <w:t xml:space="preserve"> ועוד יש קצת נפלאות שידע הנביא קודם בואם</w:t>
      </w:r>
      <w:r w:rsidR="08D57854">
        <w:rPr>
          <w:rStyle w:val="LatinChar"/>
          <w:rFonts w:cs="FrankRuehl" w:hint="cs"/>
          <w:sz w:val="28"/>
          <w:szCs w:val="28"/>
          <w:rtl/>
          <w:lang w:val="en-GB"/>
        </w:rPr>
        <w:t>,</w:t>
      </w:r>
      <w:r w:rsidRPr="085D5D7B">
        <w:rPr>
          <w:rStyle w:val="LatinChar"/>
          <w:rFonts w:cs="FrankRuehl"/>
          <w:sz w:val="28"/>
          <w:szCs w:val="28"/>
          <w:rtl/>
          <w:lang w:val="en-GB"/>
        </w:rPr>
        <w:t xml:space="preserve"> ויש אשר לא ידע בהם קודם בואם. ואשר ידע הנביא קודם בואם שני מינים גם כן</w:t>
      </w:r>
      <w:r w:rsidR="08D57854">
        <w:rPr>
          <w:rStyle w:val="LatinChar"/>
          <w:rFonts w:cs="FrankRuehl" w:hint="cs"/>
          <w:sz w:val="28"/>
          <w:szCs w:val="28"/>
          <w:rtl/>
          <w:lang w:val="en-GB"/>
        </w:rPr>
        <w:t>;</w:t>
      </w:r>
      <w:r w:rsidRPr="085D5D7B">
        <w:rPr>
          <w:rStyle w:val="LatinChar"/>
          <w:rFonts w:cs="FrankRuehl"/>
          <w:sz w:val="28"/>
          <w:szCs w:val="28"/>
          <w:rtl/>
          <w:lang w:val="en-GB"/>
        </w:rPr>
        <w:t xml:space="preserve"> האחד</w:t>
      </w:r>
      <w:r w:rsidR="08D57854">
        <w:rPr>
          <w:rStyle w:val="LatinChar"/>
          <w:rFonts w:cs="FrankRuehl" w:hint="cs"/>
          <w:sz w:val="28"/>
          <w:szCs w:val="28"/>
          <w:rtl/>
          <w:lang w:val="en-GB"/>
        </w:rPr>
        <w:t>,</w:t>
      </w:r>
      <w:r w:rsidRPr="085D5D7B">
        <w:rPr>
          <w:rStyle w:val="LatinChar"/>
          <w:rFonts w:cs="FrankRuehl"/>
          <w:sz w:val="28"/>
          <w:szCs w:val="28"/>
          <w:rtl/>
          <w:lang w:val="en-GB"/>
        </w:rPr>
        <w:t xml:space="preserve"> שהתפלל הנביא לפני בואם</w:t>
      </w:r>
      <w:r w:rsidR="08D57854">
        <w:rPr>
          <w:rStyle w:val="LatinChar"/>
          <w:rFonts w:cs="FrankRuehl" w:hint="cs"/>
          <w:sz w:val="28"/>
          <w:szCs w:val="28"/>
          <w:rtl/>
          <w:lang w:val="en-GB"/>
        </w:rPr>
        <w:t>,</w:t>
      </w:r>
      <w:r w:rsidRPr="085D5D7B">
        <w:rPr>
          <w:rStyle w:val="LatinChar"/>
          <w:rFonts w:cs="FrankRuehl"/>
          <w:sz w:val="28"/>
          <w:szCs w:val="28"/>
          <w:rtl/>
          <w:lang w:val="en-GB"/>
        </w:rPr>
        <w:t xml:space="preserve"> כמו אלישע שהתפלל שיכה האנשים בסנוורים</w:t>
      </w:r>
      <w:r w:rsidR="08680FEA">
        <w:rPr>
          <w:rStyle w:val="LatinChar"/>
          <w:rFonts w:cs="FrankRuehl" w:hint="cs"/>
          <w:sz w:val="28"/>
          <w:szCs w:val="28"/>
          <w:rtl/>
          <w:lang w:val="en-GB"/>
        </w:rPr>
        <w:t xml:space="preserve"> </w:t>
      </w:r>
      <w:r w:rsidR="08680FEA" w:rsidRPr="08680FEA">
        <w:rPr>
          <w:rStyle w:val="LatinChar"/>
          <w:rFonts w:cs="Dbs-Rashi" w:hint="cs"/>
          <w:szCs w:val="20"/>
          <w:rtl/>
          <w:lang w:val="en-GB"/>
        </w:rPr>
        <w:t>(מ"ב ו, יח)</w:t>
      </w:r>
      <w:r w:rsidR="08D57854">
        <w:rPr>
          <w:rStyle w:val="LatinChar"/>
          <w:rFonts w:cs="FrankRuehl" w:hint="cs"/>
          <w:sz w:val="28"/>
          <w:szCs w:val="28"/>
          <w:rtl/>
          <w:lang w:val="en-GB"/>
        </w:rPr>
        <w:t>,</w:t>
      </w:r>
      <w:r w:rsidRPr="085D5D7B">
        <w:rPr>
          <w:rStyle w:val="LatinChar"/>
          <w:rFonts w:cs="FrankRuehl"/>
          <w:sz w:val="28"/>
          <w:szCs w:val="28"/>
          <w:rtl/>
          <w:lang w:val="en-GB"/>
        </w:rPr>
        <w:t xml:space="preserve"> ולהחיות בן האלמנה</w:t>
      </w:r>
      <w:r w:rsidR="08302F16">
        <w:rPr>
          <w:rStyle w:val="LatinChar"/>
          <w:rFonts w:cs="FrankRuehl" w:hint="cs"/>
          <w:sz w:val="28"/>
          <w:szCs w:val="28"/>
          <w:rtl/>
          <w:lang w:val="en-GB"/>
        </w:rPr>
        <w:t xml:space="preserve"> </w:t>
      </w:r>
      <w:r w:rsidR="08302F16" w:rsidRPr="08302F16">
        <w:rPr>
          <w:rStyle w:val="LatinChar"/>
          <w:rFonts w:cs="Dbs-Rashi" w:hint="cs"/>
          <w:szCs w:val="20"/>
          <w:rtl/>
          <w:lang w:val="en-GB"/>
        </w:rPr>
        <w:t>(מ"א יז, כב)</w:t>
      </w:r>
      <w:r w:rsidR="08462C13">
        <w:rPr>
          <w:rStyle w:val="FootnoteReference"/>
          <w:rFonts w:cs="FrankRuehl"/>
          <w:szCs w:val="28"/>
          <w:rtl/>
        </w:rPr>
        <w:footnoteReference w:id="84"/>
      </w:r>
      <w:r w:rsidR="08D57854">
        <w:rPr>
          <w:rStyle w:val="LatinChar"/>
          <w:rFonts w:cs="FrankRuehl" w:hint="cs"/>
          <w:sz w:val="28"/>
          <w:szCs w:val="28"/>
          <w:rtl/>
          <w:lang w:val="en-GB"/>
        </w:rPr>
        <w:t>.</w:t>
      </w:r>
      <w:r w:rsidRPr="085D5D7B">
        <w:rPr>
          <w:rStyle w:val="LatinChar"/>
          <w:rFonts w:cs="FrankRuehl"/>
          <w:sz w:val="28"/>
          <w:szCs w:val="28"/>
          <w:rtl/>
          <w:lang w:val="en-GB"/>
        </w:rPr>
        <w:t xml:space="preserve"> ויש שלא התפלל</w:t>
      </w:r>
      <w:r w:rsidR="08D57854">
        <w:rPr>
          <w:rStyle w:val="LatinChar"/>
          <w:rFonts w:cs="FrankRuehl" w:hint="cs"/>
          <w:sz w:val="28"/>
          <w:szCs w:val="28"/>
          <w:rtl/>
          <w:lang w:val="en-GB"/>
        </w:rPr>
        <w:t>,</w:t>
      </w:r>
      <w:r w:rsidRPr="085D5D7B">
        <w:rPr>
          <w:rStyle w:val="LatinChar"/>
          <w:rFonts w:cs="FrankRuehl"/>
          <w:sz w:val="28"/>
          <w:szCs w:val="28"/>
          <w:rtl/>
          <w:lang w:val="en-GB"/>
        </w:rPr>
        <w:t xml:space="preserve"> אבל היה גוזר שיהיה</w:t>
      </w:r>
      <w:r w:rsidR="08D57854">
        <w:rPr>
          <w:rStyle w:val="LatinChar"/>
          <w:rFonts w:cs="FrankRuehl" w:hint="cs"/>
          <w:sz w:val="28"/>
          <w:szCs w:val="28"/>
          <w:rtl/>
          <w:lang w:val="en-GB"/>
        </w:rPr>
        <w:t>,</w:t>
      </w:r>
      <w:r w:rsidRPr="085D5D7B">
        <w:rPr>
          <w:rStyle w:val="LatinChar"/>
          <w:rFonts w:cs="FrankRuehl"/>
          <w:sz w:val="28"/>
          <w:szCs w:val="28"/>
          <w:rtl/>
          <w:lang w:val="en-GB"/>
        </w:rPr>
        <w:t xml:space="preserve"> שאמר אליהו </w:t>
      </w:r>
      <w:r w:rsidRPr="087A066E">
        <w:rPr>
          <w:rStyle w:val="LatinChar"/>
          <w:rFonts w:cs="Dbs-Rashi"/>
          <w:szCs w:val="20"/>
          <w:rtl/>
          <w:lang w:val="en-GB"/>
        </w:rPr>
        <w:t>(מ</w:t>
      </w:r>
      <w:r w:rsidR="087A066E" w:rsidRPr="087A066E">
        <w:rPr>
          <w:rStyle w:val="LatinChar"/>
          <w:rFonts w:cs="Dbs-Rashi" w:hint="cs"/>
          <w:szCs w:val="20"/>
          <w:rtl/>
          <w:lang w:val="en-GB"/>
        </w:rPr>
        <w:t>"ב</w:t>
      </w:r>
      <w:r w:rsidRPr="087A066E">
        <w:rPr>
          <w:rStyle w:val="LatinChar"/>
          <w:rFonts w:cs="Dbs-Rashi"/>
          <w:szCs w:val="20"/>
          <w:rtl/>
          <w:lang w:val="en-GB"/>
        </w:rPr>
        <w:t xml:space="preserve"> א</w:t>
      </w:r>
      <w:r w:rsidR="087A066E" w:rsidRPr="087A066E">
        <w:rPr>
          <w:rStyle w:val="LatinChar"/>
          <w:rFonts w:cs="Dbs-Rashi" w:hint="cs"/>
          <w:szCs w:val="20"/>
          <w:rtl/>
          <w:lang w:val="en-GB"/>
        </w:rPr>
        <w:t xml:space="preserve">, </w:t>
      </w:r>
      <w:r w:rsidR="087A066E">
        <w:rPr>
          <w:rStyle w:val="LatinChar"/>
          <w:rFonts w:cs="Dbs-Rashi" w:hint="cs"/>
          <w:szCs w:val="20"/>
          <w:rtl/>
          <w:lang w:val="en-GB"/>
        </w:rPr>
        <w:t>יב</w:t>
      </w:r>
      <w:r w:rsidRPr="087A066E">
        <w:rPr>
          <w:rStyle w:val="LatinChar"/>
          <w:rFonts w:cs="Dbs-Rashi"/>
          <w:szCs w:val="20"/>
          <w:rtl/>
          <w:lang w:val="en-GB"/>
        </w:rPr>
        <w:t>)</w:t>
      </w:r>
      <w:r w:rsidRPr="085D5D7B">
        <w:rPr>
          <w:rStyle w:val="LatinChar"/>
          <w:rFonts w:cs="FrankRuehl"/>
          <w:sz w:val="28"/>
          <w:szCs w:val="28"/>
          <w:rtl/>
          <w:lang w:val="en-GB"/>
        </w:rPr>
        <w:t xml:space="preserve"> </w:t>
      </w:r>
      <w:r w:rsidR="08D57854">
        <w:rPr>
          <w:rStyle w:val="LatinChar"/>
          <w:rFonts w:cs="FrankRuehl" w:hint="cs"/>
          <w:sz w:val="28"/>
          <w:szCs w:val="28"/>
          <w:rtl/>
          <w:lang w:val="en-GB"/>
        </w:rPr>
        <w:t>"</w:t>
      </w:r>
      <w:r w:rsidRPr="085D5D7B">
        <w:rPr>
          <w:rStyle w:val="LatinChar"/>
          <w:rFonts w:cs="FrankRuehl"/>
          <w:sz w:val="28"/>
          <w:szCs w:val="28"/>
          <w:rtl/>
          <w:lang w:val="en-GB"/>
        </w:rPr>
        <w:t>אם איש אל</w:t>
      </w:r>
      <w:r w:rsidR="08D57854">
        <w:rPr>
          <w:rStyle w:val="LatinChar"/>
          <w:rFonts w:cs="FrankRuehl" w:hint="cs"/>
          <w:sz w:val="28"/>
          <w:szCs w:val="28"/>
          <w:rtl/>
          <w:lang w:val="en-GB"/>
        </w:rPr>
        <w:t>ק</w:t>
      </w:r>
      <w:r w:rsidRPr="085D5D7B">
        <w:rPr>
          <w:rStyle w:val="LatinChar"/>
          <w:rFonts w:cs="FrankRuehl"/>
          <w:sz w:val="28"/>
          <w:szCs w:val="28"/>
          <w:rtl/>
          <w:lang w:val="en-GB"/>
        </w:rPr>
        <w:t>ים אני תצא אש ותאכל אותם ואת חמישים וגו'</w:t>
      </w:r>
      <w:r w:rsidR="08D57854">
        <w:rPr>
          <w:rStyle w:val="LatinChar"/>
          <w:rFonts w:cs="FrankRuehl" w:hint="cs"/>
          <w:sz w:val="28"/>
          <w:szCs w:val="28"/>
          <w:rtl/>
          <w:lang w:val="en-GB"/>
        </w:rPr>
        <w:t>"</w:t>
      </w:r>
      <w:r w:rsidR="087A066E">
        <w:rPr>
          <w:rStyle w:val="LatinChar"/>
          <w:rFonts w:cs="FrankRuehl" w:hint="cs"/>
          <w:sz w:val="28"/>
          <w:szCs w:val="28"/>
          <w:rtl/>
          <w:lang w:val="en-GB"/>
        </w:rPr>
        <w:t>,</w:t>
      </w:r>
      <w:r w:rsidRPr="085D5D7B">
        <w:rPr>
          <w:rStyle w:val="LatinChar"/>
          <w:rFonts w:cs="FrankRuehl"/>
          <w:sz w:val="28"/>
          <w:szCs w:val="28"/>
          <w:rtl/>
          <w:lang w:val="en-GB"/>
        </w:rPr>
        <w:t xml:space="preserve"> והמופת שעשה אלישע מן השמן</w:t>
      </w:r>
      <w:r w:rsidR="08CE0A4F">
        <w:rPr>
          <w:rStyle w:val="LatinChar"/>
          <w:rFonts w:cs="FrankRuehl" w:hint="cs"/>
          <w:sz w:val="28"/>
          <w:szCs w:val="28"/>
          <w:rtl/>
          <w:lang w:val="en-GB"/>
        </w:rPr>
        <w:t xml:space="preserve"> </w:t>
      </w:r>
      <w:r w:rsidR="08CE0A4F" w:rsidRPr="08CE0A4F">
        <w:rPr>
          <w:rStyle w:val="LatinChar"/>
          <w:rFonts w:cs="Dbs-Rashi" w:hint="cs"/>
          <w:szCs w:val="20"/>
          <w:rtl/>
          <w:lang w:val="en-GB"/>
        </w:rPr>
        <w:t>(</w:t>
      </w:r>
      <w:r w:rsidR="08CE0A4F">
        <w:rPr>
          <w:rStyle w:val="LatinChar"/>
          <w:rFonts w:cs="Dbs-Rashi" w:hint="cs"/>
          <w:szCs w:val="20"/>
          <w:rtl/>
          <w:lang w:val="en-GB"/>
        </w:rPr>
        <w:t>מ"ב ד, ב-ו</w:t>
      </w:r>
      <w:r w:rsidR="08CE0A4F" w:rsidRPr="08CE0A4F">
        <w:rPr>
          <w:rStyle w:val="LatinChar"/>
          <w:rFonts w:cs="Dbs-Rashi" w:hint="cs"/>
          <w:szCs w:val="20"/>
          <w:rtl/>
          <w:lang w:val="en-GB"/>
        </w:rPr>
        <w:t>)</w:t>
      </w:r>
      <w:r w:rsidR="087A066E">
        <w:rPr>
          <w:rStyle w:val="LatinChar"/>
          <w:rFonts w:cs="FrankRuehl" w:hint="cs"/>
          <w:sz w:val="28"/>
          <w:szCs w:val="28"/>
          <w:rtl/>
          <w:lang w:val="en-GB"/>
        </w:rPr>
        <w:t>,</w:t>
      </w:r>
      <w:r w:rsidRPr="085D5D7B">
        <w:rPr>
          <w:rStyle w:val="LatinChar"/>
          <w:rFonts w:cs="FrankRuehl"/>
          <w:sz w:val="28"/>
          <w:szCs w:val="28"/>
          <w:rtl/>
          <w:lang w:val="en-GB"/>
        </w:rPr>
        <w:t xml:space="preserve"> וכיוצא בזה</w:t>
      </w:r>
      <w:r w:rsidR="087A066E">
        <w:rPr>
          <w:rStyle w:val="FootnoteReference"/>
          <w:rFonts w:cs="FrankRuehl"/>
          <w:szCs w:val="28"/>
          <w:rtl/>
        </w:rPr>
        <w:footnoteReference w:id="85"/>
      </w:r>
      <w:r w:rsidRPr="085D5D7B">
        <w:rPr>
          <w:rStyle w:val="LatinChar"/>
          <w:rFonts w:cs="FrankRuehl"/>
          <w:sz w:val="28"/>
          <w:szCs w:val="28"/>
          <w:rtl/>
          <w:lang w:val="en-GB"/>
        </w:rPr>
        <w:t>. וגם תמצא בכל הנפלאות שיהיה שם נביא, וראיה לזה שאמר הק</w:t>
      </w:r>
      <w:r w:rsidR="08052DA0">
        <w:rPr>
          <w:rStyle w:val="LatinChar"/>
          <w:rFonts w:cs="FrankRuehl" w:hint="cs"/>
          <w:sz w:val="28"/>
          <w:szCs w:val="28"/>
          <w:rtl/>
          <w:lang w:val="en-GB"/>
        </w:rPr>
        <w:t xml:space="preserve">ב"ה </w:t>
      </w:r>
      <w:r w:rsidRPr="085D5D7B">
        <w:rPr>
          <w:rStyle w:val="LatinChar"/>
          <w:rFonts w:cs="FrankRuehl"/>
          <w:sz w:val="28"/>
          <w:szCs w:val="28"/>
          <w:rtl/>
          <w:lang w:val="en-GB"/>
        </w:rPr>
        <w:t>לעשות מופתים לפני ישראל כדי שיאמינו שהוא נביא</w:t>
      </w:r>
      <w:r w:rsidR="08B63B64">
        <w:rPr>
          <w:rStyle w:val="LatinChar"/>
          <w:rFonts w:cs="FrankRuehl" w:hint="cs"/>
          <w:sz w:val="28"/>
          <w:szCs w:val="28"/>
          <w:rtl/>
          <w:lang w:val="en-GB"/>
        </w:rPr>
        <w:t xml:space="preserve"> </w:t>
      </w:r>
      <w:r w:rsidR="08B63B64" w:rsidRPr="08B63B64">
        <w:rPr>
          <w:rStyle w:val="LatinChar"/>
          <w:rFonts w:cs="Dbs-Rashi" w:hint="cs"/>
          <w:szCs w:val="20"/>
          <w:rtl/>
          <w:lang w:val="en-GB"/>
        </w:rPr>
        <w:t>(</w:t>
      </w:r>
      <w:r w:rsidR="08B63B64">
        <w:rPr>
          <w:rStyle w:val="LatinChar"/>
          <w:rFonts w:cs="Dbs-Rashi" w:hint="cs"/>
          <w:szCs w:val="20"/>
          <w:rtl/>
          <w:lang w:val="en-GB"/>
        </w:rPr>
        <w:t>שמות ד, ב-ט</w:t>
      </w:r>
      <w:r w:rsidR="08B63B64" w:rsidRPr="08B63B64">
        <w:rPr>
          <w:rStyle w:val="LatinChar"/>
          <w:rFonts w:cs="Dbs-Rashi" w:hint="cs"/>
          <w:szCs w:val="20"/>
          <w:rtl/>
          <w:lang w:val="en-GB"/>
        </w:rPr>
        <w:t>)</w:t>
      </w:r>
      <w:r w:rsidRPr="085D5D7B">
        <w:rPr>
          <w:rStyle w:val="LatinChar"/>
          <w:rFonts w:cs="FrankRuehl"/>
          <w:sz w:val="28"/>
          <w:szCs w:val="28"/>
          <w:rtl/>
          <w:lang w:val="en-GB"/>
        </w:rPr>
        <w:t>, ואם לא היו הנסים והנפלאות תולים בנביא</w:t>
      </w:r>
      <w:r w:rsidR="08052DA0">
        <w:rPr>
          <w:rStyle w:val="LatinChar"/>
          <w:rFonts w:cs="FrankRuehl" w:hint="cs"/>
          <w:sz w:val="28"/>
          <w:szCs w:val="28"/>
          <w:rtl/>
          <w:lang w:val="en-GB"/>
        </w:rPr>
        <w:t>,</w:t>
      </w:r>
      <w:r w:rsidRPr="085D5D7B">
        <w:rPr>
          <w:rStyle w:val="LatinChar"/>
          <w:rFonts w:cs="FrankRuehl"/>
          <w:sz w:val="28"/>
          <w:szCs w:val="28"/>
          <w:rtl/>
          <w:lang w:val="en-GB"/>
        </w:rPr>
        <w:t xml:space="preserve"> לא הי</w:t>
      </w:r>
      <w:r w:rsidR="086559D8">
        <w:rPr>
          <w:rStyle w:val="LatinChar"/>
          <w:rFonts w:cs="FrankRuehl" w:hint="cs"/>
          <w:sz w:val="28"/>
          <w:szCs w:val="28"/>
          <w:rtl/>
          <w:lang w:val="en-GB"/>
        </w:rPr>
        <w:t>ה</w:t>
      </w:r>
      <w:r w:rsidRPr="085D5D7B">
        <w:rPr>
          <w:rStyle w:val="LatinChar"/>
          <w:rFonts w:cs="FrankRuehl"/>
          <w:sz w:val="28"/>
          <w:szCs w:val="28"/>
          <w:rtl/>
          <w:lang w:val="en-GB"/>
        </w:rPr>
        <w:t xml:space="preserve"> </w:t>
      </w:r>
      <w:r w:rsidR="086559D8">
        <w:rPr>
          <w:rStyle w:val="LatinChar"/>
          <w:rFonts w:cs="FrankRuehl" w:hint="cs"/>
          <w:sz w:val="28"/>
          <w:szCs w:val="28"/>
          <w:rtl/>
          <w:lang w:val="en-GB"/>
        </w:rPr>
        <w:t xml:space="preserve">זה </w:t>
      </w:r>
      <w:r w:rsidRPr="085D5D7B">
        <w:rPr>
          <w:rStyle w:val="LatinChar"/>
          <w:rFonts w:cs="FrankRuehl"/>
          <w:sz w:val="28"/>
          <w:szCs w:val="28"/>
          <w:rtl/>
          <w:lang w:val="en-GB"/>
        </w:rPr>
        <w:t>אות שהוא נביא</w:t>
      </w:r>
      <w:r w:rsidR="08304A23">
        <w:rPr>
          <w:rStyle w:val="LatinChar"/>
          <w:rFonts w:cs="FrankRuehl" w:hint="cs"/>
          <w:sz w:val="28"/>
          <w:szCs w:val="28"/>
          <w:rtl/>
          <w:lang w:val="en-GB"/>
        </w:rPr>
        <w:t>*</w:t>
      </w:r>
      <w:r w:rsidR="08052DA0">
        <w:rPr>
          <w:rStyle w:val="FootnoteReference"/>
          <w:rFonts w:cs="FrankRuehl"/>
          <w:szCs w:val="28"/>
          <w:rtl/>
        </w:rPr>
        <w:footnoteReference w:id="86"/>
      </w:r>
      <w:r w:rsidR="08052DA0">
        <w:rPr>
          <w:rStyle w:val="LatinChar"/>
          <w:rFonts w:cs="FrankRuehl" w:hint="cs"/>
          <w:sz w:val="28"/>
          <w:szCs w:val="28"/>
          <w:rtl/>
          <w:lang w:val="en-GB"/>
        </w:rPr>
        <w:t>.</w:t>
      </w:r>
      <w:r w:rsidRPr="085D5D7B">
        <w:rPr>
          <w:rStyle w:val="LatinChar"/>
          <w:rFonts w:cs="FrankRuehl"/>
          <w:sz w:val="28"/>
          <w:szCs w:val="28"/>
          <w:rtl/>
          <w:lang w:val="en-GB"/>
        </w:rPr>
        <w:t xml:space="preserve"> וכן מה שהשמיע קול רכב וקול סוסים </w:t>
      </w:r>
      <w:r w:rsidR="083A06F2">
        <w:rPr>
          <w:rStyle w:val="LatinChar"/>
          <w:rFonts w:cs="FrankRuehl" w:hint="cs"/>
          <w:sz w:val="28"/>
          <w:szCs w:val="28"/>
          <w:rtl/>
          <w:lang w:val="en-GB"/>
        </w:rPr>
        <w:t>ע</w:t>
      </w:r>
      <w:r w:rsidRPr="085D5D7B">
        <w:rPr>
          <w:rStyle w:val="LatinChar"/>
          <w:rFonts w:cs="FrankRuehl"/>
          <w:sz w:val="28"/>
          <w:szCs w:val="28"/>
          <w:rtl/>
          <w:lang w:val="en-GB"/>
        </w:rPr>
        <w:t>ל</w:t>
      </w:r>
      <w:r w:rsidR="083A06F2">
        <w:rPr>
          <w:rStyle w:val="LatinChar"/>
          <w:rFonts w:cs="FrankRuehl" w:hint="cs"/>
          <w:sz w:val="28"/>
          <w:szCs w:val="28"/>
          <w:rtl/>
          <w:lang w:val="en-GB"/>
        </w:rPr>
        <w:t>*</w:t>
      </w:r>
      <w:r w:rsidRPr="085D5D7B">
        <w:rPr>
          <w:rStyle w:val="LatinChar"/>
          <w:rFonts w:cs="FrankRuehl"/>
          <w:sz w:val="28"/>
          <w:szCs w:val="28"/>
          <w:rtl/>
          <w:lang w:val="en-GB"/>
        </w:rPr>
        <w:t xml:space="preserve"> מחנה ארם</w:t>
      </w:r>
      <w:r w:rsidR="08E47265">
        <w:rPr>
          <w:rStyle w:val="LatinChar"/>
          <w:rFonts w:cs="FrankRuehl" w:hint="cs"/>
          <w:sz w:val="28"/>
          <w:szCs w:val="28"/>
          <w:rtl/>
          <w:lang w:val="en-GB"/>
        </w:rPr>
        <w:t xml:space="preserve"> </w:t>
      </w:r>
      <w:r w:rsidR="08E47265" w:rsidRPr="08E47265">
        <w:rPr>
          <w:rStyle w:val="LatinChar"/>
          <w:rFonts w:cs="Dbs-Rashi" w:hint="cs"/>
          <w:szCs w:val="20"/>
          <w:rtl/>
          <w:lang w:val="en-GB"/>
        </w:rPr>
        <w:t>(</w:t>
      </w:r>
      <w:r w:rsidR="08E47265">
        <w:rPr>
          <w:rStyle w:val="LatinChar"/>
          <w:rFonts w:cs="Dbs-Rashi" w:hint="cs"/>
          <w:szCs w:val="20"/>
          <w:rtl/>
          <w:lang w:val="en-GB"/>
        </w:rPr>
        <w:t>מ"ב ז, ו</w:t>
      </w:r>
      <w:r w:rsidR="08E47265" w:rsidRPr="08E47265">
        <w:rPr>
          <w:rStyle w:val="LatinChar"/>
          <w:rFonts w:cs="Dbs-Rashi" w:hint="cs"/>
          <w:szCs w:val="20"/>
          <w:rtl/>
          <w:lang w:val="en-GB"/>
        </w:rPr>
        <w:t>)</w:t>
      </w:r>
      <w:r w:rsidR="08E47265">
        <w:rPr>
          <w:rStyle w:val="LatinChar"/>
          <w:rFonts w:cs="FrankRuehl" w:hint="cs"/>
          <w:sz w:val="28"/>
          <w:szCs w:val="28"/>
          <w:rtl/>
          <w:lang w:val="en-GB"/>
        </w:rPr>
        <w:t>,</w:t>
      </w:r>
      <w:r w:rsidRPr="085D5D7B">
        <w:rPr>
          <w:rStyle w:val="LatinChar"/>
          <w:rFonts w:cs="FrankRuehl"/>
          <w:sz w:val="28"/>
          <w:szCs w:val="28"/>
          <w:rtl/>
          <w:lang w:val="en-GB"/>
        </w:rPr>
        <w:t xml:space="preserve"> כבר היה במכת סנחר</w:t>
      </w:r>
      <w:r w:rsidR="08E47265">
        <w:rPr>
          <w:rStyle w:val="LatinChar"/>
          <w:rFonts w:cs="FrankRuehl" w:hint="cs"/>
          <w:sz w:val="28"/>
          <w:szCs w:val="28"/>
          <w:rtl/>
          <w:lang w:val="en-GB"/>
        </w:rPr>
        <w:t>י</w:t>
      </w:r>
      <w:r w:rsidRPr="085D5D7B">
        <w:rPr>
          <w:rStyle w:val="LatinChar"/>
          <w:rFonts w:cs="FrankRuehl"/>
          <w:sz w:val="28"/>
          <w:szCs w:val="28"/>
          <w:rtl/>
          <w:lang w:val="en-GB"/>
        </w:rPr>
        <w:t>ב ישעיה הנביא, והוא הבטיח את יחזקיה על זה</w:t>
      </w:r>
      <w:r w:rsidR="08A0161F">
        <w:rPr>
          <w:rStyle w:val="LatinChar"/>
          <w:rFonts w:cs="FrankRuehl" w:hint="cs"/>
          <w:sz w:val="28"/>
          <w:szCs w:val="28"/>
          <w:rtl/>
          <w:lang w:val="en-GB"/>
        </w:rPr>
        <w:t xml:space="preserve"> </w:t>
      </w:r>
      <w:r w:rsidR="08A0161F" w:rsidRPr="08A0161F">
        <w:rPr>
          <w:rStyle w:val="LatinChar"/>
          <w:rFonts w:cs="Dbs-Rashi" w:hint="cs"/>
          <w:szCs w:val="20"/>
          <w:rtl/>
          <w:lang w:val="en-GB"/>
        </w:rPr>
        <w:t>(</w:t>
      </w:r>
      <w:r w:rsidR="08A0161F">
        <w:rPr>
          <w:rStyle w:val="LatinChar"/>
          <w:rFonts w:cs="Dbs-Rashi" w:hint="cs"/>
          <w:szCs w:val="20"/>
          <w:rtl/>
          <w:lang w:val="en-GB"/>
        </w:rPr>
        <w:t>מ"ב יט, לב</w:t>
      </w:r>
      <w:r w:rsidR="08A0161F" w:rsidRPr="08A0161F">
        <w:rPr>
          <w:rStyle w:val="LatinChar"/>
          <w:rFonts w:cs="Dbs-Rashi" w:hint="cs"/>
          <w:szCs w:val="20"/>
          <w:rtl/>
          <w:lang w:val="en-GB"/>
        </w:rPr>
        <w:t>)</w:t>
      </w:r>
      <w:r w:rsidR="084A5C0D">
        <w:rPr>
          <w:rStyle w:val="LatinChar"/>
          <w:rFonts w:cs="FrankRuehl" w:hint="cs"/>
          <w:sz w:val="28"/>
          <w:szCs w:val="28"/>
          <w:rtl/>
          <w:lang w:val="en-GB"/>
        </w:rPr>
        <w:t>.</w:t>
      </w:r>
      <w:r w:rsidRPr="085D5D7B">
        <w:rPr>
          <w:rStyle w:val="LatinChar"/>
          <w:rFonts w:cs="FrankRuehl"/>
          <w:sz w:val="28"/>
          <w:szCs w:val="28"/>
          <w:rtl/>
          <w:lang w:val="en-GB"/>
        </w:rPr>
        <w:t xml:space="preserve"> וכן אלישע היה שם בשומרון</w:t>
      </w:r>
      <w:r w:rsidR="084A5C0D">
        <w:rPr>
          <w:rStyle w:val="LatinChar"/>
          <w:rFonts w:cs="FrankRuehl" w:hint="cs"/>
          <w:sz w:val="28"/>
          <w:szCs w:val="28"/>
          <w:rtl/>
          <w:lang w:val="en-GB"/>
        </w:rPr>
        <w:t>,</w:t>
      </w:r>
      <w:r w:rsidRPr="085D5D7B">
        <w:rPr>
          <w:rStyle w:val="LatinChar"/>
          <w:rFonts w:cs="FrankRuehl"/>
          <w:sz w:val="28"/>
          <w:szCs w:val="28"/>
          <w:rtl/>
          <w:lang w:val="en-GB"/>
        </w:rPr>
        <w:t xml:space="preserve"> ועל ידו נעשה זה</w:t>
      </w:r>
      <w:r w:rsidR="084A5C0D">
        <w:rPr>
          <w:rStyle w:val="FootnoteReference"/>
          <w:rFonts w:cs="FrankRuehl"/>
          <w:szCs w:val="28"/>
          <w:rtl/>
        </w:rPr>
        <w:footnoteReference w:id="87"/>
      </w:r>
      <w:r w:rsidRPr="085D5D7B">
        <w:rPr>
          <w:rStyle w:val="LatinChar"/>
          <w:rFonts w:cs="FrankRuehl"/>
          <w:sz w:val="28"/>
          <w:szCs w:val="28"/>
          <w:rtl/>
          <w:lang w:val="en-GB"/>
        </w:rPr>
        <w:t>. וכן עוד שבאו כל הנסים לטובה</w:t>
      </w:r>
      <w:r w:rsidR="08806294">
        <w:rPr>
          <w:rStyle w:val="LatinChar"/>
          <w:rFonts w:cs="FrankRuehl" w:hint="cs"/>
          <w:sz w:val="28"/>
          <w:szCs w:val="28"/>
          <w:rtl/>
          <w:lang w:val="en-GB"/>
        </w:rPr>
        <w:t>,</w:t>
      </w:r>
      <w:r w:rsidRPr="085D5D7B">
        <w:rPr>
          <w:rStyle w:val="LatinChar"/>
          <w:rFonts w:cs="FrankRuehl"/>
          <w:sz w:val="28"/>
          <w:szCs w:val="28"/>
          <w:rtl/>
          <w:lang w:val="en-GB"/>
        </w:rPr>
        <w:t xml:space="preserve"> כמו המן שנעשה על ידי משה</w:t>
      </w:r>
      <w:r w:rsidR="08962516">
        <w:rPr>
          <w:rStyle w:val="LatinChar"/>
          <w:rFonts w:cs="FrankRuehl" w:hint="cs"/>
          <w:sz w:val="28"/>
          <w:szCs w:val="28"/>
          <w:rtl/>
          <w:lang w:val="en-GB"/>
        </w:rPr>
        <w:t xml:space="preserve"> </w:t>
      </w:r>
      <w:r w:rsidR="08962516" w:rsidRPr="08962516">
        <w:rPr>
          <w:rStyle w:val="LatinChar"/>
          <w:rFonts w:cs="Dbs-Rashi" w:hint="cs"/>
          <w:szCs w:val="20"/>
          <w:rtl/>
          <w:lang w:val="en-GB"/>
        </w:rPr>
        <w:t xml:space="preserve">(שמות טז, </w:t>
      </w:r>
      <w:r w:rsidR="08962516">
        <w:rPr>
          <w:rStyle w:val="LatinChar"/>
          <w:rFonts w:cs="Dbs-Rashi" w:hint="cs"/>
          <w:szCs w:val="20"/>
          <w:rtl/>
          <w:lang w:val="en-GB"/>
        </w:rPr>
        <w:t>טו</w:t>
      </w:r>
      <w:r w:rsidR="08962516" w:rsidRPr="08962516">
        <w:rPr>
          <w:rStyle w:val="LatinChar"/>
          <w:rFonts w:cs="Dbs-Rashi" w:hint="cs"/>
          <w:szCs w:val="20"/>
          <w:rtl/>
          <w:lang w:val="en-GB"/>
        </w:rPr>
        <w:t>)</w:t>
      </w:r>
      <w:r w:rsidRPr="085D5D7B">
        <w:rPr>
          <w:rStyle w:val="LatinChar"/>
          <w:rFonts w:cs="FrankRuehl"/>
          <w:sz w:val="28"/>
          <w:szCs w:val="28"/>
          <w:rtl/>
          <w:lang w:val="en-GB"/>
        </w:rPr>
        <w:t>, וכן הקמח שנעשה על ידי אליהו</w:t>
      </w:r>
      <w:r w:rsidR="08962516">
        <w:rPr>
          <w:rStyle w:val="LatinChar"/>
          <w:rFonts w:cs="FrankRuehl" w:hint="cs"/>
          <w:sz w:val="28"/>
          <w:szCs w:val="28"/>
          <w:rtl/>
          <w:lang w:val="en-GB"/>
        </w:rPr>
        <w:t xml:space="preserve"> </w:t>
      </w:r>
      <w:r w:rsidR="08962516" w:rsidRPr="08962516">
        <w:rPr>
          <w:rStyle w:val="LatinChar"/>
          <w:rFonts w:cs="Dbs-Rashi" w:hint="cs"/>
          <w:szCs w:val="20"/>
          <w:rtl/>
          <w:lang w:val="en-GB"/>
        </w:rPr>
        <w:t>(</w:t>
      </w:r>
      <w:r w:rsidR="08962516">
        <w:rPr>
          <w:rStyle w:val="LatinChar"/>
          <w:rFonts w:cs="Dbs-Rashi" w:hint="cs"/>
          <w:szCs w:val="20"/>
          <w:rtl/>
          <w:lang w:val="en-GB"/>
        </w:rPr>
        <w:t>מ"א יז, טז</w:t>
      </w:r>
      <w:r w:rsidR="08962516" w:rsidRPr="08962516">
        <w:rPr>
          <w:rStyle w:val="LatinChar"/>
          <w:rFonts w:cs="Dbs-Rashi" w:hint="cs"/>
          <w:szCs w:val="20"/>
          <w:rtl/>
          <w:lang w:val="en-GB"/>
        </w:rPr>
        <w:t>)</w:t>
      </w:r>
      <w:r w:rsidR="08806294">
        <w:rPr>
          <w:rStyle w:val="LatinChar"/>
          <w:rFonts w:cs="FrankRuehl" w:hint="cs"/>
          <w:sz w:val="28"/>
          <w:szCs w:val="28"/>
          <w:rtl/>
          <w:lang w:val="en-GB"/>
        </w:rPr>
        <w:t>,</w:t>
      </w:r>
      <w:r w:rsidRPr="085D5D7B">
        <w:rPr>
          <w:rStyle w:val="LatinChar"/>
          <w:rFonts w:cs="FrankRuehl"/>
          <w:sz w:val="28"/>
          <w:szCs w:val="28"/>
          <w:rtl/>
          <w:lang w:val="en-GB"/>
        </w:rPr>
        <w:t xml:space="preserve"> וקריעת ים סוף להציל את ישראל</w:t>
      </w:r>
      <w:r w:rsidR="08962516">
        <w:rPr>
          <w:rStyle w:val="LatinChar"/>
          <w:rFonts w:cs="FrankRuehl" w:hint="cs"/>
          <w:sz w:val="28"/>
          <w:szCs w:val="28"/>
          <w:rtl/>
          <w:lang w:val="en-GB"/>
        </w:rPr>
        <w:t xml:space="preserve"> </w:t>
      </w:r>
      <w:r w:rsidR="08962516" w:rsidRPr="08962516">
        <w:rPr>
          <w:rStyle w:val="LatinChar"/>
          <w:rFonts w:cs="Dbs-Rashi" w:hint="cs"/>
          <w:szCs w:val="20"/>
          <w:rtl/>
          <w:lang w:val="en-GB"/>
        </w:rPr>
        <w:t>(</w:t>
      </w:r>
      <w:r w:rsidR="08962516">
        <w:rPr>
          <w:rStyle w:val="LatinChar"/>
          <w:rFonts w:cs="Dbs-Rashi" w:hint="cs"/>
          <w:szCs w:val="20"/>
          <w:rtl/>
          <w:lang w:val="en-GB"/>
        </w:rPr>
        <w:t>שמות יד, כא</w:t>
      </w:r>
      <w:r w:rsidR="08962516" w:rsidRPr="08962516">
        <w:rPr>
          <w:rStyle w:val="LatinChar"/>
          <w:rFonts w:cs="Dbs-Rashi" w:hint="cs"/>
          <w:szCs w:val="20"/>
          <w:rtl/>
          <w:lang w:val="en-GB"/>
        </w:rPr>
        <w:t>)</w:t>
      </w:r>
      <w:r w:rsidR="08806294">
        <w:rPr>
          <w:rStyle w:val="LatinChar"/>
          <w:rFonts w:cs="FrankRuehl" w:hint="cs"/>
          <w:sz w:val="28"/>
          <w:szCs w:val="28"/>
          <w:rtl/>
          <w:lang w:val="en-GB"/>
        </w:rPr>
        <w:t>,</w:t>
      </w:r>
      <w:r w:rsidRPr="085D5D7B">
        <w:rPr>
          <w:rStyle w:val="LatinChar"/>
          <w:rFonts w:cs="FrankRuehl"/>
          <w:sz w:val="28"/>
          <w:szCs w:val="28"/>
          <w:rtl/>
          <w:lang w:val="en-GB"/>
        </w:rPr>
        <w:t xml:space="preserve"> והמלאך שהכה במחנה אשור להציל יחזקיה ועמו</w:t>
      </w:r>
      <w:r w:rsidR="08962516">
        <w:rPr>
          <w:rStyle w:val="LatinChar"/>
          <w:rFonts w:cs="FrankRuehl" w:hint="cs"/>
          <w:sz w:val="28"/>
          <w:szCs w:val="28"/>
          <w:rtl/>
          <w:lang w:val="en-GB"/>
        </w:rPr>
        <w:t xml:space="preserve"> </w:t>
      </w:r>
      <w:r w:rsidR="08962516" w:rsidRPr="08962516">
        <w:rPr>
          <w:rStyle w:val="LatinChar"/>
          <w:rFonts w:cs="Dbs-Rashi" w:hint="cs"/>
          <w:szCs w:val="20"/>
          <w:rtl/>
          <w:lang w:val="en-GB"/>
        </w:rPr>
        <w:t>(</w:t>
      </w:r>
      <w:r w:rsidR="08962516">
        <w:rPr>
          <w:rStyle w:val="LatinChar"/>
          <w:rFonts w:cs="Dbs-Rashi" w:hint="cs"/>
          <w:szCs w:val="20"/>
          <w:rtl/>
          <w:lang w:val="en-GB"/>
        </w:rPr>
        <w:t>מ"ב יט, לה</w:t>
      </w:r>
      <w:r w:rsidR="08962516" w:rsidRPr="08962516">
        <w:rPr>
          <w:rStyle w:val="LatinChar"/>
          <w:rFonts w:cs="Dbs-Rashi" w:hint="cs"/>
          <w:szCs w:val="20"/>
          <w:rtl/>
          <w:lang w:val="en-GB"/>
        </w:rPr>
        <w:t>)</w:t>
      </w:r>
      <w:r w:rsidRPr="085D5D7B">
        <w:rPr>
          <w:rStyle w:val="LatinChar"/>
          <w:rFonts w:cs="FrankRuehl"/>
          <w:sz w:val="28"/>
          <w:szCs w:val="28"/>
          <w:rtl/>
          <w:lang w:val="en-GB"/>
        </w:rPr>
        <w:t xml:space="preserve">. ואל יקשה לך דבר קרח </w:t>
      </w:r>
      <w:r w:rsidR="08F266E1" w:rsidRPr="08F266E1">
        <w:rPr>
          <w:rStyle w:val="LatinChar"/>
          <w:rFonts w:cs="Dbs-Rashi" w:hint="cs"/>
          <w:szCs w:val="20"/>
          <w:rtl/>
          <w:lang w:val="en-GB"/>
        </w:rPr>
        <w:t>(</w:t>
      </w:r>
      <w:r w:rsidR="08F266E1">
        <w:rPr>
          <w:rStyle w:val="LatinChar"/>
          <w:rFonts w:cs="Dbs-Rashi" w:hint="cs"/>
          <w:szCs w:val="20"/>
          <w:rtl/>
          <w:lang w:val="en-GB"/>
        </w:rPr>
        <w:t>במדבר טז, לב</w:t>
      </w:r>
      <w:r w:rsidR="08F266E1" w:rsidRPr="08F266E1">
        <w:rPr>
          <w:rStyle w:val="LatinChar"/>
          <w:rFonts w:cs="Dbs-Rashi" w:hint="cs"/>
          <w:szCs w:val="20"/>
          <w:rtl/>
          <w:lang w:val="en-GB"/>
        </w:rPr>
        <w:t>)</w:t>
      </w:r>
      <w:r w:rsidR="08F266E1">
        <w:rPr>
          <w:rStyle w:val="LatinChar"/>
          <w:rFonts w:cs="FrankRuehl" w:hint="cs"/>
          <w:sz w:val="28"/>
          <w:szCs w:val="28"/>
          <w:rtl/>
          <w:lang w:val="en-GB"/>
        </w:rPr>
        <w:t xml:space="preserve"> </w:t>
      </w:r>
      <w:r w:rsidRPr="085D5D7B">
        <w:rPr>
          <w:rStyle w:val="LatinChar"/>
          <w:rFonts w:cs="FrankRuehl"/>
          <w:sz w:val="28"/>
          <w:szCs w:val="28"/>
          <w:rtl/>
          <w:lang w:val="en-GB"/>
        </w:rPr>
        <w:t>וכיוצא בהם</w:t>
      </w:r>
      <w:r w:rsidR="08962516">
        <w:rPr>
          <w:rStyle w:val="LatinChar"/>
          <w:rFonts w:cs="FrankRuehl" w:hint="cs"/>
          <w:sz w:val="28"/>
          <w:szCs w:val="28"/>
          <w:rtl/>
          <w:lang w:val="en-GB"/>
        </w:rPr>
        <w:t>,</w:t>
      </w:r>
      <w:r w:rsidRPr="085D5D7B">
        <w:rPr>
          <w:rStyle w:val="LatinChar"/>
          <w:rFonts w:cs="FrankRuehl"/>
          <w:sz w:val="28"/>
          <w:szCs w:val="28"/>
          <w:rtl/>
          <w:lang w:val="en-GB"/>
        </w:rPr>
        <w:t xml:space="preserve"> שהיה זה להכניע בהם את ישראל לתכלית הטוב</w:t>
      </w:r>
      <w:r w:rsidR="08962516">
        <w:rPr>
          <w:rStyle w:val="FootnoteReference"/>
          <w:rFonts w:cs="FrankRuehl"/>
          <w:szCs w:val="28"/>
          <w:rtl/>
        </w:rPr>
        <w:footnoteReference w:id="88"/>
      </w:r>
      <w:r w:rsidR="08962516">
        <w:rPr>
          <w:rStyle w:val="LatinChar"/>
          <w:rFonts w:cs="FrankRuehl" w:hint="cs"/>
          <w:sz w:val="28"/>
          <w:szCs w:val="28"/>
          <w:rtl/>
          <w:lang w:val="en-GB"/>
        </w:rPr>
        <w:t>.</w:t>
      </w:r>
      <w:r w:rsidRPr="085D5D7B">
        <w:rPr>
          <w:rStyle w:val="LatinChar"/>
          <w:rFonts w:cs="FrankRuehl"/>
          <w:sz w:val="28"/>
          <w:szCs w:val="28"/>
          <w:rtl/>
          <w:lang w:val="en-GB"/>
        </w:rPr>
        <w:t xml:space="preserve"> וראוי שיהיו המופתים לטוב לפי שהם מסודר משכל, כי כבר יתחדשו מהם עצמיים</w:t>
      </w:r>
      <w:r w:rsidR="08863365">
        <w:rPr>
          <w:rStyle w:val="LatinChar"/>
          <w:rFonts w:cs="FrankRuehl" w:hint="cs"/>
          <w:sz w:val="28"/>
          <w:szCs w:val="28"/>
          <w:rtl/>
          <w:lang w:val="en-GB"/>
        </w:rPr>
        <w:t>,</w:t>
      </w:r>
      <w:r w:rsidRPr="085D5D7B">
        <w:rPr>
          <w:rStyle w:val="LatinChar"/>
          <w:rFonts w:cs="FrankRuehl"/>
          <w:sz w:val="28"/>
          <w:szCs w:val="28"/>
          <w:rtl/>
          <w:lang w:val="en-GB"/>
        </w:rPr>
        <w:t xml:space="preserve"> ונותן הצורה צורה נבדלת</w:t>
      </w:r>
      <w:r w:rsidR="08863365">
        <w:rPr>
          <w:rStyle w:val="LatinChar"/>
          <w:rFonts w:cs="FrankRuehl" w:hint="cs"/>
          <w:sz w:val="28"/>
          <w:szCs w:val="28"/>
          <w:rtl/>
          <w:lang w:val="en-GB"/>
        </w:rPr>
        <w:t>.</w:t>
      </w:r>
      <w:r w:rsidRPr="085D5D7B">
        <w:rPr>
          <w:rStyle w:val="LatinChar"/>
          <w:rFonts w:cs="FrankRuehl"/>
          <w:sz w:val="28"/>
          <w:szCs w:val="28"/>
          <w:rtl/>
          <w:lang w:val="en-GB"/>
        </w:rPr>
        <w:t xml:space="preserve"> והנה אין מדרך שיגיע מהם כי אם טוב ולא רע</w:t>
      </w:r>
      <w:r w:rsidR="08863365">
        <w:rPr>
          <w:rStyle w:val="LatinChar"/>
          <w:rFonts w:cs="FrankRuehl" w:hint="cs"/>
          <w:sz w:val="28"/>
          <w:szCs w:val="28"/>
          <w:rtl/>
          <w:lang w:val="en-GB"/>
        </w:rPr>
        <w:t>,</w:t>
      </w:r>
      <w:r w:rsidRPr="085D5D7B">
        <w:rPr>
          <w:rStyle w:val="LatinChar"/>
          <w:rFonts w:cs="FrankRuehl"/>
          <w:sz w:val="28"/>
          <w:szCs w:val="28"/>
          <w:rtl/>
          <w:lang w:val="en-GB"/>
        </w:rPr>
        <w:t xml:space="preserve"> כי הרע מפאת החומר</w:t>
      </w:r>
      <w:r w:rsidR="08863365">
        <w:rPr>
          <w:rStyle w:val="FootnoteReference"/>
          <w:rFonts w:cs="FrankRuehl"/>
          <w:szCs w:val="28"/>
          <w:rtl/>
        </w:rPr>
        <w:footnoteReference w:id="89"/>
      </w:r>
      <w:r w:rsidRPr="085D5D7B">
        <w:rPr>
          <w:rStyle w:val="LatinChar"/>
          <w:rFonts w:cs="FrankRuehl"/>
          <w:sz w:val="28"/>
          <w:szCs w:val="28"/>
          <w:rtl/>
          <w:lang w:val="en-GB"/>
        </w:rPr>
        <w:t xml:space="preserve">. </w:t>
      </w:r>
    </w:p>
    <w:p w:rsidR="087F63F0" w:rsidRDefault="082D46D1" w:rsidP="08965CEC">
      <w:pPr>
        <w:jc w:val="both"/>
        <w:rPr>
          <w:rStyle w:val="LatinChar"/>
          <w:rFonts w:cs="FrankRuehl" w:hint="cs"/>
          <w:sz w:val="28"/>
          <w:szCs w:val="28"/>
          <w:rtl/>
          <w:lang w:val="en-GB"/>
        </w:rPr>
      </w:pPr>
      <w:r w:rsidRPr="082D46D1">
        <w:rPr>
          <w:rStyle w:val="LatinChar"/>
          <w:rtl/>
        </w:rPr>
        <w:t>#</w:t>
      </w:r>
      <w:r w:rsidR="085D5D7B" w:rsidRPr="082D46D1">
        <w:rPr>
          <w:rStyle w:val="Title1"/>
          <w:rtl/>
        </w:rPr>
        <w:t>ואחר זה</w:t>
      </w:r>
      <w:r w:rsidRPr="082D46D1">
        <w:rPr>
          <w:rStyle w:val="LatinChar"/>
          <w:rtl/>
        </w:rPr>
        <w:t>=</w:t>
      </w:r>
      <w:r w:rsidR="085D5D7B" w:rsidRPr="085D5D7B">
        <w:rPr>
          <w:rStyle w:val="LatinChar"/>
          <w:rFonts w:cs="FrankRuehl"/>
          <w:sz w:val="28"/>
          <w:szCs w:val="28"/>
          <w:rtl/>
          <w:lang w:val="en-GB"/>
        </w:rPr>
        <w:t xml:space="preserve"> התחיל לחקור עוד הנסים</w:t>
      </w:r>
      <w:r w:rsidR="08AC758B">
        <w:rPr>
          <w:rStyle w:val="FootnoteReference"/>
          <w:rFonts w:cs="FrankRuehl"/>
          <w:szCs w:val="28"/>
          <w:rtl/>
        </w:rPr>
        <w:footnoteReference w:id="90"/>
      </w:r>
      <w:r w:rsidR="085D5D7B" w:rsidRPr="085D5D7B">
        <w:rPr>
          <w:rStyle w:val="LatinChar"/>
          <w:rFonts w:cs="FrankRuehl"/>
          <w:sz w:val="28"/>
          <w:szCs w:val="28"/>
          <w:rtl/>
          <w:lang w:val="en-GB"/>
        </w:rPr>
        <w:t>, אי אפשר שיהיו מבלתי פועל אשר יפעל אלו הנפלאות, והפועל הנפלאות הוא ידע הנמצאות וסדרם ונימוס שלהם</w:t>
      </w:r>
      <w:r w:rsidR="08767180">
        <w:rPr>
          <w:rStyle w:val="LatinChar"/>
          <w:rFonts w:cs="FrankRuehl" w:hint="cs"/>
          <w:sz w:val="28"/>
          <w:szCs w:val="28"/>
          <w:rtl/>
          <w:lang w:val="en-GB"/>
        </w:rPr>
        <w:t>.</w:t>
      </w:r>
      <w:r w:rsidR="085D5D7B" w:rsidRPr="085D5D7B">
        <w:rPr>
          <w:rStyle w:val="LatinChar"/>
          <w:rFonts w:cs="FrankRuehl"/>
          <w:sz w:val="28"/>
          <w:szCs w:val="28"/>
          <w:rtl/>
          <w:lang w:val="en-GB"/>
        </w:rPr>
        <w:t xml:space="preserve"> וזה כי איך יתחדש צורה</w:t>
      </w:r>
      <w:r w:rsidR="08767180">
        <w:rPr>
          <w:rStyle w:val="LatinChar"/>
          <w:rFonts w:cs="FrankRuehl" w:hint="cs"/>
          <w:sz w:val="28"/>
          <w:szCs w:val="28"/>
          <w:rtl/>
          <w:lang w:val="en-GB"/>
        </w:rPr>
        <w:t>,</w:t>
      </w:r>
      <w:r w:rsidR="085D5D7B" w:rsidRPr="085D5D7B">
        <w:rPr>
          <w:rStyle w:val="LatinChar"/>
          <w:rFonts w:cs="FrankRuehl"/>
          <w:sz w:val="28"/>
          <w:szCs w:val="28"/>
          <w:rtl/>
          <w:lang w:val="en-GB"/>
        </w:rPr>
        <w:t xml:space="preserve"> כמו הפך המטה לנחש</w:t>
      </w:r>
      <w:r w:rsidR="08767180">
        <w:rPr>
          <w:rStyle w:val="LatinChar"/>
          <w:rFonts w:cs="FrankRuehl" w:hint="cs"/>
          <w:sz w:val="28"/>
          <w:szCs w:val="28"/>
          <w:rtl/>
          <w:lang w:val="en-GB"/>
        </w:rPr>
        <w:t>,</w:t>
      </w:r>
      <w:r w:rsidR="085D5D7B" w:rsidRPr="085D5D7B">
        <w:rPr>
          <w:rStyle w:val="LatinChar"/>
          <w:rFonts w:cs="FrankRuehl"/>
          <w:sz w:val="28"/>
          <w:szCs w:val="28"/>
          <w:rtl/>
          <w:lang w:val="en-GB"/>
        </w:rPr>
        <w:t xml:space="preserve"> אם לא ידע נימוס הנחש וסדרו וישרו</w:t>
      </w:r>
      <w:r w:rsidR="085F068A">
        <w:rPr>
          <w:rStyle w:val="FootnoteReference"/>
          <w:rFonts w:cs="FrankRuehl"/>
          <w:szCs w:val="28"/>
          <w:rtl/>
        </w:rPr>
        <w:footnoteReference w:id="91"/>
      </w:r>
      <w:r w:rsidR="085D5D7B" w:rsidRPr="085D5D7B">
        <w:rPr>
          <w:rStyle w:val="LatinChar"/>
          <w:rFonts w:cs="FrankRuehl"/>
          <w:sz w:val="28"/>
          <w:szCs w:val="28"/>
          <w:rtl/>
          <w:lang w:val="en-GB"/>
        </w:rPr>
        <w:t>. ולפיכך לא ימלט מחלוקה מאלו שלשה חלקים אשר אפשר שיבאו מהם המופתים והאותות</w:t>
      </w:r>
      <w:r w:rsidR="08F87432">
        <w:rPr>
          <w:rStyle w:val="LatinChar"/>
          <w:rFonts w:cs="FrankRuehl" w:hint="cs"/>
          <w:sz w:val="28"/>
          <w:szCs w:val="28"/>
          <w:rtl/>
          <w:lang w:val="en-GB"/>
        </w:rPr>
        <w:t xml:space="preserve"> </w:t>
      </w:r>
      <w:r w:rsidR="08D403DE" w:rsidRPr="08D403DE">
        <w:rPr>
          <w:rStyle w:val="LatinChar"/>
          <w:rFonts w:cs="FrankRuehl"/>
          <w:sz w:val="28"/>
          <w:szCs w:val="28"/>
          <w:rtl/>
          <w:lang w:val="en-GB"/>
        </w:rPr>
        <w:t>לעולם</w:t>
      </w:r>
      <w:r w:rsidR="08B94E1A">
        <w:rPr>
          <w:rStyle w:val="LatinChar"/>
          <w:rFonts w:cs="FrankRuehl" w:hint="cs"/>
          <w:sz w:val="28"/>
          <w:szCs w:val="28"/>
          <w:rtl/>
          <w:lang w:val="en-GB"/>
        </w:rPr>
        <w:t>;</w:t>
      </w:r>
      <w:r w:rsidR="08D403DE" w:rsidRPr="08D403DE">
        <w:rPr>
          <w:rStyle w:val="LatinChar"/>
          <w:rFonts w:cs="FrankRuehl"/>
          <w:sz w:val="28"/>
          <w:szCs w:val="28"/>
          <w:rtl/>
          <w:lang w:val="en-GB"/>
        </w:rPr>
        <w:t xml:space="preserve"> רצונו לומר</w:t>
      </w:r>
      <w:r w:rsidR="08B94E1A">
        <w:rPr>
          <w:rStyle w:val="LatinChar"/>
          <w:rFonts w:cs="FrankRuehl" w:hint="cs"/>
          <w:sz w:val="28"/>
          <w:szCs w:val="28"/>
          <w:rtl/>
          <w:lang w:val="en-GB"/>
        </w:rPr>
        <w:t>,</w:t>
      </w:r>
      <w:r w:rsidR="08D403DE" w:rsidRPr="08D403DE">
        <w:rPr>
          <w:rStyle w:val="LatinChar"/>
          <w:rFonts w:cs="FrankRuehl"/>
          <w:sz w:val="28"/>
          <w:szCs w:val="28"/>
          <w:rtl/>
          <w:lang w:val="en-GB"/>
        </w:rPr>
        <w:t xml:space="preserve"> או מן השם יתברך</w:t>
      </w:r>
      <w:r w:rsidR="08B94E1A">
        <w:rPr>
          <w:rStyle w:val="LatinChar"/>
          <w:rFonts w:cs="FrankRuehl" w:hint="cs"/>
          <w:sz w:val="28"/>
          <w:szCs w:val="28"/>
          <w:rtl/>
          <w:lang w:val="en-GB"/>
        </w:rPr>
        <w:t>,</w:t>
      </w:r>
      <w:r w:rsidR="08D403DE" w:rsidRPr="08D403DE">
        <w:rPr>
          <w:rStyle w:val="LatinChar"/>
          <w:rFonts w:cs="FrankRuehl"/>
          <w:sz w:val="28"/>
          <w:szCs w:val="28"/>
          <w:rtl/>
          <w:lang w:val="en-GB"/>
        </w:rPr>
        <w:t xml:space="preserve"> או מן השכל הפועל</w:t>
      </w:r>
      <w:r w:rsidR="08B94E1A">
        <w:rPr>
          <w:rStyle w:val="FootnoteReference"/>
          <w:rFonts w:cs="FrankRuehl"/>
          <w:szCs w:val="28"/>
          <w:rtl/>
        </w:rPr>
        <w:footnoteReference w:id="92"/>
      </w:r>
      <w:r w:rsidR="08B94E1A">
        <w:rPr>
          <w:rStyle w:val="LatinChar"/>
          <w:rFonts w:cs="FrankRuehl" w:hint="cs"/>
          <w:sz w:val="28"/>
          <w:szCs w:val="28"/>
          <w:rtl/>
          <w:lang w:val="en-GB"/>
        </w:rPr>
        <w:t>,</w:t>
      </w:r>
      <w:r w:rsidR="08D403DE" w:rsidRPr="08D403DE">
        <w:rPr>
          <w:rStyle w:val="LatinChar"/>
          <w:rFonts w:cs="FrankRuehl"/>
          <w:sz w:val="28"/>
          <w:szCs w:val="28"/>
          <w:rtl/>
          <w:lang w:val="en-GB"/>
        </w:rPr>
        <w:t xml:space="preserve"> או מן הנביא. והוא הביא ראיות שאם היה הוא יתברך הפועל</w:t>
      </w:r>
      <w:r w:rsidR="08387622">
        <w:rPr>
          <w:rStyle w:val="LatinChar"/>
          <w:rFonts w:cs="FrankRuehl" w:hint="cs"/>
          <w:sz w:val="28"/>
          <w:szCs w:val="28"/>
          <w:rtl/>
          <w:lang w:val="en-GB"/>
        </w:rPr>
        <w:t>,</w:t>
      </w:r>
      <w:r w:rsidR="08D403DE" w:rsidRPr="08D403DE">
        <w:rPr>
          <w:rStyle w:val="LatinChar"/>
          <w:rFonts w:cs="FrankRuehl"/>
          <w:sz w:val="28"/>
          <w:szCs w:val="28"/>
          <w:rtl/>
          <w:lang w:val="en-GB"/>
        </w:rPr>
        <w:t xml:space="preserve"> היה הדבר שבא מן השכל הפועל יותר נבחר</w:t>
      </w:r>
      <w:r w:rsidR="08387622">
        <w:rPr>
          <w:rStyle w:val="FootnoteReference"/>
          <w:rFonts w:cs="FrankRuehl"/>
          <w:szCs w:val="28"/>
          <w:rtl/>
        </w:rPr>
        <w:footnoteReference w:id="93"/>
      </w:r>
      <w:r w:rsidR="08387622">
        <w:rPr>
          <w:rStyle w:val="LatinChar"/>
          <w:rFonts w:cs="FrankRuehl" w:hint="cs"/>
          <w:sz w:val="28"/>
          <w:szCs w:val="28"/>
          <w:rtl/>
          <w:lang w:val="en-GB"/>
        </w:rPr>
        <w:t>.</w:t>
      </w:r>
      <w:r w:rsidR="08D403DE" w:rsidRPr="08D403DE">
        <w:rPr>
          <w:rStyle w:val="LatinChar"/>
          <w:rFonts w:cs="FrankRuehl"/>
          <w:sz w:val="28"/>
          <w:szCs w:val="28"/>
          <w:rtl/>
          <w:lang w:val="en-GB"/>
        </w:rPr>
        <w:t xml:space="preserve"> כי הדברים שבאים מן השכל הפועל טוב בעצם</w:t>
      </w:r>
      <w:r w:rsidR="0863004D">
        <w:rPr>
          <w:rStyle w:val="FootnoteReference"/>
          <w:rFonts w:cs="FrankRuehl"/>
          <w:szCs w:val="28"/>
          <w:rtl/>
        </w:rPr>
        <w:footnoteReference w:id="94"/>
      </w:r>
      <w:r w:rsidR="08387622">
        <w:rPr>
          <w:rStyle w:val="LatinChar"/>
          <w:rFonts w:cs="FrankRuehl" w:hint="cs"/>
          <w:sz w:val="28"/>
          <w:szCs w:val="28"/>
          <w:rtl/>
          <w:lang w:val="en-GB"/>
        </w:rPr>
        <w:t>,</w:t>
      </w:r>
      <w:r w:rsidR="08D403DE" w:rsidRPr="08D403DE">
        <w:rPr>
          <w:rStyle w:val="LatinChar"/>
          <w:rFonts w:cs="FrankRuehl"/>
          <w:sz w:val="28"/>
          <w:szCs w:val="28"/>
          <w:rtl/>
          <w:lang w:val="en-GB"/>
        </w:rPr>
        <w:t xml:space="preserve"> ואלו הדברים אינם טוב בעצם</w:t>
      </w:r>
      <w:r w:rsidR="08387622">
        <w:rPr>
          <w:rStyle w:val="LatinChar"/>
          <w:rFonts w:cs="FrankRuehl" w:hint="cs"/>
          <w:sz w:val="28"/>
          <w:szCs w:val="28"/>
          <w:rtl/>
          <w:lang w:val="en-GB"/>
        </w:rPr>
        <w:t>,</w:t>
      </w:r>
      <w:r w:rsidR="08D403DE" w:rsidRPr="08D403DE">
        <w:rPr>
          <w:rStyle w:val="LatinChar"/>
          <w:rFonts w:cs="FrankRuehl"/>
          <w:sz w:val="28"/>
          <w:szCs w:val="28"/>
          <w:rtl/>
          <w:lang w:val="en-GB"/>
        </w:rPr>
        <w:t xml:space="preserve"> רק במקרה</w:t>
      </w:r>
      <w:r w:rsidR="08387622">
        <w:rPr>
          <w:rStyle w:val="LatinChar"/>
          <w:rFonts w:cs="FrankRuehl" w:hint="cs"/>
          <w:sz w:val="28"/>
          <w:szCs w:val="28"/>
          <w:rtl/>
          <w:lang w:val="en-GB"/>
        </w:rPr>
        <w:t>.</w:t>
      </w:r>
      <w:r w:rsidR="08D403DE" w:rsidRPr="08D403DE">
        <w:rPr>
          <w:rStyle w:val="LatinChar"/>
          <w:rFonts w:cs="FrankRuehl"/>
          <w:sz w:val="28"/>
          <w:szCs w:val="28"/>
          <w:rtl/>
          <w:lang w:val="en-GB"/>
        </w:rPr>
        <w:t xml:space="preserve"> המשל בזה</w:t>
      </w:r>
      <w:r w:rsidR="081F3ABC">
        <w:rPr>
          <w:rStyle w:val="LatinChar"/>
          <w:rFonts w:cs="FrankRuehl" w:hint="cs"/>
          <w:sz w:val="28"/>
          <w:szCs w:val="28"/>
          <w:rtl/>
          <w:lang w:val="en-GB"/>
        </w:rPr>
        <w:t>,</w:t>
      </w:r>
      <w:r w:rsidR="08D403DE" w:rsidRPr="08D403DE">
        <w:rPr>
          <w:rStyle w:val="LatinChar"/>
          <w:rFonts w:cs="FrankRuehl"/>
          <w:sz w:val="28"/>
          <w:szCs w:val="28"/>
          <w:rtl/>
          <w:lang w:val="en-GB"/>
        </w:rPr>
        <w:t xml:space="preserve"> הפוך המטה </w:t>
      </w:r>
      <w:r w:rsidR="081F3ABC">
        <w:rPr>
          <w:rStyle w:val="LatinChar"/>
          <w:rFonts w:cs="FrankRuehl" w:hint="cs"/>
          <w:sz w:val="28"/>
          <w:szCs w:val="28"/>
          <w:rtl/>
          <w:lang w:val="en-GB"/>
        </w:rPr>
        <w:t>[ל]</w:t>
      </w:r>
      <w:r w:rsidR="08D403DE" w:rsidRPr="08D403DE">
        <w:rPr>
          <w:rStyle w:val="LatinChar"/>
          <w:rFonts w:cs="FrankRuehl"/>
          <w:sz w:val="28"/>
          <w:szCs w:val="28"/>
          <w:rtl/>
          <w:lang w:val="en-GB"/>
        </w:rPr>
        <w:t>נחש אינו טוב מצד עצמותו</w:t>
      </w:r>
      <w:r w:rsidR="081F3ABC">
        <w:rPr>
          <w:rStyle w:val="LatinChar"/>
          <w:rFonts w:cs="FrankRuehl" w:hint="cs"/>
          <w:sz w:val="28"/>
          <w:szCs w:val="28"/>
          <w:rtl/>
          <w:lang w:val="en-GB"/>
        </w:rPr>
        <w:t>,</w:t>
      </w:r>
      <w:r w:rsidR="08D403DE" w:rsidRPr="08D403DE">
        <w:rPr>
          <w:rStyle w:val="LatinChar"/>
          <w:rFonts w:cs="FrankRuehl"/>
          <w:sz w:val="28"/>
          <w:szCs w:val="28"/>
          <w:rtl/>
          <w:lang w:val="en-GB"/>
        </w:rPr>
        <w:t xml:space="preserve"> אבל היה טוב במקרה</w:t>
      </w:r>
      <w:r w:rsidR="081F3ABC">
        <w:rPr>
          <w:rStyle w:val="LatinChar"/>
          <w:rFonts w:cs="FrankRuehl" w:hint="cs"/>
          <w:sz w:val="28"/>
          <w:szCs w:val="28"/>
          <w:rtl/>
          <w:lang w:val="en-GB"/>
        </w:rPr>
        <w:t>,</w:t>
      </w:r>
      <w:r w:rsidR="08D403DE" w:rsidRPr="08D403DE">
        <w:rPr>
          <w:rStyle w:val="LatinChar"/>
          <w:rFonts w:cs="FrankRuehl"/>
          <w:sz w:val="28"/>
          <w:szCs w:val="28"/>
          <w:rtl/>
          <w:lang w:val="en-GB"/>
        </w:rPr>
        <w:t xml:space="preserve"> שיקנו ישראל אמונה שלימה</w:t>
      </w:r>
      <w:r w:rsidR="081F3ABC">
        <w:rPr>
          <w:rStyle w:val="FootnoteReference"/>
          <w:rFonts w:cs="FrankRuehl"/>
          <w:szCs w:val="28"/>
          <w:rtl/>
        </w:rPr>
        <w:footnoteReference w:id="95"/>
      </w:r>
      <w:r w:rsidR="081F3ABC">
        <w:rPr>
          <w:rStyle w:val="LatinChar"/>
          <w:rFonts w:cs="FrankRuehl" w:hint="cs"/>
          <w:sz w:val="28"/>
          <w:szCs w:val="28"/>
          <w:rtl/>
          <w:lang w:val="en-GB"/>
        </w:rPr>
        <w:t>.</w:t>
      </w:r>
      <w:r w:rsidR="08D403DE" w:rsidRPr="08D403DE">
        <w:rPr>
          <w:rStyle w:val="LatinChar"/>
          <w:rFonts w:cs="FrankRuehl"/>
          <w:sz w:val="28"/>
          <w:szCs w:val="28"/>
          <w:rtl/>
          <w:lang w:val="en-GB"/>
        </w:rPr>
        <w:t xml:space="preserve"> ועוד</w:t>
      </w:r>
      <w:r w:rsidR="08412BE5">
        <w:rPr>
          <w:rStyle w:val="LatinChar"/>
          <w:rFonts w:cs="FrankRuehl" w:hint="cs"/>
          <w:sz w:val="28"/>
          <w:szCs w:val="28"/>
          <w:rtl/>
          <w:lang w:val="en-GB"/>
        </w:rPr>
        <w:t>,</w:t>
      </w:r>
      <w:r w:rsidR="08D403DE" w:rsidRPr="08D403DE">
        <w:rPr>
          <w:rStyle w:val="LatinChar"/>
          <w:rFonts w:cs="FrankRuehl"/>
          <w:sz w:val="28"/>
          <w:szCs w:val="28"/>
          <w:rtl/>
          <w:lang w:val="en-GB"/>
        </w:rPr>
        <w:t xml:space="preserve"> כי היה פעל השכל הפועל יותר נבחר, במה שפעל השכל הפועל הוא בכל הזמנים, ואלו דברים אינם רק בזמן מן הזמנים</w:t>
      </w:r>
      <w:r w:rsidR="08A7300A">
        <w:rPr>
          <w:rStyle w:val="FootnoteReference"/>
          <w:rFonts w:cs="FrankRuehl"/>
          <w:szCs w:val="28"/>
          <w:rtl/>
        </w:rPr>
        <w:footnoteReference w:id="96"/>
      </w:r>
      <w:r w:rsidR="08D403DE" w:rsidRPr="08D403DE">
        <w:rPr>
          <w:rStyle w:val="LatinChar"/>
          <w:rFonts w:cs="FrankRuehl"/>
          <w:sz w:val="28"/>
          <w:szCs w:val="28"/>
          <w:rtl/>
          <w:lang w:val="en-GB"/>
        </w:rPr>
        <w:t>. ועוד</w:t>
      </w:r>
      <w:r w:rsidR="08995178">
        <w:rPr>
          <w:rStyle w:val="LatinChar"/>
          <w:rFonts w:cs="FrankRuehl" w:hint="cs"/>
          <w:sz w:val="28"/>
          <w:szCs w:val="28"/>
          <w:rtl/>
          <w:lang w:val="en-GB"/>
        </w:rPr>
        <w:t>,</w:t>
      </w:r>
      <w:r w:rsidR="08D403DE" w:rsidRPr="08D403DE">
        <w:rPr>
          <w:rStyle w:val="LatinChar"/>
          <w:rFonts w:cs="FrankRuehl"/>
          <w:sz w:val="28"/>
          <w:szCs w:val="28"/>
          <w:rtl/>
          <w:lang w:val="en-GB"/>
        </w:rPr>
        <w:t xml:space="preserve"> כי יהיה מתחדש</w:t>
      </w:r>
      <w:r w:rsidR="08377ADB">
        <w:rPr>
          <w:rStyle w:val="LatinChar"/>
          <w:rFonts w:cs="FrankRuehl" w:hint="cs"/>
          <w:sz w:val="28"/>
          <w:szCs w:val="28"/>
          <w:rtl/>
          <w:lang w:val="en-GB"/>
        </w:rPr>
        <w:t>*</w:t>
      </w:r>
      <w:r w:rsidR="08D403DE" w:rsidRPr="08D403DE">
        <w:rPr>
          <w:rStyle w:val="LatinChar"/>
          <w:rFonts w:cs="FrankRuehl"/>
          <w:sz w:val="28"/>
          <w:szCs w:val="28"/>
          <w:rtl/>
          <w:lang w:val="en-GB"/>
        </w:rPr>
        <w:t xml:space="preserve"> אצל השם יתברך רצון וידיעה כשירצה לחדש המופת, או נאמר שחדוש המופת הוא מוגבל ומסודר מרצונו הקדום</w:t>
      </w:r>
      <w:r w:rsidR="08984E90">
        <w:rPr>
          <w:rStyle w:val="FootnoteReference"/>
          <w:rFonts w:cs="FrankRuehl"/>
          <w:szCs w:val="28"/>
          <w:rtl/>
        </w:rPr>
        <w:footnoteReference w:id="97"/>
      </w:r>
      <w:r w:rsidR="08D403DE" w:rsidRPr="08D403DE">
        <w:rPr>
          <w:rStyle w:val="LatinChar"/>
          <w:rFonts w:cs="FrankRuehl"/>
          <w:sz w:val="28"/>
          <w:szCs w:val="28"/>
          <w:rtl/>
          <w:lang w:val="en-GB"/>
        </w:rPr>
        <w:t>. והנה המאמר</w:t>
      </w:r>
      <w:r w:rsidR="080D1ECE">
        <w:rPr>
          <w:rStyle w:val="FootnoteReference"/>
          <w:rFonts w:cs="FrankRuehl"/>
          <w:szCs w:val="28"/>
          <w:rtl/>
        </w:rPr>
        <w:footnoteReference w:id="98"/>
      </w:r>
      <w:r w:rsidR="08D403DE" w:rsidRPr="08D403DE">
        <w:rPr>
          <w:rStyle w:val="LatinChar"/>
          <w:rFonts w:cs="FrankRuehl"/>
          <w:sz w:val="28"/>
          <w:szCs w:val="28"/>
          <w:rtl/>
          <w:lang w:val="en-GB"/>
        </w:rPr>
        <w:t xml:space="preserve"> אש</w:t>
      </w:r>
      <w:r w:rsidR="080D1ECE">
        <w:rPr>
          <w:rStyle w:val="LatinChar"/>
          <w:rFonts w:cs="FrankRuehl"/>
          <w:sz w:val="28"/>
          <w:szCs w:val="28"/>
          <w:rtl/>
          <w:lang w:val="en-GB"/>
        </w:rPr>
        <w:t>ר יחדש לו רצון הוא מבואר הביטול</w:t>
      </w:r>
      <w:r w:rsidR="080D1ECE">
        <w:rPr>
          <w:rStyle w:val="FootnoteReference"/>
          <w:rFonts w:cs="FrankRuehl"/>
          <w:szCs w:val="28"/>
          <w:rtl/>
        </w:rPr>
        <w:footnoteReference w:id="99"/>
      </w:r>
      <w:r w:rsidR="080D1ECE">
        <w:rPr>
          <w:rStyle w:val="LatinChar"/>
          <w:rFonts w:cs="FrankRuehl" w:hint="cs"/>
          <w:sz w:val="28"/>
          <w:szCs w:val="28"/>
          <w:rtl/>
          <w:lang w:val="en-GB"/>
        </w:rPr>
        <w:t>.</w:t>
      </w:r>
      <w:r w:rsidR="08D403DE" w:rsidRPr="08D403DE">
        <w:rPr>
          <w:rStyle w:val="LatinChar"/>
          <w:rFonts w:cs="FrankRuehl"/>
          <w:sz w:val="28"/>
          <w:szCs w:val="28"/>
          <w:rtl/>
          <w:lang w:val="en-GB"/>
        </w:rPr>
        <w:t xml:space="preserve"> ואם יהיה המופתים מתחדשים מרצונו הקדום</w:t>
      </w:r>
      <w:r w:rsidR="080D1ECE">
        <w:rPr>
          <w:rStyle w:val="LatinChar"/>
          <w:rFonts w:cs="FrankRuehl" w:hint="cs"/>
          <w:sz w:val="28"/>
          <w:szCs w:val="28"/>
          <w:rtl/>
          <w:lang w:val="en-GB"/>
        </w:rPr>
        <w:t>,</w:t>
      </w:r>
      <w:r w:rsidR="08D403DE" w:rsidRPr="08D403DE">
        <w:rPr>
          <w:rStyle w:val="LatinChar"/>
          <w:rFonts w:cs="FrankRuehl"/>
          <w:sz w:val="28"/>
          <w:szCs w:val="28"/>
          <w:rtl/>
          <w:lang w:val="en-GB"/>
        </w:rPr>
        <w:t xml:space="preserve"> כמו שידמו קצת מדברי רבותינו ז"ל במה שאמרו בענין הנפלאות </w:t>
      </w:r>
      <w:r w:rsidR="08D403DE" w:rsidRPr="080D1ECE">
        <w:rPr>
          <w:rStyle w:val="LatinChar"/>
          <w:rFonts w:cs="Dbs-Rashi"/>
          <w:szCs w:val="20"/>
          <w:rtl/>
          <w:lang w:val="en-GB"/>
        </w:rPr>
        <w:t xml:space="preserve">(ב"ר </w:t>
      </w:r>
      <w:r w:rsidR="080D1ECE">
        <w:rPr>
          <w:rStyle w:val="LatinChar"/>
          <w:rFonts w:cs="Dbs-Rashi" w:hint="cs"/>
          <w:szCs w:val="20"/>
          <w:rtl/>
          <w:lang w:val="en-GB"/>
        </w:rPr>
        <w:t>ה, ה</w:t>
      </w:r>
      <w:r w:rsidR="08D403DE" w:rsidRPr="080D1ECE">
        <w:rPr>
          <w:rStyle w:val="LatinChar"/>
          <w:rFonts w:cs="Dbs-Rashi"/>
          <w:szCs w:val="20"/>
          <w:rtl/>
          <w:lang w:val="en-GB"/>
        </w:rPr>
        <w:t>)</w:t>
      </w:r>
      <w:r w:rsidR="08D403DE" w:rsidRPr="08D403DE">
        <w:rPr>
          <w:rStyle w:val="LatinChar"/>
          <w:rFonts w:cs="FrankRuehl"/>
          <w:sz w:val="28"/>
          <w:szCs w:val="28"/>
          <w:rtl/>
          <w:lang w:val="en-GB"/>
        </w:rPr>
        <w:t xml:space="preserve"> תנאי התנה הק</w:t>
      </w:r>
      <w:r w:rsidR="080D1ECE">
        <w:rPr>
          <w:rStyle w:val="LatinChar"/>
          <w:rFonts w:cs="FrankRuehl" w:hint="cs"/>
          <w:sz w:val="28"/>
          <w:szCs w:val="28"/>
          <w:rtl/>
          <w:lang w:val="en-GB"/>
        </w:rPr>
        <w:t xml:space="preserve">ב"ה </w:t>
      </w:r>
      <w:r w:rsidR="08D403DE" w:rsidRPr="08D403DE">
        <w:rPr>
          <w:rStyle w:val="LatinChar"/>
          <w:rFonts w:cs="FrankRuehl"/>
          <w:sz w:val="28"/>
          <w:szCs w:val="28"/>
          <w:rtl/>
          <w:lang w:val="en-GB"/>
        </w:rPr>
        <w:t>עם מעשה בראשית</w:t>
      </w:r>
      <w:r w:rsidR="080D1ECE">
        <w:rPr>
          <w:rStyle w:val="LatinChar"/>
          <w:rFonts w:cs="FrankRuehl" w:hint="cs"/>
          <w:sz w:val="28"/>
          <w:szCs w:val="28"/>
          <w:rtl/>
          <w:lang w:val="en-GB"/>
        </w:rPr>
        <w:t>.</w:t>
      </w:r>
      <w:r w:rsidR="08D403DE" w:rsidRPr="08D403DE">
        <w:rPr>
          <w:rStyle w:val="LatinChar"/>
          <w:rFonts w:cs="FrankRuehl"/>
          <w:sz w:val="28"/>
          <w:szCs w:val="28"/>
          <w:rtl/>
          <w:lang w:val="en-GB"/>
        </w:rPr>
        <w:t xml:space="preserve"> ובמה שאמרו </w:t>
      </w:r>
      <w:r w:rsidR="08D403DE" w:rsidRPr="080D1ECE">
        <w:rPr>
          <w:rStyle w:val="LatinChar"/>
          <w:rFonts w:cs="Dbs-Rashi"/>
          <w:szCs w:val="20"/>
          <w:rtl/>
          <w:lang w:val="en-GB"/>
        </w:rPr>
        <w:t>(אבות פ"ה</w:t>
      </w:r>
      <w:r w:rsidR="080D1ECE" w:rsidRPr="080D1ECE">
        <w:rPr>
          <w:rStyle w:val="LatinChar"/>
          <w:rFonts w:cs="Dbs-Rashi" w:hint="cs"/>
          <w:szCs w:val="20"/>
          <w:rtl/>
          <w:lang w:val="en-GB"/>
        </w:rPr>
        <w:t xml:space="preserve"> מ"ו</w:t>
      </w:r>
      <w:r w:rsidR="08D403DE" w:rsidRPr="080D1ECE">
        <w:rPr>
          <w:rStyle w:val="LatinChar"/>
          <w:rFonts w:cs="Dbs-Rashi"/>
          <w:szCs w:val="20"/>
          <w:rtl/>
          <w:lang w:val="en-GB"/>
        </w:rPr>
        <w:t>)</w:t>
      </w:r>
      <w:r w:rsidR="08D403DE" w:rsidRPr="08D403DE">
        <w:rPr>
          <w:rStyle w:val="LatinChar"/>
          <w:rFonts w:cs="FrankRuehl"/>
          <w:sz w:val="28"/>
          <w:szCs w:val="28"/>
          <w:rtl/>
          <w:lang w:val="en-GB"/>
        </w:rPr>
        <w:t xml:space="preserve"> שנבראו בין השמשות</w:t>
      </w:r>
      <w:r w:rsidR="080D1ECE">
        <w:rPr>
          <w:rStyle w:val="LatinChar"/>
          <w:rFonts w:cs="FrankRuehl" w:hint="cs"/>
          <w:sz w:val="28"/>
          <w:szCs w:val="28"/>
          <w:rtl/>
          <w:lang w:val="en-GB"/>
        </w:rPr>
        <w:t>,</w:t>
      </w:r>
      <w:r w:rsidR="08D403DE" w:rsidRPr="08D403DE">
        <w:rPr>
          <w:rStyle w:val="LatinChar"/>
          <w:rFonts w:cs="FrankRuehl"/>
          <w:sz w:val="28"/>
          <w:szCs w:val="28"/>
          <w:rtl/>
          <w:lang w:val="en-GB"/>
        </w:rPr>
        <w:t xml:space="preserve"> רצ</w:t>
      </w:r>
      <w:r w:rsidR="08965CEC">
        <w:rPr>
          <w:rStyle w:val="LatinChar"/>
          <w:rFonts w:cs="FrankRuehl" w:hint="cs"/>
          <w:sz w:val="28"/>
          <w:szCs w:val="28"/>
          <w:rtl/>
          <w:lang w:val="en-GB"/>
        </w:rPr>
        <w:t>ה*</w:t>
      </w:r>
      <w:r w:rsidR="08D403DE" w:rsidRPr="08D403DE">
        <w:rPr>
          <w:rStyle w:val="LatinChar"/>
          <w:rFonts w:cs="FrankRuehl"/>
          <w:sz w:val="28"/>
          <w:szCs w:val="28"/>
          <w:rtl/>
          <w:lang w:val="en-GB"/>
        </w:rPr>
        <w:t xml:space="preserve"> לומר שנבראו אחר הוית העולם</w:t>
      </w:r>
      <w:r w:rsidR="080D1ECE">
        <w:rPr>
          <w:rStyle w:val="LatinChar"/>
          <w:rFonts w:cs="FrankRuehl" w:hint="cs"/>
          <w:sz w:val="28"/>
          <w:szCs w:val="28"/>
          <w:rtl/>
          <w:lang w:val="en-GB"/>
        </w:rPr>
        <w:t>,</w:t>
      </w:r>
      <w:r w:rsidR="08D403DE" w:rsidRPr="08D403DE">
        <w:rPr>
          <w:rStyle w:val="LatinChar"/>
          <w:rFonts w:cs="FrankRuehl"/>
          <w:sz w:val="28"/>
          <w:szCs w:val="28"/>
          <w:rtl/>
          <w:lang w:val="en-GB"/>
        </w:rPr>
        <w:t xml:space="preserve"> קודם שיכנס שבת</w:t>
      </w:r>
      <w:r w:rsidR="080D1ECE">
        <w:rPr>
          <w:rStyle w:val="FootnoteReference"/>
          <w:rFonts w:cs="FrankRuehl"/>
          <w:szCs w:val="28"/>
          <w:rtl/>
        </w:rPr>
        <w:footnoteReference w:id="100"/>
      </w:r>
      <w:r w:rsidR="080D1ECE">
        <w:rPr>
          <w:rStyle w:val="LatinChar"/>
          <w:rFonts w:cs="FrankRuehl" w:hint="cs"/>
          <w:sz w:val="28"/>
          <w:szCs w:val="28"/>
          <w:rtl/>
          <w:lang w:val="en-GB"/>
        </w:rPr>
        <w:t>.</w:t>
      </w:r>
      <w:r w:rsidR="08D403DE" w:rsidRPr="08D403DE">
        <w:rPr>
          <w:rStyle w:val="LatinChar"/>
          <w:rFonts w:cs="FrankRuehl"/>
          <w:sz w:val="28"/>
          <w:szCs w:val="28"/>
          <w:rtl/>
          <w:lang w:val="en-GB"/>
        </w:rPr>
        <w:t xml:space="preserve"> הנה התחייבו בזה בטולים</w:t>
      </w:r>
      <w:r w:rsidR="0869491E">
        <w:rPr>
          <w:rStyle w:val="FootnoteReference"/>
          <w:rFonts w:cs="FrankRuehl"/>
          <w:szCs w:val="28"/>
          <w:rtl/>
        </w:rPr>
        <w:footnoteReference w:id="101"/>
      </w:r>
      <w:r w:rsidR="0869491E">
        <w:rPr>
          <w:rStyle w:val="LatinChar"/>
          <w:rFonts w:cs="FrankRuehl" w:hint="cs"/>
          <w:sz w:val="28"/>
          <w:szCs w:val="28"/>
          <w:rtl/>
          <w:lang w:val="en-GB"/>
        </w:rPr>
        <w:t>,</w:t>
      </w:r>
      <w:r w:rsidR="08D403DE" w:rsidRPr="08D403DE">
        <w:rPr>
          <w:rStyle w:val="LatinChar"/>
          <w:rFonts w:cs="FrankRuehl"/>
          <w:sz w:val="28"/>
          <w:szCs w:val="28"/>
          <w:rtl/>
          <w:lang w:val="en-GB"/>
        </w:rPr>
        <w:t xml:space="preserve"> שאם היה הענין כך</w:t>
      </w:r>
      <w:r w:rsidR="086E5AF1">
        <w:rPr>
          <w:rStyle w:val="LatinChar"/>
          <w:rFonts w:cs="FrankRuehl" w:hint="cs"/>
          <w:sz w:val="28"/>
          <w:szCs w:val="28"/>
          <w:rtl/>
          <w:lang w:val="en-GB"/>
        </w:rPr>
        <w:t>,</w:t>
      </w:r>
      <w:r w:rsidR="08D403DE" w:rsidRPr="08D403DE">
        <w:rPr>
          <w:rStyle w:val="LatinChar"/>
          <w:rFonts w:cs="FrankRuehl"/>
          <w:sz w:val="28"/>
          <w:szCs w:val="28"/>
          <w:rtl/>
          <w:lang w:val="en-GB"/>
        </w:rPr>
        <w:t xml:space="preserve"> לא היה צריך חידוש המופת</w:t>
      </w:r>
      <w:r w:rsidR="086E5AF1">
        <w:rPr>
          <w:rStyle w:val="LatinChar"/>
          <w:rFonts w:cs="FrankRuehl" w:hint="cs"/>
          <w:sz w:val="28"/>
          <w:szCs w:val="28"/>
          <w:rtl/>
          <w:lang w:val="en-GB"/>
        </w:rPr>
        <w:t xml:space="preserve"> [לנביא]</w:t>
      </w:r>
      <w:r w:rsidR="08D403DE" w:rsidRPr="08D403DE">
        <w:rPr>
          <w:rStyle w:val="LatinChar"/>
          <w:rFonts w:cs="FrankRuehl"/>
          <w:sz w:val="28"/>
          <w:szCs w:val="28"/>
          <w:rtl/>
          <w:lang w:val="en-GB"/>
        </w:rPr>
        <w:t>, אבל היה מתחדש בעת ההיא בזולת נביא</w:t>
      </w:r>
      <w:r w:rsidR="086E5AF1">
        <w:rPr>
          <w:rStyle w:val="LatinChar"/>
          <w:rFonts w:cs="FrankRuehl" w:hint="cs"/>
          <w:sz w:val="28"/>
          <w:szCs w:val="28"/>
          <w:rtl/>
          <w:lang w:val="en-GB"/>
        </w:rPr>
        <w:t>,</w:t>
      </w:r>
      <w:r w:rsidR="08D403DE" w:rsidRPr="08D403DE">
        <w:rPr>
          <w:rStyle w:val="LatinChar"/>
          <w:rFonts w:cs="FrankRuehl"/>
          <w:sz w:val="28"/>
          <w:szCs w:val="28"/>
          <w:rtl/>
          <w:lang w:val="en-GB"/>
        </w:rPr>
        <w:t xml:space="preserve"> וזה חולק על המפורסם</w:t>
      </w:r>
      <w:r w:rsidR="08230ADF">
        <w:rPr>
          <w:rStyle w:val="FootnoteReference"/>
          <w:rFonts w:cs="FrankRuehl"/>
          <w:szCs w:val="28"/>
          <w:rtl/>
        </w:rPr>
        <w:footnoteReference w:id="102"/>
      </w:r>
      <w:r w:rsidR="086E5AF1">
        <w:rPr>
          <w:rStyle w:val="LatinChar"/>
          <w:rFonts w:cs="FrankRuehl" w:hint="cs"/>
          <w:sz w:val="28"/>
          <w:szCs w:val="28"/>
          <w:rtl/>
          <w:lang w:val="en-GB"/>
        </w:rPr>
        <w:t>.</w:t>
      </w:r>
      <w:r w:rsidR="08D403DE" w:rsidRPr="08D403DE">
        <w:rPr>
          <w:rStyle w:val="LatinChar"/>
          <w:rFonts w:cs="FrankRuehl"/>
          <w:sz w:val="28"/>
          <w:szCs w:val="28"/>
          <w:rtl/>
          <w:lang w:val="en-GB"/>
        </w:rPr>
        <w:t xml:space="preserve"> ועוד</w:t>
      </w:r>
      <w:r w:rsidR="086E5AF1">
        <w:rPr>
          <w:rStyle w:val="LatinChar"/>
          <w:rFonts w:cs="FrankRuehl" w:hint="cs"/>
          <w:sz w:val="28"/>
          <w:szCs w:val="28"/>
          <w:rtl/>
          <w:lang w:val="en-GB"/>
        </w:rPr>
        <w:t>,</w:t>
      </w:r>
      <w:r w:rsidR="08D403DE" w:rsidRPr="08D403DE">
        <w:rPr>
          <w:rStyle w:val="LatinChar"/>
          <w:rFonts w:cs="FrankRuehl"/>
          <w:sz w:val="28"/>
          <w:szCs w:val="28"/>
          <w:rtl/>
          <w:lang w:val="en-GB"/>
        </w:rPr>
        <w:t xml:space="preserve"> אם היה נברא בששת ימי בראשית</w:t>
      </w:r>
      <w:r w:rsidR="086E5AF1">
        <w:rPr>
          <w:rStyle w:val="LatinChar"/>
          <w:rFonts w:cs="FrankRuehl" w:hint="cs"/>
          <w:sz w:val="28"/>
          <w:szCs w:val="28"/>
          <w:rtl/>
          <w:lang w:val="en-GB"/>
        </w:rPr>
        <w:t>,</w:t>
      </w:r>
      <w:r w:rsidR="08D403DE" w:rsidRPr="08D403DE">
        <w:rPr>
          <w:rStyle w:val="LatinChar"/>
          <w:rFonts w:cs="FrankRuehl"/>
          <w:sz w:val="28"/>
          <w:szCs w:val="28"/>
          <w:rtl/>
          <w:lang w:val="en-GB"/>
        </w:rPr>
        <w:t xml:space="preserve"> לא נמנע מחלוקה</w:t>
      </w:r>
      <w:r w:rsidR="08813A33">
        <w:rPr>
          <w:rStyle w:val="FootnoteReference"/>
          <w:rFonts w:cs="FrankRuehl"/>
          <w:szCs w:val="28"/>
          <w:rtl/>
        </w:rPr>
        <w:footnoteReference w:id="103"/>
      </w:r>
      <w:r w:rsidR="08D403DE" w:rsidRPr="08D403DE">
        <w:rPr>
          <w:rStyle w:val="LatinChar"/>
          <w:rFonts w:cs="FrankRuehl"/>
          <w:sz w:val="28"/>
          <w:szCs w:val="28"/>
          <w:rtl/>
          <w:lang w:val="en-GB"/>
        </w:rPr>
        <w:t>, אם שהיה מגיע במקרה התועלת שיגיע מן המופת</w:t>
      </w:r>
      <w:r w:rsidR="08813A33">
        <w:rPr>
          <w:rStyle w:val="LatinChar"/>
          <w:rFonts w:cs="FrankRuehl" w:hint="cs"/>
          <w:sz w:val="28"/>
          <w:szCs w:val="28"/>
          <w:rtl/>
          <w:lang w:val="en-GB"/>
        </w:rPr>
        <w:t>,</w:t>
      </w:r>
      <w:r w:rsidR="08D403DE" w:rsidRPr="08D403DE">
        <w:rPr>
          <w:rStyle w:val="LatinChar"/>
          <w:rFonts w:cs="FrankRuehl"/>
          <w:sz w:val="28"/>
          <w:szCs w:val="28"/>
          <w:rtl/>
          <w:lang w:val="en-GB"/>
        </w:rPr>
        <w:t xml:space="preserve"> ולא היה פועל המופת לשם תכלית, ובעת המופת נעשה התועלת שיגיע</w:t>
      </w:r>
      <w:r w:rsidR="08813A33">
        <w:rPr>
          <w:rStyle w:val="LatinChar"/>
          <w:rFonts w:cs="FrankRuehl" w:hint="cs"/>
          <w:sz w:val="28"/>
          <w:szCs w:val="28"/>
          <w:rtl/>
          <w:lang w:val="en-GB"/>
        </w:rPr>
        <w:t>,</w:t>
      </w:r>
      <w:r w:rsidR="08D403DE" w:rsidRPr="08D403DE">
        <w:rPr>
          <w:rStyle w:val="LatinChar"/>
          <w:rFonts w:cs="FrankRuehl"/>
          <w:sz w:val="28"/>
          <w:szCs w:val="28"/>
          <w:rtl/>
          <w:lang w:val="en-GB"/>
        </w:rPr>
        <w:t xml:space="preserve"> ולא כיון אליו עושה שלו</w:t>
      </w:r>
      <w:r w:rsidR="08813A33">
        <w:rPr>
          <w:rStyle w:val="FootnoteReference"/>
          <w:rFonts w:cs="FrankRuehl"/>
          <w:szCs w:val="28"/>
          <w:rtl/>
        </w:rPr>
        <w:footnoteReference w:id="104"/>
      </w:r>
      <w:r w:rsidR="08813A33">
        <w:rPr>
          <w:rStyle w:val="LatinChar"/>
          <w:rFonts w:cs="FrankRuehl" w:hint="cs"/>
          <w:sz w:val="28"/>
          <w:szCs w:val="28"/>
          <w:rtl/>
          <w:lang w:val="en-GB"/>
        </w:rPr>
        <w:t>.</w:t>
      </w:r>
      <w:r w:rsidR="08D403DE" w:rsidRPr="08D403DE">
        <w:rPr>
          <w:rStyle w:val="LatinChar"/>
          <w:rFonts w:cs="FrankRuehl"/>
          <w:sz w:val="28"/>
          <w:szCs w:val="28"/>
          <w:rtl/>
          <w:lang w:val="en-GB"/>
        </w:rPr>
        <w:t xml:space="preserve"> וזה מבואר הנמנע והביטול שיהיה פועל ללא תכלית</w:t>
      </w:r>
      <w:r w:rsidR="08813A33">
        <w:rPr>
          <w:rStyle w:val="FootnoteReference"/>
          <w:rFonts w:cs="FrankRuehl"/>
          <w:szCs w:val="28"/>
          <w:rtl/>
        </w:rPr>
        <w:footnoteReference w:id="105"/>
      </w:r>
      <w:r w:rsidR="08D403DE" w:rsidRPr="08D403DE">
        <w:rPr>
          <w:rStyle w:val="LatinChar"/>
          <w:rFonts w:cs="FrankRuehl"/>
          <w:sz w:val="28"/>
          <w:szCs w:val="28"/>
          <w:rtl/>
          <w:lang w:val="en-GB"/>
        </w:rPr>
        <w:t>. או שנאמר שחייב שיהיה נמצא הדבר אשר בעבורו נתחדש המופת</w:t>
      </w:r>
      <w:r w:rsidR="087F63F0">
        <w:rPr>
          <w:rStyle w:val="FootnoteReference"/>
          <w:rFonts w:cs="FrankRuehl"/>
          <w:szCs w:val="28"/>
          <w:rtl/>
        </w:rPr>
        <w:footnoteReference w:id="106"/>
      </w:r>
      <w:r w:rsidR="08D403DE" w:rsidRPr="08D403DE">
        <w:rPr>
          <w:rStyle w:val="LatinChar"/>
          <w:rFonts w:cs="FrankRuehl"/>
          <w:sz w:val="28"/>
          <w:szCs w:val="28"/>
          <w:rtl/>
          <w:lang w:val="en-GB"/>
        </w:rPr>
        <w:t>. והמשל בזה קריעת ים סוף</w:t>
      </w:r>
      <w:r w:rsidR="087F63F0">
        <w:rPr>
          <w:rStyle w:val="LatinChar"/>
          <w:rFonts w:cs="FrankRuehl" w:hint="cs"/>
          <w:sz w:val="28"/>
          <w:szCs w:val="28"/>
          <w:rtl/>
          <w:lang w:val="en-GB"/>
        </w:rPr>
        <w:t>;</w:t>
      </w:r>
      <w:r w:rsidR="08D403DE" w:rsidRPr="08D403DE">
        <w:rPr>
          <w:rStyle w:val="LatinChar"/>
          <w:rFonts w:cs="FrankRuehl"/>
          <w:sz w:val="28"/>
          <w:szCs w:val="28"/>
          <w:rtl/>
          <w:lang w:val="en-GB"/>
        </w:rPr>
        <w:t xml:space="preserve"> אם ידע השם יתברך בבריאת עולם חייב שיהיה דבר זה</w:t>
      </w:r>
      <w:r w:rsidR="087F63F0">
        <w:rPr>
          <w:rStyle w:val="LatinChar"/>
          <w:rFonts w:cs="FrankRuehl" w:hint="cs"/>
          <w:sz w:val="28"/>
          <w:szCs w:val="28"/>
          <w:rtl/>
          <w:lang w:val="en-GB"/>
        </w:rPr>
        <w:t>,</w:t>
      </w:r>
      <w:r w:rsidR="08D403DE" w:rsidRPr="08D403DE">
        <w:rPr>
          <w:rStyle w:val="LatinChar"/>
          <w:rFonts w:cs="FrankRuehl"/>
          <w:sz w:val="28"/>
          <w:szCs w:val="28"/>
          <w:rtl/>
          <w:lang w:val="en-GB"/>
        </w:rPr>
        <w:t xml:space="preserve"> וחייב שירדפו מצרים אחר ישראל</w:t>
      </w:r>
      <w:r w:rsidR="087F63F0">
        <w:rPr>
          <w:rStyle w:val="FootnoteReference"/>
          <w:rFonts w:cs="FrankRuehl"/>
          <w:szCs w:val="28"/>
          <w:rtl/>
        </w:rPr>
        <w:footnoteReference w:id="107"/>
      </w:r>
      <w:r w:rsidR="087F63F0">
        <w:rPr>
          <w:rStyle w:val="LatinChar"/>
          <w:rFonts w:cs="FrankRuehl" w:hint="cs"/>
          <w:sz w:val="28"/>
          <w:szCs w:val="28"/>
          <w:rtl/>
          <w:lang w:val="en-GB"/>
        </w:rPr>
        <w:t>.</w:t>
      </w:r>
      <w:r w:rsidR="08D403DE" w:rsidRPr="08D403DE">
        <w:rPr>
          <w:rStyle w:val="LatinChar"/>
          <w:rFonts w:cs="FrankRuehl"/>
          <w:sz w:val="28"/>
          <w:szCs w:val="28"/>
          <w:rtl/>
          <w:lang w:val="en-GB"/>
        </w:rPr>
        <w:t xml:space="preserve"> עד כאן הם דבריו בקיצור. </w:t>
      </w:r>
    </w:p>
    <w:p w:rsidR="08AA2829" w:rsidRPr="08AA2829" w:rsidRDefault="087F63F0" w:rsidP="08700661">
      <w:pPr>
        <w:jc w:val="both"/>
        <w:rPr>
          <w:rStyle w:val="LatinChar"/>
          <w:rFonts w:cs="FrankRuehl"/>
          <w:sz w:val="28"/>
          <w:szCs w:val="28"/>
          <w:rtl/>
          <w:lang w:val="en-GB"/>
        </w:rPr>
      </w:pPr>
      <w:r w:rsidRPr="087F63F0">
        <w:rPr>
          <w:rStyle w:val="LatinChar"/>
          <w:rtl/>
        </w:rPr>
        <w:t>#</w:t>
      </w:r>
      <w:r w:rsidR="08D403DE" w:rsidRPr="087F63F0">
        <w:rPr>
          <w:rStyle w:val="Title1"/>
          <w:rtl/>
        </w:rPr>
        <w:t>אמנם אם</w:t>
      </w:r>
      <w:r w:rsidRPr="087F63F0">
        <w:rPr>
          <w:rStyle w:val="LatinChar"/>
          <w:rtl/>
        </w:rPr>
        <w:t>=</w:t>
      </w:r>
      <w:r w:rsidR="08D403DE" w:rsidRPr="08D403DE">
        <w:rPr>
          <w:rStyle w:val="LatinChar"/>
          <w:rFonts w:cs="FrankRuehl"/>
          <w:sz w:val="28"/>
          <w:szCs w:val="28"/>
          <w:rtl/>
          <w:lang w:val="en-GB"/>
        </w:rPr>
        <w:t xml:space="preserve"> אנו מודים בהנחת ש</w:t>
      </w:r>
      <w:r w:rsidR="08F1042A">
        <w:rPr>
          <w:rStyle w:val="LatinChar"/>
          <w:rFonts w:cs="FrankRuehl" w:hint="cs"/>
          <w:sz w:val="28"/>
          <w:szCs w:val="28"/>
          <w:rtl/>
          <w:lang w:val="en-GB"/>
        </w:rPr>
        <w:t>ֶׂ</w:t>
      </w:r>
      <w:r w:rsidR="08D403DE" w:rsidRPr="08D403DE">
        <w:rPr>
          <w:rStyle w:val="LatinChar"/>
          <w:rFonts w:cs="FrankRuehl"/>
          <w:sz w:val="28"/>
          <w:szCs w:val="28"/>
          <w:rtl/>
          <w:lang w:val="en-GB"/>
        </w:rPr>
        <w:t>כ</w:t>
      </w:r>
      <w:r w:rsidR="08F1042A">
        <w:rPr>
          <w:rStyle w:val="LatinChar"/>
          <w:rFonts w:cs="FrankRuehl" w:hint="cs"/>
          <w:sz w:val="28"/>
          <w:szCs w:val="28"/>
          <w:rtl/>
          <w:lang w:val="en-GB"/>
        </w:rPr>
        <w:t>ֶ</w:t>
      </w:r>
      <w:r w:rsidR="08D403DE" w:rsidRPr="08D403DE">
        <w:rPr>
          <w:rStyle w:val="LatinChar"/>
          <w:rFonts w:cs="FrankRuehl"/>
          <w:sz w:val="28"/>
          <w:szCs w:val="28"/>
          <w:rtl/>
          <w:lang w:val="en-GB"/>
        </w:rPr>
        <w:t>ל ה</w:t>
      </w:r>
      <w:r w:rsidR="08F1042A">
        <w:rPr>
          <w:rStyle w:val="LatinChar"/>
          <w:rFonts w:cs="FrankRuehl" w:hint="cs"/>
          <w:sz w:val="28"/>
          <w:szCs w:val="28"/>
          <w:rtl/>
          <w:lang w:val="en-GB"/>
        </w:rPr>
        <w:t>ַ</w:t>
      </w:r>
      <w:r w:rsidR="08D403DE" w:rsidRPr="08D403DE">
        <w:rPr>
          <w:rStyle w:val="LatinChar"/>
          <w:rFonts w:cs="FrankRuehl"/>
          <w:sz w:val="28"/>
          <w:szCs w:val="28"/>
          <w:rtl/>
          <w:lang w:val="en-GB"/>
        </w:rPr>
        <w:t>פ</w:t>
      </w:r>
      <w:r w:rsidR="08F1042A">
        <w:rPr>
          <w:rStyle w:val="LatinChar"/>
          <w:rFonts w:cs="FrankRuehl" w:hint="cs"/>
          <w:sz w:val="28"/>
          <w:szCs w:val="28"/>
          <w:rtl/>
          <w:lang w:val="en-GB"/>
        </w:rPr>
        <w:t>ּ</w:t>
      </w:r>
      <w:r w:rsidR="08D403DE" w:rsidRPr="08D403DE">
        <w:rPr>
          <w:rStyle w:val="LatinChar"/>
          <w:rFonts w:cs="FrankRuehl"/>
          <w:sz w:val="28"/>
          <w:szCs w:val="28"/>
          <w:rtl/>
          <w:lang w:val="en-GB"/>
        </w:rPr>
        <w:t>ו</w:t>
      </w:r>
      <w:r w:rsidR="08F1042A">
        <w:rPr>
          <w:rStyle w:val="LatinChar"/>
          <w:rFonts w:cs="FrankRuehl" w:hint="cs"/>
          <w:sz w:val="28"/>
          <w:szCs w:val="28"/>
          <w:rtl/>
          <w:lang w:val="en-GB"/>
        </w:rPr>
        <w:t>ֹ</w:t>
      </w:r>
      <w:r w:rsidR="08D403DE" w:rsidRPr="08D403DE">
        <w:rPr>
          <w:rStyle w:val="LatinChar"/>
          <w:rFonts w:cs="FrankRuehl"/>
          <w:sz w:val="28"/>
          <w:szCs w:val="28"/>
          <w:rtl/>
          <w:lang w:val="en-GB"/>
        </w:rPr>
        <w:t>ע</w:t>
      </w:r>
      <w:r w:rsidR="08F1042A">
        <w:rPr>
          <w:rStyle w:val="LatinChar"/>
          <w:rFonts w:cs="FrankRuehl" w:hint="cs"/>
          <w:sz w:val="28"/>
          <w:szCs w:val="28"/>
          <w:rtl/>
          <w:lang w:val="en-GB"/>
        </w:rPr>
        <w:t>ֵ</w:t>
      </w:r>
      <w:r w:rsidR="08D403DE" w:rsidRPr="08D403DE">
        <w:rPr>
          <w:rStyle w:val="LatinChar"/>
          <w:rFonts w:cs="FrankRuehl"/>
          <w:sz w:val="28"/>
          <w:szCs w:val="28"/>
          <w:rtl/>
          <w:lang w:val="en-GB"/>
        </w:rPr>
        <w:t>ל שהוא פועל הנמצאים בעולם, אין כאן מקום זה כלל להשיב</w:t>
      </w:r>
      <w:r w:rsidR="08F1042A">
        <w:rPr>
          <w:rStyle w:val="FootnoteReference"/>
          <w:rFonts w:cs="FrankRuehl"/>
          <w:szCs w:val="28"/>
          <w:rtl/>
        </w:rPr>
        <w:footnoteReference w:id="108"/>
      </w:r>
      <w:r w:rsidR="08D403DE" w:rsidRPr="08D403DE">
        <w:rPr>
          <w:rStyle w:val="LatinChar"/>
          <w:rFonts w:cs="FrankRuehl"/>
          <w:sz w:val="28"/>
          <w:szCs w:val="28"/>
          <w:rtl/>
          <w:lang w:val="en-GB"/>
        </w:rPr>
        <w:t>, כי זה וכיוצא בזה סברא</w:t>
      </w:r>
      <w:r w:rsidR="086E4207">
        <w:rPr>
          <w:rStyle w:val="LatinChar"/>
          <w:rFonts w:cs="FrankRuehl" w:hint="cs"/>
          <w:sz w:val="28"/>
          <w:szCs w:val="28"/>
          <w:rtl/>
          <w:lang w:val="en-GB"/>
        </w:rPr>
        <w:t>*</w:t>
      </w:r>
      <w:r w:rsidR="08D403DE" w:rsidRPr="08D403DE">
        <w:rPr>
          <w:rStyle w:val="LatinChar"/>
          <w:rFonts w:cs="FrankRuehl"/>
          <w:sz w:val="28"/>
          <w:szCs w:val="28"/>
          <w:rtl/>
          <w:lang w:val="en-GB"/>
        </w:rPr>
        <w:t xml:space="preserve"> מונחת לו</w:t>
      </w:r>
      <w:r w:rsidR="0801209A">
        <w:rPr>
          <w:rStyle w:val="LatinChar"/>
          <w:rFonts w:cs="FrankRuehl" w:hint="cs"/>
          <w:sz w:val="28"/>
          <w:szCs w:val="28"/>
          <w:rtl/>
          <w:lang w:val="en-GB"/>
        </w:rPr>
        <w:t>,</w:t>
      </w:r>
      <w:r w:rsidR="08D403DE" w:rsidRPr="08D403DE">
        <w:rPr>
          <w:rStyle w:val="LatinChar"/>
          <w:rFonts w:cs="FrankRuehl"/>
          <w:sz w:val="28"/>
          <w:szCs w:val="28"/>
          <w:rtl/>
          <w:lang w:val="en-GB"/>
        </w:rPr>
        <w:t xml:space="preserve"> ועליו בנה טירת כספו</w:t>
      </w:r>
      <w:r w:rsidR="084C3221">
        <w:rPr>
          <w:rStyle w:val="FootnoteReference"/>
          <w:rFonts w:cs="FrankRuehl"/>
          <w:szCs w:val="28"/>
          <w:rtl/>
        </w:rPr>
        <w:footnoteReference w:id="109"/>
      </w:r>
      <w:r w:rsidR="08D403DE" w:rsidRPr="08D403DE">
        <w:rPr>
          <w:rStyle w:val="LatinChar"/>
          <w:rFonts w:cs="FrankRuehl"/>
          <w:sz w:val="28"/>
          <w:szCs w:val="28"/>
          <w:rtl/>
          <w:lang w:val="en-GB"/>
        </w:rPr>
        <w:t>, וכאשר ההקדמה בטלה</w:t>
      </w:r>
      <w:r w:rsidR="0801209A">
        <w:rPr>
          <w:rStyle w:val="LatinChar"/>
          <w:rFonts w:cs="FrankRuehl" w:hint="cs"/>
          <w:sz w:val="28"/>
          <w:szCs w:val="28"/>
          <w:rtl/>
          <w:lang w:val="en-GB"/>
        </w:rPr>
        <w:t>,</w:t>
      </w:r>
      <w:r w:rsidR="08D403DE" w:rsidRPr="08D403DE">
        <w:rPr>
          <w:rStyle w:val="LatinChar"/>
          <w:rFonts w:cs="FrankRuehl"/>
          <w:sz w:val="28"/>
          <w:szCs w:val="28"/>
          <w:rtl/>
          <w:lang w:val="en-GB"/>
        </w:rPr>
        <w:t xml:space="preserve"> המחויב גם כן בטל</w:t>
      </w:r>
      <w:r w:rsidR="0801209A">
        <w:rPr>
          <w:rStyle w:val="FootnoteReference"/>
          <w:rFonts w:cs="FrankRuehl"/>
          <w:szCs w:val="28"/>
          <w:rtl/>
        </w:rPr>
        <w:footnoteReference w:id="110"/>
      </w:r>
      <w:r w:rsidR="08D403DE" w:rsidRPr="08D403DE">
        <w:rPr>
          <w:rStyle w:val="LatinChar"/>
          <w:rFonts w:cs="FrankRuehl"/>
          <w:sz w:val="28"/>
          <w:szCs w:val="28"/>
          <w:rtl/>
          <w:lang w:val="en-GB"/>
        </w:rPr>
        <w:t>. רק מה שאמר שהיה מתחדש לו יתברך שנוי רצון ודעת</w:t>
      </w:r>
      <w:r w:rsidR="085D62FE">
        <w:rPr>
          <w:rStyle w:val="FootnoteReference"/>
          <w:rFonts w:cs="FrankRuehl"/>
          <w:szCs w:val="28"/>
          <w:rtl/>
        </w:rPr>
        <w:footnoteReference w:id="111"/>
      </w:r>
      <w:r w:rsidR="08D403DE" w:rsidRPr="08D403DE">
        <w:rPr>
          <w:rStyle w:val="LatinChar"/>
          <w:rFonts w:cs="FrankRuehl"/>
          <w:sz w:val="28"/>
          <w:szCs w:val="28"/>
          <w:rtl/>
          <w:lang w:val="en-GB"/>
        </w:rPr>
        <w:t>, נשיב לו במקום הזה</w:t>
      </w:r>
      <w:r w:rsidR="08DC74B1">
        <w:rPr>
          <w:rStyle w:val="LatinChar"/>
          <w:rFonts w:cs="FrankRuehl" w:hint="cs"/>
          <w:sz w:val="28"/>
          <w:szCs w:val="28"/>
          <w:rtl/>
          <w:lang w:val="en-GB"/>
        </w:rPr>
        <w:t>.</w:t>
      </w:r>
      <w:r w:rsidR="08D403DE" w:rsidRPr="08D403DE">
        <w:rPr>
          <w:rStyle w:val="LatinChar"/>
          <w:rFonts w:cs="FrankRuehl"/>
          <w:sz w:val="28"/>
          <w:szCs w:val="28"/>
          <w:rtl/>
          <w:lang w:val="en-GB"/>
        </w:rPr>
        <w:t xml:space="preserve"> כי הנה קושיא זאת בנויה על דעת שאמרו כי אין הוא יתברך מקבל תוארים, והוא ושכלו דבר אחד</w:t>
      </w:r>
      <w:r w:rsidR="08DC74B1">
        <w:rPr>
          <w:rStyle w:val="LatinChar"/>
          <w:rFonts w:cs="FrankRuehl" w:hint="cs"/>
          <w:sz w:val="28"/>
          <w:szCs w:val="28"/>
          <w:rtl/>
          <w:lang w:val="en-GB"/>
        </w:rPr>
        <w:t>,</w:t>
      </w:r>
      <w:r w:rsidR="08D403DE" w:rsidRPr="08D403DE">
        <w:rPr>
          <w:rStyle w:val="LatinChar"/>
          <w:rFonts w:cs="FrankRuehl"/>
          <w:sz w:val="28"/>
          <w:szCs w:val="28"/>
          <w:rtl/>
          <w:lang w:val="en-GB"/>
        </w:rPr>
        <w:t xml:space="preserve"> ואם ישתנה דעתו</w:t>
      </w:r>
      <w:r w:rsidR="08DC74B1">
        <w:rPr>
          <w:rStyle w:val="LatinChar"/>
          <w:rFonts w:cs="FrankRuehl" w:hint="cs"/>
          <w:sz w:val="28"/>
          <w:szCs w:val="28"/>
          <w:rtl/>
          <w:lang w:val="en-GB"/>
        </w:rPr>
        <w:t>,</w:t>
      </w:r>
      <w:r w:rsidR="08D403DE" w:rsidRPr="08D403DE">
        <w:rPr>
          <w:rStyle w:val="LatinChar"/>
          <w:rFonts w:cs="FrankRuehl"/>
          <w:sz w:val="28"/>
          <w:szCs w:val="28"/>
          <w:rtl/>
          <w:lang w:val="en-GB"/>
        </w:rPr>
        <w:t xml:space="preserve"> ישתנה עצמותו ח</w:t>
      </w:r>
      <w:r w:rsidR="08DC74B1">
        <w:rPr>
          <w:rStyle w:val="LatinChar"/>
          <w:rFonts w:cs="FrankRuehl" w:hint="cs"/>
          <w:sz w:val="28"/>
          <w:szCs w:val="28"/>
          <w:rtl/>
          <w:lang w:val="en-GB"/>
        </w:rPr>
        <w:t>ס ושלום</w:t>
      </w:r>
      <w:r w:rsidR="08700661">
        <w:rPr>
          <w:rStyle w:val="FootnoteReference"/>
          <w:rFonts w:cs="FrankRuehl"/>
          <w:szCs w:val="28"/>
          <w:rtl/>
        </w:rPr>
        <w:footnoteReference w:id="112"/>
      </w:r>
      <w:r w:rsidR="08D403DE" w:rsidRPr="08D403DE">
        <w:rPr>
          <w:rStyle w:val="LatinChar"/>
          <w:rFonts w:cs="FrankRuehl"/>
          <w:sz w:val="28"/>
          <w:szCs w:val="28"/>
          <w:rtl/>
          <w:lang w:val="en-GB"/>
        </w:rPr>
        <w:t>, כך הם א</w:t>
      </w:r>
      <w:r w:rsidR="08D403DE">
        <w:rPr>
          <w:rStyle w:val="LatinChar"/>
          <w:rFonts w:cs="FrankRuehl" w:hint="cs"/>
          <w:sz w:val="28"/>
          <w:szCs w:val="28"/>
          <w:rtl/>
          <w:lang w:val="en-GB"/>
        </w:rPr>
        <w:t>ומרים</w:t>
      </w:r>
      <w:r w:rsidR="08700661">
        <w:rPr>
          <w:rStyle w:val="FootnoteReference"/>
          <w:rFonts w:cs="FrankRuehl"/>
          <w:szCs w:val="28"/>
          <w:rtl/>
        </w:rPr>
        <w:footnoteReference w:id="113"/>
      </w:r>
      <w:r w:rsidR="08D403DE">
        <w:rPr>
          <w:rStyle w:val="LatinChar"/>
          <w:rFonts w:cs="FrankRuehl" w:hint="cs"/>
          <w:sz w:val="28"/>
          <w:szCs w:val="28"/>
          <w:rtl/>
          <w:lang w:val="en-GB"/>
        </w:rPr>
        <w:t>.</w:t>
      </w:r>
      <w:r w:rsidR="08AA2829">
        <w:rPr>
          <w:rStyle w:val="LatinChar"/>
          <w:rFonts w:cs="FrankRuehl" w:hint="cs"/>
          <w:sz w:val="28"/>
          <w:szCs w:val="28"/>
          <w:rtl/>
          <w:lang w:val="en-GB"/>
        </w:rPr>
        <w:t xml:space="preserve"> </w:t>
      </w:r>
    </w:p>
    <w:p w:rsidR="086E72FB" w:rsidRDefault="08AA2829" w:rsidP="086E72FB">
      <w:pPr>
        <w:jc w:val="both"/>
        <w:rPr>
          <w:rStyle w:val="LatinChar"/>
          <w:rFonts w:cs="FrankRuehl" w:hint="cs"/>
          <w:sz w:val="28"/>
          <w:szCs w:val="28"/>
          <w:rtl/>
          <w:lang w:val="en-GB"/>
        </w:rPr>
      </w:pPr>
      <w:r w:rsidRPr="08AA2829">
        <w:rPr>
          <w:rStyle w:val="LatinChar"/>
          <w:rtl/>
        </w:rPr>
        <w:t>#</w:t>
      </w:r>
      <w:r w:rsidRPr="08AA2829">
        <w:rPr>
          <w:rStyle w:val="Title1"/>
          <w:rtl/>
          <w:lang w:val="en-GB"/>
        </w:rPr>
        <w:t>ואנחנו</w:t>
      </w:r>
      <w:r w:rsidRPr="08AA2829">
        <w:rPr>
          <w:rStyle w:val="LatinChar"/>
          <w:rtl/>
        </w:rPr>
        <w:t>=</w:t>
      </w:r>
      <w:r w:rsidRPr="08AA2829">
        <w:rPr>
          <w:rStyle w:val="LatinChar"/>
          <w:rFonts w:cs="FrankRuehl"/>
          <w:sz w:val="28"/>
          <w:szCs w:val="28"/>
          <w:rtl/>
          <w:lang w:val="en-GB"/>
        </w:rPr>
        <w:t xml:space="preserve"> תלמידי משה </w:t>
      </w:r>
      <w:r>
        <w:rPr>
          <w:rStyle w:val="LatinChar"/>
          <w:rFonts w:cs="FrankRuehl" w:hint="cs"/>
          <w:sz w:val="28"/>
          <w:szCs w:val="28"/>
          <w:rtl/>
          <w:lang w:val="en-GB"/>
        </w:rPr>
        <w:t xml:space="preserve">[רבינו] </w:t>
      </w:r>
      <w:r w:rsidRPr="08AA2829">
        <w:rPr>
          <w:rStyle w:val="LatinChar"/>
          <w:rFonts w:cs="FrankRuehl"/>
          <w:sz w:val="28"/>
          <w:szCs w:val="28"/>
          <w:rtl/>
          <w:lang w:val="en-GB"/>
        </w:rPr>
        <w:t>ע</w:t>
      </w:r>
      <w:r>
        <w:rPr>
          <w:rStyle w:val="LatinChar"/>
          <w:rFonts w:cs="FrankRuehl" w:hint="cs"/>
          <w:sz w:val="28"/>
          <w:szCs w:val="28"/>
          <w:rtl/>
          <w:lang w:val="en-GB"/>
        </w:rPr>
        <w:t>ליו השלום</w:t>
      </w:r>
      <w:r w:rsidRPr="08AA2829">
        <w:rPr>
          <w:rStyle w:val="LatinChar"/>
          <w:rFonts w:cs="FrankRuehl"/>
          <w:sz w:val="28"/>
          <w:szCs w:val="28"/>
          <w:rtl/>
          <w:lang w:val="en-GB"/>
        </w:rPr>
        <w:t xml:space="preserve"> אין אומרים כך</w:t>
      </w:r>
      <w:r w:rsidR="08293153">
        <w:rPr>
          <w:rStyle w:val="FootnoteReference"/>
          <w:rFonts w:cs="FrankRuehl"/>
          <w:szCs w:val="28"/>
          <w:rtl/>
        </w:rPr>
        <w:footnoteReference w:id="114"/>
      </w:r>
      <w:r>
        <w:rPr>
          <w:rStyle w:val="LatinChar"/>
          <w:rFonts w:cs="FrankRuehl" w:hint="cs"/>
          <w:sz w:val="28"/>
          <w:szCs w:val="28"/>
          <w:rtl/>
          <w:lang w:val="en-GB"/>
        </w:rPr>
        <w:t>,</w:t>
      </w:r>
      <w:r w:rsidRPr="08AA2829">
        <w:rPr>
          <w:rStyle w:val="LatinChar"/>
          <w:rFonts w:cs="FrankRuehl"/>
          <w:sz w:val="28"/>
          <w:szCs w:val="28"/>
          <w:rtl/>
          <w:lang w:val="en-GB"/>
        </w:rPr>
        <w:t xml:space="preserve"> וח</w:t>
      </w:r>
      <w:r>
        <w:rPr>
          <w:rStyle w:val="LatinChar"/>
          <w:rFonts w:cs="FrankRuehl" w:hint="cs"/>
          <w:sz w:val="28"/>
          <w:szCs w:val="28"/>
          <w:rtl/>
          <w:lang w:val="en-GB"/>
        </w:rPr>
        <w:t>ס ושלום</w:t>
      </w:r>
      <w:r w:rsidRPr="08AA2829">
        <w:rPr>
          <w:rStyle w:val="LatinChar"/>
          <w:rFonts w:cs="FrankRuehl"/>
          <w:sz w:val="28"/>
          <w:szCs w:val="28"/>
          <w:rtl/>
          <w:lang w:val="en-GB"/>
        </w:rPr>
        <w:t xml:space="preserve"> לומר כך עליו</w:t>
      </w:r>
      <w:r w:rsidR="08293153">
        <w:rPr>
          <w:rStyle w:val="FootnoteReference"/>
          <w:rFonts w:cs="FrankRuehl"/>
          <w:szCs w:val="28"/>
          <w:rtl/>
        </w:rPr>
        <w:footnoteReference w:id="115"/>
      </w:r>
      <w:r w:rsidRPr="08AA2829">
        <w:rPr>
          <w:rStyle w:val="LatinChar"/>
          <w:rFonts w:cs="FrankRuehl"/>
          <w:sz w:val="28"/>
          <w:szCs w:val="28"/>
          <w:rtl/>
          <w:lang w:val="en-GB"/>
        </w:rPr>
        <w:t xml:space="preserve">, אבל הוא יתברך שקראו רז"ל בשם </w:t>
      </w:r>
      <w:r w:rsidR="082A79A9">
        <w:rPr>
          <w:rStyle w:val="LatinChar"/>
          <w:rFonts w:cs="FrankRuehl" w:hint="cs"/>
          <w:sz w:val="28"/>
          <w:szCs w:val="28"/>
          <w:rtl/>
          <w:lang w:val="en-GB"/>
        </w:rPr>
        <w:t>"</w:t>
      </w:r>
      <w:r w:rsidRPr="08AA2829">
        <w:rPr>
          <w:rStyle w:val="LatinChar"/>
          <w:rFonts w:cs="FrankRuehl"/>
          <w:sz w:val="28"/>
          <w:szCs w:val="28"/>
          <w:rtl/>
          <w:lang w:val="en-GB"/>
        </w:rPr>
        <w:t>הקדוש ברוך הוא</w:t>
      </w:r>
      <w:r w:rsidR="082A79A9">
        <w:rPr>
          <w:rStyle w:val="LatinChar"/>
          <w:rFonts w:cs="FrankRuehl" w:hint="cs"/>
          <w:sz w:val="28"/>
          <w:szCs w:val="28"/>
          <w:rtl/>
          <w:lang w:val="en-GB"/>
        </w:rPr>
        <w:t>",</w:t>
      </w:r>
      <w:r w:rsidRPr="08AA2829">
        <w:rPr>
          <w:rStyle w:val="LatinChar"/>
          <w:rFonts w:cs="FrankRuehl"/>
          <w:sz w:val="28"/>
          <w:szCs w:val="28"/>
          <w:rtl/>
          <w:lang w:val="en-GB"/>
        </w:rPr>
        <w:t xml:space="preserve"> ולא נקרא </w:t>
      </w:r>
      <w:r w:rsidR="082A79A9">
        <w:rPr>
          <w:rStyle w:val="LatinChar"/>
          <w:rFonts w:cs="FrankRuehl" w:hint="cs"/>
          <w:sz w:val="28"/>
          <w:szCs w:val="28"/>
          <w:rtl/>
          <w:lang w:val="en-GB"/>
        </w:rPr>
        <w:t>"</w:t>
      </w:r>
      <w:r w:rsidRPr="08AA2829">
        <w:rPr>
          <w:rStyle w:val="LatinChar"/>
          <w:rFonts w:cs="FrankRuehl"/>
          <w:sz w:val="28"/>
          <w:szCs w:val="28"/>
          <w:rtl/>
          <w:lang w:val="en-GB"/>
        </w:rPr>
        <w:t>השכל ברוך הוא</w:t>
      </w:r>
      <w:r w:rsidR="082A79A9">
        <w:rPr>
          <w:rStyle w:val="LatinChar"/>
          <w:rFonts w:cs="FrankRuehl" w:hint="cs"/>
          <w:sz w:val="28"/>
          <w:szCs w:val="28"/>
          <w:rtl/>
          <w:lang w:val="en-GB"/>
        </w:rPr>
        <w:t>"</w:t>
      </w:r>
      <w:r w:rsidR="08D578EB">
        <w:rPr>
          <w:rStyle w:val="FootnoteReference"/>
          <w:rFonts w:cs="FrankRuehl"/>
          <w:szCs w:val="28"/>
          <w:rtl/>
        </w:rPr>
        <w:footnoteReference w:id="116"/>
      </w:r>
      <w:r w:rsidRPr="08AA2829">
        <w:rPr>
          <w:rStyle w:val="LatinChar"/>
          <w:rFonts w:cs="FrankRuehl"/>
          <w:sz w:val="28"/>
          <w:szCs w:val="28"/>
          <w:rtl/>
          <w:lang w:val="en-GB"/>
        </w:rPr>
        <w:t>, כי אמיתת עצמו לא נודע</w:t>
      </w:r>
      <w:r w:rsidR="08D578EB">
        <w:rPr>
          <w:rStyle w:val="FootnoteReference"/>
          <w:rFonts w:cs="FrankRuehl"/>
          <w:szCs w:val="28"/>
          <w:rtl/>
        </w:rPr>
        <w:footnoteReference w:id="117"/>
      </w:r>
      <w:r w:rsidR="082A79A9">
        <w:rPr>
          <w:rStyle w:val="LatinChar"/>
          <w:rFonts w:cs="FrankRuehl" w:hint="cs"/>
          <w:sz w:val="28"/>
          <w:szCs w:val="28"/>
          <w:rtl/>
          <w:lang w:val="en-GB"/>
        </w:rPr>
        <w:t>,</w:t>
      </w:r>
      <w:r w:rsidRPr="08AA2829">
        <w:rPr>
          <w:rStyle w:val="LatinChar"/>
          <w:rFonts w:cs="FrankRuehl"/>
          <w:sz w:val="28"/>
          <w:szCs w:val="28"/>
          <w:rtl/>
          <w:lang w:val="en-GB"/>
        </w:rPr>
        <w:t xml:space="preserve"> רק שהוא נבדל מכל גשם וגוף ומכל הנמצאים, ועל זה נאמר </w:t>
      </w:r>
      <w:r w:rsidR="082A79A9">
        <w:rPr>
          <w:rStyle w:val="LatinChar"/>
          <w:rFonts w:cs="FrankRuehl" w:hint="cs"/>
          <w:sz w:val="28"/>
          <w:szCs w:val="28"/>
          <w:rtl/>
          <w:lang w:val="en-GB"/>
        </w:rPr>
        <w:t>"</w:t>
      </w:r>
      <w:r w:rsidRPr="08AA2829">
        <w:rPr>
          <w:rStyle w:val="LatinChar"/>
          <w:rFonts w:cs="FrankRuehl"/>
          <w:sz w:val="28"/>
          <w:szCs w:val="28"/>
          <w:rtl/>
          <w:lang w:val="en-GB"/>
        </w:rPr>
        <w:t>קדוש ברוך הוא</w:t>
      </w:r>
      <w:r w:rsidR="082A79A9">
        <w:rPr>
          <w:rStyle w:val="LatinChar"/>
          <w:rFonts w:cs="FrankRuehl" w:hint="cs"/>
          <w:sz w:val="28"/>
          <w:szCs w:val="28"/>
          <w:rtl/>
          <w:lang w:val="en-GB"/>
        </w:rPr>
        <w:t>"</w:t>
      </w:r>
      <w:r w:rsidR="082A79A9">
        <w:rPr>
          <w:rStyle w:val="FootnoteReference"/>
          <w:rFonts w:cs="FrankRuehl"/>
          <w:szCs w:val="28"/>
          <w:rtl/>
        </w:rPr>
        <w:footnoteReference w:id="118"/>
      </w:r>
      <w:r w:rsidRPr="08AA2829">
        <w:rPr>
          <w:rStyle w:val="LatinChar"/>
          <w:rFonts w:cs="FrankRuehl"/>
          <w:sz w:val="28"/>
          <w:szCs w:val="28"/>
          <w:rtl/>
          <w:lang w:val="en-GB"/>
        </w:rPr>
        <w:t xml:space="preserve">, שענין </w:t>
      </w:r>
      <w:r w:rsidR="082A79A9">
        <w:rPr>
          <w:rStyle w:val="LatinChar"/>
          <w:rFonts w:cs="FrankRuehl" w:hint="cs"/>
          <w:sz w:val="28"/>
          <w:szCs w:val="28"/>
          <w:rtl/>
          <w:lang w:val="en-GB"/>
        </w:rPr>
        <w:t>"</w:t>
      </w:r>
      <w:r w:rsidRPr="08AA2829">
        <w:rPr>
          <w:rStyle w:val="LatinChar"/>
          <w:rFonts w:cs="FrankRuehl"/>
          <w:sz w:val="28"/>
          <w:szCs w:val="28"/>
          <w:rtl/>
          <w:lang w:val="en-GB"/>
        </w:rPr>
        <w:t>קדוש</w:t>
      </w:r>
      <w:r w:rsidR="082A79A9">
        <w:rPr>
          <w:rStyle w:val="LatinChar"/>
          <w:rFonts w:cs="FrankRuehl" w:hint="cs"/>
          <w:sz w:val="28"/>
          <w:szCs w:val="28"/>
          <w:rtl/>
          <w:lang w:val="en-GB"/>
        </w:rPr>
        <w:t>"</w:t>
      </w:r>
      <w:r w:rsidRPr="08AA2829">
        <w:rPr>
          <w:rStyle w:val="LatinChar"/>
          <w:rFonts w:cs="FrankRuehl"/>
          <w:sz w:val="28"/>
          <w:szCs w:val="28"/>
          <w:rtl/>
          <w:lang w:val="en-GB"/>
        </w:rPr>
        <w:t xml:space="preserve"> נאמר על מי שהוא נבדל</w:t>
      </w:r>
      <w:r w:rsidR="085B05DD">
        <w:rPr>
          <w:rStyle w:val="FootnoteReference"/>
          <w:rFonts w:cs="FrankRuehl"/>
          <w:szCs w:val="28"/>
          <w:rtl/>
        </w:rPr>
        <w:footnoteReference w:id="119"/>
      </w:r>
      <w:r w:rsidRPr="08AA2829">
        <w:rPr>
          <w:rStyle w:val="LatinChar"/>
          <w:rFonts w:cs="FrankRuehl"/>
          <w:sz w:val="28"/>
          <w:szCs w:val="28"/>
          <w:rtl/>
          <w:lang w:val="en-GB"/>
        </w:rPr>
        <w:t>, כי הוא יתברך פשוט בתכלית הפשיטות</w:t>
      </w:r>
      <w:r w:rsidR="08920D17">
        <w:rPr>
          <w:rStyle w:val="FootnoteReference"/>
          <w:rFonts w:cs="FrankRuehl"/>
          <w:szCs w:val="28"/>
          <w:rtl/>
        </w:rPr>
        <w:footnoteReference w:id="120"/>
      </w:r>
      <w:r w:rsidRPr="08AA2829">
        <w:rPr>
          <w:rStyle w:val="LatinChar"/>
          <w:rFonts w:cs="FrankRuehl"/>
          <w:sz w:val="28"/>
          <w:szCs w:val="28"/>
          <w:rtl/>
          <w:lang w:val="en-GB"/>
        </w:rPr>
        <w:t>. ומזה בעצמו שהוא בתכלית הפשיטות</w:t>
      </w:r>
      <w:r w:rsidR="08C273B8">
        <w:rPr>
          <w:rStyle w:val="LatinChar"/>
          <w:rFonts w:cs="FrankRuehl" w:hint="cs"/>
          <w:sz w:val="28"/>
          <w:szCs w:val="28"/>
          <w:rtl/>
          <w:lang w:val="en-GB"/>
        </w:rPr>
        <w:t>,</w:t>
      </w:r>
      <w:r w:rsidRPr="08AA2829">
        <w:rPr>
          <w:rStyle w:val="LatinChar"/>
          <w:rFonts w:cs="FrankRuehl"/>
          <w:sz w:val="28"/>
          <w:szCs w:val="28"/>
          <w:rtl/>
          <w:lang w:val="en-GB"/>
        </w:rPr>
        <w:t xml:space="preserve"> אין דבר נבדל ממנו</w:t>
      </w:r>
      <w:r w:rsidR="08C273B8">
        <w:rPr>
          <w:rStyle w:val="FootnoteReference"/>
          <w:rFonts w:cs="FrankRuehl"/>
          <w:szCs w:val="28"/>
          <w:rtl/>
        </w:rPr>
        <w:footnoteReference w:id="121"/>
      </w:r>
      <w:r w:rsidRPr="08AA2829">
        <w:rPr>
          <w:rStyle w:val="LatinChar"/>
          <w:rFonts w:cs="FrankRuehl"/>
          <w:sz w:val="28"/>
          <w:szCs w:val="28"/>
          <w:rtl/>
          <w:lang w:val="en-GB"/>
        </w:rPr>
        <w:t>, כי הדבר שיש לו גדר ומיוחד בדבר מה, בשביל אותו גדר נבדל ממנו דבר שאינו בגדרו</w:t>
      </w:r>
      <w:r w:rsidR="08354911">
        <w:rPr>
          <w:rStyle w:val="LatinChar"/>
          <w:rFonts w:cs="FrankRuehl" w:hint="cs"/>
          <w:sz w:val="28"/>
          <w:szCs w:val="28"/>
          <w:rtl/>
          <w:lang w:val="en-GB"/>
        </w:rPr>
        <w:t>.</w:t>
      </w:r>
      <w:r w:rsidRPr="08AA2829">
        <w:rPr>
          <w:rStyle w:val="LatinChar"/>
          <w:rFonts w:cs="FrankRuehl"/>
          <w:sz w:val="28"/>
          <w:szCs w:val="28"/>
          <w:rtl/>
          <w:lang w:val="en-GB"/>
        </w:rPr>
        <w:t xml:space="preserve"> אבל מפני כי הוא יתברך פשוט ואין לו גדר כלל, אין דבר נבדל ממנו</w:t>
      </w:r>
      <w:r w:rsidR="08354911">
        <w:rPr>
          <w:rStyle w:val="FootnoteReference"/>
          <w:rFonts w:cs="FrankRuehl"/>
          <w:szCs w:val="28"/>
          <w:rtl/>
        </w:rPr>
        <w:footnoteReference w:id="122"/>
      </w:r>
      <w:r w:rsidR="08354911">
        <w:rPr>
          <w:rStyle w:val="LatinChar"/>
          <w:rFonts w:cs="FrankRuehl" w:hint="cs"/>
          <w:sz w:val="28"/>
          <w:szCs w:val="28"/>
          <w:rtl/>
          <w:lang w:val="en-GB"/>
        </w:rPr>
        <w:t>.</w:t>
      </w:r>
      <w:r w:rsidRPr="08AA2829">
        <w:rPr>
          <w:rStyle w:val="LatinChar"/>
          <w:rFonts w:cs="FrankRuehl"/>
          <w:sz w:val="28"/>
          <w:szCs w:val="28"/>
          <w:rtl/>
          <w:lang w:val="en-GB"/>
        </w:rPr>
        <w:t xml:space="preserve"> ואם כן</w:t>
      </w:r>
      <w:r w:rsidR="087E29F7">
        <w:rPr>
          <w:rStyle w:val="LatinChar"/>
          <w:rFonts w:cs="FrankRuehl" w:hint="cs"/>
          <w:sz w:val="28"/>
          <w:szCs w:val="28"/>
          <w:rtl/>
          <w:lang w:val="en-GB"/>
        </w:rPr>
        <w:t>,</w:t>
      </w:r>
      <w:r w:rsidRPr="08AA2829">
        <w:rPr>
          <w:rStyle w:val="LatinChar"/>
          <w:rFonts w:cs="FrankRuehl"/>
          <w:sz w:val="28"/>
          <w:szCs w:val="28"/>
          <w:rtl/>
          <w:lang w:val="en-GB"/>
        </w:rPr>
        <w:t xml:space="preserve"> הוא יודע הכל</w:t>
      </w:r>
      <w:r w:rsidR="087E29F7">
        <w:rPr>
          <w:rStyle w:val="LatinChar"/>
          <w:rFonts w:cs="FrankRuehl" w:hint="cs"/>
          <w:sz w:val="28"/>
          <w:szCs w:val="28"/>
          <w:rtl/>
          <w:lang w:val="en-GB"/>
        </w:rPr>
        <w:t>,</w:t>
      </w:r>
      <w:r w:rsidRPr="08AA2829">
        <w:rPr>
          <w:rStyle w:val="LatinChar"/>
          <w:rFonts w:cs="FrankRuehl"/>
          <w:sz w:val="28"/>
          <w:szCs w:val="28"/>
          <w:rtl/>
          <w:lang w:val="en-GB"/>
        </w:rPr>
        <w:t xml:space="preserve"> והוא יכול הכל, וכל זה מפני שאין לו גדר יוגדר בדבר מיוחד</w:t>
      </w:r>
      <w:r w:rsidR="082A79A9">
        <w:rPr>
          <w:rStyle w:val="LatinChar"/>
          <w:rFonts w:cs="FrankRuehl" w:hint="cs"/>
          <w:sz w:val="28"/>
          <w:szCs w:val="28"/>
          <w:rtl/>
          <w:lang w:val="en-GB"/>
        </w:rPr>
        <w:t>,</w:t>
      </w:r>
      <w:r w:rsidRPr="08AA2829">
        <w:rPr>
          <w:rStyle w:val="LatinChar"/>
          <w:rFonts w:cs="FrankRuehl"/>
          <w:sz w:val="28"/>
          <w:szCs w:val="28"/>
          <w:rtl/>
          <w:lang w:val="en-GB"/>
        </w:rPr>
        <w:t xml:space="preserve"> ובשביל זה הכל נמצא מאתו גם כן</w:t>
      </w:r>
      <w:r w:rsidR="082A79A9">
        <w:rPr>
          <w:rStyle w:val="LatinChar"/>
          <w:rFonts w:cs="FrankRuehl" w:hint="cs"/>
          <w:sz w:val="28"/>
          <w:szCs w:val="28"/>
          <w:rtl/>
          <w:lang w:val="en-GB"/>
        </w:rPr>
        <w:t>,</w:t>
      </w:r>
      <w:r w:rsidRPr="08AA2829">
        <w:rPr>
          <w:rStyle w:val="LatinChar"/>
          <w:rFonts w:cs="FrankRuehl"/>
          <w:sz w:val="28"/>
          <w:szCs w:val="28"/>
          <w:rtl/>
          <w:lang w:val="en-GB"/>
        </w:rPr>
        <w:t xml:space="preserve"> כמו שיתבאר</w:t>
      </w:r>
      <w:r w:rsidR="08613D2C">
        <w:rPr>
          <w:rStyle w:val="FootnoteReference"/>
          <w:rFonts w:cs="FrankRuehl"/>
          <w:szCs w:val="28"/>
          <w:rtl/>
        </w:rPr>
        <w:footnoteReference w:id="123"/>
      </w:r>
      <w:r w:rsidRPr="08AA2829">
        <w:rPr>
          <w:rStyle w:val="LatinChar"/>
          <w:rFonts w:cs="FrankRuehl"/>
          <w:sz w:val="28"/>
          <w:szCs w:val="28"/>
          <w:rtl/>
          <w:lang w:val="en-GB"/>
        </w:rPr>
        <w:t>. ואם לא היה יודע הכל או לא נמצא מאתו הכל, היה דבר זה בשביל שיוגדר בדבר מיוחד, וזה אינו</w:t>
      </w:r>
      <w:r w:rsidR="082A79A9">
        <w:rPr>
          <w:rStyle w:val="LatinChar"/>
          <w:rFonts w:cs="FrankRuehl" w:hint="cs"/>
          <w:sz w:val="28"/>
          <w:szCs w:val="28"/>
          <w:rtl/>
          <w:lang w:val="en-GB"/>
        </w:rPr>
        <w:t>,</w:t>
      </w:r>
      <w:r w:rsidRPr="08AA2829">
        <w:rPr>
          <w:rStyle w:val="LatinChar"/>
          <w:rFonts w:cs="FrankRuehl"/>
          <w:sz w:val="28"/>
          <w:szCs w:val="28"/>
          <w:rtl/>
          <w:lang w:val="en-GB"/>
        </w:rPr>
        <w:t xml:space="preserve"> כי לא יוגדר</w:t>
      </w:r>
      <w:r w:rsidR="08DF6811">
        <w:rPr>
          <w:rStyle w:val="LatinChar"/>
          <w:rFonts w:cs="FrankRuehl" w:hint="cs"/>
          <w:sz w:val="28"/>
          <w:szCs w:val="28"/>
          <w:rtl/>
          <w:lang w:val="en-GB"/>
        </w:rPr>
        <w:t>,</w:t>
      </w:r>
      <w:r w:rsidRPr="08AA2829">
        <w:rPr>
          <w:rStyle w:val="LatinChar"/>
          <w:rFonts w:cs="FrankRuehl"/>
          <w:sz w:val="28"/>
          <w:szCs w:val="28"/>
          <w:rtl/>
          <w:lang w:val="en-GB"/>
        </w:rPr>
        <w:t xml:space="preserve"> ודבר זה ברור</w:t>
      </w:r>
      <w:r w:rsidR="08DF6811">
        <w:rPr>
          <w:rStyle w:val="FootnoteReference"/>
          <w:rFonts w:cs="FrankRuehl"/>
          <w:szCs w:val="28"/>
          <w:rtl/>
        </w:rPr>
        <w:footnoteReference w:id="124"/>
      </w:r>
      <w:r w:rsidRPr="08AA2829">
        <w:rPr>
          <w:rStyle w:val="LatinChar"/>
          <w:rFonts w:cs="FrankRuehl"/>
          <w:sz w:val="28"/>
          <w:szCs w:val="28"/>
          <w:rtl/>
          <w:lang w:val="en-GB"/>
        </w:rPr>
        <w:t xml:space="preserve">. </w:t>
      </w:r>
    </w:p>
    <w:p w:rsidR="088A3929" w:rsidRPr="088A3929" w:rsidRDefault="086E72FB" w:rsidP="088A3929">
      <w:pPr>
        <w:jc w:val="both"/>
        <w:rPr>
          <w:rStyle w:val="LatinChar"/>
          <w:rFonts w:cs="FrankRuehl"/>
          <w:sz w:val="28"/>
          <w:szCs w:val="28"/>
          <w:rtl/>
          <w:lang w:val="en-GB"/>
        </w:rPr>
      </w:pPr>
      <w:r w:rsidRPr="086E72FB">
        <w:rPr>
          <w:rStyle w:val="LatinChar"/>
          <w:rtl/>
        </w:rPr>
        <w:t>#</w:t>
      </w:r>
      <w:r w:rsidR="08AA2829" w:rsidRPr="086E72FB">
        <w:rPr>
          <w:rStyle w:val="Title1"/>
          <w:rtl/>
        </w:rPr>
        <w:t>והוא יתברך</w:t>
      </w:r>
      <w:r w:rsidRPr="086E72FB">
        <w:rPr>
          <w:rStyle w:val="LatinChar"/>
          <w:rtl/>
        </w:rPr>
        <w:t>=</w:t>
      </w:r>
      <w:r w:rsidR="08AA2829" w:rsidRPr="08AA2829">
        <w:rPr>
          <w:rStyle w:val="LatinChar"/>
          <w:rFonts w:cs="FrankRuehl"/>
          <w:sz w:val="28"/>
          <w:szCs w:val="28"/>
          <w:rtl/>
          <w:lang w:val="en-GB"/>
        </w:rPr>
        <w:t xml:space="preserve"> יודע הכל בחכמתו</w:t>
      </w:r>
      <w:r w:rsidR="08EF52B5">
        <w:rPr>
          <w:rStyle w:val="LatinChar"/>
          <w:rFonts w:cs="FrankRuehl" w:hint="cs"/>
          <w:sz w:val="28"/>
          <w:szCs w:val="28"/>
          <w:rtl/>
          <w:lang w:val="en-GB"/>
        </w:rPr>
        <w:t>,</w:t>
      </w:r>
      <w:r w:rsidR="08AA2829" w:rsidRPr="08AA2829">
        <w:rPr>
          <w:rStyle w:val="LatinChar"/>
          <w:rFonts w:cs="FrankRuehl"/>
          <w:sz w:val="28"/>
          <w:szCs w:val="28"/>
          <w:rtl/>
          <w:lang w:val="en-GB"/>
        </w:rPr>
        <w:t xml:space="preserve"> ופועל הכל בכחו</w:t>
      </w:r>
      <w:r w:rsidR="08EF52B5">
        <w:rPr>
          <w:rStyle w:val="FootnoteReference"/>
          <w:rFonts w:cs="FrankRuehl"/>
          <w:szCs w:val="28"/>
          <w:rtl/>
        </w:rPr>
        <w:footnoteReference w:id="125"/>
      </w:r>
      <w:r w:rsidR="08AA2829" w:rsidRPr="08AA2829">
        <w:rPr>
          <w:rStyle w:val="LatinChar"/>
          <w:rFonts w:cs="FrankRuehl"/>
          <w:sz w:val="28"/>
          <w:szCs w:val="28"/>
          <w:rtl/>
          <w:lang w:val="en-GB"/>
        </w:rPr>
        <w:t>, כי אין חלוק בין ההשגה שהוא משיג הנמצאים</w:t>
      </w:r>
      <w:r>
        <w:rPr>
          <w:rStyle w:val="LatinChar"/>
          <w:rFonts w:cs="FrankRuehl" w:hint="cs"/>
          <w:sz w:val="28"/>
          <w:szCs w:val="28"/>
          <w:rtl/>
          <w:lang w:val="en-GB"/>
        </w:rPr>
        <w:t>,</w:t>
      </w:r>
      <w:r w:rsidR="08AA2829" w:rsidRPr="08AA2829">
        <w:rPr>
          <w:rStyle w:val="LatinChar"/>
          <w:rFonts w:cs="FrankRuehl"/>
          <w:sz w:val="28"/>
          <w:szCs w:val="28"/>
          <w:rtl/>
          <w:lang w:val="en-GB"/>
        </w:rPr>
        <w:t xml:space="preserve"> או מה שהוא פועל שאר פעולות, כי ההשגה גם כן פעל</w:t>
      </w:r>
      <w:r w:rsidR="08EF52B5">
        <w:rPr>
          <w:rStyle w:val="LatinChar"/>
          <w:rFonts w:cs="FrankRuehl" w:hint="cs"/>
          <w:sz w:val="28"/>
          <w:szCs w:val="28"/>
          <w:rtl/>
          <w:lang w:val="en-GB"/>
        </w:rPr>
        <w:t>,</w:t>
      </w:r>
      <w:r w:rsidR="08AA2829" w:rsidRPr="08AA2829">
        <w:rPr>
          <w:rStyle w:val="LatinChar"/>
          <w:rFonts w:cs="FrankRuehl"/>
          <w:sz w:val="28"/>
          <w:szCs w:val="28"/>
          <w:rtl/>
          <w:lang w:val="en-GB"/>
        </w:rPr>
        <w:t xml:space="preserve"> ויבא בלשון פעל</w:t>
      </w:r>
      <w:r w:rsidR="08EF52B5">
        <w:rPr>
          <w:rStyle w:val="LatinChar"/>
          <w:rFonts w:cs="FrankRuehl" w:hint="cs"/>
          <w:sz w:val="28"/>
          <w:szCs w:val="28"/>
          <w:rtl/>
          <w:lang w:val="en-GB"/>
        </w:rPr>
        <w:t>,</w:t>
      </w:r>
      <w:r w:rsidR="08AA2829" w:rsidRPr="08AA2829">
        <w:rPr>
          <w:rStyle w:val="LatinChar"/>
          <w:rFonts w:cs="FrankRuehl"/>
          <w:sz w:val="28"/>
          <w:szCs w:val="28"/>
          <w:rtl/>
          <w:lang w:val="en-GB"/>
        </w:rPr>
        <w:t xml:space="preserve"> שיאמר </w:t>
      </w:r>
      <w:r w:rsidR="08EF52B5" w:rsidRPr="08EF52B5">
        <w:rPr>
          <w:rStyle w:val="LatinChar"/>
          <w:rFonts w:cs="Dbs-Rashi" w:hint="cs"/>
          <w:szCs w:val="20"/>
          <w:rtl/>
          <w:lang w:val="en-GB"/>
        </w:rPr>
        <w:t>(</w:t>
      </w:r>
      <w:r w:rsidR="08EF52B5">
        <w:rPr>
          <w:rStyle w:val="LatinChar"/>
          <w:rFonts w:cs="Dbs-Rashi" w:hint="cs"/>
          <w:szCs w:val="20"/>
          <w:rtl/>
          <w:lang w:val="en-GB"/>
        </w:rPr>
        <w:t>שמות ב, כה</w:t>
      </w:r>
      <w:r w:rsidR="08EF52B5" w:rsidRPr="08EF52B5">
        <w:rPr>
          <w:rStyle w:val="LatinChar"/>
          <w:rFonts w:cs="Dbs-Rashi" w:hint="cs"/>
          <w:szCs w:val="20"/>
          <w:rtl/>
          <w:lang w:val="en-GB"/>
        </w:rPr>
        <w:t>)</w:t>
      </w:r>
      <w:r w:rsidR="08EF52B5">
        <w:rPr>
          <w:rStyle w:val="LatinChar"/>
          <w:rFonts w:cs="FrankRuehl" w:hint="cs"/>
          <w:sz w:val="28"/>
          <w:szCs w:val="28"/>
          <w:rtl/>
          <w:lang w:val="en-GB"/>
        </w:rPr>
        <w:t xml:space="preserve"> "</w:t>
      </w:r>
      <w:r w:rsidR="08AA2829" w:rsidRPr="08AA2829">
        <w:rPr>
          <w:rStyle w:val="LatinChar"/>
          <w:rFonts w:cs="FrankRuehl"/>
          <w:sz w:val="28"/>
          <w:szCs w:val="28"/>
          <w:rtl/>
          <w:lang w:val="en-GB"/>
        </w:rPr>
        <w:t>וידע אל</w:t>
      </w:r>
      <w:r w:rsidR="08EF52B5">
        <w:rPr>
          <w:rStyle w:val="LatinChar"/>
          <w:rFonts w:cs="FrankRuehl" w:hint="cs"/>
          <w:sz w:val="28"/>
          <w:szCs w:val="28"/>
          <w:rtl/>
          <w:lang w:val="en-GB"/>
        </w:rPr>
        <w:t>ק</w:t>
      </w:r>
      <w:r w:rsidR="08AA2829" w:rsidRPr="08AA2829">
        <w:rPr>
          <w:rStyle w:val="LatinChar"/>
          <w:rFonts w:cs="FrankRuehl"/>
          <w:sz w:val="28"/>
          <w:szCs w:val="28"/>
          <w:rtl/>
          <w:lang w:val="en-GB"/>
        </w:rPr>
        <w:t>ים</w:t>
      </w:r>
      <w:r w:rsidR="08EF52B5">
        <w:rPr>
          <w:rStyle w:val="LatinChar"/>
          <w:rFonts w:cs="FrankRuehl" w:hint="cs"/>
          <w:sz w:val="28"/>
          <w:szCs w:val="28"/>
          <w:rtl/>
          <w:lang w:val="en-GB"/>
        </w:rPr>
        <w:t>",</w:t>
      </w:r>
      <w:r w:rsidR="08AA2829" w:rsidRPr="08AA2829">
        <w:rPr>
          <w:rStyle w:val="LatinChar"/>
          <w:rFonts w:cs="FrankRuehl"/>
          <w:sz w:val="28"/>
          <w:szCs w:val="28"/>
          <w:rtl/>
          <w:lang w:val="en-GB"/>
        </w:rPr>
        <w:t xml:space="preserve"> כמו שיאמר </w:t>
      </w:r>
      <w:r w:rsidR="08EF52B5" w:rsidRPr="08EF52B5">
        <w:rPr>
          <w:rStyle w:val="LatinChar"/>
          <w:rFonts w:cs="Dbs-Rashi" w:hint="cs"/>
          <w:szCs w:val="20"/>
          <w:rtl/>
          <w:lang w:val="en-GB"/>
        </w:rPr>
        <w:t>(</w:t>
      </w:r>
      <w:r w:rsidR="08EF52B5">
        <w:rPr>
          <w:rStyle w:val="LatinChar"/>
          <w:rFonts w:cs="Dbs-Rashi" w:hint="cs"/>
          <w:szCs w:val="20"/>
          <w:rtl/>
          <w:lang w:val="en-GB"/>
        </w:rPr>
        <w:t>בראשית ח, טו</w:t>
      </w:r>
      <w:r w:rsidR="08EF52B5" w:rsidRPr="08EF52B5">
        <w:rPr>
          <w:rStyle w:val="LatinChar"/>
          <w:rFonts w:cs="Dbs-Rashi" w:hint="cs"/>
          <w:szCs w:val="20"/>
          <w:rtl/>
          <w:lang w:val="en-GB"/>
        </w:rPr>
        <w:t>)</w:t>
      </w:r>
      <w:r w:rsidR="08EF52B5">
        <w:rPr>
          <w:rStyle w:val="LatinChar"/>
          <w:rFonts w:cs="FrankRuehl" w:hint="cs"/>
          <w:sz w:val="28"/>
          <w:szCs w:val="28"/>
          <w:rtl/>
          <w:lang w:val="en-GB"/>
        </w:rPr>
        <w:t xml:space="preserve"> "</w:t>
      </w:r>
      <w:r w:rsidR="08AA2829" w:rsidRPr="08AA2829">
        <w:rPr>
          <w:rStyle w:val="LatinChar"/>
          <w:rFonts w:cs="FrankRuehl"/>
          <w:sz w:val="28"/>
          <w:szCs w:val="28"/>
          <w:rtl/>
          <w:lang w:val="en-GB"/>
        </w:rPr>
        <w:t>וידבר אל</w:t>
      </w:r>
      <w:r w:rsidR="08EF52B5">
        <w:rPr>
          <w:rStyle w:val="LatinChar"/>
          <w:rFonts w:cs="FrankRuehl" w:hint="cs"/>
          <w:sz w:val="28"/>
          <w:szCs w:val="28"/>
          <w:rtl/>
          <w:lang w:val="en-GB"/>
        </w:rPr>
        <w:t>ק</w:t>
      </w:r>
      <w:r w:rsidR="08AA2829" w:rsidRPr="08AA2829">
        <w:rPr>
          <w:rStyle w:val="LatinChar"/>
          <w:rFonts w:cs="FrankRuehl"/>
          <w:sz w:val="28"/>
          <w:szCs w:val="28"/>
          <w:rtl/>
          <w:lang w:val="en-GB"/>
        </w:rPr>
        <w:t>ים</w:t>
      </w:r>
      <w:r w:rsidR="08EF52B5">
        <w:rPr>
          <w:rStyle w:val="LatinChar"/>
          <w:rFonts w:cs="FrankRuehl" w:hint="cs"/>
          <w:sz w:val="28"/>
          <w:szCs w:val="28"/>
          <w:rtl/>
          <w:lang w:val="en-GB"/>
        </w:rPr>
        <w:t>"</w:t>
      </w:r>
      <w:r w:rsidR="08EF52B5">
        <w:rPr>
          <w:rStyle w:val="FootnoteReference"/>
          <w:rFonts w:cs="FrankRuehl"/>
          <w:szCs w:val="28"/>
          <w:rtl/>
        </w:rPr>
        <w:footnoteReference w:id="126"/>
      </w:r>
      <w:r w:rsidR="08EF52B5">
        <w:rPr>
          <w:rStyle w:val="LatinChar"/>
          <w:rFonts w:cs="FrankRuehl" w:hint="cs"/>
          <w:sz w:val="28"/>
          <w:szCs w:val="28"/>
          <w:rtl/>
          <w:lang w:val="en-GB"/>
        </w:rPr>
        <w:t>.</w:t>
      </w:r>
      <w:r w:rsidR="08AA2829" w:rsidRPr="08AA2829">
        <w:rPr>
          <w:rStyle w:val="LatinChar"/>
          <w:rFonts w:cs="FrankRuehl"/>
          <w:sz w:val="28"/>
          <w:szCs w:val="28"/>
          <w:rtl/>
          <w:lang w:val="en-GB"/>
        </w:rPr>
        <w:t xml:space="preserve"> וכמו שיפעל לפעמים פעל זה</w:t>
      </w:r>
      <w:r w:rsidR="08EF52B5">
        <w:rPr>
          <w:rStyle w:val="LatinChar"/>
          <w:rFonts w:cs="FrankRuehl" w:hint="cs"/>
          <w:sz w:val="28"/>
          <w:szCs w:val="28"/>
          <w:rtl/>
          <w:lang w:val="en-GB"/>
        </w:rPr>
        <w:t>,</w:t>
      </w:r>
      <w:r w:rsidR="08AA2829" w:rsidRPr="08AA2829">
        <w:rPr>
          <w:rStyle w:val="LatinChar"/>
          <w:rFonts w:cs="FrankRuehl"/>
          <w:sz w:val="28"/>
          <w:szCs w:val="28"/>
          <w:rtl/>
          <w:lang w:val="en-GB"/>
        </w:rPr>
        <w:t xml:space="preserve"> ולפעמים פעל אחר</w:t>
      </w:r>
      <w:r w:rsidR="08EF52B5">
        <w:rPr>
          <w:rStyle w:val="LatinChar"/>
          <w:rFonts w:cs="FrankRuehl" w:hint="cs"/>
          <w:sz w:val="28"/>
          <w:szCs w:val="28"/>
          <w:rtl/>
          <w:lang w:val="en-GB"/>
        </w:rPr>
        <w:t>,</w:t>
      </w:r>
      <w:r w:rsidR="08AA2829" w:rsidRPr="08AA2829">
        <w:rPr>
          <w:rStyle w:val="LatinChar"/>
          <w:rFonts w:cs="FrankRuehl"/>
          <w:sz w:val="28"/>
          <w:szCs w:val="28"/>
          <w:rtl/>
          <w:lang w:val="en-GB"/>
        </w:rPr>
        <w:t xml:space="preserve"> הכל לפי המקבל</w:t>
      </w:r>
      <w:r w:rsidR="0857097B">
        <w:rPr>
          <w:rStyle w:val="FootnoteReference"/>
          <w:rFonts w:cs="FrankRuehl"/>
          <w:szCs w:val="28"/>
          <w:rtl/>
        </w:rPr>
        <w:footnoteReference w:id="127"/>
      </w:r>
      <w:r w:rsidR="0857097B">
        <w:rPr>
          <w:rStyle w:val="LatinChar"/>
          <w:rFonts w:cs="FrankRuehl" w:hint="cs"/>
          <w:sz w:val="28"/>
          <w:szCs w:val="28"/>
          <w:rtl/>
          <w:lang w:val="en-GB"/>
        </w:rPr>
        <w:t>,</w:t>
      </w:r>
      <w:r w:rsidR="08AA2829" w:rsidRPr="08AA2829">
        <w:rPr>
          <w:rStyle w:val="LatinChar"/>
          <w:rFonts w:cs="FrankRuehl"/>
          <w:sz w:val="28"/>
          <w:szCs w:val="28"/>
          <w:rtl/>
          <w:lang w:val="en-GB"/>
        </w:rPr>
        <w:t xml:space="preserve"> וכך בהשגתו משיג כל דבר לפי ענין המקבל</w:t>
      </w:r>
      <w:r w:rsidR="08EF52B5">
        <w:rPr>
          <w:rStyle w:val="LatinChar"/>
          <w:rFonts w:cs="FrankRuehl" w:hint="cs"/>
          <w:sz w:val="28"/>
          <w:szCs w:val="28"/>
          <w:rtl/>
          <w:lang w:val="en-GB"/>
        </w:rPr>
        <w:t>,</w:t>
      </w:r>
      <w:r w:rsidR="08AA2829" w:rsidRPr="08AA2829">
        <w:rPr>
          <w:rStyle w:val="LatinChar"/>
          <w:rFonts w:cs="FrankRuehl"/>
          <w:sz w:val="28"/>
          <w:szCs w:val="28"/>
          <w:rtl/>
          <w:lang w:val="en-GB"/>
        </w:rPr>
        <w:t xml:space="preserve"> כי אין השגה רק פועל</w:t>
      </w:r>
      <w:r w:rsidR="08EF52B5">
        <w:rPr>
          <w:rStyle w:val="LatinChar"/>
          <w:rFonts w:cs="FrankRuehl" w:hint="cs"/>
          <w:sz w:val="28"/>
          <w:szCs w:val="28"/>
          <w:rtl/>
          <w:lang w:val="en-GB"/>
        </w:rPr>
        <w:t>,</w:t>
      </w:r>
      <w:r w:rsidR="08AA2829" w:rsidRPr="08AA2829">
        <w:rPr>
          <w:rStyle w:val="LatinChar"/>
          <w:rFonts w:cs="FrankRuehl"/>
          <w:sz w:val="28"/>
          <w:szCs w:val="28"/>
          <w:rtl/>
          <w:lang w:val="en-GB"/>
        </w:rPr>
        <w:t xml:space="preserve"> לכך יבא בלשון פועל</w:t>
      </w:r>
      <w:r w:rsidR="08033B6C">
        <w:rPr>
          <w:rStyle w:val="FootnoteReference"/>
          <w:rFonts w:cs="FrankRuehl"/>
          <w:szCs w:val="28"/>
          <w:rtl/>
        </w:rPr>
        <w:footnoteReference w:id="128"/>
      </w:r>
      <w:r w:rsidR="08AA2829" w:rsidRPr="08AA2829">
        <w:rPr>
          <w:rStyle w:val="LatinChar"/>
          <w:rFonts w:cs="FrankRuehl"/>
          <w:sz w:val="28"/>
          <w:szCs w:val="28"/>
          <w:rtl/>
          <w:lang w:val="en-GB"/>
        </w:rPr>
        <w:t>. וענין זה איך יצויר על אמתתו אין כאן מקומו</w:t>
      </w:r>
      <w:r w:rsidR="08033B6C">
        <w:rPr>
          <w:rStyle w:val="FootnoteReference"/>
          <w:rFonts w:cs="FrankRuehl"/>
          <w:szCs w:val="28"/>
          <w:rtl/>
        </w:rPr>
        <w:footnoteReference w:id="129"/>
      </w:r>
      <w:r w:rsidR="08033B6C">
        <w:rPr>
          <w:rStyle w:val="LatinChar"/>
          <w:rFonts w:cs="FrankRuehl" w:hint="cs"/>
          <w:sz w:val="28"/>
          <w:szCs w:val="28"/>
          <w:rtl/>
          <w:lang w:val="en-GB"/>
        </w:rPr>
        <w:t>,</w:t>
      </w:r>
      <w:r w:rsidR="08AA2829" w:rsidRPr="08AA2829">
        <w:rPr>
          <w:rStyle w:val="LatinChar"/>
          <w:rFonts w:cs="FrankRuehl"/>
          <w:sz w:val="28"/>
          <w:szCs w:val="28"/>
          <w:rtl/>
          <w:lang w:val="en-GB"/>
        </w:rPr>
        <w:t xml:space="preserve"> ואין צריך להרחיק זה</w:t>
      </w:r>
      <w:r w:rsidR="08033B6C">
        <w:rPr>
          <w:rStyle w:val="LatinChar"/>
          <w:rFonts w:cs="FrankRuehl" w:hint="cs"/>
          <w:sz w:val="28"/>
          <w:szCs w:val="28"/>
          <w:rtl/>
          <w:lang w:val="en-GB"/>
        </w:rPr>
        <w:t>.</w:t>
      </w:r>
      <w:r w:rsidR="08AA2829" w:rsidRPr="08AA2829">
        <w:rPr>
          <w:rStyle w:val="LatinChar"/>
          <w:rFonts w:cs="FrankRuehl"/>
          <w:sz w:val="28"/>
          <w:szCs w:val="28"/>
          <w:rtl/>
          <w:lang w:val="en-GB"/>
        </w:rPr>
        <w:t xml:space="preserve"> וכל שאר התארים כך הם</w:t>
      </w:r>
      <w:r w:rsidR="08A262CC">
        <w:rPr>
          <w:rStyle w:val="FootnoteReference"/>
          <w:rFonts w:cs="FrankRuehl"/>
          <w:szCs w:val="28"/>
          <w:rtl/>
        </w:rPr>
        <w:footnoteReference w:id="130"/>
      </w:r>
      <w:r w:rsidR="08AA2829" w:rsidRPr="08AA2829">
        <w:rPr>
          <w:rStyle w:val="LatinChar"/>
          <w:rFonts w:cs="FrankRuehl"/>
          <w:sz w:val="28"/>
          <w:szCs w:val="28"/>
          <w:rtl/>
          <w:lang w:val="en-GB"/>
        </w:rPr>
        <w:t>, אבל האמת כמו שאמרנו למעלה שאין לומר כלל כי הידיעה עצמותו</w:t>
      </w:r>
      <w:r w:rsidR="08A262CC">
        <w:rPr>
          <w:rStyle w:val="FootnoteReference"/>
          <w:rFonts w:cs="FrankRuehl"/>
          <w:szCs w:val="28"/>
          <w:rtl/>
        </w:rPr>
        <w:footnoteReference w:id="131"/>
      </w:r>
      <w:r w:rsidR="08AA2829" w:rsidRPr="08AA2829">
        <w:rPr>
          <w:rStyle w:val="LatinChar"/>
          <w:rFonts w:cs="FrankRuehl"/>
          <w:sz w:val="28"/>
          <w:szCs w:val="28"/>
          <w:rtl/>
          <w:lang w:val="en-GB"/>
        </w:rPr>
        <w:t xml:space="preserve">. ורז"ל בחכמתם הרמה הם שהודיעו לנו אמיתת דברים אלו במה שקראו אותו </w:t>
      </w:r>
      <w:r w:rsidR="089953C6">
        <w:rPr>
          <w:rStyle w:val="LatinChar"/>
          <w:rFonts w:cs="FrankRuehl" w:hint="cs"/>
          <w:sz w:val="28"/>
          <w:szCs w:val="28"/>
          <w:rtl/>
          <w:lang w:val="en-GB"/>
        </w:rPr>
        <w:t>"</w:t>
      </w:r>
      <w:r w:rsidR="08AA2829" w:rsidRPr="08AA2829">
        <w:rPr>
          <w:rStyle w:val="LatinChar"/>
          <w:rFonts w:cs="FrankRuehl"/>
          <w:sz w:val="28"/>
          <w:szCs w:val="28"/>
          <w:rtl/>
          <w:lang w:val="en-GB"/>
        </w:rPr>
        <w:t>קדוש ב</w:t>
      </w:r>
      <w:r w:rsidR="089953C6">
        <w:rPr>
          <w:rStyle w:val="LatinChar"/>
          <w:rFonts w:cs="FrankRuehl" w:hint="cs"/>
          <w:sz w:val="28"/>
          <w:szCs w:val="28"/>
          <w:rtl/>
          <w:lang w:val="en-GB"/>
        </w:rPr>
        <w:t>רוך הוא",</w:t>
      </w:r>
      <w:r w:rsidR="08AA2829" w:rsidRPr="08AA2829">
        <w:rPr>
          <w:rStyle w:val="LatinChar"/>
          <w:rFonts w:cs="FrankRuehl"/>
          <w:sz w:val="28"/>
          <w:szCs w:val="28"/>
          <w:rtl/>
          <w:lang w:val="en-GB"/>
        </w:rPr>
        <w:t xml:space="preserve"> ר</w:t>
      </w:r>
      <w:r w:rsidR="089953C6">
        <w:rPr>
          <w:rStyle w:val="LatinChar"/>
          <w:rFonts w:cs="FrankRuehl" w:hint="cs"/>
          <w:sz w:val="28"/>
          <w:szCs w:val="28"/>
          <w:rtl/>
          <w:lang w:val="en-GB"/>
        </w:rPr>
        <w:t>צה לומר</w:t>
      </w:r>
      <w:r w:rsidR="08AA2829" w:rsidRPr="08AA2829">
        <w:rPr>
          <w:rStyle w:val="LatinChar"/>
          <w:rFonts w:cs="FrankRuehl"/>
          <w:sz w:val="28"/>
          <w:szCs w:val="28"/>
          <w:rtl/>
          <w:lang w:val="en-GB"/>
        </w:rPr>
        <w:t xml:space="preserve"> שהוא פשוט נבדל מכל הנמצאים</w:t>
      </w:r>
      <w:r w:rsidR="08A37571">
        <w:rPr>
          <w:rStyle w:val="FootnoteReference"/>
          <w:rFonts w:cs="FrankRuehl"/>
          <w:szCs w:val="28"/>
          <w:rtl/>
        </w:rPr>
        <w:footnoteReference w:id="132"/>
      </w:r>
      <w:r w:rsidR="089953C6">
        <w:rPr>
          <w:rStyle w:val="LatinChar"/>
          <w:rFonts w:cs="FrankRuehl" w:hint="cs"/>
          <w:sz w:val="28"/>
          <w:szCs w:val="28"/>
          <w:rtl/>
          <w:lang w:val="en-GB"/>
        </w:rPr>
        <w:t>.</w:t>
      </w:r>
      <w:r w:rsidR="08AA2829" w:rsidRPr="08AA2829">
        <w:rPr>
          <w:rStyle w:val="LatinChar"/>
          <w:rFonts w:cs="FrankRuehl"/>
          <w:sz w:val="28"/>
          <w:szCs w:val="28"/>
          <w:rtl/>
          <w:lang w:val="en-GB"/>
        </w:rPr>
        <w:t xml:space="preserve"> ולא קראו אותו רק בלשון שלילה</w:t>
      </w:r>
      <w:r w:rsidR="089953C6">
        <w:rPr>
          <w:rStyle w:val="LatinChar"/>
          <w:rFonts w:cs="FrankRuehl" w:hint="cs"/>
          <w:sz w:val="28"/>
          <w:szCs w:val="28"/>
          <w:rtl/>
          <w:lang w:val="en-GB"/>
        </w:rPr>
        <w:t>,</w:t>
      </w:r>
      <w:r w:rsidR="08AA2829" w:rsidRPr="08AA2829">
        <w:rPr>
          <w:rStyle w:val="LatinChar"/>
          <w:rFonts w:cs="FrankRuehl"/>
          <w:sz w:val="28"/>
          <w:szCs w:val="28"/>
          <w:rtl/>
          <w:lang w:val="en-GB"/>
        </w:rPr>
        <w:t xml:space="preserve"> שהוא נבדל מכל הנמצאים</w:t>
      </w:r>
      <w:r w:rsidR="08A37571">
        <w:rPr>
          <w:rStyle w:val="FootnoteReference"/>
          <w:rFonts w:cs="FrankRuehl"/>
          <w:szCs w:val="28"/>
          <w:rtl/>
        </w:rPr>
        <w:footnoteReference w:id="133"/>
      </w:r>
      <w:r w:rsidR="08AA2829" w:rsidRPr="08AA2829">
        <w:rPr>
          <w:rStyle w:val="LatinChar"/>
          <w:rFonts w:cs="FrankRuehl"/>
          <w:sz w:val="28"/>
          <w:szCs w:val="28"/>
          <w:rtl/>
          <w:lang w:val="en-GB"/>
        </w:rPr>
        <w:t>. וכאשר נאמר שאין הידיעה עצמותו, שוב לא יקשה לך כלל כי תהיה ידיעתו משתנה ויהיה עצמותו משתנה, כי אין עצמותו הידיעה</w:t>
      </w:r>
      <w:r w:rsidR="088C5B55">
        <w:rPr>
          <w:rStyle w:val="LatinChar"/>
          <w:rFonts w:cs="FrankRuehl" w:hint="cs"/>
          <w:sz w:val="28"/>
          <w:szCs w:val="28"/>
          <w:rtl/>
          <w:lang w:val="en-GB"/>
        </w:rPr>
        <w:t>,</w:t>
      </w:r>
      <w:r w:rsidR="08AA2829" w:rsidRPr="08AA2829">
        <w:rPr>
          <w:rStyle w:val="LatinChar"/>
          <w:rFonts w:cs="FrankRuehl"/>
          <w:sz w:val="28"/>
          <w:szCs w:val="28"/>
          <w:rtl/>
          <w:lang w:val="en-GB"/>
        </w:rPr>
        <w:t xml:space="preserve"> רק הוא יתברך מתואר שיודע כל</w:t>
      </w:r>
      <w:r w:rsidR="088C5B55">
        <w:rPr>
          <w:rStyle w:val="FootnoteReference"/>
          <w:rFonts w:cs="FrankRuehl"/>
          <w:szCs w:val="28"/>
          <w:rtl/>
        </w:rPr>
        <w:footnoteReference w:id="134"/>
      </w:r>
      <w:r w:rsidR="08AA2829" w:rsidRPr="08AA2829">
        <w:rPr>
          <w:rStyle w:val="LatinChar"/>
          <w:rFonts w:cs="FrankRuehl"/>
          <w:sz w:val="28"/>
          <w:szCs w:val="28"/>
          <w:rtl/>
          <w:lang w:val="en-GB"/>
        </w:rPr>
        <w:t>. וזהו דרך החיים שראוי לכל ישראל לדעת ולהאמין</w:t>
      </w:r>
      <w:r w:rsidR="08716550">
        <w:rPr>
          <w:rStyle w:val="FootnoteReference"/>
          <w:rFonts w:cs="FrankRuehl"/>
          <w:szCs w:val="28"/>
          <w:rtl/>
        </w:rPr>
        <w:footnoteReference w:id="135"/>
      </w:r>
      <w:r w:rsidR="08AA2829" w:rsidRPr="08AA2829">
        <w:rPr>
          <w:rStyle w:val="LatinChar"/>
          <w:rFonts w:cs="FrankRuehl"/>
          <w:sz w:val="28"/>
          <w:szCs w:val="28"/>
          <w:rtl/>
          <w:lang w:val="en-GB"/>
        </w:rPr>
        <w:t>, ולא ילך בדרכים המעוקלים אשר חדשו מדעתם</w:t>
      </w:r>
      <w:r w:rsidR="0825670E">
        <w:rPr>
          <w:rStyle w:val="LatinChar"/>
          <w:rFonts w:cs="FrankRuehl" w:hint="cs"/>
          <w:sz w:val="28"/>
          <w:szCs w:val="28"/>
          <w:rtl/>
          <w:lang w:val="en-GB"/>
        </w:rPr>
        <w:t>,</w:t>
      </w:r>
      <w:r w:rsidR="08AA2829" w:rsidRPr="08AA2829">
        <w:rPr>
          <w:rStyle w:val="LatinChar"/>
          <w:rFonts w:cs="FrankRuehl"/>
          <w:sz w:val="28"/>
          <w:szCs w:val="28"/>
          <w:rtl/>
          <w:lang w:val="en-GB"/>
        </w:rPr>
        <w:t xml:space="preserve"> ויחפאו על ה' יתברך דברים אשר אין</w:t>
      </w:r>
      <w:r w:rsidR="0825670E">
        <w:rPr>
          <w:rStyle w:val="LatinChar"/>
          <w:rFonts w:cs="FrankRuehl" w:hint="cs"/>
          <w:sz w:val="28"/>
          <w:szCs w:val="28"/>
          <w:rtl/>
          <w:lang w:val="en-GB"/>
        </w:rPr>
        <w:t xml:space="preserve"> ראוים</w:t>
      </w:r>
      <w:r w:rsidR="08213B45">
        <w:rPr>
          <w:rStyle w:val="FootnoteReference"/>
          <w:rFonts w:cs="FrankRuehl"/>
          <w:szCs w:val="28"/>
          <w:rtl/>
        </w:rPr>
        <w:footnoteReference w:id="136"/>
      </w:r>
      <w:r w:rsidR="0825670E">
        <w:rPr>
          <w:rStyle w:val="LatinChar"/>
          <w:rFonts w:cs="FrankRuehl" w:hint="cs"/>
          <w:sz w:val="28"/>
          <w:szCs w:val="28"/>
          <w:rtl/>
          <w:lang w:val="en-GB"/>
        </w:rPr>
        <w:t xml:space="preserve">, כאשר תראה בדבריהם. </w:t>
      </w:r>
      <w:r w:rsidR="0835144B">
        <w:rPr>
          <w:rStyle w:val="LatinChar"/>
          <w:rFonts w:cs="FrankRuehl" w:hint="cs"/>
          <w:sz w:val="28"/>
          <w:szCs w:val="28"/>
          <w:rtl/>
          <w:lang w:val="en-GB"/>
        </w:rPr>
        <w:t>לכך מה שאמר שהיה משתנה רצונו</w:t>
      </w:r>
      <w:r w:rsidR="08CC01D7">
        <w:rPr>
          <w:rStyle w:val="FootnoteReference"/>
          <w:rFonts w:cs="FrankRuehl"/>
          <w:szCs w:val="28"/>
          <w:rtl/>
        </w:rPr>
        <w:footnoteReference w:id="137"/>
      </w:r>
      <w:r w:rsidR="0835144B">
        <w:rPr>
          <w:rStyle w:val="LatinChar"/>
          <w:rFonts w:cs="FrankRuehl" w:hint="cs"/>
          <w:sz w:val="28"/>
          <w:szCs w:val="28"/>
          <w:rtl/>
          <w:lang w:val="en-GB"/>
        </w:rPr>
        <w:t>, אין זה שנוי בו חלילה, כמו שלא שייך שנוי בו בשנוי הפעולות</w:t>
      </w:r>
      <w:r w:rsidR="08524989">
        <w:rPr>
          <w:rStyle w:val="FootnoteReference"/>
          <w:rFonts w:cs="FrankRuehl"/>
          <w:szCs w:val="28"/>
          <w:rtl/>
        </w:rPr>
        <w:footnoteReference w:id="138"/>
      </w:r>
      <w:r w:rsidR="0835144B">
        <w:rPr>
          <w:rStyle w:val="LatinChar"/>
          <w:rFonts w:cs="FrankRuehl" w:hint="cs"/>
          <w:sz w:val="28"/>
          <w:szCs w:val="28"/>
          <w:rtl/>
          <w:lang w:val="en-GB"/>
        </w:rPr>
        <w:t>. והבן הדברים האלו, והם טוב לאדם ולאמונתו</w:t>
      </w:r>
      <w:r w:rsidR="086C4D5A">
        <w:rPr>
          <w:rStyle w:val="FootnoteReference"/>
          <w:rFonts w:cs="FrankRuehl"/>
          <w:szCs w:val="28"/>
          <w:rtl/>
        </w:rPr>
        <w:footnoteReference w:id="139"/>
      </w:r>
      <w:r w:rsidR="0835144B">
        <w:rPr>
          <w:rStyle w:val="LatinChar"/>
          <w:rFonts w:cs="FrankRuehl" w:hint="cs"/>
          <w:sz w:val="28"/>
          <w:szCs w:val="28"/>
          <w:rtl/>
          <w:lang w:val="en-GB"/>
        </w:rPr>
        <w:t>.</w:t>
      </w:r>
      <w:r w:rsidR="089435EC">
        <w:rPr>
          <w:rStyle w:val="LatinChar"/>
          <w:rFonts w:cs="FrankRuehl" w:hint="cs"/>
          <w:sz w:val="28"/>
          <w:szCs w:val="28"/>
          <w:rtl/>
          <w:lang w:val="en-GB"/>
        </w:rPr>
        <w:t xml:space="preserve"> </w:t>
      </w:r>
    </w:p>
    <w:p w:rsidR="084B0BD8" w:rsidRDefault="088A3929" w:rsidP="08814EA4">
      <w:pPr>
        <w:jc w:val="both"/>
        <w:rPr>
          <w:rStyle w:val="LatinChar"/>
          <w:rFonts w:cs="FrankRuehl" w:hint="cs"/>
          <w:sz w:val="28"/>
          <w:szCs w:val="28"/>
          <w:rtl/>
          <w:lang w:val="en-GB"/>
        </w:rPr>
      </w:pPr>
      <w:r w:rsidRPr="088A3929">
        <w:rPr>
          <w:rStyle w:val="LatinChar"/>
          <w:rtl/>
        </w:rPr>
        <w:t>#</w:t>
      </w:r>
      <w:r w:rsidRPr="088A3929">
        <w:rPr>
          <w:rStyle w:val="Title1"/>
          <w:rtl/>
          <w:lang w:val="en-GB"/>
        </w:rPr>
        <w:t>ועתה ראה</w:t>
      </w:r>
      <w:r w:rsidRPr="088A3929">
        <w:rPr>
          <w:rStyle w:val="LatinChar"/>
          <w:rtl/>
        </w:rPr>
        <w:t>=</w:t>
      </w:r>
      <w:r w:rsidRPr="088A3929">
        <w:rPr>
          <w:rStyle w:val="LatinChar"/>
          <w:rFonts w:cs="FrankRuehl"/>
          <w:sz w:val="28"/>
          <w:szCs w:val="28"/>
          <w:rtl/>
          <w:lang w:val="en-GB"/>
        </w:rPr>
        <w:t xml:space="preserve"> שהם אומרים עליו שעצמותו שכל מופשט</w:t>
      </w:r>
      <w:r w:rsidR="08811DD5">
        <w:rPr>
          <w:rStyle w:val="FootnoteReference"/>
          <w:rFonts w:cs="FrankRuehl"/>
          <w:szCs w:val="28"/>
          <w:rtl/>
        </w:rPr>
        <w:footnoteReference w:id="140"/>
      </w:r>
      <w:r w:rsidRPr="088A3929">
        <w:rPr>
          <w:rStyle w:val="LatinChar"/>
          <w:rFonts w:cs="FrankRuehl"/>
          <w:sz w:val="28"/>
          <w:szCs w:val="28"/>
          <w:rtl/>
          <w:lang w:val="en-GB"/>
        </w:rPr>
        <w:t>, וכל שכל הוא שיודע הדבר בנפשו כמו שהוא חוץ לנפשו</w:t>
      </w:r>
      <w:r w:rsidR="087752A3">
        <w:rPr>
          <w:rStyle w:val="FootnoteReference"/>
          <w:rFonts w:cs="FrankRuehl"/>
          <w:szCs w:val="28"/>
          <w:rtl/>
        </w:rPr>
        <w:footnoteReference w:id="141"/>
      </w:r>
      <w:r w:rsidR="08811DD5">
        <w:rPr>
          <w:rStyle w:val="LatinChar"/>
          <w:rFonts w:cs="FrankRuehl" w:hint="cs"/>
          <w:sz w:val="28"/>
          <w:szCs w:val="28"/>
          <w:rtl/>
          <w:lang w:val="en-GB"/>
        </w:rPr>
        <w:t>.</w:t>
      </w:r>
      <w:r w:rsidRPr="088A3929">
        <w:rPr>
          <w:rStyle w:val="LatinChar"/>
          <w:rFonts w:cs="FrankRuehl"/>
          <w:sz w:val="28"/>
          <w:szCs w:val="28"/>
          <w:rtl/>
          <w:lang w:val="en-GB"/>
        </w:rPr>
        <w:t xml:space="preserve"> ואם כן יהיה הוא יתברך נסמך אל אשר עלולים ממנו</w:t>
      </w:r>
      <w:r w:rsidR="08B8295E">
        <w:rPr>
          <w:rStyle w:val="LatinChar"/>
          <w:rFonts w:cs="FrankRuehl" w:hint="cs"/>
          <w:sz w:val="28"/>
          <w:szCs w:val="28"/>
          <w:rtl/>
          <w:lang w:val="en-GB"/>
        </w:rPr>
        <w:t>,</w:t>
      </w:r>
      <w:r w:rsidRPr="088A3929">
        <w:rPr>
          <w:rStyle w:val="LatinChar"/>
          <w:rFonts w:cs="FrankRuehl"/>
          <w:sz w:val="28"/>
          <w:szCs w:val="28"/>
          <w:rtl/>
          <w:lang w:val="en-GB"/>
        </w:rPr>
        <w:t xml:space="preserve"> ויהיה העלול קודם העלה</w:t>
      </w:r>
      <w:r w:rsidR="08B8295E">
        <w:rPr>
          <w:rStyle w:val="FootnoteReference"/>
          <w:rFonts w:cs="FrankRuehl"/>
          <w:szCs w:val="28"/>
          <w:rtl/>
        </w:rPr>
        <w:footnoteReference w:id="142"/>
      </w:r>
      <w:r w:rsidRPr="088A3929">
        <w:rPr>
          <w:rStyle w:val="LatinChar"/>
          <w:rFonts w:cs="FrankRuehl"/>
          <w:sz w:val="28"/>
          <w:szCs w:val="28"/>
          <w:rtl/>
          <w:lang w:val="en-GB"/>
        </w:rPr>
        <w:t>. ואם יאמרו שהוא משיג עצמו שהוא סבה לאלו נבראים אשר ממנו נמצא</w:t>
      </w:r>
      <w:r w:rsidR="080D432F">
        <w:rPr>
          <w:rStyle w:val="LatinChar"/>
          <w:rFonts w:cs="FrankRuehl" w:hint="cs"/>
          <w:sz w:val="28"/>
          <w:szCs w:val="28"/>
          <w:rtl/>
          <w:lang w:val="en-GB"/>
        </w:rPr>
        <w:t>ו</w:t>
      </w:r>
      <w:r w:rsidR="080D432F">
        <w:rPr>
          <w:rStyle w:val="FootnoteReference"/>
          <w:rFonts w:cs="FrankRuehl"/>
          <w:szCs w:val="28"/>
          <w:rtl/>
        </w:rPr>
        <w:footnoteReference w:id="143"/>
      </w:r>
      <w:r w:rsidRPr="088A3929">
        <w:rPr>
          <w:rStyle w:val="LatinChar"/>
          <w:rFonts w:cs="FrankRuehl"/>
          <w:sz w:val="28"/>
          <w:szCs w:val="28"/>
          <w:rtl/>
          <w:lang w:val="en-GB"/>
        </w:rPr>
        <w:t>, ויאמרו שהשכל והמשכיל והמושכל דבר אחד</w:t>
      </w:r>
      <w:r w:rsidR="08700991">
        <w:rPr>
          <w:rStyle w:val="LatinChar"/>
          <w:rFonts w:cs="FrankRuehl" w:hint="cs"/>
          <w:sz w:val="28"/>
          <w:szCs w:val="28"/>
          <w:rtl/>
          <w:lang w:val="en-GB"/>
        </w:rPr>
        <w:t>,</w:t>
      </w:r>
      <w:r w:rsidRPr="088A3929">
        <w:rPr>
          <w:rStyle w:val="LatinChar"/>
          <w:rFonts w:cs="FrankRuehl"/>
          <w:sz w:val="28"/>
          <w:szCs w:val="28"/>
          <w:rtl/>
          <w:lang w:val="en-GB"/>
        </w:rPr>
        <w:t xml:space="preserve"> כמו שהאריכו בדברים אלו</w:t>
      </w:r>
      <w:r w:rsidR="08700991">
        <w:rPr>
          <w:rStyle w:val="FootnoteReference"/>
          <w:rFonts w:cs="FrankRuehl"/>
          <w:szCs w:val="28"/>
          <w:rtl/>
        </w:rPr>
        <w:footnoteReference w:id="144"/>
      </w:r>
      <w:r w:rsidRPr="088A3929">
        <w:rPr>
          <w:rStyle w:val="LatinChar"/>
          <w:rFonts w:cs="FrankRuehl"/>
          <w:sz w:val="28"/>
          <w:szCs w:val="28"/>
          <w:rtl/>
          <w:lang w:val="en-GB"/>
        </w:rPr>
        <w:t>, ויהיה מה שמשיג עצמו שהוא סבה לנמצאים</w:t>
      </w:r>
      <w:r w:rsidR="08D50B37">
        <w:rPr>
          <w:rStyle w:val="LatinChar"/>
          <w:rFonts w:cs="FrankRuehl" w:hint="cs"/>
          <w:sz w:val="28"/>
          <w:szCs w:val="28"/>
          <w:rtl/>
          <w:lang w:val="en-GB"/>
        </w:rPr>
        <w:t>,</w:t>
      </w:r>
      <w:r w:rsidRPr="088A3929">
        <w:rPr>
          <w:rStyle w:val="LatinChar"/>
          <w:rFonts w:cs="FrankRuehl"/>
          <w:sz w:val="28"/>
          <w:szCs w:val="28"/>
          <w:rtl/>
          <w:lang w:val="en-GB"/>
        </w:rPr>
        <w:t xml:space="preserve"> הוא בעצמו המושג והמושכל. הנה אחר כל אלו הדברים אשר אמרו הדבר בטל ומבוטל</w:t>
      </w:r>
      <w:r w:rsidR="08795D52">
        <w:rPr>
          <w:rStyle w:val="LatinChar"/>
          <w:rFonts w:cs="FrankRuehl" w:hint="cs"/>
          <w:sz w:val="28"/>
          <w:szCs w:val="28"/>
          <w:rtl/>
          <w:lang w:val="en-GB"/>
        </w:rPr>
        <w:t>,</w:t>
      </w:r>
      <w:r w:rsidRPr="088A3929">
        <w:rPr>
          <w:rStyle w:val="LatinChar"/>
          <w:rFonts w:cs="FrankRuehl"/>
          <w:sz w:val="28"/>
          <w:szCs w:val="28"/>
          <w:rtl/>
          <w:lang w:val="en-GB"/>
        </w:rPr>
        <w:t xml:space="preserve"> וזה</w:t>
      </w:r>
      <w:r w:rsidR="08B24084">
        <w:rPr>
          <w:rStyle w:val="LatinChar"/>
          <w:rFonts w:cs="FrankRuehl" w:hint="cs"/>
          <w:sz w:val="28"/>
          <w:szCs w:val="28"/>
          <w:rtl/>
          <w:lang w:val="en-GB"/>
        </w:rPr>
        <w:t>*</w:t>
      </w:r>
      <w:r w:rsidRPr="088A3929">
        <w:rPr>
          <w:rStyle w:val="LatinChar"/>
          <w:rFonts w:cs="FrankRuehl"/>
          <w:sz w:val="28"/>
          <w:szCs w:val="28"/>
          <w:rtl/>
          <w:lang w:val="en-GB"/>
        </w:rPr>
        <w:t xml:space="preserve"> כי השכל הוא מיוחד בדבר, כמו שאתה אומר כי ענין השכל הוא ידיעת הדבר כמו שהוא</w:t>
      </w:r>
      <w:r w:rsidR="08795D52">
        <w:rPr>
          <w:rStyle w:val="FootnoteReference"/>
          <w:rFonts w:cs="FrankRuehl"/>
          <w:szCs w:val="28"/>
          <w:rtl/>
        </w:rPr>
        <w:footnoteReference w:id="145"/>
      </w:r>
      <w:r w:rsidR="08795D52">
        <w:rPr>
          <w:rStyle w:val="LatinChar"/>
          <w:rFonts w:cs="FrankRuehl" w:hint="cs"/>
          <w:sz w:val="28"/>
          <w:szCs w:val="28"/>
          <w:rtl/>
          <w:lang w:val="en-GB"/>
        </w:rPr>
        <w:t>,</w:t>
      </w:r>
      <w:r w:rsidRPr="088A3929">
        <w:rPr>
          <w:rStyle w:val="LatinChar"/>
          <w:rFonts w:cs="FrankRuehl"/>
          <w:sz w:val="28"/>
          <w:szCs w:val="28"/>
          <w:rtl/>
          <w:lang w:val="en-GB"/>
        </w:rPr>
        <w:t xml:space="preserve"> ואין אל השם יתברך גדר כלל שיוגדר, </w:t>
      </w:r>
      <w:r w:rsidR="083D498F">
        <w:rPr>
          <w:rStyle w:val="LatinChar"/>
          <w:rFonts w:cs="FrankRuehl" w:hint="cs"/>
          <w:sz w:val="28"/>
          <w:szCs w:val="28"/>
          <w:rtl/>
          <w:lang w:val="en-GB"/>
        </w:rPr>
        <w:t>ו</w:t>
      </w:r>
      <w:r w:rsidRPr="088A3929">
        <w:rPr>
          <w:rStyle w:val="LatinChar"/>
          <w:rFonts w:cs="FrankRuehl"/>
          <w:sz w:val="28"/>
          <w:szCs w:val="28"/>
          <w:rtl/>
          <w:lang w:val="en-GB"/>
        </w:rPr>
        <w:t>אם</w:t>
      </w:r>
      <w:r w:rsidR="08814EA4">
        <w:rPr>
          <w:rStyle w:val="LatinChar"/>
          <w:rFonts w:cs="FrankRuehl" w:hint="cs"/>
          <w:sz w:val="28"/>
          <w:szCs w:val="28"/>
          <w:rtl/>
          <w:lang w:val="en-GB"/>
        </w:rPr>
        <w:t>*</w:t>
      </w:r>
      <w:r w:rsidRPr="088A3929">
        <w:rPr>
          <w:rStyle w:val="LatinChar"/>
          <w:rFonts w:cs="FrankRuehl"/>
          <w:sz w:val="28"/>
          <w:szCs w:val="28"/>
          <w:rtl/>
          <w:lang w:val="en-GB"/>
        </w:rPr>
        <w:t xml:space="preserve"> אתה אומר שעצמותו שכל</w:t>
      </w:r>
      <w:r w:rsidR="083D498F">
        <w:rPr>
          <w:rStyle w:val="LatinChar"/>
          <w:rFonts w:cs="FrankRuehl" w:hint="cs"/>
          <w:sz w:val="28"/>
          <w:szCs w:val="28"/>
          <w:rtl/>
          <w:lang w:val="en-GB"/>
        </w:rPr>
        <w:t>,</w:t>
      </w:r>
      <w:r w:rsidRPr="088A3929">
        <w:rPr>
          <w:rStyle w:val="LatinChar"/>
          <w:rFonts w:cs="FrankRuehl"/>
          <w:sz w:val="28"/>
          <w:szCs w:val="28"/>
          <w:rtl/>
          <w:lang w:val="en-GB"/>
        </w:rPr>
        <w:t xml:space="preserve"> הרי בזה אתה נותן לו גדר, לכך אין לומר שהוא יתברך מתיחד בדבר לומר עליו שהוא דבר זה מיוחד</w:t>
      </w:r>
      <w:r w:rsidR="083D498F">
        <w:rPr>
          <w:rStyle w:val="FootnoteReference"/>
          <w:rFonts w:cs="FrankRuehl"/>
          <w:szCs w:val="28"/>
          <w:rtl/>
        </w:rPr>
        <w:footnoteReference w:id="146"/>
      </w:r>
      <w:r w:rsidRPr="088A3929">
        <w:rPr>
          <w:rStyle w:val="LatinChar"/>
          <w:rFonts w:cs="FrankRuehl"/>
          <w:sz w:val="28"/>
          <w:szCs w:val="28"/>
          <w:rtl/>
          <w:lang w:val="en-GB"/>
        </w:rPr>
        <w:t>. ועוד</w:t>
      </w:r>
      <w:r w:rsidR="084B0BD8">
        <w:rPr>
          <w:rStyle w:val="LatinChar"/>
          <w:rFonts w:cs="FrankRuehl" w:hint="cs"/>
          <w:sz w:val="28"/>
          <w:szCs w:val="28"/>
          <w:rtl/>
          <w:lang w:val="en-GB"/>
        </w:rPr>
        <w:t>,</w:t>
      </w:r>
      <w:r w:rsidRPr="088A3929">
        <w:rPr>
          <w:rStyle w:val="LatinChar"/>
          <w:rFonts w:cs="FrankRuehl"/>
          <w:sz w:val="28"/>
          <w:szCs w:val="28"/>
          <w:rtl/>
          <w:lang w:val="en-GB"/>
        </w:rPr>
        <w:t xml:space="preserve"> כי מסלקים הידיעה מאתו שידע כל הדברים הנעשים</w:t>
      </w:r>
      <w:r w:rsidR="08E766F5">
        <w:rPr>
          <w:rStyle w:val="FootnoteReference"/>
          <w:rFonts w:cs="FrankRuehl"/>
          <w:szCs w:val="28"/>
          <w:rtl/>
        </w:rPr>
        <w:footnoteReference w:id="147"/>
      </w:r>
      <w:r w:rsidRPr="088A3929">
        <w:rPr>
          <w:rStyle w:val="LatinChar"/>
          <w:rFonts w:cs="FrankRuehl"/>
          <w:sz w:val="28"/>
          <w:szCs w:val="28"/>
          <w:rtl/>
          <w:lang w:val="en-GB"/>
        </w:rPr>
        <w:t>, שאף אם הוא יודע הנמצאים מפני שהוא סבה להם</w:t>
      </w:r>
      <w:r w:rsidR="084B0BD8">
        <w:rPr>
          <w:rStyle w:val="LatinChar"/>
          <w:rFonts w:cs="FrankRuehl" w:hint="cs"/>
          <w:sz w:val="28"/>
          <w:szCs w:val="28"/>
          <w:rtl/>
          <w:lang w:val="en-GB"/>
        </w:rPr>
        <w:t>,</w:t>
      </w:r>
      <w:r w:rsidRPr="088A3929">
        <w:rPr>
          <w:rStyle w:val="LatinChar"/>
          <w:rFonts w:cs="FrankRuehl"/>
          <w:sz w:val="28"/>
          <w:szCs w:val="28"/>
          <w:rtl/>
          <w:lang w:val="en-GB"/>
        </w:rPr>
        <w:t xml:space="preserve"> איך ידע הדברים הנעשים שאין הוא יתברך סבה להם</w:t>
      </w:r>
      <w:r w:rsidR="084B0BD8">
        <w:rPr>
          <w:rStyle w:val="LatinChar"/>
          <w:rFonts w:cs="FrankRuehl" w:hint="cs"/>
          <w:sz w:val="28"/>
          <w:szCs w:val="28"/>
          <w:rtl/>
          <w:lang w:val="en-GB"/>
        </w:rPr>
        <w:t>,</w:t>
      </w:r>
      <w:r w:rsidRPr="088A3929">
        <w:rPr>
          <w:rStyle w:val="LatinChar"/>
          <w:rFonts w:cs="FrankRuehl"/>
          <w:sz w:val="28"/>
          <w:szCs w:val="28"/>
          <w:rtl/>
          <w:lang w:val="en-GB"/>
        </w:rPr>
        <w:t xml:space="preserve"> והמעשה הוא נגדו, כמו כל חטא</w:t>
      </w:r>
      <w:r w:rsidR="082A5938">
        <w:rPr>
          <w:rStyle w:val="FootnoteReference"/>
          <w:rFonts w:cs="FrankRuehl"/>
          <w:szCs w:val="28"/>
          <w:rtl/>
        </w:rPr>
        <w:footnoteReference w:id="148"/>
      </w:r>
      <w:r w:rsidRPr="088A3929">
        <w:rPr>
          <w:rStyle w:val="LatinChar"/>
          <w:rFonts w:cs="FrankRuehl"/>
          <w:sz w:val="28"/>
          <w:szCs w:val="28"/>
          <w:rtl/>
          <w:lang w:val="en-GB"/>
        </w:rPr>
        <w:t xml:space="preserve"> ועון</w:t>
      </w:r>
      <w:r w:rsidR="082A5938">
        <w:rPr>
          <w:rStyle w:val="FootnoteReference"/>
          <w:rFonts w:cs="FrankRuehl"/>
          <w:szCs w:val="28"/>
          <w:rtl/>
        </w:rPr>
        <w:footnoteReference w:id="149"/>
      </w:r>
      <w:r w:rsidR="084B0BD8">
        <w:rPr>
          <w:rStyle w:val="LatinChar"/>
          <w:rFonts w:cs="FrankRuehl" w:hint="cs"/>
          <w:sz w:val="28"/>
          <w:szCs w:val="28"/>
          <w:rtl/>
          <w:lang w:val="en-GB"/>
        </w:rPr>
        <w:t>.</w:t>
      </w:r>
      <w:r w:rsidRPr="088A3929">
        <w:rPr>
          <w:rStyle w:val="LatinChar"/>
          <w:rFonts w:cs="FrankRuehl"/>
          <w:sz w:val="28"/>
          <w:szCs w:val="28"/>
          <w:rtl/>
          <w:lang w:val="en-GB"/>
        </w:rPr>
        <w:t xml:space="preserve"> ולפיכך סכלו האומרים שעצמותו שכל, אבל הוא יתברך לא תוכל לומר עליו</w:t>
      </w:r>
      <w:r w:rsidR="08830DDC">
        <w:rPr>
          <w:rStyle w:val="LatinChar"/>
          <w:rFonts w:cs="FrankRuehl" w:hint="cs"/>
          <w:sz w:val="28"/>
          <w:szCs w:val="28"/>
          <w:rtl/>
          <w:lang w:val="en-GB"/>
        </w:rPr>
        <w:t>*</w:t>
      </w:r>
      <w:r w:rsidRPr="088A3929">
        <w:rPr>
          <w:rStyle w:val="LatinChar"/>
          <w:rFonts w:cs="FrankRuehl"/>
          <w:sz w:val="28"/>
          <w:szCs w:val="28"/>
          <w:rtl/>
          <w:lang w:val="en-GB"/>
        </w:rPr>
        <w:t xml:space="preserve"> דבר מיוחד. </w:t>
      </w:r>
    </w:p>
    <w:p w:rsidR="08CE5628" w:rsidRDefault="08B24084" w:rsidP="08297D8C">
      <w:pPr>
        <w:jc w:val="both"/>
        <w:rPr>
          <w:rStyle w:val="LatinChar"/>
          <w:rFonts w:cs="FrankRuehl" w:hint="cs"/>
          <w:sz w:val="28"/>
          <w:szCs w:val="28"/>
          <w:rtl/>
          <w:lang w:val="en-GB"/>
        </w:rPr>
      </w:pPr>
      <w:r w:rsidRPr="08B24084">
        <w:rPr>
          <w:rStyle w:val="LatinChar"/>
          <w:rtl/>
        </w:rPr>
        <w:t>#</w:t>
      </w:r>
      <w:r w:rsidR="088A3929" w:rsidRPr="08B24084">
        <w:rPr>
          <w:rStyle w:val="Title1"/>
          <w:rtl/>
        </w:rPr>
        <w:t>ובשביל זה</w:t>
      </w:r>
      <w:r w:rsidRPr="08B24084">
        <w:rPr>
          <w:rStyle w:val="LatinChar"/>
          <w:rtl/>
        </w:rPr>
        <w:t>=</w:t>
      </w:r>
      <w:r w:rsidR="088A3929" w:rsidRPr="088A3929">
        <w:rPr>
          <w:rStyle w:val="LatinChar"/>
          <w:rFonts w:cs="FrankRuehl"/>
          <w:sz w:val="28"/>
          <w:szCs w:val="28"/>
          <w:rtl/>
          <w:lang w:val="en-GB"/>
        </w:rPr>
        <w:t xml:space="preserve"> הקושיא אשר הקשה איך יתחייב מן השכל הפשוט גשם</w:t>
      </w:r>
      <w:r>
        <w:rPr>
          <w:rStyle w:val="FootnoteReference"/>
          <w:rFonts w:cs="FrankRuehl"/>
          <w:szCs w:val="28"/>
          <w:rtl/>
        </w:rPr>
        <w:footnoteReference w:id="150"/>
      </w:r>
      <w:r w:rsidR="088A3929" w:rsidRPr="088A3929">
        <w:rPr>
          <w:rStyle w:val="LatinChar"/>
          <w:rFonts w:cs="FrankRuehl"/>
          <w:sz w:val="28"/>
          <w:szCs w:val="28"/>
          <w:rtl/>
          <w:lang w:val="en-GB"/>
        </w:rPr>
        <w:t>, זה יתחייב להם אם נאמר דבר זה</w:t>
      </w:r>
      <w:r w:rsidR="08297D8C">
        <w:rPr>
          <w:rStyle w:val="LatinChar"/>
          <w:rFonts w:cs="FrankRuehl" w:hint="cs"/>
          <w:sz w:val="28"/>
          <w:szCs w:val="28"/>
          <w:rtl/>
          <w:lang w:val="en-GB"/>
        </w:rPr>
        <w:t>,</w:t>
      </w:r>
      <w:r w:rsidR="088A3929" w:rsidRPr="088A3929">
        <w:rPr>
          <w:rStyle w:val="LatinChar"/>
          <w:rFonts w:cs="FrankRuehl"/>
          <w:sz w:val="28"/>
          <w:szCs w:val="28"/>
          <w:rtl/>
          <w:lang w:val="en-GB"/>
        </w:rPr>
        <w:t xml:space="preserve"> כי עצמותו שכל פשוט</w:t>
      </w:r>
      <w:r w:rsidR="08297D8C">
        <w:rPr>
          <w:rStyle w:val="LatinChar"/>
          <w:rFonts w:cs="FrankRuehl" w:hint="cs"/>
          <w:sz w:val="28"/>
          <w:szCs w:val="28"/>
          <w:rtl/>
          <w:lang w:val="en-GB"/>
        </w:rPr>
        <w:t>.</w:t>
      </w:r>
      <w:r w:rsidR="088A3929" w:rsidRPr="088A3929">
        <w:rPr>
          <w:rStyle w:val="LatinChar"/>
          <w:rFonts w:cs="FrankRuehl"/>
          <w:sz w:val="28"/>
          <w:szCs w:val="28"/>
          <w:rtl/>
          <w:lang w:val="en-GB"/>
        </w:rPr>
        <w:t xml:space="preserve"> אבל אם נאמר שעצמותו הויה פשוטה</w:t>
      </w:r>
      <w:r w:rsidR="08297D8C">
        <w:rPr>
          <w:rStyle w:val="LatinChar"/>
          <w:rFonts w:cs="FrankRuehl" w:hint="cs"/>
          <w:sz w:val="28"/>
          <w:szCs w:val="28"/>
          <w:rtl/>
          <w:lang w:val="en-GB"/>
        </w:rPr>
        <w:t>,</w:t>
      </w:r>
      <w:r w:rsidR="088A3929" w:rsidRPr="088A3929">
        <w:rPr>
          <w:rStyle w:val="LatinChar"/>
          <w:rFonts w:cs="FrankRuehl"/>
          <w:sz w:val="28"/>
          <w:szCs w:val="28"/>
          <w:rtl/>
          <w:lang w:val="en-GB"/>
        </w:rPr>
        <w:t xml:space="preserve"> יתחדש ממנו הוייות בעולם מהוייה פשוטה. ואף על גב שהנבראים הם גשמיים</w:t>
      </w:r>
      <w:r w:rsidR="08297D8C">
        <w:rPr>
          <w:rStyle w:val="LatinChar"/>
          <w:rFonts w:cs="FrankRuehl" w:hint="cs"/>
          <w:sz w:val="28"/>
          <w:szCs w:val="28"/>
          <w:rtl/>
          <w:lang w:val="en-GB"/>
        </w:rPr>
        <w:t>,</w:t>
      </w:r>
      <w:r w:rsidR="088A3929" w:rsidRPr="088A3929">
        <w:rPr>
          <w:rStyle w:val="LatinChar"/>
          <w:rFonts w:cs="FrankRuehl"/>
          <w:sz w:val="28"/>
          <w:szCs w:val="28"/>
          <w:rtl/>
          <w:lang w:val="en-GB"/>
        </w:rPr>
        <w:t xml:space="preserve"> מתהוים ממנו יתברך, מפני שהוא יתברך הויה פשוטה</w:t>
      </w:r>
      <w:r w:rsidR="08297D8C">
        <w:rPr>
          <w:rStyle w:val="LatinChar"/>
          <w:rFonts w:cs="FrankRuehl" w:hint="cs"/>
          <w:sz w:val="28"/>
          <w:szCs w:val="28"/>
          <w:rtl/>
          <w:lang w:val="en-GB"/>
        </w:rPr>
        <w:t>,</w:t>
      </w:r>
      <w:r w:rsidR="088A3929" w:rsidRPr="088A3929">
        <w:rPr>
          <w:rStyle w:val="LatinChar"/>
          <w:rFonts w:cs="FrankRuehl"/>
          <w:sz w:val="28"/>
          <w:szCs w:val="28"/>
          <w:rtl/>
          <w:lang w:val="en-GB"/>
        </w:rPr>
        <w:t xml:space="preserve"> לא יוגדר</w:t>
      </w:r>
      <w:r w:rsidR="08297D8C">
        <w:rPr>
          <w:rStyle w:val="LatinChar"/>
          <w:rFonts w:cs="FrankRuehl" w:hint="cs"/>
          <w:sz w:val="28"/>
          <w:szCs w:val="28"/>
          <w:rtl/>
          <w:lang w:val="en-GB"/>
        </w:rPr>
        <w:t>,</w:t>
      </w:r>
      <w:r w:rsidR="088A3929" w:rsidRPr="088A3929">
        <w:rPr>
          <w:rStyle w:val="LatinChar"/>
          <w:rFonts w:cs="FrankRuehl"/>
          <w:sz w:val="28"/>
          <w:szCs w:val="28"/>
          <w:rtl/>
          <w:lang w:val="en-GB"/>
        </w:rPr>
        <w:t xml:space="preserve"> ומהוייתו נמצא כל הוייות, אין זה קשיא</w:t>
      </w:r>
      <w:r w:rsidR="08CE5628">
        <w:rPr>
          <w:rStyle w:val="FootnoteReference"/>
          <w:rFonts w:cs="FrankRuehl"/>
          <w:szCs w:val="28"/>
          <w:rtl/>
        </w:rPr>
        <w:footnoteReference w:id="151"/>
      </w:r>
      <w:r w:rsidR="088A3929" w:rsidRPr="088A3929">
        <w:rPr>
          <w:rStyle w:val="LatinChar"/>
          <w:rFonts w:cs="FrankRuehl"/>
          <w:sz w:val="28"/>
          <w:szCs w:val="28"/>
          <w:rtl/>
          <w:lang w:val="en-GB"/>
        </w:rPr>
        <w:t xml:space="preserve">. ואם נאמר כמו שאומרים הם כי עצמותו שכל פשוט, שהרי הם אומרים שהידיעה עצמותו, בודאי יש להם </w:t>
      </w:r>
      <w:r w:rsidR="08297D8C">
        <w:rPr>
          <w:rStyle w:val="LatinChar"/>
          <w:rFonts w:cs="FrankRuehl"/>
          <w:sz w:val="28"/>
          <w:szCs w:val="28"/>
          <w:rtl/>
          <w:lang w:val="en-GB"/>
        </w:rPr>
        <w:t>להפליא איך שכל פשוט סבה לגשם</w:t>
      </w:r>
      <w:r w:rsidR="08297D8C">
        <w:rPr>
          <w:rStyle w:val="LatinChar"/>
          <w:rFonts w:cs="FrankRuehl" w:hint="cs"/>
          <w:sz w:val="28"/>
          <w:szCs w:val="28"/>
          <w:rtl/>
          <w:lang w:val="en-GB"/>
        </w:rPr>
        <w:t>.</w:t>
      </w:r>
      <w:r w:rsidR="088A3929" w:rsidRPr="088A3929">
        <w:rPr>
          <w:rStyle w:val="LatinChar"/>
          <w:rFonts w:cs="FrankRuehl"/>
          <w:sz w:val="28"/>
          <w:szCs w:val="28"/>
          <w:rtl/>
          <w:lang w:val="en-GB"/>
        </w:rPr>
        <w:t xml:space="preserve"> אבל אנו אומרים שהוא יתברך הויה פשוטה</w:t>
      </w:r>
      <w:r w:rsidR="08297D8C">
        <w:rPr>
          <w:rStyle w:val="LatinChar"/>
          <w:rFonts w:cs="FrankRuehl" w:hint="cs"/>
          <w:sz w:val="28"/>
          <w:szCs w:val="28"/>
          <w:rtl/>
          <w:lang w:val="en-GB"/>
        </w:rPr>
        <w:t>,</w:t>
      </w:r>
      <w:r w:rsidR="088A3929" w:rsidRPr="088A3929">
        <w:rPr>
          <w:rStyle w:val="LatinChar"/>
          <w:rFonts w:cs="FrankRuehl"/>
          <w:sz w:val="28"/>
          <w:szCs w:val="28"/>
          <w:rtl/>
          <w:lang w:val="en-GB"/>
        </w:rPr>
        <w:t xml:space="preserve"> לא יוגדר במה, ואין ענין זה שכל</w:t>
      </w:r>
      <w:r w:rsidR="08297D8C">
        <w:rPr>
          <w:rStyle w:val="LatinChar"/>
          <w:rFonts w:cs="FrankRuehl" w:hint="cs"/>
          <w:sz w:val="28"/>
          <w:szCs w:val="28"/>
          <w:rtl/>
          <w:lang w:val="en-GB"/>
        </w:rPr>
        <w:t>,</w:t>
      </w:r>
      <w:r w:rsidR="088A3929" w:rsidRPr="088A3929">
        <w:rPr>
          <w:rStyle w:val="LatinChar"/>
          <w:rFonts w:cs="FrankRuehl"/>
          <w:sz w:val="28"/>
          <w:szCs w:val="28"/>
          <w:rtl/>
          <w:lang w:val="en-GB"/>
        </w:rPr>
        <w:t xml:space="preserve"> ואין אנו יודעים הוייתו ומהותו</w:t>
      </w:r>
      <w:r w:rsidR="08CE5628">
        <w:rPr>
          <w:rStyle w:val="FootnoteReference"/>
          <w:rFonts w:cs="FrankRuehl"/>
          <w:szCs w:val="28"/>
          <w:rtl/>
        </w:rPr>
        <w:footnoteReference w:id="152"/>
      </w:r>
      <w:r w:rsidR="088A3929" w:rsidRPr="088A3929">
        <w:rPr>
          <w:rStyle w:val="LatinChar"/>
          <w:rFonts w:cs="FrankRuehl"/>
          <w:sz w:val="28"/>
          <w:szCs w:val="28"/>
          <w:rtl/>
          <w:lang w:val="en-GB"/>
        </w:rPr>
        <w:t xml:space="preserve">. </w:t>
      </w:r>
    </w:p>
    <w:p w:rsidR="088C57A3" w:rsidRDefault="08E6764C" w:rsidP="08E7494A">
      <w:pPr>
        <w:jc w:val="both"/>
        <w:rPr>
          <w:rStyle w:val="LatinChar"/>
          <w:rFonts w:cs="FrankRuehl" w:hint="cs"/>
          <w:sz w:val="28"/>
          <w:szCs w:val="28"/>
          <w:rtl/>
          <w:lang w:val="en-GB"/>
        </w:rPr>
      </w:pPr>
      <w:r w:rsidRPr="08E6764C">
        <w:rPr>
          <w:rStyle w:val="LatinChar"/>
          <w:rtl/>
        </w:rPr>
        <w:t>#</w:t>
      </w:r>
      <w:r w:rsidR="088A3929" w:rsidRPr="08E6764C">
        <w:rPr>
          <w:rStyle w:val="Title1"/>
          <w:rtl/>
        </w:rPr>
        <w:t>ואולי יאמר</w:t>
      </w:r>
      <w:r w:rsidRPr="08E6764C">
        <w:rPr>
          <w:rStyle w:val="LatinChar"/>
          <w:rtl/>
        </w:rPr>
        <w:t>=</w:t>
      </w:r>
      <w:r w:rsidR="088A3929" w:rsidRPr="088A3929">
        <w:rPr>
          <w:rStyle w:val="LatinChar"/>
          <w:rFonts w:cs="FrankRuehl"/>
          <w:sz w:val="28"/>
          <w:szCs w:val="28"/>
          <w:rtl/>
          <w:lang w:val="en-GB"/>
        </w:rPr>
        <w:t xml:space="preserve"> אם כן הוא משתתף לנמצאים</w:t>
      </w:r>
      <w:r>
        <w:rPr>
          <w:rStyle w:val="LatinChar"/>
          <w:rFonts w:cs="FrankRuehl" w:hint="cs"/>
          <w:sz w:val="28"/>
          <w:szCs w:val="28"/>
          <w:rtl/>
          <w:lang w:val="en-GB"/>
        </w:rPr>
        <w:t>,</w:t>
      </w:r>
      <w:r w:rsidR="088A3929" w:rsidRPr="088A3929">
        <w:rPr>
          <w:rStyle w:val="LatinChar"/>
          <w:rFonts w:cs="FrankRuehl"/>
          <w:sz w:val="28"/>
          <w:szCs w:val="28"/>
          <w:rtl/>
          <w:lang w:val="en-GB"/>
        </w:rPr>
        <w:t xml:space="preserve"> שיכלול אותם שם הויה</w:t>
      </w:r>
      <w:r>
        <w:rPr>
          <w:rStyle w:val="FootnoteReference"/>
          <w:rFonts w:cs="FrankRuehl"/>
          <w:szCs w:val="28"/>
          <w:rtl/>
        </w:rPr>
        <w:footnoteReference w:id="153"/>
      </w:r>
      <w:r>
        <w:rPr>
          <w:rStyle w:val="LatinChar"/>
          <w:rFonts w:cs="FrankRuehl" w:hint="cs"/>
          <w:sz w:val="28"/>
          <w:szCs w:val="28"/>
          <w:rtl/>
          <w:lang w:val="en-GB"/>
        </w:rPr>
        <w:t>.</w:t>
      </w:r>
      <w:r w:rsidR="088A3929" w:rsidRPr="088A3929">
        <w:rPr>
          <w:rStyle w:val="LatinChar"/>
          <w:rFonts w:cs="FrankRuehl"/>
          <w:sz w:val="28"/>
          <w:szCs w:val="28"/>
          <w:rtl/>
          <w:lang w:val="en-GB"/>
        </w:rPr>
        <w:t xml:space="preserve"> הלא אף דבר זה אין קשיא, כי מאחר שמן הוייתו נתהוה הכל</w:t>
      </w:r>
      <w:r w:rsidR="08E847CC">
        <w:rPr>
          <w:rStyle w:val="LatinChar"/>
          <w:rFonts w:cs="FrankRuehl" w:hint="cs"/>
          <w:sz w:val="28"/>
          <w:szCs w:val="28"/>
          <w:rtl/>
          <w:lang w:val="en-GB"/>
        </w:rPr>
        <w:t>,</w:t>
      </w:r>
      <w:r w:rsidR="088A3929" w:rsidRPr="088A3929">
        <w:rPr>
          <w:rStyle w:val="LatinChar"/>
          <w:rFonts w:cs="FrankRuehl"/>
          <w:sz w:val="28"/>
          <w:szCs w:val="28"/>
          <w:rtl/>
          <w:lang w:val="en-GB"/>
        </w:rPr>
        <w:t xml:space="preserve"> אין בזה שתוף כלל</w:t>
      </w:r>
      <w:r w:rsidR="088D5B7E">
        <w:rPr>
          <w:rStyle w:val="FootnoteReference"/>
          <w:rFonts w:cs="FrankRuehl"/>
          <w:szCs w:val="28"/>
          <w:rtl/>
        </w:rPr>
        <w:footnoteReference w:id="154"/>
      </w:r>
      <w:r w:rsidR="088C57A3">
        <w:rPr>
          <w:rStyle w:val="LatinChar"/>
          <w:rFonts w:cs="FrankRuehl" w:hint="cs"/>
          <w:sz w:val="28"/>
          <w:szCs w:val="28"/>
          <w:rtl/>
          <w:lang w:val="en-GB"/>
        </w:rPr>
        <w:t>,</w:t>
      </w:r>
      <w:r w:rsidR="088A3929" w:rsidRPr="088A3929">
        <w:rPr>
          <w:rStyle w:val="LatinChar"/>
          <w:rFonts w:cs="FrankRuehl"/>
          <w:sz w:val="28"/>
          <w:szCs w:val="28"/>
          <w:rtl/>
          <w:lang w:val="en-GB"/>
        </w:rPr>
        <w:t xml:space="preserve"> שהם נמצאים מאתו יתברך הוא, ומהוייתו</w:t>
      </w:r>
      <w:r w:rsidR="08E847CC">
        <w:rPr>
          <w:rStyle w:val="LatinChar"/>
          <w:rFonts w:cs="FrankRuehl" w:hint="cs"/>
          <w:sz w:val="28"/>
          <w:szCs w:val="28"/>
          <w:rtl/>
          <w:lang w:val="en-GB"/>
        </w:rPr>
        <w:t xml:space="preserve"> </w:t>
      </w:r>
      <w:r w:rsidR="08E847CC" w:rsidRPr="08E847CC">
        <w:rPr>
          <w:rStyle w:val="LatinChar"/>
          <w:rFonts w:cs="FrankRuehl"/>
          <w:sz w:val="28"/>
          <w:szCs w:val="28"/>
          <w:rtl/>
          <w:lang w:val="en-GB"/>
        </w:rPr>
        <w:t>הפשוטה נמצא הכל</w:t>
      </w:r>
      <w:r w:rsidR="088C57A3">
        <w:rPr>
          <w:rStyle w:val="LatinChar"/>
          <w:rFonts w:cs="FrankRuehl" w:hint="cs"/>
          <w:sz w:val="28"/>
          <w:szCs w:val="28"/>
          <w:rtl/>
          <w:lang w:val="en-GB"/>
        </w:rPr>
        <w:t>,</w:t>
      </w:r>
      <w:r w:rsidR="08E847CC" w:rsidRPr="08E847CC">
        <w:rPr>
          <w:rStyle w:val="LatinChar"/>
          <w:rFonts w:cs="FrankRuehl"/>
          <w:sz w:val="28"/>
          <w:szCs w:val="28"/>
          <w:rtl/>
          <w:lang w:val="en-GB"/>
        </w:rPr>
        <w:t xml:space="preserve"> והכל אפס זולתו</w:t>
      </w:r>
      <w:r w:rsidR="082909BB">
        <w:rPr>
          <w:rStyle w:val="FootnoteReference"/>
          <w:rFonts w:cs="FrankRuehl"/>
          <w:szCs w:val="28"/>
          <w:rtl/>
        </w:rPr>
        <w:footnoteReference w:id="155"/>
      </w:r>
      <w:r w:rsidR="088C57A3">
        <w:rPr>
          <w:rStyle w:val="LatinChar"/>
          <w:rFonts w:cs="FrankRuehl" w:hint="cs"/>
          <w:sz w:val="28"/>
          <w:szCs w:val="28"/>
          <w:rtl/>
          <w:lang w:val="en-GB"/>
        </w:rPr>
        <w:t>,</w:t>
      </w:r>
      <w:r w:rsidR="08E847CC" w:rsidRPr="08E847CC">
        <w:rPr>
          <w:rStyle w:val="LatinChar"/>
          <w:rFonts w:cs="FrankRuehl"/>
          <w:sz w:val="28"/>
          <w:szCs w:val="28"/>
          <w:rtl/>
          <w:lang w:val="en-GB"/>
        </w:rPr>
        <w:t xml:space="preserve"> והוייתו יתברך נקרא הוייה</w:t>
      </w:r>
      <w:r w:rsidR="088C57A3">
        <w:rPr>
          <w:rStyle w:val="LatinChar"/>
          <w:rFonts w:cs="FrankRuehl" w:hint="cs"/>
          <w:sz w:val="28"/>
          <w:szCs w:val="28"/>
          <w:rtl/>
          <w:lang w:val="en-GB"/>
        </w:rPr>
        <w:t>,</w:t>
      </w:r>
      <w:r w:rsidR="08E847CC" w:rsidRPr="08E847CC">
        <w:rPr>
          <w:rStyle w:val="LatinChar"/>
          <w:rFonts w:cs="FrankRuehl"/>
          <w:sz w:val="28"/>
          <w:szCs w:val="28"/>
          <w:rtl/>
          <w:lang w:val="en-GB"/>
        </w:rPr>
        <w:t xml:space="preserve"> וזולתו אפס</w:t>
      </w:r>
      <w:r w:rsidR="082909BB">
        <w:rPr>
          <w:rStyle w:val="FootnoteReference"/>
          <w:rFonts w:cs="FrankRuehl"/>
          <w:szCs w:val="28"/>
          <w:rtl/>
        </w:rPr>
        <w:footnoteReference w:id="156"/>
      </w:r>
      <w:r w:rsidR="08E847CC" w:rsidRPr="08E847CC">
        <w:rPr>
          <w:rStyle w:val="LatinChar"/>
          <w:rFonts w:cs="FrankRuehl"/>
          <w:sz w:val="28"/>
          <w:szCs w:val="28"/>
          <w:rtl/>
          <w:lang w:val="en-GB"/>
        </w:rPr>
        <w:t>. ואולי יאמרו אם אין עצמותו שכל, וגשם ח</w:t>
      </w:r>
      <w:r w:rsidR="08FC5D04">
        <w:rPr>
          <w:rStyle w:val="LatinChar"/>
          <w:rFonts w:cs="FrankRuehl" w:hint="cs"/>
          <w:sz w:val="28"/>
          <w:szCs w:val="28"/>
          <w:rtl/>
          <w:lang w:val="en-GB"/>
        </w:rPr>
        <w:t>ס ושלום</w:t>
      </w:r>
      <w:r w:rsidR="08E847CC" w:rsidRPr="08E847CC">
        <w:rPr>
          <w:rStyle w:val="LatinChar"/>
          <w:rFonts w:cs="FrankRuehl"/>
          <w:sz w:val="28"/>
          <w:szCs w:val="28"/>
          <w:rtl/>
          <w:lang w:val="en-GB"/>
        </w:rPr>
        <w:t xml:space="preserve"> לומר עליו</w:t>
      </w:r>
      <w:r w:rsidR="08FC5D04">
        <w:rPr>
          <w:rStyle w:val="FootnoteReference"/>
          <w:rFonts w:cs="FrankRuehl"/>
          <w:szCs w:val="28"/>
          <w:rtl/>
        </w:rPr>
        <w:footnoteReference w:id="157"/>
      </w:r>
      <w:r w:rsidR="085F0E9E">
        <w:rPr>
          <w:rStyle w:val="LatinChar"/>
          <w:rFonts w:cs="FrankRuehl" w:hint="cs"/>
          <w:sz w:val="28"/>
          <w:szCs w:val="28"/>
          <w:rtl/>
          <w:lang w:val="en-GB"/>
        </w:rPr>
        <w:t>,</w:t>
      </w:r>
      <w:r w:rsidR="08E847CC" w:rsidRPr="08E847CC">
        <w:rPr>
          <w:rStyle w:val="LatinChar"/>
          <w:rFonts w:cs="FrankRuehl"/>
          <w:sz w:val="28"/>
          <w:szCs w:val="28"/>
          <w:rtl/>
          <w:lang w:val="en-GB"/>
        </w:rPr>
        <w:t xml:space="preserve"> אם כן מהו יתברך</w:t>
      </w:r>
      <w:r w:rsidR="08E7494A">
        <w:rPr>
          <w:rStyle w:val="LatinChar"/>
          <w:rFonts w:cs="FrankRuehl" w:hint="cs"/>
          <w:sz w:val="28"/>
          <w:szCs w:val="28"/>
          <w:rtl/>
          <w:lang w:val="en-GB"/>
        </w:rPr>
        <w:t>.</w:t>
      </w:r>
      <w:r w:rsidR="08E847CC" w:rsidRPr="08E847CC">
        <w:rPr>
          <w:rStyle w:val="LatinChar"/>
          <w:rFonts w:cs="FrankRuehl"/>
          <w:sz w:val="28"/>
          <w:szCs w:val="28"/>
          <w:rtl/>
          <w:lang w:val="en-GB"/>
        </w:rPr>
        <w:t xml:space="preserve"> נשיב</w:t>
      </w:r>
      <w:r w:rsidR="0820049C">
        <w:rPr>
          <w:rStyle w:val="LatinChar"/>
          <w:rFonts w:cs="FrankRuehl" w:hint="cs"/>
          <w:sz w:val="28"/>
          <w:szCs w:val="28"/>
          <w:rtl/>
          <w:lang w:val="en-GB"/>
        </w:rPr>
        <w:t>*</w:t>
      </w:r>
      <w:r w:rsidR="08E847CC" w:rsidRPr="08E847CC">
        <w:rPr>
          <w:rStyle w:val="LatinChar"/>
          <w:rFonts w:cs="FrankRuehl"/>
          <w:sz w:val="28"/>
          <w:szCs w:val="28"/>
          <w:rtl/>
          <w:lang w:val="en-GB"/>
        </w:rPr>
        <w:t xml:space="preserve"> להם וכי הנשמה שבגוף האדם יוכל לעמוד על אמתתה</w:t>
      </w:r>
      <w:r w:rsidR="08E7494A">
        <w:rPr>
          <w:rStyle w:val="FootnoteReference"/>
          <w:rFonts w:cs="FrankRuehl"/>
          <w:szCs w:val="28"/>
          <w:rtl/>
        </w:rPr>
        <w:footnoteReference w:id="158"/>
      </w:r>
      <w:r w:rsidR="08E7494A">
        <w:rPr>
          <w:rStyle w:val="LatinChar"/>
          <w:rFonts w:cs="FrankRuehl" w:hint="cs"/>
          <w:sz w:val="28"/>
          <w:szCs w:val="28"/>
          <w:rtl/>
          <w:lang w:val="en-GB"/>
        </w:rPr>
        <w:t>,</w:t>
      </w:r>
      <w:r w:rsidR="08E847CC" w:rsidRPr="08E847CC">
        <w:rPr>
          <w:rStyle w:val="LatinChar"/>
          <w:rFonts w:cs="FrankRuehl"/>
          <w:sz w:val="28"/>
          <w:szCs w:val="28"/>
          <w:rtl/>
          <w:lang w:val="en-GB"/>
        </w:rPr>
        <w:t xml:space="preserve"> כל שכן וכל שכן בורא הכל שאין לשאול עליו קושיא זאת</w:t>
      </w:r>
      <w:r w:rsidR="08E7494A">
        <w:rPr>
          <w:rStyle w:val="LatinChar"/>
          <w:rFonts w:cs="FrankRuehl" w:hint="cs"/>
          <w:sz w:val="28"/>
          <w:szCs w:val="28"/>
          <w:rtl/>
          <w:lang w:val="en-GB"/>
        </w:rPr>
        <w:t>,</w:t>
      </w:r>
      <w:r w:rsidR="08E847CC" w:rsidRPr="08E847CC">
        <w:rPr>
          <w:rStyle w:val="LatinChar"/>
          <w:rFonts w:cs="FrankRuehl"/>
          <w:sz w:val="28"/>
          <w:szCs w:val="28"/>
          <w:rtl/>
          <w:lang w:val="en-GB"/>
        </w:rPr>
        <w:t xml:space="preserve"> </w:t>
      </w:r>
      <w:r w:rsidR="08E7494A">
        <w:rPr>
          <w:rStyle w:val="LatinChar"/>
          <w:rFonts w:cs="FrankRuehl" w:hint="cs"/>
          <w:sz w:val="28"/>
          <w:szCs w:val="28"/>
          <w:rtl/>
          <w:lang w:val="en-GB"/>
        </w:rPr>
        <w:t>"</w:t>
      </w:r>
      <w:r w:rsidR="08E847CC" w:rsidRPr="08E847CC">
        <w:rPr>
          <w:rStyle w:val="LatinChar"/>
          <w:rFonts w:cs="FrankRuehl"/>
          <w:sz w:val="28"/>
          <w:szCs w:val="28"/>
          <w:rtl/>
          <w:lang w:val="en-GB"/>
        </w:rPr>
        <w:t>כי לא יראני אדם וחי</w:t>
      </w:r>
      <w:r w:rsidR="08E7494A">
        <w:rPr>
          <w:rStyle w:val="LatinChar"/>
          <w:rFonts w:cs="FrankRuehl" w:hint="cs"/>
          <w:sz w:val="28"/>
          <w:szCs w:val="28"/>
          <w:rtl/>
          <w:lang w:val="en-GB"/>
        </w:rPr>
        <w:t xml:space="preserve">" </w:t>
      </w:r>
      <w:r w:rsidR="08E7494A" w:rsidRPr="08E7494A">
        <w:rPr>
          <w:rStyle w:val="LatinChar"/>
          <w:rFonts w:cs="Dbs-Rashi" w:hint="cs"/>
          <w:szCs w:val="20"/>
          <w:rtl/>
          <w:lang w:val="en-GB"/>
        </w:rPr>
        <w:t>(</w:t>
      </w:r>
      <w:r w:rsidR="08E7494A">
        <w:rPr>
          <w:rStyle w:val="LatinChar"/>
          <w:rFonts w:cs="Dbs-Rashi" w:hint="cs"/>
          <w:szCs w:val="20"/>
          <w:rtl/>
          <w:lang w:val="en-GB"/>
        </w:rPr>
        <w:t>שמות לג, כ</w:t>
      </w:r>
      <w:r w:rsidR="08E7494A" w:rsidRPr="08E7494A">
        <w:rPr>
          <w:rStyle w:val="LatinChar"/>
          <w:rFonts w:cs="Dbs-Rashi" w:hint="cs"/>
          <w:szCs w:val="20"/>
          <w:rtl/>
          <w:lang w:val="en-GB"/>
        </w:rPr>
        <w:t>)</w:t>
      </w:r>
      <w:r w:rsidR="08AD3475">
        <w:rPr>
          <w:rStyle w:val="FootnoteReference"/>
          <w:rFonts w:cs="FrankRuehl"/>
          <w:szCs w:val="28"/>
          <w:rtl/>
        </w:rPr>
        <w:footnoteReference w:id="159"/>
      </w:r>
      <w:r w:rsidR="08E847CC" w:rsidRPr="08E847CC">
        <w:rPr>
          <w:rStyle w:val="LatinChar"/>
          <w:rFonts w:cs="FrankRuehl"/>
          <w:sz w:val="28"/>
          <w:szCs w:val="28"/>
          <w:rtl/>
          <w:lang w:val="en-GB"/>
        </w:rPr>
        <w:t>. וכל הדברים תוכל ללמוד משמותיו הקדושים, כי שם העצם בא בלשון הויה</w:t>
      </w:r>
      <w:r w:rsidR="08132E79">
        <w:rPr>
          <w:rStyle w:val="FootnoteReference"/>
          <w:rFonts w:cs="FrankRuehl"/>
          <w:szCs w:val="28"/>
          <w:rtl/>
        </w:rPr>
        <w:footnoteReference w:id="160"/>
      </w:r>
      <w:r w:rsidR="082104ED">
        <w:rPr>
          <w:rStyle w:val="LatinChar"/>
          <w:rFonts w:cs="FrankRuehl" w:hint="cs"/>
          <w:sz w:val="28"/>
          <w:szCs w:val="28"/>
          <w:rtl/>
          <w:lang w:val="en-GB"/>
        </w:rPr>
        <w:t>,</w:t>
      </w:r>
      <w:r w:rsidR="08E847CC" w:rsidRPr="08E847CC">
        <w:rPr>
          <w:rStyle w:val="LatinChar"/>
          <w:rFonts w:cs="FrankRuehl"/>
          <w:sz w:val="28"/>
          <w:szCs w:val="28"/>
          <w:rtl/>
          <w:lang w:val="en-GB"/>
        </w:rPr>
        <w:t xml:space="preserve"> ללמד</w:t>
      </w:r>
      <w:r w:rsidR="0801725B">
        <w:rPr>
          <w:rStyle w:val="LatinChar"/>
          <w:rFonts w:cs="FrankRuehl" w:hint="cs"/>
          <w:sz w:val="28"/>
          <w:szCs w:val="28"/>
          <w:rtl/>
          <w:lang w:val="en-GB"/>
        </w:rPr>
        <w:t>*</w:t>
      </w:r>
      <w:r w:rsidR="08E847CC" w:rsidRPr="08E847CC">
        <w:rPr>
          <w:rStyle w:val="LatinChar"/>
          <w:rFonts w:cs="FrankRuehl"/>
          <w:sz w:val="28"/>
          <w:szCs w:val="28"/>
          <w:rtl/>
          <w:lang w:val="en-GB"/>
        </w:rPr>
        <w:t xml:space="preserve"> כי זהו עצמותו, אבל ש</w:t>
      </w:r>
      <w:r w:rsidR="087C3FAD">
        <w:rPr>
          <w:rStyle w:val="LatinChar"/>
          <w:rFonts w:cs="FrankRuehl" w:hint="cs"/>
          <w:sz w:val="28"/>
          <w:szCs w:val="28"/>
          <w:rtl/>
          <w:lang w:val="en-GB"/>
        </w:rPr>
        <w:t>ֶׂ</w:t>
      </w:r>
      <w:r w:rsidR="08E847CC" w:rsidRPr="08E847CC">
        <w:rPr>
          <w:rStyle w:val="LatinChar"/>
          <w:rFonts w:cs="FrankRuehl"/>
          <w:sz w:val="28"/>
          <w:szCs w:val="28"/>
          <w:rtl/>
          <w:lang w:val="en-GB"/>
        </w:rPr>
        <w:t>כ</w:t>
      </w:r>
      <w:r w:rsidR="087C3FAD">
        <w:rPr>
          <w:rStyle w:val="LatinChar"/>
          <w:rFonts w:cs="FrankRuehl" w:hint="cs"/>
          <w:sz w:val="28"/>
          <w:szCs w:val="28"/>
          <w:rtl/>
          <w:lang w:val="en-GB"/>
        </w:rPr>
        <w:t>ֶ</w:t>
      </w:r>
      <w:r w:rsidR="08E847CC" w:rsidRPr="08E847CC">
        <w:rPr>
          <w:rStyle w:val="LatinChar"/>
          <w:rFonts w:cs="FrankRuehl"/>
          <w:sz w:val="28"/>
          <w:szCs w:val="28"/>
          <w:rtl/>
          <w:lang w:val="en-GB"/>
        </w:rPr>
        <w:t>ל אין זה הויה בלבד. ותבין אלו הדברים מאוד, כי אלו האנשים רחקו מן האמת</w:t>
      </w:r>
      <w:r w:rsidR="082104ED">
        <w:rPr>
          <w:rStyle w:val="LatinChar"/>
          <w:rFonts w:cs="FrankRuehl" w:hint="cs"/>
          <w:sz w:val="28"/>
          <w:szCs w:val="28"/>
          <w:rtl/>
          <w:lang w:val="en-GB"/>
        </w:rPr>
        <w:t>,</w:t>
      </w:r>
      <w:r w:rsidR="08E847CC" w:rsidRPr="08E847CC">
        <w:rPr>
          <w:rStyle w:val="LatinChar"/>
          <w:rFonts w:cs="FrankRuehl"/>
          <w:sz w:val="28"/>
          <w:szCs w:val="28"/>
          <w:rtl/>
          <w:lang w:val="en-GB"/>
        </w:rPr>
        <w:t xml:space="preserve"> והתפארו עצמם שהם יושבים לפני ה', ואין הדבר כך</w:t>
      </w:r>
      <w:r w:rsidR="082104ED">
        <w:rPr>
          <w:rStyle w:val="LatinChar"/>
          <w:rFonts w:cs="FrankRuehl" w:hint="cs"/>
          <w:sz w:val="28"/>
          <w:szCs w:val="28"/>
          <w:rtl/>
          <w:lang w:val="en-GB"/>
        </w:rPr>
        <w:t>,</w:t>
      </w:r>
      <w:r w:rsidR="08E847CC" w:rsidRPr="08E847CC">
        <w:rPr>
          <w:rStyle w:val="LatinChar"/>
          <w:rFonts w:cs="FrankRuehl"/>
          <w:sz w:val="28"/>
          <w:szCs w:val="28"/>
          <w:rtl/>
          <w:lang w:val="en-GB"/>
        </w:rPr>
        <w:t xml:space="preserve"> ברוך הוא וברוך שם כבודו לעולם ועד</w:t>
      </w:r>
      <w:r w:rsidR="087C3FAD">
        <w:rPr>
          <w:rStyle w:val="FootnoteReference"/>
          <w:rFonts w:cs="FrankRuehl"/>
          <w:szCs w:val="28"/>
          <w:rtl/>
        </w:rPr>
        <w:footnoteReference w:id="161"/>
      </w:r>
      <w:r w:rsidR="08E847CC" w:rsidRPr="08E847CC">
        <w:rPr>
          <w:rStyle w:val="LatinChar"/>
          <w:rFonts w:cs="FrankRuehl"/>
          <w:sz w:val="28"/>
          <w:szCs w:val="28"/>
          <w:rtl/>
          <w:lang w:val="en-GB"/>
        </w:rPr>
        <w:t xml:space="preserve">. </w:t>
      </w:r>
    </w:p>
    <w:p w:rsidR="0820049C" w:rsidRDefault="088C57A3" w:rsidP="0820049C">
      <w:pPr>
        <w:jc w:val="both"/>
        <w:rPr>
          <w:rStyle w:val="LatinChar"/>
          <w:rFonts w:cs="FrankRuehl" w:hint="cs"/>
          <w:sz w:val="28"/>
          <w:szCs w:val="28"/>
          <w:rtl/>
          <w:lang w:val="en-GB"/>
        </w:rPr>
      </w:pPr>
      <w:r w:rsidRPr="088C57A3">
        <w:rPr>
          <w:rStyle w:val="LatinChar"/>
          <w:rtl/>
        </w:rPr>
        <w:t>#</w:t>
      </w:r>
      <w:r w:rsidR="08E847CC" w:rsidRPr="088C57A3">
        <w:rPr>
          <w:rStyle w:val="Title1"/>
          <w:rtl/>
        </w:rPr>
        <w:t>וכן כל</w:t>
      </w:r>
      <w:r w:rsidRPr="088C57A3">
        <w:rPr>
          <w:rStyle w:val="LatinChar"/>
          <w:rtl/>
        </w:rPr>
        <w:t>=</w:t>
      </w:r>
      <w:r w:rsidR="08E847CC" w:rsidRPr="08E847CC">
        <w:rPr>
          <w:rStyle w:val="LatinChar"/>
          <w:rFonts w:cs="FrankRuehl"/>
          <w:sz w:val="28"/>
          <w:szCs w:val="28"/>
          <w:rtl/>
          <w:lang w:val="en-GB"/>
        </w:rPr>
        <w:t xml:space="preserve"> מה שחקר</w:t>
      </w:r>
      <w:r w:rsidR="08C71649">
        <w:rPr>
          <w:rStyle w:val="FootnoteReference"/>
          <w:rFonts w:cs="FrankRuehl"/>
          <w:szCs w:val="28"/>
          <w:rtl/>
        </w:rPr>
        <w:footnoteReference w:id="162"/>
      </w:r>
      <w:r w:rsidR="08E847CC" w:rsidRPr="08E847CC">
        <w:rPr>
          <w:rStyle w:val="LatinChar"/>
          <w:rFonts w:cs="FrankRuehl"/>
          <w:sz w:val="28"/>
          <w:szCs w:val="28"/>
          <w:rtl/>
          <w:lang w:val="en-GB"/>
        </w:rPr>
        <w:t xml:space="preserve"> אם השם יתברך פועל הנסים או המלאך או נביא</w:t>
      </w:r>
      <w:r w:rsidR="085E7BC0">
        <w:rPr>
          <w:rStyle w:val="FootnoteReference"/>
          <w:rFonts w:cs="FrankRuehl"/>
          <w:szCs w:val="28"/>
          <w:rtl/>
        </w:rPr>
        <w:footnoteReference w:id="163"/>
      </w:r>
      <w:r w:rsidR="08E847CC" w:rsidRPr="08E847CC">
        <w:rPr>
          <w:rStyle w:val="LatinChar"/>
          <w:rFonts w:cs="FrankRuehl"/>
          <w:sz w:val="28"/>
          <w:szCs w:val="28"/>
          <w:rtl/>
          <w:lang w:val="en-GB"/>
        </w:rPr>
        <w:t>, הנה בכל דבריו אין ממש</w:t>
      </w:r>
      <w:r w:rsidR="08CF113F">
        <w:rPr>
          <w:rStyle w:val="LatinChar"/>
          <w:rFonts w:cs="FrankRuehl" w:hint="cs"/>
          <w:sz w:val="28"/>
          <w:szCs w:val="28"/>
          <w:rtl/>
          <w:lang w:val="en-GB"/>
        </w:rPr>
        <w:t>,</w:t>
      </w:r>
      <w:r w:rsidR="08E847CC" w:rsidRPr="08E847CC">
        <w:rPr>
          <w:rStyle w:val="LatinChar"/>
          <w:rFonts w:cs="FrankRuehl"/>
          <w:sz w:val="28"/>
          <w:szCs w:val="28"/>
          <w:rtl/>
          <w:lang w:val="en-GB"/>
        </w:rPr>
        <w:t xml:space="preserve"> שהכל הוא לפי הענין ולפי הנס</w:t>
      </w:r>
      <w:r w:rsidR="08CF113F">
        <w:rPr>
          <w:rStyle w:val="LatinChar"/>
          <w:rFonts w:cs="FrankRuehl" w:hint="cs"/>
          <w:sz w:val="28"/>
          <w:szCs w:val="28"/>
          <w:rtl/>
          <w:lang w:val="en-GB"/>
        </w:rPr>
        <w:t>;</w:t>
      </w:r>
      <w:r w:rsidR="08E847CC" w:rsidRPr="08E847CC">
        <w:rPr>
          <w:rStyle w:val="LatinChar"/>
          <w:rFonts w:cs="FrankRuehl"/>
          <w:sz w:val="28"/>
          <w:szCs w:val="28"/>
          <w:rtl/>
          <w:lang w:val="en-GB"/>
        </w:rPr>
        <w:t xml:space="preserve"> יש מופת שהוא מתיחס לו יתברך בעצמו</w:t>
      </w:r>
      <w:r w:rsidR="08CF113F">
        <w:rPr>
          <w:rStyle w:val="LatinChar"/>
          <w:rFonts w:cs="FrankRuehl" w:hint="cs"/>
          <w:sz w:val="28"/>
          <w:szCs w:val="28"/>
          <w:rtl/>
          <w:lang w:val="en-GB"/>
        </w:rPr>
        <w:t>,</w:t>
      </w:r>
      <w:r w:rsidR="08E847CC" w:rsidRPr="08E847CC">
        <w:rPr>
          <w:rStyle w:val="LatinChar"/>
          <w:rFonts w:cs="FrankRuehl"/>
          <w:sz w:val="28"/>
          <w:szCs w:val="28"/>
          <w:rtl/>
          <w:lang w:val="en-GB"/>
        </w:rPr>
        <w:t xml:space="preserve"> כמו שהיה מכת בכורות</w:t>
      </w:r>
      <w:r w:rsidR="08CF113F">
        <w:rPr>
          <w:rStyle w:val="LatinChar"/>
          <w:rFonts w:cs="FrankRuehl" w:hint="cs"/>
          <w:sz w:val="28"/>
          <w:szCs w:val="28"/>
          <w:rtl/>
          <w:lang w:val="en-GB"/>
        </w:rPr>
        <w:t>,</w:t>
      </w:r>
      <w:r w:rsidR="08E847CC" w:rsidRPr="08E847CC">
        <w:rPr>
          <w:rStyle w:val="LatinChar"/>
          <w:rFonts w:cs="FrankRuehl"/>
          <w:sz w:val="28"/>
          <w:szCs w:val="28"/>
          <w:rtl/>
          <w:lang w:val="en-GB"/>
        </w:rPr>
        <w:t xml:space="preserve"> שנאמר</w:t>
      </w:r>
      <w:r w:rsidR="08E847CC" w:rsidRPr="08CF113F">
        <w:rPr>
          <w:rStyle w:val="LatinChar"/>
          <w:rFonts w:cs="Dbs-Rashi"/>
          <w:szCs w:val="20"/>
          <w:rtl/>
          <w:lang w:val="en-GB"/>
        </w:rPr>
        <w:t xml:space="preserve"> (שמות </w:t>
      </w:r>
      <w:r w:rsidR="08CF113F" w:rsidRPr="08CF113F">
        <w:rPr>
          <w:rStyle w:val="LatinChar"/>
          <w:rFonts w:cs="Dbs-Rashi" w:hint="cs"/>
          <w:szCs w:val="20"/>
          <w:rtl/>
          <w:lang w:val="en-GB"/>
        </w:rPr>
        <w:t>יב,</w:t>
      </w:r>
      <w:r w:rsidR="08E847CC" w:rsidRPr="08CF113F">
        <w:rPr>
          <w:rStyle w:val="LatinChar"/>
          <w:rFonts w:cs="Dbs-Rashi"/>
          <w:szCs w:val="20"/>
          <w:rtl/>
          <w:lang w:val="en-GB"/>
        </w:rPr>
        <w:t xml:space="preserve"> </w:t>
      </w:r>
      <w:r w:rsidR="08CF113F">
        <w:rPr>
          <w:rStyle w:val="LatinChar"/>
          <w:rFonts w:cs="Dbs-Rashi" w:hint="cs"/>
          <w:szCs w:val="20"/>
          <w:rtl/>
          <w:lang w:val="en-GB"/>
        </w:rPr>
        <w:t>יב</w:t>
      </w:r>
      <w:r w:rsidR="08E847CC" w:rsidRPr="08CF113F">
        <w:rPr>
          <w:rStyle w:val="LatinChar"/>
          <w:rFonts w:cs="Dbs-Rashi"/>
          <w:szCs w:val="20"/>
          <w:rtl/>
          <w:lang w:val="en-GB"/>
        </w:rPr>
        <w:t>)</w:t>
      </w:r>
      <w:r w:rsidR="08E847CC" w:rsidRPr="08E847CC">
        <w:rPr>
          <w:rStyle w:val="LatinChar"/>
          <w:rFonts w:cs="FrankRuehl"/>
          <w:sz w:val="28"/>
          <w:szCs w:val="28"/>
          <w:rtl/>
          <w:lang w:val="en-GB"/>
        </w:rPr>
        <w:t xml:space="preserve"> </w:t>
      </w:r>
      <w:r w:rsidR="08CF113F">
        <w:rPr>
          <w:rStyle w:val="LatinChar"/>
          <w:rFonts w:cs="FrankRuehl" w:hint="cs"/>
          <w:sz w:val="28"/>
          <w:szCs w:val="28"/>
          <w:rtl/>
          <w:lang w:val="en-GB"/>
        </w:rPr>
        <w:t>"</w:t>
      </w:r>
      <w:r w:rsidR="08E847CC" w:rsidRPr="08E847CC">
        <w:rPr>
          <w:rStyle w:val="LatinChar"/>
          <w:rFonts w:cs="FrankRuehl"/>
          <w:sz w:val="28"/>
          <w:szCs w:val="28"/>
          <w:rtl/>
          <w:lang w:val="en-GB"/>
        </w:rPr>
        <w:t>ועברתי בארץ מצרים</w:t>
      </w:r>
      <w:r w:rsidR="08CF113F">
        <w:rPr>
          <w:rStyle w:val="LatinChar"/>
          <w:rFonts w:cs="FrankRuehl" w:hint="cs"/>
          <w:sz w:val="28"/>
          <w:szCs w:val="28"/>
          <w:rtl/>
          <w:lang w:val="en-GB"/>
        </w:rPr>
        <w:t>",</w:t>
      </w:r>
      <w:r w:rsidR="08E847CC" w:rsidRPr="08E847CC">
        <w:rPr>
          <w:rStyle w:val="LatinChar"/>
          <w:rFonts w:cs="FrankRuehl"/>
          <w:sz w:val="28"/>
          <w:szCs w:val="28"/>
          <w:rtl/>
          <w:lang w:val="en-GB"/>
        </w:rPr>
        <w:t xml:space="preserve"> ודרשו רז"ל </w:t>
      </w:r>
      <w:r w:rsidR="08E847CC" w:rsidRPr="08CF113F">
        <w:rPr>
          <w:rStyle w:val="LatinChar"/>
          <w:rFonts w:cs="Dbs-Rashi"/>
          <w:szCs w:val="20"/>
          <w:rtl/>
          <w:lang w:val="en-GB"/>
        </w:rPr>
        <w:t xml:space="preserve">(מכילתא </w:t>
      </w:r>
      <w:r w:rsidR="08CF113F" w:rsidRPr="08CF113F">
        <w:rPr>
          <w:rStyle w:val="LatinChar"/>
          <w:rFonts w:cs="Dbs-Rashi" w:hint="cs"/>
          <w:szCs w:val="20"/>
          <w:rtl/>
          <w:lang w:val="en-GB"/>
        </w:rPr>
        <w:t>שם</w:t>
      </w:r>
      <w:r w:rsidR="08E847CC" w:rsidRPr="08CF113F">
        <w:rPr>
          <w:rStyle w:val="LatinChar"/>
          <w:rFonts w:cs="Dbs-Rashi"/>
          <w:szCs w:val="20"/>
          <w:rtl/>
          <w:lang w:val="en-GB"/>
        </w:rPr>
        <w:t>)</w:t>
      </w:r>
      <w:r w:rsidR="08E847CC" w:rsidRPr="08E847CC">
        <w:rPr>
          <w:rStyle w:val="LatinChar"/>
          <w:rFonts w:cs="FrankRuehl"/>
          <w:sz w:val="28"/>
          <w:szCs w:val="28"/>
          <w:rtl/>
          <w:lang w:val="en-GB"/>
        </w:rPr>
        <w:t xml:space="preserve"> </w:t>
      </w:r>
      <w:r w:rsidR="08CF113F">
        <w:rPr>
          <w:rStyle w:val="LatinChar"/>
          <w:rFonts w:cs="FrankRuehl" w:hint="cs"/>
          <w:sz w:val="28"/>
          <w:szCs w:val="28"/>
          <w:rtl/>
          <w:lang w:val="en-GB"/>
        </w:rPr>
        <w:t>"</w:t>
      </w:r>
      <w:r w:rsidR="08E847CC" w:rsidRPr="08E847CC">
        <w:rPr>
          <w:rStyle w:val="LatinChar"/>
          <w:rFonts w:cs="FrankRuehl"/>
          <w:sz w:val="28"/>
          <w:szCs w:val="28"/>
          <w:rtl/>
          <w:lang w:val="en-GB"/>
        </w:rPr>
        <w:t>אני ולא מלאך</w:t>
      </w:r>
      <w:r w:rsidR="08CF113F">
        <w:rPr>
          <w:rStyle w:val="LatinChar"/>
          <w:rFonts w:cs="FrankRuehl" w:hint="cs"/>
          <w:sz w:val="28"/>
          <w:szCs w:val="28"/>
          <w:rtl/>
          <w:lang w:val="en-GB"/>
        </w:rPr>
        <w:t>,</w:t>
      </w:r>
      <w:r w:rsidR="08E847CC" w:rsidRPr="08E847CC">
        <w:rPr>
          <w:rStyle w:val="LatinChar"/>
          <w:rFonts w:cs="FrankRuehl"/>
          <w:sz w:val="28"/>
          <w:szCs w:val="28"/>
          <w:rtl/>
          <w:lang w:val="en-GB"/>
        </w:rPr>
        <w:t xml:space="preserve"> אני ולא שרף</w:t>
      </w:r>
      <w:r w:rsidR="08CF113F">
        <w:rPr>
          <w:rStyle w:val="LatinChar"/>
          <w:rFonts w:cs="FrankRuehl" w:hint="cs"/>
          <w:sz w:val="28"/>
          <w:szCs w:val="28"/>
          <w:rtl/>
          <w:lang w:val="en-GB"/>
        </w:rPr>
        <w:t>,</w:t>
      </w:r>
      <w:r w:rsidR="08E847CC" w:rsidRPr="08E847CC">
        <w:rPr>
          <w:rStyle w:val="LatinChar"/>
          <w:rFonts w:cs="FrankRuehl"/>
          <w:sz w:val="28"/>
          <w:szCs w:val="28"/>
          <w:rtl/>
          <w:lang w:val="en-GB"/>
        </w:rPr>
        <w:t xml:space="preserve"> אני ולא השליח</w:t>
      </w:r>
      <w:r w:rsidR="08CF113F">
        <w:rPr>
          <w:rStyle w:val="LatinChar"/>
          <w:rFonts w:cs="FrankRuehl" w:hint="cs"/>
          <w:sz w:val="28"/>
          <w:szCs w:val="28"/>
          <w:rtl/>
          <w:lang w:val="en-GB"/>
        </w:rPr>
        <w:t>,</w:t>
      </w:r>
      <w:r w:rsidR="08E847CC" w:rsidRPr="08E847CC">
        <w:rPr>
          <w:rStyle w:val="LatinChar"/>
          <w:rFonts w:cs="FrankRuehl"/>
          <w:sz w:val="28"/>
          <w:szCs w:val="28"/>
          <w:rtl/>
          <w:lang w:val="en-GB"/>
        </w:rPr>
        <w:t xml:space="preserve"> אלא הק</w:t>
      </w:r>
      <w:r w:rsidR="08CF113F">
        <w:rPr>
          <w:rStyle w:val="LatinChar"/>
          <w:rFonts w:cs="FrankRuehl" w:hint="cs"/>
          <w:sz w:val="28"/>
          <w:szCs w:val="28"/>
          <w:rtl/>
          <w:lang w:val="en-GB"/>
        </w:rPr>
        <w:t>ב"ה</w:t>
      </w:r>
      <w:r w:rsidR="08E847CC" w:rsidRPr="08E847CC">
        <w:rPr>
          <w:rStyle w:val="LatinChar"/>
          <w:rFonts w:cs="FrankRuehl"/>
          <w:sz w:val="28"/>
          <w:szCs w:val="28"/>
          <w:rtl/>
          <w:lang w:val="en-GB"/>
        </w:rPr>
        <w:t xml:space="preserve"> בכבודו ובעצמו</w:t>
      </w:r>
      <w:r w:rsidR="08CF113F">
        <w:rPr>
          <w:rStyle w:val="LatinChar"/>
          <w:rFonts w:cs="FrankRuehl" w:hint="cs"/>
          <w:sz w:val="28"/>
          <w:szCs w:val="28"/>
          <w:rtl/>
          <w:lang w:val="en-GB"/>
        </w:rPr>
        <w:t>"</w:t>
      </w:r>
      <w:r w:rsidR="08CF113F">
        <w:rPr>
          <w:rStyle w:val="FootnoteReference"/>
          <w:rFonts w:cs="FrankRuehl"/>
          <w:szCs w:val="28"/>
          <w:rtl/>
        </w:rPr>
        <w:footnoteReference w:id="164"/>
      </w:r>
      <w:r w:rsidR="08CF113F">
        <w:rPr>
          <w:rStyle w:val="LatinChar"/>
          <w:rFonts w:cs="FrankRuehl" w:hint="cs"/>
          <w:sz w:val="28"/>
          <w:szCs w:val="28"/>
          <w:rtl/>
          <w:lang w:val="en-GB"/>
        </w:rPr>
        <w:t>.</w:t>
      </w:r>
      <w:r w:rsidR="08E847CC" w:rsidRPr="08E847CC">
        <w:rPr>
          <w:rStyle w:val="LatinChar"/>
          <w:rFonts w:cs="FrankRuehl"/>
          <w:sz w:val="28"/>
          <w:szCs w:val="28"/>
          <w:rtl/>
          <w:lang w:val="en-GB"/>
        </w:rPr>
        <w:t xml:space="preserve"> וכן קריעת ים סוף גם כן</w:t>
      </w:r>
      <w:r w:rsidR="08606CC3">
        <w:rPr>
          <w:rStyle w:val="LatinChar"/>
          <w:rFonts w:cs="FrankRuehl" w:hint="cs"/>
          <w:sz w:val="28"/>
          <w:szCs w:val="28"/>
          <w:rtl/>
          <w:lang w:val="en-GB"/>
        </w:rPr>
        <w:t>,</w:t>
      </w:r>
      <w:r w:rsidR="08E847CC" w:rsidRPr="08E847CC">
        <w:rPr>
          <w:rStyle w:val="LatinChar"/>
          <w:rFonts w:cs="FrankRuehl"/>
          <w:sz w:val="28"/>
          <w:szCs w:val="28"/>
          <w:rtl/>
          <w:lang w:val="en-GB"/>
        </w:rPr>
        <w:t xml:space="preserve"> שהיה עוד יותר גדולה</w:t>
      </w:r>
      <w:r w:rsidR="08241395">
        <w:rPr>
          <w:rStyle w:val="FootnoteReference"/>
          <w:rFonts w:cs="FrankRuehl"/>
          <w:szCs w:val="28"/>
          <w:rtl/>
        </w:rPr>
        <w:footnoteReference w:id="165"/>
      </w:r>
      <w:r w:rsidR="08606CC3">
        <w:rPr>
          <w:rStyle w:val="LatinChar"/>
          <w:rFonts w:cs="FrankRuehl" w:hint="cs"/>
          <w:sz w:val="28"/>
          <w:szCs w:val="28"/>
          <w:rtl/>
          <w:lang w:val="en-GB"/>
        </w:rPr>
        <w:t>,</w:t>
      </w:r>
      <w:r w:rsidR="08E847CC" w:rsidRPr="08E847CC">
        <w:rPr>
          <w:rStyle w:val="LatinChar"/>
          <w:rFonts w:cs="FrankRuehl"/>
          <w:sz w:val="28"/>
          <w:szCs w:val="28"/>
          <w:rtl/>
          <w:lang w:val="en-GB"/>
        </w:rPr>
        <w:t xml:space="preserve"> היה על ידי הקב"ה</w:t>
      </w:r>
      <w:r w:rsidR="08606CC3">
        <w:rPr>
          <w:rStyle w:val="FootnoteReference"/>
          <w:rFonts w:cs="FrankRuehl"/>
          <w:szCs w:val="28"/>
          <w:rtl/>
        </w:rPr>
        <w:footnoteReference w:id="166"/>
      </w:r>
      <w:r w:rsidR="08E847CC" w:rsidRPr="08E847CC">
        <w:rPr>
          <w:rStyle w:val="LatinChar"/>
          <w:rFonts w:cs="FrankRuehl"/>
          <w:sz w:val="28"/>
          <w:szCs w:val="28"/>
          <w:rtl/>
          <w:lang w:val="en-GB"/>
        </w:rPr>
        <w:t xml:space="preserve">. ולפעמים שהיה המופת על ידי מלאך, </w:t>
      </w:r>
      <w:r w:rsidR="08A22C8E">
        <w:rPr>
          <w:rStyle w:val="LatinChar"/>
          <w:rFonts w:cs="FrankRuehl" w:hint="cs"/>
          <w:sz w:val="28"/>
          <w:szCs w:val="28"/>
          <w:rtl/>
          <w:lang w:val="en-GB"/>
        </w:rPr>
        <w:t>"</w:t>
      </w:r>
      <w:r w:rsidR="08E847CC" w:rsidRPr="08E847CC">
        <w:rPr>
          <w:rStyle w:val="LatinChar"/>
          <w:rFonts w:cs="FrankRuehl"/>
          <w:sz w:val="28"/>
          <w:szCs w:val="28"/>
          <w:rtl/>
          <w:lang w:val="en-GB"/>
        </w:rPr>
        <w:t>אלוה שלח מלאכא וסגר פום אריותא</w:t>
      </w:r>
      <w:r w:rsidR="08A22C8E">
        <w:rPr>
          <w:rStyle w:val="LatinChar"/>
          <w:rFonts w:cs="FrankRuehl" w:hint="cs"/>
          <w:sz w:val="28"/>
          <w:szCs w:val="28"/>
          <w:rtl/>
          <w:lang w:val="en-GB"/>
        </w:rPr>
        <w:t>"</w:t>
      </w:r>
      <w:r w:rsidR="08E847CC" w:rsidRPr="08E847CC">
        <w:rPr>
          <w:rStyle w:val="LatinChar"/>
          <w:rFonts w:cs="FrankRuehl"/>
          <w:sz w:val="28"/>
          <w:szCs w:val="28"/>
          <w:rtl/>
          <w:lang w:val="en-GB"/>
        </w:rPr>
        <w:t xml:space="preserve"> </w:t>
      </w:r>
      <w:r w:rsidR="08E847CC" w:rsidRPr="08A22C8E">
        <w:rPr>
          <w:rStyle w:val="LatinChar"/>
          <w:rFonts w:cs="Dbs-Rashi"/>
          <w:szCs w:val="20"/>
          <w:rtl/>
          <w:lang w:val="en-GB"/>
        </w:rPr>
        <w:t xml:space="preserve">(דניאל </w:t>
      </w:r>
      <w:r w:rsidR="08A22C8E">
        <w:rPr>
          <w:rStyle w:val="LatinChar"/>
          <w:rFonts w:cs="Dbs-Rashi" w:hint="cs"/>
          <w:szCs w:val="20"/>
          <w:rtl/>
          <w:lang w:val="en-GB"/>
        </w:rPr>
        <w:t>ו</w:t>
      </w:r>
      <w:r w:rsidR="08A22C8E" w:rsidRPr="08A22C8E">
        <w:rPr>
          <w:rStyle w:val="LatinChar"/>
          <w:rFonts w:cs="Dbs-Rashi" w:hint="cs"/>
          <w:szCs w:val="20"/>
          <w:rtl/>
          <w:lang w:val="en-GB"/>
        </w:rPr>
        <w:t>,</w:t>
      </w:r>
      <w:r w:rsidR="08A22C8E">
        <w:rPr>
          <w:rStyle w:val="LatinChar"/>
          <w:rFonts w:cs="Dbs-Rashi" w:hint="cs"/>
          <w:szCs w:val="20"/>
          <w:rtl/>
          <w:lang w:val="en-GB"/>
        </w:rPr>
        <w:t xml:space="preserve"> כג</w:t>
      </w:r>
      <w:r w:rsidR="08E847CC" w:rsidRPr="08A22C8E">
        <w:rPr>
          <w:rStyle w:val="LatinChar"/>
          <w:rFonts w:cs="Dbs-Rashi"/>
          <w:szCs w:val="20"/>
          <w:rtl/>
          <w:lang w:val="en-GB"/>
        </w:rPr>
        <w:t>)</w:t>
      </w:r>
      <w:r w:rsidR="08A22C8E">
        <w:rPr>
          <w:rStyle w:val="FootnoteReference"/>
          <w:rFonts w:cs="FrankRuehl"/>
          <w:szCs w:val="28"/>
          <w:rtl/>
        </w:rPr>
        <w:footnoteReference w:id="167"/>
      </w:r>
      <w:r w:rsidR="08A22C8E">
        <w:rPr>
          <w:rStyle w:val="LatinChar"/>
          <w:rFonts w:cs="FrankRuehl" w:hint="cs"/>
          <w:sz w:val="28"/>
          <w:szCs w:val="28"/>
          <w:rtl/>
          <w:lang w:val="en-GB"/>
        </w:rPr>
        <w:t>,</w:t>
      </w:r>
      <w:r w:rsidR="08E847CC" w:rsidRPr="08E847CC">
        <w:rPr>
          <w:rStyle w:val="LatinChar"/>
          <w:rFonts w:cs="FrankRuehl"/>
          <w:sz w:val="28"/>
          <w:szCs w:val="28"/>
          <w:rtl/>
          <w:lang w:val="en-GB"/>
        </w:rPr>
        <w:t xml:space="preserve"> וכיוצא בזה במפלת סנחר</w:t>
      </w:r>
      <w:r w:rsidR="086E6ECE">
        <w:rPr>
          <w:rStyle w:val="LatinChar"/>
          <w:rFonts w:cs="FrankRuehl" w:hint="cs"/>
          <w:sz w:val="28"/>
          <w:szCs w:val="28"/>
          <w:rtl/>
          <w:lang w:val="en-GB"/>
        </w:rPr>
        <w:t>י</w:t>
      </w:r>
      <w:r w:rsidR="08E847CC" w:rsidRPr="08E847CC">
        <w:rPr>
          <w:rStyle w:val="LatinChar"/>
          <w:rFonts w:cs="FrankRuehl"/>
          <w:sz w:val="28"/>
          <w:szCs w:val="28"/>
          <w:rtl/>
          <w:lang w:val="en-GB"/>
        </w:rPr>
        <w:t xml:space="preserve">ב </w:t>
      </w:r>
      <w:r w:rsidR="08E847CC" w:rsidRPr="0820049C">
        <w:rPr>
          <w:rStyle w:val="LatinChar"/>
          <w:rFonts w:cs="Dbs-Rashi"/>
          <w:szCs w:val="20"/>
          <w:rtl/>
          <w:lang w:val="en-GB"/>
        </w:rPr>
        <w:t>(מ</w:t>
      </w:r>
      <w:r w:rsidR="0820049C" w:rsidRPr="0820049C">
        <w:rPr>
          <w:rStyle w:val="LatinChar"/>
          <w:rFonts w:cs="Dbs-Rashi" w:hint="cs"/>
          <w:szCs w:val="20"/>
          <w:rtl/>
          <w:lang w:val="en-GB"/>
        </w:rPr>
        <w:t>"ב</w:t>
      </w:r>
      <w:r w:rsidR="08E847CC" w:rsidRPr="0820049C">
        <w:rPr>
          <w:rStyle w:val="LatinChar"/>
          <w:rFonts w:cs="Dbs-Rashi"/>
          <w:szCs w:val="20"/>
          <w:rtl/>
          <w:lang w:val="en-GB"/>
        </w:rPr>
        <w:t xml:space="preserve"> יט</w:t>
      </w:r>
      <w:r w:rsidR="0820049C" w:rsidRPr="0820049C">
        <w:rPr>
          <w:rStyle w:val="LatinChar"/>
          <w:rFonts w:cs="Dbs-Rashi" w:hint="cs"/>
          <w:szCs w:val="20"/>
          <w:rtl/>
          <w:lang w:val="en-GB"/>
        </w:rPr>
        <w:t xml:space="preserve">, </w:t>
      </w:r>
      <w:r w:rsidR="0820049C">
        <w:rPr>
          <w:rStyle w:val="LatinChar"/>
          <w:rFonts w:cs="Dbs-Rashi" w:hint="cs"/>
          <w:szCs w:val="20"/>
          <w:rtl/>
          <w:lang w:val="en-GB"/>
        </w:rPr>
        <w:t>לה</w:t>
      </w:r>
      <w:r w:rsidR="08E847CC" w:rsidRPr="0820049C">
        <w:rPr>
          <w:rStyle w:val="LatinChar"/>
          <w:rFonts w:cs="Dbs-Rashi"/>
          <w:szCs w:val="20"/>
          <w:rtl/>
          <w:lang w:val="en-GB"/>
        </w:rPr>
        <w:t>)</w:t>
      </w:r>
      <w:r w:rsidR="08E847CC" w:rsidRPr="08E847CC">
        <w:rPr>
          <w:rStyle w:val="LatinChar"/>
          <w:rFonts w:cs="FrankRuehl"/>
          <w:sz w:val="28"/>
          <w:szCs w:val="28"/>
          <w:rtl/>
          <w:lang w:val="en-GB"/>
        </w:rPr>
        <w:t xml:space="preserve"> </w:t>
      </w:r>
      <w:r w:rsidR="0820049C">
        <w:rPr>
          <w:rStyle w:val="LatinChar"/>
          <w:rFonts w:cs="FrankRuehl" w:hint="cs"/>
          <w:sz w:val="28"/>
          <w:szCs w:val="28"/>
          <w:rtl/>
          <w:lang w:val="en-GB"/>
        </w:rPr>
        <w:t>"</w:t>
      </w:r>
      <w:r w:rsidR="08E847CC" w:rsidRPr="08E847CC">
        <w:rPr>
          <w:rStyle w:val="LatinChar"/>
          <w:rFonts w:cs="FrankRuehl"/>
          <w:sz w:val="28"/>
          <w:szCs w:val="28"/>
          <w:rtl/>
          <w:lang w:val="en-GB"/>
        </w:rPr>
        <w:t>ויצא מלאך ה' ויך במחנה אשור</w:t>
      </w:r>
      <w:r w:rsidR="0820049C">
        <w:rPr>
          <w:rStyle w:val="LatinChar"/>
          <w:rFonts w:cs="FrankRuehl" w:hint="cs"/>
          <w:sz w:val="28"/>
          <w:szCs w:val="28"/>
          <w:rtl/>
          <w:lang w:val="en-GB"/>
        </w:rPr>
        <w:t>",</w:t>
      </w:r>
      <w:r w:rsidR="08E847CC" w:rsidRPr="08E847CC">
        <w:rPr>
          <w:rStyle w:val="LatinChar"/>
          <w:rFonts w:cs="FrankRuehl"/>
          <w:sz w:val="28"/>
          <w:szCs w:val="28"/>
          <w:rtl/>
          <w:lang w:val="en-GB"/>
        </w:rPr>
        <w:t xml:space="preserve"> הכל לפי ענין הנס</w:t>
      </w:r>
      <w:r w:rsidR="0820049C">
        <w:rPr>
          <w:rStyle w:val="LatinChar"/>
          <w:rFonts w:cs="FrankRuehl" w:hint="cs"/>
          <w:sz w:val="28"/>
          <w:szCs w:val="28"/>
          <w:rtl/>
          <w:lang w:val="en-GB"/>
        </w:rPr>
        <w:t>.</w:t>
      </w:r>
      <w:r w:rsidR="08E847CC" w:rsidRPr="08E847CC">
        <w:rPr>
          <w:rStyle w:val="LatinChar"/>
          <w:rFonts w:cs="FrankRuehl"/>
          <w:sz w:val="28"/>
          <w:szCs w:val="28"/>
          <w:rtl/>
          <w:lang w:val="en-GB"/>
        </w:rPr>
        <w:t xml:space="preserve"> אבל להחליט שהיה הכל על ידי השם יתברך</w:t>
      </w:r>
      <w:r w:rsidR="0820049C">
        <w:rPr>
          <w:rStyle w:val="LatinChar"/>
          <w:rFonts w:cs="FrankRuehl" w:hint="cs"/>
          <w:sz w:val="28"/>
          <w:szCs w:val="28"/>
          <w:rtl/>
          <w:lang w:val="en-GB"/>
        </w:rPr>
        <w:t>,</w:t>
      </w:r>
      <w:r w:rsidR="08E847CC" w:rsidRPr="08E847CC">
        <w:rPr>
          <w:rStyle w:val="LatinChar"/>
          <w:rFonts w:cs="FrankRuehl"/>
          <w:sz w:val="28"/>
          <w:szCs w:val="28"/>
          <w:rtl/>
          <w:lang w:val="en-GB"/>
        </w:rPr>
        <w:t xml:space="preserve"> או על ידי מלאך</w:t>
      </w:r>
      <w:r w:rsidR="0820049C">
        <w:rPr>
          <w:rStyle w:val="LatinChar"/>
          <w:rFonts w:cs="FrankRuehl" w:hint="cs"/>
          <w:sz w:val="28"/>
          <w:szCs w:val="28"/>
          <w:rtl/>
          <w:lang w:val="en-GB"/>
        </w:rPr>
        <w:t>,</w:t>
      </w:r>
      <w:r w:rsidR="08E847CC" w:rsidRPr="08E847CC">
        <w:rPr>
          <w:rStyle w:val="LatinChar"/>
          <w:rFonts w:cs="FrankRuehl"/>
          <w:sz w:val="28"/>
          <w:szCs w:val="28"/>
          <w:rtl/>
          <w:lang w:val="en-GB"/>
        </w:rPr>
        <w:t xml:space="preserve"> דברים אלו הם בדוים</w:t>
      </w:r>
      <w:r w:rsidR="08D7135B">
        <w:rPr>
          <w:rStyle w:val="FootnoteReference"/>
          <w:rFonts w:cs="FrankRuehl"/>
          <w:szCs w:val="28"/>
          <w:rtl/>
        </w:rPr>
        <w:footnoteReference w:id="168"/>
      </w:r>
      <w:r w:rsidR="08E847CC" w:rsidRPr="08E847CC">
        <w:rPr>
          <w:rStyle w:val="LatinChar"/>
          <w:rFonts w:cs="FrankRuehl"/>
          <w:sz w:val="28"/>
          <w:szCs w:val="28"/>
          <w:rtl/>
          <w:lang w:val="en-GB"/>
        </w:rPr>
        <w:t xml:space="preserve">. </w:t>
      </w:r>
    </w:p>
    <w:p w:rsidR="0805797F" w:rsidRDefault="08841B61" w:rsidP="08B56E2E">
      <w:pPr>
        <w:jc w:val="both"/>
        <w:rPr>
          <w:rStyle w:val="LatinChar"/>
          <w:rFonts w:cs="FrankRuehl" w:hint="cs"/>
          <w:sz w:val="28"/>
          <w:szCs w:val="28"/>
          <w:rtl/>
          <w:lang w:val="en-GB"/>
        </w:rPr>
      </w:pPr>
      <w:r w:rsidRPr="08841B61">
        <w:rPr>
          <w:rStyle w:val="LatinChar"/>
          <w:rtl/>
        </w:rPr>
        <w:t>#</w:t>
      </w:r>
      <w:r w:rsidR="08E847CC" w:rsidRPr="08841B61">
        <w:rPr>
          <w:rStyle w:val="Title1"/>
          <w:rtl/>
        </w:rPr>
        <w:t>ומה שאמר</w:t>
      </w:r>
      <w:r w:rsidRPr="08841B61">
        <w:rPr>
          <w:rStyle w:val="LatinChar"/>
          <w:rtl/>
        </w:rPr>
        <w:t>=</w:t>
      </w:r>
      <w:r>
        <w:rPr>
          <w:rStyle w:val="FootnoteReference"/>
          <w:rFonts w:cs="FrankRuehl"/>
          <w:szCs w:val="28"/>
          <w:rtl/>
        </w:rPr>
        <w:footnoteReference w:id="169"/>
      </w:r>
      <w:r w:rsidR="08E847CC" w:rsidRPr="08E847CC">
        <w:rPr>
          <w:rStyle w:val="LatinChar"/>
          <w:rFonts w:cs="FrankRuehl"/>
          <w:sz w:val="28"/>
          <w:szCs w:val="28"/>
          <w:rtl/>
          <w:lang w:val="en-GB"/>
        </w:rPr>
        <w:t xml:space="preserve"> שאם היה פועל הנסים השם יתברך, היה פעולת שכל הפועל יותר נבחר ממה שהיו</w:t>
      </w:r>
      <w:r w:rsidR="088A7DB5">
        <w:rPr>
          <w:rStyle w:val="LatinChar"/>
          <w:rFonts w:cs="FrankRuehl" w:hint="cs"/>
          <w:sz w:val="28"/>
          <w:szCs w:val="28"/>
          <w:rtl/>
          <w:lang w:val="en-GB"/>
        </w:rPr>
        <w:t>*</w:t>
      </w:r>
      <w:r w:rsidR="08E847CC" w:rsidRPr="08E847CC">
        <w:rPr>
          <w:rStyle w:val="LatinChar"/>
          <w:rFonts w:cs="FrankRuehl"/>
          <w:sz w:val="28"/>
          <w:szCs w:val="28"/>
          <w:rtl/>
          <w:lang w:val="en-GB"/>
        </w:rPr>
        <w:t xml:space="preserve"> פעולות השם יתברך, וזה כי פעולות הבאות מן שכל הפועל הם טוב בעצם, וא</w:t>
      </w:r>
      <w:r w:rsidR="083D09C3">
        <w:rPr>
          <w:rStyle w:val="LatinChar"/>
          <w:rFonts w:cs="FrankRuehl" w:hint="cs"/>
          <w:sz w:val="28"/>
          <w:szCs w:val="28"/>
          <w:rtl/>
          <w:lang w:val="en-GB"/>
        </w:rPr>
        <w:t>י</w:t>
      </w:r>
      <w:r w:rsidR="08E847CC" w:rsidRPr="08E847CC">
        <w:rPr>
          <w:rStyle w:val="LatinChar"/>
          <w:rFonts w:cs="FrankRuehl"/>
          <w:sz w:val="28"/>
          <w:szCs w:val="28"/>
          <w:rtl/>
          <w:lang w:val="en-GB"/>
        </w:rPr>
        <w:t>לו הפעולות הבאות מן השם יתברך אינם טוב בעצם</w:t>
      </w:r>
      <w:r w:rsidR="083D09C3">
        <w:rPr>
          <w:rStyle w:val="LatinChar"/>
          <w:rFonts w:cs="FrankRuehl" w:hint="cs"/>
          <w:sz w:val="28"/>
          <w:szCs w:val="28"/>
          <w:rtl/>
          <w:lang w:val="en-GB"/>
        </w:rPr>
        <w:t>,</w:t>
      </w:r>
      <w:r w:rsidR="08E847CC" w:rsidRPr="08E847CC">
        <w:rPr>
          <w:rStyle w:val="LatinChar"/>
          <w:rFonts w:cs="FrankRuehl"/>
          <w:sz w:val="28"/>
          <w:szCs w:val="28"/>
          <w:rtl/>
          <w:lang w:val="en-GB"/>
        </w:rPr>
        <w:t xml:space="preserve"> רק לקנות ישראל אמונה</w:t>
      </w:r>
      <w:r w:rsidR="083D09C3">
        <w:rPr>
          <w:rStyle w:val="FootnoteReference"/>
          <w:rFonts w:cs="FrankRuehl"/>
          <w:szCs w:val="28"/>
          <w:rtl/>
        </w:rPr>
        <w:footnoteReference w:id="170"/>
      </w:r>
      <w:r w:rsidR="08E847CC" w:rsidRPr="08E847CC">
        <w:rPr>
          <w:rStyle w:val="LatinChar"/>
          <w:rFonts w:cs="FrankRuehl"/>
          <w:sz w:val="28"/>
          <w:szCs w:val="28"/>
          <w:rtl/>
          <w:lang w:val="en-GB"/>
        </w:rPr>
        <w:t>. גם דבר זה דבר בטל ואין בו ממש, כי אם לא היו באים מאתו פעולות טובות בעצם</w:t>
      </w:r>
      <w:r w:rsidR="08867450">
        <w:rPr>
          <w:rStyle w:val="LatinChar"/>
          <w:rFonts w:cs="FrankRuehl" w:hint="cs"/>
          <w:sz w:val="28"/>
          <w:szCs w:val="28"/>
          <w:rtl/>
          <w:lang w:val="en-GB"/>
        </w:rPr>
        <w:t>,</w:t>
      </w:r>
      <w:r w:rsidR="08E847CC" w:rsidRPr="08E847CC">
        <w:rPr>
          <w:rStyle w:val="LatinChar"/>
          <w:rFonts w:cs="FrankRuehl"/>
          <w:sz w:val="28"/>
          <w:szCs w:val="28"/>
          <w:rtl/>
          <w:lang w:val="en-GB"/>
        </w:rPr>
        <w:t xml:space="preserve"> היה זה קשיא</w:t>
      </w:r>
      <w:r w:rsidR="08867450">
        <w:rPr>
          <w:rStyle w:val="LatinChar"/>
          <w:rFonts w:cs="FrankRuehl" w:hint="cs"/>
          <w:sz w:val="28"/>
          <w:szCs w:val="28"/>
          <w:rtl/>
          <w:lang w:val="en-GB"/>
        </w:rPr>
        <w:t>.</w:t>
      </w:r>
      <w:r w:rsidR="08E847CC" w:rsidRPr="08E847CC">
        <w:rPr>
          <w:rStyle w:val="LatinChar"/>
          <w:rFonts w:cs="FrankRuehl"/>
          <w:sz w:val="28"/>
          <w:szCs w:val="28"/>
          <w:rtl/>
          <w:lang w:val="en-GB"/>
        </w:rPr>
        <w:t xml:space="preserve"> אבל הוא יתברך ברא השכל הפועל</w:t>
      </w:r>
      <w:r w:rsidR="08867450">
        <w:rPr>
          <w:rStyle w:val="LatinChar"/>
          <w:rFonts w:cs="FrankRuehl" w:hint="cs"/>
          <w:sz w:val="28"/>
          <w:szCs w:val="28"/>
          <w:rtl/>
          <w:lang w:val="en-GB"/>
        </w:rPr>
        <w:t>,</w:t>
      </w:r>
      <w:r w:rsidR="08E847CC" w:rsidRPr="08E847CC">
        <w:rPr>
          <w:rStyle w:val="LatinChar"/>
          <w:rFonts w:cs="FrankRuehl"/>
          <w:sz w:val="28"/>
          <w:szCs w:val="28"/>
          <w:rtl/>
          <w:lang w:val="en-GB"/>
        </w:rPr>
        <w:t xml:space="preserve"> אשר הוא פועל הנמצאים</w:t>
      </w:r>
      <w:r w:rsidR="088051C0">
        <w:rPr>
          <w:rStyle w:val="LatinChar"/>
          <w:rFonts w:cs="FrankRuehl" w:hint="cs"/>
          <w:sz w:val="28"/>
          <w:szCs w:val="28"/>
          <w:rtl/>
          <w:lang w:val="en-GB"/>
        </w:rPr>
        <w:t>,</w:t>
      </w:r>
      <w:r w:rsidR="08E847CC" w:rsidRPr="08E847CC">
        <w:rPr>
          <w:rStyle w:val="LatinChar"/>
          <w:rFonts w:cs="FrankRuehl"/>
          <w:sz w:val="28"/>
          <w:szCs w:val="28"/>
          <w:rtl/>
          <w:lang w:val="en-GB"/>
        </w:rPr>
        <w:t xml:space="preserve"> לפי דעתו</w:t>
      </w:r>
      <w:r w:rsidR="08867450">
        <w:rPr>
          <w:rStyle w:val="LatinChar"/>
          <w:rFonts w:cs="FrankRuehl" w:hint="cs"/>
          <w:sz w:val="28"/>
          <w:szCs w:val="28"/>
          <w:rtl/>
          <w:lang w:val="en-GB"/>
        </w:rPr>
        <w:t>,</w:t>
      </w:r>
      <w:r w:rsidR="08E847CC" w:rsidRPr="08E847CC">
        <w:rPr>
          <w:rStyle w:val="LatinChar"/>
          <w:rFonts w:cs="FrankRuehl"/>
          <w:sz w:val="28"/>
          <w:szCs w:val="28"/>
          <w:rtl/>
          <w:lang w:val="en-GB"/>
        </w:rPr>
        <w:t xml:space="preserve"> לא לפי האמת</w:t>
      </w:r>
      <w:r w:rsidR="08BA2068">
        <w:rPr>
          <w:rStyle w:val="FootnoteReference"/>
          <w:rFonts w:cs="FrankRuehl"/>
          <w:szCs w:val="28"/>
          <w:rtl/>
        </w:rPr>
        <w:footnoteReference w:id="171"/>
      </w:r>
      <w:r w:rsidR="08867450">
        <w:rPr>
          <w:rStyle w:val="LatinChar"/>
          <w:rFonts w:cs="FrankRuehl" w:hint="cs"/>
          <w:sz w:val="28"/>
          <w:szCs w:val="28"/>
          <w:rtl/>
          <w:lang w:val="en-GB"/>
        </w:rPr>
        <w:t>.</w:t>
      </w:r>
      <w:r w:rsidR="08E847CC" w:rsidRPr="08E847CC">
        <w:rPr>
          <w:rStyle w:val="LatinChar"/>
          <w:rFonts w:cs="FrankRuehl"/>
          <w:sz w:val="28"/>
          <w:szCs w:val="28"/>
          <w:rtl/>
          <w:lang w:val="en-GB"/>
        </w:rPr>
        <w:t xml:space="preserve"> ואם כן אחר שהוא</w:t>
      </w:r>
      <w:r w:rsidR="088051C0">
        <w:rPr>
          <w:rStyle w:val="FootnoteReference"/>
          <w:rFonts w:cs="FrankRuehl"/>
          <w:szCs w:val="28"/>
          <w:rtl/>
        </w:rPr>
        <w:footnoteReference w:id="172"/>
      </w:r>
      <w:r w:rsidR="08E847CC" w:rsidRPr="08E847CC">
        <w:rPr>
          <w:rStyle w:val="LatinChar"/>
          <w:rFonts w:cs="FrankRuehl"/>
          <w:sz w:val="28"/>
          <w:szCs w:val="28"/>
          <w:rtl/>
          <w:lang w:val="en-GB"/>
        </w:rPr>
        <w:t xml:space="preserve"> פועל הנמצאים</w:t>
      </w:r>
      <w:r w:rsidR="08B43DC1">
        <w:rPr>
          <w:rStyle w:val="LatinChar"/>
          <w:rFonts w:cs="FrankRuehl" w:hint="cs"/>
          <w:sz w:val="28"/>
          <w:szCs w:val="28"/>
          <w:rtl/>
          <w:lang w:val="en-GB"/>
        </w:rPr>
        <w:t>*</w:t>
      </w:r>
      <w:r w:rsidR="08E847CC" w:rsidRPr="08E847CC">
        <w:rPr>
          <w:rStyle w:val="LatinChar"/>
          <w:rFonts w:cs="FrankRuehl"/>
          <w:sz w:val="28"/>
          <w:szCs w:val="28"/>
          <w:rtl/>
          <w:lang w:val="en-GB"/>
        </w:rPr>
        <w:t xml:space="preserve"> שהם טוב בעצם, אם כן הוא</w:t>
      </w:r>
      <w:r w:rsidR="088051C0">
        <w:rPr>
          <w:rStyle w:val="FootnoteReference"/>
          <w:rFonts w:cs="FrankRuehl"/>
          <w:szCs w:val="28"/>
          <w:rtl/>
        </w:rPr>
        <w:footnoteReference w:id="173"/>
      </w:r>
      <w:r w:rsidR="08E847CC" w:rsidRPr="08E847CC">
        <w:rPr>
          <w:rStyle w:val="LatinChar"/>
          <w:rFonts w:cs="FrankRuehl"/>
          <w:sz w:val="28"/>
          <w:szCs w:val="28"/>
          <w:rtl/>
          <w:lang w:val="en-GB"/>
        </w:rPr>
        <w:t xml:space="preserve"> פועל הטוב בעצם</w:t>
      </w:r>
      <w:r w:rsidR="08DE03E4">
        <w:rPr>
          <w:rStyle w:val="FootnoteReference"/>
          <w:rFonts w:cs="FrankRuehl"/>
          <w:szCs w:val="28"/>
          <w:rtl/>
        </w:rPr>
        <w:footnoteReference w:id="174"/>
      </w:r>
      <w:r w:rsidR="08867450">
        <w:rPr>
          <w:rStyle w:val="LatinChar"/>
          <w:rFonts w:cs="FrankRuehl" w:hint="cs"/>
          <w:sz w:val="28"/>
          <w:szCs w:val="28"/>
          <w:rtl/>
          <w:lang w:val="en-GB"/>
        </w:rPr>
        <w:t>,</w:t>
      </w:r>
      <w:r w:rsidR="08E847CC" w:rsidRPr="08E847CC">
        <w:rPr>
          <w:rStyle w:val="LatinChar"/>
          <w:rFonts w:cs="FrankRuehl"/>
          <w:sz w:val="28"/>
          <w:szCs w:val="28"/>
          <w:rtl/>
          <w:lang w:val="en-GB"/>
        </w:rPr>
        <w:t xml:space="preserve"> ופועל הטוב במקרה</w:t>
      </w:r>
      <w:r w:rsidR="088051C0">
        <w:rPr>
          <w:rStyle w:val="LatinChar"/>
          <w:rFonts w:cs="FrankRuehl" w:hint="cs"/>
          <w:sz w:val="28"/>
          <w:szCs w:val="28"/>
          <w:rtl/>
          <w:lang w:val="en-GB"/>
        </w:rPr>
        <w:t>.</w:t>
      </w:r>
      <w:r w:rsidR="08E847CC" w:rsidRPr="08E847CC">
        <w:rPr>
          <w:rStyle w:val="LatinChar"/>
          <w:rFonts w:cs="FrankRuehl"/>
          <w:sz w:val="28"/>
          <w:szCs w:val="28"/>
          <w:rtl/>
          <w:lang w:val="en-GB"/>
        </w:rPr>
        <w:t xml:space="preserve"> אף על גב שאינו יותר</w:t>
      </w:r>
      <w:r w:rsidR="08867450">
        <w:rPr>
          <w:rStyle w:val="LatinChar"/>
          <w:rFonts w:cs="FrankRuehl" w:hint="cs"/>
          <w:sz w:val="28"/>
          <w:szCs w:val="28"/>
          <w:rtl/>
          <w:lang w:val="en-GB"/>
        </w:rPr>
        <w:t xml:space="preserve"> </w:t>
      </w:r>
      <w:r w:rsidR="08867450" w:rsidRPr="08867450">
        <w:rPr>
          <w:rStyle w:val="LatinChar"/>
          <w:rFonts w:cs="FrankRuehl"/>
          <w:sz w:val="28"/>
          <w:szCs w:val="28"/>
          <w:rtl/>
          <w:lang w:val="en-GB"/>
        </w:rPr>
        <w:t>במעלה הטוב במקרה</w:t>
      </w:r>
      <w:r w:rsidR="084C08B0">
        <w:rPr>
          <w:rStyle w:val="LatinChar"/>
          <w:rFonts w:cs="FrankRuehl" w:hint="cs"/>
          <w:sz w:val="28"/>
          <w:szCs w:val="28"/>
          <w:rtl/>
          <w:lang w:val="en-GB"/>
        </w:rPr>
        <w:t>,</w:t>
      </w:r>
      <w:r w:rsidR="08867450" w:rsidRPr="08867450">
        <w:rPr>
          <w:rStyle w:val="LatinChar"/>
          <w:rFonts w:cs="FrankRuehl"/>
          <w:sz w:val="28"/>
          <w:szCs w:val="28"/>
          <w:rtl/>
          <w:lang w:val="en-GB"/>
        </w:rPr>
        <w:t xml:space="preserve"> מצד שהטוב שבעצם הוא יותר טוב מן הטוב במקרה</w:t>
      </w:r>
      <w:r w:rsidR="084C08B0">
        <w:rPr>
          <w:rStyle w:val="FootnoteReference"/>
          <w:rFonts w:cs="FrankRuehl"/>
          <w:szCs w:val="28"/>
          <w:rtl/>
        </w:rPr>
        <w:footnoteReference w:id="175"/>
      </w:r>
      <w:r w:rsidR="084C08B0">
        <w:rPr>
          <w:rStyle w:val="LatinChar"/>
          <w:rFonts w:cs="FrankRuehl" w:hint="cs"/>
          <w:sz w:val="28"/>
          <w:szCs w:val="28"/>
          <w:rtl/>
          <w:lang w:val="en-GB"/>
        </w:rPr>
        <w:t>,</w:t>
      </w:r>
      <w:r w:rsidR="08867450" w:rsidRPr="08867450">
        <w:rPr>
          <w:rStyle w:val="LatinChar"/>
          <w:rFonts w:cs="FrankRuehl"/>
          <w:sz w:val="28"/>
          <w:szCs w:val="28"/>
          <w:rtl/>
          <w:lang w:val="en-GB"/>
        </w:rPr>
        <w:t xml:space="preserve"> מכל מקום יש לו יותר מעלה כאשר יפעל גם כן הטוב במקרה</w:t>
      </w:r>
      <w:r w:rsidR="086C3198">
        <w:rPr>
          <w:rStyle w:val="FootnoteReference"/>
          <w:rFonts w:cs="FrankRuehl"/>
          <w:szCs w:val="28"/>
          <w:rtl/>
        </w:rPr>
        <w:footnoteReference w:id="176"/>
      </w:r>
      <w:r w:rsidR="086C3198">
        <w:rPr>
          <w:rStyle w:val="LatinChar"/>
          <w:rFonts w:cs="FrankRuehl" w:hint="cs"/>
          <w:sz w:val="28"/>
          <w:szCs w:val="28"/>
          <w:rtl/>
          <w:lang w:val="en-GB"/>
        </w:rPr>
        <w:t>.</w:t>
      </w:r>
      <w:r w:rsidR="08867450" w:rsidRPr="08867450">
        <w:rPr>
          <w:rStyle w:val="LatinChar"/>
          <w:rFonts w:cs="FrankRuehl"/>
          <w:sz w:val="28"/>
          <w:szCs w:val="28"/>
          <w:rtl/>
          <w:lang w:val="en-GB"/>
        </w:rPr>
        <w:t xml:space="preserve"> שאם לא יפעל הטוב במקרה</w:t>
      </w:r>
      <w:r w:rsidR="086C3198">
        <w:rPr>
          <w:rStyle w:val="LatinChar"/>
          <w:rFonts w:cs="FrankRuehl" w:hint="cs"/>
          <w:sz w:val="28"/>
          <w:szCs w:val="28"/>
          <w:rtl/>
          <w:lang w:val="en-GB"/>
        </w:rPr>
        <w:t>,</w:t>
      </w:r>
      <w:r w:rsidR="08867450" w:rsidRPr="08867450">
        <w:rPr>
          <w:rStyle w:val="LatinChar"/>
          <w:rFonts w:cs="FrankRuehl"/>
          <w:sz w:val="28"/>
          <w:szCs w:val="28"/>
          <w:rtl/>
          <w:lang w:val="en-GB"/>
        </w:rPr>
        <w:t xml:space="preserve"> לא היה פועל כללי</w:t>
      </w:r>
      <w:r w:rsidR="086C3198">
        <w:rPr>
          <w:rStyle w:val="LatinChar"/>
          <w:rFonts w:cs="FrankRuehl" w:hint="cs"/>
          <w:sz w:val="28"/>
          <w:szCs w:val="28"/>
          <w:rtl/>
          <w:lang w:val="en-GB"/>
        </w:rPr>
        <w:t>,</w:t>
      </w:r>
      <w:r w:rsidR="08867450" w:rsidRPr="08867450">
        <w:rPr>
          <w:rStyle w:val="LatinChar"/>
          <w:rFonts w:cs="FrankRuehl"/>
          <w:sz w:val="28"/>
          <w:szCs w:val="28"/>
          <w:rtl/>
          <w:lang w:val="en-GB"/>
        </w:rPr>
        <w:t xml:space="preserve"> ויש לתת לו הכללות מצד שהוא פועל הכל</w:t>
      </w:r>
      <w:r w:rsidR="086C3198">
        <w:rPr>
          <w:rStyle w:val="LatinChar"/>
          <w:rFonts w:cs="FrankRuehl" w:hint="cs"/>
          <w:sz w:val="28"/>
          <w:szCs w:val="28"/>
          <w:rtl/>
          <w:lang w:val="en-GB"/>
        </w:rPr>
        <w:t>,</w:t>
      </w:r>
      <w:r w:rsidR="08867450" w:rsidRPr="08867450">
        <w:rPr>
          <w:rStyle w:val="LatinChar"/>
          <w:rFonts w:cs="FrankRuehl"/>
          <w:sz w:val="28"/>
          <w:szCs w:val="28"/>
          <w:rtl/>
          <w:lang w:val="en-GB"/>
        </w:rPr>
        <w:t xml:space="preserve"> ואין חוץ ממנו</w:t>
      </w:r>
      <w:r w:rsidR="086C3198">
        <w:rPr>
          <w:rStyle w:val="FootnoteReference"/>
          <w:rFonts w:cs="FrankRuehl"/>
          <w:szCs w:val="28"/>
          <w:rtl/>
        </w:rPr>
        <w:footnoteReference w:id="177"/>
      </w:r>
      <w:r w:rsidR="08867450" w:rsidRPr="08867450">
        <w:rPr>
          <w:rStyle w:val="LatinChar"/>
          <w:rFonts w:cs="FrankRuehl"/>
          <w:sz w:val="28"/>
          <w:szCs w:val="28"/>
          <w:rtl/>
          <w:lang w:val="en-GB"/>
        </w:rPr>
        <w:t xml:space="preserve">. </w:t>
      </w:r>
    </w:p>
    <w:p w:rsidR="08DB2CBC" w:rsidRDefault="0805797F" w:rsidP="08287E77">
      <w:pPr>
        <w:jc w:val="both"/>
        <w:rPr>
          <w:rStyle w:val="LatinChar"/>
          <w:rFonts w:cs="FrankRuehl" w:hint="cs"/>
          <w:sz w:val="28"/>
          <w:szCs w:val="28"/>
          <w:rtl/>
          <w:lang w:val="en-GB"/>
        </w:rPr>
      </w:pPr>
      <w:r w:rsidRPr="0805797F">
        <w:rPr>
          <w:rStyle w:val="LatinChar"/>
          <w:rtl/>
        </w:rPr>
        <w:t>#</w:t>
      </w:r>
      <w:r w:rsidR="08867450" w:rsidRPr="0805797F">
        <w:rPr>
          <w:rStyle w:val="Title1"/>
          <w:rtl/>
        </w:rPr>
        <w:t>ועוד</w:t>
      </w:r>
      <w:r w:rsidRPr="0805797F">
        <w:rPr>
          <w:rStyle w:val="LatinChar"/>
          <w:rtl/>
        </w:rPr>
        <w:t>=</w:t>
      </w:r>
      <w:r w:rsidR="085C5ED7">
        <w:rPr>
          <w:rStyle w:val="LatinChar"/>
          <w:rFonts w:cs="FrankRuehl" w:hint="cs"/>
          <w:sz w:val="28"/>
          <w:szCs w:val="28"/>
          <w:rtl/>
          <w:lang w:val="en-GB"/>
        </w:rPr>
        <w:t>,</w:t>
      </w:r>
      <w:r w:rsidR="08867450" w:rsidRPr="08867450">
        <w:rPr>
          <w:rStyle w:val="LatinChar"/>
          <w:rFonts w:cs="FrankRuehl"/>
          <w:sz w:val="28"/>
          <w:szCs w:val="28"/>
          <w:rtl/>
          <w:lang w:val="en-GB"/>
        </w:rPr>
        <w:t xml:space="preserve"> אעיקרא דדינא פירכא</w:t>
      </w:r>
      <w:r w:rsidR="08B56E2E">
        <w:rPr>
          <w:rStyle w:val="FootnoteReference"/>
          <w:rFonts w:cs="FrankRuehl"/>
          <w:szCs w:val="28"/>
          <w:rtl/>
        </w:rPr>
        <w:footnoteReference w:id="178"/>
      </w:r>
      <w:r w:rsidR="08B56E2E">
        <w:rPr>
          <w:rStyle w:val="LatinChar"/>
          <w:rFonts w:cs="FrankRuehl" w:hint="cs"/>
          <w:sz w:val="28"/>
          <w:szCs w:val="28"/>
          <w:rtl/>
          <w:lang w:val="en-GB"/>
        </w:rPr>
        <w:t>,</w:t>
      </w:r>
      <w:r w:rsidR="08867450" w:rsidRPr="08867450">
        <w:rPr>
          <w:rStyle w:val="LatinChar"/>
          <w:rFonts w:cs="FrankRuehl"/>
          <w:sz w:val="28"/>
          <w:szCs w:val="28"/>
          <w:rtl/>
          <w:lang w:val="en-GB"/>
        </w:rPr>
        <w:t xml:space="preserve"> אם הפוך המטה נחש אינו טוב בעצם רק במקרה, אם כן אינו נחשב כלל מציאות</w:t>
      </w:r>
      <w:r>
        <w:rPr>
          <w:rStyle w:val="LatinChar"/>
          <w:rFonts w:cs="FrankRuehl" w:hint="cs"/>
          <w:sz w:val="28"/>
          <w:szCs w:val="28"/>
          <w:rtl/>
          <w:lang w:val="en-GB"/>
        </w:rPr>
        <w:t>,</w:t>
      </w:r>
      <w:r w:rsidR="08867450" w:rsidRPr="08867450">
        <w:rPr>
          <w:rStyle w:val="LatinChar"/>
          <w:rFonts w:cs="FrankRuehl"/>
          <w:sz w:val="28"/>
          <w:szCs w:val="28"/>
          <w:rtl/>
          <w:lang w:val="en-GB"/>
        </w:rPr>
        <w:t xml:space="preserve"> רק מציאות במקרה</w:t>
      </w:r>
      <w:r>
        <w:rPr>
          <w:rStyle w:val="FootnoteReference"/>
          <w:rFonts w:cs="FrankRuehl"/>
          <w:szCs w:val="28"/>
          <w:rtl/>
        </w:rPr>
        <w:footnoteReference w:id="179"/>
      </w:r>
      <w:r w:rsidR="08867450" w:rsidRPr="08867450">
        <w:rPr>
          <w:rStyle w:val="LatinChar"/>
          <w:rFonts w:cs="FrankRuehl"/>
          <w:sz w:val="28"/>
          <w:szCs w:val="28"/>
          <w:rtl/>
          <w:lang w:val="en-GB"/>
        </w:rPr>
        <w:t>, ודבר זה לא יכלול כלל במציאות שהם מסודרים מאתו יתברך</w:t>
      </w:r>
      <w:r w:rsidR="08A26364">
        <w:rPr>
          <w:rStyle w:val="FootnoteReference"/>
          <w:rFonts w:cs="FrankRuehl"/>
          <w:szCs w:val="28"/>
          <w:rtl/>
        </w:rPr>
        <w:footnoteReference w:id="180"/>
      </w:r>
      <w:r w:rsidR="08867450" w:rsidRPr="08867450">
        <w:rPr>
          <w:rStyle w:val="LatinChar"/>
          <w:rFonts w:cs="FrankRuehl"/>
          <w:sz w:val="28"/>
          <w:szCs w:val="28"/>
          <w:rtl/>
          <w:lang w:val="en-GB"/>
        </w:rPr>
        <w:t>, אבל דבר זה הוא להורות על גדולת הפועל אשר יכול לעשות הכל ברצונו</w:t>
      </w:r>
      <w:r w:rsidR="08A26364">
        <w:rPr>
          <w:rStyle w:val="FootnoteReference"/>
          <w:rFonts w:cs="FrankRuehl"/>
          <w:szCs w:val="28"/>
          <w:rtl/>
        </w:rPr>
        <w:footnoteReference w:id="181"/>
      </w:r>
      <w:r w:rsidR="08867450" w:rsidRPr="08867450">
        <w:rPr>
          <w:rStyle w:val="LatinChar"/>
          <w:rFonts w:cs="FrankRuehl"/>
          <w:sz w:val="28"/>
          <w:szCs w:val="28"/>
          <w:rtl/>
          <w:lang w:val="en-GB"/>
        </w:rPr>
        <w:t>. והנה המלאך</w:t>
      </w:r>
      <w:r w:rsidR="080A7B88">
        <w:rPr>
          <w:rStyle w:val="FootnoteReference"/>
          <w:rFonts w:cs="FrankRuehl"/>
          <w:szCs w:val="28"/>
          <w:rtl/>
        </w:rPr>
        <w:footnoteReference w:id="182"/>
      </w:r>
      <w:r w:rsidR="080A7B88">
        <w:rPr>
          <w:rStyle w:val="LatinChar"/>
          <w:rFonts w:cs="FrankRuehl" w:hint="cs"/>
          <w:sz w:val="28"/>
          <w:szCs w:val="28"/>
          <w:rtl/>
          <w:lang w:val="en-GB"/>
        </w:rPr>
        <w:t>,</w:t>
      </w:r>
      <w:r w:rsidR="08867450" w:rsidRPr="08867450">
        <w:rPr>
          <w:rStyle w:val="LatinChar"/>
          <w:rFonts w:cs="FrankRuehl"/>
          <w:sz w:val="28"/>
          <w:szCs w:val="28"/>
          <w:rtl/>
          <w:lang w:val="en-GB"/>
        </w:rPr>
        <w:t xml:space="preserve"> אף שמסודר ממנו פעולות שהם טובות</w:t>
      </w:r>
      <w:r w:rsidR="084D43B6">
        <w:rPr>
          <w:rStyle w:val="FootnoteReference"/>
          <w:rFonts w:cs="FrankRuehl"/>
          <w:szCs w:val="28"/>
          <w:rtl/>
        </w:rPr>
        <w:footnoteReference w:id="183"/>
      </w:r>
      <w:r w:rsidR="08867450" w:rsidRPr="08867450">
        <w:rPr>
          <w:rStyle w:val="LatinChar"/>
          <w:rFonts w:cs="FrankRuehl"/>
          <w:sz w:val="28"/>
          <w:szCs w:val="28"/>
          <w:rtl/>
          <w:lang w:val="en-GB"/>
        </w:rPr>
        <w:t>, זהו על ידי שכך סדר השם יתברך</w:t>
      </w:r>
      <w:r w:rsidR="08352385">
        <w:rPr>
          <w:rStyle w:val="LatinChar"/>
          <w:rFonts w:cs="FrankRuehl" w:hint="cs"/>
          <w:sz w:val="28"/>
          <w:szCs w:val="28"/>
          <w:rtl/>
          <w:lang w:val="en-GB"/>
        </w:rPr>
        <w:t xml:space="preserve"> וית</w:t>
      </w:r>
      <w:r w:rsidR="08287E77">
        <w:rPr>
          <w:rStyle w:val="LatinChar"/>
          <w:rFonts w:cs="FrankRuehl" w:hint="cs"/>
          <w:sz w:val="28"/>
          <w:szCs w:val="28"/>
          <w:rtl/>
          <w:lang w:val="en-GB"/>
        </w:rPr>
        <w:t>עלה</w:t>
      </w:r>
      <w:r w:rsidR="08352385">
        <w:rPr>
          <w:rStyle w:val="LatinChar"/>
          <w:rFonts w:cs="FrankRuehl" w:hint="cs"/>
          <w:sz w:val="28"/>
          <w:szCs w:val="28"/>
          <w:rtl/>
          <w:lang w:val="en-GB"/>
        </w:rPr>
        <w:t>*</w:t>
      </w:r>
      <w:r w:rsidR="089E7B15">
        <w:rPr>
          <w:rStyle w:val="FootnoteReference"/>
          <w:rFonts w:cs="FrankRuehl"/>
          <w:szCs w:val="28"/>
          <w:rtl/>
        </w:rPr>
        <w:footnoteReference w:id="184"/>
      </w:r>
      <w:r w:rsidR="084D43B6">
        <w:rPr>
          <w:rStyle w:val="LatinChar"/>
          <w:rFonts w:cs="FrankRuehl" w:hint="cs"/>
          <w:sz w:val="28"/>
          <w:szCs w:val="28"/>
          <w:rtl/>
          <w:lang w:val="en-GB"/>
        </w:rPr>
        <w:t>,</w:t>
      </w:r>
      <w:r w:rsidR="08867450" w:rsidRPr="08867450">
        <w:rPr>
          <w:rStyle w:val="LatinChar"/>
          <w:rFonts w:cs="FrankRuehl"/>
          <w:sz w:val="28"/>
          <w:szCs w:val="28"/>
          <w:rtl/>
          <w:lang w:val="en-GB"/>
        </w:rPr>
        <w:t xml:space="preserve"> אבל אינו יכול לשנות דבר</w:t>
      </w:r>
      <w:r w:rsidR="08E2268F">
        <w:rPr>
          <w:rStyle w:val="FootnoteReference"/>
          <w:rFonts w:cs="FrankRuehl"/>
          <w:szCs w:val="28"/>
          <w:rtl/>
        </w:rPr>
        <w:footnoteReference w:id="185"/>
      </w:r>
      <w:r w:rsidR="089E7B15">
        <w:rPr>
          <w:rStyle w:val="LatinChar"/>
          <w:rFonts w:cs="FrankRuehl" w:hint="cs"/>
          <w:sz w:val="28"/>
          <w:szCs w:val="28"/>
          <w:rtl/>
          <w:lang w:val="en-GB"/>
        </w:rPr>
        <w:t>,</w:t>
      </w:r>
      <w:r w:rsidR="08867450" w:rsidRPr="08867450">
        <w:rPr>
          <w:rStyle w:val="LatinChar"/>
          <w:rFonts w:cs="FrankRuehl"/>
          <w:sz w:val="28"/>
          <w:szCs w:val="28"/>
          <w:rtl/>
          <w:lang w:val="en-GB"/>
        </w:rPr>
        <w:t xml:space="preserve"> רק השם יתברך יכול וע</w:t>
      </w:r>
      <w:r w:rsidR="08AE3416">
        <w:rPr>
          <w:rStyle w:val="LatinChar"/>
          <w:rFonts w:cs="FrankRuehl" w:hint="cs"/>
          <w:sz w:val="28"/>
          <w:szCs w:val="28"/>
          <w:rtl/>
          <w:lang w:val="en-GB"/>
        </w:rPr>
        <w:t>ו</w:t>
      </w:r>
      <w:r w:rsidR="08867450" w:rsidRPr="08867450">
        <w:rPr>
          <w:rStyle w:val="LatinChar"/>
          <w:rFonts w:cs="FrankRuehl"/>
          <w:sz w:val="28"/>
          <w:szCs w:val="28"/>
          <w:rtl/>
          <w:lang w:val="en-GB"/>
        </w:rPr>
        <w:t>שה</w:t>
      </w:r>
      <w:r w:rsidR="08AE3416">
        <w:rPr>
          <w:rStyle w:val="LatinChar"/>
          <w:rFonts w:cs="FrankRuehl" w:hint="cs"/>
          <w:sz w:val="28"/>
          <w:szCs w:val="28"/>
          <w:rtl/>
          <w:lang w:val="en-GB"/>
        </w:rPr>
        <w:t>*</w:t>
      </w:r>
      <w:r w:rsidR="08867450" w:rsidRPr="08867450">
        <w:rPr>
          <w:rStyle w:val="LatinChar"/>
          <w:rFonts w:cs="FrankRuehl"/>
          <w:sz w:val="28"/>
          <w:szCs w:val="28"/>
          <w:rtl/>
          <w:lang w:val="en-GB"/>
        </w:rPr>
        <w:t xml:space="preserve"> ברצונו</w:t>
      </w:r>
      <w:r w:rsidR="089E7B15">
        <w:rPr>
          <w:rStyle w:val="LatinChar"/>
          <w:rFonts w:cs="FrankRuehl" w:hint="cs"/>
          <w:sz w:val="28"/>
          <w:szCs w:val="28"/>
          <w:rtl/>
          <w:lang w:val="en-GB"/>
        </w:rPr>
        <w:t>,</w:t>
      </w:r>
      <w:r w:rsidR="08867450" w:rsidRPr="08867450">
        <w:rPr>
          <w:rStyle w:val="LatinChar"/>
          <w:rFonts w:cs="FrankRuehl"/>
          <w:sz w:val="28"/>
          <w:szCs w:val="28"/>
          <w:rtl/>
          <w:lang w:val="en-GB"/>
        </w:rPr>
        <w:t xml:space="preserve"> ואין המלאך פועל כללי</w:t>
      </w:r>
      <w:r w:rsidR="08DB2CBC">
        <w:rPr>
          <w:rStyle w:val="FootnoteReference"/>
          <w:rFonts w:cs="FrankRuehl"/>
          <w:szCs w:val="28"/>
          <w:rtl/>
        </w:rPr>
        <w:footnoteReference w:id="186"/>
      </w:r>
      <w:r w:rsidR="08867450" w:rsidRPr="08867450">
        <w:rPr>
          <w:rStyle w:val="LatinChar"/>
          <w:rFonts w:cs="FrankRuehl"/>
          <w:sz w:val="28"/>
          <w:szCs w:val="28"/>
          <w:rtl/>
          <w:lang w:val="en-GB"/>
        </w:rPr>
        <w:t xml:space="preserve">. </w:t>
      </w:r>
    </w:p>
    <w:p w:rsidR="08886C14" w:rsidRPr="08886C14" w:rsidRDefault="08287E77" w:rsidP="08886C14">
      <w:pPr>
        <w:jc w:val="both"/>
        <w:rPr>
          <w:rStyle w:val="LatinChar"/>
          <w:rFonts w:cs="FrankRuehl"/>
          <w:sz w:val="28"/>
          <w:szCs w:val="28"/>
          <w:rtl/>
          <w:lang w:val="en-GB"/>
        </w:rPr>
      </w:pPr>
      <w:r w:rsidRPr="08287E77">
        <w:rPr>
          <w:rStyle w:val="LatinChar"/>
          <w:rtl/>
        </w:rPr>
        <w:t>#</w:t>
      </w:r>
      <w:r w:rsidR="08867450" w:rsidRPr="08287E77">
        <w:rPr>
          <w:rStyle w:val="Title1"/>
          <w:rtl/>
        </w:rPr>
        <w:t>וכן מה</w:t>
      </w:r>
      <w:r w:rsidRPr="08287E77">
        <w:rPr>
          <w:rStyle w:val="LatinChar"/>
          <w:rtl/>
        </w:rPr>
        <w:t>=</w:t>
      </w:r>
      <w:r w:rsidR="08867450" w:rsidRPr="08867450">
        <w:rPr>
          <w:rStyle w:val="LatinChar"/>
          <w:rFonts w:cs="FrankRuehl"/>
          <w:sz w:val="28"/>
          <w:szCs w:val="28"/>
          <w:rtl/>
          <w:lang w:val="en-GB"/>
        </w:rPr>
        <w:t xml:space="preserve"> שאמר</w:t>
      </w:r>
      <w:r w:rsidR="083831F1">
        <w:rPr>
          <w:rStyle w:val="FootnoteReference"/>
          <w:rFonts w:cs="FrankRuehl"/>
          <w:szCs w:val="28"/>
          <w:rtl/>
        </w:rPr>
        <w:footnoteReference w:id="187"/>
      </w:r>
      <w:r w:rsidR="08867450" w:rsidRPr="08867450">
        <w:rPr>
          <w:rStyle w:val="LatinChar"/>
          <w:rFonts w:cs="FrankRuehl"/>
          <w:sz w:val="28"/>
          <w:szCs w:val="28"/>
          <w:rtl/>
          <w:lang w:val="en-GB"/>
        </w:rPr>
        <w:t xml:space="preserve"> עוד אם היו הנפלאות מסודרים מן השם יתברך, היה צריך שיהיו מחויבים ממנו אם הם מסודרים ברצונו הקדום</w:t>
      </w:r>
      <w:r w:rsidR="080B37B5">
        <w:rPr>
          <w:rStyle w:val="LatinChar"/>
          <w:rFonts w:cs="FrankRuehl" w:hint="cs"/>
          <w:sz w:val="28"/>
          <w:szCs w:val="28"/>
          <w:rtl/>
          <w:lang w:val="en-GB"/>
        </w:rPr>
        <w:t>.</w:t>
      </w:r>
      <w:r w:rsidR="08867450" w:rsidRPr="08867450">
        <w:rPr>
          <w:rStyle w:val="LatinChar"/>
          <w:rFonts w:cs="FrankRuehl"/>
          <w:sz w:val="28"/>
          <w:szCs w:val="28"/>
          <w:rtl/>
          <w:lang w:val="en-GB"/>
        </w:rPr>
        <w:t xml:space="preserve"> ואם אינם מסודרים מאתו ברצונו הקדום</w:t>
      </w:r>
      <w:r w:rsidR="087859B2">
        <w:rPr>
          <w:rStyle w:val="LatinChar"/>
          <w:rFonts w:cs="FrankRuehl" w:hint="cs"/>
          <w:sz w:val="28"/>
          <w:szCs w:val="28"/>
          <w:rtl/>
          <w:lang w:val="en-GB"/>
        </w:rPr>
        <w:t>,</w:t>
      </w:r>
      <w:r w:rsidR="08867450" w:rsidRPr="08867450">
        <w:rPr>
          <w:rStyle w:val="LatinChar"/>
          <w:rFonts w:cs="FrankRuehl"/>
          <w:sz w:val="28"/>
          <w:szCs w:val="28"/>
          <w:rtl/>
          <w:lang w:val="en-GB"/>
        </w:rPr>
        <w:t xml:space="preserve"> חייב לו שנוי רצון</w:t>
      </w:r>
      <w:r w:rsidR="080B37B5">
        <w:rPr>
          <w:rStyle w:val="FootnoteReference"/>
          <w:rFonts w:cs="FrankRuehl"/>
          <w:szCs w:val="28"/>
          <w:rtl/>
        </w:rPr>
        <w:footnoteReference w:id="188"/>
      </w:r>
      <w:r w:rsidR="08867450" w:rsidRPr="08867450">
        <w:rPr>
          <w:rStyle w:val="LatinChar"/>
          <w:rFonts w:cs="FrankRuehl"/>
          <w:sz w:val="28"/>
          <w:szCs w:val="28"/>
          <w:rtl/>
          <w:lang w:val="en-GB"/>
        </w:rPr>
        <w:t>. שני דברים אלו בטלים</w:t>
      </w:r>
      <w:r w:rsidR="08202EDF">
        <w:rPr>
          <w:rStyle w:val="LatinChar"/>
          <w:rFonts w:cs="FrankRuehl" w:hint="cs"/>
          <w:sz w:val="28"/>
          <w:szCs w:val="28"/>
          <w:rtl/>
          <w:lang w:val="en-GB"/>
        </w:rPr>
        <w:t>;</w:t>
      </w:r>
      <w:r w:rsidR="08867450" w:rsidRPr="08867450">
        <w:rPr>
          <w:rStyle w:val="LatinChar"/>
          <w:rFonts w:cs="FrankRuehl"/>
          <w:sz w:val="28"/>
          <w:szCs w:val="28"/>
          <w:rtl/>
          <w:lang w:val="en-GB"/>
        </w:rPr>
        <w:t xml:space="preserve"> כי כבר אמרנו אף אם אנו אומרים שהוא רוצה עתה לחדש הנס</w:t>
      </w:r>
      <w:r w:rsidR="08202EDF">
        <w:rPr>
          <w:rStyle w:val="LatinChar"/>
          <w:rFonts w:cs="FrankRuehl" w:hint="cs"/>
          <w:sz w:val="28"/>
          <w:szCs w:val="28"/>
          <w:rtl/>
          <w:lang w:val="en-GB"/>
        </w:rPr>
        <w:t>,</w:t>
      </w:r>
      <w:r w:rsidR="08867450" w:rsidRPr="08867450">
        <w:rPr>
          <w:rStyle w:val="LatinChar"/>
          <w:rFonts w:cs="FrankRuehl"/>
          <w:sz w:val="28"/>
          <w:szCs w:val="28"/>
          <w:rtl/>
          <w:lang w:val="en-GB"/>
        </w:rPr>
        <w:t xml:space="preserve"> לא היה מביא זה שום שנוי בעצמותו. וכבר הארכנו בזה למעלה שאין שנוי רצון מביא שנוי בעצמותו</w:t>
      </w:r>
      <w:r w:rsidR="08202EDF">
        <w:rPr>
          <w:rStyle w:val="FootnoteReference"/>
          <w:rFonts w:cs="FrankRuehl"/>
          <w:szCs w:val="28"/>
          <w:rtl/>
        </w:rPr>
        <w:footnoteReference w:id="189"/>
      </w:r>
      <w:r w:rsidR="08867450" w:rsidRPr="08867450">
        <w:rPr>
          <w:rStyle w:val="LatinChar"/>
          <w:rFonts w:cs="FrankRuehl"/>
          <w:sz w:val="28"/>
          <w:szCs w:val="28"/>
          <w:rtl/>
          <w:lang w:val="en-GB"/>
        </w:rPr>
        <w:t>. ואף אם תאמר שהיה מסודר ממנו ברצונו הקדום</w:t>
      </w:r>
      <w:r w:rsidR="08EA191B">
        <w:rPr>
          <w:rStyle w:val="FootnoteReference"/>
          <w:rFonts w:cs="FrankRuehl"/>
          <w:szCs w:val="28"/>
          <w:rtl/>
        </w:rPr>
        <w:footnoteReference w:id="190"/>
      </w:r>
      <w:r w:rsidR="08EA191B">
        <w:rPr>
          <w:rStyle w:val="LatinChar"/>
          <w:rFonts w:cs="FrankRuehl" w:hint="cs"/>
          <w:sz w:val="28"/>
          <w:szCs w:val="28"/>
          <w:rtl/>
          <w:lang w:val="en-GB"/>
        </w:rPr>
        <w:t>,</w:t>
      </w:r>
      <w:r w:rsidR="08867450" w:rsidRPr="08867450">
        <w:rPr>
          <w:rStyle w:val="LatinChar"/>
          <w:rFonts w:cs="FrankRuehl"/>
          <w:sz w:val="28"/>
          <w:szCs w:val="28"/>
          <w:rtl/>
          <w:lang w:val="en-GB"/>
        </w:rPr>
        <w:t xml:space="preserve"> אין מביא דבר זה חיוב כלל כמו שחשב</w:t>
      </w:r>
      <w:r w:rsidR="08CB6CB8">
        <w:rPr>
          <w:rStyle w:val="LatinChar"/>
          <w:rFonts w:cs="FrankRuehl" w:hint="cs"/>
          <w:sz w:val="28"/>
          <w:szCs w:val="28"/>
          <w:rtl/>
          <w:lang w:val="en-GB"/>
        </w:rPr>
        <w:t>.</w:t>
      </w:r>
      <w:r w:rsidR="08867450" w:rsidRPr="08867450">
        <w:rPr>
          <w:rStyle w:val="LatinChar"/>
          <w:rFonts w:cs="FrankRuehl"/>
          <w:sz w:val="28"/>
          <w:szCs w:val="28"/>
          <w:rtl/>
          <w:lang w:val="en-GB"/>
        </w:rPr>
        <w:t xml:space="preserve"> כי מה שאמרו ז"ל </w:t>
      </w:r>
      <w:r w:rsidR="08867450" w:rsidRPr="08DA18A5">
        <w:rPr>
          <w:rStyle w:val="LatinChar"/>
          <w:rFonts w:cs="Dbs-Rashi"/>
          <w:szCs w:val="20"/>
          <w:rtl/>
          <w:lang w:val="en-GB"/>
        </w:rPr>
        <w:t xml:space="preserve">(ב"ר </w:t>
      </w:r>
      <w:r w:rsidR="08DA18A5" w:rsidRPr="08DA18A5">
        <w:rPr>
          <w:rStyle w:val="LatinChar"/>
          <w:rFonts w:cs="Dbs-Rashi" w:hint="cs"/>
          <w:szCs w:val="20"/>
          <w:rtl/>
          <w:lang w:val="en-GB"/>
        </w:rPr>
        <w:t>ה, ה</w:t>
      </w:r>
      <w:r w:rsidR="08867450" w:rsidRPr="08DA18A5">
        <w:rPr>
          <w:rStyle w:val="LatinChar"/>
          <w:rFonts w:cs="Dbs-Rashi"/>
          <w:szCs w:val="20"/>
          <w:rtl/>
          <w:lang w:val="en-GB"/>
        </w:rPr>
        <w:t>)</w:t>
      </w:r>
      <w:r w:rsidR="08867450" w:rsidRPr="08867450">
        <w:rPr>
          <w:rStyle w:val="LatinChar"/>
          <w:rFonts w:cs="FrankRuehl"/>
          <w:sz w:val="28"/>
          <w:szCs w:val="28"/>
          <w:rtl/>
          <w:lang w:val="en-GB"/>
        </w:rPr>
        <w:t xml:space="preserve"> תנאי התנה עם מעשה בראשית עם הים שיבקע</w:t>
      </w:r>
      <w:r w:rsidR="08DA18A5">
        <w:rPr>
          <w:rStyle w:val="LatinChar"/>
          <w:rFonts w:cs="FrankRuehl" w:hint="cs"/>
          <w:sz w:val="28"/>
          <w:szCs w:val="28"/>
          <w:rtl/>
          <w:lang w:val="en-GB"/>
        </w:rPr>
        <w:t>,</w:t>
      </w:r>
      <w:r w:rsidR="08867450" w:rsidRPr="08867450">
        <w:rPr>
          <w:rStyle w:val="LatinChar"/>
          <w:rFonts w:cs="FrankRuehl"/>
          <w:sz w:val="28"/>
          <w:szCs w:val="28"/>
          <w:rtl/>
          <w:lang w:val="en-GB"/>
        </w:rPr>
        <w:t xml:space="preserve"> וכן בשאר הנסים</w:t>
      </w:r>
      <w:r w:rsidR="08DA18A5">
        <w:rPr>
          <w:rStyle w:val="FootnoteReference"/>
          <w:rFonts w:cs="FrankRuehl"/>
          <w:szCs w:val="28"/>
          <w:rtl/>
        </w:rPr>
        <w:footnoteReference w:id="191"/>
      </w:r>
      <w:r w:rsidR="08867450" w:rsidRPr="08867450">
        <w:rPr>
          <w:rStyle w:val="LatinChar"/>
          <w:rFonts w:cs="FrankRuehl"/>
          <w:sz w:val="28"/>
          <w:szCs w:val="28"/>
          <w:rtl/>
          <w:lang w:val="en-GB"/>
        </w:rPr>
        <w:t>, היינו שכך היה ראוי מצד סדר ההויה שיהיה בסוף, ואין זה רק סדר שהוא ראוי שיהיה</w:t>
      </w:r>
      <w:r w:rsidR="088650A0">
        <w:rPr>
          <w:rStyle w:val="FootnoteReference"/>
          <w:rFonts w:cs="FrankRuehl"/>
          <w:szCs w:val="28"/>
          <w:rtl/>
        </w:rPr>
        <w:footnoteReference w:id="192"/>
      </w:r>
      <w:r w:rsidR="08867450" w:rsidRPr="08867450">
        <w:rPr>
          <w:rStyle w:val="LatinChar"/>
          <w:rFonts w:cs="FrankRuehl"/>
          <w:sz w:val="28"/>
          <w:szCs w:val="28"/>
          <w:rtl/>
          <w:lang w:val="en-GB"/>
        </w:rPr>
        <w:t>. ומכל מקום אפשר לשנות הסדר על ידי המקבל</w:t>
      </w:r>
      <w:r w:rsidR="088650A0">
        <w:rPr>
          <w:rStyle w:val="LatinChar"/>
          <w:rFonts w:cs="FrankRuehl" w:hint="cs"/>
          <w:sz w:val="28"/>
          <w:szCs w:val="28"/>
          <w:rtl/>
          <w:lang w:val="en-GB"/>
        </w:rPr>
        <w:t>,</w:t>
      </w:r>
      <w:r w:rsidR="08867450" w:rsidRPr="08867450">
        <w:rPr>
          <w:rStyle w:val="LatinChar"/>
          <w:rFonts w:cs="FrankRuehl"/>
          <w:sz w:val="28"/>
          <w:szCs w:val="28"/>
          <w:rtl/>
          <w:lang w:val="en-GB"/>
        </w:rPr>
        <w:t xml:space="preserve"> שהוא מהפך על ידי רחמים הרע לטוב</w:t>
      </w:r>
      <w:r w:rsidR="088650A0">
        <w:rPr>
          <w:rStyle w:val="LatinChar"/>
          <w:rFonts w:cs="FrankRuehl" w:hint="cs"/>
          <w:sz w:val="28"/>
          <w:szCs w:val="28"/>
          <w:rtl/>
          <w:lang w:val="en-GB"/>
        </w:rPr>
        <w:t>,</w:t>
      </w:r>
      <w:r w:rsidR="08867450" w:rsidRPr="08867450">
        <w:rPr>
          <w:rStyle w:val="LatinChar"/>
          <w:rFonts w:cs="FrankRuehl"/>
          <w:sz w:val="28"/>
          <w:szCs w:val="28"/>
          <w:rtl/>
          <w:lang w:val="en-GB"/>
        </w:rPr>
        <w:t xml:space="preserve"> והטוב לרע על ידי חטא</w:t>
      </w:r>
      <w:r w:rsidR="080A4B64">
        <w:rPr>
          <w:rStyle w:val="FootnoteReference"/>
          <w:rFonts w:cs="FrankRuehl"/>
          <w:szCs w:val="28"/>
          <w:rtl/>
        </w:rPr>
        <w:footnoteReference w:id="193"/>
      </w:r>
      <w:r w:rsidR="08867450" w:rsidRPr="08867450">
        <w:rPr>
          <w:rStyle w:val="LatinChar"/>
          <w:rFonts w:cs="FrankRuehl"/>
          <w:sz w:val="28"/>
          <w:szCs w:val="28"/>
          <w:rtl/>
          <w:lang w:val="en-GB"/>
        </w:rPr>
        <w:t>. ואילו עשו המצרים תשובה</w:t>
      </w:r>
      <w:r w:rsidR="088650A0">
        <w:rPr>
          <w:rStyle w:val="LatinChar"/>
          <w:rFonts w:cs="FrankRuehl" w:hint="cs"/>
          <w:sz w:val="28"/>
          <w:szCs w:val="28"/>
          <w:rtl/>
          <w:lang w:val="en-GB"/>
        </w:rPr>
        <w:t>,</w:t>
      </w:r>
      <w:r w:rsidR="08867450" w:rsidRPr="08867450">
        <w:rPr>
          <w:rStyle w:val="LatinChar"/>
          <w:rFonts w:cs="FrankRuehl"/>
          <w:sz w:val="28"/>
          <w:szCs w:val="28"/>
          <w:rtl/>
          <w:lang w:val="en-GB"/>
        </w:rPr>
        <w:t xml:space="preserve"> היו גוברים על הסדר המסודר</w:t>
      </w:r>
      <w:r w:rsidR="088650A0">
        <w:rPr>
          <w:rStyle w:val="LatinChar"/>
          <w:rFonts w:cs="FrankRuehl" w:hint="cs"/>
          <w:sz w:val="28"/>
          <w:szCs w:val="28"/>
          <w:rtl/>
          <w:lang w:val="en-GB"/>
        </w:rPr>
        <w:t>.</w:t>
      </w:r>
      <w:r w:rsidR="08867450" w:rsidRPr="08867450">
        <w:rPr>
          <w:rStyle w:val="LatinChar"/>
          <w:rFonts w:cs="FrankRuehl"/>
          <w:sz w:val="28"/>
          <w:szCs w:val="28"/>
          <w:rtl/>
          <w:lang w:val="en-GB"/>
        </w:rPr>
        <w:t xml:space="preserve"> ולפיכך אין זה דבר קשיא</w:t>
      </w:r>
      <w:r w:rsidR="088650A0">
        <w:rPr>
          <w:rStyle w:val="LatinChar"/>
          <w:rFonts w:cs="FrankRuehl" w:hint="cs"/>
          <w:sz w:val="28"/>
          <w:szCs w:val="28"/>
          <w:rtl/>
          <w:lang w:val="en-GB"/>
        </w:rPr>
        <w:t>,</w:t>
      </w:r>
      <w:r w:rsidR="08867450" w:rsidRPr="08867450">
        <w:rPr>
          <w:rStyle w:val="LatinChar"/>
          <w:rFonts w:cs="FrankRuehl"/>
          <w:sz w:val="28"/>
          <w:szCs w:val="28"/>
          <w:rtl/>
          <w:lang w:val="en-GB"/>
        </w:rPr>
        <w:t xml:space="preserve"> שהמסודר יכול להשתנות על ידי תשובה ורחמים</w:t>
      </w:r>
      <w:r w:rsidR="08075C69">
        <w:rPr>
          <w:rStyle w:val="FootnoteReference"/>
          <w:rFonts w:cs="FrankRuehl"/>
          <w:szCs w:val="28"/>
          <w:rtl/>
        </w:rPr>
        <w:footnoteReference w:id="194"/>
      </w:r>
      <w:r w:rsidR="088650A0">
        <w:rPr>
          <w:rStyle w:val="LatinChar"/>
          <w:rFonts w:cs="FrankRuehl" w:hint="cs"/>
          <w:sz w:val="28"/>
          <w:szCs w:val="28"/>
          <w:rtl/>
          <w:lang w:val="en-GB"/>
        </w:rPr>
        <w:t>.</w:t>
      </w:r>
      <w:r w:rsidR="08867450" w:rsidRPr="08867450">
        <w:rPr>
          <w:rStyle w:val="LatinChar"/>
          <w:rFonts w:cs="FrankRuehl"/>
          <w:sz w:val="28"/>
          <w:szCs w:val="28"/>
          <w:rtl/>
          <w:lang w:val="en-GB"/>
        </w:rPr>
        <w:t xml:space="preserve"> ואין לומר בזה שנשתנה דעתו ורצונו יתברך, שזהו מדת השם מעולם</w:t>
      </w:r>
      <w:r w:rsidR="084D1A8F">
        <w:rPr>
          <w:rStyle w:val="LatinChar"/>
          <w:rFonts w:cs="FrankRuehl" w:hint="cs"/>
          <w:sz w:val="28"/>
          <w:szCs w:val="28"/>
          <w:rtl/>
          <w:lang w:val="en-GB"/>
        </w:rPr>
        <w:t>,</w:t>
      </w:r>
      <w:r w:rsidR="08867450" w:rsidRPr="08867450">
        <w:rPr>
          <w:rStyle w:val="LatinChar"/>
          <w:rFonts w:cs="FrankRuehl"/>
          <w:sz w:val="28"/>
          <w:szCs w:val="28"/>
          <w:rtl/>
          <w:lang w:val="en-GB"/>
        </w:rPr>
        <w:t xml:space="preserve"> כי כל רחמים מבטלים הגזירה</w:t>
      </w:r>
      <w:r w:rsidR="084D1A8F">
        <w:rPr>
          <w:rStyle w:val="FootnoteReference"/>
          <w:rFonts w:cs="FrankRuehl"/>
          <w:szCs w:val="28"/>
          <w:rtl/>
        </w:rPr>
        <w:footnoteReference w:id="195"/>
      </w:r>
      <w:r w:rsidR="084D1A8F">
        <w:rPr>
          <w:rStyle w:val="LatinChar"/>
          <w:rFonts w:cs="FrankRuehl" w:hint="cs"/>
          <w:sz w:val="28"/>
          <w:szCs w:val="28"/>
          <w:rtl/>
          <w:lang w:val="en-GB"/>
        </w:rPr>
        <w:t>.</w:t>
      </w:r>
      <w:r w:rsidR="08867450" w:rsidRPr="08867450">
        <w:rPr>
          <w:rStyle w:val="LatinChar"/>
          <w:rFonts w:cs="FrankRuehl"/>
          <w:sz w:val="28"/>
          <w:szCs w:val="28"/>
          <w:rtl/>
          <w:lang w:val="en-GB"/>
        </w:rPr>
        <w:t xml:space="preserve"> והדבר המסודר מאתו יתברך מצד הבריאה, והמסודר מאתו על ידי רחמים</w:t>
      </w:r>
      <w:r w:rsidR="08F776CA">
        <w:rPr>
          <w:rStyle w:val="LatinChar"/>
          <w:rFonts w:cs="FrankRuehl" w:hint="cs"/>
          <w:sz w:val="28"/>
          <w:szCs w:val="28"/>
          <w:rtl/>
          <w:lang w:val="en-GB"/>
        </w:rPr>
        <w:t>,</w:t>
      </w:r>
      <w:r w:rsidR="08867450" w:rsidRPr="08867450">
        <w:rPr>
          <w:rStyle w:val="LatinChar"/>
          <w:rFonts w:cs="FrankRuehl"/>
          <w:sz w:val="28"/>
          <w:szCs w:val="28"/>
          <w:rtl/>
          <w:lang w:val="en-GB"/>
        </w:rPr>
        <w:t xml:space="preserve"> שני דברים הם</w:t>
      </w:r>
      <w:r w:rsidR="08F776CA">
        <w:rPr>
          <w:rStyle w:val="FootnoteReference"/>
          <w:rFonts w:cs="FrankRuehl"/>
          <w:szCs w:val="28"/>
          <w:rtl/>
        </w:rPr>
        <w:footnoteReference w:id="196"/>
      </w:r>
      <w:r w:rsidR="08867450" w:rsidRPr="08867450">
        <w:rPr>
          <w:rStyle w:val="LatinChar"/>
          <w:rFonts w:cs="FrankRuehl"/>
          <w:sz w:val="28"/>
          <w:szCs w:val="28"/>
          <w:rtl/>
          <w:lang w:val="en-GB"/>
        </w:rPr>
        <w:t>, זה מצד הסדור</w:t>
      </w:r>
      <w:r w:rsidR="08F776CA">
        <w:rPr>
          <w:rStyle w:val="LatinChar"/>
          <w:rFonts w:cs="FrankRuehl" w:hint="cs"/>
          <w:sz w:val="28"/>
          <w:szCs w:val="28"/>
          <w:rtl/>
          <w:lang w:val="en-GB"/>
        </w:rPr>
        <w:t>,</w:t>
      </w:r>
      <w:r w:rsidR="08867450" w:rsidRPr="08867450">
        <w:rPr>
          <w:rStyle w:val="LatinChar"/>
          <w:rFonts w:cs="FrankRuehl"/>
          <w:sz w:val="28"/>
          <w:szCs w:val="28"/>
          <w:rtl/>
          <w:lang w:val="en-GB"/>
        </w:rPr>
        <w:t xml:space="preserve"> וזה מצד הרחמים</w:t>
      </w:r>
      <w:r w:rsidR="08F776CA">
        <w:rPr>
          <w:rStyle w:val="LatinChar"/>
          <w:rFonts w:cs="FrankRuehl" w:hint="cs"/>
          <w:sz w:val="28"/>
          <w:szCs w:val="28"/>
          <w:rtl/>
          <w:lang w:val="en-GB"/>
        </w:rPr>
        <w:t>,</w:t>
      </w:r>
      <w:r w:rsidR="08867450" w:rsidRPr="08867450">
        <w:rPr>
          <w:rStyle w:val="LatinChar"/>
          <w:rFonts w:cs="FrankRuehl"/>
          <w:sz w:val="28"/>
          <w:szCs w:val="28"/>
          <w:rtl/>
          <w:lang w:val="en-GB"/>
        </w:rPr>
        <w:t xml:space="preserve"> ולרחמים יש סדר מיוחד</w:t>
      </w:r>
      <w:r w:rsidR="083F5646">
        <w:rPr>
          <w:rStyle w:val="FootnoteReference"/>
          <w:rFonts w:cs="FrankRuehl"/>
          <w:szCs w:val="28"/>
          <w:rtl/>
        </w:rPr>
        <w:footnoteReference w:id="197"/>
      </w:r>
      <w:r w:rsidR="08867450" w:rsidRPr="08867450">
        <w:rPr>
          <w:rStyle w:val="LatinChar"/>
          <w:rFonts w:cs="FrankRuehl"/>
          <w:sz w:val="28"/>
          <w:szCs w:val="28"/>
          <w:rtl/>
          <w:lang w:val="en-GB"/>
        </w:rPr>
        <w:t>. ואם יאמר אם</w:t>
      </w:r>
      <w:r w:rsidR="08B75126">
        <w:rPr>
          <w:rStyle w:val="LatinChar"/>
          <w:rFonts w:cs="FrankRuehl" w:hint="cs"/>
          <w:sz w:val="28"/>
          <w:szCs w:val="28"/>
          <w:rtl/>
          <w:lang w:val="en-GB"/>
        </w:rPr>
        <w:t xml:space="preserve"> </w:t>
      </w:r>
      <w:r w:rsidR="08B75126" w:rsidRPr="08B75126">
        <w:rPr>
          <w:rStyle w:val="LatinChar"/>
          <w:rFonts w:cs="FrankRuehl"/>
          <w:sz w:val="28"/>
          <w:szCs w:val="28"/>
          <w:rtl/>
          <w:lang w:val="en-GB"/>
        </w:rPr>
        <w:t>כן יהיה כאן שנוי רצון כאשר יבקש רחמים</w:t>
      </w:r>
      <w:r w:rsidR="0851728B">
        <w:rPr>
          <w:rStyle w:val="LatinChar"/>
          <w:rFonts w:cs="FrankRuehl" w:hint="cs"/>
          <w:sz w:val="28"/>
          <w:szCs w:val="28"/>
          <w:rtl/>
          <w:lang w:val="en-GB"/>
        </w:rPr>
        <w:t>,</w:t>
      </w:r>
      <w:r w:rsidR="08B75126" w:rsidRPr="08B75126">
        <w:rPr>
          <w:rStyle w:val="LatinChar"/>
          <w:rFonts w:cs="FrankRuehl"/>
          <w:sz w:val="28"/>
          <w:szCs w:val="28"/>
          <w:rtl/>
          <w:lang w:val="en-GB"/>
        </w:rPr>
        <w:t xml:space="preserve"> וישתנה מרוצה אל לא רוצה</w:t>
      </w:r>
      <w:r w:rsidR="0851728B">
        <w:rPr>
          <w:rStyle w:val="LatinChar"/>
          <w:rFonts w:cs="FrankRuehl" w:hint="cs"/>
          <w:sz w:val="28"/>
          <w:szCs w:val="28"/>
          <w:rtl/>
          <w:lang w:val="en-GB"/>
        </w:rPr>
        <w:t>,</w:t>
      </w:r>
      <w:r w:rsidR="08B75126" w:rsidRPr="08B75126">
        <w:rPr>
          <w:rStyle w:val="LatinChar"/>
          <w:rFonts w:cs="FrankRuehl"/>
          <w:sz w:val="28"/>
          <w:szCs w:val="28"/>
          <w:rtl/>
          <w:lang w:val="en-GB"/>
        </w:rPr>
        <w:t xml:space="preserve"> או מלא רוצה אל רוצה</w:t>
      </w:r>
      <w:r w:rsidR="0851728B">
        <w:rPr>
          <w:rStyle w:val="LatinChar"/>
          <w:rFonts w:cs="FrankRuehl" w:hint="cs"/>
          <w:sz w:val="28"/>
          <w:szCs w:val="28"/>
          <w:rtl/>
          <w:lang w:val="en-GB"/>
        </w:rPr>
        <w:t>.</w:t>
      </w:r>
      <w:r w:rsidR="08B75126" w:rsidRPr="08B75126">
        <w:rPr>
          <w:rStyle w:val="LatinChar"/>
          <w:rFonts w:cs="FrankRuehl"/>
          <w:sz w:val="28"/>
          <w:szCs w:val="28"/>
          <w:rtl/>
          <w:lang w:val="en-GB"/>
        </w:rPr>
        <w:t xml:space="preserve"> שזה כבר השבנו עליו</w:t>
      </w:r>
      <w:r w:rsidR="0851728B">
        <w:rPr>
          <w:rStyle w:val="LatinChar"/>
          <w:rFonts w:cs="FrankRuehl" w:hint="cs"/>
          <w:sz w:val="28"/>
          <w:szCs w:val="28"/>
          <w:rtl/>
          <w:lang w:val="en-GB"/>
        </w:rPr>
        <w:t>,</w:t>
      </w:r>
      <w:r w:rsidR="08B75126" w:rsidRPr="08B75126">
        <w:rPr>
          <w:rStyle w:val="LatinChar"/>
          <w:rFonts w:cs="FrankRuehl"/>
          <w:sz w:val="28"/>
          <w:szCs w:val="28"/>
          <w:rtl/>
          <w:lang w:val="en-GB"/>
        </w:rPr>
        <w:t xml:space="preserve"> כי אין זה מביא שנוי בעצמותו</w:t>
      </w:r>
      <w:r w:rsidR="0851728B">
        <w:rPr>
          <w:rStyle w:val="LatinChar"/>
          <w:rFonts w:cs="FrankRuehl" w:hint="cs"/>
          <w:sz w:val="28"/>
          <w:szCs w:val="28"/>
          <w:rtl/>
          <w:lang w:val="en-GB"/>
        </w:rPr>
        <w:t>,</w:t>
      </w:r>
      <w:r w:rsidR="08B75126" w:rsidRPr="08B75126">
        <w:rPr>
          <w:rStyle w:val="LatinChar"/>
          <w:rFonts w:cs="FrankRuehl"/>
          <w:sz w:val="28"/>
          <w:szCs w:val="28"/>
          <w:rtl/>
          <w:lang w:val="en-GB"/>
        </w:rPr>
        <w:t xml:space="preserve"> כמו שכל הפעולות הבאות מאתו אין מביאין לו שנוי בעצמותו יתברך</w:t>
      </w:r>
      <w:r w:rsidR="0851728B">
        <w:rPr>
          <w:rStyle w:val="LatinChar"/>
          <w:rFonts w:cs="FrankRuehl" w:hint="cs"/>
          <w:sz w:val="28"/>
          <w:szCs w:val="28"/>
          <w:rtl/>
          <w:lang w:val="en-GB"/>
        </w:rPr>
        <w:t>,</w:t>
      </w:r>
      <w:r w:rsidR="08B75126" w:rsidRPr="08B75126">
        <w:rPr>
          <w:rStyle w:val="LatinChar"/>
          <w:rFonts w:cs="FrankRuehl"/>
          <w:sz w:val="28"/>
          <w:szCs w:val="28"/>
          <w:rtl/>
          <w:lang w:val="en-GB"/>
        </w:rPr>
        <w:t xml:space="preserve"> כמו שבאים ממנו שאר פעולות</w:t>
      </w:r>
      <w:r w:rsidR="089F2678">
        <w:rPr>
          <w:rStyle w:val="FootnoteReference"/>
          <w:rFonts w:cs="FrankRuehl"/>
          <w:szCs w:val="28"/>
          <w:rtl/>
        </w:rPr>
        <w:footnoteReference w:id="198"/>
      </w:r>
      <w:r w:rsidR="08B75126" w:rsidRPr="08B75126">
        <w:rPr>
          <w:rStyle w:val="LatinChar"/>
          <w:rFonts w:cs="FrankRuehl"/>
          <w:sz w:val="28"/>
          <w:szCs w:val="28"/>
          <w:rtl/>
          <w:lang w:val="en-GB"/>
        </w:rPr>
        <w:t>. כלל הדבר</w:t>
      </w:r>
      <w:r w:rsidR="08177F46">
        <w:rPr>
          <w:rStyle w:val="LatinChar"/>
          <w:rFonts w:cs="FrankRuehl" w:hint="cs"/>
          <w:sz w:val="28"/>
          <w:szCs w:val="28"/>
          <w:rtl/>
          <w:lang w:val="en-GB"/>
        </w:rPr>
        <w:t>,</w:t>
      </w:r>
      <w:r w:rsidR="08B75126" w:rsidRPr="08B75126">
        <w:rPr>
          <w:rStyle w:val="LatinChar"/>
          <w:rFonts w:cs="FrankRuehl"/>
          <w:sz w:val="28"/>
          <w:szCs w:val="28"/>
          <w:rtl/>
          <w:lang w:val="en-GB"/>
        </w:rPr>
        <w:t xml:space="preserve"> שכל דבריהם לא יתנו האמת בשום דבר כלל</w:t>
      </w:r>
      <w:r w:rsidR="08461239">
        <w:rPr>
          <w:rStyle w:val="FootnoteReference"/>
          <w:rFonts w:cs="FrankRuehl"/>
          <w:szCs w:val="28"/>
          <w:rtl/>
        </w:rPr>
        <w:footnoteReference w:id="199"/>
      </w:r>
      <w:r w:rsidR="08177F46">
        <w:rPr>
          <w:rStyle w:val="LatinChar"/>
          <w:rFonts w:cs="FrankRuehl" w:hint="cs"/>
          <w:sz w:val="28"/>
          <w:szCs w:val="28"/>
          <w:rtl/>
          <w:lang w:val="en-GB"/>
        </w:rPr>
        <w:t>,</w:t>
      </w:r>
      <w:r w:rsidR="08B75126" w:rsidRPr="08B75126">
        <w:rPr>
          <w:rStyle w:val="LatinChar"/>
          <w:rFonts w:cs="FrankRuehl"/>
          <w:sz w:val="28"/>
          <w:szCs w:val="28"/>
          <w:rtl/>
          <w:lang w:val="en-GB"/>
        </w:rPr>
        <w:t xml:space="preserve"> ואין כאן מקום להאריך בדבר זה</w:t>
      </w:r>
      <w:r w:rsidR="08177F46">
        <w:rPr>
          <w:rStyle w:val="FootnoteReference"/>
          <w:rFonts w:cs="FrankRuehl"/>
          <w:szCs w:val="28"/>
          <w:rtl/>
        </w:rPr>
        <w:footnoteReference w:id="200"/>
      </w:r>
      <w:r w:rsidR="08B75126">
        <w:rPr>
          <w:rStyle w:val="LatinChar"/>
          <w:rFonts w:cs="FrankRuehl" w:hint="cs"/>
          <w:sz w:val="28"/>
          <w:szCs w:val="28"/>
          <w:rtl/>
          <w:lang w:val="en-GB"/>
        </w:rPr>
        <w:t>.</w:t>
      </w:r>
      <w:r w:rsidR="08886C14">
        <w:rPr>
          <w:rStyle w:val="LatinChar"/>
          <w:rFonts w:cs="FrankRuehl" w:hint="cs"/>
          <w:sz w:val="28"/>
          <w:szCs w:val="28"/>
          <w:rtl/>
          <w:lang w:val="en-GB"/>
        </w:rPr>
        <w:t xml:space="preserve"> </w:t>
      </w:r>
    </w:p>
    <w:p w:rsidR="08D37098" w:rsidRDefault="08886C14" w:rsidP="082662BF">
      <w:pPr>
        <w:jc w:val="both"/>
        <w:rPr>
          <w:rStyle w:val="LatinChar"/>
          <w:rFonts w:cs="FrankRuehl" w:hint="cs"/>
          <w:sz w:val="28"/>
          <w:szCs w:val="28"/>
          <w:rtl/>
          <w:lang w:val="en-GB"/>
        </w:rPr>
      </w:pPr>
      <w:r w:rsidRPr="08886C14">
        <w:rPr>
          <w:rStyle w:val="LatinChar"/>
          <w:rtl/>
        </w:rPr>
        <w:t>#</w:t>
      </w:r>
      <w:r w:rsidRPr="08886C14">
        <w:rPr>
          <w:rStyle w:val="Title1"/>
          <w:rtl/>
          <w:lang w:val="en-GB"/>
        </w:rPr>
        <w:t>עוד הקשה</w:t>
      </w:r>
      <w:r w:rsidRPr="08886C14">
        <w:rPr>
          <w:rStyle w:val="LatinChar"/>
          <w:rtl/>
        </w:rPr>
        <w:t>=</w:t>
      </w:r>
      <w:r w:rsidR="08002EAE">
        <w:rPr>
          <w:rStyle w:val="FootnoteReference"/>
          <w:rFonts w:cs="FrankRuehl"/>
          <w:szCs w:val="28"/>
          <w:rtl/>
        </w:rPr>
        <w:footnoteReference w:id="201"/>
      </w:r>
      <w:r w:rsidR="08002EAE">
        <w:rPr>
          <w:rStyle w:val="LatinChar"/>
          <w:rFonts w:cs="FrankRuehl" w:hint="cs"/>
          <w:sz w:val="28"/>
          <w:szCs w:val="28"/>
          <w:rtl/>
          <w:lang w:val="en-GB"/>
        </w:rPr>
        <w:t>,</w:t>
      </w:r>
      <w:r w:rsidRPr="08886C14">
        <w:rPr>
          <w:rStyle w:val="LatinChar"/>
          <w:rFonts w:cs="FrankRuehl"/>
          <w:sz w:val="28"/>
          <w:szCs w:val="28"/>
          <w:rtl/>
          <w:lang w:val="en-GB"/>
        </w:rPr>
        <w:t xml:space="preserve"> אחר שהוא יתברך מסדר הסדר של הנמצאים</w:t>
      </w:r>
      <w:r w:rsidR="086040AF">
        <w:rPr>
          <w:rStyle w:val="LatinChar"/>
          <w:rFonts w:cs="FrankRuehl" w:hint="cs"/>
          <w:sz w:val="28"/>
          <w:szCs w:val="28"/>
          <w:rtl/>
          <w:lang w:val="en-GB"/>
        </w:rPr>
        <w:t>,</w:t>
      </w:r>
      <w:r w:rsidRPr="08886C14">
        <w:rPr>
          <w:rStyle w:val="LatinChar"/>
          <w:rFonts w:cs="FrankRuehl"/>
          <w:sz w:val="28"/>
          <w:szCs w:val="28"/>
          <w:rtl/>
          <w:lang w:val="en-GB"/>
        </w:rPr>
        <w:t xml:space="preserve"> לא יתכן שהוא יתברך משנה סדר</w:t>
      </w:r>
      <w:r w:rsidR="08E77C02">
        <w:rPr>
          <w:rStyle w:val="LatinChar"/>
          <w:rFonts w:cs="FrankRuehl" w:hint="cs"/>
          <w:sz w:val="28"/>
          <w:szCs w:val="28"/>
          <w:rtl/>
          <w:lang w:val="en-GB"/>
        </w:rPr>
        <w:t>י</w:t>
      </w:r>
      <w:r w:rsidRPr="08886C14">
        <w:rPr>
          <w:rStyle w:val="LatinChar"/>
          <w:rFonts w:cs="FrankRuehl"/>
          <w:sz w:val="28"/>
          <w:szCs w:val="28"/>
          <w:rtl/>
          <w:lang w:val="en-GB"/>
        </w:rPr>
        <w:t>ם</w:t>
      </w:r>
      <w:r w:rsidR="08E77C02">
        <w:rPr>
          <w:rStyle w:val="LatinChar"/>
          <w:rFonts w:cs="FrankRuehl" w:hint="cs"/>
          <w:sz w:val="28"/>
          <w:szCs w:val="28"/>
          <w:rtl/>
          <w:lang w:val="en-GB"/>
        </w:rPr>
        <w:t>*</w:t>
      </w:r>
      <w:r w:rsidRPr="08886C14">
        <w:rPr>
          <w:rStyle w:val="LatinChar"/>
          <w:rFonts w:cs="FrankRuehl"/>
          <w:sz w:val="28"/>
          <w:szCs w:val="28"/>
          <w:rtl/>
          <w:lang w:val="en-GB"/>
        </w:rPr>
        <w:t>, כי כאשר יחדש האות</w:t>
      </w:r>
      <w:r w:rsidR="086040AF">
        <w:rPr>
          <w:rStyle w:val="LatinChar"/>
          <w:rFonts w:cs="FrankRuehl" w:hint="cs"/>
          <w:sz w:val="28"/>
          <w:szCs w:val="28"/>
          <w:rtl/>
          <w:lang w:val="en-GB"/>
        </w:rPr>
        <w:t>,</w:t>
      </w:r>
      <w:r w:rsidRPr="08886C14">
        <w:rPr>
          <w:rStyle w:val="LatinChar"/>
          <w:rFonts w:cs="FrankRuehl"/>
          <w:sz w:val="28"/>
          <w:szCs w:val="28"/>
          <w:rtl/>
          <w:lang w:val="en-GB"/>
        </w:rPr>
        <w:t xml:space="preserve"> כמו עמידת השמש</w:t>
      </w:r>
      <w:r w:rsidR="086040AF">
        <w:rPr>
          <w:rStyle w:val="LatinChar"/>
          <w:rFonts w:cs="FrankRuehl" w:hint="cs"/>
          <w:sz w:val="28"/>
          <w:szCs w:val="28"/>
          <w:rtl/>
          <w:lang w:val="en-GB"/>
        </w:rPr>
        <w:t xml:space="preserve"> </w:t>
      </w:r>
      <w:r w:rsidR="086040AF" w:rsidRPr="086040AF">
        <w:rPr>
          <w:rStyle w:val="LatinChar"/>
          <w:rFonts w:cs="Dbs-Rashi" w:hint="cs"/>
          <w:szCs w:val="20"/>
          <w:rtl/>
          <w:lang w:val="en-GB"/>
        </w:rPr>
        <w:t>(יהושע י, יג)</w:t>
      </w:r>
      <w:r w:rsidR="086040AF">
        <w:rPr>
          <w:rStyle w:val="LatinChar"/>
          <w:rFonts w:cs="FrankRuehl" w:hint="cs"/>
          <w:sz w:val="28"/>
          <w:szCs w:val="28"/>
          <w:rtl/>
          <w:lang w:val="en-GB"/>
        </w:rPr>
        <w:t xml:space="preserve">, </w:t>
      </w:r>
      <w:r w:rsidRPr="08886C14">
        <w:rPr>
          <w:rStyle w:val="LatinChar"/>
          <w:rFonts w:cs="FrankRuehl"/>
          <w:sz w:val="28"/>
          <w:szCs w:val="28"/>
          <w:rtl/>
          <w:lang w:val="en-GB"/>
        </w:rPr>
        <w:t>והוא ביטול ושנוי סדר לנמצאים</w:t>
      </w:r>
      <w:r w:rsidR="086040AF">
        <w:rPr>
          <w:rStyle w:val="LatinChar"/>
          <w:rFonts w:cs="FrankRuehl" w:hint="cs"/>
          <w:sz w:val="28"/>
          <w:szCs w:val="28"/>
          <w:rtl/>
          <w:lang w:val="en-GB"/>
        </w:rPr>
        <w:t>,</w:t>
      </w:r>
      <w:r w:rsidRPr="08886C14">
        <w:rPr>
          <w:rStyle w:val="LatinChar"/>
          <w:rFonts w:cs="FrankRuehl"/>
          <w:sz w:val="28"/>
          <w:szCs w:val="28"/>
          <w:rtl/>
          <w:lang w:val="en-GB"/>
        </w:rPr>
        <w:t xml:space="preserve"> ולא יתכן שיבא שינוי סדר מן המסדר</w:t>
      </w:r>
      <w:r w:rsidR="086040AF">
        <w:rPr>
          <w:rStyle w:val="FootnoteReference"/>
          <w:rFonts w:cs="FrankRuehl"/>
          <w:szCs w:val="28"/>
          <w:rtl/>
        </w:rPr>
        <w:footnoteReference w:id="202"/>
      </w:r>
      <w:r w:rsidRPr="08886C14">
        <w:rPr>
          <w:rStyle w:val="LatinChar"/>
          <w:rFonts w:cs="FrankRuehl"/>
          <w:sz w:val="28"/>
          <w:szCs w:val="28"/>
          <w:rtl/>
          <w:lang w:val="en-GB"/>
        </w:rPr>
        <w:t>. הלא על קושיא זאת השיבו רבותינו ז"ל</w:t>
      </w:r>
      <w:r w:rsidR="08F75CE3">
        <w:rPr>
          <w:rStyle w:val="LatinChar"/>
          <w:rFonts w:cs="FrankRuehl" w:hint="cs"/>
          <w:sz w:val="28"/>
          <w:szCs w:val="28"/>
          <w:rtl/>
          <w:lang w:val="en-GB"/>
        </w:rPr>
        <w:t>,</w:t>
      </w:r>
      <w:r w:rsidRPr="08886C14">
        <w:rPr>
          <w:rStyle w:val="LatinChar"/>
          <w:rFonts w:cs="FrankRuehl"/>
          <w:sz w:val="28"/>
          <w:szCs w:val="28"/>
          <w:rtl/>
          <w:lang w:val="en-GB"/>
        </w:rPr>
        <w:t xml:space="preserve"> שאמרו </w:t>
      </w:r>
      <w:r w:rsidR="08F75CE3" w:rsidRPr="08F75CE3">
        <w:rPr>
          <w:rStyle w:val="LatinChar"/>
          <w:rFonts w:cs="Dbs-Rashi" w:hint="cs"/>
          <w:szCs w:val="20"/>
          <w:rtl/>
          <w:lang w:val="en-GB"/>
        </w:rPr>
        <w:t>(ב"ר ה, ה)</w:t>
      </w:r>
      <w:r w:rsidR="08F75CE3">
        <w:rPr>
          <w:rStyle w:val="LatinChar"/>
          <w:rFonts w:cs="FrankRuehl" w:hint="cs"/>
          <w:sz w:val="28"/>
          <w:szCs w:val="28"/>
          <w:rtl/>
          <w:lang w:val="en-GB"/>
        </w:rPr>
        <w:t xml:space="preserve"> </w:t>
      </w:r>
      <w:r w:rsidRPr="08886C14">
        <w:rPr>
          <w:rStyle w:val="LatinChar"/>
          <w:rFonts w:cs="FrankRuehl"/>
          <w:sz w:val="28"/>
          <w:szCs w:val="28"/>
          <w:rtl/>
          <w:lang w:val="en-GB"/>
        </w:rPr>
        <w:t>תנאי התנה הקב"ה עם מעשה בראשית וכו'</w:t>
      </w:r>
      <w:r w:rsidR="08F75CE3">
        <w:rPr>
          <w:rStyle w:val="FootnoteReference"/>
          <w:rFonts w:cs="FrankRuehl"/>
          <w:szCs w:val="28"/>
          <w:rtl/>
        </w:rPr>
        <w:footnoteReference w:id="203"/>
      </w:r>
      <w:r w:rsidRPr="08886C14">
        <w:rPr>
          <w:rStyle w:val="LatinChar"/>
          <w:rFonts w:cs="FrankRuehl"/>
          <w:sz w:val="28"/>
          <w:szCs w:val="28"/>
          <w:rtl/>
          <w:lang w:val="en-GB"/>
        </w:rPr>
        <w:t>. וכוונתם בזה שהוקשה להם אחר שכל הנמצאים נמצאים מסודרים מאתו יתברך, אין יתכן בהם שנוי</w:t>
      </w:r>
      <w:r w:rsidR="08952B53">
        <w:rPr>
          <w:rStyle w:val="LatinChar"/>
          <w:rFonts w:cs="FrankRuehl" w:hint="cs"/>
          <w:sz w:val="28"/>
          <w:szCs w:val="28"/>
          <w:rtl/>
          <w:lang w:val="en-GB"/>
        </w:rPr>
        <w:t>,</w:t>
      </w:r>
      <w:r w:rsidRPr="08886C14">
        <w:rPr>
          <w:rStyle w:val="LatinChar"/>
          <w:rFonts w:cs="FrankRuehl"/>
          <w:sz w:val="28"/>
          <w:szCs w:val="28"/>
          <w:rtl/>
          <w:lang w:val="en-GB"/>
        </w:rPr>
        <w:t xml:space="preserve"> כי מעשיו וסדרו ראוי שיהיה קיים לעד</w:t>
      </w:r>
      <w:r w:rsidR="08952B53">
        <w:rPr>
          <w:rStyle w:val="LatinChar"/>
          <w:rFonts w:cs="FrankRuehl" w:hint="cs"/>
          <w:sz w:val="28"/>
          <w:szCs w:val="28"/>
          <w:rtl/>
          <w:lang w:val="en-GB"/>
        </w:rPr>
        <w:t>,</w:t>
      </w:r>
      <w:r w:rsidRPr="08886C14">
        <w:rPr>
          <w:rStyle w:val="LatinChar"/>
          <w:rFonts w:cs="FrankRuehl"/>
          <w:sz w:val="28"/>
          <w:szCs w:val="28"/>
          <w:rtl/>
          <w:lang w:val="en-GB"/>
        </w:rPr>
        <w:t xml:space="preserve"> לא </w:t>
      </w:r>
      <w:r w:rsidR="082662BF">
        <w:rPr>
          <w:rStyle w:val="LatinChar"/>
          <w:rFonts w:cs="FrankRuehl" w:hint="cs"/>
          <w:sz w:val="28"/>
          <w:szCs w:val="28"/>
          <w:rtl/>
          <w:lang w:val="en-GB"/>
        </w:rPr>
        <w:t>מ</w:t>
      </w:r>
      <w:r w:rsidRPr="08886C14">
        <w:rPr>
          <w:rStyle w:val="LatinChar"/>
          <w:rFonts w:cs="FrankRuehl"/>
          <w:sz w:val="28"/>
          <w:szCs w:val="28"/>
          <w:rtl/>
          <w:lang w:val="en-GB"/>
        </w:rPr>
        <w:t>שתנה</w:t>
      </w:r>
      <w:r w:rsidR="082662BF">
        <w:rPr>
          <w:rStyle w:val="LatinChar"/>
          <w:rFonts w:cs="FrankRuehl" w:hint="cs"/>
          <w:sz w:val="28"/>
          <w:szCs w:val="28"/>
          <w:rtl/>
          <w:lang w:val="en-GB"/>
        </w:rPr>
        <w:t>*</w:t>
      </w:r>
      <w:r w:rsidR="08952B53">
        <w:rPr>
          <w:rStyle w:val="FootnoteReference"/>
          <w:rFonts w:cs="FrankRuehl"/>
          <w:szCs w:val="28"/>
          <w:rtl/>
        </w:rPr>
        <w:footnoteReference w:id="204"/>
      </w:r>
      <w:r w:rsidRPr="08886C14">
        <w:rPr>
          <w:rStyle w:val="LatinChar"/>
          <w:rFonts w:cs="FrankRuehl"/>
          <w:sz w:val="28"/>
          <w:szCs w:val="28"/>
          <w:rtl/>
          <w:lang w:val="en-GB"/>
        </w:rPr>
        <w:t>. ועוד</w:t>
      </w:r>
      <w:r w:rsidR="083D559F">
        <w:rPr>
          <w:rStyle w:val="LatinChar"/>
          <w:rFonts w:cs="FrankRuehl" w:hint="cs"/>
          <w:sz w:val="28"/>
          <w:szCs w:val="28"/>
          <w:rtl/>
          <w:lang w:val="en-GB"/>
        </w:rPr>
        <w:t>,</w:t>
      </w:r>
      <w:r w:rsidRPr="08886C14">
        <w:rPr>
          <w:rStyle w:val="LatinChar"/>
          <w:rFonts w:cs="FrankRuehl"/>
          <w:sz w:val="28"/>
          <w:szCs w:val="28"/>
          <w:rtl/>
          <w:lang w:val="en-GB"/>
        </w:rPr>
        <w:t xml:space="preserve"> כי כולם נבראים בשמו יתברך</w:t>
      </w:r>
      <w:r w:rsidR="08136A29">
        <w:rPr>
          <w:rStyle w:val="FootnoteReference"/>
          <w:rFonts w:cs="FrankRuehl"/>
          <w:szCs w:val="28"/>
          <w:rtl/>
        </w:rPr>
        <w:footnoteReference w:id="205"/>
      </w:r>
      <w:r w:rsidRPr="08886C14">
        <w:rPr>
          <w:rStyle w:val="LatinChar"/>
          <w:rFonts w:cs="FrankRuehl"/>
          <w:sz w:val="28"/>
          <w:szCs w:val="28"/>
          <w:rtl/>
          <w:lang w:val="en-GB"/>
        </w:rPr>
        <w:t>, ומאחר שכלם נבראו בשמו יתברך</w:t>
      </w:r>
      <w:r w:rsidR="08C250DE">
        <w:rPr>
          <w:rStyle w:val="LatinChar"/>
          <w:rFonts w:cs="FrankRuehl" w:hint="cs"/>
          <w:sz w:val="28"/>
          <w:szCs w:val="28"/>
          <w:rtl/>
          <w:lang w:val="en-GB"/>
        </w:rPr>
        <w:t>,</w:t>
      </w:r>
      <w:r w:rsidRPr="08886C14">
        <w:rPr>
          <w:rStyle w:val="LatinChar"/>
          <w:rFonts w:cs="FrankRuehl"/>
          <w:sz w:val="28"/>
          <w:szCs w:val="28"/>
          <w:rtl/>
          <w:lang w:val="en-GB"/>
        </w:rPr>
        <w:t xml:space="preserve"> אשר הוא נצחי קיים לעד</w:t>
      </w:r>
      <w:r w:rsidR="08C250DE">
        <w:rPr>
          <w:rStyle w:val="FootnoteReference"/>
          <w:rFonts w:cs="FrankRuehl"/>
          <w:szCs w:val="28"/>
          <w:rtl/>
        </w:rPr>
        <w:footnoteReference w:id="206"/>
      </w:r>
      <w:r w:rsidRPr="08886C14">
        <w:rPr>
          <w:rStyle w:val="LatinChar"/>
          <w:rFonts w:cs="FrankRuehl"/>
          <w:sz w:val="28"/>
          <w:szCs w:val="28"/>
          <w:rtl/>
          <w:lang w:val="en-GB"/>
        </w:rPr>
        <w:t>, כמו ששמו קיים נצחי כך ראוים מעשה בראשית התלוים בשמו להיות</w:t>
      </w:r>
      <w:r w:rsidR="086F28BE">
        <w:rPr>
          <w:rStyle w:val="LatinChar"/>
          <w:rFonts w:cs="FrankRuehl" w:hint="cs"/>
          <w:sz w:val="28"/>
          <w:szCs w:val="28"/>
          <w:rtl/>
          <w:lang w:val="en-GB"/>
        </w:rPr>
        <w:t>*</w:t>
      </w:r>
      <w:r w:rsidRPr="08886C14">
        <w:rPr>
          <w:rStyle w:val="LatinChar"/>
          <w:rFonts w:cs="FrankRuehl"/>
          <w:sz w:val="28"/>
          <w:szCs w:val="28"/>
          <w:rtl/>
          <w:lang w:val="en-GB"/>
        </w:rPr>
        <w:t xml:space="preserve"> נצחיים</w:t>
      </w:r>
      <w:r w:rsidR="081B5A93">
        <w:rPr>
          <w:rStyle w:val="LatinChar"/>
          <w:rFonts w:cs="FrankRuehl" w:hint="cs"/>
          <w:sz w:val="28"/>
          <w:szCs w:val="28"/>
          <w:rtl/>
          <w:lang w:val="en-GB"/>
        </w:rPr>
        <w:t>,</w:t>
      </w:r>
      <w:r w:rsidRPr="08886C14">
        <w:rPr>
          <w:rStyle w:val="LatinChar"/>
          <w:rFonts w:cs="FrankRuehl"/>
          <w:sz w:val="28"/>
          <w:szCs w:val="28"/>
          <w:rtl/>
          <w:lang w:val="en-GB"/>
        </w:rPr>
        <w:t xml:space="preserve"> </w:t>
      </w:r>
      <w:r w:rsidR="081B5A93">
        <w:rPr>
          <w:rStyle w:val="LatinChar"/>
          <w:rFonts w:cs="FrankRuehl" w:hint="cs"/>
          <w:sz w:val="28"/>
          <w:szCs w:val="28"/>
          <w:rtl/>
          <w:lang w:val="en-GB"/>
        </w:rPr>
        <w:t>"</w:t>
      </w:r>
      <w:r w:rsidRPr="08886C14">
        <w:rPr>
          <w:rStyle w:val="LatinChar"/>
          <w:rFonts w:cs="FrankRuehl"/>
          <w:sz w:val="28"/>
          <w:szCs w:val="28"/>
          <w:rtl/>
          <w:lang w:val="en-GB"/>
        </w:rPr>
        <w:t>כי ביה ה' צור עולמים</w:t>
      </w:r>
      <w:r w:rsidR="081B5A93">
        <w:rPr>
          <w:rStyle w:val="LatinChar"/>
          <w:rFonts w:cs="FrankRuehl" w:hint="cs"/>
          <w:sz w:val="28"/>
          <w:szCs w:val="28"/>
          <w:rtl/>
          <w:lang w:val="en-GB"/>
        </w:rPr>
        <w:t xml:space="preserve">" </w:t>
      </w:r>
      <w:r w:rsidR="081B5A93" w:rsidRPr="081B5A93">
        <w:rPr>
          <w:rStyle w:val="LatinChar"/>
          <w:rFonts w:cs="Dbs-Rashi" w:hint="cs"/>
          <w:szCs w:val="20"/>
          <w:rtl/>
          <w:lang w:val="en-GB"/>
        </w:rPr>
        <w:t>(</w:t>
      </w:r>
      <w:r w:rsidR="081B5A93">
        <w:rPr>
          <w:rStyle w:val="LatinChar"/>
          <w:rFonts w:cs="Dbs-Rashi" w:hint="cs"/>
          <w:szCs w:val="20"/>
          <w:rtl/>
          <w:lang w:val="en-GB"/>
        </w:rPr>
        <w:t>ישעיה כו, ד</w:t>
      </w:r>
      <w:r w:rsidR="081B5A93" w:rsidRPr="081B5A93">
        <w:rPr>
          <w:rStyle w:val="LatinChar"/>
          <w:rFonts w:cs="Dbs-Rashi" w:hint="cs"/>
          <w:szCs w:val="20"/>
          <w:rtl/>
          <w:lang w:val="en-GB"/>
        </w:rPr>
        <w:t>)</w:t>
      </w:r>
      <w:r w:rsidR="081B5A93">
        <w:rPr>
          <w:rStyle w:val="FootnoteReference"/>
          <w:rFonts w:cs="FrankRuehl"/>
          <w:szCs w:val="28"/>
          <w:rtl/>
        </w:rPr>
        <w:footnoteReference w:id="207"/>
      </w:r>
      <w:r w:rsidRPr="08886C14">
        <w:rPr>
          <w:rStyle w:val="LatinChar"/>
          <w:rFonts w:cs="FrankRuehl"/>
          <w:sz w:val="28"/>
          <w:szCs w:val="28"/>
          <w:rtl/>
          <w:lang w:val="en-GB"/>
        </w:rPr>
        <w:t xml:space="preserve">. </w:t>
      </w:r>
    </w:p>
    <w:p w:rsidR="0812691F" w:rsidRDefault="08D37098" w:rsidP="0812691F">
      <w:pPr>
        <w:jc w:val="both"/>
        <w:rPr>
          <w:rStyle w:val="LatinChar"/>
          <w:rFonts w:cs="FrankRuehl" w:hint="cs"/>
          <w:sz w:val="28"/>
          <w:szCs w:val="28"/>
          <w:rtl/>
          <w:lang w:val="en-GB"/>
        </w:rPr>
      </w:pPr>
      <w:r w:rsidRPr="08D37098">
        <w:rPr>
          <w:rStyle w:val="LatinChar"/>
          <w:rtl/>
        </w:rPr>
        <w:t>#</w:t>
      </w:r>
      <w:r w:rsidR="08886C14" w:rsidRPr="08D37098">
        <w:rPr>
          <w:rStyle w:val="Title1"/>
          <w:rtl/>
        </w:rPr>
        <w:t>ועל זה</w:t>
      </w:r>
      <w:r w:rsidRPr="08D37098">
        <w:rPr>
          <w:rStyle w:val="LatinChar"/>
          <w:rtl/>
        </w:rPr>
        <w:t>=</w:t>
      </w:r>
      <w:r w:rsidR="08886C14" w:rsidRPr="08886C14">
        <w:rPr>
          <w:rStyle w:val="LatinChar"/>
          <w:rFonts w:cs="FrankRuehl"/>
          <w:sz w:val="28"/>
          <w:szCs w:val="28"/>
          <w:rtl/>
          <w:lang w:val="en-GB"/>
        </w:rPr>
        <w:t xml:space="preserve"> אמרו כי כאשר נבראו</w:t>
      </w:r>
      <w:r w:rsidR="082E2854">
        <w:rPr>
          <w:rStyle w:val="LatinChar"/>
          <w:rFonts w:cs="FrankRuehl" w:hint="cs"/>
          <w:sz w:val="28"/>
          <w:szCs w:val="28"/>
          <w:rtl/>
          <w:lang w:val="en-GB"/>
        </w:rPr>
        <w:t>,</w:t>
      </w:r>
      <w:r w:rsidR="08886C14" w:rsidRPr="08886C14">
        <w:rPr>
          <w:rStyle w:val="LatinChar"/>
          <w:rFonts w:cs="FrankRuehl"/>
          <w:sz w:val="28"/>
          <w:szCs w:val="28"/>
          <w:rtl/>
          <w:lang w:val="en-GB"/>
        </w:rPr>
        <w:t xml:space="preserve"> היה מסודר ממנו הנס שיהיה בנבראים, כאשר</w:t>
      </w:r>
      <w:r w:rsidR="087F3675">
        <w:rPr>
          <w:rStyle w:val="FootnoteReference"/>
          <w:rFonts w:cs="FrankRuehl"/>
          <w:szCs w:val="28"/>
          <w:rtl/>
        </w:rPr>
        <w:footnoteReference w:id="208"/>
      </w:r>
      <w:r w:rsidR="08886C14" w:rsidRPr="08886C14">
        <w:rPr>
          <w:rStyle w:val="LatinChar"/>
          <w:rFonts w:cs="FrankRuehl"/>
          <w:sz w:val="28"/>
          <w:szCs w:val="28"/>
          <w:rtl/>
          <w:lang w:val="en-GB"/>
        </w:rPr>
        <w:t xml:space="preserve"> מסודר ממנו מעשה הטבע. וסדור הזה, כי במעשה בראשית לא החליט הטבע לגמרי, אבל סדר גם כן לנסים שלא כטבע, בדבר שבסוף יהיה נעשה הנס</w:t>
      </w:r>
      <w:r w:rsidR="08E7292B">
        <w:rPr>
          <w:rStyle w:val="FootnoteReference"/>
          <w:rFonts w:cs="FrankRuehl"/>
          <w:szCs w:val="28"/>
          <w:rtl/>
        </w:rPr>
        <w:footnoteReference w:id="209"/>
      </w:r>
      <w:r w:rsidR="08886C14" w:rsidRPr="08886C14">
        <w:rPr>
          <w:rStyle w:val="LatinChar"/>
          <w:rFonts w:cs="FrankRuehl"/>
          <w:sz w:val="28"/>
          <w:szCs w:val="28"/>
          <w:rtl/>
          <w:lang w:val="en-GB"/>
        </w:rPr>
        <w:t>. וכמו שבשמו נברא מעשה בראשית, כך בשמו גם כן סדר שיוכל הטבע להשתנות ולהיות הויית הנס</w:t>
      </w:r>
      <w:r w:rsidR="082E2854">
        <w:rPr>
          <w:rStyle w:val="LatinChar"/>
          <w:rFonts w:cs="FrankRuehl" w:hint="cs"/>
          <w:sz w:val="28"/>
          <w:szCs w:val="28"/>
          <w:rtl/>
          <w:lang w:val="en-GB"/>
        </w:rPr>
        <w:t>,</w:t>
      </w:r>
      <w:r w:rsidR="082E2854">
        <w:rPr>
          <w:rStyle w:val="LatinChar"/>
          <w:rFonts w:cs="FrankRuehl"/>
          <w:sz w:val="28"/>
          <w:szCs w:val="28"/>
          <w:rtl/>
          <w:lang w:val="en-GB"/>
        </w:rPr>
        <w:t xml:space="preserve"> והכל נברא בשמו</w:t>
      </w:r>
      <w:r w:rsidR="08B1708D">
        <w:rPr>
          <w:rStyle w:val="FootnoteReference"/>
          <w:rFonts w:cs="FrankRuehl"/>
          <w:szCs w:val="28"/>
          <w:rtl/>
        </w:rPr>
        <w:footnoteReference w:id="210"/>
      </w:r>
      <w:r w:rsidR="082E2854">
        <w:rPr>
          <w:rStyle w:val="LatinChar"/>
          <w:rFonts w:cs="FrankRuehl" w:hint="cs"/>
          <w:sz w:val="28"/>
          <w:szCs w:val="28"/>
          <w:rtl/>
          <w:lang w:val="en-GB"/>
        </w:rPr>
        <w:t>.</w:t>
      </w:r>
      <w:r w:rsidR="08886C14" w:rsidRPr="08886C14">
        <w:rPr>
          <w:rStyle w:val="LatinChar"/>
          <w:rFonts w:cs="FrankRuehl"/>
          <w:sz w:val="28"/>
          <w:szCs w:val="28"/>
          <w:rtl/>
          <w:lang w:val="en-GB"/>
        </w:rPr>
        <w:t xml:space="preserve"> נמצא כאשר היה הנס לא היה בטול לסדר הנמצאים שנמצאים מאתו יתברך ויתעלה שמו</w:t>
      </w:r>
      <w:r w:rsidR="089D1FB9">
        <w:rPr>
          <w:rStyle w:val="FootnoteReference"/>
          <w:rFonts w:cs="FrankRuehl"/>
          <w:szCs w:val="28"/>
          <w:rtl/>
        </w:rPr>
        <w:footnoteReference w:id="211"/>
      </w:r>
      <w:r w:rsidR="08886C14" w:rsidRPr="08886C14">
        <w:rPr>
          <w:rStyle w:val="LatinChar"/>
          <w:rFonts w:cs="FrankRuehl"/>
          <w:sz w:val="28"/>
          <w:szCs w:val="28"/>
          <w:rtl/>
          <w:lang w:val="en-GB"/>
        </w:rPr>
        <w:t>. והדבר התבאר למעלה</w:t>
      </w:r>
      <w:r w:rsidR="081C14A3">
        <w:rPr>
          <w:rStyle w:val="FootnoteReference"/>
          <w:rFonts w:cs="FrankRuehl"/>
          <w:szCs w:val="28"/>
          <w:rtl/>
        </w:rPr>
        <w:footnoteReference w:id="212"/>
      </w:r>
      <w:r w:rsidR="08886C14" w:rsidRPr="08886C14">
        <w:rPr>
          <w:rStyle w:val="LatinChar"/>
          <w:rFonts w:cs="FrankRuehl"/>
          <w:sz w:val="28"/>
          <w:szCs w:val="28"/>
          <w:rtl/>
          <w:lang w:val="en-GB"/>
        </w:rPr>
        <w:t xml:space="preserve"> כי הנסים הם מסודרים מאתו יתברך גם כן, ואין הנסים שנוי הסדר</w:t>
      </w:r>
      <w:r w:rsidR="081C14A3">
        <w:rPr>
          <w:rStyle w:val="LatinChar"/>
          <w:rFonts w:cs="FrankRuehl" w:hint="cs"/>
          <w:sz w:val="28"/>
          <w:szCs w:val="28"/>
          <w:rtl/>
          <w:lang w:val="en-GB"/>
        </w:rPr>
        <w:t>,</w:t>
      </w:r>
      <w:r w:rsidR="08886C14" w:rsidRPr="08886C14">
        <w:rPr>
          <w:rStyle w:val="LatinChar"/>
          <w:rFonts w:cs="FrankRuehl"/>
          <w:sz w:val="28"/>
          <w:szCs w:val="28"/>
          <w:rtl/>
          <w:lang w:val="en-GB"/>
        </w:rPr>
        <w:t xml:space="preserve"> ולכך היה לנסים בתחילת הבריאה סדר כמו שהיה סדר לטבע</w:t>
      </w:r>
      <w:r w:rsidR="081C14A3">
        <w:rPr>
          <w:rStyle w:val="FootnoteReference"/>
          <w:rFonts w:cs="FrankRuehl"/>
          <w:szCs w:val="28"/>
          <w:rtl/>
        </w:rPr>
        <w:footnoteReference w:id="213"/>
      </w:r>
      <w:r w:rsidR="08886C14" w:rsidRPr="08886C14">
        <w:rPr>
          <w:rStyle w:val="LatinChar"/>
          <w:rFonts w:cs="FrankRuehl"/>
          <w:sz w:val="28"/>
          <w:szCs w:val="28"/>
          <w:rtl/>
          <w:lang w:val="en-GB"/>
        </w:rPr>
        <w:t xml:space="preserve">. וזה עיקר הפירוש מה שאמרו </w:t>
      </w:r>
      <w:r w:rsidR="0812691F" w:rsidRPr="0812691F">
        <w:rPr>
          <w:rStyle w:val="LatinChar"/>
          <w:rFonts w:cs="Dbs-Rashi" w:hint="cs"/>
          <w:szCs w:val="20"/>
          <w:rtl/>
          <w:lang w:val="en-GB"/>
        </w:rPr>
        <w:t>(ב"ר ה, ה)</w:t>
      </w:r>
      <w:r w:rsidR="0812691F">
        <w:rPr>
          <w:rStyle w:val="LatinChar"/>
          <w:rFonts w:cs="FrankRuehl" w:hint="cs"/>
          <w:sz w:val="28"/>
          <w:szCs w:val="28"/>
          <w:rtl/>
          <w:lang w:val="en-GB"/>
        </w:rPr>
        <w:t xml:space="preserve"> "</w:t>
      </w:r>
      <w:r w:rsidR="08886C14" w:rsidRPr="08886C14">
        <w:rPr>
          <w:rStyle w:val="LatinChar"/>
          <w:rFonts w:cs="FrankRuehl"/>
          <w:sz w:val="28"/>
          <w:szCs w:val="28"/>
          <w:rtl/>
          <w:lang w:val="en-GB"/>
        </w:rPr>
        <w:t>תנאי התנה הק</w:t>
      </w:r>
      <w:r w:rsidR="0812691F">
        <w:rPr>
          <w:rStyle w:val="LatinChar"/>
          <w:rFonts w:cs="FrankRuehl" w:hint="cs"/>
          <w:sz w:val="28"/>
          <w:szCs w:val="28"/>
          <w:rtl/>
          <w:lang w:val="en-GB"/>
        </w:rPr>
        <w:t xml:space="preserve">ב"ה </w:t>
      </w:r>
      <w:r w:rsidR="08886C14" w:rsidRPr="08886C14">
        <w:rPr>
          <w:rStyle w:val="LatinChar"/>
          <w:rFonts w:cs="FrankRuehl"/>
          <w:sz w:val="28"/>
          <w:szCs w:val="28"/>
          <w:rtl/>
          <w:lang w:val="en-GB"/>
        </w:rPr>
        <w:t>עם מעשה בראשית</w:t>
      </w:r>
      <w:r w:rsidR="0812691F">
        <w:rPr>
          <w:rStyle w:val="LatinChar"/>
          <w:rFonts w:cs="FrankRuehl" w:hint="cs"/>
          <w:sz w:val="28"/>
          <w:szCs w:val="28"/>
          <w:rtl/>
          <w:lang w:val="en-GB"/>
        </w:rPr>
        <w:t>",</w:t>
      </w:r>
      <w:r w:rsidR="08886C14" w:rsidRPr="08886C14">
        <w:rPr>
          <w:rStyle w:val="LatinChar"/>
          <w:rFonts w:cs="FrankRuehl"/>
          <w:sz w:val="28"/>
          <w:szCs w:val="28"/>
          <w:rtl/>
          <w:lang w:val="en-GB"/>
        </w:rPr>
        <w:t xml:space="preserve"> לומר שיש לנסים סדר מסודר גם כן</w:t>
      </w:r>
      <w:r w:rsidR="082D698B">
        <w:rPr>
          <w:rStyle w:val="FootnoteReference"/>
          <w:rFonts w:cs="FrankRuehl"/>
          <w:szCs w:val="28"/>
          <w:rtl/>
        </w:rPr>
        <w:footnoteReference w:id="214"/>
      </w:r>
      <w:r w:rsidR="08886C14" w:rsidRPr="08886C14">
        <w:rPr>
          <w:rStyle w:val="LatinChar"/>
          <w:rFonts w:cs="FrankRuehl"/>
          <w:sz w:val="28"/>
          <w:szCs w:val="28"/>
          <w:rtl/>
          <w:lang w:val="en-GB"/>
        </w:rPr>
        <w:t xml:space="preserve">. </w:t>
      </w:r>
    </w:p>
    <w:p w:rsidR="08CB5701" w:rsidRDefault="08FB5F50" w:rsidP="085E4B7E">
      <w:pPr>
        <w:jc w:val="both"/>
        <w:rPr>
          <w:rStyle w:val="LatinChar"/>
          <w:rFonts w:cs="FrankRuehl" w:hint="cs"/>
          <w:sz w:val="28"/>
          <w:szCs w:val="28"/>
          <w:rtl/>
          <w:lang w:val="en-GB"/>
        </w:rPr>
      </w:pPr>
      <w:r w:rsidRPr="08FB5F50">
        <w:rPr>
          <w:rStyle w:val="LatinChar"/>
          <w:rtl/>
        </w:rPr>
        <w:t>#</w:t>
      </w:r>
      <w:r w:rsidR="08886C14" w:rsidRPr="08FB5F50">
        <w:rPr>
          <w:rStyle w:val="Title1"/>
          <w:rtl/>
        </w:rPr>
        <w:t>ועוד</w:t>
      </w:r>
      <w:r w:rsidRPr="08FB5F50">
        <w:rPr>
          <w:rStyle w:val="LatinChar"/>
          <w:rtl/>
        </w:rPr>
        <w:t>=</w:t>
      </w:r>
      <w:r w:rsidR="088701A6">
        <w:rPr>
          <w:rStyle w:val="FootnoteReference"/>
          <w:rFonts w:cs="FrankRuehl"/>
          <w:szCs w:val="28"/>
          <w:rtl/>
        </w:rPr>
        <w:footnoteReference w:id="215"/>
      </w:r>
      <w:r w:rsidR="08886C14" w:rsidRPr="08886C14">
        <w:rPr>
          <w:rStyle w:val="LatinChar"/>
          <w:rFonts w:cs="FrankRuehl"/>
          <w:sz w:val="28"/>
          <w:szCs w:val="28"/>
          <w:rtl/>
          <w:lang w:val="en-GB"/>
        </w:rPr>
        <w:t xml:space="preserve"> </w:t>
      </w:r>
      <w:r w:rsidR="088701A6">
        <w:rPr>
          <w:rStyle w:val="LatinChar"/>
          <w:rFonts w:cs="FrankRuehl" w:hint="cs"/>
          <w:sz w:val="28"/>
          <w:szCs w:val="28"/>
          <w:rtl/>
          <w:lang w:val="en-GB"/>
        </w:rPr>
        <w:t xml:space="preserve">כאשר </w:t>
      </w:r>
      <w:r w:rsidR="08886C14" w:rsidRPr="08886C14">
        <w:rPr>
          <w:rStyle w:val="LatinChar"/>
          <w:rFonts w:cs="FrankRuehl"/>
          <w:sz w:val="28"/>
          <w:szCs w:val="28"/>
          <w:rtl/>
          <w:lang w:val="en-GB"/>
        </w:rPr>
        <w:t>הטבע משתנה לפעמים בזמן מן הזמנים, אין זה שינוי</w:t>
      </w:r>
      <w:r w:rsidR="088701A6">
        <w:rPr>
          <w:rStyle w:val="LatinChar"/>
          <w:rFonts w:cs="FrankRuehl" w:hint="cs"/>
          <w:sz w:val="28"/>
          <w:szCs w:val="28"/>
          <w:rtl/>
          <w:lang w:val="en-GB"/>
        </w:rPr>
        <w:t>,</w:t>
      </w:r>
      <w:r w:rsidR="08886C14" w:rsidRPr="08886C14">
        <w:rPr>
          <w:rStyle w:val="LatinChar"/>
          <w:rFonts w:cs="FrankRuehl"/>
          <w:sz w:val="28"/>
          <w:szCs w:val="28"/>
          <w:rtl/>
          <w:lang w:val="en-GB"/>
        </w:rPr>
        <w:t xml:space="preserve"> כי דבר זה שהוא לפי שעה</w:t>
      </w:r>
      <w:r w:rsidR="08CB5701">
        <w:rPr>
          <w:rStyle w:val="FootnoteReference"/>
          <w:rFonts w:cs="FrankRuehl"/>
          <w:szCs w:val="28"/>
          <w:rtl/>
        </w:rPr>
        <w:footnoteReference w:id="216"/>
      </w:r>
      <w:r w:rsidR="088701A6">
        <w:rPr>
          <w:rStyle w:val="LatinChar"/>
          <w:rFonts w:cs="FrankRuehl" w:hint="cs"/>
          <w:sz w:val="28"/>
          <w:szCs w:val="28"/>
          <w:rtl/>
          <w:lang w:val="en-GB"/>
        </w:rPr>
        <w:t>,</w:t>
      </w:r>
      <w:r w:rsidR="08886C14" w:rsidRPr="08886C14">
        <w:rPr>
          <w:rStyle w:val="LatinChar"/>
          <w:rFonts w:cs="FrankRuehl"/>
          <w:sz w:val="28"/>
          <w:szCs w:val="28"/>
          <w:rtl/>
          <w:lang w:val="en-GB"/>
        </w:rPr>
        <w:t xml:space="preserve"> אין כאן בטול הטבע כלל</w:t>
      </w:r>
      <w:r w:rsidR="081E4C29">
        <w:rPr>
          <w:rStyle w:val="FootnoteReference"/>
          <w:rFonts w:cs="FrankRuehl"/>
          <w:szCs w:val="28"/>
          <w:rtl/>
        </w:rPr>
        <w:footnoteReference w:id="217"/>
      </w:r>
      <w:r w:rsidR="08886C14" w:rsidRPr="08886C14">
        <w:rPr>
          <w:rStyle w:val="LatinChar"/>
          <w:rFonts w:cs="FrankRuehl"/>
          <w:sz w:val="28"/>
          <w:szCs w:val="28"/>
          <w:rtl/>
          <w:lang w:val="en-GB"/>
        </w:rPr>
        <w:t xml:space="preserve">. וזה שאמרו ז"ל </w:t>
      </w:r>
      <w:r w:rsidR="08886C14" w:rsidRPr="087B50FE">
        <w:rPr>
          <w:rStyle w:val="LatinChar"/>
          <w:rFonts w:cs="Dbs-Rashi"/>
          <w:szCs w:val="20"/>
          <w:rtl/>
          <w:lang w:val="en-GB"/>
        </w:rPr>
        <w:t>(שבת קיח</w:t>
      </w:r>
      <w:r w:rsidR="087B50FE">
        <w:rPr>
          <w:rStyle w:val="LatinChar"/>
          <w:rFonts w:cs="Dbs-Rashi" w:hint="cs"/>
          <w:szCs w:val="20"/>
          <w:rtl/>
          <w:lang w:val="en-GB"/>
        </w:rPr>
        <w:t>:</w:t>
      </w:r>
      <w:r w:rsidR="08886C14" w:rsidRPr="087B50FE">
        <w:rPr>
          <w:rStyle w:val="LatinChar"/>
          <w:rFonts w:cs="Dbs-Rashi"/>
          <w:szCs w:val="20"/>
          <w:rtl/>
          <w:lang w:val="en-GB"/>
        </w:rPr>
        <w:t>)</w:t>
      </w:r>
      <w:r w:rsidR="08886C14" w:rsidRPr="08886C14">
        <w:rPr>
          <w:rStyle w:val="LatinChar"/>
          <w:rFonts w:cs="FrankRuehl"/>
          <w:sz w:val="28"/>
          <w:szCs w:val="28"/>
          <w:rtl/>
          <w:lang w:val="en-GB"/>
        </w:rPr>
        <w:t xml:space="preserve"> האומר הלל בכל יום כא</w:t>
      </w:r>
      <w:r w:rsidR="087B50FE">
        <w:rPr>
          <w:rStyle w:val="LatinChar"/>
          <w:rFonts w:cs="FrankRuehl" w:hint="cs"/>
          <w:sz w:val="28"/>
          <w:szCs w:val="28"/>
          <w:rtl/>
          <w:lang w:val="en-GB"/>
        </w:rPr>
        <w:t>י</w:t>
      </w:r>
      <w:r w:rsidR="08886C14" w:rsidRPr="08886C14">
        <w:rPr>
          <w:rStyle w:val="LatinChar"/>
          <w:rFonts w:cs="FrankRuehl"/>
          <w:sz w:val="28"/>
          <w:szCs w:val="28"/>
          <w:rtl/>
          <w:lang w:val="en-GB"/>
        </w:rPr>
        <w:t>לו מחרף ומגדף</w:t>
      </w:r>
      <w:r w:rsidR="087B50FE">
        <w:rPr>
          <w:rStyle w:val="FootnoteReference"/>
          <w:rFonts w:cs="FrankRuehl"/>
          <w:szCs w:val="28"/>
          <w:rtl/>
        </w:rPr>
        <w:footnoteReference w:id="218"/>
      </w:r>
      <w:r w:rsidR="08886C14" w:rsidRPr="08886C14">
        <w:rPr>
          <w:rStyle w:val="LatinChar"/>
          <w:rFonts w:cs="FrankRuehl"/>
          <w:sz w:val="28"/>
          <w:szCs w:val="28"/>
          <w:rtl/>
          <w:lang w:val="en-GB"/>
        </w:rPr>
        <w:t>. פירוש</w:t>
      </w:r>
      <w:r w:rsidR="087B50FE">
        <w:rPr>
          <w:rStyle w:val="LatinChar"/>
          <w:rFonts w:cs="FrankRuehl" w:hint="cs"/>
          <w:sz w:val="28"/>
          <w:szCs w:val="28"/>
          <w:rtl/>
          <w:lang w:val="en-GB"/>
        </w:rPr>
        <w:t>,</w:t>
      </w:r>
      <w:r w:rsidR="08886C14" w:rsidRPr="08886C14">
        <w:rPr>
          <w:rStyle w:val="LatinChar"/>
          <w:rFonts w:cs="FrankRuehl"/>
          <w:sz w:val="28"/>
          <w:szCs w:val="28"/>
          <w:rtl/>
          <w:lang w:val="en-GB"/>
        </w:rPr>
        <w:t xml:space="preserve"> כי ההלל תקנו על הנסים ועל הנפלאות שהשם יתברך עושה בעולמו</w:t>
      </w:r>
      <w:r w:rsidR="087B50FE">
        <w:rPr>
          <w:rStyle w:val="FootnoteReference"/>
          <w:rFonts w:cs="FrankRuehl"/>
          <w:szCs w:val="28"/>
          <w:rtl/>
        </w:rPr>
        <w:footnoteReference w:id="219"/>
      </w:r>
      <w:r w:rsidR="087B50FE">
        <w:rPr>
          <w:rStyle w:val="LatinChar"/>
          <w:rFonts w:cs="FrankRuehl" w:hint="cs"/>
          <w:sz w:val="28"/>
          <w:szCs w:val="28"/>
          <w:rtl/>
          <w:lang w:val="en-GB"/>
        </w:rPr>
        <w:t>.</w:t>
      </w:r>
      <w:r w:rsidR="08886C14" w:rsidRPr="08886C14">
        <w:rPr>
          <w:rStyle w:val="LatinChar"/>
          <w:rFonts w:cs="FrankRuehl"/>
          <w:sz w:val="28"/>
          <w:szCs w:val="28"/>
          <w:rtl/>
          <w:lang w:val="en-GB"/>
        </w:rPr>
        <w:t xml:space="preserve"> ומי שאמר הלל בכל יום, כלומר שהוא יתברך עושה</w:t>
      </w:r>
      <w:r w:rsidR="08870932">
        <w:rPr>
          <w:rStyle w:val="LatinChar"/>
          <w:rFonts w:cs="FrankRuehl" w:hint="cs"/>
          <w:sz w:val="28"/>
          <w:szCs w:val="28"/>
          <w:rtl/>
          <w:lang w:val="en-GB"/>
        </w:rPr>
        <w:t>*</w:t>
      </w:r>
      <w:r w:rsidR="08886C14" w:rsidRPr="08886C14">
        <w:rPr>
          <w:rStyle w:val="LatinChar"/>
          <w:rFonts w:cs="FrankRuehl"/>
          <w:sz w:val="28"/>
          <w:szCs w:val="28"/>
          <w:rtl/>
          <w:lang w:val="en-GB"/>
        </w:rPr>
        <w:t xml:space="preserve"> נסים בכל יום</w:t>
      </w:r>
      <w:r w:rsidR="087943D8">
        <w:rPr>
          <w:rStyle w:val="LatinChar"/>
          <w:rFonts w:cs="FrankRuehl" w:hint="cs"/>
          <w:sz w:val="28"/>
          <w:szCs w:val="28"/>
          <w:rtl/>
          <w:lang w:val="en-GB"/>
        </w:rPr>
        <w:t>,</w:t>
      </w:r>
      <w:r w:rsidR="08886C14" w:rsidRPr="08886C14">
        <w:rPr>
          <w:rStyle w:val="LatinChar"/>
          <w:rFonts w:cs="FrankRuehl"/>
          <w:sz w:val="28"/>
          <w:szCs w:val="28"/>
          <w:rtl/>
          <w:lang w:val="en-GB"/>
        </w:rPr>
        <w:t xml:space="preserve"> מחרף ומגדף, שהרי אומר כא</w:t>
      </w:r>
      <w:r w:rsidR="087B50FE">
        <w:rPr>
          <w:rStyle w:val="LatinChar"/>
          <w:rFonts w:cs="FrankRuehl" w:hint="cs"/>
          <w:sz w:val="28"/>
          <w:szCs w:val="28"/>
          <w:rtl/>
          <w:lang w:val="en-GB"/>
        </w:rPr>
        <w:t>י</w:t>
      </w:r>
      <w:r w:rsidR="08886C14" w:rsidRPr="08886C14">
        <w:rPr>
          <w:rStyle w:val="LatinChar"/>
          <w:rFonts w:cs="FrankRuehl"/>
          <w:sz w:val="28"/>
          <w:szCs w:val="28"/>
          <w:rtl/>
          <w:lang w:val="en-GB"/>
        </w:rPr>
        <w:t>לו העולם אינו נוהג על הסדר</w:t>
      </w:r>
      <w:r w:rsidR="087B50FE">
        <w:rPr>
          <w:rStyle w:val="LatinChar"/>
          <w:rFonts w:cs="FrankRuehl" w:hint="cs"/>
          <w:sz w:val="28"/>
          <w:szCs w:val="28"/>
          <w:rtl/>
          <w:lang w:val="en-GB"/>
        </w:rPr>
        <w:t>,</w:t>
      </w:r>
      <w:r w:rsidR="08886C14" w:rsidRPr="08886C14">
        <w:rPr>
          <w:rStyle w:val="LatinChar"/>
          <w:rFonts w:cs="FrankRuehl"/>
          <w:sz w:val="28"/>
          <w:szCs w:val="28"/>
          <w:rtl/>
          <w:lang w:val="en-GB"/>
        </w:rPr>
        <w:t xml:space="preserve"> והכל שלא כטבע ושלא כסדר הראוי לפי מנהגו של עולם</w:t>
      </w:r>
      <w:r w:rsidR="081D6C37">
        <w:rPr>
          <w:rStyle w:val="FootnoteReference"/>
          <w:rFonts w:cs="FrankRuehl"/>
          <w:szCs w:val="28"/>
          <w:rtl/>
        </w:rPr>
        <w:footnoteReference w:id="220"/>
      </w:r>
      <w:r w:rsidR="08886C14" w:rsidRPr="08886C14">
        <w:rPr>
          <w:rStyle w:val="LatinChar"/>
          <w:rFonts w:cs="FrankRuehl"/>
          <w:sz w:val="28"/>
          <w:szCs w:val="28"/>
          <w:rtl/>
          <w:lang w:val="en-GB"/>
        </w:rPr>
        <w:t>, ואין זה חכמה וסדר</w:t>
      </w:r>
      <w:r w:rsidR="08087008">
        <w:rPr>
          <w:rStyle w:val="FootnoteReference"/>
          <w:rFonts w:cs="FrankRuehl"/>
          <w:szCs w:val="28"/>
          <w:rtl/>
        </w:rPr>
        <w:footnoteReference w:id="221"/>
      </w:r>
      <w:r w:rsidR="08886C14" w:rsidRPr="08886C14">
        <w:rPr>
          <w:rStyle w:val="LatinChar"/>
          <w:rFonts w:cs="FrankRuehl"/>
          <w:sz w:val="28"/>
          <w:szCs w:val="28"/>
          <w:rtl/>
          <w:lang w:val="en-GB"/>
        </w:rPr>
        <w:t xml:space="preserve"> אל הנבראים שנבראו</w:t>
      </w:r>
      <w:r w:rsidR="08CB5701">
        <w:rPr>
          <w:rStyle w:val="LatinChar"/>
          <w:rFonts w:cs="FrankRuehl" w:hint="cs"/>
          <w:sz w:val="28"/>
          <w:szCs w:val="28"/>
          <w:rtl/>
          <w:lang w:val="en-GB"/>
        </w:rPr>
        <w:t xml:space="preserve"> </w:t>
      </w:r>
      <w:r w:rsidR="08CB5701" w:rsidRPr="08CB5701">
        <w:rPr>
          <w:rStyle w:val="LatinChar"/>
          <w:rFonts w:cs="FrankRuehl"/>
          <w:sz w:val="28"/>
          <w:szCs w:val="28"/>
          <w:rtl/>
          <w:lang w:val="en-GB"/>
        </w:rPr>
        <w:t>בשמו</w:t>
      </w:r>
      <w:r w:rsidR="087B50FE">
        <w:rPr>
          <w:rStyle w:val="LatinChar"/>
          <w:rFonts w:cs="FrankRuehl" w:hint="cs"/>
          <w:sz w:val="28"/>
          <w:szCs w:val="28"/>
          <w:rtl/>
          <w:lang w:val="en-GB"/>
        </w:rPr>
        <w:t>,</w:t>
      </w:r>
      <w:r w:rsidR="08CB5701" w:rsidRPr="08CB5701">
        <w:rPr>
          <w:rStyle w:val="LatinChar"/>
          <w:rFonts w:cs="FrankRuehl"/>
          <w:sz w:val="28"/>
          <w:szCs w:val="28"/>
          <w:rtl/>
          <w:lang w:val="en-GB"/>
        </w:rPr>
        <w:t xml:space="preserve"> ואין ספק שזהו חרוף</w:t>
      </w:r>
      <w:r w:rsidR="08B26E39">
        <w:rPr>
          <w:rStyle w:val="FootnoteReference"/>
          <w:rFonts w:cs="FrankRuehl"/>
          <w:szCs w:val="28"/>
          <w:rtl/>
        </w:rPr>
        <w:footnoteReference w:id="222"/>
      </w:r>
      <w:r w:rsidR="08CB5701" w:rsidRPr="08CB5701">
        <w:rPr>
          <w:rStyle w:val="LatinChar"/>
          <w:rFonts w:cs="FrankRuehl"/>
          <w:sz w:val="28"/>
          <w:szCs w:val="28"/>
          <w:rtl/>
          <w:lang w:val="en-GB"/>
        </w:rPr>
        <w:t>. אלא אם שנוי הטבע והנס הוא בזמן מן הזמנים</w:t>
      </w:r>
      <w:r w:rsidR="085E4B7E">
        <w:rPr>
          <w:rStyle w:val="LatinChar"/>
          <w:rFonts w:cs="FrankRuehl" w:hint="cs"/>
          <w:sz w:val="28"/>
          <w:szCs w:val="28"/>
          <w:rtl/>
          <w:lang w:val="en-GB"/>
        </w:rPr>
        <w:t>,</w:t>
      </w:r>
      <w:r w:rsidR="08CB5701" w:rsidRPr="08CB5701">
        <w:rPr>
          <w:rStyle w:val="LatinChar"/>
          <w:rFonts w:cs="FrankRuehl"/>
          <w:sz w:val="28"/>
          <w:szCs w:val="28"/>
          <w:rtl/>
          <w:lang w:val="en-GB"/>
        </w:rPr>
        <w:t xml:space="preserve"> ואין זה תמידי, דודאי אם הוא בזמן אחד</w:t>
      </w:r>
      <w:r w:rsidR="085E4B7E">
        <w:rPr>
          <w:rStyle w:val="FootnoteReference"/>
          <w:rFonts w:cs="FrankRuehl"/>
          <w:szCs w:val="28"/>
          <w:rtl/>
        </w:rPr>
        <w:footnoteReference w:id="223"/>
      </w:r>
      <w:r w:rsidR="085E4B7E">
        <w:rPr>
          <w:rStyle w:val="LatinChar"/>
          <w:rFonts w:cs="FrankRuehl" w:hint="cs"/>
          <w:sz w:val="28"/>
          <w:szCs w:val="28"/>
          <w:rtl/>
          <w:lang w:val="en-GB"/>
        </w:rPr>
        <w:t>,</w:t>
      </w:r>
      <w:r w:rsidR="08CB5701" w:rsidRPr="08CB5701">
        <w:rPr>
          <w:rStyle w:val="LatinChar"/>
          <w:rFonts w:cs="FrankRuehl"/>
          <w:sz w:val="28"/>
          <w:szCs w:val="28"/>
          <w:rtl/>
          <w:lang w:val="en-GB"/>
        </w:rPr>
        <w:t xml:space="preserve"> אין זה יציאה מן מנהגו של עולם</w:t>
      </w:r>
      <w:r w:rsidR="085E4B7E">
        <w:rPr>
          <w:rStyle w:val="LatinChar"/>
          <w:rFonts w:cs="FrankRuehl" w:hint="cs"/>
          <w:sz w:val="28"/>
          <w:szCs w:val="28"/>
          <w:rtl/>
          <w:lang w:val="en-GB"/>
        </w:rPr>
        <w:t>.</w:t>
      </w:r>
      <w:r w:rsidR="08CB5701" w:rsidRPr="08CB5701">
        <w:rPr>
          <w:rStyle w:val="LatinChar"/>
          <w:rFonts w:cs="FrankRuehl"/>
          <w:sz w:val="28"/>
          <w:szCs w:val="28"/>
          <w:rtl/>
          <w:lang w:val="en-GB"/>
        </w:rPr>
        <w:t xml:space="preserve"> אבל אם אומר ההלל בכל יום</w:t>
      </w:r>
      <w:r w:rsidR="085E4B7E">
        <w:rPr>
          <w:rStyle w:val="LatinChar"/>
          <w:rFonts w:cs="FrankRuehl" w:hint="cs"/>
          <w:sz w:val="28"/>
          <w:szCs w:val="28"/>
          <w:rtl/>
          <w:lang w:val="en-GB"/>
        </w:rPr>
        <w:t>,</w:t>
      </w:r>
      <w:r w:rsidR="08CB5701" w:rsidRPr="08CB5701">
        <w:rPr>
          <w:rStyle w:val="LatinChar"/>
          <w:rFonts w:cs="FrankRuehl"/>
          <w:sz w:val="28"/>
          <w:szCs w:val="28"/>
          <w:rtl/>
          <w:lang w:val="en-GB"/>
        </w:rPr>
        <w:t xml:space="preserve"> הרי לא היה לעולם סדר מסודר</w:t>
      </w:r>
      <w:r w:rsidR="085E4B7E">
        <w:rPr>
          <w:rStyle w:val="LatinChar"/>
          <w:rFonts w:cs="FrankRuehl" w:hint="cs"/>
          <w:sz w:val="28"/>
          <w:szCs w:val="28"/>
          <w:rtl/>
          <w:lang w:val="en-GB"/>
        </w:rPr>
        <w:t>,</w:t>
      </w:r>
      <w:r w:rsidR="08CB5701" w:rsidRPr="08CB5701">
        <w:rPr>
          <w:rStyle w:val="LatinChar"/>
          <w:rFonts w:cs="FrankRuehl"/>
          <w:sz w:val="28"/>
          <w:szCs w:val="28"/>
          <w:rtl/>
          <w:lang w:val="en-GB"/>
        </w:rPr>
        <w:t xml:space="preserve"> ואין לנמצאות קיום</w:t>
      </w:r>
      <w:r w:rsidR="085E4B7E">
        <w:rPr>
          <w:rStyle w:val="FootnoteReference"/>
          <w:rFonts w:cs="FrankRuehl"/>
          <w:szCs w:val="28"/>
          <w:rtl/>
        </w:rPr>
        <w:footnoteReference w:id="224"/>
      </w:r>
      <w:r w:rsidR="08CB5701" w:rsidRPr="08CB5701">
        <w:rPr>
          <w:rStyle w:val="LatinChar"/>
          <w:rFonts w:cs="FrankRuehl"/>
          <w:sz w:val="28"/>
          <w:szCs w:val="28"/>
          <w:rtl/>
          <w:lang w:val="en-GB"/>
        </w:rPr>
        <w:t xml:space="preserve">. ואם בפירוש הלל לקמן </w:t>
      </w:r>
      <w:r w:rsidR="083023F5" w:rsidRPr="083023F5">
        <w:rPr>
          <w:rStyle w:val="LatinChar"/>
          <w:rFonts w:cs="Dbs-Rashi" w:hint="cs"/>
          <w:szCs w:val="20"/>
          <w:rtl/>
          <w:lang w:val="en-GB"/>
        </w:rPr>
        <w:t>(פס"א)</w:t>
      </w:r>
      <w:r w:rsidR="083023F5">
        <w:rPr>
          <w:rStyle w:val="LatinChar"/>
          <w:rFonts w:cs="FrankRuehl" w:hint="cs"/>
          <w:sz w:val="28"/>
          <w:szCs w:val="28"/>
          <w:rtl/>
          <w:lang w:val="en-GB"/>
        </w:rPr>
        <w:t xml:space="preserve"> </w:t>
      </w:r>
      <w:r w:rsidR="08CB5701" w:rsidRPr="08CB5701">
        <w:rPr>
          <w:rStyle w:val="LatinChar"/>
          <w:rFonts w:cs="FrankRuehl"/>
          <w:sz w:val="28"/>
          <w:szCs w:val="28"/>
          <w:rtl/>
          <w:lang w:val="en-GB"/>
        </w:rPr>
        <w:t>יתבאר פירוש אחר</w:t>
      </w:r>
      <w:r w:rsidR="083023F5">
        <w:rPr>
          <w:rStyle w:val="FootnoteReference"/>
          <w:rFonts w:cs="FrankRuehl"/>
          <w:szCs w:val="28"/>
          <w:rtl/>
        </w:rPr>
        <w:footnoteReference w:id="225"/>
      </w:r>
      <w:r w:rsidR="083023F5">
        <w:rPr>
          <w:rStyle w:val="LatinChar"/>
          <w:rFonts w:cs="FrankRuehl" w:hint="cs"/>
          <w:sz w:val="28"/>
          <w:szCs w:val="28"/>
          <w:rtl/>
          <w:lang w:val="en-GB"/>
        </w:rPr>
        <w:t>,</w:t>
      </w:r>
      <w:r w:rsidR="08CB5701" w:rsidRPr="08CB5701">
        <w:rPr>
          <w:rStyle w:val="LatinChar"/>
          <w:rFonts w:cs="FrankRuehl"/>
          <w:sz w:val="28"/>
          <w:szCs w:val="28"/>
          <w:rtl/>
          <w:lang w:val="en-GB"/>
        </w:rPr>
        <w:t xml:space="preserve"> שניהם נכונים ואמתיים</w:t>
      </w:r>
      <w:r w:rsidR="08E63EB8">
        <w:rPr>
          <w:rStyle w:val="FootnoteReference"/>
          <w:rFonts w:cs="FrankRuehl"/>
          <w:szCs w:val="28"/>
          <w:rtl/>
        </w:rPr>
        <w:footnoteReference w:id="226"/>
      </w:r>
      <w:r w:rsidR="08CB5701" w:rsidRPr="08CB5701">
        <w:rPr>
          <w:rStyle w:val="LatinChar"/>
          <w:rFonts w:cs="FrankRuehl"/>
          <w:sz w:val="28"/>
          <w:szCs w:val="28"/>
          <w:rtl/>
          <w:lang w:val="en-GB"/>
        </w:rPr>
        <w:t xml:space="preserve">. </w:t>
      </w:r>
    </w:p>
    <w:p w:rsidR="084D47F6" w:rsidRPr="084D47F6" w:rsidRDefault="08811EF1" w:rsidP="084D47F6">
      <w:pPr>
        <w:jc w:val="both"/>
        <w:rPr>
          <w:rStyle w:val="LatinChar"/>
          <w:rFonts w:cs="FrankRuehl"/>
          <w:sz w:val="28"/>
          <w:szCs w:val="28"/>
          <w:rtl/>
          <w:lang w:val="en-GB"/>
        </w:rPr>
      </w:pPr>
      <w:r w:rsidRPr="08811EF1">
        <w:rPr>
          <w:rStyle w:val="LatinChar"/>
          <w:rtl/>
        </w:rPr>
        <w:t>#</w:t>
      </w:r>
      <w:r w:rsidR="08CB5701" w:rsidRPr="08811EF1">
        <w:rPr>
          <w:rStyle w:val="Title1"/>
          <w:rtl/>
        </w:rPr>
        <w:t>ועוד אמר</w:t>
      </w:r>
      <w:r w:rsidRPr="08811EF1">
        <w:rPr>
          <w:rStyle w:val="LatinChar"/>
          <w:rtl/>
        </w:rPr>
        <w:t>=</w:t>
      </w:r>
      <w:r w:rsidR="0854081F">
        <w:rPr>
          <w:rStyle w:val="FootnoteReference"/>
          <w:rFonts w:cs="FrankRuehl"/>
          <w:szCs w:val="28"/>
          <w:rtl/>
        </w:rPr>
        <w:footnoteReference w:id="227"/>
      </w:r>
      <w:r w:rsidR="08CB5701" w:rsidRPr="08CB5701">
        <w:rPr>
          <w:rStyle w:val="LatinChar"/>
          <w:rFonts w:cs="FrankRuehl"/>
          <w:sz w:val="28"/>
          <w:szCs w:val="28"/>
          <w:rtl/>
          <w:lang w:val="en-GB"/>
        </w:rPr>
        <w:t xml:space="preserve"> שאי אפשר שיתחדשו הנפלאות בדבר אשר הציור במציאות סותר נפשו, כא</w:t>
      </w:r>
      <w:r w:rsidR="08BB181C">
        <w:rPr>
          <w:rStyle w:val="LatinChar"/>
          <w:rFonts w:cs="FrankRuehl" w:hint="cs"/>
          <w:sz w:val="28"/>
          <w:szCs w:val="28"/>
          <w:rtl/>
          <w:lang w:val="en-GB"/>
        </w:rPr>
        <w:t>י</w:t>
      </w:r>
      <w:r w:rsidR="08CB5701" w:rsidRPr="08CB5701">
        <w:rPr>
          <w:rStyle w:val="LatinChar"/>
          <w:rFonts w:cs="FrankRuehl"/>
          <w:sz w:val="28"/>
          <w:szCs w:val="28"/>
          <w:rtl/>
          <w:lang w:val="en-GB"/>
        </w:rPr>
        <w:t>לו תאמר שישתנה השחור לבן</w:t>
      </w:r>
      <w:r w:rsidR="088A660E">
        <w:rPr>
          <w:rStyle w:val="LatinChar"/>
          <w:rFonts w:cs="FrankRuehl" w:hint="cs"/>
          <w:sz w:val="28"/>
          <w:szCs w:val="28"/>
          <w:rtl/>
          <w:lang w:val="en-GB"/>
        </w:rPr>
        <w:t>,</w:t>
      </w:r>
      <w:r w:rsidR="08CB5701" w:rsidRPr="08CB5701">
        <w:rPr>
          <w:rStyle w:val="LatinChar"/>
          <w:rFonts w:cs="FrankRuehl"/>
          <w:sz w:val="28"/>
          <w:szCs w:val="28"/>
          <w:rtl/>
          <w:lang w:val="en-GB"/>
        </w:rPr>
        <w:t xml:space="preserve"> והוא שחור</w:t>
      </w:r>
      <w:r w:rsidR="08BB181C">
        <w:rPr>
          <w:rStyle w:val="LatinChar"/>
          <w:rFonts w:cs="FrankRuehl" w:hint="cs"/>
          <w:sz w:val="28"/>
          <w:szCs w:val="28"/>
          <w:rtl/>
          <w:lang w:val="en-GB"/>
        </w:rPr>
        <w:t>,</w:t>
      </w:r>
      <w:r w:rsidR="08CB5701" w:rsidRPr="08CB5701">
        <w:rPr>
          <w:rStyle w:val="LatinChar"/>
          <w:rFonts w:cs="FrankRuehl"/>
          <w:sz w:val="28"/>
          <w:szCs w:val="28"/>
          <w:rtl/>
          <w:lang w:val="en-GB"/>
        </w:rPr>
        <w:t xml:space="preserve"> כי תהיה זאת הנחה סותרת נפשו וכו'</w:t>
      </w:r>
      <w:r w:rsidR="08BB181C">
        <w:rPr>
          <w:rStyle w:val="FootnoteReference"/>
          <w:rFonts w:cs="FrankRuehl"/>
          <w:szCs w:val="28"/>
          <w:rtl/>
        </w:rPr>
        <w:footnoteReference w:id="228"/>
      </w:r>
      <w:r w:rsidR="08BB181C">
        <w:rPr>
          <w:rStyle w:val="LatinChar"/>
          <w:rFonts w:cs="FrankRuehl" w:hint="cs"/>
          <w:sz w:val="28"/>
          <w:szCs w:val="28"/>
          <w:rtl/>
          <w:lang w:val="en-GB"/>
        </w:rPr>
        <w:t>.</w:t>
      </w:r>
      <w:r w:rsidR="08CB5701" w:rsidRPr="08CB5701">
        <w:rPr>
          <w:rStyle w:val="LatinChar"/>
          <w:rFonts w:cs="FrankRuehl"/>
          <w:sz w:val="28"/>
          <w:szCs w:val="28"/>
          <w:rtl/>
          <w:lang w:val="en-GB"/>
        </w:rPr>
        <w:t xml:space="preserve"> ואני אומר גם כן על זה שדבר זה אפשר</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ולא יהיה זה סותר נפשו כלל</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ויהיה זה מצד שני דברים</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האחד מצד הטבע</w:t>
      </w:r>
      <w:r w:rsidR="08A40655">
        <w:rPr>
          <w:rStyle w:val="LatinChar"/>
          <w:rFonts w:cs="FrankRuehl" w:hint="cs"/>
          <w:sz w:val="28"/>
          <w:szCs w:val="28"/>
          <w:rtl/>
          <w:lang w:val="en-GB"/>
        </w:rPr>
        <w:t>,</w:t>
      </w:r>
      <w:r w:rsidR="08CB5701" w:rsidRPr="08CB5701">
        <w:rPr>
          <w:rStyle w:val="LatinChar"/>
          <w:rFonts w:cs="FrankRuehl"/>
          <w:sz w:val="28"/>
          <w:szCs w:val="28"/>
          <w:rtl/>
          <w:lang w:val="en-GB"/>
        </w:rPr>
        <w:t xml:space="preserve"> ואחד מצד שאינו טבעי</w:t>
      </w:r>
      <w:r w:rsidR="08232691">
        <w:rPr>
          <w:rStyle w:val="FootnoteReference"/>
          <w:rFonts w:cs="FrankRuehl"/>
          <w:szCs w:val="28"/>
          <w:rtl/>
        </w:rPr>
        <w:footnoteReference w:id="229"/>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כי כאשר נהפך המטה נחש</w:t>
      </w:r>
      <w:r w:rsidR="08426374">
        <w:rPr>
          <w:rStyle w:val="LatinChar"/>
          <w:rFonts w:cs="FrankRuehl" w:hint="cs"/>
          <w:sz w:val="28"/>
          <w:szCs w:val="28"/>
          <w:rtl/>
          <w:lang w:val="en-GB"/>
        </w:rPr>
        <w:t xml:space="preserve"> </w:t>
      </w:r>
      <w:r w:rsidR="08426374" w:rsidRPr="08426374">
        <w:rPr>
          <w:rStyle w:val="LatinChar"/>
          <w:rFonts w:cs="Dbs-Rashi" w:hint="cs"/>
          <w:szCs w:val="20"/>
          <w:rtl/>
          <w:lang w:val="en-GB"/>
        </w:rPr>
        <w:t xml:space="preserve">(שמות ד, </w:t>
      </w:r>
      <w:r w:rsidR="08232691">
        <w:rPr>
          <w:rStyle w:val="LatinChar"/>
          <w:rFonts w:cs="Dbs-Rashi" w:hint="cs"/>
          <w:szCs w:val="20"/>
          <w:rtl/>
          <w:lang w:val="en-GB"/>
        </w:rPr>
        <w:t>ב-</w:t>
      </w:r>
      <w:r w:rsidR="08426374" w:rsidRPr="08426374">
        <w:rPr>
          <w:rStyle w:val="LatinChar"/>
          <w:rFonts w:cs="Dbs-Rashi" w:hint="cs"/>
          <w:szCs w:val="20"/>
          <w:rtl/>
          <w:lang w:val="en-GB"/>
        </w:rPr>
        <w:t>ג)</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לא היה כאן הפסד למטה לגמרי עד שלא ישאר עליו שם מטה, כי אם היה כך</w:t>
      </w:r>
      <w:r w:rsidR="08232691">
        <w:rPr>
          <w:rStyle w:val="LatinChar"/>
          <w:rFonts w:cs="FrankRuehl" w:hint="cs"/>
          <w:sz w:val="28"/>
          <w:szCs w:val="28"/>
          <w:rtl/>
          <w:lang w:val="en-GB"/>
        </w:rPr>
        <w:t>,</w:t>
      </w:r>
      <w:r w:rsidR="08CB5701" w:rsidRPr="08CB5701">
        <w:rPr>
          <w:rStyle w:val="LatinChar"/>
          <w:rFonts w:cs="FrankRuehl"/>
          <w:sz w:val="28"/>
          <w:szCs w:val="28"/>
          <w:rtl/>
          <w:lang w:val="en-GB"/>
        </w:rPr>
        <w:t xml:space="preserve"> היה מטה האל</w:t>
      </w:r>
      <w:r w:rsidR="08642CCE">
        <w:rPr>
          <w:rStyle w:val="LatinChar"/>
          <w:rFonts w:cs="FrankRuehl" w:hint="cs"/>
          <w:sz w:val="28"/>
          <w:szCs w:val="28"/>
          <w:rtl/>
          <w:lang w:val="en-GB"/>
        </w:rPr>
        <w:t>ק</w:t>
      </w:r>
      <w:r w:rsidR="08CB5701" w:rsidRPr="08CB5701">
        <w:rPr>
          <w:rStyle w:val="LatinChar"/>
          <w:rFonts w:cs="FrankRuehl"/>
          <w:sz w:val="28"/>
          <w:szCs w:val="28"/>
          <w:rtl/>
          <w:lang w:val="en-GB"/>
        </w:rPr>
        <w:t xml:space="preserve">ים </w:t>
      </w:r>
      <w:r w:rsidR="08232691" w:rsidRPr="08232691">
        <w:rPr>
          <w:rStyle w:val="LatinChar"/>
          <w:rFonts w:cs="Dbs-Rashi" w:hint="cs"/>
          <w:szCs w:val="20"/>
          <w:rtl/>
          <w:lang w:val="en-GB"/>
        </w:rPr>
        <w:t>(שם פסוק כ)</w:t>
      </w:r>
      <w:r w:rsidR="08232691">
        <w:rPr>
          <w:rStyle w:val="LatinChar"/>
          <w:rFonts w:cs="FrankRuehl" w:hint="cs"/>
          <w:sz w:val="28"/>
          <w:szCs w:val="28"/>
          <w:rtl/>
          <w:lang w:val="en-GB"/>
        </w:rPr>
        <w:t xml:space="preserve"> </w:t>
      </w:r>
      <w:r w:rsidR="08CB5701" w:rsidRPr="08CB5701">
        <w:rPr>
          <w:rStyle w:val="LatinChar"/>
          <w:rFonts w:cs="FrankRuehl"/>
          <w:sz w:val="28"/>
          <w:szCs w:val="28"/>
          <w:rtl/>
          <w:lang w:val="en-GB"/>
        </w:rPr>
        <w:t>נפסד</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וחזר להיות נברא מטה אחר</w:t>
      </w:r>
      <w:r w:rsidR="08232691">
        <w:rPr>
          <w:rStyle w:val="FootnoteReference"/>
          <w:rFonts w:cs="FrankRuehl"/>
          <w:szCs w:val="28"/>
          <w:rtl/>
        </w:rPr>
        <w:footnoteReference w:id="230"/>
      </w:r>
      <w:r w:rsidR="08CB5701" w:rsidRPr="08CB5701">
        <w:rPr>
          <w:rStyle w:val="LatinChar"/>
          <w:rFonts w:cs="FrankRuehl"/>
          <w:sz w:val="28"/>
          <w:szCs w:val="28"/>
          <w:rtl/>
          <w:lang w:val="en-GB"/>
        </w:rPr>
        <w:t>. ואם תאמר שהיה נחש גמור</w:t>
      </w:r>
      <w:r w:rsidR="088B3D3F">
        <w:rPr>
          <w:rStyle w:val="LatinChar"/>
          <w:rFonts w:cs="FrankRuehl" w:hint="cs"/>
          <w:sz w:val="28"/>
          <w:szCs w:val="28"/>
          <w:rtl/>
          <w:lang w:val="en-GB"/>
        </w:rPr>
        <w:t>,</w:t>
      </w:r>
      <w:r w:rsidR="08CB5701" w:rsidRPr="08CB5701">
        <w:rPr>
          <w:rStyle w:val="LatinChar"/>
          <w:rFonts w:cs="FrankRuehl"/>
          <w:sz w:val="28"/>
          <w:szCs w:val="28"/>
          <w:rtl/>
          <w:lang w:val="en-GB"/>
        </w:rPr>
        <w:t xml:space="preserve"> רק שהיה נחש שראוי לחזור להיות מטה</w:t>
      </w:r>
      <w:r w:rsidR="088B3D3F">
        <w:rPr>
          <w:rStyle w:val="FootnoteReference"/>
          <w:rFonts w:cs="FrankRuehl"/>
          <w:szCs w:val="28"/>
          <w:rtl/>
        </w:rPr>
        <w:footnoteReference w:id="231"/>
      </w:r>
      <w:r w:rsidR="08CB5701" w:rsidRPr="08CB5701">
        <w:rPr>
          <w:rStyle w:val="LatinChar"/>
          <w:rFonts w:cs="FrankRuehl"/>
          <w:sz w:val="28"/>
          <w:szCs w:val="28"/>
          <w:rtl/>
          <w:lang w:val="en-GB"/>
        </w:rPr>
        <w:t>, סוף סוף יש בנחש הזה ענין מטה</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שהרי סופו לחזור</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ודבר זה ברור</w:t>
      </w:r>
      <w:r w:rsidR="08591301">
        <w:rPr>
          <w:rStyle w:val="FootnoteReference"/>
          <w:rFonts w:cs="FrankRuehl"/>
          <w:szCs w:val="28"/>
          <w:rtl/>
        </w:rPr>
        <w:footnoteReference w:id="232"/>
      </w:r>
      <w:r w:rsidR="08CB5701" w:rsidRPr="08CB5701">
        <w:rPr>
          <w:rStyle w:val="LatinChar"/>
          <w:rFonts w:cs="FrankRuehl"/>
          <w:sz w:val="28"/>
          <w:szCs w:val="28"/>
          <w:rtl/>
          <w:lang w:val="en-GB"/>
        </w:rPr>
        <w:t>. ויש לו ב' שמות</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נקרא נחש</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כמו שהוא לפי אותה שעה נחש</w:t>
      </w:r>
      <w:r w:rsidR="08152DC0">
        <w:rPr>
          <w:rStyle w:val="FootnoteReference"/>
          <w:rFonts w:cs="FrankRuehl"/>
          <w:szCs w:val="28"/>
          <w:rtl/>
        </w:rPr>
        <w:footnoteReference w:id="233"/>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ונקרא מטה</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מצד שסופו לחזור להיות מטה</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וכן בשחור ובלבן</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אפשר שישתנה דבר להיות שחור</w:t>
      </w:r>
      <w:r w:rsidR="08DC603C">
        <w:rPr>
          <w:rStyle w:val="FootnoteReference"/>
          <w:rFonts w:cs="FrankRuehl"/>
          <w:szCs w:val="28"/>
          <w:rtl/>
        </w:rPr>
        <w:footnoteReference w:id="234"/>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וזה שלא בטבעו</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ומכל מקום הוא לבן מצד שסופו לחזור אליו. ועוד יתבאר זה שאפשר הוא ויכול להיות שני הפכים לגמרי בענין אחד</w:t>
      </w:r>
      <w:r w:rsidR="08642CCE">
        <w:rPr>
          <w:rStyle w:val="LatinChar"/>
          <w:rFonts w:cs="FrankRuehl" w:hint="cs"/>
          <w:sz w:val="28"/>
          <w:szCs w:val="28"/>
          <w:rtl/>
          <w:lang w:val="en-GB"/>
        </w:rPr>
        <w:t>,</w:t>
      </w:r>
      <w:r w:rsidR="08CB5701" w:rsidRPr="08CB5701">
        <w:rPr>
          <w:rStyle w:val="LatinChar"/>
          <w:rFonts w:cs="FrankRuehl"/>
          <w:sz w:val="28"/>
          <w:szCs w:val="28"/>
          <w:rtl/>
          <w:lang w:val="en-GB"/>
        </w:rPr>
        <w:t xml:space="preserve"> כאשר יתבאר</w:t>
      </w:r>
      <w:r w:rsidR="086E7618">
        <w:rPr>
          <w:rStyle w:val="FootnoteReference"/>
          <w:rFonts w:cs="FrankRuehl"/>
          <w:szCs w:val="28"/>
          <w:rtl/>
        </w:rPr>
        <w:footnoteReference w:id="235"/>
      </w:r>
      <w:r w:rsidR="08CB5701" w:rsidRPr="08CB5701">
        <w:rPr>
          <w:rStyle w:val="LatinChar"/>
          <w:rFonts w:cs="FrankRuehl"/>
          <w:sz w:val="28"/>
          <w:szCs w:val="28"/>
          <w:rtl/>
          <w:lang w:val="en-GB"/>
        </w:rPr>
        <w:t>. ואין בדבריו וראיות שלו שיתנו האמת</w:t>
      </w:r>
      <w:r w:rsidR="086E7618">
        <w:rPr>
          <w:rStyle w:val="FootnoteReference"/>
          <w:rFonts w:cs="FrankRuehl"/>
          <w:szCs w:val="28"/>
          <w:rtl/>
        </w:rPr>
        <w:footnoteReference w:id="236"/>
      </w:r>
      <w:r w:rsidR="08CB5701">
        <w:rPr>
          <w:rStyle w:val="LatinChar"/>
          <w:rFonts w:cs="FrankRuehl" w:hint="cs"/>
          <w:sz w:val="28"/>
          <w:szCs w:val="28"/>
          <w:rtl/>
          <w:lang w:val="en-GB"/>
        </w:rPr>
        <w:t>.</w:t>
      </w:r>
      <w:r w:rsidR="084D47F6">
        <w:rPr>
          <w:rStyle w:val="LatinChar"/>
          <w:rFonts w:cs="FrankRuehl" w:hint="cs"/>
          <w:sz w:val="28"/>
          <w:szCs w:val="28"/>
          <w:rtl/>
          <w:lang w:val="en-GB"/>
        </w:rPr>
        <w:t xml:space="preserve"> </w:t>
      </w:r>
    </w:p>
    <w:p w:rsidR="08B41F60" w:rsidRDefault="084D47F6" w:rsidP="08D7731A">
      <w:pPr>
        <w:jc w:val="both"/>
        <w:rPr>
          <w:rStyle w:val="LatinChar"/>
          <w:rFonts w:cs="FrankRuehl" w:hint="cs"/>
          <w:sz w:val="28"/>
          <w:szCs w:val="28"/>
          <w:rtl/>
          <w:lang w:val="en-GB"/>
        </w:rPr>
      </w:pPr>
      <w:r w:rsidRPr="084D47F6">
        <w:rPr>
          <w:rStyle w:val="LatinChar"/>
          <w:rtl/>
        </w:rPr>
        <w:t>#</w:t>
      </w:r>
      <w:r w:rsidRPr="084D47F6">
        <w:rPr>
          <w:rStyle w:val="Title1"/>
          <w:rtl/>
          <w:lang w:val="en-GB"/>
        </w:rPr>
        <w:t>עוד הניח</w:t>
      </w:r>
      <w:r w:rsidRPr="084D47F6">
        <w:rPr>
          <w:rStyle w:val="LatinChar"/>
          <w:rtl/>
        </w:rPr>
        <w:t>=</w:t>
      </w:r>
      <w:r>
        <w:rPr>
          <w:rStyle w:val="FootnoteReference"/>
          <w:rFonts w:cs="FrankRuehl"/>
          <w:szCs w:val="28"/>
          <w:rtl/>
        </w:rPr>
        <w:footnoteReference w:id="237"/>
      </w:r>
      <w:r w:rsidRPr="084D47F6">
        <w:rPr>
          <w:rStyle w:val="LatinChar"/>
          <w:rFonts w:cs="FrankRuehl"/>
          <w:sz w:val="28"/>
          <w:szCs w:val="28"/>
          <w:rtl/>
          <w:lang w:val="en-GB"/>
        </w:rPr>
        <w:t xml:space="preserve"> הנחה אחת</w:t>
      </w:r>
      <w:r w:rsidR="08D43629">
        <w:rPr>
          <w:rStyle w:val="LatinChar"/>
          <w:rFonts w:cs="FrankRuehl" w:hint="cs"/>
          <w:sz w:val="28"/>
          <w:szCs w:val="28"/>
          <w:rtl/>
          <w:lang w:val="en-GB"/>
        </w:rPr>
        <w:t>,</w:t>
      </w:r>
      <w:r w:rsidRPr="084D47F6">
        <w:rPr>
          <w:rStyle w:val="LatinChar"/>
          <w:rFonts w:cs="FrankRuehl"/>
          <w:sz w:val="28"/>
          <w:szCs w:val="28"/>
          <w:rtl/>
          <w:lang w:val="en-GB"/>
        </w:rPr>
        <w:t xml:space="preserve"> שאי אפשר שיהיה שנוי בגרמיים השמימיים</w:t>
      </w:r>
      <w:r w:rsidR="08C43158">
        <w:rPr>
          <w:rStyle w:val="LatinChar"/>
          <w:rFonts w:cs="FrankRuehl" w:hint="cs"/>
          <w:sz w:val="28"/>
          <w:szCs w:val="28"/>
          <w:rtl/>
          <w:lang w:val="en-GB"/>
        </w:rPr>
        <w:t>*</w:t>
      </w:r>
      <w:r w:rsidR="0807380A">
        <w:rPr>
          <w:rStyle w:val="FootnoteReference"/>
          <w:rFonts w:cs="FrankRuehl"/>
          <w:szCs w:val="28"/>
          <w:rtl/>
        </w:rPr>
        <w:footnoteReference w:id="238"/>
      </w:r>
      <w:r>
        <w:rPr>
          <w:rStyle w:val="LatinChar"/>
          <w:rFonts w:cs="FrankRuehl" w:hint="cs"/>
          <w:sz w:val="28"/>
          <w:szCs w:val="28"/>
          <w:rtl/>
          <w:lang w:val="en-GB"/>
        </w:rPr>
        <w:t>.</w:t>
      </w:r>
      <w:r w:rsidRPr="084D47F6">
        <w:rPr>
          <w:rStyle w:val="LatinChar"/>
          <w:rFonts w:cs="FrankRuehl"/>
          <w:sz w:val="28"/>
          <w:szCs w:val="28"/>
          <w:rtl/>
          <w:lang w:val="en-GB"/>
        </w:rPr>
        <w:t xml:space="preserve"> וזה כי פועל אלו הנפלאות הוא השכל הפועל</w:t>
      </w:r>
      <w:r w:rsidR="08404B24">
        <w:rPr>
          <w:rStyle w:val="FootnoteReference"/>
          <w:rFonts w:cs="FrankRuehl"/>
          <w:szCs w:val="28"/>
          <w:rtl/>
        </w:rPr>
        <w:footnoteReference w:id="239"/>
      </w:r>
      <w:r w:rsidR="08D43629">
        <w:rPr>
          <w:rStyle w:val="LatinChar"/>
          <w:rFonts w:cs="FrankRuehl" w:hint="cs"/>
          <w:sz w:val="28"/>
          <w:szCs w:val="28"/>
          <w:rtl/>
          <w:lang w:val="en-GB"/>
        </w:rPr>
        <w:t>,</w:t>
      </w:r>
      <w:r w:rsidRPr="084D47F6">
        <w:rPr>
          <w:rStyle w:val="LatinChar"/>
          <w:rFonts w:cs="FrankRuehl"/>
          <w:sz w:val="28"/>
          <w:szCs w:val="28"/>
          <w:rtl/>
          <w:lang w:val="en-GB"/>
        </w:rPr>
        <w:t xml:space="preserve"> אשר הוא מושפע מן גרמיים השמימיים, ולפיכך לא יוכל שכל הפועל לפעול בגרמיים השמימיים</w:t>
      </w:r>
      <w:r w:rsidR="08D43629">
        <w:rPr>
          <w:rStyle w:val="LatinChar"/>
          <w:rFonts w:cs="FrankRuehl" w:hint="cs"/>
          <w:sz w:val="28"/>
          <w:szCs w:val="28"/>
          <w:rtl/>
          <w:lang w:val="en-GB"/>
        </w:rPr>
        <w:t>,</w:t>
      </w:r>
      <w:r w:rsidRPr="084D47F6">
        <w:rPr>
          <w:rStyle w:val="LatinChar"/>
          <w:rFonts w:cs="FrankRuehl"/>
          <w:sz w:val="28"/>
          <w:szCs w:val="28"/>
          <w:rtl/>
          <w:lang w:val="en-GB"/>
        </w:rPr>
        <w:t xml:space="preserve"> כי הוא עלול מהם. ועוד</w:t>
      </w:r>
      <w:r w:rsidR="08076A53">
        <w:rPr>
          <w:rStyle w:val="FootnoteReference"/>
          <w:rFonts w:cs="FrankRuehl"/>
          <w:szCs w:val="28"/>
          <w:rtl/>
        </w:rPr>
        <w:footnoteReference w:id="240"/>
      </w:r>
      <w:r w:rsidR="08076A53">
        <w:rPr>
          <w:rStyle w:val="LatinChar"/>
          <w:rFonts w:cs="FrankRuehl" w:hint="cs"/>
          <w:sz w:val="28"/>
          <w:szCs w:val="28"/>
          <w:rtl/>
          <w:lang w:val="en-GB"/>
        </w:rPr>
        <w:t>,</w:t>
      </w:r>
      <w:r w:rsidRPr="084D47F6">
        <w:rPr>
          <w:rStyle w:val="LatinChar"/>
          <w:rFonts w:cs="FrankRuehl"/>
          <w:sz w:val="28"/>
          <w:szCs w:val="28"/>
          <w:rtl/>
          <w:lang w:val="en-GB"/>
        </w:rPr>
        <w:t xml:space="preserve"> כי בהתחדש הפסד לאלו גרמיים השמימיים</w:t>
      </w:r>
      <w:r w:rsidR="08D43629">
        <w:rPr>
          <w:rStyle w:val="LatinChar"/>
          <w:rFonts w:cs="FrankRuehl" w:hint="cs"/>
          <w:sz w:val="28"/>
          <w:szCs w:val="28"/>
          <w:rtl/>
          <w:lang w:val="en-GB"/>
        </w:rPr>
        <w:t>,</w:t>
      </w:r>
      <w:r w:rsidRPr="084D47F6">
        <w:rPr>
          <w:rStyle w:val="LatinChar"/>
          <w:rFonts w:cs="FrankRuehl"/>
          <w:sz w:val="28"/>
          <w:szCs w:val="28"/>
          <w:rtl/>
          <w:lang w:val="en-GB"/>
        </w:rPr>
        <w:t xml:space="preserve"> יתחדש הפסד גדול לאלו השפלים אשר בתחתונים</w:t>
      </w:r>
      <w:r w:rsidR="08076A53">
        <w:rPr>
          <w:rStyle w:val="FootnoteReference"/>
          <w:rFonts w:cs="FrankRuehl"/>
          <w:szCs w:val="28"/>
          <w:rtl/>
        </w:rPr>
        <w:footnoteReference w:id="241"/>
      </w:r>
      <w:r w:rsidRPr="084D47F6">
        <w:rPr>
          <w:rStyle w:val="LatinChar"/>
          <w:rFonts w:cs="FrankRuehl"/>
          <w:sz w:val="28"/>
          <w:szCs w:val="28"/>
          <w:rtl/>
          <w:lang w:val="en-GB"/>
        </w:rPr>
        <w:t>, לכך הסכים שלא יתכן שיהיה שנוי נפלאות בגרמיים</w:t>
      </w:r>
      <w:r w:rsidR="08201E1F">
        <w:rPr>
          <w:rStyle w:val="LatinChar"/>
          <w:rFonts w:cs="FrankRuehl" w:hint="cs"/>
          <w:sz w:val="28"/>
          <w:szCs w:val="28"/>
          <w:rtl/>
          <w:lang w:val="en-GB"/>
        </w:rPr>
        <w:t>*</w:t>
      </w:r>
      <w:r w:rsidRPr="084D47F6">
        <w:rPr>
          <w:rStyle w:val="LatinChar"/>
          <w:rFonts w:cs="FrankRuehl"/>
          <w:sz w:val="28"/>
          <w:szCs w:val="28"/>
          <w:rtl/>
          <w:lang w:val="en-GB"/>
        </w:rPr>
        <w:t xml:space="preserve"> השמימיים</w:t>
      </w:r>
      <w:r w:rsidR="08D43629">
        <w:rPr>
          <w:rStyle w:val="LatinChar"/>
          <w:rFonts w:cs="FrankRuehl" w:hint="cs"/>
          <w:sz w:val="28"/>
          <w:szCs w:val="28"/>
          <w:rtl/>
          <w:lang w:val="en-GB"/>
        </w:rPr>
        <w:t>.</w:t>
      </w:r>
      <w:r w:rsidRPr="084D47F6">
        <w:rPr>
          <w:rStyle w:val="LatinChar"/>
          <w:rFonts w:cs="FrankRuehl"/>
          <w:sz w:val="28"/>
          <w:szCs w:val="28"/>
          <w:rtl/>
          <w:lang w:val="en-GB"/>
        </w:rPr>
        <w:t xml:space="preserve"> אחר כך התחיל לפרש הכתוב שאמר </w:t>
      </w:r>
      <w:r w:rsidRPr="08CD3607">
        <w:rPr>
          <w:rStyle w:val="LatinChar"/>
          <w:rFonts w:cs="Dbs-Rashi"/>
          <w:szCs w:val="20"/>
          <w:rtl/>
          <w:lang w:val="en-GB"/>
        </w:rPr>
        <w:t xml:space="preserve">(יהושע </w:t>
      </w:r>
      <w:r w:rsidR="08CD3607" w:rsidRPr="08CD3607">
        <w:rPr>
          <w:rStyle w:val="LatinChar"/>
          <w:rFonts w:cs="Dbs-Rashi" w:hint="cs"/>
          <w:szCs w:val="20"/>
          <w:rtl/>
          <w:lang w:val="en-GB"/>
        </w:rPr>
        <w:t>י, יב</w:t>
      </w:r>
      <w:r w:rsidRPr="08CD3607">
        <w:rPr>
          <w:rStyle w:val="LatinChar"/>
          <w:rFonts w:cs="Dbs-Rashi"/>
          <w:szCs w:val="20"/>
          <w:rtl/>
          <w:lang w:val="en-GB"/>
        </w:rPr>
        <w:t>)</w:t>
      </w:r>
      <w:r w:rsidRPr="084D47F6">
        <w:rPr>
          <w:rStyle w:val="LatinChar"/>
          <w:rFonts w:cs="FrankRuehl"/>
          <w:sz w:val="28"/>
          <w:szCs w:val="28"/>
          <w:rtl/>
          <w:lang w:val="en-GB"/>
        </w:rPr>
        <w:t xml:space="preserve"> </w:t>
      </w:r>
      <w:r w:rsidR="08CD3607">
        <w:rPr>
          <w:rStyle w:val="LatinChar"/>
          <w:rFonts w:cs="FrankRuehl" w:hint="cs"/>
          <w:sz w:val="28"/>
          <w:szCs w:val="28"/>
          <w:rtl/>
          <w:lang w:val="en-GB"/>
        </w:rPr>
        <w:t>"</w:t>
      </w:r>
      <w:r w:rsidRPr="084D47F6">
        <w:rPr>
          <w:rStyle w:val="LatinChar"/>
          <w:rFonts w:cs="FrankRuehl"/>
          <w:sz w:val="28"/>
          <w:szCs w:val="28"/>
          <w:rtl/>
          <w:lang w:val="en-GB"/>
        </w:rPr>
        <w:t>שמש בגבעון דום וירח בעמק אילון</w:t>
      </w:r>
      <w:r w:rsidR="08CD3607">
        <w:rPr>
          <w:rStyle w:val="LatinChar"/>
          <w:rFonts w:cs="FrankRuehl" w:hint="cs"/>
          <w:sz w:val="28"/>
          <w:szCs w:val="28"/>
          <w:rtl/>
          <w:lang w:val="en-GB"/>
        </w:rPr>
        <w:t>"</w:t>
      </w:r>
      <w:r w:rsidRPr="084D47F6">
        <w:rPr>
          <w:rStyle w:val="LatinChar"/>
          <w:rFonts w:cs="FrankRuehl"/>
          <w:sz w:val="28"/>
          <w:szCs w:val="28"/>
          <w:rtl/>
          <w:lang w:val="en-GB"/>
        </w:rPr>
        <w:t xml:space="preserve">, וכן החזרת צל המעלות שנעשה לחזקיה </w:t>
      </w:r>
      <w:r w:rsidRPr="08FC425F">
        <w:rPr>
          <w:rStyle w:val="LatinChar"/>
          <w:rFonts w:cs="Dbs-Rashi"/>
          <w:szCs w:val="20"/>
          <w:rtl/>
          <w:lang w:val="en-GB"/>
        </w:rPr>
        <w:t>(מ</w:t>
      </w:r>
      <w:r w:rsidR="08FC425F" w:rsidRPr="08FC425F">
        <w:rPr>
          <w:rStyle w:val="LatinChar"/>
          <w:rFonts w:cs="Dbs-Rashi" w:hint="cs"/>
          <w:szCs w:val="20"/>
          <w:rtl/>
          <w:lang w:val="en-GB"/>
        </w:rPr>
        <w:t>"ב</w:t>
      </w:r>
      <w:r w:rsidRPr="08FC425F">
        <w:rPr>
          <w:rStyle w:val="LatinChar"/>
          <w:rFonts w:cs="Dbs-Rashi"/>
          <w:szCs w:val="20"/>
          <w:rtl/>
          <w:lang w:val="en-GB"/>
        </w:rPr>
        <w:t xml:space="preserve"> כ</w:t>
      </w:r>
      <w:r w:rsidR="08FC425F" w:rsidRPr="08FC425F">
        <w:rPr>
          <w:rStyle w:val="LatinChar"/>
          <w:rFonts w:cs="Dbs-Rashi" w:hint="cs"/>
          <w:szCs w:val="20"/>
          <w:rtl/>
          <w:lang w:val="en-GB"/>
        </w:rPr>
        <w:t xml:space="preserve">, </w:t>
      </w:r>
      <w:r w:rsidR="08FC425F">
        <w:rPr>
          <w:rStyle w:val="LatinChar"/>
          <w:rFonts w:cs="Dbs-Rashi" w:hint="cs"/>
          <w:szCs w:val="20"/>
          <w:rtl/>
          <w:lang w:val="en-GB"/>
        </w:rPr>
        <w:t>ח-יא</w:t>
      </w:r>
      <w:r w:rsidRPr="08FC425F">
        <w:rPr>
          <w:rStyle w:val="LatinChar"/>
          <w:rFonts w:cs="Dbs-Rashi"/>
          <w:szCs w:val="20"/>
          <w:rtl/>
          <w:lang w:val="en-GB"/>
        </w:rPr>
        <w:t>)</w:t>
      </w:r>
      <w:r w:rsidR="08FC425F">
        <w:rPr>
          <w:rStyle w:val="FootnoteReference"/>
          <w:rFonts w:cs="FrankRuehl"/>
          <w:szCs w:val="28"/>
          <w:rtl/>
        </w:rPr>
        <w:footnoteReference w:id="242"/>
      </w:r>
      <w:r w:rsidRPr="084D47F6">
        <w:rPr>
          <w:rStyle w:val="LatinChar"/>
          <w:rFonts w:cs="FrankRuehl"/>
          <w:sz w:val="28"/>
          <w:szCs w:val="28"/>
          <w:rtl/>
          <w:lang w:val="en-GB"/>
        </w:rPr>
        <w:t>, קלקל בכתובים</w:t>
      </w:r>
      <w:r w:rsidR="08F93C75">
        <w:rPr>
          <w:rStyle w:val="LatinChar"/>
          <w:rFonts w:cs="FrankRuehl" w:hint="cs"/>
          <w:sz w:val="28"/>
          <w:szCs w:val="28"/>
          <w:rtl/>
          <w:lang w:val="en-GB"/>
        </w:rPr>
        <w:t>,</w:t>
      </w:r>
      <w:r w:rsidRPr="084D47F6">
        <w:rPr>
          <w:rStyle w:val="LatinChar"/>
          <w:rFonts w:cs="FrankRuehl"/>
          <w:sz w:val="28"/>
          <w:szCs w:val="28"/>
          <w:rtl/>
          <w:lang w:val="en-GB"/>
        </w:rPr>
        <w:t xml:space="preserve"> פגם בנביאים</w:t>
      </w:r>
      <w:r w:rsidR="08F93C75">
        <w:rPr>
          <w:rStyle w:val="LatinChar"/>
          <w:rFonts w:cs="FrankRuehl" w:hint="cs"/>
          <w:sz w:val="28"/>
          <w:szCs w:val="28"/>
          <w:rtl/>
          <w:lang w:val="en-GB"/>
        </w:rPr>
        <w:t>,</w:t>
      </w:r>
      <w:r w:rsidRPr="084D47F6">
        <w:rPr>
          <w:rStyle w:val="LatinChar"/>
          <w:rFonts w:cs="FrankRuehl"/>
          <w:sz w:val="28"/>
          <w:szCs w:val="28"/>
          <w:rtl/>
          <w:lang w:val="en-GB"/>
        </w:rPr>
        <w:t xml:space="preserve"> עשה פירושים של תוהו ובוהו</w:t>
      </w:r>
      <w:r w:rsidR="08F93C75">
        <w:rPr>
          <w:rStyle w:val="FootnoteReference"/>
          <w:rFonts w:cs="FrankRuehl"/>
          <w:szCs w:val="28"/>
          <w:rtl/>
        </w:rPr>
        <w:footnoteReference w:id="243"/>
      </w:r>
      <w:r w:rsidR="08F93C75">
        <w:rPr>
          <w:rStyle w:val="LatinChar"/>
          <w:rFonts w:cs="FrankRuehl" w:hint="cs"/>
          <w:sz w:val="28"/>
          <w:szCs w:val="28"/>
          <w:rtl/>
          <w:lang w:val="en-GB"/>
        </w:rPr>
        <w:t>.</w:t>
      </w:r>
      <w:r w:rsidRPr="084D47F6">
        <w:rPr>
          <w:rStyle w:val="LatinChar"/>
          <w:rFonts w:cs="FrankRuehl"/>
          <w:sz w:val="28"/>
          <w:szCs w:val="28"/>
          <w:rtl/>
          <w:lang w:val="en-GB"/>
        </w:rPr>
        <w:t xml:space="preserve"> וזכות הנביאים גרם שעשה פירוש מרוחק</w:t>
      </w:r>
      <w:r w:rsidR="082F55B5">
        <w:rPr>
          <w:rStyle w:val="FootnoteReference"/>
          <w:rFonts w:cs="FrankRuehl"/>
          <w:szCs w:val="28"/>
          <w:rtl/>
        </w:rPr>
        <w:footnoteReference w:id="244"/>
      </w:r>
      <w:r w:rsidR="080760E4">
        <w:rPr>
          <w:rStyle w:val="LatinChar"/>
          <w:rFonts w:cs="FrankRuehl" w:hint="cs"/>
          <w:sz w:val="28"/>
          <w:szCs w:val="28"/>
          <w:rtl/>
          <w:lang w:val="en-GB"/>
        </w:rPr>
        <w:t>,</w:t>
      </w:r>
      <w:r w:rsidRPr="084D47F6">
        <w:rPr>
          <w:rStyle w:val="LatinChar"/>
          <w:rFonts w:cs="FrankRuehl"/>
          <w:sz w:val="28"/>
          <w:szCs w:val="28"/>
          <w:rtl/>
          <w:lang w:val="en-GB"/>
        </w:rPr>
        <w:t xml:space="preserve"> שכל הרואה ושומע פירושו דוחה פירושו</w:t>
      </w:r>
      <w:r w:rsidR="080760E4">
        <w:rPr>
          <w:rStyle w:val="LatinChar"/>
          <w:rFonts w:cs="FrankRuehl" w:hint="cs"/>
          <w:sz w:val="28"/>
          <w:szCs w:val="28"/>
          <w:rtl/>
          <w:lang w:val="en-GB"/>
        </w:rPr>
        <w:t>,</w:t>
      </w:r>
      <w:r w:rsidRPr="084D47F6">
        <w:rPr>
          <w:rStyle w:val="LatinChar"/>
          <w:rFonts w:cs="FrankRuehl"/>
          <w:sz w:val="28"/>
          <w:szCs w:val="28"/>
          <w:rtl/>
          <w:lang w:val="en-GB"/>
        </w:rPr>
        <w:t xml:space="preserve"> אינו נכנס בלב שומע</w:t>
      </w:r>
      <w:r w:rsidR="080760E4">
        <w:rPr>
          <w:rStyle w:val="LatinChar"/>
          <w:rFonts w:cs="FrankRuehl" w:hint="cs"/>
          <w:sz w:val="28"/>
          <w:szCs w:val="28"/>
          <w:rtl/>
          <w:lang w:val="en-GB"/>
        </w:rPr>
        <w:t>.</w:t>
      </w:r>
      <w:r w:rsidRPr="084D47F6">
        <w:rPr>
          <w:rStyle w:val="LatinChar"/>
          <w:rFonts w:cs="FrankRuehl"/>
          <w:sz w:val="28"/>
          <w:szCs w:val="28"/>
          <w:rtl/>
          <w:lang w:val="en-GB"/>
        </w:rPr>
        <w:t xml:space="preserve"> וא</w:t>
      </w:r>
      <w:r w:rsidR="080760E4">
        <w:rPr>
          <w:rStyle w:val="LatinChar"/>
          <w:rFonts w:cs="FrankRuehl" w:hint="cs"/>
          <w:sz w:val="28"/>
          <w:szCs w:val="28"/>
          <w:rtl/>
          <w:lang w:val="en-GB"/>
        </w:rPr>
        <w:t>י</w:t>
      </w:r>
      <w:r w:rsidRPr="084D47F6">
        <w:rPr>
          <w:rStyle w:val="LatinChar"/>
          <w:rFonts w:cs="FrankRuehl"/>
          <w:sz w:val="28"/>
          <w:szCs w:val="28"/>
          <w:rtl/>
          <w:lang w:val="en-GB"/>
        </w:rPr>
        <w:t>לו היה פירושו נמשך אחר הכתובים</w:t>
      </w:r>
      <w:r w:rsidR="080760E4">
        <w:rPr>
          <w:rStyle w:val="LatinChar"/>
          <w:rFonts w:cs="FrankRuehl" w:hint="cs"/>
          <w:sz w:val="28"/>
          <w:szCs w:val="28"/>
          <w:rtl/>
          <w:lang w:val="en-GB"/>
        </w:rPr>
        <w:t>,</w:t>
      </w:r>
      <w:r w:rsidRPr="084D47F6">
        <w:rPr>
          <w:rStyle w:val="LatinChar"/>
          <w:rFonts w:cs="FrankRuehl"/>
          <w:sz w:val="28"/>
          <w:szCs w:val="28"/>
          <w:rtl/>
          <w:lang w:val="en-GB"/>
        </w:rPr>
        <w:t xml:space="preserve"> באולי חסרי דעת היו מתפתים אחר פירושו</w:t>
      </w:r>
      <w:r w:rsidR="080760E4">
        <w:rPr>
          <w:rStyle w:val="LatinChar"/>
          <w:rFonts w:cs="FrankRuehl" w:hint="cs"/>
          <w:sz w:val="28"/>
          <w:szCs w:val="28"/>
          <w:rtl/>
          <w:lang w:val="en-GB"/>
        </w:rPr>
        <w:t>.</w:t>
      </w:r>
      <w:r w:rsidRPr="084D47F6">
        <w:rPr>
          <w:rStyle w:val="LatinChar"/>
          <w:rFonts w:cs="FrankRuehl"/>
          <w:sz w:val="28"/>
          <w:szCs w:val="28"/>
          <w:rtl/>
          <w:lang w:val="en-GB"/>
        </w:rPr>
        <w:t xml:space="preserve"> אך עתה אין אחד שיהיה נפתה אחר פירושו</w:t>
      </w:r>
      <w:r w:rsidR="08B92495">
        <w:rPr>
          <w:rStyle w:val="FootnoteReference"/>
          <w:rFonts w:cs="FrankRuehl"/>
          <w:szCs w:val="28"/>
          <w:rtl/>
        </w:rPr>
        <w:footnoteReference w:id="245"/>
      </w:r>
      <w:r w:rsidRPr="084D47F6">
        <w:rPr>
          <w:rStyle w:val="LatinChar"/>
          <w:rFonts w:cs="FrankRuehl"/>
          <w:sz w:val="28"/>
          <w:szCs w:val="28"/>
          <w:rtl/>
          <w:lang w:val="en-GB"/>
        </w:rPr>
        <w:t>. ועיקר הבנין אשר עשה כי לא יתכן מופת בגרמיים השמימיים, מצד שכל הנסים הם על ידי שכל הפועל</w:t>
      </w:r>
      <w:r w:rsidR="08D403CC">
        <w:rPr>
          <w:rStyle w:val="LatinChar"/>
          <w:rFonts w:cs="FrankRuehl" w:hint="cs"/>
          <w:sz w:val="28"/>
          <w:szCs w:val="28"/>
          <w:rtl/>
          <w:lang w:val="en-GB"/>
        </w:rPr>
        <w:t>,</w:t>
      </w:r>
      <w:r w:rsidRPr="084D47F6">
        <w:rPr>
          <w:rStyle w:val="LatinChar"/>
          <w:rFonts w:cs="FrankRuehl"/>
          <w:sz w:val="28"/>
          <w:szCs w:val="28"/>
          <w:rtl/>
          <w:lang w:val="en-GB"/>
        </w:rPr>
        <w:t xml:space="preserve"> והוא עלול מן הגרמיים השמימיים. כל זה לפי הנחתו וציור דמיונו</w:t>
      </w:r>
      <w:r w:rsidR="08D403CC">
        <w:rPr>
          <w:rStyle w:val="FootnoteReference"/>
          <w:rFonts w:cs="FrankRuehl"/>
          <w:szCs w:val="28"/>
          <w:rtl/>
        </w:rPr>
        <w:footnoteReference w:id="246"/>
      </w:r>
      <w:r w:rsidR="08D403CC">
        <w:rPr>
          <w:rStyle w:val="LatinChar"/>
          <w:rFonts w:cs="FrankRuehl" w:hint="cs"/>
          <w:sz w:val="28"/>
          <w:szCs w:val="28"/>
          <w:rtl/>
          <w:lang w:val="en-GB"/>
        </w:rPr>
        <w:t>,</w:t>
      </w:r>
      <w:r w:rsidRPr="084D47F6">
        <w:rPr>
          <w:rStyle w:val="LatinChar"/>
          <w:rFonts w:cs="FrankRuehl"/>
          <w:sz w:val="28"/>
          <w:szCs w:val="28"/>
          <w:rtl/>
          <w:lang w:val="en-GB"/>
        </w:rPr>
        <w:t xml:space="preserve"> שאין לו ראיה מן הכתובים ולא מדברי החכמים, רק עשה הנחה כפי דמיונו שאין להם לא שורש ולא עיקר</w:t>
      </w:r>
      <w:r w:rsidR="08FF05A3">
        <w:rPr>
          <w:rStyle w:val="LatinChar"/>
          <w:rFonts w:cs="FrankRuehl" w:hint="cs"/>
          <w:sz w:val="28"/>
          <w:szCs w:val="28"/>
          <w:rtl/>
          <w:lang w:val="en-GB"/>
        </w:rPr>
        <w:t>,</w:t>
      </w:r>
      <w:r w:rsidRPr="084D47F6">
        <w:rPr>
          <w:rStyle w:val="LatinChar"/>
          <w:rFonts w:cs="FrankRuehl"/>
          <w:sz w:val="28"/>
          <w:szCs w:val="28"/>
          <w:rtl/>
          <w:lang w:val="en-GB"/>
        </w:rPr>
        <w:t xml:space="preserve"> והכל הפך כמו שחשב</w:t>
      </w:r>
      <w:r w:rsidR="08FF05A3">
        <w:rPr>
          <w:rStyle w:val="LatinChar"/>
          <w:rFonts w:cs="FrankRuehl" w:hint="cs"/>
          <w:sz w:val="28"/>
          <w:szCs w:val="28"/>
          <w:rtl/>
          <w:lang w:val="en-GB"/>
        </w:rPr>
        <w:t>,</w:t>
      </w:r>
      <w:r w:rsidRPr="084D47F6">
        <w:rPr>
          <w:rStyle w:val="LatinChar"/>
          <w:rFonts w:cs="FrankRuehl"/>
          <w:sz w:val="28"/>
          <w:szCs w:val="28"/>
          <w:rtl/>
          <w:lang w:val="en-GB"/>
        </w:rPr>
        <w:t xml:space="preserve"> כאשר יתבאר בעזרת השם</w:t>
      </w:r>
      <w:r w:rsidR="08FF05A3">
        <w:rPr>
          <w:rStyle w:val="FootnoteReference"/>
          <w:rFonts w:cs="FrankRuehl"/>
          <w:szCs w:val="28"/>
          <w:rtl/>
        </w:rPr>
        <w:footnoteReference w:id="247"/>
      </w:r>
      <w:r w:rsidRPr="084D47F6">
        <w:rPr>
          <w:rStyle w:val="LatinChar"/>
          <w:rFonts w:cs="FrankRuehl"/>
          <w:sz w:val="28"/>
          <w:szCs w:val="28"/>
          <w:rtl/>
          <w:lang w:val="en-GB"/>
        </w:rPr>
        <w:t>. אבל אנו אומרים כי הוא יתברך מחדש נסים ונפלאות בעולמו</w:t>
      </w:r>
      <w:r w:rsidR="08D7731A">
        <w:rPr>
          <w:rStyle w:val="FootnoteReference"/>
          <w:rFonts w:cs="FrankRuehl"/>
          <w:szCs w:val="28"/>
          <w:rtl/>
        </w:rPr>
        <w:footnoteReference w:id="248"/>
      </w:r>
      <w:r w:rsidR="08D7731A">
        <w:rPr>
          <w:rStyle w:val="LatinChar"/>
          <w:rFonts w:cs="FrankRuehl" w:hint="cs"/>
          <w:sz w:val="28"/>
          <w:szCs w:val="28"/>
          <w:rtl/>
          <w:lang w:val="en-GB"/>
        </w:rPr>
        <w:t>,</w:t>
      </w:r>
      <w:r w:rsidRPr="084D47F6">
        <w:rPr>
          <w:rStyle w:val="LatinChar"/>
          <w:rFonts w:cs="FrankRuehl"/>
          <w:sz w:val="28"/>
          <w:szCs w:val="28"/>
          <w:rtl/>
          <w:lang w:val="en-GB"/>
        </w:rPr>
        <w:t xml:space="preserve"> ויכול לחדש נסים ברצונו אף בגרמיים השמימיים</w:t>
      </w:r>
      <w:r w:rsidR="08B41F60">
        <w:rPr>
          <w:rStyle w:val="LatinChar"/>
          <w:rFonts w:cs="FrankRuehl" w:hint="cs"/>
          <w:sz w:val="28"/>
          <w:szCs w:val="28"/>
          <w:rtl/>
          <w:lang w:val="en-GB"/>
        </w:rPr>
        <w:t>*</w:t>
      </w:r>
      <w:r w:rsidR="08B31F74">
        <w:rPr>
          <w:rStyle w:val="FootnoteReference"/>
          <w:rFonts w:cs="FrankRuehl"/>
          <w:szCs w:val="28"/>
          <w:rtl/>
        </w:rPr>
        <w:footnoteReference w:id="249"/>
      </w:r>
      <w:r w:rsidRPr="084D47F6">
        <w:rPr>
          <w:rStyle w:val="LatinChar"/>
          <w:rFonts w:cs="FrankRuehl"/>
          <w:sz w:val="28"/>
          <w:szCs w:val="28"/>
          <w:rtl/>
          <w:lang w:val="en-GB"/>
        </w:rPr>
        <w:t xml:space="preserve">. </w:t>
      </w:r>
    </w:p>
    <w:p w:rsidR="08CF39C1" w:rsidRPr="08CF39C1" w:rsidRDefault="08BC68A5" w:rsidP="08CA7618">
      <w:pPr>
        <w:jc w:val="both"/>
        <w:rPr>
          <w:rStyle w:val="LatinChar"/>
          <w:rFonts w:cs="FrankRuehl" w:hint="cs"/>
          <w:sz w:val="28"/>
          <w:szCs w:val="28"/>
          <w:rtl/>
          <w:lang w:val="en-GB"/>
        </w:rPr>
      </w:pPr>
      <w:r w:rsidRPr="08BC68A5">
        <w:rPr>
          <w:rStyle w:val="LatinChar"/>
          <w:rtl/>
        </w:rPr>
        <w:t>#</w:t>
      </w:r>
      <w:r w:rsidR="084D47F6" w:rsidRPr="08BC68A5">
        <w:rPr>
          <w:rStyle w:val="Title1"/>
          <w:rtl/>
        </w:rPr>
        <w:t>וכן מה</w:t>
      </w:r>
      <w:r w:rsidRPr="08BC68A5">
        <w:rPr>
          <w:rStyle w:val="LatinChar"/>
          <w:rtl/>
        </w:rPr>
        <w:t>=</w:t>
      </w:r>
      <w:r w:rsidR="084D47F6" w:rsidRPr="084D47F6">
        <w:rPr>
          <w:rStyle w:val="LatinChar"/>
          <w:rFonts w:cs="FrankRuehl"/>
          <w:sz w:val="28"/>
          <w:szCs w:val="28"/>
          <w:rtl/>
          <w:lang w:val="en-GB"/>
        </w:rPr>
        <w:t xml:space="preserve"> שכתב</w:t>
      </w:r>
      <w:r w:rsidR="08410A2E">
        <w:rPr>
          <w:rStyle w:val="LatinChar"/>
          <w:rFonts w:cs="FrankRuehl" w:hint="cs"/>
          <w:sz w:val="28"/>
          <w:szCs w:val="28"/>
          <w:rtl/>
          <w:lang w:val="en-GB"/>
        </w:rPr>
        <w:t>*</w:t>
      </w:r>
      <w:r w:rsidR="084D47F6" w:rsidRPr="084D47F6">
        <w:rPr>
          <w:rStyle w:val="LatinChar"/>
          <w:rFonts w:cs="FrankRuehl"/>
          <w:sz w:val="28"/>
          <w:szCs w:val="28"/>
          <w:rtl/>
          <w:lang w:val="en-GB"/>
        </w:rPr>
        <w:t xml:space="preserve"> שהיה מגיע הפסד עצום לאלו השפלים אם יתחדש שנוים כאלו בגרמיים השמימיים</w:t>
      </w:r>
      <w:r>
        <w:rPr>
          <w:rStyle w:val="FootnoteReference"/>
          <w:rFonts w:cs="FrankRuehl"/>
          <w:szCs w:val="28"/>
          <w:rtl/>
        </w:rPr>
        <w:footnoteReference w:id="250"/>
      </w:r>
      <w:r w:rsidR="084D47F6" w:rsidRPr="084D47F6">
        <w:rPr>
          <w:rStyle w:val="LatinChar"/>
          <w:rFonts w:cs="FrankRuehl"/>
          <w:sz w:val="28"/>
          <w:szCs w:val="28"/>
          <w:rtl/>
          <w:lang w:val="en-GB"/>
        </w:rPr>
        <w:t>. אין הדבר כך, כי כמו שטבע ומנהגו של עולם הוא מסודר מן השם יתברך שיהיה נוהג עליו</w:t>
      </w:r>
      <w:r w:rsidR="082142A7">
        <w:rPr>
          <w:rStyle w:val="FootnoteReference"/>
          <w:rFonts w:cs="FrankRuehl"/>
          <w:szCs w:val="28"/>
          <w:rtl/>
        </w:rPr>
        <w:footnoteReference w:id="251"/>
      </w:r>
      <w:r w:rsidR="08C24B6F">
        <w:rPr>
          <w:rStyle w:val="LatinChar"/>
          <w:rFonts w:cs="FrankRuehl" w:hint="cs"/>
          <w:sz w:val="28"/>
          <w:szCs w:val="28"/>
          <w:rtl/>
          <w:lang w:val="en-GB"/>
        </w:rPr>
        <w:t>,</w:t>
      </w:r>
      <w:r w:rsidR="084D47F6" w:rsidRPr="084D47F6">
        <w:rPr>
          <w:rStyle w:val="LatinChar"/>
          <w:rFonts w:cs="FrankRuehl"/>
          <w:sz w:val="28"/>
          <w:szCs w:val="28"/>
          <w:rtl/>
          <w:lang w:val="en-GB"/>
        </w:rPr>
        <w:t xml:space="preserve"> ובאותו הסדר שנתן להם השם יתברך הם קיימים</w:t>
      </w:r>
      <w:r w:rsidR="080A1E05">
        <w:rPr>
          <w:rStyle w:val="FootnoteReference"/>
          <w:rFonts w:cs="FrankRuehl"/>
          <w:szCs w:val="28"/>
          <w:rtl/>
        </w:rPr>
        <w:footnoteReference w:id="252"/>
      </w:r>
      <w:r w:rsidR="084D47F6" w:rsidRPr="084D47F6">
        <w:rPr>
          <w:rStyle w:val="LatinChar"/>
          <w:rFonts w:cs="FrankRuehl"/>
          <w:sz w:val="28"/>
          <w:szCs w:val="28"/>
          <w:rtl/>
          <w:lang w:val="en-GB"/>
        </w:rPr>
        <w:t>, כך ענין הנס הוא מסודר מן השם יתברך לשעה</w:t>
      </w:r>
      <w:r w:rsidR="08ED5E0E">
        <w:rPr>
          <w:rStyle w:val="LatinChar"/>
          <w:rFonts w:cs="FrankRuehl" w:hint="cs"/>
          <w:sz w:val="28"/>
          <w:szCs w:val="28"/>
          <w:rtl/>
          <w:lang w:val="en-GB"/>
        </w:rPr>
        <w:t>,</w:t>
      </w:r>
      <w:r w:rsidR="084D47F6" w:rsidRPr="084D47F6">
        <w:rPr>
          <w:rStyle w:val="LatinChar"/>
          <w:rFonts w:cs="FrankRuehl"/>
          <w:sz w:val="28"/>
          <w:szCs w:val="28"/>
          <w:rtl/>
          <w:lang w:val="en-GB"/>
        </w:rPr>
        <w:t xml:space="preserve"> ומתקיימים הנמצאים בשעתו בענין שאינו טבעי</w:t>
      </w:r>
      <w:r w:rsidR="08ED5E0E">
        <w:rPr>
          <w:rStyle w:val="LatinChar"/>
          <w:rFonts w:cs="FrankRuehl" w:hint="cs"/>
          <w:sz w:val="28"/>
          <w:szCs w:val="28"/>
          <w:rtl/>
          <w:lang w:val="en-GB"/>
        </w:rPr>
        <w:t>,</w:t>
      </w:r>
      <w:r w:rsidR="084D47F6" w:rsidRPr="084D47F6">
        <w:rPr>
          <w:rStyle w:val="LatinChar"/>
          <w:rFonts w:cs="FrankRuehl"/>
          <w:sz w:val="28"/>
          <w:szCs w:val="28"/>
          <w:rtl/>
          <w:lang w:val="en-GB"/>
        </w:rPr>
        <w:t xml:space="preserve"> שהוא מסודר מן השם יתברך</w:t>
      </w:r>
      <w:r w:rsidR="08ED5E0E">
        <w:rPr>
          <w:rStyle w:val="LatinChar"/>
          <w:rFonts w:cs="FrankRuehl" w:hint="cs"/>
          <w:sz w:val="28"/>
          <w:szCs w:val="28"/>
          <w:rtl/>
          <w:lang w:val="en-GB"/>
        </w:rPr>
        <w:t>,</w:t>
      </w:r>
      <w:r w:rsidR="084D47F6" w:rsidRPr="084D47F6">
        <w:rPr>
          <w:rStyle w:val="LatinChar"/>
          <w:rFonts w:cs="FrankRuehl"/>
          <w:sz w:val="28"/>
          <w:szCs w:val="28"/>
          <w:rtl/>
          <w:lang w:val="en-GB"/>
        </w:rPr>
        <w:t xml:space="preserve"> כמו שהוא מקוים בטבע שהיא נוהגת תמיד</w:t>
      </w:r>
      <w:r w:rsidR="088825E1">
        <w:rPr>
          <w:rStyle w:val="FootnoteReference"/>
          <w:rFonts w:cs="FrankRuehl"/>
          <w:szCs w:val="28"/>
          <w:rtl/>
        </w:rPr>
        <w:footnoteReference w:id="253"/>
      </w:r>
      <w:r w:rsidR="08ED5E0E">
        <w:rPr>
          <w:rStyle w:val="LatinChar"/>
          <w:rFonts w:cs="FrankRuehl" w:hint="cs"/>
          <w:sz w:val="28"/>
          <w:szCs w:val="28"/>
          <w:rtl/>
          <w:lang w:val="en-GB"/>
        </w:rPr>
        <w:t>.</w:t>
      </w:r>
      <w:r w:rsidR="084D47F6" w:rsidRPr="084D47F6">
        <w:rPr>
          <w:rStyle w:val="LatinChar"/>
          <w:rFonts w:cs="FrankRuehl"/>
          <w:sz w:val="28"/>
          <w:szCs w:val="28"/>
          <w:rtl/>
          <w:lang w:val="en-GB"/>
        </w:rPr>
        <w:t xml:space="preserve"> שכל דבר שיש לו סדר מן הש</w:t>
      </w:r>
      <w:r w:rsidR="089B6C4D">
        <w:rPr>
          <w:rStyle w:val="LatinChar"/>
          <w:rFonts w:cs="FrankRuehl" w:hint="cs"/>
          <w:sz w:val="28"/>
          <w:szCs w:val="28"/>
          <w:rtl/>
          <w:lang w:val="en-GB"/>
        </w:rPr>
        <w:t>ם יתברך,</w:t>
      </w:r>
      <w:r w:rsidR="084D47F6" w:rsidRPr="084D47F6">
        <w:rPr>
          <w:rStyle w:val="LatinChar"/>
          <w:rFonts w:cs="FrankRuehl"/>
          <w:sz w:val="28"/>
          <w:szCs w:val="28"/>
          <w:rtl/>
          <w:lang w:val="en-GB"/>
        </w:rPr>
        <w:t xml:space="preserve"> סדור שלו מקיים את הנמצא</w:t>
      </w:r>
      <w:r w:rsidR="08E97700">
        <w:rPr>
          <w:rStyle w:val="FootnoteReference"/>
          <w:rFonts w:cs="FrankRuehl"/>
          <w:szCs w:val="28"/>
          <w:rtl/>
        </w:rPr>
        <w:footnoteReference w:id="254"/>
      </w:r>
      <w:r w:rsidR="084D47F6" w:rsidRPr="084D47F6">
        <w:rPr>
          <w:rStyle w:val="LatinChar"/>
          <w:rFonts w:cs="FrankRuehl"/>
          <w:sz w:val="28"/>
          <w:szCs w:val="28"/>
          <w:rtl/>
          <w:lang w:val="en-GB"/>
        </w:rPr>
        <w:t>, כמו שהיה מתקיים משה מ' ימים בהר סיני בלא אכילה ושתיה</w:t>
      </w:r>
      <w:r w:rsidR="08E97700">
        <w:rPr>
          <w:rStyle w:val="LatinChar"/>
          <w:rFonts w:cs="FrankRuehl" w:hint="cs"/>
          <w:sz w:val="28"/>
          <w:szCs w:val="28"/>
          <w:rtl/>
          <w:lang w:val="en-GB"/>
        </w:rPr>
        <w:t xml:space="preserve"> </w:t>
      </w:r>
      <w:r w:rsidR="08E97700" w:rsidRPr="08E97700">
        <w:rPr>
          <w:rStyle w:val="LatinChar"/>
          <w:rFonts w:cs="Dbs-Rashi" w:hint="cs"/>
          <w:szCs w:val="20"/>
          <w:rtl/>
          <w:lang w:val="en-GB"/>
        </w:rPr>
        <w:t>(</w:t>
      </w:r>
      <w:r w:rsidR="08E97700">
        <w:rPr>
          <w:rStyle w:val="LatinChar"/>
          <w:rFonts w:cs="Dbs-Rashi" w:hint="cs"/>
          <w:szCs w:val="20"/>
          <w:rtl/>
          <w:lang w:val="en-GB"/>
        </w:rPr>
        <w:t xml:space="preserve">דברים ט, </w:t>
      </w:r>
      <w:r w:rsidR="08260826">
        <w:rPr>
          <w:rStyle w:val="LatinChar"/>
          <w:rFonts w:cs="Dbs-Rashi" w:hint="cs"/>
          <w:szCs w:val="20"/>
          <w:rtl/>
          <w:lang w:val="en-GB"/>
        </w:rPr>
        <w:t>ט</w:t>
      </w:r>
      <w:r w:rsidR="08E97700" w:rsidRPr="08E97700">
        <w:rPr>
          <w:rStyle w:val="LatinChar"/>
          <w:rFonts w:cs="Dbs-Rashi" w:hint="cs"/>
          <w:szCs w:val="20"/>
          <w:rtl/>
          <w:lang w:val="en-GB"/>
        </w:rPr>
        <w:t>)</w:t>
      </w:r>
      <w:r w:rsidR="089B6C4D">
        <w:rPr>
          <w:rStyle w:val="LatinChar"/>
          <w:rFonts w:cs="FrankRuehl" w:hint="cs"/>
          <w:sz w:val="28"/>
          <w:szCs w:val="28"/>
          <w:rtl/>
          <w:lang w:val="en-GB"/>
        </w:rPr>
        <w:t>,</w:t>
      </w:r>
      <w:r w:rsidR="084D47F6" w:rsidRPr="084D47F6">
        <w:rPr>
          <w:rStyle w:val="LatinChar"/>
          <w:rFonts w:cs="FrankRuehl"/>
          <w:sz w:val="28"/>
          <w:szCs w:val="28"/>
          <w:rtl/>
          <w:lang w:val="en-GB"/>
        </w:rPr>
        <w:t xml:space="preserve"> כמו שאר בני אדם שהם מק</w:t>
      </w:r>
      <w:r w:rsidR="08CA7618">
        <w:rPr>
          <w:rStyle w:val="LatinChar"/>
          <w:rFonts w:cs="FrankRuehl" w:hint="cs"/>
          <w:sz w:val="28"/>
          <w:szCs w:val="28"/>
          <w:rtl/>
          <w:lang w:val="en-GB"/>
        </w:rPr>
        <w:t>ו</w:t>
      </w:r>
      <w:r w:rsidR="084D47F6" w:rsidRPr="084D47F6">
        <w:rPr>
          <w:rStyle w:val="LatinChar"/>
          <w:rFonts w:cs="FrankRuehl"/>
          <w:sz w:val="28"/>
          <w:szCs w:val="28"/>
          <w:rtl/>
          <w:lang w:val="en-GB"/>
        </w:rPr>
        <w:t>ימים</w:t>
      </w:r>
      <w:r w:rsidR="08CA7618">
        <w:rPr>
          <w:rStyle w:val="LatinChar"/>
          <w:rFonts w:cs="FrankRuehl" w:hint="cs"/>
          <w:sz w:val="28"/>
          <w:szCs w:val="28"/>
          <w:rtl/>
          <w:lang w:val="en-GB"/>
        </w:rPr>
        <w:t>*</w:t>
      </w:r>
      <w:r w:rsidR="084D47F6" w:rsidRPr="084D47F6">
        <w:rPr>
          <w:rStyle w:val="LatinChar"/>
          <w:rFonts w:cs="FrankRuehl"/>
          <w:sz w:val="28"/>
          <w:szCs w:val="28"/>
          <w:rtl/>
          <w:lang w:val="en-GB"/>
        </w:rPr>
        <w:t xml:space="preserve"> על ידי</w:t>
      </w:r>
      <w:r w:rsidR="089B6C4D">
        <w:rPr>
          <w:rStyle w:val="LatinChar"/>
          <w:rFonts w:cs="FrankRuehl" w:hint="cs"/>
          <w:sz w:val="28"/>
          <w:szCs w:val="28"/>
          <w:rtl/>
          <w:lang w:val="en-GB"/>
        </w:rPr>
        <w:t xml:space="preserve"> </w:t>
      </w:r>
      <w:r w:rsidR="08CF39C1" w:rsidRPr="08CF39C1">
        <w:rPr>
          <w:rStyle w:val="LatinChar"/>
          <w:rFonts w:cs="FrankRuehl"/>
          <w:sz w:val="28"/>
          <w:szCs w:val="28"/>
          <w:rtl/>
          <w:lang w:val="en-GB"/>
        </w:rPr>
        <w:t>אכילה ושתייה</w:t>
      </w:r>
      <w:r w:rsidR="08AF3930">
        <w:rPr>
          <w:rStyle w:val="FootnoteReference"/>
          <w:rFonts w:cs="FrankRuehl"/>
          <w:szCs w:val="28"/>
          <w:rtl/>
        </w:rPr>
        <w:footnoteReference w:id="255"/>
      </w:r>
      <w:r w:rsidR="08E97700">
        <w:rPr>
          <w:rStyle w:val="LatinChar"/>
          <w:rFonts w:cs="FrankRuehl" w:hint="cs"/>
          <w:sz w:val="28"/>
          <w:szCs w:val="28"/>
          <w:rtl/>
          <w:lang w:val="en-GB"/>
        </w:rPr>
        <w:t>.</w:t>
      </w:r>
      <w:r w:rsidR="08CF39C1" w:rsidRPr="08CF39C1">
        <w:rPr>
          <w:rStyle w:val="LatinChar"/>
          <w:rFonts w:cs="FrankRuehl"/>
          <w:sz w:val="28"/>
          <w:szCs w:val="28"/>
          <w:rtl/>
          <w:lang w:val="en-GB"/>
        </w:rPr>
        <w:t xml:space="preserve"> כי משה רבינו ע</w:t>
      </w:r>
      <w:r w:rsidR="08E97700">
        <w:rPr>
          <w:rStyle w:val="LatinChar"/>
          <w:rFonts w:cs="FrankRuehl" w:hint="cs"/>
          <w:sz w:val="28"/>
          <w:szCs w:val="28"/>
          <w:rtl/>
          <w:lang w:val="en-GB"/>
        </w:rPr>
        <w:t>ליו השלום</w:t>
      </w:r>
      <w:r w:rsidR="08CF39C1" w:rsidRPr="08CF39C1">
        <w:rPr>
          <w:rStyle w:val="LatinChar"/>
          <w:rFonts w:cs="FrankRuehl"/>
          <w:sz w:val="28"/>
          <w:szCs w:val="28"/>
          <w:rtl/>
          <w:lang w:val="en-GB"/>
        </w:rPr>
        <w:t xml:space="preserve"> היה מקוים על ידי השם יתברך</w:t>
      </w:r>
      <w:r w:rsidR="08E97700">
        <w:rPr>
          <w:rStyle w:val="LatinChar"/>
          <w:rFonts w:cs="FrankRuehl" w:hint="cs"/>
          <w:sz w:val="28"/>
          <w:szCs w:val="28"/>
          <w:rtl/>
          <w:lang w:val="en-GB"/>
        </w:rPr>
        <w:t>,</w:t>
      </w:r>
      <w:r w:rsidR="08CF39C1" w:rsidRPr="08CF39C1">
        <w:rPr>
          <w:rStyle w:val="LatinChar"/>
          <w:rFonts w:cs="FrankRuehl"/>
          <w:sz w:val="28"/>
          <w:szCs w:val="28"/>
          <w:rtl/>
          <w:lang w:val="en-GB"/>
        </w:rPr>
        <w:t xml:space="preserve"> וסדר הנסים של השם יתברך</w:t>
      </w:r>
      <w:r w:rsidR="08E97700">
        <w:rPr>
          <w:rStyle w:val="LatinChar"/>
          <w:rFonts w:cs="FrankRuehl" w:hint="cs"/>
          <w:sz w:val="28"/>
          <w:szCs w:val="28"/>
          <w:rtl/>
          <w:lang w:val="en-GB"/>
        </w:rPr>
        <w:t>,</w:t>
      </w:r>
      <w:r w:rsidR="08CF39C1" w:rsidRPr="08CF39C1">
        <w:rPr>
          <w:rStyle w:val="LatinChar"/>
          <w:rFonts w:cs="FrankRuehl"/>
          <w:sz w:val="28"/>
          <w:szCs w:val="28"/>
          <w:rtl/>
          <w:lang w:val="en-GB"/>
        </w:rPr>
        <w:t xml:space="preserve"> שעתה חפץ בזה</w:t>
      </w:r>
      <w:r w:rsidR="08E97700">
        <w:rPr>
          <w:rStyle w:val="LatinChar"/>
          <w:rFonts w:cs="FrankRuehl" w:hint="cs"/>
          <w:sz w:val="28"/>
          <w:szCs w:val="28"/>
          <w:rtl/>
          <w:lang w:val="en-GB"/>
        </w:rPr>
        <w:t>,</w:t>
      </w:r>
      <w:r w:rsidR="08CF39C1" w:rsidRPr="08CF39C1">
        <w:rPr>
          <w:rStyle w:val="LatinChar"/>
          <w:rFonts w:cs="FrankRuehl"/>
          <w:sz w:val="28"/>
          <w:szCs w:val="28"/>
          <w:rtl/>
          <w:lang w:val="en-GB"/>
        </w:rPr>
        <w:t xml:space="preserve"> וסדר זה מקיים הנבראים</w:t>
      </w:r>
      <w:r w:rsidR="08E52D75">
        <w:rPr>
          <w:rStyle w:val="FootnoteReference"/>
          <w:rFonts w:cs="FrankRuehl"/>
          <w:szCs w:val="28"/>
          <w:rtl/>
        </w:rPr>
        <w:footnoteReference w:id="256"/>
      </w:r>
      <w:r w:rsidR="08E97700">
        <w:rPr>
          <w:rStyle w:val="LatinChar"/>
          <w:rFonts w:cs="FrankRuehl" w:hint="cs"/>
          <w:sz w:val="28"/>
          <w:szCs w:val="28"/>
          <w:rtl/>
          <w:lang w:val="en-GB"/>
        </w:rPr>
        <w:t>.</w:t>
      </w:r>
      <w:r w:rsidR="08CF39C1" w:rsidRPr="08CF39C1">
        <w:rPr>
          <w:rStyle w:val="LatinChar"/>
          <w:rFonts w:cs="FrankRuehl"/>
          <w:sz w:val="28"/>
          <w:szCs w:val="28"/>
          <w:rtl/>
          <w:lang w:val="en-GB"/>
        </w:rPr>
        <w:t xml:space="preserve"> וכן כאשר היה סדר השם יתברך שתעמוד השמש</w:t>
      </w:r>
      <w:r w:rsidR="08270E2C">
        <w:rPr>
          <w:rStyle w:val="LatinChar"/>
          <w:rFonts w:cs="FrankRuehl" w:hint="cs"/>
          <w:sz w:val="28"/>
          <w:szCs w:val="28"/>
          <w:rtl/>
          <w:lang w:val="en-GB"/>
        </w:rPr>
        <w:t xml:space="preserve"> </w:t>
      </w:r>
      <w:r w:rsidR="08270E2C" w:rsidRPr="08270E2C">
        <w:rPr>
          <w:rStyle w:val="LatinChar"/>
          <w:rFonts w:cs="Dbs-Rashi" w:hint="cs"/>
          <w:szCs w:val="20"/>
          <w:rtl/>
          <w:lang w:val="en-GB"/>
        </w:rPr>
        <w:t>(יהושע י, יב)</w:t>
      </w:r>
      <w:r w:rsidR="08270E2C">
        <w:rPr>
          <w:rStyle w:val="LatinChar"/>
          <w:rFonts w:cs="FrankRuehl" w:hint="cs"/>
          <w:sz w:val="28"/>
          <w:szCs w:val="28"/>
          <w:rtl/>
          <w:lang w:val="en-GB"/>
        </w:rPr>
        <w:t>,</w:t>
      </w:r>
      <w:r w:rsidR="08CF39C1" w:rsidRPr="08CF39C1">
        <w:rPr>
          <w:rStyle w:val="LatinChar"/>
          <w:rFonts w:cs="FrankRuehl"/>
          <w:sz w:val="28"/>
          <w:szCs w:val="28"/>
          <w:rtl/>
          <w:lang w:val="en-GB"/>
        </w:rPr>
        <w:t xml:space="preserve"> נמשך דבר זה אל סדר מסודר מאתו יתברך</w:t>
      </w:r>
      <w:r w:rsidR="08270E2C">
        <w:rPr>
          <w:rStyle w:val="FootnoteReference"/>
          <w:rFonts w:cs="FrankRuehl"/>
          <w:szCs w:val="28"/>
          <w:rtl/>
        </w:rPr>
        <w:footnoteReference w:id="257"/>
      </w:r>
      <w:r w:rsidR="08E97700">
        <w:rPr>
          <w:rStyle w:val="LatinChar"/>
          <w:rFonts w:cs="FrankRuehl" w:hint="cs"/>
          <w:sz w:val="28"/>
          <w:szCs w:val="28"/>
          <w:rtl/>
          <w:lang w:val="en-GB"/>
        </w:rPr>
        <w:t>.</w:t>
      </w:r>
    </w:p>
    <w:p w:rsidR="08273A28" w:rsidRDefault="08CC52C6" w:rsidP="085F53D0">
      <w:pPr>
        <w:jc w:val="both"/>
        <w:rPr>
          <w:rStyle w:val="LatinChar"/>
          <w:rFonts w:cs="FrankRuehl" w:hint="cs"/>
          <w:sz w:val="28"/>
          <w:szCs w:val="28"/>
          <w:rtl/>
          <w:lang w:val="en-GB"/>
        </w:rPr>
      </w:pPr>
      <w:r w:rsidRPr="08CC52C6">
        <w:rPr>
          <w:rStyle w:val="LatinChar"/>
          <w:rtl/>
        </w:rPr>
        <w:t>#</w:t>
      </w:r>
      <w:r w:rsidR="08CF39C1" w:rsidRPr="08CC52C6">
        <w:rPr>
          <w:rStyle w:val="Title1"/>
          <w:rtl/>
        </w:rPr>
        <w:t>ובפרק אין מעמידים</w:t>
      </w:r>
      <w:r w:rsidRPr="08CC52C6">
        <w:rPr>
          <w:rStyle w:val="LatinChar"/>
          <w:rtl/>
        </w:rPr>
        <w:t>=</w:t>
      </w:r>
      <w:r w:rsidR="08CF39C1" w:rsidRPr="08CF39C1">
        <w:rPr>
          <w:rStyle w:val="LatinChar"/>
          <w:rFonts w:cs="FrankRuehl"/>
          <w:sz w:val="28"/>
          <w:szCs w:val="28"/>
          <w:rtl/>
          <w:lang w:val="en-GB"/>
        </w:rPr>
        <w:t xml:space="preserve"> </w:t>
      </w:r>
      <w:r w:rsidR="08CF39C1" w:rsidRPr="08CC52C6">
        <w:rPr>
          <w:rStyle w:val="LatinChar"/>
          <w:rFonts w:cs="Dbs-Rashi"/>
          <w:szCs w:val="20"/>
          <w:rtl/>
          <w:lang w:val="en-GB"/>
        </w:rPr>
        <w:t>(ע"ז כה</w:t>
      </w:r>
      <w:r w:rsidRPr="08CC52C6">
        <w:rPr>
          <w:rStyle w:val="LatinChar"/>
          <w:rFonts w:cs="Dbs-Rashi" w:hint="cs"/>
          <w:szCs w:val="20"/>
          <w:rtl/>
          <w:lang w:val="en-GB"/>
        </w:rPr>
        <w:t>.</w:t>
      </w:r>
      <w:r w:rsidR="08CF39C1" w:rsidRPr="08CC52C6">
        <w:rPr>
          <w:rStyle w:val="LatinChar"/>
          <w:rFonts w:cs="Dbs-Rashi"/>
          <w:szCs w:val="20"/>
          <w:rtl/>
          <w:lang w:val="en-GB"/>
        </w:rPr>
        <w:t>)</w:t>
      </w:r>
      <w:r>
        <w:rPr>
          <w:rStyle w:val="LatinChar"/>
          <w:rFonts w:cs="FrankRuehl" w:hint="cs"/>
          <w:sz w:val="28"/>
          <w:szCs w:val="28"/>
          <w:rtl/>
          <w:lang w:val="en-GB"/>
        </w:rPr>
        <w:t>,</w:t>
      </w:r>
      <w:r w:rsidR="08CF39C1" w:rsidRPr="08CF39C1">
        <w:rPr>
          <w:rStyle w:val="LatinChar"/>
          <w:rFonts w:cs="FrankRuehl"/>
          <w:sz w:val="28"/>
          <w:szCs w:val="28"/>
          <w:rtl/>
          <w:lang w:val="en-GB"/>
        </w:rPr>
        <w:t xml:space="preserve"> </w:t>
      </w:r>
      <w:r w:rsidR="08273A28">
        <w:rPr>
          <w:rStyle w:val="LatinChar"/>
          <w:rFonts w:cs="FrankRuehl" w:hint="cs"/>
          <w:sz w:val="28"/>
          <w:szCs w:val="28"/>
          <w:rtl/>
          <w:lang w:val="en-GB"/>
        </w:rPr>
        <w:t>"</w:t>
      </w:r>
      <w:r w:rsidR="08CF39C1" w:rsidRPr="08CF39C1">
        <w:rPr>
          <w:rStyle w:val="LatinChar"/>
          <w:rFonts w:cs="FrankRuehl"/>
          <w:sz w:val="28"/>
          <w:szCs w:val="28"/>
          <w:rtl/>
          <w:lang w:val="en-GB"/>
        </w:rPr>
        <w:t>ויעמוד השמש בחצי השמים</w:t>
      </w:r>
      <w:r w:rsidR="08273A28">
        <w:rPr>
          <w:rStyle w:val="LatinChar"/>
          <w:rFonts w:cs="FrankRuehl" w:hint="cs"/>
          <w:sz w:val="28"/>
          <w:szCs w:val="28"/>
          <w:rtl/>
          <w:lang w:val="en-GB"/>
        </w:rPr>
        <w:t xml:space="preserve"> [</w:t>
      </w:r>
      <w:r w:rsidR="08273A28" w:rsidRPr="08273A28">
        <w:rPr>
          <w:rStyle w:val="LatinChar"/>
          <w:rFonts w:cs="FrankRuehl"/>
          <w:sz w:val="28"/>
          <w:szCs w:val="28"/>
          <w:rtl/>
          <w:lang w:val="en-GB"/>
        </w:rPr>
        <w:t>ולא אץ לבוא כיום תמים</w:t>
      </w:r>
      <w:r w:rsidR="08273A28">
        <w:rPr>
          <w:rStyle w:val="LatinChar"/>
          <w:rFonts w:cs="FrankRuehl" w:hint="cs"/>
          <w:sz w:val="28"/>
          <w:szCs w:val="28"/>
          <w:rtl/>
          <w:lang w:val="en-GB"/>
        </w:rPr>
        <w:t xml:space="preserve">]" </w:t>
      </w:r>
      <w:r w:rsidR="08273A28" w:rsidRPr="08273A28">
        <w:rPr>
          <w:rStyle w:val="LatinChar"/>
          <w:rFonts w:cs="Dbs-Rashi" w:hint="cs"/>
          <w:szCs w:val="20"/>
          <w:rtl/>
          <w:lang w:val="en-GB"/>
        </w:rPr>
        <w:t>(</w:t>
      </w:r>
      <w:r w:rsidR="08273A28">
        <w:rPr>
          <w:rStyle w:val="LatinChar"/>
          <w:rFonts w:cs="Dbs-Rashi" w:hint="cs"/>
          <w:szCs w:val="20"/>
          <w:rtl/>
          <w:lang w:val="en-GB"/>
        </w:rPr>
        <w:t>יהושע י, יג</w:t>
      </w:r>
      <w:r w:rsidR="08273A28" w:rsidRPr="08273A28">
        <w:rPr>
          <w:rStyle w:val="LatinChar"/>
          <w:rFonts w:cs="Dbs-Rashi" w:hint="cs"/>
          <w:szCs w:val="20"/>
          <w:rtl/>
          <w:lang w:val="en-GB"/>
        </w:rPr>
        <w:t>)</w:t>
      </w:r>
      <w:r w:rsidR="08273A28">
        <w:rPr>
          <w:rStyle w:val="FootnoteReference"/>
          <w:rFonts w:cs="FrankRuehl"/>
          <w:szCs w:val="28"/>
          <w:rtl/>
        </w:rPr>
        <w:footnoteReference w:id="258"/>
      </w:r>
      <w:r w:rsidR="08273A28">
        <w:rPr>
          <w:rStyle w:val="LatinChar"/>
          <w:rFonts w:cs="FrankRuehl" w:hint="cs"/>
          <w:sz w:val="28"/>
          <w:szCs w:val="28"/>
          <w:rtl/>
          <w:lang w:val="en-GB"/>
        </w:rPr>
        <w:t>,</w:t>
      </w:r>
      <w:r w:rsidR="08CF39C1" w:rsidRPr="08CF39C1">
        <w:rPr>
          <w:rStyle w:val="LatinChar"/>
          <w:rFonts w:cs="FrankRuehl"/>
          <w:sz w:val="28"/>
          <w:szCs w:val="28"/>
          <w:rtl/>
          <w:lang w:val="en-GB"/>
        </w:rPr>
        <w:t xml:space="preserve"> כמה ההוא</w:t>
      </w:r>
      <w:r w:rsidR="08CC2131">
        <w:rPr>
          <w:rStyle w:val="LatinChar"/>
          <w:rFonts w:cs="FrankRuehl" w:hint="cs"/>
          <w:sz w:val="28"/>
          <w:szCs w:val="28"/>
          <w:rtl/>
          <w:lang w:val="en-GB"/>
        </w:rPr>
        <w:t>*</w:t>
      </w:r>
      <w:r w:rsidR="08CF39C1" w:rsidRPr="08CF39C1">
        <w:rPr>
          <w:rStyle w:val="LatinChar"/>
          <w:rFonts w:cs="FrankRuehl"/>
          <w:sz w:val="28"/>
          <w:szCs w:val="28"/>
          <w:rtl/>
          <w:lang w:val="en-GB"/>
        </w:rPr>
        <w:t xml:space="preserve"> יומא</w:t>
      </w:r>
      <w:r w:rsidR="08560331">
        <w:rPr>
          <w:rStyle w:val="FootnoteReference"/>
          <w:rFonts w:cs="FrankRuehl"/>
          <w:szCs w:val="28"/>
          <w:rtl/>
        </w:rPr>
        <w:footnoteReference w:id="259"/>
      </w:r>
      <w:r w:rsidR="08273A28">
        <w:rPr>
          <w:rStyle w:val="LatinChar"/>
          <w:rFonts w:cs="FrankRuehl" w:hint="cs"/>
          <w:sz w:val="28"/>
          <w:szCs w:val="28"/>
          <w:rtl/>
          <w:lang w:val="en-GB"/>
        </w:rPr>
        <w:t>,</w:t>
      </w:r>
      <w:r w:rsidR="08CF39C1" w:rsidRPr="08CF39C1">
        <w:rPr>
          <w:rStyle w:val="LatinChar"/>
          <w:rFonts w:cs="FrankRuehl"/>
          <w:sz w:val="28"/>
          <w:szCs w:val="28"/>
          <w:rtl/>
          <w:lang w:val="en-GB"/>
        </w:rPr>
        <w:t xml:space="preserve"> אמר ר</w:t>
      </w:r>
      <w:r w:rsidR="08273A28">
        <w:rPr>
          <w:rStyle w:val="LatinChar"/>
          <w:rFonts w:cs="FrankRuehl" w:hint="cs"/>
          <w:sz w:val="28"/>
          <w:szCs w:val="28"/>
          <w:rtl/>
          <w:lang w:val="en-GB"/>
        </w:rPr>
        <w:t>ב</w:t>
      </w:r>
      <w:r w:rsidR="08CF39C1" w:rsidRPr="08CF39C1">
        <w:rPr>
          <w:rStyle w:val="LatinChar"/>
          <w:rFonts w:cs="FrankRuehl"/>
          <w:sz w:val="28"/>
          <w:szCs w:val="28"/>
          <w:rtl/>
          <w:lang w:val="en-GB"/>
        </w:rPr>
        <w:t>י</w:t>
      </w:r>
      <w:r w:rsidR="08273A28">
        <w:rPr>
          <w:rStyle w:val="LatinChar"/>
          <w:rFonts w:cs="FrankRuehl" w:hint="cs"/>
          <w:sz w:val="28"/>
          <w:szCs w:val="28"/>
          <w:rtl/>
          <w:lang w:val="en-GB"/>
        </w:rPr>
        <w:t xml:space="preserve"> יהושע בן לוי, </w:t>
      </w:r>
      <w:r w:rsidR="08CF39C1" w:rsidRPr="08CF39C1">
        <w:rPr>
          <w:rStyle w:val="LatinChar"/>
          <w:rFonts w:cs="FrankRuehl"/>
          <w:sz w:val="28"/>
          <w:szCs w:val="28"/>
          <w:rtl/>
          <w:lang w:val="en-GB"/>
        </w:rPr>
        <w:t>כ"ד שעות</w:t>
      </w:r>
      <w:r w:rsidR="08273A28">
        <w:rPr>
          <w:rStyle w:val="FootnoteReference"/>
          <w:rFonts w:cs="FrankRuehl"/>
          <w:szCs w:val="28"/>
          <w:rtl/>
        </w:rPr>
        <w:footnoteReference w:id="260"/>
      </w:r>
      <w:r w:rsidR="08273A28">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שית</w:t>
      </w:r>
      <w:r w:rsidR="08273A28">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שית</w:t>
      </w:r>
      <w:r w:rsidR="08C50F89">
        <w:rPr>
          <w:rStyle w:val="LatinChar"/>
          <w:rFonts w:cs="FrankRuehl" w:hint="cs"/>
          <w:sz w:val="28"/>
          <w:szCs w:val="28"/>
          <w:rtl/>
          <w:lang w:val="en-GB"/>
        </w:rPr>
        <w:t>*</w:t>
      </w:r>
      <w:r w:rsidR="08273A28">
        <w:rPr>
          <w:rStyle w:val="FootnoteReference"/>
          <w:rFonts w:cs="FrankRuehl"/>
          <w:szCs w:val="28"/>
          <w:rtl/>
        </w:rPr>
        <w:footnoteReference w:id="261"/>
      </w:r>
      <w:r w:rsidR="08273A28">
        <w:rPr>
          <w:rStyle w:val="LatinChar"/>
          <w:rFonts w:cs="FrankRuehl" w:hint="cs"/>
          <w:sz w:val="28"/>
          <w:szCs w:val="28"/>
          <w:rtl/>
          <w:lang w:val="en-GB"/>
        </w:rPr>
        <w:t>,</w:t>
      </w:r>
      <w:r w:rsidR="08CF39C1" w:rsidRPr="08CF39C1">
        <w:rPr>
          <w:rStyle w:val="LatinChar"/>
          <w:rFonts w:cs="FrankRuehl"/>
          <w:sz w:val="28"/>
          <w:szCs w:val="28"/>
          <w:rtl/>
          <w:lang w:val="en-GB"/>
        </w:rPr>
        <w:t xml:space="preserve"> כולה מלתא כיום תמים</w:t>
      </w:r>
      <w:r w:rsidR="08273A28">
        <w:rPr>
          <w:rStyle w:val="FootnoteReference"/>
          <w:rFonts w:cs="FrankRuehl"/>
          <w:szCs w:val="28"/>
          <w:rtl/>
        </w:rPr>
        <w:footnoteReference w:id="262"/>
      </w:r>
      <w:r w:rsidR="08273A28">
        <w:rPr>
          <w:rStyle w:val="LatinChar"/>
          <w:rFonts w:cs="FrankRuehl" w:hint="cs"/>
          <w:sz w:val="28"/>
          <w:szCs w:val="28"/>
          <w:rtl/>
          <w:lang w:val="en-GB"/>
        </w:rPr>
        <w:t>.</w:t>
      </w:r>
      <w:r w:rsidR="08CF39C1" w:rsidRPr="08CF39C1">
        <w:rPr>
          <w:rStyle w:val="LatinChar"/>
          <w:rFonts w:cs="FrankRuehl"/>
          <w:sz w:val="28"/>
          <w:szCs w:val="28"/>
          <w:rtl/>
          <w:lang w:val="en-GB"/>
        </w:rPr>
        <w:t xml:space="preserve"> רבי אליעזר אומר</w:t>
      </w:r>
      <w:r w:rsidR="08273A28">
        <w:rPr>
          <w:rStyle w:val="LatinChar"/>
          <w:rFonts w:cs="FrankRuehl" w:hint="cs"/>
          <w:sz w:val="28"/>
          <w:szCs w:val="28"/>
          <w:rtl/>
          <w:lang w:val="en-GB"/>
        </w:rPr>
        <w:t xml:space="preserve"> </w:t>
      </w:r>
      <w:r w:rsidR="083B6CF3">
        <w:rPr>
          <w:rStyle w:val="LatinChar"/>
          <w:rFonts w:cs="FrankRuehl" w:hint="cs"/>
          <w:sz w:val="28"/>
          <w:szCs w:val="28"/>
          <w:rtl/>
          <w:lang w:val="en-GB"/>
        </w:rPr>
        <w:t>תלתין</w:t>
      </w:r>
      <w:r w:rsidR="08273A28" w:rsidRPr="08273A28">
        <w:rPr>
          <w:rStyle w:val="LatinChar"/>
          <w:rFonts w:cs="FrankRuehl"/>
          <w:sz w:val="28"/>
          <w:szCs w:val="28"/>
          <w:rtl/>
          <w:lang w:val="en-GB"/>
        </w:rPr>
        <w:t xml:space="preserve"> ושית</w:t>
      </w:r>
      <w:r w:rsidR="083B6CF3">
        <w:rPr>
          <w:rStyle w:val="LatinChar"/>
          <w:rFonts w:cs="FrankRuehl" w:hint="cs"/>
          <w:sz w:val="28"/>
          <w:szCs w:val="28"/>
          <w:rtl/>
          <w:lang w:val="en-GB"/>
        </w:rPr>
        <w:t>*</w:t>
      </w:r>
      <w:r w:rsidR="08273A28">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w:t>
      </w:r>
      <w:r w:rsidR="085F53D0">
        <w:rPr>
          <w:rStyle w:val="LatinChar"/>
          <w:rFonts w:cs="FrankRuehl" w:hint="cs"/>
          <w:sz w:val="28"/>
          <w:szCs w:val="28"/>
          <w:rtl/>
          <w:lang w:val="en-GB"/>
        </w:rPr>
        <w:t>תריסר</w:t>
      </w:r>
      <w:r w:rsidR="08941E17">
        <w:rPr>
          <w:rStyle w:val="LatinChar"/>
          <w:rFonts w:cs="FrankRuehl" w:hint="cs"/>
          <w:sz w:val="28"/>
          <w:szCs w:val="28"/>
          <w:rtl/>
          <w:lang w:val="en-GB"/>
        </w:rPr>
        <w:t>*</w:t>
      </w:r>
      <w:r w:rsidR="08156883">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w:t>
      </w:r>
      <w:r w:rsidR="085F53D0">
        <w:rPr>
          <w:rStyle w:val="LatinChar"/>
          <w:rFonts w:cs="FrankRuehl" w:hint="cs"/>
          <w:sz w:val="28"/>
          <w:szCs w:val="28"/>
          <w:rtl/>
          <w:lang w:val="en-GB"/>
        </w:rPr>
        <w:t>תריסר</w:t>
      </w:r>
      <w:r w:rsidR="08156883">
        <w:rPr>
          <w:rStyle w:val="LatinChar"/>
          <w:rFonts w:cs="FrankRuehl" w:hint="cs"/>
          <w:sz w:val="28"/>
          <w:szCs w:val="28"/>
          <w:rtl/>
          <w:lang w:val="en-GB"/>
        </w:rPr>
        <w:t>,</w:t>
      </w:r>
      <w:r w:rsidR="08CF39C1" w:rsidRPr="08CF39C1">
        <w:rPr>
          <w:rStyle w:val="LatinChar"/>
          <w:rFonts w:cs="FrankRuehl"/>
          <w:sz w:val="28"/>
          <w:szCs w:val="28"/>
          <w:rtl/>
          <w:lang w:val="en-GB"/>
        </w:rPr>
        <w:t xml:space="preserve"> עמידתו כיום תמים</w:t>
      </w:r>
      <w:r w:rsidR="083D7AF1">
        <w:rPr>
          <w:rStyle w:val="FootnoteReference"/>
          <w:rFonts w:cs="FrankRuehl"/>
          <w:szCs w:val="28"/>
          <w:rtl/>
        </w:rPr>
        <w:footnoteReference w:id="263"/>
      </w:r>
      <w:r w:rsidR="08156883">
        <w:rPr>
          <w:rStyle w:val="LatinChar"/>
          <w:rFonts w:cs="FrankRuehl" w:hint="cs"/>
          <w:sz w:val="28"/>
          <w:szCs w:val="28"/>
          <w:rtl/>
          <w:lang w:val="en-GB"/>
        </w:rPr>
        <w:t>.</w:t>
      </w:r>
      <w:r w:rsidR="08CF39C1" w:rsidRPr="08CF39C1">
        <w:rPr>
          <w:rStyle w:val="LatinChar"/>
          <w:rFonts w:cs="FrankRuehl"/>
          <w:sz w:val="28"/>
          <w:szCs w:val="28"/>
          <w:rtl/>
          <w:lang w:val="en-GB"/>
        </w:rPr>
        <w:t xml:space="preserve"> רבי שמואל בר נחמני אומר</w:t>
      </w:r>
      <w:r w:rsidR="083D7AF1">
        <w:rPr>
          <w:rStyle w:val="LatinChar"/>
          <w:rFonts w:cs="FrankRuehl" w:hint="cs"/>
          <w:sz w:val="28"/>
          <w:szCs w:val="28"/>
          <w:rtl/>
          <w:lang w:val="en-GB"/>
        </w:rPr>
        <w:t>,</w:t>
      </w:r>
      <w:r w:rsidR="08CF39C1" w:rsidRPr="08CF39C1">
        <w:rPr>
          <w:rStyle w:val="LatinChar"/>
          <w:rFonts w:cs="FrankRuehl"/>
          <w:sz w:val="28"/>
          <w:szCs w:val="28"/>
          <w:rtl/>
          <w:lang w:val="en-GB"/>
        </w:rPr>
        <w:t xml:space="preserve"> ארבעים ותמניא</w:t>
      </w:r>
      <w:r w:rsidR="083D7AF1">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י"ב</w:t>
      </w:r>
      <w:r w:rsidR="083D7AF1">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כ"ד</w:t>
      </w:r>
      <w:r w:rsidR="083D7AF1">
        <w:rPr>
          <w:rStyle w:val="LatinChar"/>
          <w:rFonts w:cs="FrankRuehl" w:hint="cs"/>
          <w:sz w:val="28"/>
          <w:szCs w:val="28"/>
          <w:rtl/>
          <w:lang w:val="en-GB"/>
        </w:rPr>
        <w:t>,</w:t>
      </w:r>
      <w:r w:rsidR="08CF39C1" w:rsidRPr="08CF39C1">
        <w:rPr>
          <w:rStyle w:val="LatinChar"/>
          <w:rFonts w:cs="FrankRuehl"/>
          <w:sz w:val="28"/>
          <w:szCs w:val="28"/>
          <w:rtl/>
          <w:lang w:val="en-GB"/>
        </w:rPr>
        <w:t xml:space="preserve"> שנאמר </w:t>
      </w:r>
      <w:r w:rsidR="083D7AF1">
        <w:rPr>
          <w:rStyle w:val="LatinChar"/>
          <w:rFonts w:cs="FrankRuehl" w:hint="cs"/>
          <w:sz w:val="28"/>
          <w:szCs w:val="28"/>
          <w:rtl/>
          <w:lang w:val="en-GB"/>
        </w:rPr>
        <w:t>"</w:t>
      </w:r>
      <w:r w:rsidR="08CF39C1" w:rsidRPr="08CF39C1">
        <w:rPr>
          <w:rStyle w:val="LatinChar"/>
          <w:rFonts w:cs="FrankRuehl"/>
          <w:sz w:val="28"/>
          <w:szCs w:val="28"/>
          <w:rtl/>
          <w:lang w:val="en-GB"/>
        </w:rPr>
        <w:t>ולא אץ לבא כיום תמים</w:t>
      </w:r>
      <w:r w:rsidR="083D7AF1">
        <w:rPr>
          <w:rStyle w:val="LatinChar"/>
          <w:rFonts w:cs="FrankRuehl" w:hint="cs"/>
          <w:sz w:val="28"/>
          <w:szCs w:val="28"/>
          <w:rtl/>
          <w:lang w:val="en-GB"/>
        </w:rPr>
        <w:t>",</w:t>
      </w:r>
      <w:r w:rsidR="08CF39C1" w:rsidRPr="08CF39C1">
        <w:rPr>
          <w:rStyle w:val="LatinChar"/>
          <w:rFonts w:cs="FrankRuehl"/>
          <w:sz w:val="28"/>
          <w:szCs w:val="28"/>
          <w:rtl/>
          <w:lang w:val="en-GB"/>
        </w:rPr>
        <w:t xml:space="preserve"> מכלל דמעיקרא לאו כיום תמים</w:t>
      </w:r>
      <w:r w:rsidR="08A419E5">
        <w:rPr>
          <w:rStyle w:val="LatinChar"/>
          <w:rFonts w:cs="FrankRuehl" w:hint="cs"/>
          <w:sz w:val="28"/>
          <w:szCs w:val="28"/>
          <w:rtl/>
          <w:lang w:val="en-GB"/>
        </w:rPr>
        <w:t>*</w:t>
      </w:r>
      <w:r w:rsidR="083D7AF1">
        <w:rPr>
          <w:rStyle w:val="FootnoteReference"/>
          <w:rFonts w:cs="FrankRuehl"/>
          <w:szCs w:val="28"/>
          <w:rtl/>
        </w:rPr>
        <w:footnoteReference w:id="264"/>
      </w:r>
      <w:r w:rsidR="083D7AF1">
        <w:rPr>
          <w:rStyle w:val="LatinChar"/>
          <w:rFonts w:cs="FrankRuehl" w:hint="cs"/>
          <w:sz w:val="28"/>
          <w:szCs w:val="28"/>
          <w:rtl/>
          <w:lang w:val="en-GB"/>
        </w:rPr>
        <w:t>.</w:t>
      </w:r>
      <w:r w:rsidR="08CF39C1" w:rsidRPr="08CF39C1">
        <w:rPr>
          <w:rStyle w:val="LatinChar"/>
          <w:rFonts w:cs="FrankRuehl"/>
          <w:sz w:val="28"/>
          <w:szCs w:val="28"/>
          <w:rtl/>
          <w:lang w:val="en-GB"/>
        </w:rPr>
        <w:t xml:space="preserve"> א</w:t>
      </w:r>
      <w:r w:rsidR="08B17A7D">
        <w:rPr>
          <w:rStyle w:val="LatinChar"/>
          <w:rFonts w:cs="FrankRuehl" w:hint="cs"/>
          <w:sz w:val="28"/>
          <w:szCs w:val="28"/>
          <w:rtl/>
          <w:lang w:val="en-GB"/>
        </w:rPr>
        <w:t xml:space="preserve">י בעית אימא, </w:t>
      </w:r>
      <w:r w:rsidR="08CF39C1" w:rsidRPr="08CF39C1">
        <w:rPr>
          <w:rStyle w:val="LatinChar"/>
          <w:rFonts w:cs="FrankRuehl"/>
          <w:sz w:val="28"/>
          <w:szCs w:val="28"/>
          <w:rtl/>
          <w:lang w:val="en-GB"/>
        </w:rPr>
        <w:t>בתוספת פליגי</w:t>
      </w:r>
      <w:r w:rsidR="08B17A7D">
        <w:rPr>
          <w:rStyle w:val="FootnoteReference"/>
          <w:rFonts w:cs="FrankRuehl"/>
          <w:szCs w:val="28"/>
          <w:rtl/>
        </w:rPr>
        <w:footnoteReference w:id="265"/>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ר</w:t>
      </w:r>
      <w:r w:rsidR="08B17A7D">
        <w:rPr>
          <w:rStyle w:val="LatinChar"/>
          <w:rFonts w:cs="FrankRuehl" w:hint="cs"/>
          <w:sz w:val="28"/>
          <w:szCs w:val="28"/>
          <w:rtl/>
          <w:lang w:val="en-GB"/>
        </w:rPr>
        <w:t>ב</w:t>
      </w:r>
      <w:r w:rsidR="08CF39C1" w:rsidRPr="08CF39C1">
        <w:rPr>
          <w:rStyle w:val="LatinChar"/>
          <w:rFonts w:cs="FrankRuehl"/>
          <w:sz w:val="28"/>
          <w:szCs w:val="28"/>
          <w:rtl/>
          <w:lang w:val="en-GB"/>
        </w:rPr>
        <w:t>י</w:t>
      </w:r>
      <w:r w:rsidR="08B17A7D">
        <w:rPr>
          <w:rStyle w:val="LatinChar"/>
          <w:rFonts w:cs="FrankRuehl" w:hint="cs"/>
          <w:sz w:val="28"/>
          <w:szCs w:val="28"/>
          <w:rtl/>
          <w:lang w:val="en-GB"/>
        </w:rPr>
        <w:t xml:space="preserve"> יהושע בן לוי </w:t>
      </w:r>
      <w:r w:rsidR="08CF39C1" w:rsidRPr="08CF39C1">
        <w:rPr>
          <w:rStyle w:val="LatinChar"/>
          <w:rFonts w:cs="FrankRuehl"/>
          <w:sz w:val="28"/>
          <w:szCs w:val="28"/>
          <w:rtl/>
          <w:lang w:val="en-GB"/>
        </w:rPr>
        <w:t>אומר</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כ"ד</w:t>
      </w:r>
      <w:r w:rsidR="08B17A7D">
        <w:rPr>
          <w:rStyle w:val="FootnoteReference"/>
          <w:rFonts w:cs="FrankRuehl"/>
          <w:szCs w:val="28"/>
          <w:rtl/>
        </w:rPr>
        <w:footnoteReference w:id="266"/>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י"ב</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י"ב</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עמידתו </w:t>
      </w:r>
      <w:r w:rsidR="08B17A7D">
        <w:rPr>
          <w:rStyle w:val="LatinChar"/>
          <w:rFonts w:cs="FrankRuehl" w:hint="cs"/>
          <w:sz w:val="28"/>
          <w:szCs w:val="28"/>
          <w:rtl/>
          <w:lang w:val="en-GB"/>
        </w:rPr>
        <w:t>"</w:t>
      </w:r>
      <w:r w:rsidR="08CF39C1" w:rsidRPr="08CF39C1">
        <w:rPr>
          <w:rStyle w:val="LatinChar"/>
          <w:rFonts w:cs="FrankRuehl"/>
          <w:sz w:val="28"/>
          <w:szCs w:val="28"/>
          <w:rtl/>
          <w:lang w:val="en-GB"/>
        </w:rPr>
        <w:t>כיום תמים</w:t>
      </w:r>
      <w:r w:rsidR="08B17A7D">
        <w:rPr>
          <w:rStyle w:val="LatinChar"/>
          <w:rFonts w:cs="FrankRuehl" w:hint="cs"/>
          <w:sz w:val="28"/>
          <w:szCs w:val="28"/>
          <w:rtl/>
          <w:lang w:val="en-GB"/>
        </w:rPr>
        <w:t>"</w:t>
      </w:r>
      <w:r w:rsidR="08040577">
        <w:rPr>
          <w:rStyle w:val="FootnoteReference"/>
          <w:rFonts w:cs="FrankRuehl"/>
          <w:szCs w:val="28"/>
          <w:rtl/>
        </w:rPr>
        <w:footnoteReference w:id="267"/>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רבי אליעזר אומר</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שלשים ושש</w:t>
      </w:r>
      <w:r w:rsidR="08B17A7D">
        <w:rPr>
          <w:rStyle w:val="FootnoteReference"/>
          <w:rFonts w:cs="FrankRuehl"/>
          <w:szCs w:val="28"/>
          <w:rtl/>
        </w:rPr>
        <w:footnoteReference w:id="268"/>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י"ב</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עשרים וארבע</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w:t>
      </w:r>
      <w:r w:rsidR="08B17A7D">
        <w:rPr>
          <w:rStyle w:val="LatinChar"/>
          <w:rFonts w:cs="FrankRuehl" w:hint="cs"/>
          <w:sz w:val="28"/>
          <w:szCs w:val="28"/>
          <w:rtl/>
          <w:lang w:val="en-GB"/>
        </w:rPr>
        <w:t>"</w:t>
      </w:r>
      <w:r w:rsidR="08CF39C1" w:rsidRPr="08CF39C1">
        <w:rPr>
          <w:rStyle w:val="LatinChar"/>
          <w:rFonts w:cs="FrankRuehl"/>
          <w:sz w:val="28"/>
          <w:szCs w:val="28"/>
          <w:rtl/>
          <w:lang w:val="en-GB"/>
        </w:rPr>
        <w:t>ולא אץ לבא כיום תמים</w:t>
      </w:r>
      <w:r w:rsidR="08B17A7D">
        <w:rPr>
          <w:rStyle w:val="LatinChar"/>
          <w:rFonts w:cs="FrankRuehl" w:hint="cs"/>
          <w:sz w:val="28"/>
          <w:szCs w:val="28"/>
          <w:rtl/>
          <w:lang w:val="en-GB"/>
        </w:rPr>
        <w:t>"</w:t>
      </w:r>
      <w:r w:rsidR="08144F72">
        <w:rPr>
          <w:rStyle w:val="FootnoteReference"/>
          <w:rFonts w:cs="FrankRuehl"/>
          <w:szCs w:val="28"/>
          <w:rtl/>
        </w:rPr>
        <w:footnoteReference w:id="269"/>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רבי שמואל בר נחמני אמר</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ארבעים ותמניא</w:t>
      </w:r>
      <w:r w:rsidR="08B17A7D">
        <w:rPr>
          <w:rStyle w:val="FootnoteReference"/>
          <w:rFonts w:cs="FrankRuehl"/>
          <w:szCs w:val="28"/>
          <w:rtl/>
        </w:rPr>
        <w:footnoteReference w:id="270"/>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עשרים וארבע</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אזיל שית וקם עשרים וארבעה</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w:t>
      </w:r>
      <w:r w:rsidR="08B17A7D">
        <w:rPr>
          <w:rStyle w:val="LatinChar"/>
          <w:rFonts w:cs="FrankRuehl" w:hint="cs"/>
          <w:sz w:val="28"/>
          <w:szCs w:val="28"/>
          <w:rtl/>
          <w:lang w:val="en-GB"/>
        </w:rPr>
        <w:t>"</w:t>
      </w:r>
      <w:r w:rsidR="08CF39C1" w:rsidRPr="08CF39C1">
        <w:rPr>
          <w:rStyle w:val="LatinChar"/>
          <w:rFonts w:cs="FrankRuehl"/>
          <w:sz w:val="28"/>
          <w:szCs w:val="28"/>
          <w:rtl/>
          <w:lang w:val="en-GB"/>
        </w:rPr>
        <w:t>ולא אץ לבא כיום תמים</w:t>
      </w:r>
      <w:r w:rsidR="08B17A7D">
        <w:rPr>
          <w:rStyle w:val="LatinChar"/>
          <w:rFonts w:cs="FrankRuehl" w:hint="cs"/>
          <w:sz w:val="28"/>
          <w:szCs w:val="28"/>
          <w:rtl/>
          <w:lang w:val="en-GB"/>
        </w:rPr>
        <w:t>"</w:t>
      </w:r>
      <w:r w:rsidR="08B17A7D">
        <w:rPr>
          <w:rStyle w:val="FootnoteReference"/>
          <w:rFonts w:cs="FrankRuehl"/>
          <w:szCs w:val="28"/>
          <w:rtl/>
        </w:rPr>
        <w:footnoteReference w:id="271"/>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מקיש עמידתו לביאתו</w:t>
      </w:r>
      <w:r w:rsidR="08144F72">
        <w:rPr>
          <w:rStyle w:val="FootnoteReference"/>
          <w:rFonts w:cs="FrankRuehl"/>
          <w:szCs w:val="28"/>
          <w:rtl/>
        </w:rPr>
        <w:footnoteReference w:id="272"/>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מה ביאתו</w:t>
      </w:r>
      <w:r w:rsidR="08144F72">
        <w:rPr>
          <w:rStyle w:val="FootnoteReference"/>
          <w:rFonts w:cs="FrankRuehl"/>
          <w:szCs w:val="28"/>
          <w:rtl/>
        </w:rPr>
        <w:footnoteReference w:id="273"/>
      </w:r>
      <w:r w:rsidR="08CF39C1" w:rsidRPr="08CF39C1">
        <w:rPr>
          <w:rStyle w:val="LatinChar"/>
          <w:rFonts w:cs="FrankRuehl"/>
          <w:sz w:val="28"/>
          <w:szCs w:val="28"/>
          <w:rtl/>
          <w:lang w:val="en-GB"/>
        </w:rPr>
        <w:t xml:space="preserve"> כיום תמים</w:t>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אף עמידתו</w:t>
      </w:r>
      <w:r w:rsidR="08144F72">
        <w:rPr>
          <w:rStyle w:val="FootnoteReference"/>
          <w:rFonts w:cs="FrankRuehl"/>
          <w:szCs w:val="28"/>
          <w:rtl/>
        </w:rPr>
        <w:footnoteReference w:id="274"/>
      </w:r>
      <w:r w:rsidR="08CF39C1" w:rsidRPr="08CF39C1">
        <w:rPr>
          <w:rStyle w:val="LatinChar"/>
          <w:rFonts w:cs="FrankRuehl"/>
          <w:sz w:val="28"/>
          <w:szCs w:val="28"/>
          <w:rtl/>
          <w:lang w:val="en-GB"/>
        </w:rPr>
        <w:t xml:space="preserve"> כיום תמים</w:t>
      </w:r>
      <w:r w:rsidR="081E2AD9">
        <w:rPr>
          <w:rStyle w:val="FootnoteReference"/>
          <w:rFonts w:cs="FrankRuehl"/>
          <w:szCs w:val="28"/>
          <w:rtl/>
        </w:rPr>
        <w:footnoteReference w:id="275"/>
      </w:r>
      <w:r w:rsidR="08B17A7D">
        <w:rPr>
          <w:rStyle w:val="LatinChar"/>
          <w:rFonts w:cs="FrankRuehl" w:hint="cs"/>
          <w:sz w:val="28"/>
          <w:szCs w:val="28"/>
          <w:rtl/>
          <w:lang w:val="en-GB"/>
        </w:rPr>
        <w:t>,</w:t>
      </w:r>
      <w:r w:rsidR="08CF39C1" w:rsidRPr="08CF39C1">
        <w:rPr>
          <w:rStyle w:val="LatinChar"/>
          <w:rFonts w:cs="FrankRuehl"/>
          <w:sz w:val="28"/>
          <w:szCs w:val="28"/>
          <w:rtl/>
          <w:lang w:val="en-GB"/>
        </w:rPr>
        <w:t xml:space="preserve"> ע</w:t>
      </w:r>
      <w:r w:rsidR="08B17A7D">
        <w:rPr>
          <w:rStyle w:val="LatinChar"/>
          <w:rFonts w:cs="FrankRuehl" w:hint="cs"/>
          <w:sz w:val="28"/>
          <w:szCs w:val="28"/>
          <w:rtl/>
          <w:lang w:val="en-GB"/>
        </w:rPr>
        <w:t>ד כאן</w:t>
      </w:r>
      <w:r w:rsidR="08CF39C1" w:rsidRPr="08CF39C1">
        <w:rPr>
          <w:rStyle w:val="LatinChar"/>
          <w:rFonts w:cs="FrankRuehl"/>
          <w:sz w:val="28"/>
          <w:szCs w:val="28"/>
          <w:rtl/>
          <w:lang w:val="en-GB"/>
        </w:rPr>
        <w:t xml:space="preserve">. </w:t>
      </w:r>
    </w:p>
    <w:p w:rsidR="08DD59BE" w:rsidRDefault="08B17A7D" w:rsidP="08013373">
      <w:pPr>
        <w:jc w:val="both"/>
        <w:rPr>
          <w:rStyle w:val="LatinChar"/>
          <w:rFonts w:cs="FrankRuehl" w:hint="cs"/>
          <w:sz w:val="28"/>
          <w:szCs w:val="28"/>
          <w:rtl/>
          <w:lang w:val="en-GB"/>
        </w:rPr>
      </w:pPr>
      <w:r w:rsidRPr="08B17A7D">
        <w:rPr>
          <w:rStyle w:val="LatinChar"/>
          <w:rtl/>
        </w:rPr>
        <w:t>#</w:t>
      </w:r>
      <w:r w:rsidR="08CF39C1" w:rsidRPr="08B17A7D">
        <w:rPr>
          <w:rStyle w:val="Title1"/>
          <w:rtl/>
        </w:rPr>
        <w:t>ביארו חכמי תלמוד</w:t>
      </w:r>
      <w:r w:rsidRPr="08B17A7D">
        <w:rPr>
          <w:rStyle w:val="LatinChar"/>
          <w:rtl/>
        </w:rPr>
        <w:t>=</w:t>
      </w:r>
      <w:r w:rsidR="08CF39C1" w:rsidRPr="08CF39C1">
        <w:rPr>
          <w:rStyle w:val="LatinChar"/>
          <w:rFonts w:cs="FrankRuehl"/>
          <w:sz w:val="28"/>
          <w:szCs w:val="28"/>
          <w:rtl/>
          <w:lang w:val="en-GB"/>
        </w:rPr>
        <w:t xml:space="preserve"> דבר נפלא, שהיה הנס הזה של עמידת השמש מסודר מן השם יתברך בסדר הראוי</w:t>
      </w:r>
      <w:r w:rsidR="081B4B13">
        <w:rPr>
          <w:rStyle w:val="FootnoteReference"/>
          <w:rFonts w:cs="FrankRuehl"/>
          <w:szCs w:val="28"/>
          <w:rtl/>
        </w:rPr>
        <w:footnoteReference w:id="276"/>
      </w:r>
      <w:r w:rsidR="081B4B13">
        <w:rPr>
          <w:rStyle w:val="LatinChar"/>
          <w:rFonts w:cs="FrankRuehl" w:hint="cs"/>
          <w:sz w:val="28"/>
          <w:szCs w:val="28"/>
          <w:rtl/>
          <w:lang w:val="en-GB"/>
        </w:rPr>
        <w:t>.</w:t>
      </w:r>
      <w:r w:rsidR="08CF39C1" w:rsidRPr="08CF39C1">
        <w:rPr>
          <w:rStyle w:val="LatinChar"/>
          <w:rFonts w:cs="FrankRuehl"/>
          <w:sz w:val="28"/>
          <w:szCs w:val="28"/>
          <w:rtl/>
          <w:lang w:val="en-GB"/>
        </w:rPr>
        <w:t xml:space="preserve"> וזה שהיה עמידת השמש באמצע השמים דווקא, וזה </w:t>
      </w:r>
      <w:r w:rsidR="08BC5082">
        <w:rPr>
          <w:rStyle w:val="LatinChar"/>
          <w:rFonts w:cs="FrankRuehl"/>
          <w:sz w:val="28"/>
          <w:szCs w:val="28"/>
          <w:rtl/>
          <w:lang w:val="en-GB"/>
        </w:rPr>
        <w:t xml:space="preserve">כי תנועה אחת לשמש עד שש </w:t>
      </w:r>
      <w:r w:rsidR="084A3748">
        <w:rPr>
          <w:rStyle w:val="LatinChar"/>
          <w:rFonts w:cs="FrankRuehl" w:hint="cs"/>
          <w:sz w:val="28"/>
          <w:szCs w:val="28"/>
          <w:rtl/>
          <w:lang w:val="en-GB"/>
        </w:rPr>
        <w:t xml:space="preserve">שעות*, </w:t>
      </w:r>
      <w:r w:rsidR="08BC5082">
        <w:rPr>
          <w:rStyle w:val="LatinChar"/>
          <w:rFonts w:cs="FrankRuehl"/>
          <w:sz w:val="28"/>
          <w:szCs w:val="28"/>
          <w:rtl/>
          <w:lang w:val="en-GB"/>
        </w:rPr>
        <w:t>כי עד ש</w:t>
      </w:r>
      <w:r w:rsidR="08BC5082">
        <w:rPr>
          <w:rStyle w:val="LatinChar"/>
          <w:rFonts w:cs="FrankRuehl" w:hint="cs"/>
          <w:sz w:val="28"/>
          <w:szCs w:val="28"/>
          <w:rtl/>
          <w:lang w:val="en-GB"/>
        </w:rPr>
        <w:t>ם*</w:t>
      </w:r>
      <w:r w:rsidR="08CF39C1" w:rsidRPr="08CF39C1">
        <w:rPr>
          <w:rStyle w:val="LatinChar"/>
          <w:rFonts w:cs="FrankRuehl"/>
          <w:sz w:val="28"/>
          <w:szCs w:val="28"/>
          <w:rtl/>
          <w:lang w:val="en-GB"/>
        </w:rPr>
        <w:t xml:space="preserve"> השמש מוספת לעלות, ומן אמצע השמים תתחיל לרדת</w:t>
      </w:r>
      <w:r w:rsidR="08B721F0">
        <w:rPr>
          <w:rStyle w:val="FootnoteReference"/>
          <w:rFonts w:cs="FrankRuehl"/>
          <w:szCs w:val="28"/>
          <w:rtl/>
        </w:rPr>
        <w:footnoteReference w:id="277"/>
      </w:r>
      <w:r w:rsidR="08CF39C1" w:rsidRPr="08CF39C1">
        <w:rPr>
          <w:rStyle w:val="LatinChar"/>
          <w:rFonts w:cs="FrankRuehl"/>
          <w:sz w:val="28"/>
          <w:szCs w:val="28"/>
          <w:rtl/>
          <w:lang w:val="en-GB"/>
        </w:rPr>
        <w:t>. והנה לשמש קצת תכלית תנועה באמצע השמים</w:t>
      </w:r>
      <w:r w:rsidR="083B724A">
        <w:rPr>
          <w:rStyle w:val="FootnoteReference"/>
          <w:rFonts w:cs="FrankRuehl"/>
          <w:szCs w:val="28"/>
          <w:rtl/>
        </w:rPr>
        <w:footnoteReference w:id="278"/>
      </w:r>
      <w:r w:rsidR="08CF39C1" w:rsidRPr="08CF39C1">
        <w:rPr>
          <w:rStyle w:val="LatinChar"/>
          <w:rFonts w:cs="FrankRuehl"/>
          <w:sz w:val="28"/>
          <w:szCs w:val="28"/>
          <w:rtl/>
          <w:lang w:val="en-GB"/>
        </w:rPr>
        <w:t>, ושם היא בין הגבולין</w:t>
      </w:r>
      <w:r w:rsidR="0803768C">
        <w:rPr>
          <w:rStyle w:val="FootnoteReference"/>
          <w:rFonts w:cs="FrankRuehl"/>
          <w:szCs w:val="28"/>
          <w:rtl/>
        </w:rPr>
        <w:footnoteReference w:id="279"/>
      </w:r>
      <w:r w:rsidR="083B724A">
        <w:rPr>
          <w:rStyle w:val="LatinChar"/>
          <w:rFonts w:cs="FrankRuehl" w:hint="cs"/>
          <w:sz w:val="28"/>
          <w:szCs w:val="28"/>
          <w:rtl/>
          <w:lang w:val="en-GB"/>
        </w:rPr>
        <w:t>,</w:t>
      </w:r>
      <w:r w:rsidR="08CF39C1" w:rsidRPr="08CF39C1">
        <w:rPr>
          <w:rStyle w:val="LatinChar"/>
          <w:rFonts w:cs="FrankRuehl"/>
          <w:sz w:val="28"/>
          <w:szCs w:val="28"/>
          <w:rtl/>
          <w:lang w:val="en-GB"/>
        </w:rPr>
        <w:t xml:space="preserve"> כא</w:t>
      </w:r>
      <w:r w:rsidR="083B724A">
        <w:rPr>
          <w:rStyle w:val="LatinChar"/>
          <w:rFonts w:cs="FrankRuehl" w:hint="cs"/>
          <w:sz w:val="28"/>
          <w:szCs w:val="28"/>
          <w:rtl/>
          <w:lang w:val="en-GB"/>
        </w:rPr>
        <w:t>י</w:t>
      </w:r>
      <w:r w:rsidR="08CF39C1" w:rsidRPr="08CF39C1">
        <w:rPr>
          <w:rStyle w:val="LatinChar"/>
          <w:rFonts w:cs="FrankRuehl"/>
          <w:sz w:val="28"/>
          <w:szCs w:val="28"/>
          <w:rtl/>
          <w:lang w:val="en-GB"/>
        </w:rPr>
        <w:t>לו ישיג לה תכלית תנועה</w:t>
      </w:r>
      <w:r w:rsidR="083B724A">
        <w:rPr>
          <w:rStyle w:val="LatinChar"/>
          <w:rFonts w:cs="FrankRuehl" w:hint="cs"/>
          <w:sz w:val="28"/>
          <w:szCs w:val="28"/>
          <w:rtl/>
          <w:lang w:val="en-GB"/>
        </w:rPr>
        <w:t>.</w:t>
      </w:r>
      <w:r w:rsidR="08CF39C1" w:rsidRPr="08CF39C1">
        <w:rPr>
          <w:rStyle w:val="LatinChar"/>
          <w:rFonts w:cs="FrankRuehl"/>
          <w:sz w:val="28"/>
          <w:szCs w:val="28"/>
          <w:rtl/>
          <w:lang w:val="en-GB"/>
        </w:rPr>
        <w:t xml:space="preserve"> ואף כי בודאי תנועות השמש מדובק</w:t>
      </w:r>
      <w:r w:rsidR="083F6E3E">
        <w:rPr>
          <w:rStyle w:val="LatinChar"/>
          <w:rFonts w:cs="FrankRuehl" w:hint="cs"/>
          <w:sz w:val="28"/>
          <w:szCs w:val="28"/>
          <w:rtl/>
          <w:lang w:val="en-GB"/>
        </w:rPr>
        <w:t>ו</w:t>
      </w:r>
      <w:r w:rsidR="08CF39C1" w:rsidRPr="08CF39C1">
        <w:rPr>
          <w:rStyle w:val="LatinChar"/>
          <w:rFonts w:cs="FrankRuehl"/>
          <w:sz w:val="28"/>
          <w:szCs w:val="28"/>
          <w:rtl/>
          <w:lang w:val="en-GB"/>
        </w:rPr>
        <w:t>ת</w:t>
      </w:r>
      <w:r w:rsidR="084F093C">
        <w:rPr>
          <w:rStyle w:val="FootnoteReference"/>
          <w:rFonts w:cs="FrankRuehl"/>
          <w:szCs w:val="28"/>
          <w:rtl/>
        </w:rPr>
        <w:footnoteReference w:id="280"/>
      </w:r>
      <w:r w:rsidR="08CF39C1" w:rsidRPr="08CF39C1">
        <w:rPr>
          <w:rStyle w:val="LatinChar"/>
          <w:rFonts w:cs="FrankRuehl"/>
          <w:sz w:val="28"/>
          <w:szCs w:val="28"/>
          <w:rtl/>
          <w:lang w:val="en-GB"/>
        </w:rPr>
        <w:t>, מכל מקום מצד האופק עד חצי השמים השמש עולה, ומשם תתחיל השמש לרדת</w:t>
      </w:r>
      <w:r w:rsidR="086B70D3">
        <w:rPr>
          <w:rStyle w:val="FootnoteReference"/>
          <w:rFonts w:cs="FrankRuehl"/>
          <w:szCs w:val="28"/>
          <w:rtl/>
        </w:rPr>
        <w:footnoteReference w:id="281"/>
      </w:r>
      <w:r w:rsidR="086B70D3">
        <w:rPr>
          <w:rStyle w:val="LatinChar"/>
          <w:rFonts w:cs="FrankRuehl" w:hint="cs"/>
          <w:sz w:val="28"/>
          <w:szCs w:val="28"/>
          <w:rtl/>
          <w:lang w:val="en-GB"/>
        </w:rPr>
        <w:t>.</w:t>
      </w:r>
      <w:r w:rsidR="08CF39C1" w:rsidRPr="08CF39C1">
        <w:rPr>
          <w:rStyle w:val="LatinChar"/>
          <w:rFonts w:cs="FrankRuehl"/>
          <w:sz w:val="28"/>
          <w:szCs w:val="28"/>
          <w:rtl/>
          <w:lang w:val="en-GB"/>
        </w:rPr>
        <w:t xml:space="preserve"> ומפני כך אמצע השמים מקום שהוא ראוי לעמוד שם שש שעות</w:t>
      </w:r>
      <w:r w:rsidR="086B70D3">
        <w:rPr>
          <w:rStyle w:val="LatinChar"/>
          <w:rFonts w:cs="FrankRuehl" w:hint="cs"/>
          <w:sz w:val="28"/>
          <w:szCs w:val="28"/>
          <w:rtl/>
          <w:lang w:val="en-GB"/>
        </w:rPr>
        <w:t>,</w:t>
      </w:r>
      <w:r w:rsidR="08CF39C1" w:rsidRPr="08CF39C1">
        <w:rPr>
          <w:rStyle w:val="LatinChar"/>
          <w:rFonts w:cs="FrankRuehl"/>
          <w:sz w:val="28"/>
          <w:szCs w:val="28"/>
          <w:rtl/>
          <w:lang w:val="en-GB"/>
        </w:rPr>
        <w:t xml:space="preserve"> שהרי כל תנועות השמש בגלגלה</w:t>
      </w:r>
      <w:r w:rsidR="086B70D3">
        <w:rPr>
          <w:rStyle w:val="FootnoteReference"/>
          <w:rFonts w:cs="FrankRuehl"/>
          <w:szCs w:val="28"/>
          <w:rtl/>
        </w:rPr>
        <w:footnoteReference w:id="282"/>
      </w:r>
      <w:r w:rsidR="085E3A22">
        <w:rPr>
          <w:rStyle w:val="LatinChar"/>
          <w:rFonts w:cs="FrankRuehl" w:hint="cs"/>
          <w:sz w:val="28"/>
          <w:szCs w:val="28"/>
          <w:rtl/>
          <w:lang w:val="en-GB"/>
        </w:rPr>
        <w:t>,</w:t>
      </w:r>
      <w:r w:rsidR="08CF39C1" w:rsidRPr="08CF39C1">
        <w:rPr>
          <w:rStyle w:val="LatinChar"/>
          <w:rFonts w:cs="FrankRuehl"/>
          <w:sz w:val="28"/>
          <w:szCs w:val="28"/>
          <w:rtl/>
          <w:lang w:val="en-GB"/>
        </w:rPr>
        <w:t xml:space="preserve"> שהולכת בחצי יום מן הזריחה עד אמצע השמים, ואז תתחיל לרדת</w:t>
      </w:r>
      <w:r w:rsidR="08F90B59">
        <w:rPr>
          <w:rStyle w:val="LatinChar"/>
          <w:rFonts w:cs="FrankRuehl" w:hint="cs"/>
          <w:sz w:val="28"/>
          <w:szCs w:val="28"/>
          <w:rtl/>
          <w:lang w:val="en-GB"/>
        </w:rPr>
        <w:t>,</w:t>
      </w:r>
      <w:r w:rsidR="08CF39C1" w:rsidRPr="08CF39C1">
        <w:rPr>
          <w:rStyle w:val="LatinChar"/>
          <w:rFonts w:cs="FrankRuehl"/>
          <w:sz w:val="28"/>
          <w:szCs w:val="28"/>
          <w:rtl/>
          <w:lang w:val="en-GB"/>
        </w:rPr>
        <w:t xml:space="preserve"> וכא</w:t>
      </w:r>
      <w:r w:rsidR="08BA4EA2">
        <w:rPr>
          <w:rStyle w:val="LatinChar"/>
          <w:rFonts w:cs="FrankRuehl" w:hint="cs"/>
          <w:sz w:val="28"/>
          <w:szCs w:val="28"/>
          <w:rtl/>
          <w:lang w:val="en-GB"/>
        </w:rPr>
        <w:t>י</w:t>
      </w:r>
      <w:r w:rsidR="08CF39C1" w:rsidRPr="08CF39C1">
        <w:rPr>
          <w:rStyle w:val="LatinChar"/>
          <w:rFonts w:cs="FrankRuehl"/>
          <w:sz w:val="28"/>
          <w:szCs w:val="28"/>
          <w:rtl/>
          <w:lang w:val="en-GB"/>
        </w:rPr>
        <w:t>לו כל חצי יום שהולכת מזריחת השמש עד אמצע השמים נחשבת עומדת בחצי השמים, מאחר שבכל זה הזמן תנועתה לשם</w:t>
      </w:r>
      <w:r w:rsidR="08D96999">
        <w:rPr>
          <w:rStyle w:val="FootnoteReference"/>
          <w:rFonts w:cs="FrankRuehl"/>
          <w:szCs w:val="28"/>
          <w:rtl/>
        </w:rPr>
        <w:footnoteReference w:id="283"/>
      </w:r>
      <w:r w:rsidR="08CF39C1" w:rsidRPr="08CF39C1">
        <w:rPr>
          <w:rStyle w:val="LatinChar"/>
          <w:rFonts w:cs="FrankRuehl"/>
          <w:sz w:val="28"/>
          <w:szCs w:val="28"/>
          <w:rtl/>
          <w:lang w:val="en-GB"/>
        </w:rPr>
        <w:t>. וכן מן אמצע השמים עד שהיא שוקעת הולכת שש שעות, וכל אלו שש</w:t>
      </w:r>
      <w:r w:rsidR="08D96999">
        <w:rPr>
          <w:rStyle w:val="LatinChar"/>
          <w:rFonts w:cs="FrankRuehl" w:hint="cs"/>
          <w:sz w:val="28"/>
          <w:szCs w:val="28"/>
          <w:rtl/>
          <w:lang w:val="en-GB"/>
        </w:rPr>
        <w:t xml:space="preserve"> </w:t>
      </w:r>
      <w:r w:rsidR="08D96999" w:rsidRPr="08D96999">
        <w:rPr>
          <w:rStyle w:val="LatinChar"/>
          <w:rFonts w:cs="FrankRuehl"/>
          <w:sz w:val="28"/>
          <w:szCs w:val="28"/>
          <w:rtl/>
          <w:lang w:val="en-GB"/>
        </w:rPr>
        <w:t>שעות עד השקיעה היא עומדת בשקיעה</w:t>
      </w:r>
      <w:r w:rsidR="08F57235">
        <w:rPr>
          <w:rStyle w:val="LatinChar"/>
          <w:rFonts w:cs="FrankRuehl" w:hint="cs"/>
          <w:sz w:val="28"/>
          <w:szCs w:val="28"/>
          <w:rtl/>
          <w:lang w:val="en-GB"/>
        </w:rPr>
        <w:t>,</w:t>
      </w:r>
      <w:r w:rsidR="08D96999" w:rsidRPr="08D96999">
        <w:rPr>
          <w:rStyle w:val="LatinChar"/>
          <w:rFonts w:cs="FrankRuehl"/>
          <w:sz w:val="28"/>
          <w:szCs w:val="28"/>
          <w:rtl/>
          <w:lang w:val="en-GB"/>
        </w:rPr>
        <w:t xml:space="preserve"> שחצי היום היא מתנועעת אל השקיעה</w:t>
      </w:r>
      <w:r w:rsidR="08F57235">
        <w:rPr>
          <w:rStyle w:val="LatinChar"/>
          <w:rFonts w:cs="FrankRuehl" w:hint="cs"/>
          <w:sz w:val="28"/>
          <w:szCs w:val="28"/>
          <w:rtl/>
          <w:lang w:val="en-GB"/>
        </w:rPr>
        <w:t>,</w:t>
      </w:r>
      <w:r w:rsidR="08D96999" w:rsidRPr="08D96999">
        <w:rPr>
          <w:rStyle w:val="LatinChar"/>
          <w:rFonts w:cs="FrankRuehl"/>
          <w:sz w:val="28"/>
          <w:szCs w:val="28"/>
          <w:rtl/>
          <w:lang w:val="en-GB"/>
        </w:rPr>
        <w:t xml:space="preserve"> ולשם היא דביקה. וידוע כי כל מתנועע אל דבר, מצורף אל אותו דבר שהוא מתנועע אליו</w:t>
      </w:r>
      <w:r w:rsidR="08F57235">
        <w:rPr>
          <w:rStyle w:val="FootnoteReference"/>
          <w:rFonts w:cs="FrankRuehl"/>
          <w:szCs w:val="28"/>
          <w:rtl/>
        </w:rPr>
        <w:footnoteReference w:id="284"/>
      </w:r>
      <w:r w:rsidR="08F57235">
        <w:rPr>
          <w:rStyle w:val="LatinChar"/>
          <w:rFonts w:cs="FrankRuehl" w:hint="cs"/>
          <w:sz w:val="28"/>
          <w:szCs w:val="28"/>
          <w:rtl/>
          <w:lang w:val="en-GB"/>
        </w:rPr>
        <w:t>.</w:t>
      </w:r>
      <w:r w:rsidR="08D96999" w:rsidRPr="08D96999">
        <w:rPr>
          <w:rStyle w:val="LatinChar"/>
          <w:rFonts w:cs="FrankRuehl"/>
          <w:sz w:val="28"/>
          <w:szCs w:val="28"/>
          <w:rtl/>
          <w:lang w:val="en-GB"/>
        </w:rPr>
        <w:t xml:space="preserve"> ולפיכך מאחר שהשמש היא מתנועעת אל אמצע השמים שש שעות, ומן אמצע השמים עד השקיעה מתנועעת שש שעות, לכך היא מצורפת ומדובקת לשם בכל אלו שש שעות</w:t>
      </w:r>
      <w:r w:rsidR="08DD59BE">
        <w:rPr>
          <w:rStyle w:val="LatinChar"/>
          <w:rFonts w:cs="FrankRuehl" w:hint="cs"/>
          <w:sz w:val="28"/>
          <w:szCs w:val="28"/>
          <w:rtl/>
          <w:lang w:val="en-GB"/>
        </w:rPr>
        <w:t>,</w:t>
      </w:r>
      <w:r w:rsidR="08D96999" w:rsidRPr="08D96999">
        <w:rPr>
          <w:rStyle w:val="LatinChar"/>
          <w:rFonts w:cs="FrankRuehl"/>
          <w:sz w:val="28"/>
          <w:szCs w:val="28"/>
          <w:rtl/>
          <w:lang w:val="en-GB"/>
        </w:rPr>
        <w:t xml:space="preserve"> כא</w:t>
      </w:r>
      <w:r w:rsidR="08DD59BE">
        <w:rPr>
          <w:rStyle w:val="LatinChar"/>
          <w:rFonts w:cs="FrankRuehl" w:hint="cs"/>
          <w:sz w:val="28"/>
          <w:szCs w:val="28"/>
          <w:rtl/>
          <w:lang w:val="en-GB"/>
        </w:rPr>
        <w:t>י</w:t>
      </w:r>
      <w:r w:rsidR="08D96999" w:rsidRPr="08D96999">
        <w:rPr>
          <w:rStyle w:val="LatinChar"/>
          <w:rFonts w:cs="FrankRuehl"/>
          <w:sz w:val="28"/>
          <w:szCs w:val="28"/>
          <w:rtl/>
          <w:lang w:val="en-GB"/>
        </w:rPr>
        <w:t>לו היתה שם מחמת הצירוף ההוא. ולכך כאשר הגיעה השמש אל אמצע השמים, וכן אל השקיעה</w:t>
      </w:r>
      <w:r w:rsidR="08DD59BE">
        <w:rPr>
          <w:rStyle w:val="LatinChar"/>
          <w:rFonts w:cs="FrankRuehl" w:hint="cs"/>
          <w:sz w:val="28"/>
          <w:szCs w:val="28"/>
          <w:rtl/>
          <w:lang w:val="en-GB"/>
        </w:rPr>
        <w:t>,</w:t>
      </w:r>
      <w:r w:rsidR="08D96999" w:rsidRPr="08D96999">
        <w:rPr>
          <w:rStyle w:val="LatinChar"/>
          <w:rFonts w:cs="FrankRuehl"/>
          <w:sz w:val="28"/>
          <w:szCs w:val="28"/>
          <w:rtl/>
          <w:lang w:val="en-GB"/>
        </w:rPr>
        <w:t xml:space="preserve"> עמדה שש שעות, כי אמצע השמים וכן השקיעה, השמש מדובקת לשם שש שעות.</w:t>
      </w:r>
    </w:p>
    <w:p w:rsidR="08B531B9" w:rsidRPr="08B531B9" w:rsidRDefault="08DD59BE" w:rsidP="08B531B9">
      <w:pPr>
        <w:jc w:val="both"/>
        <w:rPr>
          <w:rStyle w:val="LatinChar"/>
          <w:rFonts w:cs="FrankRuehl"/>
          <w:sz w:val="28"/>
          <w:szCs w:val="28"/>
          <w:rtl/>
          <w:lang w:val="en-GB"/>
        </w:rPr>
      </w:pPr>
      <w:r w:rsidRPr="08DD59BE">
        <w:rPr>
          <w:rStyle w:val="LatinChar"/>
          <w:rtl/>
        </w:rPr>
        <w:t>#</w:t>
      </w:r>
      <w:r w:rsidR="08D96999" w:rsidRPr="08DD59BE">
        <w:rPr>
          <w:rStyle w:val="Title1"/>
          <w:rtl/>
        </w:rPr>
        <w:t>אמנם רבי אליעזר</w:t>
      </w:r>
      <w:r w:rsidRPr="08DD59BE">
        <w:rPr>
          <w:rStyle w:val="LatinChar"/>
          <w:rtl/>
        </w:rPr>
        <w:t>=</w:t>
      </w:r>
      <w:r w:rsidR="08D96999" w:rsidRPr="08D96999">
        <w:rPr>
          <w:rStyle w:val="LatinChar"/>
          <w:rFonts w:cs="FrankRuehl"/>
          <w:sz w:val="28"/>
          <w:szCs w:val="28"/>
          <w:rtl/>
          <w:lang w:val="en-GB"/>
        </w:rPr>
        <w:t xml:space="preserve"> סובר כי בשקיעה עמדה שנים עשר שעות</w:t>
      </w:r>
      <w:r w:rsidR="08C06DBA">
        <w:rPr>
          <w:rStyle w:val="LatinChar"/>
          <w:rFonts w:cs="FrankRuehl" w:hint="cs"/>
          <w:sz w:val="28"/>
          <w:szCs w:val="28"/>
          <w:rtl/>
          <w:lang w:val="en-GB"/>
        </w:rPr>
        <w:t>.</w:t>
      </w:r>
      <w:r w:rsidR="08D96999" w:rsidRPr="08D96999">
        <w:rPr>
          <w:rStyle w:val="LatinChar"/>
          <w:rFonts w:cs="FrankRuehl"/>
          <w:sz w:val="28"/>
          <w:szCs w:val="28"/>
          <w:rtl/>
          <w:lang w:val="en-GB"/>
        </w:rPr>
        <w:t xml:space="preserve"> וזה מפני כי נחשב התחלת תנועתה אל השקיעה מן הזריחה, לא מן אמצע השמים</w:t>
      </w:r>
      <w:r w:rsidR="08C06DBA">
        <w:rPr>
          <w:rStyle w:val="LatinChar"/>
          <w:rFonts w:cs="FrankRuehl" w:hint="cs"/>
          <w:sz w:val="28"/>
          <w:szCs w:val="28"/>
          <w:rtl/>
          <w:lang w:val="en-GB"/>
        </w:rPr>
        <w:t>,</w:t>
      </w:r>
      <w:r w:rsidR="08D96999" w:rsidRPr="08D96999">
        <w:rPr>
          <w:rStyle w:val="LatinChar"/>
          <w:rFonts w:cs="FrankRuehl"/>
          <w:sz w:val="28"/>
          <w:szCs w:val="28"/>
          <w:rtl/>
          <w:lang w:val="en-GB"/>
        </w:rPr>
        <w:t xml:space="preserve"> רק משעה</w:t>
      </w:r>
      <w:r w:rsidR="08B5777A">
        <w:rPr>
          <w:rStyle w:val="LatinChar"/>
          <w:rFonts w:cs="FrankRuehl" w:hint="cs"/>
          <w:sz w:val="28"/>
          <w:szCs w:val="28"/>
          <w:rtl/>
          <w:lang w:val="en-GB"/>
        </w:rPr>
        <w:t>*</w:t>
      </w:r>
      <w:r w:rsidR="08D96999" w:rsidRPr="08D96999">
        <w:rPr>
          <w:rStyle w:val="LatinChar"/>
          <w:rFonts w:cs="FrankRuehl"/>
          <w:sz w:val="28"/>
          <w:szCs w:val="28"/>
          <w:rtl/>
          <w:lang w:val="en-GB"/>
        </w:rPr>
        <w:t xml:space="preserve"> שהשמש מתחלת לזרוח עד השקיעה</w:t>
      </w:r>
      <w:r w:rsidR="08C06DBA">
        <w:rPr>
          <w:rStyle w:val="LatinChar"/>
          <w:rFonts w:cs="FrankRuehl" w:hint="cs"/>
          <w:sz w:val="28"/>
          <w:szCs w:val="28"/>
          <w:rtl/>
          <w:lang w:val="en-GB"/>
        </w:rPr>
        <w:t>,</w:t>
      </w:r>
      <w:r w:rsidR="08D96999" w:rsidRPr="08D96999">
        <w:rPr>
          <w:rStyle w:val="LatinChar"/>
          <w:rFonts w:cs="FrankRuehl"/>
          <w:sz w:val="28"/>
          <w:szCs w:val="28"/>
          <w:rtl/>
          <w:lang w:val="en-GB"/>
        </w:rPr>
        <w:t xml:space="preserve"> תמיד היא מתנועעת</w:t>
      </w:r>
      <w:r w:rsidR="089A394E">
        <w:rPr>
          <w:rStyle w:val="LatinChar"/>
          <w:rFonts w:cs="FrankRuehl" w:hint="cs"/>
          <w:sz w:val="28"/>
          <w:szCs w:val="28"/>
          <w:rtl/>
          <w:lang w:val="en-GB"/>
        </w:rPr>
        <w:t>*</w:t>
      </w:r>
      <w:r w:rsidR="08D96999" w:rsidRPr="08D96999">
        <w:rPr>
          <w:rStyle w:val="LatinChar"/>
          <w:rFonts w:cs="FrankRuehl"/>
          <w:sz w:val="28"/>
          <w:szCs w:val="28"/>
          <w:rtl/>
          <w:lang w:val="en-GB"/>
        </w:rPr>
        <w:t xml:space="preserve"> אל מבואה</w:t>
      </w:r>
      <w:r w:rsidR="08C06DBA">
        <w:rPr>
          <w:rStyle w:val="FootnoteReference"/>
          <w:rFonts w:cs="FrankRuehl"/>
          <w:szCs w:val="28"/>
          <w:rtl/>
        </w:rPr>
        <w:footnoteReference w:id="285"/>
      </w:r>
      <w:r w:rsidR="08C06DBA">
        <w:rPr>
          <w:rStyle w:val="LatinChar"/>
          <w:rFonts w:cs="FrankRuehl" w:hint="cs"/>
          <w:sz w:val="28"/>
          <w:szCs w:val="28"/>
          <w:rtl/>
          <w:lang w:val="en-GB"/>
        </w:rPr>
        <w:t>.</w:t>
      </w:r>
      <w:r w:rsidR="08D96999" w:rsidRPr="08D96999">
        <w:rPr>
          <w:rStyle w:val="LatinChar"/>
          <w:rFonts w:cs="FrankRuehl"/>
          <w:sz w:val="28"/>
          <w:szCs w:val="28"/>
          <w:rtl/>
          <w:lang w:val="en-GB"/>
        </w:rPr>
        <w:t xml:space="preserve"> ולכך תמשך אל השקיעה שנים עשר שעות</w:t>
      </w:r>
      <w:r w:rsidR="08B13660">
        <w:rPr>
          <w:rStyle w:val="LatinChar"/>
          <w:rFonts w:cs="FrankRuehl" w:hint="cs"/>
          <w:sz w:val="28"/>
          <w:szCs w:val="28"/>
          <w:rtl/>
          <w:lang w:val="en-GB"/>
        </w:rPr>
        <w:t>,</w:t>
      </w:r>
      <w:r w:rsidR="08D96999" w:rsidRPr="08D96999">
        <w:rPr>
          <w:rStyle w:val="LatinChar"/>
          <w:rFonts w:cs="FrankRuehl"/>
          <w:sz w:val="28"/>
          <w:szCs w:val="28"/>
          <w:rtl/>
          <w:lang w:val="en-GB"/>
        </w:rPr>
        <w:t xml:space="preserve"> ולכך היה ההמשך שעמדה שם שנים עשר שעות</w:t>
      </w:r>
      <w:r w:rsidR="08B13660">
        <w:rPr>
          <w:rStyle w:val="FootnoteReference"/>
          <w:rFonts w:cs="FrankRuehl"/>
          <w:szCs w:val="28"/>
          <w:rtl/>
        </w:rPr>
        <w:footnoteReference w:id="286"/>
      </w:r>
      <w:r w:rsidR="08D96999" w:rsidRPr="08D96999">
        <w:rPr>
          <w:rStyle w:val="LatinChar"/>
          <w:rFonts w:cs="FrankRuehl"/>
          <w:sz w:val="28"/>
          <w:szCs w:val="28"/>
          <w:rtl/>
          <w:lang w:val="en-GB"/>
        </w:rPr>
        <w:t>. ורבי שמואל בר נחמני סובר כי ראוי שתהיה העמידה באמצע השמים שנים עשר שעות, לפי שהשמש היא מתנועעת מן המקום שהוא בגלגלה בתכלית המטה</w:t>
      </w:r>
      <w:r w:rsidR="083C0277">
        <w:rPr>
          <w:rStyle w:val="FootnoteReference"/>
          <w:rFonts w:cs="FrankRuehl"/>
          <w:szCs w:val="28"/>
          <w:rtl/>
        </w:rPr>
        <w:footnoteReference w:id="287"/>
      </w:r>
      <w:r w:rsidR="08D96999" w:rsidRPr="08D96999">
        <w:rPr>
          <w:rStyle w:val="LatinChar"/>
          <w:rFonts w:cs="FrankRuehl"/>
          <w:sz w:val="28"/>
          <w:szCs w:val="28"/>
          <w:rtl/>
          <w:lang w:val="en-GB"/>
        </w:rPr>
        <w:t>, ומאז השמש בגלגלה מתחלת לעלות תמיד עד גובה השמים, לכך התנועה אל אמצע השמים שנים עשר שעות</w:t>
      </w:r>
      <w:r w:rsidR="081F3B3B">
        <w:rPr>
          <w:rStyle w:val="FootnoteReference"/>
          <w:rFonts w:cs="FrankRuehl"/>
          <w:szCs w:val="28"/>
          <w:rtl/>
        </w:rPr>
        <w:footnoteReference w:id="288"/>
      </w:r>
      <w:r w:rsidR="08CE1015">
        <w:rPr>
          <w:rStyle w:val="LatinChar"/>
          <w:rFonts w:cs="FrankRuehl" w:hint="cs"/>
          <w:sz w:val="28"/>
          <w:szCs w:val="28"/>
          <w:rtl/>
          <w:lang w:val="en-GB"/>
        </w:rPr>
        <w:t>,</w:t>
      </w:r>
      <w:r w:rsidR="08D96999" w:rsidRPr="08D96999">
        <w:rPr>
          <w:rStyle w:val="LatinChar"/>
          <w:rFonts w:cs="FrankRuehl"/>
          <w:sz w:val="28"/>
          <w:szCs w:val="28"/>
          <w:rtl/>
          <w:lang w:val="en-GB"/>
        </w:rPr>
        <w:t xml:space="preserve"> ולפיכך עמדה השמש שם שנים עשר שעות</w:t>
      </w:r>
      <w:r w:rsidR="08CE1015">
        <w:rPr>
          <w:rStyle w:val="LatinChar"/>
          <w:rFonts w:cs="FrankRuehl" w:hint="cs"/>
          <w:sz w:val="28"/>
          <w:szCs w:val="28"/>
          <w:rtl/>
          <w:lang w:val="en-GB"/>
        </w:rPr>
        <w:t>.</w:t>
      </w:r>
      <w:r w:rsidR="08D96999" w:rsidRPr="08D96999">
        <w:rPr>
          <w:rStyle w:val="LatinChar"/>
          <w:rFonts w:cs="FrankRuehl"/>
          <w:sz w:val="28"/>
          <w:szCs w:val="28"/>
          <w:rtl/>
          <w:lang w:val="en-GB"/>
        </w:rPr>
        <w:t xml:space="preserve"> ובשקיעתה ארבע ועשרים שעות</w:t>
      </w:r>
      <w:r w:rsidR="08015C5D">
        <w:rPr>
          <w:rStyle w:val="LatinChar"/>
          <w:rFonts w:cs="FrankRuehl" w:hint="cs"/>
          <w:sz w:val="28"/>
          <w:szCs w:val="28"/>
          <w:rtl/>
          <w:lang w:val="en-GB"/>
        </w:rPr>
        <w:t>,</w:t>
      </w:r>
      <w:r w:rsidR="08D96999" w:rsidRPr="08D96999">
        <w:rPr>
          <w:rStyle w:val="LatinChar"/>
          <w:rFonts w:cs="FrankRuehl"/>
          <w:sz w:val="28"/>
          <w:szCs w:val="28"/>
          <w:rtl/>
          <w:lang w:val="en-GB"/>
        </w:rPr>
        <w:t xml:space="preserve"> כי מיד שתשקע השמש </w:t>
      </w:r>
      <w:r w:rsidR="080269F5">
        <w:rPr>
          <w:rStyle w:val="LatinChar"/>
          <w:rFonts w:cs="FrankRuehl" w:hint="cs"/>
          <w:sz w:val="28"/>
          <w:szCs w:val="28"/>
          <w:rtl/>
          <w:lang w:val="en-GB"/>
        </w:rPr>
        <w:t>ח</w:t>
      </w:r>
      <w:r w:rsidR="08D96999" w:rsidRPr="08D96999">
        <w:rPr>
          <w:rStyle w:val="LatinChar"/>
          <w:rFonts w:cs="FrankRuehl"/>
          <w:sz w:val="28"/>
          <w:szCs w:val="28"/>
          <w:rtl/>
          <w:lang w:val="en-GB"/>
        </w:rPr>
        <w:t>וזרת לשוב ולחזור אל מקום מבואה</w:t>
      </w:r>
      <w:r w:rsidR="08015C5D">
        <w:rPr>
          <w:rStyle w:val="FootnoteReference"/>
          <w:rFonts w:cs="FrankRuehl"/>
          <w:szCs w:val="28"/>
          <w:rtl/>
        </w:rPr>
        <w:footnoteReference w:id="289"/>
      </w:r>
      <w:r w:rsidR="08D96999" w:rsidRPr="08D96999">
        <w:rPr>
          <w:rStyle w:val="LatinChar"/>
          <w:rFonts w:cs="FrankRuehl"/>
          <w:sz w:val="28"/>
          <w:szCs w:val="28"/>
          <w:rtl/>
          <w:lang w:val="en-GB"/>
        </w:rPr>
        <w:t>, לכך היה שם עמידת שמש ארבע ועשרים שעות</w:t>
      </w:r>
      <w:r w:rsidR="08015C5D">
        <w:rPr>
          <w:rStyle w:val="LatinChar"/>
          <w:rFonts w:cs="FrankRuehl" w:hint="cs"/>
          <w:sz w:val="28"/>
          <w:szCs w:val="28"/>
          <w:rtl/>
          <w:lang w:val="en-GB"/>
        </w:rPr>
        <w:t>,</w:t>
      </w:r>
      <w:r w:rsidR="08D96999" w:rsidRPr="08D96999">
        <w:rPr>
          <w:rStyle w:val="LatinChar"/>
          <w:rFonts w:cs="FrankRuehl"/>
          <w:sz w:val="28"/>
          <w:szCs w:val="28"/>
          <w:rtl/>
          <w:lang w:val="en-GB"/>
        </w:rPr>
        <w:t xml:space="preserve"> לפי שכאשר שקעה השמש נגמר היום</w:t>
      </w:r>
      <w:r w:rsidR="087A0114">
        <w:rPr>
          <w:rStyle w:val="FootnoteReference"/>
          <w:rFonts w:cs="FrankRuehl"/>
          <w:szCs w:val="28"/>
          <w:rtl/>
        </w:rPr>
        <w:footnoteReference w:id="290"/>
      </w:r>
      <w:r w:rsidR="08015C5D">
        <w:rPr>
          <w:rStyle w:val="LatinChar"/>
          <w:rFonts w:cs="FrankRuehl" w:hint="cs"/>
          <w:sz w:val="28"/>
          <w:szCs w:val="28"/>
          <w:rtl/>
          <w:lang w:val="en-GB"/>
        </w:rPr>
        <w:t>,</w:t>
      </w:r>
      <w:r w:rsidR="08D96999" w:rsidRPr="08D96999">
        <w:rPr>
          <w:rStyle w:val="LatinChar"/>
          <w:rFonts w:cs="FrankRuehl"/>
          <w:sz w:val="28"/>
          <w:szCs w:val="28"/>
          <w:rtl/>
          <w:lang w:val="en-GB"/>
        </w:rPr>
        <w:t xml:space="preserve"> ויום אחר מתחיל</w:t>
      </w:r>
      <w:r w:rsidR="08015C5D">
        <w:rPr>
          <w:rStyle w:val="LatinChar"/>
          <w:rFonts w:cs="FrankRuehl" w:hint="cs"/>
          <w:sz w:val="28"/>
          <w:szCs w:val="28"/>
          <w:rtl/>
          <w:lang w:val="en-GB"/>
        </w:rPr>
        <w:t>,</w:t>
      </w:r>
      <w:r w:rsidR="08D96999" w:rsidRPr="08D96999">
        <w:rPr>
          <w:rStyle w:val="LatinChar"/>
          <w:rFonts w:cs="FrankRuehl"/>
          <w:sz w:val="28"/>
          <w:szCs w:val="28"/>
          <w:rtl/>
          <w:lang w:val="en-GB"/>
        </w:rPr>
        <w:t xml:space="preserve"> ומתחלת השמש בתנועה לחזור ולשוב אל מבואה</w:t>
      </w:r>
      <w:r w:rsidR="08015C5D">
        <w:rPr>
          <w:rStyle w:val="LatinChar"/>
          <w:rFonts w:cs="FrankRuehl" w:hint="cs"/>
          <w:sz w:val="28"/>
          <w:szCs w:val="28"/>
          <w:rtl/>
          <w:lang w:val="en-GB"/>
        </w:rPr>
        <w:t>,</w:t>
      </w:r>
      <w:r w:rsidR="08D96999" w:rsidRPr="08D96999">
        <w:rPr>
          <w:rStyle w:val="LatinChar"/>
          <w:rFonts w:cs="FrankRuehl"/>
          <w:sz w:val="28"/>
          <w:szCs w:val="28"/>
          <w:rtl/>
          <w:lang w:val="en-GB"/>
        </w:rPr>
        <w:t xml:space="preserve"> ודבר זה ידוע למבין</w:t>
      </w:r>
      <w:r w:rsidR="08CF2117">
        <w:rPr>
          <w:rStyle w:val="FootnoteReference"/>
          <w:rFonts w:cs="FrankRuehl"/>
          <w:szCs w:val="28"/>
          <w:rtl/>
        </w:rPr>
        <w:footnoteReference w:id="291"/>
      </w:r>
      <w:r w:rsidR="08D96999">
        <w:rPr>
          <w:rStyle w:val="LatinChar"/>
          <w:rFonts w:cs="FrankRuehl" w:hint="cs"/>
          <w:sz w:val="28"/>
          <w:szCs w:val="28"/>
          <w:rtl/>
          <w:lang w:val="en-GB"/>
        </w:rPr>
        <w:t>.</w:t>
      </w:r>
      <w:r w:rsidR="08B531B9">
        <w:rPr>
          <w:rStyle w:val="LatinChar"/>
          <w:rFonts w:cs="FrankRuehl" w:hint="cs"/>
          <w:sz w:val="28"/>
          <w:szCs w:val="28"/>
          <w:rtl/>
          <w:lang w:val="en-GB"/>
        </w:rPr>
        <w:t xml:space="preserve"> </w:t>
      </w:r>
    </w:p>
    <w:p w:rsidR="08004252" w:rsidRDefault="08B531B9" w:rsidP="080E2A7B">
      <w:pPr>
        <w:jc w:val="both"/>
        <w:rPr>
          <w:rStyle w:val="LatinChar"/>
          <w:rFonts w:cs="FrankRuehl" w:hint="cs"/>
          <w:sz w:val="28"/>
          <w:szCs w:val="28"/>
          <w:rtl/>
          <w:lang w:val="en-GB"/>
        </w:rPr>
      </w:pPr>
      <w:r w:rsidRPr="08B531B9">
        <w:rPr>
          <w:rStyle w:val="LatinChar"/>
          <w:rtl/>
        </w:rPr>
        <w:t>#</w:t>
      </w:r>
      <w:r w:rsidRPr="08B531B9">
        <w:rPr>
          <w:rStyle w:val="Title1"/>
          <w:rtl/>
          <w:lang w:val="en-GB"/>
        </w:rPr>
        <w:t>וללישנא דבתוספת</w:t>
      </w:r>
      <w:r w:rsidRPr="08B531B9">
        <w:rPr>
          <w:rStyle w:val="LatinChar"/>
          <w:rtl/>
        </w:rPr>
        <w:t>=</w:t>
      </w:r>
      <w:r w:rsidRPr="08B531B9">
        <w:rPr>
          <w:rStyle w:val="LatinChar"/>
          <w:rFonts w:cs="FrankRuehl"/>
          <w:sz w:val="28"/>
          <w:szCs w:val="28"/>
          <w:rtl/>
          <w:lang w:val="en-GB"/>
        </w:rPr>
        <w:t xml:space="preserve"> פליגי</w:t>
      </w:r>
      <w:r w:rsidR="085D204C">
        <w:rPr>
          <w:rStyle w:val="FootnoteReference"/>
          <w:rFonts w:cs="FrankRuehl"/>
          <w:szCs w:val="28"/>
          <w:rtl/>
        </w:rPr>
        <w:footnoteReference w:id="292"/>
      </w:r>
      <w:r w:rsidR="085D204C">
        <w:rPr>
          <w:rStyle w:val="LatinChar"/>
          <w:rFonts w:cs="FrankRuehl" w:hint="cs"/>
          <w:sz w:val="28"/>
          <w:szCs w:val="28"/>
          <w:rtl/>
          <w:lang w:val="en-GB"/>
        </w:rPr>
        <w:t>,</w:t>
      </w:r>
      <w:r w:rsidRPr="08B531B9">
        <w:rPr>
          <w:rStyle w:val="LatinChar"/>
          <w:rFonts w:cs="FrankRuehl"/>
          <w:sz w:val="28"/>
          <w:szCs w:val="28"/>
          <w:rtl/>
          <w:lang w:val="en-GB"/>
        </w:rPr>
        <w:t xml:space="preserve"> לר</w:t>
      </w:r>
      <w:r w:rsidR="08615D5D">
        <w:rPr>
          <w:rStyle w:val="LatinChar"/>
          <w:rFonts w:cs="FrankRuehl" w:hint="cs"/>
          <w:sz w:val="28"/>
          <w:szCs w:val="28"/>
          <w:rtl/>
          <w:lang w:val="en-GB"/>
        </w:rPr>
        <w:t>ב</w:t>
      </w:r>
      <w:r w:rsidRPr="08B531B9">
        <w:rPr>
          <w:rStyle w:val="LatinChar"/>
          <w:rFonts w:cs="FrankRuehl"/>
          <w:sz w:val="28"/>
          <w:szCs w:val="28"/>
          <w:rtl/>
          <w:lang w:val="en-GB"/>
        </w:rPr>
        <w:t>י</w:t>
      </w:r>
      <w:r w:rsidR="08615D5D">
        <w:rPr>
          <w:rStyle w:val="LatinChar"/>
          <w:rFonts w:cs="FrankRuehl" w:hint="cs"/>
          <w:sz w:val="28"/>
          <w:szCs w:val="28"/>
          <w:rtl/>
          <w:lang w:val="en-GB"/>
        </w:rPr>
        <w:t xml:space="preserve"> יהושע בן לוי </w:t>
      </w:r>
      <w:r w:rsidRPr="08B531B9">
        <w:rPr>
          <w:rStyle w:val="LatinChar"/>
          <w:rFonts w:cs="FrankRuehl"/>
          <w:sz w:val="28"/>
          <w:szCs w:val="28"/>
          <w:rtl/>
          <w:lang w:val="en-GB"/>
        </w:rPr>
        <w:t>היתה כל עמידה ועמידה שנים עשר</w:t>
      </w:r>
      <w:r w:rsidR="088F331C">
        <w:rPr>
          <w:rStyle w:val="LatinChar"/>
          <w:rFonts w:cs="FrankRuehl" w:hint="cs"/>
          <w:sz w:val="28"/>
          <w:szCs w:val="28"/>
          <w:rtl/>
          <w:lang w:val="en-GB"/>
        </w:rPr>
        <w:t>.</w:t>
      </w:r>
      <w:r w:rsidRPr="08B531B9">
        <w:rPr>
          <w:rStyle w:val="LatinChar"/>
          <w:rFonts w:cs="FrankRuehl"/>
          <w:sz w:val="28"/>
          <w:szCs w:val="28"/>
          <w:rtl/>
          <w:lang w:val="en-GB"/>
        </w:rPr>
        <w:t xml:space="preserve"> מפני שתמשך השמש בגלגלה עד אמצע שמים שנים עשר שעות</w:t>
      </w:r>
      <w:r w:rsidR="088F331C">
        <w:rPr>
          <w:rStyle w:val="LatinChar"/>
          <w:rFonts w:cs="FrankRuehl" w:hint="cs"/>
          <w:sz w:val="28"/>
          <w:szCs w:val="28"/>
          <w:rtl/>
          <w:lang w:val="en-GB"/>
        </w:rPr>
        <w:t>,</w:t>
      </w:r>
      <w:r w:rsidRPr="08B531B9">
        <w:rPr>
          <w:rStyle w:val="LatinChar"/>
          <w:rFonts w:cs="FrankRuehl"/>
          <w:sz w:val="28"/>
          <w:szCs w:val="28"/>
          <w:rtl/>
          <w:lang w:val="en-GB"/>
        </w:rPr>
        <w:t xml:space="preserve"> דהיינו ממקום שהשמש הוא בתכלית המטה עד שתגיע ברום רקיע</w:t>
      </w:r>
      <w:r w:rsidR="08AE4350">
        <w:rPr>
          <w:rStyle w:val="LatinChar"/>
          <w:rFonts w:cs="FrankRuehl" w:hint="cs"/>
          <w:sz w:val="28"/>
          <w:szCs w:val="28"/>
          <w:rtl/>
          <w:lang w:val="en-GB"/>
        </w:rPr>
        <w:t>,</w:t>
      </w:r>
      <w:r w:rsidRPr="08B531B9">
        <w:rPr>
          <w:rStyle w:val="LatinChar"/>
          <w:rFonts w:cs="FrankRuehl"/>
          <w:sz w:val="28"/>
          <w:szCs w:val="28"/>
          <w:rtl/>
          <w:lang w:val="en-GB"/>
        </w:rPr>
        <w:t xml:space="preserve"> כי מן תכלית שפל</w:t>
      </w:r>
      <w:r w:rsidR="08FB4470">
        <w:rPr>
          <w:rStyle w:val="LatinChar"/>
          <w:rFonts w:cs="FrankRuehl" w:hint="cs"/>
          <w:sz w:val="28"/>
          <w:szCs w:val="28"/>
          <w:rtl/>
          <w:lang w:val="en-GB"/>
        </w:rPr>
        <w:t>ו</w:t>
      </w:r>
      <w:r w:rsidRPr="08B531B9">
        <w:rPr>
          <w:rStyle w:val="LatinChar"/>
          <w:rFonts w:cs="FrankRuehl"/>
          <w:sz w:val="28"/>
          <w:szCs w:val="28"/>
          <w:rtl/>
          <w:lang w:val="en-GB"/>
        </w:rPr>
        <w:t>תה היא מתנועעת עד רום הרקיע</w:t>
      </w:r>
      <w:r w:rsidR="088F331C">
        <w:rPr>
          <w:rStyle w:val="LatinChar"/>
          <w:rFonts w:cs="FrankRuehl" w:hint="cs"/>
          <w:sz w:val="28"/>
          <w:szCs w:val="28"/>
          <w:rtl/>
          <w:lang w:val="en-GB"/>
        </w:rPr>
        <w:t>,</w:t>
      </w:r>
      <w:r w:rsidRPr="08B531B9">
        <w:rPr>
          <w:rStyle w:val="LatinChar"/>
          <w:rFonts w:cs="FrankRuehl"/>
          <w:sz w:val="28"/>
          <w:szCs w:val="28"/>
          <w:rtl/>
          <w:lang w:val="en-GB"/>
        </w:rPr>
        <w:t xml:space="preserve"> ולכך היה שם עמידת השמש שנים עשר שעות</w:t>
      </w:r>
      <w:r w:rsidR="08AE4350">
        <w:rPr>
          <w:rStyle w:val="FootnoteReference"/>
          <w:rFonts w:cs="FrankRuehl"/>
          <w:szCs w:val="28"/>
          <w:rtl/>
        </w:rPr>
        <w:footnoteReference w:id="293"/>
      </w:r>
      <w:r w:rsidR="088F331C">
        <w:rPr>
          <w:rStyle w:val="LatinChar"/>
          <w:rFonts w:cs="FrankRuehl" w:hint="cs"/>
          <w:sz w:val="28"/>
          <w:szCs w:val="28"/>
          <w:rtl/>
          <w:lang w:val="en-GB"/>
        </w:rPr>
        <w:t>.</w:t>
      </w:r>
      <w:r w:rsidRPr="08B531B9">
        <w:rPr>
          <w:rStyle w:val="LatinChar"/>
          <w:rFonts w:cs="FrankRuehl"/>
          <w:sz w:val="28"/>
          <w:szCs w:val="28"/>
          <w:rtl/>
          <w:lang w:val="en-GB"/>
        </w:rPr>
        <w:t xml:space="preserve"> וכך המשך השקיעה שנים עשר שע</w:t>
      </w:r>
      <w:r w:rsidR="088F331C">
        <w:rPr>
          <w:rStyle w:val="LatinChar"/>
          <w:rFonts w:cs="FrankRuehl" w:hint="cs"/>
          <w:sz w:val="28"/>
          <w:szCs w:val="28"/>
          <w:rtl/>
          <w:lang w:val="en-GB"/>
        </w:rPr>
        <w:t>ות,</w:t>
      </w:r>
      <w:r w:rsidRPr="08B531B9">
        <w:rPr>
          <w:rStyle w:val="LatinChar"/>
          <w:rFonts w:cs="FrankRuehl"/>
          <w:sz w:val="28"/>
          <w:szCs w:val="28"/>
          <w:rtl/>
          <w:lang w:val="en-GB"/>
        </w:rPr>
        <w:t xml:space="preserve"> שמן הזריחה עד שקיעה</w:t>
      </w:r>
      <w:r w:rsidR="08C001A5">
        <w:rPr>
          <w:rStyle w:val="FootnoteReference"/>
          <w:rFonts w:cs="FrankRuehl"/>
          <w:szCs w:val="28"/>
          <w:rtl/>
        </w:rPr>
        <w:footnoteReference w:id="294"/>
      </w:r>
      <w:r w:rsidRPr="08B531B9">
        <w:rPr>
          <w:rStyle w:val="LatinChar"/>
          <w:rFonts w:cs="FrankRuehl"/>
          <w:sz w:val="28"/>
          <w:szCs w:val="28"/>
          <w:rtl/>
          <w:lang w:val="en-GB"/>
        </w:rPr>
        <w:t>. ולמאן דאמר שלשים ושש</w:t>
      </w:r>
      <w:r w:rsidR="08365D93">
        <w:rPr>
          <w:rStyle w:val="FootnoteReference"/>
          <w:rFonts w:cs="FrankRuehl"/>
          <w:szCs w:val="28"/>
          <w:rtl/>
        </w:rPr>
        <w:footnoteReference w:id="295"/>
      </w:r>
      <w:r w:rsidR="08365D93">
        <w:rPr>
          <w:rStyle w:val="LatinChar"/>
          <w:rFonts w:cs="FrankRuehl" w:hint="cs"/>
          <w:sz w:val="28"/>
          <w:szCs w:val="28"/>
          <w:rtl/>
          <w:lang w:val="en-GB"/>
        </w:rPr>
        <w:t>,</w:t>
      </w:r>
      <w:r w:rsidRPr="08B531B9">
        <w:rPr>
          <w:rStyle w:val="LatinChar"/>
          <w:rFonts w:cs="FrankRuehl"/>
          <w:sz w:val="28"/>
          <w:szCs w:val="28"/>
          <w:rtl/>
          <w:lang w:val="en-GB"/>
        </w:rPr>
        <w:t xml:space="preserve"> סובר כי תכלית המטה שיש לשמש בגלגלה</w:t>
      </w:r>
      <w:r w:rsidR="08BC6B48">
        <w:rPr>
          <w:rStyle w:val="LatinChar"/>
          <w:rFonts w:cs="FrankRuehl" w:hint="cs"/>
          <w:sz w:val="28"/>
          <w:szCs w:val="28"/>
          <w:rtl/>
          <w:lang w:val="en-GB"/>
        </w:rPr>
        <w:t>,</w:t>
      </w:r>
      <w:r w:rsidRPr="08B531B9">
        <w:rPr>
          <w:rStyle w:val="LatinChar"/>
          <w:rFonts w:cs="FrankRuehl"/>
          <w:sz w:val="28"/>
          <w:szCs w:val="28"/>
          <w:rtl/>
          <w:lang w:val="en-GB"/>
        </w:rPr>
        <w:t xml:space="preserve"> שהוא בחצי הלילה</w:t>
      </w:r>
      <w:r w:rsidR="08BC6B48">
        <w:rPr>
          <w:rStyle w:val="LatinChar"/>
          <w:rFonts w:cs="FrankRuehl" w:hint="cs"/>
          <w:sz w:val="28"/>
          <w:szCs w:val="28"/>
          <w:rtl/>
          <w:lang w:val="en-GB"/>
        </w:rPr>
        <w:t>,</w:t>
      </w:r>
      <w:r w:rsidRPr="08B531B9">
        <w:rPr>
          <w:rStyle w:val="LatinChar"/>
          <w:rFonts w:cs="FrankRuehl"/>
          <w:sz w:val="28"/>
          <w:szCs w:val="28"/>
          <w:rtl/>
          <w:lang w:val="en-GB"/>
        </w:rPr>
        <w:t xml:space="preserve"> עד רום גלגלה</w:t>
      </w:r>
      <w:r w:rsidR="08BC6B48">
        <w:rPr>
          <w:rStyle w:val="LatinChar"/>
          <w:rFonts w:cs="FrankRuehl" w:hint="cs"/>
          <w:sz w:val="28"/>
          <w:szCs w:val="28"/>
          <w:rtl/>
          <w:lang w:val="en-GB"/>
        </w:rPr>
        <w:t>,</w:t>
      </w:r>
      <w:r w:rsidRPr="08B531B9">
        <w:rPr>
          <w:rStyle w:val="LatinChar"/>
          <w:rFonts w:cs="FrankRuehl"/>
          <w:sz w:val="28"/>
          <w:szCs w:val="28"/>
          <w:rtl/>
          <w:lang w:val="en-GB"/>
        </w:rPr>
        <w:t xml:space="preserve"> שנים עשר שעות</w:t>
      </w:r>
      <w:r w:rsidR="08BC6B48">
        <w:rPr>
          <w:rStyle w:val="LatinChar"/>
          <w:rFonts w:cs="FrankRuehl" w:hint="cs"/>
          <w:sz w:val="28"/>
          <w:szCs w:val="28"/>
          <w:rtl/>
          <w:lang w:val="en-GB"/>
        </w:rPr>
        <w:t>.</w:t>
      </w:r>
      <w:r w:rsidRPr="08B531B9">
        <w:rPr>
          <w:rStyle w:val="LatinChar"/>
          <w:rFonts w:cs="FrankRuehl"/>
          <w:sz w:val="28"/>
          <w:szCs w:val="28"/>
          <w:rtl/>
          <w:lang w:val="en-GB"/>
        </w:rPr>
        <w:t xml:space="preserve"> אבל בשקיעה ראוי לעמוד עשרים וארבע</w:t>
      </w:r>
      <w:r w:rsidR="08BC6B48">
        <w:rPr>
          <w:rStyle w:val="LatinChar"/>
          <w:rFonts w:cs="FrankRuehl" w:hint="cs"/>
          <w:sz w:val="28"/>
          <w:szCs w:val="28"/>
          <w:rtl/>
          <w:lang w:val="en-GB"/>
        </w:rPr>
        <w:t>,</w:t>
      </w:r>
      <w:r w:rsidRPr="08B531B9">
        <w:rPr>
          <w:rStyle w:val="LatinChar"/>
          <w:rFonts w:cs="FrankRuehl"/>
          <w:sz w:val="28"/>
          <w:szCs w:val="28"/>
          <w:rtl/>
          <w:lang w:val="en-GB"/>
        </w:rPr>
        <w:t xml:space="preserve"> כי מן השקיעה מיד חוזרת לסוב בגלגלה עד שתשוב שנית אל בית מבואה, לכך במקום שקיעתה נמשך עשרים וארבע שעות</w:t>
      </w:r>
      <w:r w:rsidR="08BC6B48">
        <w:rPr>
          <w:rStyle w:val="FootnoteReference"/>
          <w:rFonts w:cs="FrankRuehl"/>
          <w:szCs w:val="28"/>
          <w:rtl/>
        </w:rPr>
        <w:footnoteReference w:id="296"/>
      </w:r>
      <w:r w:rsidRPr="08B531B9">
        <w:rPr>
          <w:rStyle w:val="LatinChar"/>
          <w:rFonts w:cs="FrankRuehl"/>
          <w:sz w:val="28"/>
          <w:szCs w:val="28"/>
          <w:rtl/>
          <w:lang w:val="en-GB"/>
        </w:rPr>
        <w:t>. ולמאן דאמר ארבעים ושמונה</w:t>
      </w:r>
      <w:r w:rsidR="08BC6B48">
        <w:rPr>
          <w:rStyle w:val="FootnoteReference"/>
          <w:rFonts w:cs="FrankRuehl"/>
          <w:szCs w:val="28"/>
          <w:rtl/>
        </w:rPr>
        <w:footnoteReference w:id="297"/>
      </w:r>
      <w:r w:rsidRPr="08B531B9">
        <w:rPr>
          <w:rStyle w:val="LatinChar"/>
          <w:rFonts w:cs="FrankRuehl"/>
          <w:sz w:val="28"/>
          <w:szCs w:val="28"/>
          <w:rtl/>
          <w:lang w:val="en-GB"/>
        </w:rPr>
        <w:t>, סובר כי שני המקומות מן הגלגל</w:t>
      </w:r>
      <w:r w:rsidR="08004252">
        <w:rPr>
          <w:rStyle w:val="LatinChar"/>
          <w:rFonts w:cs="FrankRuehl" w:hint="cs"/>
          <w:sz w:val="28"/>
          <w:szCs w:val="28"/>
          <w:rtl/>
          <w:lang w:val="en-GB"/>
        </w:rPr>
        <w:t>,</w:t>
      </w:r>
      <w:r w:rsidRPr="08B531B9">
        <w:rPr>
          <w:rStyle w:val="LatinChar"/>
          <w:rFonts w:cs="FrankRuehl"/>
          <w:sz w:val="28"/>
          <w:szCs w:val="28"/>
          <w:rtl/>
          <w:lang w:val="en-GB"/>
        </w:rPr>
        <w:t xml:space="preserve"> דהיינו אמצע השמים</w:t>
      </w:r>
      <w:r w:rsidR="08004252">
        <w:rPr>
          <w:rStyle w:val="LatinChar"/>
          <w:rFonts w:cs="FrankRuehl" w:hint="cs"/>
          <w:sz w:val="28"/>
          <w:szCs w:val="28"/>
          <w:rtl/>
          <w:lang w:val="en-GB"/>
        </w:rPr>
        <w:t>,</w:t>
      </w:r>
      <w:r w:rsidRPr="08B531B9">
        <w:rPr>
          <w:rStyle w:val="LatinChar"/>
          <w:rFonts w:cs="FrankRuehl"/>
          <w:sz w:val="28"/>
          <w:szCs w:val="28"/>
          <w:rtl/>
          <w:lang w:val="en-GB"/>
        </w:rPr>
        <w:t xml:space="preserve"> וכן השקיעה, האחד כמו השני</w:t>
      </w:r>
      <w:r w:rsidR="08004252">
        <w:rPr>
          <w:rStyle w:val="LatinChar"/>
          <w:rFonts w:cs="FrankRuehl" w:hint="cs"/>
          <w:sz w:val="28"/>
          <w:szCs w:val="28"/>
          <w:rtl/>
          <w:lang w:val="en-GB"/>
        </w:rPr>
        <w:t>.</w:t>
      </w:r>
      <w:r w:rsidRPr="08B531B9">
        <w:rPr>
          <w:rStyle w:val="LatinChar"/>
          <w:rFonts w:cs="FrankRuehl"/>
          <w:sz w:val="28"/>
          <w:szCs w:val="28"/>
          <w:rtl/>
          <w:lang w:val="en-GB"/>
        </w:rPr>
        <w:t xml:space="preserve"> כמו שאתה אומר שמיד ששקעה השמש חוזרת לשוב בגלגלה עד שתבא לבית מבואה שנית, ולכך עמדה במקום השקיעה עשרים וארבע שעות, וכך כאשר תתחיל לסוב מן אמצע השמים עד חזרת הפעם שנית עשרים וארבע שעות</w:t>
      </w:r>
      <w:r w:rsidR="08004252">
        <w:rPr>
          <w:rStyle w:val="LatinChar"/>
          <w:rFonts w:cs="FrankRuehl" w:hint="cs"/>
          <w:sz w:val="28"/>
          <w:szCs w:val="28"/>
          <w:rtl/>
          <w:lang w:val="en-GB"/>
        </w:rPr>
        <w:t>.</w:t>
      </w:r>
      <w:r w:rsidRPr="08B531B9">
        <w:rPr>
          <w:rStyle w:val="LatinChar"/>
          <w:rFonts w:cs="FrankRuehl"/>
          <w:sz w:val="28"/>
          <w:szCs w:val="28"/>
          <w:rtl/>
          <w:lang w:val="en-GB"/>
        </w:rPr>
        <w:t xml:space="preserve"> ולפיכך עמדה באמצע השמים עשרים וארבע שעות, ובשקיעתה עשרים וארבע שעות</w:t>
      </w:r>
      <w:r w:rsidR="08090668">
        <w:rPr>
          <w:rStyle w:val="FootnoteReference"/>
          <w:rFonts w:cs="FrankRuehl"/>
          <w:szCs w:val="28"/>
          <w:rtl/>
        </w:rPr>
        <w:footnoteReference w:id="298"/>
      </w:r>
      <w:r w:rsidRPr="08B531B9">
        <w:rPr>
          <w:rStyle w:val="LatinChar"/>
          <w:rFonts w:cs="FrankRuehl"/>
          <w:sz w:val="28"/>
          <w:szCs w:val="28"/>
          <w:rtl/>
          <w:lang w:val="en-GB"/>
        </w:rPr>
        <w:t xml:space="preserve">. </w:t>
      </w:r>
    </w:p>
    <w:p w:rsidR="081737CB" w:rsidRDefault="08004252" w:rsidP="08A74F77">
      <w:pPr>
        <w:jc w:val="both"/>
        <w:rPr>
          <w:rStyle w:val="LatinChar"/>
          <w:rFonts w:cs="FrankRuehl" w:hint="cs"/>
          <w:sz w:val="28"/>
          <w:szCs w:val="28"/>
          <w:rtl/>
          <w:lang w:val="en-GB"/>
        </w:rPr>
      </w:pPr>
      <w:r w:rsidRPr="08004252">
        <w:rPr>
          <w:rStyle w:val="LatinChar"/>
          <w:rtl/>
        </w:rPr>
        <w:t>#</w:t>
      </w:r>
      <w:r w:rsidR="08B531B9" w:rsidRPr="08004252">
        <w:rPr>
          <w:rStyle w:val="Title1"/>
          <w:rtl/>
        </w:rPr>
        <w:t>כלל הדבר</w:t>
      </w:r>
      <w:r w:rsidRPr="08004252">
        <w:rPr>
          <w:rStyle w:val="LatinChar"/>
          <w:rtl/>
        </w:rPr>
        <w:t>=</w:t>
      </w:r>
      <w:r w:rsidR="082A4C2E">
        <w:rPr>
          <w:rStyle w:val="LatinChar"/>
          <w:rFonts w:cs="FrankRuehl" w:hint="cs"/>
          <w:sz w:val="28"/>
          <w:szCs w:val="28"/>
          <w:rtl/>
          <w:lang w:val="en-GB"/>
        </w:rPr>
        <w:t>,</w:t>
      </w:r>
      <w:r w:rsidR="08B531B9" w:rsidRPr="08B531B9">
        <w:rPr>
          <w:rStyle w:val="LatinChar"/>
          <w:rFonts w:cs="FrankRuehl"/>
          <w:sz w:val="28"/>
          <w:szCs w:val="28"/>
          <w:rtl/>
          <w:lang w:val="en-GB"/>
        </w:rPr>
        <w:t xml:space="preserve"> ר</w:t>
      </w:r>
      <w:r w:rsidR="08A74F77">
        <w:rPr>
          <w:rStyle w:val="LatinChar"/>
          <w:rFonts w:cs="FrankRuehl" w:hint="cs"/>
          <w:sz w:val="28"/>
          <w:szCs w:val="28"/>
          <w:rtl/>
          <w:lang w:val="en-GB"/>
        </w:rPr>
        <w:t>בותינו זכרונם לברכה</w:t>
      </w:r>
      <w:r w:rsidR="08B531B9" w:rsidRPr="08B531B9">
        <w:rPr>
          <w:rStyle w:val="LatinChar"/>
          <w:rFonts w:cs="FrankRuehl"/>
          <w:sz w:val="28"/>
          <w:szCs w:val="28"/>
          <w:rtl/>
          <w:lang w:val="en-GB"/>
        </w:rPr>
        <w:t xml:space="preserve"> פירשו בזה כי היה הענין הזה מסודר לפי הענין הראוי</w:t>
      </w:r>
      <w:r w:rsidR="082A4C2E">
        <w:rPr>
          <w:rStyle w:val="LatinChar"/>
          <w:rFonts w:cs="FrankRuehl" w:hint="cs"/>
          <w:sz w:val="28"/>
          <w:szCs w:val="28"/>
          <w:rtl/>
          <w:lang w:val="en-GB"/>
        </w:rPr>
        <w:t>,</w:t>
      </w:r>
      <w:r w:rsidR="08B531B9" w:rsidRPr="08B531B9">
        <w:rPr>
          <w:rStyle w:val="LatinChar"/>
          <w:rFonts w:cs="FrankRuehl"/>
          <w:sz w:val="28"/>
          <w:szCs w:val="28"/>
          <w:rtl/>
          <w:lang w:val="en-GB"/>
        </w:rPr>
        <w:t xml:space="preserve"> עד שהיה הנס מסודר לגמרי</w:t>
      </w:r>
      <w:r w:rsidR="082A4C2E">
        <w:rPr>
          <w:rStyle w:val="LatinChar"/>
          <w:rFonts w:cs="FrankRuehl" w:hint="cs"/>
          <w:sz w:val="28"/>
          <w:szCs w:val="28"/>
          <w:rtl/>
          <w:lang w:val="en-GB"/>
        </w:rPr>
        <w:t>.</w:t>
      </w:r>
      <w:r w:rsidR="08B531B9" w:rsidRPr="08B531B9">
        <w:rPr>
          <w:rStyle w:val="LatinChar"/>
          <w:rFonts w:cs="FrankRuehl"/>
          <w:sz w:val="28"/>
          <w:szCs w:val="28"/>
          <w:rtl/>
          <w:lang w:val="en-GB"/>
        </w:rPr>
        <w:t xml:space="preserve"> ומפני שהנס הזה היה מסודר</w:t>
      </w:r>
      <w:r w:rsidR="082A4C2E">
        <w:rPr>
          <w:rStyle w:val="LatinChar"/>
          <w:rFonts w:cs="FrankRuehl" w:hint="cs"/>
          <w:sz w:val="28"/>
          <w:szCs w:val="28"/>
          <w:rtl/>
          <w:lang w:val="en-GB"/>
        </w:rPr>
        <w:t>,</w:t>
      </w:r>
      <w:r w:rsidR="08B531B9" w:rsidRPr="08B531B9">
        <w:rPr>
          <w:rStyle w:val="LatinChar"/>
          <w:rFonts w:cs="FrankRuehl"/>
          <w:sz w:val="28"/>
          <w:szCs w:val="28"/>
          <w:rtl/>
          <w:lang w:val="en-GB"/>
        </w:rPr>
        <w:t xml:space="preserve"> יש קיום לנמצאים בסדור הזה</w:t>
      </w:r>
      <w:r w:rsidR="082A4C2E">
        <w:rPr>
          <w:rStyle w:val="LatinChar"/>
          <w:rFonts w:cs="FrankRuehl" w:hint="cs"/>
          <w:sz w:val="28"/>
          <w:szCs w:val="28"/>
          <w:rtl/>
          <w:lang w:val="en-GB"/>
        </w:rPr>
        <w:t>,</w:t>
      </w:r>
      <w:r w:rsidR="08B531B9" w:rsidRPr="08B531B9">
        <w:rPr>
          <w:rStyle w:val="LatinChar"/>
          <w:rFonts w:cs="FrankRuehl"/>
          <w:sz w:val="28"/>
          <w:szCs w:val="28"/>
          <w:rtl/>
          <w:lang w:val="en-GB"/>
        </w:rPr>
        <w:t xml:space="preserve"> שהיה שלא על פי הטבע</w:t>
      </w:r>
      <w:r w:rsidR="082A4C2E">
        <w:rPr>
          <w:rStyle w:val="FootnoteReference"/>
          <w:rFonts w:cs="FrankRuehl"/>
          <w:szCs w:val="28"/>
          <w:rtl/>
        </w:rPr>
        <w:footnoteReference w:id="299"/>
      </w:r>
      <w:r w:rsidR="08B531B9" w:rsidRPr="08B531B9">
        <w:rPr>
          <w:rStyle w:val="LatinChar"/>
          <w:rFonts w:cs="FrankRuehl"/>
          <w:sz w:val="28"/>
          <w:szCs w:val="28"/>
          <w:rtl/>
          <w:lang w:val="en-GB"/>
        </w:rPr>
        <w:t xml:space="preserve">. </w:t>
      </w:r>
    </w:p>
    <w:p w:rsidR="08AA1EA7" w:rsidRDefault="081737CB" w:rsidP="082B0621">
      <w:pPr>
        <w:jc w:val="both"/>
        <w:rPr>
          <w:rStyle w:val="LatinChar"/>
          <w:rFonts w:cs="FrankRuehl" w:hint="cs"/>
          <w:sz w:val="28"/>
          <w:szCs w:val="28"/>
          <w:rtl/>
          <w:lang w:val="en-GB"/>
        </w:rPr>
      </w:pPr>
      <w:r w:rsidRPr="081737CB">
        <w:rPr>
          <w:rStyle w:val="LatinChar"/>
          <w:rtl/>
        </w:rPr>
        <w:t>#</w:t>
      </w:r>
      <w:r w:rsidR="08B531B9" w:rsidRPr="081737CB">
        <w:rPr>
          <w:rStyle w:val="Title1"/>
          <w:rtl/>
        </w:rPr>
        <w:t>ואולי אם</w:t>
      </w:r>
      <w:r w:rsidRPr="081737CB">
        <w:rPr>
          <w:rStyle w:val="LatinChar"/>
          <w:rtl/>
        </w:rPr>
        <w:t>=</w:t>
      </w:r>
      <w:r w:rsidR="08B531B9" w:rsidRPr="08B531B9">
        <w:rPr>
          <w:rStyle w:val="LatinChar"/>
          <w:rFonts w:cs="FrankRuehl"/>
          <w:sz w:val="28"/>
          <w:szCs w:val="28"/>
          <w:rtl/>
          <w:lang w:val="en-GB"/>
        </w:rPr>
        <w:t xml:space="preserve"> יאמר שהגלגל הוא כדורי</w:t>
      </w:r>
      <w:r w:rsidR="08D15EB2">
        <w:rPr>
          <w:rStyle w:val="FootnoteReference"/>
          <w:rFonts w:cs="FrankRuehl"/>
          <w:szCs w:val="28"/>
          <w:rtl/>
        </w:rPr>
        <w:footnoteReference w:id="300"/>
      </w:r>
      <w:r w:rsidR="08D15EB2">
        <w:rPr>
          <w:rStyle w:val="LatinChar"/>
          <w:rFonts w:cs="FrankRuehl" w:hint="cs"/>
          <w:sz w:val="28"/>
          <w:szCs w:val="28"/>
          <w:rtl/>
          <w:lang w:val="en-GB"/>
        </w:rPr>
        <w:t>,</w:t>
      </w:r>
      <w:r w:rsidR="08B531B9" w:rsidRPr="08B531B9">
        <w:rPr>
          <w:rStyle w:val="LatinChar"/>
          <w:rFonts w:cs="FrankRuehl"/>
          <w:sz w:val="28"/>
          <w:szCs w:val="28"/>
          <w:rtl/>
          <w:lang w:val="en-GB"/>
        </w:rPr>
        <w:t xml:space="preserve"> ולא שייך בעצם הגלגל התחלה וסוף</w:t>
      </w:r>
      <w:r w:rsidR="082F722D">
        <w:rPr>
          <w:rStyle w:val="FootnoteReference"/>
          <w:rFonts w:cs="FrankRuehl"/>
          <w:szCs w:val="28"/>
          <w:rtl/>
        </w:rPr>
        <w:footnoteReference w:id="301"/>
      </w:r>
      <w:r>
        <w:rPr>
          <w:rStyle w:val="LatinChar"/>
          <w:rFonts w:cs="FrankRuehl" w:hint="cs"/>
          <w:sz w:val="28"/>
          <w:szCs w:val="28"/>
          <w:rtl/>
          <w:lang w:val="en-GB"/>
        </w:rPr>
        <w:t>,</w:t>
      </w:r>
      <w:r w:rsidR="08B531B9" w:rsidRPr="08B531B9">
        <w:rPr>
          <w:rStyle w:val="LatinChar"/>
          <w:rFonts w:cs="FrankRuehl"/>
          <w:sz w:val="28"/>
          <w:szCs w:val="28"/>
          <w:rtl/>
          <w:lang w:val="en-GB"/>
        </w:rPr>
        <w:t xml:space="preserve"> כמו שהוא בכל דבר שהוא כדור</w:t>
      </w:r>
      <w:r w:rsidR="082B0621">
        <w:rPr>
          <w:rStyle w:val="LatinChar"/>
          <w:rFonts w:cs="FrankRuehl" w:hint="cs"/>
          <w:sz w:val="28"/>
          <w:szCs w:val="28"/>
          <w:rtl/>
          <w:lang w:val="en-GB"/>
        </w:rPr>
        <w:t>*</w:t>
      </w:r>
      <w:r w:rsidR="082F722D">
        <w:rPr>
          <w:rStyle w:val="FootnoteReference"/>
          <w:rFonts w:cs="FrankRuehl"/>
          <w:szCs w:val="28"/>
          <w:rtl/>
        </w:rPr>
        <w:footnoteReference w:id="302"/>
      </w:r>
      <w:r>
        <w:rPr>
          <w:rStyle w:val="LatinChar"/>
          <w:rFonts w:cs="FrankRuehl" w:hint="cs"/>
          <w:sz w:val="28"/>
          <w:szCs w:val="28"/>
          <w:rtl/>
          <w:lang w:val="en-GB"/>
        </w:rPr>
        <w:t>.</w:t>
      </w:r>
      <w:r w:rsidR="08B531B9" w:rsidRPr="08B531B9">
        <w:rPr>
          <w:rStyle w:val="LatinChar"/>
          <w:rFonts w:cs="FrankRuehl"/>
          <w:sz w:val="28"/>
          <w:szCs w:val="28"/>
          <w:rtl/>
          <w:lang w:val="en-GB"/>
        </w:rPr>
        <w:t xml:space="preserve"> האף אמנם כך הוא</w:t>
      </w:r>
      <w:r w:rsidR="08213991">
        <w:rPr>
          <w:rStyle w:val="LatinChar"/>
          <w:rFonts w:cs="FrankRuehl" w:hint="cs"/>
          <w:sz w:val="28"/>
          <w:szCs w:val="28"/>
          <w:rtl/>
          <w:lang w:val="en-GB"/>
        </w:rPr>
        <w:t>,</w:t>
      </w:r>
      <w:r w:rsidR="08B531B9" w:rsidRPr="08B531B9">
        <w:rPr>
          <w:rStyle w:val="LatinChar"/>
          <w:rFonts w:cs="FrankRuehl"/>
          <w:sz w:val="28"/>
          <w:szCs w:val="28"/>
          <w:rtl/>
          <w:lang w:val="en-GB"/>
        </w:rPr>
        <w:t xml:space="preserve"> מכל מקום הרי ידוע שכל כוכב פעולתו משתנה בחלוף המקומות בזריחתו</w:t>
      </w:r>
      <w:r w:rsidR="08213991">
        <w:rPr>
          <w:rStyle w:val="LatinChar"/>
          <w:rFonts w:cs="FrankRuehl" w:hint="cs"/>
          <w:sz w:val="28"/>
          <w:szCs w:val="28"/>
          <w:rtl/>
          <w:lang w:val="en-GB"/>
        </w:rPr>
        <w:t>,</w:t>
      </w:r>
      <w:r w:rsidR="08B531B9" w:rsidRPr="08B531B9">
        <w:rPr>
          <w:rStyle w:val="LatinChar"/>
          <w:rFonts w:cs="FrankRuehl"/>
          <w:sz w:val="28"/>
          <w:szCs w:val="28"/>
          <w:rtl/>
          <w:lang w:val="en-GB"/>
        </w:rPr>
        <w:t xml:space="preserve"> ובשקיעתו</w:t>
      </w:r>
      <w:r w:rsidR="08213991">
        <w:rPr>
          <w:rStyle w:val="LatinChar"/>
          <w:rFonts w:cs="FrankRuehl" w:hint="cs"/>
          <w:sz w:val="28"/>
          <w:szCs w:val="28"/>
          <w:rtl/>
          <w:lang w:val="en-GB"/>
        </w:rPr>
        <w:t>,</w:t>
      </w:r>
      <w:r w:rsidR="08B531B9" w:rsidRPr="08B531B9">
        <w:rPr>
          <w:rStyle w:val="LatinChar"/>
          <w:rFonts w:cs="FrankRuehl"/>
          <w:sz w:val="28"/>
          <w:szCs w:val="28"/>
          <w:rtl/>
          <w:lang w:val="en-GB"/>
        </w:rPr>
        <w:t xml:space="preserve"> וכאשר הוא באמצע השמים</w:t>
      </w:r>
      <w:r w:rsidR="08213991">
        <w:rPr>
          <w:rStyle w:val="LatinChar"/>
          <w:rFonts w:cs="FrankRuehl" w:hint="cs"/>
          <w:sz w:val="28"/>
          <w:szCs w:val="28"/>
          <w:rtl/>
          <w:lang w:val="en-GB"/>
        </w:rPr>
        <w:t>,</w:t>
      </w:r>
      <w:r w:rsidR="08B531B9" w:rsidRPr="08B531B9">
        <w:rPr>
          <w:rStyle w:val="LatinChar"/>
          <w:rFonts w:cs="FrankRuehl"/>
          <w:sz w:val="28"/>
          <w:szCs w:val="28"/>
          <w:rtl/>
          <w:lang w:val="en-GB"/>
        </w:rPr>
        <w:t xml:space="preserve"> וידוע דבר זה מאוד</w:t>
      </w:r>
      <w:r w:rsidR="08F26CE4">
        <w:rPr>
          <w:rStyle w:val="FootnoteReference"/>
          <w:rFonts w:cs="FrankRuehl"/>
          <w:szCs w:val="28"/>
          <w:rtl/>
        </w:rPr>
        <w:footnoteReference w:id="303"/>
      </w:r>
      <w:r w:rsidR="08B531B9" w:rsidRPr="08B531B9">
        <w:rPr>
          <w:rStyle w:val="LatinChar"/>
          <w:rFonts w:cs="FrankRuehl"/>
          <w:sz w:val="28"/>
          <w:szCs w:val="28"/>
          <w:rtl/>
          <w:lang w:val="en-GB"/>
        </w:rPr>
        <w:t>. ואם יאמר שזה מצד האדם שמעליו השמש זורחת או שוקעת, אבל מצד עצם הגלגל אין בו זריחה או שקיעה. גם כן כך אני אומר</w:t>
      </w:r>
      <w:r w:rsidR="080C62D7">
        <w:rPr>
          <w:rStyle w:val="LatinChar"/>
          <w:rFonts w:cs="FrankRuehl" w:hint="cs"/>
          <w:sz w:val="28"/>
          <w:szCs w:val="28"/>
          <w:rtl/>
          <w:lang w:val="en-GB"/>
        </w:rPr>
        <w:t>,</w:t>
      </w:r>
      <w:r w:rsidR="08B531B9" w:rsidRPr="08B531B9">
        <w:rPr>
          <w:rStyle w:val="LatinChar"/>
          <w:rFonts w:cs="FrankRuehl"/>
          <w:sz w:val="28"/>
          <w:szCs w:val="28"/>
          <w:rtl/>
          <w:lang w:val="en-GB"/>
        </w:rPr>
        <w:t xml:space="preserve"> כיון שאל האדם השמש בגלגלה יש לו זריחה או שקיעה ואמצע השמים, יבאו אליו הדברים אשר התבארו</w:t>
      </w:r>
      <w:r w:rsidR="080C62D7">
        <w:rPr>
          <w:rStyle w:val="FootnoteReference"/>
          <w:rFonts w:cs="FrankRuehl"/>
          <w:szCs w:val="28"/>
          <w:rtl/>
        </w:rPr>
        <w:footnoteReference w:id="304"/>
      </w:r>
      <w:r w:rsidR="08B531B9" w:rsidRPr="08B531B9">
        <w:rPr>
          <w:rStyle w:val="LatinChar"/>
          <w:rFonts w:cs="FrankRuehl"/>
          <w:sz w:val="28"/>
          <w:szCs w:val="28"/>
          <w:rtl/>
          <w:lang w:val="en-GB"/>
        </w:rPr>
        <w:t xml:space="preserve">. </w:t>
      </w:r>
    </w:p>
    <w:p w:rsidR="08205E49" w:rsidRDefault="08A74F77" w:rsidP="08795F57">
      <w:pPr>
        <w:jc w:val="both"/>
        <w:rPr>
          <w:rStyle w:val="LatinChar"/>
          <w:rFonts w:cs="FrankRuehl" w:hint="cs"/>
          <w:sz w:val="28"/>
          <w:szCs w:val="28"/>
          <w:rtl/>
          <w:lang w:val="en-GB"/>
        </w:rPr>
      </w:pPr>
      <w:r w:rsidRPr="08A74F77">
        <w:rPr>
          <w:rStyle w:val="LatinChar"/>
          <w:rtl/>
        </w:rPr>
        <w:t>#</w:t>
      </w:r>
      <w:r w:rsidR="08B531B9" w:rsidRPr="08A74F77">
        <w:rPr>
          <w:rStyle w:val="Title1"/>
          <w:rtl/>
        </w:rPr>
        <w:t>ודבר זה</w:t>
      </w:r>
      <w:r w:rsidRPr="08A74F77">
        <w:rPr>
          <w:rStyle w:val="LatinChar"/>
          <w:rtl/>
        </w:rPr>
        <w:t>=</w:t>
      </w:r>
      <w:r w:rsidR="08B531B9" w:rsidRPr="08B531B9">
        <w:rPr>
          <w:rStyle w:val="LatinChar"/>
          <w:rFonts w:cs="FrankRuehl"/>
          <w:sz w:val="28"/>
          <w:szCs w:val="28"/>
          <w:rtl/>
          <w:lang w:val="en-GB"/>
        </w:rPr>
        <w:t xml:space="preserve"> ופירוש זה מכריע אשר נפרש</w:t>
      </w:r>
      <w:r w:rsidR="08795F57">
        <w:rPr>
          <w:rStyle w:val="FootnoteReference"/>
          <w:rFonts w:cs="FrankRuehl"/>
          <w:szCs w:val="28"/>
          <w:rtl/>
        </w:rPr>
        <w:footnoteReference w:id="305"/>
      </w:r>
      <w:r w:rsidR="08B531B9" w:rsidRPr="08B531B9">
        <w:rPr>
          <w:rStyle w:val="LatinChar"/>
          <w:rFonts w:cs="FrankRuehl"/>
          <w:sz w:val="28"/>
          <w:szCs w:val="28"/>
          <w:rtl/>
          <w:lang w:val="en-GB"/>
        </w:rPr>
        <w:t xml:space="preserve"> כי לא היה העמידה רק ליהושע ועמו</w:t>
      </w:r>
      <w:r w:rsidR="08AB683A">
        <w:rPr>
          <w:rStyle w:val="LatinChar"/>
          <w:rFonts w:cs="FrankRuehl" w:hint="cs"/>
          <w:sz w:val="28"/>
          <w:szCs w:val="28"/>
          <w:rtl/>
          <w:lang w:val="en-GB"/>
        </w:rPr>
        <w:t>,</w:t>
      </w:r>
      <w:r w:rsidR="08B531B9" w:rsidRPr="08B531B9">
        <w:rPr>
          <w:rStyle w:val="LatinChar"/>
          <w:rFonts w:cs="FrankRuehl"/>
          <w:sz w:val="28"/>
          <w:szCs w:val="28"/>
          <w:rtl/>
          <w:lang w:val="en-GB"/>
        </w:rPr>
        <w:t xml:space="preserve"> וכן לבני אדם אשר היו באופק ההוא</w:t>
      </w:r>
      <w:r w:rsidR="08AB683A">
        <w:rPr>
          <w:rStyle w:val="LatinChar"/>
          <w:rFonts w:cs="FrankRuehl" w:hint="cs"/>
          <w:sz w:val="28"/>
          <w:szCs w:val="28"/>
          <w:rtl/>
          <w:lang w:val="en-GB"/>
        </w:rPr>
        <w:t>,</w:t>
      </w:r>
      <w:r w:rsidR="08B531B9" w:rsidRPr="08B531B9">
        <w:rPr>
          <w:rStyle w:val="LatinChar"/>
          <w:rFonts w:cs="FrankRuehl"/>
          <w:sz w:val="28"/>
          <w:szCs w:val="28"/>
          <w:rtl/>
          <w:lang w:val="en-GB"/>
        </w:rPr>
        <w:t xml:space="preserve"> ולשאר בני אדם היתה תנועת השמש כדרכה</w:t>
      </w:r>
      <w:r w:rsidR="08AB683A">
        <w:rPr>
          <w:rStyle w:val="FootnoteReference"/>
          <w:rFonts w:cs="FrankRuehl"/>
          <w:szCs w:val="28"/>
          <w:rtl/>
        </w:rPr>
        <w:footnoteReference w:id="306"/>
      </w:r>
      <w:r w:rsidR="08B531B9" w:rsidRPr="08B531B9">
        <w:rPr>
          <w:rStyle w:val="LatinChar"/>
          <w:rFonts w:cs="FrankRuehl"/>
          <w:sz w:val="28"/>
          <w:szCs w:val="28"/>
          <w:rtl/>
          <w:lang w:val="en-GB"/>
        </w:rPr>
        <w:t xml:space="preserve">. </w:t>
      </w:r>
      <w:r w:rsidR="08AA1EA7">
        <w:rPr>
          <w:rStyle w:val="LatinChar"/>
          <w:rFonts w:cs="FrankRuehl" w:hint="cs"/>
          <w:sz w:val="28"/>
          <w:szCs w:val="28"/>
          <w:rtl/>
          <w:lang w:val="en-GB"/>
        </w:rPr>
        <w:t xml:space="preserve">וזה </w:t>
      </w:r>
      <w:r w:rsidR="08291185" w:rsidRPr="08291185">
        <w:rPr>
          <w:rStyle w:val="LatinChar"/>
          <w:rFonts w:cs="FrankRuehl"/>
          <w:sz w:val="28"/>
          <w:szCs w:val="28"/>
          <w:rtl/>
          <w:lang w:val="en-GB"/>
        </w:rPr>
        <w:t>יותר הפלא ופלא כי ליהושע ועמו באופק ההוא היתה עומדת</w:t>
      </w:r>
      <w:r w:rsidR="0818156A">
        <w:rPr>
          <w:rStyle w:val="LatinChar"/>
          <w:rFonts w:cs="FrankRuehl" w:hint="cs"/>
          <w:sz w:val="28"/>
          <w:szCs w:val="28"/>
          <w:rtl/>
          <w:lang w:val="en-GB"/>
        </w:rPr>
        <w:t>,</w:t>
      </w:r>
      <w:r w:rsidR="08291185" w:rsidRPr="08291185">
        <w:rPr>
          <w:rStyle w:val="LatinChar"/>
          <w:rFonts w:cs="FrankRuehl"/>
          <w:sz w:val="28"/>
          <w:szCs w:val="28"/>
          <w:rtl/>
          <w:lang w:val="en-GB"/>
        </w:rPr>
        <w:t xml:space="preserve"> ולשאר בני אדם באופק אחר הולכת. ולא שהיתה נראה עומדת</w:t>
      </w:r>
      <w:r w:rsidR="0818156A">
        <w:rPr>
          <w:rStyle w:val="FootnoteReference"/>
          <w:rFonts w:cs="FrankRuehl"/>
          <w:szCs w:val="28"/>
          <w:rtl/>
        </w:rPr>
        <w:footnoteReference w:id="307"/>
      </w:r>
      <w:r w:rsidR="0818156A">
        <w:rPr>
          <w:rStyle w:val="LatinChar"/>
          <w:rFonts w:cs="FrankRuehl" w:hint="cs"/>
          <w:sz w:val="28"/>
          <w:szCs w:val="28"/>
          <w:rtl/>
          <w:lang w:val="en-GB"/>
        </w:rPr>
        <w:t>,</w:t>
      </w:r>
      <w:r w:rsidR="08291185" w:rsidRPr="08291185">
        <w:rPr>
          <w:rStyle w:val="LatinChar"/>
          <w:rFonts w:cs="FrankRuehl"/>
          <w:sz w:val="28"/>
          <w:szCs w:val="28"/>
          <w:rtl/>
          <w:lang w:val="en-GB"/>
        </w:rPr>
        <w:t xml:space="preserve"> אלא עמידה גמורה, שהרי על פי דברי חכמים היתה העמידה באמצע השמים או בשקיעתה</w:t>
      </w:r>
      <w:r w:rsidR="085F75F3">
        <w:rPr>
          <w:rStyle w:val="FootnoteReference"/>
          <w:rFonts w:cs="FrankRuehl"/>
          <w:szCs w:val="28"/>
          <w:rtl/>
        </w:rPr>
        <w:footnoteReference w:id="308"/>
      </w:r>
      <w:r w:rsidR="085F75F3">
        <w:rPr>
          <w:rStyle w:val="LatinChar"/>
          <w:rFonts w:cs="FrankRuehl" w:hint="cs"/>
          <w:sz w:val="28"/>
          <w:szCs w:val="28"/>
          <w:rtl/>
          <w:lang w:val="en-GB"/>
        </w:rPr>
        <w:t>.</w:t>
      </w:r>
      <w:r w:rsidR="08291185" w:rsidRPr="08291185">
        <w:rPr>
          <w:rStyle w:val="LatinChar"/>
          <w:rFonts w:cs="FrankRuehl"/>
          <w:sz w:val="28"/>
          <w:szCs w:val="28"/>
          <w:rtl/>
          <w:lang w:val="en-GB"/>
        </w:rPr>
        <w:t xml:space="preserve"> וזה לא היה רק ליהושע ועמו</w:t>
      </w:r>
      <w:r w:rsidR="086B603F">
        <w:rPr>
          <w:rStyle w:val="LatinChar"/>
          <w:rFonts w:cs="FrankRuehl" w:hint="cs"/>
          <w:sz w:val="28"/>
          <w:szCs w:val="28"/>
          <w:rtl/>
          <w:lang w:val="en-GB"/>
        </w:rPr>
        <w:t>,</w:t>
      </w:r>
      <w:r w:rsidR="08291185" w:rsidRPr="08291185">
        <w:rPr>
          <w:rStyle w:val="LatinChar"/>
          <w:rFonts w:cs="FrankRuehl"/>
          <w:sz w:val="28"/>
          <w:szCs w:val="28"/>
          <w:rtl/>
          <w:lang w:val="en-GB"/>
        </w:rPr>
        <w:t xml:space="preserve"> כי השקיעה תשתנה לפי חלוף אופקיהם</w:t>
      </w:r>
      <w:r w:rsidR="080E74AA">
        <w:rPr>
          <w:rStyle w:val="LatinChar"/>
          <w:rFonts w:cs="FrankRuehl" w:hint="cs"/>
          <w:sz w:val="28"/>
          <w:szCs w:val="28"/>
          <w:rtl/>
          <w:lang w:val="en-GB"/>
        </w:rPr>
        <w:t>,</w:t>
      </w:r>
      <w:r w:rsidR="08291185" w:rsidRPr="08291185">
        <w:rPr>
          <w:rStyle w:val="LatinChar"/>
          <w:rFonts w:cs="FrankRuehl"/>
          <w:sz w:val="28"/>
          <w:szCs w:val="28"/>
          <w:rtl/>
          <w:lang w:val="en-GB"/>
        </w:rPr>
        <w:t xml:space="preserve"> כאשר ידוע</w:t>
      </w:r>
      <w:r w:rsidR="080E74AA">
        <w:rPr>
          <w:rStyle w:val="FootnoteReference"/>
          <w:rFonts w:cs="FrankRuehl"/>
          <w:szCs w:val="28"/>
          <w:rtl/>
        </w:rPr>
        <w:footnoteReference w:id="309"/>
      </w:r>
      <w:r w:rsidR="086B603F">
        <w:rPr>
          <w:rStyle w:val="LatinChar"/>
          <w:rFonts w:cs="FrankRuehl" w:hint="cs"/>
          <w:sz w:val="28"/>
          <w:szCs w:val="28"/>
          <w:rtl/>
          <w:lang w:val="en-GB"/>
        </w:rPr>
        <w:t>.</w:t>
      </w:r>
      <w:r w:rsidR="08291185" w:rsidRPr="08291185">
        <w:rPr>
          <w:rStyle w:val="LatinChar"/>
          <w:rFonts w:cs="FrankRuehl"/>
          <w:sz w:val="28"/>
          <w:szCs w:val="28"/>
          <w:rtl/>
          <w:lang w:val="en-GB"/>
        </w:rPr>
        <w:t xml:space="preserve"> ומאחר כי היה ראוי שתקבל השמש עמידה במקום השקיעה</w:t>
      </w:r>
      <w:r w:rsidR="086B603F">
        <w:rPr>
          <w:rStyle w:val="LatinChar"/>
          <w:rFonts w:cs="FrankRuehl" w:hint="cs"/>
          <w:sz w:val="28"/>
          <w:szCs w:val="28"/>
          <w:rtl/>
          <w:lang w:val="en-GB"/>
        </w:rPr>
        <w:t>,</w:t>
      </w:r>
      <w:r w:rsidR="08291185" w:rsidRPr="08291185">
        <w:rPr>
          <w:rStyle w:val="LatinChar"/>
          <w:rFonts w:cs="FrankRuehl"/>
          <w:sz w:val="28"/>
          <w:szCs w:val="28"/>
          <w:rtl/>
          <w:lang w:val="en-GB"/>
        </w:rPr>
        <w:t xml:space="preserve"> ולא היתה השקיעה אלא ליהושע ועמו, מוכח מזה שלא היה זה רק לאותם שנחשב להם שקיעה</w:t>
      </w:r>
      <w:r w:rsidR="086B603F">
        <w:rPr>
          <w:rStyle w:val="LatinChar"/>
          <w:rFonts w:cs="FrankRuehl" w:hint="cs"/>
          <w:sz w:val="28"/>
          <w:szCs w:val="28"/>
          <w:rtl/>
          <w:lang w:val="en-GB"/>
        </w:rPr>
        <w:t>,</w:t>
      </w:r>
      <w:r w:rsidR="08291185" w:rsidRPr="08291185">
        <w:rPr>
          <w:rStyle w:val="LatinChar"/>
          <w:rFonts w:cs="FrankRuehl"/>
          <w:sz w:val="28"/>
          <w:szCs w:val="28"/>
          <w:rtl/>
          <w:lang w:val="en-GB"/>
        </w:rPr>
        <w:t xml:space="preserve"> לא בכל העולם. אמנם אם נאמר אחר שהיה אמצע השמים ליהושע ועמו</w:t>
      </w:r>
      <w:r w:rsidR="08E9678D">
        <w:rPr>
          <w:rStyle w:val="LatinChar"/>
          <w:rFonts w:cs="FrankRuehl" w:hint="cs"/>
          <w:sz w:val="28"/>
          <w:szCs w:val="28"/>
          <w:rtl/>
          <w:lang w:val="en-GB"/>
        </w:rPr>
        <w:t>,</w:t>
      </w:r>
      <w:r w:rsidR="08291185" w:rsidRPr="08291185">
        <w:rPr>
          <w:rStyle w:val="LatinChar"/>
          <w:rFonts w:cs="FrankRuehl"/>
          <w:sz w:val="28"/>
          <w:szCs w:val="28"/>
          <w:rtl/>
          <w:lang w:val="en-GB"/>
        </w:rPr>
        <w:t xml:space="preserve"> והיה שם עמידה</w:t>
      </w:r>
      <w:r w:rsidR="08E9678D">
        <w:rPr>
          <w:rStyle w:val="LatinChar"/>
          <w:rFonts w:cs="FrankRuehl" w:hint="cs"/>
          <w:sz w:val="28"/>
          <w:szCs w:val="28"/>
          <w:rtl/>
          <w:lang w:val="en-GB"/>
        </w:rPr>
        <w:t>,</w:t>
      </w:r>
      <w:r w:rsidR="08291185" w:rsidRPr="08291185">
        <w:rPr>
          <w:rStyle w:val="LatinChar"/>
          <w:rFonts w:cs="FrankRuehl"/>
          <w:sz w:val="28"/>
          <w:szCs w:val="28"/>
          <w:rtl/>
          <w:lang w:val="en-GB"/>
        </w:rPr>
        <w:t xml:space="preserve"> היה הנס נראה בכל מקום</w:t>
      </w:r>
      <w:r w:rsidR="08205E49">
        <w:rPr>
          <w:rStyle w:val="FootnoteReference"/>
          <w:rFonts w:cs="FrankRuehl"/>
          <w:szCs w:val="28"/>
          <w:rtl/>
        </w:rPr>
        <w:footnoteReference w:id="310"/>
      </w:r>
      <w:r w:rsidR="08291185" w:rsidRPr="08291185">
        <w:rPr>
          <w:rStyle w:val="LatinChar"/>
          <w:rFonts w:cs="FrankRuehl"/>
          <w:sz w:val="28"/>
          <w:szCs w:val="28"/>
          <w:rtl/>
          <w:lang w:val="en-GB"/>
        </w:rPr>
        <w:t>, וזה כדי שיהיו נפלאותיו נודעים בכל עולם</w:t>
      </w:r>
      <w:r w:rsidR="08EA1249">
        <w:rPr>
          <w:rStyle w:val="FootnoteReference"/>
          <w:rFonts w:cs="FrankRuehl"/>
          <w:szCs w:val="28"/>
          <w:rtl/>
        </w:rPr>
        <w:footnoteReference w:id="311"/>
      </w:r>
      <w:r w:rsidR="08E9678D">
        <w:rPr>
          <w:rStyle w:val="LatinChar"/>
          <w:rFonts w:cs="FrankRuehl" w:hint="cs"/>
          <w:sz w:val="28"/>
          <w:szCs w:val="28"/>
          <w:rtl/>
          <w:lang w:val="en-GB"/>
        </w:rPr>
        <w:t>,</w:t>
      </w:r>
      <w:r w:rsidR="08291185" w:rsidRPr="08291185">
        <w:rPr>
          <w:rStyle w:val="LatinChar"/>
          <w:rFonts w:cs="FrankRuehl"/>
          <w:sz w:val="28"/>
          <w:szCs w:val="28"/>
          <w:rtl/>
          <w:lang w:val="en-GB"/>
        </w:rPr>
        <w:t xml:space="preserve"> וכן משמע במדרש </w:t>
      </w:r>
      <w:r w:rsidR="08291185" w:rsidRPr="08E9678D">
        <w:rPr>
          <w:rStyle w:val="LatinChar"/>
          <w:rFonts w:cs="Dbs-Rashi"/>
          <w:szCs w:val="20"/>
          <w:rtl/>
          <w:lang w:val="en-GB"/>
        </w:rPr>
        <w:t>(ב</w:t>
      </w:r>
      <w:r w:rsidR="08E9678D" w:rsidRPr="08E9678D">
        <w:rPr>
          <w:rStyle w:val="LatinChar"/>
          <w:rFonts w:cs="Dbs-Rashi" w:hint="cs"/>
          <w:szCs w:val="20"/>
          <w:rtl/>
          <w:lang w:val="en-GB"/>
        </w:rPr>
        <w:t>"</w:t>
      </w:r>
      <w:r w:rsidR="08291185" w:rsidRPr="08E9678D">
        <w:rPr>
          <w:rStyle w:val="LatinChar"/>
          <w:rFonts w:cs="Dbs-Rashi"/>
          <w:szCs w:val="20"/>
          <w:rtl/>
          <w:lang w:val="en-GB"/>
        </w:rPr>
        <w:t>ר צז</w:t>
      </w:r>
      <w:r w:rsidR="08E9678D" w:rsidRPr="08E9678D">
        <w:rPr>
          <w:rStyle w:val="LatinChar"/>
          <w:rFonts w:cs="Dbs-Rashi" w:hint="cs"/>
          <w:szCs w:val="20"/>
          <w:rtl/>
          <w:lang w:val="en-GB"/>
        </w:rPr>
        <w:t xml:space="preserve">, </w:t>
      </w:r>
      <w:r w:rsidR="08E9678D">
        <w:rPr>
          <w:rStyle w:val="LatinChar"/>
          <w:rFonts w:cs="Dbs-Rashi" w:hint="cs"/>
          <w:szCs w:val="20"/>
          <w:rtl/>
          <w:lang w:val="en-GB"/>
        </w:rPr>
        <w:t>ד</w:t>
      </w:r>
      <w:r w:rsidR="08291185" w:rsidRPr="08E9678D">
        <w:rPr>
          <w:rStyle w:val="LatinChar"/>
          <w:rFonts w:cs="Dbs-Rashi"/>
          <w:szCs w:val="20"/>
          <w:rtl/>
          <w:lang w:val="en-GB"/>
        </w:rPr>
        <w:t>)</w:t>
      </w:r>
      <w:r w:rsidR="08291185" w:rsidRPr="08291185">
        <w:rPr>
          <w:rStyle w:val="LatinChar"/>
          <w:rFonts w:cs="FrankRuehl"/>
          <w:sz w:val="28"/>
          <w:szCs w:val="28"/>
          <w:rtl/>
          <w:lang w:val="en-GB"/>
        </w:rPr>
        <w:t xml:space="preserve"> על פסוק </w:t>
      </w:r>
      <w:r w:rsidR="08E9678D" w:rsidRPr="08E9678D">
        <w:rPr>
          <w:rStyle w:val="LatinChar"/>
          <w:rFonts w:cs="Dbs-Rashi" w:hint="cs"/>
          <w:szCs w:val="20"/>
          <w:rtl/>
          <w:lang w:val="en-GB"/>
        </w:rPr>
        <w:t>(</w:t>
      </w:r>
      <w:r w:rsidR="08E9678D">
        <w:rPr>
          <w:rStyle w:val="LatinChar"/>
          <w:rFonts w:cs="Dbs-Rashi" w:hint="cs"/>
          <w:szCs w:val="20"/>
          <w:rtl/>
          <w:lang w:val="en-GB"/>
        </w:rPr>
        <w:t>בראשית מח, יט</w:t>
      </w:r>
      <w:r w:rsidR="08E9678D" w:rsidRPr="08E9678D">
        <w:rPr>
          <w:rStyle w:val="LatinChar"/>
          <w:rFonts w:cs="Dbs-Rashi" w:hint="cs"/>
          <w:szCs w:val="20"/>
          <w:rtl/>
          <w:lang w:val="en-GB"/>
        </w:rPr>
        <w:t>)</w:t>
      </w:r>
      <w:r w:rsidR="08E9678D">
        <w:rPr>
          <w:rStyle w:val="LatinChar"/>
          <w:rFonts w:cs="FrankRuehl" w:hint="cs"/>
          <w:sz w:val="28"/>
          <w:szCs w:val="28"/>
          <w:rtl/>
          <w:lang w:val="en-GB"/>
        </w:rPr>
        <w:t xml:space="preserve"> "</w:t>
      </w:r>
      <w:r w:rsidR="08291185" w:rsidRPr="08291185">
        <w:rPr>
          <w:rStyle w:val="LatinChar"/>
          <w:rFonts w:cs="FrankRuehl"/>
          <w:sz w:val="28"/>
          <w:szCs w:val="28"/>
          <w:rtl/>
          <w:lang w:val="en-GB"/>
        </w:rPr>
        <w:t>וזרעו יהיה מלא הגוים</w:t>
      </w:r>
      <w:r w:rsidR="08E9678D">
        <w:rPr>
          <w:rStyle w:val="LatinChar"/>
          <w:rFonts w:cs="FrankRuehl" w:hint="cs"/>
          <w:sz w:val="28"/>
          <w:szCs w:val="28"/>
          <w:rtl/>
          <w:lang w:val="en-GB"/>
        </w:rPr>
        <w:t>",</w:t>
      </w:r>
      <w:r w:rsidR="08291185" w:rsidRPr="08291185">
        <w:rPr>
          <w:rStyle w:val="LatinChar"/>
          <w:rFonts w:cs="FrankRuehl"/>
          <w:sz w:val="28"/>
          <w:szCs w:val="28"/>
          <w:rtl/>
          <w:lang w:val="en-GB"/>
        </w:rPr>
        <w:t xml:space="preserve"> שהיה הנס נראה בכל העולם</w:t>
      </w:r>
      <w:r w:rsidR="08E9678D">
        <w:rPr>
          <w:rStyle w:val="FootnoteReference"/>
          <w:rFonts w:cs="FrankRuehl"/>
          <w:szCs w:val="28"/>
          <w:rtl/>
        </w:rPr>
        <w:footnoteReference w:id="312"/>
      </w:r>
      <w:r w:rsidR="08E9678D">
        <w:rPr>
          <w:rStyle w:val="LatinChar"/>
          <w:rFonts w:cs="FrankRuehl" w:hint="cs"/>
          <w:sz w:val="28"/>
          <w:szCs w:val="28"/>
          <w:rtl/>
          <w:lang w:val="en-GB"/>
        </w:rPr>
        <w:t>,</w:t>
      </w:r>
      <w:r w:rsidR="08291185" w:rsidRPr="08291185">
        <w:rPr>
          <w:rStyle w:val="LatinChar"/>
          <w:rFonts w:cs="FrankRuehl"/>
          <w:sz w:val="28"/>
          <w:szCs w:val="28"/>
          <w:rtl/>
          <w:lang w:val="en-GB"/>
        </w:rPr>
        <w:t xml:space="preserve"> גם זה נכון</w:t>
      </w:r>
      <w:r w:rsidR="08B24BA5">
        <w:rPr>
          <w:rStyle w:val="LatinChar"/>
          <w:rFonts w:cs="FrankRuehl" w:hint="cs"/>
          <w:sz w:val="28"/>
          <w:szCs w:val="28"/>
          <w:rtl/>
          <w:lang w:val="en-GB"/>
        </w:rPr>
        <w:t>,</w:t>
      </w:r>
      <w:r w:rsidR="08291185" w:rsidRPr="08291185">
        <w:rPr>
          <w:rStyle w:val="LatinChar"/>
          <w:rFonts w:cs="FrankRuehl"/>
          <w:sz w:val="28"/>
          <w:szCs w:val="28"/>
          <w:rtl/>
          <w:lang w:val="en-GB"/>
        </w:rPr>
        <w:t xml:space="preserve"> והיתה השמש שלא בטבע לכל העולם</w:t>
      </w:r>
      <w:r w:rsidR="08B24BA5">
        <w:rPr>
          <w:rStyle w:val="FootnoteReference"/>
          <w:rFonts w:cs="FrankRuehl"/>
          <w:szCs w:val="28"/>
          <w:rtl/>
        </w:rPr>
        <w:footnoteReference w:id="313"/>
      </w:r>
      <w:r w:rsidR="08205E49">
        <w:rPr>
          <w:rStyle w:val="LatinChar"/>
          <w:rFonts w:cs="FrankRuehl" w:hint="cs"/>
          <w:sz w:val="28"/>
          <w:szCs w:val="28"/>
          <w:rtl/>
          <w:lang w:val="en-GB"/>
        </w:rPr>
        <w:t>.</w:t>
      </w:r>
      <w:r w:rsidR="08291185" w:rsidRPr="08291185">
        <w:rPr>
          <w:rStyle w:val="LatinChar"/>
          <w:rFonts w:cs="FrankRuehl"/>
          <w:sz w:val="28"/>
          <w:szCs w:val="28"/>
          <w:rtl/>
          <w:lang w:val="en-GB"/>
        </w:rPr>
        <w:t xml:space="preserve"> ומכיון שלא היה זה טבעי</w:t>
      </w:r>
      <w:r w:rsidR="08205E49">
        <w:rPr>
          <w:rStyle w:val="LatinChar"/>
          <w:rFonts w:cs="FrankRuehl" w:hint="cs"/>
          <w:sz w:val="28"/>
          <w:szCs w:val="28"/>
          <w:rtl/>
          <w:lang w:val="en-GB"/>
        </w:rPr>
        <w:t>,</w:t>
      </w:r>
      <w:r w:rsidR="08291185" w:rsidRPr="08291185">
        <w:rPr>
          <w:rStyle w:val="LatinChar"/>
          <w:rFonts w:cs="FrankRuehl"/>
          <w:sz w:val="28"/>
          <w:szCs w:val="28"/>
          <w:rtl/>
          <w:lang w:val="en-GB"/>
        </w:rPr>
        <w:t xml:space="preserve"> רק על ידי נס</w:t>
      </w:r>
      <w:r w:rsidR="08205E49">
        <w:rPr>
          <w:rStyle w:val="LatinChar"/>
          <w:rFonts w:cs="FrankRuehl" w:hint="cs"/>
          <w:sz w:val="28"/>
          <w:szCs w:val="28"/>
          <w:rtl/>
          <w:lang w:val="en-GB"/>
        </w:rPr>
        <w:t>,</w:t>
      </w:r>
      <w:r w:rsidR="08291185" w:rsidRPr="08291185">
        <w:rPr>
          <w:rStyle w:val="LatinChar"/>
          <w:rFonts w:cs="FrankRuehl"/>
          <w:sz w:val="28"/>
          <w:szCs w:val="28"/>
          <w:rtl/>
          <w:lang w:val="en-GB"/>
        </w:rPr>
        <w:t xml:space="preserve"> לא יאמר שנשתנה</w:t>
      </w:r>
      <w:r w:rsidR="082A1073">
        <w:rPr>
          <w:rStyle w:val="LatinChar"/>
          <w:rFonts w:cs="FrankRuehl" w:hint="cs"/>
          <w:sz w:val="28"/>
          <w:szCs w:val="28"/>
          <w:rtl/>
          <w:lang w:val="en-GB"/>
        </w:rPr>
        <w:t>*</w:t>
      </w:r>
      <w:r w:rsidR="08291185" w:rsidRPr="08291185">
        <w:rPr>
          <w:rStyle w:val="LatinChar"/>
          <w:rFonts w:cs="FrankRuehl"/>
          <w:sz w:val="28"/>
          <w:szCs w:val="28"/>
          <w:rtl/>
          <w:lang w:val="en-GB"/>
        </w:rPr>
        <w:t xml:space="preserve"> טבע השמים</w:t>
      </w:r>
      <w:r w:rsidR="08205E49">
        <w:rPr>
          <w:rStyle w:val="LatinChar"/>
          <w:rFonts w:cs="FrankRuehl" w:hint="cs"/>
          <w:sz w:val="28"/>
          <w:szCs w:val="28"/>
          <w:rtl/>
          <w:lang w:val="en-GB"/>
        </w:rPr>
        <w:t>,</w:t>
      </w:r>
      <w:r w:rsidR="08291185" w:rsidRPr="08291185">
        <w:rPr>
          <w:rStyle w:val="LatinChar"/>
          <w:rFonts w:cs="FrankRuehl"/>
          <w:sz w:val="28"/>
          <w:szCs w:val="28"/>
          <w:rtl/>
          <w:lang w:val="en-GB"/>
        </w:rPr>
        <w:t xml:space="preserve"> כיון שהיה שלא בטבע</w:t>
      </w:r>
      <w:r w:rsidR="08916810">
        <w:rPr>
          <w:rStyle w:val="FootnoteReference"/>
          <w:rFonts w:cs="FrankRuehl"/>
          <w:szCs w:val="28"/>
          <w:rtl/>
        </w:rPr>
        <w:footnoteReference w:id="314"/>
      </w:r>
      <w:r w:rsidR="08291185" w:rsidRPr="08291185">
        <w:rPr>
          <w:rStyle w:val="LatinChar"/>
          <w:rFonts w:cs="FrankRuehl"/>
          <w:sz w:val="28"/>
          <w:szCs w:val="28"/>
          <w:rtl/>
          <w:lang w:val="en-GB"/>
        </w:rPr>
        <w:t xml:space="preserve">. </w:t>
      </w:r>
    </w:p>
    <w:p w:rsidR="082A33D2" w:rsidRDefault="08373620" w:rsidP="082A33D2">
      <w:pPr>
        <w:jc w:val="both"/>
        <w:rPr>
          <w:rStyle w:val="LatinChar"/>
          <w:rFonts w:cs="FrankRuehl" w:hint="cs"/>
          <w:sz w:val="28"/>
          <w:szCs w:val="28"/>
          <w:rtl/>
          <w:lang w:val="en-GB"/>
        </w:rPr>
      </w:pPr>
      <w:r w:rsidRPr="08373620">
        <w:rPr>
          <w:rStyle w:val="LatinChar"/>
          <w:rtl/>
        </w:rPr>
        <w:t>#</w:t>
      </w:r>
      <w:r w:rsidR="08291185" w:rsidRPr="08373620">
        <w:rPr>
          <w:rStyle w:val="Title1"/>
          <w:rtl/>
        </w:rPr>
        <w:t>וכן מה</w:t>
      </w:r>
      <w:r w:rsidRPr="08373620">
        <w:rPr>
          <w:rStyle w:val="LatinChar"/>
          <w:rtl/>
        </w:rPr>
        <w:t>=</w:t>
      </w:r>
      <w:r w:rsidR="08291185" w:rsidRPr="08291185">
        <w:rPr>
          <w:rStyle w:val="LatinChar"/>
          <w:rFonts w:cs="FrankRuehl"/>
          <w:sz w:val="28"/>
          <w:szCs w:val="28"/>
          <w:rtl/>
          <w:lang w:val="en-GB"/>
        </w:rPr>
        <w:t xml:space="preserve"> שאמר עוד</w:t>
      </w:r>
      <w:r w:rsidR="08AB3A58">
        <w:rPr>
          <w:rStyle w:val="FootnoteReference"/>
          <w:rFonts w:cs="FrankRuehl"/>
          <w:szCs w:val="28"/>
          <w:rtl/>
        </w:rPr>
        <w:footnoteReference w:id="315"/>
      </w:r>
      <w:r w:rsidR="08291185" w:rsidRPr="08291185">
        <w:rPr>
          <w:rStyle w:val="LatinChar"/>
          <w:rFonts w:cs="FrankRuehl"/>
          <w:sz w:val="28"/>
          <w:szCs w:val="28"/>
          <w:rtl/>
          <w:lang w:val="en-GB"/>
        </w:rPr>
        <w:t xml:space="preserve"> כי איך יתכן שיהיה שנוי בגרמיים השמימיים</w:t>
      </w:r>
      <w:r w:rsidR="083C21EF">
        <w:rPr>
          <w:rStyle w:val="LatinChar"/>
          <w:rFonts w:cs="FrankRuehl" w:hint="cs"/>
          <w:sz w:val="28"/>
          <w:szCs w:val="28"/>
          <w:rtl/>
          <w:lang w:val="en-GB"/>
        </w:rPr>
        <w:t>*</w:t>
      </w:r>
      <w:r w:rsidR="08E342A9">
        <w:rPr>
          <w:rStyle w:val="FootnoteReference"/>
          <w:rFonts w:cs="FrankRuehl"/>
          <w:szCs w:val="28"/>
          <w:rtl/>
        </w:rPr>
        <w:footnoteReference w:id="316"/>
      </w:r>
      <w:r w:rsidR="08E342A9">
        <w:rPr>
          <w:rStyle w:val="LatinChar"/>
          <w:rFonts w:cs="FrankRuehl" w:hint="cs"/>
          <w:sz w:val="28"/>
          <w:szCs w:val="28"/>
          <w:rtl/>
          <w:lang w:val="en-GB"/>
        </w:rPr>
        <w:t>.</w:t>
      </w:r>
      <w:r w:rsidR="08291185" w:rsidRPr="08291185">
        <w:rPr>
          <w:rStyle w:val="LatinChar"/>
          <w:rFonts w:cs="FrankRuehl"/>
          <w:sz w:val="28"/>
          <w:szCs w:val="28"/>
          <w:rtl/>
          <w:lang w:val="en-GB"/>
        </w:rPr>
        <w:t xml:space="preserve"> הנה הניח הנחות שהתחלתם אינם כך</w:t>
      </w:r>
      <w:r w:rsidR="08053247">
        <w:rPr>
          <w:rStyle w:val="FootnoteReference"/>
          <w:rFonts w:cs="FrankRuehl"/>
          <w:szCs w:val="28"/>
          <w:rtl/>
        </w:rPr>
        <w:footnoteReference w:id="317"/>
      </w:r>
      <w:r w:rsidR="08291185" w:rsidRPr="08291185">
        <w:rPr>
          <w:rStyle w:val="LatinChar"/>
          <w:rFonts w:cs="FrankRuehl"/>
          <w:sz w:val="28"/>
          <w:szCs w:val="28"/>
          <w:rtl/>
          <w:lang w:val="en-GB"/>
        </w:rPr>
        <w:t>, והנה הרה עמל וילד שקר</w:t>
      </w:r>
      <w:r w:rsidR="084A6D50">
        <w:rPr>
          <w:rStyle w:val="FootnoteReference"/>
          <w:rFonts w:cs="FrankRuehl"/>
          <w:szCs w:val="28"/>
          <w:rtl/>
        </w:rPr>
        <w:footnoteReference w:id="318"/>
      </w:r>
      <w:r w:rsidR="084A6D50">
        <w:rPr>
          <w:rStyle w:val="LatinChar"/>
          <w:rFonts w:cs="FrankRuehl" w:hint="cs"/>
          <w:sz w:val="28"/>
          <w:szCs w:val="28"/>
          <w:rtl/>
          <w:lang w:val="en-GB"/>
        </w:rPr>
        <w:t>,</w:t>
      </w:r>
      <w:r w:rsidR="08291185" w:rsidRPr="08291185">
        <w:rPr>
          <w:rStyle w:val="LatinChar"/>
          <w:rFonts w:cs="FrankRuehl"/>
          <w:sz w:val="28"/>
          <w:szCs w:val="28"/>
          <w:rtl/>
          <w:lang w:val="en-GB"/>
        </w:rPr>
        <w:t xml:space="preserve"> כי איך יושפע מן הגלגלים השמימיים שכל, דבר זה אי אפשר לצייר בשום אופן</w:t>
      </w:r>
      <w:r w:rsidR="089A1520">
        <w:rPr>
          <w:rStyle w:val="FootnoteReference"/>
          <w:rFonts w:cs="FrankRuehl"/>
          <w:szCs w:val="28"/>
          <w:rtl/>
        </w:rPr>
        <w:footnoteReference w:id="319"/>
      </w:r>
      <w:r w:rsidR="08291185" w:rsidRPr="08291185">
        <w:rPr>
          <w:rStyle w:val="LatinChar"/>
          <w:rFonts w:cs="FrankRuehl"/>
          <w:sz w:val="28"/>
          <w:szCs w:val="28"/>
          <w:rtl/>
          <w:lang w:val="en-GB"/>
        </w:rPr>
        <w:t>. אבל רז"ל בעלי האמת</w:t>
      </w:r>
      <w:r w:rsidR="08545816">
        <w:rPr>
          <w:rStyle w:val="FootnoteReference"/>
          <w:rFonts w:cs="FrankRuehl"/>
          <w:szCs w:val="28"/>
          <w:rtl/>
        </w:rPr>
        <w:footnoteReference w:id="320"/>
      </w:r>
      <w:r w:rsidR="08291185" w:rsidRPr="08291185">
        <w:rPr>
          <w:rStyle w:val="LatinChar"/>
          <w:rFonts w:cs="FrankRuehl"/>
          <w:sz w:val="28"/>
          <w:szCs w:val="28"/>
          <w:rtl/>
          <w:lang w:val="en-GB"/>
        </w:rPr>
        <w:t xml:space="preserve"> אומרים הפך זה</w:t>
      </w:r>
      <w:r w:rsidR="086A62A6">
        <w:rPr>
          <w:rStyle w:val="FootnoteReference"/>
          <w:rFonts w:cs="FrankRuehl"/>
          <w:szCs w:val="28"/>
          <w:rtl/>
        </w:rPr>
        <w:footnoteReference w:id="321"/>
      </w:r>
      <w:r w:rsidR="08291185" w:rsidRPr="08291185">
        <w:rPr>
          <w:rStyle w:val="LatinChar"/>
          <w:rFonts w:cs="FrankRuehl"/>
          <w:sz w:val="28"/>
          <w:szCs w:val="28"/>
          <w:rtl/>
          <w:lang w:val="en-GB"/>
        </w:rPr>
        <w:t>, כי מפני כך היה יהושע מעמיד השמש</w:t>
      </w:r>
      <w:r w:rsidR="08570586">
        <w:rPr>
          <w:rStyle w:val="LatinChar"/>
          <w:rFonts w:cs="FrankRuehl" w:hint="cs"/>
          <w:sz w:val="28"/>
          <w:szCs w:val="28"/>
          <w:rtl/>
          <w:lang w:val="en-GB"/>
        </w:rPr>
        <w:t>,</w:t>
      </w:r>
      <w:r w:rsidR="08291185" w:rsidRPr="08291185">
        <w:rPr>
          <w:rStyle w:val="LatinChar"/>
          <w:rFonts w:cs="FrankRuehl"/>
          <w:sz w:val="28"/>
          <w:szCs w:val="28"/>
          <w:rtl/>
          <w:lang w:val="en-GB"/>
        </w:rPr>
        <w:t xml:space="preserve"> מפני שהשמש היא גשמית</w:t>
      </w:r>
      <w:r w:rsidR="08570586">
        <w:rPr>
          <w:rStyle w:val="LatinChar"/>
          <w:rFonts w:cs="FrankRuehl" w:hint="cs"/>
          <w:sz w:val="28"/>
          <w:szCs w:val="28"/>
          <w:rtl/>
          <w:lang w:val="en-GB"/>
        </w:rPr>
        <w:t>,</w:t>
      </w:r>
      <w:r w:rsidR="08291185" w:rsidRPr="08291185">
        <w:rPr>
          <w:rStyle w:val="LatinChar"/>
          <w:rFonts w:cs="FrankRuehl"/>
          <w:sz w:val="28"/>
          <w:szCs w:val="28"/>
          <w:rtl/>
          <w:lang w:val="en-GB"/>
        </w:rPr>
        <w:t xml:space="preserve"> ויהושע</w:t>
      </w:r>
      <w:r w:rsidR="08570586">
        <w:rPr>
          <w:rStyle w:val="LatinChar"/>
          <w:rFonts w:cs="FrankRuehl" w:hint="cs"/>
          <w:sz w:val="28"/>
          <w:szCs w:val="28"/>
          <w:rtl/>
          <w:lang w:val="en-GB"/>
        </w:rPr>
        <w:t>,</w:t>
      </w:r>
      <w:r w:rsidR="08291185" w:rsidRPr="08291185">
        <w:rPr>
          <w:rStyle w:val="LatinChar"/>
          <w:rFonts w:cs="FrankRuehl"/>
          <w:sz w:val="28"/>
          <w:szCs w:val="28"/>
          <w:rtl/>
          <w:lang w:val="en-GB"/>
        </w:rPr>
        <w:t xml:space="preserve"> שהיה לו התורה השכלית</w:t>
      </w:r>
      <w:r w:rsidR="08F5349A">
        <w:rPr>
          <w:rStyle w:val="FootnoteReference"/>
          <w:rFonts w:cs="FrankRuehl"/>
          <w:szCs w:val="28"/>
          <w:rtl/>
        </w:rPr>
        <w:footnoteReference w:id="322"/>
      </w:r>
      <w:r w:rsidR="08570586">
        <w:rPr>
          <w:rStyle w:val="LatinChar"/>
          <w:rFonts w:cs="FrankRuehl" w:hint="cs"/>
          <w:sz w:val="28"/>
          <w:szCs w:val="28"/>
          <w:rtl/>
          <w:lang w:val="en-GB"/>
        </w:rPr>
        <w:t>,</w:t>
      </w:r>
      <w:r w:rsidR="08291185" w:rsidRPr="08291185">
        <w:rPr>
          <w:rStyle w:val="LatinChar"/>
          <w:rFonts w:cs="FrankRuehl"/>
          <w:sz w:val="28"/>
          <w:szCs w:val="28"/>
          <w:rtl/>
          <w:lang w:val="en-GB"/>
        </w:rPr>
        <w:t xml:space="preserve"> היה אפשר לו למשול עליה</w:t>
      </w:r>
      <w:r w:rsidR="08B64F1A">
        <w:rPr>
          <w:rStyle w:val="FootnoteReference"/>
          <w:rFonts w:cs="FrankRuehl"/>
          <w:szCs w:val="28"/>
          <w:rtl/>
        </w:rPr>
        <w:footnoteReference w:id="323"/>
      </w:r>
      <w:r w:rsidR="08291185" w:rsidRPr="08291185">
        <w:rPr>
          <w:rStyle w:val="LatinChar"/>
          <w:rFonts w:cs="FrankRuehl"/>
          <w:sz w:val="28"/>
          <w:szCs w:val="28"/>
          <w:rtl/>
          <w:lang w:val="en-GB"/>
        </w:rPr>
        <w:t xml:space="preserve">. </w:t>
      </w:r>
    </w:p>
    <w:p w:rsidR="08F11259" w:rsidRDefault="082A33D2" w:rsidP="08154CC0">
      <w:pPr>
        <w:jc w:val="both"/>
        <w:rPr>
          <w:rStyle w:val="LatinChar"/>
          <w:rFonts w:cs="FrankRuehl" w:hint="cs"/>
          <w:sz w:val="28"/>
          <w:szCs w:val="28"/>
          <w:rtl/>
          <w:lang w:val="en-GB"/>
        </w:rPr>
      </w:pPr>
      <w:r w:rsidRPr="082A33D2">
        <w:rPr>
          <w:rStyle w:val="LatinChar"/>
          <w:rtl/>
        </w:rPr>
        <w:t>#</w:t>
      </w:r>
      <w:r w:rsidR="08291185" w:rsidRPr="082A33D2">
        <w:rPr>
          <w:rStyle w:val="Title1"/>
          <w:rtl/>
        </w:rPr>
        <w:t>וזה אמרם</w:t>
      </w:r>
      <w:r w:rsidRPr="082A33D2">
        <w:rPr>
          <w:rStyle w:val="LatinChar"/>
          <w:rtl/>
        </w:rPr>
        <w:t>=</w:t>
      </w:r>
      <w:r w:rsidR="08291185" w:rsidRPr="08291185">
        <w:rPr>
          <w:rStyle w:val="LatinChar"/>
          <w:rFonts w:cs="FrankRuehl"/>
          <w:sz w:val="28"/>
          <w:szCs w:val="28"/>
          <w:rtl/>
          <w:lang w:val="en-GB"/>
        </w:rPr>
        <w:t xml:space="preserve"> במדרש תנחומא </w:t>
      </w:r>
      <w:r w:rsidR="08291185" w:rsidRPr="082A33D2">
        <w:rPr>
          <w:rStyle w:val="LatinChar"/>
          <w:rFonts w:cs="Dbs-Rashi"/>
          <w:szCs w:val="20"/>
          <w:rtl/>
          <w:lang w:val="en-GB"/>
        </w:rPr>
        <w:t>(אחרי</w:t>
      </w:r>
      <w:r w:rsidRPr="082A33D2">
        <w:rPr>
          <w:rStyle w:val="LatinChar"/>
          <w:rFonts w:cs="Dbs-Rashi" w:hint="cs"/>
          <w:szCs w:val="20"/>
          <w:rtl/>
          <w:lang w:val="en-GB"/>
        </w:rPr>
        <w:t xml:space="preserve"> אות ט</w:t>
      </w:r>
      <w:r w:rsidR="08291185" w:rsidRPr="082A33D2">
        <w:rPr>
          <w:rStyle w:val="LatinChar"/>
          <w:rFonts w:cs="Dbs-Rashi"/>
          <w:szCs w:val="20"/>
          <w:rtl/>
          <w:lang w:val="en-GB"/>
        </w:rPr>
        <w:t>)</w:t>
      </w:r>
      <w:r w:rsidR="0868225B">
        <w:rPr>
          <w:rStyle w:val="FootnoteReference"/>
          <w:rFonts w:cs="FrankRuehl"/>
          <w:szCs w:val="28"/>
          <w:rtl/>
        </w:rPr>
        <w:footnoteReference w:id="324"/>
      </w:r>
      <w:r>
        <w:rPr>
          <w:rStyle w:val="LatinChar"/>
          <w:rFonts w:cs="FrankRuehl" w:hint="cs"/>
          <w:sz w:val="28"/>
          <w:szCs w:val="28"/>
          <w:rtl/>
          <w:lang w:val="en-GB"/>
        </w:rPr>
        <w:t>,</w:t>
      </w:r>
      <w:r w:rsidR="08291185" w:rsidRPr="08291185">
        <w:rPr>
          <w:rStyle w:val="LatinChar"/>
          <w:rFonts w:cs="FrankRuehl"/>
          <w:sz w:val="28"/>
          <w:szCs w:val="28"/>
          <w:rtl/>
          <w:lang w:val="en-GB"/>
        </w:rPr>
        <w:t xml:space="preserve"> אמר לו השמש</w:t>
      </w:r>
      <w:r>
        <w:rPr>
          <w:rStyle w:val="LatinChar"/>
          <w:rFonts w:cs="FrankRuehl" w:hint="cs"/>
          <w:sz w:val="28"/>
          <w:szCs w:val="28"/>
          <w:rtl/>
          <w:lang w:val="en-GB"/>
        </w:rPr>
        <w:t>,</w:t>
      </w:r>
      <w:r w:rsidR="08291185" w:rsidRPr="08291185">
        <w:rPr>
          <w:rStyle w:val="LatinChar"/>
          <w:rFonts w:cs="FrankRuehl"/>
          <w:sz w:val="28"/>
          <w:szCs w:val="28"/>
          <w:rtl/>
          <w:lang w:val="en-GB"/>
        </w:rPr>
        <w:t xml:space="preserve"> כלום קטן אומר לגדול הימנו </w:t>
      </w:r>
      <w:r>
        <w:rPr>
          <w:rStyle w:val="LatinChar"/>
          <w:rFonts w:cs="FrankRuehl" w:hint="cs"/>
          <w:sz w:val="28"/>
          <w:szCs w:val="28"/>
          <w:rtl/>
          <w:lang w:val="en-GB"/>
        </w:rPr>
        <w:t>'</w:t>
      </w:r>
      <w:r w:rsidR="08291185" w:rsidRPr="08291185">
        <w:rPr>
          <w:rStyle w:val="LatinChar"/>
          <w:rFonts w:cs="FrankRuehl"/>
          <w:sz w:val="28"/>
          <w:szCs w:val="28"/>
          <w:rtl/>
          <w:lang w:val="en-GB"/>
        </w:rPr>
        <w:t>דום</w:t>
      </w:r>
      <w:r>
        <w:rPr>
          <w:rStyle w:val="LatinChar"/>
          <w:rFonts w:cs="FrankRuehl" w:hint="cs"/>
          <w:sz w:val="28"/>
          <w:szCs w:val="28"/>
          <w:rtl/>
          <w:lang w:val="en-GB"/>
        </w:rPr>
        <w:t>'.</w:t>
      </w:r>
      <w:r w:rsidR="08291185" w:rsidRPr="08291185">
        <w:rPr>
          <w:rStyle w:val="LatinChar"/>
          <w:rFonts w:cs="FrankRuehl"/>
          <w:sz w:val="28"/>
          <w:szCs w:val="28"/>
          <w:rtl/>
          <w:lang w:val="en-GB"/>
        </w:rPr>
        <w:t xml:space="preserve"> אני נבראתי ברביעי</w:t>
      </w:r>
      <w:r>
        <w:rPr>
          <w:rStyle w:val="LatinChar"/>
          <w:rFonts w:cs="FrankRuehl" w:hint="cs"/>
          <w:sz w:val="28"/>
          <w:szCs w:val="28"/>
          <w:rtl/>
          <w:lang w:val="en-GB"/>
        </w:rPr>
        <w:t xml:space="preserve"> </w:t>
      </w:r>
      <w:r w:rsidRPr="082A33D2">
        <w:rPr>
          <w:rStyle w:val="LatinChar"/>
          <w:rFonts w:cs="Dbs-Rashi" w:hint="cs"/>
          <w:szCs w:val="20"/>
          <w:rtl/>
          <w:lang w:val="en-GB"/>
        </w:rPr>
        <w:t>(</w:t>
      </w:r>
      <w:r>
        <w:rPr>
          <w:rStyle w:val="LatinChar"/>
          <w:rFonts w:cs="Dbs-Rashi" w:hint="cs"/>
          <w:szCs w:val="20"/>
          <w:rtl/>
          <w:lang w:val="en-GB"/>
        </w:rPr>
        <w:t>בראשית א, טז</w:t>
      </w:r>
      <w:r w:rsidRPr="082A33D2">
        <w:rPr>
          <w:rStyle w:val="LatinChar"/>
          <w:rFonts w:cs="Dbs-Rashi" w:hint="cs"/>
          <w:szCs w:val="20"/>
          <w:rtl/>
          <w:lang w:val="en-GB"/>
        </w:rPr>
        <w:t>)</w:t>
      </w:r>
      <w:r>
        <w:rPr>
          <w:rStyle w:val="LatinChar"/>
          <w:rFonts w:cs="FrankRuehl" w:hint="cs"/>
          <w:sz w:val="28"/>
          <w:szCs w:val="28"/>
          <w:rtl/>
          <w:lang w:val="en-GB"/>
        </w:rPr>
        <w:t>,</w:t>
      </w:r>
      <w:r w:rsidR="08291185" w:rsidRPr="08291185">
        <w:rPr>
          <w:rStyle w:val="LatinChar"/>
          <w:rFonts w:cs="FrankRuehl"/>
          <w:sz w:val="28"/>
          <w:szCs w:val="28"/>
          <w:rtl/>
          <w:lang w:val="en-GB"/>
        </w:rPr>
        <w:t xml:space="preserve"> ואתה נבראת בששי</w:t>
      </w:r>
      <w:r>
        <w:rPr>
          <w:rStyle w:val="LatinChar"/>
          <w:rFonts w:cs="FrankRuehl" w:hint="cs"/>
          <w:sz w:val="28"/>
          <w:szCs w:val="28"/>
          <w:rtl/>
          <w:lang w:val="en-GB"/>
        </w:rPr>
        <w:t xml:space="preserve"> </w:t>
      </w:r>
      <w:r w:rsidRPr="082A33D2">
        <w:rPr>
          <w:rStyle w:val="LatinChar"/>
          <w:rFonts w:cs="Dbs-Rashi" w:hint="cs"/>
          <w:szCs w:val="20"/>
          <w:rtl/>
          <w:lang w:val="en-GB"/>
        </w:rPr>
        <w:t>(</w:t>
      </w:r>
      <w:r>
        <w:rPr>
          <w:rStyle w:val="LatinChar"/>
          <w:rFonts w:cs="Dbs-Rashi" w:hint="cs"/>
          <w:szCs w:val="20"/>
          <w:rtl/>
          <w:lang w:val="en-GB"/>
        </w:rPr>
        <w:t>בראשית א, כז</w:t>
      </w:r>
      <w:r w:rsidRPr="082A33D2">
        <w:rPr>
          <w:rStyle w:val="LatinChar"/>
          <w:rFonts w:cs="Dbs-Rashi" w:hint="cs"/>
          <w:szCs w:val="20"/>
          <w:rtl/>
          <w:lang w:val="en-GB"/>
        </w:rPr>
        <w:t>)</w:t>
      </w:r>
      <w:r>
        <w:rPr>
          <w:rStyle w:val="LatinChar"/>
          <w:rFonts w:cs="FrankRuehl" w:hint="cs"/>
          <w:sz w:val="28"/>
          <w:szCs w:val="28"/>
          <w:rtl/>
          <w:lang w:val="en-GB"/>
        </w:rPr>
        <w:t>,</w:t>
      </w:r>
      <w:r w:rsidR="08291185" w:rsidRPr="08291185">
        <w:rPr>
          <w:rStyle w:val="LatinChar"/>
          <w:rFonts w:cs="FrankRuehl"/>
          <w:sz w:val="28"/>
          <w:szCs w:val="28"/>
          <w:rtl/>
          <w:lang w:val="en-GB"/>
        </w:rPr>
        <w:t xml:space="preserve"> ואתה אומר אלי </w:t>
      </w:r>
      <w:r>
        <w:rPr>
          <w:rStyle w:val="LatinChar"/>
          <w:rFonts w:cs="FrankRuehl" w:hint="cs"/>
          <w:sz w:val="28"/>
          <w:szCs w:val="28"/>
          <w:rtl/>
          <w:lang w:val="en-GB"/>
        </w:rPr>
        <w:t>'</w:t>
      </w:r>
      <w:r w:rsidR="08291185" w:rsidRPr="08291185">
        <w:rPr>
          <w:rStyle w:val="LatinChar"/>
          <w:rFonts w:cs="FrankRuehl"/>
          <w:sz w:val="28"/>
          <w:szCs w:val="28"/>
          <w:rtl/>
          <w:lang w:val="en-GB"/>
        </w:rPr>
        <w:t>דום</w:t>
      </w:r>
      <w:r>
        <w:rPr>
          <w:rStyle w:val="LatinChar"/>
          <w:rFonts w:cs="FrankRuehl" w:hint="cs"/>
          <w:sz w:val="28"/>
          <w:szCs w:val="28"/>
          <w:rtl/>
          <w:lang w:val="en-GB"/>
        </w:rPr>
        <w:t>'.</w:t>
      </w:r>
      <w:r w:rsidR="08291185" w:rsidRPr="08291185">
        <w:rPr>
          <w:rStyle w:val="LatinChar"/>
          <w:rFonts w:cs="FrankRuehl"/>
          <w:sz w:val="28"/>
          <w:szCs w:val="28"/>
          <w:rtl/>
          <w:lang w:val="en-GB"/>
        </w:rPr>
        <w:t xml:space="preserve"> אמר לה יהושע</w:t>
      </w:r>
      <w:r>
        <w:rPr>
          <w:rStyle w:val="LatinChar"/>
          <w:rFonts w:cs="FrankRuehl" w:hint="cs"/>
          <w:sz w:val="28"/>
          <w:szCs w:val="28"/>
          <w:rtl/>
          <w:lang w:val="en-GB"/>
        </w:rPr>
        <w:t>,</w:t>
      </w:r>
      <w:r w:rsidR="08291185" w:rsidRPr="08291185">
        <w:rPr>
          <w:rStyle w:val="LatinChar"/>
          <w:rFonts w:cs="FrankRuehl"/>
          <w:sz w:val="28"/>
          <w:szCs w:val="28"/>
          <w:rtl/>
          <w:lang w:val="en-GB"/>
        </w:rPr>
        <w:t xml:space="preserve"> בן חורין קטן שיש לו עבד זקן</w:t>
      </w:r>
      <w:r>
        <w:rPr>
          <w:rStyle w:val="LatinChar"/>
          <w:rFonts w:cs="FrankRuehl" w:hint="cs"/>
          <w:sz w:val="28"/>
          <w:szCs w:val="28"/>
          <w:rtl/>
          <w:lang w:val="en-GB"/>
        </w:rPr>
        <w:t>,</w:t>
      </w:r>
      <w:r w:rsidR="08291185" w:rsidRPr="08291185">
        <w:rPr>
          <w:rStyle w:val="LatinChar"/>
          <w:rFonts w:cs="FrankRuehl"/>
          <w:sz w:val="28"/>
          <w:szCs w:val="28"/>
          <w:rtl/>
          <w:lang w:val="en-GB"/>
        </w:rPr>
        <w:t xml:space="preserve"> אינו אומר לו </w:t>
      </w:r>
      <w:r>
        <w:rPr>
          <w:rStyle w:val="LatinChar"/>
          <w:rFonts w:cs="FrankRuehl" w:hint="cs"/>
          <w:sz w:val="28"/>
          <w:szCs w:val="28"/>
          <w:rtl/>
          <w:lang w:val="en-GB"/>
        </w:rPr>
        <w:t>'</w:t>
      </w:r>
      <w:r w:rsidR="08291185" w:rsidRPr="08291185">
        <w:rPr>
          <w:rStyle w:val="LatinChar"/>
          <w:rFonts w:cs="FrankRuehl"/>
          <w:sz w:val="28"/>
          <w:szCs w:val="28"/>
          <w:rtl/>
          <w:lang w:val="en-GB"/>
        </w:rPr>
        <w:t>שתוק</w:t>
      </w:r>
      <w:r>
        <w:rPr>
          <w:rStyle w:val="LatinChar"/>
          <w:rFonts w:cs="FrankRuehl" w:hint="cs"/>
          <w:sz w:val="28"/>
          <w:szCs w:val="28"/>
          <w:rtl/>
          <w:lang w:val="en-GB"/>
        </w:rPr>
        <w:t>'.</w:t>
      </w:r>
      <w:r w:rsidR="08291185" w:rsidRPr="08291185">
        <w:rPr>
          <w:rStyle w:val="LatinChar"/>
          <w:rFonts w:cs="FrankRuehl"/>
          <w:sz w:val="28"/>
          <w:szCs w:val="28"/>
          <w:rtl/>
          <w:lang w:val="en-GB"/>
        </w:rPr>
        <w:t xml:space="preserve"> לא קנה אברהם אבינו השמים וכל מה שבתוכו</w:t>
      </w:r>
      <w:r>
        <w:rPr>
          <w:rStyle w:val="LatinChar"/>
          <w:rFonts w:cs="FrankRuehl" w:hint="cs"/>
          <w:sz w:val="28"/>
          <w:szCs w:val="28"/>
          <w:rtl/>
          <w:lang w:val="en-GB"/>
        </w:rPr>
        <w:t>,</w:t>
      </w:r>
      <w:r w:rsidR="08291185" w:rsidRPr="08291185">
        <w:rPr>
          <w:rStyle w:val="LatinChar"/>
          <w:rFonts w:cs="FrankRuehl"/>
          <w:sz w:val="28"/>
          <w:szCs w:val="28"/>
          <w:rtl/>
          <w:lang w:val="en-GB"/>
        </w:rPr>
        <w:t xml:space="preserve"> שנאמר </w:t>
      </w:r>
      <w:r w:rsidRPr="082A33D2">
        <w:rPr>
          <w:rStyle w:val="LatinChar"/>
          <w:rFonts w:cs="Dbs-Rashi" w:hint="cs"/>
          <w:szCs w:val="20"/>
          <w:rtl/>
          <w:lang w:val="en-GB"/>
        </w:rPr>
        <w:t>(</w:t>
      </w:r>
      <w:r>
        <w:rPr>
          <w:rStyle w:val="LatinChar"/>
          <w:rFonts w:cs="Dbs-Rashi" w:hint="cs"/>
          <w:szCs w:val="20"/>
          <w:rtl/>
          <w:lang w:val="en-GB"/>
        </w:rPr>
        <w:t>בראשית יד, יט</w:t>
      </w:r>
      <w:r w:rsidRPr="082A33D2">
        <w:rPr>
          <w:rStyle w:val="LatinChar"/>
          <w:rFonts w:cs="Dbs-Rashi" w:hint="cs"/>
          <w:szCs w:val="20"/>
          <w:rtl/>
          <w:lang w:val="en-GB"/>
        </w:rPr>
        <w:t>)</w:t>
      </w:r>
      <w:r>
        <w:rPr>
          <w:rStyle w:val="LatinChar"/>
          <w:rFonts w:cs="FrankRuehl" w:hint="cs"/>
          <w:sz w:val="28"/>
          <w:szCs w:val="28"/>
          <w:rtl/>
          <w:lang w:val="en-GB"/>
        </w:rPr>
        <w:t xml:space="preserve"> "</w:t>
      </w:r>
      <w:r w:rsidR="08291185" w:rsidRPr="08291185">
        <w:rPr>
          <w:rStyle w:val="LatinChar"/>
          <w:rFonts w:cs="FrankRuehl"/>
          <w:sz w:val="28"/>
          <w:szCs w:val="28"/>
          <w:rtl/>
          <w:lang w:val="en-GB"/>
        </w:rPr>
        <w:t>ברוך אברם לאל עליון קונה שמים וארץ</w:t>
      </w:r>
      <w:r>
        <w:rPr>
          <w:rStyle w:val="LatinChar"/>
          <w:rFonts w:cs="FrankRuehl" w:hint="cs"/>
          <w:sz w:val="28"/>
          <w:szCs w:val="28"/>
          <w:rtl/>
          <w:lang w:val="en-GB"/>
        </w:rPr>
        <w:t>".</w:t>
      </w:r>
      <w:r w:rsidR="08291185" w:rsidRPr="08291185">
        <w:rPr>
          <w:rStyle w:val="LatinChar"/>
          <w:rFonts w:cs="FrankRuehl"/>
          <w:sz w:val="28"/>
          <w:szCs w:val="28"/>
          <w:rtl/>
          <w:lang w:val="en-GB"/>
        </w:rPr>
        <w:t xml:space="preserve"> ולא זו בלבד</w:t>
      </w:r>
      <w:r>
        <w:rPr>
          <w:rStyle w:val="LatinChar"/>
          <w:rFonts w:cs="FrankRuehl" w:hint="cs"/>
          <w:sz w:val="28"/>
          <w:szCs w:val="28"/>
          <w:rtl/>
          <w:lang w:val="en-GB"/>
        </w:rPr>
        <w:t>,</w:t>
      </w:r>
      <w:r w:rsidR="08291185" w:rsidRPr="08291185">
        <w:rPr>
          <w:rStyle w:val="LatinChar"/>
          <w:rFonts w:cs="FrankRuehl"/>
          <w:sz w:val="28"/>
          <w:szCs w:val="28"/>
          <w:rtl/>
          <w:lang w:val="en-GB"/>
        </w:rPr>
        <w:t xml:space="preserve"> אלא שנשתחוית כעבד לפני יוסף</w:t>
      </w:r>
      <w:r>
        <w:rPr>
          <w:rStyle w:val="LatinChar"/>
          <w:rFonts w:cs="FrankRuehl" w:hint="cs"/>
          <w:sz w:val="28"/>
          <w:szCs w:val="28"/>
          <w:rtl/>
          <w:lang w:val="en-GB"/>
        </w:rPr>
        <w:t>,</w:t>
      </w:r>
      <w:r w:rsidR="08291185" w:rsidRPr="08291185">
        <w:rPr>
          <w:rStyle w:val="LatinChar"/>
          <w:rFonts w:cs="FrankRuehl"/>
          <w:sz w:val="28"/>
          <w:szCs w:val="28"/>
          <w:rtl/>
          <w:lang w:val="en-GB"/>
        </w:rPr>
        <w:t xml:space="preserve"> שנאמר </w:t>
      </w:r>
      <w:r w:rsidRPr="082A33D2">
        <w:rPr>
          <w:rStyle w:val="LatinChar"/>
          <w:rFonts w:cs="Dbs-Rashi" w:hint="cs"/>
          <w:szCs w:val="20"/>
          <w:rtl/>
          <w:lang w:val="en-GB"/>
        </w:rPr>
        <w:t>(</w:t>
      </w:r>
      <w:r>
        <w:rPr>
          <w:rStyle w:val="LatinChar"/>
          <w:rFonts w:cs="Dbs-Rashi" w:hint="cs"/>
          <w:szCs w:val="20"/>
          <w:rtl/>
          <w:lang w:val="en-GB"/>
        </w:rPr>
        <w:t>בראשית לז, ט</w:t>
      </w:r>
      <w:r w:rsidRPr="082A33D2">
        <w:rPr>
          <w:rStyle w:val="LatinChar"/>
          <w:rFonts w:cs="Dbs-Rashi" w:hint="cs"/>
          <w:szCs w:val="20"/>
          <w:rtl/>
          <w:lang w:val="en-GB"/>
        </w:rPr>
        <w:t>)</w:t>
      </w:r>
      <w:r>
        <w:rPr>
          <w:rStyle w:val="LatinChar"/>
          <w:rFonts w:cs="FrankRuehl" w:hint="cs"/>
          <w:sz w:val="28"/>
          <w:szCs w:val="28"/>
          <w:rtl/>
          <w:lang w:val="en-GB"/>
        </w:rPr>
        <w:t xml:space="preserve"> "</w:t>
      </w:r>
      <w:r w:rsidR="08291185" w:rsidRPr="08291185">
        <w:rPr>
          <w:rStyle w:val="LatinChar"/>
          <w:rFonts w:cs="FrankRuehl"/>
          <w:sz w:val="28"/>
          <w:szCs w:val="28"/>
          <w:rtl/>
          <w:lang w:val="en-GB"/>
        </w:rPr>
        <w:t>והנה השמש והירח ואחד עשר כוכבים משתחוים לי</w:t>
      </w:r>
      <w:r>
        <w:rPr>
          <w:rStyle w:val="LatinChar"/>
          <w:rFonts w:cs="FrankRuehl" w:hint="cs"/>
          <w:sz w:val="28"/>
          <w:szCs w:val="28"/>
          <w:rtl/>
          <w:lang w:val="en-GB"/>
        </w:rPr>
        <w:t>",</w:t>
      </w:r>
      <w:r w:rsidR="08291185" w:rsidRPr="08291185">
        <w:rPr>
          <w:rStyle w:val="LatinChar"/>
          <w:rFonts w:cs="FrankRuehl"/>
          <w:sz w:val="28"/>
          <w:szCs w:val="28"/>
          <w:rtl/>
          <w:lang w:val="en-GB"/>
        </w:rPr>
        <w:t xml:space="preserve"> עד כאן</w:t>
      </w:r>
      <w:r w:rsidR="08291185">
        <w:rPr>
          <w:rStyle w:val="LatinChar"/>
          <w:rFonts w:cs="FrankRuehl" w:hint="cs"/>
          <w:sz w:val="28"/>
          <w:szCs w:val="28"/>
          <w:rtl/>
          <w:lang w:val="en-GB"/>
        </w:rPr>
        <w:t>.</w:t>
      </w:r>
      <w:r w:rsidR="08154CC0">
        <w:rPr>
          <w:rStyle w:val="LatinChar"/>
          <w:rFonts w:cs="FrankRuehl" w:hint="cs"/>
          <w:sz w:val="28"/>
          <w:szCs w:val="28"/>
          <w:rtl/>
          <w:lang w:val="en-GB"/>
        </w:rPr>
        <w:t xml:space="preserve"> </w:t>
      </w:r>
      <w:r w:rsidR="08154CC0" w:rsidRPr="08154CC0">
        <w:rPr>
          <w:rStyle w:val="LatinChar"/>
          <w:rFonts w:cs="FrankRuehl"/>
          <w:sz w:val="28"/>
          <w:szCs w:val="28"/>
          <w:rtl/>
          <w:lang w:val="en-GB"/>
        </w:rPr>
        <w:t xml:space="preserve">ובבראשית רבה </w:t>
      </w:r>
      <w:r w:rsidR="08154CC0" w:rsidRPr="08154CC0">
        <w:rPr>
          <w:rStyle w:val="LatinChar"/>
          <w:rFonts w:cs="Dbs-Rashi"/>
          <w:szCs w:val="20"/>
          <w:rtl/>
          <w:lang w:val="en-GB"/>
        </w:rPr>
        <w:t>(</w:t>
      </w:r>
      <w:r w:rsidR="08154CC0" w:rsidRPr="08154CC0">
        <w:rPr>
          <w:rStyle w:val="LatinChar"/>
          <w:rFonts w:cs="Dbs-Rashi" w:hint="cs"/>
          <w:szCs w:val="20"/>
          <w:rtl/>
          <w:lang w:val="en-GB"/>
        </w:rPr>
        <w:t>ו, ט</w:t>
      </w:r>
      <w:r w:rsidR="08154CC0" w:rsidRPr="08154CC0">
        <w:rPr>
          <w:rStyle w:val="LatinChar"/>
          <w:rFonts w:cs="Dbs-Rashi"/>
          <w:szCs w:val="20"/>
          <w:rtl/>
          <w:lang w:val="en-GB"/>
        </w:rPr>
        <w:t>)</w:t>
      </w:r>
      <w:r w:rsidR="08154CC0">
        <w:rPr>
          <w:rStyle w:val="LatinChar"/>
          <w:rFonts w:cs="FrankRuehl" w:hint="cs"/>
          <w:sz w:val="28"/>
          <w:szCs w:val="28"/>
          <w:rtl/>
          <w:lang w:val="en-GB"/>
        </w:rPr>
        <w:t>,</w:t>
      </w:r>
      <w:r w:rsidR="08154CC0" w:rsidRPr="08154CC0">
        <w:rPr>
          <w:rStyle w:val="LatinChar"/>
          <w:rFonts w:cs="FrankRuehl"/>
          <w:sz w:val="28"/>
          <w:szCs w:val="28"/>
          <w:rtl/>
          <w:lang w:val="en-GB"/>
        </w:rPr>
        <w:t xml:space="preserve"> אמר רבי יצחק</w:t>
      </w:r>
      <w:r w:rsidR="08154CC0">
        <w:rPr>
          <w:rStyle w:val="LatinChar"/>
          <w:rFonts w:cs="FrankRuehl" w:hint="cs"/>
          <w:sz w:val="28"/>
          <w:szCs w:val="28"/>
          <w:rtl/>
          <w:lang w:val="en-GB"/>
        </w:rPr>
        <w:t>,</w:t>
      </w:r>
      <w:r w:rsidR="08154CC0" w:rsidRPr="08154CC0">
        <w:rPr>
          <w:rStyle w:val="LatinChar"/>
          <w:rFonts w:cs="FrankRuehl"/>
          <w:sz w:val="28"/>
          <w:szCs w:val="28"/>
          <w:rtl/>
          <w:lang w:val="en-GB"/>
        </w:rPr>
        <w:t xml:space="preserve"> אמר לו</w:t>
      </w:r>
      <w:r w:rsidR="08154CC0">
        <w:rPr>
          <w:rStyle w:val="LatinChar"/>
          <w:rFonts w:cs="FrankRuehl" w:hint="cs"/>
          <w:sz w:val="28"/>
          <w:szCs w:val="28"/>
          <w:rtl/>
          <w:lang w:val="en-GB"/>
        </w:rPr>
        <w:t>,</w:t>
      </w:r>
      <w:r w:rsidR="08154CC0" w:rsidRPr="08154CC0">
        <w:rPr>
          <w:rStyle w:val="LatinChar"/>
          <w:rFonts w:cs="FrankRuehl"/>
          <w:sz w:val="28"/>
          <w:szCs w:val="28"/>
          <w:rtl/>
          <w:lang w:val="en-GB"/>
        </w:rPr>
        <w:t xml:space="preserve"> עבדא בישא</w:t>
      </w:r>
      <w:r w:rsidR="08305B53">
        <w:rPr>
          <w:rStyle w:val="FootnoteReference"/>
          <w:rFonts w:cs="FrankRuehl"/>
          <w:szCs w:val="28"/>
          <w:rtl/>
        </w:rPr>
        <w:footnoteReference w:id="325"/>
      </w:r>
      <w:r w:rsidR="08305B53">
        <w:rPr>
          <w:rStyle w:val="LatinChar"/>
          <w:rFonts w:cs="FrankRuehl" w:hint="cs"/>
          <w:sz w:val="28"/>
          <w:szCs w:val="28"/>
          <w:rtl/>
          <w:lang w:val="en-GB"/>
        </w:rPr>
        <w:t>,</w:t>
      </w:r>
      <w:r w:rsidR="08154CC0" w:rsidRPr="08154CC0">
        <w:rPr>
          <w:rStyle w:val="LatinChar"/>
          <w:rFonts w:cs="FrankRuehl"/>
          <w:sz w:val="28"/>
          <w:szCs w:val="28"/>
          <w:rtl/>
          <w:lang w:val="en-GB"/>
        </w:rPr>
        <w:t xml:space="preserve"> זבינתא כספא דאבא אתה</w:t>
      </w:r>
      <w:r w:rsidR="08013BC6">
        <w:rPr>
          <w:rStyle w:val="FootnoteReference"/>
          <w:rFonts w:cs="FrankRuehl"/>
          <w:szCs w:val="28"/>
          <w:rtl/>
        </w:rPr>
        <w:footnoteReference w:id="326"/>
      </w:r>
      <w:r w:rsidR="08154CC0">
        <w:rPr>
          <w:rStyle w:val="LatinChar"/>
          <w:rFonts w:cs="FrankRuehl" w:hint="cs"/>
          <w:sz w:val="28"/>
          <w:szCs w:val="28"/>
          <w:rtl/>
          <w:lang w:val="en-GB"/>
        </w:rPr>
        <w:t>,</w:t>
      </w:r>
      <w:r w:rsidR="08154CC0" w:rsidRPr="08154CC0">
        <w:rPr>
          <w:rStyle w:val="LatinChar"/>
          <w:rFonts w:cs="FrankRuehl"/>
          <w:sz w:val="28"/>
          <w:szCs w:val="28"/>
          <w:rtl/>
          <w:lang w:val="en-GB"/>
        </w:rPr>
        <w:t xml:space="preserve"> שנאמר </w:t>
      </w:r>
      <w:r w:rsidR="08154CC0">
        <w:rPr>
          <w:rStyle w:val="LatinChar"/>
          <w:rFonts w:cs="FrankRuehl" w:hint="cs"/>
          <w:sz w:val="28"/>
          <w:szCs w:val="28"/>
          <w:rtl/>
          <w:lang w:val="en-GB"/>
        </w:rPr>
        <w:t>"</w:t>
      </w:r>
      <w:r w:rsidR="08154CC0" w:rsidRPr="08154CC0">
        <w:rPr>
          <w:rStyle w:val="LatinChar"/>
          <w:rFonts w:cs="FrankRuehl"/>
          <w:sz w:val="28"/>
          <w:szCs w:val="28"/>
          <w:rtl/>
          <w:lang w:val="en-GB"/>
        </w:rPr>
        <w:t>והנה השמש והירח ואחד עשר כוכבים משתחוים לי</w:t>
      </w:r>
      <w:r w:rsidR="08154CC0">
        <w:rPr>
          <w:rStyle w:val="LatinChar"/>
          <w:rFonts w:cs="FrankRuehl" w:hint="cs"/>
          <w:sz w:val="28"/>
          <w:szCs w:val="28"/>
          <w:rtl/>
          <w:lang w:val="en-GB"/>
        </w:rPr>
        <w:t>"</w:t>
      </w:r>
      <w:r w:rsidR="08793D81">
        <w:rPr>
          <w:rStyle w:val="FootnoteReference"/>
          <w:rFonts w:cs="FrankRuehl"/>
          <w:szCs w:val="28"/>
          <w:rtl/>
        </w:rPr>
        <w:footnoteReference w:id="327"/>
      </w:r>
      <w:r w:rsidR="08154CC0">
        <w:rPr>
          <w:rStyle w:val="LatinChar"/>
          <w:rFonts w:cs="FrankRuehl" w:hint="cs"/>
          <w:sz w:val="28"/>
          <w:szCs w:val="28"/>
          <w:rtl/>
          <w:lang w:val="en-GB"/>
        </w:rPr>
        <w:t>,</w:t>
      </w:r>
      <w:r w:rsidR="08154CC0" w:rsidRPr="08154CC0">
        <w:rPr>
          <w:rStyle w:val="LatinChar"/>
          <w:rFonts w:cs="FrankRuehl"/>
          <w:sz w:val="28"/>
          <w:szCs w:val="28"/>
          <w:rtl/>
          <w:lang w:val="en-GB"/>
        </w:rPr>
        <w:t xml:space="preserve"> ע</w:t>
      </w:r>
      <w:r w:rsidR="08154CC0">
        <w:rPr>
          <w:rStyle w:val="LatinChar"/>
          <w:rFonts w:cs="FrankRuehl" w:hint="cs"/>
          <w:sz w:val="28"/>
          <w:szCs w:val="28"/>
          <w:rtl/>
          <w:lang w:val="en-GB"/>
        </w:rPr>
        <w:t>ד כאן.</w:t>
      </w:r>
      <w:r w:rsidR="08F11259">
        <w:rPr>
          <w:rStyle w:val="LatinChar"/>
          <w:rFonts w:cs="FrankRuehl" w:hint="cs"/>
          <w:sz w:val="28"/>
          <w:szCs w:val="28"/>
          <w:rtl/>
          <w:lang w:val="en-GB"/>
        </w:rPr>
        <w:t xml:space="preserve"> </w:t>
      </w:r>
    </w:p>
    <w:p w:rsidR="08FA55E7" w:rsidRDefault="08F11259" w:rsidP="083726B5">
      <w:pPr>
        <w:jc w:val="both"/>
        <w:rPr>
          <w:rStyle w:val="LatinChar"/>
          <w:rFonts w:cs="FrankRuehl" w:hint="cs"/>
          <w:sz w:val="28"/>
          <w:szCs w:val="28"/>
          <w:rtl/>
          <w:lang w:val="en-GB"/>
        </w:rPr>
      </w:pPr>
      <w:r w:rsidRPr="08F11259">
        <w:rPr>
          <w:rStyle w:val="LatinChar"/>
          <w:rtl/>
        </w:rPr>
        <w:t>#</w:t>
      </w:r>
      <w:r w:rsidRPr="08F11259">
        <w:rPr>
          <w:rStyle w:val="Title1"/>
          <w:rtl/>
          <w:lang w:val="en-GB"/>
        </w:rPr>
        <w:t>הנה בארו ז"ל</w:t>
      </w:r>
      <w:r w:rsidRPr="08F11259">
        <w:rPr>
          <w:rStyle w:val="LatinChar"/>
          <w:rtl/>
        </w:rPr>
        <w:t>=</w:t>
      </w:r>
      <w:r w:rsidRPr="08F11259">
        <w:rPr>
          <w:rStyle w:val="LatinChar"/>
          <w:rFonts w:cs="FrankRuehl"/>
          <w:sz w:val="28"/>
          <w:szCs w:val="28"/>
          <w:rtl/>
          <w:lang w:val="en-GB"/>
        </w:rPr>
        <w:t xml:space="preserve"> במדרש מפני שהשמש היא בעלת חומר</w:t>
      </w:r>
      <w:r w:rsidR="08B3137E">
        <w:rPr>
          <w:rStyle w:val="FootnoteReference"/>
          <w:rFonts w:cs="FrankRuehl"/>
          <w:szCs w:val="28"/>
          <w:rtl/>
        </w:rPr>
        <w:footnoteReference w:id="328"/>
      </w:r>
      <w:r w:rsidRPr="08F11259">
        <w:rPr>
          <w:rStyle w:val="LatinChar"/>
          <w:rFonts w:cs="FrankRuehl"/>
          <w:sz w:val="28"/>
          <w:szCs w:val="28"/>
          <w:rtl/>
          <w:lang w:val="en-GB"/>
        </w:rPr>
        <w:t xml:space="preserve">, ולכך קרא השמש </w:t>
      </w:r>
      <w:r w:rsidR="08523ECC">
        <w:rPr>
          <w:rStyle w:val="LatinChar"/>
          <w:rFonts w:cs="FrankRuehl" w:hint="cs"/>
          <w:sz w:val="28"/>
          <w:szCs w:val="28"/>
          <w:rtl/>
          <w:lang w:val="en-GB"/>
        </w:rPr>
        <w:t>"</w:t>
      </w:r>
      <w:r w:rsidRPr="08F11259">
        <w:rPr>
          <w:rStyle w:val="LatinChar"/>
          <w:rFonts w:cs="FrankRuehl"/>
          <w:sz w:val="28"/>
          <w:szCs w:val="28"/>
          <w:rtl/>
          <w:lang w:val="en-GB"/>
        </w:rPr>
        <w:t>עבד</w:t>
      </w:r>
      <w:r w:rsidR="08523ECC">
        <w:rPr>
          <w:rStyle w:val="LatinChar"/>
          <w:rFonts w:cs="FrankRuehl" w:hint="cs"/>
          <w:sz w:val="28"/>
          <w:szCs w:val="28"/>
          <w:rtl/>
          <w:lang w:val="en-GB"/>
        </w:rPr>
        <w:t>",</w:t>
      </w:r>
      <w:r w:rsidRPr="08F11259">
        <w:rPr>
          <w:rStyle w:val="LatinChar"/>
          <w:rFonts w:cs="FrankRuehl"/>
          <w:sz w:val="28"/>
          <w:szCs w:val="28"/>
          <w:rtl/>
          <w:lang w:val="en-GB"/>
        </w:rPr>
        <w:t xml:space="preserve"> כאשר נתבאר פעמים הרבה מאוד כי החומר הוא עבד</w:t>
      </w:r>
      <w:r w:rsidR="08362FA6">
        <w:rPr>
          <w:rStyle w:val="FootnoteReference"/>
          <w:rFonts w:cs="FrankRuehl"/>
          <w:szCs w:val="28"/>
          <w:rtl/>
        </w:rPr>
        <w:footnoteReference w:id="329"/>
      </w:r>
      <w:r w:rsidR="083726B5">
        <w:rPr>
          <w:rStyle w:val="LatinChar"/>
          <w:rFonts w:cs="FrankRuehl" w:hint="cs"/>
          <w:sz w:val="28"/>
          <w:szCs w:val="28"/>
          <w:rtl/>
          <w:lang w:val="en-GB"/>
        </w:rPr>
        <w:t>,</w:t>
      </w:r>
      <w:r w:rsidRPr="08F11259">
        <w:rPr>
          <w:rStyle w:val="LatinChar"/>
          <w:rFonts w:cs="FrankRuehl"/>
          <w:sz w:val="28"/>
          <w:szCs w:val="28"/>
          <w:rtl/>
          <w:lang w:val="en-GB"/>
        </w:rPr>
        <w:t xml:space="preserve"> </w:t>
      </w:r>
      <w:r w:rsidR="083726B5">
        <w:rPr>
          <w:rStyle w:val="LatinChar"/>
          <w:rFonts w:cs="FrankRuehl" w:hint="cs"/>
          <w:sz w:val="28"/>
          <w:szCs w:val="28"/>
          <w:rtl/>
          <w:lang w:val="en-GB"/>
        </w:rPr>
        <w:t>ל</w:t>
      </w:r>
      <w:r w:rsidRPr="08F11259">
        <w:rPr>
          <w:rStyle w:val="LatinChar"/>
          <w:rFonts w:cs="FrankRuehl"/>
          <w:sz w:val="28"/>
          <w:szCs w:val="28"/>
          <w:rtl/>
          <w:lang w:val="en-GB"/>
        </w:rPr>
        <w:t>כך</w:t>
      </w:r>
      <w:r w:rsidR="083726B5">
        <w:rPr>
          <w:rStyle w:val="LatinChar"/>
          <w:rFonts w:cs="FrankRuehl" w:hint="cs"/>
          <w:sz w:val="28"/>
          <w:szCs w:val="28"/>
          <w:rtl/>
          <w:lang w:val="en-GB"/>
        </w:rPr>
        <w:t>*</w:t>
      </w:r>
      <w:r w:rsidRPr="08F11259">
        <w:rPr>
          <w:rStyle w:val="LatinChar"/>
          <w:rFonts w:cs="FrankRuehl"/>
          <w:sz w:val="28"/>
          <w:szCs w:val="28"/>
          <w:rtl/>
          <w:lang w:val="en-GB"/>
        </w:rPr>
        <w:t xml:space="preserve"> נקרא גם כן העבד חמור</w:t>
      </w:r>
      <w:r w:rsidR="0896550A">
        <w:rPr>
          <w:rStyle w:val="FootnoteReference"/>
          <w:rFonts w:cs="FrankRuehl"/>
          <w:szCs w:val="28"/>
          <w:rtl/>
        </w:rPr>
        <w:footnoteReference w:id="330"/>
      </w:r>
      <w:r w:rsidR="0896550A">
        <w:rPr>
          <w:rStyle w:val="LatinChar"/>
          <w:rFonts w:cs="FrankRuehl" w:hint="cs"/>
          <w:sz w:val="28"/>
          <w:szCs w:val="28"/>
          <w:rtl/>
          <w:lang w:val="en-GB"/>
        </w:rPr>
        <w:t>,</w:t>
      </w:r>
      <w:r w:rsidRPr="08F11259">
        <w:rPr>
          <w:rStyle w:val="LatinChar"/>
          <w:rFonts w:cs="FrankRuehl"/>
          <w:sz w:val="28"/>
          <w:szCs w:val="28"/>
          <w:rtl/>
          <w:lang w:val="en-GB"/>
        </w:rPr>
        <w:t xml:space="preserve"> כדכתיב </w:t>
      </w:r>
      <w:r w:rsidRPr="087029AF">
        <w:rPr>
          <w:rStyle w:val="LatinChar"/>
          <w:rFonts w:cs="Dbs-Rashi"/>
          <w:szCs w:val="20"/>
          <w:rtl/>
          <w:lang w:val="en-GB"/>
        </w:rPr>
        <w:t>(בראשית כ</w:t>
      </w:r>
      <w:r w:rsidR="087029AF" w:rsidRPr="087029AF">
        <w:rPr>
          <w:rStyle w:val="LatinChar"/>
          <w:rFonts w:cs="Dbs-Rashi" w:hint="cs"/>
          <w:szCs w:val="20"/>
          <w:rtl/>
          <w:lang w:val="en-GB"/>
        </w:rPr>
        <w:t>ב, ה</w:t>
      </w:r>
      <w:r w:rsidRPr="087029AF">
        <w:rPr>
          <w:rStyle w:val="LatinChar"/>
          <w:rFonts w:cs="Dbs-Rashi"/>
          <w:szCs w:val="20"/>
          <w:rtl/>
          <w:lang w:val="en-GB"/>
        </w:rPr>
        <w:t>)</w:t>
      </w:r>
      <w:r w:rsidRPr="08F11259">
        <w:rPr>
          <w:rStyle w:val="LatinChar"/>
          <w:rFonts w:cs="FrankRuehl"/>
          <w:sz w:val="28"/>
          <w:szCs w:val="28"/>
          <w:rtl/>
          <w:lang w:val="en-GB"/>
        </w:rPr>
        <w:t xml:space="preserve"> </w:t>
      </w:r>
      <w:r w:rsidR="087029AF">
        <w:rPr>
          <w:rStyle w:val="LatinChar"/>
          <w:rFonts w:cs="FrankRuehl" w:hint="cs"/>
          <w:sz w:val="28"/>
          <w:szCs w:val="28"/>
          <w:rtl/>
          <w:lang w:val="en-GB"/>
        </w:rPr>
        <w:t>"</w:t>
      </w:r>
      <w:r w:rsidRPr="08F11259">
        <w:rPr>
          <w:rStyle w:val="LatinChar"/>
          <w:rFonts w:cs="FrankRuehl"/>
          <w:sz w:val="28"/>
          <w:szCs w:val="28"/>
          <w:rtl/>
          <w:lang w:val="en-GB"/>
        </w:rPr>
        <w:t>שבו לכם פה עם החמור</w:t>
      </w:r>
      <w:r w:rsidR="087029AF">
        <w:rPr>
          <w:rStyle w:val="LatinChar"/>
          <w:rFonts w:cs="FrankRuehl" w:hint="cs"/>
          <w:sz w:val="28"/>
          <w:szCs w:val="28"/>
          <w:rtl/>
          <w:lang w:val="en-GB"/>
        </w:rPr>
        <w:t>",</w:t>
      </w:r>
      <w:r w:rsidRPr="08F11259">
        <w:rPr>
          <w:rStyle w:val="LatinChar"/>
          <w:rFonts w:cs="FrankRuehl"/>
          <w:sz w:val="28"/>
          <w:szCs w:val="28"/>
          <w:rtl/>
          <w:lang w:val="en-GB"/>
        </w:rPr>
        <w:t xml:space="preserve"> עם הדומה לחמור</w:t>
      </w:r>
      <w:r w:rsidR="087029AF">
        <w:rPr>
          <w:rStyle w:val="LatinChar"/>
          <w:rFonts w:cs="FrankRuehl" w:hint="cs"/>
          <w:sz w:val="28"/>
          <w:szCs w:val="28"/>
          <w:rtl/>
          <w:lang w:val="en-GB"/>
        </w:rPr>
        <w:t xml:space="preserve"> </w:t>
      </w:r>
      <w:r w:rsidR="087029AF" w:rsidRPr="087029AF">
        <w:rPr>
          <w:rStyle w:val="LatinChar"/>
          <w:rFonts w:cs="Dbs-Rashi" w:hint="cs"/>
          <w:szCs w:val="20"/>
          <w:rtl/>
          <w:lang w:val="en-GB"/>
        </w:rPr>
        <w:t>(יבמות סב.)</w:t>
      </w:r>
      <w:r w:rsidR="08D52E55">
        <w:rPr>
          <w:rStyle w:val="FootnoteReference"/>
          <w:rFonts w:cs="FrankRuehl"/>
          <w:szCs w:val="28"/>
          <w:rtl/>
        </w:rPr>
        <w:footnoteReference w:id="331"/>
      </w:r>
      <w:r w:rsidRPr="08F11259">
        <w:rPr>
          <w:rStyle w:val="LatinChar"/>
          <w:rFonts w:cs="FrankRuehl"/>
          <w:sz w:val="28"/>
          <w:szCs w:val="28"/>
          <w:rtl/>
          <w:lang w:val="en-GB"/>
        </w:rPr>
        <w:t>, ואין בן חורין רק השכל</w:t>
      </w:r>
      <w:r w:rsidR="08B01F6A">
        <w:rPr>
          <w:rStyle w:val="FootnoteReference"/>
          <w:rFonts w:cs="FrankRuehl"/>
          <w:szCs w:val="28"/>
          <w:rtl/>
        </w:rPr>
        <w:footnoteReference w:id="332"/>
      </w:r>
      <w:r w:rsidR="08C03B81">
        <w:rPr>
          <w:rStyle w:val="LatinChar"/>
          <w:rFonts w:cs="FrankRuehl" w:hint="cs"/>
          <w:sz w:val="28"/>
          <w:szCs w:val="28"/>
          <w:rtl/>
          <w:lang w:val="en-GB"/>
        </w:rPr>
        <w:t>,</w:t>
      </w:r>
      <w:r w:rsidRPr="08F11259">
        <w:rPr>
          <w:rStyle w:val="LatinChar"/>
          <w:rFonts w:cs="FrankRuehl"/>
          <w:sz w:val="28"/>
          <w:szCs w:val="28"/>
          <w:rtl/>
          <w:lang w:val="en-GB"/>
        </w:rPr>
        <w:t xml:space="preserve"> ולפיכך אומר שהוא עבד</w:t>
      </w:r>
      <w:r w:rsidR="08C03B81">
        <w:rPr>
          <w:rStyle w:val="LatinChar"/>
          <w:rFonts w:cs="FrankRuehl" w:hint="cs"/>
          <w:sz w:val="28"/>
          <w:szCs w:val="28"/>
          <w:rtl/>
          <w:lang w:val="en-GB"/>
        </w:rPr>
        <w:t>.</w:t>
      </w:r>
      <w:r w:rsidRPr="08F11259">
        <w:rPr>
          <w:rStyle w:val="LatinChar"/>
          <w:rFonts w:cs="FrankRuehl"/>
          <w:sz w:val="28"/>
          <w:szCs w:val="28"/>
          <w:rtl/>
          <w:lang w:val="en-GB"/>
        </w:rPr>
        <w:t xml:space="preserve"> כי לאברהם שהיה כולו שכל</w:t>
      </w:r>
      <w:r w:rsidR="088D1828">
        <w:rPr>
          <w:rStyle w:val="FootnoteReference"/>
          <w:rFonts w:cs="FrankRuehl"/>
          <w:szCs w:val="28"/>
          <w:rtl/>
        </w:rPr>
        <w:footnoteReference w:id="333"/>
      </w:r>
      <w:r w:rsidR="088D1828">
        <w:rPr>
          <w:rStyle w:val="LatinChar"/>
          <w:rFonts w:cs="FrankRuehl" w:hint="cs"/>
          <w:sz w:val="28"/>
          <w:szCs w:val="28"/>
          <w:rtl/>
          <w:lang w:val="en-GB"/>
        </w:rPr>
        <w:t>,</w:t>
      </w:r>
      <w:r w:rsidRPr="08F11259">
        <w:rPr>
          <w:rStyle w:val="LatinChar"/>
          <w:rFonts w:cs="FrankRuehl"/>
          <w:sz w:val="28"/>
          <w:szCs w:val="28"/>
          <w:rtl/>
          <w:lang w:val="en-GB"/>
        </w:rPr>
        <w:t xml:space="preserve"> ולא היה מי שהיה לו מעלת השכל כמו שהיה לאברהם, שבשביל כך אמרו </w:t>
      </w:r>
      <w:r w:rsidRPr="088D1828">
        <w:rPr>
          <w:rStyle w:val="LatinChar"/>
          <w:rFonts w:cs="Dbs-Rashi"/>
          <w:szCs w:val="20"/>
          <w:rtl/>
          <w:lang w:val="en-GB"/>
        </w:rPr>
        <w:t>(</w:t>
      </w:r>
      <w:r w:rsidR="08D35074">
        <w:rPr>
          <w:rStyle w:val="LatinChar"/>
          <w:rFonts w:cs="Dbs-Rashi" w:hint="cs"/>
          <w:szCs w:val="20"/>
          <w:rtl/>
          <w:lang w:val="en-GB"/>
        </w:rPr>
        <w:t>יומא כח:</w:t>
      </w:r>
      <w:r w:rsidRPr="088D1828">
        <w:rPr>
          <w:rStyle w:val="LatinChar"/>
          <w:rFonts w:cs="Dbs-Rashi"/>
          <w:szCs w:val="20"/>
          <w:rtl/>
          <w:lang w:val="en-GB"/>
        </w:rPr>
        <w:t>)</w:t>
      </w:r>
      <w:r w:rsidRPr="08F11259">
        <w:rPr>
          <w:rStyle w:val="LatinChar"/>
          <w:rFonts w:cs="FrankRuehl"/>
          <w:sz w:val="28"/>
          <w:szCs w:val="28"/>
          <w:rtl/>
          <w:lang w:val="en-GB"/>
        </w:rPr>
        <w:t xml:space="preserve"> קיים אברהם אבינו מחכמתו אפילו עירובי תבשילין</w:t>
      </w:r>
      <w:r w:rsidR="085C67F0">
        <w:rPr>
          <w:rStyle w:val="FootnoteReference"/>
          <w:rFonts w:cs="FrankRuehl"/>
          <w:szCs w:val="28"/>
          <w:rtl/>
        </w:rPr>
        <w:footnoteReference w:id="334"/>
      </w:r>
      <w:r w:rsidRPr="08F11259">
        <w:rPr>
          <w:rStyle w:val="LatinChar"/>
          <w:rFonts w:cs="FrankRuehl"/>
          <w:sz w:val="28"/>
          <w:szCs w:val="28"/>
          <w:rtl/>
          <w:lang w:val="en-GB"/>
        </w:rPr>
        <w:t>. והדעת נותן כך</w:t>
      </w:r>
      <w:r w:rsidR="088D1828">
        <w:rPr>
          <w:rStyle w:val="LatinChar"/>
          <w:rFonts w:cs="FrankRuehl" w:hint="cs"/>
          <w:sz w:val="28"/>
          <w:szCs w:val="28"/>
          <w:rtl/>
          <w:lang w:val="en-GB"/>
        </w:rPr>
        <w:t>,</w:t>
      </w:r>
      <w:r w:rsidRPr="08F11259">
        <w:rPr>
          <w:rStyle w:val="LatinChar"/>
          <w:rFonts w:cs="FrankRuehl"/>
          <w:sz w:val="28"/>
          <w:szCs w:val="28"/>
          <w:rtl/>
          <w:lang w:val="en-GB"/>
        </w:rPr>
        <w:t xml:space="preserve"> שהוא היה תחלה שהכיר האמת</w:t>
      </w:r>
      <w:r w:rsidR="08DB7222">
        <w:rPr>
          <w:rStyle w:val="FootnoteReference"/>
          <w:rFonts w:cs="FrankRuehl"/>
          <w:szCs w:val="28"/>
          <w:rtl/>
        </w:rPr>
        <w:footnoteReference w:id="335"/>
      </w:r>
      <w:r w:rsidRPr="08F11259">
        <w:rPr>
          <w:rStyle w:val="LatinChar"/>
          <w:rFonts w:cs="FrankRuehl"/>
          <w:sz w:val="28"/>
          <w:szCs w:val="28"/>
          <w:rtl/>
          <w:lang w:val="en-GB"/>
        </w:rPr>
        <w:t>, שקודם לכן היו טועים אחר הדמיון</w:t>
      </w:r>
      <w:r w:rsidR="08AD59CD">
        <w:rPr>
          <w:rStyle w:val="FootnoteReference"/>
          <w:rFonts w:cs="FrankRuehl"/>
          <w:szCs w:val="28"/>
          <w:rtl/>
        </w:rPr>
        <w:footnoteReference w:id="336"/>
      </w:r>
      <w:r w:rsidR="088D1828">
        <w:rPr>
          <w:rStyle w:val="LatinChar"/>
          <w:rFonts w:cs="FrankRuehl" w:hint="cs"/>
          <w:sz w:val="28"/>
          <w:szCs w:val="28"/>
          <w:rtl/>
          <w:lang w:val="en-GB"/>
        </w:rPr>
        <w:t>,</w:t>
      </w:r>
      <w:r w:rsidRPr="08F11259">
        <w:rPr>
          <w:rStyle w:val="LatinChar"/>
          <w:rFonts w:cs="FrankRuehl"/>
          <w:sz w:val="28"/>
          <w:szCs w:val="28"/>
          <w:rtl/>
          <w:lang w:val="en-GB"/>
        </w:rPr>
        <w:t xml:space="preserve"> ומאז הכירו בוראם</w:t>
      </w:r>
      <w:r w:rsidR="088D1828">
        <w:rPr>
          <w:rStyle w:val="LatinChar"/>
          <w:rFonts w:cs="FrankRuehl" w:hint="cs"/>
          <w:sz w:val="28"/>
          <w:szCs w:val="28"/>
          <w:rtl/>
          <w:lang w:val="en-GB"/>
        </w:rPr>
        <w:t>,</w:t>
      </w:r>
      <w:r w:rsidRPr="08F11259">
        <w:rPr>
          <w:rStyle w:val="LatinChar"/>
          <w:rFonts w:cs="FrankRuehl"/>
          <w:sz w:val="28"/>
          <w:szCs w:val="28"/>
          <w:rtl/>
          <w:lang w:val="en-GB"/>
        </w:rPr>
        <w:t xml:space="preserve"> ועמדו על השכל</w:t>
      </w:r>
      <w:r w:rsidR="08F26353">
        <w:rPr>
          <w:rStyle w:val="FootnoteReference"/>
          <w:rFonts w:cs="FrankRuehl"/>
          <w:szCs w:val="28"/>
          <w:rtl/>
        </w:rPr>
        <w:footnoteReference w:id="337"/>
      </w:r>
      <w:r w:rsidRPr="08F11259">
        <w:rPr>
          <w:rStyle w:val="LatinChar"/>
          <w:rFonts w:cs="FrankRuehl"/>
          <w:sz w:val="28"/>
          <w:szCs w:val="28"/>
          <w:rtl/>
          <w:lang w:val="en-GB"/>
        </w:rPr>
        <w:t>, ולפיכך הרכיבו על כל העולם</w:t>
      </w:r>
      <w:r w:rsidR="08F26353">
        <w:rPr>
          <w:rStyle w:val="LatinChar"/>
          <w:rFonts w:cs="FrankRuehl" w:hint="cs"/>
          <w:sz w:val="28"/>
          <w:szCs w:val="28"/>
          <w:rtl/>
          <w:lang w:val="en-GB"/>
        </w:rPr>
        <w:t>,</w:t>
      </w:r>
      <w:r w:rsidRPr="08F11259">
        <w:rPr>
          <w:rStyle w:val="LatinChar"/>
          <w:rFonts w:cs="FrankRuehl"/>
          <w:sz w:val="28"/>
          <w:szCs w:val="28"/>
          <w:rtl/>
          <w:lang w:val="en-GB"/>
        </w:rPr>
        <w:t xml:space="preserve"> וכמו שיתבאר באריכות אצל </w:t>
      </w:r>
      <w:r w:rsidR="08F26353" w:rsidRPr="08F26353">
        <w:rPr>
          <w:rStyle w:val="LatinChar"/>
          <w:rFonts w:cs="Dbs-Rashi" w:hint="cs"/>
          <w:szCs w:val="20"/>
          <w:rtl/>
          <w:lang w:val="en-GB"/>
        </w:rPr>
        <w:t>(</w:t>
      </w:r>
      <w:r w:rsidR="08F26353">
        <w:rPr>
          <w:rStyle w:val="LatinChar"/>
          <w:rFonts w:cs="Dbs-Rashi" w:hint="cs"/>
          <w:szCs w:val="20"/>
          <w:rtl/>
          <w:lang w:val="en-GB"/>
        </w:rPr>
        <w:t>שמות ד, כ</w:t>
      </w:r>
      <w:r w:rsidR="08F26353" w:rsidRPr="08F26353">
        <w:rPr>
          <w:rStyle w:val="LatinChar"/>
          <w:rFonts w:cs="Dbs-Rashi" w:hint="cs"/>
          <w:szCs w:val="20"/>
          <w:rtl/>
          <w:lang w:val="en-GB"/>
        </w:rPr>
        <w:t>)</w:t>
      </w:r>
      <w:r w:rsidR="08F26353">
        <w:rPr>
          <w:rStyle w:val="LatinChar"/>
          <w:rFonts w:cs="FrankRuehl" w:hint="cs"/>
          <w:sz w:val="28"/>
          <w:szCs w:val="28"/>
          <w:rtl/>
          <w:lang w:val="en-GB"/>
        </w:rPr>
        <w:t xml:space="preserve"> "</w:t>
      </w:r>
      <w:r w:rsidRPr="08F11259">
        <w:rPr>
          <w:rStyle w:val="LatinChar"/>
          <w:rFonts w:cs="FrankRuehl"/>
          <w:sz w:val="28"/>
          <w:szCs w:val="28"/>
          <w:rtl/>
          <w:lang w:val="en-GB"/>
        </w:rPr>
        <w:t>וירכיבם על החמור</w:t>
      </w:r>
      <w:r w:rsidR="08F26353">
        <w:rPr>
          <w:rStyle w:val="LatinChar"/>
          <w:rFonts w:cs="FrankRuehl" w:hint="cs"/>
          <w:sz w:val="28"/>
          <w:szCs w:val="28"/>
          <w:rtl/>
          <w:lang w:val="en-GB"/>
        </w:rPr>
        <w:t>",</w:t>
      </w:r>
      <w:r w:rsidRPr="08F11259">
        <w:rPr>
          <w:rStyle w:val="LatinChar"/>
          <w:rFonts w:cs="FrankRuehl"/>
          <w:sz w:val="28"/>
          <w:szCs w:val="28"/>
          <w:rtl/>
          <w:lang w:val="en-GB"/>
        </w:rPr>
        <w:t xml:space="preserve"> עיין שם</w:t>
      </w:r>
      <w:r w:rsidR="08F26353">
        <w:rPr>
          <w:rStyle w:val="FootnoteReference"/>
          <w:rFonts w:cs="FrankRuehl"/>
          <w:szCs w:val="28"/>
          <w:rtl/>
        </w:rPr>
        <w:footnoteReference w:id="338"/>
      </w:r>
      <w:r w:rsidRPr="08F11259">
        <w:rPr>
          <w:rStyle w:val="LatinChar"/>
          <w:rFonts w:cs="FrankRuehl"/>
          <w:sz w:val="28"/>
          <w:szCs w:val="28"/>
          <w:rtl/>
          <w:lang w:val="en-GB"/>
        </w:rPr>
        <w:t>. מפני כך כל העולם החמרי נתן לו השם יתברך</w:t>
      </w:r>
      <w:r w:rsidR="08CE2594">
        <w:rPr>
          <w:rStyle w:val="LatinChar"/>
          <w:rFonts w:cs="FrankRuehl" w:hint="cs"/>
          <w:sz w:val="28"/>
          <w:szCs w:val="28"/>
          <w:rtl/>
          <w:lang w:val="en-GB"/>
        </w:rPr>
        <w:t>,</w:t>
      </w:r>
      <w:r w:rsidRPr="08F11259">
        <w:rPr>
          <w:rStyle w:val="LatinChar"/>
          <w:rFonts w:cs="FrankRuehl"/>
          <w:sz w:val="28"/>
          <w:szCs w:val="28"/>
          <w:rtl/>
          <w:lang w:val="en-GB"/>
        </w:rPr>
        <w:t xml:space="preserve"> והשמש והירח בכלל גם כן</w:t>
      </w:r>
      <w:r w:rsidR="08CE2594">
        <w:rPr>
          <w:rStyle w:val="FootnoteReference"/>
          <w:rFonts w:cs="FrankRuehl"/>
          <w:szCs w:val="28"/>
          <w:rtl/>
        </w:rPr>
        <w:footnoteReference w:id="339"/>
      </w:r>
      <w:r w:rsidR="08CE2594">
        <w:rPr>
          <w:rStyle w:val="LatinChar"/>
          <w:rFonts w:cs="FrankRuehl" w:hint="cs"/>
          <w:sz w:val="28"/>
          <w:szCs w:val="28"/>
          <w:rtl/>
          <w:lang w:val="en-GB"/>
        </w:rPr>
        <w:t>.</w:t>
      </w:r>
      <w:r w:rsidRPr="08F11259">
        <w:rPr>
          <w:rStyle w:val="LatinChar"/>
          <w:rFonts w:cs="FrankRuehl"/>
          <w:sz w:val="28"/>
          <w:szCs w:val="28"/>
          <w:rtl/>
          <w:lang w:val="en-GB"/>
        </w:rPr>
        <w:t xml:space="preserve"> וידוע כי החמרי הוא משועבד לשכלי</w:t>
      </w:r>
      <w:r w:rsidR="081440D7">
        <w:rPr>
          <w:rStyle w:val="LatinChar"/>
          <w:rFonts w:cs="FrankRuehl" w:hint="cs"/>
          <w:sz w:val="28"/>
          <w:szCs w:val="28"/>
          <w:rtl/>
          <w:lang w:val="en-GB"/>
        </w:rPr>
        <w:t>,</w:t>
      </w:r>
      <w:r w:rsidRPr="08F11259">
        <w:rPr>
          <w:rStyle w:val="LatinChar"/>
          <w:rFonts w:cs="FrankRuehl"/>
          <w:sz w:val="28"/>
          <w:szCs w:val="28"/>
          <w:rtl/>
          <w:lang w:val="en-GB"/>
        </w:rPr>
        <w:t xml:space="preserve"> ומושל עליו</w:t>
      </w:r>
      <w:r w:rsidR="081440D7">
        <w:rPr>
          <w:rStyle w:val="FootnoteReference"/>
          <w:rFonts w:cs="FrankRuehl"/>
          <w:szCs w:val="28"/>
          <w:rtl/>
        </w:rPr>
        <w:footnoteReference w:id="340"/>
      </w:r>
      <w:r w:rsidR="081440D7">
        <w:rPr>
          <w:rStyle w:val="LatinChar"/>
          <w:rFonts w:cs="FrankRuehl" w:hint="cs"/>
          <w:sz w:val="28"/>
          <w:szCs w:val="28"/>
          <w:rtl/>
          <w:lang w:val="en-GB"/>
        </w:rPr>
        <w:t>,</w:t>
      </w:r>
      <w:r w:rsidRPr="08F11259">
        <w:rPr>
          <w:rStyle w:val="LatinChar"/>
          <w:rFonts w:cs="FrankRuehl"/>
          <w:sz w:val="28"/>
          <w:szCs w:val="28"/>
          <w:rtl/>
          <w:lang w:val="en-GB"/>
        </w:rPr>
        <w:t xml:space="preserve"> ולכך היה מושל יהושע על השמש </w:t>
      </w:r>
      <w:r w:rsidR="081F1086">
        <w:rPr>
          <w:rStyle w:val="LatinChar"/>
          <w:rFonts w:cs="FrankRuehl" w:hint="cs"/>
          <w:sz w:val="28"/>
          <w:szCs w:val="28"/>
          <w:rtl/>
          <w:lang w:val="en-GB"/>
        </w:rPr>
        <w:t>ו</w:t>
      </w:r>
      <w:r w:rsidRPr="08F11259">
        <w:rPr>
          <w:rStyle w:val="LatinChar"/>
          <w:rFonts w:cs="FrankRuehl"/>
          <w:sz w:val="28"/>
          <w:szCs w:val="28"/>
          <w:rtl/>
          <w:lang w:val="en-GB"/>
        </w:rPr>
        <w:t>הירח</w:t>
      </w:r>
      <w:r w:rsidR="087E7B22">
        <w:rPr>
          <w:rStyle w:val="LatinChar"/>
          <w:rFonts w:cs="FrankRuehl" w:hint="cs"/>
          <w:sz w:val="28"/>
          <w:szCs w:val="28"/>
          <w:rtl/>
          <w:lang w:val="en-GB"/>
        </w:rPr>
        <w:t>*</w:t>
      </w:r>
      <w:r w:rsidR="08D43450">
        <w:rPr>
          <w:rStyle w:val="FootnoteReference"/>
          <w:rFonts w:cs="FrankRuehl"/>
          <w:szCs w:val="28"/>
          <w:rtl/>
        </w:rPr>
        <w:footnoteReference w:id="341"/>
      </w:r>
      <w:r w:rsidRPr="08F11259">
        <w:rPr>
          <w:rStyle w:val="LatinChar"/>
          <w:rFonts w:cs="FrankRuehl"/>
          <w:sz w:val="28"/>
          <w:szCs w:val="28"/>
          <w:rtl/>
          <w:lang w:val="en-GB"/>
        </w:rPr>
        <w:t>. ואל תשגיח בדברי הפילוסופים שאמרו כי השמש והירח חיים משכילים</w:t>
      </w:r>
      <w:r w:rsidR="08392F65">
        <w:rPr>
          <w:rStyle w:val="FootnoteReference"/>
          <w:rFonts w:cs="FrankRuehl"/>
          <w:szCs w:val="28"/>
          <w:rtl/>
        </w:rPr>
        <w:footnoteReference w:id="342"/>
      </w:r>
      <w:r w:rsidR="08CC5C42">
        <w:rPr>
          <w:rStyle w:val="LatinChar"/>
          <w:rFonts w:cs="FrankRuehl" w:hint="cs"/>
          <w:sz w:val="28"/>
          <w:szCs w:val="28"/>
          <w:rtl/>
          <w:lang w:val="en-GB"/>
        </w:rPr>
        <w:t>,</w:t>
      </w:r>
      <w:r w:rsidRPr="08F11259">
        <w:rPr>
          <w:rStyle w:val="LatinChar"/>
          <w:rFonts w:cs="FrankRuehl"/>
          <w:sz w:val="28"/>
          <w:szCs w:val="28"/>
          <w:rtl/>
          <w:lang w:val="en-GB"/>
        </w:rPr>
        <w:t xml:space="preserve"> שכל דבר זה הבאי</w:t>
      </w:r>
      <w:r w:rsidR="08392F65">
        <w:rPr>
          <w:rStyle w:val="FootnoteReference"/>
          <w:rFonts w:cs="FrankRuehl"/>
          <w:szCs w:val="28"/>
          <w:rtl/>
        </w:rPr>
        <w:footnoteReference w:id="343"/>
      </w:r>
      <w:r w:rsidR="08990D8D">
        <w:rPr>
          <w:rStyle w:val="LatinChar"/>
          <w:rFonts w:cs="FrankRuehl" w:hint="cs"/>
          <w:sz w:val="28"/>
          <w:szCs w:val="28"/>
          <w:rtl/>
          <w:lang w:val="en-GB"/>
        </w:rPr>
        <w:t>.</w:t>
      </w:r>
      <w:r w:rsidRPr="08F11259">
        <w:rPr>
          <w:rStyle w:val="LatinChar"/>
          <w:rFonts w:cs="FrankRuehl"/>
          <w:sz w:val="28"/>
          <w:szCs w:val="28"/>
          <w:rtl/>
          <w:lang w:val="en-GB"/>
        </w:rPr>
        <w:t xml:space="preserve"> וכן מה שהשמש השתחוה לפני יוסף</w:t>
      </w:r>
      <w:r w:rsidR="08990D8D">
        <w:rPr>
          <w:rStyle w:val="LatinChar"/>
          <w:rFonts w:cs="FrankRuehl" w:hint="cs"/>
          <w:sz w:val="28"/>
          <w:szCs w:val="28"/>
          <w:rtl/>
          <w:lang w:val="en-GB"/>
        </w:rPr>
        <w:t>,</w:t>
      </w:r>
      <w:r w:rsidRPr="08F11259">
        <w:rPr>
          <w:rStyle w:val="LatinChar"/>
          <w:rFonts w:cs="FrankRuehl"/>
          <w:sz w:val="28"/>
          <w:szCs w:val="28"/>
          <w:rtl/>
          <w:lang w:val="en-GB"/>
        </w:rPr>
        <w:t xml:space="preserve"> היה זה גם כן מפני כי יוסף היה מעלתו נבדל מן ענינים הגופנים, וכמו שיתבאר פעמים הרבה לקמן</w:t>
      </w:r>
      <w:r w:rsidR="08990D8D">
        <w:rPr>
          <w:rStyle w:val="FootnoteReference"/>
          <w:rFonts w:cs="FrankRuehl"/>
          <w:szCs w:val="28"/>
          <w:rtl/>
        </w:rPr>
        <w:footnoteReference w:id="344"/>
      </w:r>
      <w:r w:rsidRPr="08F11259">
        <w:rPr>
          <w:rStyle w:val="LatinChar"/>
          <w:rFonts w:cs="FrankRuehl"/>
          <w:sz w:val="28"/>
          <w:szCs w:val="28"/>
          <w:rtl/>
          <w:lang w:val="en-GB"/>
        </w:rPr>
        <w:t xml:space="preserve">, שבשביל כך אמרו </w:t>
      </w:r>
      <w:r w:rsidRPr="08C50809">
        <w:rPr>
          <w:rStyle w:val="LatinChar"/>
          <w:rFonts w:cs="Dbs-Rashi"/>
          <w:szCs w:val="20"/>
          <w:rtl/>
          <w:lang w:val="en-GB"/>
        </w:rPr>
        <w:t xml:space="preserve">(מכילתא </w:t>
      </w:r>
      <w:r w:rsidR="08C50809" w:rsidRPr="08C50809">
        <w:rPr>
          <w:rStyle w:val="LatinChar"/>
          <w:rFonts w:cs="Dbs-Rashi" w:hint="cs"/>
          <w:szCs w:val="20"/>
          <w:rtl/>
          <w:lang w:val="en-GB"/>
        </w:rPr>
        <w:t xml:space="preserve">שמות יד, </w:t>
      </w:r>
      <w:r w:rsidR="08C50809">
        <w:rPr>
          <w:rStyle w:val="LatinChar"/>
          <w:rFonts w:cs="Dbs-Rashi" w:hint="cs"/>
          <w:szCs w:val="20"/>
          <w:rtl/>
          <w:lang w:val="en-GB"/>
        </w:rPr>
        <w:t>טו</w:t>
      </w:r>
      <w:r w:rsidRPr="08C50809">
        <w:rPr>
          <w:rStyle w:val="LatinChar"/>
          <w:rFonts w:cs="Dbs-Rashi"/>
          <w:szCs w:val="20"/>
          <w:rtl/>
          <w:lang w:val="en-GB"/>
        </w:rPr>
        <w:t>)</w:t>
      </w:r>
      <w:r w:rsidRPr="08F11259">
        <w:rPr>
          <w:rStyle w:val="LatinChar"/>
          <w:rFonts w:cs="FrankRuehl"/>
          <w:sz w:val="28"/>
          <w:szCs w:val="28"/>
          <w:rtl/>
          <w:lang w:val="en-GB"/>
        </w:rPr>
        <w:t xml:space="preserve"> בשביל עצמות יוסף נבקע הים</w:t>
      </w:r>
      <w:r w:rsidR="08C50809">
        <w:rPr>
          <w:rStyle w:val="LatinChar"/>
          <w:rFonts w:cs="FrankRuehl" w:hint="cs"/>
          <w:sz w:val="28"/>
          <w:szCs w:val="28"/>
          <w:rtl/>
          <w:lang w:val="en-GB"/>
        </w:rPr>
        <w:t>,</w:t>
      </w:r>
      <w:r w:rsidRPr="08F11259">
        <w:rPr>
          <w:rStyle w:val="LatinChar"/>
          <w:rFonts w:cs="FrankRuehl"/>
          <w:sz w:val="28"/>
          <w:szCs w:val="28"/>
          <w:rtl/>
          <w:lang w:val="en-GB"/>
        </w:rPr>
        <w:t xml:space="preserve"> כמו שיתבאר לקמן בעזרת ה'</w:t>
      </w:r>
      <w:r w:rsidR="08C50809">
        <w:rPr>
          <w:rStyle w:val="FootnoteReference"/>
          <w:rFonts w:cs="FrankRuehl"/>
          <w:szCs w:val="28"/>
          <w:rtl/>
        </w:rPr>
        <w:footnoteReference w:id="345"/>
      </w:r>
      <w:r w:rsidRPr="08F11259">
        <w:rPr>
          <w:rStyle w:val="LatinChar"/>
          <w:rFonts w:cs="FrankRuehl"/>
          <w:sz w:val="28"/>
          <w:szCs w:val="28"/>
          <w:rtl/>
          <w:lang w:val="en-GB"/>
        </w:rPr>
        <w:t>. כלל הדבר</w:t>
      </w:r>
      <w:r w:rsidR="08F338A2">
        <w:rPr>
          <w:rStyle w:val="LatinChar"/>
          <w:rFonts w:cs="FrankRuehl" w:hint="cs"/>
          <w:sz w:val="28"/>
          <w:szCs w:val="28"/>
          <w:rtl/>
          <w:lang w:val="en-GB"/>
        </w:rPr>
        <w:t>,</w:t>
      </w:r>
      <w:r w:rsidRPr="08F11259">
        <w:rPr>
          <w:rStyle w:val="LatinChar"/>
          <w:rFonts w:cs="FrankRuehl"/>
          <w:sz w:val="28"/>
          <w:szCs w:val="28"/>
          <w:rtl/>
          <w:lang w:val="en-GB"/>
        </w:rPr>
        <w:t xml:space="preserve"> שיש לאדם הצדיק מעלה יותר מן השמש</w:t>
      </w:r>
      <w:r w:rsidR="08F338A2">
        <w:rPr>
          <w:rStyle w:val="LatinChar"/>
          <w:rFonts w:cs="FrankRuehl" w:hint="cs"/>
          <w:sz w:val="28"/>
          <w:szCs w:val="28"/>
          <w:rtl/>
          <w:lang w:val="en-GB"/>
        </w:rPr>
        <w:t>,</w:t>
      </w:r>
      <w:r w:rsidRPr="08F11259">
        <w:rPr>
          <w:rStyle w:val="LatinChar"/>
          <w:rFonts w:cs="FrankRuehl"/>
          <w:sz w:val="28"/>
          <w:szCs w:val="28"/>
          <w:rtl/>
          <w:lang w:val="en-GB"/>
        </w:rPr>
        <w:t xml:space="preserve"> כי נשמתו נבדלת מן החומר</w:t>
      </w:r>
      <w:r w:rsidR="083C242A">
        <w:rPr>
          <w:rStyle w:val="FootnoteReference"/>
          <w:rFonts w:cs="FrankRuehl"/>
          <w:szCs w:val="28"/>
          <w:rtl/>
        </w:rPr>
        <w:footnoteReference w:id="346"/>
      </w:r>
      <w:r w:rsidRPr="08F11259">
        <w:rPr>
          <w:rStyle w:val="LatinChar"/>
          <w:rFonts w:cs="FrankRuehl"/>
          <w:sz w:val="28"/>
          <w:szCs w:val="28"/>
          <w:rtl/>
          <w:lang w:val="en-GB"/>
        </w:rPr>
        <w:t>, ואילו השמש עיקר מעלת השמש גשמית</w:t>
      </w:r>
      <w:r w:rsidR="08F338A2">
        <w:rPr>
          <w:rStyle w:val="LatinChar"/>
          <w:rFonts w:cs="FrankRuehl" w:hint="cs"/>
          <w:sz w:val="28"/>
          <w:szCs w:val="28"/>
          <w:rtl/>
          <w:lang w:val="en-GB"/>
        </w:rPr>
        <w:t>,</w:t>
      </w:r>
      <w:r w:rsidRPr="08F11259">
        <w:rPr>
          <w:rStyle w:val="LatinChar"/>
          <w:rFonts w:cs="FrankRuehl"/>
          <w:sz w:val="28"/>
          <w:szCs w:val="28"/>
          <w:rtl/>
          <w:lang w:val="en-GB"/>
        </w:rPr>
        <w:t xml:space="preserve"> שהיא עצם גשמי</w:t>
      </w:r>
      <w:r w:rsidR="08931AAB">
        <w:rPr>
          <w:rStyle w:val="FootnoteReference"/>
          <w:rFonts w:cs="FrankRuehl"/>
          <w:szCs w:val="28"/>
          <w:rtl/>
        </w:rPr>
        <w:footnoteReference w:id="347"/>
      </w:r>
      <w:r w:rsidR="08F338A2">
        <w:rPr>
          <w:rStyle w:val="LatinChar"/>
          <w:rFonts w:cs="FrankRuehl" w:hint="cs"/>
          <w:sz w:val="28"/>
          <w:szCs w:val="28"/>
          <w:rtl/>
          <w:lang w:val="en-GB"/>
        </w:rPr>
        <w:t>.</w:t>
      </w:r>
      <w:r w:rsidRPr="08F11259">
        <w:rPr>
          <w:rStyle w:val="LatinChar"/>
          <w:rFonts w:cs="FrankRuehl"/>
          <w:sz w:val="28"/>
          <w:szCs w:val="28"/>
          <w:rtl/>
          <w:lang w:val="en-GB"/>
        </w:rPr>
        <w:t xml:space="preserve"> ובשביל שכל מעלתה גשמית</w:t>
      </w:r>
      <w:r w:rsidR="08F338A2">
        <w:rPr>
          <w:rStyle w:val="LatinChar"/>
          <w:rFonts w:cs="FrankRuehl" w:hint="cs"/>
          <w:sz w:val="28"/>
          <w:szCs w:val="28"/>
          <w:rtl/>
          <w:lang w:val="en-GB"/>
        </w:rPr>
        <w:t>,</w:t>
      </w:r>
      <w:r w:rsidRPr="08F11259">
        <w:rPr>
          <w:rStyle w:val="LatinChar"/>
          <w:rFonts w:cs="FrankRuehl"/>
          <w:sz w:val="28"/>
          <w:szCs w:val="28"/>
          <w:rtl/>
          <w:lang w:val="en-GB"/>
        </w:rPr>
        <w:t xml:space="preserve"> היא משועבדת לשכל</w:t>
      </w:r>
      <w:r w:rsidR="08A055A8">
        <w:rPr>
          <w:rStyle w:val="LatinChar"/>
          <w:rFonts w:cs="FrankRuehl" w:hint="cs"/>
          <w:sz w:val="28"/>
          <w:szCs w:val="28"/>
          <w:rtl/>
          <w:lang w:val="en-GB"/>
        </w:rPr>
        <w:t>.</w:t>
      </w:r>
      <w:r w:rsidRPr="08F11259">
        <w:rPr>
          <w:rStyle w:val="LatinChar"/>
          <w:rFonts w:cs="FrankRuehl"/>
          <w:sz w:val="28"/>
          <w:szCs w:val="28"/>
          <w:rtl/>
          <w:lang w:val="en-GB"/>
        </w:rPr>
        <w:t xml:space="preserve"> ולפיכך לא היה רחוק אצל רז"ל שתהיה עמידת השמש לצדיקים כמו אלו</w:t>
      </w:r>
      <w:r w:rsidR="08A055A8">
        <w:rPr>
          <w:rStyle w:val="FootnoteReference"/>
          <w:rFonts w:cs="FrankRuehl"/>
          <w:szCs w:val="28"/>
          <w:rtl/>
        </w:rPr>
        <w:footnoteReference w:id="348"/>
      </w:r>
      <w:r w:rsidR="08A055A8">
        <w:rPr>
          <w:rStyle w:val="LatinChar"/>
          <w:rFonts w:cs="FrankRuehl" w:hint="cs"/>
          <w:sz w:val="28"/>
          <w:szCs w:val="28"/>
          <w:rtl/>
          <w:lang w:val="en-GB"/>
        </w:rPr>
        <w:t>,</w:t>
      </w:r>
      <w:r w:rsidRPr="08F11259">
        <w:rPr>
          <w:rStyle w:val="LatinChar"/>
          <w:rFonts w:cs="FrankRuehl"/>
          <w:sz w:val="28"/>
          <w:szCs w:val="28"/>
          <w:rtl/>
          <w:lang w:val="en-GB"/>
        </w:rPr>
        <w:t xml:space="preserve"> כי דבר זה גורם</w:t>
      </w:r>
      <w:r w:rsidR="08A055A8">
        <w:rPr>
          <w:rStyle w:val="LatinChar"/>
          <w:rFonts w:cs="FrankRuehl" w:hint="cs"/>
          <w:sz w:val="28"/>
          <w:szCs w:val="28"/>
          <w:rtl/>
          <w:lang w:val="en-GB"/>
        </w:rPr>
        <w:t>,</w:t>
      </w:r>
      <w:r w:rsidRPr="08F11259">
        <w:rPr>
          <w:rStyle w:val="LatinChar"/>
          <w:rFonts w:cs="FrankRuehl"/>
          <w:sz w:val="28"/>
          <w:szCs w:val="28"/>
          <w:rtl/>
          <w:lang w:val="en-GB"/>
        </w:rPr>
        <w:t xml:space="preserve"> שהחומר משועבד לשכל ולנבדל</w:t>
      </w:r>
      <w:r w:rsidR="08F338A2">
        <w:rPr>
          <w:rStyle w:val="FootnoteReference"/>
          <w:rFonts w:cs="FrankRuehl"/>
          <w:szCs w:val="28"/>
          <w:rtl/>
        </w:rPr>
        <w:footnoteReference w:id="349"/>
      </w:r>
      <w:r w:rsidR="08F338A2">
        <w:rPr>
          <w:rStyle w:val="LatinChar"/>
          <w:rFonts w:cs="FrankRuehl" w:hint="cs"/>
          <w:sz w:val="28"/>
          <w:szCs w:val="28"/>
          <w:rtl/>
          <w:lang w:val="en-GB"/>
        </w:rPr>
        <w:t>.</w:t>
      </w:r>
      <w:r w:rsidR="08FA55E7">
        <w:rPr>
          <w:rStyle w:val="LatinChar"/>
          <w:rFonts w:cs="FrankRuehl" w:hint="cs"/>
          <w:sz w:val="28"/>
          <w:szCs w:val="28"/>
          <w:rtl/>
          <w:lang w:val="en-GB"/>
        </w:rPr>
        <w:t xml:space="preserve"> </w:t>
      </w:r>
      <w:r w:rsidRPr="08FA55E7">
        <w:rPr>
          <w:rStyle w:val="Title1"/>
          <w:b w:val="0"/>
          <w:bCs w:val="0"/>
          <w:sz w:val="28"/>
          <w:szCs w:val="28"/>
          <w:rtl/>
        </w:rPr>
        <w:t>הנה התבאר</w:t>
      </w:r>
      <w:r w:rsidRPr="08F11259">
        <w:rPr>
          <w:rStyle w:val="LatinChar"/>
          <w:rFonts w:cs="FrankRuehl"/>
          <w:sz w:val="28"/>
          <w:szCs w:val="28"/>
          <w:rtl/>
          <w:lang w:val="en-GB"/>
        </w:rPr>
        <w:t xml:space="preserve"> לך עמידת השמש ליהושע בענין אמת</w:t>
      </w:r>
      <w:r w:rsidR="08130C5D">
        <w:rPr>
          <w:rStyle w:val="LatinChar"/>
          <w:rFonts w:cs="FrankRuehl" w:hint="cs"/>
          <w:sz w:val="28"/>
          <w:szCs w:val="28"/>
          <w:rtl/>
          <w:lang w:val="en-GB"/>
        </w:rPr>
        <w:t>,</w:t>
      </w:r>
      <w:r w:rsidRPr="08F11259">
        <w:rPr>
          <w:rStyle w:val="LatinChar"/>
          <w:rFonts w:cs="FrankRuehl"/>
          <w:sz w:val="28"/>
          <w:szCs w:val="28"/>
          <w:rtl/>
          <w:lang w:val="en-GB"/>
        </w:rPr>
        <w:t xml:space="preserve"> שהדברים הם כמשמעו לגמרי</w:t>
      </w:r>
      <w:r w:rsidR="08130C5D">
        <w:rPr>
          <w:rStyle w:val="FootnoteReference"/>
          <w:rFonts w:cs="FrankRuehl"/>
          <w:szCs w:val="28"/>
          <w:rtl/>
        </w:rPr>
        <w:footnoteReference w:id="350"/>
      </w:r>
      <w:r w:rsidRPr="08F11259">
        <w:rPr>
          <w:rStyle w:val="LatinChar"/>
          <w:rFonts w:cs="FrankRuehl"/>
          <w:sz w:val="28"/>
          <w:szCs w:val="28"/>
          <w:rtl/>
          <w:lang w:val="en-GB"/>
        </w:rPr>
        <w:t xml:space="preserve">. </w:t>
      </w:r>
    </w:p>
    <w:p w:rsidR="08DE4ACF" w:rsidRDefault="08FA55E7" w:rsidP="08835EBC">
      <w:pPr>
        <w:jc w:val="both"/>
        <w:rPr>
          <w:rStyle w:val="LatinChar"/>
          <w:rFonts w:cs="FrankRuehl" w:hint="cs"/>
          <w:sz w:val="28"/>
          <w:szCs w:val="28"/>
          <w:rtl/>
          <w:lang w:val="en-GB"/>
        </w:rPr>
      </w:pPr>
      <w:r w:rsidRPr="08FA55E7">
        <w:rPr>
          <w:rStyle w:val="LatinChar"/>
          <w:rtl/>
        </w:rPr>
        <w:t>#</w:t>
      </w:r>
      <w:r w:rsidR="08F11259" w:rsidRPr="08FA55E7">
        <w:rPr>
          <w:rStyle w:val="Title1"/>
          <w:rtl/>
        </w:rPr>
        <w:t>אמנם צריך עיון</w:t>
      </w:r>
      <w:r w:rsidRPr="08FA55E7">
        <w:rPr>
          <w:rStyle w:val="LatinChar"/>
          <w:rtl/>
        </w:rPr>
        <w:t>=</w:t>
      </w:r>
      <w:r w:rsidR="08F11259" w:rsidRPr="08F11259">
        <w:rPr>
          <w:rStyle w:val="LatinChar"/>
          <w:rFonts w:cs="FrankRuehl"/>
          <w:sz w:val="28"/>
          <w:szCs w:val="28"/>
          <w:rtl/>
          <w:lang w:val="en-GB"/>
        </w:rPr>
        <w:t xml:space="preserve"> אם נעשה נס זה לכל העולם</w:t>
      </w:r>
      <w:r w:rsidR="086C3014">
        <w:rPr>
          <w:rStyle w:val="LatinChar"/>
          <w:rFonts w:cs="FrankRuehl" w:hint="cs"/>
          <w:sz w:val="28"/>
          <w:szCs w:val="28"/>
          <w:rtl/>
          <w:lang w:val="en-GB"/>
        </w:rPr>
        <w:t>,</w:t>
      </w:r>
      <w:r w:rsidR="08F11259" w:rsidRPr="08F11259">
        <w:rPr>
          <w:rStyle w:val="LatinChar"/>
          <w:rFonts w:cs="FrankRuehl"/>
          <w:sz w:val="28"/>
          <w:szCs w:val="28"/>
          <w:rtl/>
          <w:lang w:val="en-GB"/>
        </w:rPr>
        <w:t xml:space="preserve"> או לא נעשה נס זה רק באופק ההוא</w:t>
      </w:r>
      <w:r w:rsidR="086C3014">
        <w:rPr>
          <w:rStyle w:val="FootnoteReference"/>
          <w:rFonts w:cs="FrankRuehl"/>
          <w:szCs w:val="28"/>
          <w:rtl/>
        </w:rPr>
        <w:footnoteReference w:id="351"/>
      </w:r>
      <w:r w:rsidR="086C3014">
        <w:rPr>
          <w:rStyle w:val="LatinChar"/>
          <w:rFonts w:cs="FrankRuehl" w:hint="cs"/>
          <w:sz w:val="28"/>
          <w:szCs w:val="28"/>
          <w:rtl/>
          <w:lang w:val="en-GB"/>
        </w:rPr>
        <w:t>.</w:t>
      </w:r>
      <w:r w:rsidR="08F11259" w:rsidRPr="08F11259">
        <w:rPr>
          <w:rStyle w:val="LatinChar"/>
          <w:rFonts w:cs="FrankRuehl"/>
          <w:sz w:val="28"/>
          <w:szCs w:val="28"/>
          <w:rtl/>
          <w:lang w:val="en-GB"/>
        </w:rPr>
        <w:t xml:space="preserve"> כי יש לומר כי ליהושע ולישראל באופק ההוא היה עמידת השמש, ולכל העולם לא עמדה השמש</w:t>
      </w:r>
      <w:r w:rsidR="082B744F">
        <w:rPr>
          <w:rStyle w:val="LatinChar"/>
          <w:rFonts w:cs="FrankRuehl" w:hint="cs"/>
          <w:sz w:val="28"/>
          <w:szCs w:val="28"/>
          <w:rtl/>
          <w:lang w:val="en-GB"/>
        </w:rPr>
        <w:t>,</w:t>
      </w:r>
      <w:r w:rsidR="08F11259" w:rsidRPr="08F11259">
        <w:rPr>
          <w:rStyle w:val="LatinChar"/>
          <w:rFonts w:cs="FrankRuehl"/>
          <w:sz w:val="28"/>
          <w:szCs w:val="28"/>
          <w:rtl/>
          <w:lang w:val="en-GB"/>
        </w:rPr>
        <w:t xml:space="preserve"> וזה יותר פלא</w:t>
      </w:r>
      <w:r w:rsidR="082B744F">
        <w:rPr>
          <w:rStyle w:val="LatinChar"/>
          <w:rFonts w:cs="FrankRuehl" w:hint="cs"/>
          <w:sz w:val="28"/>
          <w:szCs w:val="28"/>
          <w:rtl/>
          <w:lang w:val="en-GB"/>
        </w:rPr>
        <w:t>,</w:t>
      </w:r>
      <w:r w:rsidR="08F11259" w:rsidRPr="08F11259">
        <w:rPr>
          <w:rStyle w:val="LatinChar"/>
          <w:rFonts w:cs="FrankRuehl"/>
          <w:sz w:val="28"/>
          <w:szCs w:val="28"/>
          <w:rtl/>
          <w:lang w:val="en-GB"/>
        </w:rPr>
        <w:t xml:space="preserve"> מורה על גבורת השם יתברך</w:t>
      </w:r>
      <w:r w:rsidR="082B744F">
        <w:rPr>
          <w:rStyle w:val="LatinChar"/>
          <w:rFonts w:cs="FrankRuehl" w:hint="cs"/>
          <w:sz w:val="28"/>
          <w:szCs w:val="28"/>
          <w:rtl/>
          <w:lang w:val="en-GB"/>
        </w:rPr>
        <w:t xml:space="preserve"> ונפלאותיו</w:t>
      </w:r>
      <w:r w:rsidR="08915B12">
        <w:rPr>
          <w:rStyle w:val="FootnoteReference"/>
          <w:rFonts w:cs="FrankRuehl"/>
          <w:szCs w:val="28"/>
          <w:rtl/>
        </w:rPr>
        <w:footnoteReference w:id="352"/>
      </w:r>
      <w:r w:rsidR="082B744F">
        <w:rPr>
          <w:rStyle w:val="LatinChar"/>
          <w:rFonts w:cs="FrankRuehl" w:hint="cs"/>
          <w:sz w:val="28"/>
          <w:szCs w:val="28"/>
          <w:rtl/>
          <w:lang w:val="en-GB"/>
        </w:rPr>
        <w:t>.</w:t>
      </w:r>
      <w:r w:rsidR="088A1BF7">
        <w:rPr>
          <w:rStyle w:val="LatinChar"/>
          <w:rFonts w:cs="FrankRuehl" w:hint="cs"/>
          <w:sz w:val="28"/>
          <w:szCs w:val="28"/>
          <w:rtl/>
          <w:lang w:val="en-GB"/>
        </w:rPr>
        <w:t xml:space="preserve"> </w:t>
      </w:r>
      <w:r w:rsidR="082E497D" w:rsidRPr="082E497D">
        <w:rPr>
          <w:rStyle w:val="LatinChar"/>
          <w:rFonts w:cs="FrankRuehl"/>
          <w:sz w:val="28"/>
          <w:szCs w:val="28"/>
          <w:rtl/>
          <w:lang w:val="en-GB"/>
        </w:rPr>
        <w:t>ואם יאמר איך יתכן דבר זה בציור</w:t>
      </w:r>
      <w:r w:rsidR="083B07AE">
        <w:rPr>
          <w:rStyle w:val="LatinChar"/>
          <w:rFonts w:cs="FrankRuehl" w:hint="cs"/>
          <w:sz w:val="28"/>
          <w:szCs w:val="28"/>
          <w:rtl/>
          <w:lang w:val="en-GB"/>
        </w:rPr>
        <w:t>,</w:t>
      </w:r>
      <w:r w:rsidR="083B07AE">
        <w:rPr>
          <w:rStyle w:val="LatinChar"/>
          <w:rFonts w:cs="FrankRuehl"/>
          <w:sz w:val="28"/>
          <w:szCs w:val="28"/>
          <w:rtl/>
          <w:lang w:val="en-GB"/>
        </w:rPr>
        <w:t xml:space="preserve"> כי תלך השמש ותעמוד בפעם אחת</w:t>
      </w:r>
      <w:r w:rsidR="083B07AE">
        <w:rPr>
          <w:rStyle w:val="LatinChar"/>
          <w:rFonts w:cs="FrankRuehl" w:hint="cs"/>
          <w:sz w:val="28"/>
          <w:szCs w:val="28"/>
          <w:rtl/>
          <w:lang w:val="en-GB"/>
        </w:rPr>
        <w:t>,</w:t>
      </w:r>
      <w:r w:rsidR="082E497D" w:rsidRPr="082E497D">
        <w:rPr>
          <w:rStyle w:val="LatinChar"/>
          <w:rFonts w:cs="FrankRuehl"/>
          <w:sz w:val="28"/>
          <w:szCs w:val="28"/>
          <w:rtl/>
          <w:lang w:val="en-GB"/>
        </w:rPr>
        <w:t xml:space="preserve"> שזהו בעצמו כמו שכתב הרלב"ג שהם שני הפכים בנושא אחד</w:t>
      </w:r>
      <w:r w:rsidR="083B07AE">
        <w:rPr>
          <w:rStyle w:val="LatinChar"/>
          <w:rFonts w:cs="FrankRuehl" w:hint="cs"/>
          <w:sz w:val="28"/>
          <w:szCs w:val="28"/>
          <w:rtl/>
          <w:lang w:val="en-GB"/>
        </w:rPr>
        <w:t>,</w:t>
      </w:r>
      <w:r w:rsidR="082E497D" w:rsidRPr="082E497D">
        <w:rPr>
          <w:rStyle w:val="LatinChar"/>
          <w:rFonts w:cs="FrankRuehl"/>
          <w:sz w:val="28"/>
          <w:szCs w:val="28"/>
          <w:rtl/>
          <w:lang w:val="en-GB"/>
        </w:rPr>
        <w:t xml:space="preserve"> ולא יתקבצו יחד</w:t>
      </w:r>
      <w:r w:rsidR="084C05B0">
        <w:rPr>
          <w:rStyle w:val="FootnoteReference"/>
          <w:rFonts w:cs="FrankRuehl"/>
          <w:szCs w:val="28"/>
          <w:rtl/>
        </w:rPr>
        <w:footnoteReference w:id="353"/>
      </w:r>
      <w:r w:rsidR="082E497D" w:rsidRPr="082E497D">
        <w:rPr>
          <w:rStyle w:val="LatinChar"/>
          <w:rFonts w:cs="FrankRuehl"/>
          <w:sz w:val="28"/>
          <w:szCs w:val="28"/>
          <w:rtl/>
          <w:lang w:val="en-GB"/>
        </w:rPr>
        <w:t>. כבר אמרנו</w:t>
      </w:r>
      <w:r w:rsidR="08D21A80">
        <w:rPr>
          <w:rStyle w:val="FootnoteReference"/>
          <w:rFonts w:cs="FrankRuehl"/>
          <w:szCs w:val="28"/>
          <w:rtl/>
        </w:rPr>
        <w:footnoteReference w:id="354"/>
      </w:r>
      <w:r w:rsidR="082E497D" w:rsidRPr="082E497D">
        <w:rPr>
          <w:rStyle w:val="LatinChar"/>
          <w:rFonts w:cs="FrankRuehl"/>
          <w:sz w:val="28"/>
          <w:szCs w:val="28"/>
          <w:rtl/>
          <w:lang w:val="en-GB"/>
        </w:rPr>
        <w:t xml:space="preserve"> שדבריו לא יצדקו בזה</w:t>
      </w:r>
      <w:r w:rsidR="08D21A80">
        <w:rPr>
          <w:rStyle w:val="LatinChar"/>
          <w:rFonts w:cs="FrankRuehl" w:hint="cs"/>
          <w:sz w:val="28"/>
          <w:szCs w:val="28"/>
          <w:rtl/>
          <w:lang w:val="en-GB"/>
        </w:rPr>
        <w:t>,</w:t>
      </w:r>
      <w:r w:rsidR="082E497D" w:rsidRPr="082E497D">
        <w:rPr>
          <w:rStyle w:val="LatinChar"/>
          <w:rFonts w:cs="FrankRuehl"/>
          <w:sz w:val="28"/>
          <w:szCs w:val="28"/>
          <w:rtl/>
          <w:lang w:val="en-GB"/>
        </w:rPr>
        <w:t xml:space="preserve"> כי אפשר ויכול להיות שתלך השמש מצד ענינה הנהוג</w:t>
      </w:r>
      <w:r w:rsidR="089C434A">
        <w:rPr>
          <w:rStyle w:val="LatinChar"/>
          <w:rFonts w:cs="FrankRuehl" w:hint="cs"/>
          <w:sz w:val="28"/>
          <w:szCs w:val="28"/>
          <w:rtl/>
          <w:lang w:val="en-GB"/>
        </w:rPr>
        <w:t>,</w:t>
      </w:r>
      <w:r w:rsidR="082E497D" w:rsidRPr="082E497D">
        <w:rPr>
          <w:rStyle w:val="LatinChar"/>
          <w:rFonts w:cs="FrankRuehl"/>
          <w:sz w:val="28"/>
          <w:szCs w:val="28"/>
          <w:rtl/>
          <w:lang w:val="en-GB"/>
        </w:rPr>
        <w:t xml:space="preserve"> ותהיה עמידה לה מצד הנס</w:t>
      </w:r>
      <w:r w:rsidR="089C434A">
        <w:rPr>
          <w:rStyle w:val="LatinChar"/>
          <w:rFonts w:cs="FrankRuehl" w:hint="cs"/>
          <w:sz w:val="28"/>
          <w:szCs w:val="28"/>
          <w:rtl/>
          <w:lang w:val="en-GB"/>
        </w:rPr>
        <w:t>,</w:t>
      </w:r>
      <w:r w:rsidR="082E497D" w:rsidRPr="082E497D">
        <w:rPr>
          <w:rStyle w:val="LatinChar"/>
          <w:rFonts w:cs="FrankRuehl"/>
          <w:sz w:val="28"/>
          <w:szCs w:val="28"/>
          <w:rtl/>
          <w:lang w:val="en-GB"/>
        </w:rPr>
        <w:t xml:space="preserve"> שיכול להיות לדבר אחד שני דברים הפכים מצד שני בחינות</w:t>
      </w:r>
      <w:r w:rsidR="089C434A">
        <w:rPr>
          <w:rStyle w:val="LatinChar"/>
          <w:rFonts w:cs="FrankRuehl" w:hint="cs"/>
          <w:sz w:val="28"/>
          <w:szCs w:val="28"/>
          <w:rtl/>
          <w:lang w:val="en-GB"/>
        </w:rPr>
        <w:t>,</w:t>
      </w:r>
      <w:r w:rsidR="082E497D" w:rsidRPr="082E497D">
        <w:rPr>
          <w:rStyle w:val="LatinChar"/>
          <w:rFonts w:cs="FrankRuehl"/>
          <w:sz w:val="28"/>
          <w:szCs w:val="28"/>
          <w:rtl/>
          <w:lang w:val="en-GB"/>
        </w:rPr>
        <w:t xml:space="preserve"> והטבע דבר מיוחד</w:t>
      </w:r>
      <w:r w:rsidR="089C434A">
        <w:rPr>
          <w:rStyle w:val="LatinChar"/>
          <w:rFonts w:cs="FrankRuehl" w:hint="cs"/>
          <w:sz w:val="28"/>
          <w:szCs w:val="28"/>
          <w:rtl/>
          <w:lang w:val="en-GB"/>
        </w:rPr>
        <w:t>,</w:t>
      </w:r>
      <w:r w:rsidR="082E497D" w:rsidRPr="082E497D">
        <w:rPr>
          <w:rStyle w:val="LatinChar"/>
          <w:rFonts w:cs="FrankRuehl"/>
          <w:sz w:val="28"/>
          <w:szCs w:val="28"/>
          <w:rtl/>
          <w:lang w:val="en-GB"/>
        </w:rPr>
        <w:t xml:space="preserve"> ושלא בטבע דבר מיוחד</w:t>
      </w:r>
      <w:r w:rsidR="089C434A">
        <w:rPr>
          <w:rStyle w:val="FootnoteReference"/>
          <w:rFonts w:cs="FrankRuehl"/>
          <w:szCs w:val="28"/>
          <w:rtl/>
        </w:rPr>
        <w:footnoteReference w:id="355"/>
      </w:r>
      <w:r w:rsidR="082E497D" w:rsidRPr="082E497D">
        <w:rPr>
          <w:rStyle w:val="LatinChar"/>
          <w:rFonts w:cs="FrankRuehl"/>
          <w:sz w:val="28"/>
          <w:szCs w:val="28"/>
          <w:rtl/>
          <w:lang w:val="en-GB"/>
        </w:rPr>
        <w:t>. כי אין ספק כי מעלת הנס הבלתי טבעי הוא יותר במעלה ובמדריגה מן הטבע</w:t>
      </w:r>
      <w:r w:rsidR="084D72C2">
        <w:rPr>
          <w:rStyle w:val="FootnoteReference"/>
          <w:rFonts w:cs="FrankRuehl"/>
          <w:szCs w:val="28"/>
          <w:rtl/>
        </w:rPr>
        <w:footnoteReference w:id="356"/>
      </w:r>
      <w:r w:rsidR="084D72C2">
        <w:rPr>
          <w:rStyle w:val="LatinChar"/>
          <w:rFonts w:cs="FrankRuehl" w:hint="cs"/>
          <w:sz w:val="28"/>
          <w:szCs w:val="28"/>
          <w:rtl/>
          <w:lang w:val="en-GB"/>
        </w:rPr>
        <w:t>.</w:t>
      </w:r>
      <w:r w:rsidR="082E497D" w:rsidRPr="082E497D">
        <w:rPr>
          <w:rStyle w:val="LatinChar"/>
          <w:rFonts w:cs="FrankRuehl"/>
          <w:sz w:val="28"/>
          <w:szCs w:val="28"/>
          <w:rtl/>
          <w:lang w:val="en-GB"/>
        </w:rPr>
        <w:t xml:space="preserve"> ומפני שהם שני מדריגות מתחלפות</w:t>
      </w:r>
      <w:r w:rsidR="08635677">
        <w:rPr>
          <w:rStyle w:val="LatinChar"/>
          <w:rFonts w:cs="FrankRuehl" w:hint="cs"/>
          <w:sz w:val="28"/>
          <w:szCs w:val="28"/>
          <w:rtl/>
          <w:lang w:val="en-GB"/>
        </w:rPr>
        <w:t>,</w:t>
      </w:r>
      <w:r w:rsidR="082E497D" w:rsidRPr="082E497D">
        <w:rPr>
          <w:rStyle w:val="LatinChar"/>
          <w:rFonts w:cs="FrankRuehl"/>
          <w:sz w:val="28"/>
          <w:szCs w:val="28"/>
          <w:rtl/>
          <w:lang w:val="en-GB"/>
        </w:rPr>
        <w:t xml:space="preserve"> הנה היתה השמש בשני בחינות כפי חלוף המדריגות</w:t>
      </w:r>
      <w:r w:rsidR="08635677">
        <w:rPr>
          <w:rStyle w:val="LatinChar"/>
          <w:rFonts w:cs="FrankRuehl" w:hint="cs"/>
          <w:sz w:val="28"/>
          <w:szCs w:val="28"/>
          <w:rtl/>
          <w:lang w:val="en-GB"/>
        </w:rPr>
        <w:t>;</w:t>
      </w:r>
      <w:r w:rsidR="082E497D" w:rsidRPr="082E497D">
        <w:rPr>
          <w:rStyle w:val="LatinChar"/>
          <w:rFonts w:cs="FrankRuehl"/>
          <w:sz w:val="28"/>
          <w:szCs w:val="28"/>
          <w:rtl/>
          <w:lang w:val="en-GB"/>
        </w:rPr>
        <w:t xml:space="preserve"> תלך מצד הטבע</w:t>
      </w:r>
      <w:r w:rsidR="08635677">
        <w:rPr>
          <w:rStyle w:val="LatinChar"/>
          <w:rFonts w:cs="FrankRuehl" w:hint="cs"/>
          <w:sz w:val="28"/>
          <w:szCs w:val="28"/>
          <w:rtl/>
          <w:lang w:val="en-GB"/>
        </w:rPr>
        <w:t>,</w:t>
      </w:r>
      <w:r w:rsidR="082E497D" w:rsidRPr="082E497D">
        <w:rPr>
          <w:rStyle w:val="LatinChar"/>
          <w:rFonts w:cs="FrankRuehl"/>
          <w:sz w:val="28"/>
          <w:szCs w:val="28"/>
          <w:rtl/>
          <w:lang w:val="en-GB"/>
        </w:rPr>
        <w:t xml:space="preserve"> ותעמוד </w:t>
      </w:r>
      <w:r w:rsidR="08835EBC">
        <w:rPr>
          <w:rStyle w:val="LatinChar"/>
          <w:rFonts w:cs="FrankRuehl" w:hint="cs"/>
          <w:sz w:val="28"/>
          <w:szCs w:val="28"/>
          <w:rtl/>
          <w:lang w:val="en-GB"/>
        </w:rPr>
        <w:t>ב</w:t>
      </w:r>
      <w:r w:rsidR="082E497D" w:rsidRPr="082E497D">
        <w:rPr>
          <w:rStyle w:val="LatinChar"/>
          <w:rFonts w:cs="FrankRuehl"/>
          <w:sz w:val="28"/>
          <w:szCs w:val="28"/>
          <w:rtl/>
          <w:lang w:val="en-GB"/>
        </w:rPr>
        <w:t>צד בלתי טבעי</w:t>
      </w:r>
      <w:r w:rsidR="08635677">
        <w:rPr>
          <w:rStyle w:val="LatinChar"/>
          <w:rFonts w:cs="FrankRuehl" w:hint="cs"/>
          <w:sz w:val="28"/>
          <w:szCs w:val="28"/>
          <w:rtl/>
          <w:lang w:val="en-GB"/>
        </w:rPr>
        <w:t>.</w:t>
      </w:r>
      <w:r w:rsidR="082E497D" w:rsidRPr="082E497D">
        <w:rPr>
          <w:rStyle w:val="LatinChar"/>
          <w:rFonts w:cs="FrankRuehl"/>
          <w:sz w:val="28"/>
          <w:szCs w:val="28"/>
          <w:rtl/>
          <w:lang w:val="en-GB"/>
        </w:rPr>
        <w:t xml:space="preserve"> כי כשם שראוי שתלך מצד הטבע</w:t>
      </w:r>
      <w:r w:rsidR="08635677">
        <w:rPr>
          <w:rStyle w:val="LatinChar"/>
          <w:rFonts w:cs="FrankRuehl" w:hint="cs"/>
          <w:sz w:val="28"/>
          <w:szCs w:val="28"/>
          <w:rtl/>
          <w:lang w:val="en-GB"/>
        </w:rPr>
        <w:t>,</w:t>
      </w:r>
      <w:r w:rsidR="082E497D" w:rsidRPr="082E497D">
        <w:rPr>
          <w:rStyle w:val="LatinChar"/>
          <w:rFonts w:cs="FrankRuehl"/>
          <w:sz w:val="28"/>
          <w:szCs w:val="28"/>
          <w:rtl/>
          <w:lang w:val="en-GB"/>
        </w:rPr>
        <w:t xml:space="preserve"> כך יש בחינה שכלית שבאמצע השמים יש לה עמידה כמו שהתבאר</w:t>
      </w:r>
      <w:r w:rsidR="083A2BBB">
        <w:rPr>
          <w:rStyle w:val="FootnoteReference"/>
          <w:rFonts w:cs="FrankRuehl"/>
          <w:szCs w:val="28"/>
          <w:rtl/>
        </w:rPr>
        <w:footnoteReference w:id="357"/>
      </w:r>
      <w:r w:rsidR="08635677">
        <w:rPr>
          <w:rStyle w:val="LatinChar"/>
          <w:rFonts w:cs="FrankRuehl" w:hint="cs"/>
          <w:sz w:val="28"/>
          <w:szCs w:val="28"/>
          <w:rtl/>
          <w:lang w:val="en-GB"/>
        </w:rPr>
        <w:t>,</w:t>
      </w:r>
      <w:r w:rsidR="082E497D" w:rsidRPr="082E497D">
        <w:rPr>
          <w:rStyle w:val="LatinChar"/>
          <w:rFonts w:cs="FrankRuehl"/>
          <w:sz w:val="28"/>
          <w:szCs w:val="28"/>
          <w:rtl/>
          <w:lang w:val="en-GB"/>
        </w:rPr>
        <w:t xml:space="preserve"> והוא בחינה שכלית</w:t>
      </w:r>
      <w:r w:rsidR="08635677">
        <w:rPr>
          <w:rStyle w:val="LatinChar"/>
          <w:rFonts w:cs="FrankRuehl" w:hint="cs"/>
          <w:sz w:val="28"/>
          <w:szCs w:val="28"/>
          <w:rtl/>
          <w:lang w:val="en-GB"/>
        </w:rPr>
        <w:t>,</w:t>
      </w:r>
      <w:r w:rsidR="082E497D" w:rsidRPr="082E497D">
        <w:rPr>
          <w:rStyle w:val="LatinChar"/>
          <w:rFonts w:cs="FrankRuehl"/>
          <w:sz w:val="28"/>
          <w:szCs w:val="28"/>
          <w:rtl/>
          <w:lang w:val="en-GB"/>
        </w:rPr>
        <w:t xml:space="preserve"> ואין זה טבעי</w:t>
      </w:r>
      <w:r w:rsidR="08DE4ACF">
        <w:rPr>
          <w:rStyle w:val="LatinChar"/>
          <w:rFonts w:cs="FrankRuehl" w:hint="cs"/>
          <w:sz w:val="28"/>
          <w:szCs w:val="28"/>
          <w:rtl/>
          <w:lang w:val="en-GB"/>
        </w:rPr>
        <w:t>,</w:t>
      </w:r>
      <w:r w:rsidR="082E497D" w:rsidRPr="082E497D">
        <w:rPr>
          <w:rStyle w:val="LatinChar"/>
          <w:rFonts w:cs="FrankRuehl"/>
          <w:sz w:val="28"/>
          <w:szCs w:val="28"/>
          <w:rtl/>
          <w:lang w:val="en-GB"/>
        </w:rPr>
        <w:t xml:space="preserve"> ולכך היה לה עמידה במדריגה </w:t>
      </w:r>
      <w:r w:rsidR="08841C26">
        <w:rPr>
          <w:rStyle w:val="LatinChar"/>
          <w:rFonts w:cs="FrankRuehl" w:hint="cs"/>
          <w:sz w:val="28"/>
          <w:szCs w:val="28"/>
          <w:rtl/>
          <w:lang w:val="en-GB"/>
        </w:rPr>
        <w:t>ה</w:t>
      </w:r>
      <w:r w:rsidR="082E497D" w:rsidRPr="082E497D">
        <w:rPr>
          <w:rStyle w:val="LatinChar"/>
          <w:rFonts w:cs="FrankRuehl"/>
          <w:sz w:val="28"/>
          <w:szCs w:val="28"/>
          <w:rtl/>
          <w:lang w:val="en-GB"/>
        </w:rPr>
        <w:t>בלתי</w:t>
      </w:r>
      <w:r w:rsidR="08841C26">
        <w:rPr>
          <w:rStyle w:val="LatinChar"/>
          <w:rFonts w:cs="FrankRuehl" w:hint="cs"/>
          <w:sz w:val="28"/>
          <w:szCs w:val="28"/>
          <w:rtl/>
          <w:lang w:val="en-GB"/>
        </w:rPr>
        <w:t>*</w:t>
      </w:r>
      <w:r w:rsidR="082E497D" w:rsidRPr="082E497D">
        <w:rPr>
          <w:rStyle w:val="LatinChar"/>
          <w:rFonts w:cs="FrankRuehl"/>
          <w:sz w:val="28"/>
          <w:szCs w:val="28"/>
          <w:rtl/>
          <w:lang w:val="en-GB"/>
        </w:rPr>
        <w:t xml:space="preserve"> טבעית. ויהושע ועמו שהיו צריכים אל הנס הבלתי טבעי</w:t>
      </w:r>
      <w:r w:rsidR="08DE4ACF">
        <w:rPr>
          <w:rStyle w:val="LatinChar"/>
          <w:rFonts w:cs="FrankRuehl" w:hint="cs"/>
          <w:sz w:val="28"/>
          <w:szCs w:val="28"/>
          <w:rtl/>
          <w:lang w:val="en-GB"/>
        </w:rPr>
        <w:t xml:space="preserve">, </w:t>
      </w:r>
      <w:r w:rsidR="082E497D" w:rsidRPr="082E497D">
        <w:rPr>
          <w:rStyle w:val="LatinChar"/>
          <w:rFonts w:cs="FrankRuehl"/>
          <w:sz w:val="28"/>
          <w:szCs w:val="28"/>
          <w:rtl/>
          <w:lang w:val="en-GB"/>
        </w:rPr>
        <w:t>היתה עומדת</w:t>
      </w:r>
      <w:r w:rsidR="08DE4ACF">
        <w:rPr>
          <w:rStyle w:val="LatinChar"/>
          <w:rFonts w:cs="FrankRuehl" w:hint="cs"/>
          <w:sz w:val="28"/>
          <w:szCs w:val="28"/>
          <w:rtl/>
          <w:lang w:val="en-GB"/>
        </w:rPr>
        <w:t>.</w:t>
      </w:r>
      <w:r w:rsidR="082E497D" w:rsidRPr="082E497D">
        <w:rPr>
          <w:rStyle w:val="LatinChar"/>
          <w:rFonts w:cs="FrankRuehl"/>
          <w:sz w:val="28"/>
          <w:szCs w:val="28"/>
          <w:rtl/>
          <w:lang w:val="en-GB"/>
        </w:rPr>
        <w:t xml:space="preserve"> ולשאר העולם אשר אין צריכים לנס</w:t>
      </w:r>
      <w:r w:rsidR="08DE4ACF">
        <w:rPr>
          <w:rStyle w:val="LatinChar"/>
          <w:rFonts w:cs="FrankRuehl" w:hint="cs"/>
          <w:sz w:val="28"/>
          <w:szCs w:val="28"/>
          <w:rtl/>
          <w:lang w:val="en-GB"/>
        </w:rPr>
        <w:t xml:space="preserve">, </w:t>
      </w:r>
      <w:r w:rsidR="082E497D" w:rsidRPr="082E497D">
        <w:rPr>
          <w:rStyle w:val="LatinChar"/>
          <w:rFonts w:cs="FrankRuehl"/>
          <w:sz w:val="28"/>
          <w:szCs w:val="28"/>
          <w:rtl/>
          <w:lang w:val="en-GB"/>
        </w:rPr>
        <w:t>היה להם מנהג הטבעי</w:t>
      </w:r>
      <w:r w:rsidR="08A33C04">
        <w:rPr>
          <w:rStyle w:val="FootnoteReference"/>
          <w:rFonts w:cs="FrankRuehl"/>
          <w:szCs w:val="28"/>
          <w:rtl/>
        </w:rPr>
        <w:footnoteReference w:id="358"/>
      </w:r>
      <w:r w:rsidR="082E497D" w:rsidRPr="082E497D">
        <w:rPr>
          <w:rStyle w:val="LatinChar"/>
          <w:rFonts w:cs="FrankRuehl"/>
          <w:sz w:val="28"/>
          <w:szCs w:val="28"/>
          <w:rtl/>
          <w:lang w:val="en-GB"/>
        </w:rPr>
        <w:t xml:space="preserve">. </w:t>
      </w:r>
    </w:p>
    <w:p w:rsidR="08DE4ACF" w:rsidRDefault="08AF4CB7" w:rsidP="08835EBC">
      <w:pPr>
        <w:jc w:val="both"/>
        <w:rPr>
          <w:rStyle w:val="LatinChar"/>
          <w:rFonts w:cs="FrankRuehl" w:hint="cs"/>
          <w:sz w:val="28"/>
          <w:szCs w:val="28"/>
          <w:rtl/>
          <w:lang w:val="en-GB"/>
        </w:rPr>
      </w:pPr>
      <w:r w:rsidRPr="08AF4CB7">
        <w:rPr>
          <w:rStyle w:val="LatinChar"/>
          <w:rtl/>
        </w:rPr>
        <w:t>#</w:t>
      </w:r>
      <w:r w:rsidR="082E497D" w:rsidRPr="08AF4CB7">
        <w:rPr>
          <w:rStyle w:val="Title1"/>
          <w:rtl/>
        </w:rPr>
        <w:t>וכן כאשר</w:t>
      </w:r>
      <w:r w:rsidRPr="08AF4CB7">
        <w:rPr>
          <w:rStyle w:val="LatinChar"/>
          <w:rtl/>
        </w:rPr>
        <w:t>=</w:t>
      </w:r>
      <w:r w:rsidR="082E497D" w:rsidRPr="082E497D">
        <w:rPr>
          <w:rStyle w:val="LatinChar"/>
          <w:rFonts w:cs="FrankRuehl"/>
          <w:sz w:val="28"/>
          <w:szCs w:val="28"/>
          <w:rtl/>
          <w:lang w:val="en-GB"/>
        </w:rPr>
        <w:t xml:space="preserve"> היה המטה נחש</w:t>
      </w:r>
      <w:r>
        <w:rPr>
          <w:rStyle w:val="LatinChar"/>
          <w:rFonts w:cs="FrankRuehl" w:hint="cs"/>
          <w:sz w:val="28"/>
          <w:szCs w:val="28"/>
          <w:rtl/>
          <w:lang w:val="en-GB"/>
        </w:rPr>
        <w:t xml:space="preserve"> </w:t>
      </w:r>
      <w:r w:rsidRPr="08AF4CB7">
        <w:rPr>
          <w:rStyle w:val="LatinChar"/>
          <w:rFonts w:cs="Dbs-Rashi" w:hint="cs"/>
          <w:szCs w:val="20"/>
          <w:rtl/>
          <w:lang w:val="en-GB"/>
        </w:rPr>
        <w:t xml:space="preserve">(שמות ד, </w:t>
      </w:r>
      <w:r w:rsidR="08BC636E">
        <w:rPr>
          <w:rStyle w:val="LatinChar"/>
          <w:rFonts w:cs="Dbs-Rashi" w:hint="cs"/>
          <w:szCs w:val="20"/>
          <w:rtl/>
          <w:lang w:val="en-GB"/>
        </w:rPr>
        <w:t>ב-</w:t>
      </w:r>
      <w:r w:rsidRPr="08AF4CB7">
        <w:rPr>
          <w:rStyle w:val="LatinChar"/>
          <w:rFonts w:cs="Dbs-Rashi" w:hint="cs"/>
          <w:szCs w:val="20"/>
          <w:rtl/>
          <w:lang w:val="en-GB"/>
        </w:rPr>
        <w:t>ג)</w:t>
      </w:r>
      <w:r>
        <w:rPr>
          <w:rStyle w:val="LatinChar"/>
          <w:rFonts w:cs="FrankRuehl" w:hint="cs"/>
          <w:sz w:val="28"/>
          <w:szCs w:val="28"/>
          <w:rtl/>
          <w:lang w:val="en-GB"/>
        </w:rPr>
        <w:t>,</w:t>
      </w:r>
      <w:r w:rsidR="082E497D" w:rsidRPr="082E497D">
        <w:rPr>
          <w:rStyle w:val="LatinChar"/>
          <w:rFonts w:cs="FrankRuehl"/>
          <w:sz w:val="28"/>
          <w:szCs w:val="28"/>
          <w:rtl/>
          <w:lang w:val="en-GB"/>
        </w:rPr>
        <w:t xml:space="preserve"> אין ספק שהיה זה שלא בטבע, ומצד הטבע לא היה נחש</w:t>
      </w:r>
      <w:r>
        <w:rPr>
          <w:rStyle w:val="LatinChar"/>
          <w:rFonts w:cs="FrankRuehl" w:hint="cs"/>
          <w:sz w:val="28"/>
          <w:szCs w:val="28"/>
          <w:rtl/>
          <w:lang w:val="en-GB"/>
        </w:rPr>
        <w:t>,</w:t>
      </w:r>
      <w:r w:rsidR="082E497D" w:rsidRPr="082E497D">
        <w:rPr>
          <w:rStyle w:val="LatinChar"/>
          <w:rFonts w:cs="FrankRuehl"/>
          <w:sz w:val="28"/>
          <w:szCs w:val="28"/>
          <w:rtl/>
          <w:lang w:val="en-GB"/>
        </w:rPr>
        <w:t xml:space="preserve"> שאם היה נחש בטבע</w:t>
      </w:r>
      <w:r>
        <w:rPr>
          <w:rStyle w:val="LatinChar"/>
          <w:rFonts w:cs="FrankRuehl" w:hint="cs"/>
          <w:sz w:val="28"/>
          <w:szCs w:val="28"/>
          <w:rtl/>
          <w:lang w:val="en-GB"/>
        </w:rPr>
        <w:t>,</w:t>
      </w:r>
      <w:r w:rsidR="082E497D" w:rsidRPr="082E497D">
        <w:rPr>
          <w:rStyle w:val="LatinChar"/>
          <w:rFonts w:cs="FrankRuehl"/>
          <w:sz w:val="28"/>
          <w:szCs w:val="28"/>
          <w:rtl/>
          <w:lang w:val="en-GB"/>
        </w:rPr>
        <w:t xml:space="preserve"> אם כן כבר היה נפסד המטה ושב נחש</w:t>
      </w:r>
      <w:r w:rsidR="08230AAE">
        <w:rPr>
          <w:rStyle w:val="FootnoteReference"/>
          <w:rFonts w:cs="FrankRuehl"/>
          <w:szCs w:val="28"/>
          <w:rtl/>
        </w:rPr>
        <w:footnoteReference w:id="359"/>
      </w:r>
      <w:r>
        <w:rPr>
          <w:rStyle w:val="LatinChar"/>
          <w:rFonts w:cs="FrankRuehl" w:hint="cs"/>
          <w:sz w:val="28"/>
          <w:szCs w:val="28"/>
          <w:rtl/>
          <w:lang w:val="en-GB"/>
        </w:rPr>
        <w:t>,</w:t>
      </w:r>
      <w:r w:rsidR="082E497D" w:rsidRPr="082E497D">
        <w:rPr>
          <w:rStyle w:val="LatinChar"/>
          <w:rFonts w:cs="FrankRuehl"/>
          <w:sz w:val="28"/>
          <w:szCs w:val="28"/>
          <w:rtl/>
          <w:lang w:val="en-GB"/>
        </w:rPr>
        <w:t xml:space="preserve"> ואין עליו שם מטה עוד</w:t>
      </w:r>
      <w:r>
        <w:rPr>
          <w:rStyle w:val="FootnoteReference"/>
          <w:rFonts w:cs="FrankRuehl"/>
          <w:szCs w:val="28"/>
          <w:rtl/>
        </w:rPr>
        <w:footnoteReference w:id="360"/>
      </w:r>
      <w:r>
        <w:rPr>
          <w:rStyle w:val="LatinChar"/>
          <w:rFonts w:cs="FrankRuehl" w:hint="cs"/>
          <w:sz w:val="28"/>
          <w:szCs w:val="28"/>
          <w:rtl/>
          <w:lang w:val="en-GB"/>
        </w:rPr>
        <w:t>.</w:t>
      </w:r>
      <w:r w:rsidR="082E497D" w:rsidRPr="082E497D">
        <w:rPr>
          <w:rStyle w:val="LatinChar"/>
          <w:rFonts w:cs="FrankRuehl"/>
          <w:sz w:val="28"/>
          <w:szCs w:val="28"/>
          <w:rtl/>
          <w:lang w:val="en-GB"/>
        </w:rPr>
        <w:t xml:space="preserve"> וכמו כן היה יכול לעשות מטה אל</w:t>
      </w:r>
      <w:r w:rsidR="08F444E7">
        <w:rPr>
          <w:rStyle w:val="LatinChar"/>
          <w:rFonts w:cs="FrankRuehl" w:hint="cs"/>
          <w:sz w:val="28"/>
          <w:szCs w:val="28"/>
          <w:rtl/>
          <w:lang w:val="en-GB"/>
        </w:rPr>
        <w:t>ק</w:t>
      </w:r>
      <w:r w:rsidR="082E497D" w:rsidRPr="082E497D">
        <w:rPr>
          <w:rStyle w:val="LatinChar"/>
          <w:rFonts w:cs="FrankRuehl"/>
          <w:sz w:val="28"/>
          <w:szCs w:val="28"/>
          <w:rtl/>
          <w:lang w:val="en-GB"/>
        </w:rPr>
        <w:t>ים מנחש אחר</w:t>
      </w:r>
      <w:r w:rsidR="08181175">
        <w:rPr>
          <w:rStyle w:val="FootnoteReference"/>
          <w:rFonts w:cs="FrankRuehl"/>
          <w:szCs w:val="28"/>
          <w:rtl/>
        </w:rPr>
        <w:footnoteReference w:id="361"/>
      </w:r>
      <w:r w:rsidR="08835EBC">
        <w:rPr>
          <w:rStyle w:val="LatinChar"/>
          <w:rFonts w:cs="FrankRuehl" w:hint="cs"/>
          <w:sz w:val="28"/>
          <w:szCs w:val="28"/>
          <w:rtl/>
          <w:lang w:val="en-GB"/>
        </w:rPr>
        <w:t>.</w:t>
      </w:r>
      <w:r w:rsidR="082E497D" w:rsidRPr="082E497D">
        <w:rPr>
          <w:rStyle w:val="LatinChar"/>
          <w:rFonts w:cs="FrankRuehl"/>
          <w:sz w:val="28"/>
          <w:szCs w:val="28"/>
          <w:rtl/>
          <w:lang w:val="en-GB"/>
        </w:rPr>
        <w:t xml:space="preserve"> אלא שאני אומר שהיה נחש דוקא בצד שאינו טבעי</w:t>
      </w:r>
      <w:r w:rsidR="08835EBC">
        <w:rPr>
          <w:rStyle w:val="LatinChar"/>
          <w:rFonts w:cs="FrankRuehl" w:hint="cs"/>
          <w:sz w:val="28"/>
          <w:szCs w:val="28"/>
          <w:rtl/>
          <w:lang w:val="en-GB"/>
        </w:rPr>
        <w:t>,</w:t>
      </w:r>
      <w:r w:rsidR="082E497D" w:rsidRPr="082E497D">
        <w:rPr>
          <w:rStyle w:val="LatinChar"/>
          <w:rFonts w:cs="FrankRuehl"/>
          <w:sz w:val="28"/>
          <w:szCs w:val="28"/>
          <w:rtl/>
          <w:lang w:val="en-GB"/>
        </w:rPr>
        <w:t xml:space="preserve"> אבל לא בצד הטבע</w:t>
      </w:r>
      <w:r w:rsidR="08CF2D79">
        <w:rPr>
          <w:rStyle w:val="FootnoteReference"/>
          <w:rFonts w:cs="FrankRuehl"/>
          <w:szCs w:val="28"/>
          <w:rtl/>
        </w:rPr>
        <w:footnoteReference w:id="362"/>
      </w:r>
      <w:r w:rsidR="082E497D" w:rsidRPr="082E497D">
        <w:rPr>
          <w:rStyle w:val="LatinChar"/>
          <w:rFonts w:cs="FrankRuehl"/>
          <w:sz w:val="28"/>
          <w:szCs w:val="28"/>
          <w:rtl/>
          <w:lang w:val="en-GB"/>
        </w:rPr>
        <w:t xml:space="preserve">. </w:t>
      </w:r>
    </w:p>
    <w:p w:rsidR="08094707" w:rsidRDefault="08F50A51" w:rsidP="08664E02">
      <w:pPr>
        <w:jc w:val="both"/>
        <w:rPr>
          <w:rStyle w:val="LatinChar"/>
          <w:rFonts w:cs="FrankRuehl" w:hint="cs"/>
          <w:sz w:val="28"/>
          <w:szCs w:val="28"/>
          <w:rtl/>
          <w:lang w:val="en-GB"/>
        </w:rPr>
      </w:pPr>
      <w:r w:rsidRPr="08F50A51">
        <w:rPr>
          <w:rStyle w:val="LatinChar"/>
          <w:rtl/>
        </w:rPr>
        <w:t>#</w:t>
      </w:r>
      <w:r w:rsidR="08094707">
        <w:rPr>
          <w:rStyle w:val="Title1"/>
          <w:rtl/>
        </w:rPr>
        <w:t>וכ</w:t>
      </w:r>
      <w:r w:rsidR="08094707">
        <w:rPr>
          <w:rStyle w:val="Title1"/>
          <w:rFonts w:hint="cs"/>
          <w:rtl/>
        </w:rPr>
        <w:t>ך</w:t>
      </w:r>
      <w:r w:rsidRPr="08F50A51">
        <w:rPr>
          <w:rStyle w:val="LatinChar"/>
          <w:rtl/>
        </w:rPr>
        <w:t>=</w:t>
      </w:r>
      <w:r w:rsidR="08664E02">
        <w:rPr>
          <w:rStyle w:val="LatinChar"/>
          <w:rFonts w:cs="FrankRuehl" w:hint="cs"/>
          <w:sz w:val="28"/>
          <w:szCs w:val="28"/>
          <w:rtl/>
          <w:lang w:val="en-GB"/>
        </w:rPr>
        <w:t>*</w:t>
      </w:r>
      <w:r w:rsidR="082E497D" w:rsidRPr="082E497D">
        <w:rPr>
          <w:rStyle w:val="LatinChar"/>
          <w:rFonts w:cs="FrankRuehl"/>
          <w:sz w:val="28"/>
          <w:szCs w:val="28"/>
          <w:rtl/>
          <w:lang w:val="en-GB"/>
        </w:rPr>
        <w:t xml:space="preserve"> </w:t>
      </w:r>
      <w:r w:rsidR="08664E02">
        <w:rPr>
          <w:rStyle w:val="LatinChar"/>
          <w:rFonts w:cs="FrankRuehl" w:hint="cs"/>
          <w:sz w:val="28"/>
          <w:szCs w:val="28"/>
          <w:rtl/>
          <w:lang w:val="en-GB"/>
        </w:rPr>
        <w:t xml:space="preserve">אפשר </w:t>
      </w:r>
      <w:r w:rsidR="082E497D" w:rsidRPr="082E497D">
        <w:rPr>
          <w:rStyle w:val="LatinChar"/>
          <w:rFonts w:cs="FrankRuehl"/>
          <w:sz w:val="28"/>
          <w:szCs w:val="28"/>
          <w:rtl/>
          <w:lang w:val="en-GB"/>
        </w:rPr>
        <w:t>הוא ויכול להיות כי יהושע היה עולה בסולם השמימה</w:t>
      </w:r>
      <w:r w:rsidR="08CB6706">
        <w:rPr>
          <w:rStyle w:val="FootnoteReference"/>
          <w:rFonts w:cs="FrankRuehl"/>
          <w:szCs w:val="28"/>
          <w:rtl/>
        </w:rPr>
        <w:footnoteReference w:id="363"/>
      </w:r>
      <w:r w:rsidR="08CB6706">
        <w:rPr>
          <w:rStyle w:val="LatinChar"/>
          <w:rFonts w:cs="FrankRuehl" w:hint="cs"/>
          <w:sz w:val="28"/>
          <w:szCs w:val="28"/>
          <w:rtl/>
          <w:lang w:val="en-GB"/>
        </w:rPr>
        <w:t>,</w:t>
      </w:r>
      <w:r w:rsidR="082E497D" w:rsidRPr="082E497D">
        <w:rPr>
          <w:rStyle w:val="LatinChar"/>
          <w:rFonts w:cs="FrankRuehl"/>
          <w:sz w:val="28"/>
          <w:szCs w:val="28"/>
          <w:rtl/>
          <w:lang w:val="en-GB"/>
        </w:rPr>
        <w:t xml:space="preserve"> והיה מושל על השמש ולומר לה </w:t>
      </w:r>
      <w:r w:rsidR="08CB6706">
        <w:rPr>
          <w:rStyle w:val="LatinChar"/>
          <w:rFonts w:cs="FrankRuehl" w:hint="cs"/>
          <w:sz w:val="28"/>
          <w:szCs w:val="28"/>
          <w:rtl/>
          <w:lang w:val="en-GB"/>
        </w:rPr>
        <w:t>"</w:t>
      </w:r>
      <w:r w:rsidR="082E497D" w:rsidRPr="082E497D">
        <w:rPr>
          <w:rStyle w:val="LatinChar"/>
          <w:rFonts w:cs="FrankRuehl"/>
          <w:sz w:val="28"/>
          <w:szCs w:val="28"/>
          <w:rtl/>
          <w:lang w:val="en-GB"/>
        </w:rPr>
        <w:t>דום</w:t>
      </w:r>
      <w:r w:rsidR="08CB6706">
        <w:rPr>
          <w:rStyle w:val="LatinChar"/>
          <w:rFonts w:cs="FrankRuehl" w:hint="cs"/>
          <w:sz w:val="28"/>
          <w:szCs w:val="28"/>
          <w:rtl/>
          <w:lang w:val="en-GB"/>
        </w:rPr>
        <w:t xml:space="preserve">" </w:t>
      </w:r>
      <w:r w:rsidR="08CB6706" w:rsidRPr="08CB6706">
        <w:rPr>
          <w:rStyle w:val="LatinChar"/>
          <w:rFonts w:cs="Dbs-Rashi" w:hint="cs"/>
          <w:szCs w:val="20"/>
          <w:rtl/>
          <w:lang w:val="en-GB"/>
        </w:rPr>
        <w:t>(יהושע י, יב)</w:t>
      </w:r>
      <w:r w:rsidR="08CB6706">
        <w:rPr>
          <w:rStyle w:val="LatinChar"/>
          <w:rFonts w:cs="FrankRuehl" w:hint="cs"/>
          <w:sz w:val="28"/>
          <w:szCs w:val="28"/>
          <w:rtl/>
          <w:lang w:val="en-GB"/>
        </w:rPr>
        <w:t>,</w:t>
      </w:r>
      <w:r w:rsidR="082E497D" w:rsidRPr="082E497D">
        <w:rPr>
          <w:rStyle w:val="LatinChar"/>
          <w:rFonts w:cs="FrankRuehl"/>
          <w:sz w:val="28"/>
          <w:szCs w:val="28"/>
          <w:rtl/>
          <w:lang w:val="en-GB"/>
        </w:rPr>
        <w:t xml:space="preserve"> ונתלבשה השמש בצורה זאת שאינה טבעית כאשר גזר עליה</w:t>
      </w:r>
      <w:r w:rsidR="08685AE9">
        <w:rPr>
          <w:rStyle w:val="FootnoteReference"/>
          <w:rFonts w:cs="FrankRuehl"/>
          <w:szCs w:val="28"/>
          <w:rtl/>
        </w:rPr>
        <w:footnoteReference w:id="364"/>
      </w:r>
      <w:r w:rsidR="08CB6706">
        <w:rPr>
          <w:rStyle w:val="LatinChar"/>
          <w:rFonts w:cs="FrankRuehl" w:hint="cs"/>
          <w:sz w:val="28"/>
          <w:szCs w:val="28"/>
          <w:rtl/>
          <w:lang w:val="en-GB"/>
        </w:rPr>
        <w:t>.</w:t>
      </w:r>
      <w:r w:rsidR="082E497D" w:rsidRPr="082E497D">
        <w:rPr>
          <w:rStyle w:val="LatinChar"/>
          <w:rFonts w:cs="FrankRuehl"/>
          <w:sz w:val="28"/>
          <w:szCs w:val="28"/>
          <w:rtl/>
          <w:lang w:val="en-GB"/>
        </w:rPr>
        <w:t xml:space="preserve"> והנה ציור מציא</w:t>
      </w:r>
      <w:r w:rsidR="08680A8C">
        <w:rPr>
          <w:rStyle w:val="LatinChar"/>
          <w:rFonts w:cs="FrankRuehl" w:hint="cs"/>
          <w:sz w:val="28"/>
          <w:szCs w:val="28"/>
          <w:rtl/>
          <w:lang w:val="en-GB"/>
        </w:rPr>
        <w:t>ו</w:t>
      </w:r>
      <w:r w:rsidR="082E497D" w:rsidRPr="082E497D">
        <w:rPr>
          <w:rStyle w:val="LatinChar"/>
          <w:rFonts w:cs="FrankRuehl"/>
          <w:sz w:val="28"/>
          <w:szCs w:val="28"/>
          <w:rtl/>
          <w:lang w:val="en-GB"/>
        </w:rPr>
        <w:t>ת השמש אל יהושע כאשר ראוי</w:t>
      </w:r>
      <w:r w:rsidR="08680A8C">
        <w:rPr>
          <w:rStyle w:val="LatinChar"/>
          <w:rFonts w:cs="FrankRuehl" w:hint="cs"/>
          <w:sz w:val="28"/>
          <w:szCs w:val="28"/>
          <w:rtl/>
          <w:lang w:val="en-GB"/>
        </w:rPr>
        <w:t>,</w:t>
      </w:r>
      <w:r w:rsidR="082E497D" w:rsidRPr="082E497D">
        <w:rPr>
          <w:rStyle w:val="LatinChar"/>
          <w:rFonts w:cs="FrankRuehl"/>
          <w:sz w:val="28"/>
          <w:szCs w:val="28"/>
          <w:rtl/>
          <w:lang w:val="en-GB"/>
        </w:rPr>
        <w:t xml:space="preserve"> וכן הוא אליו באופק ההוא, ובשאר אופקים בטבע</w:t>
      </w:r>
      <w:r w:rsidR="08AA55BE">
        <w:rPr>
          <w:rStyle w:val="LatinChar"/>
          <w:rFonts w:cs="FrankRuehl" w:hint="cs"/>
          <w:sz w:val="28"/>
          <w:szCs w:val="28"/>
          <w:rtl/>
          <w:lang w:val="en-GB"/>
        </w:rPr>
        <w:t>*</w:t>
      </w:r>
      <w:r w:rsidR="082E497D" w:rsidRPr="082E497D">
        <w:rPr>
          <w:rStyle w:val="LatinChar"/>
          <w:rFonts w:cs="FrankRuehl"/>
          <w:sz w:val="28"/>
          <w:szCs w:val="28"/>
          <w:rtl/>
          <w:lang w:val="en-GB"/>
        </w:rPr>
        <w:t xml:space="preserve"> גמור. כי אין ספק שיש לשמש הכנה לעמידה כמו שהתבאר למעלה</w:t>
      </w:r>
      <w:r w:rsidR="08680A8C">
        <w:rPr>
          <w:rStyle w:val="FootnoteReference"/>
          <w:rFonts w:cs="FrankRuehl"/>
          <w:szCs w:val="28"/>
          <w:rtl/>
        </w:rPr>
        <w:footnoteReference w:id="365"/>
      </w:r>
      <w:r w:rsidR="08680A8C">
        <w:rPr>
          <w:rStyle w:val="LatinChar"/>
          <w:rFonts w:cs="FrankRuehl" w:hint="cs"/>
          <w:sz w:val="28"/>
          <w:szCs w:val="28"/>
          <w:rtl/>
          <w:lang w:val="en-GB"/>
        </w:rPr>
        <w:t>,</w:t>
      </w:r>
      <w:r w:rsidR="082E497D" w:rsidRPr="082E497D">
        <w:rPr>
          <w:rStyle w:val="LatinChar"/>
          <w:rFonts w:cs="FrankRuehl"/>
          <w:sz w:val="28"/>
          <w:szCs w:val="28"/>
          <w:rtl/>
          <w:lang w:val="en-GB"/>
        </w:rPr>
        <w:t xml:space="preserve"> ובאותה הכנה קבלה השמש עמידה על ידי נס</w:t>
      </w:r>
      <w:r w:rsidR="08554D8A">
        <w:rPr>
          <w:rStyle w:val="LatinChar"/>
          <w:rFonts w:cs="FrankRuehl" w:hint="cs"/>
          <w:sz w:val="28"/>
          <w:szCs w:val="28"/>
          <w:rtl/>
          <w:lang w:val="en-GB"/>
        </w:rPr>
        <w:t>.</w:t>
      </w:r>
      <w:r w:rsidR="082E497D" w:rsidRPr="082E497D">
        <w:rPr>
          <w:rStyle w:val="LatinChar"/>
          <w:rFonts w:cs="FrankRuehl"/>
          <w:sz w:val="28"/>
          <w:szCs w:val="28"/>
          <w:rtl/>
          <w:lang w:val="en-GB"/>
        </w:rPr>
        <w:t xml:space="preserve"> והנהגה הטבעית היה נמצא לכל עולם</w:t>
      </w:r>
      <w:r w:rsidR="08554D8A">
        <w:rPr>
          <w:rStyle w:val="LatinChar"/>
          <w:rFonts w:cs="FrankRuehl" w:hint="cs"/>
          <w:sz w:val="28"/>
          <w:szCs w:val="28"/>
          <w:rtl/>
          <w:lang w:val="en-GB"/>
        </w:rPr>
        <w:t>,</w:t>
      </w:r>
      <w:r w:rsidR="082E497D" w:rsidRPr="082E497D">
        <w:rPr>
          <w:rStyle w:val="LatinChar"/>
          <w:rFonts w:cs="FrankRuehl"/>
          <w:sz w:val="28"/>
          <w:szCs w:val="28"/>
          <w:rtl/>
          <w:lang w:val="en-GB"/>
        </w:rPr>
        <w:t xml:space="preserve"> שהם מוכנים לדבר הטבע</w:t>
      </w:r>
      <w:r w:rsidR="08554D8A">
        <w:rPr>
          <w:rStyle w:val="LatinChar"/>
          <w:rFonts w:cs="FrankRuehl" w:hint="cs"/>
          <w:sz w:val="28"/>
          <w:szCs w:val="28"/>
          <w:rtl/>
          <w:lang w:val="en-GB"/>
        </w:rPr>
        <w:t>,</w:t>
      </w:r>
      <w:r w:rsidR="082E497D" w:rsidRPr="082E497D">
        <w:rPr>
          <w:rStyle w:val="LatinChar"/>
          <w:rFonts w:cs="FrankRuehl"/>
          <w:sz w:val="28"/>
          <w:szCs w:val="28"/>
          <w:rtl/>
          <w:lang w:val="en-GB"/>
        </w:rPr>
        <w:t xml:space="preserve"> ודבר זה ראוי להבין</w:t>
      </w:r>
      <w:r w:rsidR="08554D8A">
        <w:rPr>
          <w:rStyle w:val="FootnoteReference"/>
          <w:rFonts w:cs="FrankRuehl"/>
          <w:szCs w:val="28"/>
          <w:rtl/>
        </w:rPr>
        <w:footnoteReference w:id="366"/>
      </w:r>
      <w:r w:rsidR="082E497D" w:rsidRPr="082E497D">
        <w:rPr>
          <w:rStyle w:val="LatinChar"/>
          <w:rFonts w:cs="FrankRuehl"/>
          <w:sz w:val="28"/>
          <w:szCs w:val="28"/>
          <w:rtl/>
          <w:lang w:val="en-GB"/>
        </w:rPr>
        <w:t>. ואל יקשה לך האיך דבר זה אפשר לצייר, שאם נאמר שעמדה השמש ליהושע בלבד</w:t>
      </w:r>
      <w:r w:rsidR="08A3430B">
        <w:rPr>
          <w:rStyle w:val="LatinChar"/>
          <w:rFonts w:cs="FrankRuehl" w:hint="cs"/>
          <w:sz w:val="28"/>
          <w:szCs w:val="28"/>
          <w:rtl/>
          <w:lang w:val="en-GB"/>
        </w:rPr>
        <w:t>,</w:t>
      </w:r>
      <w:r w:rsidR="082E497D" w:rsidRPr="082E497D">
        <w:rPr>
          <w:rStyle w:val="LatinChar"/>
          <w:rFonts w:cs="FrankRuehl"/>
          <w:sz w:val="28"/>
          <w:szCs w:val="28"/>
          <w:rtl/>
          <w:lang w:val="en-GB"/>
        </w:rPr>
        <w:t xml:space="preserve"> ולכל העולם הלכה</w:t>
      </w:r>
      <w:r w:rsidR="08A3430B">
        <w:rPr>
          <w:rStyle w:val="LatinChar"/>
          <w:rFonts w:cs="FrankRuehl" w:hint="cs"/>
          <w:sz w:val="28"/>
          <w:szCs w:val="28"/>
          <w:rtl/>
          <w:lang w:val="en-GB"/>
        </w:rPr>
        <w:t>,</w:t>
      </w:r>
      <w:r w:rsidR="082E497D" w:rsidRPr="082E497D">
        <w:rPr>
          <w:rStyle w:val="LatinChar"/>
          <w:rFonts w:cs="FrankRuehl"/>
          <w:sz w:val="28"/>
          <w:szCs w:val="28"/>
          <w:rtl/>
          <w:lang w:val="en-GB"/>
        </w:rPr>
        <w:t xml:space="preserve"> הנה שקעה לעולם מן האופק</w:t>
      </w:r>
      <w:r w:rsidR="08A3430B">
        <w:rPr>
          <w:rStyle w:val="LatinChar"/>
          <w:rFonts w:cs="FrankRuehl" w:hint="cs"/>
          <w:sz w:val="28"/>
          <w:szCs w:val="28"/>
          <w:rtl/>
          <w:lang w:val="en-GB"/>
        </w:rPr>
        <w:t>,</w:t>
      </w:r>
      <w:r w:rsidR="082E497D" w:rsidRPr="082E497D">
        <w:rPr>
          <w:rStyle w:val="LatinChar"/>
          <w:rFonts w:cs="FrankRuehl"/>
          <w:sz w:val="28"/>
          <w:szCs w:val="28"/>
          <w:rtl/>
          <w:lang w:val="en-GB"/>
        </w:rPr>
        <w:t xml:space="preserve"> וליהושע היתה השמש על האופק</w:t>
      </w:r>
      <w:r w:rsidR="08A3430B">
        <w:rPr>
          <w:rStyle w:val="LatinChar"/>
          <w:rFonts w:cs="FrankRuehl" w:hint="cs"/>
          <w:sz w:val="28"/>
          <w:szCs w:val="28"/>
          <w:rtl/>
          <w:lang w:val="en-GB"/>
        </w:rPr>
        <w:t>,</w:t>
      </w:r>
      <w:r w:rsidR="082E497D" w:rsidRPr="082E497D">
        <w:rPr>
          <w:rStyle w:val="LatinChar"/>
          <w:rFonts w:cs="FrankRuehl"/>
          <w:sz w:val="28"/>
          <w:szCs w:val="28"/>
          <w:rtl/>
          <w:lang w:val="en-GB"/>
        </w:rPr>
        <w:t xml:space="preserve"> ודבר זה איך אפשר.</w:t>
      </w:r>
      <w:r w:rsidR="08A3430B">
        <w:rPr>
          <w:rStyle w:val="LatinChar"/>
          <w:rFonts w:cs="FrankRuehl" w:hint="cs"/>
          <w:sz w:val="28"/>
          <w:szCs w:val="28"/>
          <w:rtl/>
          <w:lang w:val="en-GB"/>
        </w:rPr>
        <w:t xml:space="preserve"> </w:t>
      </w:r>
      <w:r w:rsidR="08094707" w:rsidRPr="08094707">
        <w:rPr>
          <w:rStyle w:val="LatinChar"/>
          <w:rFonts w:cs="FrankRuehl"/>
          <w:sz w:val="28"/>
          <w:szCs w:val="28"/>
          <w:rtl/>
          <w:lang w:val="en-GB"/>
        </w:rPr>
        <w:t>דבר זה לא קשיא למי שמבין דברי חכמים ז"ל, כי זה היה ליהושע בענין נסיי מצד המדריגה הבלתי טבעית</w:t>
      </w:r>
      <w:r w:rsidR="08094707">
        <w:rPr>
          <w:rStyle w:val="LatinChar"/>
          <w:rFonts w:cs="FrankRuehl" w:hint="cs"/>
          <w:sz w:val="28"/>
          <w:szCs w:val="28"/>
          <w:rtl/>
          <w:lang w:val="en-GB"/>
        </w:rPr>
        <w:t>,</w:t>
      </w:r>
      <w:r w:rsidR="08094707" w:rsidRPr="08094707">
        <w:rPr>
          <w:rStyle w:val="LatinChar"/>
          <w:rFonts w:cs="FrankRuehl"/>
          <w:sz w:val="28"/>
          <w:szCs w:val="28"/>
          <w:rtl/>
          <w:lang w:val="en-GB"/>
        </w:rPr>
        <w:t xml:space="preserve"> שאין דבר זה ענין ושייכות אל הטבע</w:t>
      </w:r>
      <w:r w:rsidR="08094707">
        <w:rPr>
          <w:rStyle w:val="LatinChar"/>
          <w:rFonts w:cs="FrankRuehl" w:hint="cs"/>
          <w:sz w:val="28"/>
          <w:szCs w:val="28"/>
          <w:rtl/>
          <w:lang w:val="en-GB"/>
        </w:rPr>
        <w:t>.</w:t>
      </w:r>
      <w:r w:rsidR="08094707" w:rsidRPr="08094707">
        <w:rPr>
          <w:rStyle w:val="LatinChar"/>
          <w:rFonts w:cs="FrankRuehl"/>
          <w:sz w:val="28"/>
          <w:szCs w:val="28"/>
          <w:rtl/>
          <w:lang w:val="en-GB"/>
        </w:rPr>
        <w:t xml:space="preserve"> והיה לה עמידה על האופק מצד הבלתי טבעי</w:t>
      </w:r>
      <w:r w:rsidR="08094707">
        <w:rPr>
          <w:rStyle w:val="LatinChar"/>
          <w:rFonts w:cs="FrankRuehl" w:hint="cs"/>
          <w:sz w:val="28"/>
          <w:szCs w:val="28"/>
          <w:rtl/>
          <w:lang w:val="en-GB"/>
        </w:rPr>
        <w:t>,</w:t>
      </w:r>
      <w:r w:rsidR="08094707" w:rsidRPr="08094707">
        <w:rPr>
          <w:rStyle w:val="LatinChar"/>
          <w:rFonts w:cs="FrankRuehl"/>
          <w:sz w:val="28"/>
          <w:szCs w:val="28"/>
          <w:rtl/>
          <w:lang w:val="en-GB"/>
        </w:rPr>
        <w:t xml:space="preserve"> והשקיעה מצד הנהגת הטבע</w:t>
      </w:r>
      <w:r w:rsidR="08094707">
        <w:rPr>
          <w:rStyle w:val="LatinChar"/>
          <w:rFonts w:cs="FrankRuehl" w:hint="cs"/>
          <w:sz w:val="28"/>
          <w:szCs w:val="28"/>
          <w:rtl/>
          <w:lang w:val="en-GB"/>
        </w:rPr>
        <w:t>.</w:t>
      </w:r>
      <w:r w:rsidR="08094707" w:rsidRPr="08094707">
        <w:rPr>
          <w:rStyle w:val="LatinChar"/>
          <w:rFonts w:cs="FrankRuehl"/>
          <w:sz w:val="28"/>
          <w:szCs w:val="28"/>
          <w:rtl/>
          <w:lang w:val="en-GB"/>
        </w:rPr>
        <w:t xml:space="preserve"> והנסים אין ל</w:t>
      </w:r>
      <w:r w:rsidR="08094707">
        <w:rPr>
          <w:rStyle w:val="LatinChar"/>
          <w:rFonts w:cs="FrankRuehl" w:hint="cs"/>
          <w:sz w:val="28"/>
          <w:szCs w:val="28"/>
          <w:rtl/>
          <w:lang w:val="en-GB"/>
        </w:rPr>
        <w:t>ְ</w:t>
      </w:r>
      <w:r w:rsidR="08094707" w:rsidRPr="08094707">
        <w:rPr>
          <w:rStyle w:val="LatinChar"/>
          <w:rFonts w:cs="FrankRuehl"/>
          <w:sz w:val="28"/>
          <w:szCs w:val="28"/>
          <w:rtl/>
          <w:lang w:val="en-GB"/>
        </w:rPr>
        <w:t>ד</w:t>
      </w:r>
      <w:r w:rsidR="08094707">
        <w:rPr>
          <w:rStyle w:val="LatinChar"/>
          <w:rFonts w:cs="FrankRuehl" w:hint="cs"/>
          <w:sz w:val="28"/>
          <w:szCs w:val="28"/>
          <w:rtl/>
          <w:lang w:val="en-GB"/>
        </w:rPr>
        <w:t>ַ</w:t>
      </w:r>
      <w:r w:rsidR="08094707" w:rsidRPr="08094707">
        <w:rPr>
          <w:rStyle w:val="LatinChar"/>
          <w:rFonts w:cs="FrankRuehl"/>
          <w:sz w:val="28"/>
          <w:szCs w:val="28"/>
          <w:rtl/>
          <w:lang w:val="en-GB"/>
        </w:rPr>
        <w:t>ב</w:t>
      </w:r>
      <w:r w:rsidR="08094707">
        <w:rPr>
          <w:rStyle w:val="LatinChar"/>
          <w:rFonts w:cs="FrankRuehl" w:hint="cs"/>
          <w:sz w:val="28"/>
          <w:szCs w:val="28"/>
          <w:rtl/>
          <w:lang w:val="en-GB"/>
        </w:rPr>
        <w:t>ֵּ</w:t>
      </w:r>
      <w:r w:rsidR="08094707" w:rsidRPr="08094707">
        <w:rPr>
          <w:rStyle w:val="LatinChar"/>
          <w:rFonts w:cs="FrankRuehl"/>
          <w:sz w:val="28"/>
          <w:szCs w:val="28"/>
          <w:rtl/>
          <w:lang w:val="en-GB"/>
        </w:rPr>
        <w:t>ר בהם ולעמוד עליהם מצד הטבע</w:t>
      </w:r>
      <w:r w:rsidR="08094707">
        <w:rPr>
          <w:rStyle w:val="LatinChar"/>
          <w:rFonts w:cs="FrankRuehl" w:hint="cs"/>
          <w:sz w:val="28"/>
          <w:szCs w:val="28"/>
          <w:rtl/>
          <w:lang w:val="en-GB"/>
        </w:rPr>
        <w:t>,</w:t>
      </w:r>
      <w:r w:rsidR="08094707" w:rsidRPr="08094707">
        <w:rPr>
          <w:rStyle w:val="LatinChar"/>
          <w:rFonts w:cs="FrankRuehl"/>
          <w:sz w:val="28"/>
          <w:szCs w:val="28"/>
          <w:rtl/>
          <w:lang w:val="en-GB"/>
        </w:rPr>
        <w:t xml:space="preserve"> כי הם נסים יוצאים מטבע של עולם. והנה החכמים המדברים מצד הטבע</w:t>
      </w:r>
      <w:r w:rsidR="08094707">
        <w:rPr>
          <w:rStyle w:val="FootnoteReference"/>
          <w:rFonts w:cs="FrankRuehl"/>
          <w:szCs w:val="28"/>
          <w:rtl/>
        </w:rPr>
        <w:footnoteReference w:id="367"/>
      </w:r>
      <w:r w:rsidR="08094707">
        <w:rPr>
          <w:rStyle w:val="LatinChar"/>
          <w:rFonts w:cs="FrankRuehl" w:hint="cs"/>
          <w:sz w:val="28"/>
          <w:szCs w:val="28"/>
          <w:rtl/>
          <w:lang w:val="en-GB"/>
        </w:rPr>
        <w:t>,</w:t>
      </w:r>
      <w:r w:rsidR="08094707" w:rsidRPr="08094707">
        <w:rPr>
          <w:rStyle w:val="LatinChar"/>
          <w:rFonts w:cs="FrankRuehl"/>
          <w:sz w:val="28"/>
          <w:szCs w:val="28"/>
          <w:rtl/>
          <w:lang w:val="en-GB"/>
        </w:rPr>
        <w:t xml:space="preserve"> הוא דבר הבאי, כי כלל הדברים כי מעשה נסים הוא</w:t>
      </w:r>
      <w:r w:rsidR="08094707">
        <w:rPr>
          <w:rStyle w:val="LatinChar"/>
          <w:rFonts w:cs="FrankRuehl" w:hint="cs"/>
          <w:sz w:val="28"/>
          <w:szCs w:val="28"/>
          <w:rtl/>
          <w:lang w:val="en-GB"/>
        </w:rPr>
        <w:t>,</w:t>
      </w:r>
      <w:r w:rsidR="08094707" w:rsidRPr="08094707">
        <w:rPr>
          <w:rStyle w:val="LatinChar"/>
          <w:rFonts w:cs="FrankRuehl"/>
          <w:sz w:val="28"/>
          <w:szCs w:val="28"/>
          <w:rtl/>
          <w:lang w:val="en-GB"/>
        </w:rPr>
        <w:t xml:space="preserve"> ואין לעמוד עליהם מצד הטבע</w:t>
      </w:r>
      <w:r w:rsidR="08094707">
        <w:rPr>
          <w:rStyle w:val="FootnoteReference"/>
          <w:rFonts w:cs="FrankRuehl"/>
          <w:szCs w:val="28"/>
          <w:rtl/>
        </w:rPr>
        <w:footnoteReference w:id="368"/>
      </w:r>
      <w:r w:rsidR="08094707" w:rsidRPr="08094707">
        <w:rPr>
          <w:rStyle w:val="LatinChar"/>
          <w:rFonts w:cs="FrankRuehl"/>
          <w:sz w:val="28"/>
          <w:szCs w:val="28"/>
          <w:rtl/>
          <w:lang w:val="en-GB"/>
        </w:rPr>
        <w:t xml:space="preserve">. </w:t>
      </w:r>
    </w:p>
    <w:p w:rsidR="08094707" w:rsidRPr="08094707" w:rsidRDefault="080C208B" w:rsidP="088C7C41">
      <w:pPr>
        <w:jc w:val="both"/>
        <w:rPr>
          <w:rStyle w:val="LatinChar"/>
          <w:rFonts w:cs="FrankRuehl" w:hint="cs"/>
          <w:sz w:val="28"/>
          <w:szCs w:val="28"/>
          <w:rtl/>
          <w:lang w:val="en-GB"/>
        </w:rPr>
      </w:pPr>
      <w:r w:rsidRPr="080C208B">
        <w:rPr>
          <w:rStyle w:val="LatinChar"/>
          <w:rtl/>
        </w:rPr>
        <w:t>#</w:t>
      </w:r>
      <w:r w:rsidR="08094707" w:rsidRPr="080C208B">
        <w:rPr>
          <w:rStyle w:val="Title1"/>
          <w:rtl/>
        </w:rPr>
        <w:t>וכן הנס</w:t>
      </w:r>
      <w:r w:rsidRPr="080C208B">
        <w:rPr>
          <w:rStyle w:val="LatinChar"/>
          <w:rtl/>
        </w:rPr>
        <w:t>=</w:t>
      </w:r>
      <w:r w:rsidR="08094707" w:rsidRPr="08094707">
        <w:rPr>
          <w:rStyle w:val="LatinChar"/>
          <w:rFonts w:cs="FrankRuehl"/>
          <w:sz w:val="28"/>
          <w:szCs w:val="28"/>
          <w:rtl/>
          <w:lang w:val="en-GB"/>
        </w:rPr>
        <w:t xml:space="preserve"> שנעשה לחזקיהו</w:t>
      </w:r>
      <w:r w:rsidR="08634590">
        <w:rPr>
          <w:rStyle w:val="FootnoteReference"/>
          <w:rFonts w:cs="FrankRuehl"/>
          <w:szCs w:val="28"/>
          <w:rtl/>
        </w:rPr>
        <w:footnoteReference w:id="369"/>
      </w:r>
      <w:r w:rsidR="08634590">
        <w:rPr>
          <w:rStyle w:val="LatinChar"/>
          <w:rFonts w:cs="FrankRuehl" w:hint="cs"/>
          <w:sz w:val="28"/>
          <w:szCs w:val="28"/>
          <w:rtl/>
          <w:lang w:val="en-GB"/>
        </w:rPr>
        <w:t>,</w:t>
      </w:r>
      <w:r w:rsidR="08094707" w:rsidRPr="08094707">
        <w:rPr>
          <w:rStyle w:val="LatinChar"/>
          <w:rFonts w:cs="FrankRuehl"/>
          <w:sz w:val="28"/>
          <w:szCs w:val="28"/>
          <w:rtl/>
          <w:lang w:val="en-GB"/>
        </w:rPr>
        <w:t xml:space="preserve"> צריך עיון בזה אם היה הנס לכל העולם, או היה הנס לחזקיהו דווקא</w:t>
      </w:r>
      <w:r w:rsidR="083731F6">
        <w:rPr>
          <w:rStyle w:val="LatinChar"/>
          <w:rFonts w:cs="FrankRuehl" w:hint="cs"/>
          <w:sz w:val="28"/>
          <w:szCs w:val="28"/>
          <w:rtl/>
          <w:lang w:val="en-GB"/>
        </w:rPr>
        <w:t>,</w:t>
      </w:r>
      <w:r w:rsidR="08094707" w:rsidRPr="08094707">
        <w:rPr>
          <w:rStyle w:val="LatinChar"/>
          <w:rFonts w:cs="FrankRuehl"/>
          <w:sz w:val="28"/>
          <w:szCs w:val="28"/>
          <w:rtl/>
          <w:lang w:val="en-GB"/>
        </w:rPr>
        <w:t xml:space="preserve"> שאליו שב השמש לאחור י' מעלות</w:t>
      </w:r>
      <w:r w:rsidR="083731F6">
        <w:rPr>
          <w:rStyle w:val="LatinChar"/>
          <w:rFonts w:cs="FrankRuehl" w:hint="cs"/>
          <w:sz w:val="28"/>
          <w:szCs w:val="28"/>
          <w:rtl/>
          <w:lang w:val="en-GB"/>
        </w:rPr>
        <w:t>,</w:t>
      </w:r>
      <w:r w:rsidR="08094707" w:rsidRPr="08094707">
        <w:rPr>
          <w:rStyle w:val="LatinChar"/>
          <w:rFonts w:cs="FrankRuehl"/>
          <w:sz w:val="28"/>
          <w:szCs w:val="28"/>
          <w:rtl/>
          <w:lang w:val="en-GB"/>
        </w:rPr>
        <w:t xml:space="preserve"> ולכל העולם הולכת כסדר</w:t>
      </w:r>
      <w:r w:rsidR="083731F6">
        <w:rPr>
          <w:rStyle w:val="LatinChar"/>
          <w:rFonts w:cs="FrankRuehl" w:hint="cs"/>
          <w:sz w:val="28"/>
          <w:szCs w:val="28"/>
          <w:rtl/>
          <w:lang w:val="en-GB"/>
        </w:rPr>
        <w:t>.</w:t>
      </w:r>
      <w:r w:rsidR="08094707" w:rsidRPr="08094707">
        <w:rPr>
          <w:rStyle w:val="LatinChar"/>
          <w:rFonts w:cs="FrankRuehl"/>
          <w:sz w:val="28"/>
          <w:szCs w:val="28"/>
          <w:rtl/>
          <w:lang w:val="en-GB"/>
        </w:rPr>
        <w:t xml:space="preserve"> ואם תאמר</w:t>
      </w:r>
      <w:r w:rsidR="08EC1C81">
        <w:rPr>
          <w:rStyle w:val="LatinChar"/>
          <w:rFonts w:cs="FrankRuehl" w:hint="cs"/>
          <w:sz w:val="28"/>
          <w:szCs w:val="28"/>
          <w:rtl/>
          <w:lang w:val="en-GB"/>
        </w:rPr>
        <w:t>,</w:t>
      </w:r>
      <w:r w:rsidR="08094707" w:rsidRPr="08094707">
        <w:rPr>
          <w:rStyle w:val="LatinChar"/>
          <w:rFonts w:cs="FrankRuehl"/>
          <w:sz w:val="28"/>
          <w:szCs w:val="28"/>
          <w:rtl/>
          <w:lang w:val="en-GB"/>
        </w:rPr>
        <w:t xml:space="preserve"> איך אפשר שיהיה השמש הולך לאחור ולפנים בזמן אחד</w:t>
      </w:r>
      <w:r w:rsidR="08EC1C81">
        <w:rPr>
          <w:rStyle w:val="LatinChar"/>
          <w:rFonts w:cs="FrankRuehl" w:hint="cs"/>
          <w:sz w:val="28"/>
          <w:szCs w:val="28"/>
          <w:rtl/>
          <w:lang w:val="en-GB"/>
        </w:rPr>
        <w:t>,</w:t>
      </w:r>
      <w:r w:rsidR="08094707" w:rsidRPr="08094707">
        <w:rPr>
          <w:rStyle w:val="LatinChar"/>
          <w:rFonts w:cs="FrankRuehl"/>
          <w:sz w:val="28"/>
          <w:szCs w:val="28"/>
          <w:rtl/>
          <w:lang w:val="en-GB"/>
        </w:rPr>
        <w:t xml:space="preserve"> ויתקבצו בזה ב' הפכים</w:t>
      </w:r>
      <w:r w:rsidR="08EC1C81">
        <w:rPr>
          <w:rStyle w:val="LatinChar"/>
          <w:rFonts w:cs="FrankRuehl" w:hint="cs"/>
          <w:sz w:val="28"/>
          <w:szCs w:val="28"/>
          <w:rtl/>
          <w:lang w:val="en-GB"/>
        </w:rPr>
        <w:t>.</w:t>
      </w:r>
      <w:r w:rsidR="08094707" w:rsidRPr="08094707">
        <w:rPr>
          <w:rStyle w:val="LatinChar"/>
          <w:rFonts w:cs="FrankRuehl"/>
          <w:sz w:val="28"/>
          <w:szCs w:val="28"/>
          <w:rtl/>
          <w:lang w:val="en-GB"/>
        </w:rPr>
        <w:t xml:space="preserve"> הנה גם כן מבואר הוא ממה שאמרנו</w:t>
      </w:r>
      <w:r w:rsidR="08EC1C81">
        <w:rPr>
          <w:rStyle w:val="LatinChar"/>
          <w:rFonts w:cs="FrankRuehl" w:hint="cs"/>
          <w:sz w:val="28"/>
          <w:szCs w:val="28"/>
          <w:rtl/>
          <w:lang w:val="en-GB"/>
        </w:rPr>
        <w:t>,</w:t>
      </w:r>
      <w:r w:rsidR="08094707" w:rsidRPr="08094707">
        <w:rPr>
          <w:rStyle w:val="LatinChar"/>
          <w:rFonts w:cs="FrankRuehl"/>
          <w:sz w:val="28"/>
          <w:szCs w:val="28"/>
          <w:rtl/>
          <w:lang w:val="en-GB"/>
        </w:rPr>
        <w:t xml:space="preserve"> כי אפשר ויכול להיות השמש שתשוב אחורנית דרך מופת ונס, כי המופת והנס אינו ענין א</w:t>
      </w:r>
      <w:r w:rsidR="088C7C41">
        <w:rPr>
          <w:rStyle w:val="LatinChar"/>
          <w:rFonts w:cs="FrankRuehl" w:hint="cs"/>
          <w:sz w:val="28"/>
          <w:szCs w:val="28"/>
          <w:rtl/>
          <w:lang w:val="en-GB"/>
        </w:rPr>
        <w:t>חד</w:t>
      </w:r>
      <w:r w:rsidR="08094707" w:rsidRPr="08094707">
        <w:rPr>
          <w:rStyle w:val="LatinChar"/>
          <w:rFonts w:cs="FrankRuehl"/>
          <w:sz w:val="28"/>
          <w:szCs w:val="28"/>
          <w:rtl/>
          <w:lang w:val="en-GB"/>
        </w:rPr>
        <w:t xml:space="preserve"> עם הטבע לגמרי, והם שני דברים מצד שני מדריגות</w:t>
      </w:r>
      <w:r w:rsidR="088C7C41">
        <w:rPr>
          <w:rStyle w:val="LatinChar"/>
          <w:rFonts w:cs="FrankRuehl" w:hint="cs"/>
          <w:sz w:val="28"/>
          <w:szCs w:val="28"/>
          <w:rtl/>
          <w:lang w:val="en-GB"/>
        </w:rPr>
        <w:t>.</w:t>
      </w:r>
      <w:r w:rsidR="08094707" w:rsidRPr="08094707">
        <w:rPr>
          <w:rStyle w:val="LatinChar"/>
          <w:rFonts w:cs="FrankRuehl"/>
          <w:sz w:val="28"/>
          <w:szCs w:val="28"/>
          <w:rtl/>
          <w:lang w:val="en-GB"/>
        </w:rPr>
        <w:t xml:space="preserve"> ונמצא לחזקיהו בדרך הנס התנועה לאחוריה</w:t>
      </w:r>
      <w:r w:rsidR="088C7C41">
        <w:rPr>
          <w:rStyle w:val="LatinChar"/>
          <w:rFonts w:cs="FrankRuehl" w:hint="cs"/>
          <w:sz w:val="28"/>
          <w:szCs w:val="28"/>
          <w:rtl/>
          <w:lang w:val="en-GB"/>
        </w:rPr>
        <w:t>,</w:t>
      </w:r>
      <w:r w:rsidR="08094707" w:rsidRPr="08094707">
        <w:rPr>
          <w:rStyle w:val="LatinChar"/>
          <w:rFonts w:cs="FrankRuehl"/>
          <w:sz w:val="28"/>
          <w:szCs w:val="28"/>
          <w:rtl/>
          <w:lang w:val="en-GB"/>
        </w:rPr>
        <w:t xml:space="preserve"> ודרך מנהגו של עולם היתה הולכת כסדר</w:t>
      </w:r>
      <w:r w:rsidR="082525E2">
        <w:rPr>
          <w:rStyle w:val="FootnoteReference"/>
          <w:rFonts w:cs="FrankRuehl"/>
          <w:szCs w:val="28"/>
          <w:rtl/>
        </w:rPr>
        <w:footnoteReference w:id="370"/>
      </w:r>
      <w:r w:rsidR="088C7C41">
        <w:rPr>
          <w:rStyle w:val="LatinChar"/>
          <w:rFonts w:cs="FrankRuehl" w:hint="cs"/>
          <w:sz w:val="28"/>
          <w:szCs w:val="28"/>
          <w:rtl/>
          <w:lang w:val="en-GB"/>
        </w:rPr>
        <w:t>.</w:t>
      </w:r>
    </w:p>
    <w:p w:rsidR="08B83E09" w:rsidRDefault="0891226C" w:rsidP="08605A70">
      <w:pPr>
        <w:jc w:val="both"/>
        <w:rPr>
          <w:rStyle w:val="LatinChar"/>
          <w:rFonts w:cs="FrankRuehl" w:hint="cs"/>
          <w:sz w:val="28"/>
          <w:szCs w:val="28"/>
          <w:rtl/>
          <w:lang w:val="en-GB"/>
        </w:rPr>
      </w:pPr>
      <w:r w:rsidRPr="0891226C">
        <w:rPr>
          <w:rStyle w:val="LatinChar"/>
          <w:rtl/>
        </w:rPr>
        <w:t>#</w:t>
      </w:r>
      <w:r w:rsidR="08094707" w:rsidRPr="0891226C">
        <w:rPr>
          <w:rStyle w:val="Title1"/>
          <w:rtl/>
        </w:rPr>
        <w:t>והרי תמצא</w:t>
      </w:r>
      <w:r w:rsidRPr="0891226C">
        <w:rPr>
          <w:rStyle w:val="LatinChar"/>
          <w:rtl/>
        </w:rPr>
        <w:t>=</w:t>
      </w:r>
      <w:r w:rsidR="08094707" w:rsidRPr="08094707">
        <w:rPr>
          <w:rStyle w:val="LatinChar"/>
          <w:rFonts w:cs="FrankRuehl"/>
          <w:sz w:val="28"/>
          <w:szCs w:val="28"/>
          <w:rtl/>
          <w:lang w:val="en-GB"/>
        </w:rPr>
        <w:t xml:space="preserve"> במכת מצרים שהיה דבר והפכו בענין אחד</w:t>
      </w:r>
      <w:r w:rsidR="08726894">
        <w:rPr>
          <w:rStyle w:val="LatinChar"/>
          <w:rFonts w:cs="FrankRuehl" w:hint="cs"/>
          <w:sz w:val="28"/>
          <w:szCs w:val="28"/>
          <w:rtl/>
          <w:lang w:val="en-GB"/>
        </w:rPr>
        <w:t>.</w:t>
      </w:r>
      <w:r w:rsidR="08094707" w:rsidRPr="08094707">
        <w:rPr>
          <w:rStyle w:val="LatinChar"/>
          <w:rFonts w:cs="FrankRuehl"/>
          <w:sz w:val="28"/>
          <w:szCs w:val="28"/>
          <w:rtl/>
          <w:lang w:val="en-GB"/>
        </w:rPr>
        <w:t xml:space="preserve"> אמרו רבותינו ז"ל </w:t>
      </w:r>
      <w:r w:rsidR="08094707" w:rsidRPr="08726894">
        <w:rPr>
          <w:rStyle w:val="LatinChar"/>
          <w:rFonts w:cs="Dbs-Rashi"/>
          <w:szCs w:val="20"/>
          <w:rtl/>
          <w:lang w:val="en-GB"/>
        </w:rPr>
        <w:t>(</w:t>
      </w:r>
      <w:r w:rsidR="08D327AE">
        <w:rPr>
          <w:rStyle w:val="LatinChar"/>
          <w:rFonts w:cs="Dbs-Rashi" w:hint="cs"/>
          <w:szCs w:val="20"/>
          <w:rtl/>
          <w:lang w:val="en-GB"/>
        </w:rPr>
        <w:t>שמו"ר ט, י</w:t>
      </w:r>
      <w:r w:rsidR="08094707" w:rsidRPr="08726894">
        <w:rPr>
          <w:rStyle w:val="LatinChar"/>
          <w:rFonts w:cs="Dbs-Rashi"/>
          <w:szCs w:val="20"/>
          <w:rtl/>
          <w:lang w:val="en-GB"/>
        </w:rPr>
        <w:t>)</w:t>
      </w:r>
      <w:r w:rsidR="08094707" w:rsidRPr="08094707">
        <w:rPr>
          <w:rStyle w:val="LatinChar"/>
          <w:rFonts w:cs="FrankRuehl"/>
          <w:sz w:val="28"/>
          <w:szCs w:val="28"/>
          <w:rtl/>
          <w:lang w:val="en-GB"/>
        </w:rPr>
        <w:t xml:space="preserve"> כשהיה קערה מליאה מים</w:t>
      </w:r>
      <w:r w:rsidR="08D327AE">
        <w:rPr>
          <w:rStyle w:val="LatinChar"/>
          <w:rFonts w:cs="FrankRuehl" w:hint="cs"/>
          <w:sz w:val="28"/>
          <w:szCs w:val="28"/>
          <w:rtl/>
          <w:lang w:val="en-GB"/>
        </w:rPr>
        <w:t>,</w:t>
      </w:r>
      <w:r w:rsidR="08094707" w:rsidRPr="08094707">
        <w:rPr>
          <w:rStyle w:val="LatinChar"/>
          <w:rFonts w:cs="FrankRuehl"/>
          <w:sz w:val="28"/>
          <w:szCs w:val="28"/>
          <w:rtl/>
          <w:lang w:val="en-GB"/>
        </w:rPr>
        <w:t xml:space="preserve"> והיה הישראל ומצרי שותים ביחד</w:t>
      </w:r>
      <w:r w:rsidR="08D327AE">
        <w:rPr>
          <w:rStyle w:val="LatinChar"/>
          <w:rFonts w:cs="FrankRuehl" w:hint="cs"/>
          <w:sz w:val="28"/>
          <w:szCs w:val="28"/>
          <w:rtl/>
          <w:lang w:val="en-GB"/>
        </w:rPr>
        <w:t>,</w:t>
      </w:r>
      <w:r w:rsidR="08094707" w:rsidRPr="08094707">
        <w:rPr>
          <w:rStyle w:val="LatinChar"/>
          <w:rFonts w:cs="FrankRuehl"/>
          <w:sz w:val="28"/>
          <w:szCs w:val="28"/>
          <w:rtl/>
          <w:lang w:val="en-GB"/>
        </w:rPr>
        <w:t xml:space="preserve"> היה הישראל שותה מים</w:t>
      </w:r>
      <w:r w:rsidR="08D327AE">
        <w:rPr>
          <w:rStyle w:val="LatinChar"/>
          <w:rFonts w:cs="FrankRuehl" w:hint="cs"/>
          <w:sz w:val="28"/>
          <w:szCs w:val="28"/>
          <w:rtl/>
          <w:lang w:val="en-GB"/>
        </w:rPr>
        <w:t>,</w:t>
      </w:r>
      <w:r w:rsidR="08094707" w:rsidRPr="08094707">
        <w:rPr>
          <w:rStyle w:val="LatinChar"/>
          <w:rFonts w:cs="FrankRuehl"/>
          <w:sz w:val="28"/>
          <w:szCs w:val="28"/>
          <w:rtl/>
          <w:lang w:val="en-GB"/>
        </w:rPr>
        <w:t xml:space="preserve"> ומצרי דם</w:t>
      </w:r>
      <w:r w:rsidR="08A7445C">
        <w:rPr>
          <w:rStyle w:val="FootnoteReference"/>
          <w:rFonts w:cs="FrankRuehl"/>
          <w:szCs w:val="28"/>
          <w:rtl/>
        </w:rPr>
        <w:footnoteReference w:id="371"/>
      </w:r>
      <w:r w:rsidR="08D327AE">
        <w:rPr>
          <w:rStyle w:val="LatinChar"/>
          <w:rFonts w:cs="FrankRuehl" w:hint="cs"/>
          <w:sz w:val="28"/>
          <w:szCs w:val="28"/>
          <w:rtl/>
          <w:lang w:val="en-GB"/>
        </w:rPr>
        <w:t>.</w:t>
      </w:r>
      <w:r w:rsidR="08094707" w:rsidRPr="08094707">
        <w:rPr>
          <w:rStyle w:val="LatinChar"/>
          <w:rFonts w:cs="FrankRuehl"/>
          <w:sz w:val="28"/>
          <w:szCs w:val="28"/>
          <w:rtl/>
          <w:lang w:val="en-GB"/>
        </w:rPr>
        <w:t xml:space="preserve"> נמצא שהיו המים טבעיים לישראל</w:t>
      </w:r>
      <w:r w:rsidR="08D327AE">
        <w:rPr>
          <w:rStyle w:val="LatinChar"/>
          <w:rFonts w:cs="FrankRuehl" w:hint="cs"/>
          <w:sz w:val="28"/>
          <w:szCs w:val="28"/>
          <w:rtl/>
          <w:lang w:val="en-GB"/>
        </w:rPr>
        <w:t>,</w:t>
      </w:r>
      <w:r w:rsidR="08094707" w:rsidRPr="08094707">
        <w:rPr>
          <w:rStyle w:val="LatinChar"/>
          <w:rFonts w:cs="FrankRuehl"/>
          <w:sz w:val="28"/>
          <w:szCs w:val="28"/>
          <w:rtl/>
          <w:lang w:val="en-GB"/>
        </w:rPr>
        <w:t xml:space="preserve"> ובלתי טבעיים למצרים</w:t>
      </w:r>
      <w:r w:rsidR="08590F15">
        <w:rPr>
          <w:rStyle w:val="FootnoteReference"/>
          <w:rFonts w:cs="FrankRuehl"/>
          <w:szCs w:val="28"/>
          <w:rtl/>
        </w:rPr>
        <w:footnoteReference w:id="372"/>
      </w:r>
      <w:r w:rsidR="08094707" w:rsidRPr="08094707">
        <w:rPr>
          <w:rStyle w:val="LatinChar"/>
          <w:rFonts w:cs="FrankRuehl"/>
          <w:sz w:val="28"/>
          <w:szCs w:val="28"/>
          <w:rtl/>
          <w:lang w:val="en-GB"/>
        </w:rPr>
        <w:t>. וכן מכת חושך אמרו שהיה חושך למצרים והישראל כאשר היה נכנס למקום החושך ההוא היה לו אור</w:t>
      </w:r>
      <w:r w:rsidR="0840425A">
        <w:rPr>
          <w:rStyle w:val="FootnoteReference"/>
          <w:rFonts w:cs="FrankRuehl"/>
          <w:szCs w:val="28"/>
          <w:rtl/>
        </w:rPr>
        <w:footnoteReference w:id="373"/>
      </w:r>
      <w:r w:rsidR="08094707" w:rsidRPr="08094707">
        <w:rPr>
          <w:rStyle w:val="LatinChar"/>
          <w:rFonts w:cs="FrankRuehl"/>
          <w:sz w:val="28"/>
          <w:szCs w:val="28"/>
          <w:rtl/>
          <w:lang w:val="en-GB"/>
        </w:rPr>
        <w:t>, היו שני דברים באויר</w:t>
      </w:r>
      <w:r w:rsidR="08464392">
        <w:rPr>
          <w:rStyle w:val="LatinChar"/>
          <w:rFonts w:cs="FrankRuehl" w:hint="cs"/>
          <w:sz w:val="28"/>
          <w:szCs w:val="28"/>
          <w:rtl/>
          <w:lang w:val="en-GB"/>
        </w:rPr>
        <w:t>,</w:t>
      </w:r>
      <w:r w:rsidR="08094707" w:rsidRPr="08094707">
        <w:rPr>
          <w:rStyle w:val="LatinChar"/>
          <w:rFonts w:cs="FrankRuehl"/>
          <w:sz w:val="28"/>
          <w:szCs w:val="28"/>
          <w:rtl/>
          <w:lang w:val="en-GB"/>
        </w:rPr>
        <w:t xml:space="preserve"> האור והחושך. כי אין ספק שלא הוכו מצרים בסנוורים שלא יראו האור</w:t>
      </w:r>
      <w:r w:rsidR="08711293">
        <w:rPr>
          <w:rStyle w:val="FootnoteReference"/>
          <w:rFonts w:cs="FrankRuehl"/>
          <w:szCs w:val="28"/>
          <w:rtl/>
        </w:rPr>
        <w:footnoteReference w:id="374"/>
      </w:r>
      <w:r w:rsidR="08094707" w:rsidRPr="08094707">
        <w:rPr>
          <w:rStyle w:val="LatinChar"/>
          <w:rFonts w:cs="FrankRuehl"/>
          <w:sz w:val="28"/>
          <w:szCs w:val="28"/>
          <w:rtl/>
          <w:lang w:val="en-GB"/>
        </w:rPr>
        <w:t>, שזה אינו, רק החושך היה באויר למצרים</w:t>
      </w:r>
      <w:r w:rsidR="08464392">
        <w:rPr>
          <w:rStyle w:val="LatinChar"/>
          <w:rFonts w:cs="FrankRuehl" w:hint="cs"/>
          <w:sz w:val="28"/>
          <w:szCs w:val="28"/>
          <w:rtl/>
          <w:lang w:val="en-GB"/>
        </w:rPr>
        <w:t>,</w:t>
      </w:r>
      <w:r w:rsidR="08094707" w:rsidRPr="08094707">
        <w:rPr>
          <w:rStyle w:val="LatinChar"/>
          <w:rFonts w:cs="FrankRuehl"/>
          <w:sz w:val="28"/>
          <w:szCs w:val="28"/>
          <w:rtl/>
          <w:lang w:val="en-GB"/>
        </w:rPr>
        <w:t xml:space="preserve"> ולישראל לא היה חושך</w:t>
      </w:r>
      <w:r w:rsidR="08F94E46">
        <w:rPr>
          <w:rStyle w:val="FootnoteReference"/>
          <w:rFonts w:cs="FrankRuehl"/>
          <w:szCs w:val="28"/>
          <w:rtl/>
        </w:rPr>
        <w:footnoteReference w:id="375"/>
      </w:r>
      <w:r w:rsidR="08464392">
        <w:rPr>
          <w:rStyle w:val="LatinChar"/>
          <w:rFonts w:cs="FrankRuehl" w:hint="cs"/>
          <w:sz w:val="28"/>
          <w:szCs w:val="28"/>
          <w:rtl/>
          <w:lang w:val="en-GB"/>
        </w:rPr>
        <w:t>.</w:t>
      </w:r>
      <w:r w:rsidR="08094707" w:rsidRPr="08094707">
        <w:rPr>
          <w:rStyle w:val="LatinChar"/>
          <w:rFonts w:cs="FrankRuehl"/>
          <w:sz w:val="28"/>
          <w:szCs w:val="28"/>
          <w:rtl/>
          <w:lang w:val="en-GB"/>
        </w:rPr>
        <w:t xml:space="preserve"> הרי שני הפכים בנושא אחד</w:t>
      </w:r>
      <w:r w:rsidR="08464392">
        <w:rPr>
          <w:rStyle w:val="LatinChar"/>
          <w:rFonts w:cs="FrankRuehl" w:hint="cs"/>
          <w:sz w:val="28"/>
          <w:szCs w:val="28"/>
          <w:rtl/>
          <w:lang w:val="en-GB"/>
        </w:rPr>
        <w:t>,</w:t>
      </w:r>
      <w:r w:rsidR="08094707" w:rsidRPr="08094707">
        <w:rPr>
          <w:rStyle w:val="LatinChar"/>
          <w:rFonts w:cs="FrankRuehl"/>
          <w:sz w:val="28"/>
          <w:szCs w:val="28"/>
          <w:rtl/>
          <w:lang w:val="en-GB"/>
        </w:rPr>
        <w:t xml:space="preserve"> הוא האויר</w:t>
      </w:r>
      <w:r w:rsidR="08F94E46">
        <w:rPr>
          <w:rStyle w:val="FootnoteReference"/>
          <w:rFonts w:cs="FrankRuehl"/>
          <w:szCs w:val="28"/>
          <w:rtl/>
        </w:rPr>
        <w:footnoteReference w:id="376"/>
      </w:r>
      <w:r w:rsidR="08464392">
        <w:rPr>
          <w:rStyle w:val="LatinChar"/>
          <w:rFonts w:cs="FrankRuehl" w:hint="cs"/>
          <w:sz w:val="28"/>
          <w:szCs w:val="28"/>
          <w:rtl/>
          <w:lang w:val="en-GB"/>
        </w:rPr>
        <w:t>.</w:t>
      </w:r>
      <w:r w:rsidR="08094707" w:rsidRPr="08094707">
        <w:rPr>
          <w:rStyle w:val="LatinChar"/>
          <w:rFonts w:cs="FrankRuehl"/>
          <w:sz w:val="28"/>
          <w:szCs w:val="28"/>
          <w:rtl/>
          <w:lang w:val="en-GB"/>
        </w:rPr>
        <w:t xml:space="preserve"> וזה מורה יותר על כח ויכולת הפועל</w:t>
      </w:r>
      <w:r w:rsidR="08464392">
        <w:rPr>
          <w:rStyle w:val="LatinChar"/>
          <w:rFonts w:cs="FrankRuehl" w:hint="cs"/>
          <w:sz w:val="28"/>
          <w:szCs w:val="28"/>
          <w:rtl/>
          <w:lang w:val="en-GB"/>
        </w:rPr>
        <w:t>,</w:t>
      </w:r>
      <w:r w:rsidR="08094707" w:rsidRPr="08094707">
        <w:rPr>
          <w:rStyle w:val="LatinChar"/>
          <w:rFonts w:cs="FrankRuehl"/>
          <w:sz w:val="28"/>
          <w:szCs w:val="28"/>
          <w:rtl/>
          <w:lang w:val="en-GB"/>
        </w:rPr>
        <w:t xml:space="preserve"> שאין צריך לחדש הנס רק למי שצריך לחדש לו הנס</w:t>
      </w:r>
      <w:r w:rsidR="08464392">
        <w:rPr>
          <w:rStyle w:val="LatinChar"/>
          <w:rFonts w:cs="FrankRuehl" w:hint="cs"/>
          <w:sz w:val="28"/>
          <w:szCs w:val="28"/>
          <w:rtl/>
          <w:lang w:val="en-GB"/>
        </w:rPr>
        <w:t>,</w:t>
      </w:r>
      <w:r w:rsidR="08094707" w:rsidRPr="08094707">
        <w:rPr>
          <w:rStyle w:val="LatinChar"/>
          <w:rFonts w:cs="FrankRuehl"/>
          <w:sz w:val="28"/>
          <w:szCs w:val="28"/>
          <w:rtl/>
          <w:lang w:val="en-GB"/>
        </w:rPr>
        <w:t xml:space="preserve"> ולמי שאין צריך לו הנס</w:t>
      </w:r>
      <w:r w:rsidR="08464392">
        <w:rPr>
          <w:rStyle w:val="LatinChar"/>
          <w:rFonts w:cs="FrankRuehl" w:hint="cs"/>
          <w:sz w:val="28"/>
          <w:szCs w:val="28"/>
          <w:rtl/>
          <w:lang w:val="en-GB"/>
        </w:rPr>
        <w:t>,</w:t>
      </w:r>
      <w:r w:rsidR="08094707" w:rsidRPr="08094707">
        <w:rPr>
          <w:rStyle w:val="LatinChar"/>
          <w:rFonts w:cs="FrankRuehl"/>
          <w:sz w:val="28"/>
          <w:szCs w:val="28"/>
          <w:rtl/>
          <w:lang w:val="en-GB"/>
        </w:rPr>
        <w:t xml:space="preserve"> נשאר בטבעו</w:t>
      </w:r>
      <w:r w:rsidR="08C63E0B">
        <w:rPr>
          <w:rStyle w:val="FootnoteReference"/>
          <w:rFonts w:cs="FrankRuehl"/>
          <w:szCs w:val="28"/>
          <w:rtl/>
        </w:rPr>
        <w:footnoteReference w:id="377"/>
      </w:r>
      <w:r w:rsidR="08464392">
        <w:rPr>
          <w:rStyle w:val="LatinChar"/>
          <w:rFonts w:cs="FrankRuehl" w:hint="cs"/>
          <w:sz w:val="28"/>
          <w:szCs w:val="28"/>
          <w:rtl/>
          <w:lang w:val="en-GB"/>
        </w:rPr>
        <w:t>.</w:t>
      </w:r>
      <w:r w:rsidR="08094707" w:rsidRPr="08094707">
        <w:rPr>
          <w:rStyle w:val="LatinChar"/>
          <w:rFonts w:cs="FrankRuehl"/>
          <w:sz w:val="28"/>
          <w:szCs w:val="28"/>
          <w:rtl/>
          <w:lang w:val="en-GB"/>
        </w:rPr>
        <w:t xml:space="preserve"> כי למעשה נסים יש שני הפכים בנושא אחד, האחד טבעי</w:t>
      </w:r>
      <w:r w:rsidR="08C63E0B">
        <w:rPr>
          <w:rStyle w:val="LatinChar"/>
          <w:rFonts w:cs="FrankRuehl" w:hint="cs"/>
          <w:sz w:val="28"/>
          <w:szCs w:val="28"/>
          <w:rtl/>
          <w:lang w:val="en-GB"/>
        </w:rPr>
        <w:t>,</w:t>
      </w:r>
      <w:r w:rsidR="08094707" w:rsidRPr="08094707">
        <w:rPr>
          <w:rStyle w:val="LatinChar"/>
          <w:rFonts w:cs="FrankRuehl"/>
          <w:sz w:val="28"/>
          <w:szCs w:val="28"/>
          <w:rtl/>
          <w:lang w:val="en-GB"/>
        </w:rPr>
        <w:t xml:space="preserve"> והשני בלתי טבעי</w:t>
      </w:r>
      <w:r w:rsidR="08C63E0B">
        <w:rPr>
          <w:rStyle w:val="LatinChar"/>
          <w:rFonts w:cs="FrankRuehl" w:hint="cs"/>
          <w:sz w:val="28"/>
          <w:szCs w:val="28"/>
          <w:rtl/>
          <w:lang w:val="en-GB"/>
        </w:rPr>
        <w:t>.</w:t>
      </w:r>
      <w:r w:rsidR="08094707" w:rsidRPr="08094707">
        <w:rPr>
          <w:rStyle w:val="LatinChar"/>
          <w:rFonts w:cs="FrankRuehl"/>
          <w:sz w:val="28"/>
          <w:szCs w:val="28"/>
          <w:rtl/>
          <w:lang w:val="en-GB"/>
        </w:rPr>
        <w:t xml:space="preserve"> ומפני שהמצרים המקבלים ראוים לקבל החושך</w:t>
      </w:r>
      <w:r w:rsidR="0801649C">
        <w:rPr>
          <w:rStyle w:val="LatinChar"/>
          <w:rFonts w:cs="FrankRuehl" w:hint="cs"/>
          <w:sz w:val="28"/>
          <w:szCs w:val="28"/>
          <w:rtl/>
          <w:lang w:val="en-GB"/>
        </w:rPr>
        <w:t>,</w:t>
      </w:r>
      <w:r w:rsidR="08094707" w:rsidRPr="08094707">
        <w:rPr>
          <w:rStyle w:val="LatinChar"/>
          <w:rFonts w:cs="FrankRuehl"/>
          <w:sz w:val="28"/>
          <w:szCs w:val="28"/>
          <w:rtl/>
          <w:lang w:val="en-GB"/>
        </w:rPr>
        <w:t xml:space="preserve"> וישראל האור</w:t>
      </w:r>
      <w:r w:rsidR="0801649C">
        <w:rPr>
          <w:rStyle w:val="LatinChar"/>
          <w:rFonts w:cs="FrankRuehl" w:hint="cs"/>
          <w:sz w:val="28"/>
          <w:szCs w:val="28"/>
          <w:rtl/>
          <w:lang w:val="en-GB"/>
        </w:rPr>
        <w:t>,</w:t>
      </w:r>
      <w:r w:rsidR="08094707" w:rsidRPr="08094707">
        <w:rPr>
          <w:rStyle w:val="LatinChar"/>
          <w:rFonts w:cs="FrankRuehl"/>
          <w:sz w:val="28"/>
          <w:szCs w:val="28"/>
          <w:rtl/>
          <w:lang w:val="en-GB"/>
        </w:rPr>
        <w:t xml:space="preserve"> היה כאן שני הפכים מצד המקבלים</w:t>
      </w:r>
      <w:r w:rsidR="08646E55">
        <w:rPr>
          <w:rStyle w:val="FootnoteReference"/>
          <w:rFonts w:cs="FrankRuehl"/>
          <w:szCs w:val="28"/>
          <w:rtl/>
        </w:rPr>
        <w:footnoteReference w:id="378"/>
      </w:r>
      <w:r w:rsidR="0801649C">
        <w:rPr>
          <w:rStyle w:val="LatinChar"/>
          <w:rFonts w:cs="FrankRuehl" w:hint="cs"/>
          <w:sz w:val="28"/>
          <w:szCs w:val="28"/>
          <w:rtl/>
          <w:lang w:val="en-GB"/>
        </w:rPr>
        <w:t>.</w:t>
      </w:r>
      <w:r w:rsidR="08094707" w:rsidRPr="08094707">
        <w:rPr>
          <w:rStyle w:val="LatinChar"/>
          <w:rFonts w:cs="FrankRuehl"/>
          <w:sz w:val="28"/>
          <w:szCs w:val="28"/>
          <w:rtl/>
          <w:lang w:val="en-GB"/>
        </w:rPr>
        <w:t xml:space="preserve"> וגם המים יש להם הכנה מה להיותם דם</w:t>
      </w:r>
      <w:r w:rsidR="080D3E19">
        <w:rPr>
          <w:rStyle w:val="FootnoteReference"/>
          <w:rFonts w:cs="FrankRuehl"/>
          <w:szCs w:val="28"/>
          <w:rtl/>
        </w:rPr>
        <w:footnoteReference w:id="379"/>
      </w:r>
      <w:r w:rsidR="0801649C">
        <w:rPr>
          <w:rStyle w:val="LatinChar"/>
          <w:rFonts w:cs="FrankRuehl" w:hint="cs"/>
          <w:sz w:val="28"/>
          <w:szCs w:val="28"/>
          <w:rtl/>
          <w:lang w:val="en-GB"/>
        </w:rPr>
        <w:t>,</w:t>
      </w:r>
      <w:r w:rsidR="08094707" w:rsidRPr="08094707">
        <w:rPr>
          <w:rStyle w:val="LatinChar"/>
          <w:rFonts w:cs="FrankRuehl"/>
          <w:sz w:val="28"/>
          <w:szCs w:val="28"/>
          <w:rtl/>
          <w:lang w:val="en-GB"/>
        </w:rPr>
        <w:t xml:space="preserve"> וזה מצד</w:t>
      </w:r>
      <w:r w:rsidR="08F74C94">
        <w:rPr>
          <w:rStyle w:val="LatinChar"/>
          <w:rFonts w:cs="FrankRuehl" w:hint="cs"/>
          <w:sz w:val="28"/>
          <w:szCs w:val="28"/>
          <w:rtl/>
          <w:lang w:val="en-GB"/>
        </w:rPr>
        <w:t xml:space="preserve"> </w:t>
      </w:r>
      <w:r w:rsidR="08F74C94" w:rsidRPr="08F74C94">
        <w:rPr>
          <w:rStyle w:val="LatinChar"/>
          <w:rFonts w:cs="FrankRuehl"/>
          <w:sz w:val="28"/>
          <w:szCs w:val="28"/>
          <w:rtl/>
          <w:lang w:val="en-GB"/>
        </w:rPr>
        <w:t>שכל מים יש בהם הרכבה</w:t>
      </w:r>
      <w:r w:rsidR="08605A70">
        <w:rPr>
          <w:rStyle w:val="LatinChar"/>
          <w:rFonts w:cs="FrankRuehl" w:hint="cs"/>
          <w:sz w:val="28"/>
          <w:szCs w:val="28"/>
          <w:rtl/>
          <w:lang w:val="en-GB"/>
        </w:rPr>
        <w:t>,</w:t>
      </w:r>
      <w:r w:rsidR="08F74C94" w:rsidRPr="08F74C94">
        <w:rPr>
          <w:rStyle w:val="LatinChar"/>
          <w:rFonts w:cs="FrankRuehl"/>
          <w:sz w:val="28"/>
          <w:szCs w:val="28"/>
          <w:rtl/>
          <w:lang w:val="en-GB"/>
        </w:rPr>
        <w:t xml:space="preserve"> ואינם פשוטים לגמרי</w:t>
      </w:r>
      <w:r w:rsidR="08605A70">
        <w:rPr>
          <w:rStyle w:val="FootnoteReference"/>
          <w:rFonts w:cs="FrankRuehl"/>
          <w:szCs w:val="28"/>
          <w:rtl/>
        </w:rPr>
        <w:footnoteReference w:id="380"/>
      </w:r>
      <w:r w:rsidR="08605A70">
        <w:rPr>
          <w:rStyle w:val="LatinChar"/>
          <w:rFonts w:cs="FrankRuehl" w:hint="cs"/>
          <w:sz w:val="28"/>
          <w:szCs w:val="28"/>
          <w:rtl/>
          <w:lang w:val="en-GB"/>
        </w:rPr>
        <w:t>.</w:t>
      </w:r>
      <w:r w:rsidR="08F74C94" w:rsidRPr="08F74C94">
        <w:rPr>
          <w:rStyle w:val="LatinChar"/>
          <w:rFonts w:cs="FrankRuehl"/>
          <w:sz w:val="28"/>
          <w:szCs w:val="28"/>
          <w:rtl/>
          <w:lang w:val="en-GB"/>
        </w:rPr>
        <w:t xml:space="preserve"> ולפיכך היו המים דם למצרים בדרך נס שלא בטבע</w:t>
      </w:r>
      <w:r w:rsidR="08B83E09">
        <w:rPr>
          <w:rStyle w:val="LatinChar"/>
          <w:rFonts w:cs="FrankRuehl" w:hint="cs"/>
          <w:sz w:val="28"/>
          <w:szCs w:val="28"/>
          <w:rtl/>
          <w:lang w:val="en-GB"/>
        </w:rPr>
        <w:t>,</w:t>
      </w:r>
      <w:r w:rsidR="08F74C94" w:rsidRPr="08F74C94">
        <w:rPr>
          <w:rStyle w:val="LatinChar"/>
          <w:rFonts w:cs="FrankRuehl"/>
          <w:sz w:val="28"/>
          <w:szCs w:val="28"/>
          <w:rtl/>
          <w:lang w:val="en-GB"/>
        </w:rPr>
        <w:t xml:space="preserve"> שקבלו המים צורת דם על ידי ההכנה ההיא</w:t>
      </w:r>
      <w:r w:rsidR="08B83E09">
        <w:rPr>
          <w:rStyle w:val="LatinChar"/>
          <w:rFonts w:cs="FrankRuehl" w:hint="cs"/>
          <w:sz w:val="28"/>
          <w:szCs w:val="28"/>
          <w:rtl/>
          <w:lang w:val="en-GB"/>
        </w:rPr>
        <w:t>,</w:t>
      </w:r>
      <w:r w:rsidR="08F74C94" w:rsidRPr="08F74C94">
        <w:rPr>
          <w:rStyle w:val="LatinChar"/>
          <w:rFonts w:cs="FrankRuehl"/>
          <w:sz w:val="28"/>
          <w:szCs w:val="28"/>
          <w:rtl/>
          <w:lang w:val="en-GB"/>
        </w:rPr>
        <w:t xml:space="preserve"> אף על פי שאינה הכנה גמורה</w:t>
      </w:r>
      <w:r w:rsidR="08B83E09">
        <w:rPr>
          <w:rStyle w:val="LatinChar"/>
          <w:rFonts w:cs="FrankRuehl" w:hint="cs"/>
          <w:sz w:val="28"/>
          <w:szCs w:val="28"/>
          <w:rtl/>
          <w:lang w:val="en-GB"/>
        </w:rPr>
        <w:t>,</w:t>
      </w:r>
      <w:r w:rsidR="08F74C94" w:rsidRPr="08F74C94">
        <w:rPr>
          <w:rStyle w:val="LatinChar"/>
          <w:rFonts w:cs="FrankRuehl"/>
          <w:sz w:val="28"/>
          <w:szCs w:val="28"/>
          <w:rtl/>
          <w:lang w:val="en-GB"/>
        </w:rPr>
        <w:t xml:space="preserve"> היו נעשים לדם שלא בטבע</w:t>
      </w:r>
      <w:r w:rsidR="08B83E09">
        <w:rPr>
          <w:rStyle w:val="LatinChar"/>
          <w:rFonts w:cs="FrankRuehl" w:hint="cs"/>
          <w:sz w:val="28"/>
          <w:szCs w:val="28"/>
          <w:rtl/>
          <w:lang w:val="en-GB"/>
        </w:rPr>
        <w:t>,</w:t>
      </w:r>
      <w:r w:rsidR="08F74C94" w:rsidRPr="08F74C94">
        <w:rPr>
          <w:rStyle w:val="LatinChar"/>
          <w:rFonts w:cs="FrankRuehl"/>
          <w:sz w:val="28"/>
          <w:szCs w:val="28"/>
          <w:rtl/>
          <w:lang w:val="en-GB"/>
        </w:rPr>
        <w:t xml:space="preserve"> ולישראל היו המים נשארים כדרכם</w:t>
      </w:r>
      <w:r w:rsidR="08B83E09">
        <w:rPr>
          <w:rStyle w:val="FootnoteReference"/>
          <w:rFonts w:cs="FrankRuehl"/>
          <w:szCs w:val="28"/>
          <w:rtl/>
        </w:rPr>
        <w:footnoteReference w:id="381"/>
      </w:r>
      <w:r w:rsidR="08F74C94" w:rsidRPr="08F74C94">
        <w:rPr>
          <w:rStyle w:val="LatinChar"/>
          <w:rFonts w:cs="FrankRuehl"/>
          <w:sz w:val="28"/>
          <w:szCs w:val="28"/>
          <w:rtl/>
          <w:lang w:val="en-GB"/>
        </w:rPr>
        <w:t xml:space="preserve">. </w:t>
      </w:r>
    </w:p>
    <w:p w:rsidR="08415258" w:rsidRDefault="08724EFA" w:rsidP="08AD4DA6">
      <w:pPr>
        <w:jc w:val="both"/>
        <w:rPr>
          <w:rStyle w:val="LatinChar"/>
          <w:rFonts w:cs="FrankRuehl" w:hint="cs"/>
          <w:sz w:val="28"/>
          <w:szCs w:val="28"/>
          <w:rtl/>
          <w:lang w:val="en-GB"/>
        </w:rPr>
      </w:pPr>
      <w:r w:rsidRPr="08724EFA">
        <w:rPr>
          <w:rStyle w:val="LatinChar"/>
          <w:rtl/>
        </w:rPr>
        <w:t>#</w:t>
      </w:r>
      <w:r w:rsidR="08F74C94" w:rsidRPr="08724EFA">
        <w:rPr>
          <w:rStyle w:val="Title1"/>
          <w:rtl/>
        </w:rPr>
        <w:t>ויותר מזה</w:t>
      </w:r>
      <w:r w:rsidRPr="08724EFA">
        <w:rPr>
          <w:rStyle w:val="LatinChar"/>
          <w:rtl/>
        </w:rPr>
        <w:t>=</w:t>
      </w:r>
      <w:r w:rsidR="08F74C94" w:rsidRPr="08F74C94">
        <w:rPr>
          <w:rStyle w:val="LatinChar"/>
          <w:rFonts w:cs="FrankRuehl"/>
          <w:sz w:val="28"/>
          <w:szCs w:val="28"/>
          <w:rtl/>
          <w:lang w:val="en-GB"/>
        </w:rPr>
        <w:t xml:space="preserve"> אמרו רבותינו ז"ל </w:t>
      </w:r>
      <w:r w:rsidR="08F74C94" w:rsidRPr="08724EFA">
        <w:rPr>
          <w:rStyle w:val="LatinChar"/>
          <w:rFonts w:cs="Dbs-Rashi"/>
          <w:szCs w:val="20"/>
          <w:rtl/>
          <w:lang w:val="en-GB"/>
        </w:rPr>
        <w:t>(ג</w:t>
      </w:r>
      <w:r w:rsidRPr="08724EFA">
        <w:rPr>
          <w:rStyle w:val="LatinChar"/>
          <w:rFonts w:cs="Dbs-Rashi" w:hint="cs"/>
          <w:szCs w:val="20"/>
          <w:rtl/>
          <w:lang w:val="en-GB"/>
        </w:rPr>
        <w:t>י</w:t>
      </w:r>
      <w:r w:rsidR="08F74C94" w:rsidRPr="08724EFA">
        <w:rPr>
          <w:rStyle w:val="LatinChar"/>
          <w:rFonts w:cs="Dbs-Rashi"/>
          <w:szCs w:val="20"/>
          <w:rtl/>
          <w:lang w:val="en-GB"/>
        </w:rPr>
        <w:t>טין נז</w:t>
      </w:r>
      <w:r w:rsidRPr="08724EFA">
        <w:rPr>
          <w:rStyle w:val="LatinChar"/>
          <w:rFonts w:cs="Dbs-Rashi" w:hint="cs"/>
          <w:szCs w:val="20"/>
          <w:rtl/>
          <w:lang w:val="en-GB"/>
        </w:rPr>
        <w:t>.</w:t>
      </w:r>
      <w:r w:rsidR="08F74C94" w:rsidRPr="08724EFA">
        <w:rPr>
          <w:rStyle w:val="LatinChar"/>
          <w:rFonts w:cs="Dbs-Rashi"/>
          <w:szCs w:val="20"/>
          <w:rtl/>
          <w:lang w:val="en-GB"/>
        </w:rPr>
        <w:t>)</w:t>
      </w:r>
      <w:r w:rsidR="08F74C94" w:rsidRPr="08F74C94">
        <w:rPr>
          <w:rStyle w:val="LatinChar"/>
          <w:rFonts w:cs="FrankRuehl"/>
          <w:sz w:val="28"/>
          <w:szCs w:val="28"/>
          <w:rtl/>
          <w:lang w:val="en-GB"/>
        </w:rPr>
        <w:t xml:space="preserve"> על </w:t>
      </w:r>
      <w:r w:rsidR="0881516D">
        <w:rPr>
          <w:rStyle w:val="LatinChar"/>
          <w:rFonts w:cs="FrankRuehl" w:hint="cs"/>
          <w:sz w:val="28"/>
          <w:szCs w:val="28"/>
          <w:rtl/>
          <w:lang w:val="en-GB"/>
        </w:rPr>
        <w:t>"</w:t>
      </w:r>
      <w:r w:rsidR="08F74C94" w:rsidRPr="08F74C94">
        <w:rPr>
          <w:rStyle w:val="LatinChar"/>
          <w:rFonts w:cs="FrankRuehl"/>
          <w:sz w:val="28"/>
          <w:szCs w:val="28"/>
          <w:rtl/>
          <w:lang w:val="en-GB"/>
        </w:rPr>
        <w:t>ארץ צבי</w:t>
      </w:r>
      <w:r w:rsidR="0881516D">
        <w:rPr>
          <w:rStyle w:val="LatinChar"/>
          <w:rFonts w:cs="FrankRuehl" w:hint="cs"/>
          <w:sz w:val="28"/>
          <w:szCs w:val="28"/>
          <w:rtl/>
          <w:lang w:val="en-GB"/>
        </w:rPr>
        <w:t xml:space="preserve">" </w:t>
      </w:r>
      <w:r w:rsidR="0881516D" w:rsidRPr="0881516D">
        <w:rPr>
          <w:rStyle w:val="LatinChar"/>
          <w:rFonts w:cs="Dbs-Rashi" w:hint="cs"/>
          <w:szCs w:val="20"/>
          <w:rtl/>
          <w:lang w:val="en-GB"/>
        </w:rPr>
        <w:t>(</w:t>
      </w:r>
      <w:r w:rsidR="088924A1">
        <w:rPr>
          <w:rStyle w:val="LatinChar"/>
          <w:rFonts w:cs="Dbs-Rashi" w:hint="cs"/>
          <w:szCs w:val="20"/>
          <w:rtl/>
          <w:lang w:val="en-GB"/>
        </w:rPr>
        <w:t xml:space="preserve">דניאל יא, </w:t>
      </w:r>
      <w:r w:rsidR="08747390">
        <w:rPr>
          <w:rStyle w:val="LatinChar"/>
          <w:rFonts w:cs="Dbs-Rashi" w:hint="cs"/>
          <w:szCs w:val="20"/>
          <w:rtl/>
          <w:lang w:val="en-GB"/>
        </w:rPr>
        <w:t>טז</w:t>
      </w:r>
      <w:r w:rsidR="0881516D" w:rsidRPr="0881516D">
        <w:rPr>
          <w:rStyle w:val="LatinChar"/>
          <w:rFonts w:cs="Dbs-Rashi" w:hint="cs"/>
          <w:szCs w:val="20"/>
          <w:rtl/>
          <w:lang w:val="en-GB"/>
        </w:rPr>
        <w:t>)</w:t>
      </w:r>
      <w:r w:rsidR="0881516D">
        <w:rPr>
          <w:rStyle w:val="LatinChar"/>
          <w:rFonts w:cs="FrankRuehl" w:hint="cs"/>
          <w:sz w:val="28"/>
          <w:szCs w:val="28"/>
          <w:rtl/>
          <w:lang w:val="en-GB"/>
        </w:rPr>
        <w:t>,</w:t>
      </w:r>
      <w:r w:rsidR="08F74C94" w:rsidRPr="08F74C94">
        <w:rPr>
          <w:rStyle w:val="LatinChar"/>
          <w:rFonts w:cs="FrankRuehl"/>
          <w:sz w:val="28"/>
          <w:szCs w:val="28"/>
          <w:rtl/>
          <w:lang w:val="en-GB"/>
        </w:rPr>
        <w:t xml:space="preserve"> בהיותם יושבים עליה מרווחת</w:t>
      </w:r>
      <w:r w:rsidR="08C016A1">
        <w:rPr>
          <w:rStyle w:val="LatinChar"/>
          <w:rFonts w:cs="FrankRuehl" w:hint="cs"/>
          <w:sz w:val="28"/>
          <w:szCs w:val="28"/>
          <w:rtl/>
          <w:lang w:val="en-GB"/>
        </w:rPr>
        <w:t>,</w:t>
      </w:r>
      <w:r w:rsidR="08F74C94" w:rsidRPr="08F74C94">
        <w:rPr>
          <w:rStyle w:val="LatinChar"/>
          <w:rFonts w:cs="FrankRuehl"/>
          <w:sz w:val="28"/>
          <w:szCs w:val="28"/>
          <w:rtl/>
          <w:lang w:val="en-GB"/>
        </w:rPr>
        <w:t xml:space="preserve"> וכאשר אין יושבים עליה צרה</w:t>
      </w:r>
      <w:r w:rsidR="08C016A1">
        <w:rPr>
          <w:rStyle w:val="FootnoteReference"/>
          <w:rFonts w:cs="FrankRuehl"/>
          <w:szCs w:val="28"/>
          <w:rtl/>
        </w:rPr>
        <w:footnoteReference w:id="382"/>
      </w:r>
      <w:r w:rsidR="08F74C94" w:rsidRPr="08F74C94">
        <w:rPr>
          <w:rStyle w:val="LatinChar"/>
          <w:rFonts w:cs="FrankRuehl"/>
          <w:sz w:val="28"/>
          <w:szCs w:val="28"/>
          <w:rtl/>
          <w:lang w:val="en-GB"/>
        </w:rPr>
        <w:t>. והנה לפי בעלי הטבעיים הדבר הזה מן הנמנעות, הכנס גשם בגשם</w:t>
      </w:r>
      <w:r w:rsidR="08AD4DA6">
        <w:rPr>
          <w:rStyle w:val="FootnoteReference"/>
          <w:rFonts w:cs="FrankRuehl"/>
          <w:szCs w:val="28"/>
          <w:rtl/>
        </w:rPr>
        <w:footnoteReference w:id="383"/>
      </w:r>
      <w:r w:rsidR="08AD4DA6">
        <w:rPr>
          <w:rStyle w:val="LatinChar"/>
          <w:rFonts w:cs="FrankRuehl" w:hint="cs"/>
          <w:sz w:val="28"/>
          <w:szCs w:val="28"/>
          <w:rtl/>
          <w:lang w:val="en-GB"/>
        </w:rPr>
        <w:t>;</w:t>
      </w:r>
      <w:r w:rsidR="08F74C94" w:rsidRPr="08F74C94">
        <w:rPr>
          <w:rStyle w:val="LatinChar"/>
          <w:rFonts w:cs="FrankRuehl"/>
          <w:sz w:val="28"/>
          <w:szCs w:val="28"/>
          <w:rtl/>
          <w:lang w:val="en-GB"/>
        </w:rPr>
        <w:t xml:space="preserve"> איך תרווח הארץ בהיותם יושבים עליה, ויכנס גשם בגשם כאשר אין יושבים עליה. אבל על דעת בעלי התורה הכל הוא אמת ונכון, שודאי לפי הטבע אי אפשר, אבל לפי הדבר שלא בטבע נמצא</w:t>
      </w:r>
      <w:r w:rsidR="08AD4DA6">
        <w:rPr>
          <w:rStyle w:val="LatinChar"/>
          <w:rFonts w:cs="FrankRuehl" w:hint="cs"/>
          <w:sz w:val="28"/>
          <w:szCs w:val="28"/>
          <w:rtl/>
          <w:lang w:val="en-GB"/>
        </w:rPr>
        <w:t>,</w:t>
      </w:r>
      <w:r w:rsidR="08F74C94" w:rsidRPr="08F74C94">
        <w:rPr>
          <w:rStyle w:val="LatinChar"/>
          <w:rFonts w:cs="FrankRuehl"/>
          <w:sz w:val="28"/>
          <w:szCs w:val="28"/>
          <w:rtl/>
          <w:lang w:val="en-GB"/>
        </w:rPr>
        <w:t xml:space="preserve"> כי הטבעי דבר בפני עצמו</w:t>
      </w:r>
      <w:r w:rsidR="08AD4DA6">
        <w:rPr>
          <w:rStyle w:val="LatinChar"/>
          <w:rFonts w:cs="FrankRuehl" w:hint="cs"/>
          <w:sz w:val="28"/>
          <w:szCs w:val="28"/>
          <w:rtl/>
          <w:lang w:val="en-GB"/>
        </w:rPr>
        <w:t>,</w:t>
      </w:r>
      <w:r w:rsidR="08F74C94" w:rsidRPr="08F74C94">
        <w:rPr>
          <w:rStyle w:val="LatinChar"/>
          <w:rFonts w:cs="FrankRuehl"/>
          <w:sz w:val="28"/>
          <w:szCs w:val="28"/>
          <w:rtl/>
          <w:lang w:val="en-GB"/>
        </w:rPr>
        <w:t xml:space="preserve"> שהוא לפי טבעי</w:t>
      </w:r>
      <w:r w:rsidR="08AD4DA6">
        <w:rPr>
          <w:rStyle w:val="LatinChar"/>
          <w:rFonts w:cs="FrankRuehl" w:hint="cs"/>
          <w:sz w:val="28"/>
          <w:szCs w:val="28"/>
          <w:rtl/>
          <w:lang w:val="en-GB"/>
        </w:rPr>
        <w:t>,</w:t>
      </w:r>
      <w:r w:rsidR="08F74C94" w:rsidRPr="08F74C94">
        <w:rPr>
          <w:rStyle w:val="LatinChar"/>
          <w:rFonts w:cs="FrankRuehl"/>
          <w:sz w:val="28"/>
          <w:szCs w:val="28"/>
          <w:rtl/>
          <w:lang w:val="en-GB"/>
        </w:rPr>
        <w:t xml:space="preserve"> והדבר שאינו טבעי גם כן בפני עצמו</w:t>
      </w:r>
      <w:r w:rsidR="08AD4DA6">
        <w:rPr>
          <w:rStyle w:val="FootnoteReference"/>
          <w:rFonts w:cs="FrankRuehl"/>
          <w:szCs w:val="28"/>
          <w:rtl/>
        </w:rPr>
        <w:footnoteReference w:id="384"/>
      </w:r>
      <w:r w:rsidR="08F74C94" w:rsidRPr="08F74C94">
        <w:rPr>
          <w:rStyle w:val="LatinChar"/>
          <w:rFonts w:cs="FrankRuehl"/>
          <w:sz w:val="28"/>
          <w:szCs w:val="28"/>
          <w:rtl/>
          <w:lang w:val="en-GB"/>
        </w:rPr>
        <w:t>. כלל הדבר מפני שנעלם מהם ענין הנסים שאינם טבעים הוקשה להם דברים אלו והיה רחוק להם להשיג, אבל לאיש החכם בדברים אלו ימצא שהכל נבנה על אדני החכמה ועמודי התבונה</w:t>
      </w:r>
      <w:r w:rsidR="08415258">
        <w:rPr>
          <w:rStyle w:val="LatinChar"/>
          <w:rFonts w:cs="FrankRuehl" w:hint="cs"/>
          <w:sz w:val="28"/>
          <w:szCs w:val="28"/>
          <w:rtl/>
          <w:lang w:val="en-GB"/>
        </w:rPr>
        <w:t>,</w:t>
      </w:r>
      <w:r w:rsidR="08F74C94" w:rsidRPr="08F74C94">
        <w:rPr>
          <w:rStyle w:val="LatinChar"/>
          <w:rFonts w:cs="FrankRuehl"/>
          <w:sz w:val="28"/>
          <w:szCs w:val="28"/>
          <w:rtl/>
          <w:lang w:val="en-GB"/>
        </w:rPr>
        <w:t xml:space="preserve"> והבן את הדברים מאוד</w:t>
      </w:r>
      <w:r w:rsidR="08415258">
        <w:rPr>
          <w:rStyle w:val="FootnoteReference"/>
          <w:rFonts w:cs="FrankRuehl"/>
          <w:szCs w:val="28"/>
          <w:rtl/>
        </w:rPr>
        <w:footnoteReference w:id="385"/>
      </w:r>
      <w:r w:rsidR="08F74C94" w:rsidRPr="08F74C94">
        <w:rPr>
          <w:rStyle w:val="LatinChar"/>
          <w:rFonts w:cs="FrankRuehl"/>
          <w:sz w:val="28"/>
          <w:szCs w:val="28"/>
          <w:rtl/>
          <w:lang w:val="en-GB"/>
        </w:rPr>
        <w:t xml:space="preserve">. </w:t>
      </w:r>
    </w:p>
    <w:p w:rsidR="08F74C94" w:rsidRPr="08F74C94" w:rsidRDefault="086F37BA" w:rsidP="084F0BD3">
      <w:pPr>
        <w:jc w:val="both"/>
        <w:rPr>
          <w:rStyle w:val="LatinChar"/>
          <w:rFonts w:cs="FrankRuehl" w:hint="cs"/>
          <w:sz w:val="28"/>
          <w:szCs w:val="28"/>
          <w:rtl/>
          <w:lang w:val="en-GB"/>
        </w:rPr>
      </w:pPr>
      <w:r w:rsidRPr="086F37BA">
        <w:rPr>
          <w:rStyle w:val="LatinChar"/>
          <w:rtl/>
        </w:rPr>
        <w:t>#</w:t>
      </w:r>
      <w:r w:rsidR="08F74C94" w:rsidRPr="086F37BA">
        <w:rPr>
          <w:rStyle w:val="Title1"/>
          <w:rtl/>
        </w:rPr>
        <w:t>והנה הם</w:t>
      </w:r>
      <w:r w:rsidRPr="086F37BA">
        <w:rPr>
          <w:rStyle w:val="LatinChar"/>
          <w:rtl/>
        </w:rPr>
        <w:t>=</w:t>
      </w:r>
      <w:r w:rsidR="08F74C94" w:rsidRPr="08F74C94">
        <w:rPr>
          <w:rStyle w:val="LatinChar"/>
          <w:rFonts w:cs="FrankRuehl"/>
          <w:sz w:val="28"/>
          <w:szCs w:val="28"/>
          <w:rtl/>
          <w:lang w:val="en-GB"/>
        </w:rPr>
        <w:t xml:space="preserve"> בעצמם אומרים</w:t>
      </w:r>
      <w:r w:rsidR="080B0485">
        <w:rPr>
          <w:rStyle w:val="FootnoteReference"/>
          <w:rFonts w:cs="FrankRuehl"/>
          <w:szCs w:val="28"/>
          <w:rtl/>
        </w:rPr>
        <w:footnoteReference w:id="386"/>
      </w:r>
      <w:r w:rsidR="08F74C94" w:rsidRPr="08F74C94">
        <w:rPr>
          <w:rStyle w:val="LatinChar"/>
          <w:rFonts w:cs="FrankRuehl"/>
          <w:sz w:val="28"/>
          <w:szCs w:val="28"/>
          <w:rtl/>
          <w:lang w:val="en-GB"/>
        </w:rPr>
        <w:t xml:space="preserve"> שכל דבר אשר לא נוכל לדעת סבתו</w:t>
      </w:r>
      <w:r w:rsidR="08AE2389">
        <w:rPr>
          <w:rStyle w:val="LatinChar"/>
          <w:rFonts w:cs="FrankRuehl" w:hint="cs"/>
          <w:sz w:val="28"/>
          <w:szCs w:val="28"/>
          <w:rtl/>
          <w:lang w:val="en-GB"/>
        </w:rPr>
        <w:t>,</w:t>
      </w:r>
      <w:r w:rsidR="08F74C94" w:rsidRPr="08F74C94">
        <w:rPr>
          <w:rStyle w:val="LatinChar"/>
          <w:rFonts w:cs="FrankRuehl"/>
          <w:sz w:val="28"/>
          <w:szCs w:val="28"/>
          <w:rtl/>
          <w:lang w:val="en-GB"/>
        </w:rPr>
        <w:t xml:space="preserve"> לא נוכל לדבר במהותו</w:t>
      </w:r>
      <w:r w:rsidR="08AE2389">
        <w:rPr>
          <w:rStyle w:val="LatinChar"/>
          <w:rFonts w:cs="FrankRuehl" w:hint="cs"/>
          <w:sz w:val="28"/>
          <w:szCs w:val="28"/>
          <w:rtl/>
          <w:lang w:val="en-GB"/>
        </w:rPr>
        <w:t>,</w:t>
      </w:r>
      <w:r w:rsidR="08F74C94" w:rsidRPr="08F74C94">
        <w:rPr>
          <w:rStyle w:val="LatinChar"/>
          <w:rFonts w:cs="FrankRuehl"/>
          <w:sz w:val="28"/>
          <w:szCs w:val="28"/>
          <w:rtl/>
          <w:lang w:val="en-GB"/>
        </w:rPr>
        <w:t xml:space="preserve"> והמהות נעלם ממנו</w:t>
      </w:r>
      <w:r w:rsidR="08AE2389">
        <w:rPr>
          <w:rStyle w:val="FootnoteReference"/>
          <w:rFonts w:cs="FrankRuehl"/>
          <w:szCs w:val="28"/>
          <w:rtl/>
        </w:rPr>
        <w:footnoteReference w:id="387"/>
      </w:r>
      <w:r w:rsidR="08DB0717">
        <w:rPr>
          <w:rStyle w:val="LatinChar"/>
          <w:rFonts w:cs="FrankRuehl" w:hint="cs"/>
          <w:sz w:val="28"/>
          <w:szCs w:val="28"/>
          <w:rtl/>
          <w:lang w:val="en-GB"/>
        </w:rPr>
        <w:t>,</w:t>
      </w:r>
      <w:r w:rsidR="08F74C94" w:rsidRPr="08F74C94">
        <w:rPr>
          <w:rStyle w:val="LatinChar"/>
          <w:rFonts w:cs="FrankRuehl"/>
          <w:sz w:val="28"/>
          <w:szCs w:val="28"/>
          <w:rtl/>
          <w:lang w:val="en-GB"/>
        </w:rPr>
        <w:t xml:space="preserve"> כי על ידי הסבות אפשר לעמוד על המהות</w:t>
      </w:r>
      <w:r w:rsidR="08DB0717">
        <w:rPr>
          <w:rStyle w:val="FootnoteReference"/>
          <w:rFonts w:cs="FrankRuehl"/>
          <w:szCs w:val="28"/>
          <w:rtl/>
        </w:rPr>
        <w:footnoteReference w:id="388"/>
      </w:r>
      <w:r w:rsidR="08DB0717">
        <w:rPr>
          <w:rStyle w:val="LatinChar"/>
          <w:rFonts w:cs="FrankRuehl" w:hint="cs"/>
          <w:sz w:val="28"/>
          <w:szCs w:val="28"/>
          <w:rtl/>
          <w:lang w:val="en-GB"/>
        </w:rPr>
        <w:t>.</w:t>
      </w:r>
      <w:r w:rsidR="08F74C94" w:rsidRPr="08F74C94">
        <w:rPr>
          <w:rStyle w:val="LatinChar"/>
          <w:rFonts w:cs="FrankRuehl"/>
          <w:sz w:val="28"/>
          <w:szCs w:val="28"/>
          <w:rtl/>
          <w:lang w:val="en-GB"/>
        </w:rPr>
        <w:t xml:space="preserve"> והם לא יוכלו לדעת באיזה ענין נעשה המטה נחש</w:t>
      </w:r>
      <w:r w:rsidR="08AE2389">
        <w:rPr>
          <w:rStyle w:val="LatinChar"/>
          <w:rFonts w:cs="FrankRuehl" w:hint="cs"/>
          <w:sz w:val="28"/>
          <w:szCs w:val="28"/>
          <w:rtl/>
          <w:lang w:val="en-GB"/>
        </w:rPr>
        <w:t>,</w:t>
      </w:r>
      <w:r w:rsidR="08F74C94" w:rsidRPr="08F74C94">
        <w:rPr>
          <w:rStyle w:val="LatinChar"/>
          <w:rFonts w:cs="FrankRuehl"/>
          <w:sz w:val="28"/>
          <w:szCs w:val="28"/>
          <w:rtl/>
          <w:lang w:val="en-GB"/>
        </w:rPr>
        <w:t xml:space="preserve"> ובהרף עין </w:t>
      </w:r>
      <w:r w:rsidR="084F0BD3">
        <w:rPr>
          <w:rStyle w:val="LatinChar"/>
          <w:rFonts w:cs="FrankRuehl" w:hint="cs"/>
          <w:sz w:val="28"/>
          <w:szCs w:val="28"/>
          <w:rtl/>
          <w:lang w:val="en-GB"/>
        </w:rPr>
        <w:t>י</w:t>
      </w:r>
      <w:r w:rsidR="08F74C94" w:rsidRPr="08F74C94">
        <w:rPr>
          <w:rStyle w:val="LatinChar"/>
          <w:rFonts w:cs="FrankRuehl"/>
          <w:sz w:val="28"/>
          <w:szCs w:val="28"/>
          <w:rtl/>
          <w:lang w:val="en-GB"/>
        </w:rPr>
        <w:t>חזור</w:t>
      </w:r>
      <w:r w:rsidR="084F0BD3">
        <w:rPr>
          <w:rStyle w:val="LatinChar"/>
          <w:rFonts w:cs="FrankRuehl" w:hint="cs"/>
          <w:sz w:val="28"/>
          <w:szCs w:val="28"/>
          <w:rtl/>
          <w:lang w:val="en-GB"/>
        </w:rPr>
        <w:t>*</w:t>
      </w:r>
      <w:r w:rsidR="08F74C94" w:rsidRPr="08F74C94">
        <w:rPr>
          <w:rStyle w:val="LatinChar"/>
          <w:rFonts w:cs="FrankRuehl"/>
          <w:sz w:val="28"/>
          <w:szCs w:val="28"/>
          <w:rtl/>
          <w:lang w:val="en-GB"/>
        </w:rPr>
        <w:t xml:space="preserve"> להיות כבראשונה</w:t>
      </w:r>
      <w:r w:rsidR="080C416A">
        <w:rPr>
          <w:rStyle w:val="FootnoteReference"/>
          <w:rFonts w:cs="FrankRuehl"/>
          <w:szCs w:val="28"/>
          <w:rtl/>
        </w:rPr>
        <w:footnoteReference w:id="389"/>
      </w:r>
      <w:r w:rsidR="08AE2389">
        <w:rPr>
          <w:rStyle w:val="LatinChar"/>
          <w:rFonts w:cs="FrankRuehl" w:hint="cs"/>
          <w:sz w:val="28"/>
          <w:szCs w:val="28"/>
          <w:rtl/>
          <w:lang w:val="en-GB"/>
        </w:rPr>
        <w:t>.</w:t>
      </w:r>
      <w:r w:rsidR="08F74C94" w:rsidRPr="08F74C94">
        <w:rPr>
          <w:rStyle w:val="LatinChar"/>
          <w:rFonts w:cs="FrankRuehl"/>
          <w:sz w:val="28"/>
          <w:szCs w:val="28"/>
          <w:rtl/>
          <w:lang w:val="en-GB"/>
        </w:rPr>
        <w:t xml:space="preserve"> ואם יאמר שגוף המטה נעשה נחש</w:t>
      </w:r>
      <w:r w:rsidR="084F17BA">
        <w:rPr>
          <w:rStyle w:val="FootnoteReference"/>
          <w:rFonts w:cs="FrankRuehl"/>
          <w:szCs w:val="28"/>
          <w:rtl/>
        </w:rPr>
        <w:footnoteReference w:id="390"/>
      </w:r>
      <w:r w:rsidR="084F17BA">
        <w:rPr>
          <w:rStyle w:val="LatinChar"/>
          <w:rFonts w:cs="FrankRuehl" w:hint="cs"/>
          <w:sz w:val="28"/>
          <w:szCs w:val="28"/>
          <w:rtl/>
          <w:lang w:val="en-GB"/>
        </w:rPr>
        <w:t>,</w:t>
      </w:r>
      <w:r w:rsidR="08F74C94" w:rsidRPr="08F74C94">
        <w:rPr>
          <w:rStyle w:val="LatinChar"/>
          <w:rFonts w:cs="FrankRuehl"/>
          <w:sz w:val="28"/>
          <w:szCs w:val="28"/>
          <w:rtl/>
          <w:lang w:val="en-GB"/>
        </w:rPr>
        <w:t xml:space="preserve"> נאמר אם כן למה נעשה זה במטה דווקא</w:t>
      </w:r>
      <w:r w:rsidR="084F17BA">
        <w:rPr>
          <w:rStyle w:val="LatinChar"/>
          <w:rFonts w:cs="FrankRuehl" w:hint="cs"/>
          <w:sz w:val="28"/>
          <w:szCs w:val="28"/>
          <w:rtl/>
          <w:lang w:val="en-GB"/>
        </w:rPr>
        <w:t>,</w:t>
      </w:r>
      <w:r w:rsidR="08F74C94" w:rsidRPr="08F74C94">
        <w:rPr>
          <w:rStyle w:val="LatinChar"/>
          <w:rFonts w:cs="FrankRuehl"/>
          <w:sz w:val="28"/>
          <w:szCs w:val="28"/>
          <w:rtl/>
          <w:lang w:val="en-GB"/>
        </w:rPr>
        <w:t xml:space="preserve"> ולא בדבר אחר</w:t>
      </w:r>
      <w:r w:rsidR="084F17BA">
        <w:rPr>
          <w:rStyle w:val="FootnoteReference"/>
          <w:rFonts w:cs="FrankRuehl"/>
          <w:szCs w:val="28"/>
          <w:rtl/>
        </w:rPr>
        <w:footnoteReference w:id="391"/>
      </w:r>
      <w:r w:rsidR="08F74C94" w:rsidRPr="08F74C94">
        <w:rPr>
          <w:rStyle w:val="LatinChar"/>
          <w:rFonts w:cs="FrankRuehl"/>
          <w:sz w:val="28"/>
          <w:szCs w:val="28"/>
          <w:rtl/>
          <w:lang w:val="en-GB"/>
        </w:rPr>
        <w:t>. כלל הדבר</w:t>
      </w:r>
      <w:r w:rsidR="08E512B6">
        <w:rPr>
          <w:rStyle w:val="LatinChar"/>
          <w:rFonts w:cs="FrankRuehl" w:hint="cs"/>
          <w:sz w:val="28"/>
          <w:szCs w:val="28"/>
          <w:rtl/>
          <w:lang w:val="en-GB"/>
        </w:rPr>
        <w:t>,</w:t>
      </w:r>
      <w:r w:rsidR="08F74C94" w:rsidRPr="08F74C94">
        <w:rPr>
          <w:rStyle w:val="LatinChar"/>
          <w:rFonts w:cs="FrankRuehl"/>
          <w:sz w:val="28"/>
          <w:szCs w:val="28"/>
          <w:rtl/>
          <w:lang w:val="en-GB"/>
        </w:rPr>
        <w:t xml:space="preserve"> שנעלם מהם סבת ענין הנסים באיזה ענין הם, ולפיכך לא היה להם לדבר ממהות הנסים</w:t>
      </w:r>
      <w:r w:rsidR="08E512B6">
        <w:rPr>
          <w:rStyle w:val="LatinChar"/>
          <w:rFonts w:cs="FrankRuehl" w:hint="cs"/>
          <w:sz w:val="28"/>
          <w:szCs w:val="28"/>
          <w:rtl/>
          <w:lang w:val="en-GB"/>
        </w:rPr>
        <w:t>.</w:t>
      </w:r>
      <w:r w:rsidR="08F74C94" w:rsidRPr="08F74C94">
        <w:rPr>
          <w:rStyle w:val="LatinChar"/>
          <w:rFonts w:cs="FrankRuehl"/>
          <w:sz w:val="28"/>
          <w:szCs w:val="28"/>
          <w:rtl/>
          <w:lang w:val="en-GB"/>
        </w:rPr>
        <w:t xml:space="preserve"> אבל רז"ל בעלי האמת</w:t>
      </w:r>
      <w:r w:rsidR="08E512B6">
        <w:rPr>
          <w:rStyle w:val="FootnoteReference"/>
          <w:rFonts w:cs="FrankRuehl"/>
          <w:szCs w:val="28"/>
          <w:rtl/>
        </w:rPr>
        <w:footnoteReference w:id="392"/>
      </w:r>
      <w:r w:rsidR="08F74C94" w:rsidRPr="08F74C94">
        <w:rPr>
          <w:rStyle w:val="LatinChar"/>
          <w:rFonts w:cs="FrankRuehl"/>
          <w:sz w:val="28"/>
          <w:szCs w:val="28"/>
          <w:rtl/>
          <w:lang w:val="en-GB"/>
        </w:rPr>
        <w:t xml:space="preserve"> ידעו בקבלתם ענין הנסים והנפלאות</w:t>
      </w:r>
      <w:r w:rsidR="080E34BE">
        <w:rPr>
          <w:rStyle w:val="LatinChar"/>
          <w:rFonts w:cs="FrankRuehl" w:hint="cs"/>
          <w:sz w:val="28"/>
          <w:szCs w:val="28"/>
          <w:rtl/>
          <w:lang w:val="en-GB"/>
        </w:rPr>
        <w:t>,</w:t>
      </w:r>
      <w:r w:rsidR="08F74C94" w:rsidRPr="08F74C94">
        <w:rPr>
          <w:rStyle w:val="LatinChar"/>
          <w:rFonts w:cs="FrankRuehl"/>
          <w:sz w:val="28"/>
          <w:szCs w:val="28"/>
          <w:rtl/>
          <w:lang w:val="en-GB"/>
        </w:rPr>
        <w:t xml:space="preserve"> ולפיכך הניחו הנסים כמו שהם</w:t>
      </w:r>
      <w:r w:rsidR="0854332A">
        <w:rPr>
          <w:rStyle w:val="FootnoteReference"/>
          <w:rFonts w:cs="FrankRuehl"/>
          <w:szCs w:val="28"/>
          <w:rtl/>
        </w:rPr>
        <w:footnoteReference w:id="393"/>
      </w:r>
      <w:r w:rsidR="080E34BE">
        <w:rPr>
          <w:rStyle w:val="LatinChar"/>
          <w:rFonts w:cs="FrankRuehl" w:hint="cs"/>
          <w:sz w:val="28"/>
          <w:szCs w:val="28"/>
          <w:rtl/>
          <w:lang w:val="en-GB"/>
        </w:rPr>
        <w:t>,</w:t>
      </w:r>
      <w:r w:rsidR="08F74C94" w:rsidRPr="08F74C94">
        <w:rPr>
          <w:rStyle w:val="LatinChar"/>
          <w:rFonts w:cs="FrankRuehl"/>
          <w:sz w:val="28"/>
          <w:szCs w:val="28"/>
          <w:rtl/>
          <w:lang w:val="en-GB"/>
        </w:rPr>
        <w:t xml:space="preserve"> וכל הנוטה מדרכיהם הוא נוטה מדרכי </w:t>
      </w:r>
      <w:r w:rsidR="08B82427">
        <w:rPr>
          <w:rStyle w:val="LatinChar"/>
          <w:rFonts w:cs="FrankRuehl" w:hint="cs"/>
          <w:sz w:val="28"/>
          <w:szCs w:val="28"/>
          <w:rtl/>
          <w:lang w:val="en-GB"/>
        </w:rPr>
        <w:t>ה</w:t>
      </w:r>
      <w:r w:rsidR="08F74C94" w:rsidRPr="08F74C94">
        <w:rPr>
          <w:rStyle w:val="LatinChar"/>
          <w:rFonts w:cs="FrankRuehl"/>
          <w:sz w:val="28"/>
          <w:szCs w:val="28"/>
          <w:rtl/>
          <w:lang w:val="en-GB"/>
        </w:rPr>
        <w:t>חיים</w:t>
      </w:r>
      <w:r w:rsidR="08B82427">
        <w:rPr>
          <w:rStyle w:val="LatinChar"/>
          <w:rFonts w:cs="FrankRuehl" w:hint="cs"/>
          <w:sz w:val="28"/>
          <w:szCs w:val="28"/>
          <w:rtl/>
          <w:lang w:val="en-GB"/>
        </w:rPr>
        <w:t>*</w:t>
      </w:r>
      <w:r w:rsidR="080E34BE">
        <w:rPr>
          <w:rStyle w:val="FootnoteReference"/>
          <w:rFonts w:cs="FrankRuehl"/>
          <w:szCs w:val="28"/>
          <w:rtl/>
        </w:rPr>
        <w:footnoteReference w:id="394"/>
      </w:r>
      <w:r w:rsidR="087F1148">
        <w:rPr>
          <w:rStyle w:val="LatinChar"/>
          <w:rFonts w:cs="FrankRuehl" w:hint="cs"/>
          <w:sz w:val="28"/>
          <w:szCs w:val="28"/>
          <w:rtl/>
          <w:lang w:val="en-GB"/>
        </w:rPr>
        <w:t>.</w:t>
      </w:r>
    </w:p>
    <w:p w:rsidR="086E5039" w:rsidRDefault="083764A8" w:rsidP="084240E6">
      <w:pPr>
        <w:jc w:val="both"/>
        <w:rPr>
          <w:rStyle w:val="LatinChar"/>
          <w:rFonts w:cs="FrankRuehl" w:hint="cs"/>
          <w:sz w:val="28"/>
          <w:szCs w:val="28"/>
          <w:rtl/>
          <w:lang w:val="en-GB"/>
        </w:rPr>
      </w:pPr>
      <w:r w:rsidRPr="083764A8">
        <w:rPr>
          <w:rStyle w:val="LatinChar"/>
          <w:rtl/>
        </w:rPr>
        <w:t>#</w:t>
      </w:r>
      <w:r w:rsidR="08F74C94" w:rsidRPr="083764A8">
        <w:rPr>
          <w:rStyle w:val="Title1"/>
          <w:rtl/>
        </w:rPr>
        <w:t>אמרו</w:t>
      </w:r>
      <w:r w:rsidRPr="083764A8">
        <w:rPr>
          <w:rStyle w:val="LatinChar"/>
          <w:rtl/>
        </w:rPr>
        <w:t>=</w:t>
      </w:r>
      <w:r w:rsidR="08F74C94" w:rsidRPr="08F74C94">
        <w:rPr>
          <w:rStyle w:val="LatinChar"/>
          <w:rFonts w:cs="FrankRuehl"/>
          <w:sz w:val="28"/>
          <w:szCs w:val="28"/>
          <w:rtl/>
          <w:lang w:val="en-GB"/>
        </w:rPr>
        <w:t xml:space="preserve"> </w:t>
      </w:r>
      <w:r w:rsidR="08F74C94" w:rsidRPr="083764A8">
        <w:rPr>
          <w:rStyle w:val="LatinChar"/>
          <w:rFonts w:cs="Dbs-Rashi"/>
          <w:szCs w:val="20"/>
          <w:rtl/>
          <w:lang w:val="en-GB"/>
        </w:rPr>
        <w:t>(אבות פ"ה</w:t>
      </w:r>
      <w:r w:rsidRPr="083764A8">
        <w:rPr>
          <w:rStyle w:val="LatinChar"/>
          <w:rFonts w:cs="Dbs-Rashi" w:hint="cs"/>
          <w:szCs w:val="20"/>
          <w:rtl/>
          <w:lang w:val="en-GB"/>
        </w:rPr>
        <w:t xml:space="preserve"> מ"ה</w:t>
      </w:r>
      <w:r w:rsidR="08F74C94" w:rsidRPr="083764A8">
        <w:rPr>
          <w:rStyle w:val="LatinChar"/>
          <w:rFonts w:cs="Dbs-Rashi"/>
          <w:szCs w:val="20"/>
          <w:rtl/>
          <w:lang w:val="en-GB"/>
        </w:rPr>
        <w:t>)</w:t>
      </w:r>
      <w:r w:rsidR="08F74C94" w:rsidRPr="08F74C94">
        <w:rPr>
          <w:rStyle w:val="LatinChar"/>
          <w:rFonts w:cs="FrankRuehl"/>
          <w:sz w:val="28"/>
          <w:szCs w:val="28"/>
          <w:rtl/>
          <w:lang w:val="en-GB"/>
        </w:rPr>
        <w:t xml:space="preserve"> </w:t>
      </w:r>
      <w:r>
        <w:rPr>
          <w:rStyle w:val="LatinChar"/>
          <w:rFonts w:cs="FrankRuehl" w:hint="cs"/>
          <w:sz w:val="28"/>
          <w:szCs w:val="28"/>
          <w:rtl/>
          <w:lang w:val="en-GB"/>
        </w:rPr>
        <w:t>"</w:t>
      </w:r>
      <w:r w:rsidR="08F74C94" w:rsidRPr="08F74C94">
        <w:rPr>
          <w:rStyle w:val="LatinChar"/>
          <w:rFonts w:cs="FrankRuehl"/>
          <w:sz w:val="28"/>
          <w:szCs w:val="28"/>
          <w:rtl/>
          <w:lang w:val="en-GB"/>
        </w:rPr>
        <w:t>עשרה נסים נעשו לאבותינו בבית המקדש</w:t>
      </w:r>
      <w:r>
        <w:rPr>
          <w:rStyle w:val="LatinChar"/>
          <w:rFonts w:cs="FrankRuehl" w:hint="cs"/>
          <w:sz w:val="28"/>
          <w:szCs w:val="28"/>
          <w:rtl/>
          <w:lang w:val="en-GB"/>
        </w:rPr>
        <w:t>",</w:t>
      </w:r>
      <w:r w:rsidR="08F74C94" w:rsidRPr="08F74C94">
        <w:rPr>
          <w:rStyle w:val="LatinChar"/>
          <w:rFonts w:cs="FrankRuehl"/>
          <w:sz w:val="28"/>
          <w:szCs w:val="28"/>
          <w:rtl/>
          <w:lang w:val="en-GB"/>
        </w:rPr>
        <w:t xml:space="preserve"> ואחד מהם </w:t>
      </w:r>
      <w:r>
        <w:rPr>
          <w:rStyle w:val="LatinChar"/>
          <w:rFonts w:cs="FrankRuehl" w:hint="cs"/>
          <w:sz w:val="28"/>
          <w:szCs w:val="28"/>
          <w:rtl/>
          <w:lang w:val="en-GB"/>
        </w:rPr>
        <w:t>"</w:t>
      </w:r>
      <w:r w:rsidR="08F74C94" w:rsidRPr="08F74C94">
        <w:rPr>
          <w:rStyle w:val="LatinChar"/>
          <w:rFonts w:cs="FrankRuehl"/>
          <w:sz w:val="28"/>
          <w:szCs w:val="28"/>
          <w:rtl/>
          <w:lang w:val="en-GB"/>
        </w:rPr>
        <w:t>עומדים צפופים ומשתחוים רווחים</w:t>
      </w:r>
      <w:r>
        <w:rPr>
          <w:rStyle w:val="LatinChar"/>
          <w:rFonts w:cs="FrankRuehl" w:hint="cs"/>
          <w:sz w:val="28"/>
          <w:szCs w:val="28"/>
          <w:rtl/>
          <w:lang w:val="en-GB"/>
        </w:rPr>
        <w:t>"</w:t>
      </w:r>
      <w:r w:rsidR="08A01A7B">
        <w:rPr>
          <w:rStyle w:val="FootnoteReference"/>
          <w:rFonts w:cs="FrankRuehl"/>
          <w:szCs w:val="28"/>
          <w:rtl/>
        </w:rPr>
        <w:footnoteReference w:id="395"/>
      </w:r>
      <w:r>
        <w:rPr>
          <w:rStyle w:val="LatinChar"/>
          <w:rFonts w:cs="FrankRuehl" w:hint="cs"/>
          <w:sz w:val="28"/>
          <w:szCs w:val="28"/>
          <w:rtl/>
          <w:lang w:val="en-GB"/>
        </w:rPr>
        <w:t>.</w:t>
      </w:r>
      <w:r w:rsidR="08F74C94" w:rsidRPr="08F74C94">
        <w:rPr>
          <w:rStyle w:val="LatinChar"/>
          <w:rFonts w:cs="FrankRuehl"/>
          <w:sz w:val="28"/>
          <w:szCs w:val="28"/>
          <w:rtl/>
          <w:lang w:val="en-GB"/>
        </w:rPr>
        <w:t xml:space="preserve"> הנה גם דבר זה הוא נמנע לפילוסופים, שזהו הכנס גשם בגשם לפי שעה</w:t>
      </w:r>
      <w:r w:rsidR="0801179C">
        <w:rPr>
          <w:rStyle w:val="LatinChar"/>
          <w:rFonts w:cs="FrankRuehl" w:hint="cs"/>
          <w:sz w:val="28"/>
          <w:szCs w:val="28"/>
          <w:rtl/>
          <w:lang w:val="en-GB"/>
        </w:rPr>
        <w:t>,</w:t>
      </w:r>
      <w:r w:rsidR="08F74C94" w:rsidRPr="08F74C94">
        <w:rPr>
          <w:rStyle w:val="LatinChar"/>
          <w:rFonts w:cs="FrankRuehl"/>
          <w:sz w:val="28"/>
          <w:szCs w:val="28"/>
          <w:rtl/>
          <w:lang w:val="en-GB"/>
        </w:rPr>
        <w:t xml:space="preserve"> כי מה שהשתחוו רו</w:t>
      </w:r>
      <w:r w:rsidR="0801179C">
        <w:rPr>
          <w:rStyle w:val="LatinChar"/>
          <w:rFonts w:cs="FrankRuehl" w:hint="cs"/>
          <w:sz w:val="28"/>
          <w:szCs w:val="28"/>
          <w:rtl/>
          <w:lang w:val="en-GB"/>
        </w:rPr>
        <w:t>ו</w:t>
      </w:r>
      <w:r w:rsidR="08F74C94" w:rsidRPr="08F74C94">
        <w:rPr>
          <w:rStyle w:val="LatinChar"/>
          <w:rFonts w:cs="FrankRuehl"/>
          <w:sz w:val="28"/>
          <w:szCs w:val="28"/>
          <w:rtl/>
          <w:lang w:val="en-GB"/>
        </w:rPr>
        <w:t>חים לפי שעה שנתגדל המקום</w:t>
      </w:r>
      <w:r w:rsidR="0801179C">
        <w:rPr>
          <w:rStyle w:val="LatinChar"/>
          <w:rFonts w:cs="FrankRuehl" w:hint="cs"/>
          <w:sz w:val="28"/>
          <w:szCs w:val="28"/>
          <w:rtl/>
          <w:lang w:val="en-GB"/>
        </w:rPr>
        <w:t>,</w:t>
      </w:r>
      <w:r w:rsidR="08F74C94" w:rsidRPr="08F74C94">
        <w:rPr>
          <w:rStyle w:val="LatinChar"/>
          <w:rFonts w:cs="FrankRuehl"/>
          <w:sz w:val="28"/>
          <w:szCs w:val="28"/>
          <w:rtl/>
          <w:lang w:val="en-GB"/>
        </w:rPr>
        <w:t xml:space="preserve"> ולא היתה העזרה גדולה ממה שהיתה קודם</w:t>
      </w:r>
      <w:r w:rsidR="08952829">
        <w:rPr>
          <w:rStyle w:val="FootnoteReference"/>
          <w:rFonts w:cs="FrankRuehl"/>
          <w:szCs w:val="28"/>
          <w:rtl/>
        </w:rPr>
        <w:footnoteReference w:id="396"/>
      </w:r>
      <w:r w:rsidR="08F74C94" w:rsidRPr="08F74C94">
        <w:rPr>
          <w:rStyle w:val="LatinChar"/>
          <w:rFonts w:cs="FrankRuehl"/>
          <w:sz w:val="28"/>
          <w:szCs w:val="28"/>
          <w:rtl/>
          <w:lang w:val="en-GB"/>
        </w:rPr>
        <w:t>. אמנם לפי דברי חכמי אמת אין זה יציאה מן הטבע, כי דבר שהוא דרך נס ודרך פלא אינו טבעי</w:t>
      </w:r>
      <w:r w:rsidR="08CA2FE4">
        <w:rPr>
          <w:rStyle w:val="LatinChar"/>
          <w:rFonts w:cs="FrankRuehl" w:hint="cs"/>
          <w:sz w:val="28"/>
          <w:szCs w:val="28"/>
          <w:rtl/>
          <w:lang w:val="en-GB"/>
        </w:rPr>
        <w:t>,</w:t>
      </w:r>
      <w:r w:rsidR="08F74C94" w:rsidRPr="08F74C94">
        <w:rPr>
          <w:rStyle w:val="LatinChar"/>
          <w:rFonts w:cs="FrankRuehl"/>
          <w:sz w:val="28"/>
          <w:szCs w:val="28"/>
          <w:rtl/>
          <w:lang w:val="en-GB"/>
        </w:rPr>
        <w:t xml:space="preserve"> ואינו משתתף עם הטבע כלל</w:t>
      </w:r>
      <w:r w:rsidR="08CA2FE4">
        <w:rPr>
          <w:rStyle w:val="LatinChar"/>
          <w:rFonts w:cs="FrankRuehl" w:hint="cs"/>
          <w:sz w:val="28"/>
          <w:szCs w:val="28"/>
          <w:rtl/>
          <w:lang w:val="en-GB"/>
        </w:rPr>
        <w:t>,</w:t>
      </w:r>
      <w:r w:rsidR="08F74C94" w:rsidRPr="08F74C94">
        <w:rPr>
          <w:rStyle w:val="LatinChar"/>
          <w:rFonts w:cs="FrankRuehl"/>
          <w:sz w:val="28"/>
          <w:szCs w:val="28"/>
          <w:rtl/>
          <w:lang w:val="en-GB"/>
        </w:rPr>
        <w:t xml:space="preserve"> עד</w:t>
      </w:r>
      <w:r w:rsidR="08CA2FE4">
        <w:rPr>
          <w:rStyle w:val="LatinChar"/>
          <w:rFonts w:cs="FrankRuehl" w:hint="cs"/>
          <w:sz w:val="28"/>
          <w:szCs w:val="28"/>
          <w:rtl/>
          <w:lang w:val="en-GB"/>
        </w:rPr>
        <w:t xml:space="preserve"> </w:t>
      </w:r>
      <w:r w:rsidR="08AF72F9" w:rsidRPr="08AF72F9">
        <w:rPr>
          <w:rStyle w:val="LatinChar"/>
          <w:rFonts w:cs="FrankRuehl"/>
          <w:sz w:val="28"/>
          <w:szCs w:val="28"/>
          <w:rtl/>
          <w:lang w:val="en-GB"/>
        </w:rPr>
        <w:t>שיהיה קשה</w:t>
      </w:r>
      <w:r w:rsidR="08074A2E">
        <w:rPr>
          <w:rStyle w:val="FootnoteReference"/>
          <w:rFonts w:cs="FrankRuehl"/>
          <w:szCs w:val="28"/>
          <w:rtl/>
        </w:rPr>
        <w:footnoteReference w:id="397"/>
      </w:r>
      <w:r w:rsidR="08074A2E">
        <w:rPr>
          <w:rStyle w:val="LatinChar"/>
          <w:rFonts w:cs="FrankRuehl" w:hint="cs"/>
          <w:sz w:val="28"/>
          <w:szCs w:val="28"/>
          <w:rtl/>
          <w:lang w:val="en-GB"/>
        </w:rPr>
        <w:t>,</w:t>
      </w:r>
      <w:r w:rsidR="08AF72F9" w:rsidRPr="08AF72F9">
        <w:rPr>
          <w:rStyle w:val="LatinChar"/>
          <w:rFonts w:cs="FrankRuehl"/>
          <w:sz w:val="28"/>
          <w:szCs w:val="28"/>
          <w:rtl/>
          <w:lang w:val="en-GB"/>
        </w:rPr>
        <w:t xml:space="preserve"> אבל הוא דבר בלתי טבעי</w:t>
      </w:r>
      <w:r w:rsidR="08074A2E">
        <w:rPr>
          <w:rStyle w:val="LatinChar"/>
          <w:rFonts w:cs="FrankRuehl" w:hint="cs"/>
          <w:sz w:val="28"/>
          <w:szCs w:val="28"/>
          <w:rtl/>
          <w:lang w:val="en-GB"/>
        </w:rPr>
        <w:t>.</w:t>
      </w:r>
      <w:r w:rsidR="08AF72F9" w:rsidRPr="08AF72F9">
        <w:rPr>
          <w:rStyle w:val="LatinChar"/>
          <w:rFonts w:cs="FrankRuehl"/>
          <w:sz w:val="28"/>
          <w:szCs w:val="28"/>
          <w:rtl/>
          <w:lang w:val="en-GB"/>
        </w:rPr>
        <w:t xml:space="preserve"> ולפיכך כאשר היו משתחוים היו בריוח, כי היה זה על ידי עולם הנבדל</w:t>
      </w:r>
      <w:r w:rsidR="08074A2E">
        <w:rPr>
          <w:rStyle w:val="LatinChar"/>
          <w:rFonts w:cs="FrankRuehl" w:hint="cs"/>
          <w:sz w:val="28"/>
          <w:szCs w:val="28"/>
          <w:rtl/>
          <w:lang w:val="en-GB"/>
        </w:rPr>
        <w:t>,</w:t>
      </w:r>
      <w:r w:rsidR="08AF72F9" w:rsidRPr="08AF72F9">
        <w:rPr>
          <w:rStyle w:val="LatinChar"/>
          <w:rFonts w:cs="FrankRuehl"/>
          <w:sz w:val="28"/>
          <w:szCs w:val="28"/>
          <w:rtl/>
          <w:lang w:val="en-GB"/>
        </w:rPr>
        <w:t xml:space="preserve"> שמשם הנסים באים אל העולם</w:t>
      </w:r>
      <w:r w:rsidR="08074A2E">
        <w:rPr>
          <w:rStyle w:val="FootnoteReference"/>
          <w:rFonts w:cs="FrankRuehl"/>
          <w:szCs w:val="28"/>
          <w:rtl/>
        </w:rPr>
        <w:footnoteReference w:id="398"/>
      </w:r>
      <w:r w:rsidR="08074A2E">
        <w:rPr>
          <w:rStyle w:val="LatinChar"/>
          <w:rFonts w:cs="FrankRuehl" w:hint="cs"/>
          <w:sz w:val="28"/>
          <w:szCs w:val="28"/>
          <w:rtl/>
          <w:lang w:val="en-GB"/>
        </w:rPr>
        <w:t>,</w:t>
      </w:r>
      <w:r w:rsidR="08AF72F9" w:rsidRPr="08AF72F9">
        <w:rPr>
          <w:rStyle w:val="LatinChar"/>
          <w:rFonts w:cs="FrankRuehl"/>
          <w:sz w:val="28"/>
          <w:szCs w:val="28"/>
          <w:rtl/>
          <w:lang w:val="en-GB"/>
        </w:rPr>
        <w:t xml:space="preserve"> ושם הוא הכל מרווח</w:t>
      </w:r>
      <w:r w:rsidR="08596BD8">
        <w:rPr>
          <w:rStyle w:val="FootnoteReference"/>
          <w:rFonts w:cs="FrankRuehl"/>
          <w:szCs w:val="28"/>
          <w:rtl/>
        </w:rPr>
        <w:footnoteReference w:id="399"/>
      </w:r>
      <w:r w:rsidR="08596BD8">
        <w:rPr>
          <w:rStyle w:val="LatinChar"/>
          <w:rFonts w:cs="FrankRuehl" w:hint="cs"/>
          <w:sz w:val="28"/>
          <w:szCs w:val="28"/>
          <w:rtl/>
          <w:lang w:val="en-GB"/>
        </w:rPr>
        <w:t>.</w:t>
      </w:r>
      <w:r w:rsidR="08AF72F9" w:rsidRPr="08AF72F9">
        <w:rPr>
          <w:rStyle w:val="LatinChar"/>
          <w:rFonts w:cs="FrankRuehl"/>
          <w:sz w:val="28"/>
          <w:szCs w:val="28"/>
          <w:rtl/>
          <w:lang w:val="en-GB"/>
        </w:rPr>
        <w:t xml:space="preserve"> כא</w:t>
      </w:r>
      <w:r w:rsidR="086E5039">
        <w:rPr>
          <w:rStyle w:val="LatinChar"/>
          <w:rFonts w:cs="FrankRuehl" w:hint="cs"/>
          <w:sz w:val="28"/>
          <w:szCs w:val="28"/>
          <w:rtl/>
          <w:lang w:val="en-GB"/>
        </w:rPr>
        <w:t>י</w:t>
      </w:r>
      <w:r w:rsidR="08AF72F9" w:rsidRPr="08AF72F9">
        <w:rPr>
          <w:rStyle w:val="LatinChar"/>
          <w:rFonts w:cs="FrankRuehl"/>
          <w:sz w:val="28"/>
          <w:szCs w:val="28"/>
          <w:rtl/>
          <w:lang w:val="en-GB"/>
        </w:rPr>
        <w:t>לו יצאו מעולם הטבעי להיות עומדים בעולם שאינו טבעי</w:t>
      </w:r>
      <w:r w:rsidR="086E5039">
        <w:rPr>
          <w:rStyle w:val="LatinChar"/>
          <w:rFonts w:cs="FrankRuehl" w:hint="cs"/>
          <w:sz w:val="28"/>
          <w:szCs w:val="28"/>
          <w:rtl/>
          <w:lang w:val="en-GB"/>
        </w:rPr>
        <w:t>,</w:t>
      </w:r>
      <w:r w:rsidR="08AF72F9" w:rsidRPr="08AF72F9">
        <w:rPr>
          <w:rStyle w:val="LatinChar"/>
          <w:rFonts w:cs="FrankRuehl"/>
          <w:sz w:val="28"/>
          <w:szCs w:val="28"/>
          <w:rtl/>
          <w:lang w:val="en-GB"/>
        </w:rPr>
        <w:t xml:space="preserve"> אשר לא ישתתף עם הטבעי</w:t>
      </w:r>
      <w:r w:rsidR="086E5039">
        <w:rPr>
          <w:rStyle w:val="LatinChar"/>
          <w:rFonts w:cs="FrankRuehl" w:hint="cs"/>
          <w:sz w:val="28"/>
          <w:szCs w:val="28"/>
          <w:rtl/>
          <w:lang w:val="en-GB"/>
        </w:rPr>
        <w:t>,</w:t>
      </w:r>
      <w:r w:rsidR="08AF72F9" w:rsidRPr="08AF72F9">
        <w:rPr>
          <w:rStyle w:val="LatinChar"/>
          <w:rFonts w:cs="FrankRuehl"/>
          <w:sz w:val="28"/>
          <w:szCs w:val="28"/>
          <w:rtl/>
          <w:lang w:val="en-GB"/>
        </w:rPr>
        <w:t xml:space="preserve"> ולא ידחק הבלתי טבעי את הטבעי</w:t>
      </w:r>
      <w:r w:rsidR="086E5039">
        <w:rPr>
          <w:rStyle w:val="LatinChar"/>
          <w:rFonts w:cs="FrankRuehl" w:hint="cs"/>
          <w:sz w:val="28"/>
          <w:szCs w:val="28"/>
          <w:rtl/>
          <w:lang w:val="en-GB"/>
        </w:rPr>
        <w:t>,</w:t>
      </w:r>
      <w:r w:rsidR="08AF72F9" w:rsidRPr="08AF72F9">
        <w:rPr>
          <w:rStyle w:val="LatinChar"/>
          <w:rFonts w:cs="FrankRuehl"/>
          <w:sz w:val="28"/>
          <w:szCs w:val="28"/>
          <w:rtl/>
          <w:lang w:val="en-GB"/>
        </w:rPr>
        <w:t xml:space="preserve"> ונשאר המקום בגדלו לשאר אנשים</w:t>
      </w:r>
      <w:r w:rsidR="086E0F41">
        <w:rPr>
          <w:rStyle w:val="LatinChar"/>
          <w:rFonts w:cs="FrankRuehl" w:hint="cs"/>
          <w:sz w:val="28"/>
          <w:szCs w:val="28"/>
          <w:rtl/>
          <w:lang w:val="en-GB"/>
        </w:rPr>
        <w:t>,</w:t>
      </w:r>
      <w:r w:rsidR="08AF72F9" w:rsidRPr="08AF72F9">
        <w:rPr>
          <w:rStyle w:val="LatinChar"/>
          <w:rFonts w:cs="FrankRuehl"/>
          <w:sz w:val="28"/>
          <w:szCs w:val="28"/>
          <w:rtl/>
          <w:lang w:val="en-GB"/>
        </w:rPr>
        <w:t xml:space="preserve"> אך אל המשתחווים היה בריוח. ויש רמז מופלג במה שהיה דווקא השתחוייתם בהרחבה</w:t>
      </w:r>
      <w:r w:rsidR="086E0F41">
        <w:rPr>
          <w:rStyle w:val="LatinChar"/>
          <w:rFonts w:cs="FrankRuehl" w:hint="cs"/>
          <w:sz w:val="28"/>
          <w:szCs w:val="28"/>
          <w:rtl/>
          <w:lang w:val="en-GB"/>
        </w:rPr>
        <w:t>,</w:t>
      </w:r>
      <w:r w:rsidR="08AF72F9" w:rsidRPr="08AF72F9">
        <w:rPr>
          <w:rStyle w:val="LatinChar"/>
          <w:rFonts w:cs="FrankRuehl"/>
          <w:sz w:val="28"/>
          <w:szCs w:val="28"/>
          <w:rtl/>
          <w:lang w:val="en-GB"/>
        </w:rPr>
        <w:t xml:space="preserve"> כי ההשתחויה הוא לשם </w:t>
      </w:r>
      <w:r w:rsidR="08573A61">
        <w:rPr>
          <w:rStyle w:val="LatinChar"/>
          <w:rFonts w:cs="FrankRuehl" w:hint="cs"/>
          <w:sz w:val="28"/>
          <w:szCs w:val="28"/>
          <w:rtl/>
          <w:lang w:val="en-GB"/>
        </w:rPr>
        <w:t>"</w:t>
      </w:r>
      <w:r w:rsidR="08AF72F9" w:rsidRPr="08AF72F9">
        <w:rPr>
          <w:rStyle w:val="LatinChar"/>
          <w:rFonts w:cs="FrankRuehl"/>
          <w:sz w:val="28"/>
          <w:szCs w:val="28"/>
          <w:rtl/>
          <w:lang w:val="en-GB"/>
        </w:rPr>
        <w:t>יה</w:t>
      </w:r>
      <w:r w:rsidR="08573A61">
        <w:rPr>
          <w:rStyle w:val="LatinChar"/>
          <w:rFonts w:cs="FrankRuehl" w:hint="cs"/>
          <w:sz w:val="28"/>
          <w:szCs w:val="28"/>
          <w:rtl/>
          <w:lang w:val="en-GB"/>
        </w:rPr>
        <w:t>"</w:t>
      </w:r>
      <w:r w:rsidR="086E0F41">
        <w:rPr>
          <w:rStyle w:val="FootnoteReference"/>
          <w:rFonts w:cs="FrankRuehl"/>
          <w:szCs w:val="28"/>
          <w:rtl/>
        </w:rPr>
        <w:footnoteReference w:id="400"/>
      </w:r>
      <w:r w:rsidR="08AF72F9" w:rsidRPr="08AF72F9">
        <w:rPr>
          <w:rStyle w:val="LatinChar"/>
          <w:rFonts w:cs="FrankRuehl"/>
          <w:sz w:val="28"/>
          <w:szCs w:val="28"/>
          <w:rtl/>
          <w:lang w:val="en-GB"/>
        </w:rPr>
        <w:t xml:space="preserve">. ובזה תבין מה שאמרו בסוף מסכת סוכה </w:t>
      </w:r>
      <w:r w:rsidR="08AF72F9" w:rsidRPr="086E0F41">
        <w:rPr>
          <w:rStyle w:val="LatinChar"/>
          <w:rFonts w:cs="Dbs-Rashi"/>
          <w:szCs w:val="20"/>
          <w:rtl/>
          <w:lang w:val="en-GB"/>
        </w:rPr>
        <w:t>(נג</w:t>
      </w:r>
      <w:r w:rsidR="086E0F41" w:rsidRPr="086E0F41">
        <w:rPr>
          <w:rStyle w:val="LatinChar"/>
          <w:rFonts w:cs="Dbs-Rashi" w:hint="cs"/>
          <w:szCs w:val="20"/>
          <w:rtl/>
          <w:lang w:val="en-GB"/>
        </w:rPr>
        <w:t>:</w:t>
      </w:r>
      <w:r w:rsidR="08AF72F9" w:rsidRPr="086E0F41">
        <w:rPr>
          <w:rStyle w:val="LatinChar"/>
          <w:rFonts w:cs="Dbs-Rashi"/>
          <w:szCs w:val="20"/>
          <w:rtl/>
          <w:lang w:val="en-GB"/>
        </w:rPr>
        <w:t>)</w:t>
      </w:r>
      <w:r w:rsidR="08AF72F9" w:rsidRPr="08AF72F9">
        <w:rPr>
          <w:rStyle w:val="LatinChar"/>
          <w:rFonts w:cs="FrankRuehl"/>
          <w:sz w:val="28"/>
          <w:szCs w:val="28"/>
          <w:rtl/>
          <w:lang w:val="en-GB"/>
        </w:rPr>
        <w:t xml:space="preserve"> ליה אנו משתחוים</w:t>
      </w:r>
      <w:r w:rsidR="086E0F41">
        <w:rPr>
          <w:rStyle w:val="LatinChar"/>
          <w:rFonts w:cs="FrankRuehl" w:hint="cs"/>
          <w:sz w:val="28"/>
          <w:szCs w:val="28"/>
          <w:rtl/>
          <w:lang w:val="en-GB"/>
        </w:rPr>
        <w:t>,</w:t>
      </w:r>
      <w:r w:rsidR="08AF72F9" w:rsidRPr="08AF72F9">
        <w:rPr>
          <w:rStyle w:val="LatinChar"/>
          <w:rFonts w:cs="FrankRuehl"/>
          <w:sz w:val="28"/>
          <w:szCs w:val="28"/>
          <w:rtl/>
          <w:lang w:val="en-GB"/>
        </w:rPr>
        <w:t xml:space="preserve"> וליה אנו מודים</w:t>
      </w:r>
      <w:r w:rsidR="086E0F41">
        <w:rPr>
          <w:rStyle w:val="FootnoteReference"/>
          <w:rFonts w:cs="FrankRuehl"/>
          <w:szCs w:val="28"/>
          <w:rtl/>
        </w:rPr>
        <w:footnoteReference w:id="401"/>
      </w:r>
      <w:r w:rsidR="086E0F41">
        <w:rPr>
          <w:rStyle w:val="LatinChar"/>
          <w:rFonts w:cs="FrankRuehl" w:hint="cs"/>
          <w:sz w:val="28"/>
          <w:szCs w:val="28"/>
          <w:rtl/>
          <w:lang w:val="en-GB"/>
        </w:rPr>
        <w:t>.</w:t>
      </w:r>
      <w:r w:rsidR="08AF72F9" w:rsidRPr="08AF72F9">
        <w:rPr>
          <w:rStyle w:val="LatinChar"/>
          <w:rFonts w:cs="FrankRuehl"/>
          <w:sz w:val="28"/>
          <w:szCs w:val="28"/>
          <w:rtl/>
          <w:lang w:val="en-GB"/>
        </w:rPr>
        <w:t xml:space="preserve"> ושם זה מרחיב בצר</w:t>
      </w:r>
      <w:r w:rsidR="086E0F41">
        <w:rPr>
          <w:rStyle w:val="LatinChar"/>
          <w:rFonts w:cs="FrankRuehl" w:hint="cs"/>
          <w:sz w:val="28"/>
          <w:szCs w:val="28"/>
          <w:rtl/>
          <w:lang w:val="en-GB"/>
        </w:rPr>
        <w:t>,</w:t>
      </w:r>
      <w:r w:rsidR="08AF72F9" w:rsidRPr="08AF72F9">
        <w:rPr>
          <w:rStyle w:val="LatinChar"/>
          <w:rFonts w:cs="FrankRuehl"/>
          <w:sz w:val="28"/>
          <w:szCs w:val="28"/>
          <w:rtl/>
          <w:lang w:val="en-GB"/>
        </w:rPr>
        <w:t xml:space="preserve"> דכתיב </w:t>
      </w:r>
      <w:r w:rsidR="086E0F41" w:rsidRPr="086E0F41">
        <w:rPr>
          <w:rStyle w:val="LatinChar"/>
          <w:rFonts w:cs="Dbs-Rashi" w:hint="cs"/>
          <w:szCs w:val="20"/>
          <w:rtl/>
          <w:lang w:val="en-GB"/>
        </w:rPr>
        <w:t>(</w:t>
      </w:r>
      <w:r w:rsidR="086E0F41">
        <w:rPr>
          <w:rStyle w:val="LatinChar"/>
          <w:rFonts w:cs="Dbs-Rashi" w:hint="cs"/>
          <w:szCs w:val="20"/>
          <w:rtl/>
          <w:lang w:val="en-GB"/>
        </w:rPr>
        <w:t>תהלים קיח, ה</w:t>
      </w:r>
      <w:r w:rsidR="086E0F41" w:rsidRPr="086E0F41">
        <w:rPr>
          <w:rStyle w:val="LatinChar"/>
          <w:rFonts w:cs="Dbs-Rashi" w:hint="cs"/>
          <w:szCs w:val="20"/>
          <w:rtl/>
          <w:lang w:val="en-GB"/>
        </w:rPr>
        <w:t>)</w:t>
      </w:r>
      <w:r w:rsidR="086E0F41">
        <w:rPr>
          <w:rStyle w:val="LatinChar"/>
          <w:rFonts w:cs="FrankRuehl" w:hint="cs"/>
          <w:sz w:val="28"/>
          <w:szCs w:val="28"/>
          <w:rtl/>
          <w:lang w:val="en-GB"/>
        </w:rPr>
        <w:t xml:space="preserve"> "</w:t>
      </w:r>
      <w:r w:rsidR="08AF72F9" w:rsidRPr="08AF72F9">
        <w:rPr>
          <w:rStyle w:val="LatinChar"/>
          <w:rFonts w:cs="FrankRuehl"/>
          <w:sz w:val="28"/>
          <w:szCs w:val="28"/>
          <w:rtl/>
          <w:lang w:val="en-GB"/>
        </w:rPr>
        <w:t>מן המצר קראתי יה ענני במרחב יה</w:t>
      </w:r>
      <w:r w:rsidR="086E0F41">
        <w:rPr>
          <w:rStyle w:val="LatinChar"/>
          <w:rFonts w:cs="FrankRuehl" w:hint="cs"/>
          <w:sz w:val="28"/>
          <w:szCs w:val="28"/>
          <w:rtl/>
          <w:lang w:val="en-GB"/>
        </w:rPr>
        <w:t>"</w:t>
      </w:r>
      <w:r w:rsidR="08AF72F9" w:rsidRPr="08AF72F9">
        <w:rPr>
          <w:rStyle w:val="LatinChar"/>
          <w:rFonts w:cs="FrankRuehl"/>
          <w:sz w:val="28"/>
          <w:szCs w:val="28"/>
          <w:rtl/>
          <w:lang w:val="en-GB"/>
        </w:rPr>
        <w:t>, והוא דבר פלא למבין</w:t>
      </w:r>
      <w:r w:rsidR="088C1FDF">
        <w:rPr>
          <w:rStyle w:val="FootnoteReference"/>
          <w:rFonts w:cs="FrankRuehl"/>
          <w:szCs w:val="28"/>
          <w:rtl/>
        </w:rPr>
        <w:footnoteReference w:id="402"/>
      </w:r>
      <w:r w:rsidR="08AF72F9" w:rsidRPr="08AF72F9">
        <w:rPr>
          <w:rStyle w:val="LatinChar"/>
          <w:rFonts w:cs="FrankRuehl"/>
          <w:sz w:val="28"/>
          <w:szCs w:val="28"/>
          <w:rtl/>
          <w:lang w:val="en-GB"/>
        </w:rPr>
        <w:t xml:space="preserve">. </w:t>
      </w:r>
    </w:p>
    <w:p w:rsidR="084240E6" w:rsidRDefault="086872F3" w:rsidP="08371E27">
      <w:pPr>
        <w:jc w:val="both"/>
        <w:rPr>
          <w:rStyle w:val="LatinChar"/>
          <w:rFonts w:cs="FrankRuehl" w:hint="cs"/>
          <w:sz w:val="28"/>
          <w:szCs w:val="28"/>
          <w:rtl/>
          <w:lang w:val="en-GB"/>
        </w:rPr>
      </w:pPr>
      <w:r w:rsidRPr="086872F3">
        <w:rPr>
          <w:rStyle w:val="LatinChar"/>
          <w:rtl/>
        </w:rPr>
        <w:t>#</w:t>
      </w:r>
      <w:r w:rsidR="08AF72F9" w:rsidRPr="086872F3">
        <w:rPr>
          <w:rStyle w:val="Title1"/>
          <w:rtl/>
        </w:rPr>
        <w:t>ולא יהיה</w:t>
      </w:r>
      <w:r w:rsidRPr="086872F3">
        <w:rPr>
          <w:rStyle w:val="LatinChar"/>
          <w:rtl/>
        </w:rPr>
        <w:t>=</w:t>
      </w:r>
      <w:r w:rsidR="08AF72F9" w:rsidRPr="08AF72F9">
        <w:rPr>
          <w:rStyle w:val="LatinChar"/>
          <w:rFonts w:cs="FrankRuehl"/>
          <w:sz w:val="28"/>
          <w:szCs w:val="28"/>
          <w:rtl/>
          <w:lang w:val="en-GB"/>
        </w:rPr>
        <w:t xml:space="preserve"> לך ספק</w:t>
      </w:r>
      <w:r w:rsidR="08FF015C">
        <w:rPr>
          <w:rStyle w:val="FootnoteReference"/>
          <w:rFonts w:cs="FrankRuehl"/>
          <w:szCs w:val="28"/>
          <w:rtl/>
        </w:rPr>
        <w:footnoteReference w:id="403"/>
      </w:r>
      <w:r w:rsidR="08AF72F9" w:rsidRPr="08AF72F9">
        <w:rPr>
          <w:rStyle w:val="LatinChar"/>
          <w:rFonts w:cs="FrankRuehl"/>
          <w:sz w:val="28"/>
          <w:szCs w:val="28"/>
          <w:rtl/>
          <w:lang w:val="en-GB"/>
        </w:rPr>
        <w:t>, כי כל הנסים אשר היו לדבר</w:t>
      </w:r>
      <w:r w:rsidR="084905CF">
        <w:rPr>
          <w:rStyle w:val="FootnoteReference"/>
          <w:rFonts w:cs="FrankRuehl"/>
          <w:szCs w:val="28"/>
          <w:rtl/>
        </w:rPr>
        <w:footnoteReference w:id="404"/>
      </w:r>
      <w:r w:rsidR="084240E6">
        <w:rPr>
          <w:rStyle w:val="LatinChar"/>
          <w:rFonts w:cs="FrankRuehl" w:hint="cs"/>
          <w:sz w:val="28"/>
          <w:szCs w:val="28"/>
          <w:rtl/>
          <w:lang w:val="en-GB"/>
        </w:rPr>
        <w:t>,</w:t>
      </w:r>
      <w:r w:rsidR="08AF72F9" w:rsidRPr="08AF72F9">
        <w:rPr>
          <w:rStyle w:val="LatinChar"/>
          <w:rFonts w:cs="FrankRuehl"/>
          <w:sz w:val="28"/>
          <w:szCs w:val="28"/>
          <w:rtl/>
          <w:lang w:val="en-GB"/>
        </w:rPr>
        <w:t xml:space="preserve"> היו בשביל הכנה</w:t>
      </w:r>
      <w:r w:rsidR="084240E6">
        <w:rPr>
          <w:rStyle w:val="LatinChar"/>
          <w:rFonts w:cs="FrankRuehl" w:hint="cs"/>
          <w:sz w:val="28"/>
          <w:szCs w:val="28"/>
          <w:rtl/>
          <w:lang w:val="en-GB"/>
        </w:rPr>
        <w:t>,</w:t>
      </w:r>
      <w:r w:rsidR="08AF72F9" w:rsidRPr="08AF72F9">
        <w:rPr>
          <w:rStyle w:val="LatinChar"/>
          <w:rFonts w:cs="FrankRuehl"/>
          <w:sz w:val="28"/>
          <w:szCs w:val="28"/>
          <w:rtl/>
          <w:lang w:val="en-GB"/>
        </w:rPr>
        <w:t xml:space="preserve"> שהיה קצת הכנה נמצאת</w:t>
      </w:r>
      <w:r w:rsidR="084240E6">
        <w:rPr>
          <w:rStyle w:val="LatinChar"/>
          <w:rFonts w:cs="FrankRuehl" w:hint="cs"/>
          <w:sz w:val="28"/>
          <w:szCs w:val="28"/>
          <w:rtl/>
          <w:lang w:val="en-GB"/>
        </w:rPr>
        <w:t>,</w:t>
      </w:r>
      <w:r w:rsidR="08AF72F9" w:rsidRPr="08AF72F9">
        <w:rPr>
          <w:rStyle w:val="LatinChar"/>
          <w:rFonts w:cs="FrankRuehl"/>
          <w:sz w:val="28"/>
          <w:szCs w:val="28"/>
          <w:rtl/>
          <w:lang w:val="en-GB"/>
        </w:rPr>
        <w:t xml:space="preserve"> כמו שאמרנו</w:t>
      </w:r>
      <w:r w:rsidR="084905CF">
        <w:rPr>
          <w:rStyle w:val="FootnoteReference"/>
          <w:rFonts w:cs="FrankRuehl"/>
          <w:szCs w:val="28"/>
          <w:rtl/>
        </w:rPr>
        <w:footnoteReference w:id="405"/>
      </w:r>
      <w:r w:rsidR="084240E6">
        <w:rPr>
          <w:rStyle w:val="LatinChar"/>
          <w:rFonts w:cs="FrankRuehl" w:hint="cs"/>
          <w:sz w:val="28"/>
          <w:szCs w:val="28"/>
          <w:rtl/>
          <w:lang w:val="en-GB"/>
        </w:rPr>
        <w:t>.</w:t>
      </w:r>
      <w:r w:rsidR="08AF72F9" w:rsidRPr="08AF72F9">
        <w:rPr>
          <w:rStyle w:val="LatinChar"/>
          <w:rFonts w:cs="FrankRuehl"/>
          <w:sz w:val="28"/>
          <w:szCs w:val="28"/>
          <w:rtl/>
          <w:lang w:val="en-GB"/>
        </w:rPr>
        <w:t xml:space="preserve"> וכאשר היה המקום קד</w:t>
      </w:r>
      <w:r w:rsidR="088C0CD2">
        <w:rPr>
          <w:rStyle w:val="LatinChar"/>
          <w:rFonts w:cs="FrankRuehl" w:hint="cs"/>
          <w:sz w:val="28"/>
          <w:szCs w:val="28"/>
          <w:rtl/>
          <w:lang w:val="en-GB"/>
        </w:rPr>
        <w:t>ו</w:t>
      </w:r>
      <w:r w:rsidR="08AF72F9" w:rsidRPr="08AF72F9">
        <w:rPr>
          <w:rStyle w:val="LatinChar"/>
          <w:rFonts w:cs="FrankRuehl"/>
          <w:sz w:val="28"/>
          <w:szCs w:val="28"/>
          <w:rtl/>
          <w:lang w:val="en-GB"/>
        </w:rPr>
        <w:t>ש מיוחד ביותר למעלה הנבדלת</w:t>
      </w:r>
      <w:r w:rsidR="088C0CD2">
        <w:rPr>
          <w:rStyle w:val="FootnoteReference"/>
          <w:rFonts w:cs="FrankRuehl"/>
          <w:szCs w:val="28"/>
          <w:rtl/>
        </w:rPr>
        <w:footnoteReference w:id="406"/>
      </w:r>
      <w:r w:rsidR="088C0CD2">
        <w:rPr>
          <w:rStyle w:val="LatinChar"/>
          <w:rFonts w:cs="FrankRuehl" w:hint="cs"/>
          <w:sz w:val="28"/>
          <w:szCs w:val="28"/>
          <w:rtl/>
          <w:lang w:val="en-GB"/>
        </w:rPr>
        <w:t>,</w:t>
      </w:r>
      <w:r w:rsidR="08AF72F9" w:rsidRPr="08AF72F9">
        <w:rPr>
          <w:rStyle w:val="LatinChar"/>
          <w:rFonts w:cs="FrankRuehl"/>
          <w:sz w:val="28"/>
          <w:szCs w:val="28"/>
          <w:rtl/>
          <w:lang w:val="en-GB"/>
        </w:rPr>
        <w:t xml:space="preserve"> כאשר היו משתחוים</w:t>
      </w:r>
      <w:r w:rsidR="08371E27">
        <w:rPr>
          <w:rStyle w:val="LatinChar"/>
          <w:rFonts w:cs="FrankRuehl" w:hint="cs"/>
          <w:sz w:val="28"/>
          <w:szCs w:val="28"/>
          <w:rtl/>
          <w:lang w:val="en-GB"/>
        </w:rPr>
        <w:t>,</w:t>
      </w:r>
      <w:r w:rsidR="08AF72F9" w:rsidRPr="08AF72F9">
        <w:rPr>
          <w:rStyle w:val="LatinChar"/>
          <w:rFonts w:cs="FrankRuehl"/>
          <w:sz w:val="28"/>
          <w:szCs w:val="28"/>
          <w:rtl/>
          <w:lang w:val="en-GB"/>
        </w:rPr>
        <w:t xml:space="preserve"> אז הגיעו אל המעלה הנבדלת</w:t>
      </w:r>
      <w:r w:rsidR="084240E6">
        <w:rPr>
          <w:rStyle w:val="LatinChar"/>
          <w:rFonts w:cs="FrankRuehl" w:hint="cs"/>
          <w:sz w:val="28"/>
          <w:szCs w:val="28"/>
          <w:rtl/>
          <w:lang w:val="en-GB"/>
        </w:rPr>
        <w:t>,</w:t>
      </w:r>
      <w:r w:rsidR="08AF72F9" w:rsidRPr="08AF72F9">
        <w:rPr>
          <w:rStyle w:val="LatinChar"/>
          <w:rFonts w:cs="FrankRuehl"/>
          <w:sz w:val="28"/>
          <w:szCs w:val="28"/>
          <w:rtl/>
          <w:lang w:val="en-GB"/>
        </w:rPr>
        <w:t xml:space="preserve"> ושם הרחבה נמצא</w:t>
      </w:r>
      <w:r w:rsidR="08371E27">
        <w:rPr>
          <w:rStyle w:val="LatinChar"/>
          <w:rFonts w:cs="FrankRuehl" w:hint="cs"/>
          <w:sz w:val="28"/>
          <w:szCs w:val="28"/>
          <w:rtl/>
          <w:lang w:val="en-GB"/>
        </w:rPr>
        <w:t>,</w:t>
      </w:r>
      <w:r w:rsidR="08AF72F9" w:rsidRPr="08AF72F9">
        <w:rPr>
          <w:rStyle w:val="LatinChar"/>
          <w:rFonts w:cs="FrankRuehl"/>
          <w:sz w:val="28"/>
          <w:szCs w:val="28"/>
          <w:rtl/>
          <w:lang w:val="en-GB"/>
        </w:rPr>
        <w:t xml:space="preserve"> כי אין צרות רק בגשם</w:t>
      </w:r>
      <w:r w:rsidR="08371E27">
        <w:rPr>
          <w:rStyle w:val="FootnoteReference"/>
          <w:rFonts w:cs="FrankRuehl"/>
          <w:szCs w:val="28"/>
          <w:rtl/>
        </w:rPr>
        <w:footnoteReference w:id="407"/>
      </w:r>
      <w:r w:rsidR="08371E27">
        <w:rPr>
          <w:rStyle w:val="LatinChar"/>
          <w:rFonts w:cs="FrankRuehl" w:hint="cs"/>
          <w:sz w:val="28"/>
          <w:szCs w:val="28"/>
          <w:rtl/>
          <w:lang w:val="en-GB"/>
        </w:rPr>
        <w:t>.</w:t>
      </w:r>
      <w:r w:rsidR="08AF72F9" w:rsidRPr="08AF72F9">
        <w:rPr>
          <w:rStyle w:val="LatinChar"/>
          <w:rFonts w:cs="FrankRuehl"/>
          <w:sz w:val="28"/>
          <w:szCs w:val="28"/>
          <w:rtl/>
          <w:lang w:val="en-GB"/>
        </w:rPr>
        <w:t xml:space="preserve"> ואיך לא </w:t>
      </w:r>
      <w:r w:rsidR="086558F0">
        <w:rPr>
          <w:rStyle w:val="LatinChar"/>
          <w:rFonts w:cs="FrankRuehl" w:hint="cs"/>
          <w:sz w:val="28"/>
          <w:szCs w:val="28"/>
          <w:rtl/>
          <w:lang w:val="en-GB"/>
        </w:rPr>
        <w:t>י</w:t>
      </w:r>
      <w:r w:rsidR="08AF72F9" w:rsidRPr="08AF72F9">
        <w:rPr>
          <w:rStyle w:val="LatinChar"/>
          <w:rFonts w:cs="FrankRuehl"/>
          <w:sz w:val="28"/>
          <w:szCs w:val="28"/>
          <w:rtl/>
          <w:lang w:val="en-GB"/>
        </w:rPr>
        <w:t>היה</w:t>
      </w:r>
      <w:r w:rsidR="086558F0">
        <w:rPr>
          <w:rStyle w:val="LatinChar"/>
          <w:rFonts w:cs="FrankRuehl" w:hint="cs"/>
          <w:sz w:val="28"/>
          <w:szCs w:val="28"/>
          <w:rtl/>
          <w:lang w:val="en-GB"/>
        </w:rPr>
        <w:t>*</w:t>
      </w:r>
      <w:r w:rsidR="08AF72F9" w:rsidRPr="08AF72F9">
        <w:rPr>
          <w:rStyle w:val="LatinChar"/>
          <w:rFonts w:cs="FrankRuehl"/>
          <w:sz w:val="28"/>
          <w:szCs w:val="28"/>
          <w:rtl/>
          <w:lang w:val="en-GB"/>
        </w:rPr>
        <w:t xml:space="preserve"> נמצא הרחבה מאחר שהגיעו אל</w:t>
      </w:r>
      <w:r w:rsidR="086558F0">
        <w:rPr>
          <w:rStyle w:val="LatinChar"/>
          <w:rFonts w:cs="FrankRuehl" w:hint="cs"/>
          <w:sz w:val="28"/>
          <w:szCs w:val="28"/>
          <w:rtl/>
          <w:lang w:val="en-GB"/>
        </w:rPr>
        <w:t>*</w:t>
      </w:r>
      <w:r w:rsidR="08AF72F9" w:rsidRPr="08AF72F9">
        <w:rPr>
          <w:rStyle w:val="LatinChar"/>
          <w:rFonts w:cs="FrankRuehl"/>
          <w:sz w:val="28"/>
          <w:szCs w:val="28"/>
          <w:rtl/>
          <w:lang w:val="en-GB"/>
        </w:rPr>
        <w:t xml:space="preserve"> המעלה הנבדלת שהיא רחבה</w:t>
      </w:r>
      <w:r w:rsidR="084530BF">
        <w:rPr>
          <w:rStyle w:val="FootnoteReference"/>
          <w:rFonts w:cs="FrankRuehl"/>
          <w:szCs w:val="28"/>
          <w:rtl/>
        </w:rPr>
        <w:footnoteReference w:id="408"/>
      </w:r>
      <w:r w:rsidR="084240E6">
        <w:rPr>
          <w:rStyle w:val="LatinChar"/>
          <w:rFonts w:cs="FrankRuehl" w:hint="cs"/>
          <w:sz w:val="28"/>
          <w:szCs w:val="28"/>
          <w:rtl/>
          <w:lang w:val="en-GB"/>
        </w:rPr>
        <w:t>.</w:t>
      </w:r>
      <w:r w:rsidR="08AF72F9" w:rsidRPr="08AF72F9">
        <w:rPr>
          <w:rStyle w:val="LatinChar"/>
          <w:rFonts w:cs="FrankRuehl"/>
          <w:sz w:val="28"/>
          <w:szCs w:val="28"/>
          <w:rtl/>
          <w:lang w:val="en-GB"/>
        </w:rPr>
        <w:t xml:space="preserve"> והנה יתבאר</w:t>
      </w:r>
      <w:r w:rsidR="086558F0">
        <w:rPr>
          <w:rStyle w:val="LatinChar"/>
          <w:rFonts w:cs="FrankRuehl" w:hint="cs"/>
          <w:sz w:val="28"/>
          <w:szCs w:val="28"/>
          <w:rtl/>
          <w:lang w:val="en-GB"/>
        </w:rPr>
        <w:t>*</w:t>
      </w:r>
      <w:r w:rsidR="08AF72F9" w:rsidRPr="08AF72F9">
        <w:rPr>
          <w:rStyle w:val="LatinChar"/>
          <w:rFonts w:cs="FrankRuehl"/>
          <w:sz w:val="28"/>
          <w:szCs w:val="28"/>
          <w:rtl/>
          <w:lang w:val="en-GB"/>
        </w:rPr>
        <w:t xml:space="preserve"> לך קצת לקמן </w:t>
      </w:r>
      <w:r w:rsidR="083B4155" w:rsidRPr="083B4155">
        <w:rPr>
          <w:rStyle w:val="LatinChar"/>
          <w:rFonts w:cs="Dbs-Rashi" w:hint="cs"/>
          <w:szCs w:val="20"/>
          <w:rtl/>
          <w:lang w:val="en-GB"/>
        </w:rPr>
        <w:t>(פכ"ד)</w:t>
      </w:r>
      <w:r w:rsidR="083B4155">
        <w:rPr>
          <w:rStyle w:val="LatinChar"/>
          <w:rFonts w:cs="FrankRuehl" w:hint="cs"/>
          <w:sz w:val="28"/>
          <w:szCs w:val="28"/>
          <w:rtl/>
          <w:lang w:val="en-GB"/>
        </w:rPr>
        <w:t xml:space="preserve"> </w:t>
      </w:r>
      <w:r w:rsidR="08AF72F9" w:rsidRPr="08AF72F9">
        <w:rPr>
          <w:rStyle w:val="LatinChar"/>
          <w:rFonts w:cs="FrankRuehl"/>
          <w:sz w:val="28"/>
          <w:szCs w:val="28"/>
          <w:rtl/>
          <w:lang w:val="en-GB"/>
        </w:rPr>
        <w:t xml:space="preserve">אצל </w:t>
      </w:r>
      <w:r w:rsidR="083B4155" w:rsidRPr="083B4155">
        <w:rPr>
          <w:rStyle w:val="LatinChar"/>
          <w:rFonts w:cs="Dbs-Rashi" w:hint="cs"/>
          <w:szCs w:val="20"/>
          <w:rtl/>
          <w:lang w:val="en-GB"/>
        </w:rPr>
        <w:t>(שמות ג, ח)</w:t>
      </w:r>
      <w:r w:rsidR="083B4155">
        <w:rPr>
          <w:rStyle w:val="LatinChar"/>
          <w:rFonts w:cs="FrankRuehl" w:hint="cs"/>
          <w:sz w:val="28"/>
          <w:szCs w:val="28"/>
          <w:rtl/>
          <w:lang w:val="en-GB"/>
        </w:rPr>
        <w:t xml:space="preserve"> </w:t>
      </w:r>
      <w:r w:rsidR="08FC2D42">
        <w:rPr>
          <w:rStyle w:val="LatinChar"/>
          <w:rFonts w:cs="FrankRuehl" w:hint="cs"/>
          <w:sz w:val="28"/>
          <w:szCs w:val="28"/>
          <w:rtl/>
          <w:lang w:val="en-GB"/>
        </w:rPr>
        <w:t>"</w:t>
      </w:r>
      <w:r w:rsidR="08AF72F9" w:rsidRPr="08AF72F9">
        <w:rPr>
          <w:rStyle w:val="LatinChar"/>
          <w:rFonts w:cs="FrankRuehl"/>
          <w:sz w:val="28"/>
          <w:szCs w:val="28"/>
          <w:rtl/>
          <w:lang w:val="en-GB"/>
        </w:rPr>
        <w:t>אל ארץ טובה ורחבה</w:t>
      </w:r>
      <w:r w:rsidR="08FC2D42">
        <w:rPr>
          <w:rStyle w:val="LatinChar"/>
          <w:rFonts w:cs="FrankRuehl" w:hint="cs"/>
          <w:sz w:val="28"/>
          <w:szCs w:val="28"/>
          <w:rtl/>
          <w:lang w:val="en-GB"/>
        </w:rPr>
        <w:t>"</w:t>
      </w:r>
      <w:r w:rsidR="083B4155">
        <w:rPr>
          <w:rStyle w:val="FootnoteReference"/>
          <w:rFonts w:cs="FrankRuehl"/>
          <w:szCs w:val="28"/>
          <w:rtl/>
        </w:rPr>
        <w:footnoteReference w:id="409"/>
      </w:r>
      <w:r w:rsidR="08AF72F9" w:rsidRPr="08AF72F9">
        <w:rPr>
          <w:rStyle w:val="LatinChar"/>
          <w:rFonts w:cs="FrankRuehl"/>
          <w:sz w:val="28"/>
          <w:szCs w:val="28"/>
          <w:rtl/>
          <w:lang w:val="en-GB"/>
        </w:rPr>
        <w:t xml:space="preserve">. </w:t>
      </w:r>
    </w:p>
    <w:p w:rsidR="080A273E" w:rsidRDefault="08585EEB" w:rsidP="082F1435">
      <w:pPr>
        <w:jc w:val="both"/>
        <w:rPr>
          <w:rStyle w:val="LatinChar"/>
          <w:rFonts w:cs="FrankRuehl" w:hint="cs"/>
          <w:sz w:val="28"/>
          <w:szCs w:val="28"/>
          <w:rtl/>
          <w:lang w:val="en-GB"/>
        </w:rPr>
      </w:pPr>
      <w:r w:rsidRPr="08585EEB">
        <w:rPr>
          <w:rStyle w:val="LatinChar"/>
          <w:rtl/>
        </w:rPr>
        <w:t>#</w:t>
      </w:r>
      <w:r w:rsidR="08AF72F9" w:rsidRPr="08585EEB">
        <w:rPr>
          <w:rStyle w:val="Title1"/>
          <w:rtl/>
        </w:rPr>
        <w:t>כלל הדבר</w:t>
      </w:r>
      <w:r w:rsidRPr="08585EEB">
        <w:rPr>
          <w:rStyle w:val="LatinChar"/>
          <w:rtl/>
        </w:rPr>
        <w:t>=</w:t>
      </w:r>
      <w:r>
        <w:rPr>
          <w:rStyle w:val="LatinChar"/>
          <w:rFonts w:cs="FrankRuehl" w:hint="cs"/>
          <w:sz w:val="28"/>
          <w:szCs w:val="28"/>
          <w:rtl/>
          <w:lang w:val="en-GB"/>
        </w:rPr>
        <w:t>,</w:t>
      </w:r>
      <w:r w:rsidR="08AF72F9" w:rsidRPr="08AF72F9">
        <w:rPr>
          <w:rStyle w:val="LatinChar"/>
          <w:rFonts w:cs="FrankRuehl"/>
          <w:sz w:val="28"/>
          <w:szCs w:val="28"/>
          <w:rtl/>
          <w:lang w:val="en-GB"/>
        </w:rPr>
        <w:t xml:space="preserve"> כי אפשר הוא בודאי כי יוכל להיות נמצא דבר אחד בשתי פנים</w:t>
      </w:r>
      <w:r w:rsidR="08E21147">
        <w:rPr>
          <w:rStyle w:val="LatinChar"/>
          <w:rFonts w:cs="FrankRuehl" w:hint="cs"/>
          <w:sz w:val="28"/>
          <w:szCs w:val="28"/>
          <w:rtl/>
          <w:lang w:val="en-GB"/>
        </w:rPr>
        <w:t>,</w:t>
      </w:r>
      <w:r w:rsidR="08AF72F9" w:rsidRPr="08AF72F9">
        <w:rPr>
          <w:rStyle w:val="LatinChar"/>
          <w:rFonts w:cs="FrankRuehl"/>
          <w:sz w:val="28"/>
          <w:szCs w:val="28"/>
          <w:rtl/>
          <w:lang w:val="en-GB"/>
        </w:rPr>
        <w:t xml:space="preserve"> לאחד טבעי</w:t>
      </w:r>
      <w:r w:rsidR="08E21147">
        <w:rPr>
          <w:rStyle w:val="LatinChar"/>
          <w:rFonts w:cs="FrankRuehl" w:hint="cs"/>
          <w:sz w:val="28"/>
          <w:szCs w:val="28"/>
          <w:rtl/>
          <w:lang w:val="en-GB"/>
        </w:rPr>
        <w:t>,</w:t>
      </w:r>
      <w:r w:rsidR="08AF72F9" w:rsidRPr="08AF72F9">
        <w:rPr>
          <w:rStyle w:val="LatinChar"/>
          <w:rFonts w:cs="FrankRuehl"/>
          <w:sz w:val="28"/>
          <w:szCs w:val="28"/>
          <w:rtl/>
          <w:lang w:val="en-GB"/>
        </w:rPr>
        <w:t xml:space="preserve"> ולאחד בלתי טבעי, כמו שהיה אפשר שיהיו המים דם למצרים</w:t>
      </w:r>
      <w:r w:rsidR="08E21147">
        <w:rPr>
          <w:rStyle w:val="LatinChar"/>
          <w:rFonts w:cs="FrankRuehl" w:hint="cs"/>
          <w:sz w:val="28"/>
          <w:szCs w:val="28"/>
          <w:rtl/>
          <w:lang w:val="en-GB"/>
        </w:rPr>
        <w:t>,</w:t>
      </w:r>
      <w:r w:rsidR="08AF72F9" w:rsidRPr="08AF72F9">
        <w:rPr>
          <w:rStyle w:val="LatinChar"/>
          <w:rFonts w:cs="FrankRuehl"/>
          <w:sz w:val="28"/>
          <w:szCs w:val="28"/>
          <w:rtl/>
          <w:lang w:val="en-GB"/>
        </w:rPr>
        <w:t xml:space="preserve"> וטבעי לישראל</w:t>
      </w:r>
      <w:r w:rsidR="08E21147">
        <w:rPr>
          <w:rStyle w:val="FootnoteReference"/>
          <w:rFonts w:cs="FrankRuehl"/>
          <w:szCs w:val="28"/>
          <w:rtl/>
        </w:rPr>
        <w:footnoteReference w:id="410"/>
      </w:r>
      <w:r w:rsidR="08E21147">
        <w:rPr>
          <w:rStyle w:val="LatinChar"/>
          <w:rFonts w:cs="FrankRuehl" w:hint="cs"/>
          <w:sz w:val="28"/>
          <w:szCs w:val="28"/>
          <w:rtl/>
          <w:lang w:val="en-GB"/>
        </w:rPr>
        <w:t>.</w:t>
      </w:r>
      <w:r w:rsidR="08AF72F9" w:rsidRPr="08AF72F9">
        <w:rPr>
          <w:rStyle w:val="LatinChar"/>
          <w:rFonts w:cs="FrankRuehl"/>
          <w:sz w:val="28"/>
          <w:szCs w:val="28"/>
          <w:rtl/>
          <w:lang w:val="en-GB"/>
        </w:rPr>
        <w:t xml:space="preserve"> והיה חושך למצרים ואור לישראל</w:t>
      </w:r>
      <w:r w:rsidR="08E13AD6">
        <w:rPr>
          <w:rStyle w:val="LatinChar"/>
          <w:rFonts w:cs="FrankRuehl" w:hint="cs"/>
          <w:sz w:val="28"/>
          <w:szCs w:val="28"/>
          <w:rtl/>
          <w:lang w:val="en-GB"/>
        </w:rPr>
        <w:t>,</w:t>
      </w:r>
      <w:r w:rsidR="08AF72F9" w:rsidRPr="08AF72F9">
        <w:rPr>
          <w:rStyle w:val="LatinChar"/>
          <w:rFonts w:cs="FrankRuehl"/>
          <w:sz w:val="28"/>
          <w:szCs w:val="28"/>
          <w:rtl/>
          <w:lang w:val="en-GB"/>
        </w:rPr>
        <w:t xml:space="preserve"> ולא הוכו המצרים בסנוורים</w:t>
      </w:r>
      <w:r w:rsidR="08E13AD6">
        <w:rPr>
          <w:rStyle w:val="LatinChar"/>
          <w:rFonts w:cs="FrankRuehl" w:hint="cs"/>
          <w:sz w:val="28"/>
          <w:szCs w:val="28"/>
          <w:rtl/>
          <w:lang w:val="en-GB"/>
        </w:rPr>
        <w:t>,</w:t>
      </w:r>
      <w:r w:rsidR="08AF72F9" w:rsidRPr="08AF72F9">
        <w:rPr>
          <w:rStyle w:val="LatinChar"/>
          <w:rFonts w:cs="FrankRuehl"/>
          <w:sz w:val="28"/>
          <w:szCs w:val="28"/>
          <w:rtl/>
          <w:lang w:val="en-GB"/>
        </w:rPr>
        <w:t xml:space="preserve"> רק באויר שני הפכים</w:t>
      </w:r>
      <w:r w:rsidR="08E13AD6">
        <w:rPr>
          <w:rStyle w:val="FootnoteReference"/>
          <w:rFonts w:cs="FrankRuehl"/>
          <w:szCs w:val="28"/>
          <w:rtl/>
        </w:rPr>
        <w:footnoteReference w:id="411"/>
      </w:r>
      <w:r w:rsidR="08E13AD6">
        <w:rPr>
          <w:rStyle w:val="LatinChar"/>
          <w:rFonts w:cs="FrankRuehl" w:hint="cs"/>
          <w:sz w:val="28"/>
          <w:szCs w:val="28"/>
          <w:rtl/>
          <w:lang w:val="en-GB"/>
        </w:rPr>
        <w:t>.</w:t>
      </w:r>
      <w:r w:rsidR="08AF72F9" w:rsidRPr="08AF72F9">
        <w:rPr>
          <w:rStyle w:val="LatinChar"/>
          <w:rFonts w:cs="FrankRuehl"/>
          <w:sz w:val="28"/>
          <w:szCs w:val="28"/>
          <w:rtl/>
          <w:lang w:val="en-GB"/>
        </w:rPr>
        <w:t xml:space="preserve"> כי הבלתי טבעי אינו תמידי</w:t>
      </w:r>
      <w:r w:rsidR="08D15988">
        <w:rPr>
          <w:rStyle w:val="LatinChar"/>
          <w:rFonts w:cs="FrankRuehl" w:hint="cs"/>
          <w:sz w:val="28"/>
          <w:szCs w:val="28"/>
          <w:rtl/>
          <w:lang w:val="en-GB"/>
        </w:rPr>
        <w:t>,</w:t>
      </w:r>
      <w:r w:rsidR="08AF72F9" w:rsidRPr="08AF72F9">
        <w:rPr>
          <w:rStyle w:val="LatinChar"/>
          <w:rFonts w:cs="FrankRuehl"/>
          <w:sz w:val="28"/>
          <w:szCs w:val="28"/>
          <w:rtl/>
          <w:lang w:val="en-GB"/>
        </w:rPr>
        <w:t xml:space="preserve"> אך הוא לפי שעה</w:t>
      </w:r>
      <w:r w:rsidR="087419D4">
        <w:rPr>
          <w:rStyle w:val="FootnoteReference"/>
          <w:rFonts w:cs="FrankRuehl"/>
          <w:szCs w:val="28"/>
          <w:rtl/>
        </w:rPr>
        <w:footnoteReference w:id="412"/>
      </w:r>
      <w:r w:rsidR="08D15988">
        <w:rPr>
          <w:rStyle w:val="LatinChar"/>
          <w:rFonts w:cs="FrankRuehl" w:hint="cs"/>
          <w:sz w:val="28"/>
          <w:szCs w:val="28"/>
          <w:rtl/>
          <w:lang w:val="en-GB"/>
        </w:rPr>
        <w:t>,</w:t>
      </w:r>
      <w:r w:rsidR="08AF72F9" w:rsidRPr="08AF72F9">
        <w:rPr>
          <w:rStyle w:val="LatinChar"/>
          <w:rFonts w:cs="FrankRuehl"/>
          <w:sz w:val="28"/>
          <w:szCs w:val="28"/>
          <w:rtl/>
          <w:lang w:val="en-GB"/>
        </w:rPr>
        <w:t xml:space="preserve"> ומאחר שהוא לפי שעה</w:t>
      </w:r>
      <w:r w:rsidR="08D15988">
        <w:rPr>
          <w:rStyle w:val="LatinChar"/>
          <w:rFonts w:cs="FrankRuehl" w:hint="cs"/>
          <w:sz w:val="28"/>
          <w:szCs w:val="28"/>
          <w:rtl/>
          <w:lang w:val="en-GB"/>
        </w:rPr>
        <w:t>,</w:t>
      </w:r>
      <w:r w:rsidR="08AF72F9" w:rsidRPr="08AF72F9">
        <w:rPr>
          <w:rStyle w:val="LatinChar"/>
          <w:rFonts w:cs="FrankRuehl"/>
          <w:sz w:val="28"/>
          <w:szCs w:val="28"/>
          <w:rtl/>
          <w:lang w:val="en-GB"/>
        </w:rPr>
        <w:t xml:space="preserve"> אפשר שהוא גם כן לנמצא זה שהוא צריך לאותו דבר ויש לו הכנה לזה</w:t>
      </w:r>
      <w:r w:rsidR="08D15988">
        <w:rPr>
          <w:rStyle w:val="LatinChar"/>
          <w:rFonts w:cs="FrankRuehl" w:hint="cs"/>
          <w:sz w:val="28"/>
          <w:szCs w:val="28"/>
          <w:rtl/>
          <w:lang w:val="en-GB"/>
        </w:rPr>
        <w:t>,</w:t>
      </w:r>
      <w:r w:rsidR="08AF72F9" w:rsidRPr="08AF72F9">
        <w:rPr>
          <w:rStyle w:val="LatinChar"/>
          <w:rFonts w:cs="FrankRuehl"/>
          <w:sz w:val="28"/>
          <w:szCs w:val="28"/>
          <w:rtl/>
          <w:lang w:val="en-GB"/>
        </w:rPr>
        <w:t xml:space="preserve"> ונמצא לו דרך נס בלתי טבעי</w:t>
      </w:r>
      <w:r w:rsidR="08D15988">
        <w:rPr>
          <w:rStyle w:val="LatinChar"/>
          <w:rFonts w:cs="FrankRuehl" w:hint="cs"/>
          <w:sz w:val="28"/>
          <w:szCs w:val="28"/>
          <w:rtl/>
          <w:lang w:val="en-GB"/>
        </w:rPr>
        <w:t>,</w:t>
      </w:r>
      <w:r w:rsidR="08AF72F9" w:rsidRPr="08AF72F9">
        <w:rPr>
          <w:rStyle w:val="LatinChar"/>
          <w:rFonts w:cs="FrankRuehl"/>
          <w:sz w:val="28"/>
          <w:szCs w:val="28"/>
          <w:rtl/>
          <w:lang w:val="en-GB"/>
        </w:rPr>
        <w:t xml:space="preserve"> ולא לשאר הנמצאים</w:t>
      </w:r>
      <w:r w:rsidR="08E94F12">
        <w:rPr>
          <w:rStyle w:val="FootnoteReference"/>
          <w:rFonts w:cs="FrankRuehl"/>
          <w:szCs w:val="28"/>
          <w:rtl/>
        </w:rPr>
        <w:footnoteReference w:id="413"/>
      </w:r>
      <w:r w:rsidR="08AF72F9" w:rsidRPr="08AF72F9">
        <w:rPr>
          <w:rStyle w:val="LatinChar"/>
          <w:rFonts w:cs="FrankRuehl"/>
          <w:sz w:val="28"/>
          <w:szCs w:val="28"/>
          <w:rtl/>
          <w:lang w:val="en-GB"/>
        </w:rPr>
        <w:t xml:space="preserve">. </w:t>
      </w:r>
      <w:r w:rsidR="089A0E49">
        <w:rPr>
          <w:rStyle w:val="LatinChar"/>
          <w:rFonts w:cs="FrankRuehl" w:hint="cs"/>
          <w:sz w:val="28"/>
          <w:szCs w:val="28"/>
          <w:rtl/>
          <w:lang w:val="en-GB"/>
        </w:rPr>
        <w:t>ו</w:t>
      </w:r>
      <w:r w:rsidR="08AF72F9" w:rsidRPr="08AF72F9">
        <w:rPr>
          <w:rStyle w:val="LatinChar"/>
          <w:rFonts w:cs="FrankRuehl"/>
          <w:sz w:val="28"/>
          <w:szCs w:val="28"/>
          <w:rtl/>
          <w:lang w:val="en-GB"/>
        </w:rPr>
        <w:t>אמנם</w:t>
      </w:r>
      <w:r w:rsidR="089A0E49">
        <w:rPr>
          <w:rStyle w:val="LatinChar"/>
          <w:rFonts w:cs="FrankRuehl" w:hint="cs"/>
          <w:sz w:val="28"/>
          <w:szCs w:val="28"/>
          <w:rtl/>
          <w:lang w:val="en-GB"/>
        </w:rPr>
        <w:t>*</w:t>
      </w:r>
      <w:r w:rsidR="08AF72F9" w:rsidRPr="08AF72F9">
        <w:rPr>
          <w:rStyle w:val="LatinChar"/>
          <w:rFonts w:cs="FrankRuehl"/>
          <w:sz w:val="28"/>
          <w:szCs w:val="28"/>
          <w:rtl/>
          <w:lang w:val="en-GB"/>
        </w:rPr>
        <w:t xml:space="preserve"> קשה הוא להשיג על האדם שאיך תסוב</w:t>
      </w:r>
      <w:r w:rsidR="08D31AD7">
        <w:rPr>
          <w:rStyle w:val="LatinChar"/>
          <w:rFonts w:cs="FrankRuehl" w:hint="cs"/>
          <w:sz w:val="28"/>
          <w:szCs w:val="28"/>
          <w:rtl/>
          <w:lang w:val="en-GB"/>
        </w:rPr>
        <w:t>*</w:t>
      </w:r>
      <w:r w:rsidR="08930EC3">
        <w:rPr>
          <w:rStyle w:val="FootnoteReference"/>
          <w:rFonts w:cs="FrankRuehl"/>
          <w:szCs w:val="28"/>
          <w:rtl/>
        </w:rPr>
        <w:footnoteReference w:id="414"/>
      </w:r>
      <w:r w:rsidR="08AF72F9" w:rsidRPr="08AF72F9">
        <w:rPr>
          <w:rStyle w:val="LatinChar"/>
          <w:rFonts w:cs="FrankRuehl"/>
          <w:sz w:val="28"/>
          <w:szCs w:val="28"/>
          <w:rtl/>
          <w:lang w:val="en-GB"/>
        </w:rPr>
        <w:t xml:space="preserve"> בגלגלה לפי מנהגה, ועל דרך מופת תשוב אחורנית</w:t>
      </w:r>
      <w:r w:rsidR="08A72E7D">
        <w:rPr>
          <w:rStyle w:val="FootnoteReference"/>
          <w:rFonts w:cs="FrankRuehl"/>
          <w:szCs w:val="28"/>
          <w:rtl/>
        </w:rPr>
        <w:footnoteReference w:id="415"/>
      </w:r>
      <w:r w:rsidR="08930EC3">
        <w:rPr>
          <w:rStyle w:val="LatinChar"/>
          <w:rFonts w:cs="FrankRuehl" w:hint="cs"/>
          <w:sz w:val="28"/>
          <w:szCs w:val="28"/>
          <w:rtl/>
          <w:lang w:val="en-GB"/>
        </w:rPr>
        <w:t>.</w:t>
      </w:r>
      <w:r w:rsidR="08AF72F9" w:rsidRPr="08AF72F9">
        <w:rPr>
          <w:rStyle w:val="LatinChar"/>
          <w:rFonts w:cs="FrankRuehl"/>
          <w:sz w:val="28"/>
          <w:szCs w:val="28"/>
          <w:rtl/>
          <w:lang w:val="en-GB"/>
        </w:rPr>
        <w:t xml:space="preserve"> כי זהו לפי שהאדם הוא טבעי</w:t>
      </w:r>
      <w:r w:rsidR="08930EC3">
        <w:rPr>
          <w:rStyle w:val="LatinChar"/>
          <w:rFonts w:cs="FrankRuehl" w:hint="cs"/>
          <w:sz w:val="28"/>
          <w:szCs w:val="28"/>
          <w:rtl/>
          <w:lang w:val="en-GB"/>
        </w:rPr>
        <w:t>,</w:t>
      </w:r>
      <w:r w:rsidR="08AF72F9" w:rsidRPr="08AF72F9">
        <w:rPr>
          <w:rStyle w:val="LatinChar"/>
          <w:rFonts w:cs="FrankRuehl"/>
          <w:sz w:val="28"/>
          <w:szCs w:val="28"/>
          <w:rtl/>
          <w:lang w:val="en-GB"/>
        </w:rPr>
        <w:t xml:space="preserve"> אינו משיג רק הטבעי</w:t>
      </w:r>
      <w:r w:rsidR="08930EC3">
        <w:rPr>
          <w:rStyle w:val="LatinChar"/>
          <w:rFonts w:cs="FrankRuehl" w:hint="cs"/>
          <w:sz w:val="28"/>
          <w:szCs w:val="28"/>
          <w:rtl/>
          <w:lang w:val="en-GB"/>
        </w:rPr>
        <w:t>,</w:t>
      </w:r>
      <w:r w:rsidR="08AF72F9" w:rsidRPr="08AF72F9">
        <w:rPr>
          <w:rStyle w:val="LatinChar"/>
          <w:rFonts w:cs="FrankRuehl"/>
          <w:sz w:val="28"/>
          <w:szCs w:val="28"/>
          <w:rtl/>
          <w:lang w:val="en-GB"/>
        </w:rPr>
        <w:t xml:space="preserve"> ולפיכך נעלם ממנו הדבר הבלתי טבעי</w:t>
      </w:r>
      <w:r w:rsidR="082F1435">
        <w:rPr>
          <w:rStyle w:val="FootnoteReference"/>
          <w:rFonts w:cs="FrankRuehl"/>
          <w:szCs w:val="28"/>
          <w:rtl/>
        </w:rPr>
        <w:footnoteReference w:id="416"/>
      </w:r>
      <w:r w:rsidR="08930EC3">
        <w:rPr>
          <w:rStyle w:val="LatinChar"/>
          <w:rFonts w:cs="FrankRuehl" w:hint="cs"/>
          <w:sz w:val="28"/>
          <w:szCs w:val="28"/>
          <w:rtl/>
          <w:lang w:val="en-GB"/>
        </w:rPr>
        <w:t>,</w:t>
      </w:r>
      <w:r w:rsidR="08AF72F9" w:rsidRPr="08AF72F9">
        <w:rPr>
          <w:rStyle w:val="LatinChar"/>
          <w:rFonts w:cs="FrankRuehl"/>
          <w:sz w:val="28"/>
          <w:szCs w:val="28"/>
          <w:rtl/>
          <w:lang w:val="en-GB"/>
        </w:rPr>
        <w:t xml:space="preserve"> לכך אין ראיה מן דעת האדם</w:t>
      </w:r>
      <w:r w:rsidR="08930EC3">
        <w:rPr>
          <w:rStyle w:val="LatinChar"/>
          <w:rFonts w:cs="FrankRuehl" w:hint="cs"/>
          <w:sz w:val="28"/>
          <w:szCs w:val="28"/>
          <w:rtl/>
          <w:lang w:val="en-GB"/>
        </w:rPr>
        <w:t>.</w:t>
      </w:r>
      <w:r w:rsidR="08AF72F9" w:rsidRPr="08AF72F9">
        <w:rPr>
          <w:rStyle w:val="LatinChar"/>
          <w:rFonts w:cs="FrankRuehl"/>
          <w:sz w:val="28"/>
          <w:szCs w:val="28"/>
          <w:rtl/>
          <w:lang w:val="en-GB"/>
        </w:rPr>
        <w:t xml:space="preserve"> ולפיכך כל הנסים נמנעים לפי הטבע</w:t>
      </w:r>
      <w:r w:rsidR="08930EC3">
        <w:rPr>
          <w:rStyle w:val="LatinChar"/>
          <w:rFonts w:cs="FrankRuehl" w:hint="cs"/>
          <w:sz w:val="28"/>
          <w:szCs w:val="28"/>
          <w:rtl/>
          <w:lang w:val="en-GB"/>
        </w:rPr>
        <w:t>,</w:t>
      </w:r>
      <w:r w:rsidR="08AF72F9" w:rsidRPr="08AF72F9">
        <w:rPr>
          <w:rStyle w:val="LatinChar"/>
          <w:rFonts w:cs="FrankRuehl"/>
          <w:sz w:val="28"/>
          <w:szCs w:val="28"/>
          <w:rtl/>
          <w:lang w:val="en-GB"/>
        </w:rPr>
        <w:t xml:space="preserve"> אבל לפי עולם הנבדל</w:t>
      </w:r>
      <w:r w:rsidR="08930EC3">
        <w:rPr>
          <w:rStyle w:val="LatinChar"/>
          <w:rFonts w:cs="FrankRuehl" w:hint="cs"/>
          <w:sz w:val="28"/>
          <w:szCs w:val="28"/>
          <w:rtl/>
          <w:lang w:val="en-GB"/>
        </w:rPr>
        <w:t>,</w:t>
      </w:r>
      <w:r w:rsidR="08AF72F9" w:rsidRPr="08AF72F9">
        <w:rPr>
          <w:rStyle w:val="LatinChar"/>
          <w:rFonts w:cs="FrankRuehl"/>
          <w:sz w:val="28"/>
          <w:szCs w:val="28"/>
          <w:rtl/>
          <w:lang w:val="en-GB"/>
        </w:rPr>
        <w:t xml:space="preserve"> שהוא למעלה מן הטבע</w:t>
      </w:r>
      <w:r w:rsidR="08930EC3">
        <w:rPr>
          <w:rStyle w:val="LatinChar"/>
          <w:rFonts w:cs="FrankRuehl" w:hint="cs"/>
          <w:sz w:val="28"/>
          <w:szCs w:val="28"/>
          <w:rtl/>
          <w:lang w:val="en-GB"/>
        </w:rPr>
        <w:t>,</w:t>
      </w:r>
      <w:r w:rsidR="08AF72F9" w:rsidRPr="08AF72F9">
        <w:rPr>
          <w:rStyle w:val="LatinChar"/>
          <w:rFonts w:cs="FrankRuehl"/>
          <w:sz w:val="28"/>
          <w:szCs w:val="28"/>
          <w:rtl/>
          <w:lang w:val="en-GB"/>
        </w:rPr>
        <w:t xml:space="preserve"> הם אפשרים</w:t>
      </w:r>
      <w:r w:rsidR="08030B22">
        <w:rPr>
          <w:rStyle w:val="FootnoteReference"/>
          <w:rFonts w:cs="FrankRuehl"/>
          <w:szCs w:val="28"/>
          <w:rtl/>
        </w:rPr>
        <w:footnoteReference w:id="417"/>
      </w:r>
      <w:r w:rsidR="08AF72F9" w:rsidRPr="08AF72F9">
        <w:rPr>
          <w:rStyle w:val="LatinChar"/>
          <w:rFonts w:cs="FrankRuehl"/>
          <w:sz w:val="28"/>
          <w:szCs w:val="28"/>
          <w:rtl/>
          <w:lang w:val="en-GB"/>
        </w:rPr>
        <w:t>. וכמו שהטבע נוהג על ענינו המיוחד בטבעי, כך נוהג הנהגה הבלתי טבעית על ענינה אשר</w:t>
      </w:r>
      <w:r w:rsidR="08AF72F9">
        <w:rPr>
          <w:rStyle w:val="LatinChar"/>
          <w:rFonts w:cs="FrankRuehl" w:hint="cs"/>
          <w:sz w:val="28"/>
          <w:szCs w:val="28"/>
          <w:rtl/>
          <w:lang w:val="en-GB"/>
        </w:rPr>
        <w:t xml:space="preserve"> </w:t>
      </w:r>
      <w:r w:rsidR="08AF72F9" w:rsidRPr="08AF72F9">
        <w:rPr>
          <w:rStyle w:val="LatinChar"/>
          <w:rFonts w:cs="FrankRuehl"/>
          <w:sz w:val="28"/>
          <w:szCs w:val="28"/>
          <w:rtl/>
          <w:lang w:val="en-GB"/>
        </w:rPr>
        <w:t>ראוי</w:t>
      </w:r>
      <w:r w:rsidR="080A273E">
        <w:rPr>
          <w:rStyle w:val="FootnoteReference"/>
          <w:rFonts w:cs="FrankRuehl"/>
          <w:szCs w:val="28"/>
          <w:rtl/>
        </w:rPr>
        <w:footnoteReference w:id="418"/>
      </w:r>
      <w:r w:rsidR="08AF72F9" w:rsidRPr="08AF72F9">
        <w:rPr>
          <w:rStyle w:val="LatinChar"/>
          <w:rFonts w:cs="FrankRuehl"/>
          <w:sz w:val="28"/>
          <w:szCs w:val="28"/>
          <w:rtl/>
          <w:lang w:val="en-GB"/>
        </w:rPr>
        <w:t xml:space="preserve">. </w:t>
      </w:r>
    </w:p>
    <w:p w:rsidR="080542C0" w:rsidRDefault="089517BE" w:rsidP="08B01EE2">
      <w:pPr>
        <w:jc w:val="both"/>
        <w:rPr>
          <w:rStyle w:val="LatinChar"/>
          <w:rFonts w:cs="FrankRuehl" w:hint="cs"/>
          <w:sz w:val="28"/>
          <w:szCs w:val="28"/>
          <w:rtl/>
          <w:lang w:val="en-GB"/>
        </w:rPr>
      </w:pPr>
      <w:r w:rsidRPr="089517BE">
        <w:rPr>
          <w:rStyle w:val="LatinChar"/>
          <w:rtl/>
        </w:rPr>
        <w:t>#</w:t>
      </w:r>
      <w:r w:rsidR="08AF72F9" w:rsidRPr="089517BE">
        <w:rPr>
          <w:rStyle w:val="Title1"/>
          <w:rtl/>
        </w:rPr>
        <w:t>ולפיכך כאשר</w:t>
      </w:r>
      <w:r w:rsidRPr="089517BE">
        <w:rPr>
          <w:rStyle w:val="LatinChar"/>
          <w:rtl/>
        </w:rPr>
        <w:t>=</w:t>
      </w:r>
      <w:r w:rsidR="08AF72F9" w:rsidRPr="08AF72F9">
        <w:rPr>
          <w:rStyle w:val="LatinChar"/>
          <w:rFonts w:cs="FrankRuehl"/>
          <w:sz w:val="28"/>
          <w:szCs w:val="28"/>
          <w:rtl/>
          <w:lang w:val="en-GB"/>
        </w:rPr>
        <w:t xml:space="preserve"> החיה אליהו בן הצרפית </w:t>
      </w:r>
      <w:r w:rsidR="08362957" w:rsidRPr="08362957">
        <w:rPr>
          <w:rStyle w:val="LatinChar"/>
          <w:rFonts w:cs="Dbs-Rashi" w:hint="cs"/>
          <w:szCs w:val="20"/>
          <w:rtl/>
          <w:lang w:val="en-GB"/>
        </w:rPr>
        <w:t>(מ"א יז, כב)</w:t>
      </w:r>
      <w:r w:rsidR="08362957">
        <w:rPr>
          <w:rStyle w:val="LatinChar"/>
          <w:rFonts w:cs="FrankRuehl" w:hint="cs"/>
          <w:sz w:val="28"/>
          <w:szCs w:val="28"/>
          <w:rtl/>
          <w:lang w:val="en-GB"/>
        </w:rPr>
        <w:t xml:space="preserve">, </w:t>
      </w:r>
      <w:r w:rsidR="08AF72F9" w:rsidRPr="08AF72F9">
        <w:rPr>
          <w:rStyle w:val="LatinChar"/>
          <w:rFonts w:cs="FrankRuehl"/>
          <w:sz w:val="28"/>
          <w:szCs w:val="28"/>
          <w:rtl/>
          <w:lang w:val="en-GB"/>
        </w:rPr>
        <w:t>ואלישע בן השונמית</w:t>
      </w:r>
      <w:r w:rsidR="082B7698">
        <w:rPr>
          <w:rStyle w:val="LatinChar"/>
          <w:rFonts w:cs="FrankRuehl" w:hint="cs"/>
          <w:sz w:val="28"/>
          <w:szCs w:val="28"/>
          <w:rtl/>
          <w:lang w:val="en-GB"/>
        </w:rPr>
        <w:t xml:space="preserve"> </w:t>
      </w:r>
      <w:r w:rsidR="082B7698" w:rsidRPr="082B7698">
        <w:rPr>
          <w:rStyle w:val="LatinChar"/>
          <w:rFonts w:cs="Dbs-Rashi" w:hint="cs"/>
          <w:szCs w:val="20"/>
          <w:rtl/>
          <w:lang w:val="en-GB"/>
        </w:rPr>
        <w:t>(</w:t>
      </w:r>
      <w:r w:rsidR="082B7698">
        <w:rPr>
          <w:rStyle w:val="LatinChar"/>
          <w:rFonts w:cs="Dbs-Rashi" w:hint="cs"/>
          <w:szCs w:val="20"/>
          <w:rtl/>
          <w:lang w:val="en-GB"/>
        </w:rPr>
        <w:t>מ"ב ד, לה</w:t>
      </w:r>
      <w:r w:rsidR="082B7698" w:rsidRPr="082B7698">
        <w:rPr>
          <w:rStyle w:val="LatinChar"/>
          <w:rFonts w:cs="Dbs-Rashi" w:hint="cs"/>
          <w:szCs w:val="20"/>
          <w:rtl/>
          <w:lang w:val="en-GB"/>
        </w:rPr>
        <w:t>)</w:t>
      </w:r>
      <w:r w:rsidR="08AF72F9" w:rsidRPr="08AF72F9">
        <w:rPr>
          <w:rStyle w:val="LatinChar"/>
          <w:rFonts w:cs="FrankRuehl"/>
          <w:sz w:val="28"/>
          <w:szCs w:val="28"/>
          <w:rtl/>
          <w:lang w:val="en-GB"/>
        </w:rPr>
        <w:t>, בודאי דבר זה נמנע אל הטבע</w:t>
      </w:r>
      <w:r w:rsidR="082B7698">
        <w:rPr>
          <w:rStyle w:val="LatinChar"/>
          <w:rFonts w:cs="FrankRuehl" w:hint="cs"/>
          <w:sz w:val="28"/>
          <w:szCs w:val="28"/>
          <w:rtl/>
          <w:lang w:val="en-GB"/>
        </w:rPr>
        <w:t>,</w:t>
      </w:r>
      <w:r w:rsidR="08AF72F9" w:rsidRPr="08AF72F9">
        <w:rPr>
          <w:rStyle w:val="LatinChar"/>
          <w:rFonts w:cs="FrankRuehl"/>
          <w:sz w:val="28"/>
          <w:szCs w:val="28"/>
          <w:rtl/>
          <w:lang w:val="en-GB"/>
        </w:rPr>
        <w:t xml:space="preserve"> ולא היה נמנע אל פעל ה'</w:t>
      </w:r>
      <w:r w:rsidR="082B7698">
        <w:rPr>
          <w:rStyle w:val="LatinChar"/>
          <w:rFonts w:cs="FrankRuehl" w:hint="cs"/>
          <w:sz w:val="28"/>
          <w:szCs w:val="28"/>
          <w:rtl/>
          <w:lang w:val="en-GB"/>
        </w:rPr>
        <w:t>.</w:t>
      </w:r>
      <w:r w:rsidR="08AF72F9" w:rsidRPr="08AF72F9">
        <w:rPr>
          <w:rStyle w:val="LatinChar"/>
          <w:rFonts w:cs="FrankRuehl"/>
          <w:sz w:val="28"/>
          <w:szCs w:val="28"/>
          <w:rtl/>
          <w:lang w:val="en-GB"/>
        </w:rPr>
        <w:t xml:space="preserve"> כי הנביאים על ידי שהיו דבקים בעולם הנבדל</w:t>
      </w:r>
      <w:r w:rsidR="08002A79">
        <w:rPr>
          <w:rStyle w:val="FootnoteReference"/>
          <w:rFonts w:cs="FrankRuehl"/>
          <w:szCs w:val="28"/>
          <w:rtl/>
        </w:rPr>
        <w:footnoteReference w:id="419"/>
      </w:r>
      <w:r w:rsidR="082B7698">
        <w:rPr>
          <w:rStyle w:val="LatinChar"/>
          <w:rFonts w:cs="FrankRuehl" w:hint="cs"/>
          <w:sz w:val="28"/>
          <w:szCs w:val="28"/>
          <w:rtl/>
          <w:lang w:val="en-GB"/>
        </w:rPr>
        <w:t>,</w:t>
      </w:r>
      <w:r w:rsidR="08AF72F9" w:rsidRPr="08AF72F9">
        <w:rPr>
          <w:rStyle w:val="LatinChar"/>
          <w:rFonts w:cs="FrankRuehl"/>
          <w:sz w:val="28"/>
          <w:szCs w:val="28"/>
          <w:rtl/>
          <w:lang w:val="en-GB"/>
        </w:rPr>
        <w:t xml:space="preserve"> היו פותחים שער הננעל</w:t>
      </w:r>
      <w:r w:rsidR="08626A38">
        <w:rPr>
          <w:rStyle w:val="LatinChar"/>
          <w:rFonts w:cs="FrankRuehl" w:hint="cs"/>
          <w:sz w:val="28"/>
          <w:szCs w:val="28"/>
          <w:rtl/>
          <w:lang w:val="en-GB"/>
        </w:rPr>
        <w:t>,</w:t>
      </w:r>
      <w:r w:rsidR="08AF72F9" w:rsidRPr="08AF72F9">
        <w:rPr>
          <w:rStyle w:val="LatinChar"/>
          <w:rFonts w:cs="FrankRuehl"/>
          <w:sz w:val="28"/>
          <w:szCs w:val="28"/>
          <w:rtl/>
          <w:lang w:val="en-GB"/>
        </w:rPr>
        <w:t xml:space="preserve"> הוא עולם הטבע אשר ננעל בעד בעלי הגשם</w:t>
      </w:r>
      <w:r w:rsidR="086C6853">
        <w:rPr>
          <w:rStyle w:val="FootnoteReference"/>
          <w:rFonts w:cs="FrankRuehl"/>
          <w:szCs w:val="28"/>
          <w:rtl/>
        </w:rPr>
        <w:footnoteReference w:id="420"/>
      </w:r>
      <w:r w:rsidR="08AF72F9" w:rsidRPr="08AF72F9">
        <w:rPr>
          <w:rStyle w:val="LatinChar"/>
          <w:rFonts w:cs="FrankRuehl"/>
          <w:sz w:val="28"/>
          <w:szCs w:val="28"/>
          <w:rtl/>
          <w:lang w:val="en-GB"/>
        </w:rPr>
        <w:t>, והם פתחו שערים הסגורים</w:t>
      </w:r>
      <w:r w:rsidR="08626A38">
        <w:rPr>
          <w:rStyle w:val="LatinChar"/>
          <w:rFonts w:cs="FrankRuehl" w:hint="cs"/>
          <w:sz w:val="28"/>
          <w:szCs w:val="28"/>
          <w:rtl/>
          <w:lang w:val="en-GB"/>
        </w:rPr>
        <w:t>,</w:t>
      </w:r>
      <w:r w:rsidR="08AF72F9" w:rsidRPr="08AF72F9">
        <w:rPr>
          <w:rStyle w:val="LatinChar"/>
          <w:rFonts w:cs="FrankRuehl"/>
          <w:sz w:val="28"/>
          <w:szCs w:val="28"/>
          <w:rtl/>
          <w:lang w:val="en-GB"/>
        </w:rPr>
        <w:t xml:space="preserve"> ונכנסו אל עולם הנבדל</w:t>
      </w:r>
      <w:r w:rsidR="08626A38">
        <w:rPr>
          <w:rStyle w:val="LatinChar"/>
          <w:rFonts w:cs="FrankRuehl" w:hint="cs"/>
          <w:sz w:val="28"/>
          <w:szCs w:val="28"/>
          <w:rtl/>
          <w:lang w:val="en-GB"/>
        </w:rPr>
        <w:t>,</w:t>
      </w:r>
      <w:r w:rsidR="08AF72F9" w:rsidRPr="08AF72F9">
        <w:rPr>
          <w:rStyle w:val="LatinChar"/>
          <w:rFonts w:cs="FrankRuehl"/>
          <w:sz w:val="28"/>
          <w:szCs w:val="28"/>
          <w:rtl/>
          <w:lang w:val="en-GB"/>
        </w:rPr>
        <w:t xml:space="preserve"> והביאו מן העולם הנבדל דבר שלא יתכן לפי הטבע</w:t>
      </w:r>
      <w:r w:rsidR="08626A38">
        <w:rPr>
          <w:rStyle w:val="FootnoteReference"/>
          <w:rFonts w:cs="FrankRuehl"/>
          <w:szCs w:val="28"/>
          <w:rtl/>
        </w:rPr>
        <w:footnoteReference w:id="421"/>
      </w:r>
      <w:r w:rsidR="08AF72F9" w:rsidRPr="08AF72F9">
        <w:rPr>
          <w:rStyle w:val="LatinChar"/>
          <w:rFonts w:cs="FrankRuehl"/>
          <w:sz w:val="28"/>
          <w:szCs w:val="28"/>
          <w:rtl/>
          <w:lang w:val="en-GB"/>
        </w:rPr>
        <w:t xml:space="preserve">. </w:t>
      </w:r>
    </w:p>
    <w:p w:rsidR="08FD04BA" w:rsidRPr="08AF72F9" w:rsidRDefault="080542C0" w:rsidP="08B01EE2">
      <w:pPr>
        <w:jc w:val="both"/>
        <w:rPr>
          <w:rStyle w:val="LatinChar"/>
          <w:rFonts w:cs="FrankRuehl" w:hint="cs"/>
          <w:sz w:val="28"/>
          <w:szCs w:val="28"/>
          <w:rtl/>
          <w:lang w:val="en-GB"/>
        </w:rPr>
      </w:pPr>
      <w:r w:rsidRPr="080542C0">
        <w:rPr>
          <w:rStyle w:val="LatinChar"/>
          <w:rtl/>
        </w:rPr>
        <w:t>#</w:t>
      </w:r>
      <w:r w:rsidR="08AF72F9" w:rsidRPr="080542C0">
        <w:rPr>
          <w:rStyle w:val="Title1"/>
          <w:rtl/>
        </w:rPr>
        <w:t>כלל הדבר</w:t>
      </w:r>
      <w:r w:rsidRPr="080542C0">
        <w:rPr>
          <w:rStyle w:val="LatinChar"/>
          <w:rtl/>
        </w:rPr>
        <w:t>=</w:t>
      </w:r>
      <w:r w:rsidR="08C03808">
        <w:rPr>
          <w:rStyle w:val="LatinChar"/>
          <w:rFonts w:cs="FrankRuehl" w:hint="cs"/>
          <w:sz w:val="28"/>
          <w:szCs w:val="28"/>
          <w:rtl/>
          <w:lang w:val="en-GB"/>
        </w:rPr>
        <w:t>,</w:t>
      </w:r>
      <w:r w:rsidR="08AF72F9" w:rsidRPr="08AF72F9">
        <w:rPr>
          <w:rStyle w:val="LatinChar"/>
          <w:rFonts w:cs="FrankRuehl"/>
          <w:sz w:val="28"/>
          <w:szCs w:val="28"/>
          <w:rtl/>
          <w:lang w:val="en-GB"/>
        </w:rPr>
        <w:t xml:space="preserve"> פעל הנסים הוא יציאה מן עולם הטבע לחדש הדבר שאינו טבעי</w:t>
      </w:r>
      <w:r w:rsidR="0878055A">
        <w:rPr>
          <w:rStyle w:val="FootnoteReference"/>
          <w:rFonts w:cs="FrankRuehl"/>
          <w:szCs w:val="28"/>
          <w:rtl/>
        </w:rPr>
        <w:footnoteReference w:id="422"/>
      </w:r>
      <w:r w:rsidR="08AF72F9" w:rsidRPr="08AF72F9">
        <w:rPr>
          <w:rStyle w:val="LatinChar"/>
          <w:rFonts w:cs="FrankRuehl"/>
          <w:sz w:val="28"/>
          <w:szCs w:val="28"/>
          <w:rtl/>
          <w:lang w:val="en-GB"/>
        </w:rPr>
        <w:t>, ואיך נעלה על דעתנו להביא ראיה מן הדברים הטבעיים אל ענין הנסים והנפלאות שאינן טבעים, כי הדברים הבלתי טבעים הם נבראים מן הבורא כמו שנבראים הדברים הטבעים</w:t>
      </w:r>
      <w:r w:rsidR="08CF2D4C">
        <w:rPr>
          <w:rStyle w:val="FootnoteReference"/>
          <w:rFonts w:cs="FrankRuehl"/>
          <w:szCs w:val="28"/>
          <w:rtl/>
        </w:rPr>
        <w:footnoteReference w:id="423"/>
      </w:r>
      <w:r w:rsidR="08AF72F9" w:rsidRPr="08AF72F9">
        <w:rPr>
          <w:rStyle w:val="LatinChar"/>
          <w:rFonts w:cs="FrankRuehl"/>
          <w:sz w:val="28"/>
          <w:szCs w:val="28"/>
          <w:rtl/>
          <w:lang w:val="en-GB"/>
        </w:rPr>
        <w:t>. ותמצא כי יושפעו הצורות החמריות כאשר החומר מוכן לקבל, וכך יושפעו שלא בהכנה חמרית מן השם יתברך לפי סדר חכמתו</w:t>
      </w:r>
      <w:r w:rsidR="085D2B44">
        <w:rPr>
          <w:rStyle w:val="LatinChar"/>
          <w:rFonts w:cs="FrankRuehl" w:hint="cs"/>
          <w:sz w:val="28"/>
          <w:szCs w:val="28"/>
          <w:rtl/>
          <w:lang w:val="en-GB"/>
        </w:rPr>
        <w:t>,</w:t>
      </w:r>
      <w:r w:rsidR="08AF72F9" w:rsidRPr="08AF72F9">
        <w:rPr>
          <w:rStyle w:val="LatinChar"/>
          <w:rFonts w:cs="FrankRuehl"/>
          <w:sz w:val="28"/>
          <w:szCs w:val="28"/>
          <w:rtl/>
          <w:lang w:val="en-GB"/>
        </w:rPr>
        <w:t xml:space="preserve"> כמו שהארכנו בזה למעלה</w:t>
      </w:r>
      <w:r w:rsidR="085D2B44">
        <w:rPr>
          <w:rStyle w:val="FootnoteReference"/>
          <w:rFonts w:cs="FrankRuehl"/>
          <w:szCs w:val="28"/>
          <w:rtl/>
        </w:rPr>
        <w:footnoteReference w:id="424"/>
      </w:r>
      <w:r w:rsidR="08C03808">
        <w:rPr>
          <w:rStyle w:val="LatinChar"/>
          <w:rFonts w:cs="FrankRuehl" w:hint="cs"/>
          <w:sz w:val="28"/>
          <w:szCs w:val="28"/>
          <w:rtl/>
          <w:lang w:val="en-GB"/>
        </w:rPr>
        <w:t>.</w:t>
      </w:r>
      <w:r w:rsidR="08AF72F9" w:rsidRPr="08AF72F9">
        <w:rPr>
          <w:rStyle w:val="LatinChar"/>
          <w:rFonts w:cs="FrankRuehl"/>
          <w:sz w:val="28"/>
          <w:szCs w:val="28"/>
          <w:rtl/>
          <w:lang w:val="en-GB"/>
        </w:rPr>
        <w:t xml:space="preserve"> והתבאר לך דברים נפלאים כאשר תבין. ודי בדברים אלו לדבר מענין הנסים הנעלמים</w:t>
      </w:r>
      <w:r w:rsidR="08E87434">
        <w:rPr>
          <w:rStyle w:val="FootnoteReference"/>
          <w:rFonts w:cs="FrankRuehl"/>
          <w:szCs w:val="28"/>
          <w:rtl/>
        </w:rPr>
        <w:footnoteReference w:id="425"/>
      </w:r>
      <w:r w:rsidR="08B01EE2">
        <w:rPr>
          <w:rStyle w:val="LatinChar"/>
          <w:rFonts w:cs="FrankRuehl" w:hint="cs"/>
          <w:sz w:val="28"/>
          <w:szCs w:val="28"/>
          <w:rtl/>
          <w:lang w:val="en-GB"/>
        </w:rPr>
        <w:t>,</w:t>
      </w:r>
      <w:r w:rsidR="08AF72F9" w:rsidRPr="08AF72F9">
        <w:rPr>
          <w:rStyle w:val="LatinChar"/>
          <w:rFonts w:cs="FrankRuehl"/>
          <w:sz w:val="28"/>
          <w:szCs w:val="28"/>
          <w:rtl/>
          <w:lang w:val="en-GB"/>
        </w:rPr>
        <w:t xml:space="preserve"> והוא יתברך יאיר ע</w:t>
      </w:r>
      <w:r w:rsidR="08B01EE2">
        <w:rPr>
          <w:rStyle w:val="LatinChar"/>
          <w:rFonts w:cs="FrankRuehl" w:hint="cs"/>
          <w:sz w:val="28"/>
          <w:szCs w:val="28"/>
          <w:rtl/>
          <w:lang w:val="en-GB"/>
        </w:rPr>
        <w:t>י</w:t>
      </w:r>
      <w:r w:rsidR="08AF72F9" w:rsidRPr="08AF72F9">
        <w:rPr>
          <w:rStyle w:val="LatinChar"/>
          <w:rFonts w:cs="FrankRuehl"/>
          <w:sz w:val="28"/>
          <w:szCs w:val="28"/>
          <w:rtl/>
          <w:lang w:val="en-GB"/>
        </w:rPr>
        <w:t>נינו</w:t>
      </w:r>
      <w:r w:rsidR="08AF72F9">
        <w:rPr>
          <w:rStyle w:val="LatinChar"/>
          <w:rFonts w:cs="FrankRuehl" w:hint="cs"/>
          <w:sz w:val="28"/>
          <w:szCs w:val="28"/>
          <w:rtl/>
          <w:lang w:val="en-GB"/>
        </w:rPr>
        <w:t>.</w:t>
      </w:r>
    </w:p>
    <w:sectPr w:rsidR="08FD04BA" w:rsidRPr="08AF72F9"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7F48AA" w:rsidRDefault="087F48AA">
      <w:r>
        <w:separator/>
      </w:r>
    </w:p>
  </w:endnote>
  <w:endnote w:type="continuationSeparator" w:id="0">
    <w:p w:rsidR="087F48AA" w:rsidRDefault="087F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F48AA" w:rsidRDefault="087F48AA">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7F48AA" w:rsidRDefault="087F48AA">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F48AA" w:rsidRPr="084B7A99" w:rsidRDefault="087F48AA">
    <w:pPr>
      <w:pStyle w:val="Footer"/>
      <w:framePr w:wrap="around" w:vAnchor="text" w:hAnchor="margin" w:y="1"/>
      <w:rPr>
        <w:rStyle w:val="PageNumber"/>
        <w:rFonts w:hint="cs"/>
        <w:rtl/>
        <w:lang w:val="en-US"/>
      </w:rPr>
    </w:pPr>
  </w:p>
  <w:p w:rsidR="087F48AA" w:rsidRPr="0822786C" w:rsidRDefault="087F48AA" w:rsidP="08C65911">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3E768A">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02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F48AA" w:rsidRDefault="087F4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7F48AA" w:rsidRDefault="087F48AA">
      <w:r>
        <w:separator/>
      </w:r>
    </w:p>
  </w:footnote>
  <w:footnote w:type="continuationSeparator" w:id="0">
    <w:p w:rsidR="087F48AA" w:rsidRDefault="087F48AA">
      <w:r>
        <w:continuationSeparator/>
      </w:r>
    </w:p>
  </w:footnote>
  <w:footnote w:type="continuationNotice" w:id="1">
    <w:p w:rsidR="087F48AA" w:rsidRDefault="087F48AA">
      <w:pPr>
        <w:rPr>
          <w:rtl/>
        </w:rPr>
      </w:pPr>
    </w:p>
  </w:footnote>
  <w:footnote w:id="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דע, שבדפוס ראשון אין כאן כותרת "הקדמה שניה", אך היא נכתבה בדפוסים המאוחרים יותר. אמנם יש רמז שאף בדפוס ראשון יש כאן הקדמה חדשה, כי דבריו האחרונים בסוף ההקדמה הראשונה נכתבו באופן של סיום קטע, כאשר אחת עשרה השורות האחרונות מצטמצמות והולכות, עד שבשורה האחרונה נכתבו רק שתי מלים [ובשורה מעליה נכתבו שלש מלים וכו']. וכן הוא בסוף ההקדמה השניה. ובסוף ההקדמה השלישית כתוב "סליקא הקדמה שלישית". @</w:t>
      </w:r>
      <w:r w:rsidRPr="08B52DE0">
        <w:rPr>
          <w:rFonts w:hint="cs"/>
          <w:b/>
          <w:bCs/>
          <w:rtl/>
        </w:rPr>
        <w:t>ואודות ההבדל</w:t>
      </w:r>
      <w:r>
        <w:rPr>
          <w:rFonts w:hint="cs"/>
          <w:rtl/>
        </w:rPr>
        <w:t>^ בין אות למופת, הנה רש"י [דברים יג, ב] כתב "</w:t>
      </w:r>
      <w:r>
        <w:rPr>
          <w:rtl/>
        </w:rPr>
        <w:t xml:space="preserve">ונתן אליך אות </w:t>
      </w:r>
      <w:r>
        <w:rPr>
          <w:rFonts w:hint="cs"/>
          <w:rtl/>
        </w:rPr>
        <w:t>-</w:t>
      </w:r>
      <w:r>
        <w:rPr>
          <w:rtl/>
        </w:rPr>
        <w:t xml:space="preserve"> בשמים</w:t>
      </w:r>
      <w:r>
        <w:rPr>
          <w:rFonts w:hint="cs"/>
          <w:rtl/>
        </w:rPr>
        <w:t xml:space="preserve">... </w:t>
      </w:r>
      <w:r>
        <w:rPr>
          <w:rtl/>
        </w:rPr>
        <w:t>או מופת - בארץ</w:t>
      </w:r>
      <w:r>
        <w:rPr>
          <w:rFonts w:hint="cs"/>
          <w:rtl/>
        </w:rPr>
        <w:t>". ובגו"א שם אות ב [רכד:] כתב: "</w:t>
      </w:r>
      <w:r>
        <w:rPr>
          <w:rtl/>
        </w:rPr>
        <w:t xml:space="preserve">ענין זה ידוע לחכמים למה </w:t>
      </w:r>
      <w:r>
        <w:rPr>
          <w:rFonts w:hint="cs"/>
          <w:rtl/>
        </w:rPr>
        <w:t>'</w:t>
      </w:r>
      <w:r>
        <w:rPr>
          <w:rtl/>
        </w:rPr>
        <w:t>אות</w:t>
      </w:r>
      <w:r>
        <w:rPr>
          <w:rFonts w:hint="cs"/>
          <w:rtl/>
        </w:rPr>
        <w:t>'</w:t>
      </w:r>
      <w:r>
        <w:rPr>
          <w:rtl/>
        </w:rPr>
        <w:t xml:space="preserve"> בשמים ו</w:t>
      </w:r>
      <w:r>
        <w:rPr>
          <w:rFonts w:hint="cs"/>
          <w:rtl/>
        </w:rPr>
        <w:t>'</w:t>
      </w:r>
      <w:r>
        <w:rPr>
          <w:rtl/>
        </w:rPr>
        <w:t>מופת</w:t>
      </w:r>
      <w:r>
        <w:rPr>
          <w:rFonts w:hint="cs"/>
          <w:rtl/>
        </w:rPr>
        <w:t>'</w:t>
      </w:r>
      <w:r>
        <w:rPr>
          <w:rtl/>
        </w:rPr>
        <w:t xml:space="preserve"> בארץ</w:t>
      </w:r>
      <w:r>
        <w:rPr>
          <w:rFonts w:hint="cs"/>
          <w:rtl/>
        </w:rPr>
        <w:t xml:space="preserve">... </w:t>
      </w:r>
      <w:r>
        <w:rPr>
          <w:rtl/>
        </w:rPr>
        <w:t xml:space="preserve">כי האות בשמים, מפני שאות יותר מן מופת, לפיכך אמר 'אות בשמים', בדברים הקיימים התמידים כמו בשמים, אשר לא יקבלו הויה והפסד. וכאשר יש בו נס, שהוא שינוי, נקרא </w:t>
      </w:r>
      <w:r>
        <w:rPr>
          <w:rFonts w:hint="cs"/>
          <w:rtl/>
        </w:rPr>
        <w:t>'</w:t>
      </w:r>
      <w:r>
        <w:rPr>
          <w:rtl/>
        </w:rPr>
        <w:t>אות</w:t>
      </w:r>
      <w:r>
        <w:rPr>
          <w:rFonts w:hint="cs"/>
          <w:rtl/>
        </w:rPr>
        <w:t>'</w:t>
      </w:r>
      <w:r>
        <w:rPr>
          <w:rtl/>
        </w:rPr>
        <w:t xml:space="preserve">. ודברים אשר משתנים, כמו הארץ, יקרא </w:t>
      </w:r>
      <w:r>
        <w:rPr>
          <w:rFonts w:hint="cs"/>
          <w:rtl/>
        </w:rPr>
        <w:t>'</w:t>
      </w:r>
      <w:r>
        <w:rPr>
          <w:rtl/>
        </w:rPr>
        <w:t>מופת</w:t>
      </w:r>
      <w:r>
        <w:rPr>
          <w:rFonts w:hint="cs"/>
          <w:rtl/>
        </w:rPr>
        <w:t>'</w:t>
      </w:r>
      <w:r>
        <w:rPr>
          <w:rtl/>
        </w:rPr>
        <w:t>, ואינו כל כך נס</w:t>
      </w:r>
      <w:r>
        <w:rPr>
          <w:rFonts w:hint="cs"/>
          <w:rtl/>
        </w:rPr>
        <w:t>". ולהלן פנ"ו [ד"ה והנה אומר] כתב: "</w:t>
      </w:r>
      <w:r>
        <w:rPr>
          <w:rtl/>
        </w:rPr>
        <w:t xml:space="preserve">כל שינוי אשר נראה בפועל נקרא </w:t>
      </w:r>
      <w:r>
        <w:rPr>
          <w:rFonts w:hint="cs"/>
          <w:rtl/>
        </w:rPr>
        <w:t>'</w:t>
      </w:r>
      <w:r>
        <w:rPr>
          <w:rtl/>
        </w:rPr>
        <w:t>אות'</w:t>
      </w:r>
      <w:r>
        <w:rPr>
          <w:rFonts w:hint="cs"/>
          <w:rtl/>
        </w:rPr>
        <w:t>,</w:t>
      </w:r>
      <w:r>
        <w:rPr>
          <w:rtl/>
        </w:rPr>
        <w:t xml:space="preserve"> כגון שיאמר הנה הפועל הזה יפעל כך וכך</w:t>
      </w:r>
      <w:r>
        <w:rPr>
          <w:rFonts w:hint="cs"/>
          <w:rtl/>
        </w:rPr>
        <w:t>,</w:t>
      </w:r>
      <w:r>
        <w:rPr>
          <w:rtl/>
        </w:rPr>
        <w:t xml:space="preserve"> וזה נקרא </w:t>
      </w:r>
      <w:r>
        <w:rPr>
          <w:rFonts w:hint="cs"/>
          <w:rtl/>
        </w:rPr>
        <w:t>'</w:t>
      </w:r>
      <w:r>
        <w:rPr>
          <w:rtl/>
        </w:rPr>
        <w:t>אות'</w:t>
      </w:r>
      <w:r>
        <w:rPr>
          <w:rFonts w:hint="cs"/>
          <w:rtl/>
        </w:rPr>
        <w:t>.</w:t>
      </w:r>
      <w:r>
        <w:rPr>
          <w:rtl/>
        </w:rPr>
        <w:t xml:space="preserve"> והשינוי אשר הוא במתפעל</w:t>
      </w:r>
      <w:r>
        <w:rPr>
          <w:rFonts w:hint="cs"/>
          <w:rtl/>
        </w:rPr>
        <w:t>,</w:t>
      </w:r>
      <w:r>
        <w:rPr>
          <w:rtl/>
        </w:rPr>
        <w:t xml:space="preserve"> שיאמר כי דבר זה מתפעל כך וכך</w:t>
      </w:r>
      <w:r>
        <w:rPr>
          <w:rFonts w:hint="cs"/>
          <w:rtl/>
        </w:rPr>
        <w:t>,</w:t>
      </w:r>
      <w:r>
        <w:rPr>
          <w:rtl/>
        </w:rPr>
        <w:t xml:space="preserve"> וזה נקרא </w:t>
      </w:r>
      <w:r>
        <w:rPr>
          <w:rFonts w:hint="cs"/>
          <w:rtl/>
        </w:rPr>
        <w:t>'</w:t>
      </w:r>
      <w:r>
        <w:rPr>
          <w:rtl/>
        </w:rPr>
        <w:t>מופת'</w:t>
      </w:r>
      <w:r>
        <w:rPr>
          <w:rFonts w:hint="cs"/>
          <w:rtl/>
        </w:rPr>
        <w:t>.</w:t>
      </w:r>
      <w:r>
        <w:rPr>
          <w:rtl/>
        </w:rPr>
        <w:t xml:space="preserve"> ומפני זה אמרו חכמים ז"ל כי אות בשמים ומופתים בארץ</w:t>
      </w:r>
      <w:r>
        <w:rPr>
          <w:rFonts w:hint="cs"/>
          <w:rtl/>
        </w:rPr>
        <w:t xml:space="preserve">. </w:t>
      </w:r>
      <w:r>
        <w:rPr>
          <w:rtl/>
        </w:rPr>
        <w:t>ופירוש כי השמים הם פועלים</w:t>
      </w:r>
      <w:r>
        <w:rPr>
          <w:rFonts w:hint="cs"/>
          <w:rtl/>
        </w:rPr>
        <w:t>,</w:t>
      </w:r>
      <w:r>
        <w:rPr>
          <w:rtl/>
        </w:rPr>
        <w:t xml:space="preserve"> ואינם מתפעלים</w:t>
      </w:r>
      <w:r>
        <w:rPr>
          <w:rFonts w:hint="cs"/>
          <w:rtl/>
        </w:rPr>
        <w:t>,</w:t>
      </w:r>
      <w:r>
        <w:rPr>
          <w:rtl/>
        </w:rPr>
        <w:t xml:space="preserve"> והארץ מתפעלת ואינה פועלת</w:t>
      </w:r>
      <w:r>
        <w:rPr>
          <w:rFonts w:hint="cs"/>
          <w:rtl/>
        </w:rPr>
        <w:t>.</w:t>
      </w:r>
      <w:r>
        <w:rPr>
          <w:rtl/>
        </w:rPr>
        <w:t xml:space="preserve"> וכאשר יתן אות בשמים שיהיו פועלים כך וכך</w:t>
      </w:r>
      <w:r>
        <w:rPr>
          <w:rFonts w:hint="cs"/>
          <w:rtl/>
        </w:rPr>
        <w:t xml:space="preserve">, </w:t>
      </w:r>
      <w:r>
        <w:rPr>
          <w:rtl/>
        </w:rPr>
        <w:t xml:space="preserve">יקרא זה </w:t>
      </w:r>
      <w:r>
        <w:rPr>
          <w:rFonts w:hint="cs"/>
          <w:rtl/>
        </w:rPr>
        <w:t>'</w:t>
      </w:r>
      <w:r>
        <w:rPr>
          <w:rtl/>
        </w:rPr>
        <w:t>אות'</w:t>
      </w:r>
      <w:r>
        <w:rPr>
          <w:rFonts w:hint="cs"/>
          <w:rtl/>
        </w:rPr>
        <w:t>.</w:t>
      </w:r>
      <w:r>
        <w:rPr>
          <w:rtl/>
        </w:rPr>
        <w:t xml:space="preserve"> והארץ היא מתפעלת</w:t>
      </w:r>
      <w:r>
        <w:rPr>
          <w:rFonts w:hint="cs"/>
          <w:rtl/>
        </w:rPr>
        <w:t>,</w:t>
      </w:r>
      <w:r>
        <w:rPr>
          <w:rtl/>
        </w:rPr>
        <w:t xml:space="preserve"> אם יש שינוי בה זה נקרא </w:t>
      </w:r>
      <w:r>
        <w:rPr>
          <w:rFonts w:hint="cs"/>
          <w:rtl/>
        </w:rPr>
        <w:t>'</w:t>
      </w:r>
      <w:r>
        <w:rPr>
          <w:rtl/>
        </w:rPr>
        <w:t xml:space="preserve">מופת' </w:t>
      </w:r>
      <w:r>
        <w:rPr>
          <w:rFonts w:hint="cs"/>
          <w:rtl/>
        </w:rPr>
        <w:t>[</w:t>
      </w:r>
      <w:r>
        <w:rPr>
          <w:rtl/>
        </w:rPr>
        <w:t>ועיי"ש שמאריך לבאר את דברי ההגדה ש</w:t>
      </w:r>
      <w:r>
        <w:rPr>
          <w:rFonts w:hint="cs"/>
          <w:rtl/>
        </w:rPr>
        <w:t>"</w:t>
      </w:r>
      <w:r>
        <w:rPr>
          <w:rtl/>
        </w:rPr>
        <w:t>באותות</w:t>
      </w:r>
      <w:r>
        <w:rPr>
          <w:rFonts w:hint="cs"/>
          <w:rtl/>
        </w:rPr>
        <w:t>"</w:t>
      </w:r>
      <w:r>
        <w:rPr>
          <w:rtl/>
        </w:rPr>
        <w:t xml:space="preserve"> זה המטה</w:t>
      </w:r>
      <w:r>
        <w:rPr>
          <w:rFonts w:hint="cs"/>
          <w:rtl/>
        </w:rPr>
        <w:t>,</w:t>
      </w:r>
      <w:r>
        <w:rPr>
          <w:rtl/>
        </w:rPr>
        <w:t xml:space="preserve"> </w:t>
      </w:r>
      <w:r>
        <w:rPr>
          <w:rFonts w:hint="cs"/>
          <w:rtl/>
        </w:rPr>
        <w:t>"</w:t>
      </w:r>
      <w:r>
        <w:rPr>
          <w:rtl/>
        </w:rPr>
        <w:t>ובמופתים</w:t>
      </w:r>
      <w:r>
        <w:rPr>
          <w:rFonts w:hint="cs"/>
          <w:rtl/>
        </w:rPr>
        <w:t>"</w:t>
      </w:r>
      <w:r>
        <w:rPr>
          <w:rtl/>
        </w:rPr>
        <w:t xml:space="preserve"> זה הדם</w:t>
      </w:r>
      <w:r>
        <w:rPr>
          <w:rFonts w:hint="cs"/>
          <w:rtl/>
        </w:rPr>
        <w:t>]...</w:t>
      </w:r>
      <w:r>
        <w:rPr>
          <w:rtl/>
        </w:rPr>
        <w:t xml:space="preserve"> כלל הדבר</w:t>
      </w:r>
      <w:r>
        <w:rPr>
          <w:rFonts w:hint="cs"/>
          <w:rtl/>
        </w:rPr>
        <w:t>,</w:t>
      </w:r>
      <w:r>
        <w:rPr>
          <w:rtl/>
        </w:rPr>
        <w:t xml:space="preserve"> כי הנסים הם שנים</w:t>
      </w:r>
      <w:r>
        <w:rPr>
          <w:rFonts w:hint="cs"/>
          <w:rtl/>
        </w:rPr>
        <w:t>;</w:t>
      </w:r>
      <w:r>
        <w:rPr>
          <w:rtl/>
        </w:rPr>
        <w:t xml:space="preserve"> נס בפועל</w:t>
      </w:r>
      <w:r>
        <w:rPr>
          <w:rFonts w:hint="cs"/>
          <w:rtl/>
        </w:rPr>
        <w:t>,</w:t>
      </w:r>
      <w:r>
        <w:rPr>
          <w:rtl/>
        </w:rPr>
        <w:t xml:space="preserve"> והוא יקרא </w:t>
      </w:r>
      <w:r>
        <w:rPr>
          <w:rFonts w:hint="cs"/>
          <w:rtl/>
        </w:rPr>
        <w:t>'</w:t>
      </w:r>
      <w:r>
        <w:rPr>
          <w:rtl/>
        </w:rPr>
        <w:t>אות'</w:t>
      </w:r>
      <w:r>
        <w:rPr>
          <w:rFonts w:hint="cs"/>
          <w:rtl/>
        </w:rPr>
        <w:t>,</w:t>
      </w:r>
      <w:r>
        <w:rPr>
          <w:rtl/>
        </w:rPr>
        <w:t xml:space="preserve"> ונס במקבל הפעולה וזה יקרא </w:t>
      </w:r>
      <w:r>
        <w:rPr>
          <w:rFonts w:hint="cs"/>
          <w:rtl/>
        </w:rPr>
        <w:t>'</w:t>
      </w:r>
      <w:r>
        <w:rPr>
          <w:rtl/>
        </w:rPr>
        <w:t>מופת</w:t>
      </w:r>
      <w:r>
        <w:rPr>
          <w:rFonts w:hint="cs"/>
          <w:rtl/>
        </w:rPr>
        <w:t>'</w:t>
      </w:r>
      <w:r>
        <w:rPr>
          <w:rtl/>
        </w:rPr>
        <w:t>"</w:t>
      </w:r>
      <w:r>
        <w:rPr>
          <w:rFonts w:hint="cs"/>
          <w:rtl/>
        </w:rPr>
        <w:t>. וכן חזר והזכיר להלן פנ"ז [ד"ה ומזה תבין]. וראה רמב"ן דברים יג, ב. ו"נפלאות" הוא שם נרדף ל"נסים", שהוא שם כולל אותות ומופתים, וכמו שכתב רש"י [דברים ד, לד] "ובמופתים - הם נפלאות, שהביא עליהם מכות מופלאות". וכאמור להלן פנ"ו כתב "</w:t>
      </w:r>
      <w:r>
        <w:rPr>
          <w:rtl/>
        </w:rPr>
        <w:t>הנסים הם שנים</w:t>
      </w:r>
      <w:r>
        <w:rPr>
          <w:rFonts w:hint="cs"/>
          <w:rtl/>
        </w:rPr>
        <w:t>;</w:t>
      </w:r>
      <w:r>
        <w:rPr>
          <w:rtl/>
        </w:rPr>
        <w:t xml:space="preserve"> נס בפועל</w:t>
      </w:r>
      <w:r>
        <w:rPr>
          <w:rFonts w:hint="cs"/>
          <w:rtl/>
        </w:rPr>
        <w:t>,</w:t>
      </w:r>
      <w:r>
        <w:rPr>
          <w:rtl/>
        </w:rPr>
        <w:t xml:space="preserve"> והוא יקרא </w:t>
      </w:r>
      <w:r>
        <w:rPr>
          <w:rFonts w:hint="cs"/>
          <w:rtl/>
        </w:rPr>
        <w:t>'</w:t>
      </w:r>
      <w:r>
        <w:rPr>
          <w:rtl/>
        </w:rPr>
        <w:t>אות'</w:t>
      </w:r>
      <w:r>
        <w:rPr>
          <w:rFonts w:hint="cs"/>
          <w:rtl/>
        </w:rPr>
        <w:t>,</w:t>
      </w:r>
      <w:r>
        <w:rPr>
          <w:rtl/>
        </w:rPr>
        <w:t xml:space="preserve"> ונס במקבל הפעולה וזה יקרא </w:t>
      </w:r>
      <w:r>
        <w:rPr>
          <w:rFonts w:hint="cs"/>
          <w:rtl/>
        </w:rPr>
        <w:t>'</w:t>
      </w:r>
      <w:r>
        <w:rPr>
          <w:rtl/>
        </w:rPr>
        <w:t>מופת</w:t>
      </w:r>
      <w:r>
        <w:rPr>
          <w:rFonts w:hint="cs"/>
          <w:rtl/>
        </w:rPr>
        <w:t>'</w:t>
      </w:r>
      <w:r>
        <w:rPr>
          <w:rtl/>
        </w:rPr>
        <w:t>"</w:t>
      </w:r>
      <w:r>
        <w:rPr>
          <w:rFonts w:hint="cs"/>
          <w:rtl/>
        </w:rPr>
        <w:t>. הרי "נסים" כוללים אותות ומופתים, והוא הדין ל"נפלאות". ולהלן ס"פ כז כתב: "</w:t>
      </w:r>
      <w:r>
        <w:rPr>
          <w:rtl/>
        </w:rPr>
        <w:t xml:space="preserve">לשון </w:t>
      </w:r>
      <w:r>
        <w:rPr>
          <w:rFonts w:hint="cs"/>
          <w:rtl/>
        </w:rPr>
        <w:t>'</w:t>
      </w:r>
      <w:r>
        <w:rPr>
          <w:rtl/>
        </w:rPr>
        <w:t>פלא</w:t>
      </w:r>
      <w:r>
        <w:rPr>
          <w:rFonts w:hint="cs"/>
          <w:rtl/>
        </w:rPr>
        <w:t>'</w:t>
      </w:r>
      <w:r>
        <w:rPr>
          <w:rtl/>
        </w:rPr>
        <w:t xml:space="preserve"> הוא העלמה, מפני כי הנפלאות באים ממקום נסתר</w:t>
      </w:r>
      <w:r>
        <w:rPr>
          <w:rFonts w:hint="cs"/>
          <w:rtl/>
        </w:rPr>
        <w:t xml:space="preserve">". וראה להלן הערה 355, ופ"ז הערה 80.   </w:t>
      </w:r>
    </w:p>
  </w:footnote>
  <w:footnote w:id="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כמבואר למעלה בסוף הקדמה ראשונה הערה 135, שהנסים מורים על גבורתו יתברך. וראה להלן הערה 376.</w:t>
      </w:r>
    </w:p>
  </w:footnote>
  <w:footnote w:id="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הקב"ה מביא נסים לעולם בכדי שבני אדם יכירו בו וידעו שהנס בא ממנו. והואיל וזו מטרת הנס, לכך כדי שמטרה זו תתממש ראוי להבין עניינו של הנס. ואודות שהנס </w:t>
      </w:r>
      <w:r w:rsidRPr="0832357F">
        <w:rPr>
          <w:rFonts w:hint="cs"/>
          <w:sz w:val="18"/>
          <w:rtl/>
        </w:rPr>
        <w:t xml:space="preserve">בא בשביל מטרה זו, כן כתב </w:t>
      </w:r>
      <w:r>
        <w:rPr>
          <w:rFonts w:hint="cs"/>
          <w:sz w:val="18"/>
          <w:rtl/>
        </w:rPr>
        <w:t xml:space="preserve">להלן </w:t>
      </w:r>
      <w:r>
        <w:rPr>
          <w:rFonts w:hint="cs"/>
          <w:rtl/>
        </w:rPr>
        <w:t>[לפני ציון 309], וז"ל: "היה הנס נראה בכל מקום, וזה כדי שיהיו נפלאותיו נודעים בכל העולם". ו</w:t>
      </w:r>
      <w:r w:rsidRPr="0832357F">
        <w:rPr>
          <w:rFonts w:hint="cs"/>
          <w:sz w:val="18"/>
          <w:rtl/>
        </w:rPr>
        <w:t>באור חדש פ"ב [תקצו.]</w:t>
      </w:r>
      <w:r>
        <w:rPr>
          <w:rFonts w:hint="cs"/>
          <w:sz w:val="18"/>
          <w:rtl/>
        </w:rPr>
        <w:t xml:space="preserve"> כתב</w:t>
      </w:r>
      <w:r w:rsidRPr="0832357F">
        <w:rPr>
          <w:rFonts w:hint="cs"/>
          <w:sz w:val="18"/>
          <w:rtl/>
        </w:rPr>
        <w:t xml:space="preserve">: "כל הגאולה </w:t>
      </w:r>
      <w:r w:rsidRPr="0832357F">
        <w:rPr>
          <w:rStyle w:val="LatinChar"/>
          <w:sz w:val="18"/>
          <w:rtl/>
          <w:lang w:val="en-GB"/>
        </w:rPr>
        <w:t>שהביא השם יתברך על ישראל</w:t>
      </w:r>
      <w:r w:rsidRPr="0832357F">
        <w:rPr>
          <w:rStyle w:val="LatinChar"/>
          <w:rFonts w:hint="cs"/>
          <w:sz w:val="18"/>
          <w:rtl/>
          <w:lang w:val="en-GB"/>
        </w:rPr>
        <w:t>,</w:t>
      </w:r>
      <w:r w:rsidRPr="0832357F">
        <w:rPr>
          <w:rStyle w:val="LatinChar"/>
          <w:sz w:val="18"/>
          <w:rtl/>
          <w:lang w:val="en-GB"/>
        </w:rPr>
        <w:t xml:space="preserve"> שיהיו יודעים הטובה שהש</w:t>
      </w:r>
      <w:r w:rsidRPr="0832357F">
        <w:rPr>
          <w:rStyle w:val="LatinChar"/>
          <w:rFonts w:hint="cs"/>
          <w:sz w:val="18"/>
          <w:rtl/>
          <w:lang w:val="en-GB"/>
        </w:rPr>
        <w:t>ם יתברך</w:t>
      </w:r>
      <w:r w:rsidRPr="0832357F">
        <w:rPr>
          <w:rStyle w:val="LatinChar"/>
          <w:sz w:val="18"/>
          <w:rtl/>
          <w:lang w:val="en-GB"/>
        </w:rPr>
        <w:t xml:space="preserve"> עושה עם ישראל</w:t>
      </w:r>
      <w:r w:rsidRPr="0832357F">
        <w:rPr>
          <w:rStyle w:val="LatinChar"/>
          <w:rFonts w:hint="cs"/>
          <w:sz w:val="18"/>
          <w:rtl/>
          <w:lang w:val="en-GB"/>
        </w:rPr>
        <w:t>.</w:t>
      </w:r>
      <w:r w:rsidRPr="0832357F">
        <w:rPr>
          <w:rStyle w:val="LatinChar"/>
          <w:sz w:val="18"/>
          <w:rtl/>
          <w:lang w:val="en-GB"/>
        </w:rPr>
        <w:t xml:space="preserve"> ולפיכך גאולת מצרים תמיד מזכיר הכתוב דבר זה </w:t>
      </w:r>
      <w:r>
        <w:rPr>
          <w:rStyle w:val="LatinChar"/>
          <w:rFonts w:hint="cs"/>
          <w:sz w:val="18"/>
          <w:rtl/>
          <w:lang w:val="en-GB"/>
        </w:rPr>
        <w:t>[</w:t>
      </w:r>
      <w:r w:rsidRPr="0832357F">
        <w:rPr>
          <w:rStyle w:val="LatinChar"/>
          <w:sz w:val="18"/>
          <w:rtl/>
          <w:lang w:val="en-GB"/>
        </w:rPr>
        <w:t xml:space="preserve">שמות י, </w:t>
      </w:r>
      <w:r w:rsidRPr="0832357F">
        <w:rPr>
          <w:rStyle w:val="LatinChar"/>
          <w:rFonts w:hint="cs"/>
          <w:sz w:val="18"/>
          <w:rtl/>
          <w:lang w:val="en-GB"/>
        </w:rPr>
        <w:t>ב</w:t>
      </w:r>
      <w:r>
        <w:rPr>
          <w:rStyle w:val="LatinChar"/>
          <w:rFonts w:hint="cs"/>
          <w:sz w:val="18"/>
          <w:rtl/>
          <w:lang w:val="en-GB"/>
        </w:rPr>
        <w:t>]</w:t>
      </w:r>
      <w:r w:rsidRPr="0832357F">
        <w:rPr>
          <w:rStyle w:val="LatinChar"/>
          <w:rFonts w:hint="cs"/>
          <w:sz w:val="18"/>
          <w:rtl/>
          <w:lang w:val="en-GB"/>
        </w:rPr>
        <w:t xml:space="preserve"> </w:t>
      </w:r>
      <w:r>
        <w:rPr>
          <w:rStyle w:val="LatinChar"/>
          <w:rFonts w:hint="cs"/>
          <w:sz w:val="18"/>
          <w:rtl/>
          <w:lang w:val="en-GB"/>
        </w:rPr>
        <w:t>'</w:t>
      </w:r>
      <w:r w:rsidRPr="0832357F">
        <w:rPr>
          <w:rStyle w:val="LatinChar"/>
          <w:sz w:val="18"/>
          <w:rtl/>
          <w:lang w:val="en-GB"/>
        </w:rPr>
        <w:t>ולמען תספר באזני בנך ובן בנך את אשר התעללתי במצרים</w:t>
      </w:r>
      <w:r>
        <w:rPr>
          <w:rStyle w:val="LatinChar"/>
          <w:rFonts w:hint="cs"/>
          <w:sz w:val="18"/>
          <w:rtl/>
          <w:lang w:val="en-GB"/>
        </w:rPr>
        <w:t>'</w:t>
      </w:r>
      <w:r w:rsidRPr="0832357F">
        <w:rPr>
          <w:rStyle w:val="LatinChar"/>
          <w:rFonts w:hint="cs"/>
          <w:sz w:val="18"/>
          <w:rtl/>
          <w:lang w:val="en-GB"/>
        </w:rPr>
        <w:t>,</w:t>
      </w:r>
      <w:r w:rsidRPr="0832357F">
        <w:rPr>
          <w:rStyle w:val="LatinChar"/>
          <w:sz w:val="18"/>
          <w:rtl/>
          <w:lang w:val="en-GB"/>
        </w:rPr>
        <w:t xml:space="preserve"> וכן בכל מקום</w:t>
      </w:r>
      <w:r w:rsidRPr="0832357F">
        <w:rPr>
          <w:rStyle w:val="LatinChar"/>
          <w:rFonts w:hint="cs"/>
          <w:sz w:val="18"/>
          <w:rtl/>
          <w:lang w:val="en-GB"/>
        </w:rPr>
        <w:t>.</w:t>
      </w:r>
      <w:r w:rsidRPr="0832357F">
        <w:rPr>
          <w:rStyle w:val="LatinChar"/>
          <w:sz w:val="18"/>
          <w:rtl/>
          <w:lang w:val="en-GB"/>
        </w:rPr>
        <w:t xml:space="preserve"> וכל זה מפני שהיו ניסים גלויים ומפורסמים</w:t>
      </w:r>
      <w:r w:rsidRPr="0832357F">
        <w:rPr>
          <w:rStyle w:val="LatinChar"/>
          <w:rFonts w:hint="cs"/>
          <w:sz w:val="18"/>
          <w:rtl/>
          <w:lang w:val="en-GB"/>
        </w:rPr>
        <w:t>,</w:t>
      </w:r>
      <w:r w:rsidRPr="0832357F">
        <w:rPr>
          <w:rStyle w:val="LatinChar"/>
          <w:sz w:val="18"/>
          <w:rtl/>
          <w:lang w:val="en-GB"/>
        </w:rPr>
        <w:t xml:space="preserve"> וידעו הכל כי מן הש</w:t>
      </w:r>
      <w:r w:rsidRPr="0832357F">
        <w:rPr>
          <w:rStyle w:val="LatinChar"/>
          <w:rFonts w:hint="cs"/>
          <w:sz w:val="18"/>
          <w:rtl/>
          <w:lang w:val="en-GB"/>
        </w:rPr>
        <w:t>ם יתברך</w:t>
      </w:r>
      <w:r w:rsidRPr="0832357F">
        <w:rPr>
          <w:rStyle w:val="LatinChar"/>
          <w:sz w:val="18"/>
          <w:rtl/>
          <w:lang w:val="en-GB"/>
        </w:rPr>
        <w:t xml:space="preserve"> היתה זאת</w:t>
      </w:r>
      <w:r>
        <w:rPr>
          <w:rFonts w:hint="cs"/>
          <w:rtl/>
        </w:rPr>
        <w:t>". ובדר"ח פ"ו מ"ז [רי</w:t>
      </w:r>
      <w:r w:rsidRPr="00FE04CA">
        <w:rPr>
          <w:rFonts w:hint="cs"/>
          <w:sz w:val="18"/>
          <w:rtl/>
        </w:rPr>
        <w:t>ז:]</w:t>
      </w:r>
      <w:r>
        <w:rPr>
          <w:rFonts w:hint="cs"/>
          <w:sz w:val="18"/>
          <w:rtl/>
        </w:rPr>
        <w:t xml:space="preserve"> כתב</w:t>
      </w:r>
      <w:r w:rsidRPr="00FE04CA">
        <w:rPr>
          <w:rFonts w:hint="cs"/>
          <w:sz w:val="18"/>
          <w:rtl/>
        </w:rPr>
        <w:t>: "</w:t>
      </w:r>
      <w:r w:rsidRPr="00FE04CA">
        <w:rPr>
          <w:sz w:val="18"/>
          <w:rtl/>
          <w:lang w:val="en-US"/>
        </w:rPr>
        <w:t>ויש לדעת</w:t>
      </w:r>
      <w:r w:rsidRPr="00FE04CA">
        <w:rPr>
          <w:rFonts w:hint="cs"/>
          <w:sz w:val="18"/>
          <w:rtl/>
          <w:lang w:val="en-US"/>
        </w:rPr>
        <w:t>,</w:t>
      </w:r>
      <w:r w:rsidRPr="00FE04CA">
        <w:rPr>
          <w:sz w:val="18"/>
          <w:rtl/>
          <w:lang w:val="en-US"/>
        </w:rPr>
        <w:t xml:space="preserve"> כי כאשר הקב"ה מביא גאולה, הש</w:t>
      </w:r>
      <w:r w:rsidRPr="00FE04CA">
        <w:rPr>
          <w:rFonts w:hint="cs"/>
          <w:sz w:val="18"/>
          <w:rtl/>
          <w:lang w:val="en-US"/>
        </w:rPr>
        <w:t>ם יתברך</w:t>
      </w:r>
      <w:r w:rsidRPr="00FE04CA">
        <w:rPr>
          <w:sz w:val="18"/>
          <w:rtl/>
          <w:lang w:val="en-US"/>
        </w:rPr>
        <w:t xml:space="preserve"> רוצה שידעו כי הוא יתברך פעל, ולא יאמרו לא הש</w:t>
      </w:r>
      <w:r w:rsidRPr="00FE04CA">
        <w:rPr>
          <w:rFonts w:hint="cs"/>
          <w:sz w:val="18"/>
          <w:rtl/>
          <w:lang w:val="en-US"/>
        </w:rPr>
        <w:t>ם יתברך</w:t>
      </w:r>
      <w:r w:rsidRPr="00FE04CA">
        <w:rPr>
          <w:sz w:val="18"/>
          <w:rtl/>
          <w:lang w:val="en-US"/>
        </w:rPr>
        <w:t xml:space="preserve"> פעל כל זאת</w:t>
      </w:r>
      <w:r w:rsidRPr="00FE04CA">
        <w:rPr>
          <w:rFonts w:hint="cs"/>
          <w:sz w:val="18"/>
          <w:rtl/>
          <w:lang w:val="en-US"/>
        </w:rPr>
        <w:t>,</w:t>
      </w:r>
      <w:r w:rsidRPr="00FE04CA">
        <w:rPr>
          <w:sz w:val="18"/>
          <w:rtl/>
          <w:lang w:val="en-US"/>
        </w:rPr>
        <w:t xml:space="preserve"> רק חכמתם ועוצם ידם. וכן תמצא בגאולת מצרים</w:t>
      </w:r>
      <w:r w:rsidRPr="00FE04CA">
        <w:rPr>
          <w:rFonts w:hint="cs"/>
          <w:sz w:val="18"/>
          <w:rtl/>
          <w:lang w:val="en-US"/>
        </w:rPr>
        <w:t>,</w:t>
      </w:r>
      <w:r w:rsidRPr="00FE04CA">
        <w:rPr>
          <w:sz w:val="18"/>
          <w:rtl/>
          <w:lang w:val="en-US"/>
        </w:rPr>
        <w:t xml:space="preserve"> כתיב </w:t>
      </w:r>
      <w:r>
        <w:rPr>
          <w:rFonts w:hint="cs"/>
          <w:sz w:val="18"/>
          <w:rtl/>
          <w:lang w:val="en-US"/>
        </w:rPr>
        <w:t>[</w:t>
      </w:r>
      <w:r w:rsidRPr="00FE04CA">
        <w:rPr>
          <w:sz w:val="18"/>
          <w:rtl/>
          <w:lang w:val="en-US"/>
        </w:rPr>
        <w:t xml:space="preserve">שמות </w:t>
      </w:r>
      <w:r w:rsidRPr="00FE04CA">
        <w:rPr>
          <w:rFonts w:hint="cs"/>
          <w:sz w:val="18"/>
          <w:rtl/>
          <w:lang w:val="en-US"/>
        </w:rPr>
        <w:t>כט, מו</w:t>
      </w:r>
      <w:r>
        <w:rPr>
          <w:rFonts w:hint="cs"/>
          <w:sz w:val="18"/>
          <w:rtl/>
          <w:lang w:val="en-US"/>
        </w:rPr>
        <w:t>]</w:t>
      </w:r>
      <w:r w:rsidRPr="00FE04CA">
        <w:rPr>
          <w:sz w:val="18"/>
          <w:rtl/>
          <w:lang w:val="en-US"/>
        </w:rPr>
        <w:t xml:space="preserve"> </w:t>
      </w:r>
      <w:r>
        <w:rPr>
          <w:rFonts w:hint="cs"/>
          <w:sz w:val="18"/>
          <w:rtl/>
          <w:lang w:val="en-US"/>
        </w:rPr>
        <w:t>'</w:t>
      </w:r>
      <w:r w:rsidRPr="00FE04CA">
        <w:rPr>
          <w:sz w:val="18"/>
          <w:rtl/>
          <w:lang w:val="en-US"/>
        </w:rPr>
        <w:t xml:space="preserve">וידעו </w:t>
      </w:r>
      <w:r w:rsidRPr="00FE04CA">
        <w:rPr>
          <w:rFonts w:hint="cs"/>
          <w:sz w:val="18"/>
          <w:rtl/>
          <w:lang w:val="en-US"/>
        </w:rPr>
        <w:t>שמי</w:t>
      </w:r>
      <w:r w:rsidRPr="00FE04CA">
        <w:rPr>
          <w:sz w:val="18"/>
          <w:rtl/>
          <w:lang w:val="en-US"/>
        </w:rPr>
        <w:t xml:space="preserve"> ה' בהוציאי אותם מארץ מצרים</w:t>
      </w:r>
      <w:r>
        <w:rPr>
          <w:rFonts w:hint="cs"/>
          <w:rtl/>
        </w:rPr>
        <w:t>'". ובהמשך שם [ריט:] כתב:</w:t>
      </w:r>
      <w:r w:rsidRPr="001D2B27">
        <w:rPr>
          <w:rFonts w:hint="cs"/>
          <w:sz w:val="18"/>
          <w:rtl/>
        </w:rPr>
        <w:t xml:space="preserve"> "</w:t>
      </w:r>
      <w:r w:rsidRPr="001D2B27">
        <w:rPr>
          <w:sz w:val="18"/>
          <w:rtl/>
          <w:lang w:val="en-US"/>
        </w:rPr>
        <w:t>כי הש</w:t>
      </w:r>
      <w:r w:rsidRPr="001D2B27">
        <w:rPr>
          <w:rFonts w:hint="cs"/>
          <w:sz w:val="18"/>
          <w:rtl/>
          <w:lang w:val="en-US"/>
        </w:rPr>
        <w:t xml:space="preserve">ם </w:t>
      </w:r>
      <w:r w:rsidRPr="001D2B27">
        <w:rPr>
          <w:sz w:val="18"/>
          <w:rtl/>
          <w:lang w:val="en-US"/>
        </w:rPr>
        <w:t>י</w:t>
      </w:r>
      <w:r w:rsidRPr="001D2B27">
        <w:rPr>
          <w:rFonts w:hint="cs"/>
          <w:sz w:val="18"/>
          <w:rtl/>
          <w:lang w:val="en-US"/>
        </w:rPr>
        <w:t>תברך</w:t>
      </w:r>
      <w:r w:rsidRPr="001D2B27">
        <w:rPr>
          <w:sz w:val="18"/>
          <w:rtl/>
          <w:lang w:val="en-US"/>
        </w:rPr>
        <w:t xml:space="preserve"> רוצה שי</w:t>
      </w:r>
      <w:r w:rsidRPr="001D2B27">
        <w:rPr>
          <w:rFonts w:hint="cs"/>
          <w:sz w:val="18"/>
          <w:rtl/>
          <w:lang w:val="en-US"/>
        </w:rPr>
        <w:t>ִ</w:t>
      </w:r>
      <w:r w:rsidRPr="001D2B27">
        <w:rPr>
          <w:sz w:val="18"/>
          <w:rtl/>
          <w:lang w:val="en-US"/>
        </w:rPr>
        <w:t>ו</w:t>
      </w:r>
      <w:r w:rsidRPr="001D2B27">
        <w:rPr>
          <w:rFonts w:hint="cs"/>
          <w:sz w:val="18"/>
          <w:rtl/>
          <w:lang w:val="en-US"/>
        </w:rPr>
        <w:t>ָ</w:t>
      </w:r>
      <w:r w:rsidRPr="001D2B27">
        <w:rPr>
          <w:sz w:val="18"/>
          <w:rtl/>
          <w:lang w:val="en-US"/>
        </w:rPr>
        <w:t>דע הגאולה שהיא באה ממנו</w:t>
      </w:r>
      <w:r w:rsidRPr="001D2B27">
        <w:rPr>
          <w:rFonts w:hint="cs"/>
          <w:sz w:val="18"/>
          <w:rtl/>
          <w:lang w:val="en-US"/>
        </w:rPr>
        <w:t>.</w:t>
      </w:r>
      <w:r w:rsidRPr="001D2B27">
        <w:rPr>
          <w:sz w:val="18"/>
          <w:rtl/>
          <w:lang w:val="en-US"/>
        </w:rPr>
        <w:t xml:space="preserve"> וגאולת מצרים בודאי נודע הגאולה שה</w:t>
      </w:r>
      <w:r w:rsidRPr="001D2B27">
        <w:rPr>
          <w:rFonts w:hint="cs"/>
          <w:sz w:val="18"/>
          <w:rtl/>
          <w:lang w:val="en-US"/>
        </w:rPr>
        <w:t>י</w:t>
      </w:r>
      <w:r w:rsidRPr="001D2B27">
        <w:rPr>
          <w:sz w:val="18"/>
          <w:rtl/>
          <w:lang w:val="en-US"/>
        </w:rPr>
        <w:t>א מן הש</w:t>
      </w:r>
      <w:r w:rsidRPr="001D2B27">
        <w:rPr>
          <w:rFonts w:hint="cs"/>
          <w:sz w:val="18"/>
          <w:rtl/>
          <w:lang w:val="en-US"/>
        </w:rPr>
        <w:t>ם יתברך,</w:t>
      </w:r>
      <w:r w:rsidRPr="001D2B27">
        <w:rPr>
          <w:sz w:val="18"/>
          <w:rtl/>
          <w:lang w:val="en-US"/>
        </w:rPr>
        <w:t xml:space="preserve"> כי נעשה בגאולה זאת אותות ומופתים גדולים</w:t>
      </w:r>
      <w:r w:rsidRPr="001D2B27">
        <w:rPr>
          <w:rFonts w:hint="cs"/>
          <w:sz w:val="18"/>
          <w:rtl/>
          <w:lang w:val="en-US"/>
        </w:rPr>
        <w:t>,</w:t>
      </w:r>
      <w:r w:rsidRPr="001D2B27">
        <w:rPr>
          <w:sz w:val="18"/>
          <w:rtl/>
          <w:lang w:val="en-US"/>
        </w:rPr>
        <w:t xml:space="preserve"> עד</w:t>
      </w:r>
      <w:r w:rsidRPr="001D2B27">
        <w:rPr>
          <w:rFonts w:hint="cs"/>
          <w:sz w:val="18"/>
          <w:rtl/>
          <w:lang w:val="en-US"/>
        </w:rPr>
        <w:t xml:space="preserve"> </w:t>
      </w:r>
      <w:r w:rsidRPr="001D2B27">
        <w:rPr>
          <w:sz w:val="18"/>
          <w:rtl/>
          <w:lang w:val="en-US"/>
        </w:rPr>
        <w:t>שנודע שמו יתברך</w:t>
      </w:r>
      <w:r>
        <w:rPr>
          <w:rFonts w:hint="cs"/>
          <w:rtl/>
        </w:rPr>
        <w:t>". וכמו שנאמר [שמות ח, טו] "</w:t>
      </w:r>
      <w:r>
        <w:rPr>
          <w:rtl/>
        </w:rPr>
        <w:t>ויאמרו החרט</w:t>
      </w:r>
      <w:r>
        <w:rPr>
          <w:rFonts w:hint="cs"/>
          <w:rtl/>
        </w:rPr>
        <w:t>ו</w:t>
      </w:r>
      <w:r>
        <w:rPr>
          <w:rtl/>
        </w:rPr>
        <w:t>מ</w:t>
      </w:r>
      <w:r>
        <w:rPr>
          <w:rFonts w:hint="cs"/>
          <w:rtl/>
        </w:rPr>
        <w:t>י</w:t>
      </w:r>
      <w:r>
        <w:rPr>
          <w:rtl/>
        </w:rPr>
        <w:t>ם אל פרעה אצבע אל</w:t>
      </w:r>
      <w:r>
        <w:rPr>
          <w:rFonts w:hint="cs"/>
          <w:rtl/>
        </w:rPr>
        <w:t>ק</w:t>
      </w:r>
      <w:r>
        <w:rPr>
          <w:rtl/>
        </w:rPr>
        <w:t>ים ה</w:t>
      </w:r>
      <w:r>
        <w:rPr>
          <w:rFonts w:hint="cs"/>
          <w:rtl/>
        </w:rPr>
        <w:t>י</w:t>
      </w:r>
      <w:r>
        <w:rPr>
          <w:rtl/>
        </w:rPr>
        <w:t>א</w:t>
      </w:r>
      <w:r>
        <w:rPr>
          <w:rFonts w:hint="cs"/>
          <w:rtl/>
        </w:rPr>
        <w:t>". ולהלן ר"פ סו כתב: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פעל חשוב וגדול</w:t>
      </w:r>
      <w:r>
        <w:rPr>
          <w:rFonts w:hint="cs"/>
          <w:rtl/>
        </w:rPr>
        <w:t>,</w:t>
      </w:r>
      <w:r>
        <w:rPr>
          <w:rtl/>
        </w:rPr>
        <w:t xml:space="preserve"> ראוי שיהיה לו גם כן תכלית חשוב, שאין ראוי שיהיה תכלית פחות ושפל לפעל חשוב</w:t>
      </w:r>
      <w:r>
        <w:rPr>
          <w:rFonts w:hint="cs"/>
          <w:rtl/>
        </w:rPr>
        <w:t>.</w:t>
      </w:r>
      <w:r>
        <w:rPr>
          <w:rtl/>
        </w:rPr>
        <w:t xml:space="preserve"> ומכל שכן פעל הא</w:t>
      </w:r>
      <w:r>
        <w:rPr>
          <w:rFonts w:hint="cs"/>
          <w:rtl/>
        </w:rPr>
        <w:t>-</w:t>
      </w:r>
      <w:r>
        <w:rPr>
          <w:rtl/>
        </w:rPr>
        <w:t>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 xml:space="preserve">כתיב [שמות </w:t>
      </w:r>
      <w:r>
        <w:rPr>
          <w:rtl/>
        </w:rPr>
        <w:t>כט</w:t>
      </w:r>
      <w:r>
        <w:rPr>
          <w:rFonts w:hint="cs"/>
          <w:rtl/>
        </w:rPr>
        <w:t>, מו]</w:t>
      </w:r>
      <w:r>
        <w:rPr>
          <w:rtl/>
        </w:rPr>
        <w:t xml:space="preserve"> </w:t>
      </w:r>
      <w:r>
        <w:rPr>
          <w:rFonts w:hint="cs"/>
          <w:rtl/>
        </w:rPr>
        <w:t>'</w:t>
      </w:r>
      <w:r>
        <w:rPr>
          <w:rtl/>
        </w:rPr>
        <w:t>המוציא אתכם מארץ מצרים לשכני בתוכם</w:t>
      </w:r>
      <w:r>
        <w:rPr>
          <w:rFonts w:hint="cs"/>
          <w:rtl/>
        </w:rPr>
        <w:t>'</w:t>
      </w:r>
      <w:r>
        <w:rPr>
          <w:rtl/>
        </w:rPr>
        <w:t>, מוכח כי תחלת היציאה היה על מנת שיהיה להם לאל</w:t>
      </w:r>
      <w:r>
        <w:rPr>
          <w:rFonts w:hint="cs"/>
          <w:rtl/>
        </w:rPr>
        <w:t>ק</w:t>
      </w:r>
      <w:r>
        <w:rPr>
          <w:rtl/>
        </w:rPr>
        <w:t>ים</w:t>
      </w:r>
      <w:r>
        <w:rPr>
          <w:rFonts w:hint="cs"/>
          <w:rtl/>
        </w:rPr>
        <w:t>... כי תכלית היציאה שיהיה להם לאלקים ולהיות שכינתו ביניהם". ובדר"ח פ"ה מ"ד [קג:] כתב: "כי השם יתברך עשה נסים לישראל כדי שיהיו אל השם יתברך לגמרי" [ראה להלן פ"ח הערה 229]. ונאמר [שופטים ז, ב] "</w:t>
      </w:r>
      <w:r>
        <w:rPr>
          <w:rtl/>
        </w:rPr>
        <w:t xml:space="preserve">ויאמר </w:t>
      </w:r>
      <w:r>
        <w:rPr>
          <w:rFonts w:hint="cs"/>
          <w:rtl/>
        </w:rPr>
        <w:t>ה'</w:t>
      </w:r>
      <w:r>
        <w:rPr>
          <w:rtl/>
        </w:rPr>
        <w:t xml:space="preserve"> אל גדעון רב העם אשר אתך מתתי את מדין בידם פן יתפאר עלי ישראל לאמר ידי הושיעה לי</w:t>
      </w:r>
      <w:r>
        <w:rPr>
          <w:rFonts w:hint="cs"/>
          <w:rtl/>
        </w:rPr>
        <w:t xml:space="preserve">", הרי הגאולה אינה יכולה להעשות אם הבריות יתפארו שידם עשתה זאת [בשם הגה"צ רבי אליהו לאפיאן זצ"ל]. </w:t>
      </w:r>
      <w:r>
        <w:rPr>
          <w:rFonts w:hint="cs"/>
          <w:sz w:val="18"/>
          <w:rtl/>
        </w:rPr>
        <w:t xml:space="preserve">ועוד אודות שיש לבריות להכיר ולהוקיר את עושה הנס [שנעשה למענם], כן כתב </w:t>
      </w:r>
      <w:r w:rsidRPr="00104B0A">
        <w:rPr>
          <w:rFonts w:hint="cs"/>
          <w:sz w:val="18"/>
          <w:rtl/>
        </w:rPr>
        <w:t>בנר מצוה [צו.]</w:t>
      </w:r>
      <w:r>
        <w:rPr>
          <w:rFonts w:hint="cs"/>
          <w:sz w:val="18"/>
          <w:rtl/>
        </w:rPr>
        <w:t>, וז"ל</w:t>
      </w:r>
      <w:r w:rsidRPr="00104B0A">
        <w:rPr>
          <w:rFonts w:hint="cs"/>
          <w:sz w:val="18"/>
          <w:rtl/>
        </w:rPr>
        <w:t>: "</w:t>
      </w:r>
      <w:r w:rsidRPr="00104B0A">
        <w:rPr>
          <w:sz w:val="18"/>
          <w:rtl/>
        </w:rPr>
        <w:t>המצוה שקבעו חכמים על הנס</w:t>
      </w:r>
      <w:r>
        <w:rPr>
          <w:rFonts w:hint="cs"/>
          <w:sz w:val="18"/>
          <w:rtl/>
        </w:rPr>
        <w:t xml:space="preserve"> [הדלקת נר חנוכה]</w:t>
      </w:r>
      <w:r w:rsidRPr="00104B0A">
        <w:rPr>
          <w:sz w:val="18"/>
          <w:rtl/>
        </w:rPr>
        <w:t>,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hint="cs"/>
          <w:rtl/>
        </w:rPr>
        <w:t xml:space="preserve">" [ראה להלן פ"א הערה 17]. ובח"א למכות כג: [ד, ו.] כתב: "השכל באדם... מכיר בנס, ונותן שבח והודאה למי שעשה הנס. ודבר זה ידוע, כי השבח וההודאה לשכל, שמכיר בוראו". הרי שהנס נעשה בכדי שיכירו במי שעשה הנס.  </w:t>
      </w:r>
    </w:p>
  </w:footnote>
  <w:footnote w:id="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שבת צז. "</w:t>
      </w:r>
      <w:r>
        <w:rPr>
          <w:rtl/>
        </w:rPr>
        <w:t>גליא קמי קודשא בריך הוא דמהימני ישראל</w:t>
      </w:r>
      <w:r>
        <w:rPr>
          <w:rFonts w:hint="cs"/>
          <w:rtl/>
        </w:rPr>
        <w:t>... מ</w:t>
      </w:r>
      <w:r>
        <w:rPr>
          <w:rtl/>
        </w:rPr>
        <w:t>אמינים בני מאמינים</w:t>
      </w:r>
      <w:r>
        <w:rPr>
          <w:rFonts w:hint="cs"/>
          <w:rtl/>
        </w:rPr>
        <w:t xml:space="preserve">... </w:t>
      </w:r>
      <w:r>
        <w:rPr>
          <w:rtl/>
        </w:rPr>
        <w:t>הן מאמינים</w:t>
      </w:r>
      <w:r>
        <w:rPr>
          <w:rFonts w:hint="cs"/>
          <w:rtl/>
        </w:rPr>
        <w:t>,</w:t>
      </w:r>
      <w:r>
        <w:rPr>
          <w:rtl/>
        </w:rPr>
        <w:t xml:space="preserve"> דכתיב </w:t>
      </w:r>
      <w:r>
        <w:rPr>
          <w:rFonts w:hint="cs"/>
          <w:rtl/>
        </w:rPr>
        <w:t>[שמות ד, לא] '</w:t>
      </w:r>
      <w:r>
        <w:rPr>
          <w:rtl/>
        </w:rPr>
        <w:t>ויאמן העם</w:t>
      </w:r>
      <w:r>
        <w:rPr>
          <w:rFonts w:hint="cs"/>
          <w:rtl/>
        </w:rPr>
        <w:t>'.</w:t>
      </w:r>
      <w:r>
        <w:rPr>
          <w:rtl/>
        </w:rPr>
        <w:t xml:space="preserve"> בני מאמינים</w:t>
      </w:r>
      <w:r>
        <w:rPr>
          <w:rFonts w:hint="cs"/>
          <w:rtl/>
        </w:rPr>
        <w:t>,</w:t>
      </w:r>
      <w:r>
        <w:rPr>
          <w:rtl/>
        </w:rPr>
        <w:t xml:space="preserve"> </w:t>
      </w:r>
      <w:r>
        <w:rPr>
          <w:rFonts w:hint="cs"/>
          <w:rtl/>
        </w:rPr>
        <w:t>[בראשית טו, ו] '</w:t>
      </w:r>
      <w:r>
        <w:rPr>
          <w:rtl/>
        </w:rPr>
        <w:t>והאמין בה'</w:t>
      </w:r>
      <w:r>
        <w:rPr>
          <w:rFonts w:hint="cs"/>
          <w:rtl/>
        </w:rPr>
        <w:t xml:space="preserve">'". </w:t>
      </w:r>
    </w:p>
  </w:footnote>
  <w:footnote w:id="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לעומת הפילוסופים, וכמו שכתב בתפארת ישראל ר"פ ט [קמ.], וז"ל: "אשר הלכו בדרך חכמי המחקר, והם הפילוסופים". ובנתיב התורה ס"פ יד כתב: "פילוסופי יון, שהיו חוקרים בדעתם ומשכלם חקירה פילוסופית". ובבאר הגולה באר השביעי [תכד:] כתב: "ואף חכמי האומות, והם חכמי המחקר". וראה בסמוך הערה 9. </w:t>
      </w:r>
    </w:p>
  </w:footnote>
  <w:footnote w:id="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Pr>
          <w:rtl/>
        </w:rPr>
        <w:t>אני מאמין באמונה שלמה שכל דברי נביאים אמת</w:t>
      </w:r>
      <w:r>
        <w:rPr>
          <w:rFonts w:hint="cs"/>
          <w:rtl/>
        </w:rPr>
        <w:t xml:space="preserve">. </w:t>
      </w:r>
      <w:r>
        <w:rPr>
          <w:rtl/>
        </w:rPr>
        <w:t>אני מאמין באמונה שלמה שנבואת משה רבנו עליו השלום היתה אמתית</w:t>
      </w:r>
      <w:r>
        <w:rPr>
          <w:rFonts w:hint="cs"/>
          <w:rtl/>
        </w:rPr>
        <w:t>" [עיקר הששי והשביעי]. ורבינו בחיי [ויקרא יח, כט] כתב: "</w:t>
      </w:r>
      <w:r>
        <w:rPr>
          <w:rtl/>
        </w:rPr>
        <w:t>וידוע כי אין דעות הפילוסופים אצלנו עיקר</w:t>
      </w:r>
      <w:r>
        <w:rPr>
          <w:rFonts w:hint="cs"/>
          <w:rtl/>
        </w:rPr>
        <w:t>,</w:t>
      </w:r>
      <w:r>
        <w:rPr>
          <w:rtl/>
        </w:rPr>
        <w:t xml:space="preserve"> לפי שאינם אלא מצד המחקר, ולא ידעו ולא יבינו</w:t>
      </w:r>
      <w:r>
        <w:rPr>
          <w:rFonts w:hint="cs"/>
          <w:rtl/>
        </w:rPr>
        <w:t>,</w:t>
      </w:r>
      <w:r>
        <w:rPr>
          <w:rtl/>
        </w:rPr>
        <w:t xml:space="preserve"> בחשכה יתהלכו</w:t>
      </w:r>
      <w:r>
        <w:rPr>
          <w:rFonts w:hint="cs"/>
          <w:rtl/>
        </w:rPr>
        <w:t>.</w:t>
      </w:r>
      <w:r>
        <w:rPr>
          <w:rtl/>
        </w:rPr>
        <w:t xml:space="preserve"> אבל משכילי ישראל</w:t>
      </w:r>
      <w:r>
        <w:rPr>
          <w:rFonts w:hint="cs"/>
          <w:rtl/>
        </w:rPr>
        <w:t>,</w:t>
      </w:r>
      <w:r>
        <w:rPr>
          <w:rtl/>
        </w:rPr>
        <w:t xml:space="preserve"> אין להם אלא דברי חז"ל חכמי האמת</w:t>
      </w:r>
      <w:r>
        <w:rPr>
          <w:rFonts w:hint="cs"/>
          <w:rtl/>
        </w:rPr>
        <w:t>,</w:t>
      </w:r>
      <w:r>
        <w:rPr>
          <w:rtl/>
        </w:rPr>
        <w:t xml:space="preserve"> אשר מפי הנביאים קבלו האמת, והם אשר ידעו הדברים כולם על אמיתותם</w:t>
      </w:r>
      <w:r>
        <w:rPr>
          <w:rFonts w:hint="cs"/>
          <w:rtl/>
        </w:rPr>
        <w:t>". ואודות שהתמים אינו חוקר בשכלו ודעת</w:t>
      </w:r>
      <w:r w:rsidRPr="086D585D">
        <w:rPr>
          <w:rFonts w:hint="cs"/>
          <w:sz w:val="18"/>
          <w:rtl/>
        </w:rPr>
        <w:t xml:space="preserve">ו, כן </w:t>
      </w:r>
      <w:r>
        <w:rPr>
          <w:rFonts w:hint="cs"/>
          <w:sz w:val="18"/>
          <w:rtl/>
        </w:rPr>
        <w:t xml:space="preserve">עולה מדברי רש"י </w:t>
      </w:r>
      <w:r>
        <w:rPr>
          <w:rtl/>
        </w:rPr>
        <w:t>[דברים יח, יג]</w:t>
      </w:r>
      <w:r>
        <w:rPr>
          <w:rFonts w:hint="cs"/>
          <w:rtl/>
        </w:rPr>
        <w:t>, שכתב</w:t>
      </w:r>
      <w:r>
        <w:rPr>
          <w:rtl/>
        </w:rPr>
        <w:t xml:space="preserve"> "תמים תהיה עם ה' אלקיך - התהלך עמו בתמימות, ותצפה לו, ולא תחקור אחר העתידות, אלא כל מה שיבא עליך קבל בתמימות, ואז תהיה עמו ולחלקו", וראה גו"א שם אות יא. </w:t>
      </w:r>
      <w:r>
        <w:rPr>
          <w:rFonts w:hint="cs"/>
          <w:rtl/>
        </w:rPr>
        <w:t xml:space="preserve">ועוד כתב </w:t>
      </w:r>
      <w:r>
        <w:rPr>
          <w:rtl/>
        </w:rPr>
        <w:t xml:space="preserve">רש"י </w:t>
      </w:r>
      <w:r>
        <w:rPr>
          <w:rFonts w:hint="cs"/>
          <w:rtl/>
        </w:rPr>
        <w:t>[</w:t>
      </w:r>
      <w:r>
        <w:rPr>
          <w:rtl/>
        </w:rPr>
        <w:t>בראשית כה, כז</w:t>
      </w:r>
      <w:r>
        <w:rPr>
          <w:rFonts w:hint="cs"/>
          <w:rtl/>
        </w:rPr>
        <w:t>]</w:t>
      </w:r>
      <w:r>
        <w:rPr>
          <w:rtl/>
        </w:rPr>
        <w:t xml:space="preserve"> "תם - אינו בקי בכל אלה, כלבו כן פיו. מי שאינו חריף לרמות קרוי 'תם'". ועוד אודות שחכמה ושכל מפקיעים במקצת מ</w:t>
      </w:r>
      <w:r>
        <w:rPr>
          <w:rFonts w:hint="cs"/>
          <w:rtl/>
        </w:rPr>
        <w:t>ה</w:t>
      </w:r>
      <w:r>
        <w:rPr>
          <w:rtl/>
        </w:rPr>
        <w:t xml:space="preserve">תמימות, </w:t>
      </w:r>
      <w:r>
        <w:rPr>
          <w:rStyle w:val="HebrewChar"/>
          <w:rFonts w:cs="Monotype Hadassah"/>
          <w:rtl/>
        </w:rPr>
        <w:t>הנה אמרו חכמים [סוטה כא:] "כיון שנכנסה בו חכמה באדם, נכנסה בו ערמומיות", וראה שם בח"א [ב, סב.] בביאור המאמר. ועוד אמרו חכמים [ב"ב יב:] "מיום שנחרב בית המקדש ניטלה נבואה מן הנביאים, וניתנה לשוטים ולתינוקות". וכתב שם בח"א [ג, סז.] לבאר: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כי בעלי חיים מוכנים לקבל דברים כמו אלו מצד שהם תמימים, ולכך הם יותר מקבלים. וכן התינוק ג"כ שאינו פועל בשכלו, מקבל נפש המדמה שלו ידיעת העתידות מעליונים, מאחר שאינו פועל בשכלו, והוא תמים, מקבל נפש המדמה העתידות. אבל הפועל בשכלו, אין נפש המדמה פנוי לקבל הידיעה, כי הוא פועל בשכלו, וזה מבטל הקבלה"</w:t>
      </w:r>
      <w:r>
        <w:rPr>
          <w:rFonts w:hint="cs"/>
          <w:rtl/>
        </w:rPr>
        <w:t xml:space="preserve">. </w:t>
      </w:r>
      <w:r>
        <w:rPr>
          <w:rFonts w:hint="cs"/>
          <w:sz w:val="18"/>
          <w:rtl/>
        </w:rPr>
        <w:t>@</w:t>
      </w:r>
      <w:r w:rsidRPr="08867A17">
        <w:rPr>
          <w:rFonts w:hint="cs"/>
          <w:b/>
          <w:bCs/>
          <w:sz w:val="18"/>
          <w:rtl/>
        </w:rPr>
        <w:t>ואודות שהתמים</w:t>
      </w:r>
      <w:r>
        <w:rPr>
          <w:rFonts w:hint="cs"/>
          <w:sz w:val="18"/>
          <w:rtl/>
        </w:rPr>
        <w:t xml:space="preserve">^ מאמין בה' ונמשך אחריו, כן כתב </w:t>
      </w:r>
      <w:r w:rsidRPr="086D585D">
        <w:rPr>
          <w:rFonts w:hint="cs"/>
          <w:sz w:val="18"/>
          <w:rtl/>
        </w:rPr>
        <w:t>בדר"ח פ"ד מכ"ב [תמח.]</w:t>
      </w:r>
      <w:r>
        <w:rPr>
          <w:rFonts w:hint="cs"/>
          <w:sz w:val="18"/>
          <w:rtl/>
        </w:rPr>
        <w:t>, וז"ל</w:t>
      </w:r>
      <w:r w:rsidRPr="086D585D">
        <w:rPr>
          <w:rFonts w:hint="cs"/>
          <w:sz w:val="18"/>
          <w:rtl/>
        </w:rPr>
        <w:t>: "</w:t>
      </w:r>
      <w:r w:rsidRPr="086D585D">
        <w:rPr>
          <w:rFonts w:ascii="Times New Roman" w:hAnsi="Times New Roman"/>
          <w:snapToGrid/>
          <w:sz w:val="18"/>
          <w:rtl/>
        </w:rPr>
        <w:t xml:space="preserve">כי תוספת השכל שהיה לאדם הראשון הוא חסרון לו, כי כאשר האדם תמים הוא נמשך אחר השם יתברך, כמו שדרך התמים להיות נמשך אחר השם יתברך, וכדכתיב </w:t>
      </w:r>
      <w:r>
        <w:rPr>
          <w:rFonts w:ascii="Times New Roman" w:hAnsi="Times New Roman" w:hint="cs"/>
          <w:snapToGrid/>
          <w:sz w:val="18"/>
          <w:rtl/>
        </w:rPr>
        <w:t>[</w:t>
      </w:r>
      <w:r w:rsidRPr="086D585D">
        <w:rPr>
          <w:rFonts w:ascii="Times New Roman" w:hAnsi="Times New Roman"/>
          <w:snapToGrid/>
          <w:sz w:val="18"/>
          <w:rtl/>
        </w:rPr>
        <w:t>דברים יח, יג</w:t>
      </w:r>
      <w:r>
        <w:rPr>
          <w:rFonts w:ascii="Times New Roman" w:hAnsi="Times New Roman" w:hint="cs"/>
          <w:snapToGrid/>
          <w:sz w:val="18"/>
          <w:rtl/>
        </w:rPr>
        <w:t>]</w:t>
      </w:r>
      <w:r w:rsidRPr="086D585D">
        <w:rPr>
          <w:rFonts w:ascii="Times New Roman" w:hAnsi="Times New Roman"/>
          <w:snapToGrid/>
          <w:sz w:val="18"/>
          <w:rtl/>
        </w:rPr>
        <w:t xml:space="preserve"> </w:t>
      </w:r>
      <w:r>
        <w:rPr>
          <w:rFonts w:ascii="Times New Roman" w:hAnsi="Times New Roman" w:hint="cs"/>
          <w:snapToGrid/>
          <w:sz w:val="18"/>
          <w:rtl/>
        </w:rPr>
        <w:t>'</w:t>
      </w:r>
      <w:r w:rsidRPr="086D585D">
        <w:rPr>
          <w:rFonts w:ascii="Times New Roman" w:hAnsi="Times New Roman"/>
          <w:snapToGrid/>
          <w:sz w:val="18"/>
          <w:rtl/>
        </w:rPr>
        <w:t>תמים תהיה עם ה' אל</w:t>
      </w:r>
      <w:r>
        <w:rPr>
          <w:rFonts w:ascii="Times New Roman" w:hAnsi="Times New Roman" w:hint="cs"/>
          <w:snapToGrid/>
          <w:sz w:val="18"/>
          <w:rtl/>
        </w:rPr>
        <w:t>ק</w:t>
      </w:r>
      <w:r w:rsidRPr="086D585D">
        <w:rPr>
          <w:rFonts w:ascii="Times New Roman" w:hAnsi="Times New Roman"/>
          <w:snapToGrid/>
          <w:sz w:val="18"/>
          <w:rtl/>
        </w:rPr>
        <w:t>יך</w:t>
      </w:r>
      <w:r>
        <w:rPr>
          <w:rFonts w:ascii="Times New Roman" w:hAnsi="Times New Roman" w:hint="cs"/>
          <w:snapToGrid/>
          <w:sz w:val="18"/>
          <w:rtl/>
        </w:rPr>
        <w:t>'</w:t>
      </w:r>
      <w:r w:rsidRPr="086D585D">
        <w:rPr>
          <w:rFonts w:ascii="Times New Roman" w:hAnsi="Times New Roman"/>
          <w:snapToGrid/>
          <w:sz w:val="18"/>
          <w:rtl/>
        </w:rPr>
        <w:t xml:space="preserve">, ודרשו ז"ל </w:t>
      </w:r>
      <w:r>
        <w:rPr>
          <w:rFonts w:ascii="Times New Roman" w:hAnsi="Times New Roman" w:hint="cs"/>
          <w:snapToGrid/>
          <w:sz w:val="18"/>
          <w:rtl/>
        </w:rPr>
        <w:t>[</w:t>
      </w:r>
      <w:r w:rsidRPr="086D585D">
        <w:rPr>
          <w:rFonts w:ascii="Times New Roman" w:hAnsi="Times New Roman"/>
          <w:snapToGrid/>
          <w:sz w:val="18"/>
          <w:rtl/>
        </w:rPr>
        <w:t>בספרי שם</w:t>
      </w:r>
      <w:r>
        <w:rPr>
          <w:rFonts w:ascii="Times New Roman" w:hAnsi="Times New Roman" w:hint="cs"/>
          <w:snapToGrid/>
          <w:sz w:val="18"/>
          <w:rtl/>
        </w:rPr>
        <w:t>]</w:t>
      </w:r>
      <w:r w:rsidRPr="086D585D">
        <w:rPr>
          <w:rFonts w:ascii="Times New Roman" w:hAnsi="Times New Roman"/>
          <w:snapToGrid/>
          <w:sz w:val="18"/>
          <w:rtl/>
        </w:rPr>
        <w:t xml:space="preserve"> כאשר אתה תמים הוא עמך השם יתברך</w:t>
      </w:r>
      <w:r>
        <w:rPr>
          <w:rFonts w:ascii="Times New Roman" w:hAnsi="Times New Roman" w:hint="cs"/>
          <w:snapToGrid/>
          <w:sz w:val="18"/>
          <w:rtl/>
        </w:rPr>
        <w:t>..</w:t>
      </w:r>
      <w:r w:rsidRPr="086D585D">
        <w:rPr>
          <w:rFonts w:ascii="Times New Roman" w:hAnsi="Times New Roman"/>
          <w:snapToGrid/>
          <w:sz w:val="18"/>
          <w:rtl/>
        </w:rPr>
        <w:t>. והתמים מי שאין לו תוספת חכמה, כי זהו גדר התמים שאינו מתחכם ביותר בערמה ותחבולה, רק הוא מאמין ותמים. ולפיכך כאשר הגיע לו ההתחכמות וההתבוננות שהוא מצד האדם עצמו</w:t>
      </w:r>
      <w:r>
        <w:rPr>
          <w:rFonts w:ascii="Times New Roman" w:hAnsi="Times New Roman"/>
          <w:snapToGrid/>
          <w:sz w:val="18"/>
          <w:rtl/>
        </w:rPr>
        <w:t>, כאשר הוא</w:t>
      </w:r>
      <w:r w:rsidRPr="086D585D">
        <w:rPr>
          <w:rFonts w:ascii="Times New Roman" w:hAnsi="Times New Roman"/>
          <w:snapToGrid/>
          <w:sz w:val="18"/>
          <w:rtl/>
        </w:rPr>
        <w:t xml:space="preserve"> יותר מדאי, בזה היה נפרד מן התמימות</w:t>
      </w:r>
      <w:r>
        <w:rPr>
          <w:rFonts w:hint="cs"/>
          <w:rtl/>
        </w:rPr>
        <w:t xml:space="preserve">". </w:t>
      </w:r>
      <w:r>
        <w:rPr>
          <w:rStyle w:val="HebrewChar"/>
          <w:rFonts w:cs="Monotype Hadassah"/>
          <w:rtl/>
        </w:rPr>
        <w:t>ובח"א לנדרים לב. [ב, ט.] כתב: "</w:t>
      </w:r>
      <w:r>
        <w:rPr>
          <w:rtl/>
        </w:rPr>
        <w:t>לא כן מדת האהבה, אף שמדת האהבה ג"כ דביקות בו יתברך מצד האהבה, ודבר זה מצד השכל, אין זה שהוא תמים גמור, שהאהבה מצד השכל בלבד. אבל האיש שהוא תמים, הוא מצד עצמו, כי התמים אינו פועל בשכלו, וכאילו האדם מצד עצמו אל השם יתברך, וכמו שאמר 'תמים תהיה עם ה' אלקיך', ואמרו אם אתה תמים אתה עם ה' אלקיך". וכן הוא בח"א לבכורות מד. [ד, קכט.].</w:t>
      </w:r>
      <w:r>
        <w:rPr>
          <w:rFonts w:hint="cs"/>
          <w:rtl/>
        </w:rPr>
        <w:t xml:space="preserve"> ו</w:t>
      </w:r>
      <w:r>
        <w:rPr>
          <w:rtl/>
        </w:rPr>
        <w:t xml:space="preserve">בנתיב התמימות </w:t>
      </w:r>
      <w:r>
        <w:rPr>
          <w:rStyle w:val="HebrewChar"/>
          <w:rFonts w:cs="Monotype Hadassah"/>
          <w:rtl/>
        </w:rPr>
        <w:t>פ"ב [ב, רז.]</w:t>
      </w:r>
      <w:r>
        <w:rPr>
          <w:rStyle w:val="HebrewChar"/>
          <w:rFonts w:cs="Monotype Hadassah" w:hint="cs"/>
          <w:rtl/>
        </w:rPr>
        <w:t xml:space="preserve"> כתב</w:t>
      </w:r>
      <w:r>
        <w:rPr>
          <w:rStyle w:val="HebrewChar"/>
          <w:rFonts w:cs="Monotype Hadassah"/>
          <w:rtl/>
        </w:rPr>
        <w:t>: "וכבר בארנו כי המתמים עצמו הוא עם השם יתברך, כדכתיב 'תמים תהיה עם ה' אלקיך וגו''. וכל זה מפני שאין לתמים רק מה שנתן הש</w:t>
      </w:r>
      <w:r>
        <w:rPr>
          <w:rStyle w:val="HebrewChar"/>
          <w:rFonts w:cs="Monotype Hadassah" w:hint="cs"/>
          <w:rtl/>
        </w:rPr>
        <w:t>ם יתברך</w:t>
      </w:r>
      <w:r>
        <w:rPr>
          <w:rStyle w:val="HebrewChar"/>
          <w:rFonts w:cs="Monotype Hadassah"/>
          <w:rtl/>
        </w:rPr>
        <w:t xml:space="preserve"> אליו, ואינו מתחכם מדעתו. ואדם כמו זה אינו ברשות עצמו, רק הוא עם הש</w:t>
      </w:r>
      <w:r>
        <w:rPr>
          <w:rStyle w:val="HebrewChar"/>
          <w:rFonts w:cs="Monotype Hadassah" w:hint="cs"/>
          <w:rtl/>
        </w:rPr>
        <w:t>ם יתברך</w:t>
      </w:r>
      <w:r>
        <w:rPr>
          <w:rStyle w:val="HebrewChar"/>
          <w:rFonts w:cs="Monotype Hadassah"/>
          <w:rtl/>
        </w:rPr>
        <w:t>, וכדכתיב 'תמים תהיה עם ה' אלקיך'. שכאשר תהיה תמים, אין אתה מתחכם בתחבולות שלך שהם מעצמך. כי כאשר הוא משכיל, השכל הוא מן השם יתברך. אבל הערמה והתחבולה הוא לאדם מצד עצמו, ובשביל כך אינו עם השם יתברך</w:t>
      </w:r>
      <w:r>
        <w:rPr>
          <w:rStyle w:val="HebrewChar"/>
          <w:rFonts w:cs="Monotype Hadassah" w:hint="cs"/>
          <w:rtl/>
        </w:rPr>
        <w:t>"</w:t>
      </w:r>
      <w:r>
        <w:rPr>
          <w:rStyle w:val="HebrewChar"/>
          <w:rFonts w:cs="Monotype Hadassah"/>
          <w:rtl/>
        </w:rPr>
        <w:t>. וכן הוא שם בסוף הפרק.</w:t>
      </w:r>
    </w:p>
  </w:footnote>
  <w:footnote w:id="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כפי שיסד הפייטן [ואומרים כן בתפילת ערבית ביום הכפורים] "</w:t>
      </w:r>
      <w:r>
        <w:rPr>
          <w:rtl/>
        </w:rPr>
        <w:t>כי הנה כח</w:t>
      </w:r>
      <w:r>
        <w:rPr>
          <w:rFonts w:hint="cs"/>
          <w:rtl/>
        </w:rPr>
        <w:t>ו</w:t>
      </w:r>
      <w:r>
        <w:rPr>
          <w:rtl/>
        </w:rPr>
        <w:t>מר ביד היוצר</w:t>
      </w:r>
      <w:r>
        <w:rPr>
          <w:rFonts w:hint="cs"/>
          <w:rtl/>
        </w:rPr>
        <w:t>,</w:t>
      </w:r>
      <w:r>
        <w:rPr>
          <w:rtl/>
        </w:rPr>
        <w:t xml:space="preserve"> ברצותו מרחיב וברצותו מקצר</w:t>
      </w:r>
      <w:r>
        <w:rPr>
          <w:rFonts w:hint="cs"/>
          <w:rtl/>
        </w:rPr>
        <w:t>,</w:t>
      </w:r>
      <w:r>
        <w:rPr>
          <w:rtl/>
        </w:rPr>
        <w:t xml:space="preserve"> כן אנחנו בידך חסד נוצר</w:t>
      </w:r>
      <w:r>
        <w:rPr>
          <w:rFonts w:hint="cs"/>
          <w:rtl/>
        </w:rPr>
        <w:t>,</w:t>
      </w:r>
      <w:r>
        <w:rPr>
          <w:rtl/>
        </w:rPr>
        <w:t xml:space="preserve"> לברית הבט ואל תפן ליצר</w:t>
      </w:r>
      <w:r>
        <w:rPr>
          <w:rFonts w:hint="cs"/>
          <w:rtl/>
        </w:rPr>
        <w:t xml:space="preserve">". </w:t>
      </w:r>
    </w:p>
  </w:footnote>
  <w:footnote w:id="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לשון הרמב"ן בדרשת תורת ה' תמימה [כתבי הרמב"ן, כרך א, עמוד קמו ד"ה ונתברר עוד]: "</w:t>
      </w:r>
      <w:r>
        <w:rPr>
          <w:rtl/>
        </w:rPr>
        <w:t>נתברר עוד חדוש העולם על ידי משה בקריעת ים סוף והמן והבאר וענני הכבוד</w:t>
      </w:r>
      <w:r>
        <w:rPr>
          <w:rFonts w:hint="cs"/>
          <w:rtl/>
        </w:rPr>
        <w:t>,</w:t>
      </w:r>
      <w:r>
        <w:rPr>
          <w:rtl/>
        </w:rPr>
        <w:t xml:space="preserve"> וזולתם ביציאת מצרים</w:t>
      </w:r>
      <w:r>
        <w:rPr>
          <w:rFonts w:hint="cs"/>
          <w:rtl/>
        </w:rPr>
        <w:t>,</w:t>
      </w:r>
      <w:r>
        <w:rPr>
          <w:rtl/>
        </w:rPr>
        <w:t xml:space="preserve"> והנבואה במעמד הר סיני, שאלו הדברים מורים על החידוש</w:t>
      </w:r>
      <w:r>
        <w:rPr>
          <w:rFonts w:hint="cs"/>
          <w:rtl/>
        </w:rPr>
        <w:t>.</w:t>
      </w:r>
      <w:r>
        <w:rPr>
          <w:rtl/>
        </w:rPr>
        <w:t xml:space="preserve"> כי לדברי המאמין בקדמות</w:t>
      </w:r>
      <w:r>
        <w:rPr>
          <w:rFonts w:hint="cs"/>
          <w:rtl/>
        </w:rPr>
        <w:t>,</w:t>
      </w:r>
      <w:r>
        <w:rPr>
          <w:rtl/>
        </w:rPr>
        <w:t xml:space="preserve"> אם ירצה האל לקצר כנף הזבוב</w:t>
      </w:r>
      <w:r>
        <w:rPr>
          <w:rFonts w:hint="cs"/>
          <w:rtl/>
        </w:rPr>
        <w:t>,</w:t>
      </w:r>
      <w:r>
        <w:rPr>
          <w:rtl/>
        </w:rPr>
        <w:t xml:space="preserve"> או להאריך רגל הנמלה</w:t>
      </w:r>
      <w:r>
        <w:rPr>
          <w:rFonts w:hint="cs"/>
          <w:rtl/>
        </w:rPr>
        <w:t>,</w:t>
      </w:r>
      <w:r>
        <w:rPr>
          <w:rtl/>
        </w:rPr>
        <w:t xml:space="preserve"> אינו יכול</w:t>
      </w:r>
      <w:r>
        <w:rPr>
          <w:rFonts w:hint="cs"/>
          <w:rtl/>
        </w:rPr>
        <w:t>". והמורה נבוכים [ב, כה] כתב: "אבל סברת הקדמות כפי האופן הנראה לאריסטו... הרי זה סותר את התורה מעיקרה, ומכחיש את כל הניסים בהחלט... ודע עם הדעה בחידוש העולם יהיו כל הניסים אפשריים". ובספר מנחת קנאות פ"י כתב: "</w:t>
      </w:r>
      <w:r>
        <w:rPr>
          <w:rtl/>
        </w:rPr>
        <w:t>אנחנו לא נאמין בחדוש מפני הראיות ההם, רק מפני תורתינו השלימה</w:t>
      </w:r>
      <w:r>
        <w:rPr>
          <w:rFonts w:hint="cs"/>
          <w:rtl/>
        </w:rPr>
        <w:t>,</w:t>
      </w:r>
      <w:r>
        <w:rPr>
          <w:rtl/>
        </w:rPr>
        <w:t xml:space="preserve"> תורת משה</w:t>
      </w:r>
      <w:r>
        <w:rPr>
          <w:rFonts w:hint="cs"/>
          <w:rtl/>
        </w:rPr>
        <w:t>,</w:t>
      </w:r>
      <w:r>
        <w:rPr>
          <w:rtl/>
        </w:rPr>
        <w:t xml:space="preserve"> תורת ה' תמימה אשר העידה לנו בכמה מקומות שהעולם מחודש בכוונה ורצון, והוא יתברך בראו וחדשו כרצונו</w:t>
      </w:r>
      <w:r>
        <w:rPr>
          <w:rFonts w:hint="cs"/>
          <w:rtl/>
        </w:rPr>
        <w:t>,</w:t>
      </w:r>
      <w:r>
        <w:rPr>
          <w:rtl/>
        </w:rPr>
        <w:t xml:space="preserve"> והוציאו מאין ליש</w:t>
      </w:r>
      <w:r>
        <w:rPr>
          <w:rFonts w:hint="cs"/>
          <w:rtl/>
        </w:rPr>
        <w:t>.</w:t>
      </w:r>
      <w:r>
        <w:rPr>
          <w:rtl/>
        </w:rPr>
        <w:t xml:space="preserve"> ולולי אמונת החדוש, יהיה כל מופת נמנע לא יפול תחת האפשר, והיו כל המופתים הנזכרים במצרים ועל הים נמנע גמור</w:t>
      </w:r>
      <w:r>
        <w:rPr>
          <w:rFonts w:hint="cs"/>
          <w:rtl/>
        </w:rPr>
        <w:t>.</w:t>
      </w:r>
      <w:r>
        <w:rPr>
          <w:rtl/>
        </w:rPr>
        <w:t xml:space="preserve"> אך לפי דעתינו אנחנו קהל המאמינים, כמו שנתחדש העולם בכוונת מכוון, ברצון קדמון בזמן אשר גזרה חכמתו ית</w:t>
      </w:r>
      <w:r>
        <w:rPr>
          <w:rFonts w:hint="cs"/>
          <w:rtl/>
        </w:rPr>
        <w:t>ברך</w:t>
      </w:r>
      <w:r>
        <w:rPr>
          <w:rtl/>
        </w:rPr>
        <w:t>, כן יתחדשו האותות והמופתים כולם ברצון הקדמון הפועל אל הזמן שגזרה חכמתו</w:t>
      </w:r>
      <w:r>
        <w:rPr>
          <w:rFonts w:hint="cs"/>
          <w:rtl/>
        </w:rPr>
        <w:t>". והריב"ש בסימן מה כתב: "</w:t>
      </w:r>
      <w:r>
        <w:rPr>
          <w:rtl/>
        </w:rPr>
        <w:t>אנחנו מקבלי האמת</w:t>
      </w:r>
      <w:r>
        <w:rPr>
          <w:rFonts w:hint="cs"/>
          <w:rtl/>
        </w:rPr>
        <w:t>,</w:t>
      </w:r>
      <w:r>
        <w:rPr>
          <w:rtl/>
        </w:rPr>
        <w:t xml:space="preserve"> דעתנו שהתורה שלנו שלמה</w:t>
      </w:r>
      <w:r>
        <w:rPr>
          <w:rFonts w:hint="cs"/>
          <w:rtl/>
        </w:rPr>
        <w:t>,</w:t>
      </w:r>
      <w:r>
        <w:rPr>
          <w:rtl/>
        </w:rPr>
        <w:t xml:space="preserve"> שבאה אלינו במעמד הר סיני מפי הגבורה</w:t>
      </w:r>
      <w:r>
        <w:rPr>
          <w:rFonts w:hint="cs"/>
          <w:rtl/>
        </w:rPr>
        <w:t>,</w:t>
      </w:r>
      <w:r>
        <w:rPr>
          <w:rtl/>
        </w:rPr>
        <w:t xml:space="preserve"> ובאמצעות אדון הנביאים ע"ה, היא למעלה מהכל, וכל חקירתם אפס ותהו לערכה</w:t>
      </w:r>
      <w:r>
        <w:rPr>
          <w:rFonts w:hint="cs"/>
          <w:rtl/>
        </w:rPr>
        <w:t>". וכן הוא בגו"א בראשית פ"א אות ב [ד.], ויובא להלן הערה 35. וראה להלן הערות 38, 244.</w:t>
      </w:r>
    </w:p>
  </w:footnote>
  <w:footnote w:id="1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"אנשי חקרי לב", כן כתב בתפארת ישראל ר"פ ו, וז"ל: "</w:t>
      </w:r>
      <w:r>
        <w:rPr>
          <w:rtl/>
        </w:rPr>
        <w:t>יש מבני אדם</w:t>
      </w:r>
      <w:r>
        <w:rPr>
          <w:rFonts w:hint="cs"/>
          <w:rtl/>
        </w:rPr>
        <w:t>,</w:t>
      </w:r>
      <w:r>
        <w:rPr>
          <w:rtl/>
        </w:rPr>
        <w:t xml:space="preserve"> והם אנשי חקרי לב ההולכים בדרכי הפילוסופים</w:t>
      </w:r>
      <w:r>
        <w:rPr>
          <w:rFonts w:hint="cs"/>
          <w:rtl/>
        </w:rPr>
        <w:t>,</w:t>
      </w:r>
      <w:r>
        <w:rPr>
          <w:rtl/>
        </w:rPr>
        <w:t xml:space="preserve"> חוקרים מדעתם ושכלם על כל הדברים</w:t>
      </w:r>
      <w:r>
        <w:rPr>
          <w:rFonts w:hint="cs"/>
          <w:rtl/>
        </w:rPr>
        <w:t xml:space="preserve">". ושם ר"פ טז [רלו.] כתב: "אנשים חקרי לב, ההולכים אחר שכלם מעצמם, והם חכמי האומות, הנקראים פילוסופים, רוצים להתחכם על המציאות ובסדר שלו, עד שידמו שעמדו על האמת. והנה סכלו רחקו, לא ידעו ולא יבינו, בחשיכה יתהלכו". </w:t>
      </w:r>
    </w:p>
  </w:footnote>
  <w:footnote w:id="1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אף בדברים הנגלים והניכרים לעין שרויה המבוכה בין הפילוסופים, ויש ביניהם דעות שונות. </w:t>
      </w:r>
    </w:p>
  </w:footnote>
  <w:footnote w:id="1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אם הפילוסופים נחלקו בדברים הנגלים, ורבו בהם הדעות השונות, בודאי שבדברים הנסתרים ["מהות שכל האדם ונשמתו"] תימצא אצלם מבוכ</w:t>
      </w:r>
      <w:r w:rsidRPr="084C4D30">
        <w:rPr>
          <w:rFonts w:hint="cs"/>
          <w:sz w:val="18"/>
          <w:rtl/>
        </w:rPr>
        <w:t>ה רבה. וכן כתב בנתיב התורה ס"פ יד</w:t>
      </w:r>
      <w:r>
        <w:rPr>
          <w:rFonts w:hint="cs"/>
          <w:sz w:val="18"/>
          <w:rtl/>
        </w:rPr>
        <w:t xml:space="preserve"> </w:t>
      </w:r>
      <w:r w:rsidRPr="084C4D30">
        <w:rPr>
          <w:rFonts w:hint="cs"/>
          <w:sz w:val="18"/>
          <w:rtl/>
        </w:rPr>
        <w:t>[תקעב</w:t>
      </w:r>
      <w:r>
        <w:rPr>
          <w:rFonts w:hint="cs"/>
          <w:sz w:val="18"/>
          <w:rtl/>
        </w:rPr>
        <w:t>:</w:t>
      </w:r>
      <w:r w:rsidRPr="084C4D30">
        <w:rPr>
          <w:rFonts w:hint="cs"/>
          <w:sz w:val="18"/>
          <w:rtl/>
        </w:rPr>
        <w:t>], וז"ל: "</w:t>
      </w:r>
      <w:r w:rsidRPr="084C4D30">
        <w:rPr>
          <w:sz w:val="18"/>
          <w:rtl/>
        </w:rPr>
        <w:t>ואיך אפשר דבר זה שיעמוד האדם על דברים אל</w:t>
      </w:r>
      <w:r w:rsidRPr="084C4D30">
        <w:rPr>
          <w:rFonts w:hint="cs"/>
          <w:sz w:val="18"/>
          <w:rtl/>
        </w:rPr>
        <w:t>ו</w:t>
      </w:r>
      <w:r w:rsidRPr="084C4D30">
        <w:rPr>
          <w:sz w:val="18"/>
          <w:rtl/>
        </w:rPr>
        <w:t xml:space="preserve"> בחקירתו</w:t>
      </w:r>
      <w:r w:rsidRPr="084C4D30">
        <w:rPr>
          <w:rFonts w:hint="cs"/>
          <w:sz w:val="18"/>
          <w:rtl/>
        </w:rPr>
        <w:t>,</w:t>
      </w:r>
      <w:r w:rsidRPr="084C4D30">
        <w:rPr>
          <w:sz w:val="18"/>
          <w:rtl/>
        </w:rPr>
        <w:t xml:space="preserve"> שההשגה בדברים כמו אלו רחוק מן האדם</w:t>
      </w:r>
      <w:r w:rsidRPr="084C4D30">
        <w:rPr>
          <w:rFonts w:hint="cs"/>
          <w:sz w:val="18"/>
          <w:rtl/>
        </w:rPr>
        <w:t>.</w:t>
      </w:r>
      <w:r w:rsidRPr="084C4D30">
        <w:rPr>
          <w:sz w:val="18"/>
          <w:rtl/>
        </w:rPr>
        <w:t xml:space="preserve"> ואף דבר שהוא אתנו והוא למראית עינינו אין האדם עומד עליהם</w:t>
      </w:r>
      <w:r w:rsidRPr="084C4D30">
        <w:rPr>
          <w:rFonts w:hint="cs"/>
          <w:sz w:val="18"/>
          <w:rtl/>
        </w:rPr>
        <w:t>,</w:t>
      </w:r>
      <w:r w:rsidRPr="084C4D30">
        <w:rPr>
          <w:sz w:val="18"/>
          <w:rtl/>
        </w:rPr>
        <w:t xml:space="preserve"> ואי</w:t>
      </w:r>
      <w:r w:rsidRPr="089D0D5F">
        <w:rPr>
          <w:sz w:val="18"/>
          <w:rtl/>
        </w:rPr>
        <w:t>ך דברים כמו אלו</w:t>
      </w:r>
      <w:r w:rsidRPr="089D0D5F">
        <w:rPr>
          <w:rFonts w:hint="cs"/>
          <w:sz w:val="18"/>
          <w:rtl/>
        </w:rPr>
        <w:t>". ולהלן [לאחר ציון 156] כתב: "</w:t>
      </w:r>
      <w:r w:rsidRPr="089D0D5F">
        <w:rPr>
          <w:rStyle w:val="LatinChar"/>
          <w:sz w:val="18"/>
          <w:rtl/>
          <w:lang w:val="en-GB"/>
        </w:rPr>
        <w:t>וכי הנשמה שבגוף האדם יוכל לעמוד על אמתתה</w:t>
      </w:r>
      <w:r>
        <w:rPr>
          <w:rFonts w:hint="cs"/>
          <w:rtl/>
        </w:rPr>
        <w:t xml:space="preserve">". וראה להלן הערות 17, 157. </w:t>
      </w:r>
    </w:p>
  </w:footnote>
  <w:footnote w:id="1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כמו שנאמר [ירמיה ה, יג] "</w:t>
      </w:r>
      <w:r>
        <w:rPr>
          <w:rtl/>
        </w:rPr>
        <w:t>והנביאים יהיו לרוח והד</w:t>
      </w:r>
      <w:r>
        <w:rPr>
          <w:rFonts w:hint="cs"/>
          <w:rtl/>
        </w:rPr>
        <w:t>ִּ</w:t>
      </w:r>
      <w:r>
        <w:rPr>
          <w:rtl/>
        </w:rPr>
        <w:t>ב</w:t>
      </w:r>
      <w:r>
        <w:rPr>
          <w:rFonts w:hint="cs"/>
          <w:rtl/>
        </w:rPr>
        <w:t>ֵּ</w:t>
      </w:r>
      <w:r>
        <w:rPr>
          <w:rtl/>
        </w:rPr>
        <w:t>ר אין בהם</w:t>
      </w:r>
      <w:r>
        <w:rPr>
          <w:rFonts w:hint="cs"/>
          <w:rtl/>
        </w:rPr>
        <w:t>".</w:t>
      </w:r>
      <w:r>
        <w:t xml:space="preserve"> </w:t>
      </w:r>
      <w:r>
        <w:rPr>
          <w:rFonts w:hint="cs"/>
          <w:rtl/>
        </w:rPr>
        <w:t>ולהלן ריש פ"ט [לאחר ציון 11] כתב: "</w:t>
      </w:r>
      <w:r>
        <w:rPr>
          <w:rtl/>
        </w:rPr>
        <w:t>ודברים אלו הם דומים לצורה המצוירת על הכותל, אשר המצייר מיפה אותה ובשרד יתאר אותה, עד שכאשר יראה הרואה מרחוק יאמר שיש בה רוח חיים, וכשקרב אליה הנה הוא דבר צבוע, וכל רוח אין בו</w:t>
      </w:r>
      <w:r>
        <w:rPr>
          <w:rFonts w:hint="cs"/>
          <w:rtl/>
        </w:rPr>
        <w:t>,</w:t>
      </w:r>
      <w:r>
        <w:rPr>
          <w:rtl/>
        </w:rPr>
        <w:t xml:space="preserve"> כך הם אלו הפירושים</w:t>
      </w:r>
      <w:r>
        <w:rPr>
          <w:rFonts w:hint="cs"/>
          <w:rtl/>
        </w:rPr>
        <w:t xml:space="preserve">". </w:t>
      </w:r>
      <w:r>
        <w:rPr>
          <w:rtl/>
        </w:rPr>
        <w:t xml:space="preserve"> </w:t>
      </w:r>
      <w:r>
        <w:rPr>
          <w:rFonts w:hint="cs"/>
        </w:rPr>
        <w:t xml:space="preserve">      </w:t>
      </w:r>
      <w:r>
        <w:rPr>
          <w:rFonts w:hint="cs"/>
          <w:rtl/>
        </w:rPr>
        <w:t xml:space="preserve"> </w:t>
      </w:r>
    </w:p>
  </w:footnote>
  <w:footnote w:id="1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קהלת ב, כו "</w:t>
      </w:r>
      <w:r>
        <w:rPr>
          <w:rtl/>
        </w:rPr>
        <w:t>כי לאדם שטוב לפניו נתן חכמה ודעת ושמחה</w:t>
      </w:r>
      <w:r>
        <w:rPr>
          <w:rFonts w:hint="cs"/>
          <w:rtl/>
        </w:rPr>
        <w:t>". ועל חכם מחכמי האומות מברך [ברכות נח.] "שנתן מחכמתו לבשר ודם".</w:t>
      </w:r>
    </w:p>
  </w:footnote>
  <w:footnote w:id="15">
    <w:p w:rsidR="087F48AA" w:rsidRDefault="087F48AA" w:rsidP="08262E6B">
      <w:pPr>
        <w:pStyle w:val="FootnoteText"/>
        <w:rPr>
          <w:rFonts w:hint="cs"/>
        </w:rPr>
      </w:pPr>
      <w:r>
        <w:rPr>
          <w:rtl/>
        </w:rPr>
        <w:t>&lt;</w:t>
      </w:r>
      <w:r>
        <w:rPr>
          <w:rStyle w:val="FootnoteReference"/>
        </w:rPr>
        <w:footnoteRef/>
      </w:r>
      <w:r>
        <w:rPr>
          <w:rtl/>
        </w:rPr>
        <w:t>&gt;</w:t>
      </w:r>
      <w:r>
        <w:rPr>
          <w:rFonts w:hint="cs"/>
          <w:rtl/>
        </w:rPr>
        <w:t xml:space="preserve"> אודות שחכמת האדם היא חכמה מוגבלת מחמת שהיא מצורפת לחומרי, כן כתב בהרבה מקומות. וכגון, בתחילת ההקדמה לדר"</w:t>
      </w:r>
      <w:r>
        <w:rPr>
          <w:rFonts w:hint="cs"/>
          <w:sz w:val="18"/>
          <w:rtl/>
        </w:rPr>
        <w:t>ח</w:t>
      </w:r>
      <w:r w:rsidRPr="08DC1DFC">
        <w:rPr>
          <w:rFonts w:hint="cs"/>
          <w:sz w:val="18"/>
          <w:rtl/>
        </w:rPr>
        <w:t xml:space="preserve"> [ב.]</w:t>
      </w:r>
      <w:r>
        <w:rPr>
          <w:rFonts w:hint="cs"/>
          <w:sz w:val="18"/>
          <w:rtl/>
        </w:rPr>
        <w:t xml:space="preserve"> כתב</w:t>
      </w:r>
      <w:r w:rsidRPr="08DC1DFC">
        <w:rPr>
          <w:rFonts w:hint="cs"/>
          <w:sz w:val="18"/>
          <w:rtl/>
        </w:rPr>
        <w:t>: "</w:t>
      </w:r>
      <w:r w:rsidRPr="08DC1DFC">
        <w:rPr>
          <w:sz w:val="18"/>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hint="cs"/>
          <w:sz w:val="18"/>
          <w:rtl/>
        </w:rPr>
        <w:t xml:space="preserve"> [ראה להלן הערה 419, והקדמה שניה הערה 52]</w:t>
      </w:r>
      <w:r w:rsidRPr="08DC1DFC">
        <w:rPr>
          <w:sz w:val="18"/>
          <w:rtl/>
        </w:rPr>
        <w:t>.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 כמו שהם ישראל שבחר השם יתברך בהם מכל העמים, ודבר זה הוא למעלה מן השכל האנושי. ולכך אל דבר זה, שילך אחר בוראו ולהיות דבק עם השם יתברך</w:t>
      </w:r>
      <w:r>
        <w:rPr>
          <w:rFonts w:hint="cs"/>
          <w:sz w:val="18"/>
          <w:rtl/>
        </w:rPr>
        <w:t xml:space="preserve">... </w:t>
      </w:r>
      <w:r w:rsidRPr="08DC1DFC">
        <w:rPr>
          <w:sz w:val="18"/>
          <w:rtl/>
        </w:rPr>
        <w:t>אין כח במאור הזה, שהוא השכל, להאיר דרכו אשר עליו מה שיש לו ללכת אחר בוראו</w:t>
      </w:r>
      <w:r>
        <w:rPr>
          <w:rFonts w:hint="cs"/>
          <w:rtl/>
        </w:rPr>
        <w:t>". ושם פ"א מ"א [קמה:] כתב: "</w:t>
      </w:r>
      <w:r>
        <w:rPr>
          <w:rtl/>
        </w:rPr>
        <w:t xml:space="preserve">לכך אמר </w:t>
      </w:r>
      <w:r>
        <w:rPr>
          <w:rFonts w:hint="cs"/>
          <w:rtl/>
        </w:rPr>
        <w:t>[שם] '</w:t>
      </w:r>
      <w:r>
        <w:rPr>
          <w:rtl/>
        </w:rPr>
        <w:t>הוו מתונים בדין</w:t>
      </w:r>
      <w:r>
        <w:rPr>
          <w:rFonts w:hint="cs"/>
          <w:rtl/>
        </w:rPr>
        <w:t>'</w:t>
      </w:r>
      <w:r>
        <w:rPr>
          <w:rtl/>
        </w:rPr>
        <w:t>, שאין האדם הכל שכל, ואם הוא ממהר לפסוק הדין בלא המתנה</w:t>
      </w:r>
      <w:r>
        <w:rPr>
          <w:rFonts w:hint="cs"/>
          <w:rtl/>
        </w:rPr>
        <w:t>,</w:t>
      </w:r>
      <w:r>
        <w:rPr>
          <w:rtl/>
        </w:rPr>
        <w:t xml:space="preserve"> כא</w:t>
      </w:r>
      <w:r>
        <w:rPr>
          <w:rFonts w:hint="cs"/>
          <w:rtl/>
        </w:rPr>
        <w:t>י</w:t>
      </w:r>
      <w:r>
        <w:rPr>
          <w:rtl/>
        </w:rPr>
        <w:t>לו היה האדם שכלי בלי חומר, שהשכל אשר הוא בלא חומר כלל</w:t>
      </w:r>
      <w:r>
        <w:rPr>
          <w:rFonts w:hint="cs"/>
          <w:rtl/>
        </w:rPr>
        <w:t>,</w:t>
      </w:r>
      <w:r>
        <w:rPr>
          <w:rtl/>
        </w:rPr>
        <w:t xml:space="preserve"> אותו השכל ברור</w:t>
      </w:r>
      <w:r>
        <w:rPr>
          <w:rFonts w:hint="cs"/>
          <w:rtl/>
        </w:rPr>
        <w:t>,</w:t>
      </w:r>
      <w:r>
        <w:rPr>
          <w:rtl/>
        </w:rPr>
        <w:t xml:space="preserve"> דהיינו השכל אשר אינו בגוף</w:t>
      </w:r>
      <w:r>
        <w:rPr>
          <w:rFonts w:hint="cs"/>
          <w:rtl/>
        </w:rPr>
        <w:t>,</w:t>
      </w:r>
      <w:r>
        <w:rPr>
          <w:rtl/>
        </w:rPr>
        <w:t xml:space="preserve"> ואין צריך המתנה</w:t>
      </w:r>
      <w:r>
        <w:rPr>
          <w:rFonts w:hint="cs"/>
          <w:rtl/>
        </w:rPr>
        <w:t>.</w:t>
      </w:r>
      <w:r>
        <w:rPr>
          <w:rtl/>
        </w:rPr>
        <w:t xml:space="preserve"> אבל אשר הוא בחומר</w:t>
      </w:r>
      <w:r>
        <w:rPr>
          <w:rFonts w:hint="cs"/>
          <w:rtl/>
        </w:rPr>
        <w:t>,</w:t>
      </w:r>
      <w:r>
        <w:rPr>
          <w:rtl/>
        </w:rPr>
        <w:t xml:space="preserve"> כמו שכל האדם</w:t>
      </w:r>
      <w:r>
        <w:rPr>
          <w:rFonts w:hint="cs"/>
          <w:rtl/>
        </w:rPr>
        <w:t>,</w:t>
      </w:r>
      <w:r>
        <w:rPr>
          <w:rtl/>
        </w:rPr>
        <w:t xml:space="preserve"> אינו שכל בפעל לגמרי</w:t>
      </w:r>
      <w:r>
        <w:rPr>
          <w:rFonts w:hint="cs"/>
          <w:rtl/>
        </w:rPr>
        <w:t>.</w:t>
      </w:r>
      <w:r>
        <w:rPr>
          <w:rtl/>
        </w:rPr>
        <w:t xml:space="preserve"> ולפיכך יש לאדם לנהוג כפי מה שראוי לאדם</w:t>
      </w:r>
      <w:r>
        <w:rPr>
          <w:rFonts w:hint="cs"/>
          <w:rtl/>
        </w:rPr>
        <w:t>,</w:t>
      </w:r>
      <w:r>
        <w:rPr>
          <w:rtl/>
        </w:rPr>
        <w:t xml:space="preserve"> שיהיה מתון בדין</w:t>
      </w:r>
      <w:r>
        <w:rPr>
          <w:rFonts w:hint="cs"/>
          <w:rtl/>
        </w:rPr>
        <w:t>,</w:t>
      </w:r>
      <w:r>
        <w:rPr>
          <w:rtl/>
        </w:rPr>
        <w:t xml:space="preserve"> ולא ימהר כא</w:t>
      </w:r>
      <w:r>
        <w:rPr>
          <w:rFonts w:hint="cs"/>
          <w:rtl/>
        </w:rPr>
        <w:t>י</w:t>
      </w:r>
      <w:r>
        <w:rPr>
          <w:rtl/>
        </w:rPr>
        <w:t>לו היה שכל בפעל בלי חומר</w:t>
      </w:r>
      <w:r>
        <w:rPr>
          <w:rFonts w:hint="cs"/>
          <w:rtl/>
        </w:rPr>
        <w:t xml:space="preserve">". </w:t>
      </w:r>
      <w:r>
        <w:rPr>
          <w:rtl/>
        </w:rPr>
        <w:t>ו</w:t>
      </w:r>
      <w:r>
        <w:rPr>
          <w:rStyle w:val="HebrewChar"/>
          <w:rFonts w:cs="Monotype Hadassah" w:hint="cs"/>
          <w:rtl/>
        </w:rPr>
        <w:t>שם</w:t>
      </w:r>
      <w:r>
        <w:rPr>
          <w:rStyle w:val="HebrewChar"/>
          <w:rFonts w:cs="Monotype Hadassah"/>
          <w:rtl/>
        </w:rPr>
        <w:t xml:space="preserve"> </w:t>
      </w:r>
      <w:r>
        <w:rPr>
          <w:rStyle w:val="HebrewChar"/>
          <w:rFonts w:cs="Monotype Hadassah" w:hint="cs"/>
          <w:rtl/>
        </w:rPr>
        <w:t xml:space="preserve">במשנה </w:t>
      </w:r>
      <w:r>
        <w:rPr>
          <w:rStyle w:val="HebrewChar"/>
          <w:rFonts w:cs="Monotype Hadassah"/>
          <w:rtl/>
        </w:rPr>
        <w:t>ב [</w:t>
      </w:r>
      <w:r>
        <w:rPr>
          <w:rStyle w:val="HebrewChar"/>
          <w:rFonts w:cs="Monotype Hadassah" w:hint="cs"/>
          <w:rtl/>
        </w:rPr>
        <w:t>קעא:</w:t>
      </w:r>
      <w:r>
        <w:rPr>
          <w:rStyle w:val="HebrewChar"/>
          <w:rFonts w:cs="Monotype Hadassah"/>
          <w:rtl/>
        </w:rPr>
        <w:t>] כתב: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w:t>
      </w:r>
      <w:r>
        <w:rPr>
          <w:rStyle w:val="HebrewChar"/>
          <w:rFonts w:cs="Monotype Hadassah" w:hint="cs"/>
          <w:rtl/>
        </w:rPr>
        <w:t xml:space="preserve"> </w:t>
      </w:r>
      <w:r>
        <w:rPr>
          <w:rtl/>
        </w:rPr>
        <w:t>ובהקדמה לתפארת ישראל [יט:]</w:t>
      </w:r>
      <w:r>
        <w:rPr>
          <w:rFonts w:hint="cs"/>
          <w:rtl/>
        </w:rPr>
        <w:t xml:space="preserve"> כתב</w:t>
      </w:r>
      <w:r>
        <w:rPr>
          <w:rtl/>
        </w:rPr>
        <w:t>: "כי מה נחשב האדם שאין בו רק שכל האנושי"</w:t>
      </w:r>
      <w:r>
        <w:rPr>
          <w:rFonts w:hint="cs"/>
          <w:rtl/>
        </w:rPr>
        <w:t xml:space="preserve"> [ראה להלן הערה 321, ופ"ט הערה 120]</w:t>
      </w:r>
      <w:r>
        <w:rPr>
          <w:rtl/>
        </w:rPr>
        <w:t>. ו</w:t>
      </w:r>
      <w:r>
        <w:rPr>
          <w:rFonts w:hint="cs"/>
          <w:rtl/>
        </w:rPr>
        <w:t>שם</w:t>
      </w:r>
      <w:r>
        <w:rPr>
          <w:rtl/>
        </w:rPr>
        <w:t xml:space="preserve"> פמ"ז [תשכז:] כתב: "אין התורה השכלית כמו שכל האדם, שהוא מצורף אל החומר, ובשביל שהשכל מצורף אל החומר, לכך מצורף שכל האדם ג"כ אל ההעדר, ואינו נמלט מן המות". </w:t>
      </w:r>
      <w:r>
        <w:rPr>
          <w:rFonts w:hint="cs"/>
          <w:rtl/>
        </w:rPr>
        <w:t>ובהמשך שם [תשלא:] כתב: "הפרש יש בין שכל האדם לתורה השכלית... כי ציור שכל האדם מפני שהוא בחומר, אי אפשר שיהיה שכל ברור, שהרי הוא בחומר". ו</w:t>
      </w:r>
      <w:r>
        <w:rPr>
          <w:rtl/>
        </w:rPr>
        <w:t>בבאר הגולה באר השני [קלח:]</w:t>
      </w:r>
      <w:r>
        <w:rPr>
          <w:rFonts w:hint="cs"/>
          <w:rtl/>
        </w:rPr>
        <w:t xml:space="preserve"> כתב</w:t>
      </w:r>
      <w:r>
        <w:rPr>
          <w:rtl/>
        </w:rPr>
        <w:t>: "כי האדם הוא חמרי, וכל שכל ודעת אשר יש לו התלות בחומר אינו שכל ב</w:t>
      </w:r>
      <w:r w:rsidRPr="08B2680F">
        <w:rPr>
          <w:sz w:val="18"/>
          <w:rtl/>
        </w:rPr>
        <w:t>רור, שאינו שכל גמור כמו השכל שהוא נבדל לגמרי מן החמרי"</w:t>
      </w:r>
      <w:r w:rsidRPr="08B2680F">
        <w:rPr>
          <w:rStyle w:val="HebrewChar"/>
          <w:rFonts w:cs="Monotype Hadassah"/>
          <w:sz w:val="18"/>
          <w:rtl/>
        </w:rPr>
        <w:t xml:space="preserve">. </w:t>
      </w:r>
      <w:r w:rsidRPr="08B2680F">
        <w:rPr>
          <w:rStyle w:val="HebrewChar"/>
          <w:rFonts w:cs="Monotype Hadassah" w:hint="cs"/>
          <w:sz w:val="18"/>
          <w:rtl/>
        </w:rPr>
        <w:t>ובאור חדש פ"ד [תשעו:] כתב: "</w:t>
      </w:r>
      <w:r w:rsidRPr="08B2680F">
        <w:rPr>
          <w:rStyle w:val="LatinChar"/>
          <w:sz w:val="18"/>
          <w:rtl/>
          <w:lang w:val="en-GB"/>
        </w:rPr>
        <w:t>שכל שהוא מוטבע בחומר</w:t>
      </w:r>
      <w:r w:rsidRPr="08B2680F">
        <w:rPr>
          <w:rStyle w:val="LatinChar"/>
          <w:rFonts w:hint="cs"/>
          <w:sz w:val="18"/>
          <w:rtl/>
          <w:lang w:val="en-GB"/>
        </w:rPr>
        <w:t>,</w:t>
      </w:r>
      <w:r w:rsidRPr="08B2680F">
        <w:rPr>
          <w:rStyle w:val="LatinChar"/>
          <w:sz w:val="18"/>
          <w:rtl/>
          <w:lang w:val="en-GB"/>
        </w:rPr>
        <w:t xml:space="preserve"> כמו שכל האדם</w:t>
      </w:r>
      <w:r>
        <w:rPr>
          <w:rStyle w:val="LatinChar"/>
          <w:rFonts w:hint="cs"/>
          <w:sz w:val="18"/>
          <w:rtl/>
          <w:lang w:val="en-GB"/>
        </w:rPr>
        <w:t>,</w:t>
      </w:r>
      <w:r w:rsidRPr="08B2680F">
        <w:rPr>
          <w:rStyle w:val="LatinChar"/>
          <w:sz w:val="18"/>
          <w:rtl/>
          <w:lang w:val="en-GB"/>
        </w:rPr>
        <w:t xml:space="preserve"> אינו שכלי גמור</w:t>
      </w:r>
      <w:r w:rsidRPr="08B2680F">
        <w:rPr>
          <w:rStyle w:val="LatinChar"/>
          <w:rFonts w:hint="cs"/>
          <w:sz w:val="18"/>
          <w:rtl/>
          <w:lang w:val="en-GB"/>
        </w:rPr>
        <w:t>,</w:t>
      </w:r>
      <w:r w:rsidRPr="08B2680F">
        <w:rPr>
          <w:rStyle w:val="LatinChar"/>
          <w:sz w:val="18"/>
          <w:rtl/>
          <w:lang w:val="en-GB"/>
        </w:rPr>
        <w:t xml:space="preserve"> רק השכל עומד מוטבע בחומר</w:t>
      </w:r>
      <w:r w:rsidRPr="08B2680F">
        <w:rPr>
          <w:rStyle w:val="LatinChar"/>
          <w:rFonts w:hint="cs"/>
          <w:sz w:val="18"/>
          <w:rtl/>
          <w:lang w:val="en-GB"/>
        </w:rPr>
        <w:t>,</w:t>
      </w:r>
      <w:r w:rsidRPr="08B2680F">
        <w:rPr>
          <w:rStyle w:val="LatinChar"/>
          <w:sz w:val="18"/>
          <w:rtl/>
          <w:lang w:val="en-GB"/>
        </w:rPr>
        <w:t xml:space="preserve"> ויש לו נושא</w:t>
      </w:r>
      <w:r w:rsidRPr="08B2680F">
        <w:rPr>
          <w:rStyle w:val="LatinChar"/>
          <w:rFonts w:hint="cs"/>
          <w:sz w:val="18"/>
          <w:rtl/>
          <w:lang w:val="en-GB"/>
        </w:rPr>
        <w:t>,</w:t>
      </w:r>
      <w:r w:rsidRPr="08B2680F">
        <w:rPr>
          <w:rStyle w:val="LatinChar"/>
          <w:sz w:val="18"/>
          <w:rtl/>
          <w:lang w:val="en-GB"/>
        </w:rPr>
        <w:t xml:space="preserve"> הוא החומר</w:t>
      </w:r>
      <w:r w:rsidRPr="08B2680F">
        <w:rPr>
          <w:rStyle w:val="LatinChar"/>
          <w:rFonts w:hint="cs"/>
          <w:sz w:val="18"/>
          <w:rtl/>
          <w:lang w:val="en-GB"/>
        </w:rPr>
        <w:t>.</w:t>
      </w:r>
      <w:r w:rsidRPr="08B2680F">
        <w:rPr>
          <w:rStyle w:val="LatinChar"/>
          <w:sz w:val="18"/>
          <w:rtl/>
          <w:lang w:val="en-GB"/>
        </w:rPr>
        <w:t xml:space="preserve"> ומפני שיש לו נושא</w:t>
      </w:r>
      <w:r w:rsidRPr="08B2680F">
        <w:rPr>
          <w:rStyle w:val="LatinChar"/>
          <w:rFonts w:hint="cs"/>
          <w:sz w:val="18"/>
          <w:rtl/>
          <w:lang w:val="en-GB"/>
        </w:rPr>
        <w:t>,</w:t>
      </w:r>
      <w:r w:rsidRPr="08B2680F">
        <w:rPr>
          <w:rStyle w:val="LatinChar"/>
          <w:sz w:val="18"/>
          <w:rtl/>
          <w:lang w:val="en-GB"/>
        </w:rPr>
        <w:t xml:space="preserve"> הוא החומר</w:t>
      </w:r>
      <w:r w:rsidRPr="08B2680F">
        <w:rPr>
          <w:rStyle w:val="LatinChar"/>
          <w:rFonts w:hint="cs"/>
          <w:sz w:val="18"/>
          <w:rtl/>
          <w:lang w:val="en-GB"/>
        </w:rPr>
        <w:t>,</w:t>
      </w:r>
      <w:r w:rsidRPr="08B2680F">
        <w:rPr>
          <w:rStyle w:val="LatinChar"/>
          <w:sz w:val="18"/>
          <w:rtl/>
          <w:lang w:val="en-GB"/>
        </w:rPr>
        <w:t xml:space="preserve"> אינו שכל ברור</w:t>
      </w:r>
      <w:r>
        <w:rPr>
          <w:rStyle w:val="HebrewChar"/>
          <w:rFonts w:cs="Monotype Hadassah" w:hint="cs"/>
          <w:rtl/>
        </w:rPr>
        <w:t xml:space="preserve">". </w:t>
      </w:r>
      <w:r>
        <w:rPr>
          <w:rtl/>
        </w:rPr>
        <w:t xml:space="preserve">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w:t>
      </w:r>
      <w:r>
        <w:rPr>
          <w:sz w:val="18"/>
          <w:rtl/>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w:t>
      </w:r>
    </w:p>
  </w:footnote>
  <w:footnote w:id="1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sidRPr="08374317">
        <w:rPr>
          <w:rStyle w:val="LatinChar"/>
          <w:sz w:val="18"/>
          <w:rtl/>
          <w:lang w:val="en-GB"/>
        </w:rPr>
        <w:t>כי כבר אמרנו שהשגה של אדם היא מתיחסת אליו, יחויב מזה שהדבר שהוא נבדל ממנו לגמרי</w:t>
      </w:r>
      <w:r w:rsidRPr="08374317">
        <w:rPr>
          <w:rStyle w:val="LatinChar"/>
          <w:rFonts w:hint="cs"/>
          <w:sz w:val="18"/>
          <w:rtl/>
          <w:lang w:val="en-GB"/>
        </w:rPr>
        <w:t>,</w:t>
      </w:r>
      <w:r w:rsidRPr="08374317">
        <w:rPr>
          <w:rStyle w:val="LatinChar"/>
          <w:sz w:val="18"/>
          <w:rtl/>
          <w:lang w:val="en-GB"/>
        </w:rPr>
        <w:t xml:space="preserve"> אחר שהוא נבדל ממנו</w:t>
      </w:r>
      <w:r w:rsidRPr="08374317">
        <w:rPr>
          <w:rStyle w:val="LatinChar"/>
          <w:rFonts w:hint="cs"/>
          <w:sz w:val="18"/>
          <w:rtl/>
          <w:lang w:val="en-GB"/>
        </w:rPr>
        <w:t>,</w:t>
      </w:r>
      <w:r w:rsidRPr="08374317">
        <w:rPr>
          <w:rStyle w:val="LatinChar"/>
          <w:sz w:val="18"/>
          <w:rtl/>
          <w:lang w:val="en-GB"/>
        </w:rPr>
        <w:t xml:space="preserve"> אין ראוי שיהיה לאדם השגה בו</w:t>
      </w:r>
      <w:r w:rsidRPr="08374317">
        <w:rPr>
          <w:rFonts w:hint="cs"/>
          <w:sz w:val="18"/>
          <w:rtl/>
        </w:rPr>
        <w:t>" [לשונו למעלה בהקדמה ראשונה לאחר</w:t>
      </w:r>
      <w:r>
        <w:rPr>
          <w:rFonts w:hint="cs"/>
          <w:rtl/>
        </w:rPr>
        <w:t xml:space="preserve"> ציון 5]. וראה שם הערות 5, 6, 16, שנלקטו שם מקבילות רבות ליסוד זה. ולהלן [לאחר ציון 414] כתב: "לפי שהאדם הוא טבעי, אינו משיג רק הטבעי, ולפיכך נעלם ממנו הדבר הבלתי טבעי". ואודות שאין האדם מתחבר עם הנבדלים, כך נאמר [שופטים יג, כא-כב] "</w:t>
      </w:r>
      <w:r>
        <w:rPr>
          <w:rtl/>
        </w:rPr>
        <w:t>ולא יסף עוד מלאך ה</w:t>
      </w:r>
      <w:r>
        <w:rPr>
          <w:rFonts w:hint="cs"/>
          <w:rtl/>
        </w:rPr>
        <w:t>'</w:t>
      </w:r>
      <w:r>
        <w:rPr>
          <w:rtl/>
        </w:rPr>
        <w:t xml:space="preserve"> להראה אל מנוח ואל אשתו אז ידע מנוח </w:t>
      </w:r>
      <w:r w:rsidRPr="08FE1786">
        <w:rPr>
          <w:sz w:val="18"/>
          <w:rtl/>
        </w:rPr>
        <w:t>כי מלאך ה</w:t>
      </w:r>
      <w:r w:rsidRPr="08FE1786">
        <w:rPr>
          <w:rFonts w:hint="cs"/>
          <w:sz w:val="18"/>
          <w:rtl/>
        </w:rPr>
        <w:t>'</w:t>
      </w:r>
      <w:r w:rsidRPr="08FE1786">
        <w:rPr>
          <w:sz w:val="18"/>
          <w:rtl/>
        </w:rPr>
        <w:t xml:space="preserve"> הוא</w:t>
      </w:r>
      <w:r w:rsidRPr="08FE1786">
        <w:rPr>
          <w:rFonts w:hint="cs"/>
          <w:sz w:val="18"/>
          <w:rtl/>
        </w:rPr>
        <w:t xml:space="preserve"> </w:t>
      </w:r>
      <w:r w:rsidRPr="08FE1786">
        <w:rPr>
          <w:sz w:val="18"/>
          <w:rtl/>
        </w:rPr>
        <w:t>ויאמר מנוח אל אשתו מות נמות כי אל</w:t>
      </w:r>
      <w:r w:rsidRPr="08FE1786">
        <w:rPr>
          <w:rFonts w:hint="cs"/>
          <w:sz w:val="18"/>
          <w:rtl/>
        </w:rPr>
        <w:t>ק</w:t>
      </w:r>
      <w:r w:rsidRPr="08FE1786">
        <w:rPr>
          <w:sz w:val="18"/>
          <w:rtl/>
        </w:rPr>
        <w:t>ים ראינו</w:t>
      </w:r>
      <w:r w:rsidRPr="08FE1786">
        <w:rPr>
          <w:rFonts w:hint="cs"/>
          <w:sz w:val="18"/>
          <w:rtl/>
        </w:rPr>
        <w:t xml:space="preserve">". </w:t>
      </w:r>
      <w:r>
        <w:rPr>
          <w:rFonts w:hint="cs"/>
          <w:rtl/>
        </w:rPr>
        <w:t>ובדר"ח פ"א מי"ג [שנד:] כתב: "</w:t>
      </w:r>
      <w:r>
        <w:rPr>
          <w:rFonts w:hAnsi="Times New Roman"/>
          <w:snapToGrid/>
          <w:rtl/>
        </w:rPr>
        <w:t xml:space="preserve">כמו שתמצא כי כאשר מתחבר האדם אל העליונים אשר אינם עם הגוף יבא לו המיתה, כמו שאמר </w:t>
      </w:r>
      <w:r>
        <w:rPr>
          <w:rFonts w:hAnsi="Times New Roman" w:hint="cs"/>
          <w:snapToGrid/>
          <w:rtl/>
        </w:rPr>
        <w:t>'</w:t>
      </w:r>
      <w:r>
        <w:rPr>
          <w:rFonts w:hAnsi="Times New Roman"/>
          <w:snapToGrid/>
          <w:rtl/>
        </w:rPr>
        <w:t>אל</w:t>
      </w:r>
      <w:r>
        <w:rPr>
          <w:rFonts w:hAnsi="Times New Roman" w:hint="cs"/>
          <w:snapToGrid/>
          <w:rtl/>
        </w:rPr>
        <w:t>ק</w:t>
      </w:r>
      <w:r>
        <w:rPr>
          <w:rFonts w:hAnsi="Times New Roman"/>
          <w:snapToGrid/>
          <w:rtl/>
        </w:rPr>
        <w:t>ים ראינו נמות</w:t>
      </w:r>
      <w:r>
        <w:rPr>
          <w:rFonts w:hAnsi="Times New Roman" w:hint="cs"/>
          <w:snapToGrid/>
          <w:rtl/>
        </w:rPr>
        <w:t>'</w:t>
      </w:r>
      <w:r>
        <w:rPr>
          <w:rFonts w:hAnsi="Times New Roman"/>
          <w:snapToGrid/>
          <w:rtl/>
        </w:rPr>
        <w:t>, כי אין לאדם גשמי מציאות עם הנבדלים. וכך כאשר האדם הוא מתחבר להיות נהנה מדבר שהוא חלק שמים, חייב מיתה</w:t>
      </w:r>
      <w:r>
        <w:rPr>
          <w:rFonts w:hint="cs"/>
          <w:rtl/>
        </w:rPr>
        <w:t xml:space="preserve">". </w:t>
      </w:r>
      <w:r w:rsidRPr="08FE1786">
        <w:rPr>
          <w:rFonts w:hint="cs"/>
          <w:sz w:val="18"/>
          <w:rtl/>
        </w:rPr>
        <w:t>ובנתיב התורה פ"ז [</w:t>
      </w:r>
      <w:r>
        <w:rPr>
          <w:rFonts w:hint="cs"/>
          <w:sz w:val="18"/>
          <w:rtl/>
        </w:rPr>
        <w:t>רצב:</w:t>
      </w:r>
      <w:r w:rsidRPr="08FE1786">
        <w:rPr>
          <w:rFonts w:hint="cs"/>
          <w:sz w:val="18"/>
          <w:rtl/>
        </w:rPr>
        <w:t>] כתב: "</w:t>
      </w:r>
      <w:r w:rsidRPr="08FE1786">
        <w:rPr>
          <w:sz w:val="18"/>
          <w:rtl/>
        </w:rPr>
        <w:t>כי אין מציאות לדבר החמרי עם הנבדל</w:t>
      </w:r>
      <w:r w:rsidRPr="08FE1786">
        <w:rPr>
          <w:rFonts w:hint="cs"/>
          <w:sz w:val="18"/>
          <w:rtl/>
        </w:rPr>
        <w:t>.</w:t>
      </w:r>
      <w:r>
        <w:rPr>
          <w:rFonts w:hint="cs"/>
          <w:sz w:val="18"/>
          <w:rtl/>
        </w:rPr>
        <w:t>..</w:t>
      </w:r>
      <w:r w:rsidRPr="08FE1786">
        <w:rPr>
          <w:sz w:val="18"/>
          <w:rtl/>
        </w:rPr>
        <w:t xml:space="preserve"> שאין אלו דברים יש להם מציאות וחבור יחד</w:t>
      </w:r>
      <w:r w:rsidRPr="08FE1786">
        <w:rPr>
          <w:rFonts w:hint="cs"/>
          <w:sz w:val="18"/>
          <w:rtl/>
        </w:rPr>
        <w:t>,</w:t>
      </w:r>
      <w:r w:rsidRPr="08FE1786">
        <w:rPr>
          <w:sz w:val="18"/>
          <w:rtl/>
        </w:rPr>
        <w:t xml:space="preserve"> ונדחה הפחות והחול מן אשר הוא קד</w:t>
      </w:r>
      <w:r w:rsidRPr="08FE1786">
        <w:rPr>
          <w:rFonts w:hint="cs"/>
          <w:sz w:val="18"/>
          <w:rtl/>
        </w:rPr>
        <w:t>ו</w:t>
      </w:r>
      <w:r w:rsidRPr="08FE1786">
        <w:rPr>
          <w:sz w:val="18"/>
          <w:rtl/>
        </w:rPr>
        <w:t xml:space="preserve">ש. וכמו שאמר הכתוב </w:t>
      </w:r>
      <w:r>
        <w:rPr>
          <w:rFonts w:hint="cs"/>
          <w:sz w:val="18"/>
          <w:rtl/>
        </w:rPr>
        <w:t>'</w:t>
      </w:r>
      <w:r w:rsidRPr="08FE1786">
        <w:rPr>
          <w:sz w:val="18"/>
          <w:rtl/>
        </w:rPr>
        <w:t>אל</w:t>
      </w:r>
      <w:r w:rsidRPr="08FE1786">
        <w:rPr>
          <w:rFonts w:hint="cs"/>
          <w:sz w:val="18"/>
          <w:rtl/>
        </w:rPr>
        <w:t>ק</w:t>
      </w:r>
      <w:r w:rsidRPr="08FE1786">
        <w:rPr>
          <w:sz w:val="18"/>
          <w:rtl/>
        </w:rPr>
        <w:t>ים ראינו מות נמות</w:t>
      </w:r>
      <w:r>
        <w:rPr>
          <w:rFonts w:hint="cs"/>
          <w:sz w:val="18"/>
          <w:rtl/>
        </w:rPr>
        <w:t>'</w:t>
      </w:r>
      <w:r w:rsidRPr="08FE1786">
        <w:rPr>
          <w:sz w:val="18"/>
          <w:rtl/>
        </w:rPr>
        <w:t>, וכי אל</w:t>
      </w:r>
      <w:r w:rsidRPr="08FE1786">
        <w:rPr>
          <w:rFonts w:hint="cs"/>
          <w:sz w:val="18"/>
          <w:rtl/>
        </w:rPr>
        <w:t>ק</w:t>
      </w:r>
      <w:r w:rsidRPr="08FE1786">
        <w:rPr>
          <w:sz w:val="18"/>
          <w:rtl/>
        </w:rPr>
        <w:t>י</w:t>
      </w:r>
      <w:r w:rsidRPr="08FE1786">
        <w:rPr>
          <w:rFonts w:hint="cs"/>
          <w:sz w:val="18"/>
          <w:rtl/>
        </w:rPr>
        <w:t>נו</w:t>
      </w:r>
      <w:r w:rsidRPr="08FE1786">
        <w:rPr>
          <w:sz w:val="18"/>
          <w:rtl/>
        </w:rPr>
        <w:t xml:space="preserve"> הוא המיתה לאדם</w:t>
      </w:r>
      <w:r w:rsidRPr="08FE1786">
        <w:rPr>
          <w:rFonts w:hint="cs"/>
          <w:sz w:val="18"/>
          <w:rtl/>
        </w:rPr>
        <w:t>.</w:t>
      </w:r>
      <w:r w:rsidRPr="08FE1786">
        <w:rPr>
          <w:sz w:val="18"/>
          <w:rtl/>
        </w:rPr>
        <w:t xml:space="preserve"> אלא שאמר שאין לאדם להתחבר עם הקודש</w:t>
      </w:r>
      <w:r w:rsidRPr="08FE1786">
        <w:rPr>
          <w:rFonts w:hint="cs"/>
          <w:sz w:val="18"/>
          <w:rtl/>
        </w:rPr>
        <w:t>,</w:t>
      </w:r>
      <w:r w:rsidRPr="08FE1786">
        <w:rPr>
          <w:sz w:val="18"/>
          <w:rtl/>
        </w:rPr>
        <w:t xml:space="preserve"> והאדם</w:t>
      </w:r>
      <w:r w:rsidRPr="08FE1786">
        <w:rPr>
          <w:rFonts w:hint="cs"/>
          <w:sz w:val="18"/>
          <w:rtl/>
        </w:rPr>
        <w:t>,</w:t>
      </w:r>
      <w:r w:rsidRPr="08FE1786">
        <w:rPr>
          <w:sz w:val="18"/>
          <w:rtl/>
        </w:rPr>
        <w:t xml:space="preserve"> שהוא חול</w:t>
      </w:r>
      <w:r w:rsidRPr="08FE1786">
        <w:rPr>
          <w:rFonts w:hint="cs"/>
          <w:sz w:val="18"/>
          <w:rtl/>
        </w:rPr>
        <w:t xml:space="preserve">, </w:t>
      </w:r>
      <w:r w:rsidRPr="08FE1786">
        <w:rPr>
          <w:sz w:val="18"/>
          <w:rtl/>
        </w:rPr>
        <w:t>נדחה</w:t>
      </w:r>
      <w:r>
        <w:rPr>
          <w:rFonts w:hint="cs"/>
          <w:rtl/>
        </w:rPr>
        <w:t>". ולהלן ס"פ כב כתב: "</w:t>
      </w:r>
      <w:r>
        <w:rPr>
          <w:rtl/>
        </w:rPr>
        <w:t>כי הדבר הנבדל</w:t>
      </w:r>
      <w:r>
        <w:rPr>
          <w:rFonts w:hint="cs"/>
          <w:rtl/>
        </w:rPr>
        <w:t>,</w:t>
      </w:r>
      <w:r>
        <w:rPr>
          <w:rtl/>
        </w:rPr>
        <w:t xml:space="preserve"> מצד שהוא נבדל יחריב את הדברים אשר הם גשמים, כמו שכתוב </w:t>
      </w:r>
      <w:r>
        <w:rPr>
          <w:rFonts w:hint="cs"/>
          <w:rtl/>
        </w:rPr>
        <w:t>'</w:t>
      </w:r>
      <w:r>
        <w:rPr>
          <w:rtl/>
        </w:rPr>
        <w:t>מות נמות כי אל</w:t>
      </w:r>
      <w:r>
        <w:rPr>
          <w:rFonts w:hint="cs"/>
          <w:rtl/>
        </w:rPr>
        <w:t>ק</w:t>
      </w:r>
      <w:r>
        <w:rPr>
          <w:rtl/>
        </w:rPr>
        <w:t>ים ראינו</w:t>
      </w:r>
      <w:r>
        <w:rPr>
          <w:rFonts w:hint="cs"/>
          <w:rtl/>
        </w:rPr>
        <w:t>'.</w:t>
      </w:r>
      <w:r>
        <w:rPr>
          <w:rtl/>
        </w:rPr>
        <w:t xml:space="preserve"> ומזה תוכל להבין כי הדברים הגשמים נחרבים מן הדברים הנבדלים</w:t>
      </w:r>
      <w:r>
        <w:rPr>
          <w:rFonts w:hint="cs"/>
          <w:rtl/>
        </w:rPr>
        <w:t>". וראה להלן הערה 415.</w:t>
      </w:r>
    </w:p>
  </w:footnote>
  <w:footnote w:id="1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שחז"ל קבלו דברים נסתרים מהנביאים [מה שאי אפשר לאדם לעמוד עליהם מדעתו], כן כתב בבאר הגולה </w:t>
      </w:r>
      <w:r>
        <w:rPr>
          <w:rtl/>
        </w:rPr>
        <w:t>באר הראשון [ק.]</w:t>
      </w:r>
      <w:r>
        <w:rPr>
          <w:rFonts w:hint="cs"/>
          <w:rtl/>
        </w:rPr>
        <w:t>, וז"ל</w:t>
      </w:r>
      <w:r>
        <w:rPr>
          <w:rtl/>
        </w:rPr>
        <w:t>: "כי להם [לחז"ל] בפרט היה מקובל בידם חכמה אלקית מפי אדון כל הנביאים. וכמו שאמרו [</w:t>
      </w:r>
      <w:r>
        <w:rPr>
          <w:rFonts w:hint="cs"/>
          <w:rtl/>
        </w:rPr>
        <w:t>אבות</w:t>
      </w:r>
      <w:r>
        <w:rPr>
          <w:rtl/>
        </w:rPr>
        <w:t xml:space="preserve"> פ"א מ"א] 'משה קבל תורה מסיני ומסרה וכו'', וכך היו מקבלים החכמה האלקית זה מזה, דור אחר דור, עד דורות האחרונים". </w:t>
      </w:r>
      <w:r>
        <w:rPr>
          <w:rFonts w:hint="cs"/>
          <w:rtl/>
        </w:rPr>
        <w:t>ושם בבא</w:t>
      </w:r>
      <w:r w:rsidRPr="08CA4387">
        <w:rPr>
          <w:rFonts w:hint="cs"/>
          <w:sz w:val="18"/>
          <w:rtl/>
        </w:rPr>
        <w:t xml:space="preserve">ר הרביעי </w:t>
      </w:r>
      <w:r>
        <w:rPr>
          <w:rtl/>
        </w:rPr>
        <w:t>[שטז.]</w:t>
      </w:r>
      <w:r>
        <w:rPr>
          <w:rFonts w:hint="cs"/>
          <w:rtl/>
        </w:rPr>
        <w:t xml:space="preserve"> כתב</w:t>
      </w:r>
      <w:r>
        <w:rPr>
          <w:rtl/>
        </w:rPr>
        <w:t xml:space="preserve">: "וכאשר האדם... מתבונן בדבריהם [של חז"ל], נפלא בעיניו דבר זה. כי אין בדעת האדם להקיף על כל הדברים בכלל ובפרט, אם לא שקבלו החכמים הדברים מפי הנביאים". </w:t>
      </w:r>
      <w:r>
        <w:rPr>
          <w:rFonts w:hint="cs"/>
          <w:sz w:val="18"/>
          <w:rtl/>
        </w:rPr>
        <w:t xml:space="preserve">ובהמשך שם </w:t>
      </w:r>
      <w:r w:rsidRPr="08CA4387">
        <w:rPr>
          <w:rFonts w:hint="cs"/>
          <w:sz w:val="18"/>
          <w:rtl/>
        </w:rPr>
        <w:t>[תיג.]</w:t>
      </w:r>
      <w:r>
        <w:rPr>
          <w:rFonts w:hint="cs"/>
          <w:sz w:val="18"/>
          <w:rtl/>
        </w:rPr>
        <w:t xml:space="preserve"> כתב</w:t>
      </w:r>
      <w:r w:rsidRPr="08CA4387">
        <w:rPr>
          <w:rFonts w:hint="cs"/>
          <w:sz w:val="18"/>
          <w:rtl/>
        </w:rPr>
        <w:t xml:space="preserve">: "והנה אנשי </w:t>
      </w:r>
      <w:r w:rsidRPr="08CA4387">
        <w:rPr>
          <w:sz w:val="18"/>
          <w:rtl/>
        </w:rPr>
        <w:t>חקרי לב, כאשר חקרו על עניינים כאלו, כמו רעידת הארץ, ורעמים, וכיוצא בהם, היו תולים הכל בטבע, ולא הביטו אל יוצרם מרחוק. אבל חכמי ישראל, והם אנשי כנסת הגדולה, ומהם כמה נביאים, והנביאים קבלו מפי משה שאין הדבר כך</w:t>
      </w:r>
      <w:r>
        <w:rPr>
          <w:rFonts w:hint="cs"/>
          <w:rtl/>
        </w:rPr>
        <w:t xml:space="preserve">". </w:t>
      </w:r>
      <w:r>
        <w:rPr>
          <w:rtl/>
        </w:rPr>
        <w:t>ו</w:t>
      </w:r>
      <w:r>
        <w:rPr>
          <w:rFonts w:hint="cs"/>
          <w:rtl/>
        </w:rPr>
        <w:t xml:space="preserve">שם </w:t>
      </w:r>
      <w:r>
        <w:rPr>
          <w:rtl/>
        </w:rPr>
        <w:t>בבאר החמישי [נח:]</w:t>
      </w:r>
      <w:r>
        <w:rPr>
          <w:rFonts w:hint="cs"/>
          <w:rtl/>
        </w:rPr>
        <w:t xml:space="preserve"> כתב</w:t>
      </w:r>
      <w:r>
        <w:rPr>
          <w:rtl/>
        </w:rPr>
        <w:t>: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ובנתיב התורה פי"ד [</w:t>
      </w:r>
      <w:r>
        <w:rPr>
          <w:rFonts w:hint="cs"/>
          <w:rtl/>
        </w:rPr>
        <w:t>תקסו.</w:t>
      </w:r>
      <w:r>
        <w:rPr>
          <w:rtl/>
        </w:rPr>
        <w:t>] כתב: "</w:t>
      </w:r>
      <w:r w:rsidRPr="00AE10A5">
        <w:rPr>
          <w:rFonts w:hint="cs"/>
          <w:sz w:val="18"/>
          <w:rtl/>
        </w:rPr>
        <w:t xml:space="preserve">ומה שאמר [דברים ד, ו] </w:t>
      </w:r>
      <w:r>
        <w:rPr>
          <w:rFonts w:hint="cs"/>
          <w:sz w:val="18"/>
          <w:rtl/>
        </w:rPr>
        <w:t>'</w:t>
      </w:r>
      <w:r w:rsidRPr="00AE10A5">
        <w:rPr>
          <w:sz w:val="18"/>
          <w:rtl/>
        </w:rPr>
        <w:t>כי היא חכמתכם לעיני כל העמים</w:t>
      </w:r>
      <w:r>
        <w:rPr>
          <w:rFonts w:hint="cs"/>
          <w:sz w:val="18"/>
          <w:rtl/>
        </w:rPr>
        <w:t>'</w:t>
      </w:r>
      <w:r w:rsidRPr="00AE10A5">
        <w:rPr>
          <w:sz w:val="18"/>
          <w:rtl/>
        </w:rPr>
        <w:t xml:space="preserve">, מפני כי האומות הם שרוצים להתחכם בחכמה הזאת </w:t>
      </w:r>
      <w:r>
        <w:rPr>
          <w:rFonts w:hint="cs"/>
          <w:sz w:val="18"/>
          <w:rtl/>
        </w:rPr>
        <w:t xml:space="preserve">[של מהלך הכוכבים] </w:t>
      </w:r>
      <w:r w:rsidRPr="00AE10A5">
        <w:rPr>
          <w:sz w:val="18"/>
          <w:rtl/>
        </w:rPr>
        <w:t>ביותר</w:t>
      </w:r>
      <w:r w:rsidRPr="00AE10A5">
        <w:rPr>
          <w:rFonts w:hint="cs"/>
          <w:sz w:val="18"/>
          <w:rtl/>
        </w:rPr>
        <w:t>,</w:t>
      </w:r>
      <w:r w:rsidRPr="00AE10A5">
        <w:rPr>
          <w:sz w:val="18"/>
          <w:rtl/>
        </w:rPr>
        <w:t xml:space="preserve"> והיו מתחכמים בזה בחכמה עצומה מאוד מאוד, כאשר ידוע</w:t>
      </w:r>
      <w:r w:rsidRPr="00AE10A5">
        <w:rPr>
          <w:rFonts w:hint="cs"/>
          <w:sz w:val="18"/>
          <w:rtl/>
        </w:rPr>
        <w:t>.</w:t>
      </w:r>
      <w:r w:rsidRPr="00AE10A5">
        <w:rPr>
          <w:sz w:val="18"/>
          <w:rtl/>
        </w:rPr>
        <w:t xml:space="preserve"> ותמיד באו אחרים אחריהם</w:t>
      </w:r>
      <w:r w:rsidRPr="00AE10A5">
        <w:rPr>
          <w:rFonts w:hint="cs"/>
          <w:sz w:val="18"/>
          <w:rtl/>
        </w:rPr>
        <w:t>,</w:t>
      </w:r>
      <w:r w:rsidRPr="00AE10A5">
        <w:rPr>
          <w:sz w:val="18"/>
          <w:rtl/>
        </w:rPr>
        <w:t xml:space="preserve"> ובטלו טרחם אשר טרחו ועמדו עליהם. וכמו שבא אחד שהיה נקרא בעל תכונה חדשה, אשר נתן ציור אחר</w:t>
      </w:r>
      <w:r w:rsidRPr="00AE10A5">
        <w:rPr>
          <w:rFonts w:hint="cs"/>
          <w:sz w:val="18"/>
          <w:rtl/>
        </w:rPr>
        <w:t>,</w:t>
      </w:r>
      <w:r w:rsidRPr="00AE10A5">
        <w:rPr>
          <w:sz w:val="18"/>
          <w:rtl/>
        </w:rPr>
        <w:t xml:space="preserve"> וכל אשר הבינו הראשונים אשר לפניהם</w:t>
      </w:r>
      <w:r>
        <w:rPr>
          <w:rFonts w:hint="cs"/>
          <w:sz w:val="18"/>
          <w:rtl/>
        </w:rPr>
        <w:t>,</w:t>
      </w:r>
      <w:r w:rsidRPr="00AE10A5">
        <w:rPr>
          <w:rFonts w:hint="cs"/>
          <w:sz w:val="18"/>
          <w:rtl/>
        </w:rPr>
        <w:t xml:space="preserve"> </w:t>
      </w:r>
      <w:r w:rsidRPr="00AE10A5">
        <w:rPr>
          <w:sz w:val="18"/>
          <w:rtl/>
        </w:rPr>
        <w:t>ונתנו הראשונים ציור ומהלך לכוכבים ומזלות ולגרמי השמים</w:t>
      </w:r>
      <w:r>
        <w:rPr>
          <w:rFonts w:hint="cs"/>
          <w:sz w:val="18"/>
          <w:rtl/>
        </w:rPr>
        <w:t>,</w:t>
      </w:r>
      <w:r w:rsidRPr="00AE10A5">
        <w:rPr>
          <w:rFonts w:hint="cs"/>
          <w:sz w:val="18"/>
          <w:rtl/>
        </w:rPr>
        <w:t xml:space="preserve"> </w:t>
      </w:r>
      <w:r w:rsidRPr="00AE10A5">
        <w:rPr>
          <w:sz w:val="18"/>
          <w:rtl/>
        </w:rPr>
        <w:t>סתר את כלם</w:t>
      </w:r>
      <w:r w:rsidRPr="00AE10A5">
        <w:rPr>
          <w:rFonts w:hint="cs"/>
          <w:sz w:val="18"/>
          <w:rtl/>
        </w:rPr>
        <w:t>,</w:t>
      </w:r>
      <w:r w:rsidRPr="00AE10A5">
        <w:rPr>
          <w:sz w:val="18"/>
          <w:rtl/>
        </w:rPr>
        <w:t xml:space="preserve"> ונתן ציור חכמה חדשה</w:t>
      </w:r>
      <w:r>
        <w:rPr>
          <w:rFonts w:hint="cs"/>
          <w:sz w:val="18"/>
          <w:rtl/>
        </w:rPr>
        <w:t xml:space="preserve"> [</w:t>
      </w:r>
      <w:r>
        <w:rPr>
          <w:rFonts w:hint="cs"/>
          <w:rtl/>
        </w:rPr>
        <w:t>כוונתו לניקולוס קופרניקוס, שבספרו (שיצא בשנת שמ"ג) טען שכדור הארץ הולך סביב השמש, ולא להיפך</w:t>
      </w:r>
      <w:r>
        <w:rPr>
          <w:rFonts w:hint="cs"/>
          <w:sz w:val="18"/>
          <w:rtl/>
        </w:rPr>
        <w:t>]</w:t>
      </w:r>
      <w:r w:rsidRPr="00AE10A5">
        <w:rPr>
          <w:rFonts w:hint="cs"/>
          <w:sz w:val="18"/>
          <w:rtl/>
        </w:rPr>
        <w:t>.</w:t>
      </w:r>
      <w:r w:rsidRPr="00AE10A5">
        <w:rPr>
          <w:sz w:val="18"/>
          <w:rtl/>
        </w:rPr>
        <w:t xml:space="preserve"> רק שהוא עצמו כתב כי עדיין לא יוכל ל</w:t>
      </w:r>
      <w:r w:rsidRPr="00AE10A5">
        <w:rPr>
          <w:rFonts w:hint="cs"/>
          <w:sz w:val="18"/>
          <w:rtl/>
        </w:rPr>
        <w:t>ח</w:t>
      </w:r>
      <w:r w:rsidRPr="00AE10A5">
        <w:rPr>
          <w:sz w:val="18"/>
          <w:rtl/>
        </w:rPr>
        <w:t xml:space="preserve">שב את הכל. </w:t>
      </w:r>
      <w:r>
        <w:rPr>
          <w:rFonts w:hint="cs"/>
          <w:rtl/>
        </w:rPr>
        <w:t>ו</w:t>
      </w:r>
      <w:r>
        <w:rPr>
          <w:rtl/>
        </w:rPr>
        <w:t>כאשר ישראל חושבים תקופות ומזלות, ונותנים טוב טעם ודעת... ואיך אפשר לע</w:t>
      </w:r>
      <w:r w:rsidRPr="08A07138">
        <w:rPr>
          <w:sz w:val="18"/>
          <w:rtl/>
        </w:rPr>
        <w:t xml:space="preserve">מוד על הרגעים ועל השעות שמסבב כל גלגל וגלגל. אבל חכמי ישראל שהיה הדבר מקובל בידם מפי משה מסיני, שמסר לו השם יתברך, הוא בלבד אפשר לו לדעת האמת... שהיו יודעים כל הדברים על אמתתם כפי מה שקבלו מפי הנבואה מפי משה, ולכך על זה נאמר [דברים ד, ו] 'כי היא חכמתם ובינתם לעיני כל העמים'". ובאור חדש </w:t>
      </w:r>
      <w:r w:rsidRPr="08A07138">
        <w:rPr>
          <w:rFonts w:hint="cs"/>
          <w:sz w:val="18"/>
          <w:rtl/>
        </w:rPr>
        <w:t xml:space="preserve">פ"א </w:t>
      </w:r>
      <w:r w:rsidRPr="08A07138">
        <w:rPr>
          <w:sz w:val="18"/>
          <w:rtl/>
        </w:rPr>
        <w:t>[</w:t>
      </w:r>
      <w:r w:rsidRPr="08A07138">
        <w:rPr>
          <w:rFonts w:hint="cs"/>
          <w:sz w:val="18"/>
          <w:rtl/>
        </w:rPr>
        <w:t>תמ.</w:t>
      </w:r>
      <w:r w:rsidRPr="08A07138">
        <w:rPr>
          <w:sz w:val="18"/>
          <w:rtl/>
        </w:rPr>
        <w:t>]</w:t>
      </w:r>
      <w:r w:rsidRPr="08A07138">
        <w:rPr>
          <w:rFonts w:hint="cs"/>
          <w:sz w:val="18"/>
          <w:rtl/>
        </w:rPr>
        <w:t xml:space="preserve"> כתב: "</w:t>
      </w:r>
      <w:r w:rsidRPr="08A07138">
        <w:rPr>
          <w:rStyle w:val="LatinChar"/>
          <w:sz w:val="18"/>
          <w:rtl/>
          <w:lang w:val="en-GB"/>
        </w:rPr>
        <w:t>חכמי ישראל נודעים מחמת עבור השנה</w:t>
      </w:r>
      <w:r w:rsidRPr="08A07138">
        <w:rPr>
          <w:rStyle w:val="LatinChar"/>
          <w:rFonts w:hint="cs"/>
          <w:sz w:val="18"/>
          <w:rtl/>
          <w:lang w:val="en-GB"/>
        </w:rPr>
        <w:t>,</w:t>
      </w:r>
      <w:r w:rsidRPr="08A07138">
        <w:rPr>
          <w:rStyle w:val="LatinChar"/>
          <w:sz w:val="18"/>
          <w:rtl/>
          <w:lang w:val="en-GB"/>
        </w:rPr>
        <w:t xml:space="preserve"> שהיו חושבים תקופות ומזלות</w:t>
      </w:r>
      <w:r w:rsidRPr="08A07138">
        <w:rPr>
          <w:rStyle w:val="LatinChar"/>
          <w:rFonts w:hint="cs"/>
          <w:sz w:val="18"/>
          <w:rtl/>
          <w:lang w:val="en-GB"/>
        </w:rPr>
        <w:t xml:space="preserve"> </w:t>
      </w:r>
      <w:r w:rsidRPr="08A07138">
        <w:rPr>
          <w:rStyle w:val="LatinChar"/>
          <w:sz w:val="18"/>
          <w:rtl/>
          <w:lang w:val="en-GB"/>
        </w:rPr>
        <w:t>וכל אשר שייך לזה</w:t>
      </w:r>
      <w:r w:rsidRPr="08A07138">
        <w:rPr>
          <w:rStyle w:val="LatinChar"/>
          <w:rFonts w:hint="cs"/>
          <w:sz w:val="18"/>
          <w:rtl/>
          <w:lang w:val="en-GB"/>
        </w:rPr>
        <w:t>,</w:t>
      </w:r>
      <w:r w:rsidRPr="08A07138">
        <w:rPr>
          <w:rStyle w:val="LatinChar"/>
          <w:sz w:val="18"/>
          <w:rtl/>
          <w:lang w:val="en-GB"/>
        </w:rPr>
        <w:t xml:space="preserve"> והיה נמצא במורגש ולרא</w:t>
      </w:r>
      <w:r w:rsidRPr="08A07138">
        <w:rPr>
          <w:rStyle w:val="LatinChar"/>
          <w:rFonts w:hint="cs"/>
          <w:sz w:val="18"/>
          <w:rtl/>
          <w:lang w:val="en-GB"/>
        </w:rPr>
        <w:t>י</w:t>
      </w:r>
      <w:r w:rsidRPr="08A07138">
        <w:rPr>
          <w:rStyle w:val="LatinChar"/>
          <w:sz w:val="18"/>
          <w:rtl/>
          <w:lang w:val="en-GB"/>
        </w:rPr>
        <w:t>ת העין שכך הוא</w:t>
      </w:r>
      <w:r w:rsidRPr="08A07138">
        <w:rPr>
          <w:rStyle w:val="LatinChar"/>
          <w:rFonts w:hint="cs"/>
          <w:sz w:val="18"/>
          <w:rtl/>
          <w:lang w:val="en-GB"/>
        </w:rPr>
        <w:t>.</w:t>
      </w:r>
      <w:r w:rsidRPr="08A07138">
        <w:rPr>
          <w:rStyle w:val="LatinChar"/>
          <w:sz w:val="18"/>
          <w:rtl/>
          <w:lang w:val="en-GB"/>
        </w:rPr>
        <w:t xml:space="preserve"> ודבר ידוע כי דבר זה אין לעמוד על זה אלא מפי רוח הקודש</w:t>
      </w:r>
      <w:r w:rsidRPr="08A07138">
        <w:rPr>
          <w:rStyle w:val="LatinChar"/>
          <w:rFonts w:hint="cs"/>
          <w:sz w:val="18"/>
          <w:rtl/>
          <w:lang w:val="en-GB"/>
        </w:rPr>
        <w:t>,</w:t>
      </w:r>
      <w:r w:rsidRPr="08A07138">
        <w:rPr>
          <w:rStyle w:val="LatinChar"/>
          <w:sz w:val="18"/>
          <w:rtl/>
          <w:lang w:val="en-GB"/>
        </w:rPr>
        <w:t xml:space="preserve"> שידעו ענין הגלגלים ומהלך שלהם</w:t>
      </w:r>
      <w:r w:rsidRPr="08A07138">
        <w:rPr>
          <w:rStyle w:val="LatinChar"/>
          <w:rFonts w:hint="cs"/>
          <w:sz w:val="18"/>
          <w:rtl/>
          <w:lang w:val="en-GB"/>
        </w:rPr>
        <w:t>.</w:t>
      </w:r>
      <w:r w:rsidRPr="08A07138">
        <w:rPr>
          <w:rStyle w:val="LatinChar"/>
          <w:sz w:val="18"/>
          <w:rtl/>
          <w:lang w:val="en-GB"/>
        </w:rPr>
        <w:t xml:space="preserve"> אבל שיעמוד עליהם האדם משכלו לדעת מהלך תנועת הגלגלים וסבוב שלהם</w:t>
      </w:r>
      <w:r w:rsidRPr="08A07138">
        <w:rPr>
          <w:rStyle w:val="LatinChar"/>
          <w:rFonts w:hint="cs"/>
          <w:sz w:val="18"/>
          <w:rtl/>
          <w:lang w:val="en-GB"/>
        </w:rPr>
        <w:t>,</w:t>
      </w:r>
      <w:r w:rsidRPr="08A07138">
        <w:rPr>
          <w:rStyle w:val="LatinChar"/>
          <w:sz w:val="18"/>
          <w:rtl/>
          <w:lang w:val="en-GB"/>
        </w:rPr>
        <w:t xml:space="preserve"> דבר זה אי אפשר לעמוד עליו</w:t>
      </w:r>
      <w:r w:rsidRPr="08A07138">
        <w:rPr>
          <w:rStyle w:val="LatinChar"/>
          <w:rFonts w:hint="cs"/>
          <w:sz w:val="18"/>
          <w:rtl/>
          <w:lang w:val="en-GB"/>
        </w:rPr>
        <w:t>.</w:t>
      </w:r>
      <w:r w:rsidRPr="08A07138">
        <w:rPr>
          <w:rStyle w:val="LatinChar"/>
          <w:sz w:val="18"/>
          <w:rtl/>
          <w:lang w:val="en-GB"/>
        </w:rPr>
        <w:t xml:space="preserve"> ולכך מה שחכמי ישראל היו יודעים העיתים בזה נודע שהם חכמים באמת קולעים אל השערה ולא יחטיאו אפילו כהרף עין</w:t>
      </w:r>
      <w:r>
        <w:rPr>
          <w:rStyle w:val="LatinChar"/>
          <w:rFonts w:hint="cs"/>
          <w:sz w:val="18"/>
          <w:rtl/>
          <w:lang w:val="en-GB"/>
        </w:rPr>
        <w:t>..</w:t>
      </w:r>
      <w:r w:rsidRPr="08A07138">
        <w:rPr>
          <w:rStyle w:val="LatinChar"/>
          <w:rFonts w:hint="cs"/>
          <w:sz w:val="18"/>
          <w:rtl/>
          <w:lang w:val="en-GB"/>
        </w:rPr>
        <w:t>.</w:t>
      </w:r>
      <w:r w:rsidRPr="08A07138">
        <w:rPr>
          <w:rStyle w:val="LatinChar"/>
          <w:sz w:val="18"/>
          <w:rtl/>
          <w:lang w:val="en-GB"/>
        </w:rPr>
        <w:t xml:space="preserve"> וכדכתיב </w:t>
      </w:r>
      <w:r>
        <w:rPr>
          <w:rStyle w:val="LatinChar"/>
          <w:rFonts w:hint="cs"/>
          <w:sz w:val="18"/>
          <w:rtl/>
          <w:lang w:val="en-GB"/>
        </w:rPr>
        <w:t>[</w:t>
      </w:r>
      <w:r w:rsidRPr="08A07138">
        <w:rPr>
          <w:rStyle w:val="LatinChar"/>
          <w:sz w:val="18"/>
          <w:rtl/>
          <w:lang w:val="en-GB"/>
        </w:rPr>
        <w:t>דברים ד, ו</w:t>
      </w:r>
      <w:r>
        <w:rPr>
          <w:rStyle w:val="LatinChar"/>
          <w:rFonts w:hint="cs"/>
          <w:sz w:val="18"/>
          <w:rtl/>
          <w:lang w:val="en-GB"/>
        </w:rPr>
        <w:t>]</w:t>
      </w:r>
      <w:r w:rsidRPr="08A07138">
        <w:rPr>
          <w:rStyle w:val="LatinChar"/>
          <w:sz w:val="18"/>
          <w:rtl/>
          <w:lang w:val="en-GB"/>
        </w:rPr>
        <w:t xml:space="preserve"> </w:t>
      </w:r>
      <w:r>
        <w:rPr>
          <w:rStyle w:val="LatinChar"/>
          <w:rFonts w:hint="cs"/>
          <w:sz w:val="18"/>
          <w:rtl/>
          <w:lang w:val="en-GB"/>
        </w:rPr>
        <w:t>'</w:t>
      </w:r>
      <w:r w:rsidRPr="08A07138">
        <w:rPr>
          <w:rStyle w:val="LatinChar"/>
          <w:sz w:val="18"/>
          <w:rtl/>
          <w:lang w:val="en-GB"/>
        </w:rPr>
        <w:t>כי היא חכמתם ובינתכם לעיני כל העמים</w:t>
      </w:r>
      <w:r>
        <w:rPr>
          <w:rStyle w:val="LatinChar"/>
          <w:rFonts w:hint="cs"/>
          <w:sz w:val="18"/>
          <w:rtl/>
          <w:lang w:val="en-GB"/>
        </w:rPr>
        <w:t>'</w:t>
      </w:r>
      <w:r w:rsidRPr="08A07138">
        <w:rPr>
          <w:rStyle w:val="LatinChar"/>
          <w:rFonts w:hint="cs"/>
          <w:sz w:val="18"/>
          <w:rtl/>
          <w:lang w:val="en-GB"/>
        </w:rPr>
        <w:t>,</w:t>
      </w:r>
      <w:r w:rsidRPr="08A07138">
        <w:rPr>
          <w:rStyle w:val="LatinChar"/>
          <w:sz w:val="18"/>
          <w:rtl/>
          <w:lang w:val="en-GB"/>
        </w:rPr>
        <w:t xml:space="preserve"> וזה נאמר על סוד העיבור</w:t>
      </w:r>
      <w:r>
        <w:rPr>
          <w:rStyle w:val="LatinChar"/>
          <w:rFonts w:hint="cs"/>
          <w:sz w:val="18"/>
          <w:rtl/>
          <w:lang w:val="en-GB"/>
        </w:rPr>
        <w:t xml:space="preserve"> [שבת עה.]</w:t>
      </w:r>
      <w:r w:rsidRPr="08A07138">
        <w:rPr>
          <w:rStyle w:val="LatinChar"/>
          <w:rFonts w:hint="cs"/>
          <w:sz w:val="18"/>
          <w:rtl/>
          <w:lang w:val="en-GB"/>
        </w:rPr>
        <w:t>.</w:t>
      </w:r>
      <w:r>
        <w:rPr>
          <w:rStyle w:val="LatinChar"/>
          <w:rFonts w:hint="cs"/>
          <w:sz w:val="18"/>
          <w:rtl/>
          <w:lang w:val="en-GB"/>
        </w:rPr>
        <w:t>..</w:t>
      </w:r>
      <w:r w:rsidRPr="08A07138">
        <w:rPr>
          <w:rStyle w:val="LatinChar"/>
          <w:sz w:val="18"/>
          <w:rtl/>
          <w:lang w:val="en-GB"/>
        </w:rPr>
        <w:t xml:space="preserve"> שאין לאדם לעמוד על מהלך בכוכבים כאשר הוא רק באומה חכמי ישראל</w:t>
      </w:r>
      <w:r w:rsidRPr="08A07138">
        <w:rPr>
          <w:rStyle w:val="LatinChar"/>
          <w:rFonts w:hint="cs"/>
          <w:sz w:val="18"/>
          <w:rtl/>
          <w:lang w:val="en-GB"/>
        </w:rPr>
        <w:t>,</w:t>
      </w:r>
      <w:r w:rsidRPr="08A07138">
        <w:rPr>
          <w:rStyle w:val="LatinChar"/>
          <w:sz w:val="18"/>
          <w:rtl/>
          <w:lang w:val="en-GB"/>
        </w:rPr>
        <w:t xml:space="preserve"> שהם ידעו מפי רוח הקודש</w:t>
      </w:r>
      <w:r>
        <w:rPr>
          <w:rFonts w:hint="cs"/>
          <w:rtl/>
        </w:rPr>
        <w:t>".</w:t>
      </w:r>
      <w:r w:rsidRPr="085C3587">
        <w:rPr>
          <w:rtl/>
        </w:rPr>
        <w:t xml:space="preserve"> </w:t>
      </w:r>
      <w:r>
        <w:rPr>
          <w:rtl/>
        </w:rPr>
        <w:t>ובח"א לב"ב עד: [ג, קד.] כתב: "אל תפן אל דברי המכחישים ענין הלויתן... כי אלו האנשים לא נמסר להם חכמת סדר העולם מפי החכמים, אשר קבלו מפי הנבואה. אבל החכמים אשר קבלו מן הנביאים ידעו ועמדו על סודו וענינו".</w:t>
      </w:r>
      <w:r w:rsidRPr="083348C2">
        <w:rPr>
          <w:rtl/>
        </w:rPr>
        <w:t xml:space="preserve"> </w:t>
      </w:r>
      <w:r>
        <w:rPr>
          <w:rtl/>
        </w:rPr>
        <w:t xml:space="preserve">וכן כתב </w:t>
      </w:r>
      <w:r>
        <w:rPr>
          <w:rFonts w:hint="cs"/>
          <w:rtl/>
        </w:rPr>
        <w:t>בקיצור בדר"ח פ"ד מי"ז [שנא:], ו</w:t>
      </w:r>
      <w:r>
        <w:rPr>
          <w:rtl/>
        </w:rPr>
        <w:t>נתיב אהבת ריע פ"ב [ב, נח.].</w:t>
      </w:r>
      <w:r>
        <w:rPr>
          <w:rFonts w:hint="cs"/>
          <w:rtl/>
        </w:rPr>
        <w:t xml:space="preserve"> </w:t>
      </w:r>
    </w:p>
  </w:footnote>
  <w:footnote w:id="1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בנתיב התורה </w:t>
      </w:r>
      <w:r w:rsidRPr="084C4D30">
        <w:rPr>
          <w:rFonts w:hint="cs"/>
          <w:sz w:val="18"/>
          <w:rtl/>
        </w:rPr>
        <w:t>ס"פ יד</w:t>
      </w:r>
      <w:r>
        <w:rPr>
          <w:rFonts w:hint="cs"/>
          <w:sz w:val="18"/>
          <w:rtl/>
        </w:rPr>
        <w:t xml:space="preserve"> </w:t>
      </w:r>
      <w:r w:rsidRPr="084C4D30">
        <w:rPr>
          <w:rFonts w:hint="cs"/>
          <w:sz w:val="18"/>
          <w:rtl/>
        </w:rPr>
        <w:t>[תקעב.]: "</w:t>
      </w:r>
      <w:r w:rsidRPr="084C4D30">
        <w:rPr>
          <w:sz w:val="18"/>
          <w:rtl/>
        </w:rPr>
        <w:t>ומקרוב זה שנתפשטו חבורים אלו</w:t>
      </w:r>
      <w:r w:rsidRPr="084C4D30">
        <w:rPr>
          <w:rFonts w:hint="cs"/>
          <w:sz w:val="18"/>
          <w:rtl/>
        </w:rPr>
        <w:t>,</w:t>
      </w:r>
      <w:r w:rsidRPr="084C4D30">
        <w:rPr>
          <w:sz w:val="18"/>
          <w:rtl/>
        </w:rPr>
        <w:t xml:space="preserve"> ונמשך דעות בני אדם אחר דבריהם להתחכם גם כן בדברים שמגיעים לעקרי האמונה, כאשר טבע האדם נכסף לחקור אחר זה</w:t>
      </w:r>
      <w:r w:rsidRPr="084C4D30">
        <w:rPr>
          <w:rFonts w:hint="cs"/>
          <w:sz w:val="18"/>
          <w:rtl/>
        </w:rPr>
        <w:t>,</w:t>
      </w:r>
      <w:r w:rsidRPr="084C4D30">
        <w:rPr>
          <w:sz w:val="18"/>
          <w:rtl/>
        </w:rPr>
        <w:t xml:space="preserve"> ובשביל זה היו קצתם יוצאים מן עיקר האמונה בכמה דברים</w:t>
      </w:r>
      <w:r>
        <w:rPr>
          <w:rFonts w:hint="cs"/>
          <w:sz w:val="18"/>
          <w:rtl/>
        </w:rPr>
        <w:t>"</w:t>
      </w:r>
      <w:r w:rsidRPr="084C4D30">
        <w:rPr>
          <w:sz w:val="18"/>
          <w:rtl/>
        </w:rPr>
        <w:t>.</w:t>
      </w:r>
      <w:r>
        <w:rPr>
          <w:rFonts w:hint="cs"/>
          <w:sz w:val="18"/>
          <w:rtl/>
        </w:rPr>
        <w:t xml:space="preserve"> וזהו </w:t>
      </w:r>
      <w:r>
        <w:rPr>
          <w:rFonts w:hint="cs"/>
          <w:rtl/>
        </w:rPr>
        <w:t>כמשפט מי שמתעסק בדבר הנבדל מ</w:t>
      </w:r>
      <w:r w:rsidRPr="085B3792">
        <w:rPr>
          <w:rFonts w:hint="cs"/>
          <w:sz w:val="18"/>
          <w:rtl/>
        </w:rPr>
        <w:t>מנו, שאינו אלא מטפש</w:t>
      </w:r>
      <w:r>
        <w:rPr>
          <w:rFonts w:hint="cs"/>
          <w:sz w:val="18"/>
          <w:rtl/>
        </w:rPr>
        <w:t>, וכמו ש</w:t>
      </w:r>
      <w:r w:rsidRPr="085B3792">
        <w:rPr>
          <w:rFonts w:hint="cs"/>
          <w:sz w:val="18"/>
          <w:rtl/>
        </w:rPr>
        <w:t xml:space="preserve">כתב בנתיב התורה פ"ו [רסו:], וז"ל: "ועוד יש </w:t>
      </w:r>
      <w:r w:rsidRPr="085B3792">
        <w:rPr>
          <w:sz w:val="18"/>
          <w:rtl/>
        </w:rPr>
        <w:t>לדעת</w:t>
      </w:r>
      <w:r w:rsidRPr="085B3792">
        <w:rPr>
          <w:rFonts w:hint="cs"/>
          <w:sz w:val="18"/>
          <w:rtl/>
        </w:rPr>
        <w:t>,</w:t>
      </w:r>
      <w:r w:rsidRPr="085B3792">
        <w:rPr>
          <w:sz w:val="18"/>
          <w:rtl/>
        </w:rPr>
        <w:t xml:space="preserve"> כי אם לא למד כלל</w:t>
      </w:r>
      <w:r w:rsidRPr="085B3792">
        <w:rPr>
          <w:rFonts w:hint="cs"/>
          <w:sz w:val="18"/>
          <w:rtl/>
        </w:rPr>
        <w:t>,</w:t>
      </w:r>
      <w:r w:rsidRPr="085B3792">
        <w:rPr>
          <w:sz w:val="18"/>
          <w:rtl/>
        </w:rPr>
        <w:t xml:space="preserve"> היה קונה דבר שהוא קרוב אליו</w:t>
      </w:r>
      <w:r w:rsidRPr="085B3792">
        <w:rPr>
          <w:rFonts w:hint="cs"/>
          <w:sz w:val="18"/>
          <w:rtl/>
        </w:rPr>
        <w:t>,</w:t>
      </w:r>
      <w:r w:rsidRPr="085B3792">
        <w:rPr>
          <w:sz w:val="18"/>
          <w:rtl/>
        </w:rPr>
        <w:t xml:space="preserve"> ויכול להבין אותו בקלות</w:t>
      </w:r>
      <w:r w:rsidRPr="085B3792">
        <w:rPr>
          <w:rFonts w:hint="cs"/>
          <w:sz w:val="18"/>
          <w:rtl/>
        </w:rPr>
        <w:t>,</w:t>
      </w:r>
      <w:r w:rsidRPr="085B3792">
        <w:rPr>
          <w:sz w:val="18"/>
          <w:rtl/>
        </w:rPr>
        <w:t xml:space="preserve"> ולא היה מקבל סכלות</w:t>
      </w:r>
      <w:r w:rsidRPr="085B3792">
        <w:rPr>
          <w:rFonts w:hint="cs"/>
          <w:sz w:val="18"/>
          <w:rtl/>
        </w:rPr>
        <w:t>.</w:t>
      </w:r>
      <w:r w:rsidRPr="085B3792">
        <w:rPr>
          <w:sz w:val="18"/>
          <w:rtl/>
        </w:rPr>
        <w:t xml:space="preserve"> אבל כאשר רוצה להשכיל</w:t>
      </w:r>
      <w:r>
        <w:rPr>
          <w:rFonts w:hint="cs"/>
          <w:sz w:val="18"/>
          <w:rtl/>
        </w:rPr>
        <w:t>... [ו]</w:t>
      </w:r>
      <w:r w:rsidRPr="085B3792">
        <w:rPr>
          <w:sz w:val="18"/>
          <w:rtl/>
        </w:rPr>
        <w:t>אינו שכל נבדל</w:t>
      </w:r>
      <w:r w:rsidRPr="085B3792">
        <w:rPr>
          <w:rFonts w:hint="cs"/>
          <w:sz w:val="18"/>
          <w:rtl/>
        </w:rPr>
        <w:t>,</w:t>
      </w:r>
      <w:r w:rsidRPr="085B3792">
        <w:rPr>
          <w:sz w:val="18"/>
          <w:rtl/>
        </w:rPr>
        <w:t xml:space="preserve"> רק שכל עומד בגוף, ובוודאי מטפש</w:t>
      </w:r>
      <w:r w:rsidRPr="085B3792">
        <w:rPr>
          <w:rFonts w:hint="cs"/>
          <w:sz w:val="18"/>
          <w:rtl/>
        </w:rPr>
        <w:t>,</w:t>
      </w:r>
      <w:r w:rsidRPr="085B3792">
        <w:rPr>
          <w:sz w:val="18"/>
          <w:rtl/>
        </w:rPr>
        <w:t xml:space="preserve"> כי אינו יכול להתחכם כל כך. ודומה למי שאינו חכם</w:t>
      </w:r>
      <w:r w:rsidRPr="085B3792">
        <w:rPr>
          <w:rFonts w:hint="cs"/>
          <w:sz w:val="18"/>
          <w:rtl/>
        </w:rPr>
        <w:t>,</w:t>
      </w:r>
      <w:r w:rsidRPr="085B3792">
        <w:rPr>
          <w:sz w:val="18"/>
          <w:rtl/>
        </w:rPr>
        <w:t xml:space="preserve"> אם אינו מבקש להתחכם יותר מדאי</w:t>
      </w:r>
      <w:r w:rsidRPr="085B3792">
        <w:rPr>
          <w:rFonts w:hint="cs"/>
          <w:sz w:val="18"/>
          <w:rtl/>
        </w:rPr>
        <w:t>,</w:t>
      </w:r>
      <w:r w:rsidRPr="085B3792">
        <w:rPr>
          <w:sz w:val="18"/>
          <w:rtl/>
        </w:rPr>
        <w:t xml:space="preserve"> רק כפי ערך חכמתו</w:t>
      </w:r>
      <w:r w:rsidRPr="085B3792">
        <w:rPr>
          <w:rFonts w:hint="cs"/>
          <w:sz w:val="18"/>
          <w:rtl/>
        </w:rPr>
        <w:t>,</w:t>
      </w:r>
      <w:r w:rsidRPr="085B3792">
        <w:rPr>
          <w:sz w:val="18"/>
          <w:rtl/>
        </w:rPr>
        <w:t xml:space="preserve"> יכול לדעת ולהבין</w:t>
      </w:r>
      <w:r w:rsidRPr="085B3792">
        <w:rPr>
          <w:rFonts w:hint="cs"/>
          <w:sz w:val="18"/>
          <w:rtl/>
        </w:rPr>
        <w:t>.</w:t>
      </w:r>
      <w:r w:rsidRPr="085B3792">
        <w:rPr>
          <w:sz w:val="18"/>
          <w:rtl/>
        </w:rPr>
        <w:t xml:space="preserve"> אבל כאשר רוצה להתחכם בדבר שאינו שייך לו</w:t>
      </w:r>
      <w:r w:rsidRPr="085B3792">
        <w:rPr>
          <w:rFonts w:hint="cs"/>
          <w:sz w:val="18"/>
          <w:rtl/>
        </w:rPr>
        <w:t>,</w:t>
      </w:r>
      <w:r w:rsidRPr="085B3792">
        <w:rPr>
          <w:sz w:val="18"/>
          <w:rtl/>
        </w:rPr>
        <w:t xml:space="preserve"> בודאי מטפש</w:t>
      </w:r>
      <w:r w:rsidRPr="085B3792">
        <w:rPr>
          <w:rFonts w:hint="cs"/>
          <w:sz w:val="18"/>
          <w:rtl/>
        </w:rPr>
        <w:t>,</w:t>
      </w:r>
      <w:r w:rsidRPr="085B3792">
        <w:rPr>
          <w:sz w:val="18"/>
          <w:rtl/>
        </w:rPr>
        <w:t xml:space="preserve"> כי יוצא מן השכל. ואחר טפשות זה נמשך עוד טפשות</w:t>
      </w:r>
      <w:r w:rsidRPr="085B3792">
        <w:rPr>
          <w:rFonts w:hint="cs"/>
          <w:sz w:val="18"/>
          <w:rtl/>
        </w:rPr>
        <w:t>,</w:t>
      </w:r>
      <w:r w:rsidRPr="085B3792">
        <w:rPr>
          <w:sz w:val="18"/>
          <w:rtl/>
        </w:rPr>
        <w:t xml:space="preserve"> עד שהוא טפש גמור</w:t>
      </w:r>
      <w:r>
        <w:rPr>
          <w:rFonts w:hint="cs"/>
          <w:rtl/>
        </w:rPr>
        <w:t xml:space="preserve">". </w:t>
      </w:r>
    </w:p>
  </w:footnote>
  <w:footnote w:id="1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שאין ראוי להזכיר דברי הכופרים, ולהביא דברים בשם אומרם, כ</w:t>
      </w:r>
      <w:r w:rsidRPr="080719A4">
        <w:rPr>
          <w:rFonts w:hint="cs"/>
          <w:sz w:val="18"/>
          <w:rtl/>
        </w:rPr>
        <w:t xml:space="preserve">ן </w:t>
      </w:r>
      <w:r>
        <w:rPr>
          <w:rFonts w:hint="cs"/>
          <w:sz w:val="18"/>
          <w:rtl/>
        </w:rPr>
        <w:t>תמה</w:t>
      </w:r>
      <w:r w:rsidRPr="080719A4">
        <w:rPr>
          <w:rFonts w:hint="cs"/>
          <w:sz w:val="18"/>
          <w:rtl/>
        </w:rPr>
        <w:t xml:space="preserve"> בנתיב התורה פ"ח [שסב.]</w:t>
      </w:r>
      <w:r>
        <w:rPr>
          <w:rFonts w:hint="cs"/>
          <w:sz w:val="18"/>
          <w:rtl/>
        </w:rPr>
        <w:t xml:space="preserve"> על אלו המביאים דברי הכופרים בשם אומרם, וכלשונו</w:t>
      </w:r>
      <w:r w:rsidRPr="080719A4">
        <w:rPr>
          <w:rFonts w:hint="cs"/>
          <w:sz w:val="18"/>
          <w:rtl/>
        </w:rPr>
        <w:t>: "</w:t>
      </w:r>
      <w:r w:rsidRPr="080719A4">
        <w:rPr>
          <w:sz w:val="18"/>
          <w:rtl/>
        </w:rPr>
        <w:t>ויותר מזה</w:t>
      </w:r>
      <w:r w:rsidRPr="080719A4">
        <w:rPr>
          <w:rFonts w:hint="cs"/>
          <w:sz w:val="18"/>
          <w:rtl/>
        </w:rPr>
        <w:t>,</w:t>
      </w:r>
      <w:r w:rsidRPr="080719A4">
        <w:rPr>
          <w:sz w:val="18"/>
          <w:rtl/>
        </w:rPr>
        <w:t xml:space="preserve"> שהם מביאים דבריהם בשמם בחבורם, ולא די שהם למדו מהם</w:t>
      </w:r>
      <w:r w:rsidRPr="080719A4">
        <w:rPr>
          <w:rFonts w:hint="cs"/>
          <w:sz w:val="18"/>
          <w:rtl/>
        </w:rPr>
        <w:t>,</w:t>
      </w:r>
      <w:r w:rsidRPr="080719A4">
        <w:rPr>
          <w:sz w:val="18"/>
          <w:rtl/>
        </w:rPr>
        <w:t xml:space="preserve"> רק שגורמים שגם אחרים ילמדו מהם</w:t>
      </w:r>
      <w:r w:rsidRPr="080719A4">
        <w:rPr>
          <w:rFonts w:hint="cs"/>
          <w:sz w:val="18"/>
          <w:rtl/>
        </w:rPr>
        <w:t>,</w:t>
      </w:r>
      <w:r w:rsidRPr="080719A4">
        <w:rPr>
          <w:sz w:val="18"/>
          <w:rtl/>
        </w:rPr>
        <w:t xml:space="preserve"> שאומרים דבר בשמם</w:t>
      </w:r>
      <w:r w:rsidRPr="080719A4">
        <w:rPr>
          <w:rFonts w:hint="cs"/>
          <w:sz w:val="18"/>
          <w:rtl/>
        </w:rPr>
        <w:t>.</w:t>
      </w:r>
      <w:r w:rsidRPr="080719A4">
        <w:rPr>
          <w:sz w:val="18"/>
          <w:rtl/>
        </w:rPr>
        <w:t xml:space="preserve"> ולמה להם דבר זה</w:t>
      </w:r>
      <w:r w:rsidRPr="080719A4">
        <w:rPr>
          <w:rFonts w:hint="cs"/>
          <w:sz w:val="18"/>
          <w:rtl/>
        </w:rPr>
        <w:t>,</w:t>
      </w:r>
      <w:r w:rsidRPr="080719A4">
        <w:rPr>
          <w:sz w:val="18"/>
          <w:rtl/>
        </w:rPr>
        <w:t xml:space="preserve"> והרי אפשר להביא דבריהם סתם</w:t>
      </w:r>
      <w:r w:rsidRPr="080719A4">
        <w:rPr>
          <w:rFonts w:hint="cs"/>
          <w:sz w:val="18"/>
          <w:rtl/>
        </w:rPr>
        <w:t>,</w:t>
      </w:r>
      <w:r w:rsidRPr="080719A4">
        <w:rPr>
          <w:sz w:val="18"/>
          <w:rtl/>
        </w:rPr>
        <w:t xml:space="preserve"> ולא בשמם</w:t>
      </w:r>
      <w:r w:rsidRPr="080719A4">
        <w:rPr>
          <w:rFonts w:hint="cs"/>
          <w:sz w:val="18"/>
          <w:rtl/>
        </w:rPr>
        <w:t>.</w:t>
      </w:r>
      <w:r w:rsidRPr="080719A4">
        <w:rPr>
          <w:sz w:val="18"/>
          <w:rtl/>
        </w:rPr>
        <w:t xml:space="preserve"> ואין מביאים גאולה בזה שאמרו דבר בשמם</w:t>
      </w:r>
      <w:r w:rsidRPr="080719A4">
        <w:rPr>
          <w:rFonts w:hint="cs"/>
          <w:sz w:val="18"/>
          <w:rtl/>
        </w:rPr>
        <w:t>,</w:t>
      </w:r>
      <w:r w:rsidRPr="080719A4">
        <w:rPr>
          <w:sz w:val="18"/>
          <w:rtl/>
        </w:rPr>
        <w:t xml:space="preserve"> רק להאריך הגלות</w:t>
      </w:r>
      <w:r w:rsidRPr="080719A4">
        <w:rPr>
          <w:rFonts w:hint="cs"/>
          <w:sz w:val="18"/>
          <w:rtl/>
        </w:rPr>
        <w:t>.</w:t>
      </w:r>
      <w:r w:rsidRPr="080719A4">
        <w:rPr>
          <w:sz w:val="18"/>
          <w:rtl/>
        </w:rPr>
        <w:t xml:space="preserve"> ועל דבר זה דוה נפשי</w:t>
      </w:r>
      <w:r w:rsidRPr="080719A4">
        <w:rPr>
          <w:rFonts w:hint="cs"/>
          <w:sz w:val="18"/>
          <w:rtl/>
        </w:rPr>
        <w:t>,</w:t>
      </w:r>
      <w:r w:rsidRPr="080719A4">
        <w:rPr>
          <w:sz w:val="18"/>
          <w:rtl/>
        </w:rPr>
        <w:t xml:space="preserve"> שנותנין כבוד והדר זה לכופרים</w:t>
      </w:r>
      <w:r w:rsidRPr="080719A4">
        <w:rPr>
          <w:rFonts w:hint="cs"/>
          <w:sz w:val="18"/>
          <w:rtl/>
        </w:rPr>
        <w:t>,</w:t>
      </w:r>
      <w:r w:rsidRPr="080719A4">
        <w:rPr>
          <w:sz w:val="18"/>
          <w:rtl/>
        </w:rPr>
        <w:t xml:space="preserve"> לומר דבר חכמה בשמם</w:t>
      </w:r>
      <w:r w:rsidRPr="080719A4">
        <w:rPr>
          <w:rFonts w:hint="cs"/>
          <w:sz w:val="18"/>
          <w:rtl/>
        </w:rPr>
        <w:t>.</w:t>
      </w:r>
      <w:r w:rsidRPr="080719A4">
        <w:rPr>
          <w:sz w:val="18"/>
          <w:rtl/>
        </w:rPr>
        <w:t xml:space="preserve"> ומכל שכן שבאו לפרש התורה בדבריהם</w:t>
      </w:r>
      <w:r w:rsidRPr="080719A4">
        <w:rPr>
          <w:rFonts w:hint="cs"/>
          <w:sz w:val="18"/>
          <w:rtl/>
        </w:rPr>
        <w:t>,</w:t>
      </w:r>
      <w:r w:rsidRPr="080719A4">
        <w:rPr>
          <w:sz w:val="18"/>
          <w:rtl/>
        </w:rPr>
        <w:t xml:space="preserve"> ולומר הדברים בשמם</w:t>
      </w:r>
      <w:r w:rsidRPr="080719A4">
        <w:rPr>
          <w:rFonts w:hint="cs"/>
          <w:sz w:val="18"/>
          <w:rtl/>
        </w:rPr>
        <w:t>,</w:t>
      </w:r>
      <w:r w:rsidRPr="080719A4">
        <w:rPr>
          <w:sz w:val="18"/>
          <w:rtl/>
        </w:rPr>
        <w:t xml:space="preserve"> כא</w:t>
      </w:r>
      <w:r w:rsidRPr="080719A4">
        <w:rPr>
          <w:rFonts w:hint="cs"/>
          <w:sz w:val="18"/>
          <w:rtl/>
        </w:rPr>
        <w:t>י</w:t>
      </w:r>
      <w:r w:rsidRPr="080719A4">
        <w:rPr>
          <w:sz w:val="18"/>
          <w:rtl/>
        </w:rPr>
        <w:t>לו יש להם חלק בתורת משה</w:t>
      </w:r>
      <w:r w:rsidRPr="080719A4">
        <w:rPr>
          <w:rFonts w:hint="cs"/>
          <w:sz w:val="18"/>
          <w:rtl/>
        </w:rPr>
        <w:t>.</w:t>
      </w:r>
      <w:r w:rsidRPr="080719A4">
        <w:rPr>
          <w:sz w:val="18"/>
          <w:rtl/>
        </w:rPr>
        <w:t xml:space="preserve"> ולא להם דבר זה</w:t>
      </w:r>
      <w:r w:rsidRPr="080719A4">
        <w:rPr>
          <w:rFonts w:hint="cs"/>
          <w:sz w:val="18"/>
          <w:rtl/>
        </w:rPr>
        <w:t>,</w:t>
      </w:r>
      <w:r w:rsidRPr="080719A4">
        <w:rPr>
          <w:sz w:val="18"/>
          <w:rtl/>
        </w:rPr>
        <w:t xml:space="preserve"> כי לנו לבנות</w:t>
      </w:r>
      <w:r w:rsidRPr="080719A4">
        <w:rPr>
          <w:rFonts w:hint="cs"/>
          <w:sz w:val="18"/>
          <w:rtl/>
        </w:rPr>
        <w:t xml:space="preserve"> </w:t>
      </w:r>
      <w:r w:rsidRPr="080719A4">
        <w:rPr>
          <w:sz w:val="18"/>
          <w:rtl/>
        </w:rPr>
        <w:t>בית אל</w:t>
      </w:r>
      <w:r w:rsidRPr="080719A4">
        <w:rPr>
          <w:rFonts w:hint="cs"/>
          <w:sz w:val="18"/>
          <w:rtl/>
        </w:rPr>
        <w:t>ק</w:t>
      </w:r>
      <w:r w:rsidRPr="080719A4">
        <w:rPr>
          <w:sz w:val="18"/>
          <w:rtl/>
        </w:rPr>
        <w:t>ינו</w:t>
      </w:r>
      <w:r w:rsidRPr="080719A4">
        <w:rPr>
          <w:rFonts w:hint="cs"/>
          <w:sz w:val="18"/>
          <w:rtl/>
        </w:rPr>
        <w:t>,</w:t>
      </w:r>
      <w:r w:rsidRPr="080719A4">
        <w:rPr>
          <w:sz w:val="18"/>
          <w:rtl/>
        </w:rPr>
        <w:t xml:space="preserve"> ולא להם</w:t>
      </w:r>
      <w:r>
        <w:rPr>
          <w:rFonts w:hint="cs"/>
          <w:sz w:val="18"/>
          <w:rtl/>
        </w:rPr>
        <w:t>..</w:t>
      </w:r>
      <w:r w:rsidRPr="080719A4">
        <w:rPr>
          <w:sz w:val="18"/>
          <w:rtl/>
        </w:rPr>
        <w:t xml:space="preserve">. ואיך יאמרו הם דברי תורה בשם אשר היו כופרים בתורת משה עליו השלום. ורבותינו במדרש שלהם </w:t>
      </w:r>
      <w:r>
        <w:rPr>
          <w:rFonts w:hint="cs"/>
          <w:sz w:val="18"/>
          <w:rtl/>
        </w:rPr>
        <w:t xml:space="preserve">[ב"ר עח, א] </w:t>
      </w:r>
      <w:r w:rsidRPr="080719A4">
        <w:rPr>
          <w:sz w:val="18"/>
          <w:rtl/>
        </w:rPr>
        <w:t xml:space="preserve">כאשר זכרו רשע אמרו </w:t>
      </w:r>
      <w:r w:rsidRPr="080719A4">
        <w:rPr>
          <w:rFonts w:hint="cs"/>
          <w:sz w:val="18"/>
          <w:rtl/>
        </w:rPr>
        <w:t>'</w:t>
      </w:r>
      <w:r w:rsidRPr="080719A4">
        <w:rPr>
          <w:sz w:val="18"/>
          <w:rtl/>
        </w:rPr>
        <w:t>שחיק טמיא</w:t>
      </w:r>
      <w:r w:rsidRPr="080719A4">
        <w:rPr>
          <w:rFonts w:hint="cs"/>
          <w:sz w:val="18"/>
          <w:rtl/>
        </w:rPr>
        <w:t>',</w:t>
      </w:r>
      <w:r w:rsidRPr="080719A4">
        <w:rPr>
          <w:sz w:val="18"/>
          <w:rtl/>
        </w:rPr>
        <w:t xml:space="preserve"> על שם הפסוק שאמר </w:t>
      </w:r>
      <w:r>
        <w:rPr>
          <w:rFonts w:hint="cs"/>
          <w:sz w:val="18"/>
          <w:rtl/>
        </w:rPr>
        <w:t>[</w:t>
      </w:r>
      <w:r w:rsidRPr="080719A4">
        <w:rPr>
          <w:sz w:val="18"/>
          <w:rtl/>
        </w:rPr>
        <w:t>משלי י</w:t>
      </w:r>
      <w:r w:rsidRPr="080719A4">
        <w:rPr>
          <w:rFonts w:hint="cs"/>
          <w:sz w:val="18"/>
          <w:rtl/>
        </w:rPr>
        <w:t>, ז</w:t>
      </w:r>
      <w:r>
        <w:rPr>
          <w:rFonts w:hint="cs"/>
          <w:sz w:val="18"/>
          <w:rtl/>
        </w:rPr>
        <w:t>]</w:t>
      </w:r>
      <w:r w:rsidRPr="080719A4">
        <w:rPr>
          <w:sz w:val="18"/>
          <w:rtl/>
        </w:rPr>
        <w:t xml:space="preserve"> </w:t>
      </w:r>
      <w:r>
        <w:rPr>
          <w:rFonts w:hint="cs"/>
          <w:sz w:val="18"/>
          <w:rtl/>
        </w:rPr>
        <w:t>'</w:t>
      </w:r>
      <w:r w:rsidRPr="080719A4">
        <w:rPr>
          <w:sz w:val="18"/>
          <w:rtl/>
        </w:rPr>
        <w:t>ושם רשעים ירקב</w:t>
      </w:r>
      <w:r>
        <w:rPr>
          <w:rFonts w:hint="cs"/>
          <w:sz w:val="18"/>
          <w:rtl/>
        </w:rPr>
        <w:t>'</w:t>
      </w:r>
      <w:r w:rsidRPr="080719A4">
        <w:rPr>
          <w:rFonts w:hint="cs"/>
          <w:sz w:val="18"/>
          <w:rtl/>
        </w:rPr>
        <w:t>,</w:t>
      </w:r>
      <w:r w:rsidRPr="080719A4">
        <w:rPr>
          <w:sz w:val="18"/>
          <w:rtl/>
        </w:rPr>
        <w:t xml:space="preserve"> ואיך יאמר בשמם דבר זה לפאר ולהדר הרשעים</w:t>
      </w:r>
      <w:r w:rsidRPr="080719A4">
        <w:rPr>
          <w:rFonts w:hint="cs"/>
          <w:sz w:val="18"/>
          <w:rtl/>
        </w:rPr>
        <w:t>,</w:t>
      </w:r>
      <w:r w:rsidRPr="080719A4">
        <w:rPr>
          <w:sz w:val="18"/>
          <w:rtl/>
        </w:rPr>
        <w:t xml:space="preserve"> ושרי להו מרייהו</w:t>
      </w:r>
      <w:r w:rsidRPr="080719A4">
        <w:rPr>
          <w:rFonts w:hint="cs"/>
          <w:sz w:val="18"/>
          <w:rtl/>
        </w:rPr>
        <w:t>.</w:t>
      </w:r>
      <w:r w:rsidRPr="080719A4">
        <w:rPr>
          <w:sz w:val="18"/>
          <w:rtl/>
        </w:rPr>
        <w:t xml:space="preserve"> </w:t>
      </w:r>
      <w:r w:rsidRPr="081F6F95">
        <w:rPr>
          <w:sz w:val="18"/>
          <w:rtl/>
        </w:rPr>
        <w:t>והספרים האלו ראוים להיות בבל יראה ובבל ימצא</w:t>
      </w:r>
      <w:r w:rsidRPr="081F6F95">
        <w:rPr>
          <w:rFonts w:hint="cs"/>
          <w:sz w:val="18"/>
          <w:rtl/>
        </w:rPr>
        <w:t xml:space="preserve">". </w:t>
      </w:r>
      <w:r>
        <w:rPr>
          <w:rFonts w:hint="cs"/>
          <w:rtl/>
        </w:rPr>
        <w:t>ושם פי"ד [</w:t>
      </w:r>
      <w:r w:rsidRPr="08A2427E">
        <w:rPr>
          <w:rFonts w:hint="cs"/>
          <w:sz w:val="18"/>
          <w:rtl/>
        </w:rPr>
        <w:t>תקסט.] כתב: "</w:t>
      </w:r>
      <w:r w:rsidRPr="08A2427E">
        <w:rPr>
          <w:sz w:val="18"/>
          <w:rtl/>
        </w:rPr>
        <w:t>מכל מקום צריך עיון ללמוד בחבורים שלהם אשר הם דברים נגד תורת משה רבינו עליו השלום</w:t>
      </w:r>
      <w:r w:rsidRPr="08A2427E">
        <w:rPr>
          <w:rFonts w:hint="cs"/>
          <w:sz w:val="18"/>
          <w:rtl/>
        </w:rPr>
        <w:t>,</w:t>
      </w:r>
      <w:r w:rsidRPr="08A2427E">
        <w:rPr>
          <w:sz w:val="18"/>
          <w:rtl/>
        </w:rPr>
        <w:t xml:space="preserve"> בחדוש העולם</w:t>
      </w:r>
      <w:r w:rsidRPr="08A2427E">
        <w:rPr>
          <w:rFonts w:hint="cs"/>
          <w:sz w:val="18"/>
          <w:rtl/>
        </w:rPr>
        <w:t>,</w:t>
      </w:r>
      <w:r w:rsidRPr="08A2427E">
        <w:rPr>
          <w:sz w:val="18"/>
          <w:rtl/>
        </w:rPr>
        <w:t xml:space="preserve"> ובידיעות השם יתברך</w:t>
      </w:r>
      <w:r w:rsidRPr="08A2427E">
        <w:rPr>
          <w:rFonts w:hint="cs"/>
          <w:sz w:val="18"/>
          <w:rtl/>
        </w:rPr>
        <w:t>,</w:t>
      </w:r>
      <w:r w:rsidRPr="08A2427E">
        <w:rPr>
          <w:sz w:val="18"/>
          <w:rtl/>
        </w:rPr>
        <w:t xml:space="preserve"> ובהשארת הנפש</w:t>
      </w:r>
      <w:r w:rsidRPr="08A2427E">
        <w:rPr>
          <w:rFonts w:hint="cs"/>
          <w:sz w:val="18"/>
          <w:rtl/>
        </w:rPr>
        <w:t>,</w:t>
      </w:r>
      <w:r w:rsidRPr="08A2427E">
        <w:rPr>
          <w:sz w:val="18"/>
          <w:rtl/>
        </w:rPr>
        <w:t xml:space="preserve"> ועולם הבא</w:t>
      </w:r>
      <w:r w:rsidRPr="08A2427E">
        <w:rPr>
          <w:rFonts w:hint="cs"/>
          <w:sz w:val="18"/>
          <w:rtl/>
        </w:rPr>
        <w:t>,</w:t>
      </w:r>
      <w:r w:rsidRPr="08A2427E">
        <w:rPr>
          <w:sz w:val="18"/>
          <w:rtl/>
        </w:rPr>
        <w:t xml:space="preserve"> אם יש לעיין בהם</w:t>
      </w:r>
      <w:r w:rsidRPr="08A2427E">
        <w:rPr>
          <w:rFonts w:hint="cs"/>
          <w:sz w:val="18"/>
          <w:rtl/>
        </w:rPr>
        <w:t>.</w:t>
      </w:r>
      <w:r w:rsidRPr="08A2427E">
        <w:rPr>
          <w:sz w:val="18"/>
          <w:rtl/>
        </w:rPr>
        <w:t xml:space="preserve"> כי אולי יש לחוש </w:t>
      </w:r>
      <w:r>
        <w:rPr>
          <w:rFonts w:hint="cs"/>
          <w:sz w:val="18"/>
          <w:rtl/>
        </w:rPr>
        <w:t>'</w:t>
      </w:r>
      <w:r w:rsidRPr="08A2427E">
        <w:rPr>
          <w:sz w:val="18"/>
          <w:rtl/>
        </w:rPr>
        <w:t>כי נופת תטופנה שפתי זרה</w:t>
      </w:r>
      <w:r>
        <w:rPr>
          <w:rFonts w:hint="cs"/>
          <w:sz w:val="18"/>
          <w:rtl/>
        </w:rPr>
        <w:t>'</w:t>
      </w:r>
      <w:r w:rsidRPr="08A2427E">
        <w:rPr>
          <w:rFonts w:hint="cs"/>
          <w:sz w:val="18"/>
          <w:rtl/>
        </w:rPr>
        <w:t xml:space="preserve"> </w:t>
      </w:r>
      <w:r>
        <w:rPr>
          <w:rFonts w:hint="cs"/>
          <w:sz w:val="18"/>
          <w:rtl/>
        </w:rPr>
        <w:t>[</w:t>
      </w:r>
      <w:r w:rsidRPr="08A2427E">
        <w:rPr>
          <w:rFonts w:hint="cs"/>
          <w:sz w:val="18"/>
          <w:rtl/>
        </w:rPr>
        <w:t>משלי ה, ג</w:t>
      </w:r>
      <w:r>
        <w:rPr>
          <w:rFonts w:hint="cs"/>
          <w:sz w:val="18"/>
          <w:rtl/>
        </w:rPr>
        <w:t>]</w:t>
      </w:r>
      <w:r w:rsidRPr="08A2427E">
        <w:rPr>
          <w:rFonts w:hint="cs"/>
          <w:sz w:val="18"/>
          <w:rtl/>
        </w:rPr>
        <w:t>,</w:t>
      </w:r>
      <w:r w:rsidRPr="08A2427E">
        <w:rPr>
          <w:sz w:val="18"/>
          <w:rtl/>
        </w:rPr>
        <w:t xml:space="preserve"> שמדברים דברים לפי שכלם</w:t>
      </w:r>
      <w:r w:rsidRPr="08A2427E">
        <w:rPr>
          <w:rFonts w:hint="cs"/>
          <w:sz w:val="18"/>
          <w:rtl/>
        </w:rPr>
        <w:t>,</w:t>
      </w:r>
      <w:r w:rsidRPr="08A2427E">
        <w:rPr>
          <w:sz w:val="18"/>
          <w:rtl/>
        </w:rPr>
        <w:t xml:space="preserve"> לא מן הקבלה כלל</w:t>
      </w:r>
      <w:r w:rsidRPr="08A2427E">
        <w:rPr>
          <w:rFonts w:hint="cs"/>
          <w:sz w:val="18"/>
          <w:rtl/>
        </w:rPr>
        <w:t>,</w:t>
      </w:r>
      <w:r w:rsidRPr="08A2427E">
        <w:rPr>
          <w:sz w:val="18"/>
          <w:rtl/>
        </w:rPr>
        <w:t xml:space="preserve"> רק לפי חקירתם</w:t>
      </w:r>
      <w:r w:rsidRPr="08A2427E">
        <w:rPr>
          <w:rFonts w:hint="cs"/>
          <w:sz w:val="18"/>
          <w:rtl/>
        </w:rPr>
        <w:t>,</w:t>
      </w:r>
      <w:r w:rsidRPr="08A2427E">
        <w:rPr>
          <w:sz w:val="18"/>
          <w:rtl/>
        </w:rPr>
        <w:t xml:space="preserve"> ויש לחוש באולי יהיה המעיין נמשך אחר דבריהם וראייתם, כמו שמצינו בני אדם שהיו נמשכים אחריהם, כאשר רו</w:t>
      </w:r>
      <w:r w:rsidRPr="08A2427E">
        <w:rPr>
          <w:rFonts w:hint="cs"/>
          <w:sz w:val="18"/>
          <w:rtl/>
        </w:rPr>
        <w:t>צ</w:t>
      </w:r>
      <w:r w:rsidRPr="08A2427E">
        <w:rPr>
          <w:sz w:val="18"/>
          <w:rtl/>
        </w:rPr>
        <w:t>ים לפת</w:t>
      </w:r>
      <w:r w:rsidRPr="08A2427E">
        <w:rPr>
          <w:rFonts w:hint="cs"/>
          <w:sz w:val="18"/>
          <w:rtl/>
        </w:rPr>
        <w:t>ו</w:t>
      </w:r>
      <w:r w:rsidRPr="08A2427E">
        <w:rPr>
          <w:sz w:val="18"/>
          <w:rtl/>
        </w:rPr>
        <w:t>ת שכל האדם</w:t>
      </w:r>
      <w:r w:rsidRPr="08A2427E">
        <w:rPr>
          <w:rFonts w:hint="cs"/>
          <w:sz w:val="18"/>
          <w:rtl/>
        </w:rPr>
        <w:t>,</w:t>
      </w:r>
      <w:r w:rsidRPr="08A2427E">
        <w:rPr>
          <w:sz w:val="18"/>
          <w:rtl/>
        </w:rPr>
        <w:t xml:space="preserve"> אשר שכל האדם קצר להשיג הדבר על אמיתתו</w:t>
      </w:r>
      <w:r w:rsidRPr="08A2427E">
        <w:rPr>
          <w:rFonts w:hint="cs"/>
          <w:sz w:val="18"/>
          <w:rtl/>
        </w:rPr>
        <w:t>.</w:t>
      </w:r>
      <w:r>
        <w:rPr>
          <w:rFonts w:hint="cs"/>
          <w:sz w:val="18"/>
          <w:rtl/>
        </w:rPr>
        <w:t>..</w:t>
      </w:r>
      <w:r w:rsidRPr="08A2427E">
        <w:rPr>
          <w:rFonts w:hint="cs"/>
          <w:sz w:val="18"/>
          <w:rtl/>
        </w:rPr>
        <w:t xml:space="preserve"> </w:t>
      </w:r>
      <w:r>
        <w:rPr>
          <w:rFonts w:hint="cs"/>
          <w:sz w:val="18"/>
          <w:rtl/>
        </w:rPr>
        <w:t>[ו]</w:t>
      </w:r>
      <w:r w:rsidRPr="081F6F95">
        <w:rPr>
          <w:sz w:val="18"/>
          <w:rtl/>
        </w:rPr>
        <w:t>לא מצאנו דבר זה בתלמוד להזכיר את אחד להביא ממנו שום דבר חכמה את אשר לא היה לו חלק בתורת משה</w:t>
      </w:r>
      <w:r>
        <w:rPr>
          <w:rFonts w:hint="cs"/>
          <w:rtl/>
        </w:rPr>
        <w:t>". ובבאר הגולה באר הששי [ערה:] העיר כן על הספר מאור עינים, וכלשונו: "</w:t>
      </w:r>
      <w:r>
        <w:rPr>
          <w:rtl/>
        </w:rPr>
        <w:t>בקצת מקומות הביא עזרו וסעדו מספרים כשדיים ומסופרי האומות</w:t>
      </w:r>
      <w:r>
        <w:rPr>
          <w:rFonts w:hint="cs"/>
          <w:rtl/>
        </w:rPr>
        <w:t>". ושם בהמשך [שי.] כתב: "כי רוב בניינו על סופרי האומות, ולהם יתן יד ושם". ובסוף הבאר שם [שנח:] כתב: "והוא יתברך יציל זרע שארית ישראל, שלא ימצא בנו עוד פרץ נותן כבוד והוד לזרים, אמן סלה". ומקור דבריו הוא בזוה"ק ח"ב קכד., שאמרו שם: "'</w:t>
      </w:r>
      <w:r>
        <w:rPr>
          <w:rtl/>
        </w:rPr>
        <w:t>ושם אלהים אחרים לא תזכירו</w:t>
      </w:r>
      <w:r>
        <w:rPr>
          <w:rFonts w:hint="cs"/>
          <w:rtl/>
        </w:rPr>
        <w:t>' [שמות כג, יג],</w:t>
      </w:r>
      <w:r>
        <w:rPr>
          <w:rtl/>
        </w:rPr>
        <w:t xml:space="preserve"> דא מאן דיתעסק </w:t>
      </w:r>
      <w:r>
        <w:rPr>
          <w:rFonts w:hint="cs"/>
          <w:rtl/>
        </w:rPr>
        <w:t>בס</w:t>
      </w:r>
      <w:r>
        <w:rPr>
          <w:rtl/>
        </w:rPr>
        <w:t>פרין אחרנין דלא מ</w:t>
      </w:r>
      <w:r>
        <w:rPr>
          <w:rFonts w:hint="cs"/>
          <w:rtl/>
        </w:rPr>
        <w:t>סט</w:t>
      </w:r>
      <w:r>
        <w:rPr>
          <w:rtl/>
        </w:rPr>
        <w:t>רא דאורייתא</w:t>
      </w:r>
      <w:r>
        <w:rPr>
          <w:rFonts w:hint="cs"/>
          <w:rtl/>
        </w:rPr>
        <w:t>,</w:t>
      </w:r>
      <w:r>
        <w:rPr>
          <w:rtl/>
        </w:rPr>
        <w:t xml:space="preserve"> </w:t>
      </w:r>
      <w:r>
        <w:rPr>
          <w:rFonts w:hint="cs"/>
          <w:rtl/>
        </w:rPr>
        <w:t>'</w:t>
      </w:r>
      <w:r>
        <w:rPr>
          <w:rtl/>
        </w:rPr>
        <w:t>לא ישמע על פיך</w:t>
      </w:r>
      <w:r>
        <w:rPr>
          <w:rFonts w:hint="cs"/>
          <w:rtl/>
        </w:rPr>
        <w:t>' [שם],</w:t>
      </w:r>
      <w:r>
        <w:rPr>
          <w:rtl/>
        </w:rPr>
        <w:t xml:space="preserve"> דאסור אפילו לאדכרא לון ולמילי</w:t>
      </w:r>
      <w:r>
        <w:rPr>
          <w:rFonts w:hint="cs"/>
          <w:rtl/>
        </w:rPr>
        <w:t xml:space="preserve">ף </w:t>
      </w:r>
      <w:r>
        <w:rPr>
          <w:rtl/>
        </w:rPr>
        <w:t xml:space="preserve">מינייהו </w:t>
      </w:r>
      <w:r>
        <w:rPr>
          <w:rFonts w:hint="cs"/>
          <w:rtl/>
        </w:rPr>
        <w:t>ט</w:t>
      </w:r>
      <w:r>
        <w:rPr>
          <w:rtl/>
        </w:rPr>
        <w:t>עמא</w:t>
      </w:r>
      <w:r>
        <w:rPr>
          <w:rFonts w:hint="cs"/>
          <w:rtl/>
        </w:rPr>
        <w:t>,</w:t>
      </w:r>
      <w:r>
        <w:rPr>
          <w:rtl/>
        </w:rPr>
        <w:t xml:space="preserve"> כל שכן על אורייתא</w:t>
      </w:r>
      <w:r>
        <w:rPr>
          <w:rFonts w:hint="cs"/>
          <w:rtl/>
        </w:rPr>
        <w:t>" [</w:t>
      </w:r>
      <w:r>
        <w:rPr>
          <w:rtl/>
        </w:rPr>
        <w:t>תרגום ללשה"ק</w:t>
      </w:r>
      <w:r>
        <w:rPr>
          <w:rFonts w:hint="cs"/>
          <w:rtl/>
        </w:rPr>
        <w:t>:</w:t>
      </w:r>
      <w:r>
        <w:rPr>
          <w:rtl/>
        </w:rPr>
        <w:t xml:space="preserve"> </w:t>
      </w:r>
      <w:r>
        <w:rPr>
          <w:rFonts w:hint="cs"/>
          <w:rtl/>
        </w:rPr>
        <w:t>'</w:t>
      </w:r>
      <w:r>
        <w:rPr>
          <w:rtl/>
        </w:rPr>
        <w:t>ושם אלהים אחרים</w:t>
      </w:r>
      <w:r>
        <w:rPr>
          <w:rFonts w:hint="cs"/>
          <w:rtl/>
        </w:rPr>
        <w:t>'</w:t>
      </w:r>
      <w:r>
        <w:rPr>
          <w:rtl/>
        </w:rPr>
        <w:t xml:space="preserve"> זה מי שמתעסק בספרים אחרים שאינם מצד התורה</w:t>
      </w:r>
      <w:r>
        <w:rPr>
          <w:rFonts w:hint="cs"/>
          <w:rtl/>
        </w:rPr>
        <w:t>. '</w:t>
      </w:r>
      <w:r>
        <w:rPr>
          <w:rtl/>
        </w:rPr>
        <w:t>לא ישמע על פיך</w:t>
      </w:r>
      <w:r>
        <w:rPr>
          <w:rFonts w:hint="cs"/>
          <w:rtl/>
        </w:rPr>
        <w:t>'</w:t>
      </w:r>
      <w:r>
        <w:rPr>
          <w:rtl/>
        </w:rPr>
        <w:t xml:space="preserve"> שאסור אפילו להזכירם וללמוד ממנו טעם בכלל</w:t>
      </w:r>
      <w:r>
        <w:rPr>
          <w:rFonts w:hint="cs"/>
          <w:rtl/>
        </w:rPr>
        <w:t>,</w:t>
      </w:r>
      <w:r>
        <w:rPr>
          <w:rtl/>
        </w:rPr>
        <w:t xml:space="preserve"> כל שכן ללמוד ממנו טעם על דברי תורה</w:t>
      </w:r>
      <w:r>
        <w:rPr>
          <w:rFonts w:hint="cs"/>
          <w:rtl/>
        </w:rPr>
        <w:t xml:space="preserve">"]. </w:t>
      </w:r>
    </w:p>
  </w:footnote>
  <w:footnote w:id="2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לפנינו במשנה איתא "הוי שקוד ללמוד תורה, ודע מה שתשיב לאפיקורוס", אך המהר"ל גרס  "הוי שקוד ללמוד כדי שתשיב לאפיקורוס". וכן הוא בדר"ח פ"ב מי"ד [תשעה.], ובנתיב התורה ס"פ יד [תקעד:], ויובא בהערה הבאה. וכן רבינו יונה שם ביאר כן, וז"ל: "</w:t>
      </w:r>
      <w:r>
        <w:rPr>
          <w:rtl/>
        </w:rPr>
        <w:t>שיקבע עצמו ללמוד תורה</w:t>
      </w:r>
      <w:r>
        <w:rPr>
          <w:rFonts w:hint="cs"/>
          <w:rtl/>
        </w:rPr>
        <w:t>,</w:t>
      </w:r>
      <w:r>
        <w:rPr>
          <w:rtl/>
        </w:rPr>
        <w:t xml:space="preserve"> כדי שידע להשיב על דברי האפיקורוס</w:t>
      </w:r>
      <w:r>
        <w:rPr>
          <w:rFonts w:hint="cs"/>
          <w:rtl/>
        </w:rPr>
        <w:t>.</w:t>
      </w:r>
      <w:r>
        <w:rPr>
          <w:rtl/>
        </w:rPr>
        <w:t xml:space="preserve"> שאם לא ישיבוהו כפי טענותיו ושקריו</w:t>
      </w:r>
      <w:r>
        <w:rPr>
          <w:rFonts w:hint="cs"/>
          <w:rtl/>
        </w:rPr>
        <w:t>,</w:t>
      </w:r>
      <w:r>
        <w:rPr>
          <w:rtl/>
        </w:rPr>
        <w:t xml:space="preserve"> ילמדו העם מהם</w:t>
      </w:r>
      <w:r>
        <w:rPr>
          <w:rFonts w:hint="cs"/>
          <w:rtl/>
        </w:rPr>
        <w:t>,</w:t>
      </w:r>
      <w:r>
        <w:rPr>
          <w:rtl/>
        </w:rPr>
        <w:t xml:space="preserve"> וישתו מים הרעים בראותם כי נוצח אותו</w:t>
      </w:r>
      <w:r>
        <w:rPr>
          <w:rFonts w:hint="cs"/>
          <w:rtl/>
        </w:rPr>
        <w:t>,</w:t>
      </w:r>
      <w:r>
        <w:rPr>
          <w:rtl/>
        </w:rPr>
        <w:t xml:space="preserve"> ונמצא שם שמים מתחלל</w:t>
      </w:r>
      <w:r>
        <w:rPr>
          <w:rFonts w:hint="cs"/>
          <w:rtl/>
        </w:rPr>
        <w:t xml:space="preserve">". וכן הוא ברמב"ן [ויקרא ג, ט], ויובא בהערה הבאה. </w:t>
      </w:r>
    </w:p>
  </w:footnote>
  <w:footnote w:id="2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בנתיב התורה פ"ח</w:t>
      </w:r>
      <w:r w:rsidRPr="08A414F0">
        <w:rPr>
          <w:rFonts w:hint="cs"/>
          <w:sz w:val="18"/>
          <w:rtl/>
        </w:rPr>
        <w:t xml:space="preserve"> [שסג:]: "</w:t>
      </w:r>
      <w:r w:rsidRPr="08A414F0">
        <w:rPr>
          <w:sz w:val="18"/>
          <w:rtl/>
        </w:rPr>
        <w:t>אמנם דבר זה נראה</w:t>
      </w:r>
      <w:r w:rsidRPr="08A414F0">
        <w:rPr>
          <w:rFonts w:hint="cs"/>
          <w:sz w:val="18"/>
          <w:rtl/>
        </w:rPr>
        <w:t>,</w:t>
      </w:r>
      <w:r w:rsidRPr="08A414F0">
        <w:rPr>
          <w:sz w:val="18"/>
          <w:rtl/>
        </w:rPr>
        <w:t xml:space="preserve"> שאם למד בדבריהם כדי להשיב על דבריהם במקום שהם נגד התורה</w:t>
      </w:r>
      <w:r w:rsidRPr="08A414F0">
        <w:rPr>
          <w:rFonts w:hint="cs"/>
          <w:sz w:val="18"/>
          <w:rtl/>
        </w:rPr>
        <w:t>,</w:t>
      </w:r>
      <w:r w:rsidRPr="08A414F0">
        <w:rPr>
          <w:sz w:val="18"/>
          <w:rtl/>
        </w:rPr>
        <w:t xml:space="preserve"> בודאי שרי</w:t>
      </w:r>
      <w:r w:rsidRPr="08A414F0">
        <w:rPr>
          <w:rFonts w:hint="cs"/>
          <w:sz w:val="18"/>
          <w:rtl/>
        </w:rPr>
        <w:t>,</w:t>
      </w:r>
      <w:r w:rsidRPr="08A414F0">
        <w:rPr>
          <w:sz w:val="18"/>
          <w:rtl/>
        </w:rPr>
        <w:t xml:space="preserve"> כמו שאמרו </w:t>
      </w:r>
      <w:r>
        <w:rPr>
          <w:rFonts w:hint="cs"/>
          <w:sz w:val="18"/>
          <w:rtl/>
        </w:rPr>
        <w:t>[אבות פ"ב מי"ד] '</w:t>
      </w:r>
      <w:r w:rsidRPr="08A414F0">
        <w:rPr>
          <w:sz w:val="18"/>
          <w:rtl/>
        </w:rPr>
        <w:t>ודע מה להשיב לאפיקורס</w:t>
      </w:r>
      <w:r>
        <w:rPr>
          <w:rFonts w:hint="cs"/>
          <w:sz w:val="18"/>
          <w:rtl/>
        </w:rPr>
        <w:t>',</w:t>
      </w:r>
      <w:r w:rsidRPr="08A414F0">
        <w:rPr>
          <w:sz w:val="18"/>
          <w:rtl/>
        </w:rPr>
        <w:t xml:space="preserve"> ודבר זה בודאי מצוה גדולה</w:t>
      </w:r>
      <w:r>
        <w:rPr>
          <w:rFonts w:hint="cs"/>
          <w:rtl/>
        </w:rPr>
        <w:t>". ושם פי"ד [</w:t>
      </w:r>
      <w:r w:rsidRPr="08A2427E">
        <w:rPr>
          <w:rFonts w:hint="cs"/>
          <w:sz w:val="18"/>
          <w:rtl/>
        </w:rPr>
        <w:t>תק</w:t>
      </w:r>
      <w:r>
        <w:rPr>
          <w:rFonts w:hint="cs"/>
          <w:sz w:val="18"/>
          <w:rtl/>
        </w:rPr>
        <w:t>ע:</w:t>
      </w:r>
      <w:r w:rsidRPr="08A2427E">
        <w:rPr>
          <w:rFonts w:hint="cs"/>
          <w:sz w:val="18"/>
          <w:rtl/>
        </w:rPr>
        <w:t xml:space="preserve">] כתב: "אך אמנם </w:t>
      </w:r>
      <w:r w:rsidRPr="08A2427E">
        <w:rPr>
          <w:sz w:val="18"/>
          <w:rtl/>
        </w:rPr>
        <w:t xml:space="preserve">אם דעתו כמו שאמרו </w:t>
      </w:r>
      <w:r>
        <w:rPr>
          <w:rFonts w:hint="cs"/>
          <w:sz w:val="18"/>
          <w:rtl/>
        </w:rPr>
        <w:t>'</w:t>
      </w:r>
      <w:r w:rsidRPr="08A2427E">
        <w:rPr>
          <w:sz w:val="18"/>
          <w:rtl/>
        </w:rPr>
        <w:t>ודע מה שתשיב לאפיקורס</w:t>
      </w:r>
      <w:r>
        <w:rPr>
          <w:rFonts w:hint="cs"/>
          <w:sz w:val="18"/>
          <w:rtl/>
        </w:rPr>
        <w:t>'</w:t>
      </w:r>
      <w:r w:rsidRPr="08A2427E">
        <w:rPr>
          <w:rFonts w:hint="cs"/>
          <w:sz w:val="18"/>
          <w:rtl/>
        </w:rPr>
        <w:t>,</w:t>
      </w:r>
      <w:r w:rsidRPr="08A2427E">
        <w:rPr>
          <w:sz w:val="18"/>
          <w:rtl/>
        </w:rPr>
        <w:t xml:space="preserve"> ואם לא ידע דבריהם איך ידע להשיב על דבריהם</w:t>
      </w:r>
      <w:r w:rsidRPr="08A2427E">
        <w:rPr>
          <w:rFonts w:hint="cs"/>
          <w:sz w:val="18"/>
          <w:rtl/>
        </w:rPr>
        <w:t>,</w:t>
      </w:r>
      <w:r w:rsidRPr="08A2427E">
        <w:rPr>
          <w:sz w:val="18"/>
          <w:rtl/>
        </w:rPr>
        <w:t xml:space="preserve"> ואם כן צריך לדעת דבריהם</w:t>
      </w:r>
      <w:r w:rsidRPr="08A2427E">
        <w:rPr>
          <w:rFonts w:hint="cs"/>
          <w:sz w:val="18"/>
          <w:rtl/>
        </w:rPr>
        <w:t>.</w:t>
      </w:r>
      <w:r w:rsidRPr="08A2427E">
        <w:rPr>
          <w:sz w:val="18"/>
          <w:rtl/>
        </w:rPr>
        <w:t xml:space="preserve"> ודבר זה בודאי מותר אם כוונתו ללמוד דבריהם כדי שידע להשיב לאפיקורס, כי דבר זה אזהרה רבה ויתירה כמו שאמרו </w:t>
      </w:r>
      <w:r>
        <w:rPr>
          <w:rFonts w:hint="cs"/>
          <w:sz w:val="18"/>
          <w:rtl/>
        </w:rPr>
        <w:t>'</w:t>
      </w:r>
      <w:r w:rsidRPr="08A2427E">
        <w:rPr>
          <w:sz w:val="18"/>
          <w:rtl/>
        </w:rPr>
        <w:t>ודע מה שתשיב</w:t>
      </w:r>
      <w:r w:rsidRPr="08A2427E">
        <w:rPr>
          <w:rFonts w:hint="cs"/>
          <w:sz w:val="18"/>
          <w:rtl/>
        </w:rPr>
        <w:t xml:space="preserve"> </w:t>
      </w:r>
      <w:r w:rsidRPr="08A2427E">
        <w:rPr>
          <w:sz w:val="18"/>
          <w:rtl/>
        </w:rPr>
        <w:t>לא</w:t>
      </w:r>
      <w:r w:rsidRPr="083706C9">
        <w:rPr>
          <w:sz w:val="18"/>
          <w:rtl/>
        </w:rPr>
        <w:t>פיקורס</w:t>
      </w:r>
      <w:r w:rsidRPr="083706C9">
        <w:rPr>
          <w:rFonts w:hint="cs"/>
          <w:sz w:val="18"/>
          <w:rtl/>
        </w:rPr>
        <w:t>',</w:t>
      </w:r>
      <w:r w:rsidRPr="083706C9">
        <w:rPr>
          <w:sz w:val="18"/>
          <w:rtl/>
        </w:rPr>
        <w:t xml:space="preserve"> ומנו זה עם דברים גדולים</w:t>
      </w:r>
      <w:r w:rsidRPr="083706C9">
        <w:rPr>
          <w:rFonts w:hint="cs"/>
          <w:sz w:val="18"/>
          <w:rtl/>
        </w:rPr>
        <w:t>,</w:t>
      </w:r>
      <w:r w:rsidRPr="083706C9">
        <w:rPr>
          <w:sz w:val="18"/>
          <w:rtl/>
        </w:rPr>
        <w:t xml:space="preserve"> שמזה תראה כי נחשב זה דבר גדול ביותר. ולענין זה מותר ולא נחוש שיהיה נמשך אחר דעתם</w:t>
      </w:r>
      <w:r w:rsidRPr="083706C9">
        <w:rPr>
          <w:rFonts w:hint="cs"/>
          <w:sz w:val="18"/>
          <w:rtl/>
        </w:rPr>
        <w:t>,</w:t>
      </w:r>
      <w:r w:rsidRPr="083706C9">
        <w:rPr>
          <w:sz w:val="18"/>
          <w:rtl/>
        </w:rPr>
        <w:t xml:space="preserve"> אם תחלת כוונתו לסתור דבריהם כאשר דברו נגד התורה ודעת חכמים</w:t>
      </w:r>
      <w:r w:rsidRPr="083706C9">
        <w:rPr>
          <w:rFonts w:hint="cs"/>
          <w:sz w:val="18"/>
          <w:rtl/>
        </w:rPr>
        <w:t xml:space="preserve">... </w:t>
      </w:r>
      <w:r w:rsidRPr="083706C9">
        <w:rPr>
          <w:sz w:val="18"/>
          <w:rtl/>
        </w:rPr>
        <w:t>אך מה שנמצא בדבריהם אף דבר קטון שהוא כנגד אמונת ישראל</w:t>
      </w:r>
      <w:r w:rsidRPr="083706C9">
        <w:rPr>
          <w:rFonts w:hint="cs"/>
          <w:sz w:val="18"/>
          <w:rtl/>
        </w:rPr>
        <w:t>,</w:t>
      </w:r>
      <w:r w:rsidRPr="083706C9">
        <w:rPr>
          <w:sz w:val="18"/>
          <w:rtl/>
        </w:rPr>
        <w:t xml:space="preserve"> או </w:t>
      </w:r>
      <w:r w:rsidRPr="083706C9">
        <w:rPr>
          <w:rFonts w:hint="cs"/>
          <w:sz w:val="18"/>
          <w:rtl/>
        </w:rPr>
        <w:t xml:space="preserve">[כנגד] </w:t>
      </w:r>
      <w:r w:rsidRPr="083706C9">
        <w:rPr>
          <w:sz w:val="18"/>
          <w:rtl/>
        </w:rPr>
        <w:t>אשר נמצא בדברי חכמים אף דבר קטון</w:t>
      </w:r>
      <w:r w:rsidRPr="083706C9">
        <w:rPr>
          <w:rFonts w:hint="cs"/>
          <w:sz w:val="18"/>
          <w:rtl/>
        </w:rPr>
        <w:t>,</w:t>
      </w:r>
      <w:r w:rsidRPr="083706C9">
        <w:rPr>
          <w:sz w:val="18"/>
          <w:rtl/>
        </w:rPr>
        <w:t xml:space="preserve"> חס ושלום לשמוע להם</w:t>
      </w:r>
      <w:r w:rsidRPr="083706C9">
        <w:rPr>
          <w:rFonts w:hint="cs"/>
          <w:sz w:val="18"/>
          <w:rtl/>
        </w:rPr>
        <w:t>.</w:t>
      </w:r>
      <w:r w:rsidRPr="083706C9">
        <w:rPr>
          <w:sz w:val="18"/>
          <w:rtl/>
        </w:rPr>
        <w:t xml:space="preserve"> אך יתבונן בשכלו להשיב על דבריהם כפי שכלו. ובזה יהיה זהיר וזריז בכל נפשו להעמיד דבר אמת, שלכך אבות העולם הראשונים צוו בגודל האזהרה </w:t>
      </w:r>
      <w:r>
        <w:rPr>
          <w:rFonts w:hint="cs"/>
          <w:sz w:val="18"/>
          <w:rtl/>
        </w:rPr>
        <w:t>'</w:t>
      </w:r>
      <w:r w:rsidRPr="083706C9">
        <w:rPr>
          <w:sz w:val="18"/>
          <w:rtl/>
        </w:rPr>
        <w:t>הוי שקוד ללמוד כדי שתשיב לאפיקורס</w:t>
      </w:r>
      <w:r>
        <w:rPr>
          <w:rFonts w:hint="cs"/>
          <w:sz w:val="18"/>
          <w:rtl/>
        </w:rPr>
        <w:t>'</w:t>
      </w:r>
      <w:r w:rsidRPr="083706C9">
        <w:rPr>
          <w:rFonts w:hint="cs"/>
          <w:sz w:val="18"/>
          <w:rtl/>
        </w:rPr>
        <w:t>,</w:t>
      </w:r>
      <w:r w:rsidRPr="083706C9">
        <w:rPr>
          <w:sz w:val="18"/>
          <w:rtl/>
        </w:rPr>
        <w:t xml:space="preserve"> וכמו שפרשנו שם</w:t>
      </w:r>
      <w:r w:rsidRPr="083706C9">
        <w:rPr>
          <w:rFonts w:hint="cs"/>
          <w:sz w:val="18"/>
          <w:rtl/>
        </w:rPr>
        <w:t>.</w:t>
      </w:r>
      <w:r w:rsidRPr="083706C9">
        <w:rPr>
          <w:sz w:val="18"/>
          <w:rtl/>
        </w:rPr>
        <w:t xml:space="preserve"> ובודאי אין זה נאמר רק על פילוסופי יון</w:t>
      </w:r>
      <w:r w:rsidRPr="083706C9">
        <w:rPr>
          <w:rFonts w:hint="cs"/>
          <w:sz w:val="18"/>
          <w:rtl/>
        </w:rPr>
        <w:t>,</w:t>
      </w:r>
      <w:r w:rsidRPr="083706C9">
        <w:rPr>
          <w:sz w:val="18"/>
          <w:rtl/>
        </w:rPr>
        <w:t xml:space="preserve"> שהיו חוקרים מדעתם ומשכלם</w:t>
      </w:r>
      <w:r w:rsidRPr="083706C9">
        <w:rPr>
          <w:rFonts w:hint="cs"/>
          <w:sz w:val="18"/>
          <w:rtl/>
        </w:rPr>
        <w:t>,</w:t>
      </w:r>
      <w:r w:rsidRPr="083706C9">
        <w:rPr>
          <w:sz w:val="18"/>
          <w:rtl/>
        </w:rPr>
        <w:t xml:space="preserve"> ושאלתם חקיר</w:t>
      </w:r>
      <w:r w:rsidRPr="083706C9">
        <w:rPr>
          <w:rFonts w:hint="cs"/>
          <w:sz w:val="18"/>
          <w:rtl/>
        </w:rPr>
        <w:t>ה</w:t>
      </w:r>
      <w:r w:rsidRPr="083706C9">
        <w:rPr>
          <w:sz w:val="18"/>
          <w:rtl/>
        </w:rPr>
        <w:t xml:space="preserve"> פילוסופי</w:t>
      </w:r>
      <w:r w:rsidRPr="083706C9">
        <w:rPr>
          <w:rFonts w:hint="cs"/>
          <w:sz w:val="18"/>
          <w:rtl/>
        </w:rPr>
        <w:t>ת.</w:t>
      </w:r>
      <w:r w:rsidRPr="083706C9">
        <w:rPr>
          <w:sz w:val="18"/>
          <w:rtl/>
        </w:rPr>
        <w:t xml:space="preserve"> ולכך אמר</w:t>
      </w:r>
      <w:r w:rsidRPr="083706C9">
        <w:rPr>
          <w:rFonts w:hint="cs"/>
          <w:sz w:val="18"/>
          <w:rtl/>
        </w:rPr>
        <w:t>ו</w:t>
      </w:r>
      <w:r w:rsidRPr="083706C9">
        <w:rPr>
          <w:sz w:val="18"/>
          <w:rtl/>
        </w:rPr>
        <w:t xml:space="preserve"> שיהיה </w:t>
      </w:r>
      <w:r>
        <w:rPr>
          <w:rFonts w:hint="cs"/>
          <w:sz w:val="18"/>
          <w:rtl/>
        </w:rPr>
        <w:t>'</w:t>
      </w:r>
      <w:r w:rsidRPr="083706C9">
        <w:rPr>
          <w:sz w:val="18"/>
          <w:rtl/>
        </w:rPr>
        <w:t>שקוד</w:t>
      </w:r>
      <w:r>
        <w:rPr>
          <w:rFonts w:hint="cs"/>
          <w:sz w:val="18"/>
          <w:rtl/>
        </w:rPr>
        <w:t>'</w:t>
      </w:r>
      <w:r w:rsidRPr="083706C9">
        <w:rPr>
          <w:rFonts w:hint="cs"/>
          <w:sz w:val="18"/>
          <w:rtl/>
        </w:rPr>
        <w:t>,</w:t>
      </w:r>
      <w:r w:rsidRPr="083706C9">
        <w:rPr>
          <w:sz w:val="18"/>
          <w:rtl/>
        </w:rPr>
        <w:t xml:space="preserve"> דהיינו זריזות יתירה </w:t>
      </w:r>
      <w:r w:rsidRPr="083706C9">
        <w:rPr>
          <w:rFonts w:hint="cs"/>
          <w:sz w:val="18"/>
          <w:rtl/>
        </w:rPr>
        <w:t xml:space="preserve">בשכלו </w:t>
      </w:r>
      <w:r w:rsidRPr="083706C9">
        <w:rPr>
          <w:sz w:val="18"/>
          <w:rtl/>
        </w:rPr>
        <w:t>להשיב על דבריהם</w:t>
      </w:r>
      <w:r w:rsidRPr="083706C9">
        <w:rPr>
          <w:rFonts w:hint="cs"/>
          <w:sz w:val="18"/>
          <w:rtl/>
        </w:rPr>
        <w:t>,</w:t>
      </w:r>
      <w:r w:rsidRPr="083706C9">
        <w:rPr>
          <w:sz w:val="18"/>
          <w:rtl/>
        </w:rPr>
        <w:t xml:space="preserve"> </w:t>
      </w:r>
      <w:r w:rsidRPr="083706C9">
        <w:rPr>
          <w:rFonts w:hint="cs"/>
          <w:sz w:val="18"/>
          <w:rtl/>
        </w:rPr>
        <w:t>ו</w:t>
      </w:r>
      <w:r w:rsidRPr="083706C9">
        <w:rPr>
          <w:sz w:val="18"/>
          <w:rtl/>
        </w:rPr>
        <w:t>להעמיד דת אמת</w:t>
      </w:r>
      <w:r w:rsidRPr="083706C9">
        <w:rPr>
          <w:rFonts w:hint="cs"/>
          <w:sz w:val="18"/>
          <w:rtl/>
        </w:rPr>
        <w:t>.</w:t>
      </w:r>
      <w:r w:rsidRPr="083706C9">
        <w:rPr>
          <w:sz w:val="18"/>
          <w:rtl/>
        </w:rPr>
        <w:t xml:space="preserve"> ובזה יהיה שכרו עם הצדיקים בגן עדן</w:t>
      </w:r>
      <w:r w:rsidRPr="083706C9">
        <w:rPr>
          <w:rFonts w:hint="cs"/>
          <w:sz w:val="18"/>
          <w:rtl/>
        </w:rPr>
        <w:t>,</w:t>
      </w:r>
      <w:r w:rsidRPr="083706C9">
        <w:rPr>
          <w:sz w:val="18"/>
          <w:rtl/>
        </w:rPr>
        <w:t xml:space="preserve"> אמן כן יהי רצון</w:t>
      </w:r>
      <w:r>
        <w:rPr>
          <w:rFonts w:hint="cs"/>
          <w:rtl/>
        </w:rPr>
        <w:t xml:space="preserve">". ובדר"ח פ"ב מי"ד [תשעה:] כתב: "ואמר אחר כך </w:t>
      </w:r>
      <w:r>
        <w:rPr>
          <w:rFonts w:ascii="Times New Roman" w:hAnsi="Times New Roman"/>
          <w:snapToGrid/>
          <w:rtl/>
        </w:rPr>
        <w:t>שתהיה תורתו כדי שישיב לאפיקורס. כלומר, שכמו שיש מצוה שילמד האדם, ויקנה התורה, שהיא תורת אמת, כך ראוי הוא לבטל דעת השקר מן העולם, כדי שיתגדל האמת בעולם. שאם יניח השקר בעולם, סוף שיהיה השקר חס ושלום מאבד את האמת, ומבטל אותה, כאשר השקר גובר בעולם. ולכך הזהיר שאל יתן מקום אל השקר, רק ידע מה שישיב לאפיקורס</w:t>
      </w:r>
      <w:r>
        <w:rPr>
          <w:rFonts w:hint="cs"/>
          <w:rtl/>
        </w:rPr>
        <w:t>". והרמב"ן [ויקרא ג, ט] כתב: "</w:t>
      </w:r>
      <w:r>
        <w:rPr>
          <w:rtl/>
        </w:rPr>
        <w:t xml:space="preserve">והוצרכתי להאריך בזה, לסתום פיהם של צדוקים ימחה שמם, כי בדברי תורה נאמר </w:t>
      </w:r>
      <w:r>
        <w:rPr>
          <w:rFonts w:hint="cs"/>
          <w:rtl/>
        </w:rPr>
        <w:t>[משלי כו, ה] '</w:t>
      </w:r>
      <w:r>
        <w:rPr>
          <w:rtl/>
        </w:rPr>
        <w:t>ענה כסיל כאולתו</w:t>
      </w:r>
      <w:r>
        <w:rPr>
          <w:rFonts w:hint="cs"/>
          <w:rtl/>
        </w:rPr>
        <w:t>'.</w:t>
      </w:r>
      <w:r>
        <w:rPr>
          <w:rtl/>
        </w:rPr>
        <w:t xml:space="preserve"> ואמרו </w:t>
      </w:r>
      <w:r>
        <w:rPr>
          <w:rFonts w:hint="cs"/>
          <w:rtl/>
        </w:rPr>
        <w:t>'</w:t>
      </w:r>
      <w:r>
        <w:rPr>
          <w:rtl/>
        </w:rPr>
        <w:t>הוי שקוד ללמוד תורה כדי שתשיב לאפיקורוס</w:t>
      </w:r>
      <w:r>
        <w:rPr>
          <w:rFonts w:hint="cs"/>
          <w:rtl/>
        </w:rPr>
        <w:t xml:space="preserve">'". </w:t>
      </w:r>
    </w:p>
  </w:footnote>
  <w:footnote w:id="2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לעומת המתפלספים ש"יצאו לדרך זר לגמרי", יש כאלו שהם "אמוני ישראל", ולא יצאו לדרך זר לגמרי, ומ"מ גם הם התחכמו בענין הנסים והנפלאות, ולא מתוך ח"ו כפירה, וכמו שיבאר. ומקור הבטוי "אמוני ישראל" הוא מהמקרא [ש"ב כ, יט] "אנכי שלוּמי אמוני ישראל", ופירש רש"י שם "</w:t>
      </w:r>
      <w:r>
        <w:rPr>
          <w:rtl/>
        </w:rPr>
        <w:t>אני מבני העיר, ששלמים ונאמנים לישראל ולמלך</w:t>
      </w:r>
      <w:r>
        <w:rPr>
          <w:rFonts w:hint="cs"/>
          <w:rtl/>
        </w:rPr>
        <w:t xml:space="preserve">". </w:t>
      </w:r>
    </w:p>
  </w:footnote>
  <w:footnote w:id="2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להלן [ד"ה ונחזור לדברינו], שכתב שם ש"הנה יש קצת מחכמי עמנו, כמו הרלב"ג בדבריו התחיל לחקור על הנפלאות, ואמר שיש נפלאות בעצם, ויש במקרה".</w:t>
      </w:r>
    </w:p>
  </w:footnote>
  <w:footnote w:id="2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פ"א מי"ח [תלה.]: "כאשר ברא </w:t>
      </w:r>
      <w:r>
        <w:rPr>
          <w:snapToGrid/>
          <w:rtl/>
        </w:rPr>
        <w:t>השם יתבר</w:t>
      </w:r>
      <w:r w:rsidRPr="08B2598A">
        <w:rPr>
          <w:snapToGrid/>
          <w:sz w:val="18"/>
          <w:rtl/>
        </w:rPr>
        <w:t xml:space="preserve">ך את העולם, ברא אותו באמת, כמו שתקנו חכמים </w:t>
      </w:r>
      <w:r>
        <w:rPr>
          <w:rFonts w:hint="cs"/>
          <w:snapToGrid/>
          <w:sz w:val="18"/>
          <w:rtl/>
        </w:rPr>
        <w:t>[</w:t>
      </w:r>
      <w:r w:rsidRPr="08B2598A">
        <w:rPr>
          <w:snapToGrid/>
          <w:sz w:val="18"/>
          <w:rtl/>
        </w:rPr>
        <w:t>סנהדרין מב.</w:t>
      </w:r>
      <w:r>
        <w:rPr>
          <w:rFonts w:hint="cs"/>
          <w:snapToGrid/>
          <w:sz w:val="18"/>
          <w:rtl/>
        </w:rPr>
        <w:t>]</w:t>
      </w:r>
      <w:r w:rsidRPr="08B2598A">
        <w:rPr>
          <w:snapToGrid/>
          <w:sz w:val="18"/>
          <w:rtl/>
        </w:rPr>
        <w:t xml:space="preserve"> בברכה </w:t>
      </w:r>
      <w:r>
        <w:rPr>
          <w:rFonts w:hint="cs"/>
          <w:snapToGrid/>
          <w:sz w:val="18"/>
          <w:rtl/>
        </w:rPr>
        <w:t>'</w:t>
      </w:r>
      <w:r w:rsidRPr="08B2598A">
        <w:rPr>
          <w:snapToGrid/>
          <w:sz w:val="18"/>
          <w:rtl/>
        </w:rPr>
        <w:t>פועל אמת שפעולתו אמת</w:t>
      </w:r>
      <w:r>
        <w:rPr>
          <w:rFonts w:hint="cs"/>
          <w:snapToGrid/>
          <w:sz w:val="18"/>
          <w:rtl/>
        </w:rPr>
        <w:t>'</w:t>
      </w:r>
      <w:r w:rsidRPr="08B2598A">
        <w:rPr>
          <w:snapToGrid/>
          <w:sz w:val="18"/>
          <w:rtl/>
        </w:rPr>
        <w:t xml:space="preserve">, כי אין בבריאתה שקר, וכמו שאמר הכתוב </w:t>
      </w:r>
      <w:r>
        <w:rPr>
          <w:rFonts w:hint="cs"/>
          <w:snapToGrid/>
          <w:sz w:val="18"/>
          <w:rtl/>
        </w:rPr>
        <w:t>[</w:t>
      </w:r>
      <w:r w:rsidRPr="08B2598A">
        <w:rPr>
          <w:snapToGrid/>
          <w:sz w:val="18"/>
          <w:rtl/>
        </w:rPr>
        <w:t>תהלים קיא, ח</w:t>
      </w:r>
      <w:r>
        <w:rPr>
          <w:rFonts w:hint="cs"/>
          <w:snapToGrid/>
          <w:sz w:val="18"/>
          <w:rtl/>
        </w:rPr>
        <w:t>]</w:t>
      </w:r>
      <w:r w:rsidRPr="08B2598A">
        <w:rPr>
          <w:snapToGrid/>
          <w:sz w:val="18"/>
          <w:rtl/>
        </w:rPr>
        <w:t xml:space="preserve"> </w:t>
      </w:r>
      <w:r>
        <w:rPr>
          <w:rFonts w:hint="cs"/>
          <w:snapToGrid/>
          <w:sz w:val="18"/>
          <w:rtl/>
        </w:rPr>
        <w:t>'</w:t>
      </w:r>
      <w:r w:rsidRPr="08B2598A">
        <w:rPr>
          <w:snapToGrid/>
          <w:sz w:val="18"/>
          <w:rtl/>
        </w:rPr>
        <w:t>סמוכים לעד לעולם עשוים באמת וישר</w:t>
      </w:r>
      <w:r>
        <w:rPr>
          <w:rFonts w:hint="cs"/>
          <w:rtl/>
        </w:rPr>
        <w:t>'". ו</w:t>
      </w:r>
      <w:r>
        <w:rPr>
          <w:rtl/>
        </w:rPr>
        <w:t>בנתיב האמת פ"א [א, קצט:]</w:t>
      </w:r>
      <w:r>
        <w:rPr>
          <w:rFonts w:hint="cs"/>
          <w:rtl/>
        </w:rPr>
        <w:t xml:space="preserve"> כתב</w:t>
      </w:r>
      <w:r>
        <w:rPr>
          <w:rtl/>
        </w:rPr>
        <w:t>: "יש בשמו הגדול וי"ו, שמורה שהוא יתברך מקיים העולם ומעמידו. וזה מפני שהם נבראים באמת, ולכך יש לו קיום, כי קושטא קאי, דכתיב 'סמוכים לעד לעולם עשוים באמת וישר', רוצה לומר כי הנבראים סמוכים ומקוימים לעד ולעולם מפני שהם עשוים באמת ובי</w:t>
      </w:r>
      <w:r>
        <w:rPr>
          <w:rFonts w:hint="cs"/>
          <w:rtl/>
        </w:rPr>
        <w:t>ו</w:t>
      </w:r>
      <w:r>
        <w:rPr>
          <w:rtl/>
        </w:rPr>
        <w:t>שר". וקודם לכן [א, קצו:] כתב: "מעלת האמת, שכל אשר נמשך אחר האמת שראוי אליו הקיום, וכמו שאמרו חכמים [שבת קד.] קושטא קאי, שקרא לא קאי. כי האמת ראוי אליו המציאו</w:t>
      </w:r>
      <w:r w:rsidRPr="08B2598A">
        <w:rPr>
          <w:sz w:val="18"/>
          <w:rtl/>
        </w:rPr>
        <w:t>ת, והשקר ראוי אליו ההעדר שלא יהיה נמצא". וראה שם בכל אותו פרק, שחוזר בו תדיר על יסוד זה</w:t>
      </w:r>
      <w:r w:rsidRPr="08B2598A">
        <w:rPr>
          <w:rFonts w:hint="cs"/>
          <w:sz w:val="18"/>
          <w:rtl/>
        </w:rPr>
        <w:t>. אם כן מה שכתב כאן "</w:t>
      </w:r>
      <w:r w:rsidRPr="08B2598A">
        <w:rPr>
          <w:rStyle w:val="LatinChar"/>
          <w:sz w:val="18"/>
          <w:rtl/>
          <w:lang w:val="en-GB"/>
        </w:rPr>
        <w:t>אין ראוי לפועל האמתי שישנה סדר הנמצאים אשר הם נבראים באמת ויושר</w:t>
      </w:r>
      <w:r>
        <w:rPr>
          <w:rFonts w:hint="cs"/>
          <w:rtl/>
        </w:rPr>
        <w:t>", פירושו שמעשה בראשית נבראו שיתקיימו כך לעולם, ולא ישתנו. וראה בסמוך הערה 26.</w:t>
      </w:r>
    </w:p>
  </w:footnote>
  <w:footnote w:id="2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להלן [לאחר ציון 199]: "</w:t>
      </w:r>
      <w:r>
        <w:rPr>
          <w:rtl/>
        </w:rPr>
        <w:t xml:space="preserve">עוד הקשה </w:t>
      </w:r>
      <w:r>
        <w:rPr>
          <w:rFonts w:hint="cs"/>
          <w:rtl/>
        </w:rPr>
        <w:t xml:space="preserve">[הרלב"ג], </w:t>
      </w:r>
      <w:r>
        <w:rPr>
          <w:rtl/>
        </w:rPr>
        <w:t>אחר שהוא יתברך מסדר הסדר של הנמצאים</w:t>
      </w:r>
      <w:r>
        <w:rPr>
          <w:rFonts w:hint="cs"/>
          <w:rtl/>
        </w:rPr>
        <w:t>,</w:t>
      </w:r>
      <w:r>
        <w:rPr>
          <w:rtl/>
        </w:rPr>
        <w:t xml:space="preserve"> לא יתכן שהוא יתברך משנה סדרם</w:t>
      </w:r>
      <w:r>
        <w:rPr>
          <w:rFonts w:hint="cs"/>
          <w:rtl/>
        </w:rPr>
        <w:t>.</w:t>
      </w:r>
      <w:r>
        <w:rPr>
          <w:rtl/>
        </w:rPr>
        <w:t xml:space="preserve"> כי כאשר יחדש האות</w:t>
      </w:r>
      <w:r>
        <w:rPr>
          <w:rFonts w:hint="cs"/>
          <w:rtl/>
        </w:rPr>
        <w:t>,</w:t>
      </w:r>
      <w:r>
        <w:rPr>
          <w:rtl/>
        </w:rPr>
        <w:t xml:space="preserve"> כמו עמידת השמש</w:t>
      </w:r>
      <w:r>
        <w:rPr>
          <w:rFonts w:hint="cs"/>
          <w:rtl/>
        </w:rPr>
        <w:t>,</w:t>
      </w:r>
      <w:r>
        <w:rPr>
          <w:rtl/>
        </w:rPr>
        <w:t xml:space="preserve"> והוא ביטול ושנוי סדר לנמצאים</w:t>
      </w:r>
      <w:r>
        <w:rPr>
          <w:rFonts w:hint="cs"/>
          <w:rtl/>
        </w:rPr>
        <w:t>,</w:t>
      </w:r>
      <w:r>
        <w:rPr>
          <w:rtl/>
        </w:rPr>
        <w:t xml:space="preserve"> ולא יתכן שיבא שינוי סדר מן המסדר</w:t>
      </w:r>
      <w:r>
        <w:rPr>
          <w:rFonts w:hint="cs"/>
          <w:rtl/>
        </w:rPr>
        <w:t>". ובדר"ח פ"ה מ"ו [קצא.] כתב: "[אם] הניח עולם הזה לגמרי ביד הטבע, אז היה כאן שנוי העולם כשיהיה הנס, והשם יתברך [תהלים קד, ה] 'יסד ארץ על מכוניה בל תמוט לעולם ועד'". וראה להלן הערות 55, 58, 191, 208.</w:t>
      </w:r>
    </w:p>
  </w:footnote>
  <w:footnote w:id="2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שהנס הוא שנוי בסדר העולם. </w:t>
      </w:r>
    </w:p>
  </w:footnote>
  <w:footnote w:id="2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ואילו מעשה ה' קיימים לעולם, וכמבואר בהערה 23. ופירוש "עמידה מקוימת מצוירת" הוא כמו כמו ציור שכלי מקוים, ו"ציור" פירושו המימד הרוחני של הדבר. וכמו שכתב בדר"ח פ"ב מ"א [תקב:], וז"ל: "</w:t>
      </w:r>
      <w:r>
        <w:rPr>
          <w:rtl/>
        </w:rPr>
        <w:t xml:space="preserve">והדבר עמוק במה שאמר </w:t>
      </w:r>
      <w:r>
        <w:rPr>
          <w:rFonts w:hint="cs"/>
          <w:rtl/>
        </w:rPr>
        <w:t>[שם] '</w:t>
      </w:r>
      <w:r>
        <w:rPr>
          <w:rtl/>
        </w:rPr>
        <w:t>וכל מעשיך נכתבין בספר</w:t>
      </w:r>
      <w:r>
        <w:rPr>
          <w:rFonts w:hint="cs"/>
          <w:rtl/>
        </w:rPr>
        <w:t>'.</w:t>
      </w:r>
      <w:r>
        <w:rPr>
          <w:rtl/>
        </w:rPr>
        <w:t xml:space="preserve"> כלומר שמעשה האדם יש להם ציור מושכל</w:t>
      </w:r>
      <w:r>
        <w:rPr>
          <w:rFonts w:hint="cs"/>
          <w:rtl/>
        </w:rPr>
        <w:t>,</w:t>
      </w:r>
      <w:r>
        <w:rPr>
          <w:rtl/>
        </w:rPr>
        <w:t xml:space="preserve"> כמו שיש לעולם ציור מושכל, כי לפי מעשה בני אדם כך הוא ציור המושכל של עולם</w:t>
      </w:r>
      <w:r>
        <w:rPr>
          <w:rFonts w:hint="cs"/>
          <w:rtl/>
        </w:rPr>
        <w:t>,</w:t>
      </w:r>
      <w:r>
        <w:rPr>
          <w:rtl/>
        </w:rPr>
        <w:t xml:space="preserve"> והוא קיים</w:t>
      </w:r>
      <w:r>
        <w:rPr>
          <w:rFonts w:hint="cs"/>
          <w:rtl/>
        </w:rPr>
        <w:t>.</w:t>
      </w:r>
      <w:r>
        <w:rPr>
          <w:rtl/>
        </w:rPr>
        <w:t xml:space="preserve"> וזה שאמר </w:t>
      </w:r>
      <w:r>
        <w:rPr>
          <w:rFonts w:hint="cs"/>
          <w:rtl/>
        </w:rPr>
        <w:t>'</w:t>
      </w:r>
      <w:r>
        <w:rPr>
          <w:rtl/>
        </w:rPr>
        <w:t>וכל מעשיך נכתבין בספר</w:t>
      </w:r>
      <w:r>
        <w:rPr>
          <w:rFonts w:hint="cs"/>
          <w:rtl/>
        </w:rPr>
        <w:t>',</w:t>
      </w:r>
      <w:r>
        <w:rPr>
          <w:rtl/>
        </w:rPr>
        <w:t xml:space="preserve"> שאל יאמר האדם שמעשיו אין להם רושם בציור המושכל של עולם, שדבר זה אינו</w:t>
      </w:r>
      <w:r>
        <w:rPr>
          <w:rFonts w:hint="cs"/>
          <w:rtl/>
        </w:rPr>
        <w:t>,</w:t>
      </w:r>
      <w:r>
        <w:rPr>
          <w:rtl/>
        </w:rPr>
        <w:t xml:space="preserve"> כי מעשה כל אדם יש להם ציור מושכל שהוא קיים</w:t>
      </w:r>
      <w:r>
        <w:rPr>
          <w:rFonts w:hint="cs"/>
          <w:rtl/>
        </w:rPr>
        <w:t>.</w:t>
      </w:r>
      <w:r>
        <w:rPr>
          <w:rtl/>
        </w:rPr>
        <w:t xml:space="preserve"> וזהו הספר</w:t>
      </w:r>
      <w:r>
        <w:rPr>
          <w:rFonts w:hint="cs"/>
          <w:rtl/>
        </w:rPr>
        <w:t>,</w:t>
      </w:r>
      <w:r>
        <w:rPr>
          <w:rtl/>
        </w:rPr>
        <w:t xml:space="preserve"> כי הספר שם מצויר הכל, וכך מעשה האדם יש להם ציור מושכל קיים</w:t>
      </w:r>
      <w:r>
        <w:rPr>
          <w:rFonts w:hint="cs"/>
          <w:rtl/>
        </w:rPr>
        <w:t>". וראה להלן ציון 76.</w:t>
      </w:r>
    </w:p>
  </w:footnote>
  <w:footnote w:id="2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"בצדק תשפוט את עמיתך" [ויקרא יט, טו], ופירש רש"י שם "</w:t>
      </w:r>
      <w:r>
        <w:rPr>
          <w:rtl/>
        </w:rPr>
        <w:t>הוי דן את חבירך לכף זכות</w:t>
      </w:r>
      <w:r>
        <w:rPr>
          <w:rFonts w:hint="cs"/>
          <w:rtl/>
        </w:rPr>
        <w:t xml:space="preserve">". והבטוי "ללמוד זכות" הוא נפוץ בגמרא [שבת לב., יומא עז., סנהדרין לב., שם מ., ועוד]. </w:t>
      </w:r>
    </w:p>
  </w:footnote>
  <w:footnote w:id="2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לעומת מה שכתב למעלה "אמנם יש ללמוד עליהם זכות מצד מה", כותב כאן ש"אמנם מצד אחר אין זכות להם", ופירושו שאינו יכול למצוא הצדקה נוספת לומר את דבריהם.</w:t>
      </w:r>
    </w:p>
  </w:footnote>
  <w:footnote w:id="3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בנוסף להעדר לימוד זכות מצד אחר, יש עוד סבה לשלול את דבריהם מחמת שאינם נכונים, וכמו שמבאר והולך. והמלים "חוץ מן הטעם" פירושן בנוסף לטעם שדבריהם אינם נכונים.</w:t>
      </w:r>
    </w:p>
  </w:footnote>
  <w:footnote w:id="3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מופתיהם וראיותיהם החלושים מעידים עליהם שסרו מן האמת והיושר. ודבריו הם על פי הפסוק [ישעיה מד, ט] "</w:t>
      </w:r>
      <w:r>
        <w:rPr>
          <w:rtl/>
        </w:rPr>
        <w:t>י</w:t>
      </w:r>
      <w:r>
        <w:rPr>
          <w:rFonts w:hint="cs"/>
          <w:rtl/>
        </w:rPr>
        <w:t>ו</w:t>
      </w:r>
      <w:r>
        <w:rPr>
          <w:rtl/>
        </w:rPr>
        <w:t>צרי פסל כ</w:t>
      </w:r>
      <w:r>
        <w:rPr>
          <w:rFonts w:hint="cs"/>
          <w:rtl/>
        </w:rPr>
        <w:t>ו</w:t>
      </w:r>
      <w:r>
        <w:rPr>
          <w:rtl/>
        </w:rPr>
        <w:t>לם ת</w:t>
      </w:r>
      <w:r>
        <w:rPr>
          <w:rFonts w:hint="cs"/>
          <w:rtl/>
        </w:rPr>
        <w:t>ו</w:t>
      </w:r>
      <w:r>
        <w:rPr>
          <w:rtl/>
        </w:rPr>
        <w:t>הו וחמודיהם בל יועילו ועדיהם המה בל יראו ובל ידעו למען יבשו</w:t>
      </w:r>
      <w:r>
        <w:rPr>
          <w:rFonts w:hint="cs"/>
          <w:rtl/>
        </w:rPr>
        <w:t>", ופירש רש"י שם "</w:t>
      </w:r>
      <w:r>
        <w:rPr>
          <w:rtl/>
        </w:rPr>
        <w:t>ועדיהם המה - הפסילי</w:t>
      </w:r>
      <w:r>
        <w:rPr>
          <w:rFonts w:hint="cs"/>
          <w:rtl/>
        </w:rPr>
        <w:t>ם</w:t>
      </w:r>
      <w:r>
        <w:rPr>
          <w:rtl/>
        </w:rPr>
        <w:t xml:space="preserve"> הם עדים על בושת עובדיהם</w:t>
      </w:r>
      <w:r>
        <w:rPr>
          <w:rFonts w:hint="cs"/>
          <w:rtl/>
        </w:rPr>
        <w:t>,</w:t>
      </w:r>
      <w:r>
        <w:rPr>
          <w:rtl/>
        </w:rPr>
        <w:t xml:space="preserve"> שהרי אנו רואין שאינן לא רואין ולא יודעין</w:t>
      </w:r>
      <w:r>
        <w:rPr>
          <w:rFonts w:hint="cs"/>
          <w:rtl/>
        </w:rPr>
        <w:t>,</w:t>
      </w:r>
      <w:r>
        <w:rPr>
          <w:rtl/>
        </w:rPr>
        <w:t xml:space="preserve"> והיו עובדין להם</w:t>
      </w:r>
      <w:r>
        <w:rPr>
          <w:rFonts w:hint="cs"/>
          <w:rtl/>
        </w:rPr>
        <w:t>". הרי ששפלות הפסילים מעידה על בושת עובדיהם. וכך חלישות הראיות מעידה שסרו מן האמת ויושר.</w:t>
      </w:r>
    </w:p>
  </w:footnote>
  <w:footnote w:id="3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על פי דברי רש"י [בראשית מא, מג] "</w:t>
      </w:r>
      <w:r>
        <w:rPr>
          <w:rtl/>
        </w:rPr>
        <w:t>עד מתי אתה מעוות עלינו את הכתובים</w:t>
      </w:r>
      <w:r>
        <w:rPr>
          <w:rFonts w:hint="cs"/>
          <w:rtl/>
        </w:rPr>
        <w:t>". ונראה שכוונתו לדברי הרלב"ג בספר מלחמות ה' מאמר ו ח"ב פרק יב, וכמבואר להלן הערה 242.</w:t>
      </w:r>
    </w:p>
  </w:footnote>
  <w:footnote w:id="3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אולי כוונתו היא לדברי הרד"ק בספר השרשים שורש יפת, שכתב: "כי המופת הוא דבר נראה להאמין בו דבר כיוצא בו שעתיד להראות. ומלת 'אות' תבוא גם כן בזה הענין".</w:t>
      </w:r>
    </w:p>
  </w:footnote>
  <w:footnote w:id="3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אולי כוונתו היא שלפי זה אין הנסים מצד עצמם מורים על גבורת ה', אלא הם אמצעי והיכי תימצא להורות על מעשים אחרים. וראה הערה הבאה.</w:t>
      </w:r>
    </w:p>
  </w:footnote>
  <w:footnote w:id="3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כן כתב הרלב"ג בספר מלחמות ה' מאמר ו ח"ב פרק ט, וכלשונו: "הנה כאשר חפשנו בכל הנפלאות, מצאנו כולם על צד ההטבה... אם להקנות אמונה טובה... המופתים שעשה משה לישראל כדי שיאמינו שהוא נביא ושיאמינו בשם יתברך, והמופת שעשה אליהו כדי שיאמינו ישראל כי ה' הוא האלקים". וכן כתב בשמות יא תועלת א, יהושע י, יב. והחולשה בזה היא שאין המופתים נצרכים מצד עצמם, אלא הם אמצעי והיכי תימצא לחזק את המאמינים, ואם המאמינים היו חזקים באמונתם, אזי לא היה צורך בנסים [ראה להלן הערה 169]. ואודות כאשר דבר נעשה כהיכי תמצא לדבר אחר, אך לא מחמת עצמו, אין הוא נחשב בעצם, </w:t>
      </w:r>
      <w:r>
        <w:rPr>
          <w:rtl/>
        </w:rPr>
        <w:t>סברה זו מצויה בכמה מקומות בספריו. וכגון,</w:t>
      </w:r>
      <w:r>
        <w:rPr>
          <w:rFonts w:hint="cs"/>
          <w:rtl/>
        </w:rPr>
        <w:t xml:space="preserve"> בגו"א בראשית פי"ג אות טו כתב, שכאשר הקב"ה דיבר עם אברהם בשביל מטרה נצרכת [להבטיח לו את הארץ], אין דיבור זה נקרא "דיבור" בעצם המורה על חיבה ואהבה, ונוכחותו של לוט הרשע אינה מונעת שדיבור זה יתרחש. אך כאשר הקב"ה דיבר עמו לא בשביל מטרה נצרכת, אלא בשביל הדיבור עצמו, אזי דיבור זה מקפל בתוכו חיבה ואהבה, ונוכחותו של לוט הרשע תמנע שדיבור זה יתרחש. @</w:t>
      </w:r>
      <w:r w:rsidRPr="087F5439">
        <w:rPr>
          <w:rFonts w:hint="cs"/>
          <w:b/>
          <w:bCs/>
          <w:rtl/>
        </w:rPr>
        <w:t>דוגמה נוספת;</w:t>
      </w:r>
      <w:r>
        <w:rPr>
          <w:rFonts w:hint="cs"/>
          <w:rtl/>
        </w:rPr>
        <w:t xml:space="preserve">^ </w:t>
      </w:r>
      <w:r>
        <w:rPr>
          <w:rtl/>
        </w:rPr>
        <w:t>דעת המהר"ל היא שאין איסור לשון הרע נוהג כאשר מדבר בפניו של המתגנה, אלא רק כשמדבר שלא בפניו, וכפי שכתב בנתיב הלשון פ"ז [ב, עז.], וז"ל: "אין לשון הרע כאשר האדם יש לו מריבה וקטטה עם אחרים, שאין זה נתלה בלשון, שכאשר הוא לפניו יכול להכות אותו ולהרגו... ויותר, אף אם לא היה בפניו, רק שאם היה בפניו אותו שאומרים עליו לשון הרע לא היה מקפיד האומר, וגם לפניו היה אומר, אין זה לשון הרע, כיון שאם היה בפניו לא היה זה לשון הרע, והוא אינו מדקדק בזה לומר שלא בפניו, אין זה לשון הרע בעצמו. כי צריך שיהיה הלשון בעצמו לשון הרע, וזה שהיה אומר דבר זה אף בפניו, אין זה לשון הרע בעצמו. רק אם מדקדק שלא לומר בפניו, רק שלא בפניו, דבר זה תולה בלשון דוקא, והוא שנקרא לשון הרע דוקא בלשון". ופירושו, שכאשר התורה אסרה לשון הרע, האיסור נאמר רק באופן כשהפגיעה בחבירו היא דוקא אפשרית על ידי הלשון. אך כאשר חבירו עומד לפניו, הרי הפגיעה בחבירו אפשרית גם בשאר האופנים, ואין הפגיעה דרך דיבור אלא היכי תמצא אחת מני רבות לפגוע בחבירו, ובכגון דא אין כאן פגיעה יחודית לדיבור, ולכך אינה נכללת באיסור לאו דלשון הרע</w:t>
      </w:r>
      <w:r>
        <w:rPr>
          <w:rFonts w:hint="cs"/>
          <w:rtl/>
        </w:rPr>
        <w:t xml:space="preserve">. </w:t>
      </w:r>
      <w:r>
        <w:rPr>
          <w:rtl/>
        </w:rPr>
        <w:t>ו</w:t>
      </w:r>
      <w:r>
        <w:rPr>
          <w:rFonts w:hint="cs"/>
          <w:rtl/>
        </w:rPr>
        <w:t>כן מעין זה כתב ב</w:t>
      </w:r>
      <w:r>
        <w:rPr>
          <w:rtl/>
        </w:rPr>
        <w:t xml:space="preserve">נר מצוה [קח.], שכאשר הדבר יכול להעשות בכמה אנפי, ממילא אין אחד מהאנפי יחודי לדבר, שהרי ניתן להגיע לאותה תכלית באופנים אחרים. </w:t>
      </w:r>
    </w:p>
  </w:footnote>
  <w:footnote w:id="3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כהקדמה לדבריו כאן נביא את דבריו בגו"א בראשית פ"א אות ב [ד.], וז"ל: "</w:t>
      </w:r>
      <w:r>
        <w:rPr>
          <w:rtl/>
        </w:rPr>
        <w:t>הקשה הרמב"ן</w:t>
      </w:r>
      <w:r>
        <w:rPr>
          <w:rFonts w:hint="cs"/>
          <w:rtl/>
        </w:rPr>
        <w:t xml:space="preserve"> [בראשית א, א],</w:t>
      </w:r>
      <w:r>
        <w:rPr>
          <w:rtl/>
        </w:rPr>
        <w:t xml:space="preserve"> דמאי קשה לרבי יצחק שלא היה לכתוב בתורה </w:t>
      </w:r>
      <w:r>
        <w:rPr>
          <w:rFonts w:hint="cs"/>
          <w:rtl/>
        </w:rPr>
        <w:t>'</w:t>
      </w:r>
      <w:r>
        <w:rPr>
          <w:rtl/>
        </w:rPr>
        <w:t>בראשית</w:t>
      </w:r>
      <w:r>
        <w:rPr>
          <w:rFonts w:hint="cs"/>
          <w:rtl/>
        </w:rPr>
        <w:t>' ["</w:t>
      </w:r>
      <w:r>
        <w:rPr>
          <w:rtl/>
        </w:rPr>
        <w:t>אמר רבי יצחק</w:t>
      </w:r>
      <w:r>
        <w:rPr>
          <w:rFonts w:hint="cs"/>
          <w:rtl/>
        </w:rPr>
        <w:t>,</w:t>
      </w:r>
      <w:r>
        <w:rPr>
          <w:rtl/>
        </w:rPr>
        <w:t xml:space="preserve"> לא היה צריך להתחיל את התורה אלא מ</w:t>
      </w:r>
      <w:r>
        <w:rPr>
          <w:rFonts w:hint="cs"/>
          <w:rtl/>
        </w:rPr>
        <w:t>'</w:t>
      </w:r>
      <w:r>
        <w:rPr>
          <w:rtl/>
        </w:rPr>
        <w:t>החודש הזה לכם</w:t>
      </w:r>
      <w:r>
        <w:rPr>
          <w:rFonts w:hint="cs"/>
          <w:rtl/>
        </w:rPr>
        <w:t>' (שמות יב, ב)</w:t>
      </w:r>
      <w:r>
        <w:rPr>
          <w:rtl/>
        </w:rPr>
        <w:t xml:space="preserve"> שהיא מצוה ראשונה שנצטוו בה ישראל</w:t>
      </w:r>
      <w:r>
        <w:rPr>
          <w:rFonts w:hint="cs"/>
          <w:rtl/>
        </w:rPr>
        <w:t>,</w:t>
      </w:r>
      <w:r>
        <w:rPr>
          <w:rtl/>
        </w:rPr>
        <w:t xml:space="preserve"> ומה טעם פתח בבראשית</w:t>
      </w:r>
      <w:r>
        <w:rPr>
          <w:rFonts w:hint="cs"/>
          <w:rtl/>
        </w:rPr>
        <w:t>" (רש"י בראשית א, א)]</w:t>
      </w:r>
      <w:r>
        <w:rPr>
          <w:rtl/>
        </w:rPr>
        <w:t>, שאם לא כתב זה בתורה היה עולה על הדעת שהעולם קדמון, ולא ברא הקב"ה כלל העולם 'יש מאין', ומי שיאמין שהעולם קדמון כמו שיאמין ארסטו</w:t>
      </w:r>
      <w:r>
        <w:rPr>
          <w:rFonts w:hint="cs"/>
          <w:rtl/>
        </w:rPr>
        <w:t>,</w:t>
      </w:r>
      <w:r>
        <w:rPr>
          <w:rtl/>
        </w:rPr>
        <w:t xml:space="preserve"> כל הניסים שהם בשינוי העולם שבאו בתורה הם נמנעים, ואין לו תורה כלל</w:t>
      </w:r>
      <w:r>
        <w:rPr>
          <w:rFonts w:hint="cs"/>
          <w:rtl/>
        </w:rPr>
        <w:t>.</w:t>
      </w:r>
      <w:r>
        <w:rPr>
          <w:rtl/>
        </w:rPr>
        <w:t xml:space="preserve"> ובחדוש העולם 'יש מאין'</w:t>
      </w:r>
      <w:r>
        <w:rPr>
          <w:rFonts w:hint="cs"/>
          <w:rtl/>
        </w:rPr>
        <w:t>,</w:t>
      </w:r>
      <w:r>
        <w:rPr>
          <w:rtl/>
        </w:rPr>
        <w:t xml:space="preserve"> כל הנסים הם אפשרים</w:t>
      </w:r>
      <w:r>
        <w:rPr>
          <w:rFonts w:hint="cs"/>
          <w:rtl/>
        </w:rPr>
        <w:t>,</w:t>
      </w:r>
      <w:r>
        <w:rPr>
          <w:rtl/>
        </w:rPr>
        <w:t xml:space="preserve"> שהרי גם הבריאה ברא הקב"ה הכל 'יש-מאין', ולמה לא נאמין בחידוש ובריאות הניסים כלם</w:t>
      </w:r>
      <w:r>
        <w:rPr>
          <w:rFonts w:hint="cs"/>
          <w:rtl/>
        </w:rPr>
        <w:t>" [המשך דבריו יובא להלן הערה 59]. והרמב"ם במורה נבוכים [ב, כה] כתב: "סברת הקדמות כפי האופן הנראה לארסטו... הרי זה סותר את התורה מעיקרה, ומכחיש כל בנסים בהחלט... ודע עם הדעה בחידוש העולם יהיו כל הנסים אפשריים". וראה עוד במורה נבוכים [ב, פרקים יג, יט]. ובדר"ח פ"ה מ"ו [קפח.] כתב: "אם רצה לומר בשביל שהשם יתברך אין ביכלתו לשנות הטבע, וכמו שהאמינו אנשי מאמיני קדמות". וראה למעלה הערה 8, ולהלן פ"ח הערה 171.</w:t>
      </w:r>
    </w:p>
  </w:footnote>
  <w:footnote w:id="3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sidRPr="08E41685">
        <w:rPr>
          <w:rFonts w:hint="cs"/>
          <w:sz w:val="18"/>
          <w:rtl/>
        </w:rPr>
        <w:t>"</w:t>
      </w:r>
      <w:r w:rsidRPr="08E41685">
        <w:rPr>
          <w:rStyle w:val="LatinChar"/>
          <w:sz w:val="18"/>
          <w:rtl/>
          <w:lang w:val="en-GB"/>
        </w:rPr>
        <w:t>על צד החיוב הקדמון</w:t>
      </w:r>
      <w:r>
        <w:rPr>
          <w:rFonts w:hint="cs"/>
          <w:rtl/>
        </w:rPr>
        <w:t>" פירושו שמציאות העולם מחוייבת בהכרח, ולא שהעולם נברא ברצון ובבחירה על ידי הבורא "יש מאין". ולכך מתחייב מכך שהעולם לא נברא, אלא היה נמצא תמיד, וזו פירוש "העולם קדמון". ושם בבאר השביעי [תכו:] כתב: "</w:t>
      </w:r>
      <w:r>
        <w:rPr>
          <w:rtl/>
        </w:rPr>
        <w:t>הפלסופים</w:t>
      </w:r>
      <w:r>
        <w:rPr>
          <w:rFonts w:hint="cs"/>
          <w:rtl/>
        </w:rPr>
        <w:t>,</w:t>
      </w:r>
      <w:r>
        <w:rPr>
          <w:rtl/>
        </w:rPr>
        <w:t xml:space="preserve"> אשר הלכו אחר חקירתם</w:t>
      </w:r>
      <w:r>
        <w:rPr>
          <w:rFonts w:hint="cs"/>
          <w:rtl/>
        </w:rPr>
        <w:t>,</w:t>
      </w:r>
      <w:r>
        <w:rPr>
          <w:rtl/>
        </w:rPr>
        <w:t xml:space="preserve"> בגדו וכחשו ואמרו כי העולם קדמון</w:t>
      </w:r>
      <w:r>
        <w:rPr>
          <w:rFonts w:hint="cs"/>
          <w:rtl/>
        </w:rPr>
        <w:t>,</w:t>
      </w:r>
      <w:r>
        <w:rPr>
          <w:rtl/>
        </w:rPr>
        <w:t xml:space="preserve"> ולא היה לו בריאה כל</w:t>
      </w:r>
      <w:r>
        <w:rPr>
          <w:rFonts w:hint="cs"/>
          <w:rtl/>
        </w:rPr>
        <w:t>ל". וראה להלן ציון 67.</w:t>
      </w:r>
    </w:p>
  </w:footnote>
  <w:footnote w:id="3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המו"נ ח"ב פי"ט: "</w:t>
      </w:r>
      <w:r>
        <w:rPr>
          <w:rtl/>
        </w:rPr>
        <w:t>כבר התבאר לך מדעת אריסטו ומדעת כל מי שיאמר בקדמות העולם, שהוא יראה, שזה המציאות היה מאצל הבורא על צד החיוב, ושהוא יתברך עילה, וזה עלול, וכן התחייב. וכמו שלא יאמר בו יתברך למה נמצא, או איך נמצא כן, רצוני לומר אחד ובלתי גוף, כן לא יאמר בעולם בכללו למה נמצא, או איך נמצא כן, כי זה כולו מחויב שימצא כך העילה ועלולה, ואי אפשר בהם העדר כלל, ולא שינוי ממה שהם. ועל כן יתחייב מזה הדעת חיוב התמדת כל דבר על טבעו, ושלא ישתנה בשום פנים דבר מן הדברים מטבעו. ולפי זה הדעת יהיה שינוי דבר מן הנמצאות מטבעו נמנע, ולא יהיו אם כן אלו הדברים כולם בכוונת מכוון, בחר ורצה שיהיו כך, שאם היו בכונת מכון, כבר היו בלתי נמצאים כן קודם שיכוונו". ושם בפרק כא האריך לבאר שטת החיוב של אריסטו.</w:t>
      </w:r>
    </w:p>
  </w:footnote>
  <w:footnote w:id="39">
    <w:p w:rsidR="087F48AA" w:rsidRDefault="087F48AA" w:rsidP="08697EE3">
      <w:pPr>
        <w:pStyle w:val="FootnoteText"/>
        <w:rPr>
          <w:rFonts w:hint="cs"/>
        </w:rPr>
      </w:pPr>
      <w:r>
        <w:rPr>
          <w:rtl/>
        </w:rPr>
        <w:t>&lt;</w:t>
      </w:r>
      <w:r>
        <w:rPr>
          <w:rStyle w:val="FootnoteReference"/>
        </w:rPr>
        <w:footnoteRef/>
      </w:r>
      <w:r>
        <w:rPr>
          <w:rtl/>
        </w:rPr>
        <w:t>&gt;</w:t>
      </w:r>
      <w:r>
        <w:rPr>
          <w:rFonts w:hint="cs"/>
          <w:rtl/>
        </w:rPr>
        <w:t xml:space="preserve"> לשון המו"נ ח"ב פכ"ב: "</w:t>
      </w:r>
      <w:r>
        <w:rPr>
          <w:rtl/>
        </w:rPr>
        <w:t>אבל אמנם יתחי</w:t>
      </w:r>
      <w:r>
        <w:rPr>
          <w:rFonts w:hint="cs"/>
          <w:rtl/>
        </w:rPr>
        <w:t>י</w:t>
      </w:r>
      <w:r>
        <w:rPr>
          <w:rtl/>
        </w:rPr>
        <w:t>בו למי שיאמר שזה כולו על צד החיוב, לא ברצון רוצה</w:t>
      </w:r>
      <w:r>
        <w:rPr>
          <w:rFonts w:hint="cs"/>
          <w:rtl/>
        </w:rPr>
        <w:t xml:space="preserve">... </w:t>
      </w:r>
      <w:r>
        <w:rPr>
          <w:rtl/>
        </w:rPr>
        <w:t>אילו ביקש להאריך כנף זבוב או לחסר רגל תולעת</w:t>
      </w:r>
      <w:r>
        <w:rPr>
          <w:rFonts w:hint="cs"/>
          <w:rtl/>
        </w:rPr>
        <w:t>,</w:t>
      </w:r>
      <w:r>
        <w:rPr>
          <w:rtl/>
        </w:rPr>
        <w:t xml:space="preserve"> לא היה יכול</w:t>
      </w:r>
      <w:r>
        <w:rPr>
          <w:rFonts w:hint="cs"/>
          <w:rtl/>
        </w:rPr>
        <w:t>". והרמב"ן בדרשת תורת ה' תמימה [כתבי הרמב"ן, כרך א, עמוד קמו ד"ה ונתברר עוד] כתב: "</w:t>
      </w:r>
      <w:r>
        <w:rPr>
          <w:rtl/>
        </w:rPr>
        <w:t>כי לדברי המאמין בקדמות</w:t>
      </w:r>
      <w:r>
        <w:rPr>
          <w:rFonts w:hint="cs"/>
          <w:rtl/>
        </w:rPr>
        <w:t>,</w:t>
      </w:r>
      <w:r>
        <w:rPr>
          <w:rtl/>
        </w:rPr>
        <w:t xml:space="preserve"> אם ירצה האל לקצר כנף הזבוב</w:t>
      </w:r>
      <w:r>
        <w:rPr>
          <w:rFonts w:hint="cs"/>
          <w:rtl/>
        </w:rPr>
        <w:t>,</w:t>
      </w:r>
      <w:r>
        <w:rPr>
          <w:rtl/>
        </w:rPr>
        <w:t xml:space="preserve"> או להאריך רגל הנמלה</w:t>
      </w:r>
      <w:r>
        <w:rPr>
          <w:rFonts w:hint="cs"/>
          <w:rtl/>
        </w:rPr>
        <w:t>,</w:t>
      </w:r>
      <w:r>
        <w:rPr>
          <w:rtl/>
        </w:rPr>
        <w:t xml:space="preserve"> אינו יכול</w:t>
      </w:r>
      <w:r>
        <w:rPr>
          <w:rFonts w:hint="cs"/>
          <w:rtl/>
        </w:rPr>
        <w:t>" [הובא למעלה הערה 8]. ובעל העקרים, מאמר ראשון פי"ב, כתב: "</w:t>
      </w:r>
      <w:r>
        <w:rPr>
          <w:rtl/>
        </w:rPr>
        <w:t>המאמין בקדמות על הדרך שיאמינהו אריסטו</w:t>
      </w:r>
      <w:r>
        <w:rPr>
          <w:rFonts w:hint="cs"/>
          <w:rtl/>
        </w:rPr>
        <w:t>,</w:t>
      </w:r>
      <w:r>
        <w:rPr>
          <w:rtl/>
        </w:rPr>
        <w:t xml:space="preserve"> לא יתואר השם בשיש לו יכולת להאריך כנף הזבוב</w:t>
      </w:r>
      <w:r>
        <w:rPr>
          <w:rFonts w:hint="cs"/>
          <w:rtl/>
        </w:rPr>
        <w:t>,</w:t>
      </w:r>
      <w:r>
        <w:rPr>
          <w:rtl/>
        </w:rPr>
        <w:t xml:space="preserve"> ולא לברוא נמלה בעלת ארבע רגלים בלבד</w:t>
      </w:r>
      <w:r>
        <w:rPr>
          <w:rFonts w:hint="cs"/>
          <w:rtl/>
        </w:rPr>
        <w:t>.</w:t>
      </w:r>
      <w:r>
        <w:rPr>
          <w:rtl/>
        </w:rPr>
        <w:t xml:space="preserve"> כל שכן שהמאמין זה יכחיש כל נסי התורה</w:t>
      </w:r>
      <w:r>
        <w:rPr>
          <w:rFonts w:hint="cs"/>
          <w:rtl/>
        </w:rPr>
        <w:t>,</w:t>
      </w:r>
      <w:r>
        <w:rPr>
          <w:rtl/>
        </w:rPr>
        <w:t xml:space="preserve"> כי לא יאמין שיש לו יתברך יכולת להפוך המטה נחש כהרף עין</w:t>
      </w:r>
      <w:r>
        <w:rPr>
          <w:rFonts w:hint="cs"/>
          <w:rtl/>
        </w:rPr>
        <w:t>,</w:t>
      </w:r>
      <w:r>
        <w:rPr>
          <w:rtl/>
        </w:rPr>
        <w:t xml:space="preserve"> והמים דם</w:t>
      </w:r>
      <w:r>
        <w:rPr>
          <w:rFonts w:hint="cs"/>
          <w:rtl/>
        </w:rPr>
        <w:t>,</w:t>
      </w:r>
      <w:r>
        <w:rPr>
          <w:rtl/>
        </w:rPr>
        <w:t xml:space="preserve"> והעפר כנים</w:t>
      </w:r>
      <w:r>
        <w:rPr>
          <w:rFonts w:hint="cs"/>
          <w:rtl/>
        </w:rPr>
        <w:t>". והריב"ש בסימן מה כתב: "</w:t>
      </w:r>
      <w:r>
        <w:rPr>
          <w:rtl/>
        </w:rPr>
        <w:t xml:space="preserve">הם </w:t>
      </w:r>
      <w:r>
        <w:rPr>
          <w:rFonts w:hint="cs"/>
          <w:rtl/>
        </w:rPr>
        <w:t xml:space="preserve">[חכמי יון] </w:t>
      </w:r>
      <w:r>
        <w:rPr>
          <w:rtl/>
        </w:rPr>
        <w:t>מביאים ראיות ומופתים לפי דעתם לקיים קדמות העולם, ושהוא מחוייב מן השם יתברך, כמו שהאור מחוייב מן השמש, והצל מן האילן, ואין יכולת לשם יתברך לשנות דבר מטבעו, ולא להאריך כנף הזבוב, ולא לקצר רגל הנמלה</w:t>
      </w:r>
      <w:r>
        <w:rPr>
          <w:rFonts w:hint="cs"/>
          <w:rtl/>
        </w:rPr>
        <w:t>.</w:t>
      </w:r>
      <w:r>
        <w:rPr>
          <w:rtl/>
        </w:rPr>
        <w:t xml:space="preserve"> כמו שאין יכולת בשמש לשנות האור הנמשך ממנו, ולא האילן הצל</w:t>
      </w:r>
      <w:r>
        <w:rPr>
          <w:rFonts w:hint="cs"/>
          <w:rtl/>
        </w:rPr>
        <w:t>". וראה למעלה הערה 8, ולהלן הערה 244.</w:t>
      </w:r>
    </w:p>
  </w:footnote>
  <w:footnote w:id="4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הרמב"ן שמות כ, ב: "כי עם הקדמות לא ישתנה דבר מטבעו".</w:t>
      </w:r>
    </w:p>
  </w:footnote>
  <w:footnote w:id="4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המורה נבוכים ח"ב פי"ג: "</w:t>
      </w:r>
      <w:r>
        <w:rPr>
          <w:rtl/>
        </w:rPr>
        <w:t xml:space="preserve">העולה מדעתו </w:t>
      </w:r>
      <w:r>
        <w:rPr>
          <w:rFonts w:hint="cs"/>
          <w:rtl/>
        </w:rPr>
        <w:t>[של אריסטו]</w:t>
      </w:r>
      <w:r>
        <w:rPr>
          <w:rtl/>
        </w:rPr>
        <w:t xml:space="preserve"> שהוא משער הנמנע אצלו שישתנה לאלוה רצון</w:t>
      </w:r>
      <w:r>
        <w:rPr>
          <w:rFonts w:hint="cs"/>
          <w:rtl/>
        </w:rPr>
        <w:t>,</w:t>
      </w:r>
      <w:r>
        <w:rPr>
          <w:rtl/>
        </w:rPr>
        <w:t xml:space="preserve"> או יתחדש לו חפץ</w:t>
      </w:r>
      <w:r>
        <w:rPr>
          <w:rFonts w:hint="cs"/>
          <w:rtl/>
        </w:rPr>
        <w:t xml:space="preserve">... </w:t>
      </w:r>
      <w:r>
        <w:rPr>
          <w:rtl/>
        </w:rPr>
        <w:t>כמו שהוא משער הנמנע שיעדר האלוה או ישתנה עצמו, כן יחשוב שהוא משער הנמנע שישתנה לו רצון</w:t>
      </w:r>
      <w:r>
        <w:rPr>
          <w:rFonts w:hint="cs"/>
          <w:rtl/>
        </w:rPr>
        <w:t>,</w:t>
      </w:r>
      <w:r>
        <w:rPr>
          <w:rtl/>
        </w:rPr>
        <w:t xml:space="preserve"> או יתחדש לו חפץ</w:t>
      </w:r>
      <w:r>
        <w:rPr>
          <w:rFonts w:hint="cs"/>
          <w:rtl/>
        </w:rPr>
        <w:t>.</w:t>
      </w:r>
      <w:r>
        <w:rPr>
          <w:rtl/>
        </w:rPr>
        <w:t xml:space="preserve"> ויתחיב שיהיה זה הנמצא כולו כפי מה שהוא עתה</w:t>
      </w:r>
      <w:r>
        <w:rPr>
          <w:rFonts w:hint="cs"/>
          <w:rtl/>
        </w:rPr>
        <w:t>,</w:t>
      </w:r>
      <w:r>
        <w:rPr>
          <w:rtl/>
        </w:rPr>
        <w:t xml:space="preserve"> כן היה במה שלא סר</w:t>
      </w:r>
      <w:r>
        <w:rPr>
          <w:rFonts w:hint="cs"/>
          <w:rtl/>
        </w:rPr>
        <w:t>,</w:t>
      </w:r>
      <w:r>
        <w:rPr>
          <w:rtl/>
        </w:rPr>
        <w:t xml:space="preserve"> וכן יהיה עדי עד</w:t>
      </w:r>
      <w:r>
        <w:rPr>
          <w:rFonts w:hint="cs"/>
          <w:rtl/>
        </w:rPr>
        <w:t xml:space="preserve">". וראה להלן הערה 54. </w:t>
      </w:r>
    </w:p>
  </w:footnote>
  <w:footnote w:id="4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לא מצאתי בספריו שהתווכח עם סברת היוונים אודות שהעולם קדמון, והשיב עליהם. וגם בדר"ח פ"ה מ"ו [רט.], לאחר שדחה בתקיפות דעה שנוגדת את קבלת חז"</w:t>
      </w:r>
      <w:r w:rsidRPr="08605FEC">
        <w:rPr>
          <w:rFonts w:hint="cs"/>
          <w:sz w:val="18"/>
          <w:rtl/>
        </w:rPr>
        <w:t>ל, כתב: "</w:t>
      </w:r>
      <w:r w:rsidRPr="08605FEC">
        <w:rPr>
          <w:sz w:val="18"/>
          <w:rtl/>
          <w:lang w:val="en-US"/>
        </w:rPr>
        <w:t>באולי נזכה בעזר המחיה הכל בחסדו יתברך לבאר כל הדברים במקומם המיוחד לזה</w:t>
      </w:r>
      <w:r>
        <w:rPr>
          <w:rFonts w:hint="cs"/>
          <w:rtl/>
        </w:rPr>
        <w:t>". ושם בהערה 861 נתבאר שכוונתו לספר הגדולה [שלא זכינו לאורו], שכתב אודותיו להלן בסוף הקדמה שלישית בזה"ל: "ספר הראשון, סדר השבת, ונקרא ספר הגדולה, כמו שדרש רבי שילא [ברכות נח.] 'לך ה' הגדולה' [דהי"א כט, יא], זו מעשה בראשית". וכל עניני ההתגלות של הקב"ה בעולם שייכים לעצם בריאת העולם, ולכך שם הוא מקומם של דברים אלו. וכן בנצח ישראל פנ"ה [תתנג:] כתב בהקשר של יחס העילה לעלול את הדברים הבאים: "</w:t>
      </w:r>
      <w:r>
        <w:rPr>
          <w:rtl/>
        </w:rPr>
        <w:t>דעת האומרים שאין העולם נפסד</w:t>
      </w:r>
      <w:r>
        <w:rPr>
          <w:rFonts w:hint="cs"/>
          <w:rtl/>
        </w:rPr>
        <w:t>..</w:t>
      </w:r>
      <w:r>
        <w:rPr>
          <w:rtl/>
        </w:rPr>
        <w:t>. ודבר זה אינו</w:t>
      </w:r>
      <w:r>
        <w:rPr>
          <w:rFonts w:hint="cs"/>
          <w:rtl/>
        </w:rPr>
        <w:t xml:space="preserve">... [כי] </w:t>
      </w:r>
      <w:r>
        <w:rPr>
          <w:rtl/>
        </w:rPr>
        <w:t>העולם מצד עצמו יש לו העדר. כי דבר זה אי אפשר, כי כל עלול הוא חסר מן העלה, שאין העלול במדריגות העלה. ואם כן יש בו חסרון והעדר מצד עצמו</w:t>
      </w:r>
      <w:r>
        <w:rPr>
          <w:rFonts w:hint="cs"/>
          <w:rtl/>
        </w:rPr>
        <w:t>..</w:t>
      </w:r>
      <w:r>
        <w:rPr>
          <w:rtl/>
        </w:rPr>
        <w:t>. ויגיע אליו העדר אשר ראוי מצד עצמו. ואין כאן מקום זה, ויתבאר בעזרת השם יתברך בספר הגדולה</w:t>
      </w:r>
      <w:r>
        <w:rPr>
          <w:rFonts w:hint="cs"/>
          <w:rtl/>
        </w:rPr>
        <w:t>". וכן בגו"א בראשית פי"ד אות כא [רמ.] כתב: "יש חילוק והבדל בין הדורות כמו שהתבאר. פירוש, העולם יש לו התחלה ויש לו סוף... וזהו הראיה הגדולה שיש על חידוש העולם מה שהעינים רואות, כמו שיתבאר במקומו בעזרת השם יתברך". וכנר</w:t>
      </w:r>
      <w:r w:rsidRPr="08CB536B">
        <w:rPr>
          <w:rFonts w:hint="cs"/>
          <w:sz w:val="18"/>
          <w:rtl/>
        </w:rPr>
        <w:t>אה גם שם כוונתו לספר הגדולה [ולא כפי שצויין שם בהערה 60]. ובדר"ח פ"ה מ"ו [רט.] כתב: "</w:t>
      </w:r>
      <w:r w:rsidRPr="08CB536B">
        <w:rPr>
          <w:sz w:val="18"/>
          <w:rtl/>
          <w:lang w:val="en-US"/>
        </w:rPr>
        <w:t>ודבר זה ברור מאוד</w:t>
      </w:r>
      <w:r w:rsidRPr="08CB536B">
        <w:rPr>
          <w:rFonts w:hint="cs"/>
          <w:sz w:val="18"/>
          <w:rtl/>
          <w:lang w:val="en-US"/>
        </w:rPr>
        <w:t>,</w:t>
      </w:r>
      <w:r w:rsidRPr="08CB536B">
        <w:rPr>
          <w:sz w:val="18"/>
          <w:rtl/>
          <w:lang w:val="en-US"/>
        </w:rPr>
        <w:t xml:space="preserve"> ואין להאריך במקום הזה כלל</w:t>
      </w:r>
      <w:r w:rsidRPr="08CB536B">
        <w:rPr>
          <w:rFonts w:hint="cs"/>
          <w:sz w:val="18"/>
          <w:rtl/>
          <w:lang w:val="en-US"/>
        </w:rPr>
        <w:t>.</w:t>
      </w:r>
      <w:r w:rsidRPr="08CB536B">
        <w:rPr>
          <w:sz w:val="18"/>
          <w:rtl/>
          <w:lang w:val="en-US"/>
        </w:rPr>
        <w:t xml:space="preserve"> ובאולי נזכה בעזר המחיה הכל בחסדו יתברך לבאר כל הדברים במקומם המיוחד לזה</w:t>
      </w:r>
      <w:r w:rsidRPr="08CB536B">
        <w:rPr>
          <w:rFonts w:hint="cs"/>
          <w:sz w:val="18"/>
          <w:rtl/>
          <w:lang w:val="en-US"/>
        </w:rPr>
        <w:t>.</w:t>
      </w:r>
      <w:r w:rsidRPr="08CB536B">
        <w:rPr>
          <w:sz w:val="18"/>
          <w:rtl/>
          <w:lang w:val="en-US"/>
        </w:rPr>
        <w:t xml:space="preserve"> רק מפני שאיזה בני אדם שהם חסירי ידיעה</w:t>
      </w:r>
      <w:r w:rsidRPr="08CB536B">
        <w:rPr>
          <w:rFonts w:hint="cs"/>
          <w:sz w:val="18"/>
          <w:rtl/>
          <w:lang w:val="en-US"/>
        </w:rPr>
        <w:t>,</w:t>
      </w:r>
      <w:r w:rsidRPr="08CB536B">
        <w:rPr>
          <w:sz w:val="18"/>
          <w:rtl/>
          <w:lang w:val="en-US"/>
        </w:rPr>
        <w:t xml:space="preserve"> הוצרכתי לבאר דבר</w:t>
      </w:r>
      <w:r w:rsidRPr="08CB536B">
        <w:rPr>
          <w:rFonts w:hint="cs"/>
          <w:sz w:val="18"/>
          <w:rtl/>
          <w:lang w:val="en-US"/>
        </w:rPr>
        <w:t>,</w:t>
      </w:r>
      <w:r w:rsidRPr="08CB536B">
        <w:rPr>
          <w:sz w:val="18"/>
          <w:rtl/>
          <w:lang w:val="en-US"/>
        </w:rPr>
        <w:t xml:space="preserve"> שלא ישמע אדם לכמו דברים אלו שכך הם דברי החכמים בעלי יראה בעל אמת</w:t>
      </w:r>
      <w:r>
        <w:rPr>
          <w:rFonts w:hint="cs"/>
          <w:rtl/>
        </w:rPr>
        <w:t>", וגם שם כנראה כוונתו לספר הגדולה, וכמבואר שם הערה 861. וראה להלן הערות 107, 199, 246. @</w:t>
      </w:r>
      <w:r w:rsidRPr="08356427">
        <w:rPr>
          <w:rFonts w:hint="cs"/>
          <w:b/>
          <w:bCs/>
          <w:rtl/>
        </w:rPr>
        <w:t>ובבאר הגולה</w:t>
      </w:r>
      <w:r>
        <w:rPr>
          <w:rFonts w:hint="cs"/>
          <w:rtl/>
        </w:rPr>
        <w:t>^ באר הרביעי [שלח:] התייחס לסברת קדמות העולם, שהביא קודם לכן [שכח.] את מאמרם [ברכות ז.] "מניין שהקב"ה מתפלל", וביאר שחז"ל במאמר זה באו להרחיק סברת הקדמות וכלשונו: "</w:t>
      </w:r>
      <w:r>
        <w:rPr>
          <w:rtl/>
        </w:rPr>
        <w:t xml:space="preserve">בדבר זה באו לגלות </w:t>
      </w:r>
      <w:r>
        <w:rPr>
          <w:rFonts w:hint="cs"/>
          <w:rtl/>
        </w:rPr>
        <w:t xml:space="preserve">שיש </w:t>
      </w:r>
      <w:r>
        <w:rPr>
          <w:rtl/>
        </w:rPr>
        <w:t>להרחיק דעת הפלוסופים, שאמרו שכל הדברים באו מאתו ית</w:t>
      </w:r>
      <w:r>
        <w:rPr>
          <w:rFonts w:hint="cs"/>
          <w:rtl/>
        </w:rPr>
        <w:t>ברך</w:t>
      </w:r>
      <w:r>
        <w:rPr>
          <w:rtl/>
        </w:rPr>
        <w:t xml:space="preserve"> על צד החיוב</w:t>
      </w:r>
      <w:r>
        <w:rPr>
          <w:rFonts w:hint="cs"/>
          <w:rtl/>
        </w:rPr>
        <w:t>,</w:t>
      </w:r>
      <w:r>
        <w:rPr>
          <w:rtl/>
        </w:rPr>
        <w:t xml:space="preserve"> מבלי שיכוין וירצה לעשות</w:t>
      </w:r>
      <w:r>
        <w:rPr>
          <w:rFonts w:hint="cs"/>
          <w:rtl/>
        </w:rPr>
        <w:t>,</w:t>
      </w:r>
      <w:r>
        <w:rPr>
          <w:rtl/>
        </w:rPr>
        <w:t xml:space="preserve"> רק באים על צד החיוב</w:t>
      </w:r>
      <w:r>
        <w:rPr>
          <w:rFonts w:hint="cs"/>
          <w:rtl/>
        </w:rPr>
        <w:t>.</w:t>
      </w:r>
      <w:r>
        <w:rPr>
          <w:rtl/>
        </w:rPr>
        <w:t xml:space="preserve"> וחכמינו הרחיקו דברים אלו</w:t>
      </w:r>
      <w:r>
        <w:rPr>
          <w:rFonts w:hint="cs"/>
          <w:rtl/>
        </w:rPr>
        <w:t>,</w:t>
      </w:r>
      <w:r>
        <w:rPr>
          <w:rtl/>
        </w:rPr>
        <w:t xml:space="preserve"> ואומרים שבא</w:t>
      </w:r>
      <w:r>
        <w:rPr>
          <w:rFonts w:hint="cs"/>
          <w:rtl/>
        </w:rPr>
        <w:t>ים</w:t>
      </w:r>
      <w:r>
        <w:rPr>
          <w:rtl/>
        </w:rPr>
        <w:t xml:space="preserve"> מאתו על צד הכוונה והרצון</w:t>
      </w:r>
      <w:r>
        <w:rPr>
          <w:rFonts w:hint="cs"/>
          <w:rtl/>
        </w:rPr>
        <w:t xml:space="preserve">. </w:t>
      </w:r>
      <w:r>
        <w:rPr>
          <w:rtl/>
        </w:rPr>
        <w:t>ולכך אמרו שהוא יתברך מתפלל, כי החפץ ומבקש דבר, אין אותו דבר מחויב. שאם היה אותו דבר מחויב, לא היה צריך לבקש שיהיה אותו דבר, כיון שהוא מחויב. ולפיכך אמרו שהוא יתברך מתפלל, רוצה לומר מבקש שיהיה דבר שאינו מחויב, כמו זה שיכנוס עמהם לפנים משורת הדין. ולדברי הפלוסופים אי אפשר שימצא בעולם רק דין, כיון שהם אומרים שהכל מצד החיוב. וידוע כי דבר שהוא לפנים משורת הדין אינו מצד החיוב. ולדעתם אין בעולם נמצא מאתו יתברך רק דין. ודבר זה באו החכמים להרחיק, שאין הדבר כך, רק שהוא יתברך עושה חסד, ונכנס לפנים משורת הדין, וזה על ידי שרוצה ומבקש הטוב</w:t>
      </w:r>
      <w:r>
        <w:rPr>
          <w:rFonts w:hint="cs"/>
          <w:rtl/>
        </w:rPr>
        <w:t>". ובמורה נבוכים ח"ב פי"ח דחה את סברת האומרים שהעולם קדמון. ובספר מנחת קנאות פ"י כתב: "</w:t>
      </w:r>
      <w:r>
        <w:rPr>
          <w:rtl/>
        </w:rPr>
        <w:t>אתחיל לדבר מעיקר השני, והוא אמונת החדוש, והוא לידע שהעולם נתחדש אחר שלא היה</w:t>
      </w:r>
      <w:r>
        <w:rPr>
          <w:rFonts w:hint="cs"/>
          <w:rtl/>
        </w:rPr>
        <w:t>,</w:t>
      </w:r>
      <w:r>
        <w:rPr>
          <w:rtl/>
        </w:rPr>
        <w:t xml:space="preserve"> והש</w:t>
      </w:r>
      <w:r>
        <w:rPr>
          <w:rFonts w:hint="cs"/>
          <w:rtl/>
        </w:rPr>
        <w:t>ם יתברך</w:t>
      </w:r>
      <w:r>
        <w:rPr>
          <w:rtl/>
        </w:rPr>
        <w:t xml:space="preserve"> חדשו מן האפס הגמור ומן העדר המוחלט, והוציאו מן האין ליש ברצונו הקדמון</w:t>
      </w:r>
      <w:r>
        <w:rPr>
          <w:rFonts w:hint="cs"/>
          <w:rtl/>
        </w:rPr>
        <w:t xml:space="preserve">... </w:t>
      </w:r>
      <w:r>
        <w:rPr>
          <w:rtl/>
        </w:rPr>
        <w:t>להוציא מלבם של כופרים מאמיני הקדמות, ואומרים כי העולם מחויב המציאות מאתו יתברך, לא יאמינו כלל במופתים, ושנוי דבר טבע אצלם נמנע גמור</w:t>
      </w:r>
      <w:r>
        <w:rPr>
          <w:rFonts w:hint="cs"/>
          <w:rtl/>
        </w:rPr>
        <w:t>,</w:t>
      </w:r>
      <w:r>
        <w:rPr>
          <w:rtl/>
        </w:rPr>
        <w:t xml:space="preserve"> לא יפול תחת האפשר</w:t>
      </w:r>
      <w:r>
        <w:rPr>
          <w:rFonts w:hint="cs"/>
          <w:rtl/>
        </w:rPr>
        <w:t>... [ו]</w:t>
      </w:r>
      <w:r>
        <w:rPr>
          <w:rtl/>
        </w:rPr>
        <w:t>הרמב"ם ז"ל בס</w:t>
      </w:r>
      <w:r>
        <w:rPr>
          <w:rFonts w:hint="cs"/>
          <w:rtl/>
        </w:rPr>
        <w:t>פר</w:t>
      </w:r>
      <w:r>
        <w:rPr>
          <w:rtl/>
        </w:rPr>
        <w:t xml:space="preserve"> מורה הנבוכים </w:t>
      </w:r>
      <w:r>
        <w:rPr>
          <w:rFonts w:hint="cs"/>
          <w:rtl/>
        </w:rPr>
        <w:t>[ח"ב פי"ח] ח</w:t>
      </w:r>
      <w:r>
        <w:rPr>
          <w:rtl/>
        </w:rPr>
        <w:t>יבר להכות על קדקוד כל ראיות מאמיני הקדמות</w:t>
      </w:r>
      <w:r>
        <w:rPr>
          <w:rFonts w:hint="cs"/>
          <w:rtl/>
        </w:rPr>
        <w:t>". וראה להלן ציון 66.</w:t>
      </w:r>
    </w:p>
  </w:footnote>
  <w:footnote w:id="4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לשון המו"נ ח"ב פכ"ב: "</w:t>
      </w:r>
      <w:r>
        <w:rPr>
          <w:rtl/>
        </w:rPr>
        <w:t>מוסכם מאריסטו ומכל מי שנתפלסף</w:t>
      </w:r>
      <w:r>
        <w:rPr>
          <w:rFonts w:hint="cs"/>
          <w:rtl/>
        </w:rPr>
        <w:t xml:space="preserve">... </w:t>
      </w:r>
      <w:r>
        <w:rPr>
          <w:rtl/>
        </w:rPr>
        <w:t>כי לא יתחיב אי זה דבר שיזדמן מאי זה דבר שיזדמן, אבל אמנם יהיה לעולם בין העילה ועלולה קצת ערך בהכרח; עד שהמקרים, לא יתחיב אי זה מקרה יזדמן מאי זה מקרה יזדמן</w:t>
      </w:r>
      <w:r>
        <w:rPr>
          <w:rFonts w:hint="cs"/>
          <w:rtl/>
        </w:rPr>
        <w:t>.</w:t>
      </w:r>
      <w:r>
        <w:rPr>
          <w:rtl/>
        </w:rPr>
        <w:t xml:space="preserve"> כאילו תאמר שיתחיב מהאיכות כמות</w:t>
      </w:r>
      <w:r>
        <w:rPr>
          <w:rFonts w:hint="cs"/>
          <w:rtl/>
        </w:rPr>
        <w:t>,</w:t>
      </w:r>
      <w:r>
        <w:rPr>
          <w:rtl/>
        </w:rPr>
        <w:t xml:space="preserve"> או מהכמות איכות</w:t>
      </w:r>
      <w:r>
        <w:rPr>
          <w:rFonts w:hint="cs"/>
          <w:rtl/>
        </w:rPr>
        <w:t>.</w:t>
      </w:r>
      <w:r>
        <w:rPr>
          <w:rtl/>
        </w:rPr>
        <w:t xml:space="preserve"> וכן לא יתחיב מהחומר צורה אחת, ולא מהצורה חומר אחד</w:t>
      </w:r>
      <w:r>
        <w:rPr>
          <w:rFonts w:hint="cs"/>
          <w:rtl/>
        </w:rPr>
        <w:t>". ושם בתחילת פ"כ הביא בשמו את הדברים הבאים: "</w:t>
      </w:r>
      <w:r>
        <w:rPr>
          <w:rtl/>
        </w:rPr>
        <w:t>שלא י</w:t>
      </w:r>
      <w:r>
        <w:rPr>
          <w:rFonts w:hint="cs"/>
          <w:rtl/>
        </w:rPr>
        <w:t>ו</w:t>
      </w:r>
      <w:r>
        <w:rPr>
          <w:rtl/>
        </w:rPr>
        <w:t>ולד אי זה דבר שיזדמן מכל זרע</w:t>
      </w:r>
      <w:r>
        <w:rPr>
          <w:rFonts w:hint="cs"/>
          <w:rtl/>
        </w:rPr>
        <w:t>,</w:t>
      </w:r>
      <w:r>
        <w:rPr>
          <w:rtl/>
        </w:rPr>
        <w:t xml:space="preserve"> או מכל שכבת זרע</w:t>
      </w:r>
      <w:r>
        <w:rPr>
          <w:rFonts w:hint="cs"/>
          <w:rtl/>
        </w:rPr>
        <w:t>;</w:t>
      </w:r>
      <w:r>
        <w:rPr>
          <w:rtl/>
        </w:rPr>
        <w:t xml:space="preserve"> אלא מזה הזרע יהיה זית</w:t>
      </w:r>
      <w:r>
        <w:rPr>
          <w:rFonts w:hint="cs"/>
          <w:rtl/>
        </w:rPr>
        <w:t>,</w:t>
      </w:r>
      <w:r>
        <w:rPr>
          <w:rtl/>
        </w:rPr>
        <w:t xml:space="preserve"> ומזה השכבת זרע יהיה איש</w:t>
      </w:r>
      <w:r>
        <w:rPr>
          <w:rFonts w:hint="cs"/>
          <w:rtl/>
        </w:rPr>
        <w:t>". וראה להלן ציון 62.</w:t>
      </w:r>
    </w:p>
  </w:footnote>
  <w:footnote w:id="4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לא מצאתי להדיא שהפילוסוף היווני ערער על מה שהמים נעשו לדם. אמנם בכלליות טען שמדבר אחד יבוא רק דבר הדומה לו [כמבואר בהערה הקודמת], והרי "הדם הוא הפך המים, כי המים הם חמריים, ואילו 'הדם הוא הנפש' [דברים יב, כג], ולכך הדם, שהוא הנפש, נחשב צורה" [לשונו בנצח ישראל פ"ז (קסח:)]. ו"</w:t>
      </w:r>
      <w:r>
        <w:rPr>
          <w:rtl/>
        </w:rPr>
        <w:t>מכה הראשונה דם</w:t>
      </w:r>
      <w:r>
        <w:rPr>
          <w:rFonts w:hint="cs"/>
          <w:rtl/>
        </w:rPr>
        <w:t>,</w:t>
      </w:r>
      <w:r>
        <w:rPr>
          <w:rtl/>
        </w:rPr>
        <w:t xml:space="preserve"> כי דם יש בו טבע אשיית וחמימות</w:t>
      </w:r>
      <w:r>
        <w:rPr>
          <w:rFonts w:hint="cs"/>
          <w:rtl/>
        </w:rPr>
        <w:t>,</w:t>
      </w:r>
      <w:r>
        <w:rPr>
          <w:rtl/>
        </w:rPr>
        <w:t xml:space="preserve"> וזה ידוע</w:t>
      </w:r>
      <w:r>
        <w:rPr>
          <w:rFonts w:hint="cs"/>
          <w:rtl/>
        </w:rPr>
        <w:t>.</w:t>
      </w:r>
      <w:r>
        <w:rPr>
          <w:rtl/>
        </w:rPr>
        <w:t xml:space="preserve"> ושכנגדה הצפרדעים</w:t>
      </w:r>
      <w:r>
        <w:rPr>
          <w:rFonts w:hint="cs"/>
          <w:rtl/>
        </w:rPr>
        <w:t>,</w:t>
      </w:r>
      <w:r>
        <w:rPr>
          <w:rtl/>
        </w:rPr>
        <w:t xml:space="preserve"> שהם מטבע המים</w:t>
      </w:r>
      <w:r>
        <w:rPr>
          <w:rFonts w:hint="cs"/>
          <w:rtl/>
        </w:rPr>
        <w:t>,</w:t>
      </w:r>
      <w:r>
        <w:rPr>
          <w:rtl/>
        </w:rPr>
        <w:t xml:space="preserve"> וידוע כי האש והמים הפכים</w:t>
      </w:r>
      <w:r>
        <w:rPr>
          <w:rFonts w:hint="cs"/>
          <w:rtl/>
        </w:rPr>
        <w:t>" [לשונו להלן פנ"ז (ד"ה ועוד דע)]. והואיל והמים הם הפכים לדם [שזה חומר וזה צורה], איך יעשו המים לדם, הרי אין למים את ההכנה המתאימה לקבלת צורת הדם [אמנם להלן (לאחר ציון 377) כתב "המים יש להם הכנה מה להיותם דם", וראה שם הערה 378]. ועוד אודות גודל הנס שבהפיכת מים לדם, כן כתב להלן פנ"ו [ד"ה והנה אומר], וז"ל: "</w:t>
      </w:r>
      <w:r>
        <w:rPr>
          <w:rtl/>
        </w:rPr>
        <w:t>אין בכל מכות שנוי במתפעל</w:t>
      </w:r>
      <w:r>
        <w:rPr>
          <w:rFonts w:hint="cs"/>
          <w:rtl/>
        </w:rPr>
        <w:t>,</w:t>
      </w:r>
      <w:r>
        <w:rPr>
          <w:rtl/>
        </w:rPr>
        <w:t xml:space="preserve"> שאמר דבר זה נעשה בו חדוש</w:t>
      </w:r>
      <w:r>
        <w:rPr>
          <w:rFonts w:hint="cs"/>
          <w:rtl/>
        </w:rPr>
        <w:t>,</w:t>
      </w:r>
      <w:r>
        <w:rPr>
          <w:rtl/>
        </w:rPr>
        <w:t xml:space="preserve"> כמו הדם</w:t>
      </w:r>
      <w:r>
        <w:rPr>
          <w:rFonts w:hint="cs"/>
          <w:rtl/>
        </w:rPr>
        <w:t>,</w:t>
      </w:r>
      <w:r>
        <w:rPr>
          <w:rtl/>
        </w:rPr>
        <w:t xml:space="preserve"> שנעשה מן המים דם</w:t>
      </w:r>
      <w:r>
        <w:rPr>
          <w:rFonts w:hint="cs"/>
          <w:rtl/>
        </w:rPr>
        <w:t>,</w:t>
      </w:r>
      <w:r>
        <w:rPr>
          <w:rtl/>
        </w:rPr>
        <w:t xml:space="preserve"> שהרי הוא בריאה שאינו בדרך הטבע</w:t>
      </w:r>
      <w:r>
        <w:rPr>
          <w:rFonts w:hint="cs"/>
          <w:rtl/>
        </w:rPr>
        <w:t>.</w:t>
      </w:r>
      <w:r>
        <w:rPr>
          <w:rtl/>
        </w:rPr>
        <w:t xml:space="preserve"> אבל שאר מכות</w:t>
      </w:r>
      <w:r>
        <w:rPr>
          <w:rFonts w:hint="cs"/>
          <w:rtl/>
        </w:rPr>
        <w:t>,</w:t>
      </w:r>
      <w:r>
        <w:rPr>
          <w:rtl/>
        </w:rPr>
        <w:t xml:space="preserve"> שהיו המים שורצים צפרדעים</w:t>
      </w:r>
      <w:r>
        <w:rPr>
          <w:rFonts w:hint="cs"/>
          <w:rtl/>
        </w:rPr>
        <w:t>,</w:t>
      </w:r>
      <w:r>
        <w:rPr>
          <w:rtl/>
        </w:rPr>
        <w:t xml:space="preserve"> אין כאן חידוש במתפעל, שהרי כל יאור דרך להשריץ צפרדעים</w:t>
      </w:r>
      <w:r>
        <w:rPr>
          <w:rFonts w:hint="cs"/>
          <w:rtl/>
        </w:rPr>
        <w:t xml:space="preserve">... </w:t>
      </w:r>
      <w:r>
        <w:rPr>
          <w:rtl/>
        </w:rPr>
        <w:t xml:space="preserve">לפיכך לא תמצא מכה שתקרא </w:t>
      </w:r>
      <w:r>
        <w:rPr>
          <w:rFonts w:hint="cs"/>
          <w:rtl/>
        </w:rPr>
        <w:t>'</w:t>
      </w:r>
      <w:r>
        <w:rPr>
          <w:rtl/>
        </w:rPr>
        <w:t>מופת</w:t>
      </w:r>
      <w:r>
        <w:rPr>
          <w:rFonts w:hint="cs"/>
          <w:rtl/>
        </w:rPr>
        <w:t>'</w:t>
      </w:r>
      <w:r>
        <w:rPr>
          <w:rtl/>
        </w:rPr>
        <w:t xml:space="preserve"> רק דם </w:t>
      </w:r>
      <w:r>
        <w:rPr>
          <w:rFonts w:hint="cs"/>
          <w:rtl/>
        </w:rPr>
        <w:t xml:space="preserve">[הגדה של פסח] </w:t>
      </w:r>
      <w:r>
        <w:rPr>
          <w:rtl/>
        </w:rPr>
        <w:t>שהוא שנוי במתפעל</w:t>
      </w:r>
      <w:r>
        <w:rPr>
          <w:rFonts w:hint="cs"/>
          <w:rtl/>
        </w:rPr>
        <w:t>,</w:t>
      </w:r>
      <w:r>
        <w:rPr>
          <w:rtl/>
        </w:rPr>
        <w:t xml:space="preserve"> שאין מצד המים שיהיו דם, וכאשר נהפכו הוא שנוי במתפעל. וכאשר תאמר החטה הזאת עתה בזמן החורב תצמח חטה</w:t>
      </w:r>
      <w:r>
        <w:rPr>
          <w:rFonts w:hint="cs"/>
          <w:rtl/>
        </w:rPr>
        <w:t>,</w:t>
      </w:r>
      <w:r>
        <w:rPr>
          <w:rtl/>
        </w:rPr>
        <w:t xml:space="preserve"> וזה בודאי שנוי, אבל אין זה שנוי במתפעל</w:t>
      </w:r>
      <w:r>
        <w:rPr>
          <w:rFonts w:hint="cs"/>
          <w:rtl/>
        </w:rPr>
        <w:t>,</w:t>
      </w:r>
      <w:r>
        <w:rPr>
          <w:rtl/>
        </w:rPr>
        <w:t xml:space="preserve"> שהרי החטה היא מוכנת לצמוח ולגדל חטה</w:t>
      </w:r>
      <w:r>
        <w:rPr>
          <w:rFonts w:hint="cs"/>
          <w:rtl/>
        </w:rPr>
        <w:t>.</w:t>
      </w:r>
      <w:r>
        <w:rPr>
          <w:rtl/>
        </w:rPr>
        <w:t xml:space="preserve"> אבל שנוי במתפעל הוא זה שתאמר הנה מן הקטנית תצמח חטה, וזה בודאי אין שנוי בפועל</w:t>
      </w:r>
      <w:r>
        <w:rPr>
          <w:rFonts w:hint="cs"/>
          <w:rtl/>
        </w:rPr>
        <w:t>,</w:t>
      </w:r>
      <w:r>
        <w:rPr>
          <w:rtl/>
        </w:rPr>
        <w:t xml:space="preserve"> אבל השנוי היא במתפעל</w:t>
      </w:r>
      <w:r>
        <w:rPr>
          <w:rFonts w:hint="cs"/>
          <w:rtl/>
        </w:rPr>
        <w:t>,</w:t>
      </w:r>
      <w:r>
        <w:rPr>
          <w:rtl/>
        </w:rPr>
        <w:t xml:space="preserve"> שאינו ראוי הקטנית לזה</w:t>
      </w:r>
      <w:r>
        <w:rPr>
          <w:rFonts w:hint="cs"/>
          <w:rtl/>
        </w:rPr>
        <w:t>". וראה להלן הערה 149.</w:t>
      </w:r>
    </w:p>
  </w:footnote>
  <w:footnote w:id="45">
    <w:p w:rsidR="087F48AA" w:rsidRDefault="087F48AA" w:rsidP="08DD4B40">
      <w:pPr>
        <w:pStyle w:val="FootnoteText"/>
        <w:rPr>
          <w:rFonts w:hint="cs"/>
        </w:rPr>
      </w:pPr>
      <w:r>
        <w:rPr>
          <w:rtl/>
        </w:rPr>
        <w:t>&lt;</w:t>
      </w:r>
      <w:r>
        <w:rPr>
          <w:rStyle w:val="FootnoteReference"/>
        </w:rPr>
        <w:footnoteRef/>
      </w:r>
      <w:r>
        <w:rPr>
          <w:rtl/>
        </w:rPr>
        <w:t>&gt;</w:t>
      </w:r>
      <w:r>
        <w:rPr>
          <w:rFonts w:hint="cs"/>
          <w:rtl/>
        </w:rPr>
        <w:t xml:space="preserve"> לכך בעולם הטבעי המים לא יעשו לדם, אך בעולם הנבדל המים יעשו לדם, וכמו שמבאר. וראה בסוף הקדמה זו [לאחר ציון 420] שביאר שאין להשוות ולהביא ראיה מהטבע אל הנס. ואודות שחוקי הטבע שונים מחוקי הבלתי טבעי, כן יבאר בסמוך ביחס למימד הזמן. ובבאר הגולה באר הראשון [סב:] כתב: "</w:t>
      </w:r>
      <w:r>
        <w:rPr>
          <w:rtl/>
        </w:rPr>
        <w:t>וזה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w:t>
      </w:r>
      <w:r>
        <w:rPr>
          <w:rFonts w:hint="cs"/>
          <w:rtl/>
        </w:rPr>
        <w:t>,</w:t>
      </w:r>
      <w:r>
        <w:rPr>
          <w:rtl/>
        </w:rPr>
        <w:t xml:space="preserve">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אלקיים לגמרי, עונשו יותר לעולם הבא שאינו טבעי</w:t>
      </w:r>
      <w:r>
        <w:rPr>
          <w:rFonts w:hint="cs"/>
          <w:rtl/>
        </w:rPr>
        <w:t xml:space="preserve">". הרי עולם ועולם והנהגותיו; העובר על חוקי הטבע, נענש מיד. העובר על חוקי אלקות, אינו נענש מיד. וראה להלן ציון 371. </w:t>
      </w:r>
    </w:p>
  </w:footnote>
  <w:footnote w:id="46">
    <w:p w:rsidR="087F48AA" w:rsidRDefault="087F48AA" w:rsidP="085B7CAE">
      <w:pPr>
        <w:pStyle w:val="FootnoteText"/>
        <w:rPr>
          <w:rFonts w:hint="cs"/>
          <w:rtl/>
        </w:rPr>
      </w:pPr>
      <w:r>
        <w:rPr>
          <w:rtl/>
        </w:rPr>
        <w:t>&lt;</w:t>
      </w:r>
      <w:r>
        <w:rPr>
          <w:rStyle w:val="FootnoteReference"/>
        </w:rPr>
        <w:footnoteRef/>
      </w:r>
      <w:r>
        <w:rPr>
          <w:rtl/>
        </w:rPr>
        <w:t>&gt;</w:t>
      </w:r>
      <w:r>
        <w:rPr>
          <w:rFonts w:hint="cs"/>
          <w:rtl/>
        </w:rPr>
        <w:t xml:space="preserve"> לשונו ב</w:t>
      </w:r>
      <w:r w:rsidRPr="085E215E">
        <w:rPr>
          <w:rFonts w:hint="cs"/>
          <w:sz w:val="18"/>
          <w:rtl/>
        </w:rPr>
        <w:t>הקדמה לאור חדש [עו:]: "</w:t>
      </w:r>
      <w:r w:rsidRPr="085E215E">
        <w:rPr>
          <w:rStyle w:val="LatinChar"/>
          <w:sz w:val="18"/>
          <w:rtl/>
          <w:lang w:val="en-GB"/>
        </w:rPr>
        <w:t>כי הדבר שהוא בזמן</w:t>
      </w:r>
      <w:r w:rsidRPr="085E215E">
        <w:rPr>
          <w:rStyle w:val="LatinChar"/>
          <w:rFonts w:hint="cs"/>
          <w:sz w:val="18"/>
          <w:rtl/>
          <w:lang w:val="en-GB"/>
        </w:rPr>
        <w:t>,</w:t>
      </w:r>
      <w:r w:rsidRPr="085E215E">
        <w:rPr>
          <w:rStyle w:val="LatinChar"/>
          <w:sz w:val="18"/>
          <w:rtl/>
          <w:lang w:val="en-GB"/>
        </w:rPr>
        <w:t xml:space="preserve"> ה</w:t>
      </w:r>
      <w:r w:rsidRPr="085E215E">
        <w:rPr>
          <w:rStyle w:val="LatinChar"/>
          <w:rFonts w:hint="cs"/>
          <w:sz w:val="18"/>
          <w:rtl/>
          <w:lang w:val="en-GB"/>
        </w:rPr>
        <w:t>ו</w:t>
      </w:r>
      <w:r w:rsidRPr="085E215E">
        <w:rPr>
          <w:rStyle w:val="LatinChar"/>
          <w:sz w:val="18"/>
          <w:rtl/>
          <w:lang w:val="en-GB"/>
        </w:rPr>
        <w:t>א הטבע ומנהגו של עולם</w:t>
      </w:r>
      <w:r w:rsidRPr="085E215E">
        <w:rPr>
          <w:rStyle w:val="LatinChar"/>
          <w:rFonts w:hint="cs"/>
          <w:sz w:val="18"/>
          <w:rtl/>
          <w:lang w:val="en-GB"/>
        </w:rPr>
        <w:t>,</w:t>
      </w:r>
      <w:r w:rsidRPr="085E215E">
        <w:rPr>
          <w:rStyle w:val="LatinChar"/>
          <w:sz w:val="18"/>
          <w:rtl/>
          <w:lang w:val="en-GB"/>
        </w:rPr>
        <w:t xml:space="preserve"> שנעשה בזמן</w:t>
      </w:r>
      <w:r>
        <w:rPr>
          <w:rFonts w:hint="cs"/>
          <w:rtl/>
        </w:rPr>
        <w:t>". ולהלן</w:t>
      </w:r>
      <w:r>
        <w:rPr>
          <w:rtl/>
        </w:rPr>
        <w:t xml:space="preserve"> פנ"א </w:t>
      </w:r>
      <w:r>
        <w:rPr>
          <w:rFonts w:hint="cs"/>
          <w:rtl/>
        </w:rPr>
        <w:t>כתב: "דברים הטבעיים כל פעולתם בהמשך זמן".</w:t>
      </w:r>
      <w:r>
        <w:rPr>
          <w:rtl/>
        </w:rPr>
        <w:t xml:space="preserve"> </w:t>
      </w:r>
      <w:r>
        <w:rPr>
          <w:rFonts w:hint="cs"/>
          <w:rtl/>
        </w:rPr>
        <w:t>ובח"א לגיטין נז. [ב, קיג:] כתב: "כי הדבר הטבעי פועל בזמן, ודבר שלא בטבע פועל מבלי זמן". ובסמוך יבאר שהטבע הוא גשמי, וכל גשמי פועל בזמן. וראה הערה הבאה, הערה 48, ופ"ז הערה 78.</w:t>
      </w:r>
      <w:r>
        <w:rPr>
          <w:rtl/>
        </w:rPr>
        <w:t xml:space="preserve"> </w:t>
      </w:r>
    </w:p>
  </w:footnote>
  <w:footnote w:id="4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Pr>
          <w:rtl/>
        </w:rPr>
        <w:t>יסוד נפוץ בספרי המהר"ל</w:t>
      </w:r>
      <w:r>
        <w:rPr>
          <w:rFonts w:hint="cs"/>
          <w:rtl/>
        </w:rPr>
        <w:t>.</w:t>
      </w:r>
      <w:r>
        <w:rPr>
          <w:rtl/>
        </w:rPr>
        <w:t xml:space="preserve"> ו</w:t>
      </w:r>
      <w:r>
        <w:rPr>
          <w:rFonts w:hint="cs"/>
          <w:rtl/>
        </w:rPr>
        <w:t>כגון,</w:t>
      </w:r>
      <w:r>
        <w:rPr>
          <w:rtl/>
        </w:rPr>
        <w:t xml:space="preserve"> </w:t>
      </w:r>
      <w:r w:rsidRPr="08771918">
        <w:rPr>
          <w:rFonts w:hint="cs"/>
          <w:sz w:val="18"/>
          <w:rtl/>
        </w:rPr>
        <w:t>ב</w:t>
      </w:r>
      <w:r>
        <w:rPr>
          <w:rFonts w:hint="cs"/>
          <w:sz w:val="18"/>
          <w:rtl/>
        </w:rPr>
        <w:t>הקדמה ל</w:t>
      </w:r>
      <w:r w:rsidRPr="08771918">
        <w:rPr>
          <w:rFonts w:hint="cs"/>
          <w:sz w:val="18"/>
          <w:rtl/>
        </w:rPr>
        <w:t>אור חדש [עו:]</w:t>
      </w:r>
      <w:r>
        <w:rPr>
          <w:rFonts w:hint="cs"/>
          <w:sz w:val="18"/>
          <w:rtl/>
        </w:rPr>
        <w:t xml:space="preserve"> כתב</w:t>
      </w:r>
      <w:r w:rsidRPr="08771918">
        <w:rPr>
          <w:rFonts w:hint="cs"/>
          <w:sz w:val="18"/>
          <w:rtl/>
        </w:rPr>
        <w:t>: "</w:t>
      </w:r>
      <w:r w:rsidRPr="08771918">
        <w:rPr>
          <w:rStyle w:val="LatinChar"/>
          <w:sz w:val="18"/>
          <w:rtl/>
          <w:lang w:val="en-GB"/>
        </w:rPr>
        <w:t>הש</w:t>
      </w:r>
      <w:r w:rsidRPr="08771918">
        <w:rPr>
          <w:rStyle w:val="LatinChar"/>
          <w:rFonts w:hint="cs"/>
          <w:sz w:val="18"/>
          <w:rtl/>
          <w:lang w:val="en-GB"/>
        </w:rPr>
        <w:t>ם יתברך</w:t>
      </w:r>
      <w:r w:rsidRPr="08771918">
        <w:rPr>
          <w:rStyle w:val="LatinChar"/>
          <w:sz w:val="18"/>
          <w:rtl/>
          <w:lang w:val="en-GB"/>
        </w:rPr>
        <w:t xml:space="preserve"> פעל דבר</w:t>
      </w:r>
      <w:r w:rsidRPr="08771918">
        <w:rPr>
          <w:rStyle w:val="LatinChar"/>
          <w:rFonts w:hint="cs"/>
          <w:sz w:val="18"/>
          <w:rtl/>
          <w:lang w:val="en-GB"/>
        </w:rPr>
        <w:t xml:space="preserve"> </w:t>
      </w:r>
      <w:r w:rsidRPr="08771918">
        <w:rPr>
          <w:rStyle w:val="LatinChar"/>
          <w:sz w:val="18"/>
          <w:rtl/>
          <w:lang w:val="en-GB"/>
        </w:rPr>
        <w:t>זה</w:t>
      </w:r>
      <w:r>
        <w:rPr>
          <w:rStyle w:val="LatinChar"/>
          <w:rFonts w:hint="cs"/>
          <w:sz w:val="18"/>
          <w:rtl/>
          <w:lang w:val="en-GB"/>
        </w:rPr>
        <w:t xml:space="preserve"> [של גאולת פורים]</w:t>
      </w:r>
      <w:r w:rsidRPr="08771918">
        <w:rPr>
          <w:rStyle w:val="LatinChar"/>
          <w:rFonts w:hint="cs"/>
          <w:sz w:val="18"/>
          <w:rtl/>
          <w:lang w:val="en-GB"/>
        </w:rPr>
        <w:t>,</w:t>
      </w:r>
      <w:r w:rsidRPr="08771918">
        <w:rPr>
          <w:rStyle w:val="LatinChar"/>
          <w:sz w:val="18"/>
          <w:rtl/>
          <w:lang w:val="en-GB"/>
        </w:rPr>
        <w:t xml:space="preserve"> והיה על ידי נס</w:t>
      </w:r>
      <w:r w:rsidRPr="08771918">
        <w:rPr>
          <w:rStyle w:val="LatinChar"/>
          <w:rFonts w:hint="cs"/>
          <w:sz w:val="18"/>
          <w:rtl/>
          <w:lang w:val="en-GB"/>
        </w:rPr>
        <w:t>,</w:t>
      </w:r>
      <w:r w:rsidRPr="08771918">
        <w:rPr>
          <w:rStyle w:val="LatinChar"/>
          <w:sz w:val="18"/>
          <w:rtl/>
          <w:lang w:val="en-GB"/>
        </w:rPr>
        <w:t xml:space="preserve"> ולכך לא היה נעשה ענין המגילה הזאת בזמן נמשך</w:t>
      </w:r>
      <w:r>
        <w:rPr>
          <w:rStyle w:val="LatinChar"/>
          <w:rFonts w:hint="cs"/>
          <w:sz w:val="18"/>
          <w:rtl/>
          <w:lang w:val="en-GB"/>
        </w:rPr>
        <w:t xml:space="preserve">. </w:t>
      </w:r>
      <w:r w:rsidRPr="08771918">
        <w:rPr>
          <w:rStyle w:val="LatinChar"/>
          <w:sz w:val="18"/>
          <w:rtl/>
          <w:lang w:val="en-GB"/>
        </w:rPr>
        <w:t>כי הדבר שהוא בזמן</w:t>
      </w:r>
      <w:r w:rsidRPr="08771918">
        <w:rPr>
          <w:rStyle w:val="LatinChar"/>
          <w:rFonts w:hint="cs"/>
          <w:sz w:val="18"/>
          <w:rtl/>
          <w:lang w:val="en-GB"/>
        </w:rPr>
        <w:t>,</w:t>
      </w:r>
      <w:r w:rsidRPr="08771918">
        <w:rPr>
          <w:rStyle w:val="LatinChar"/>
          <w:sz w:val="18"/>
          <w:rtl/>
          <w:lang w:val="en-GB"/>
        </w:rPr>
        <w:t xml:space="preserve"> ה</w:t>
      </w:r>
      <w:r w:rsidRPr="08771918">
        <w:rPr>
          <w:rStyle w:val="LatinChar"/>
          <w:rFonts w:hint="cs"/>
          <w:sz w:val="18"/>
          <w:rtl/>
          <w:lang w:val="en-GB"/>
        </w:rPr>
        <w:t>ו</w:t>
      </w:r>
      <w:r w:rsidRPr="08771918">
        <w:rPr>
          <w:rStyle w:val="LatinChar"/>
          <w:sz w:val="18"/>
          <w:rtl/>
          <w:lang w:val="en-GB"/>
        </w:rPr>
        <w:t>א הטבע ומנהגו של עולם</w:t>
      </w:r>
      <w:r w:rsidRPr="08771918">
        <w:rPr>
          <w:rStyle w:val="LatinChar"/>
          <w:rFonts w:hint="cs"/>
          <w:sz w:val="18"/>
          <w:rtl/>
          <w:lang w:val="en-GB"/>
        </w:rPr>
        <w:t>,</w:t>
      </w:r>
      <w:r w:rsidRPr="08771918">
        <w:rPr>
          <w:rStyle w:val="LatinChar"/>
          <w:sz w:val="18"/>
          <w:rtl/>
          <w:lang w:val="en-GB"/>
        </w:rPr>
        <w:t xml:space="preserve"> שנעשה בזמן</w:t>
      </w:r>
      <w:r w:rsidRPr="08771918">
        <w:rPr>
          <w:rStyle w:val="LatinChar"/>
          <w:rFonts w:hint="cs"/>
          <w:sz w:val="18"/>
          <w:rtl/>
          <w:lang w:val="en-GB"/>
        </w:rPr>
        <w:t>.</w:t>
      </w:r>
      <w:r w:rsidRPr="08771918">
        <w:rPr>
          <w:rStyle w:val="LatinChar"/>
          <w:sz w:val="18"/>
          <w:rtl/>
          <w:lang w:val="en-GB"/>
        </w:rPr>
        <w:t xml:space="preserve"> אבל דבר שהוא מן השם יתברך</w:t>
      </w:r>
      <w:r w:rsidRPr="08771918">
        <w:rPr>
          <w:rStyle w:val="LatinChar"/>
          <w:rFonts w:hint="cs"/>
          <w:sz w:val="18"/>
          <w:rtl/>
          <w:lang w:val="en-GB"/>
        </w:rPr>
        <w:t>,</w:t>
      </w:r>
      <w:r w:rsidRPr="08771918">
        <w:rPr>
          <w:rStyle w:val="LatinChar"/>
          <w:sz w:val="18"/>
          <w:rtl/>
          <w:lang w:val="en-GB"/>
        </w:rPr>
        <w:t xml:space="preserve"> פעל זה נעשה בלא זמן נמשך</w:t>
      </w:r>
      <w:r w:rsidRPr="08771918">
        <w:rPr>
          <w:rStyle w:val="LatinChar"/>
          <w:rFonts w:hint="cs"/>
          <w:sz w:val="18"/>
          <w:rtl/>
          <w:lang w:val="en-GB"/>
        </w:rPr>
        <w:t>.</w:t>
      </w:r>
      <w:r w:rsidRPr="08771918">
        <w:rPr>
          <w:rStyle w:val="LatinChar"/>
          <w:sz w:val="18"/>
          <w:rtl/>
          <w:lang w:val="en-GB"/>
        </w:rPr>
        <w:t xml:space="preserve"> כמו שתמצא בכל המגילה שהיה הנס במהירות ובקפיצה</w:t>
      </w:r>
      <w:r w:rsidRPr="08771918">
        <w:rPr>
          <w:rStyle w:val="LatinChar"/>
          <w:rFonts w:hint="cs"/>
          <w:sz w:val="18"/>
          <w:rtl/>
          <w:lang w:val="en-GB"/>
        </w:rPr>
        <w:t>,</w:t>
      </w:r>
      <w:r w:rsidRPr="08771918">
        <w:rPr>
          <w:rStyle w:val="LatinChar"/>
          <w:sz w:val="18"/>
          <w:rtl/>
          <w:lang w:val="en-GB"/>
        </w:rPr>
        <w:t xml:space="preserve"> דכתיב </w:t>
      </w:r>
      <w:r>
        <w:rPr>
          <w:rStyle w:val="LatinChar"/>
          <w:rFonts w:hint="cs"/>
          <w:sz w:val="18"/>
          <w:rtl/>
          <w:lang w:val="en-GB"/>
        </w:rPr>
        <w:t>[</w:t>
      </w:r>
      <w:r>
        <w:rPr>
          <w:rStyle w:val="LatinChar"/>
          <w:sz w:val="18"/>
          <w:rtl/>
          <w:lang w:val="en-GB"/>
        </w:rPr>
        <w:t>אסתר ה, ה</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sz w:val="18"/>
          <w:rtl/>
          <w:lang w:val="en-GB"/>
        </w:rPr>
        <w:t>ויאמר המלך מהרו את המן וגו'</w:t>
      </w:r>
      <w:r>
        <w:rPr>
          <w:rStyle w:val="LatinChar"/>
          <w:rFonts w:hint="cs"/>
          <w:sz w:val="18"/>
          <w:rtl/>
          <w:lang w:val="en-GB"/>
        </w:rPr>
        <w:t>'</w:t>
      </w:r>
      <w:r w:rsidRPr="08771918">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rFonts w:hint="cs"/>
          <w:sz w:val="18"/>
          <w:rtl/>
          <w:lang w:val="en-GB"/>
        </w:rPr>
        <w:t>אסתר</w:t>
      </w:r>
      <w:r w:rsidRPr="08771918">
        <w:rPr>
          <w:rStyle w:val="LatinChar"/>
          <w:sz w:val="18"/>
          <w:rtl/>
          <w:lang w:val="en-GB"/>
        </w:rPr>
        <w:t xml:space="preserve"> ו, י</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sz w:val="18"/>
          <w:rtl/>
          <w:lang w:val="en-GB"/>
        </w:rPr>
        <w:t>ויאמר המלך מהר קח את הלבוש ואת הסוס</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rFonts w:hint="cs"/>
          <w:sz w:val="18"/>
          <w:rtl/>
          <w:lang w:val="en-GB"/>
        </w:rPr>
        <w:t xml:space="preserve">אסתר ו, </w:t>
      </w:r>
      <w:r w:rsidRPr="08771918">
        <w:rPr>
          <w:rStyle w:val="LatinChar"/>
          <w:sz w:val="18"/>
          <w:rtl/>
          <w:lang w:val="en-GB"/>
        </w:rPr>
        <w:t>יד</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sz w:val="18"/>
          <w:rtl/>
          <w:lang w:val="en-GB"/>
        </w:rPr>
        <w:t>ועודם מדברים ויבהילו את המן וגו'</w:t>
      </w:r>
      <w:r>
        <w:rPr>
          <w:rStyle w:val="LatinChar"/>
          <w:rFonts w:hint="cs"/>
          <w:sz w:val="18"/>
          <w:rtl/>
          <w:lang w:val="en-GB"/>
        </w:rPr>
        <w:t>'</w:t>
      </w:r>
      <w:r w:rsidRPr="08771918">
        <w:rPr>
          <w:rStyle w:val="LatinChar"/>
          <w:rFonts w:hint="cs"/>
          <w:sz w:val="18"/>
          <w:rtl/>
          <w:lang w:val="en-GB"/>
        </w:rPr>
        <w:t>.</w:t>
      </w:r>
      <w:r w:rsidRPr="08771918">
        <w:rPr>
          <w:rStyle w:val="LatinChar"/>
          <w:sz w:val="18"/>
          <w:rtl/>
          <w:lang w:val="en-GB"/>
        </w:rPr>
        <w:t xml:space="preserve"> הרי כי הכל נעשה במהירות הגדול</w:t>
      </w:r>
      <w:r w:rsidRPr="08771918">
        <w:rPr>
          <w:rStyle w:val="LatinChar"/>
          <w:rFonts w:hint="cs"/>
          <w:sz w:val="18"/>
          <w:rtl/>
          <w:lang w:val="en-GB"/>
        </w:rPr>
        <w:t>,</w:t>
      </w:r>
      <w:r w:rsidRPr="08771918">
        <w:rPr>
          <w:rStyle w:val="LatinChar"/>
          <w:sz w:val="18"/>
          <w:rtl/>
          <w:lang w:val="en-GB"/>
        </w:rPr>
        <w:t xml:space="preserve"> מפני כי הוא מן הש</w:t>
      </w:r>
      <w:r w:rsidRPr="08771918">
        <w:rPr>
          <w:rStyle w:val="LatinChar"/>
          <w:rFonts w:hint="cs"/>
          <w:sz w:val="18"/>
          <w:rtl/>
          <w:lang w:val="en-GB"/>
        </w:rPr>
        <w:t>ם יתברך,</w:t>
      </w:r>
      <w:r w:rsidRPr="08771918">
        <w:rPr>
          <w:rStyle w:val="LatinChar"/>
          <w:sz w:val="18"/>
          <w:rtl/>
          <w:lang w:val="en-GB"/>
        </w:rPr>
        <w:t xml:space="preserve"> ואינו תחת המשך הזמן</w:t>
      </w:r>
      <w:r>
        <w:rPr>
          <w:rFonts w:hint="cs"/>
          <w:rtl/>
        </w:rPr>
        <w:t xml:space="preserve">". ולהלן </w:t>
      </w:r>
      <w:r>
        <w:rPr>
          <w:rtl/>
        </w:rPr>
        <w:t xml:space="preserve">פל"ו </w:t>
      </w:r>
      <w:r>
        <w:rPr>
          <w:rFonts w:hint="cs"/>
          <w:rtl/>
        </w:rPr>
        <w:t>[ד"ה ועוד] כתב:</w:t>
      </w:r>
      <w:r>
        <w:rPr>
          <w:rtl/>
        </w:rPr>
        <w:t xml:space="preserve"> </w:t>
      </w:r>
      <w:r>
        <w:rPr>
          <w:rFonts w:hint="cs"/>
          <w:rtl/>
        </w:rPr>
        <w:t>"</w:t>
      </w:r>
      <w:r>
        <w:rPr>
          <w:rtl/>
        </w:rPr>
        <w:t>ועוד דע כי אי אפשר שיצאו ישראל מן השיעבוד כי אם על ידי הקב"ה בעצמו</w:t>
      </w:r>
      <w:r>
        <w:rPr>
          <w:rFonts w:hint="cs"/>
          <w:rtl/>
        </w:rPr>
        <w:t>,</w:t>
      </w:r>
      <w:r>
        <w:rPr>
          <w:rtl/>
        </w:rPr>
        <w:t xml:space="preserve"> ולא </w:t>
      </w:r>
      <w:r>
        <w:rPr>
          <w:rFonts w:hint="cs"/>
          <w:rtl/>
        </w:rPr>
        <w:t>מ</w:t>
      </w:r>
      <w:r>
        <w:rPr>
          <w:rtl/>
        </w:rPr>
        <w:t>צד המזל</w:t>
      </w:r>
      <w:r>
        <w:rPr>
          <w:rFonts w:hint="cs"/>
          <w:rtl/>
        </w:rPr>
        <w:t>...</w:t>
      </w:r>
      <w:r>
        <w:rPr>
          <w:rtl/>
        </w:rPr>
        <w:t xml:space="preserve"> ולפיכך לא יצאו ישראל במדריגה שיש בה זמן</w:t>
      </w:r>
      <w:r>
        <w:rPr>
          <w:rFonts w:hint="cs"/>
          <w:rtl/>
        </w:rPr>
        <w:t>,</w:t>
      </w:r>
      <w:r>
        <w:rPr>
          <w:rtl/>
        </w:rPr>
        <w:t xml:space="preserve"> רק במדריגה שאין בה זמן</w:t>
      </w:r>
      <w:r>
        <w:rPr>
          <w:rFonts w:hint="cs"/>
          <w:rtl/>
        </w:rPr>
        <w:t>.</w:t>
      </w:r>
      <w:r>
        <w:rPr>
          <w:rtl/>
        </w:rPr>
        <w:t xml:space="preserve"> כי כל הדברים נופלים תחת הזמן</w:t>
      </w:r>
      <w:r>
        <w:rPr>
          <w:rFonts w:hint="cs"/>
          <w:rtl/>
        </w:rPr>
        <w:t>,</w:t>
      </w:r>
      <w:r>
        <w:rPr>
          <w:rtl/>
        </w:rPr>
        <w:t xml:space="preserve"> ונבראים בזמן</w:t>
      </w:r>
      <w:r>
        <w:rPr>
          <w:rFonts w:hint="cs"/>
          <w:rtl/>
        </w:rPr>
        <w:t>,</w:t>
      </w:r>
      <w:r>
        <w:rPr>
          <w:rtl/>
        </w:rPr>
        <w:t xml:space="preserve"> זולת השם יתברך שאינו נופל תחת הזמן</w:t>
      </w:r>
      <w:r>
        <w:rPr>
          <w:rFonts w:hint="cs"/>
          <w:rtl/>
        </w:rPr>
        <w:t>...</w:t>
      </w:r>
      <w:r>
        <w:rPr>
          <w:rtl/>
        </w:rPr>
        <w:t xml:space="preserve"> כי ישראל יצאו לחירות במדריגה אל</w:t>
      </w:r>
      <w:r>
        <w:rPr>
          <w:rFonts w:hint="cs"/>
          <w:rtl/>
        </w:rPr>
        <w:t>ק</w:t>
      </w:r>
      <w:r>
        <w:rPr>
          <w:rtl/>
        </w:rPr>
        <w:t>ית שאין בה זמן</w:t>
      </w:r>
      <w:r>
        <w:rPr>
          <w:rFonts w:hint="cs"/>
          <w:rtl/>
        </w:rPr>
        <w:t>".</w:t>
      </w:r>
      <w:r>
        <w:rPr>
          <w:rtl/>
        </w:rPr>
        <w:t xml:space="preserve"> ו</w:t>
      </w:r>
      <w:r>
        <w:rPr>
          <w:rFonts w:hint="cs"/>
          <w:rtl/>
        </w:rPr>
        <w:t>להלן</w:t>
      </w:r>
      <w:r>
        <w:rPr>
          <w:rtl/>
        </w:rPr>
        <w:t xml:space="preserve"> פנ</w:t>
      </w:r>
      <w:r>
        <w:rPr>
          <w:rFonts w:hint="cs"/>
          <w:rtl/>
        </w:rPr>
        <w:t>"</w:t>
      </w:r>
      <w:r>
        <w:rPr>
          <w:rtl/>
        </w:rPr>
        <w:t xml:space="preserve">א </w:t>
      </w:r>
      <w:r>
        <w:rPr>
          <w:rFonts w:hint="cs"/>
          <w:rtl/>
        </w:rPr>
        <w:t>[ד"ה וזהו] כתב:</w:t>
      </w:r>
      <w:r>
        <w:rPr>
          <w:rtl/>
        </w:rPr>
        <w:t xml:space="preserve"> </w:t>
      </w:r>
      <w:r>
        <w:rPr>
          <w:rFonts w:hint="cs"/>
          <w:rtl/>
        </w:rPr>
        <w:t>"</w:t>
      </w:r>
      <w:r>
        <w:rPr>
          <w:rtl/>
        </w:rPr>
        <w:t xml:space="preserve">וזהו פירוש הכתוב </w:t>
      </w:r>
      <w:r>
        <w:rPr>
          <w:rFonts w:hint="cs"/>
          <w:rtl/>
        </w:rPr>
        <w:t>[</w:t>
      </w:r>
      <w:r>
        <w:rPr>
          <w:rtl/>
        </w:rPr>
        <w:t>דברים טז</w:t>
      </w:r>
      <w:r>
        <w:rPr>
          <w:rFonts w:hint="cs"/>
          <w:rtl/>
        </w:rPr>
        <w:t>,</w:t>
      </w:r>
      <w:r>
        <w:rPr>
          <w:rtl/>
        </w:rPr>
        <w:t xml:space="preserve"> ג</w:t>
      </w:r>
      <w:r>
        <w:rPr>
          <w:rFonts w:hint="cs"/>
          <w:rtl/>
        </w:rPr>
        <w:t>]</w:t>
      </w:r>
      <w:r>
        <w:rPr>
          <w:rtl/>
        </w:rPr>
        <w:t xml:space="preserve"> </w:t>
      </w:r>
      <w:r>
        <w:rPr>
          <w:rFonts w:hint="cs"/>
          <w:rtl/>
        </w:rPr>
        <w:t>'</w:t>
      </w:r>
      <w:r>
        <w:rPr>
          <w:rtl/>
        </w:rPr>
        <w:t>שבעת</w:t>
      </w:r>
      <w:r>
        <w:rPr>
          <w:rFonts w:hint="cs"/>
          <w:rtl/>
        </w:rPr>
        <w:t xml:space="preserve"> </w:t>
      </w:r>
      <w:r>
        <w:rPr>
          <w:rtl/>
        </w:rPr>
        <w:t>ימים תאכל עליו מצות לחם עוני כי בחפזון יצאת ממצרים'</w:t>
      </w:r>
      <w:r>
        <w:rPr>
          <w:rFonts w:hint="cs"/>
          <w:rtl/>
        </w:rPr>
        <w:t>,</w:t>
      </w:r>
      <w:r>
        <w:rPr>
          <w:rtl/>
        </w:rPr>
        <w:t xml:space="preserve"> כי מה שהיו יוצאים בחפז</w:t>
      </w:r>
      <w:r>
        <w:rPr>
          <w:rFonts w:hint="cs"/>
          <w:rtl/>
        </w:rPr>
        <w:t>ון</w:t>
      </w:r>
      <w:r>
        <w:rPr>
          <w:rtl/>
        </w:rPr>
        <w:t xml:space="preserve"> בלי המשך זמן</w:t>
      </w:r>
      <w:r>
        <w:rPr>
          <w:rFonts w:hint="cs"/>
          <w:rtl/>
        </w:rPr>
        <w:t xml:space="preserve"> </w:t>
      </w:r>
      <w:r>
        <w:rPr>
          <w:rtl/>
        </w:rPr>
        <w:t>מורה שיצאו במדריגה ובמעלה עליונה</w:t>
      </w:r>
      <w:r>
        <w:rPr>
          <w:rFonts w:hint="cs"/>
          <w:rtl/>
        </w:rPr>
        <w:t>,</w:t>
      </w:r>
      <w:r>
        <w:rPr>
          <w:rtl/>
        </w:rPr>
        <w:t xml:space="preserve"> והפועל שבא משם נעשה בלי זמן</w:t>
      </w:r>
      <w:r>
        <w:rPr>
          <w:rFonts w:hint="cs"/>
          <w:rtl/>
        </w:rPr>
        <w:t>". ובגו"א שמות פי"ב אות מב [רטו.] כתב: "</w:t>
      </w:r>
      <w:r>
        <w:rPr>
          <w:rtl/>
        </w:rPr>
        <w:t>הענינים השכליים פעולתם שלא בזמן, לפי שהם אינם תחת הזמן</w:t>
      </w:r>
      <w:r>
        <w:rPr>
          <w:rFonts w:hint="cs"/>
          <w:rtl/>
        </w:rPr>
        <w:t>,</w:t>
      </w:r>
      <w:r>
        <w:rPr>
          <w:rtl/>
        </w:rPr>
        <w:t xml:space="preserve"> ואינם פועלים בתנועה שממנה הזמן, ולפי מדריגת חשיבותם פעולתם בלי זמן. ולכך ציווה שאין מחמיצין את המצה</w:t>
      </w:r>
      <w:r>
        <w:rPr>
          <w:rFonts w:hint="cs"/>
          <w:rtl/>
        </w:rPr>
        <w:t>,</w:t>
      </w:r>
      <w:r>
        <w:rPr>
          <w:rtl/>
        </w:rPr>
        <w:t xml:space="preserve"> להודיע כי פעולת השם יתברך בלי זמן כלל</w:t>
      </w:r>
      <w:r>
        <w:rPr>
          <w:rFonts w:hint="cs"/>
          <w:rtl/>
        </w:rPr>
        <w:t>". ובדר"ח פ"א מי"ב [שמ.] כתב: "השלום, למדריגתו הוא דבר אלקי... וזהו שאמר [אבות פ"א מי"ב] 'הוי רודף שלום', בלא שהיית זמן לגמרי". ובנתיב התורה פ"א [נה.] הביא את מאמרם [סוטה כא.] "'</w:t>
      </w:r>
      <w:r>
        <w:rPr>
          <w:rtl/>
        </w:rPr>
        <w:t>כי נר מצוה ותורה אור</w:t>
      </w:r>
      <w:r>
        <w:rPr>
          <w:rFonts w:hint="cs"/>
          <w:rtl/>
        </w:rPr>
        <w:t>' [משלי ו, כג],</w:t>
      </w:r>
      <w:r>
        <w:rPr>
          <w:rtl/>
        </w:rPr>
        <w:t xml:space="preserve"> תלה הכתוב את המצוה בנר ואת התורה באור</w:t>
      </w:r>
      <w:r>
        <w:rPr>
          <w:rFonts w:hint="cs"/>
          <w:rtl/>
        </w:rPr>
        <w:t>,</w:t>
      </w:r>
      <w:r>
        <w:rPr>
          <w:rtl/>
        </w:rPr>
        <w:t xml:space="preserve"> לומר לך מה נר אינה מגינה אלא לפי שעה</w:t>
      </w:r>
      <w:r>
        <w:rPr>
          <w:rFonts w:hint="cs"/>
          <w:rtl/>
        </w:rPr>
        <w:t>,</w:t>
      </w:r>
      <w:r>
        <w:rPr>
          <w:rtl/>
        </w:rPr>
        <w:t xml:space="preserve"> אף מצוה אינה מגינה אלא לפי שעה</w:t>
      </w:r>
      <w:r>
        <w:rPr>
          <w:rFonts w:hint="cs"/>
          <w:rtl/>
        </w:rPr>
        <w:t>.</w:t>
      </w:r>
      <w:r>
        <w:rPr>
          <w:rtl/>
        </w:rPr>
        <w:t xml:space="preserve"> ואת התורה בא</w:t>
      </w:r>
      <w:r w:rsidRPr="08197476">
        <w:rPr>
          <w:sz w:val="18"/>
          <w:rtl/>
        </w:rPr>
        <w:t>ור</w:t>
      </w:r>
      <w:r w:rsidRPr="08197476">
        <w:rPr>
          <w:rFonts w:hint="cs"/>
          <w:sz w:val="18"/>
          <w:rtl/>
        </w:rPr>
        <w:t>,</w:t>
      </w:r>
      <w:r w:rsidRPr="08197476">
        <w:rPr>
          <w:sz w:val="18"/>
          <w:rtl/>
        </w:rPr>
        <w:t xml:space="preserve"> לומר לך מה אור מגין לעולם</w:t>
      </w:r>
      <w:r w:rsidRPr="08197476">
        <w:rPr>
          <w:rFonts w:hint="cs"/>
          <w:sz w:val="18"/>
          <w:rtl/>
        </w:rPr>
        <w:t>,</w:t>
      </w:r>
      <w:r w:rsidRPr="08197476">
        <w:rPr>
          <w:sz w:val="18"/>
          <w:rtl/>
        </w:rPr>
        <w:t xml:space="preserve"> אף תורה מגינה לעולם</w:t>
      </w:r>
      <w:r w:rsidRPr="08197476">
        <w:rPr>
          <w:rFonts w:hint="cs"/>
          <w:sz w:val="18"/>
          <w:rtl/>
        </w:rPr>
        <w:t xml:space="preserve">", וכתב לבאר בזה"ל: "ביאור דבר זה, </w:t>
      </w:r>
      <w:r w:rsidRPr="08197476">
        <w:rPr>
          <w:sz w:val="18"/>
          <w:rtl/>
        </w:rPr>
        <w:t>כי התורה היא שכלית, וכל דבר שהוא שכלי אינו נופל תחת הזמן</w:t>
      </w:r>
      <w:r w:rsidRPr="08197476">
        <w:rPr>
          <w:rFonts w:hint="cs"/>
          <w:sz w:val="18"/>
          <w:rtl/>
        </w:rPr>
        <w:t>.</w:t>
      </w:r>
      <w:r w:rsidRPr="08197476">
        <w:rPr>
          <w:sz w:val="18"/>
          <w:rtl/>
        </w:rPr>
        <w:t xml:space="preserve"> ולפיכך אמרו שהתורה מגינה לעולם, כמו שראוי אל דבר שאינו תחת הזמן</w:t>
      </w:r>
      <w:r w:rsidRPr="08197476">
        <w:rPr>
          <w:rFonts w:hint="cs"/>
          <w:sz w:val="18"/>
          <w:rtl/>
        </w:rPr>
        <w:t>,</w:t>
      </w:r>
      <w:r w:rsidRPr="08197476">
        <w:rPr>
          <w:sz w:val="18"/>
          <w:rtl/>
        </w:rPr>
        <w:t xml:space="preserve"> אשר אין לו שנוי</w:t>
      </w:r>
      <w:r w:rsidRPr="08197476">
        <w:rPr>
          <w:rFonts w:hint="cs"/>
          <w:sz w:val="18"/>
          <w:rtl/>
        </w:rPr>
        <w:t>.</w:t>
      </w:r>
      <w:r w:rsidRPr="08197476">
        <w:rPr>
          <w:sz w:val="18"/>
          <w:rtl/>
        </w:rPr>
        <w:t xml:space="preserve"> אבל המצוה מגינה לזמן, מפני שהיא על ידי מעשה הגוף</w:t>
      </w:r>
      <w:r>
        <w:rPr>
          <w:rFonts w:hint="cs"/>
          <w:sz w:val="18"/>
          <w:rtl/>
        </w:rPr>
        <w:t>...</w:t>
      </w:r>
      <w:r w:rsidRPr="08197476">
        <w:rPr>
          <w:sz w:val="18"/>
          <w:rtl/>
        </w:rPr>
        <w:t xml:space="preserve"> והגוף יש לו התלות ושייכות בזמן</w:t>
      </w:r>
      <w:r w:rsidRPr="08197476">
        <w:rPr>
          <w:rFonts w:hint="cs"/>
          <w:sz w:val="18"/>
          <w:rtl/>
        </w:rPr>
        <w:t>.</w:t>
      </w:r>
      <w:r w:rsidRPr="08197476">
        <w:rPr>
          <w:sz w:val="18"/>
          <w:rtl/>
        </w:rPr>
        <w:t xml:space="preserve"> ולפיכך אין המצוה מגינה</w:t>
      </w:r>
      <w:r w:rsidRPr="08197476">
        <w:rPr>
          <w:rFonts w:hint="cs"/>
          <w:sz w:val="18"/>
          <w:rtl/>
        </w:rPr>
        <w:t xml:space="preserve"> לעולם,</w:t>
      </w:r>
      <w:r w:rsidRPr="08197476">
        <w:rPr>
          <w:sz w:val="18"/>
          <w:rtl/>
        </w:rPr>
        <w:t xml:space="preserve"> כמו כל דבר שהוא גשמי</w:t>
      </w:r>
      <w:r w:rsidRPr="08197476">
        <w:rPr>
          <w:rFonts w:hint="cs"/>
          <w:sz w:val="18"/>
          <w:rtl/>
        </w:rPr>
        <w:t>,</w:t>
      </w:r>
      <w:r w:rsidRPr="08197476">
        <w:rPr>
          <w:sz w:val="18"/>
          <w:rtl/>
        </w:rPr>
        <w:t xml:space="preserve"> שהוא נופל תחת הזמן</w:t>
      </w:r>
      <w:r w:rsidRPr="08197476">
        <w:rPr>
          <w:rFonts w:hint="cs"/>
          <w:sz w:val="18"/>
          <w:rtl/>
        </w:rPr>
        <w:t>,</w:t>
      </w:r>
      <w:r w:rsidRPr="08197476">
        <w:rPr>
          <w:sz w:val="18"/>
          <w:rtl/>
        </w:rPr>
        <w:t xml:space="preserve"> ויש לו הפסק</w:t>
      </w:r>
      <w:r>
        <w:rPr>
          <w:rFonts w:hint="cs"/>
          <w:rtl/>
        </w:rPr>
        <w:t>" [ראה להלן פ"ח הערה 291]. ו</w:t>
      </w:r>
      <w:r>
        <w:rPr>
          <w:rtl/>
        </w:rPr>
        <w:t>בנתיב</w:t>
      </w:r>
      <w:r>
        <w:rPr>
          <w:rFonts w:hint="cs"/>
          <w:rtl/>
        </w:rPr>
        <w:t xml:space="preserve"> </w:t>
      </w:r>
      <w:r>
        <w:rPr>
          <w:rtl/>
        </w:rPr>
        <w:t>העבודה ספ"י ביאר שהכריעה בברכה נעשית בפעם אח</w:t>
      </w:r>
      <w:r>
        <w:rPr>
          <w:rFonts w:hint="cs"/>
          <w:rtl/>
        </w:rPr>
        <w:t>ת</w:t>
      </w:r>
      <w:r>
        <w:rPr>
          <w:rtl/>
        </w:rPr>
        <w:t xml:space="preserve"> כחיזרא </w:t>
      </w:r>
      <w:r>
        <w:rPr>
          <w:rFonts w:hint="cs"/>
          <w:rtl/>
        </w:rPr>
        <w:t>[</w:t>
      </w:r>
      <w:r>
        <w:rPr>
          <w:rtl/>
        </w:rPr>
        <w:t>ברכות יב</w:t>
      </w:r>
      <w:r>
        <w:rPr>
          <w:rFonts w:hint="cs"/>
          <w:rtl/>
        </w:rPr>
        <w:t>:, ופירש רש"י שם "שבט ביד אדם וחובטו כלפי מטה בבת אחת"],</w:t>
      </w:r>
      <w:r>
        <w:rPr>
          <w:rtl/>
        </w:rPr>
        <w:t xml:space="preserve"> </w:t>
      </w:r>
      <w:r>
        <w:rPr>
          <w:rFonts w:hint="cs"/>
          <w:rtl/>
        </w:rPr>
        <w:t>וז"ל: "</w:t>
      </w:r>
      <w:r>
        <w:rPr>
          <w:rtl/>
        </w:rPr>
        <w:t>כי הכריעה הוא מצד השי"ת אשר לפניו יכרע הכל</w:t>
      </w:r>
      <w:r>
        <w:rPr>
          <w:rFonts w:hint="cs"/>
          <w:rtl/>
        </w:rPr>
        <w:t>,</w:t>
      </w:r>
      <w:r>
        <w:rPr>
          <w:rtl/>
        </w:rPr>
        <w:t xml:space="preserve"> ולפיכך ראוי שיהיה בפעם אחד</w:t>
      </w:r>
      <w:r>
        <w:rPr>
          <w:rFonts w:hint="cs"/>
          <w:rtl/>
        </w:rPr>
        <w:t>,</w:t>
      </w:r>
      <w:r>
        <w:rPr>
          <w:rtl/>
        </w:rPr>
        <w:t xml:space="preserve"> כי הוא יתברך אינו גשם אשר פעולתו הוא בזמן</w:t>
      </w:r>
      <w:r>
        <w:rPr>
          <w:rFonts w:hint="cs"/>
          <w:rtl/>
        </w:rPr>
        <w:t>...</w:t>
      </w:r>
      <w:r>
        <w:rPr>
          <w:rtl/>
        </w:rPr>
        <w:t xml:space="preserve"> ולפיכך ראוי שתהיה הכריעה בלא זמן</w:t>
      </w:r>
      <w:r>
        <w:rPr>
          <w:rFonts w:hint="cs"/>
          <w:rtl/>
        </w:rPr>
        <w:t>,</w:t>
      </w:r>
      <w:r>
        <w:rPr>
          <w:rtl/>
        </w:rPr>
        <w:t xml:space="preserve"> רק בפעם אחד</w:t>
      </w:r>
      <w:r>
        <w:rPr>
          <w:rFonts w:hint="cs"/>
          <w:rtl/>
        </w:rPr>
        <w:t>".</w:t>
      </w:r>
      <w:r>
        <w:rPr>
          <w:rtl/>
        </w:rPr>
        <w:t xml:space="preserve"> ובדר"ח פ"ד מ"</w:t>
      </w:r>
      <w:r>
        <w:rPr>
          <w:rFonts w:hint="cs"/>
          <w:rtl/>
        </w:rPr>
        <w:t xml:space="preserve">ד [פז:] הביא את מאמרם </w:t>
      </w:r>
      <w:r>
        <w:rPr>
          <w:rtl/>
        </w:rPr>
        <w:t xml:space="preserve">שאין </w:t>
      </w:r>
      <w:r>
        <w:rPr>
          <w:rFonts w:hint="cs"/>
          <w:rtl/>
        </w:rPr>
        <w:t>מקיפין [</w:t>
      </w:r>
      <w:r>
        <w:rPr>
          <w:rtl/>
        </w:rPr>
        <w:t>ממתינין</w:t>
      </w:r>
      <w:r>
        <w:rPr>
          <w:rFonts w:hint="cs"/>
          <w:rtl/>
        </w:rPr>
        <w:t>]</w:t>
      </w:r>
      <w:r>
        <w:rPr>
          <w:rtl/>
        </w:rPr>
        <w:t xml:space="preserve"> בחילול השם </w:t>
      </w:r>
      <w:r>
        <w:rPr>
          <w:rFonts w:hint="cs"/>
          <w:rtl/>
        </w:rPr>
        <w:t>[</w:t>
      </w:r>
      <w:r>
        <w:rPr>
          <w:rtl/>
        </w:rPr>
        <w:t>קידושין מ</w:t>
      </w:r>
      <w:r>
        <w:rPr>
          <w:rFonts w:hint="cs"/>
          <w:rtl/>
        </w:rPr>
        <w:t>.],</w:t>
      </w:r>
      <w:r>
        <w:rPr>
          <w:rtl/>
        </w:rPr>
        <w:t xml:space="preserve"> ו</w:t>
      </w:r>
      <w:r>
        <w:rPr>
          <w:rFonts w:hint="cs"/>
          <w:rtl/>
        </w:rPr>
        <w:t>כתב לבאר:</w:t>
      </w:r>
      <w:r>
        <w:rPr>
          <w:rtl/>
        </w:rPr>
        <w:t xml:space="preserve"> </w:t>
      </w:r>
      <w:r>
        <w:rPr>
          <w:rFonts w:hint="cs"/>
          <w:rtl/>
        </w:rPr>
        <w:t>"</w:t>
      </w:r>
      <w:r>
        <w:rPr>
          <w:rtl/>
        </w:rPr>
        <w:t>כי שאר החטאים</w:t>
      </w:r>
      <w:r>
        <w:rPr>
          <w:rFonts w:hint="cs"/>
          <w:rtl/>
        </w:rPr>
        <w:t>,</w:t>
      </w:r>
      <w:r>
        <w:rPr>
          <w:rtl/>
        </w:rPr>
        <w:t xml:space="preserve"> מפני שלא היה החטא</w:t>
      </w:r>
      <w:r>
        <w:rPr>
          <w:rFonts w:hint="cs"/>
          <w:rtl/>
        </w:rPr>
        <w:t xml:space="preserve"> </w:t>
      </w:r>
      <w:r>
        <w:rPr>
          <w:rtl/>
        </w:rPr>
        <w:t>במדריגה הנבדלת לגמרי</w:t>
      </w:r>
      <w:r>
        <w:rPr>
          <w:rFonts w:hint="cs"/>
          <w:rtl/>
        </w:rPr>
        <w:t>,</w:t>
      </w:r>
      <w:r>
        <w:rPr>
          <w:rtl/>
        </w:rPr>
        <w:t xml:space="preserve"> וכל דבר הוא תחת הזמן</w:t>
      </w:r>
      <w:r>
        <w:rPr>
          <w:rFonts w:hint="cs"/>
          <w:rtl/>
        </w:rPr>
        <w:t>,</w:t>
      </w:r>
      <w:r>
        <w:rPr>
          <w:rtl/>
        </w:rPr>
        <w:t xml:space="preserve"> ולפיכך אין עונש החטא יוצא לפועל מיד</w:t>
      </w:r>
      <w:r>
        <w:rPr>
          <w:rFonts w:hint="cs"/>
          <w:rtl/>
        </w:rPr>
        <w:t>,</w:t>
      </w:r>
      <w:r>
        <w:rPr>
          <w:rtl/>
        </w:rPr>
        <w:t xml:space="preserve"> </w:t>
      </w:r>
      <w:r>
        <w:rPr>
          <w:rFonts w:hint="cs"/>
          <w:rtl/>
        </w:rPr>
        <w:t xml:space="preserve">אך יוצא העונש לפעל בזמן. </w:t>
      </w:r>
      <w:r>
        <w:rPr>
          <w:rtl/>
        </w:rPr>
        <w:t>אבל החטא</w:t>
      </w:r>
      <w:r>
        <w:rPr>
          <w:rFonts w:hint="cs"/>
          <w:rtl/>
        </w:rPr>
        <w:t xml:space="preserve"> </w:t>
      </w:r>
      <w:r>
        <w:rPr>
          <w:rtl/>
        </w:rPr>
        <w:t>בשמו יתברך</w:t>
      </w:r>
      <w:r>
        <w:rPr>
          <w:rFonts w:hint="cs"/>
          <w:rtl/>
        </w:rPr>
        <w:t>,</w:t>
      </w:r>
      <w:r>
        <w:rPr>
          <w:rtl/>
        </w:rPr>
        <w:t xml:space="preserve"> אשר השם בא על המהות המופשט הנבדל</w:t>
      </w:r>
      <w:r>
        <w:rPr>
          <w:rFonts w:hint="cs"/>
          <w:rtl/>
        </w:rPr>
        <w:t>,</w:t>
      </w:r>
      <w:r>
        <w:rPr>
          <w:rtl/>
        </w:rPr>
        <w:t xml:space="preserve"> ולא שייך זמן בדבר זה כלל</w:t>
      </w:r>
      <w:r>
        <w:rPr>
          <w:rFonts w:hint="cs"/>
          <w:rtl/>
        </w:rPr>
        <w:t>,</w:t>
      </w:r>
      <w:r>
        <w:rPr>
          <w:rtl/>
        </w:rPr>
        <w:t xml:space="preserve"> ולפיכך אין מקיפין</w:t>
      </w:r>
      <w:r>
        <w:rPr>
          <w:rFonts w:hint="cs"/>
          <w:rtl/>
        </w:rPr>
        <w:t xml:space="preserve"> </w:t>
      </w:r>
      <w:r>
        <w:rPr>
          <w:rtl/>
        </w:rPr>
        <w:t>בחילול השם</w:t>
      </w:r>
      <w:r>
        <w:rPr>
          <w:rFonts w:hint="cs"/>
          <w:rtl/>
        </w:rPr>
        <w:t>,</w:t>
      </w:r>
      <w:r>
        <w:rPr>
          <w:rtl/>
        </w:rPr>
        <w:t xml:space="preserve"> ויוצא העונש לפועל מיד</w:t>
      </w:r>
      <w:r>
        <w:rPr>
          <w:rFonts w:hint="cs"/>
          <w:rtl/>
        </w:rPr>
        <w:t>,</w:t>
      </w:r>
      <w:r>
        <w:rPr>
          <w:rtl/>
        </w:rPr>
        <w:t xml:space="preserve"> כי חטא במדריגה שאינה תחת המשך הזמן כלל</w:t>
      </w:r>
      <w:r>
        <w:rPr>
          <w:rFonts w:hint="cs"/>
          <w:rtl/>
        </w:rPr>
        <w:t>".</w:t>
      </w:r>
      <w:r>
        <w:rPr>
          <w:rtl/>
        </w:rPr>
        <w:t xml:space="preserve"> </w:t>
      </w:r>
      <w:r>
        <w:rPr>
          <w:rFonts w:hint="cs"/>
          <w:rtl/>
        </w:rPr>
        <w:t>וכן כתב בהקדמה לדר"ח [יג.], שם פ"א מי"ב [שלח:], שם פ"ב מט"ו [תתיד:], שם פ"ד מ"ד [פח.], ועוד. וראה להלן פ"ז הערה 78.</w:t>
      </w:r>
    </w:p>
  </w:footnote>
  <w:footnote w:id="48">
    <w:p w:rsidR="087F48AA" w:rsidRDefault="087F48AA" w:rsidP="088D5830">
      <w:pPr>
        <w:pStyle w:val="FootnoteText"/>
        <w:rPr>
          <w:rFonts w:hint="cs"/>
        </w:rPr>
      </w:pPr>
      <w:r>
        <w:rPr>
          <w:rtl/>
        </w:rPr>
        <w:t>&lt;</w:t>
      </w:r>
      <w:r>
        <w:rPr>
          <w:rStyle w:val="FootnoteReference"/>
        </w:rPr>
        <w:footnoteRef/>
      </w:r>
      <w:r>
        <w:rPr>
          <w:rtl/>
        </w:rPr>
        <w:t>&gt;</w:t>
      </w:r>
      <w:r>
        <w:rPr>
          <w:rFonts w:hint="cs"/>
          <w:rtl/>
        </w:rPr>
        <w:t xml:space="preserve"> כן כתב </w:t>
      </w:r>
      <w:r w:rsidRPr="08951B48">
        <w:rPr>
          <w:rFonts w:hint="cs"/>
          <w:sz w:val="18"/>
          <w:rtl/>
        </w:rPr>
        <w:t>בכמה מקומות. וכגון, באור חדש פ"ו [תתרו:] כתב: "</w:t>
      </w:r>
      <w:r w:rsidRPr="08951B48">
        <w:rPr>
          <w:rStyle w:val="LatinChar"/>
          <w:sz w:val="18"/>
          <w:rtl/>
          <w:lang w:val="en-GB"/>
        </w:rPr>
        <w:t>מצות העומר בשביל שהוא יתברך מנהיג הטבע</w:t>
      </w:r>
      <w:r>
        <w:rPr>
          <w:rStyle w:val="LatinChar"/>
          <w:rFonts w:hint="cs"/>
          <w:sz w:val="18"/>
          <w:rtl/>
          <w:lang w:val="en-GB"/>
        </w:rPr>
        <w:t xml:space="preserve">... </w:t>
      </w:r>
      <w:r w:rsidRPr="08951B48">
        <w:rPr>
          <w:rStyle w:val="LatinChar"/>
          <w:sz w:val="18"/>
          <w:rtl/>
          <w:lang w:val="en-GB"/>
        </w:rPr>
        <w:t>ולפיכך הבאת העומר הוא מן השעורין דווקא</w:t>
      </w:r>
      <w:r w:rsidRPr="08951B48">
        <w:rPr>
          <w:rStyle w:val="LatinChar"/>
          <w:rFonts w:hint="cs"/>
          <w:sz w:val="18"/>
          <w:rtl/>
          <w:lang w:val="en-GB"/>
        </w:rPr>
        <w:t xml:space="preserve"> </w:t>
      </w:r>
      <w:r>
        <w:rPr>
          <w:rStyle w:val="LatinChar"/>
          <w:rFonts w:hint="cs"/>
          <w:sz w:val="18"/>
          <w:rtl/>
          <w:lang w:val="en-GB"/>
        </w:rPr>
        <w:t>[</w:t>
      </w:r>
      <w:r w:rsidRPr="08951B48">
        <w:rPr>
          <w:rStyle w:val="LatinChar"/>
          <w:rFonts w:hint="cs"/>
          <w:sz w:val="18"/>
          <w:rtl/>
          <w:lang w:val="en-GB"/>
        </w:rPr>
        <w:t>מנחות פד.</w:t>
      </w:r>
      <w:r>
        <w:rPr>
          <w:rStyle w:val="LatinChar"/>
          <w:rFonts w:hint="cs"/>
          <w:sz w:val="18"/>
          <w:rtl/>
          <w:lang w:val="en-GB"/>
        </w:rPr>
        <w:t>]</w:t>
      </w:r>
      <w:r w:rsidRPr="08951B48">
        <w:rPr>
          <w:rStyle w:val="LatinChar"/>
          <w:rFonts w:hint="cs"/>
          <w:sz w:val="18"/>
          <w:rtl/>
          <w:lang w:val="en-GB"/>
        </w:rPr>
        <w:t>,</w:t>
      </w:r>
      <w:r w:rsidRPr="08951B48">
        <w:rPr>
          <w:rStyle w:val="LatinChar"/>
          <w:sz w:val="18"/>
          <w:rtl/>
          <w:lang w:val="en-GB"/>
        </w:rPr>
        <w:t xml:space="preserve"> כי הטבע הוא חמרי כאשר ידוע</w:t>
      </w:r>
      <w:r w:rsidRPr="08951B48">
        <w:rPr>
          <w:rStyle w:val="LatinChar"/>
          <w:rFonts w:hint="cs"/>
          <w:sz w:val="18"/>
          <w:rtl/>
          <w:lang w:val="en-GB"/>
        </w:rPr>
        <w:t>,</w:t>
      </w:r>
      <w:r w:rsidRPr="08951B48">
        <w:rPr>
          <w:rStyle w:val="LatinChar"/>
          <w:sz w:val="18"/>
          <w:rtl/>
          <w:lang w:val="en-GB"/>
        </w:rPr>
        <w:t xml:space="preserve"> ולפיכך שייך בזה דוקא שעורין</w:t>
      </w:r>
      <w:r w:rsidRPr="08951B48">
        <w:rPr>
          <w:rStyle w:val="LatinChar"/>
          <w:rFonts w:hint="cs"/>
          <w:sz w:val="18"/>
          <w:rtl/>
          <w:lang w:val="en-GB"/>
        </w:rPr>
        <w:t>,</w:t>
      </w:r>
      <w:r w:rsidRPr="08951B48">
        <w:rPr>
          <w:rStyle w:val="LatinChar"/>
          <w:sz w:val="18"/>
          <w:rtl/>
          <w:lang w:val="en-GB"/>
        </w:rPr>
        <w:t xml:space="preserve"> ולא ענין אחר</w:t>
      </w:r>
      <w:r>
        <w:rPr>
          <w:rFonts w:hint="cs"/>
          <w:rtl/>
        </w:rPr>
        <w:t>". ובתפארת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ו</w:t>
      </w:r>
      <w:r w:rsidRPr="00912B5F">
        <w:rPr>
          <w:rStyle w:val="HebrewChar"/>
          <w:rFonts w:cs="Monotype Hadassah"/>
          <w:rtl/>
        </w:rPr>
        <w:t xml:space="preserve">בנצח ישראל בפכ"ח [תקעב.] כתב: "עולם הזה הוא טבעי גשמי... וידוע כי הגשמי מתנגד לבלתי גשמי". </w:t>
      </w:r>
      <w:r>
        <w:rPr>
          <w:rStyle w:val="HebrewChar"/>
          <w:rFonts w:cs="Monotype Hadassah" w:hint="cs"/>
          <w:rtl/>
        </w:rPr>
        <w:t xml:space="preserve">ושם </w:t>
      </w:r>
      <w:r w:rsidRPr="00912B5F">
        <w:rPr>
          <w:rStyle w:val="HebrewChar"/>
          <w:rFonts w:cs="Monotype Hadassah"/>
          <w:rtl/>
        </w:rPr>
        <w:t xml:space="preserve">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hint="cs"/>
          <w:rtl/>
        </w:rPr>
        <w:t xml:space="preserve">ובבאר הגולה באר הראשון [נב:] כתב: "הטבע פועלת הדבר שהוא גשמי ברצון השם יתברך". </w:t>
      </w:r>
      <w:r w:rsidRPr="00912B5F">
        <w:rPr>
          <w:rStyle w:val="HebrewChar"/>
          <w:rFonts w:cs="Monotype Hadassah"/>
          <w:rtl/>
        </w:rPr>
        <w:t>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w:t>
      </w:r>
      <w:r>
        <w:rPr>
          <w:rFonts w:hint="cs"/>
          <w:rtl/>
        </w:rPr>
        <w:t xml:space="preserve"> ובח"א לע"ז ב: [ד, כא:] כתב: "הטבעי הוא גשמי, והוא נבדל מן השם יתברך,  שהוא בלתי גשמי". וראה להלן הערות 57, 355, ופ"ז הערה 74</w:t>
      </w:r>
      <w:r w:rsidR="089F6C9A">
        <w:rPr>
          <w:rFonts w:hint="cs"/>
          <w:rtl/>
        </w:rPr>
        <w:t xml:space="preserve">, </w:t>
      </w:r>
      <w:r w:rsidR="089F6C9A" w:rsidRPr="089F6C9A">
        <w:rPr>
          <w:rFonts w:hint="cs"/>
          <w:color w:val="0000FF"/>
          <w:rtl/>
        </w:rPr>
        <w:t>ולהלן פ"מ הערה 260</w:t>
      </w:r>
      <w:r>
        <w:rPr>
          <w:rFonts w:hint="cs"/>
          <w:rtl/>
        </w:rPr>
        <w:t>.</w:t>
      </w:r>
    </w:p>
  </w:footnote>
  <w:footnote w:id="4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בנתיב התורה פי"ז [תרפה:] כתב: "כי הדבר הגשמי הוא תחת הזמן". ובהק</w:t>
      </w:r>
      <w:r w:rsidRPr="00FB1F4D">
        <w:rPr>
          <w:rFonts w:hint="cs"/>
          <w:sz w:val="18"/>
          <w:rtl/>
        </w:rPr>
        <w:t>דמה לדר"ח [יב.]</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ושם פ"א מי"ב [שמ.] כתב: "כי הזמן שייך אל הדברים שהם בעולם הזה, שהוא עולם הגשמי, שהוא תחת הזמן". ו</w:t>
      </w:r>
      <w:r>
        <w:rPr>
          <w:rtl/>
        </w:rPr>
        <w:t>בנצח ישראל פכ"ז [תקנח:] כתב: "כי הדברים הם תחת הזמן, כמו כל הדברים הגשמיים, שהם תחת הזמן</w:t>
      </w:r>
      <w:r>
        <w:rPr>
          <w:rFonts w:hint="cs"/>
          <w:rtl/>
        </w:rPr>
        <w:t>"</w:t>
      </w:r>
      <w:r>
        <w:rPr>
          <w:rtl/>
        </w:rPr>
        <w:t>. ובתפארת ישראל פי"ד [ריז:] כתב: "וידוע שכל דבר שהוא בגוף הוא בזמן, וכל דבר שאינו בגוף אינו תחת הזמן". וכן כתב שם פכ"ה [שעו.]</w:t>
      </w:r>
      <w:r>
        <w:rPr>
          <w:rFonts w:hint="cs"/>
          <w:rtl/>
        </w:rPr>
        <w:t>, שם פל"ט [תקצז:],</w:t>
      </w:r>
      <w:r>
        <w:rPr>
          <w:rtl/>
        </w:rPr>
        <w:t xml:space="preserve"> </w:t>
      </w:r>
      <w:r>
        <w:rPr>
          <w:rFonts w:hint="cs"/>
          <w:rtl/>
        </w:rPr>
        <w:t>להלן</w:t>
      </w:r>
      <w:r>
        <w:rPr>
          <w:rtl/>
        </w:rPr>
        <w:t xml:space="preserve"> פל"ו [</w:t>
      </w:r>
      <w:r>
        <w:rPr>
          <w:rFonts w:hint="cs"/>
          <w:rtl/>
        </w:rPr>
        <w:t>ד"ה ועוד דע</w:t>
      </w:r>
      <w:r>
        <w:rPr>
          <w:rtl/>
        </w:rPr>
        <w:t>]</w:t>
      </w:r>
      <w:r>
        <w:rPr>
          <w:rFonts w:hint="cs"/>
          <w:rtl/>
        </w:rPr>
        <w:t>,</w:t>
      </w:r>
      <w:r>
        <w:rPr>
          <w:rtl/>
        </w:rPr>
        <w:t xml:space="preserve"> ח"א לנדרים לא: [ב, ה:], דרוש על התורה [כד.], ועוד.</w:t>
      </w:r>
    </w:p>
  </w:footnote>
  <w:footnote w:id="5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באבות פ"ב מט"ו אמרו "היום קצר והמלאכה מרובה והפועלים עצלים, והשכר הרבה, ובעל הבית דוחק", ובדר"ח שם [תתיד.] כתב: "ואמר </w:t>
      </w:r>
      <w:r>
        <w:rPr>
          <w:snapToGrid/>
          <w:rtl/>
        </w:rPr>
        <w:t>'ובעל הבית דוחק', כלומר שהשם יתברך אשר נתן התורה, הוא דוחק לעשות בזריזות. כי הוא יתברך נבדל מן הגשם, וידוע כי הבלתי גשם אין מלאכתו בזמן, רק הוא פועל בלתי זמן, וזהו הזריזות היותר. ואילו האדם אשר יפעול בכח גשמי, שייך בו עצלה.</w:t>
      </w:r>
      <w:r>
        <w:rPr>
          <w:rFonts w:hint="cs"/>
          <w:snapToGrid/>
          <w:rtl/>
        </w:rPr>
        <w:t>..</w:t>
      </w:r>
      <w:r>
        <w:rPr>
          <w:snapToGrid/>
          <w:rtl/>
        </w:rPr>
        <w:t xml:space="preserve"> </w:t>
      </w:r>
      <w:r>
        <w:rPr>
          <w:rFonts w:hint="cs"/>
          <w:rtl/>
        </w:rPr>
        <w:t xml:space="preserve">ואמר 'והפועלים עצלים', </w:t>
      </w:r>
      <w:r>
        <w:rPr>
          <w:snapToGrid/>
          <w:rtl/>
        </w:rPr>
        <w:t>הרי כי יש כאן שני הפכים; כי בעל הבית דוחק מאד מאד, לפי מה שהוא יתברך פועל בלא זמן לגמרי. והאדם מצד עצמו הפך זה, שהוא בעל גוף לגמרי, שאינו דומה לשום אחד מן העליונים, שהאדם הוא בעל גוף לגמרי, לכך הוא עצל בעצמו, כי כן ענין כל אשר הוא כח בגוף, שמלאכתו היא בעצלה</w:t>
      </w:r>
      <w:r>
        <w:rPr>
          <w:rFonts w:hint="cs"/>
          <w:snapToGrid/>
          <w:rtl/>
        </w:rPr>
        <w:t>,</w:t>
      </w:r>
      <w:r>
        <w:rPr>
          <w:snapToGrid/>
          <w:rtl/>
        </w:rPr>
        <w:t xml:space="preserve"> ולפיכך 'הפועלים עצלים'</w:t>
      </w:r>
      <w:r>
        <w:rPr>
          <w:rFonts w:hint="cs"/>
          <w:rtl/>
        </w:rPr>
        <w:t>".</w:t>
      </w:r>
    </w:p>
  </w:footnote>
  <w:footnote w:id="5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כמו שנאמר [בראשית א, ג] "ויאמר אלקים יהי אור ויהי אור", ופירש הרמב"ן שם "</w:t>
      </w:r>
      <w:r>
        <w:rPr>
          <w:rtl/>
        </w:rPr>
        <w:t xml:space="preserve">מלת </w:t>
      </w:r>
      <w:r>
        <w:rPr>
          <w:rFonts w:hint="cs"/>
          <w:rtl/>
        </w:rPr>
        <w:t>'</w:t>
      </w:r>
      <w:r>
        <w:rPr>
          <w:rtl/>
        </w:rPr>
        <w:t>אמירה</w:t>
      </w:r>
      <w:r>
        <w:rPr>
          <w:rFonts w:hint="cs"/>
          <w:rtl/>
        </w:rPr>
        <w:t>'</w:t>
      </w:r>
      <w:r>
        <w:rPr>
          <w:rtl/>
        </w:rPr>
        <w:t xml:space="preserve"> בכאן להורות על החפץ, כדרך </w:t>
      </w:r>
      <w:r>
        <w:rPr>
          <w:rFonts w:hint="cs"/>
          <w:rtl/>
        </w:rPr>
        <w:t>'</w:t>
      </w:r>
      <w:r>
        <w:rPr>
          <w:rtl/>
        </w:rPr>
        <w:t>מה תאמר נפשך ואעשה לך</w:t>
      </w:r>
      <w:r>
        <w:rPr>
          <w:rFonts w:hint="cs"/>
          <w:rtl/>
        </w:rPr>
        <w:t>'</w:t>
      </w:r>
      <w:r>
        <w:rPr>
          <w:rtl/>
        </w:rPr>
        <w:t xml:space="preserve"> </w:t>
      </w:r>
      <w:r>
        <w:rPr>
          <w:rFonts w:hint="cs"/>
          <w:rtl/>
        </w:rPr>
        <w:t>[</w:t>
      </w:r>
      <w:r>
        <w:rPr>
          <w:rtl/>
        </w:rPr>
        <w:t>ש"א כ</w:t>
      </w:r>
      <w:r>
        <w:rPr>
          <w:rFonts w:hint="cs"/>
          <w:rtl/>
        </w:rPr>
        <w:t>,</w:t>
      </w:r>
      <w:r>
        <w:rPr>
          <w:rtl/>
        </w:rPr>
        <w:t xml:space="preserve"> ד</w:t>
      </w:r>
      <w:r>
        <w:rPr>
          <w:rFonts w:hint="cs"/>
          <w:rtl/>
        </w:rPr>
        <w:t>]</w:t>
      </w:r>
      <w:r>
        <w:rPr>
          <w:rtl/>
        </w:rPr>
        <w:t>, מה תרצה ותחפוץ</w:t>
      </w:r>
      <w:r>
        <w:rPr>
          <w:rFonts w:hint="cs"/>
          <w:rtl/>
        </w:rPr>
        <w:t xml:space="preserve">... </w:t>
      </w:r>
      <w:r>
        <w:rPr>
          <w:rtl/>
        </w:rPr>
        <w:t>כי כן הוא הרצון לפניו</w:t>
      </w:r>
      <w:r>
        <w:rPr>
          <w:rFonts w:hint="cs"/>
          <w:rtl/>
        </w:rPr>
        <w:t xml:space="preserve">... </w:t>
      </w:r>
      <w:r>
        <w:rPr>
          <w:rtl/>
        </w:rPr>
        <w:t>והענין לומר שלא היה בעמל</w:t>
      </w:r>
      <w:r>
        <w:rPr>
          <w:rFonts w:hint="cs"/>
          <w:rtl/>
        </w:rPr>
        <w:t>". והמו"נ [ח"א פס"ה] כתב: "כל מה שבא במעשה בראשית 'ויאמר' עניינו רצה או חפץ".</w:t>
      </w:r>
    </w:p>
  </w:footnote>
  <w:footnote w:id="5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הקב"ה ברא את הכל ברצונו, ורצונו הוא המהווה את הכל, לכך רצונו גם מהוה חומר וצורה כאחד. לעומת פעל טבעי, שבזה יש צורך במשך זמן שיאפשר את הכנת החומר לקבלת הצורה. כי פועל טבעי נעשה במהלך של סבה ומסובב, ומהלך של סבה ומסובב מורה שהדבר שנמצא לפניך הוא פועל יוצא מהדבר שהיה לפניו, וזהו מהלך של זמן, שהדבר הקודם "הזמין" את הדבר שיבוא לאחריו. ולפי מבט זה לא יובן כיצד דם הוא מסובב ממים. אך בפעל הנבדל אין מהלך של סבה ומסובב, אלא הכל נברא מה' בבת אחת, ולכך אין צורך בהכנת החומר, ואין צורך במשך הזמן. וראה הערה 63.  </w:t>
      </w:r>
    </w:p>
  </w:footnote>
  <w:footnote w:id="53">
    <w:p w:rsidR="087F48AA" w:rsidRDefault="087F48AA" w:rsidP="0837248A">
      <w:pPr>
        <w:pStyle w:val="FootnoteText"/>
        <w:rPr>
          <w:rFonts w:hint="cs"/>
          <w:rtl/>
        </w:rPr>
      </w:pPr>
      <w:r>
        <w:rPr>
          <w:rtl/>
        </w:rPr>
        <w:t>&lt;</w:t>
      </w:r>
      <w:r>
        <w:rPr>
          <w:rStyle w:val="FootnoteReference"/>
        </w:rPr>
        <w:footnoteRef/>
      </w:r>
      <w:r>
        <w:rPr>
          <w:rtl/>
        </w:rPr>
        <w:t>&gt;</w:t>
      </w:r>
      <w:r>
        <w:rPr>
          <w:rFonts w:hint="cs"/>
          <w:rtl/>
        </w:rPr>
        <w:t xml:space="preserve"> לשון הרד"ק שם "</w:t>
      </w:r>
      <w:r>
        <w:rPr>
          <w:rtl/>
        </w:rPr>
        <w:t xml:space="preserve">בדבר ה' שמים נעשו, כמו שנאמר </w:t>
      </w:r>
      <w:r>
        <w:rPr>
          <w:rFonts w:hint="cs"/>
          <w:rtl/>
        </w:rPr>
        <w:t>'</w:t>
      </w:r>
      <w:r>
        <w:rPr>
          <w:rtl/>
        </w:rPr>
        <w:t>ויאמר אל</w:t>
      </w:r>
      <w:r>
        <w:rPr>
          <w:rFonts w:hint="cs"/>
          <w:rtl/>
        </w:rPr>
        <w:t>ק</w:t>
      </w:r>
      <w:r>
        <w:rPr>
          <w:rtl/>
        </w:rPr>
        <w:t>ים</w:t>
      </w:r>
      <w:r>
        <w:rPr>
          <w:rFonts w:hint="cs"/>
          <w:rtl/>
        </w:rPr>
        <w:t>'</w:t>
      </w:r>
      <w:r>
        <w:rPr>
          <w:rtl/>
        </w:rPr>
        <w:t xml:space="preserve"> במעשה בראשית, והוא הרצון והחפץ</w:t>
      </w:r>
      <w:r>
        <w:rPr>
          <w:rFonts w:hint="cs"/>
          <w:rtl/>
        </w:rPr>
        <w:t>.</w:t>
      </w:r>
      <w:r>
        <w:rPr>
          <w:rtl/>
        </w:rPr>
        <w:t xml:space="preserve"> וכן </w:t>
      </w:r>
      <w:r>
        <w:rPr>
          <w:rFonts w:hint="cs"/>
          <w:rtl/>
        </w:rPr>
        <w:t>'</w:t>
      </w:r>
      <w:r>
        <w:rPr>
          <w:rtl/>
        </w:rPr>
        <w:t>וברוח פיו כל צבאם</w:t>
      </w:r>
      <w:r>
        <w:rPr>
          <w:rFonts w:hint="cs"/>
          <w:rtl/>
        </w:rPr>
        <w:t>'</w:t>
      </w:r>
      <w:r>
        <w:rPr>
          <w:rtl/>
        </w:rPr>
        <w:t>, והוא כפל דבר</w:t>
      </w:r>
      <w:r>
        <w:rPr>
          <w:rFonts w:hint="cs"/>
          <w:rtl/>
        </w:rPr>
        <w:t>". ולהלן פ"ז [לאחר ציון 61] כתב: "ב</w:t>
      </w:r>
      <w:r>
        <w:rPr>
          <w:rtl/>
        </w:rPr>
        <w:t>דבור הק</w:t>
      </w:r>
      <w:r>
        <w:rPr>
          <w:rFonts w:hint="cs"/>
          <w:rtl/>
        </w:rPr>
        <w:t>ב"ה</w:t>
      </w:r>
      <w:r>
        <w:rPr>
          <w:rtl/>
        </w:rPr>
        <w:t xml:space="preserve"> הדבר נעשה</w:t>
      </w:r>
      <w:r>
        <w:rPr>
          <w:rFonts w:hint="cs"/>
          <w:rtl/>
        </w:rPr>
        <w:t>,</w:t>
      </w:r>
      <w:r>
        <w:rPr>
          <w:rtl/>
        </w:rPr>
        <w:t xml:space="preserve"> שאף שמים בדבר ה' נעשו</w:t>
      </w:r>
      <w:r>
        <w:rPr>
          <w:rFonts w:hint="cs"/>
          <w:rtl/>
        </w:rPr>
        <w:t xml:space="preserve">". ואמרו חכמים [שבת קיט:] "כל המתפלל בערב שבת ואומר 'ויכולו' </w:t>
      </w:r>
      <w:r>
        <w:rPr>
          <w:rtl/>
        </w:rPr>
        <w:t xml:space="preserve">מעלה עליו הכתוב </w:t>
      </w:r>
      <w:r>
        <w:rPr>
          <w:rFonts w:hint="cs"/>
          <w:rtl/>
        </w:rPr>
        <w:t>כאילו נעשה שותף להקב"ה במעשה בראשית", ובח"א שם [א, סב:] כתב לבאר: "</w:t>
      </w:r>
      <w:r>
        <w:rPr>
          <w:rtl/>
        </w:rPr>
        <w:t>כי הכל נברא במאמרו יתברך, לא כמו שאר הפעול</w:t>
      </w:r>
      <w:r>
        <w:rPr>
          <w:rFonts w:hint="cs"/>
          <w:rtl/>
        </w:rPr>
        <w:t>ו</w:t>
      </w:r>
      <w:r>
        <w:rPr>
          <w:rtl/>
        </w:rPr>
        <w:t>ת אשר הוא פועל בעולם על ידי אמצעים</w:t>
      </w:r>
      <w:r>
        <w:rPr>
          <w:rFonts w:hint="cs"/>
          <w:rtl/>
        </w:rPr>
        <w:t xml:space="preserve">... </w:t>
      </w:r>
      <w:r>
        <w:rPr>
          <w:rtl/>
        </w:rPr>
        <w:t>אבל מה שברא שמים וארץ לא היה כאן אמצעי</w:t>
      </w:r>
      <w:r>
        <w:rPr>
          <w:rFonts w:hint="cs"/>
          <w:rtl/>
        </w:rPr>
        <w:t>,</w:t>
      </w:r>
      <w:r>
        <w:rPr>
          <w:rtl/>
        </w:rPr>
        <w:t xml:space="preserve"> רק הכל בדבור נעשה ממנו</w:t>
      </w:r>
      <w:r>
        <w:rPr>
          <w:rFonts w:hint="cs"/>
          <w:rtl/>
        </w:rPr>
        <w:t>,</w:t>
      </w:r>
      <w:r>
        <w:rPr>
          <w:rtl/>
        </w:rPr>
        <w:t xml:space="preserve"> כמו שאמר </w:t>
      </w:r>
      <w:r>
        <w:rPr>
          <w:rFonts w:hint="cs"/>
          <w:rtl/>
        </w:rPr>
        <w:t>'</w:t>
      </w:r>
      <w:r>
        <w:rPr>
          <w:rtl/>
        </w:rPr>
        <w:t>בדבר ה' שמים נעשו</w:t>
      </w:r>
      <w:r>
        <w:rPr>
          <w:rFonts w:hint="cs"/>
          <w:rtl/>
        </w:rPr>
        <w:t>'.</w:t>
      </w:r>
      <w:r>
        <w:rPr>
          <w:rtl/>
        </w:rPr>
        <w:t xml:space="preserve"> ומכיון שהש</w:t>
      </w:r>
      <w:r>
        <w:rPr>
          <w:rFonts w:hint="cs"/>
          <w:rtl/>
        </w:rPr>
        <w:t>ם יתברך</w:t>
      </w:r>
      <w:r>
        <w:rPr>
          <w:rtl/>
        </w:rPr>
        <w:t xml:space="preserve"> ברא הכל בדבור בלבד</w:t>
      </w:r>
      <w:r>
        <w:rPr>
          <w:rFonts w:hint="cs"/>
          <w:rtl/>
        </w:rPr>
        <w:t>,</w:t>
      </w:r>
      <w:r>
        <w:rPr>
          <w:rtl/>
        </w:rPr>
        <w:t xml:space="preserve"> הרי כאשר אמר </w:t>
      </w:r>
      <w:r>
        <w:rPr>
          <w:rFonts w:hint="cs"/>
          <w:rtl/>
        </w:rPr>
        <w:t>'</w:t>
      </w:r>
      <w:r>
        <w:rPr>
          <w:rtl/>
        </w:rPr>
        <w:t>ויכלו</w:t>
      </w:r>
      <w:r>
        <w:rPr>
          <w:rFonts w:hint="cs"/>
          <w:rtl/>
        </w:rPr>
        <w:t>'</w:t>
      </w:r>
      <w:r>
        <w:rPr>
          <w:rtl/>
        </w:rPr>
        <w:t xml:space="preserve"> כא</w:t>
      </w:r>
      <w:r>
        <w:rPr>
          <w:rFonts w:hint="cs"/>
          <w:rtl/>
        </w:rPr>
        <w:t>י</w:t>
      </w:r>
      <w:r>
        <w:rPr>
          <w:rtl/>
        </w:rPr>
        <w:t>לו נעשה שותף להקב"ה במעשה בראשית, כי משתתף דבור שלו עם דבור הש</w:t>
      </w:r>
      <w:r>
        <w:rPr>
          <w:rFonts w:hint="cs"/>
          <w:rtl/>
        </w:rPr>
        <w:t>ם יתברך,</w:t>
      </w:r>
      <w:r>
        <w:rPr>
          <w:rtl/>
        </w:rPr>
        <w:t xml:space="preserve"> שברא הש</w:t>
      </w:r>
      <w:r>
        <w:rPr>
          <w:rFonts w:hint="cs"/>
          <w:rtl/>
        </w:rPr>
        <w:t>ם יתברך</w:t>
      </w:r>
      <w:r>
        <w:rPr>
          <w:rtl/>
        </w:rPr>
        <w:t xml:space="preserve"> העולם בדבור</w:t>
      </w:r>
      <w:r>
        <w:rPr>
          <w:rFonts w:hint="cs"/>
          <w:rtl/>
        </w:rPr>
        <w:t xml:space="preserve">... </w:t>
      </w:r>
      <w:r>
        <w:rPr>
          <w:rtl/>
        </w:rPr>
        <w:t xml:space="preserve">והדבור של </w:t>
      </w:r>
      <w:r>
        <w:rPr>
          <w:rFonts w:hint="cs"/>
          <w:rtl/>
        </w:rPr>
        <w:t>'</w:t>
      </w:r>
      <w:r>
        <w:rPr>
          <w:rtl/>
        </w:rPr>
        <w:t>ויכלו</w:t>
      </w:r>
      <w:r>
        <w:rPr>
          <w:rFonts w:hint="cs"/>
          <w:rtl/>
        </w:rPr>
        <w:t>'</w:t>
      </w:r>
      <w:r>
        <w:rPr>
          <w:rtl/>
        </w:rPr>
        <w:t xml:space="preserve"> שהוא בזמנו כשמקדש היום</w:t>
      </w:r>
      <w:r>
        <w:rPr>
          <w:rFonts w:hint="cs"/>
          <w:rtl/>
        </w:rPr>
        <w:t>,</w:t>
      </w:r>
      <w:r>
        <w:rPr>
          <w:rtl/>
        </w:rPr>
        <w:t xml:space="preserve"> יש לו חבור במעלה העליונה ועם דבור הקב"ה, ולפיכך כא</w:t>
      </w:r>
      <w:r>
        <w:rPr>
          <w:rFonts w:hint="cs"/>
          <w:rtl/>
        </w:rPr>
        <w:t>י</w:t>
      </w:r>
      <w:r>
        <w:rPr>
          <w:rtl/>
        </w:rPr>
        <w:t>לו נעשה שותף להקב"ה במעשה בראשית</w:t>
      </w:r>
      <w:r>
        <w:rPr>
          <w:rFonts w:hint="cs"/>
          <w:rtl/>
        </w:rPr>
        <w:t>". וראה להלן פ"ז הערה 62.</w:t>
      </w:r>
    </w:p>
  </w:footnote>
  <w:footnote w:id="54">
    <w:p w:rsidR="087F48AA" w:rsidRDefault="087F48AA" w:rsidP="08474242">
      <w:pPr>
        <w:pStyle w:val="FootnoteText"/>
        <w:rPr>
          <w:rFonts w:hint="cs"/>
        </w:rPr>
      </w:pPr>
      <w:r>
        <w:rPr>
          <w:rtl/>
        </w:rPr>
        <w:t>&lt;</w:t>
      </w:r>
      <w:r>
        <w:rPr>
          <w:rStyle w:val="FootnoteReference"/>
        </w:rPr>
        <w:footnoteRef/>
      </w:r>
      <w:r>
        <w:rPr>
          <w:rtl/>
        </w:rPr>
        <w:t>&gt;</w:t>
      </w:r>
      <w:r>
        <w:rPr>
          <w:rFonts w:hint="cs"/>
          <w:rtl/>
        </w:rPr>
        <w:t xml:space="preserve"> ראה להלן הערה 380 מה שנתקשה משם על דבריו כאן. ובסוף הקדמה ז</w:t>
      </w:r>
      <w:r w:rsidRPr="08B10506">
        <w:rPr>
          <w:rFonts w:hint="cs"/>
          <w:sz w:val="18"/>
          <w:rtl/>
        </w:rPr>
        <w:t xml:space="preserve">ו [לאחר ציון 422] חזר על דבריו כאן. ואודות הכנת החומר הנצרכת לקבלת הצורה, כן כתב להלן פי"ב [לאחר ציון 125], וז"ל: "ואולי יקשה לך, </w:t>
      </w:r>
      <w:r w:rsidRPr="08B10506">
        <w:rPr>
          <w:rStyle w:val="LatinChar"/>
          <w:sz w:val="18"/>
          <w:rtl/>
          <w:lang w:val="en-GB"/>
        </w:rPr>
        <w:t>איך היה דבר זה שיהיה אשה אחת מולידה ששים</w:t>
      </w:r>
      <w:r>
        <w:rPr>
          <w:rStyle w:val="LatinChar"/>
          <w:rFonts w:hint="cs"/>
          <w:sz w:val="18"/>
          <w:rtl/>
          <w:lang w:val="en-GB"/>
        </w:rPr>
        <w:t xml:space="preserve"> [בכרס אחד (שמו"ר א, ח)]</w:t>
      </w:r>
      <w:r w:rsidRPr="08B10506">
        <w:rPr>
          <w:rStyle w:val="LatinChar"/>
          <w:sz w:val="18"/>
          <w:rtl/>
          <w:lang w:val="en-GB"/>
        </w:rPr>
        <w:t>, והרי הולד יוצא מצורת אדם ושיעור אדם</w:t>
      </w:r>
      <w:r w:rsidRPr="08B10506">
        <w:rPr>
          <w:rStyle w:val="LatinChar"/>
          <w:rFonts w:hint="cs"/>
          <w:sz w:val="18"/>
          <w:rtl/>
          <w:lang w:val="en-GB"/>
        </w:rPr>
        <w:t>,</w:t>
      </w:r>
      <w:r w:rsidRPr="08B10506">
        <w:rPr>
          <w:rStyle w:val="LatinChar"/>
          <w:sz w:val="18"/>
          <w:rtl/>
          <w:lang w:val="en-GB"/>
        </w:rPr>
        <w:t xml:space="preserve"> שיהיה עד כאצבע או </w:t>
      </w:r>
      <w:r w:rsidRPr="08B10506">
        <w:rPr>
          <w:rStyle w:val="LatinChar"/>
          <w:rFonts w:hint="cs"/>
          <w:sz w:val="18"/>
          <w:rtl/>
          <w:lang w:val="en-GB"/>
        </w:rPr>
        <w:t xml:space="preserve">מעט </w:t>
      </w:r>
      <w:r w:rsidRPr="08B10506">
        <w:rPr>
          <w:rStyle w:val="LatinChar"/>
          <w:sz w:val="18"/>
          <w:rtl/>
          <w:lang w:val="en-GB"/>
        </w:rPr>
        <w:t>יותר</w:t>
      </w:r>
      <w:r w:rsidRPr="08B10506">
        <w:rPr>
          <w:rStyle w:val="LatinChar"/>
          <w:rFonts w:hint="cs"/>
          <w:sz w:val="18"/>
          <w:rtl/>
          <w:lang w:val="en-GB"/>
        </w:rPr>
        <w:t>,</w:t>
      </w:r>
      <w:r w:rsidRPr="08B10506">
        <w:rPr>
          <w:rStyle w:val="LatinChar"/>
          <w:sz w:val="18"/>
          <w:rtl/>
          <w:lang w:val="en-GB"/>
        </w:rPr>
        <w:t xml:space="preserve"> ואין זה תואר וצורת אדם. דע הפירוש כך, שלא היה להם מניעה מצד כח ההולדה, רק כח התולדה היה גדול מאוד, שמצד כח התולדה היה ראוי להיותם ששים</w:t>
      </w:r>
      <w:r w:rsidRPr="08B10506">
        <w:rPr>
          <w:rStyle w:val="LatinChar"/>
          <w:rFonts w:hint="cs"/>
          <w:sz w:val="18"/>
          <w:rtl/>
          <w:lang w:val="en-GB"/>
        </w:rPr>
        <w:t>,</w:t>
      </w:r>
      <w:r w:rsidRPr="08B10506">
        <w:rPr>
          <w:rStyle w:val="LatinChar"/>
          <w:sz w:val="18"/>
          <w:rtl/>
          <w:lang w:val="en-GB"/>
        </w:rPr>
        <w:t xml:space="preserve"> אם היה אפשר להיותם מצד השיעור שלהם</w:t>
      </w:r>
      <w:r w:rsidRPr="08B10506">
        <w:rPr>
          <w:rStyle w:val="LatinChar"/>
          <w:rFonts w:hint="cs"/>
          <w:sz w:val="18"/>
          <w:rtl/>
          <w:lang w:val="en-GB"/>
        </w:rPr>
        <w:t>,</w:t>
      </w:r>
      <w:r w:rsidRPr="08B10506">
        <w:rPr>
          <w:rStyle w:val="LatinChar"/>
          <w:sz w:val="18"/>
          <w:rtl/>
          <w:lang w:val="en-GB"/>
        </w:rPr>
        <w:t xml:space="preserve"> היו עד ששים</w:t>
      </w:r>
      <w:r w:rsidRPr="08B10506">
        <w:rPr>
          <w:rStyle w:val="LatinChar"/>
          <w:rFonts w:hint="cs"/>
          <w:sz w:val="18"/>
          <w:rtl/>
          <w:lang w:val="en-GB"/>
        </w:rPr>
        <w:t>.</w:t>
      </w:r>
      <w:r w:rsidRPr="08B10506">
        <w:rPr>
          <w:rStyle w:val="LatinChar"/>
          <w:sz w:val="18"/>
          <w:rtl/>
          <w:lang w:val="en-GB"/>
        </w:rPr>
        <w:t xml:space="preserve"> שאף אם היה מונע מצד אחר</w:t>
      </w:r>
      <w:r w:rsidRPr="08B10506">
        <w:rPr>
          <w:rStyle w:val="LatinChar"/>
          <w:rFonts w:hint="cs"/>
          <w:sz w:val="18"/>
          <w:rtl/>
          <w:lang w:val="en-GB"/>
        </w:rPr>
        <w:t>,</w:t>
      </w:r>
      <w:r w:rsidRPr="08B10506">
        <w:rPr>
          <w:rStyle w:val="LatinChar"/>
          <w:sz w:val="18"/>
          <w:rtl/>
          <w:lang w:val="en-GB"/>
        </w:rPr>
        <w:t xml:space="preserve"> כי אי אפשר להיות שיעור גדלם כך, מכל מקום כח התולדה היה עד ששים. ונפקא מינה לענין זה</w:t>
      </w:r>
      <w:r w:rsidRPr="08B10506">
        <w:rPr>
          <w:rStyle w:val="LatinChar"/>
          <w:rFonts w:hint="cs"/>
          <w:sz w:val="18"/>
          <w:rtl/>
          <w:lang w:val="en-GB"/>
        </w:rPr>
        <w:t>,</w:t>
      </w:r>
      <w:r w:rsidRPr="08B10506">
        <w:rPr>
          <w:rStyle w:val="LatinChar"/>
          <w:sz w:val="18"/>
          <w:rtl/>
          <w:lang w:val="en-GB"/>
        </w:rPr>
        <w:t xml:space="preserve"> שאם לא חזק כח התולדה עד ששים, לא היה גובר כח התולדה בהם, ואם לא היה מוצא חומר מוכן לגמרי לקבל צורת הולד</w:t>
      </w:r>
      <w:r w:rsidRPr="08B10506">
        <w:rPr>
          <w:rStyle w:val="LatinChar"/>
          <w:rFonts w:hint="cs"/>
          <w:sz w:val="18"/>
          <w:rtl/>
          <w:lang w:val="en-GB"/>
        </w:rPr>
        <w:t>,</w:t>
      </w:r>
      <w:r w:rsidRPr="08B10506">
        <w:rPr>
          <w:rStyle w:val="LatinChar"/>
          <w:sz w:val="18"/>
          <w:rtl/>
          <w:lang w:val="en-GB"/>
        </w:rPr>
        <w:t xml:space="preserve"> לא היה פועל</w:t>
      </w:r>
      <w:r w:rsidRPr="08B10506">
        <w:rPr>
          <w:rStyle w:val="LatinChar"/>
          <w:rFonts w:hint="cs"/>
          <w:sz w:val="18"/>
          <w:rtl/>
          <w:lang w:val="en-GB"/>
        </w:rPr>
        <w:t>.</w:t>
      </w:r>
      <w:r w:rsidRPr="08B10506">
        <w:rPr>
          <w:rStyle w:val="LatinChar"/>
          <w:sz w:val="18"/>
          <w:rtl/>
          <w:lang w:val="en-GB"/>
        </w:rPr>
        <w:t xml:space="preserve"> לפיכך נתן כח התולדה עד ששים</w:t>
      </w:r>
      <w:r w:rsidRPr="08B10506">
        <w:rPr>
          <w:rStyle w:val="LatinChar"/>
          <w:rFonts w:hint="cs"/>
          <w:sz w:val="18"/>
          <w:rtl/>
          <w:lang w:val="en-GB"/>
        </w:rPr>
        <w:t>,</w:t>
      </w:r>
      <w:r w:rsidRPr="08B10506">
        <w:rPr>
          <w:rStyle w:val="LatinChar"/>
          <w:sz w:val="18"/>
          <w:rtl/>
          <w:lang w:val="en-GB"/>
        </w:rPr>
        <w:t xml:space="preserve"> שהיה כח התולדה כל כך גדול</w:t>
      </w:r>
      <w:r w:rsidRPr="08B10506">
        <w:rPr>
          <w:rStyle w:val="LatinChar"/>
          <w:rFonts w:hint="cs"/>
          <w:sz w:val="18"/>
          <w:rtl/>
          <w:lang w:val="en-GB"/>
        </w:rPr>
        <w:t>.</w:t>
      </w:r>
      <w:r w:rsidRPr="08B10506">
        <w:rPr>
          <w:rStyle w:val="LatinChar"/>
          <w:sz w:val="18"/>
          <w:rtl/>
          <w:lang w:val="en-GB"/>
        </w:rPr>
        <w:t xml:space="preserve"> ואף כי לא היה מוצא כל כך הכנה לקבל צורת הולד</w:t>
      </w:r>
      <w:r w:rsidRPr="08B10506">
        <w:rPr>
          <w:rStyle w:val="LatinChar"/>
          <w:rFonts w:hint="cs"/>
          <w:sz w:val="18"/>
          <w:rtl/>
          <w:lang w:val="en-GB"/>
        </w:rPr>
        <w:t>,</w:t>
      </w:r>
      <w:r w:rsidRPr="08B10506">
        <w:rPr>
          <w:rStyle w:val="LatinChar"/>
          <w:sz w:val="18"/>
          <w:rtl/>
          <w:lang w:val="en-GB"/>
        </w:rPr>
        <w:t xml:space="preserve"> היה חלה צורת הולד</w:t>
      </w:r>
      <w:r w:rsidRPr="08B10506">
        <w:rPr>
          <w:rStyle w:val="LatinChar"/>
          <w:rFonts w:hint="cs"/>
          <w:sz w:val="18"/>
          <w:rtl/>
          <w:lang w:val="en-GB"/>
        </w:rPr>
        <w:t>,</w:t>
      </w:r>
      <w:r w:rsidRPr="08B10506">
        <w:rPr>
          <w:rStyle w:val="LatinChar"/>
          <w:sz w:val="18"/>
          <w:rtl/>
          <w:lang w:val="en-GB"/>
        </w:rPr>
        <w:t xml:space="preserve"> מכח שהיה גדול כח ההולדה שהיה בהם</w:t>
      </w:r>
      <w:r>
        <w:rPr>
          <w:rFonts w:hint="cs"/>
          <w:rtl/>
        </w:rPr>
        <w:t>". ובגו"א בראשית פ"א אות סט [מז.] כתב: "</w:t>
      </w:r>
      <w:r>
        <w:rPr>
          <w:rtl/>
        </w:rPr>
        <w:t xml:space="preserve">אמרו בגמרא </w:t>
      </w:r>
      <w:r>
        <w:rPr>
          <w:rFonts w:hint="cs"/>
          <w:rtl/>
        </w:rPr>
        <w:t>[</w:t>
      </w:r>
      <w:r>
        <w:rPr>
          <w:rtl/>
        </w:rPr>
        <w:t>ברכות סא.</w:t>
      </w:r>
      <w:r>
        <w:rPr>
          <w:rFonts w:hint="cs"/>
          <w:rtl/>
        </w:rPr>
        <w:t>]</w:t>
      </w:r>
      <w:r>
        <w:rPr>
          <w:rtl/>
        </w:rPr>
        <w:t xml:space="preserve"> שמתחלה עלה במחשבה לבראתו </w:t>
      </w:r>
      <w:r>
        <w:rPr>
          <w:rFonts w:hint="cs"/>
          <w:rtl/>
        </w:rPr>
        <w:t xml:space="preserve">[אדם וחוה] </w:t>
      </w:r>
      <w:r>
        <w:rPr>
          <w:rtl/>
        </w:rPr>
        <w:t>שנים, ולבסוף נברא אחד</w:t>
      </w:r>
      <w:r>
        <w:rPr>
          <w:rFonts w:hint="cs"/>
          <w:rtl/>
        </w:rPr>
        <w:t>.</w:t>
      </w:r>
      <w:r>
        <w:rPr>
          <w:rtl/>
        </w:rPr>
        <w:t xml:space="preserve"> רצו בזה כי הזכר והנקבה מחולקים בצורתן, ולכך כאשר עלה במחשבה לבר</w:t>
      </w:r>
      <w:r>
        <w:rPr>
          <w:rFonts w:hint="cs"/>
          <w:rtl/>
        </w:rPr>
        <w:t>ו</w:t>
      </w:r>
      <w:r>
        <w:rPr>
          <w:rtl/>
        </w:rPr>
        <w:t>אתם היו שנים</w:t>
      </w:r>
      <w:r>
        <w:rPr>
          <w:rFonts w:hint="cs"/>
          <w:rtl/>
        </w:rPr>
        <w:t>.</w:t>
      </w:r>
      <w:r>
        <w:rPr>
          <w:rtl/>
        </w:rPr>
        <w:t xml:space="preserve"> כי כאשר הם מושכלים הם שנים, שצורת הזכר בלבד</w:t>
      </w:r>
      <w:r>
        <w:rPr>
          <w:rFonts w:hint="cs"/>
          <w:rtl/>
        </w:rPr>
        <w:t>,</w:t>
      </w:r>
      <w:r>
        <w:rPr>
          <w:rtl/>
        </w:rPr>
        <w:t xml:space="preserve"> וצורת הנקבה בלבד</w:t>
      </w:r>
      <w:r>
        <w:rPr>
          <w:rFonts w:hint="cs"/>
          <w:rtl/>
        </w:rPr>
        <w:t>.</w:t>
      </w:r>
      <w:r>
        <w:rPr>
          <w:rtl/>
        </w:rPr>
        <w:t xml:space="preserve"> אבל כאשר נברא בפעל בגופו</w:t>
      </w:r>
      <w:r>
        <w:rPr>
          <w:rFonts w:hint="cs"/>
          <w:rtl/>
        </w:rPr>
        <w:t>,</w:t>
      </w:r>
      <w:r>
        <w:rPr>
          <w:rtl/>
        </w:rPr>
        <w:t xml:space="preserve"> היה החומר מקבל צורת שניהם</w:t>
      </w:r>
      <w:r>
        <w:rPr>
          <w:rFonts w:hint="cs"/>
          <w:rtl/>
        </w:rPr>
        <w:t>.</w:t>
      </w:r>
      <w:r>
        <w:rPr>
          <w:rtl/>
        </w:rPr>
        <w:t xml:space="preserve"> וזה למעלת צורת האדם השכלי, שהחומר אינו מוכן לקבל צורת הזכר בפני עצמו וצורת הנקבה בפני עצמו, רק שהחומר מוכן לקבל צורת האדם. כי החומר שהוא אינו מיוחד, אינו כל כך במעלה כמו החומר שהוא מיוחד. שאין ספק כי מעלת חומר האדם אינו כמו חומר הבעל חי, וחומר בעל חי אינו כמו חומר הצמח</w:t>
      </w:r>
      <w:r>
        <w:rPr>
          <w:rFonts w:hint="cs"/>
          <w:rtl/>
        </w:rPr>
        <w:t>.</w:t>
      </w:r>
      <w:r>
        <w:rPr>
          <w:rtl/>
        </w:rPr>
        <w:t xml:space="preserve"> ולפיכך לא היה חומר האדם כל כך במעלה שיקבל צורת האדם הזכר בפני עצמו, והנקבה בפני עצמה, רק היה מוכן לקבל צורת האדם הזכר והנקבה בכלל</w:t>
      </w:r>
      <w:r>
        <w:rPr>
          <w:rFonts w:hint="cs"/>
          <w:rtl/>
        </w:rPr>
        <w:t>". ובתפארת ישראל פט"ז [רמט.] כתב: "</w:t>
      </w:r>
      <w:r>
        <w:rPr>
          <w:rtl/>
        </w:rPr>
        <w:t xml:space="preserve">ואמר </w:t>
      </w:r>
      <w:r>
        <w:rPr>
          <w:rFonts w:hint="cs"/>
          <w:rtl/>
        </w:rPr>
        <w:t xml:space="preserve">[סנהדרין לח:] </w:t>
      </w:r>
      <w:r>
        <w:rPr>
          <w:rtl/>
        </w:rPr>
        <w:t>שעה ראשונה הוצבר עפרו</w:t>
      </w:r>
      <w:r>
        <w:rPr>
          <w:rFonts w:hint="cs"/>
          <w:rtl/>
        </w:rPr>
        <w:t xml:space="preserve"> [של אדה"ר].</w:t>
      </w:r>
      <w:r>
        <w:rPr>
          <w:rtl/>
        </w:rPr>
        <w:t xml:space="preserve"> וזה כי כל דבר יש לו חומר מוכן לקבל הצורה</w:t>
      </w:r>
      <w:r>
        <w:rPr>
          <w:rFonts w:hint="cs"/>
          <w:rtl/>
        </w:rPr>
        <w:t>,</w:t>
      </w:r>
      <w:r>
        <w:rPr>
          <w:rtl/>
        </w:rPr>
        <w:t xml:space="preserve"> כי אין כל חומר מוכן לקבל</w:t>
      </w:r>
      <w:r>
        <w:rPr>
          <w:rFonts w:hint="cs"/>
          <w:rtl/>
        </w:rPr>
        <w:t>.</w:t>
      </w:r>
      <w:r>
        <w:rPr>
          <w:rtl/>
        </w:rPr>
        <w:t xml:space="preserve"> והנה המדרגה הראשונה היה לו חומר מוכן</w:t>
      </w:r>
      <w:r>
        <w:rPr>
          <w:rFonts w:hint="cs"/>
          <w:rtl/>
        </w:rPr>
        <w:t>.</w:t>
      </w:r>
      <w:r>
        <w:rPr>
          <w:rtl/>
        </w:rPr>
        <w:t xml:space="preserve"> וזה שאמר </w:t>
      </w:r>
      <w:r>
        <w:rPr>
          <w:rFonts w:hint="cs"/>
          <w:rtl/>
        </w:rPr>
        <w:t>'</w:t>
      </w:r>
      <w:r>
        <w:rPr>
          <w:rtl/>
        </w:rPr>
        <w:t>שעה ראשונה הוצבר עפרו</w:t>
      </w:r>
      <w:r>
        <w:rPr>
          <w:rFonts w:hint="cs"/>
          <w:rtl/>
        </w:rPr>
        <w:t>',</w:t>
      </w:r>
      <w:r>
        <w:rPr>
          <w:rtl/>
        </w:rPr>
        <w:t xml:space="preserve"> כי הצובר העפר הוא המכין הדבר לקבל מה שירצה לעשות</w:t>
      </w:r>
      <w:r>
        <w:rPr>
          <w:rFonts w:hint="cs"/>
          <w:rtl/>
        </w:rPr>
        <w:t xml:space="preserve">". </w:t>
      </w:r>
      <w:r>
        <w:rPr>
          <w:rStyle w:val="HebrewChar"/>
          <w:rFonts w:cs="Monotype Hadassah" w:hint="cs"/>
          <w:rtl/>
        </w:rPr>
        <w:t>ובדר"ח פ"ב מ"ט [תרעד:] כתב: "</w:t>
      </w:r>
      <w:r>
        <w:rPr>
          <w:rFonts w:ascii="Times New Roman" w:hAnsi="Times New Roman"/>
          <w:snapToGrid/>
          <w:rtl/>
        </w:rPr>
        <w:t>ואין ספק כי אין אשר הוא נושא לכח אשר אינו נבדל לגמרי, הוא [כמו] נושא לכח שהוא נבדל לגמרי, כאשר ידוע. ולפיכך אשר הוא נושא לכח הנבדל לגמרי, שהוא השכל, הוא יותר דק ויותר זך מאשר הוא הנושא אל הכח שאינו נבדל לגמרי, כמו הנפש</w:t>
      </w:r>
      <w:r>
        <w:rPr>
          <w:rStyle w:val="HebrewChar"/>
          <w:rFonts w:cs="Monotype Hadassah" w:hint="cs"/>
          <w:rtl/>
        </w:rPr>
        <w:t>".</w:t>
      </w:r>
      <w:r>
        <w:rPr>
          <w:rStyle w:val="HebrewChar"/>
          <w:rFonts w:cs="Monotype Hadassah"/>
          <w:rtl/>
        </w:rPr>
        <w:t xml:space="preserve"> </w:t>
      </w:r>
      <w:r>
        <w:rPr>
          <w:rFonts w:hint="cs"/>
          <w:rtl/>
        </w:rPr>
        <w:t>ו</w:t>
      </w:r>
      <w:r>
        <w:rPr>
          <w:rtl/>
        </w:rPr>
        <w:t>בגו"א בראשית פי"ד אות כא [</w:t>
      </w:r>
      <w:r>
        <w:rPr>
          <w:rFonts w:hint="cs"/>
          <w:rtl/>
        </w:rPr>
        <w:t xml:space="preserve">רלט:] </w:t>
      </w:r>
      <w:r>
        <w:rPr>
          <w:rtl/>
        </w:rPr>
        <w:t>העמיד יחס הנושא לנשואו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ובח"א לב"מ פד. [ג, לג:] כתב: "לפיכך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b/>
          <w:bCs/>
          <w:rtl/>
        </w:rPr>
        <w:t>כי לפי מדריגת ומעלת הנפש אשר יש לבריאה, מתחבר אליו הגוף לפי ערך</w:t>
      </w:r>
      <w:r>
        <w:rPr>
          <w:rtl/>
        </w:rPr>
        <w:t xml:space="preserve">^". </w:t>
      </w:r>
      <w:r>
        <w:rPr>
          <w:rStyle w:val="HebrewChar"/>
          <w:rFonts w:cs="Monotype Hadassah"/>
          <w:rtl/>
        </w:rPr>
        <w:t>וכן כתב בח"א לב"ב נח. [ג, פב:] אודות היחס שבין אברהם אבינו לעבדו אליעזר, שכפי מדרגת אברהם יש לו עבד בדמות אליעזר.</w:t>
      </w:r>
      <w:r>
        <w:rPr>
          <w:rFonts w:hint="cs"/>
          <w:rtl/>
        </w:rPr>
        <w:t xml:space="preserve"> @</w:t>
      </w:r>
      <w:r w:rsidRPr="00CA07C4">
        <w:rPr>
          <w:rFonts w:hint="cs"/>
          <w:b/>
          <w:bCs/>
          <w:rtl/>
        </w:rPr>
        <w:t>וכן כתב</w:t>
      </w:r>
      <w:r>
        <w:rPr>
          <w:rFonts w:hint="cs"/>
          <w:rtl/>
        </w:rPr>
        <w:t>^ כמה פעמים ביחס של חומר האדם לחומר הבהמה. וכגון, בגו"א בראשית פ"ב אות כא [סג.] כתב: "וכן הפליגו חכמי הטבע להבדיל חומר האדם מחומר שאר בעל חי, מפני שהוא יותר ממוצע". ובדר"ח פ"ב מ"ה [תקעב.] כתב: "</w:t>
      </w:r>
      <w:r>
        <w:rPr>
          <w:rFonts w:ascii="Times New Roman" w:hAnsi="Times New Roman"/>
          <w:snapToGrid/>
          <w:rtl/>
        </w:rPr>
        <w:t>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w:t>
      </w:r>
      <w:r>
        <w:rPr>
          <w:rFonts w:hint="cs"/>
          <w:rtl/>
        </w:rPr>
        <w:t xml:space="preserve">". </w:t>
      </w:r>
      <w:r>
        <w:rPr>
          <w:rtl/>
        </w:rPr>
        <w:t xml:space="preserve">ובח"א לנדה ל: [ד, קנח.] כתב: "האדם גופו יותר יש בו השווי הגמור מכל בעלי חיים, ואינו יוצא בריאותו מן השווי כלל, רק הוא במצוע, וזהו מדריגת ומעלת האדם". </w:t>
      </w:r>
      <w:r>
        <w:rPr>
          <w:rFonts w:hint="cs"/>
          <w:rtl/>
        </w:rPr>
        <w:t xml:space="preserve">וכן הוא ברד"ק בראשית ב, ז [ד"ה מן האדמה]. וראה להלן פי"ב הערות 130, 131. </w:t>
      </w:r>
    </w:p>
  </w:footnote>
  <w:footnote w:id="5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sidRPr="080B08A5">
        <w:rPr>
          <w:rFonts w:hint="cs"/>
          <w:sz w:val="18"/>
          <w:rtl/>
        </w:rPr>
        <w:t>"</w:t>
      </w:r>
      <w:r w:rsidRPr="080B08A5">
        <w:rPr>
          <w:rStyle w:val="LatinChar"/>
          <w:sz w:val="18"/>
          <w:rtl/>
          <w:lang w:val="en-GB"/>
        </w:rPr>
        <w:t xml:space="preserve">ולפי דעתו </w:t>
      </w:r>
      <w:r>
        <w:rPr>
          <w:rStyle w:val="LatinChar"/>
          <w:rFonts w:hint="cs"/>
          <w:sz w:val="18"/>
          <w:rtl/>
          <w:lang w:val="en-GB"/>
        </w:rPr>
        <w:t xml:space="preserve">[של היווני] </w:t>
      </w:r>
      <w:r w:rsidRPr="080B08A5">
        <w:rPr>
          <w:rStyle w:val="LatinChar"/>
          <w:sz w:val="18"/>
          <w:rtl/>
          <w:lang w:val="en-GB"/>
        </w:rPr>
        <w:t>לא נמצא דבר בשנוי טבעו</w:t>
      </w:r>
      <w:r w:rsidRPr="080B08A5">
        <w:rPr>
          <w:rStyle w:val="LatinChar"/>
          <w:rFonts w:hint="cs"/>
          <w:sz w:val="18"/>
          <w:rtl/>
          <w:lang w:val="en-GB"/>
        </w:rPr>
        <w:t>,</w:t>
      </w:r>
      <w:r w:rsidRPr="080B08A5">
        <w:rPr>
          <w:rStyle w:val="LatinChar"/>
          <w:sz w:val="18"/>
          <w:rtl/>
          <w:lang w:val="en-GB"/>
        </w:rPr>
        <w:t xml:space="preserve"> כי אם הכל כמנהגו על צד החיוב, ואם כן לא היה האותות והמופתים שהם בשנוי טבע ומנהגו של עולם אפשר כלל, כי הכל צריך להיות נוהג על פי הסדר המחויב מאתו</w:t>
      </w:r>
      <w:r w:rsidRPr="080B08A5">
        <w:rPr>
          <w:rStyle w:val="LatinChar"/>
          <w:rFonts w:hint="cs"/>
          <w:sz w:val="18"/>
          <w:rtl/>
          <w:lang w:val="en-GB"/>
        </w:rPr>
        <w:t>,</w:t>
      </w:r>
      <w:r w:rsidRPr="080B08A5">
        <w:rPr>
          <w:rStyle w:val="LatinChar"/>
          <w:sz w:val="18"/>
          <w:rtl/>
          <w:lang w:val="en-GB"/>
        </w:rPr>
        <w:t xml:space="preserve"> בלי תוספת ובלי מגרעת ובלי</w:t>
      </w:r>
      <w:r w:rsidRPr="080B08A5">
        <w:rPr>
          <w:rStyle w:val="LatinChar"/>
          <w:rFonts w:hint="cs"/>
          <w:sz w:val="18"/>
          <w:rtl/>
          <w:lang w:val="en-GB"/>
        </w:rPr>
        <w:t xml:space="preserve"> </w:t>
      </w:r>
      <w:r w:rsidRPr="080B08A5">
        <w:rPr>
          <w:rStyle w:val="LatinChar"/>
          <w:sz w:val="18"/>
          <w:rtl/>
          <w:lang w:val="en-GB"/>
        </w:rPr>
        <w:t>שנוי כלל</w:t>
      </w:r>
      <w:r>
        <w:rPr>
          <w:rFonts w:hint="cs"/>
          <w:rtl/>
        </w:rPr>
        <w:t>" [לשונו למעלה לאחר ציון 39]. ויש בדבריו הד לדברי הרמב"ן [ויקרא טז, ח], שכתב על היווני בזה"ל: "</w:t>
      </w:r>
      <w:r>
        <w:rPr>
          <w:rtl/>
        </w:rPr>
        <w:t>היינו צריכים לחסום פי המתחכמים בטבע</w:t>
      </w:r>
      <w:r>
        <w:rPr>
          <w:rFonts w:hint="cs"/>
          <w:rtl/>
        </w:rPr>
        <w:t>,</w:t>
      </w:r>
      <w:r>
        <w:rPr>
          <w:rtl/>
        </w:rPr>
        <w:t xml:space="preserve"> הנמשכים אחרי היוני</w:t>
      </w:r>
      <w:r>
        <w:rPr>
          <w:rFonts w:hint="cs"/>
          <w:rtl/>
        </w:rPr>
        <w:t>,</w:t>
      </w:r>
      <w:r>
        <w:rPr>
          <w:rtl/>
        </w:rPr>
        <w:t xml:space="preserve"> אשר הכחיש כל דבר זולתי המורגש לו</w:t>
      </w:r>
      <w:r>
        <w:rPr>
          <w:rFonts w:hint="cs"/>
          <w:rtl/>
        </w:rPr>
        <w:t>.</w:t>
      </w:r>
      <w:r>
        <w:rPr>
          <w:rtl/>
        </w:rPr>
        <w:t xml:space="preserve"> והגיס דעתו לחשוב הוא ותלמידיו הרשעים, כי כל ענין שלא השיג אליו הוא בסברתו</w:t>
      </w:r>
      <w:r>
        <w:rPr>
          <w:rFonts w:hint="cs"/>
          <w:rtl/>
        </w:rPr>
        <w:t>,</w:t>
      </w:r>
      <w:r>
        <w:rPr>
          <w:rtl/>
        </w:rPr>
        <w:t xml:space="preserve"> איננו אמת</w:t>
      </w:r>
      <w:r>
        <w:rPr>
          <w:rFonts w:hint="cs"/>
          <w:rtl/>
        </w:rPr>
        <w:t>". ובדרשת תורת ה' תמימה [כתבי הרמב"ן, כרך א, עמוד קמז] כתב עליו הרמב"ן בזה"ל: "</w:t>
      </w:r>
      <w:r>
        <w:rPr>
          <w:rtl/>
        </w:rPr>
        <w:t>וכאשר קמו היונים, והם עם חדש שלא נחלו חכמה</w:t>
      </w:r>
      <w:r>
        <w:rPr>
          <w:rFonts w:hint="cs"/>
          <w:rtl/>
        </w:rPr>
        <w:t xml:space="preserve">... </w:t>
      </w:r>
      <w:r>
        <w:rPr>
          <w:rtl/>
        </w:rPr>
        <w:t>קם האיש הידוע</w:t>
      </w:r>
      <w:r>
        <w:rPr>
          <w:rFonts w:hint="cs"/>
          <w:rtl/>
        </w:rPr>
        <w:t>,</w:t>
      </w:r>
      <w:r>
        <w:rPr>
          <w:rtl/>
        </w:rPr>
        <w:t xml:space="preserve"> ולא האמין רק במורגש</w:t>
      </w:r>
      <w:r>
        <w:rPr>
          <w:rFonts w:hint="cs"/>
          <w:rtl/>
        </w:rPr>
        <w:t>,</w:t>
      </w:r>
      <w:r>
        <w:rPr>
          <w:rtl/>
        </w:rPr>
        <w:t xml:space="preserve"> וחפש חכמות מורגשות</w:t>
      </w:r>
      <w:r>
        <w:rPr>
          <w:rFonts w:hint="cs"/>
          <w:rtl/>
        </w:rPr>
        <w:t>,</w:t>
      </w:r>
      <w:r>
        <w:rPr>
          <w:rtl/>
        </w:rPr>
        <w:t xml:space="preserve"> והכחיש הרוחניות</w:t>
      </w:r>
      <w:r>
        <w:rPr>
          <w:rFonts w:hint="cs"/>
          <w:rtl/>
        </w:rPr>
        <w:t>.</w:t>
      </w:r>
      <w:r>
        <w:rPr>
          <w:rtl/>
        </w:rPr>
        <w:t xml:space="preserve"> ואמר שענין השדים ומעשה הכשפים אפס, ואין בעולם פעולה רק לטבעים</w:t>
      </w:r>
      <w:r>
        <w:rPr>
          <w:rFonts w:hint="cs"/>
          <w:rtl/>
        </w:rPr>
        <w:t xml:space="preserve">". </w:t>
      </w:r>
    </w:p>
  </w:footnote>
  <w:footnote w:id="5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פ"ה מ"ו [קצא.]: "[אם] הניח עולם הזה לגמרי ביד הטבע, אז היה כאן שנוי העולם כשיהיה הנס, והשם יתברך [תהלים קד, ה] 'יסד ארץ על מכוניה בל תמוט לעולם ועד'" [הובא למעלה הערה 24]. וראה להלן הערות 58, 191, 208.</w:t>
      </w:r>
    </w:p>
  </w:footnote>
  <w:footnote w:id="5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כהקדמה לדבריו כאן יש להביא את עניינם של שלשת העולמות, </w:t>
      </w:r>
      <w:r>
        <w:rPr>
          <w:rStyle w:val="HebrewChar"/>
          <w:rFonts w:cs="Monotype Hadassah" w:hint="cs"/>
          <w:rtl/>
        </w:rPr>
        <w:t>ש</w:t>
      </w:r>
      <w:r>
        <w:rPr>
          <w:rStyle w:val="HebrewChar"/>
          <w:rFonts w:cs="Monotype Hadassah"/>
          <w:rtl/>
        </w:rPr>
        <w:t>הוא ענין נפוץ בספרי המהר"ל</w:t>
      </w:r>
      <w:r>
        <w:rPr>
          <w:rStyle w:val="HebrewChar"/>
          <w:rFonts w:cs="Monotype Hadassah" w:hint="cs"/>
          <w:rtl/>
        </w:rPr>
        <w:t>, והם מוזכרים תדיר בספריו [כגון,</w:t>
      </w:r>
      <w:r>
        <w:rPr>
          <w:rStyle w:val="HebrewChar"/>
          <w:rFonts w:cs="Monotype Hadassah"/>
          <w:rtl/>
        </w:rPr>
        <w:t xml:space="preserve"> </w:t>
      </w:r>
      <w:r>
        <w:rPr>
          <w:rStyle w:val="HebrewChar"/>
          <w:rFonts w:cs="Monotype Hadassah" w:hint="cs"/>
          <w:rtl/>
        </w:rPr>
        <w:t>ב</w:t>
      </w:r>
      <w:r>
        <w:rPr>
          <w:rStyle w:val="HebrewChar"/>
          <w:rFonts w:cs="Monotype Hadassah"/>
          <w:rtl/>
        </w:rPr>
        <w:t xml:space="preserve">גו"א בראשית פ"ו אות לג, שם שמות פי"ח הערות 27, 35, </w:t>
      </w:r>
      <w:r>
        <w:rPr>
          <w:rStyle w:val="HebrewChar"/>
          <w:rFonts w:cs="Monotype Hadassah" w:hint="cs"/>
          <w:rtl/>
        </w:rPr>
        <w:t xml:space="preserve">נתיב התורה פ"א (פה.), </w:t>
      </w:r>
      <w:r>
        <w:rPr>
          <w:rStyle w:val="HebrewChar"/>
          <w:rFonts w:cs="Monotype Hadassah"/>
          <w:rtl/>
        </w:rPr>
        <w:t>נתיב העבודה פי"ג</w:t>
      </w:r>
      <w:r>
        <w:rPr>
          <w:rStyle w:val="HebrewChar"/>
          <w:rFonts w:cs="Monotype Hadassah" w:hint="cs"/>
          <w:rtl/>
        </w:rPr>
        <w:t xml:space="preserve"> (א, קיח:), </w:t>
      </w:r>
      <w:r>
        <w:rPr>
          <w:rStyle w:val="HebrewChar"/>
          <w:rFonts w:cs="Monotype Hadassah"/>
          <w:rtl/>
        </w:rPr>
        <w:t>נתיב האמת פ"ג</w:t>
      </w:r>
      <w:r>
        <w:rPr>
          <w:rStyle w:val="HebrewChar"/>
          <w:rFonts w:cs="Monotype Hadassah" w:hint="cs"/>
          <w:rtl/>
        </w:rPr>
        <w:t xml:space="preserve"> (א, רב.)</w:t>
      </w:r>
      <w:r>
        <w:rPr>
          <w:rStyle w:val="HebrewChar"/>
          <w:rFonts w:cs="Monotype Hadassah"/>
          <w:rtl/>
        </w:rPr>
        <w:t xml:space="preserve">, נצח ישראל פ"ג </w:t>
      </w:r>
      <w:r>
        <w:rPr>
          <w:rStyle w:val="HebrewChar"/>
          <w:rFonts w:cs="Monotype Hadassah" w:hint="cs"/>
          <w:rtl/>
        </w:rPr>
        <w:t>(</w:t>
      </w:r>
      <w:r>
        <w:rPr>
          <w:rStyle w:val="HebrewChar"/>
          <w:rFonts w:cs="Monotype Hadassah"/>
          <w:rtl/>
        </w:rPr>
        <w:t>נא.</w:t>
      </w:r>
      <w:r>
        <w:rPr>
          <w:rStyle w:val="HebrewChar"/>
          <w:rFonts w:cs="Monotype Hadassah" w:hint="cs"/>
          <w:rtl/>
        </w:rPr>
        <w:t>)</w:t>
      </w:r>
      <w:r>
        <w:rPr>
          <w:rStyle w:val="HebrewChar"/>
          <w:rFonts w:cs="Monotype Hadassah"/>
          <w:rtl/>
        </w:rPr>
        <w:t xml:space="preserve">, שם פט"ו </w:t>
      </w:r>
      <w:r>
        <w:rPr>
          <w:rStyle w:val="HebrewChar"/>
          <w:rFonts w:cs="Monotype Hadassah" w:hint="cs"/>
          <w:rtl/>
        </w:rPr>
        <w:t>(</w:t>
      </w:r>
      <w:r>
        <w:rPr>
          <w:rStyle w:val="HebrewChar"/>
          <w:rFonts w:cs="Monotype Hadassah"/>
          <w:rtl/>
        </w:rPr>
        <w:t>שסד.</w:t>
      </w:r>
      <w:r>
        <w:rPr>
          <w:rStyle w:val="HebrewChar"/>
          <w:rFonts w:cs="Monotype Hadassah" w:hint="cs"/>
          <w:rtl/>
        </w:rPr>
        <w:t>)</w:t>
      </w:r>
      <w:r>
        <w:rPr>
          <w:rStyle w:val="HebrewChar"/>
          <w:rFonts w:cs="Monotype Hadassah"/>
          <w:rtl/>
        </w:rPr>
        <w:t xml:space="preserve">, תפארת ישראל פ"נ </w:t>
      </w:r>
      <w:r>
        <w:rPr>
          <w:rStyle w:val="HebrewChar"/>
          <w:rFonts w:cs="Monotype Hadassah" w:hint="cs"/>
          <w:rtl/>
        </w:rPr>
        <w:t>(</w:t>
      </w:r>
      <w:r>
        <w:rPr>
          <w:rStyle w:val="HebrewChar"/>
          <w:rFonts w:cs="Monotype Hadassah"/>
          <w:rtl/>
        </w:rPr>
        <w:t>תשפח:</w:t>
      </w:r>
      <w:r>
        <w:rPr>
          <w:rStyle w:val="HebrewChar"/>
          <w:rFonts w:cs="Monotype Hadassah" w:hint="cs"/>
          <w:rtl/>
        </w:rPr>
        <w:t>)</w:t>
      </w:r>
      <w:r>
        <w:rPr>
          <w:rStyle w:val="HebrewChar"/>
          <w:rFonts w:cs="Monotype Hadassah"/>
          <w:rtl/>
        </w:rPr>
        <w:t xml:space="preserve">, </w:t>
      </w:r>
      <w:r>
        <w:rPr>
          <w:rStyle w:val="HebrewChar"/>
          <w:rFonts w:cs="Monotype Hadassah" w:hint="cs"/>
          <w:rtl/>
        </w:rPr>
        <w:t>דר"ח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שם פ"ו מ"ט (שיב.), אור חדש פ"א (רסח.), </w:t>
      </w:r>
      <w:r>
        <w:rPr>
          <w:rStyle w:val="HebrewChar"/>
          <w:rFonts w:cs="Monotype Hadassah"/>
          <w:rtl/>
        </w:rPr>
        <w:t xml:space="preserve">ח"א לסוטה מא: </w:t>
      </w:r>
      <w:r>
        <w:rPr>
          <w:rStyle w:val="HebrewChar"/>
          <w:rFonts w:cs="Monotype Hadassah" w:hint="cs"/>
          <w:rtl/>
        </w:rPr>
        <w:t>(</w:t>
      </w:r>
      <w:r>
        <w:rPr>
          <w:rStyle w:val="HebrewChar"/>
          <w:rFonts w:cs="Monotype Hadassah"/>
          <w:rtl/>
        </w:rPr>
        <w:t>ב, עח.</w:t>
      </w:r>
      <w:r>
        <w:rPr>
          <w:rStyle w:val="HebrewChar"/>
          <w:rFonts w:cs="Monotype Hadassah" w:hint="cs"/>
          <w:rtl/>
        </w:rPr>
        <w:t>)</w:t>
      </w:r>
      <w:r>
        <w:rPr>
          <w:rStyle w:val="HebrewChar"/>
          <w:rFonts w:cs="Monotype Hadassah"/>
          <w:rtl/>
        </w:rPr>
        <w:t>, ועוד</w:t>
      </w:r>
      <w:r>
        <w:rPr>
          <w:rStyle w:val="HebrewChar"/>
          <w:rFonts w:cs="Monotype Hadassah" w:hint="cs"/>
          <w:rtl/>
        </w:rPr>
        <w:t>]</w:t>
      </w:r>
      <w:r>
        <w:rPr>
          <w:rStyle w:val="HebrewChar"/>
          <w:rFonts w:cs="Monotype Hadassah"/>
          <w:rtl/>
        </w:rPr>
        <w:t>.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וגם בו יש חומר וצורה, אך אין בו הרכבה הויה והפסד</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w:t>
      </w:r>
      <w:r>
        <w:rPr>
          <w:rStyle w:val="HebrewChar"/>
          <w:rFonts w:cs="Monotype Hadassah"/>
          <w:rtl/>
        </w:rPr>
        <w:t xml:space="preserve"> </w:t>
      </w:r>
      <w:r>
        <w:rPr>
          <w:rStyle w:val="HebrewChar"/>
          <w:rFonts w:cs="Monotype Hadassah" w:hint="cs"/>
          <w:rtl/>
        </w:rPr>
        <w:t>ומקור הדברים הוא ב</w:t>
      </w:r>
      <w:r>
        <w:rPr>
          <w:rtl/>
        </w:rPr>
        <w:t xml:space="preserve">זוה"ק </w:t>
      </w:r>
      <w:r>
        <w:rPr>
          <w:rFonts w:hint="cs"/>
          <w:rtl/>
        </w:rPr>
        <w:t>[</w:t>
      </w:r>
      <w:r>
        <w:rPr>
          <w:rtl/>
        </w:rPr>
        <w:t>ח"ג קנט.</w:t>
      </w:r>
      <w:r>
        <w:rPr>
          <w:rFonts w:hint="cs"/>
          <w:rtl/>
        </w:rPr>
        <w:t>].</w:t>
      </w:r>
      <w:r>
        <w:rPr>
          <w:rtl/>
        </w:rPr>
        <w:t xml:space="preserve">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w:t>
      </w:r>
      <w:r>
        <w:rPr>
          <w:rFonts w:hint="cs"/>
          <w:rtl/>
        </w:rPr>
        <w:t xml:space="preserve"> [עמוד רסח בהוצאה הנ"ל]</w:t>
      </w:r>
      <w:r>
        <w:rPr>
          <w:rtl/>
        </w:rPr>
        <w:t>, ראב"ע שמות ג, טו, שם ו, ג, רד"ק ישעיה ו, ג, ועוד.</w:t>
      </w:r>
    </w:p>
  </w:footnote>
  <w:footnote w:id="5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שעולם הזה [שהוא עולם התחתון] הוא עולם הטבע, כן מבואר למעלה הערה 47. ובתפארת ישראל פ"א [לה:] כתב: "</w:t>
      </w:r>
      <w:r>
        <w:rPr>
          <w:rtl/>
        </w:rPr>
        <w:t>כי העולם הזה אשר בו מין בני אדם</w:t>
      </w:r>
      <w:r>
        <w:rPr>
          <w:rFonts w:hint="cs"/>
          <w:rtl/>
        </w:rPr>
        <w:t>,</w:t>
      </w:r>
      <w:r>
        <w:rPr>
          <w:rtl/>
        </w:rPr>
        <w:t xml:space="preserve"> הוא עולם הטבע</w:t>
      </w:r>
      <w:r>
        <w:rPr>
          <w:rFonts w:hint="cs"/>
          <w:rtl/>
        </w:rPr>
        <w:t>.</w:t>
      </w:r>
      <w:r>
        <w:rPr>
          <w:rtl/>
        </w:rPr>
        <w:t xml:space="preserve"> ולפיכך הדבר אשר הוא טבעי ראוי שימצא בכל המין בשוה</w:t>
      </w:r>
      <w:r>
        <w:rPr>
          <w:rFonts w:hint="cs"/>
          <w:rtl/>
        </w:rPr>
        <w:t>,</w:t>
      </w:r>
      <w:r>
        <w:rPr>
          <w:rtl/>
        </w:rPr>
        <w:t xml:space="preserve"> במה שהעולם הזה הוא טבעי בכללו</w:t>
      </w:r>
      <w:r>
        <w:rPr>
          <w:rFonts w:hint="cs"/>
          <w:rtl/>
        </w:rPr>
        <w:t>...</w:t>
      </w:r>
      <w:r>
        <w:rPr>
          <w:rtl/>
        </w:rPr>
        <w:t xml:space="preserve"> אבל האל</w:t>
      </w:r>
      <w:r>
        <w:rPr>
          <w:rFonts w:hint="cs"/>
          <w:rtl/>
        </w:rPr>
        <w:t>ק</w:t>
      </w:r>
      <w:r>
        <w:rPr>
          <w:rtl/>
        </w:rPr>
        <w:t>יות לא ימצא בשוה לכל המין</w:t>
      </w:r>
      <w:r>
        <w:rPr>
          <w:rFonts w:hint="cs"/>
          <w:rtl/>
        </w:rPr>
        <w:t>,</w:t>
      </w:r>
      <w:r>
        <w:rPr>
          <w:rtl/>
        </w:rPr>
        <w:t xml:space="preserve"> שאם היה נמצא לכל המין בשוה</w:t>
      </w:r>
      <w:r>
        <w:rPr>
          <w:rFonts w:hint="cs"/>
          <w:rtl/>
        </w:rPr>
        <w:t>,</w:t>
      </w:r>
      <w:r>
        <w:rPr>
          <w:rtl/>
        </w:rPr>
        <w:t xml:space="preserve"> היה עולם הזה עולם נבדל</w:t>
      </w:r>
      <w:r>
        <w:rPr>
          <w:rFonts w:hint="cs"/>
          <w:rtl/>
        </w:rPr>
        <w:t>,</w:t>
      </w:r>
      <w:r>
        <w:rPr>
          <w:rtl/>
        </w:rPr>
        <w:t xml:space="preserve"> מאחר כי בכללותו נמצא האל</w:t>
      </w:r>
      <w:r>
        <w:rPr>
          <w:rFonts w:hint="cs"/>
          <w:rtl/>
        </w:rPr>
        <w:t>ק</w:t>
      </w:r>
      <w:r>
        <w:rPr>
          <w:rtl/>
        </w:rPr>
        <w:t>יות. אבל העולם הזה הוא עולם הטבע</w:t>
      </w:r>
      <w:r>
        <w:rPr>
          <w:rFonts w:hint="cs"/>
          <w:rtl/>
        </w:rPr>
        <w:t>,</w:t>
      </w:r>
      <w:r>
        <w:rPr>
          <w:rtl/>
        </w:rPr>
        <w:t xml:space="preserve"> ואינו עולם הנבדל, וד</w:t>
      </w:r>
      <w:r>
        <w:rPr>
          <w:rFonts w:hint="cs"/>
          <w:rtl/>
        </w:rPr>
        <w:t>בר זה</w:t>
      </w:r>
      <w:r>
        <w:rPr>
          <w:rtl/>
        </w:rPr>
        <w:t xml:space="preserve"> מחייב שאין נמצא האל</w:t>
      </w:r>
      <w:r>
        <w:rPr>
          <w:rFonts w:hint="cs"/>
          <w:rtl/>
        </w:rPr>
        <w:t>ק</w:t>
      </w:r>
      <w:r>
        <w:rPr>
          <w:rtl/>
        </w:rPr>
        <w:t>יות לכל המין בשוה</w:t>
      </w:r>
      <w:r>
        <w:rPr>
          <w:rFonts w:hint="cs"/>
          <w:rtl/>
        </w:rPr>
        <w:t>,</w:t>
      </w:r>
      <w:r>
        <w:rPr>
          <w:rtl/>
        </w:rPr>
        <w:t xml:space="preserve"> כי אם בחלק ממנו</w:t>
      </w:r>
      <w:r>
        <w:rPr>
          <w:rFonts w:hint="cs"/>
          <w:rtl/>
        </w:rPr>
        <w:t>" [ראה להלן פ"ג הערה 72]. ובנצח ישראל פ"ב [לה.] כתב: "</w:t>
      </w:r>
      <w:r>
        <w:rPr>
          <w:rtl/>
        </w:rPr>
        <w:t>כי מצד שהעולם הזה הוא עולם הטבע, אין הדברים אלקיים נמצאים בו בשלימות</w:t>
      </w:r>
      <w:r>
        <w:rPr>
          <w:rFonts w:hint="cs"/>
          <w:rtl/>
        </w:rPr>
        <w:t xml:space="preserve">".  </w:t>
      </w:r>
    </w:p>
  </w:footnote>
  <w:footnote w:id="5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פ"ה מ"ו [קצ:]: "</w:t>
      </w:r>
      <w:r>
        <w:rPr>
          <w:rtl/>
        </w:rPr>
        <w:t>כי העולם הטבעי הזה קשור עם עולם הנבדל, ומפני שקשור עולם הזה עם עולם הנבדל</w:t>
      </w:r>
      <w:r>
        <w:rPr>
          <w:rFonts w:hint="cs"/>
          <w:rtl/>
        </w:rPr>
        <w:t xml:space="preserve">... </w:t>
      </w:r>
      <w:r>
        <w:rPr>
          <w:rtl/>
        </w:rPr>
        <w:t>כי בעת הצורך מתדבק עולם הזה הטבעי בעולם הנבדל ונעשה הנס</w:t>
      </w:r>
      <w:r>
        <w:rPr>
          <w:rFonts w:hint="cs"/>
          <w:rtl/>
        </w:rPr>
        <w:t xml:space="preserve">... </w:t>
      </w:r>
      <w:r>
        <w:rPr>
          <w:rtl/>
        </w:rPr>
        <w:t>כלומר שלא מסר העולם אל הטבע לגמרי</w:t>
      </w:r>
      <w:r>
        <w:rPr>
          <w:rFonts w:hint="cs"/>
          <w:rtl/>
        </w:rPr>
        <w:t>,</w:t>
      </w:r>
      <w:r>
        <w:rPr>
          <w:rtl/>
        </w:rPr>
        <w:t xml:space="preserve"> רק היה מקשר עולם הטבעי בעולם הנבדל שיהיה כח עליו לשנותו</w:t>
      </w:r>
      <w:r>
        <w:rPr>
          <w:rFonts w:hint="cs"/>
          <w:rtl/>
        </w:rPr>
        <w:t>,</w:t>
      </w:r>
      <w:r>
        <w:rPr>
          <w:rtl/>
        </w:rPr>
        <w:t xml:space="preserve"> ואין כאן שנוי בריאה</w:t>
      </w:r>
      <w:r>
        <w:rPr>
          <w:rFonts w:hint="cs"/>
          <w:rtl/>
        </w:rPr>
        <w:t>.</w:t>
      </w:r>
      <w:r>
        <w:rPr>
          <w:rtl/>
        </w:rPr>
        <w:t xml:space="preserve"> כא</w:t>
      </w:r>
      <w:r>
        <w:rPr>
          <w:rFonts w:hint="cs"/>
          <w:rtl/>
        </w:rPr>
        <w:t>י</w:t>
      </w:r>
      <w:r>
        <w:rPr>
          <w:rtl/>
        </w:rPr>
        <w:t>לו היה הנס גם כן מענין העולם הזה שברא הש</w:t>
      </w:r>
      <w:r>
        <w:rPr>
          <w:rFonts w:hint="cs"/>
          <w:rtl/>
        </w:rPr>
        <w:t>ם יתברך</w:t>
      </w:r>
      <w:r>
        <w:rPr>
          <w:rtl/>
        </w:rPr>
        <w:t xml:space="preserve"> בששת ימי בראשית</w:t>
      </w:r>
      <w:r>
        <w:rPr>
          <w:rFonts w:hint="cs"/>
          <w:rtl/>
        </w:rPr>
        <w:t>", וראה להלן הערות 191, 208, 397. ובאור חדש פ"ה [תתפב:] כתב: "אשר נעשה נס מן העולם העליון". וצרף לכאן מאמרם [הוריות יא:] שאמרו שכמה נסים נעשו בשמן המשחה. ובח"א שם [ד, נח:] כתב: "</w:t>
      </w:r>
      <w:r>
        <w:rPr>
          <w:rtl/>
        </w:rPr>
        <w:t>ראוי הוא שיהיו נסים נעשים בשמן המשחה, כי כל דבר שהוא קדוש ראוי</w:t>
      </w:r>
      <w:r>
        <w:rPr>
          <w:rFonts w:hint="cs"/>
          <w:rtl/>
        </w:rPr>
        <w:t xml:space="preserve"> </w:t>
      </w:r>
      <w:r>
        <w:rPr>
          <w:rtl/>
        </w:rPr>
        <w:t>לנס</w:t>
      </w:r>
      <w:r>
        <w:rPr>
          <w:rFonts w:hint="cs"/>
          <w:rtl/>
        </w:rPr>
        <w:t>,</w:t>
      </w:r>
      <w:r>
        <w:rPr>
          <w:rtl/>
        </w:rPr>
        <w:t xml:space="preserve"> כי הנס הוא מעולם העליון הנבדל הקדוש, ושמן המשחה</w:t>
      </w:r>
      <w:r>
        <w:rPr>
          <w:rFonts w:hint="cs"/>
          <w:rtl/>
        </w:rPr>
        <w:t>,</w:t>
      </w:r>
      <w:r>
        <w:rPr>
          <w:rtl/>
        </w:rPr>
        <w:t xml:space="preserve"> שבו היה מקדש הכל</w:t>
      </w:r>
      <w:r>
        <w:rPr>
          <w:rFonts w:hint="cs"/>
          <w:rtl/>
        </w:rPr>
        <w:t>,</w:t>
      </w:r>
      <w:r>
        <w:rPr>
          <w:rtl/>
        </w:rPr>
        <w:t xml:space="preserve"> ובזה נראה שהוא קדוש יותר מהכל</w:t>
      </w:r>
      <w:r>
        <w:rPr>
          <w:rFonts w:hint="cs"/>
          <w:rtl/>
        </w:rPr>
        <w:t>,</w:t>
      </w:r>
      <w:r>
        <w:rPr>
          <w:rtl/>
        </w:rPr>
        <w:t xml:space="preserve"> ולפי קדושתו ראוי שיהיו נעשים בו נסים</w:t>
      </w:r>
      <w:r>
        <w:rPr>
          <w:rFonts w:hint="cs"/>
          <w:rtl/>
        </w:rPr>
        <w:t>"</w:t>
      </w:r>
      <w:r>
        <w:rPr>
          <w:rtl/>
        </w:rPr>
        <w:t xml:space="preserve">. </w:t>
      </w:r>
      <w:r>
        <w:rPr>
          <w:rFonts w:hint="cs"/>
          <w:rtl/>
        </w:rPr>
        <w:t>וזה הביאור מדוע כל נס הוא לשעה בלבד [כמבואר להלן הערות 252, 411], כי הנס אינו אלא חדירה ארעית של העולם העליון לעולמנו, כי סוף סוף אנו נמצאים בעולם הטבע, והנהגתו היא על פי טבע, והנס הוא גר בעולם הגשמי. @</w:t>
      </w:r>
      <w:r w:rsidRPr="08C24EDA">
        <w:rPr>
          <w:rFonts w:hint="cs"/>
          <w:b/>
          <w:bCs/>
          <w:rtl/>
        </w:rPr>
        <w:t>דוגמה לדבר;</w:t>
      </w:r>
      <w:r>
        <w:rPr>
          <w:rFonts w:hint="cs"/>
          <w:rtl/>
        </w:rPr>
        <w:t xml:space="preserve">^ בהקדמה לאור חדש [צח.] כתב: "לנביא ראוי שיהיה נסים, וזה ידוע". והביאור הוא כנ"ל, שנסים מתרחשים מפאת </w:t>
      </w:r>
      <w:r>
        <w:rPr>
          <w:rStyle w:val="HebrewChar"/>
          <w:rFonts w:cs="Monotype Hadassah" w:hint="cs"/>
          <w:rtl/>
        </w:rPr>
        <w:t xml:space="preserve">דביקות העולם הזה עם העולם הנבדל, </w:t>
      </w:r>
      <w:r>
        <w:rPr>
          <w:rFonts w:hint="cs"/>
          <w:rtl/>
        </w:rPr>
        <w:t>והרי הנביא גופא מורה על חבור העולם הזה עם העולם הנבדל, כי הוא נמצא בגופו בעולם הזה, ודבוק בעולם העליון, וכמו שכתב בהקדמה לתפארת ישראל [יא.], וז"ל: "מדרגת הנבואה שהיא על הנביאים, שהם בני אדם שהם בעולם הזה, ובא להם רוח הקודש מעליונים" [הובא למעלה בהקדמה ראשונה הערה 15]. לכך בר</w:t>
      </w:r>
      <w:r w:rsidRPr="08FC0A9D">
        <w:rPr>
          <w:rFonts w:hint="cs"/>
          <w:sz w:val="18"/>
          <w:rtl/>
        </w:rPr>
        <w:t>י הוא ש"לנביא ראוי שיהיו נסים", כי הוא מכיל בתוכו את הדביקות המאפשרת את הנסים בעולם. וכן כתב להדיא בסוף הקדמה זו [לפני ציון 418], וז"ל: "</w:t>
      </w:r>
      <w:r w:rsidRPr="08FC0A9D">
        <w:rPr>
          <w:rStyle w:val="LatinChar"/>
          <w:sz w:val="18"/>
          <w:rtl/>
          <w:lang w:val="en-GB"/>
        </w:rPr>
        <w:t>כי הנביאים על ידי שהיו דבקים בעולם הנבדל</w:t>
      </w:r>
      <w:r w:rsidRPr="08FC0A9D">
        <w:rPr>
          <w:rStyle w:val="LatinChar"/>
          <w:rFonts w:hint="cs"/>
          <w:sz w:val="18"/>
          <w:rtl/>
          <w:lang w:val="en-GB"/>
        </w:rPr>
        <w:t>,</w:t>
      </w:r>
      <w:r w:rsidRPr="08FC0A9D">
        <w:rPr>
          <w:rStyle w:val="LatinChar"/>
          <w:sz w:val="18"/>
          <w:rtl/>
          <w:lang w:val="en-GB"/>
        </w:rPr>
        <w:t xml:space="preserve"> היו פותחים שער הננעל הוא עולם הטבע אשר ננעל בעד בעלי הגשם, והם פתחו שערים הסגורים ונכנסו אל עולם הנבדל והביאו מן העולם הנבדל דבר שלא יתכן לפי הטבע</w:t>
      </w:r>
      <w:r>
        <w:rPr>
          <w:rFonts w:hint="cs"/>
          <w:rtl/>
        </w:rPr>
        <w:t>". והאברבנאל במשמיע ישועה כתב: "</w:t>
      </w:r>
      <w:r>
        <w:rPr>
          <w:rtl/>
        </w:rPr>
        <w:t xml:space="preserve">התנאי הששי שימצא </w:t>
      </w:r>
      <w:r>
        <w:rPr>
          <w:rFonts w:hint="cs"/>
          <w:rtl/>
        </w:rPr>
        <w:t>ב</w:t>
      </w:r>
      <w:r>
        <w:rPr>
          <w:rtl/>
        </w:rPr>
        <w:t xml:space="preserve">מלך </w:t>
      </w:r>
      <w:r>
        <w:rPr>
          <w:rFonts w:hint="cs"/>
          <w:rtl/>
        </w:rPr>
        <w:t xml:space="preserve">המשיח הוא פעל הנסים והנפלאות אשר יעשה שלא המנהג הטבע. </w:t>
      </w:r>
      <w:r>
        <w:rPr>
          <w:rtl/>
        </w:rPr>
        <w:t>כי בסבת דבקותו באל</w:t>
      </w:r>
      <w:r>
        <w:rPr>
          <w:rFonts w:hint="cs"/>
          <w:rtl/>
        </w:rPr>
        <w:t>ק</w:t>
      </w:r>
      <w:r>
        <w:rPr>
          <w:rtl/>
        </w:rPr>
        <w:t>יו</w:t>
      </w:r>
      <w:r>
        <w:rPr>
          <w:rFonts w:hint="cs"/>
          <w:rtl/>
        </w:rPr>
        <w:t>, ובכח נב</w:t>
      </w:r>
      <w:r>
        <w:rPr>
          <w:rtl/>
        </w:rPr>
        <w:t>ואתו</w:t>
      </w:r>
      <w:r>
        <w:rPr>
          <w:rFonts w:hint="cs"/>
          <w:rtl/>
        </w:rPr>
        <w:t>,</w:t>
      </w:r>
      <w:r>
        <w:rPr>
          <w:rtl/>
        </w:rPr>
        <w:t xml:space="preserve"> יעשה אותו</w:t>
      </w:r>
      <w:r>
        <w:rPr>
          <w:rFonts w:hint="cs"/>
          <w:rtl/>
        </w:rPr>
        <w:t xml:space="preserve">ת </w:t>
      </w:r>
      <w:r>
        <w:rPr>
          <w:rtl/>
        </w:rPr>
        <w:t>ומופתים</w:t>
      </w:r>
      <w:r>
        <w:rPr>
          <w:rFonts w:hint="cs"/>
          <w:rtl/>
        </w:rPr>
        <w:t>.</w:t>
      </w:r>
      <w:r>
        <w:rPr>
          <w:rtl/>
        </w:rPr>
        <w:t xml:space="preserve"> וכמו שנ</w:t>
      </w:r>
      <w:r>
        <w:rPr>
          <w:rFonts w:hint="cs"/>
          <w:rtl/>
        </w:rPr>
        <w:t>י</w:t>
      </w:r>
      <w:r>
        <w:rPr>
          <w:rtl/>
        </w:rPr>
        <w:t xml:space="preserve">בא </w:t>
      </w:r>
      <w:r>
        <w:rPr>
          <w:rFonts w:hint="cs"/>
          <w:rtl/>
        </w:rPr>
        <w:t>יוא</w:t>
      </w:r>
      <w:r>
        <w:rPr>
          <w:rtl/>
        </w:rPr>
        <w:t>ל הנבי</w:t>
      </w:r>
      <w:r>
        <w:rPr>
          <w:rFonts w:hint="cs"/>
          <w:rtl/>
        </w:rPr>
        <w:t>א</w:t>
      </w:r>
      <w:r>
        <w:rPr>
          <w:rtl/>
        </w:rPr>
        <w:t xml:space="preserve"> </w:t>
      </w:r>
      <w:r>
        <w:rPr>
          <w:rFonts w:hint="cs"/>
          <w:rtl/>
        </w:rPr>
        <w:t>[יואל ג, א-ג] 'והיה אחרי כן אשפוך את רוחי ע</w:t>
      </w:r>
      <w:r>
        <w:rPr>
          <w:rtl/>
        </w:rPr>
        <w:t xml:space="preserve">ל </w:t>
      </w:r>
      <w:r>
        <w:rPr>
          <w:rFonts w:hint="cs"/>
          <w:rtl/>
        </w:rPr>
        <w:t>כ</w:t>
      </w:r>
      <w:r>
        <w:rPr>
          <w:rtl/>
        </w:rPr>
        <w:t xml:space="preserve">ל </w:t>
      </w:r>
      <w:r>
        <w:rPr>
          <w:rFonts w:hint="cs"/>
          <w:rtl/>
        </w:rPr>
        <w:t>ב</w:t>
      </w:r>
      <w:r>
        <w:rPr>
          <w:rtl/>
        </w:rPr>
        <w:t>שר ונ</w:t>
      </w:r>
      <w:r>
        <w:rPr>
          <w:rFonts w:hint="cs"/>
          <w:rtl/>
        </w:rPr>
        <w:t>י</w:t>
      </w:r>
      <w:r>
        <w:rPr>
          <w:rtl/>
        </w:rPr>
        <w:t>באו</w:t>
      </w:r>
      <w:r>
        <w:rPr>
          <w:rFonts w:hint="cs"/>
          <w:rtl/>
        </w:rPr>
        <w:t xml:space="preserve"> בינכם ובנותיכם וגו' ונתתי מופתים בשמים ובארץ',</w:t>
      </w:r>
      <w:r>
        <w:rPr>
          <w:rtl/>
        </w:rPr>
        <w:t xml:space="preserve"> לפי שבחורבן בית המקדש נסתלקה הנבואה </w:t>
      </w:r>
      <w:r>
        <w:rPr>
          <w:rFonts w:hint="cs"/>
          <w:rtl/>
        </w:rPr>
        <w:t>ו</w:t>
      </w:r>
      <w:r>
        <w:rPr>
          <w:rtl/>
        </w:rPr>
        <w:t>מעשה הנסים</w:t>
      </w:r>
      <w:r>
        <w:rPr>
          <w:rFonts w:hint="cs"/>
          <w:rtl/>
        </w:rPr>
        <w:t>,</w:t>
      </w:r>
      <w:r>
        <w:rPr>
          <w:rtl/>
        </w:rPr>
        <w:t xml:space="preserve"> כמאמר המשורר </w:t>
      </w:r>
      <w:r>
        <w:rPr>
          <w:rFonts w:hint="cs"/>
          <w:rtl/>
        </w:rPr>
        <w:t>[תהלים עד, ט] '</w:t>
      </w:r>
      <w:r>
        <w:rPr>
          <w:rtl/>
        </w:rPr>
        <w:t>אותותינו לא ראינו</w:t>
      </w:r>
      <w:r>
        <w:rPr>
          <w:rFonts w:hint="cs"/>
          <w:rtl/>
        </w:rPr>
        <w:t xml:space="preserve"> </w:t>
      </w:r>
      <w:r>
        <w:rPr>
          <w:rtl/>
        </w:rPr>
        <w:t>אין עוד נביא</w:t>
      </w:r>
      <w:r>
        <w:rPr>
          <w:rFonts w:hint="cs"/>
          <w:rtl/>
        </w:rPr>
        <w:t>'". וראה להלן הערה 419. @</w:t>
      </w:r>
      <w:r w:rsidRPr="08595188">
        <w:rPr>
          <w:rFonts w:hint="cs"/>
          <w:b/>
          <w:bCs/>
          <w:rtl/>
        </w:rPr>
        <w:t>דוגמה נוספת</w:t>
      </w:r>
      <w:r>
        <w:rPr>
          <w:rFonts w:hint="cs"/>
          <w:rtl/>
        </w:rPr>
        <w:t>^; בח"א לסנהדרין לח. [ג, קנד.] כתב: "[אדה"ר]</w:t>
      </w:r>
      <w:r>
        <w:rPr>
          <w:rtl/>
        </w:rPr>
        <w:t xml:space="preserve"> מושך היה בערלתו</w:t>
      </w:r>
      <w:r>
        <w:rPr>
          <w:rFonts w:hint="cs"/>
          <w:rtl/>
        </w:rPr>
        <w:t xml:space="preserve"> [שם]</w:t>
      </w:r>
      <w:r>
        <w:rPr>
          <w:rtl/>
        </w:rPr>
        <w:t xml:space="preserve">, כי הערלה הוא כסוי וסתימה והבדל, וכך משמש לשון </w:t>
      </w:r>
      <w:r>
        <w:rPr>
          <w:rFonts w:hint="cs"/>
          <w:rtl/>
        </w:rPr>
        <w:t>'</w:t>
      </w:r>
      <w:r>
        <w:rPr>
          <w:rtl/>
        </w:rPr>
        <w:t>ערלה</w:t>
      </w:r>
      <w:r>
        <w:rPr>
          <w:rFonts w:hint="cs"/>
          <w:rtl/>
        </w:rPr>
        <w:t>'</w:t>
      </w:r>
      <w:r>
        <w:rPr>
          <w:rtl/>
        </w:rPr>
        <w:t xml:space="preserve"> בכל מקום</w:t>
      </w:r>
      <w:r>
        <w:rPr>
          <w:rFonts w:hint="cs"/>
          <w:rtl/>
        </w:rPr>
        <w:t>,</w:t>
      </w:r>
      <w:r>
        <w:rPr>
          <w:rtl/>
        </w:rPr>
        <w:t xml:space="preserve"> שהוא לשון סתימה והבדל.</w:t>
      </w:r>
      <w:r>
        <w:rPr>
          <w:rFonts w:hint="cs"/>
          <w:rtl/>
        </w:rPr>
        <w:t>..</w:t>
      </w:r>
      <w:r>
        <w:rPr>
          <w:rtl/>
        </w:rPr>
        <w:t xml:space="preserve"> כי סבור היה כי העולם התחתון הוא נוהג על פי טבעו כאשר ברא הש</w:t>
      </w:r>
      <w:r>
        <w:rPr>
          <w:rFonts w:hint="cs"/>
          <w:rtl/>
        </w:rPr>
        <w:t>ם יתברך</w:t>
      </w:r>
      <w:r>
        <w:rPr>
          <w:rtl/>
        </w:rPr>
        <w:t xml:space="preserve"> שיהיה העולם נוהג, ולכך ראוי שיהיה האדם ערל</w:t>
      </w:r>
      <w:r>
        <w:rPr>
          <w:rFonts w:hint="cs"/>
          <w:rtl/>
        </w:rPr>
        <w:t>,</w:t>
      </w:r>
      <w:r>
        <w:rPr>
          <w:rtl/>
        </w:rPr>
        <w:t xml:space="preserve"> כמו שבראו הש</w:t>
      </w:r>
      <w:r>
        <w:rPr>
          <w:rFonts w:hint="cs"/>
          <w:rtl/>
        </w:rPr>
        <w:t>ם יתברך</w:t>
      </w:r>
      <w:r>
        <w:rPr>
          <w:rtl/>
        </w:rPr>
        <w:t xml:space="preserve"> ערל. ודבר זה הפך מצות המילה</w:t>
      </w:r>
      <w:r>
        <w:rPr>
          <w:rFonts w:hint="cs"/>
          <w:rtl/>
        </w:rPr>
        <w:t>,</w:t>
      </w:r>
      <w:r>
        <w:rPr>
          <w:rtl/>
        </w:rPr>
        <w:t xml:space="preserve"> כי לכך צוה המ</w:t>
      </w:r>
      <w:r>
        <w:rPr>
          <w:rFonts w:hint="cs"/>
          <w:rtl/>
        </w:rPr>
        <w:t>י</w:t>
      </w:r>
      <w:r>
        <w:rPr>
          <w:rtl/>
        </w:rPr>
        <w:t>לה ביום ח'</w:t>
      </w:r>
      <w:r>
        <w:rPr>
          <w:rFonts w:hint="cs"/>
          <w:rtl/>
        </w:rPr>
        <w:t xml:space="preserve"> [בראשית יז, יב]</w:t>
      </w:r>
      <w:r>
        <w:rPr>
          <w:rtl/>
        </w:rPr>
        <w:t>, כי מספר שבעה הם כנגד שבעה ימי בראשית</w:t>
      </w:r>
      <w:r>
        <w:rPr>
          <w:rFonts w:hint="cs"/>
          <w:rtl/>
        </w:rPr>
        <w:t>,</w:t>
      </w:r>
      <w:r>
        <w:rPr>
          <w:rtl/>
        </w:rPr>
        <w:t xml:space="preserve"> שהוא עולם הטבע</w:t>
      </w:r>
      <w:r>
        <w:rPr>
          <w:rFonts w:hint="cs"/>
          <w:rtl/>
        </w:rPr>
        <w:t>.</w:t>
      </w:r>
      <w:r>
        <w:rPr>
          <w:rtl/>
        </w:rPr>
        <w:t xml:space="preserve"> והמילה היא על הטבע</w:t>
      </w:r>
      <w:r>
        <w:rPr>
          <w:rFonts w:hint="cs"/>
          <w:rtl/>
        </w:rPr>
        <w:t>,</w:t>
      </w:r>
      <w:r>
        <w:rPr>
          <w:rtl/>
        </w:rPr>
        <w:t xml:space="preserve"> ולכך היא ביום השמיני</w:t>
      </w:r>
      <w:r>
        <w:rPr>
          <w:rFonts w:hint="cs"/>
          <w:rtl/>
        </w:rPr>
        <w:t>,</w:t>
      </w:r>
      <w:r>
        <w:rPr>
          <w:rtl/>
        </w:rPr>
        <w:t xml:space="preserve"> שהעולם הזה נוהג אף שלא בטבע. ודבר זה התחיל אברהם</w:t>
      </w:r>
      <w:r>
        <w:rPr>
          <w:rFonts w:hint="cs"/>
          <w:rtl/>
        </w:rPr>
        <w:t>,</w:t>
      </w:r>
      <w:r>
        <w:rPr>
          <w:rtl/>
        </w:rPr>
        <w:t xml:space="preserve"> שעשה לו הש</w:t>
      </w:r>
      <w:r>
        <w:rPr>
          <w:rFonts w:hint="cs"/>
          <w:rtl/>
        </w:rPr>
        <w:t>ם יתברך</w:t>
      </w:r>
      <w:r>
        <w:rPr>
          <w:rtl/>
        </w:rPr>
        <w:t xml:space="preserve"> ניסים ונפלאות שלא בטבע, ולכך אליו נתנה המילה</w:t>
      </w:r>
      <w:r>
        <w:rPr>
          <w:rFonts w:hint="cs"/>
          <w:rtl/>
        </w:rPr>
        <w:t>". הרי שהנסים ונפלאות שעשה ה' לאברהם מחייבים שתוסר המחיצה בין עולם התחתון לעולם הנבדל, והסרת מחיצה זו אינה אלא הסרת הערלה. @</w:t>
      </w:r>
      <w:r w:rsidRPr="083D39C2">
        <w:rPr>
          <w:rFonts w:hint="cs"/>
          <w:b/>
          <w:bCs/>
          <w:rtl/>
        </w:rPr>
        <w:t xml:space="preserve">דוגמה </w:t>
      </w:r>
      <w:r>
        <w:rPr>
          <w:rFonts w:hint="cs"/>
          <w:b/>
          <w:bCs/>
          <w:rtl/>
        </w:rPr>
        <w:t>נוספת</w:t>
      </w:r>
      <w:r w:rsidRPr="083D39C2">
        <w:rPr>
          <w:rFonts w:hint="cs"/>
          <w:b/>
          <w:bCs/>
          <w:rtl/>
        </w:rPr>
        <w:t>;</w:t>
      </w:r>
      <w:r>
        <w:rPr>
          <w:rFonts w:hint="cs"/>
          <w:rtl/>
        </w:rPr>
        <w:t>^ נאמר [שמות יז, טו] "</w:t>
      </w:r>
      <w:r>
        <w:rPr>
          <w:rtl/>
        </w:rPr>
        <w:t>ויבן משה מזבח ויקרא שמו ה</w:t>
      </w:r>
      <w:r>
        <w:rPr>
          <w:rFonts w:hint="cs"/>
          <w:rtl/>
        </w:rPr>
        <w:t>'</w:t>
      </w:r>
      <w:r>
        <w:rPr>
          <w:rtl/>
        </w:rPr>
        <w:t xml:space="preserve"> נסי</w:t>
      </w:r>
      <w:r>
        <w:rPr>
          <w:rFonts w:hint="cs"/>
          <w:rtl/>
        </w:rPr>
        <w:t>", ופירש רש"י שם "</w:t>
      </w:r>
      <w:r>
        <w:rPr>
          <w:rtl/>
        </w:rPr>
        <w:t>ה' נסי - הקב"ה עשה לנו כאן נס גדול</w:t>
      </w:r>
      <w:r>
        <w:rPr>
          <w:rFonts w:hint="cs"/>
          <w:rtl/>
        </w:rPr>
        <w:t>.</w:t>
      </w:r>
      <w:r>
        <w:rPr>
          <w:rtl/>
        </w:rPr>
        <w:t xml:space="preserve"> לא שהמזבח קרוי </w:t>
      </w:r>
      <w:r>
        <w:rPr>
          <w:rFonts w:hint="cs"/>
          <w:rtl/>
        </w:rPr>
        <w:t>'</w:t>
      </w:r>
      <w:r>
        <w:rPr>
          <w:rtl/>
        </w:rPr>
        <w:t>ה'</w:t>
      </w:r>
      <w:r>
        <w:rPr>
          <w:rFonts w:hint="cs"/>
          <w:rtl/>
        </w:rPr>
        <w:t>',</w:t>
      </w:r>
      <w:r>
        <w:rPr>
          <w:rtl/>
        </w:rPr>
        <w:t xml:space="preserve"> אלא המזכיר שמו של מזבח זוכר את הנס שעשה המקום</w:t>
      </w:r>
      <w:r>
        <w:rPr>
          <w:rFonts w:hint="cs"/>
          <w:rtl/>
        </w:rPr>
        <w:t>,</w:t>
      </w:r>
      <w:r>
        <w:rPr>
          <w:rtl/>
        </w:rPr>
        <w:t xml:space="preserve"> ה' הוא נס שלנו</w:t>
      </w:r>
      <w:r>
        <w:rPr>
          <w:rFonts w:hint="cs"/>
          <w:rtl/>
        </w:rPr>
        <w:t>". והגו"א שם אות יא מבאר הקשר בין המזבח לנס עד שנקרא המזבח על שם הנס, וז"ל: "</w:t>
      </w:r>
      <w:r>
        <w:rPr>
          <w:rtl/>
        </w:rPr>
        <w:t>צריך לומר כי על ידי עבודתו יתברך אומר כל אדם 'ה' נס שלי', כי האדם העובד את הקב"ה</w:t>
      </w:r>
      <w:r>
        <w:rPr>
          <w:rFonts w:hint="cs"/>
          <w:rtl/>
        </w:rPr>
        <w:t>,</w:t>
      </w:r>
      <w:r>
        <w:rPr>
          <w:rtl/>
        </w:rPr>
        <w:t xml:space="preserve"> הוא מציל אותו מן אויביו, ועושה לו נסים</w:t>
      </w:r>
      <w:r>
        <w:rPr>
          <w:rFonts w:hint="cs"/>
          <w:rtl/>
        </w:rPr>
        <w:t>.</w:t>
      </w:r>
      <w:r>
        <w:rPr>
          <w:rtl/>
        </w:rPr>
        <w:t xml:space="preserve"> לכך קרא שם המזבח</w:t>
      </w:r>
      <w:r>
        <w:rPr>
          <w:rFonts w:hint="cs"/>
          <w:rtl/>
        </w:rPr>
        <w:t>,</w:t>
      </w:r>
      <w:r>
        <w:rPr>
          <w:rtl/>
        </w:rPr>
        <w:t xml:space="preserve"> ששם עבודה של הקב"ה</w:t>
      </w:r>
      <w:r>
        <w:rPr>
          <w:rFonts w:hint="cs"/>
          <w:rtl/>
        </w:rPr>
        <w:t>,</w:t>
      </w:r>
      <w:r>
        <w:rPr>
          <w:rtl/>
        </w:rPr>
        <w:t xml:space="preserve"> </w:t>
      </w:r>
      <w:r>
        <w:rPr>
          <w:rFonts w:hint="cs"/>
          <w:rtl/>
        </w:rPr>
        <w:t>'</w:t>
      </w:r>
      <w:r>
        <w:rPr>
          <w:rtl/>
        </w:rPr>
        <w:t>ה' ניסי</w:t>
      </w:r>
      <w:r>
        <w:rPr>
          <w:rFonts w:hint="cs"/>
          <w:rtl/>
        </w:rPr>
        <w:t>'</w:t>
      </w:r>
      <w:r>
        <w:rPr>
          <w:rtl/>
        </w:rPr>
        <w:t xml:space="preserve">. דאם לא כן מאי ענין מזבח שיקרא בשם הזה </w:t>
      </w:r>
      <w:r>
        <w:rPr>
          <w:rFonts w:hint="cs"/>
          <w:rtl/>
        </w:rPr>
        <w:t>'</w:t>
      </w:r>
      <w:r>
        <w:rPr>
          <w:rtl/>
        </w:rPr>
        <w:t>ה' ניסי</w:t>
      </w:r>
      <w:r>
        <w:rPr>
          <w:rFonts w:hint="cs"/>
          <w:rtl/>
        </w:rPr>
        <w:t>'". הרי עבודת הקרבנות המורה על ההתקרבות לה' [כמבואר למעלה בהקדמה ראשונה הערה 94], היא גם המזכה את בעליה בנסים, וכפי המתבאר כאן. הרי שחבור התחתונים לעליונים מפקיע את התחתונים מגבולות הטבע, ומאפשר שיעשו להם נסים. וראה להלן הערה 416.</w:t>
      </w:r>
    </w:p>
  </w:footnote>
  <w:footnote w:id="60">
    <w:p w:rsidR="087F48AA" w:rsidRDefault="087F48AA" w:rsidP="0878055A">
      <w:pPr>
        <w:pStyle w:val="FootnoteText"/>
        <w:rPr>
          <w:rFonts w:hint="cs"/>
          <w:rtl/>
        </w:rPr>
      </w:pPr>
      <w:r>
        <w:rPr>
          <w:rtl/>
        </w:rPr>
        <w:t>&lt;</w:t>
      </w:r>
      <w:r>
        <w:rPr>
          <w:rStyle w:val="FootnoteReference"/>
        </w:rPr>
        <w:footnoteRef/>
      </w:r>
      <w:r>
        <w:rPr>
          <w:rtl/>
        </w:rPr>
        <w:t>&gt;</w:t>
      </w:r>
      <w:r>
        <w:rPr>
          <w:rFonts w:hint="cs"/>
          <w:rtl/>
        </w:rPr>
        <w:t xml:space="preserve"> לשונו להלן פנ"ח [ד"ה דע כי]: "</w:t>
      </w:r>
      <w:r>
        <w:rPr>
          <w:rtl/>
        </w:rPr>
        <w:t>דע כי העולם הזה הוא עולם הטבע, וכאשר הביא השם יתברך הנסים על מצרים הביא אותם מעולם העליון הוא עולם הנבדל, אשר משם באים הנסים כמו שהתבאר לך בהקדמה</w:t>
      </w:r>
      <w:r>
        <w:rPr>
          <w:rFonts w:hint="cs"/>
          <w:rtl/>
        </w:rPr>
        <w:t>". וראה להלן הערה 397. ויש לדייק בלשונו שכתב "שהנסים &amp;</w:t>
      </w:r>
      <w:r w:rsidRPr="08E731FC">
        <w:rPr>
          <w:rFonts w:hint="cs"/>
          <w:b/>
          <w:bCs/>
          <w:rtl/>
        </w:rPr>
        <w:t>יתחדשו</w:t>
      </w:r>
      <w:r>
        <w:rPr>
          <w:rFonts w:hint="cs"/>
          <w:rtl/>
        </w:rPr>
        <w:t>^ במה שהעולם הזה יש לו חבור בנבדלים", ומה היה חסר אם היה שוב אומר "שהנסים באים במה שהעולם הזה יש לו חבור בנבדלים", ומה שייכא לכאן ענין של חידוש. וכן כותב תדיר בהקדמה זו. ולהלן ס"פ כז כתב: "</w:t>
      </w:r>
      <w:r>
        <w:rPr>
          <w:rtl/>
        </w:rPr>
        <w:t>על ידי זה היה מחדש הנס</w:t>
      </w:r>
      <w:r>
        <w:rPr>
          <w:rFonts w:hint="cs"/>
          <w:rtl/>
        </w:rPr>
        <w:t xml:space="preserve">". וכן הוא להלן פס"א [ד"ה ובפרק כל כתבי]. ובגו"א במדבר פי"א אות טז [קסו.] כתב: "מי שמחדשין לו נסים... </w:t>
      </w:r>
      <w:r>
        <w:rPr>
          <w:rtl/>
        </w:rPr>
        <w:t>כי השם יתברך יכול לחדש אותות ומופתים</w:t>
      </w:r>
      <w:r>
        <w:rPr>
          <w:rFonts w:hint="cs"/>
          <w:rtl/>
        </w:rPr>
        <w:t xml:space="preserve">... </w:t>
      </w:r>
      <w:r>
        <w:rPr>
          <w:rtl/>
        </w:rPr>
        <w:t>כי הוא יתברך יחדש נסים וגבורת כרצו</w:t>
      </w:r>
      <w:r>
        <w:rPr>
          <w:rFonts w:hint="cs"/>
          <w:rtl/>
        </w:rPr>
        <w:t>נו". ובאור חדש פ"ו [תתרח:] כתב: "שמו הגדול שמחדש ניסים". וכן הוא בנתיב העבודה פ"ז [א, צו.], ונתיב אהבת ריע פ"ב [ב, נח:]. ונראה שהנסים מורים על חידוש העולם, ושאין העולם קדמון, וכמו שכתב הרמב"ם במורה נבוכים [ח"ב פכ"ה], וז"ל: "סברת הקדמות כפי האופן הנראה לארסטו... הרי זה סותר את התורה מעיקרה, ומכחיש כל בנסים בהחלט... ודע עם הדעה בחידוש העולם יהיו כל הנסים אפשריים" [הובא למעלה הערה 35]. ובגו"א בראשית פ"א אות ב [ד.] כתב: "</w:t>
      </w:r>
      <w:r>
        <w:rPr>
          <w:rtl/>
        </w:rPr>
        <w:t>אין בריאת העולם ראיה על הניסים שחידש הק</w:t>
      </w:r>
      <w:r>
        <w:rPr>
          <w:rFonts w:hint="cs"/>
          <w:rtl/>
        </w:rPr>
        <w:t>ב"ה</w:t>
      </w:r>
      <w:r>
        <w:rPr>
          <w:rtl/>
        </w:rPr>
        <w:t>, אדרבא</w:t>
      </w:r>
      <w:r>
        <w:rPr>
          <w:rFonts w:hint="cs"/>
          <w:rtl/>
        </w:rPr>
        <w:t>,</w:t>
      </w:r>
      <w:r>
        <w:rPr>
          <w:rtl/>
        </w:rPr>
        <w:t xml:space="preserve"> הניסים שחידש הקב"ה הם ראיה על בריאת העולם</w:t>
      </w:r>
      <w:r>
        <w:rPr>
          <w:rFonts w:hint="cs"/>
          <w:rtl/>
        </w:rPr>
        <w:t>.</w:t>
      </w:r>
      <w:r>
        <w:rPr>
          <w:rtl/>
        </w:rPr>
        <w:t xml:space="preserve"> שחידוש הניסים ראינו בעינינו, ואילו חידוש העולם לא ראינו בעינינו, ואיך יהיה ראיה מן החידוש על הניסים</w:t>
      </w:r>
      <w:r>
        <w:rPr>
          <w:rFonts w:hint="cs"/>
          <w:rtl/>
        </w:rPr>
        <w:t xml:space="preserve">". הרי שכתב שם לשון "חידוש" על הנסים ועל חידוש העולם. לכך נאמר לשון חידוש על הנס, כי הנס הוא מיישך שייכי לחידוש העולם. אמנם נראה יותר בפשטות לבאר על פי דבריו בסוף הקדמה זו [לאחר ציון 420], שכתב: "כלל הדבר, פעל הנסים הוא יציאה מן עולם הטבע לחדש הדבר שאינו טבעי". דהואיל והנס היא חריגה מעולם הטבע, לכך הנס נחשב כדבר חדש שאינו משתייך למהלך הטבעי של העולם.     </w:t>
      </w:r>
    </w:p>
  </w:footnote>
  <w:footnote w:id="6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להלן ר"פ עב, ויובא בהערה הבאה. </w:t>
      </w:r>
    </w:p>
  </w:footnote>
  <w:footnote w:id="62">
    <w:p w:rsidR="087F48AA" w:rsidRDefault="087F48AA" w:rsidP="089F10FE">
      <w:pPr>
        <w:pStyle w:val="FootnoteText"/>
        <w:rPr>
          <w:rFonts w:hint="cs"/>
        </w:rPr>
      </w:pPr>
      <w:r>
        <w:rPr>
          <w:rtl/>
        </w:rPr>
        <w:t>&lt;</w:t>
      </w:r>
      <w:r>
        <w:rPr>
          <w:rStyle w:val="FootnoteReference"/>
        </w:rPr>
        <w:footnoteRef/>
      </w:r>
      <w:r>
        <w:rPr>
          <w:rtl/>
        </w:rPr>
        <w:t>&gt;</w:t>
      </w:r>
      <w:r>
        <w:rPr>
          <w:rFonts w:hint="cs"/>
          <w:rtl/>
        </w:rPr>
        <w:t xml:space="preserve"> לשונו להלן ר"פ עב: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ועוד</w:t>
      </w:r>
      <w:r>
        <w:rPr>
          <w:rFonts w:hint="cs"/>
          <w:rtl/>
        </w:rPr>
        <w:t>,</w:t>
      </w:r>
      <w:r>
        <w:rPr>
          <w:rtl/>
        </w:rPr>
        <w:t xml:space="preserve"> כי הדבר שהוא בפרט המין נוכל לומר שהוא במקרה, אבל דבר שהוא מגיע לכלל האומה</w:t>
      </w:r>
      <w:r>
        <w:rPr>
          <w:rFonts w:hint="cs"/>
          <w:rtl/>
        </w:rPr>
        <w:t>,</w:t>
      </w:r>
      <w:r>
        <w:rPr>
          <w:rtl/>
        </w:rPr>
        <w:t xml:space="preserve">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משיספר</w:t>
      </w:r>
      <w:r>
        <w:rPr>
          <w:rFonts w:hint="cs"/>
          <w:rtl/>
        </w:rPr>
        <w:t>.</w:t>
      </w:r>
      <w:r>
        <w:rPr>
          <w:rtl/>
        </w:rPr>
        <w:t xml:space="preserve"> ואין זה במקרה</w:t>
      </w:r>
      <w:r>
        <w:rPr>
          <w:rFonts w:hint="cs"/>
          <w:rtl/>
        </w:rPr>
        <w:t>,</w:t>
      </w:r>
      <w:r>
        <w:rPr>
          <w:rtl/>
        </w:rPr>
        <w:t xml:space="preserve"> כי אם היה זה במקרה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xml:space="preserve">". וראה להלן הערה 412, פ"ג הערות 10, 35, ופי"ב הערה 45. </w:t>
      </w:r>
    </w:p>
  </w:footnote>
  <w:footnote w:id="6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כמבואר למעלה הערה 42.</w:t>
      </w:r>
    </w:p>
  </w:footnote>
  <w:footnote w:id="6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כי בטבע המהלך הוא של סבה ומסובב, ולכך יש צורך במשך זמן כדי להכין את החומר שיהיה סבה לצורה, אך בלא על פי הטבע אין מהלך של סבה ומסובב, וכמבואר למעלה הערה 51.</w:t>
      </w:r>
    </w:p>
  </w:footnote>
  <w:footnote w:id="6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כמבואר למעלה לאחר ציון 35.</w:t>
      </w:r>
    </w:p>
  </w:footnote>
  <w:footnote w:id="6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ההנהגה שלא על סדר הטבע היא חריגה מן הסדר המחויב מה', ואין זאת אלא לפי רצונו בלבד, ורצון עומד לעומת סדר מחויב.</w:t>
      </w:r>
    </w:p>
  </w:footnote>
  <w:footnote w:id="6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פעולה הנעשית לפי רצונו של ה' אינה חריגה מכלל הסדר של העולם, כי גם סדר של העולם נעשה ברצון ה', ולא סדר מחויב, וכמו שנתבאר למעלה הערה 41.</w:t>
      </w:r>
    </w:p>
  </w:footnote>
  <w:footnote w:id="6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כמבואר למעלה הערה 36.</w:t>
      </w:r>
    </w:p>
  </w:footnote>
  <w:footnote w:id="6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הסדר של הטבע, כן כתב בתפארת ישראל פט"ז [רלו:], וז"ל: "</w:t>
      </w:r>
      <w:r>
        <w:rPr>
          <w:rtl/>
        </w:rPr>
        <w:t>הנה אלו האנשים בעצמם כאשר היו חוקרים על מציאות הסבה הראשונה, היו מביאים מופת חותך על מציאות הסבה הראשונה מסודר ממנו הכל</w:t>
      </w:r>
      <w:r>
        <w:rPr>
          <w:rFonts w:hint="cs"/>
          <w:rtl/>
        </w:rPr>
        <w:t>,</w:t>
      </w:r>
      <w:r>
        <w:rPr>
          <w:rtl/>
        </w:rPr>
        <w:t xml:space="preserve"> </w:t>
      </w:r>
      <w:r>
        <w:rPr>
          <w:rFonts w:hint="cs"/>
          <w:rtl/>
        </w:rPr>
        <w:t>ב</w:t>
      </w:r>
      <w:r>
        <w:rPr>
          <w:rtl/>
        </w:rPr>
        <w:t>מה שנראה בנמצאים טוב סדרם ויושר פעלם, וכל הדברים אשר נראו לעין</w:t>
      </w:r>
      <w:r>
        <w:rPr>
          <w:rFonts w:hint="cs"/>
          <w:rtl/>
        </w:rPr>
        <w:t>,</w:t>
      </w:r>
      <w:r>
        <w:rPr>
          <w:rtl/>
        </w:rPr>
        <w:t xml:space="preserve"> הכל בחכמה נפלאה</w:t>
      </w:r>
      <w:r>
        <w:rPr>
          <w:rFonts w:hint="cs"/>
          <w:rtl/>
        </w:rPr>
        <w:t>.</w:t>
      </w:r>
      <w:r>
        <w:rPr>
          <w:rtl/>
        </w:rPr>
        <w:t xml:space="preserve"> ודבר זה אי אפשר שיהיה במ</w:t>
      </w:r>
      <w:r w:rsidRPr="082A4F6B">
        <w:rPr>
          <w:rtl/>
        </w:rPr>
        <w:t>קרה, כי המקרה לא יתמיד ואינו הרבה</w:t>
      </w:r>
      <w:r w:rsidRPr="082A4F6B">
        <w:rPr>
          <w:rFonts w:hint="cs"/>
          <w:rtl/>
        </w:rPr>
        <w:t>.</w:t>
      </w:r>
      <w:r w:rsidRPr="082A4F6B">
        <w:rPr>
          <w:rtl/>
        </w:rPr>
        <w:t xml:space="preserve"> אבל כאשר נראה בכל הנמצאים כלם הסדר והחכמה, גזרו במופת חותך שאי אפשר שלא יהיה זה רק ממסדר ממציא הכל</w:t>
      </w:r>
      <w:r w:rsidRPr="082A4F6B">
        <w:rPr>
          <w:rFonts w:hint="cs"/>
          <w:rtl/>
        </w:rPr>
        <w:t>,</w:t>
      </w:r>
      <w:r w:rsidRPr="082A4F6B">
        <w:rPr>
          <w:rtl/>
        </w:rPr>
        <w:t xml:space="preserve"> הוא האל אשר סדר הכל בחכמתו</w:t>
      </w:r>
      <w:r w:rsidRPr="082A4F6B">
        <w:rPr>
          <w:rFonts w:hint="cs"/>
          <w:rtl/>
        </w:rPr>
        <w:t>,</w:t>
      </w:r>
      <w:r w:rsidRPr="082A4F6B">
        <w:rPr>
          <w:rtl/>
        </w:rPr>
        <w:t xml:space="preserve"> וברא הכל בתבונתו</w:t>
      </w:r>
      <w:r w:rsidRPr="082A4F6B">
        <w:rPr>
          <w:rFonts w:hint="cs"/>
          <w:rtl/>
        </w:rPr>
        <w:t>..</w:t>
      </w:r>
      <w:r w:rsidRPr="082A4F6B">
        <w:rPr>
          <w:rtl/>
        </w:rPr>
        <w:t>. שהם מודים בשני דברים</w:t>
      </w:r>
      <w:r w:rsidRPr="082A4F6B">
        <w:rPr>
          <w:rFonts w:hint="cs"/>
          <w:rtl/>
        </w:rPr>
        <w:t>;</w:t>
      </w:r>
      <w:r w:rsidRPr="082A4F6B">
        <w:rPr>
          <w:rtl/>
        </w:rPr>
        <w:t xml:space="preserve"> האחד</w:t>
      </w:r>
      <w:r w:rsidRPr="082A4F6B">
        <w:rPr>
          <w:rFonts w:hint="cs"/>
          <w:rtl/>
        </w:rPr>
        <w:t>,</w:t>
      </w:r>
      <w:r w:rsidRPr="082A4F6B">
        <w:rPr>
          <w:rtl/>
        </w:rPr>
        <w:t xml:space="preserve"> שכל המציאות מסודר</w:t>
      </w:r>
      <w:r w:rsidRPr="082A4F6B">
        <w:rPr>
          <w:rFonts w:hint="cs"/>
          <w:rtl/>
        </w:rPr>
        <w:t>.</w:t>
      </w:r>
      <w:r w:rsidRPr="082A4F6B">
        <w:rPr>
          <w:rtl/>
        </w:rPr>
        <w:t xml:space="preserve"> והשני</w:t>
      </w:r>
      <w:r w:rsidRPr="082A4F6B">
        <w:rPr>
          <w:rFonts w:hint="cs"/>
          <w:rtl/>
        </w:rPr>
        <w:t>,</w:t>
      </w:r>
      <w:r w:rsidRPr="082A4F6B">
        <w:rPr>
          <w:rtl/>
        </w:rPr>
        <w:t xml:space="preserve"> שאין ראוי לומר שיהיה המציאות העולם וטוב סדרו במקרה קרה</w:t>
      </w:r>
      <w:r w:rsidRPr="082A4F6B">
        <w:rPr>
          <w:rFonts w:hint="cs"/>
          <w:rtl/>
        </w:rPr>
        <w:t>,</w:t>
      </w:r>
      <w:r w:rsidRPr="082A4F6B">
        <w:rPr>
          <w:rtl/>
        </w:rPr>
        <w:t xml:space="preserve"> כי המקרה אינו תמיד ואינו רב מאד</w:t>
      </w:r>
      <w:r w:rsidRPr="082A4F6B">
        <w:rPr>
          <w:rFonts w:hint="cs"/>
          <w:rtl/>
        </w:rPr>
        <w:t>.</w:t>
      </w:r>
      <w:r w:rsidRPr="082A4F6B">
        <w:rPr>
          <w:rtl/>
        </w:rPr>
        <w:t xml:space="preserve"> וכל הנמצאים</w:t>
      </w:r>
      <w:r w:rsidRPr="082A4F6B">
        <w:rPr>
          <w:rFonts w:hint="cs"/>
          <w:rtl/>
        </w:rPr>
        <w:t>,</w:t>
      </w:r>
      <w:r w:rsidRPr="082A4F6B">
        <w:rPr>
          <w:rtl/>
        </w:rPr>
        <w:t xml:space="preserve"> עם רבוים</w:t>
      </w:r>
      <w:r w:rsidRPr="082A4F6B">
        <w:rPr>
          <w:rFonts w:hint="cs"/>
          <w:rtl/>
        </w:rPr>
        <w:t>,</w:t>
      </w:r>
      <w:r w:rsidRPr="082A4F6B">
        <w:rPr>
          <w:rtl/>
        </w:rPr>
        <w:t xml:space="preserve"> הם מסודרים ועומדים תמיד כסדרם</w:t>
      </w:r>
      <w:r w:rsidRPr="082A4F6B">
        <w:rPr>
          <w:rFonts w:hint="cs"/>
          <w:rtl/>
        </w:rPr>
        <w:t>,</w:t>
      </w:r>
      <w:r w:rsidRPr="082A4F6B">
        <w:rPr>
          <w:rtl/>
        </w:rPr>
        <w:t xml:space="preserve"> ולפיכך סדר הנמצאים אינו במקרה קרה</w:t>
      </w:r>
      <w:r w:rsidRPr="082A4F6B">
        <w:rPr>
          <w:rFonts w:hint="cs"/>
          <w:rtl/>
        </w:rPr>
        <w:t>"</w:t>
      </w:r>
      <w:r>
        <w:rPr>
          <w:rFonts w:hint="cs"/>
          <w:rtl/>
        </w:rPr>
        <w:t xml:space="preserve"> [ראה להלן הערה 412]. ושם ר"פ כה כתב: "</w:t>
      </w:r>
      <w:r>
        <w:rPr>
          <w:rtl/>
        </w:rPr>
        <w:t>הדבר שהוא מוסכם שלא היה בריאת עולם במקרה קרה</w:t>
      </w:r>
      <w:r>
        <w:rPr>
          <w:rFonts w:hint="cs"/>
          <w:rtl/>
        </w:rPr>
        <w:t>.</w:t>
      </w:r>
      <w:r>
        <w:rPr>
          <w:rtl/>
        </w:rPr>
        <w:t xml:space="preserve"> שכאשר האדם מתבונן בבריאה הזאת</w:t>
      </w:r>
      <w:r>
        <w:rPr>
          <w:rFonts w:hint="cs"/>
          <w:rtl/>
        </w:rPr>
        <w:t>,</w:t>
      </w:r>
      <w:r>
        <w:rPr>
          <w:rtl/>
        </w:rPr>
        <w:t xml:space="preserve"> ימצא אותה שהיא מסודרת בחכמה בתכלית הסדר</w:t>
      </w:r>
      <w:r>
        <w:rPr>
          <w:rFonts w:hint="cs"/>
          <w:rtl/>
        </w:rPr>
        <w:t>.</w:t>
      </w:r>
      <w:r>
        <w:rPr>
          <w:rtl/>
        </w:rPr>
        <w:t xml:space="preserve"> ודבר כזה אי אפשר שיהיה קרה במקרה דבר שהוא מסודר בתכלית הסדר</w:t>
      </w:r>
      <w:r>
        <w:rPr>
          <w:rFonts w:hint="cs"/>
          <w:rtl/>
        </w:rPr>
        <w:t>" [הובא למעלה בהקדמה ראשונה הערה 101, וראה להלן הערות 74, 179, 196]</w:t>
      </w:r>
      <w:r w:rsidRPr="082A4F6B">
        <w:rPr>
          <w:rFonts w:hint="cs"/>
          <w:rtl/>
        </w:rPr>
        <w:t xml:space="preserve">. </w:t>
      </w:r>
      <w:r>
        <w:rPr>
          <w:rFonts w:hint="cs"/>
          <w:rtl/>
        </w:rPr>
        <w:t>וב</w:t>
      </w:r>
      <w:r>
        <w:rPr>
          <w:rtl/>
        </w:rPr>
        <w:t>גו"א בראשית פ"ח אות יט כתב: "הנהגת טבעו יקרא 'אמירה', לפי שהחכמים אומרים שהטבע הוא חכם להנהיג הנמצא". ובח"א לסנהדרין קח: [ג, רנז:]</w:t>
      </w:r>
      <w:r>
        <w:rPr>
          <w:rFonts w:hint="cs"/>
          <w:rtl/>
        </w:rPr>
        <w:t xml:space="preserve"> כתב</w:t>
      </w:r>
      <w:r>
        <w:rPr>
          <w:rtl/>
        </w:rPr>
        <w:t>: "כמו שהסכימו לומר הטבע הוא חכם, ואין הטבע הוא חכם בעל שכל, רק הטבע שנתן הש"י בעולם, אותו הטבע פועלת בסדר הראוי".</w:t>
      </w:r>
      <w:r>
        <w:rPr>
          <w:rStyle w:val="HebrewChar"/>
          <w:rFonts w:cs="Monotype Hadassah" w:hint="cs"/>
          <w:rtl/>
        </w:rPr>
        <w:t xml:space="preserve"> </w:t>
      </w:r>
      <w:r w:rsidRPr="082A4F6B">
        <w:rPr>
          <w:rStyle w:val="HebrewChar"/>
          <w:rFonts w:cs="Monotype Hadassah"/>
          <w:rtl/>
        </w:rPr>
        <w:t>ובח"א לחולין נז: [ד, צה.] כתב: "כי הש</w:t>
      </w:r>
      <w:r>
        <w:rPr>
          <w:rStyle w:val="HebrewChar"/>
          <w:rFonts w:cs="Monotype Hadassah" w:hint="cs"/>
          <w:rtl/>
        </w:rPr>
        <w:t>ם יתברך</w:t>
      </w:r>
      <w:r w:rsidRPr="082A4F6B">
        <w:rPr>
          <w:rStyle w:val="HebrewChar"/>
          <w:rFonts w:cs="Monotype Hadassah"/>
          <w:rtl/>
        </w:rPr>
        <w:t xml:space="preserve">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ודבר זה ג"כ כי המלך מסדר המין שלא יצאו מן הסדר הראוי, לפי שהמין הוא ראוי אל הסדר.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r>
        <w:rPr>
          <w:rFonts w:hint="cs"/>
          <w:rtl/>
        </w:rPr>
        <w:t xml:space="preserve"> וראה להלן הערות 73, 201, 220, 250.</w:t>
      </w:r>
    </w:p>
  </w:footnote>
  <w:footnote w:id="7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כאן מוסיף תיבת "והתאחדות", מה שלא נזכר עד כה. ונראה ביאורו, </w:t>
      </w:r>
      <w:r>
        <w:rPr>
          <w:rtl/>
        </w:rPr>
        <w:t xml:space="preserve">כי כבר השריש המהר"ל שהטעם שאין הקב"ה עושה נס לחינם </w:t>
      </w:r>
      <w:r>
        <w:rPr>
          <w:rFonts w:hint="cs"/>
          <w:rtl/>
        </w:rPr>
        <w:t>[</w:t>
      </w:r>
      <w:r>
        <w:rPr>
          <w:rtl/>
        </w:rPr>
        <w:t>ברכות נח</w:t>
      </w:r>
      <w:r>
        <w:rPr>
          <w:rFonts w:hint="cs"/>
          <w:rtl/>
        </w:rPr>
        <w:t>.]</w:t>
      </w:r>
      <w:r>
        <w:rPr>
          <w:rtl/>
        </w:rPr>
        <w:t xml:space="preserve"> הוא </w:t>
      </w:r>
      <w:r>
        <w:rPr>
          <w:rFonts w:hint="cs"/>
          <w:rtl/>
        </w:rPr>
        <w:t xml:space="preserve">משום </w:t>
      </w:r>
      <w:r>
        <w:rPr>
          <w:rtl/>
        </w:rPr>
        <w:t>ש</w:t>
      </w:r>
      <w:r>
        <w:rPr>
          <w:rFonts w:hint="cs"/>
          <w:rtl/>
        </w:rPr>
        <w:t>"</w:t>
      </w:r>
      <w:r>
        <w:rPr>
          <w:rtl/>
        </w:rPr>
        <w:t>הניסים באים לעולם מצד מידת הרחמים</w:t>
      </w:r>
      <w:r>
        <w:rPr>
          <w:rFonts w:hint="cs"/>
          <w:rtl/>
        </w:rPr>
        <w:t>...</w:t>
      </w:r>
      <w:r>
        <w:rPr>
          <w:rtl/>
        </w:rPr>
        <w:t xml:space="preserve"> </w:t>
      </w:r>
      <w:r>
        <w:rPr>
          <w:rFonts w:hint="cs"/>
          <w:rtl/>
        </w:rPr>
        <w:t>כ</w:t>
      </w:r>
      <w:r>
        <w:rPr>
          <w:rtl/>
        </w:rPr>
        <w:t>י לא מצאנו נס בעולם רק כאשר היו ישראל בצרה</w:t>
      </w:r>
      <w:r>
        <w:rPr>
          <w:rFonts w:hint="cs"/>
          <w:rtl/>
        </w:rPr>
        <w:t>,</w:t>
      </w:r>
      <w:r>
        <w:rPr>
          <w:rtl/>
        </w:rPr>
        <w:t xml:space="preserve"> והשם יתברך מרחם עליהם</w:t>
      </w:r>
      <w:r>
        <w:rPr>
          <w:rFonts w:hint="cs"/>
          <w:rtl/>
        </w:rPr>
        <w:t xml:space="preserve">... </w:t>
      </w:r>
      <w:r>
        <w:rPr>
          <w:rtl/>
        </w:rPr>
        <w:t>ודבר זה ממידת הרחמים</w:t>
      </w:r>
      <w:r>
        <w:rPr>
          <w:rFonts w:hint="cs"/>
          <w:rtl/>
        </w:rPr>
        <w:t>"</w:t>
      </w:r>
      <w:r>
        <w:rPr>
          <w:rtl/>
        </w:rPr>
        <w:t xml:space="preserve"> </w:t>
      </w:r>
      <w:r>
        <w:rPr>
          <w:rFonts w:hint="cs"/>
          <w:rtl/>
        </w:rPr>
        <w:t>[</w:t>
      </w:r>
      <w:r>
        <w:rPr>
          <w:rtl/>
        </w:rPr>
        <w:t>לשונו בח"א לגי</w:t>
      </w:r>
      <w:r>
        <w:rPr>
          <w:rFonts w:hint="cs"/>
          <w:rtl/>
        </w:rPr>
        <w:t>טי</w:t>
      </w:r>
      <w:r>
        <w:rPr>
          <w:rtl/>
        </w:rPr>
        <w:t>ן נו</w:t>
      </w:r>
      <w:r>
        <w:rPr>
          <w:rFonts w:hint="cs"/>
          <w:rtl/>
        </w:rPr>
        <w:t>.</w:t>
      </w:r>
      <w:r>
        <w:rPr>
          <w:rtl/>
        </w:rPr>
        <w:t xml:space="preserve"> </w:t>
      </w:r>
      <w:r>
        <w:rPr>
          <w:rFonts w:hint="cs"/>
          <w:rtl/>
        </w:rPr>
        <w:t>(</w:t>
      </w:r>
      <w:r>
        <w:rPr>
          <w:rtl/>
        </w:rPr>
        <w:t>ב</w:t>
      </w:r>
      <w:r>
        <w:rPr>
          <w:rFonts w:hint="cs"/>
          <w:rtl/>
        </w:rPr>
        <w:t>,</w:t>
      </w:r>
      <w:r>
        <w:rPr>
          <w:rtl/>
        </w:rPr>
        <w:t xml:space="preserve"> קג</w:t>
      </w:r>
      <w:r>
        <w:rPr>
          <w:rFonts w:hint="cs"/>
          <w:rtl/>
        </w:rPr>
        <w:t>.)]. ו</w:t>
      </w:r>
      <w:r>
        <w:rPr>
          <w:rtl/>
        </w:rPr>
        <w:t xml:space="preserve">כן כתב </w:t>
      </w:r>
      <w:r>
        <w:rPr>
          <w:rFonts w:hint="cs"/>
          <w:rtl/>
        </w:rPr>
        <w:t>להלן</w:t>
      </w:r>
      <w:r>
        <w:rPr>
          <w:rtl/>
        </w:rPr>
        <w:t xml:space="preserve"> פס"ד </w:t>
      </w:r>
      <w:r>
        <w:rPr>
          <w:rFonts w:hint="cs"/>
          <w:rtl/>
        </w:rPr>
        <w:t xml:space="preserve">[ד"ה הללו] </w:t>
      </w:r>
      <w:r>
        <w:rPr>
          <w:rtl/>
        </w:rPr>
        <w:t>שניסים באים לעולם מ</w:t>
      </w:r>
      <w:r>
        <w:rPr>
          <w:rFonts w:hint="cs"/>
          <w:rtl/>
        </w:rPr>
        <w:t xml:space="preserve">כח </w:t>
      </w:r>
      <w:r>
        <w:rPr>
          <w:rtl/>
        </w:rPr>
        <w:t>מדת הרחמים</w:t>
      </w:r>
      <w:r>
        <w:rPr>
          <w:rFonts w:hint="cs"/>
          <w:rtl/>
        </w:rPr>
        <w:t>.</w:t>
      </w:r>
      <w:r>
        <w:rPr>
          <w:rtl/>
        </w:rPr>
        <w:t xml:space="preserve"> והנה המפעיל </w:t>
      </w:r>
      <w:r>
        <w:rPr>
          <w:rFonts w:hint="cs"/>
          <w:rtl/>
        </w:rPr>
        <w:t>את</w:t>
      </w:r>
      <w:r>
        <w:rPr>
          <w:rtl/>
        </w:rPr>
        <w:t xml:space="preserve"> מידת רחמים הוא הרגשת הקשר והשייכות שבין המרחם לבעל הצרה</w:t>
      </w:r>
      <w:r>
        <w:rPr>
          <w:rFonts w:hint="cs"/>
          <w:rtl/>
        </w:rPr>
        <w:t>,</w:t>
      </w:r>
      <w:r>
        <w:rPr>
          <w:rtl/>
        </w:rPr>
        <w:t xml:space="preserve"> וכפי שביאר </w:t>
      </w:r>
      <w:r>
        <w:rPr>
          <w:rFonts w:hint="cs"/>
          <w:rtl/>
        </w:rPr>
        <w:t>להלן</w:t>
      </w:r>
      <w:r>
        <w:rPr>
          <w:rtl/>
        </w:rPr>
        <w:t xml:space="preserve"> </w:t>
      </w:r>
      <w:r>
        <w:rPr>
          <w:rFonts w:hint="cs"/>
          <w:rtl/>
        </w:rPr>
        <w:t xml:space="preserve">ריש </w:t>
      </w:r>
      <w:r>
        <w:rPr>
          <w:rtl/>
        </w:rPr>
        <w:t>פ"ס</w:t>
      </w:r>
      <w:r>
        <w:rPr>
          <w:rFonts w:hint="cs"/>
          <w:rtl/>
        </w:rPr>
        <w:t>,</w:t>
      </w:r>
      <w:r>
        <w:rPr>
          <w:rtl/>
        </w:rPr>
        <w:t xml:space="preserve"> וז"ל</w:t>
      </w:r>
      <w:r>
        <w:rPr>
          <w:rFonts w:hint="cs"/>
          <w:rtl/>
        </w:rPr>
        <w:t>:</w:t>
      </w:r>
      <w:r>
        <w:rPr>
          <w:rtl/>
        </w:rPr>
        <w:t xml:space="preserve"> </w:t>
      </w:r>
      <w:r>
        <w:rPr>
          <w:rFonts w:hint="cs"/>
          <w:rtl/>
        </w:rPr>
        <w:t>"</w:t>
      </w:r>
      <w:r>
        <w:rPr>
          <w:rtl/>
        </w:rPr>
        <w:t>שלא היו ישראל ניצולים מן מכת בכורות כי אם על ידי שהם נחשבים של הקב"ה</w:t>
      </w:r>
      <w:r>
        <w:rPr>
          <w:rFonts w:hint="cs"/>
          <w:rtl/>
        </w:rPr>
        <w:t>,</w:t>
      </w:r>
      <w:r>
        <w:rPr>
          <w:rtl/>
        </w:rPr>
        <w:t xml:space="preserve"> והם לחלקו</w:t>
      </w:r>
      <w:r>
        <w:rPr>
          <w:rFonts w:hint="cs"/>
          <w:rtl/>
        </w:rPr>
        <w:t>.</w:t>
      </w:r>
      <w:r>
        <w:rPr>
          <w:rtl/>
        </w:rPr>
        <w:t xml:space="preserve"> וציוה להם להקריב קרבן </w:t>
      </w:r>
      <w:r>
        <w:rPr>
          <w:rFonts w:hint="cs"/>
          <w:rtl/>
        </w:rPr>
        <w:t>[</w:t>
      </w:r>
      <w:r>
        <w:rPr>
          <w:rtl/>
        </w:rPr>
        <w:t>פסח</w:t>
      </w:r>
      <w:r>
        <w:rPr>
          <w:rFonts w:hint="cs"/>
          <w:rtl/>
        </w:rPr>
        <w:t>],</w:t>
      </w:r>
      <w:r>
        <w:rPr>
          <w:rtl/>
        </w:rPr>
        <w:t xml:space="preserve"> כי באיזה ענין הם שלו</w:t>
      </w:r>
      <w:r>
        <w:rPr>
          <w:rFonts w:hint="cs"/>
          <w:rtl/>
        </w:rPr>
        <w:t>...</w:t>
      </w:r>
      <w:r>
        <w:rPr>
          <w:rtl/>
        </w:rPr>
        <w:t xml:space="preserve"> </w:t>
      </w:r>
      <w:r>
        <w:rPr>
          <w:rFonts w:hint="cs"/>
          <w:rtl/>
        </w:rPr>
        <w:t>[</w:t>
      </w:r>
      <w:r>
        <w:rPr>
          <w:rtl/>
        </w:rPr>
        <w:t>על ידי</w:t>
      </w:r>
      <w:r>
        <w:rPr>
          <w:rFonts w:hint="cs"/>
          <w:rtl/>
        </w:rPr>
        <w:t>]</w:t>
      </w:r>
      <w:r>
        <w:rPr>
          <w:rtl/>
        </w:rPr>
        <w:t xml:space="preserve"> העבודה הם שלו</w:t>
      </w:r>
      <w:r>
        <w:rPr>
          <w:rFonts w:hint="cs"/>
          <w:rtl/>
        </w:rPr>
        <w:t>,</w:t>
      </w:r>
      <w:r>
        <w:rPr>
          <w:rtl/>
        </w:rPr>
        <w:t xml:space="preserve"> לכך לא הגיע להם מכת בכורות כלל</w:t>
      </w:r>
      <w:r>
        <w:rPr>
          <w:rFonts w:hint="cs"/>
          <w:rtl/>
        </w:rPr>
        <w:t>.</w:t>
      </w:r>
      <w:r>
        <w:rPr>
          <w:rtl/>
        </w:rPr>
        <w:t xml:space="preserve"> ומפני כך נקרא הקרבן הזה </w:t>
      </w:r>
      <w:r>
        <w:rPr>
          <w:rFonts w:hint="cs"/>
          <w:rtl/>
        </w:rPr>
        <w:t>'</w:t>
      </w:r>
      <w:r>
        <w:rPr>
          <w:rtl/>
        </w:rPr>
        <w:t>פסח'</w:t>
      </w:r>
      <w:r>
        <w:rPr>
          <w:rFonts w:hint="cs"/>
          <w:rtl/>
        </w:rPr>
        <w:t>,</w:t>
      </w:r>
      <w:r>
        <w:rPr>
          <w:rtl/>
        </w:rPr>
        <w:t xml:space="preserve"> כתרגומו </w:t>
      </w:r>
      <w:r>
        <w:rPr>
          <w:rFonts w:hint="cs"/>
          <w:rtl/>
        </w:rPr>
        <w:t>[שמות יב, כג] '</w:t>
      </w:r>
      <w:r>
        <w:rPr>
          <w:rtl/>
        </w:rPr>
        <w:t>ח</w:t>
      </w:r>
      <w:r>
        <w:rPr>
          <w:rFonts w:hint="cs"/>
          <w:rtl/>
        </w:rPr>
        <w:t>יי</w:t>
      </w:r>
      <w:r>
        <w:rPr>
          <w:rtl/>
        </w:rPr>
        <w:t>ס'</w:t>
      </w:r>
      <w:r>
        <w:rPr>
          <w:rFonts w:hint="cs"/>
          <w:rtl/>
        </w:rPr>
        <w:t>,</w:t>
      </w:r>
      <w:r>
        <w:rPr>
          <w:rtl/>
        </w:rPr>
        <w:t xml:space="preserve"> שהוא לשון רחמנות</w:t>
      </w:r>
      <w:r>
        <w:rPr>
          <w:rFonts w:hint="cs"/>
          <w:rtl/>
        </w:rPr>
        <w:t>.</w:t>
      </w:r>
      <w:r>
        <w:rPr>
          <w:rtl/>
        </w:rPr>
        <w:t xml:space="preserve"> וביאור ענין זה שכיון שאתם חלקו של הקב"ה</w:t>
      </w:r>
      <w:r>
        <w:rPr>
          <w:rFonts w:hint="cs"/>
          <w:rtl/>
        </w:rPr>
        <w:t>,</w:t>
      </w:r>
      <w:r>
        <w:rPr>
          <w:rtl/>
        </w:rPr>
        <w:t xml:space="preserve"> הוא מרחם וחס על אשר לו שלא יאבד</w:t>
      </w:r>
      <w:r>
        <w:rPr>
          <w:rFonts w:hint="cs"/>
          <w:rtl/>
        </w:rPr>
        <w:t xml:space="preserve">". ובגו"א בראשית פל"ב אות יא [קמ:] כתב: "מפני שהם עמך אתה עושה להם ניסים תמיד" [ראה להלן פ"ז הערה 44]. ובנתיב התורה פי"ד [תקמט.] כתב: "כי הרחמנות הוא מצד החבור והאחדות שיש לשני דברים ביחד, וזה ענין הרחמנות". ובנצח ישראל פנ"ב [תתכט:] כתב: "מדת הרחמים הוא הדבוק בעצם לגמרי. כי זה ענין הרחמים, האהבה והחבור... כי 'אוהב' תרגומו 'מרחמוהו' [בראשית כה, כח]. וכן בלשון חכמים [כתובות קה:] 'לא לדין אינש מאן דמרחם ליה', ודבר זה ידוע". </w:t>
      </w:r>
      <w:r>
        <w:rPr>
          <w:rStyle w:val="HebrewChar"/>
          <w:rFonts w:cs="Monotype Hadassah"/>
          <w:rtl/>
        </w:rPr>
        <w:t>ובח"א לשבת קנב. [א, פב:] כתב: "וכבר אמרנו פעמים הרבה, כי לכך נקרא האוהב בלשון תרגום 'מרחמוהי'</w:t>
      </w:r>
      <w:r>
        <w:rPr>
          <w:rStyle w:val="HebrewChar"/>
          <w:rFonts w:cs="Monotype Hadassah" w:hint="cs"/>
          <w:rtl/>
        </w:rPr>
        <w:t xml:space="preserve"> [בראשית כה, כח]</w:t>
      </w:r>
      <w:r>
        <w:rPr>
          <w:rStyle w:val="HebrewChar"/>
          <w:rFonts w:cs="Monotype Hadassah"/>
          <w:rtl/>
        </w:rPr>
        <w:t>,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w:t>
      </w:r>
      <w:r>
        <w:rPr>
          <w:rStyle w:val="HebrewChar"/>
          <w:rFonts w:cs="Monotype Hadassah" w:hint="cs"/>
          <w:rtl/>
        </w:rPr>
        <w:t xml:space="preserve"> [ראה להלן פי"ד הערה 105]</w:t>
      </w:r>
      <w:r>
        <w:rPr>
          <w:rStyle w:val="HebrewChar"/>
          <w:rFonts w:cs="Monotype Hadassah"/>
          <w:rtl/>
        </w:rPr>
        <w:t xml:space="preserve">. </w:t>
      </w:r>
      <w:r>
        <w:rPr>
          <w:rtl/>
        </w:rPr>
        <w:t>וממילא מתברר ש</w:t>
      </w:r>
      <w:r>
        <w:rPr>
          <w:rFonts w:hint="cs"/>
          <w:rtl/>
        </w:rPr>
        <w:t xml:space="preserve">כאשר העולם התחתון </w:t>
      </w:r>
      <w:r>
        <w:rPr>
          <w:rtl/>
        </w:rPr>
        <w:t>מ</w:t>
      </w:r>
      <w:r>
        <w:rPr>
          <w:rFonts w:hint="cs"/>
          <w:rtl/>
        </w:rPr>
        <w:t>תאחד</w:t>
      </w:r>
      <w:r>
        <w:rPr>
          <w:rtl/>
        </w:rPr>
        <w:t xml:space="preserve"> </w:t>
      </w:r>
      <w:r>
        <w:rPr>
          <w:rFonts w:hint="cs"/>
          <w:rtl/>
        </w:rPr>
        <w:t>עם העולם העליון, יש בכך</w:t>
      </w:r>
      <w:r>
        <w:rPr>
          <w:rtl/>
        </w:rPr>
        <w:t xml:space="preserve"> </w:t>
      </w:r>
      <w:r>
        <w:rPr>
          <w:rFonts w:hint="cs"/>
          <w:rtl/>
        </w:rPr>
        <w:t>ל</w:t>
      </w:r>
      <w:r>
        <w:rPr>
          <w:rtl/>
        </w:rPr>
        <w:t xml:space="preserve">עורר </w:t>
      </w:r>
      <w:r>
        <w:rPr>
          <w:rFonts w:hint="cs"/>
          <w:rtl/>
        </w:rPr>
        <w:t>רחמים ה</w:t>
      </w:r>
      <w:r>
        <w:rPr>
          <w:rtl/>
        </w:rPr>
        <w:t>מביאים ניסים לעולם</w:t>
      </w:r>
      <w:r>
        <w:rPr>
          <w:rFonts w:hint="cs"/>
          <w:rtl/>
        </w:rPr>
        <w:t>.</w:t>
      </w:r>
      <w:r>
        <w:rPr>
          <w:rtl/>
        </w:rPr>
        <w:t xml:space="preserve"> </w:t>
      </w:r>
    </w:p>
  </w:footnote>
  <w:footnote w:id="7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הואיל ויש סדר לנסים, לכך לא יהיו הנסים נעשים בתמידיות וללא הפסק, אלא יעשו רק בזמנים התואמים לסדרם. אך אם לא היה סדר לנסים, לא היתה מניעה שהנסים יעשו בכל שעה, כי אין הם כפופים לסדר מסוים. והרמב"ן שמות יג, טז כתב "</w:t>
      </w:r>
      <w:r>
        <w:rPr>
          <w:rtl/>
        </w:rPr>
        <w:t>כי הקב"ה לא יעשה אות ומופת בכל דור לעיני כל רשע או כופר</w:t>
      </w:r>
      <w:r>
        <w:rPr>
          <w:rFonts w:hint="cs"/>
          <w:rtl/>
        </w:rPr>
        <w:t>". ובדברים יא, יג כתב הרמב"ן: "כי השם לא יעשה הנסים תמיד", והובא בגו"א שם אות יג. ובח"א לב"מ פד: [ג, לז.] כתב: "</w:t>
      </w:r>
      <w:r>
        <w:rPr>
          <w:rtl/>
        </w:rPr>
        <w:t>הנה הניסים המפורסמים אינם תמידים</w:t>
      </w:r>
      <w:r>
        <w:rPr>
          <w:rFonts w:hint="cs"/>
          <w:rtl/>
        </w:rPr>
        <w:t>". וראה להלן הערות 95, 215, 216, 252, 411.</w:t>
      </w:r>
    </w:p>
  </w:footnote>
  <w:footnote w:id="7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יש להבין, מדוע מכל המון הנסים שהתרחשו והתחדשו לישראל נקט בדוקא בנס ירידת המן, והרי ישראל מלומדים בשלל נסים, ומה מיוחד בנס ירידת המן. וראה להלן הערה 78 בביאור מרגניתא זו.</w:t>
      </w:r>
    </w:p>
  </w:footnote>
  <w:footnote w:id="7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שראוי להיות נוהג על פי הטבע, כן כתב להלן פס"ד [ד"ה ואמרו במדרש], וז"ל: "</w:t>
      </w:r>
      <w:r>
        <w:rPr>
          <w:rtl/>
        </w:rPr>
        <w:t>המיתה טבעית לבני אדם מצד החומר, והצדיקים אינם דוחים הטבע</w:t>
      </w:r>
      <w:r>
        <w:rPr>
          <w:rFonts w:hint="cs"/>
          <w:rtl/>
        </w:rPr>
        <w:t>,</w:t>
      </w:r>
      <w:r>
        <w:rPr>
          <w:rtl/>
        </w:rPr>
        <w:t xml:space="preserve"> כי הטבע ראוי להנהגת העולם</w:t>
      </w:r>
      <w:r>
        <w:rPr>
          <w:rFonts w:hint="cs"/>
          <w:rtl/>
        </w:rPr>
        <w:t>,</w:t>
      </w:r>
      <w:r>
        <w:rPr>
          <w:rtl/>
        </w:rPr>
        <w:t xml:space="preserve"> והיא הנהגה של אמת</w:t>
      </w:r>
      <w:r>
        <w:rPr>
          <w:rFonts w:hint="cs"/>
          <w:rtl/>
        </w:rPr>
        <w:t>.</w:t>
      </w:r>
      <w:r>
        <w:rPr>
          <w:rtl/>
        </w:rPr>
        <w:t xml:space="preserve"> והצדיקים במה שהם צדיקים חפיצים באמת</w:t>
      </w:r>
      <w:r>
        <w:rPr>
          <w:rFonts w:hint="cs"/>
          <w:rtl/>
        </w:rPr>
        <w:t>,</w:t>
      </w:r>
      <w:r>
        <w:rPr>
          <w:rtl/>
        </w:rPr>
        <w:t xml:space="preserve"> ואינם חפיצים שיצא העולם חוץ מסדר האמת</w:t>
      </w:r>
      <w:r>
        <w:rPr>
          <w:rFonts w:hint="cs"/>
          <w:rtl/>
        </w:rPr>
        <w:t xml:space="preserve">... </w:t>
      </w:r>
      <w:r>
        <w:rPr>
          <w:rtl/>
        </w:rPr>
        <w:t>ואם לא היה שהצדיק אינו חפץ בשנוי הסדר</w:t>
      </w:r>
      <w:r>
        <w:rPr>
          <w:rFonts w:hint="cs"/>
          <w:rtl/>
        </w:rPr>
        <w:t>,</w:t>
      </w:r>
      <w:r>
        <w:rPr>
          <w:rtl/>
        </w:rPr>
        <w:t xml:space="preserve"> שהמיתה ראוי לפי סדר המציאות</w:t>
      </w:r>
      <w:r>
        <w:rPr>
          <w:rFonts w:hint="cs"/>
          <w:rtl/>
        </w:rPr>
        <w:t>,</w:t>
      </w:r>
      <w:r>
        <w:rPr>
          <w:rtl/>
        </w:rPr>
        <w:t xml:space="preserve"> היה השם יתברך מחדש עמהם נפלאות שלא להמית הצדיק</w:t>
      </w:r>
      <w:r>
        <w:rPr>
          <w:rFonts w:hint="cs"/>
          <w:rtl/>
        </w:rPr>
        <w:t>.</w:t>
      </w:r>
      <w:r>
        <w:rPr>
          <w:rtl/>
        </w:rPr>
        <w:t xml:space="preserve"> אבל מפני שהצדיק חפץ באמת</w:t>
      </w:r>
      <w:r>
        <w:rPr>
          <w:rFonts w:hint="cs"/>
          <w:rtl/>
        </w:rPr>
        <w:t>,</w:t>
      </w:r>
      <w:r>
        <w:rPr>
          <w:rtl/>
        </w:rPr>
        <w:t xml:space="preserve"> לכך המיתה באה</w:t>
      </w:r>
      <w:r>
        <w:rPr>
          <w:rFonts w:hint="cs"/>
          <w:rtl/>
        </w:rPr>
        <w:t xml:space="preserve">... </w:t>
      </w:r>
      <w:r>
        <w:rPr>
          <w:rtl/>
        </w:rPr>
        <w:t>בענין הנהגת העולם וענין הטבע</w:t>
      </w:r>
      <w:r>
        <w:rPr>
          <w:rFonts w:hint="cs"/>
          <w:rtl/>
        </w:rPr>
        <w:t>,</w:t>
      </w:r>
      <w:r>
        <w:rPr>
          <w:rtl/>
        </w:rPr>
        <w:t xml:space="preserve"> כגון המיתה הטבעית</w:t>
      </w:r>
      <w:r>
        <w:rPr>
          <w:rFonts w:hint="cs"/>
          <w:rtl/>
        </w:rPr>
        <w:t>,</w:t>
      </w:r>
      <w:r>
        <w:rPr>
          <w:rtl/>
        </w:rPr>
        <w:t xml:space="preserve"> הצדיקים גוזרים על עצמם כך</w:t>
      </w:r>
      <w:r>
        <w:rPr>
          <w:rFonts w:hint="cs"/>
          <w:rtl/>
        </w:rPr>
        <w:t>,</w:t>
      </w:r>
      <w:r>
        <w:rPr>
          <w:rtl/>
        </w:rPr>
        <w:t xml:space="preserve"> כי הוא ראוי לפי ענין הטבע</w:t>
      </w:r>
      <w:r>
        <w:rPr>
          <w:rFonts w:hint="cs"/>
          <w:rtl/>
        </w:rPr>
        <w:t>". ובח"א לסוטה כא: [ב, סב.] כתב: "</w:t>
      </w:r>
      <w:r>
        <w:rPr>
          <w:rtl/>
        </w:rPr>
        <w:t>כי אלו הם יוצאים חוץ מן השעור הראוי אל העולם, כי העולם ראוי שיהיה נוהג על פי טבעו ומנהגו, ואלו יוצאים במדות שלהם חוץ מן הענין אשר ראוי למנהג העולם</w:t>
      </w:r>
      <w:r>
        <w:rPr>
          <w:rFonts w:hint="cs"/>
          <w:rtl/>
        </w:rPr>
        <w:t xml:space="preserve">". </w:t>
      </w:r>
    </w:p>
  </w:footnote>
  <w:footnote w:id="7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כי הקב"ה חפץ בסדר, ואינו רוצה ביציאה מן הסדר, ומדוע שיעשה נסים אם הם חריגה מן הסדר. ואודות שה' חפץ בסדר, כן כתב בגו"א דברים פ"ל אות א [תסג:], וז"ל: "</w:t>
      </w:r>
      <w:r>
        <w:rPr>
          <w:rtl/>
        </w:rPr>
        <w:t>כי השם יתברך ברא העולם על סדרו, ויהיה כל נברא במקום שנתן לו השם יתברך. והגלות הוא שינוי סדר בעולם, שיהיה גולה ממקומו המיוחד והמסודר לו.</w:t>
      </w:r>
      <w:r>
        <w:rPr>
          <w:rFonts w:hint="cs"/>
          <w:rtl/>
        </w:rPr>
        <w:t>..</w:t>
      </w:r>
      <w:r>
        <w:rPr>
          <w:rtl/>
        </w:rPr>
        <w:t xml:space="preserve"> שהגלות היפך רצונו אשר סדר העולם</w:t>
      </w:r>
      <w:r>
        <w:rPr>
          <w:rFonts w:hint="cs"/>
          <w:rtl/>
        </w:rPr>
        <w:t>.</w:t>
      </w:r>
      <w:r>
        <w:rPr>
          <w:rtl/>
        </w:rPr>
        <w:t xml:space="preserve"> וכאשר שב למקומו, גם כן דעתו יתברך שב ונח ושקט</w:t>
      </w:r>
      <w:r>
        <w:rPr>
          <w:rFonts w:hint="cs"/>
          <w:rtl/>
        </w:rPr>
        <w:t xml:space="preserve">". ובתפארת ישראל פ"ס [תתקמה.] כתב: "שכרן של רשעים... חוץ מן הסדר, שיהיה לרשע שכר טוב, והוא יתברך חפץ לשלם שכרו בעולם הזה... ולא יהיה עוד דבר שהוא שלא כסדר". ובנצח ישראל ר"פ לא [תקצד.] כתב: "כי הוא יתברך, אשר סדר העולם, וחפץ בסדר הנמצאים, מקוה ומצפה אל הגאולה". ושם בהמשך הפרק [תרה.] כתב: "כי הוא יתברך סידר המציאות, ועל דבר היוצא מן הסדר השם יתברך אומר 'אוי לי'... כי דבר זה כאילו היה חסרון במעשיו יתברך". ובאור חדש פ"ג [תרה:] כתב: "כי לפי הראוי והסדר אשר השם יתברך רוצה". וראה להלן הערות 201, 250, והקדמה שלישית הערה 72. </w:t>
      </w:r>
    </w:p>
  </w:footnote>
  <w:footnote w:id="7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שאף הפילוסופים מודים שיש לעולם סדר שנקבע על פי הסבה הראשונה, כן כתב בתפארת ישראל פט"ז [רלו:], והובא למעלה הערה 68.</w:t>
      </w:r>
    </w:p>
  </w:footnote>
  <w:footnote w:id="7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שה' סידר את</w:t>
      </w:r>
      <w:r w:rsidRPr="085417E3">
        <w:rPr>
          <w:rFonts w:hint="cs"/>
          <w:sz w:val="18"/>
          <w:rtl/>
        </w:rPr>
        <w:t xml:space="preserve"> העולם בחכמה, כן כתב למעלה בהקדמה ראשונה [לאחר ציון 100], וז"ל: "</w:t>
      </w:r>
      <w:r w:rsidRPr="085417E3">
        <w:rPr>
          <w:rStyle w:val="LatinChar"/>
          <w:sz w:val="18"/>
          <w:rtl/>
          <w:lang w:val="en-GB"/>
        </w:rPr>
        <w:t>השם יתברך סדר בחכמה שזה אסור עם זאת</w:t>
      </w:r>
      <w:r w:rsidRPr="085417E3">
        <w:rPr>
          <w:rStyle w:val="LatinChar"/>
          <w:rFonts w:hint="cs"/>
          <w:sz w:val="18"/>
          <w:rtl/>
          <w:lang w:val="en-GB"/>
        </w:rPr>
        <w:t>,</w:t>
      </w:r>
      <w:r w:rsidRPr="085417E3">
        <w:rPr>
          <w:rStyle w:val="LatinChar"/>
          <w:sz w:val="18"/>
          <w:rtl/>
          <w:lang w:val="en-GB"/>
        </w:rPr>
        <w:t xml:space="preserve"> וזאת אסורה עם זה</w:t>
      </w:r>
      <w:r w:rsidRPr="085417E3">
        <w:rPr>
          <w:rStyle w:val="LatinChar"/>
          <w:rFonts w:hint="cs"/>
          <w:sz w:val="18"/>
          <w:rtl/>
          <w:lang w:val="en-GB"/>
        </w:rPr>
        <w:t>,</w:t>
      </w:r>
      <w:r w:rsidRPr="085417E3">
        <w:rPr>
          <w:rStyle w:val="LatinChar"/>
          <w:sz w:val="18"/>
          <w:rtl/>
          <w:lang w:val="en-GB"/>
        </w:rPr>
        <w:t xml:space="preserve"> כפי הסדר שסדר השם יתברך הנמצאות בחכמה</w:t>
      </w:r>
      <w:r>
        <w:rPr>
          <w:rFonts w:hint="cs"/>
          <w:rtl/>
        </w:rPr>
        <w:t xml:space="preserve">", ושם הערה 101. </w:t>
      </w:r>
    </w:p>
  </w:footnote>
  <w:footnote w:id="7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הציור של סדר העולם, ראה למעלה הערה 26.</w:t>
      </w:r>
    </w:p>
  </w:footnote>
  <w:footnote w:id="78">
    <w:p w:rsidR="087F48AA" w:rsidRDefault="087F48AA" w:rsidP="08F509F4">
      <w:pPr>
        <w:pStyle w:val="FootnoteText"/>
        <w:rPr>
          <w:rFonts w:hint="cs"/>
          <w:rtl/>
        </w:rPr>
      </w:pPr>
      <w:r>
        <w:rPr>
          <w:rtl/>
        </w:rPr>
        <w:t>&lt;</w:t>
      </w:r>
      <w:r>
        <w:rPr>
          <w:rStyle w:val="FootnoteReference"/>
        </w:rPr>
        <w:footnoteRef/>
      </w:r>
      <w:r>
        <w:rPr>
          <w:rtl/>
        </w:rPr>
        <w:t>&gt;</w:t>
      </w:r>
      <w:r>
        <w:rPr>
          <w:rFonts w:hint="cs"/>
          <w:rtl/>
        </w:rPr>
        <w:t xml:space="preserve"> בהמשך הקדמה זו [לאחר ציון 206]. וראה להלן הערות 213, 417. </w:t>
      </w:r>
    </w:p>
  </w:footnote>
  <w:footnote w:id="79">
    <w:p w:rsidR="087F48AA" w:rsidRDefault="087F48AA" w:rsidP="08C03808">
      <w:pPr>
        <w:pStyle w:val="FootnoteText"/>
        <w:rPr>
          <w:rFonts w:hint="cs"/>
        </w:rPr>
      </w:pPr>
      <w:r>
        <w:rPr>
          <w:rtl/>
        </w:rPr>
        <w:t>&lt;</w:t>
      </w:r>
      <w:r>
        <w:rPr>
          <w:rStyle w:val="FootnoteReference"/>
        </w:rPr>
        <w:footnoteRef/>
      </w:r>
      <w:r>
        <w:rPr>
          <w:rtl/>
        </w:rPr>
        <w:t>&gt;</w:t>
      </w:r>
      <w:r w:rsidRPr="08E27E62">
        <w:rPr>
          <w:rFonts w:hint="cs"/>
          <w:rtl/>
        </w:rPr>
        <w:t xml:space="preserve"> </w:t>
      </w:r>
      <w:r>
        <w:rPr>
          <w:rFonts w:hint="cs"/>
          <w:rtl/>
        </w:rPr>
        <w:t>למעלה [הערה 71] הוקשה מדוע נקט בנס ירידת המן יותר משאר נסים. ואולי אפשר לומר שנס זה מרומז בסוף מעשה בראשית, שנאמר [בראשית ב, ג] "ויברך אלקים את יום השביעי ויקדש אותו וגו'", ופירש רש"י שם "</w:t>
      </w:r>
      <w:r>
        <w:rPr>
          <w:rtl/>
        </w:rPr>
        <w:t>ויברך ויקדש - ברכו במן</w:t>
      </w:r>
      <w:r>
        <w:rPr>
          <w:rFonts w:hint="cs"/>
          <w:rtl/>
        </w:rPr>
        <w:t>,</w:t>
      </w:r>
      <w:r>
        <w:rPr>
          <w:rtl/>
        </w:rPr>
        <w:t xml:space="preserve"> שכל ימות השבוע ירד להם עומר לגלגולת</w:t>
      </w:r>
      <w:r>
        <w:rPr>
          <w:rFonts w:hint="cs"/>
          <w:rtl/>
        </w:rPr>
        <w:t>,</w:t>
      </w:r>
      <w:r>
        <w:rPr>
          <w:rtl/>
        </w:rPr>
        <w:t xml:space="preserve"> ובששי לחם משנה. וקדשו במן</w:t>
      </w:r>
      <w:r>
        <w:rPr>
          <w:rFonts w:hint="cs"/>
          <w:rtl/>
        </w:rPr>
        <w:t>,</w:t>
      </w:r>
      <w:r>
        <w:rPr>
          <w:rtl/>
        </w:rPr>
        <w:t xml:space="preserve"> שלא ירד כלל בשבת</w:t>
      </w:r>
      <w:r>
        <w:rPr>
          <w:rFonts w:hint="cs"/>
          <w:rtl/>
        </w:rPr>
        <w:t>,</w:t>
      </w:r>
      <w:r>
        <w:rPr>
          <w:rtl/>
        </w:rPr>
        <w:t xml:space="preserve"> והמקרא כת</w:t>
      </w:r>
      <w:r>
        <w:rPr>
          <w:rFonts w:hint="cs"/>
          <w:rtl/>
        </w:rPr>
        <w:t>ו</w:t>
      </w:r>
      <w:r>
        <w:rPr>
          <w:rtl/>
        </w:rPr>
        <w:t>ב ע</w:t>
      </w:r>
      <w:r>
        <w:rPr>
          <w:rFonts w:hint="cs"/>
          <w:rtl/>
        </w:rPr>
        <w:t>ל שם</w:t>
      </w:r>
      <w:r>
        <w:rPr>
          <w:rtl/>
        </w:rPr>
        <w:t xml:space="preserve"> העתיד</w:t>
      </w:r>
      <w:r>
        <w:rPr>
          <w:rFonts w:hint="cs"/>
          <w:rtl/>
        </w:rPr>
        <w:t>". ובגו"א שם אות ד כתב: "</w:t>
      </w:r>
      <w:r>
        <w:rPr>
          <w:rtl/>
        </w:rPr>
        <w:t xml:space="preserve">והמקרא כתוב על שם העתיד. והקשה הרמב"ן על זה </w:t>
      </w:r>
      <w:r>
        <w:rPr>
          <w:rFonts w:hint="cs"/>
          <w:rtl/>
        </w:rPr>
        <w:t xml:space="preserve">[שם], </w:t>
      </w:r>
      <w:r>
        <w:rPr>
          <w:rtl/>
        </w:rPr>
        <w:t>שאין משמעות הכתוב על העתיד</w:t>
      </w:r>
      <w:r>
        <w:rPr>
          <w:rFonts w:hint="cs"/>
          <w:rtl/>
        </w:rPr>
        <w:t>.</w:t>
      </w:r>
      <w:r>
        <w:rPr>
          <w:rtl/>
        </w:rPr>
        <w:t xml:space="preserve"> ובאמת לא הוצרך רש"י ז"ל לומר כי הכתוב מדבר על שם העתיד, כי רז"ל </w:t>
      </w:r>
      <w:r>
        <w:rPr>
          <w:rFonts w:hint="cs"/>
          <w:rtl/>
        </w:rPr>
        <w:t>[</w:t>
      </w:r>
      <w:r>
        <w:rPr>
          <w:rtl/>
        </w:rPr>
        <w:t>ב"ר יא, ב</w:t>
      </w:r>
      <w:r>
        <w:rPr>
          <w:rFonts w:hint="cs"/>
          <w:rtl/>
        </w:rPr>
        <w:t>]</w:t>
      </w:r>
      <w:r>
        <w:rPr>
          <w:rtl/>
        </w:rPr>
        <w:t xml:space="preserve"> לא הביאו רק לראיה שיום השביעי הוא מבורך ומקודש מן המן, אבל בודאי הוא מבורך ומקודש בעצמו, שהשבת מביא ברכה וקדושה לעולם. והביאו רז"ל ראיה מן המן, שלא ירד בשבת, ולא היו יכולים לעשות מלאכה, וזה קדושה, שהיו קדושים ממלאכת חול. וכן השבת מביא ברכה לעולם, והביאו ראיה מן המן, שהביא השבת ברכה לעולם, שהרי היה בא ברכה על ידו במן</w:t>
      </w:r>
      <w:r>
        <w:rPr>
          <w:rFonts w:hint="cs"/>
          <w:rtl/>
        </w:rPr>
        <w:t>". הרי המן מורה על שיום השביעי לדורותיו מבורך ומקודש, ומן הנמנע שדבר הנוהג לאורך דורות עולם יחשב ליציאה מן הסדר. לכך נס ירידת המן הוא המורה על כל הנסים שיש להם סדר, כפי שיש לטבע סדר. @</w:t>
      </w:r>
      <w:r w:rsidRPr="08EC6B44">
        <w:rPr>
          <w:rFonts w:hint="cs"/>
          <w:b/>
          <w:bCs/>
          <w:rtl/>
        </w:rPr>
        <w:t>ויש בזה</w:t>
      </w:r>
      <w:r>
        <w:rPr>
          <w:rFonts w:hint="cs"/>
          <w:rtl/>
        </w:rPr>
        <w:t>^ הטעמה נפלאה; הנה רש"י [שמות טז, א] כתב שהמן התחיל לרדת "בששה עשר באייר, ויום אחד בשבת היה, כדאיתא במסכת שבת [פז:]". ובגו"א שם אות א [שכא:] כתב: "</w:t>
      </w:r>
      <w:r>
        <w:rPr>
          <w:rtl/>
        </w:rPr>
        <w:t xml:space="preserve">ואחד בשבת היה, והקב"ה היה רוצה להוריד המן ביום ראשון, דכמו שהיה הקב"ה מקדש יום השביעי שלא ירד המן ביום שביעי שהוא שבת </w:t>
      </w:r>
      <w:r>
        <w:rPr>
          <w:rFonts w:hint="cs"/>
          <w:rtl/>
        </w:rPr>
        <w:t>[</w:t>
      </w:r>
      <w:r>
        <w:rPr>
          <w:rtl/>
        </w:rPr>
        <w:t xml:space="preserve">רש"י </w:t>
      </w:r>
      <w:r>
        <w:rPr>
          <w:rFonts w:hint="cs"/>
          <w:rtl/>
        </w:rPr>
        <w:t>שמות</w:t>
      </w:r>
      <w:r>
        <w:rPr>
          <w:rtl/>
        </w:rPr>
        <w:t xml:space="preserve"> כ, י</w:t>
      </w:r>
      <w:r>
        <w:rPr>
          <w:rFonts w:hint="cs"/>
          <w:rtl/>
        </w:rPr>
        <w:t>],</w:t>
      </w:r>
      <w:r>
        <w:rPr>
          <w:rtl/>
        </w:rPr>
        <w:t xml:space="preserve"> כך התחלתו בתחלת ימי המעשה, שהוא יום ראשון</w:t>
      </w:r>
      <w:r>
        <w:rPr>
          <w:rFonts w:hint="cs"/>
          <w:rtl/>
        </w:rPr>
        <w:t>.</w:t>
      </w:r>
      <w:r>
        <w:rPr>
          <w:rtl/>
        </w:rPr>
        <w:t xml:space="preserve"> ולפיכך התחיל המן ביום א', כי היה דומה לימי בראשית, שהיה התחלת הבריאה ביום א', ויום השבת ביום השביעי, כך היה במן</w:t>
      </w:r>
      <w:r>
        <w:rPr>
          <w:rFonts w:hint="cs"/>
          <w:rtl/>
        </w:rPr>
        <w:t>" [וכן כתב רבינו בחיי שמות טז, ד, וז"ל: "כי המן הוא תולדות האור, והאור יסוד המן, וכשם שנברא האור ביום ראשון, כך תחילת ירידתו של מן היה ביום ראשון"]. ומהו פשר זיקה זו בין ימי בראשית לימי ירידת המן לישראל, ששניהם מתחילים ביום ראשון ומסתיימים בשבת. אלא הם הם הדברים; נס ירידת המן מורה יותר מכל נס אחר שיש סדר לנסים, שהרי הוא נרמז בתורה במקראות של מעשה בראשית, וכמו שנתבאר. והנה המכריח את סדר הנסים הוא ש"כשם שראוי לעולם להיות נוהג על פי טבעו והנהגתו, כך ראוי לישראל... שיהיו להם נסים מסודרים" [לשונו כאן לאחר ציון 71]. וכן בהמשך דבריו חזר ופירש שכשם שיש סדר לטבעי, כך יש סדר לבלתי טבעי. לכך דין הוא שנס ירידת המן יבוא לעולם באופן זהה לסדר הטבע שבא לעולם, ויתחיל לרדת ביום ראשון בשבוע ויסתיים ביום שבת, "כי היה דומה לימי בראשית". ודו"ק.</w:t>
      </w:r>
    </w:p>
  </w:footnote>
  <w:footnote w:id="8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לכאורה בדר"ח כתב דברים שאינם עולים עם דבריו כאן, כי בעוד כאן טורח לבאר שיש סדר לנסים, והדברים הטבעיים והלא טבעיים הם "ענין אחד", הרי בדר"ח חילק ביניהם בסכינתא חריפתא. שאמרו שם במשנה [אבות פ"ה מ"ו] "</w:t>
      </w:r>
      <w:r>
        <w:rPr>
          <w:rtl/>
        </w:rPr>
        <w:t>עשרה דברים נבראו בערב שבת בין השמשות, ואלו הן</w:t>
      </w:r>
      <w:r>
        <w:rPr>
          <w:rFonts w:hint="cs"/>
          <w:rtl/>
        </w:rPr>
        <w:t>;</w:t>
      </w:r>
      <w:r>
        <w:rPr>
          <w:rtl/>
        </w:rPr>
        <w:t xml:space="preserve"> פי הארץ, ופי הבאר, ופי האתון, והקשת, והמן, והמטה, והשמיר, והכתב, והמכתב, והלוחות</w:t>
      </w:r>
      <w:r>
        <w:rPr>
          <w:rFonts w:hint="cs"/>
          <w:rtl/>
        </w:rPr>
        <w:t>". הרי שהמן [שנזכר כאן כמייצג את כל הנסים (כמבואר בהערה הקודמת)] הוא אחד מעשרה דברים שנבראו בערב שבת. ובדר"ח פ"ה מ"ב [נב.] כתב: "</w:t>
      </w:r>
      <w:r w:rsidRPr="005271AA">
        <w:rPr>
          <w:rFonts w:ascii="Times New Roman" w:hAnsi="Times New Roman"/>
          <w:snapToGrid/>
          <w:sz w:val="28"/>
          <w:rtl/>
          <w:lang w:val="en-US"/>
        </w:rPr>
        <w:t>כי התנא נקט הסדר לפי הבריאה</w:t>
      </w:r>
      <w:r>
        <w:rPr>
          <w:rFonts w:ascii="Times New Roman" w:hAnsi="Times New Roman" w:hint="cs"/>
          <w:snapToGrid/>
          <w:sz w:val="28"/>
          <w:rtl/>
          <w:lang w:val="en-US"/>
        </w:rPr>
        <w:t>;</w:t>
      </w:r>
      <w:r w:rsidRPr="005271AA">
        <w:rPr>
          <w:rFonts w:ascii="Times New Roman" w:hAnsi="Times New Roman"/>
          <w:snapToGrid/>
          <w:sz w:val="28"/>
          <w:rtl/>
          <w:lang w:val="en-US"/>
        </w:rPr>
        <w:t xml:space="preserve"> וזה כי התחיל </w:t>
      </w:r>
      <w:r>
        <w:rPr>
          <w:rFonts w:ascii="Times New Roman" w:hAnsi="Times New Roman" w:hint="cs"/>
          <w:snapToGrid/>
          <w:sz w:val="28"/>
          <w:rtl/>
          <w:lang w:val="en-US"/>
        </w:rPr>
        <w:t>[אבות פ"ה מ"א] '</w:t>
      </w:r>
      <w:r w:rsidRPr="005271AA">
        <w:rPr>
          <w:rFonts w:ascii="Times New Roman" w:hAnsi="Times New Roman"/>
          <w:snapToGrid/>
          <w:sz w:val="28"/>
          <w:rtl/>
          <w:lang w:val="en-US"/>
        </w:rPr>
        <w:t>בעשרה מאמרות נברא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דבר זה הוא התחלת הבריאה</w:t>
      </w:r>
      <w:r>
        <w:rPr>
          <w:rFonts w:ascii="Times New Roman" w:hAnsi="Times New Roman" w:hint="cs"/>
          <w:snapToGrid/>
          <w:sz w:val="28"/>
          <w:rtl/>
          <w:lang w:val="en-US"/>
        </w:rPr>
        <w:t>.</w:t>
      </w:r>
      <w:r w:rsidRPr="005271AA">
        <w:rPr>
          <w:rFonts w:ascii="Times New Roman" w:hAnsi="Times New Roman"/>
          <w:snapToGrid/>
          <w:sz w:val="28"/>
          <w:rtl/>
          <w:lang w:val="en-US"/>
        </w:rPr>
        <w:t xml:space="preserve"> ואחר כך </w:t>
      </w:r>
      <w:r>
        <w:rPr>
          <w:rFonts w:ascii="Times New Roman" w:hAnsi="Times New Roman" w:hint="cs"/>
          <w:snapToGrid/>
          <w:sz w:val="28"/>
          <w:rtl/>
          <w:lang w:val="en-US"/>
        </w:rPr>
        <w:t>[שם משנה ב] '</w:t>
      </w:r>
      <w:r w:rsidRPr="005271AA">
        <w:rPr>
          <w:rFonts w:ascii="Times New Roman" w:hAnsi="Times New Roman"/>
          <w:snapToGrid/>
          <w:sz w:val="28"/>
          <w:rtl/>
          <w:lang w:val="en-US"/>
        </w:rPr>
        <w:t>עשרה דורות מאדם עד נח</w:t>
      </w:r>
      <w:r>
        <w:rPr>
          <w:rFonts w:ascii="Times New Roman" w:hAnsi="Times New Roman" w:hint="cs"/>
          <w:snapToGrid/>
          <w:sz w:val="28"/>
          <w:rtl/>
          <w:lang w:val="en-US"/>
        </w:rPr>
        <w:t>',</w:t>
      </w:r>
      <w:r w:rsidRPr="005271AA">
        <w:rPr>
          <w:rFonts w:ascii="Times New Roman" w:hAnsi="Times New Roman"/>
          <w:snapToGrid/>
          <w:sz w:val="28"/>
          <w:rtl/>
          <w:lang w:val="en-US"/>
        </w:rPr>
        <w:t xml:space="preserve"> וכן </w:t>
      </w:r>
      <w:r>
        <w:rPr>
          <w:rFonts w:ascii="Times New Roman" w:hAnsi="Times New Roman" w:hint="cs"/>
          <w:snapToGrid/>
          <w:sz w:val="28"/>
          <w:rtl/>
          <w:lang w:val="en-US"/>
        </w:rPr>
        <w:t>'</w:t>
      </w:r>
      <w:r w:rsidRPr="005271AA">
        <w:rPr>
          <w:rFonts w:ascii="Times New Roman" w:hAnsi="Times New Roman"/>
          <w:snapToGrid/>
          <w:sz w:val="28"/>
          <w:rtl/>
          <w:lang w:val="en-US"/>
        </w:rPr>
        <w:t>עשרה דורות מן נח עד אברהם</w:t>
      </w:r>
      <w:r>
        <w:rPr>
          <w:rFonts w:ascii="Times New Roman" w:hAnsi="Times New Roman" w:hint="cs"/>
          <w:snapToGrid/>
          <w:sz w:val="28"/>
          <w:rtl/>
          <w:lang w:val="en-US"/>
        </w:rPr>
        <w:t>',</w:t>
      </w:r>
      <w:r w:rsidRPr="005271AA">
        <w:rPr>
          <w:rFonts w:ascii="Times New Roman" w:hAnsi="Times New Roman"/>
          <w:snapToGrid/>
          <w:sz w:val="28"/>
          <w:rtl/>
          <w:lang w:val="en-US"/>
        </w:rPr>
        <w:t xml:space="preserve"> הכל המשך סדר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אבל </w:t>
      </w:r>
      <w:r>
        <w:rPr>
          <w:rFonts w:ascii="Times New Roman" w:hAnsi="Times New Roman" w:hint="cs"/>
          <w:snapToGrid/>
          <w:sz w:val="28"/>
          <w:rtl/>
          <w:lang w:val="en-US"/>
        </w:rPr>
        <w:t>'</w:t>
      </w:r>
      <w:r w:rsidRPr="005271AA">
        <w:rPr>
          <w:rFonts w:ascii="Times New Roman" w:hAnsi="Times New Roman"/>
          <w:snapToGrid/>
          <w:sz w:val="28"/>
          <w:rtl/>
          <w:lang w:val="en-US"/>
        </w:rPr>
        <w:t>עשר</w:t>
      </w:r>
      <w:r>
        <w:rPr>
          <w:rFonts w:ascii="Times New Roman" w:hAnsi="Times New Roman" w:hint="cs"/>
          <w:snapToGrid/>
          <w:sz w:val="28"/>
          <w:rtl/>
          <w:lang w:val="en-US"/>
        </w:rPr>
        <w:t>ה</w:t>
      </w:r>
      <w:r w:rsidRPr="005271AA">
        <w:rPr>
          <w:rFonts w:ascii="Times New Roman" w:hAnsi="Times New Roman"/>
          <w:snapToGrid/>
          <w:sz w:val="28"/>
          <w:rtl/>
          <w:lang w:val="en-US"/>
        </w:rPr>
        <w:t xml:space="preserve"> דברים נבראו בין השמשות</w:t>
      </w:r>
      <w:r>
        <w:rPr>
          <w:rFonts w:ascii="Times New Roman" w:hAnsi="Times New Roman" w:hint="cs"/>
          <w:snapToGrid/>
          <w:sz w:val="28"/>
          <w:rtl/>
          <w:lang w:val="en-US"/>
        </w:rPr>
        <w:t>'</w:t>
      </w:r>
      <w:r w:rsidRPr="005271AA">
        <w:rPr>
          <w:rFonts w:ascii="Times New Roman" w:hAnsi="Times New Roman"/>
          <w:snapToGrid/>
          <w:sz w:val="28"/>
          <w:rtl/>
          <w:lang w:val="en-US"/>
        </w:rPr>
        <w:t>, הבריאה שהיא בין השמשות הוא יוצא מן סדר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ואין זה סדר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ולא נקרא עליו שם בריאה, שלכך אמר שנבראו בין השמשות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שאינו נחשב מן עניני העולם הזה</w:t>
      </w:r>
      <w:r>
        <w:rPr>
          <w:rFonts w:ascii="Times New Roman" w:hAnsi="Times New Roman" w:hint="cs"/>
          <w:snapToGrid/>
          <w:sz w:val="28"/>
          <w:rtl/>
          <w:lang w:val="en-US"/>
        </w:rPr>
        <w:t>,</w:t>
      </w:r>
      <w:r w:rsidRPr="005271AA">
        <w:rPr>
          <w:rFonts w:ascii="Times New Roman" w:hAnsi="Times New Roman"/>
          <w:snapToGrid/>
          <w:sz w:val="28"/>
          <w:rtl/>
          <w:lang w:val="en-US"/>
        </w:rPr>
        <w:t xml:space="preserve"> שנבראו בששת ימי המעשה</w:t>
      </w:r>
      <w:r>
        <w:rPr>
          <w:rFonts w:ascii="Times New Roman" w:hAnsi="Times New Roman" w:hint="cs"/>
          <w:snapToGrid/>
          <w:sz w:val="28"/>
          <w:rtl/>
          <w:lang w:val="en-US"/>
        </w:rPr>
        <w:t>,</w:t>
      </w:r>
      <w:r w:rsidRPr="005271AA">
        <w:rPr>
          <w:rFonts w:ascii="Times New Roman" w:hAnsi="Times New Roman"/>
          <w:snapToGrid/>
          <w:sz w:val="28"/>
          <w:rtl/>
          <w:lang w:val="en-US"/>
        </w:rPr>
        <w:t xml:space="preserve"> כמו ש</w:t>
      </w:r>
      <w:r>
        <w:rPr>
          <w:rFonts w:ascii="Times New Roman" w:hAnsi="Times New Roman" w:hint="cs"/>
          <w:snapToGrid/>
          <w:sz w:val="28"/>
          <w:rtl/>
          <w:lang w:val="en-US"/>
        </w:rPr>
        <w:t>י</w:t>
      </w:r>
      <w:r w:rsidRPr="005271AA">
        <w:rPr>
          <w:rFonts w:ascii="Times New Roman" w:hAnsi="Times New Roman"/>
          <w:snapToGrid/>
          <w:sz w:val="28"/>
          <w:rtl/>
          <w:lang w:val="en-US"/>
        </w:rPr>
        <w:t>תבאר כי כל אלו עשרה דברים אינם מן עולם הזה</w:t>
      </w:r>
      <w:r>
        <w:rPr>
          <w:rFonts w:ascii="Times New Roman" w:hAnsi="Times New Roman" w:hint="cs"/>
          <w:snapToGrid/>
          <w:sz w:val="28"/>
          <w:rtl/>
          <w:lang w:val="en-US"/>
        </w:rPr>
        <w:t>,</w:t>
      </w:r>
      <w:r w:rsidRPr="005271AA">
        <w:rPr>
          <w:rFonts w:ascii="Times New Roman" w:hAnsi="Times New Roman"/>
          <w:snapToGrid/>
          <w:sz w:val="28"/>
          <w:rtl/>
          <w:lang w:val="en-US"/>
        </w:rPr>
        <w:t xml:space="preserve"> אבל הם נבדלים מן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ולפיכך חשב אותם באחרונה</w:t>
      </w:r>
      <w:r>
        <w:rPr>
          <w:rFonts w:ascii="Times New Roman" w:hAnsi="Times New Roman" w:hint="cs"/>
          <w:snapToGrid/>
          <w:sz w:val="28"/>
          <w:rtl/>
          <w:lang w:val="en-US"/>
        </w:rPr>
        <w:t>,</w:t>
      </w:r>
      <w:r w:rsidRPr="005271AA">
        <w:rPr>
          <w:rFonts w:ascii="Times New Roman" w:hAnsi="Times New Roman"/>
          <w:snapToGrid/>
          <w:sz w:val="28"/>
          <w:rtl/>
          <w:lang w:val="en-US"/>
        </w:rPr>
        <w:t xml:space="preserve"> שאין שייכים אל העולם. ואינם דומים לשאר הנסים</w:t>
      </w:r>
      <w:r>
        <w:rPr>
          <w:rFonts w:ascii="Times New Roman" w:hAnsi="Times New Roman" w:hint="cs"/>
          <w:snapToGrid/>
          <w:sz w:val="28"/>
          <w:rtl/>
          <w:lang w:val="en-US"/>
        </w:rPr>
        <w:t>,</w:t>
      </w:r>
      <w:r w:rsidRPr="005271AA">
        <w:rPr>
          <w:rFonts w:ascii="Times New Roman" w:hAnsi="Times New Roman"/>
          <w:snapToGrid/>
          <w:sz w:val="28"/>
          <w:rtl/>
          <w:lang w:val="en-US"/>
        </w:rPr>
        <w:t xml:space="preserve"> אף שגם הנס אינו מענין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שאינו בטבע, מ</w:t>
      </w:r>
      <w:r>
        <w:rPr>
          <w:rFonts w:ascii="Times New Roman" w:hAnsi="Times New Roman" w:hint="cs"/>
          <w:snapToGrid/>
          <w:sz w:val="28"/>
          <w:rtl/>
          <w:lang w:val="en-US"/>
        </w:rPr>
        <w:t>כל מקום</w:t>
      </w:r>
      <w:r w:rsidRPr="005271AA">
        <w:rPr>
          <w:rFonts w:ascii="Times New Roman" w:hAnsi="Times New Roman"/>
          <w:snapToGrid/>
          <w:sz w:val="28"/>
          <w:rtl/>
          <w:lang w:val="en-US"/>
        </w:rPr>
        <w:t xml:space="preserve"> הוא לשעה בלבד</w:t>
      </w:r>
      <w:r>
        <w:rPr>
          <w:rFonts w:ascii="Times New Roman" w:hAnsi="Times New Roman" w:hint="cs"/>
          <w:snapToGrid/>
          <w:sz w:val="28"/>
          <w:rtl/>
          <w:lang w:val="en-US"/>
        </w:rPr>
        <w:t>,</w:t>
      </w:r>
      <w:r w:rsidRPr="005271AA">
        <w:rPr>
          <w:rFonts w:ascii="Times New Roman" w:hAnsi="Times New Roman"/>
          <w:snapToGrid/>
          <w:sz w:val="28"/>
          <w:rtl/>
          <w:lang w:val="en-US"/>
        </w:rPr>
        <w:t xml:space="preserve"> ולא נקרא זה שהוא יוצא מן סדר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אבל הדברים שנבראו בין השמשות אינם לשעה</w:t>
      </w:r>
      <w:r>
        <w:rPr>
          <w:rFonts w:ascii="Times New Roman" w:hAnsi="Times New Roman" w:hint="cs"/>
          <w:snapToGrid/>
          <w:sz w:val="28"/>
          <w:rtl/>
          <w:lang w:val="en-US"/>
        </w:rPr>
        <w:t>,</w:t>
      </w:r>
      <w:r w:rsidRPr="005271AA">
        <w:rPr>
          <w:rFonts w:ascii="Times New Roman" w:hAnsi="Times New Roman"/>
          <w:snapToGrid/>
          <w:sz w:val="28"/>
          <w:rtl/>
          <w:lang w:val="en-US"/>
        </w:rPr>
        <w:t xml:space="preserve"> אבל הם נבראים מתחלת הבריאה</w:t>
      </w:r>
      <w:r>
        <w:rPr>
          <w:rFonts w:ascii="Times New Roman" w:hAnsi="Times New Roman" w:hint="cs"/>
          <w:snapToGrid/>
          <w:sz w:val="28"/>
          <w:rtl/>
          <w:lang w:val="en-US"/>
        </w:rPr>
        <w:t>,</w:t>
      </w:r>
      <w:r w:rsidRPr="005271AA">
        <w:rPr>
          <w:rFonts w:ascii="Times New Roman" w:hAnsi="Times New Roman"/>
          <w:snapToGrid/>
          <w:sz w:val="28"/>
          <w:rtl/>
          <w:lang w:val="en-US"/>
        </w:rPr>
        <w:t xml:space="preserve"> כמו שנברא בששת ימי בראשית כל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ואלו דברים יוצאים חוץ לסדר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וכא</w:t>
      </w:r>
      <w:r>
        <w:rPr>
          <w:rFonts w:ascii="Times New Roman" w:hAnsi="Times New Roman" w:hint="cs"/>
          <w:snapToGrid/>
          <w:sz w:val="28"/>
          <w:rtl/>
          <w:lang w:val="en-US"/>
        </w:rPr>
        <w:t>י</w:t>
      </w:r>
      <w:r w:rsidRPr="005271AA">
        <w:rPr>
          <w:rFonts w:ascii="Times New Roman" w:hAnsi="Times New Roman"/>
          <w:snapToGrid/>
          <w:sz w:val="28"/>
          <w:rtl/>
          <w:lang w:val="en-US"/>
        </w:rPr>
        <w:t>לו הם עולם בפני עצמו שאינו שייך אל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ולכך סדר אותם באחרונה</w:t>
      </w:r>
      <w:r>
        <w:rPr>
          <w:rFonts w:hint="cs"/>
          <w:rtl/>
        </w:rPr>
        <w:t xml:space="preserve">". הרי שטרח שם לחלק בין סדר העולם לבין עשרה הדברים שנבראו בין השמשות [שכוללים את ירידת המן] שהם "נבדלים מן העולם... יוצאים חוץ לסדר העולם, וכאילו הם עולם בפני עצמו שאינו שייך אל העולם". ואילו כאן מבאר שהנסים [שכוללים את ירידת המן] אינם "שינוי כלל... הדברים אשר הם טבעיים ואשר הם בלתי טבעיים ענין אחד. ואשר לא יבין ענין הבלתי טבעי יאמר כי זה חדש יוצא מסדר העולם, ואין הדבר כך". וצריך לומר, שאע"פ שלדברים הנבדלים יש סדר משלהם, ומבחינה זאת הם "דבר אחד" עם הדברים הטבעים, מ"מ הם חולקים מקום לעצמם במה שאין הם דברים טבעים, וסוף סוף הם דברים החורגים מן הטבע. באופן שהם יוצאים חוץ לסדר העולם הטבעי, אך אינם יוצאים חוץ לסדר לחלוטין. אך עדיין קשה, כי בדר"ח חילק בין נס המן לשאר נסים [שהם "לשעה בלבד"], ואילו כאן מקיש שאר נסים לנס המן [כמבואר בהערה הקודמת]. ויל"ע בזה. </w:t>
      </w:r>
    </w:p>
  </w:footnote>
  <w:footnote w:id="8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כי מה שעסק עד כה בפילוסוף היווני</w:t>
      </w:r>
      <w:r w:rsidRPr="085D5D7B">
        <w:rPr>
          <w:rFonts w:hint="cs"/>
          <w:sz w:val="18"/>
          <w:rtl/>
        </w:rPr>
        <w:t xml:space="preserve"> היה כבמאמר המוסגר, שלמעלה </w:t>
      </w:r>
      <w:r>
        <w:rPr>
          <w:rFonts w:hint="cs"/>
          <w:sz w:val="18"/>
          <w:rtl/>
        </w:rPr>
        <w:t>[</w:t>
      </w:r>
      <w:r w:rsidRPr="085D5D7B">
        <w:rPr>
          <w:rFonts w:hint="cs"/>
          <w:sz w:val="18"/>
          <w:rtl/>
        </w:rPr>
        <w:t>לאחר ציון 16</w:t>
      </w:r>
      <w:r>
        <w:rPr>
          <w:rFonts w:hint="cs"/>
          <w:sz w:val="18"/>
          <w:rtl/>
        </w:rPr>
        <w:t>]</w:t>
      </w:r>
      <w:r w:rsidRPr="085D5D7B">
        <w:rPr>
          <w:rFonts w:hint="cs"/>
          <w:sz w:val="18"/>
          <w:rtl/>
        </w:rPr>
        <w:t xml:space="preserve"> כתב: "וכאשר אלו </w:t>
      </w:r>
      <w:r w:rsidRPr="085D5D7B">
        <w:rPr>
          <w:rStyle w:val="LatinChar"/>
          <w:sz w:val="18"/>
          <w:rtl/>
          <w:lang w:val="en-GB"/>
        </w:rPr>
        <w:t>האנשים המתפלספים חקרו מדעתם ושכלם על מעשה ה', יש יצאו לדרך זר לגמרי</w:t>
      </w:r>
      <w:r w:rsidRPr="085D5D7B">
        <w:rPr>
          <w:rStyle w:val="LatinChar"/>
          <w:rFonts w:hint="cs"/>
          <w:sz w:val="18"/>
          <w:rtl/>
          <w:lang w:val="en-GB"/>
        </w:rPr>
        <w:t>.</w:t>
      </w:r>
      <w:r w:rsidRPr="085D5D7B">
        <w:rPr>
          <w:rStyle w:val="LatinChar"/>
          <w:sz w:val="18"/>
          <w:rtl/>
          <w:lang w:val="en-GB"/>
        </w:rPr>
        <w:t xml:space="preserve"> ואותם אין ראוי להזכיר את זכרם ואת דבריהם, אם לא כמו שאמרו ז"ל </w:t>
      </w:r>
      <w:r>
        <w:rPr>
          <w:rStyle w:val="LatinChar"/>
          <w:rFonts w:hint="cs"/>
          <w:sz w:val="18"/>
          <w:rtl/>
          <w:lang w:val="en-GB"/>
        </w:rPr>
        <w:t>[</w:t>
      </w:r>
      <w:r w:rsidRPr="085D5D7B">
        <w:rPr>
          <w:rStyle w:val="LatinChar"/>
          <w:sz w:val="18"/>
          <w:rtl/>
          <w:lang w:val="en-GB"/>
        </w:rPr>
        <w:t xml:space="preserve">אבות </w:t>
      </w:r>
      <w:r w:rsidRPr="085D5D7B">
        <w:rPr>
          <w:rStyle w:val="LatinChar"/>
          <w:rFonts w:hint="cs"/>
          <w:sz w:val="18"/>
          <w:rtl/>
          <w:lang w:val="en-GB"/>
        </w:rPr>
        <w:t>פ"</w:t>
      </w:r>
      <w:r w:rsidRPr="085D5D7B">
        <w:rPr>
          <w:rStyle w:val="LatinChar"/>
          <w:sz w:val="18"/>
          <w:rtl/>
          <w:lang w:val="en-GB"/>
        </w:rPr>
        <w:t>ב</w:t>
      </w:r>
      <w:r w:rsidRPr="085D5D7B">
        <w:rPr>
          <w:rStyle w:val="LatinChar"/>
          <w:rFonts w:hint="cs"/>
          <w:sz w:val="18"/>
          <w:rtl/>
          <w:lang w:val="en-GB"/>
        </w:rPr>
        <w:t xml:space="preserve"> מי"ד</w:t>
      </w:r>
      <w:r>
        <w:rPr>
          <w:rStyle w:val="LatinChar"/>
          <w:rFonts w:hint="cs"/>
          <w:sz w:val="18"/>
          <w:rtl/>
          <w:lang w:val="en-GB"/>
        </w:rPr>
        <w:t>]</w:t>
      </w:r>
      <w:r w:rsidRPr="085D5D7B">
        <w:rPr>
          <w:rStyle w:val="LatinChar"/>
          <w:sz w:val="18"/>
          <w:rtl/>
          <w:lang w:val="en-GB"/>
        </w:rPr>
        <w:t xml:space="preserve"> </w:t>
      </w:r>
      <w:r>
        <w:rPr>
          <w:rStyle w:val="LatinChar"/>
          <w:rFonts w:hint="cs"/>
          <w:sz w:val="18"/>
          <w:rtl/>
          <w:lang w:val="en-GB"/>
        </w:rPr>
        <w:t>'</w:t>
      </w:r>
      <w:r w:rsidRPr="085D5D7B">
        <w:rPr>
          <w:rStyle w:val="LatinChar"/>
          <w:sz w:val="18"/>
          <w:rtl/>
          <w:lang w:val="en-GB"/>
        </w:rPr>
        <w:t>הוי שקוד ללמוד כדי שתשיב לאפיקורס</w:t>
      </w:r>
      <w:r>
        <w:rPr>
          <w:rStyle w:val="LatinChar"/>
          <w:rFonts w:hint="cs"/>
          <w:sz w:val="18"/>
          <w:rtl/>
          <w:lang w:val="en-GB"/>
        </w:rPr>
        <w:t>'</w:t>
      </w:r>
      <w:r>
        <w:rPr>
          <w:rFonts w:hint="cs"/>
          <w:rtl/>
        </w:rPr>
        <w:t>". ובהמשך שם כתב [לאחר ציון 34]: "והנה הראשון אשר לא יאות זכרו, כי אם כדי שתשיב לאפיקורס, הוא המתפלסף אשר יאמר שכל הדברים באו מאתו ב</w:t>
      </w:r>
      <w:r w:rsidRPr="085D5D7B">
        <w:rPr>
          <w:rFonts w:hint="cs"/>
          <w:sz w:val="18"/>
          <w:rtl/>
        </w:rPr>
        <w:t xml:space="preserve">סדר המושכל אצלו על צד החיוב הקדמון וכו'". אך עתה חוזר לעסוק באלו שהם מישראל, וכמו שכתב למעלה [לאחר ציון 20]: "ויש שהם אמוני ישראל, </w:t>
      </w:r>
      <w:r w:rsidRPr="085D5D7B">
        <w:rPr>
          <w:rStyle w:val="LatinChar"/>
          <w:sz w:val="18"/>
          <w:rtl/>
          <w:lang w:val="en-GB"/>
        </w:rPr>
        <w:t>באו בשכלם ובדעתם על איזה נפלאות ונסים שהיו לעולמים, והתחכמו עליהם</w:t>
      </w:r>
      <w:r w:rsidRPr="085D5D7B">
        <w:rPr>
          <w:rStyle w:val="LatinChar"/>
          <w:rFonts w:hint="cs"/>
          <w:sz w:val="18"/>
          <w:rtl/>
          <w:lang w:val="en-GB"/>
        </w:rPr>
        <w:t>.</w:t>
      </w:r>
      <w:r w:rsidRPr="085D5D7B">
        <w:rPr>
          <w:rStyle w:val="LatinChar"/>
          <w:sz w:val="18"/>
          <w:rtl/>
          <w:lang w:val="en-GB"/>
        </w:rPr>
        <w:t xml:space="preserve"> ויבואו בדעתם כי הנסים אשר חשבו אינם מסכימים לדעתם וחכמתם אשר השכילו בנמצאים ובסדר הנמצאים, ובשביל זה חפשו להם פירוש אשר אזכיר</w:t>
      </w:r>
      <w:r>
        <w:rPr>
          <w:rFonts w:hint="cs"/>
          <w:rtl/>
        </w:rPr>
        <w:t>". וכאן ממשיך לעסוק באלו שהם ישראל.</w:t>
      </w:r>
    </w:p>
  </w:footnote>
  <w:footnote w:id="8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בספר מלחמות ה' מאמר ו ח"ב פרק ט.</w:t>
      </w:r>
    </w:p>
  </w:footnote>
  <w:footnote w:id="8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לשון הרלב"ג שם: "</w:t>
      </w:r>
      <w:r>
        <w:rPr>
          <w:rtl/>
        </w:rPr>
        <w:t>ונאמר שאנחנו כשחקרנו בענין הנפלאות</w:t>
      </w:r>
      <w:r>
        <w:rPr>
          <w:rFonts w:hint="cs"/>
          <w:rtl/>
        </w:rPr>
        <w:t>,</w:t>
      </w:r>
      <w:r>
        <w:rPr>
          <w:rtl/>
        </w:rPr>
        <w:t xml:space="preserve"> מצא</w:t>
      </w:r>
      <w:r>
        <w:rPr>
          <w:rFonts w:hint="cs"/>
          <w:rtl/>
        </w:rPr>
        <w:t>נו</w:t>
      </w:r>
      <w:r>
        <w:rPr>
          <w:rtl/>
        </w:rPr>
        <w:t xml:space="preserve"> קצתם בעצמים</w:t>
      </w:r>
      <w:r>
        <w:rPr>
          <w:rFonts w:hint="cs"/>
          <w:rtl/>
        </w:rPr>
        <w:t xml:space="preserve">, </w:t>
      </w:r>
      <w:r>
        <w:rPr>
          <w:rtl/>
        </w:rPr>
        <w:t>וקצתם במקרים</w:t>
      </w:r>
      <w:r>
        <w:rPr>
          <w:rFonts w:hint="cs"/>
          <w:rtl/>
        </w:rPr>
        <w:t>.</w:t>
      </w:r>
      <w:r>
        <w:rPr>
          <w:rtl/>
        </w:rPr>
        <w:t xml:space="preserve"> משל מה שבעצמים</w:t>
      </w:r>
      <w:r>
        <w:rPr>
          <w:rFonts w:hint="cs"/>
          <w:rtl/>
        </w:rPr>
        <w:t>;</w:t>
      </w:r>
      <w:r>
        <w:rPr>
          <w:rtl/>
        </w:rPr>
        <w:t xml:space="preserve"> ההפך המטה לנחש</w:t>
      </w:r>
      <w:r>
        <w:rPr>
          <w:rFonts w:hint="cs"/>
          <w:rtl/>
        </w:rPr>
        <w:t>,</w:t>
      </w:r>
      <w:r>
        <w:rPr>
          <w:rtl/>
        </w:rPr>
        <w:t xml:space="preserve"> והמים ל</w:t>
      </w:r>
      <w:r>
        <w:rPr>
          <w:rFonts w:hint="cs"/>
          <w:rtl/>
        </w:rPr>
        <w:t>ד</w:t>
      </w:r>
      <w:r>
        <w:rPr>
          <w:rtl/>
        </w:rPr>
        <w:t>ם</w:t>
      </w:r>
      <w:r>
        <w:rPr>
          <w:rFonts w:hint="cs"/>
          <w:rtl/>
        </w:rPr>
        <w:t xml:space="preserve">, </w:t>
      </w:r>
      <w:r>
        <w:rPr>
          <w:rtl/>
        </w:rPr>
        <w:t>ומה שינהג מנהגם</w:t>
      </w:r>
      <w:r>
        <w:rPr>
          <w:rFonts w:hint="cs"/>
          <w:rtl/>
        </w:rPr>
        <w:t>.</w:t>
      </w:r>
      <w:r>
        <w:rPr>
          <w:rtl/>
        </w:rPr>
        <w:t xml:space="preserve"> ומשל מה ש</w:t>
      </w:r>
      <w:r>
        <w:rPr>
          <w:rFonts w:hint="cs"/>
          <w:rtl/>
        </w:rPr>
        <w:t>ב</w:t>
      </w:r>
      <w:r>
        <w:rPr>
          <w:rtl/>
        </w:rPr>
        <w:t>מקרים</w:t>
      </w:r>
      <w:r>
        <w:rPr>
          <w:rFonts w:hint="cs"/>
          <w:rtl/>
        </w:rPr>
        <w:t>;</w:t>
      </w:r>
      <w:r>
        <w:rPr>
          <w:rtl/>
        </w:rPr>
        <w:t xml:space="preserve"> ההפך י</w:t>
      </w:r>
      <w:r>
        <w:rPr>
          <w:rFonts w:hint="cs"/>
          <w:rtl/>
        </w:rPr>
        <w:t>ד</w:t>
      </w:r>
      <w:r>
        <w:rPr>
          <w:rtl/>
        </w:rPr>
        <w:t xml:space="preserve"> א</w:t>
      </w:r>
      <w:r>
        <w:rPr>
          <w:rFonts w:hint="cs"/>
          <w:rtl/>
        </w:rPr>
        <w:t>ד</w:t>
      </w:r>
      <w:r>
        <w:rPr>
          <w:rtl/>
        </w:rPr>
        <w:t>ון הנביאים</w:t>
      </w:r>
      <w:r>
        <w:rPr>
          <w:rFonts w:hint="cs"/>
          <w:rtl/>
        </w:rPr>
        <w:t xml:space="preserve"> מ</w:t>
      </w:r>
      <w:r>
        <w:rPr>
          <w:rtl/>
        </w:rPr>
        <w:t>צורעת לשע</w:t>
      </w:r>
      <w:r>
        <w:rPr>
          <w:rFonts w:hint="cs"/>
          <w:rtl/>
        </w:rPr>
        <w:t>ת</w:t>
      </w:r>
      <w:r>
        <w:rPr>
          <w:rtl/>
        </w:rPr>
        <w:t>ה</w:t>
      </w:r>
      <w:r>
        <w:rPr>
          <w:rFonts w:hint="cs"/>
          <w:rtl/>
        </w:rPr>
        <w:t>,</w:t>
      </w:r>
      <w:r>
        <w:rPr>
          <w:rtl/>
        </w:rPr>
        <w:t xml:space="preserve"> בזולת סבה קו</w:t>
      </w:r>
      <w:r>
        <w:rPr>
          <w:rFonts w:hint="cs"/>
          <w:rtl/>
        </w:rPr>
        <w:t>ד</w:t>
      </w:r>
      <w:r>
        <w:rPr>
          <w:rtl/>
        </w:rPr>
        <w:t xml:space="preserve">מת יתחייב </w:t>
      </w:r>
      <w:r>
        <w:rPr>
          <w:rFonts w:hint="cs"/>
          <w:rtl/>
        </w:rPr>
        <w:t>מ</w:t>
      </w:r>
      <w:r>
        <w:rPr>
          <w:rtl/>
        </w:rPr>
        <w:t>מנה על המנהג הטבעי הצרעת בי</w:t>
      </w:r>
      <w:r>
        <w:rPr>
          <w:rFonts w:hint="cs"/>
          <w:rtl/>
        </w:rPr>
        <w:t>ד</w:t>
      </w:r>
      <w:r>
        <w:rPr>
          <w:rtl/>
        </w:rPr>
        <w:t xml:space="preserve"> ההיא</w:t>
      </w:r>
      <w:r>
        <w:rPr>
          <w:rFonts w:hint="cs"/>
          <w:rtl/>
        </w:rPr>
        <w:t>.</w:t>
      </w:r>
      <w:r>
        <w:rPr>
          <w:rtl/>
        </w:rPr>
        <w:t xml:space="preserve"> והתייבש י</w:t>
      </w:r>
      <w:r>
        <w:rPr>
          <w:rFonts w:hint="cs"/>
          <w:rtl/>
        </w:rPr>
        <w:t>ד</w:t>
      </w:r>
      <w:r>
        <w:rPr>
          <w:rtl/>
        </w:rPr>
        <w:t xml:space="preserve"> ירבעם </w:t>
      </w:r>
      <w:r>
        <w:rPr>
          <w:rFonts w:hint="cs"/>
          <w:rtl/>
        </w:rPr>
        <w:t>בז</w:t>
      </w:r>
      <w:r>
        <w:rPr>
          <w:rtl/>
        </w:rPr>
        <w:t>ה האופן גם כן</w:t>
      </w:r>
      <w:r>
        <w:rPr>
          <w:rFonts w:hint="cs"/>
          <w:rtl/>
        </w:rPr>
        <w:t>,</w:t>
      </w:r>
      <w:r>
        <w:rPr>
          <w:rtl/>
        </w:rPr>
        <w:t xml:space="preserve"> כשהיה מצוה לתפוש הנביא שיעד מה שיע</w:t>
      </w:r>
      <w:r>
        <w:rPr>
          <w:rFonts w:hint="cs"/>
          <w:rtl/>
        </w:rPr>
        <w:t>ד</w:t>
      </w:r>
      <w:r>
        <w:rPr>
          <w:rtl/>
        </w:rPr>
        <w:t xml:space="preserve"> על </w:t>
      </w:r>
      <w:r>
        <w:rPr>
          <w:rFonts w:hint="cs"/>
          <w:rtl/>
        </w:rPr>
        <w:t>ד</w:t>
      </w:r>
      <w:r>
        <w:rPr>
          <w:rtl/>
        </w:rPr>
        <w:t>בר המזבח שהיה עו</w:t>
      </w:r>
      <w:r>
        <w:rPr>
          <w:rFonts w:hint="cs"/>
          <w:rtl/>
        </w:rPr>
        <w:t>בד</w:t>
      </w:r>
      <w:r>
        <w:rPr>
          <w:rtl/>
        </w:rPr>
        <w:t xml:space="preserve"> בו עבו</w:t>
      </w:r>
      <w:r>
        <w:rPr>
          <w:rFonts w:hint="cs"/>
          <w:rtl/>
        </w:rPr>
        <w:t>ד</w:t>
      </w:r>
      <w:r>
        <w:rPr>
          <w:rtl/>
        </w:rPr>
        <w:t>ה זרה</w:t>
      </w:r>
      <w:r>
        <w:rPr>
          <w:rFonts w:hint="cs"/>
          <w:rtl/>
        </w:rPr>
        <w:t>".</w:t>
      </w:r>
    </w:p>
  </w:footnote>
  <w:footnote w:id="8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sidRPr="08687F4B">
        <w:rPr>
          <w:rStyle w:val="LatinChar"/>
          <w:sz w:val="18"/>
          <w:rtl/>
          <w:lang w:val="en-GB"/>
        </w:rPr>
        <w:t>ולהחיות בן האלמנה</w:t>
      </w:r>
      <w:r>
        <w:rPr>
          <w:rFonts w:hint="cs"/>
          <w:rtl/>
        </w:rPr>
        <w:t>" אינו מוסב על אלישע, אלא על אליהו, כי מה שאלישע החיה את בן השונמית [מ"ב ד, לה], שם לא מדובר באלמנה, וכן שם לא נזכר שאלישע התפלל אל ה'. וכן כתב הרלב"ג שם בהמשך לשונו, וז"ל: "</w:t>
      </w:r>
      <w:r>
        <w:rPr>
          <w:rtl/>
        </w:rPr>
        <w:t>וכן הוא מבואר שקצת הנפלאות הגיעה ב</w:t>
      </w:r>
      <w:r>
        <w:rPr>
          <w:rFonts w:hint="cs"/>
          <w:rtl/>
        </w:rPr>
        <w:t>ה</w:t>
      </w:r>
      <w:r>
        <w:rPr>
          <w:rtl/>
        </w:rPr>
        <w:t>ם ההו</w:t>
      </w:r>
      <w:r>
        <w:rPr>
          <w:rFonts w:hint="cs"/>
          <w:rtl/>
        </w:rPr>
        <w:t>ד</w:t>
      </w:r>
      <w:r>
        <w:rPr>
          <w:rtl/>
        </w:rPr>
        <w:t>עה לנביא</w:t>
      </w:r>
      <w:r>
        <w:rPr>
          <w:rFonts w:hint="cs"/>
          <w:rtl/>
        </w:rPr>
        <w:t xml:space="preserve"> </w:t>
      </w:r>
      <w:r>
        <w:rPr>
          <w:rtl/>
        </w:rPr>
        <w:t>בנבואה טרם בואם</w:t>
      </w:r>
      <w:r>
        <w:rPr>
          <w:rFonts w:hint="cs"/>
          <w:rtl/>
        </w:rPr>
        <w:t>,</w:t>
      </w:r>
      <w:r>
        <w:rPr>
          <w:rtl/>
        </w:rPr>
        <w:t xml:space="preserve"> </w:t>
      </w:r>
      <w:r>
        <w:rPr>
          <w:rFonts w:hint="cs"/>
          <w:rtl/>
        </w:rPr>
        <w:t>ו</w:t>
      </w:r>
      <w:r>
        <w:rPr>
          <w:rtl/>
        </w:rPr>
        <w:t xml:space="preserve">קצתם לא הגיעה </w:t>
      </w:r>
      <w:r>
        <w:rPr>
          <w:rFonts w:hint="cs"/>
          <w:rtl/>
        </w:rPr>
        <w:t>בה</w:t>
      </w:r>
      <w:r>
        <w:rPr>
          <w:rtl/>
        </w:rPr>
        <w:t>ם הודעה לנביא טרם בואם</w:t>
      </w:r>
      <w:r>
        <w:rPr>
          <w:rFonts w:hint="cs"/>
          <w:rtl/>
        </w:rPr>
        <w:t>.</w:t>
      </w:r>
      <w:r>
        <w:rPr>
          <w:rtl/>
        </w:rPr>
        <w:t xml:space="preserve"> וזה שני מינים</w:t>
      </w:r>
      <w:r>
        <w:rPr>
          <w:rFonts w:hint="cs"/>
          <w:rtl/>
        </w:rPr>
        <w:t>,</w:t>
      </w:r>
      <w:r>
        <w:rPr>
          <w:rtl/>
        </w:rPr>
        <w:t xml:space="preserve"> המ</w:t>
      </w:r>
      <w:r>
        <w:rPr>
          <w:rFonts w:hint="cs"/>
          <w:rtl/>
        </w:rPr>
        <w:t>ין</w:t>
      </w:r>
      <w:r>
        <w:rPr>
          <w:rtl/>
        </w:rPr>
        <w:t xml:space="preserve"> האח</w:t>
      </w:r>
      <w:r>
        <w:rPr>
          <w:rFonts w:hint="cs"/>
          <w:rtl/>
        </w:rPr>
        <w:t>ד</w:t>
      </w:r>
      <w:r>
        <w:rPr>
          <w:rtl/>
        </w:rPr>
        <w:t xml:space="preserve"> יתבאר בו שהנביא היה מ</w:t>
      </w:r>
      <w:r>
        <w:rPr>
          <w:rFonts w:hint="cs"/>
          <w:rtl/>
        </w:rPr>
        <w:t>ת</w:t>
      </w:r>
      <w:r>
        <w:rPr>
          <w:rtl/>
        </w:rPr>
        <w:t xml:space="preserve">פלל </w:t>
      </w:r>
      <w:r>
        <w:rPr>
          <w:rFonts w:hint="cs"/>
          <w:rtl/>
        </w:rPr>
        <w:t>א</w:t>
      </w:r>
      <w:r>
        <w:rPr>
          <w:rtl/>
        </w:rPr>
        <w:t>ל</w:t>
      </w:r>
      <w:r>
        <w:rPr>
          <w:rFonts w:hint="cs"/>
          <w:rtl/>
        </w:rPr>
        <w:t xml:space="preserve"> ה</w:t>
      </w:r>
      <w:r>
        <w:rPr>
          <w:rtl/>
        </w:rPr>
        <w:t>שם יתברך שיעשה זה המופת</w:t>
      </w:r>
      <w:r>
        <w:rPr>
          <w:rFonts w:hint="cs"/>
          <w:rtl/>
        </w:rPr>
        <w:t>.</w:t>
      </w:r>
      <w:r>
        <w:rPr>
          <w:rtl/>
        </w:rPr>
        <w:t xml:space="preserve"> והמין השני לא יתבא</w:t>
      </w:r>
      <w:r>
        <w:rPr>
          <w:rFonts w:hint="cs"/>
          <w:rtl/>
        </w:rPr>
        <w:t>ר</w:t>
      </w:r>
      <w:r>
        <w:rPr>
          <w:rtl/>
        </w:rPr>
        <w:t xml:space="preserve"> בו זה</w:t>
      </w:r>
      <w:r>
        <w:rPr>
          <w:rFonts w:hint="cs"/>
          <w:rtl/>
        </w:rPr>
        <w:t>,</w:t>
      </w:r>
      <w:r>
        <w:rPr>
          <w:rtl/>
        </w:rPr>
        <w:t xml:space="preserve"> א</w:t>
      </w:r>
      <w:r>
        <w:rPr>
          <w:rFonts w:hint="cs"/>
          <w:rtl/>
        </w:rPr>
        <w:t>ב</w:t>
      </w:r>
      <w:r>
        <w:rPr>
          <w:rtl/>
        </w:rPr>
        <w:t xml:space="preserve">ל נזכר שהנביא היה </w:t>
      </w:r>
      <w:r>
        <w:rPr>
          <w:rFonts w:hint="cs"/>
          <w:rtl/>
        </w:rPr>
        <w:t>גו</w:t>
      </w:r>
      <w:r>
        <w:rPr>
          <w:rtl/>
        </w:rPr>
        <w:t>זר שי</w:t>
      </w:r>
      <w:r>
        <w:rPr>
          <w:rFonts w:hint="cs"/>
          <w:rtl/>
        </w:rPr>
        <w:t>ת</w:t>
      </w:r>
      <w:r>
        <w:rPr>
          <w:rtl/>
        </w:rPr>
        <w:t>ח</w:t>
      </w:r>
      <w:r>
        <w:rPr>
          <w:rFonts w:hint="cs"/>
          <w:rtl/>
        </w:rPr>
        <w:t>ד</w:t>
      </w:r>
      <w:r>
        <w:rPr>
          <w:rtl/>
        </w:rPr>
        <w:t>ש זה המופת</w:t>
      </w:r>
      <w:r>
        <w:rPr>
          <w:rFonts w:hint="cs"/>
          <w:rtl/>
        </w:rPr>
        <w:t>,</w:t>
      </w:r>
      <w:r>
        <w:rPr>
          <w:rtl/>
        </w:rPr>
        <w:t xml:space="preserve"> והיה מתח</w:t>
      </w:r>
      <w:r>
        <w:rPr>
          <w:rFonts w:hint="cs"/>
          <w:rtl/>
        </w:rPr>
        <w:t>ד</w:t>
      </w:r>
      <w:r>
        <w:rPr>
          <w:rtl/>
        </w:rPr>
        <w:t>ש בגזרתו</w:t>
      </w:r>
      <w:r>
        <w:rPr>
          <w:rFonts w:hint="cs"/>
          <w:rtl/>
        </w:rPr>
        <w:t>.</w:t>
      </w:r>
      <w:r>
        <w:rPr>
          <w:rtl/>
        </w:rPr>
        <w:t xml:space="preserve"> משל מה שהגיעה בו ההו</w:t>
      </w:r>
      <w:r>
        <w:rPr>
          <w:rFonts w:hint="cs"/>
          <w:rtl/>
        </w:rPr>
        <w:t>ד</w:t>
      </w:r>
      <w:r>
        <w:rPr>
          <w:rtl/>
        </w:rPr>
        <w:t>עה לנביא ב</w:t>
      </w:r>
      <w:r>
        <w:rPr>
          <w:rFonts w:hint="cs"/>
          <w:rtl/>
        </w:rPr>
        <w:t>ד</w:t>
      </w:r>
      <w:r>
        <w:rPr>
          <w:rtl/>
        </w:rPr>
        <w:t>רך הנבואה המכות בכללם אשר ח</w:t>
      </w:r>
      <w:r>
        <w:rPr>
          <w:rFonts w:hint="cs"/>
          <w:rtl/>
        </w:rPr>
        <w:t>ד</w:t>
      </w:r>
      <w:r>
        <w:rPr>
          <w:rtl/>
        </w:rPr>
        <w:t>ש השם י</w:t>
      </w:r>
      <w:r>
        <w:rPr>
          <w:rFonts w:hint="cs"/>
          <w:rtl/>
        </w:rPr>
        <w:t>ת</w:t>
      </w:r>
      <w:r>
        <w:rPr>
          <w:rtl/>
        </w:rPr>
        <w:t>ברך במצרים</w:t>
      </w:r>
      <w:r>
        <w:rPr>
          <w:rFonts w:hint="cs"/>
          <w:rtl/>
        </w:rPr>
        <w:t>,</w:t>
      </w:r>
      <w:r>
        <w:rPr>
          <w:rtl/>
        </w:rPr>
        <w:t xml:space="preserve"> ומה שי</w:t>
      </w:r>
      <w:r>
        <w:rPr>
          <w:rFonts w:hint="cs"/>
          <w:rtl/>
        </w:rPr>
        <w:t>ד</w:t>
      </w:r>
      <w:r>
        <w:rPr>
          <w:rtl/>
        </w:rPr>
        <w:t>מה לזה משאר הנפלאות</w:t>
      </w:r>
      <w:r>
        <w:rPr>
          <w:rFonts w:hint="cs"/>
          <w:rtl/>
        </w:rPr>
        <w:t>.</w:t>
      </w:r>
      <w:r>
        <w:rPr>
          <w:rtl/>
        </w:rPr>
        <w:t xml:space="preserve"> ומשל מה שלא הגיעה בו ההו</w:t>
      </w:r>
      <w:r>
        <w:rPr>
          <w:rFonts w:hint="cs"/>
          <w:rtl/>
        </w:rPr>
        <w:t>ד</w:t>
      </w:r>
      <w:r>
        <w:rPr>
          <w:rtl/>
        </w:rPr>
        <w:t>עה לנביא</w:t>
      </w:r>
      <w:r>
        <w:rPr>
          <w:rFonts w:hint="cs"/>
          <w:rtl/>
        </w:rPr>
        <w:t>,</w:t>
      </w:r>
      <w:r>
        <w:rPr>
          <w:rtl/>
        </w:rPr>
        <w:t xml:space="preserve"> א</w:t>
      </w:r>
      <w:r>
        <w:rPr>
          <w:rFonts w:hint="cs"/>
          <w:rtl/>
        </w:rPr>
        <w:t>ב</w:t>
      </w:r>
      <w:r>
        <w:rPr>
          <w:rtl/>
        </w:rPr>
        <w:t xml:space="preserve">ל </w:t>
      </w:r>
      <w:r>
        <w:rPr>
          <w:rFonts w:hint="cs"/>
          <w:rtl/>
        </w:rPr>
        <w:t>ס</w:t>
      </w:r>
      <w:r>
        <w:rPr>
          <w:rtl/>
        </w:rPr>
        <w:t>ופר שכבר התפלל הנביא לשם יתברך שיביא זה המופת</w:t>
      </w:r>
      <w:r>
        <w:rPr>
          <w:rFonts w:hint="cs"/>
          <w:rtl/>
        </w:rPr>
        <w:t>,</w:t>
      </w:r>
      <w:r>
        <w:rPr>
          <w:rtl/>
        </w:rPr>
        <w:t xml:space="preserve"> הוא מה שהתפלל אלישע לשם יתברך שיכה בסנוירים העם הבאים עליו</w:t>
      </w:r>
      <w:r>
        <w:rPr>
          <w:rFonts w:hint="cs"/>
          <w:rtl/>
        </w:rPr>
        <w:t>,</w:t>
      </w:r>
      <w:r>
        <w:rPr>
          <w:rtl/>
        </w:rPr>
        <w:t xml:space="preserve"> ומה שה</w:t>
      </w:r>
      <w:r>
        <w:rPr>
          <w:rFonts w:hint="cs"/>
          <w:rtl/>
        </w:rPr>
        <w:t>ת</w:t>
      </w:r>
      <w:r>
        <w:rPr>
          <w:rtl/>
        </w:rPr>
        <w:t>פלל אליהו לשם י</w:t>
      </w:r>
      <w:r>
        <w:rPr>
          <w:rFonts w:hint="cs"/>
          <w:rtl/>
        </w:rPr>
        <w:t>ת</w:t>
      </w:r>
      <w:r>
        <w:rPr>
          <w:rtl/>
        </w:rPr>
        <w:t>ברך להחיות בן האלמנה</w:t>
      </w:r>
      <w:r>
        <w:rPr>
          <w:rFonts w:hint="cs"/>
          <w:rtl/>
        </w:rPr>
        <w:t>,</w:t>
      </w:r>
      <w:r>
        <w:rPr>
          <w:rtl/>
        </w:rPr>
        <w:t xml:space="preserve"> ומה שי</w:t>
      </w:r>
      <w:r>
        <w:rPr>
          <w:rFonts w:hint="cs"/>
          <w:rtl/>
        </w:rPr>
        <w:t>ד</w:t>
      </w:r>
      <w:r>
        <w:rPr>
          <w:rtl/>
        </w:rPr>
        <w:t>מה ל</w:t>
      </w:r>
      <w:r>
        <w:rPr>
          <w:rFonts w:hint="cs"/>
          <w:rtl/>
        </w:rPr>
        <w:t>ז</w:t>
      </w:r>
      <w:r>
        <w:rPr>
          <w:rtl/>
        </w:rPr>
        <w:t>ה משא</w:t>
      </w:r>
      <w:r>
        <w:rPr>
          <w:rFonts w:hint="cs"/>
          <w:rtl/>
        </w:rPr>
        <w:t xml:space="preserve">ר הנפלאות". </w:t>
      </w:r>
    </w:p>
  </w:footnote>
  <w:footnote w:id="8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המשך לשון הרלב"ג שם: "</w:t>
      </w:r>
      <w:r>
        <w:rPr>
          <w:rtl/>
        </w:rPr>
        <w:t>ומשל מה שלא הגיעה בו ההו</w:t>
      </w:r>
      <w:r>
        <w:rPr>
          <w:rFonts w:hint="cs"/>
          <w:rtl/>
        </w:rPr>
        <w:t>ד</w:t>
      </w:r>
      <w:r>
        <w:rPr>
          <w:rtl/>
        </w:rPr>
        <w:t>עה לנביא</w:t>
      </w:r>
      <w:r>
        <w:rPr>
          <w:rFonts w:hint="cs"/>
          <w:rtl/>
        </w:rPr>
        <w:t>,</w:t>
      </w:r>
      <w:r>
        <w:rPr>
          <w:rtl/>
        </w:rPr>
        <w:t xml:space="preserve"> אבל סופר שהנביא היה גוז</w:t>
      </w:r>
      <w:r>
        <w:rPr>
          <w:rFonts w:hint="cs"/>
          <w:rtl/>
        </w:rPr>
        <w:t>ר</w:t>
      </w:r>
      <w:r>
        <w:rPr>
          <w:rtl/>
        </w:rPr>
        <w:t xml:space="preserve"> שי</w:t>
      </w:r>
      <w:r>
        <w:rPr>
          <w:rFonts w:hint="cs"/>
          <w:rtl/>
        </w:rPr>
        <w:t>ת</w:t>
      </w:r>
      <w:r>
        <w:rPr>
          <w:rtl/>
        </w:rPr>
        <w:t>ח</w:t>
      </w:r>
      <w:r>
        <w:rPr>
          <w:rFonts w:hint="cs"/>
          <w:rtl/>
        </w:rPr>
        <w:t>ד</w:t>
      </w:r>
      <w:r>
        <w:rPr>
          <w:rtl/>
        </w:rPr>
        <w:t xml:space="preserve">ש זה </w:t>
      </w:r>
      <w:r>
        <w:rPr>
          <w:rFonts w:hint="cs"/>
          <w:rtl/>
        </w:rPr>
        <w:t>המ</w:t>
      </w:r>
      <w:r>
        <w:rPr>
          <w:rtl/>
        </w:rPr>
        <w:t>ופת</w:t>
      </w:r>
      <w:r>
        <w:rPr>
          <w:rFonts w:hint="cs"/>
          <w:rtl/>
        </w:rPr>
        <w:t>, וה</w:t>
      </w:r>
      <w:r>
        <w:rPr>
          <w:rtl/>
        </w:rPr>
        <w:t>יה מתח</w:t>
      </w:r>
      <w:r>
        <w:rPr>
          <w:rFonts w:hint="cs"/>
          <w:rtl/>
        </w:rPr>
        <w:t>ד</w:t>
      </w:r>
      <w:r>
        <w:rPr>
          <w:rtl/>
        </w:rPr>
        <w:t>ש ב</w:t>
      </w:r>
      <w:r>
        <w:rPr>
          <w:rFonts w:hint="cs"/>
          <w:rtl/>
        </w:rPr>
        <w:t>גזרתו,</w:t>
      </w:r>
      <w:r>
        <w:rPr>
          <w:rtl/>
        </w:rPr>
        <w:t xml:space="preserve"> </w:t>
      </w:r>
      <w:r>
        <w:rPr>
          <w:rFonts w:hint="cs"/>
          <w:rtl/>
        </w:rPr>
        <w:t xml:space="preserve">הוא </w:t>
      </w:r>
      <w:r>
        <w:rPr>
          <w:rtl/>
        </w:rPr>
        <w:t xml:space="preserve">מה שאמר </w:t>
      </w:r>
      <w:r>
        <w:rPr>
          <w:rFonts w:hint="cs"/>
          <w:rtl/>
        </w:rPr>
        <w:t>אליהו '</w:t>
      </w:r>
      <w:r>
        <w:rPr>
          <w:rtl/>
        </w:rPr>
        <w:t>אם איש אלהים אני תצא</w:t>
      </w:r>
      <w:r>
        <w:rPr>
          <w:rFonts w:hint="cs"/>
          <w:rtl/>
        </w:rPr>
        <w:t xml:space="preserve"> </w:t>
      </w:r>
      <w:r>
        <w:rPr>
          <w:rtl/>
        </w:rPr>
        <w:t>אש</w:t>
      </w:r>
      <w:r>
        <w:rPr>
          <w:rFonts w:hint="cs"/>
          <w:rtl/>
        </w:rPr>
        <w:t xml:space="preserve"> </w:t>
      </w:r>
      <w:r>
        <w:rPr>
          <w:rtl/>
        </w:rPr>
        <w:t>מן</w:t>
      </w:r>
      <w:r>
        <w:rPr>
          <w:rFonts w:hint="cs"/>
          <w:rtl/>
        </w:rPr>
        <w:t xml:space="preserve"> </w:t>
      </w:r>
      <w:r>
        <w:rPr>
          <w:rtl/>
        </w:rPr>
        <w:t>השמי</w:t>
      </w:r>
      <w:r>
        <w:rPr>
          <w:rFonts w:hint="cs"/>
          <w:rtl/>
        </w:rPr>
        <w:t xml:space="preserve">ם </w:t>
      </w:r>
      <w:r>
        <w:rPr>
          <w:rtl/>
        </w:rPr>
        <w:t>ותאכל אותך ואת חמשי</w:t>
      </w:r>
      <w:r>
        <w:rPr>
          <w:rFonts w:hint="cs"/>
          <w:rtl/>
        </w:rPr>
        <w:t>ך,</w:t>
      </w:r>
      <w:r>
        <w:rPr>
          <w:rtl/>
        </w:rPr>
        <w:t xml:space="preserve"> </w:t>
      </w:r>
      <w:r>
        <w:rPr>
          <w:rFonts w:hint="cs"/>
          <w:rtl/>
        </w:rPr>
        <w:t>והמופת שעשה אלישע מן השמן, ומה שידמה לזה משאר הנפלאות".</w:t>
      </w:r>
    </w:p>
  </w:footnote>
  <w:footnote w:id="8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המשך לשון הרלב"ג שם: "וגם כן הנה כאשר חפשנו בענין הנפלאות מצאנו בהם בכולם נביא, יתכן שייוחסו אליו, וכבר יעזור על זה החפוש מה שנזכר בתורה למשה, כשהיה מבקש ראיה יתאמת בה לישראל שכבר נראה אליו השם יתברך, מענין המופתים אשר צוה לעשות בפניהם כדי שיתאמת להם שהוא נביא. ואילו היה אפשר העשות המופתים בזולת הנביא, לא תהיה מזה הענין ראיה לישראל שהיה משה נביא".</w:t>
      </w:r>
    </w:p>
  </w:footnote>
  <w:footnote w:id="87">
    <w:p w:rsidR="087F48AA" w:rsidRDefault="087F48AA" w:rsidP="085B3610">
      <w:pPr>
        <w:pStyle w:val="FootnoteText"/>
        <w:rPr>
          <w:rFonts w:hint="cs"/>
          <w:rtl/>
        </w:rPr>
      </w:pPr>
      <w:r>
        <w:rPr>
          <w:rtl/>
        </w:rPr>
        <w:t>&lt;</w:t>
      </w:r>
      <w:r>
        <w:rPr>
          <w:rStyle w:val="FootnoteReference"/>
        </w:rPr>
        <w:footnoteRef/>
      </w:r>
      <w:r>
        <w:rPr>
          <w:rtl/>
        </w:rPr>
        <w:t>&gt;</w:t>
      </w:r>
      <w:r>
        <w:rPr>
          <w:rFonts w:hint="cs"/>
          <w:rtl/>
        </w:rPr>
        <w:t xml:space="preserve"> לכאורה מבאר שמחנה ארם קשור למכת סנחריב, וישעיה נתנבא על כך. אך נס מחנה ארם אינו קשור למכת סנחריב, וכן אלישע התנבא על מחנה ארם, ולא ישעיה. אך בדברי הרלב"ג שלפנינו הדברים מבוארים, וז"ל שם: "</w:t>
      </w:r>
      <w:r>
        <w:rPr>
          <w:rtl/>
        </w:rPr>
        <w:t>ואל תקשה עלינו מ</w:t>
      </w:r>
      <w:r>
        <w:rPr>
          <w:rFonts w:hint="cs"/>
          <w:rtl/>
        </w:rPr>
        <w:t>מו</w:t>
      </w:r>
      <w:r>
        <w:rPr>
          <w:rtl/>
        </w:rPr>
        <w:t>פת שנעשה לח</w:t>
      </w:r>
      <w:r>
        <w:rPr>
          <w:rFonts w:hint="cs"/>
          <w:rtl/>
        </w:rPr>
        <w:t>ז</w:t>
      </w:r>
      <w:r>
        <w:rPr>
          <w:rtl/>
        </w:rPr>
        <w:t>קיה</w:t>
      </w:r>
      <w:r>
        <w:rPr>
          <w:rFonts w:hint="cs"/>
          <w:rtl/>
        </w:rPr>
        <w:t xml:space="preserve">, </w:t>
      </w:r>
      <w:r>
        <w:rPr>
          <w:rtl/>
        </w:rPr>
        <w:t xml:space="preserve">כאשר הכה </w:t>
      </w:r>
      <w:r>
        <w:rPr>
          <w:rFonts w:hint="cs"/>
          <w:rtl/>
        </w:rPr>
        <w:t>מ</w:t>
      </w:r>
      <w:r>
        <w:rPr>
          <w:rtl/>
        </w:rPr>
        <w:t xml:space="preserve">לאך ה' </w:t>
      </w:r>
      <w:r>
        <w:rPr>
          <w:rFonts w:hint="cs"/>
          <w:rtl/>
        </w:rPr>
        <w:t>ב</w:t>
      </w:r>
      <w:r>
        <w:rPr>
          <w:rtl/>
        </w:rPr>
        <w:t>מחנה אשור מה שהכה</w:t>
      </w:r>
      <w:r>
        <w:rPr>
          <w:rFonts w:hint="cs"/>
          <w:rtl/>
        </w:rPr>
        <w:t xml:space="preserve"> [מ"ב יט, לה],</w:t>
      </w:r>
      <w:r>
        <w:rPr>
          <w:rtl/>
        </w:rPr>
        <w:t xml:space="preserve"> כי כ</w:t>
      </w:r>
      <w:r>
        <w:rPr>
          <w:rFonts w:hint="cs"/>
          <w:rtl/>
        </w:rPr>
        <w:t>ב</w:t>
      </w:r>
      <w:r>
        <w:rPr>
          <w:rtl/>
        </w:rPr>
        <w:t>ר היה שם ישעיה</w:t>
      </w:r>
      <w:r>
        <w:rPr>
          <w:rFonts w:hint="cs"/>
          <w:rtl/>
        </w:rPr>
        <w:t>,</w:t>
      </w:r>
      <w:r>
        <w:rPr>
          <w:rtl/>
        </w:rPr>
        <w:t xml:space="preserve"> וה</w:t>
      </w:r>
      <w:r>
        <w:rPr>
          <w:rFonts w:hint="cs"/>
          <w:rtl/>
        </w:rPr>
        <w:t>וא</w:t>
      </w:r>
      <w:r>
        <w:rPr>
          <w:rtl/>
        </w:rPr>
        <w:t xml:space="preserve"> יע</w:t>
      </w:r>
      <w:r>
        <w:rPr>
          <w:rFonts w:hint="cs"/>
          <w:rtl/>
        </w:rPr>
        <w:t>ד</w:t>
      </w:r>
      <w:r>
        <w:rPr>
          <w:rtl/>
        </w:rPr>
        <w:t xml:space="preserve"> לחזקיהו זה הע</w:t>
      </w:r>
      <w:r>
        <w:rPr>
          <w:rFonts w:hint="cs"/>
          <w:rtl/>
        </w:rPr>
        <w:t>ני</w:t>
      </w:r>
      <w:r>
        <w:rPr>
          <w:rtl/>
        </w:rPr>
        <w:t>ן</w:t>
      </w:r>
      <w:r>
        <w:rPr>
          <w:rFonts w:hint="cs"/>
          <w:rtl/>
        </w:rPr>
        <w:t xml:space="preserve"> [שם פסוק יט].</w:t>
      </w:r>
      <w:r>
        <w:rPr>
          <w:rtl/>
        </w:rPr>
        <w:t xml:space="preserve"> וכן מה שהשמיע השם י</w:t>
      </w:r>
      <w:r>
        <w:rPr>
          <w:rFonts w:hint="cs"/>
          <w:rtl/>
        </w:rPr>
        <w:t>ת</w:t>
      </w:r>
      <w:r>
        <w:rPr>
          <w:rtl/>
        </w:rPr>
        <w:t xml:space="preserve">ברך מחנה ארם קול רכב וקול </w:t>
      </w:r>
      <w:r>
        <w:rPr>
          <w:rFonts w:hint="cs"/>
          <w:rtl/>
        </w:rPr>
        <w:t>סוס,</w:t>
      </w:r>
      <w:r>
        <w:rPr>
          <w:rtl/>
        </w:rPr>
        <w:t xml:space="preserve"> ונסו </w:t>
      </w:r>
      <w:r>
        <w:rPr>
          <w:rFonts w:hint="cs"/>
          <w:rtl/>
        </w:rPr>
        <w:t>מ</w:t>
      </w:r>
      <w:r>
        <w:rPr>
          <w:rtl/>
        </w:rPr>
        <w:t>פני זה ועזבו אהליהם</w:t>
      </w:r>
      <w:r>
        <w:rPr>
          <w:rFonts w:hint="cs"/>
          <w:rtl/>
        </w:rPr>
        <w:t xml:space="preserve"> [מ"ב ז, ו-ז],</w:t>
      </w:r>
      <w:r>
        <w:rPr>
          <w:rtl/>
        </w:rPr>
        <w:t xml:space="preserve"> הנה כבר היה שם אלישע</w:t>
      </w:r>
      <w:r>
        <w:rPr>
          <w:rFonts w:hint="cs"/>
          <w:rtl/>
        </w:rPr>
        <w:t>,</w:t>
      </w:r>
      <w:r>
        <w:rPr>
          <w:rtl/>
        </w:rPr>
        <w:t xml:space="preserve"> והוא יע</w:t>
      </w:r>
      <w:r>
        <w:rPr>
          <w:rFonts w:hint="cs"/>
          <w:rtl/>
        </w:rPr>
        <w:t>ד</w:t>
      </w:r>
      <w:r>
        <w:rPr>
          <w:rtl/>
        </w:rPr>
        <w:t xml:space="preserve"> זה הענין</w:t>
      </w:r>
      <w:r>
        <w:rPr>
          <w:rFonts w:hint="cs"/>
          <w:rtl/>
        </w:rPr>
        <w:t>,</w:t>
      </w:r>
      <w:r>
        <w:rPr>
          <w:rtl/>
        </w:rPr>
        <w:t xml:space="preserve"> </w:t>
      </w:r>
      <w:r>
        <w:rPr>
          <w:rFonts w:hint="cs"/>
          <w:rtl/>
        </w:rPr>
        <w:t>ב</w:t>
      </w:r>
      <w:r>
        <w:rPr>
          <w:rtl/>
        </w:rPr>
        <w:t>מה שא</w:t>
      </w:r>
      <w:r>
        <w:rPr>
          <w:rFonts w:hint="cs"/>
          <w:rtl/>
        </w:rPr>
        <w:t>מ</w:t>
      </w:r>
      <w:r>
        <w:rPr>
          <w:rtl/>
        </w:rPr>
        <w:t xml:space="preserve">ר </w:t>
      </w:r>
      <w:r>
        <w:rPr>
          <w:rFonts w:hint="cs"/>
          <w:rtl/>
        </w:rPr>
        <w:t xml:space="preserve">[מ"ב ז, א] </w:t>
      </w:r>
      <w:r>
        <w:rPr>
          <w:rtl/>
        </w:rPr>
        <w:t>שכ</w:t>
      </w:r>
      <w:r>
        <w:rPr>
          <w:rFonts w:hint="cs"/>
          <w:rtl/>
        </w:rPr>
        <w:t>ב</w:t>
      </w:r>
      <w:r>
        <w:rPr>
          <w:rtl/>
        </w:rPr>
        <w:t xml:space="preserve">ר </w:t>
      </w:r>
      <w:r>
        <w:rPr>
          <w:rFonts w:hint="cs"/>
          <w:rtl/>
        </w:rPr>
        <w:t>י</w:t>
      </w:r>
      <w:r>
        <w:rPr>
          <w:rtl/>
        </w:rPr>
        <w:t xml:space="preserve">היה </w:t>
      </w:r>
      <w:r>
        <w:rPr>
          <w:rFonts w:hint="cs"/>
          <w:rtl/>
        </w:rPr>
        <w:t>ב</w:t>
      </w:r>
      <w:r>
        <w:rPr>
          <w:rtl/>
        </w:rPr>
        <w:t>שער שו</w:t>
      </w:r>
      <w:r>
        <w:rPr>
          <w:rFonts w:hint="cs"/>
          <w:rtl/>
        </w:rPr>
        <w:t>מ</w:t>
      </w:r>
      <w:r>
        <w:rPr>
          <w:rtl/>
        </w:rPr>
        <w:t>רון ביום ההוא סאה סולת בשקל</w:t>
      </w:r>
      <w:r>
        <w:rPr>
          <w:rFonts w:hint="cs"/>
          <w:rtl/>
        </w:rPr>
        <w:t>,</w:t>
      </w:r>
      <w:r>
        <w:rPr>
          <w:rtl/>
        </w:rPr>
        <w:t xml:space="preserve"> וסאתים שעורים בשקל</w:t>
      </w:r>
      <w:r>
        <w:rPr>
          <w:rFonts w:hint="cs"/>
          <w:rtl/>
        </w:rPr>
        <w:t>". נמצא שנס מחנה ארם נתנבא עליו אלישע, וזה נזכר במ"ב פרק ז. ואילו נס סנחריב נתנבא עליו ישעיה, וזה נזכר במ"ב פרק יט. והרלב"ג שם ממשיך בנקודה זו, וזה לשונו: "</w:t>
      </w:r>
      <w:r>
        <w:rPr>
          <w:rtl/>
        </w:rPr>
        <w:t xml:space="preserve">וכן </w:t>
      </w:r>
      <w:r>
        <w:rPr>
          <w:rFonts w:hint="cs"/>
          <w:rtl/>
        </w:rPr>
        <w:t>מ</w:t>
      </w:r>
      <w:r>
        <w:rPr>
          <w:rtl/>
        </w:rPr>
        <w:t>ה שעצר השם ית</w:t>
      </w:r>
      <w:r>
        <w:rPr>
          <w:rFonts w:hint="cs"/>
          <w:rtl/>
        </w:rPr>
        <w:t>ב</w:t>
      </w:r>
      <w:r>
        <w:rPr>
          <w:rtl/>
        </w:rPr>
        <w:t>רך בע</w:t>
      </w:r>
      <w:r>
        <w:rPr>
          <w:rFonts w:hint="cs"/>
          <w:rtl/>
        </w:rPr>
        <w:t>ד</w:t>
      </w:r>
      <w:r>
        <w:rPr>
          <w:rtl/>
        </w:rPr>
        <w:t xml:space="preserve"> כל רחם לבית א</w:t>
      </w:r>
      <w:r>
        <w:rPr>
          <w:rFonts w:hint="cs"/>
          <w:rtl/>
        </w:rPr>
        <w:t>ב</w:t>
      </w:r>
      <w:r>
        <w:rPr>
          <w:rtl/>
        </w:rPr>
        <w:t>ימלך</w:t>
      </w:r>
      <w:r>
        <w:rPr>
          <w:rFonts w:hint="cs"/>
          <w:rtl/>
        </w:rPr>
        <w:t xml:space="preserve"> [בראשית כ, יח],</w:t>
      </w:r>
      <w:r>
        <w:rPr>
          <w:rtl/>
        </w:rPr>
        <w:t xml:space="preserve"> ונגע את פרעה נגעים ג</w:t>
      </w:r>
      <w:r>
        <w:rPr>
          <w:rFonts w:hint="cs"/>
          <w:rtl/>
        </w:rPr>
        <w:t>ד</w:t>
      </w:r>
      <w:r>
        <w:rPr>
          <w:rtl/>
        </w:rPr>
        <w:t>ולים</w:t>
      </w:r>
      <w:r>
        <w:rPr>
          <w:rFonts w:hint="cs"/>
          <w:rtl/>
        </w:rPr>
        <w:t xml:space="preserve"> </w:t>
      </w:r>
      <w:r>
        <w:rPr>
          <w:rtl/>
        </w:rPr>
        <w:t xml:space="preserve">על </w:t>
      </w:r>
      <w:r>
        <w:rPr>
          <w:rFonts w:hint="cs"/>
          <w:rtl/>
        </w:rPr>
        <w:t>דב</w:t>
      </w:r>
      <w:r>
        <w:rPr>
          <w:rtl/>
        </w:rPr>
        <w:t>ר שרה</w:t>
      </w:r>
      <w:r>
        <w:rPr>
          <w:rFonts w:hint="cs"/>
          <w:rtl/>
        </w:rPr>
        <w:t xml:space="preserve"> [בראשית יב, יז],</w:t>
      </w:r>
      <w:r>
        <w:rPr>
          <w:rtl/>
        </w:rPr>
        <w:t xml:space="preserve"> הנה היה שם אברהם שהיה נביא</w:t>
      </w:r>
      <w:r>
        <w:rPr>
          <w:rFonts w:hint="cs"/>
          <w:rtl/>
        </w:rPr>
        <w:t>.</w:t>
      </w:r>
      <w:r>
        <w:rPr>
          <w:rtl/>
        </w:rPr>
        <w:t xml:space="preserve"> ובכלל כשת</w:t>
      </w:r>
      <w:r>
        <w:rPr>
          <w:rFonts w:hint="cs"/>
          <w:rtl/>
        </w:rPr>
        <w:t>ח</w:t>
      </w:r>
      <w:r>
        <w:rPr>
          <w:rtl/>
        </w:rPr>
        <w:t xml:space="preserve">קור תמצא </w:t>
      </w:r>
      <w:r>
        <w:rPr>
          <w:rFonts w:hint="cs"/>
          <w:rtl/>
        </w:rPr>
        <w:t>ב</w:t>
      </w:r>
      <w:r>
        <w:rPr>
          <w:rtl/>
        </w:rPr>
        <w:t xml:space="preserve">כל הנפלאות אשר סופרו </w:t>
      </w:r>
      <w:r>
        <w:rPr>
          <w:rFonts w:hint="cs"/>
          <w:rtl/>
        </w:rPr>
        <w:t>ב</w:t>
      </w:r>
      <w:r>
        <w:rPr>
          <w:rtl/>
        </w:rPr>
        <w:t>תורה ו</w:t>
      </w:r>
      <w:r>
        <w:rPr>
          <w:rFonts w:hint="cs"/>
          <w:rtl/>
        </w:rPr>
        <w:t>בדב</w:t>
      </w:r>
      <w:r>
        <w:rPr>
          <w:rtl/>
        </w:rPr>
        <w:t>רי הנביאים</w:t>
      </w:r>
      <w:r>
        <w:rPr>
          <w:rFonts w:hint="cs"/>
          <w:rtl/>
        </w:rPr>
        <w:t>,</w:t>
      </w:r>
      <w:r>
        <w:rPr>
          <w:rtl/>
        </w:rPr>
        <w:t xml:space="preserve"> שהם נעשו אם על י</w:t>
      </w:r>
      <w:r>
        <w:rPr>
          <w:rFonts w:hint="cs"/>
          <w:rtl/>
        </w:rPr>
        <w:t>ד</w:t>
      </w:r>
      <w:r>
        <w:rPr>
          <w:rtl/>
        </w:rPr>
        <w:t xml:space="preserve"> נ</w:t>
      </w:r>
      <w:r>
        <w:rPr>
          <w:rFonts w:hint="cs"/>
          <w:rtl/>
        </w:rPr>
        <w:t>ב</w:t>
      </w:r>
      <w:r>
        <w:rPr>
          <w:rtl/>
        </w:rPr>
        <w:t>יא</w:t>
      </w:r>
      <w:r>
        <w:rPr>
          <w:rFonts w:hint="cs"/>
          <w:rtl/>
        </w:rPr>
        <w:t>,</w:t>
      </w:r>
      <w:r>
        <w:rPr>
          <w:rtl/>
        </w:rPr>
        <w:t xml:space="preserve"> אם בע</w:t>
      </w:r>
      <w:r>
        <w:rPr>
          <w:rFonts w:hint="cs"/>
          <w:rtl/>
        </w:rPr>
        <w:t>ב</w:t>
      </w:r>
      <w:r>
        <w:rPr>
          <w:rtl/>
        </w:rPr>
        <w:t>ור הנביא</w:t>
      </w:r>
      <w:r>
        <w:rPr>
          <w:rFonts w:hint="cs"/>
          <w:rtl/>
        </w:rPr>
        <w:t>,</w:t>
      </w:r>
      <w:r>
        <w:rPr>
          <w:rtl/>
        </w:rPr>
        <w:t xml:space="preserve"> ע</w:t>
      </w:r>
      <w:r>
        <w:rPr>
          <w:rFonts w:hint="cs"/>
          <w:rtl/>
        </w:rPr>
        <w:t>ד</w:t>
      </w:r>
      <w:r>
        <w:rPr>
          <w:rtl/>
        </w:rPr>
        <w:t xml:space="preserve"> שלא ימצא א</w:t>
      </w:r>
      <w:r>
        <w:rPr>
          <w:rFonts w:hint="cs"/>
          <w:rtl/>
        </w:rPr>
        <w:t>ח</w:t>
      </w:r>
      <w:r>
        <w:rPr>
          <w:rtl/>
        </w:rPr>
        <w:t>ד מהם שלא יהיה בח</w:t>
      </w:r>
      <w:r>
        <w:rPr>
          <w:rFonts w:hint="cs"/>
          <w:rtl/>
        </w:rPr>
        <w:t>ד</w:t>
      </w:r>
      <w:r>
        <w:rPr>
          <w:rtl/>
        </w:rPr>
        <w:t>וש מבוא מה לנביא</w:t>
      </w:r>
      <w:r>
        <w:rPr>
          <w:rFonts w:hint="cs"/>
          <w:rtl/>
        </w:rPr>
        <w:t>".</w:t>
      </w:r>
    </w:p>
  </w:footnote>
  <w:footnote w:id="88">
    <w:p w:rsidR="087F48AA" w:rsidRDefault="087F48AA" w:rsidP="08F04224">
      <w:pPr>
        <w:pStyle w:val="FootnoteText"/>
        <w:rPr>
          <w:rFonts w:hint="cs"/>
        </w:rPr>
      </w:pPr>
      <w:r>
        <w:rPr>
          <w:rtl/>
        </w:rPr>
        <w:t>&lt;</w:t>
      </w:r>
      <w:r>
        <w:rPr>
          <w:rStyle w:val="FootnoteReference"/>
        </w:rPr>
        <w:footnoteRef/>
      </w:r>
      <w:r>
        <w:rPr>
          <w:rtl/>
        </w:rPr>
        <w:t>&gt;</w:t>
      </w:r>
      <w:r>
        <w:rPr>
          <w:rFonts w:hint="cs"/>
          <w:rtl/>
        </w:rPr>
        <w:t xml:space="preserve"> המשך לשון הרלב"ג שם: "</w:t>
      </w:r>
      <w:r>
        <w:rPr>
          <w:rtl/>
        </w:rPr>
        <w:t>וגם כן הנה כאשר חפשנו בכל הנפלאות מצאנו כלם על צ</w:t>
      </w:r>
      <w:r>
        <w:rPr>
          <w:rFonts w:hint="cs"/>
          <w:rtl/>
        </w:rPr>
        <w:t>ד</w:t>
      </w:r>
      <w:r>
        <w:rPr>
          <w:rtl/>
        </w:rPr>
        <w:t xml:space="preserve"> ההטבה והחנינה וההשגחה</w:t>
      </w:r>
      <w:r>
        <w:rPr>
          <w:rFonts w:hint="cs"/>
          <w:rtl/>
        </w:rPr>
        <w:t>,</w:t>
      </w:r>
      <w:r>
        <w:rPr>
          <w:rtl/>
        </w:rPr>
        <w:t xml:space="preserve"> וזה אם להקנות אמונה טובה</w:t>
      </w:r>
      <w:r>
        <w:rPr>
          <w:rFonts w:hint="cs"/>
          <w:rtl/>
        </w:rPr>
        <w:t>,</w:t>
      </w:r>
      <w:r>
        <w:rPr>
          <w:rtl/>
        </w:rPr>
        <w:t xml:space="preserve"> אם להקנות טוב גופיי</w:t>
      </w:r>
      <w:r>
        <w:rPr>
          <w:rFonts w:hint="cs"/>
          <w:rtl/>
        </w:rPr>
        <w:t>,</w:t>
      </w:r>
      <w:r>
        <w:rPr>
          <w:rtl/>
        </w:rPr>
        <w:t xml:space="preserve"> אם להציל מהרע</w:t>
      </w:r>
      <w:r>
        <w:rPr>
          <w:rFonts w:hint="cs"/>
          <w:rtl/>
        </w:rPr>
        <w:t>,</w:t>
      </w:r>
      <w:r>
        <w:rPr>
          <w:rtl/>
        </w:rPr>
        <w:t xml:space="preserve"> וזה אם מרע נפשיי</w:t>
      </w:r>
      <w:r>
        <w:rPr>
          <w:rFonts w:hint="cs"/>
          <w:rtl/>
        </w:rPr>
        <w:t xml:space="preserve">, </w:t>
      </w:r>
      <w:r>
        <w:rPr>
          <w:rtl/>
        </w:rPr>
        <w:t>אם מרע גופיי</w:t>
      </w:r>
      <w:r>
        <w:rPr>
          <w:rFonts w:hint="cs"/>
          <w:rtl/>
        </w:rPr>
        <w:t>.</w:t>
      </w:r>
      <w:r>
        <w:rPr>
          <w:rtl/>
        </w:rPr>
        <w:t xml:space="preserve"> משל מה שהיה להקנות אמונה </w:t>
      </w:r>
      <w:r>
        <w:rPr>
          <w:rFonts w:hint="cs"/>
          <w:rtl/>
        </w:rPr>
        <w:t>ט</w:t>
      </w:r>
      <w:r>
        <w:rPr>
          <w:rtl/>
        </w:rPr>
        <w:t>ו</w:t>
      </w:r>
      <w:r>
        <w:rPr>
          <w:rFonts w:hint="cs"/>
          <w:rtl/>
        </w:rPr>
        <w:t>ב</w:t>
      </w:r>
      <w:r>
        <w:rPr>
          <w:rtl/>
        </w:rPr>
        <w:t>ה המופ</w:t>
      </w:r>
      <w:r>
        <w:rPr>
          <w:rFonts w:hint="cs"/>
          <w:rtl/>
        </w:rPr>
        <w:t>ת</w:t>
      </w:r>
      <w:r>
        <w:rPr>
          <w:rtl/>
        </w:rPr>
        <w:t>ים שעשה משה לישראל כ</w:t>
      </w:r>
      <w:r>
        <w:rPr>
          <w:rFonts w:hint="cs"/>
          <w:rtl/>
        </w:rPr>
        <w:t>ד</w:t>
      </w:r>
      <w:r>
        <w:rPr>
          <w:rtl/>
        </w:rPr>
        <w:t>י שיאמינו שהוא נ</w:t>
      </w:r>
      <w:r>
        <w:rPr>
          <w:rFonts w:hint="cs"/>
          <w:rtl/>
        </w:rPr>
        <w:t>ב</w:t>
      </w:r>
      <w:r>
        <w:rPr>
          <w:rtl/>
        </w:rPr>
        <w:t>יא</w:t>
      </w:r>
      <w:r>
        <w:rPr>
          <w:rFonts w:hint="cs"/>
          <w:rtl/>
        </w:rPr>
        <w:t>,</w:t>
      </w:r>
      <w:r>
        <w:rPr>
          <w:rtl/>
        </w:rPr>
        <w:t xml:space="preserve"> ושיאמינו בשם ית</w:t>
      </w:r>
      <w:r>
        <w:rPr>
          <w:rFonts w:hint="cs"/>
          <w:rtl/>
        </w:rPr>
        <w:t>ב</w:t>
      </w:r>
      <w:r>
        <w:rPr>
          <w:rtl/>
        </w:rPr>
        <w:t>רך</w:t>
      </w:r>
      <w:r>
        <w:rPr>
          <w:rFonts w:hint="cs"/>
          <w:rtl/>
        </w:rPr>
        <w:t>.</w:t>
      </w:r>
      <w:r>
        <w:rPr>
          <w:rtl/>
        </w:rPr>
        <w:t xml:space="preserve"> והמופת שעשה אליהו כ</w:t>
      </w:r>
      <w:r>
        <w:rPr>
          <w:rFonts w:hint="cs"/>
          <w:rtl/>
        </w:rPr>
        <w:t>די</w:t>
      </w:r>
      <w:r>
        <w:rPr>
          <w:rtl/>
        </w:rPr>
        <w:t xml:space="preserve"> שיאמינו ישראל כי ה' הוא האל</w:t>
      </w:r>
      <w:r>
        <w:rPr>
          <w:rFonts w:hint="cs"/>
          <w:rtl/>
        </w:rPr>
        <w:t>ק</w:t>
      </w:r>
      <w:r>
        <w:rPr>
          <w:rtl/>
        </w:rPr>
        <w:t>ים</w:t>
      </w:r>
      <w:r>
        <w:rPr>
          <w:rFonts w:hint="cs"/>
          <w:rtl/>
        </w:rPr>
        <w:t>,</w:t>
      </w:r>
      <w:r>
        <w:rPr>
          <w:rtl/>
        </w:rPr>
        <w:t xml:space="preserve"> ושאר המופתים שינהגו מנהגם</w:t>
      </w:r>
      <w:r>
        <w:rPr>
          <w:rFonts w:hint="cs"/>
          <w:rtl/>
        </w:rPr>
        <w:t>.</w:t>
      </w:r>
      <w:r>
        <w:rPr>
          <w:rtl/>
        </w:rPr>
        <w:t xml:space="preserve"> ומשל מה שהיה להקנות טו</w:t>
      </w:r>
      <w:r>
        <w:rPr>
          <w:rFonts w:hint="cs"/>
          <w:rtl/>
        </w:rPr>
        <w:t>ב</w:t>
      </w:r>
      <w:r>
        <w:rPr>
          <w:rtl/>
        </w:rPr>
        <w:t xml:space="preserve"> גופיי</w:t>
      </w:r>
      <w:r>
        <w:rPr>
          <w:rFonts w:hint="cs"/>
          <w:rtl/>
        </w:rPr>
        <w:t>,</w:t>
      </w:r>
      <w:r>
        <w:rPr>
          <w:rtl/>
        </w:rPr>
        <w:t xml:space="preserve"> מופת המן שנעשה על י</w:t>
      </w:r>
      <w:r>
        <w:rPr>
          <w:rFonts w:hint="cs"/>
          <w:rtl/>
        </w:rPr>
        <w:t>ד</w:t>
      </w:r>
      <w:r>
        <w:rPr>
          <w:rtl/>
        </w:rPr>
        <w:t>י משה ר</w:t>
      </w:r>
      <w:r>
        <w:rPr>
          <w:rFonts w:hint="cs"/>
          <w:rtl/>
        </w:rPr>
        <w:t>בינו</w:t>
      </w:r>
      <w:r>
        <w:rPr>
          <w:rtl/>
        </w:rPr>
        <w:t xml:space="preserve"> עליו השלום</w:t>
      </w:r>
      <w:r>
        <w:rPr>
          <w:rFonts w:hint="cs"/>
          <w:rtl/>
        </w:rPr>
        <w:t>,</w:t>
      </w:r>
      <w:r>
        <w:rPr>
          <w:rtl/>
        </w:rPr>
        <w:t xml:space="preserve"> ומופת כ</w:t>
      </w:r>
      <w:r>
        <w:rPr>
          <w:rFonts w:hint="cs"/>
          <w:rtl/>
        </w:rPr>
        <w:t>ד</w:t>
      </w:r>
      <w:r>
        <w:rPr>
          <w:rtl/>
        </w:rPr>
        <w:t xml:space="preserve"> הקמח וצפח</w:t>
      </w:r>
      <w:r>
        <w:rPr>
          <w:rFonts w:hint="cs"/>
          <w:rtl/>
        </w:rPr>
        <w:t>י</w:t>
      </w:r>
      <w:r>
        <w:rPr>
          <w:rtl/>
        </w:rPr>
        <w:t>ת השמן שנעשה ע</w:t>
      </w:r>
      <w:r>
        <w:rPr>
          <w:rFonts w:hint="cs"/>
          <w:rtl/>
        </w:rPr>
        <w:t>ל</w:t>
      </w:r>
      <w:r>
        <w:rPr>
          <w:rtl/>
        </w:rPr>
        <w:t xml:space="preserve"> י</w:t>
      </w:r>
      <w:r>
        <w:rPr>
          <w:rFonts w:hint="cs"/>
          <w:rtl/>
        </w:rPr>
        <w:t>ד</w:t>
      </w:r>
      <w:r>
        <w:rPr>
          <w:rtl/>
        </w:rPr>
        <w:t xml:space="preserve"> אליהו</w:t>
      </w:r>
      <w:r>
        <w:rPr>
          <w:rFonts w:hint="cs"/>
          <w:rtl/>
        </w:rPr>
        <w:t>,</w:t>
      </w:r>
      <w:r>
        <w:rPr>
          <w:rtl/>
        </w:rPr>
        <w:t xml:space="preserve"> ושאר המופתים </w:t>
      </w:r>
      <w:r>
        <w:rPr>
          <w:rFonts w:hint="cs"/>
          <w:rtl/>
        </w:rPr>
        <w:t>הנוהגים</w:t>
      </w:r>
      <w:r>
        <w:rPr>
          <w:rtl/>
        </w:rPr>
        <w:t xml:space="preserve"> מנהגם</w:t>
      </w:r>
      <w:r>
        <w:rPr>
          <w:rFonts w:hint="cs"/>
          <w:rtl/>
        </w:rPr>
        <w:t>.</w:t>
      </w:r>
      <w:r>
        <w:rPr>
          <w:rtl/>
        </w:rPr>
        <w:t xml:space="preserve"> ומשל מה שהיה ל</w:t>
      </w:r>
      <w:r>
        <w:rPr>
          <w:rFonts w:hint="cs"/>
          <w:rtl/>
        </w:rPr>
        <w:t>ה</w:t>
      </w:r>
      <w:r>
        <w:rPr>
          <w:rtl/>
        </w:rPr>
        <w:t xml:space="preserve">ציל </w:t>
      </w:r>
      <w:r>
        <w:rPr>
          <w:rFonts w:hint="cs"/>
          <w:rtl/>
        </w:rPr>
        <w:t>מ</w:t>
      </w:r>
      <w:r>
        <w:rPr>
          <w:rtl/>
        </w:rPr>
        <w:t>הרע</w:t>
      </w:r>
      <w:r>
        <w:rPr>
          <w:rFonts w:hint="cs"/>
          <w:rtl/>
        </w:rPr>
        <w:t>,</w:t>
      </w:r>
      <w:r>
        <w:rPr>
          <w:rtl/>
        </w:rPr>
        <w:t xml:space="preserve"> ק</w:t>
      </w:r>
      <w:r>
        <w:rPr>
          <w:rFonts w:hint="cs"/>
          <w:rtl/>
        </w:rPr>
        <w:t>ר</w:t>
      </w:r>
      <w:r>
        <w:rPr>
          <w:rtl/>
        </w:rPr>
        <w:t xml:space="preserve">יעת ים סוף והכאת </w:t>
      </w:r>
      <w:r>
        <w:rPr>
          <w:rFonts w:hint="cs"/>
          <w:rtl/>
        </w:rPr>
        <w:t>מ</w:t>
      </w:r>
      <w:r>
        <w:rPr>
          <w:rtl/>
        </w:rPr>
        <w:t>לאך השם ית</w:t>
      </w:r>
      <w:r>
        <w:rPr>
          <w:rFonts w:hint="cs"/>
          <w:rtl/>
        </w:rPr>
        <w:t>ב</w:t>
      </w:r>
      <w:r>
        <w:rPr>
          <w:rtl/>
        </w:rPr>
        <w:t>רך במחנה אשור</w:t>
      </w:r>
      <w:r>
        <w:rPr>
          <w:rFonts w:hint="cs"/>
          <w:rtl/>
        </w:rPr>
        <w:t>,</w:t>
      </w:r>
      <w:r>
        <w:rPr>
          <w:rtl/>
        </w:rPr>
        <w:t xml:space="preserve"> ושאר המופתים הנוהגים מנהגם</w:t>
      </w:r>
      <w:r>
        <w:rPr>
          <w:rFonts w:hint="cs"/>
          <w:rtl/>
        </w:rPr>
        <w:t xml:space="preserve">. </w:t>
      </w:r>
      <w:r>
        <w:rPr>
          <w:rtl/>
        </w:rPr>
        <w:t xml:space="preserve">ולא תקשה עלינו ממופת </w:t>
      </w:r>
      <w:r>
        <w:rPr>
          <w:rFonts w:hint="cs"/>
          <w:rtl/>
        </w:rPr>
        <w:t>ב</w:t>
      </w:r>
      <w:r>
        <w:rPr>
          <w:rtl/>
        </w:rPr>
        <w:t>ליע</w:t>
      </w:r>
      <w:r>
        <w:rPr>
          <w:rFonts w:hint="cs"/>
          <w:rtl/>
        </w:rPr>
        <w:t>ת</w:t>
      </w:r>
      <w:r>
        <w:rPr>
          <w:rtl/>
        </w:rPr>
        <w:t xml:space="preserve"> ה</w:t>
      </w:r>
      <w:r>
        <w:rPr>
          <w:rFonts w:hint="cs"/>
          <w:rtl/>
        </w:rPr>
        <w:t>א</w:t>
      </w:r>
      <w:r>
        <w:rPr>
          <w:rtl/>
        </w:rPr>
        <w:t>רץ קרח וע</w:t>
      </w:r>
      <w:r>
        <w:rPr>
          <w:rFonts w:hint="cs"/>
          <w:rtl/>
        </w:rPr>
        <w:t>ד</w:t>
      </w:r>
      <w:r>
        <w:rPr>
          <w:rtl/>
        </w:rPr>
        <w:t>תו ושאר המופתים הנוהגים מנהגם</w:t>
      </w:r>
      <w:r>
        <w:rPr>
          <w:rFonts w:hint="cs"/>
          <w:rtl/>
        </w:rPr>
        <w:t>,</w:t>
      </w:r>
      <w:r>
        <w:rPr>
          <w:rtl/>
        </w:rPr>
        <w:t xml:space="preserve"> כי זה גם כן היה על צ</w:t>
      </w:r>
      <w:r>
        <w:rPr>
          <w:rFonts w:hint="cs"/>
          <w:rtl/>
        </w:rPr>
        <w:t>ד</w:t>
      </w:r>
      <w:r>
        <w:rPr>
          <w:rtl/>
        </w:rPr>
        <w:t xml:space="preserve"> ה</w:t>
      </w:r>
      <w:r>
        <w:rPr>
          <w:rFonts w:hint="cs"/>
          <w:rtl/>
        </w:rPr>
        <w:t>ה</w:t>
      </w:r>
      <w:r>
        <w:rPr>
          <w:rtl/>
        </w:rPr>
        <w:t>טבה וההשגחה על ישראל</w:t>
      </w:r>
      <w:r>
        <w:rPr>
          <w:rFonts w:hint="cs"/>
          <w:rtl/>
        </w:rPr>
        <w:t>,</w:t>
      </w:r>
      <w:r>
        <w:rPr>
          <w:rtl/>
        </w:rPr>
        <w:t xml:space="preserve"> כ</w:t>
      </w:r>
      <w:r>
        <w:rPr>
          <w:rFonts w:hint="cs"/>
          <w:rtl/>
        </w:rPr>
        <w:t>ד</w:t>
      </w:r>
      <w:r>
        <w:rPr>
          <w:rtl/>
        </w:rPr>
        <w:t>י שיכנעו כלם לש</w:t>
      </w:r>
      <w:r>
        <w:rPr>
          <w:rFonts w:hint="cs"/>
          <w:rtl/>
        </w:rPr>
        <w:t>מ</w:t>
      </w:r>
      <w:r>
        <w:rPr>
          <w:rtl/>
        </w:rPr>
        <w:t xml:space="preserve">וע </w:t>
      </w:r>
      <w:r>
        <w:rPr>
          <w:rFonts w:hint="cs"/>
          <w:rtl/>
        </w:rPr>
        <w:t>ד</w:t>
      </w:r>
      <w:r>
        <w:rPr>
          <w:rtl/>
        </w:rPr>
        <w:t>ברי השם ית</w:t>
      </w:r>
      <w:r>
        <w:rPr>
          <w:rFonts w:hint="cs"/>
          <w:rtl/>
        </w:rPr>
        <w:t>ב</w:t>
      </w:r>
      <w:r>
        <w:rPr>
          <w:rtl/>
        </w:rPr>
        <w:t xml:space="preserve">רך אשר </w:t>
      </w:r>
      <w:r>
        <w:rPr>
          <w:rFonts w:hint="cs"/>
          <w:rtl/>
        </w:rPr>
        <w:t>דבר</w:t>
      </w:r>
      <w:r>
        <w:rPr>
          <w:rtl/>
        </w:rPr>
        <w:t xml:space="preserve"> בי</w:t>
      </w:r>
      <w:r>
        <w:rPr>
          <w:rFonts w:hint="cs"/>
          <w:rtl/>
        </w:rPr>
        <w:t>ד</w:t>
      </w:r>
      <w:r>
        <w:rPr>
          <w:rtl/>
        </w:rPr>
        <w:t xml:space="preserve"> </w:t>
      </w:r>
      <w:r>
        <w:rPr>
          <w:rFonts w:hint="cs"/>
          <w:rtl/>
        </w:rPr>
        <w:t>מש</w:t>
      </w:r>
      <w:r>
        <w:rPr>
          <w:rtl/>
        </w:rPr>
        <w:t>ה עב</w:t>
      </w:r>
      <w:r>
        <w:rPr>
          <w:rFonts w:hint="cs"/>
          <w:rtl/>
        </w:rPr>
        <w:t>דו. וכזה תמצא בשאר המופתים כשתחקור בהם שהם כולם מכוונים לתכלית טוב".</w:t>
      </w:r>
    </w:p>
  </w:footnote>
  <w:footnote w:id="8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המשך לשון הרלב"ג שם [מלחמות ה' עמוד 441]: "וראוי היה להיות כן, לפי שהמופתים </w:t>
      </w:r>
      <w:r>
        <w:rPr>
          <w:rtl/>
        </w:rPr>
        <w:t xml:space="preserve">הם </w:t>
      </w:r>
      <w:r>
        <w:rPr>
          <w:rFonts w:hint="cs"/>
          <w:rtl/>
        </w:rPr>
        <w:t>ב</w:t>
      </w:r>
      <w:r>
        <w:rPr>
          <w:rtl/>
        </w:rPr>
        <w:t>הכר</w:t>
      </w:r>
      <w:r>
        <w:rPr>
          <w:rFonts w:hint="cs"/>
          <w:rtl/>
        </w:rPr>
        <w:t xml:space="preserve">ח </w:t>
      </w:r>
      <w:r>
        <w:rPr>
          <w:rtl/>
        </w:rPr>
        <w:t>מסו</w:t>
      </w:r>
      <w:r>
        <w:rPr>
          <w:rFonts w:hint="cs"/>
          <w:rtl/>
        </w:rPr>
        <w:t>ד</w:t>
      </w:r>
      <w:r>
        <w:rPr>
          <w:rtl/>
        </w:rPr>
        <w:t>רים משכל</w:t>
      </w:r>
      <w:r>
        <w:rPr>
          <w:rFonts w:hint="cs"/>
          <w:rtl/>
        </w:rPr>
        <w:t>,</w:t>
      </w:r>
      <w:r>
        <w:rPr>
          <w:rtl/>
        </w:rPr>
        <w:t xml:space="preserve"> כי ככר יתח</w:t>
      </w:r>
      <w:r>
        <w:rPr>
          <w:rFonts w:hint="cs"/>
          <w:rtl/>
        </w:rPr>
        <w:t>ד</w:t>
      </w:r>
      <w:r>
        <w:rPr>
          <w:rtl/>
        </w:rPr>
        <w:t>שו בהם עצמים כמו שזכרתי</w:t>
      </w:r>
      <w:r>
        <w:rPr>
          <w:rFonts w:hint="cs"/>
          <w:rtl/>
        </w:rPr>
        <w:t>,</w:t>
      </w:r>
      <w:r>
        <w:rPr>
          <w:rtl/>
        </w:rPr>
        <w:t xml:space="preserve"> ו</w:t>
      </w:r>
      <w:r>
        <w:rPr>
          <w:rFonts w:hint="cs"/>
          <w:rtl/>
        </w:rPr>
        <w:t>נות</w:t>
      </w:r>
      <w:r>
        <w:rPr>
          <w:rtl/>
        </w:rPr>
        <w:t>ן הצורה צורה נ</w:t>
      </w:r>
      <w:r>
        <w:rPr>
          <w:rFonts w:hint="cs"/>
          <w:rtl/>
        </w:rPr>
        <w:t xml:space="preserve">בדלת... </w:t>
      </w:r>
      <w:r>
        <w:rPr>
          <w:rtl/>
        </w:rPr>
        <w:t>והנ</w:t>
      </w:r>
      <w:r>
        <w:rPr>
          <w:rFonts w:hint="cs"/>
          <w:rtl/>
        </w:rPr>
        <w:t>ה</w:t>
      </w:r>
      <w:r>
        <w:rPr>
          <w:rtl/>
        </w:rPr>
        <w:t xml:space="preserve"> א</w:t>
      </w:r>
      <w:r>
        <w:rPr>
          <w:rFonts w:hint="cs"/>
          <w:rtl/>
        </w:rPr>
        <w:t>ין</w:t>
      </w:r>
      <w:r>
        <w:rPr>
          <w:rtl/>
        </w:rPr>
        <w:t xml:space="preserve"> </w:t>
      </w:r>
      <w:r>
        <w:rPr>
          <w:rFonts w:hint="cs"/>
          <w:rtl/>
        </w:rPr>
        <w:t>מד</w:t>
      </w:r>
      <w:r>
        <w:rPr>
          <w:rtl/>
        </w:rPr>
        <w:t>רך הצורה שיגיע ממנה כי אם טוב</w:t>
      </w:r>
      <w:r>
        <w:rPr>
          <w:rFonts w:hint="cs"/>
          <w:rtl/>
        </w:rPr>
        <w:t>,</w:t>
      </w:r>
      <w:r>
        <w:rPr>
          <w:rtl/>
        </w:rPr>
        <w:t xml:space="preserve"> ואמנם הרע יגיע מפאת הח</w:t>
      </w:r>
      <w:r>
        <w:rPr>
          <w:rFonts w:hint="cs"/>
          <w:rtl/>
        </w:rPr>
        <w:t>ו</w:t>
      </w:r>
      <w:r>
        <w:rPr>
          <w:rtl/>
        </w:rPr>
        <w:t>מר</w:t>
      </w:r>
      <w:r>
        <w:rPr>
          <w:rFonts w:hint="cs"/>
          <w:rtl/>
        </w:rPr>
        <w:t xml:space="preserve">". ובזה הרלב"ג מסיים שם פרק ט. </w:t>
      </w:r>
    </w:p>
  </w:footnote>
  <w:footnote w:id="9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אחרי שסיים הרלב"ג לבאר סוגי הנסים השונים [מלחמות ה' מאמר ו ח"ב פ"ט], המשיך שם בפרק י לבאר עוד ענייני נסים. והכותרת המופיעה בתחילת פרק י היא "יתבאר בו מי הוא הפועל הנפלאות ואיך ישלם זה ממנו".</w:t>
      </w:r>
    </w:p>
  </w:footnote>
  <w:footnote w:id="9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הרלב"ג שם [מלחמות ה' עמוד 441]: "הנה ראוי שנחקור מי הוא </w:t>
      </w:r>
      <w:r>
        <w:rPr>
          <w:rtl/>
        </w:rPr>
        <w:t>ה</w:t>
      </w:r>
      <w:r>
        <w:rPr>
          <w:rFonts w:hint="cs"/>
          <w:rtl/>
        </w:rPr>
        <w:t>פ</w:t>
      </w:r>
      <w:r>
        <w:rPr>
          <w:rtl/>
        </w:rPr>
        <w:t>ועל לנפלאות</w:t>
      </w:r>
      <w:r>
        <w:rPr>
          <w:rFonts w:hint="cs"/>
          <w:rtl/>
        </w:rPr>
        <w:t>,</w:t>
      </w:r>
      <w:r>
        <w:rPr>
          <w:rtl/>
        </w:rPr>
        <w:t xml:space="preserve"> כי אי אפש</w:t>
      </w:r>
      <w:r>
        <w:rPr>
          <w:rFonts w:hint="cs"/>
          <w:rtl/>
        </w:rPr>
        <w:t>ר</w:t>
      </w:r>
      <w:r>
        <w:rPr>
          <w:rtl/>
        </w:rPr>
        <w:t xml:space="preserve"> להם מ</w:t>
      </w:r>
      <w:r>
        <w:rPr>
          <w:rFonts w:hint="cs"/>
          <w:rtl/>
        </w:rPr>
        <w:t>ז</w:t>
      </w:r>
      <w:r>
        <w:rPr>
          <w:rtl/>
        </w:rPr>
        <w:t>ול</w:t>
      </w:r>
      <w:r>
        <w:rPr>
          <w:rFonts w:hint="cs"/>
          <w:rtl/>
        </w:rPr>
        <w:t>ת</w:t>
      </w:r>
      <w:r>
        <w:rPr>
          <w:rtl/>
        </w:rPr>
        <w:t xml:space="preserve"> פועל</w:t>
      </w:r>
      <w:r>
        <w:rPr>
          <w:rFonts w:hint="cs"/>
          <w:rtl/>
        </w:rPr>
        <w:t>.</w:t>
      </w:r>
      <w:r>
        <w:rPr>
          <w:rtl/>
        </w:rPr>
        <w:t xml:space="preserve"> ו</w:t>
      </w:r>
      <w:r>
        <w:rPr>
          <w:rFonts w:hint="cs"/>
          <w:rtl/>
        </w:rPr>
        <w:t>ז</w:t>
      </w:r>
      <w:r>
        <w:rPr>
          <w:rtl/>
        </w:rPr>
        <w:t>ה כי מפני שכ</w:t>
      </w:r>
      <w:r>
        <w:rPr>
          <w:rFonts w:hint="cs"/>
          <w:rtl/>
        </w:rPr>
        <w:t>ב</w:t>
      </w:r>
      <w:r>
        <w:rPr>
          <w:rtl/>
        </w:rPr>
        <w:t>ר</w:t>
      </w:r>
      <w:r>
        <w:rPr>
          <w:rFonts w:hint="cs"/>
          <w:rtl/>
        </w:rPr>
        <w:t xml:space="preserve">... </w:t>
      </w:r>
      <w:r>
        <w:rPr>
          <w:rtl/>
        </w:rPr>
        <w:t>ימצא בנפלאות ויתח</w:t>
      </w:r>
      <w:r>
        <w:rPr>
          <w:rFonts w:hint="cs"/>
          <w:rtl/>
        </w:rPr>
        <w:t>ד</w:t>
      </w:r>
      <w:r>
        <w:rPr>
          <w:rtl/>
        </w:rPr>
        <w:t>ש בהם ה</w:t>
      </w:r>
      <w:r>
        <w:rPr>
          <w:rFonts w:hint="cs"/>
          <w:rtl/>
        </w:rPr>
        <w:t>ב</w:t>
      </w:r>
      <w:r>
        <w:rPr>
          <w:rtl/>
        </w:rPr>
        <w:t xml:space="preserve">על </w:t>
      </w:r>
      <w:r>
        <w:rPr>
          <w:rFonts w:hint="cs"/>
          <w:rtl/>
        </w:rPr>
        <w:t>ח</w:t>
      </w:r>
      <w:r>
        <w:rPr>
          <w:rtl/>
        </w:rPr>
        <w:t>יים כהתח</w:t>
      </w:r>
      <w:r>
        <w:rPr>
          <w:rFonts w:hint="cs"/>
          <w:rtl/>
        </w:rPr>
        <w:t>ד</w:t>
      </w:r>
      <w:r>
        <w:rPr>
          <w:rtl/>
        </w:rPr>
        <w:t xml:space="preserve">ש </w:t>
      </w:r>
      <w:r>
        <w:rPr>
          <w:rFonts w:hint="cs"/>
          <w:rtl/>
        </w:rPr>
        <w:t>הנ</w:t>
      </w:r>
      <w:r>
        <w:rPr>
          <w:rtl/>
        </w:rPr>
        <w:t xml:space="preserve">חש </w:t>
      </w:r>
      <w:r>
        <w:rPr>
          <w:rFonts w:hint="cs"/>
          <w:rtl/>
        </w:rPr>
        <w:t>מה</w:t>
      </w:r>
      <w:r>
        <w:rPr>
          <w:rtl/>
        </w:rPr>
        <w:t>מטה</w:t>
      </w:r>
      <w:r>
        <w:rPr>
          <w:rFonts w:hint="cs"/>
          <w:rtl/>
        </w:rPr>
        <w:t>,</w:t>
      </w:r>
      <w:r>
        <w:rPr>
          <w:rtl/>
        </w:rPr>
        <w:t xml:space="preserve"> </w:t>
      </w:r>
      <w:r>
        <w:rPr>
          <w:rFonts w:hint="cs"/>
          <w:rtl/>
        </w:rPr>
        <w:t>ו</w:t>
      </w:r>
      <w:r>
        <w:rPr>
          <w:rtl/>
        </w:rPr>
        <w:t>הוא</w:t>
      </w:r>
      <w:r>
        <w:rPr>
          <w:rFonts w:hint="cs"/>
          <w:rtl/>
        </w:rPr>
        <w:t xml:space="preserve"> </w:t>
      </w:r>
      <w:r>
        <w:rPr>
          <w:rtl/>
        </w:rPr>
        <w:t>ב</w:t>
      </w:r>
      <w:r>
        <w:rPr>
          <w:rFonts w:hint="cs"/>
          <w:rtl/>
        </w:rPr>
        <w:t>ת</w:t>
      </w:r>
      <w:r>
        <w:rPr>
          <w:rtl/>
        </w:rPr>
        <w:t>כלי</w:t>
      </w:r>
      <w:r>
        <w:rPr>
          <w:rFonts w:hint="cs"/>
          <w:rtl/>
        </w:rPr>
        <w:t>ת</w:t>
      </w:r>
      <w:r>
        <w:rPr>
          <w:rtl/>
        </w:rPr>
        <w:t xml:space="preserve"> הבטול שיאמר שיתח</w:t>
      </w:r>
      <w:r>
        <w:rPr>
          <w:rFonts w:hint="cs"/>
          <w:rtl/>
        </w:rPr>
        <w:t>ד</w:t>
      </w:r>
      <w:r>
        <w:rPr>
          <w:rtl/>
        </w:rPr>
        <w:t>ש ה</w:t>
      </w:r>
      <w:r>
        <w:rPr>
          <w:rFonts w:hint="cs"/>
          <w:rtl/>
        </w:rPr>
        <w:t>ב</w:t>
      </w:r>
      <w:r>
        <w:rPr>
          <w:rtl/>
        </w:rPr>
        <w:t xml:space="preserve">על </w:t>
      </w:r>
      <w:r>
        <w:rPr>
          <w:rFonts w:hint="cs"/>
          <w:rtl/>
        </w:rPr>
        <w:t>ח</w:t>
      </w:r>
      <w:r>
        <w:rPr>
          <w:rtl/>
        </w:rPr>
        <w:t xml:space="preserve">יים </w:t>
      </w:r>
      <w:r>
        <w:rPr>
          <w:rFonts w:hint="cs"/>
          <w:rtl/>
        </w:rPr>
        <w:t>ב</w:t>
      </w:r>
      <w:r>
        <w:rPr>
          <w:rtl/>
        </w:rPr>
        <w:t>קרי א</w:t>
      </w:r>
      <w:r>
        <w:rPr>
          <w:rFonts w:hint="cs"/>
          <w:rtl/>
        </w:rPr>
        <w:t>ו</w:t>
      </w:r>
      <w:r>
        <w:rPr>
          <w:rtl/>
        </w:rPr>
        <w:t xml:space="preserve"> </w:t>
      </w:r>
      <w:r>
        <w:rPr>
          <w:rFonts w:hint="cs"/>
          <w:rtl/>
        </w:rPr>
        <w:t>מ</w:t>
      </w:r>
      <w:r>
        <w:rPr>
          <w:rtl/>
        </w:rPr>
        <w:t>פ</w:t>
      </w:r>
      <w:r>
        <w:rPr>
          <w:rFonts w:hint="cs"/>
          <w:rtl/>
        </w:rPr>
        <w:t>א</w:t>
      </w:r>
      <w:r>
        <w:rPr>
          <w:rtl/>
        </w:rPr>
        <w:t>ת נפשו</w:t>
      </w:r>
      <w:r>
        <w:rPr>
          <w:rFonts w:hint="cs"/>
          <w:rtl/>
        </w:rPr>
        <w:t xml:space="preserve">, </w:t>
      </w:r>
      <w:r>
        <w:rPr>
          <w:rtl/>
        </w:rPr>
        <w:t>עם מה שימצא בי</w:t>
      </w:r>
      <w:r>
        <w:rPr>
          <w:rFonts w:hint="cs"/>
          <w:rtl/>
        </w:rPr>
        <w:t>צי</w:t>
      </w:r>
      <w:r>
        <w:rPr>
          <w:rtl/>
        </w:rPr>
        <w:t xml:space="preserve">רתו מהשלמות </w:t>
      </w:r>
      <w:r>
        <w:rPr>
          <w:rFonts w:hint="cs"/>
          <w:rtl/>
        </w:rPr>
        <w:t>ה</w:t>
      </w:r>
      <w:r>
        <w:rPr>
          <w:rtl/>
        </w:rPr>
        <w:t>נ</w:t>
      </w:r>
      <w:r>
        <w:rPr>
          <w:rFonts w:hint="cs"/>
          <w:rtl/>
        </w:rPr>
        <w:t>פ</w:t>
      </w:r>
      <w:r>
        <w:rPr>
          <w:rtl/>
        </w:rPr>
        <w:t>לא</w:t>
      </w:r>
      <w:r>
        <w:rPr>
          <w:rFonts w:hint="cs"/>
          <w:rtl/>
        </w:rPr>
        <w:t>...</w:t>
      </w:r>
      <w:r>
        <w:rPr>
          <w:rtl/>
        </w:rPr>
        <w:t xml:space="preserve"> ו</w:t>
      </w:r>
      <w:r>
        <w:rPr>
          <w:rFonts w:hint="cs"/>
          <w:rtl/>
        </w:rPr>
        <w:t>ב</w:t>
      </w:r>
      <w:r>
        <w:rPr>
          <w:rtl/>
        </w:rPr>
        <w:t>היות הענין כן</w:t>
      </w:r>
      <w:r>
        <w:rPr>
          <w:rFonts w:hint="cs"/>
          <w:rtl/>
        </w:rPr>
        <w:t>,</w:t>
      </w:r>
      <w:r>
        <w:rPr>
          <w:rtl/>
        </w:rPr>
        <w:t xml:space="preserve"> </w:t>
      </w:r>
      <w:r>
        <w:rPr>
          <w:rFonts w:hint="cs"/>
          <w:rtl/>
        </w:rPr>
        <w:t xml:space="preserve">הנה </w:t>
      </w:r>
      <w:r>
        <w:rPr>
          <w:rtl/>
        </w:rPr>
        <w:t>הוא מ</w:t>
      </w:r>
      <w:r>
        <w:rPr>
          <w:rFonts w:hint="cs"/>
          <w:rtl/>
        </w:rPr>
        <w:t>בו</w:t>
      </w:r>
      <w:r>
        <w:rPr>
          <w:rtl/>
        </w:rPr>
        <w:t>אר ש</w:t>
      </w:r>
      <w:r>
        <w:rPr>
          <w:rFonts w:hint="cs"/>
          <w:rtl/>
        </w:rPr>
        <w:t xml:space="preserve">אצל הפועל </w:t>
      </w:r>
      <w:r>
        <w:rPr>
          <w:rtl/>
        </w:rPr>
        <w:t xml:space="preserve">הנפלאות </w:t>
      </w:r>
      <w:r>
        <w:rPr>
          <w:rFonts w:hint="cs"/>
          <w:rtl/>
        </w:rPr>
        <w:t>ידיעה באופן מה בנמוס אלו הנמצאות וסדרם וישרם... דרך משל, אשר יהיה בחדוש הנחש מהמטה, לא ישלם אם לא בידיעת נמוס מציאות הנחש וסדרו וישרו, כמו שלא ישלם העשותו ממינו בזולת זאת הידיעה. ובהיות הענין כן, הנה הוא מבואר שאצל הפועל הנפלאות ידיעה באופן מה בנמוס אלו הנמצאות וסדרם וישרם".</w:t>
      </w:r>
    </w:p>
  </w:footnote>
  <w:footnote w:id="9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"השכל הפועל" - הוא מלאך, וכמו שכתב להלן [לאחר ציון 160] "וכן כל מה שחקר אם השם יתברך פועל הנסים, או המלאך, או נביא", הרי במקום "השכל הפועל" שכתב כאן כתב להלן "המלאך". ובתפארת ישראל ס"פ טז [רנה.] כתב: "אמנם אנחנו תלמידי משה רבינו עליו השלום, אומרים כי השם יתברך מוציא אל הפעל הכל, לא שכל הפעל, אשר לדעתם הוא אחד מן המלאכים" [ראה להלן הערות 107, 181]. ובסוף מו"נ ב"פירוש מהמלות זרות" לרבי שמואל ב"ר יהודה בן תבון, אות הסמ"ך, ערך "שכל הפועל", כתב שלכך כוונת הרמב"ם בהלכות יסודי התורה פ"ב ה"ז שכתב שיש עשרה שמות למלאכים, וה"מעלה עשירית היא מעלת הצורה שנקראת 'אישים', והם המלאכים המדברים עם הנביאים... שמעלתם קרובה למעלת דעת בני אדם". והרמ"א בספרו מחיר יין על אסתר א, ח, כתב: "שר העולם, ונקרא בפי הפילוסופים 'שכל הפועל'". הרי "שכל הפועל" הוא המדריגה השכלית הקרובה ביותר אל העולם הזה, והוא ממוצע בין המלאכים לברואי העולם הזה. וראה במו"נ ח"ב פ"ד, וח"ג פרקים יג, יט, כה. וראה להלן הערות 107, 238. </w:t>
      </w:r>
    </w:p>
  </w:footnote>
  <w:footnote w:id="9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אם תבאר שהקב"ה פעל הנפלאות, והנה הנפלאות הללו אינם טוב בעצם [כמו שיבאר], לכך יצא מזה שהדברים האחרים שעשה השכל הפועל [יבואר בהמשך] יהיו יותר נבחרים מנפלאות אלו שהם מעשה הקב"ה, וזה לא יתכן שהשכל הפועל יפעל דברים יותר נבחרים מהקב"ה. וכן להלן בהקדמה זו [לאחר ציון 167] חזר על דברים אלו בזה"ל: "</w:t>
      </w:r>
      <w:r>
        <w:rPr>
          <w:rtl/>
        </w:rPr>
        <w:t>ומה שאמר שאם היה פועל הנסים השם יתברך, היה פעולת שכל הפועל יותר נבחר ממה שהיו פעולות השם יתברך</w:t>
      </w:r>
      <w:r>
        <w:rPr>
          <w:rFonts w:hint="cs"/>
          <w:rtl/>
        </w:rPr>
        <w:t>.</w:t>
      </w:r>
      <w:r>
        <w:rPr>
          <w:rtl/>
        </w:rPr>
        <w:t xml:space="preserve"> וזה כי פעולות הבאות מן שכל הפועל הם טוב בעצם, וא</w:t>
      </w:r>
      <w:r>
        <w:rPr>
          <w:rFonts w:hint="cs"/>
          <w:rtl/>
        </w:rPr>
        <w:t>י</w:t>
      </w:r>
      <w:r>
        <w:rPr>
          <w:rtl/>
        </w:rPr>
        <w:t>לו הפעולות הבאות מן השם יתברך אינם טוב בעצם</w:t>
      </w:r>
      <w:r>
        <w:rPr>
          <w:rFonts w:hint="cs"/>
          <w:rtl/>
        </w:rPr>
        <w:t>,</w:t>
      </w:r>
      <w:r>
        <w:rPr>
          <w:rtl/>
        </w:rPr>
        <w:t xml:space="preserve"> רק לקנות ישראל אמונה</w:t>
      </w:r>
      <w:r>
        <w:rPr>
          <w:rFonts w:hint="cs"/>
          <w:rtl/>
        </w:rPr>
        <w:t>".</w:t>
      </w:r>
    </w:p>
  </w:footnote>
  <w:footnote w:id="94">
    <w:p w:rsidR="087F48AA" w:rsidRDefault="087F48AA" w:rsidP="08611708">
      <w:pPr>
        <w:pStyle w:val="FootnoteText"/>
        <w:rPr>
          <w:rFonts w:hint="cs"/>
        </w:rPr>
      </w:pPr>
      <w:r>
        <w:rPr>
          <w:rtl/>
        </w:rPr>
        <w:t>&lt;</w:t>
      </w:r>
      <w:r>
        <w:rPr>
          <w:rStyle w:val="FootnoteReference"/>
        </w:rPr>
        <w:footnoteRef/>
      </w:r>
      <w:r>
        <w:rPr>
          <w:rtl/>
        </w:rPr>
        <w:t>&gt;</w:t>
      </w:r>
      <w:r>
        <w:rPr>
          <w:rFonts w:hint="cs"/>
          <w:rtl/>
        </w:rPr>
        <w:t xml:space="preserve"> כי מלאך משפיע טוב בעצם, וכמו שכתב להלן פל"ו, וז"ל: "</w:t>
      </w:r>
      <w:r>
        <w:rPr>
          <w:rtl/>
        </w:rPr>
        <w:t>בשביל זכות אברהם היה בא משה במחיצת המלאכים, מפני שהיה אברהם גומל חסד וטוב לבריות</w:t>
      </w:r>
      <w:r>
        <w:rPr>
          <w:rFonts w:hint="cs"/>
          <w:rtl/>
        </w:rPr>
        <w:t>,</w:t>
      </w:r>
      <w:r>
        <w:rPr>
          <w:rtl/>
        </w:rPr>
        <w:t xml:space="preserve"> וזהו מדת מלאכים שהם משפיעים הטו</w:t>
      </w:r>
      <w:r>
        <w:rPr>
          <w:rFonts w:hint="cs"/>
          <w:rtl/>
        </w:rPr>
        <w:t xml:space="preserve">ב".  </w:t>
      </w:r>
    </w:p>
  </w:footnote>
  <w:footnote w:id="9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לשון הרלב"ג שם [מלחמות ה' עמוד 447]: "כ</w:t>
      </w:r>
      <w:r>
        <w:rPr>
          <w:rtl/>
        </w:rPr>
        <w:t>בר י</w:t>
      </w:r>
      <w:r>
        <w:rPr>
          <w:rFonts w:hint="cs"/>
          <w:rtl/>
        </w:rPr>
        <w:t>ד</w:t>
      </w:r>
      <w:r>
        <w:rPr>
          <w:rtl/>
        </w:rPr>
        <w:t>מה שאין ראוי שיהיה השם יתברך הוא הפועל הקרוב באלו הנפלאות</w:t>
      </w:r>
      <w:r>
        <w:rPr>
          <w:rFonts w:hint="cs"/>
          <w:rtl/>
        </w:rPr>
        <w:t>,</w:t>
      </w:r>
      <w:r>
        <w:rPr>
          <w:rtl/>
        </w:rPr>
        <w:t xml:space="preserve"> שאם היה ה</w:t>
      </w:r>
      <w:r>
        <w:rPr>
          <w:rFonts w:hint="cs"/>
          <w:rtl/>
        </w:rPr>
        <w:t>דב</w:t>
      </w:r>
      <w:r>
        <w:rPr>
          <w:rtl/>
        </w:rPr>
        <w:t>ר כן</w:t>
      </w:r>
      <w:r>
        <w:rPr>
          <w:rFonts w:hint="cs"/>
          <w:rtl/>
        </w:rPr>
        <w:t>,</w:t>
      </w:r>
      <w:r>
        <w:rPr>
          <w:rtl/>
        </w:rPr>
        <w:t xml:space="preserve"> יהיה פעל השכל הפועל </w:t>
      </w:r>
      <w:r>
        <w:rPr>
          <w:rFonts w:hint="cs"/>
          <w:rtl/>
        </w:rPr>
        <w:t>בז</w:t>
      </w:r>
      <w:r>
        <w:rPr>
          <w:rtl/>
        </w:rPr>
        <w:t>ה העולם השפל יותר נכב</w:t>
      </w:r>
      <w:r>
        <w:rPr>
          <w:rFonts w:hint="cs"/>
          <w:rtl/>
        </w:rPr>
        <w:t>ד</w:t>
      </w:r>
      <w:r>
        <w:rPr>
          <w:rtl/>
        </w:rPr>
        <w:t xml:space="preserve"> מפועל השם ית</w:t>
      </w:r>
      <w:r>
        <w:rPr>
          <w:rFonts w:hint="cs"/>
          <w:rtl/>
        </w:rPr>
        <w:t>ב</w:t>
      </w:r>
      <w:r>
        <w:rPr>
          <w:rtl/>
        </w:rPr>
        <w:t>רך בו</w:t>
      </w:r>
      <w:r>
        <w:rPr>
          <w:rFonts w:hint="cs"/>
          <w:rtl/>
        </w:rPr>
        <w:t>.</w:t>
      </w:r>
      <w:r>
        <w:rPr>
          <w:rtl/>
        </w:rPr>
        <w:t xml:space="preserve"> וזה כי פעל השכל הפועל </w:t>
      </w:r>
      <w:r>
        <w:rPr>
          <w:rFonts w:hint="cs"/>
          <w:rtl/>
        </w:rPr>
        <w:t>ה</w:t>
      </w:r>
      <w:r>
        <w:rPr>
          <w:rtl/>
        </w:rPr>
        <w:t>וא בו טוב תמי</w:t>
      </w:r>
      <w:r>
        <w:rPr>
          <w:rFonts w:hint="cs"/>
          <w:rtl/>
        </w:rPr>
        <w:t>ד</w:t>
      </w:r>
      <w:r>
        <w:rPr>
          <w:rtl/>
        </w:rPr>
        <w:t xml:space="preserve"> בעצמו</w:t>
      </w:r>
      <w:r>
        <w:rPr>
          <w:rFonts w:hint="cs"/>
          <w:rtl/>
        </w:rPr>
        <w:t>,</w:t>
      </w:r>
      <w:r>
        <w:rPr>
          <w:rtl/>
        </w:rPr>
        <w:t xml:space="preserve"> וזה הפעל אינ</w:t>
      </w:r>
      <w:r>
        <w:rPr>
          <w:rFonts w:hint="cs"/>
          <w:rtl/>
        </w:rPr>
        <w:t>ו</w:t>
      </w:r>
      <w:r>
        <w:rPr>
          <w:rtl/>
        </w:rPr>
        <w:t xml:space="preserve"> טוב כי אם במקרה</w:t>
      </w:r>
      <w:r>
        <w:rPr>
          <w:rFonts w:hint="cs"/>
          <w:rtl/>
        </w:rPr>
        <w:t>,</w:t>
      </w:r>
      <w:r>
        <w:rPr>
          <w:rtl/>
        </w:rPr>
        <w:t xml:space="preserve"> רו</w:t>
      </w:r>
      <w:r>
        <w:rPr>
          <w:rFonts w:hint="cs"/>
          <w:rtl/>
        </w:rPr>
        <w:t>צ</w:t>
      </w:r>
      <w:r>
        <w:rPr>
          <w:rtl/>
        </w:rPr>
        <w:t>ה ל</w:t>
      </w:r>
      <w:r>
        <w:rPr>
          <w:rFonts w:hint="cs"/>
          <w:rtl/>
        </w:rPr>
        <w:t>ו</w:t>
      </w:r>
      <w:r>
        <w:rPr>
          <w:rtl/>
        </w:rPr>
        <w:t>מר פעל הנפלאות</w:t>
      </w:r>
      <w:r>
        <w:rPr>
          <w:rFonts w:hint="cs"/>
          <w:rtl/>
        </w:rPr>
        <w:t>.</w:t>
      </w:r>
      <w:r>
        <w:rPr>
          <w:rtl/>
        </w:rPr>
        <w:t xml:space="preserve"> וזה </w:t>
      </w:r>
      <w:r>
        <w:rPr>
          <w:rFonts w:hint="cs"/>
          <w:rtl/>
        </w:rPr>
        <w:t>מב</w:t>
      </w:r>
      <w:r>
        <w:rPr>
          <w:rtl/>
        </w:rPr>
        <w:t>ואר ה</w:t>
      </w:r>
      <w:r>
        <w:rPr>
          <w:rFonts w:hint="cs"/>
          <w:rtl/>
        </w:rPr>
        <w:t>גנות,</w:t>
      </w:r>
      <w:r>
        <w:rPr>
          <w:rtl/>
        </w:rPr>
        <w:t xml:space="preserve"> רצוני שיהיה פעל השכל הפועל באלו ה</w:t>
      </w:r>
      <w:r>
        <w:rPr>
          <w:rFonts w:hint="cs"/>
          <w:rtl/>
        </w:rPr>
        <w:t>ד</w:t>
      </w:r>
      <w:r>
        <w:rPr>
          <w:rtl/>
        </w:rPr>
        <w:t>ברים יותר נכב</w:t>
      </w:r>
      <w:r>
        <w:rPr>
          <w:rFonts w:hint="cs"/>
          <w:rtl/>
        </w:rPr>
        <w:t>ד</w:t>
      </w:r>
      <w:r>
        <w:rPr>
          <w:rtl/>
        </w:rPr>
        <w:t xml:space="preserve"> מפעל השם יתברך </w:t>
      </w:r>
      <w:r>
        <w:rPr>
          <w:rFonts w:hint="cs"/>
          <w:rtl/>
        </w:rPr>
        <w:t>בה</w:t>
      </w:r>
      <w:r>
        <w:rPr>
          <w:rtl/>
        </w:rPr>
        <w:t>ם</w:t>
      </w:r>
      <w:r>
        <w:rPr>
          <w:rFonts w:hint="cs"/>
          <w:rtl/>
        </w:rPr>
        <w:t>.</w:t>
      </w:r>
      <w:r>
        <w:rPr>
          <w:rtl/>
        </w:rPr>
        <w:t xml:space="preserve"> והמשל</w:t>
      </w:r>
      <w:r>
        <w:rPr>
          <w:rFonts w:hint="cs"/>
          <w:rtl/>
        </w:rPr>
        <w:t>,</w:t>
      </w:r>
      <w:r>
        <w:rPr>
          <w:rtl/>
        </w:rPr>
        <w:t xml:space="preserve"> שהי</w:t>
      </w:r>
      <w:r>
        <w:rPr>
          <w:rFonts w:hint="cs"/>
          <w:rtl/>
        </w:rPr>
        <w:t>ות</w:t>
      </w:r>
      <w:r>
        <w:rPr>
          <w:rtl/>
        </w:rPr>
        <w:t xml:space="preserve"> הנחש מהמטה איננו טוב </w:t>
      </w:r>
      <w:r>
        <w:rPr>
          <w:rFonts w:hint="cs"/>
          <w:rtl/>
        </w:rPr>
        <w:t>מצד</w:t>
      </w:r>
      <w:r>
        <w:rPr>
          <w:rtl/>
        </w:rPr>
        <w:t xml:space="preserve"> עצמותו</w:t>
      </w:r>
      <w:r>
        <w:rPr>
          <w:rFonts w:hint="cs"/>
          <w:rtl/>
        </w:rPr>
        <w:t>,</w:t>
      </w:r>
      <w:r>
        <w:rPr>
          <w:rtl/>
        </w:rPr>
        <w:t xml:space="preserve"> ואמנם היה טוב מצ</w:t>
      </w:r>
      <w:r>
        <w:rPr>
          <w:rFonts w:hint="cs"/>
          <w:rtl/>
        </w:rPr>
        <w:t>ד</w:t>
      </w:r>
      <w:r>
        <w:rPr>
          <w:rtl/>
        </w:rPr>
        <w:t xml:space="preserve"> שיקנו מזה אמונה</w:t>
      </w:r>
      <w:r>
        <w:rPr>
          <w:rFonts w:hint="cs"/>
          <w:rtl/>
        </w:rPr>
        <w:t xml:space="preserve"> טוב</w:t>
      </w:r>
      <w:r>
        <w:rPr>
          <w:rtl/>
        </w:rPr>
        <w:t xml:space="preserve">ה </w:t>
      </w:r>
      <w:r>
        <w:rPr>
          <w:rFonts w:hint="cs"/>
          <w:rtl/>
        </w:rPr>
        <w:t>מ</w:t>
      </w:r>
      <w:r>
        <w:rPr>
          <w:rtl/>
        </w:rPr>
        <w:t>י שיראו זה המופת</w:t>
      </w:r>
      <w:r>
        <w:rPr>
          <w:rFonts w:hint="cs"/>
          <w:rtl/>
        </w:rPr>
        <w:t>.</w:t>
      </w:r>
      <w:r>
        <w:rPr>
          <w:rtl/>
        </w:rPr>
        <w:t xml:space="preserve"> וכן היות י</w:t>
      </w:r>
      <w:r>
        <w:rPr>
          <w:rFonts w:hint="cs"/>
          <w:rtl/>
        </w:rPr>
        <w:t>ד</w:t>
      </w:r>
      <w:r>
        <w:rPr>
          <w:rtl/>
        </w:rPr>
        <w:t xml:space="preserve"> הנ</w:t>
      </w:r>
      <w:r>
        <w:rPr>
          <w:rFonts w:hint="cs"/>
          <w:rtl/>
        </w:rPr>
        <w:t>ב</w:t>
      </w:r>
      <w:r>
        <w:rPr>
          <w:rtl/>
        </w:rPr>
        <w:t>יא מצורעת איננו טוב מצ</w:t>
      </w:r>
      <w:r>
        <w:rPr>
          <w:rFonts w:hint="cs"/>
          <w:rtl/>
        </w:rPr>
        <w:t>ד</w:t>
      </w:r>
      <w:r>
        <w:rPr>
          <w:rtl/>
        </w:rPr>
        <w:t xml:space="preserve"> עצמותו</w:t>
      </w:r>
      <w:r>
        <w:rPr>
          <w:rFonts w:hint="cs"/>
          <w:rtl/>
        </w:rPr>
        <w:t>,</w:t>
      </w:r>
      <w:r>
        <w:rPr>
          <w:rtl/>
        </w:rPr>
        <w:t xml:space="preserve"> אבל הוא רע מצ</w:t>
      </w:r>
      <w:r>
        <w:rPr>
          <w:rFonts w:hint="cs"/>
          <w:rtl/>
        </w:rPr>
        <w:t>ד</w:t>
      </w:r>
      <w:r>
        <w:rPr>
          <w:rtl/>
        </w:rPr>
        <w:t xml:space="preserve"> עצמותו</w:t>
      </w:r>
      <w:r>
        <w:rPr>
          <w:rFonts w:hint="cs"/>
          <w:rtl/>
        </w:rPr>
        <w:t>,</w:t>
      </w:r>
      <w:r>
        <w:rPr>
          <w:rtl/>
        </w:rPr>
        <w:t xml:space="preserve"> ואמנם היה טו</w:t>
      </w:r>
      <w:r>
        <w:rPr>
          <w:rFonts w:hint="cs"/>
          <w:rtl/>
        </w:rPr>
        <w:t>ב</w:t>
      </w:r>
      <w:r>
        <w:rPr>
          <w:rtl/>
        </w:rPr>
        <w:t xml:space="preserve"> במקרה</w:t>
      </w:r>
      <w:r>
        <w:rPr>
          <w:rFonts w:hint="cs"/>
          <w:rtl/>
        </w:rPr>
        <w:t xml:space="preserve"> להקנות </w:t>
      </w:r>
      <w:r>
        <w:rPr>
          <w:rtl/>
        </w:rPr>
        <w:t xml:space="preserve">לאנשים הרואים </w:t>
      </w:r>
      <w:r>
        <w:rPr>
          <w:rFonts w:hint="cs"/>
          <w:rtl/>
        </w:rPr>
        <w:t>ז</w:t>
      </w:r>
      <w:r>
        <w:rPr>
          <w:rtl/>
        </w:rPr>
        <w:t>ה א</w:t>
      </w:r>
      <w:r>
        <w:rPr>
          <w:rFonts w:hint="cs"/>
          <w:rtl/>
        </w:rPr>
        <w:t>מ</w:t>
      </w:r>
      <w:r>
        <w:rPr>
          <w:rtl/>
        </w:rPr>
        <w:t>ונה טובה</w:t>
      </w:r>
      <w:r>
        <w:rPr>
          <w:rFonts w:hint="cs"/>
          <w:rtl/>
        </w:rPr>
        <w:t>". וראה להלן הערה 169.</w:t>
      </w:r>
    </w:p>
  </w:footnote>
  <w:footnote w:id="9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הרלב"ג שם [מלחמות ה' עמוד 447]: "ועוד,</w:t>
      </w:r>
      <w:r>
        <w:rPr>
          <w:rtl/>
        </w:rPr>
        <w:t xml:space="preserve"> כי אם היה השם ית</w:t>
      </w:r>
      <w:r>
        <w:rPr>
          <w:rFonts w:hint="cs"/>
          <w:rtl/>
        </w:rPr>
        <w:t>ב</w:t>
      </w:r>
      <w:r>
        <w:rPr>
          <w:rtl/>
        </w:rPr>
        <w:t>רך פ</w:t>
      </w:r>
      <w:r>
        <w:rPr>
          <w:rFonts w:hint="cs"/>
          <w:rtl/>
        </w:rPr>
        <w:t>וע</w:t>
      </w:r>
      <w:r>
        <w:rPr>
          <w:rtl/>
        </w:rPr>
        <w:t>ל בזה</w:t>
      </w:r>
      <w:r>
        <w:rPr>
          <w:rFonts w:hint="cs"/>
          <w:rtl/>
        </w:rPr>
        <w:t>,</w:t>
      </w:r>
      <w:r>
        <w:rPr>
          <w:rtl/>
        </w:rPr>
        <w:t xml:space="preserve"> הנה יהיה פעל הש</w:t>
      </w:r>
      <w:r>
        <w:rPr>
          <w:rFonts w:hint="cs"/>
          <w:rtl/>
        </w:rPr>
        <w:t>כ</w:t>
      </w:r>
      <w:r>
        <w:rPr>
          <w:rtl/>
        </w:rPr>
        <w:t>ל הפ</w:t>
      </w:r>
      <w:r>
        <w:rPr>
          <w:rFonts w:hint="cs"/>
          <w:rtl/>
        </w:rPr>
        <w:t>וע</w:t>
      </w:r>
      <w:r>
        <w:rPr>
          <w:rtl/>
        </w:rPr>
        <w:t>ל באלו ה</w:t>
      </w:r>
      <w:r>
        <w:rPr>
          <w:rFonts w:hint="cs"/>
          <w:rtl/>
        </w:rPr>
        <w:t>דב</w:t>
      </w:r>
      <w:r>
        <w:rPr>
          <w:rtl/>
        </w:rPr>
        <w:t>רים יו</w:t>
      </w:r>
      <w:r>
        <w:rPr>
          <w:rFonts w:hint="cs"/>
          <w:rtl/>
        </w:rPr>
        <w:t>ת</w:t>
      </w:r>
      <w:r>
        <w:rPr>
          <w:rtl/>
        </w:rPr>
        <w:t>ר נכ</w:t>
      </w:r>
      <w:r>
        <w:rPr>
          <w:rFonts w:hint="cs"/>
          <w:rtl/>
        </w:rPr>
        <w:t xml:space="preserve">בד, </w:t>
      </w:r>
      <w:r>
        <w:rPr>
          <w:rtl/>
        </w:rPr>
        <w:t>מפני שפעולתו מק</w:t>
      </w:r>
      <w:r>
        <w:rPr>
          <w:rFonts w:hint="cs"/>
          <w:rtl/>
        </w:rPr>
        <w:t>פ</w:t>
      </w:r>
      <w:r>
        <w:rPr>
          <w:rtl/>
        </w:rPr>
        <w:t>ת בהם בכל ה</w:t>
      </w:r>
      <w:r>
        <w:rPr>
          <w:rFonts w:hint="cs"/>
          <w:rtl/>
        </w:rPr>
        <w:t>זמ</w:t>
      </w:r>
      <w:r>
        <w:rPr>
          <w:rtl/>
        </w:rPr>
        <w:t>ן ב</w:t>
      </w:r>
      <w:r>
        <w:rPr>
          <w:rFonts w:hint="cs"/>
          <w:rtl/>
        </w:rPr>
        <w:t>דב</w:t>
      </w:r>
      <w:r>
        <w:rPr>
          <w:rtl/>
        </w:rPr>
        <w:t>קו</w:t>
      </w:r>
      <w:r>
        <w:rPr>
          <w:rFonts w:hint="cs"/>
          <w:rtl/>
        </w:rPr>
        <w:t>ת,</w:t>
      </w:r>
      <w:r>
        <w:rPr>
          <w:rtl/>
        </w:rPr>
        <w:t xml:space="preserve"> וא</w:t>
      </w:r>
      <w:r>
        <w:rPr>
          <w:rFonts w:hint="cs"/>
          <w:rtl/>
        </w:rPr>
        <w:t>ו</w:t>
      </w:r>
      <w:r>
        <w:rPr>
          <w:rtl/>
        </w:rPr>
        <w:t>לם פעל השם יתברך בהם יהיה במעט מן הזמן</w:t>
      </w:r>
      <w:r>
        <w:rPr>
          <w:rFonts w:hint="cs"/>
          <w:rtl/>
        </w:rPr>
        <w:t>,</w:t>
      </w:r>
      <w:r>
        <w:rPr>
          <w:rtl/>
        </w:rPr>
        <w:t xml:space="preserve"> ויהיה עומד </w:t>
      </w:r>
      <w:r>
        <w:rPr>
          <w:rFonts w:hint="cs"/>
          <w:rtl/>
        </w:rPr>
        <w:t>ב</w:t>
      </w:r>
      <w:r>
        <w:rPr>
          <w:rtl/>
        </w:rPr>
        <w:t>טל מהפועל המיו</w:t>
      </w:r>
      <w:r>
        <w:rPr>
          <w:rFonts w:hint="cs"/>
          <w:rtl/>
        </w:rPr>
        <w:t>חס</w:t>
      </w:r>
      <w:r>
        <w:rPr>
          <w:rtl/>
        </w:rPr>
        <w:t xml:space="preserve"> לו </w:t>
      </w:r>
      <w:r>
        <w:rPr>
          <w:rFonts w:hint="cs"/>
          <w:rtl/>
        </w:rPr>
        <w:t>ב</w:t>
      </w:r>
      <w:r>
        <w:rPr>
          <w:rtl/>
        </w:rPr>
        <w:t>רוב</w:t>
      </w:r>
      <w:r>
        <w:rPr>
          <w:rFonts w:hint="cs"/>
          <w:rtl/>
        </w:rPr>
        <w:t xml:space="preserve"> הזמן, </w:t>
      </w:r>
      <w:r>
        <w:rPr>
          <w:rtl/>
        </w:rPr>
        <w:t>ו</w:t>
      </w:r>
      <w:r>
        <w:rPr>
          <w:rFonts w:hint="cs"/>
          <w:rtl/>
        </w:rPr>
        <w:t>ז</w:t>
      </w:r>
      <w:r>
        <w:rPr>
          <w:rtl/>
        </w:rPr>
        <w:t>ה ב</w:t>
      </w:r>
      <w:r>
        <w:rPr>
          <w:rFonts w:hint="cs"/>
          <w:rtl/>
        </w:rPr>
        <w:t>ת</w:t>
      </w:r>
      <w:r>
        <w:rPr>
          <w:rtl/>
        </w:rPr>
        <w:t>כלי</w:t>
      </w:r>
      <w:r>
        <w:rPr>
          <w:rFonts w:hint="cs"/>
          <w:rtl/>
        </w:rPr>
        <w:t>ת</w:t>
      </w:r>
      <w:r>
        <w:rPr>
          <w:rtl/>
        </w:rPr>
        <w:t xml:space="preserve"> הגנו</w:t>
      </w:r>
      <w:r>
        <w:rPr>
          <w:rFonts w:hint="cs"/>
          <w:rtl/>
        </w:rPr>
        <w:t xml:space="preserve">ת". וראה למעלה הערה 70 שהנסים אינם נוהגים בכל הזמנים. ואודות שהשכל הפועל הוא בתמידיות, הנה המו"נ ח"ב פי"ח כתב לא כך, וז"ל: "כי השכל הפועל אינו פועל תמיד, אלא עתים פועל ועתים אינו פועל... הוא אמת ברור". </w:t>
      </w:r>
    </w:p>
  </w:footnote>
  <w:footnote w:id="9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אם נבאר שהנפלאות נעשו על ידי הקב"ה בעצמו, יתחייב מכך שחדוש המופת נעשה מחמת שהתחדש אצל הקב"ה הרצון, או שחדוש המופת הוא נפעל מרצונו הקדום של הקב"ה. ומעתה הרלב"ג ידחה שתי אפשריות אלו, ובכך תידחה הסברה שהקב"ה פעל הנפלאות בעצמו, וכמו שמבאר. </w:t>
      </w:r>
    </w:p>
  </w:footnote>
  <w:footnote w:id="9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"המאמר" - האפשרות לומר.</w:t>
      </w:r>
    </w:p>
  </w:footnote>
  <w:footnote w:id="9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כי הקב"ה אינו משתנה, ולכך אי אפשר לומר שיהיה שנוי ברצונו, ולפתע ירצה דבר שלא רצה קודם לכן. וראה להלן ציון 110. </w:t>
      </w:r>
    </w:p>
  </w:footnote>
  <w:footnote w:id="10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לשון הרלב"ג שם [מלחמות ה' עמוד 447]: "ו</w:t>
      </w:r>
      <w:r>
        <w:rPr>
          <w:rtl/>
        </w:rPr>
        <w:t>עו</w:t>
      </w:r>
      <w:r>
        <w:rPr>
          <w:rFonts w:hint="cs"/>
          <w:rtl/>
        </w:rPr>
        <w:t>ד</w:t>
      </w:r>
      <w:r>
        <w:rPr>
          <w:rtl/>
        </w:rPr>
        <w:t xml:space="preserve"> שאם הנחנו השם יתברך פועל הנפלאות</w:t>
      </w:r>
      <w:r>
        <w:rPr>
          <w:rFonts w:hint="cs"/>
          <w:rtl/>
        </w:rPr>
        <w:t>,</w:t>
      </w:r>
      <w:r>
        <w:rPr>
          <w:rtl/>
        </w:rPr>
        <w:t xml:space="preserve"> היה </w:t>
      </w:r>
      <w:r>
        <w:rPr>
          <w:rFonts w:hint="cs"/>
          <w:rtl/>
        </w:rPr>
        <w:t>מ</w:t>
      </w:r>
      <w:r>
        <w:rPr>
          <w:rtl/>
        </w:rPr>
        <w:t>חוי</w:t>
      </w:r>
      <w:r>
        <w:rPr>
          <w:rFonts w:hint="cs"/>
          <w:rtl/>
        </w:rPr>
        <w:t xml:space="preserve">ב </w:t>
      </w:r>
      <w:r>
        <w:rPr>
          <w:rtl/>
        </w:rPr>
        <w:t>אם שיתח</w:t>
      </w:r>
      <w:r>
        <w:rPr>
          <w:rFonts w:hint="cs"/>
          <w:rtl/>
        </w:rPr>
        <w:t>ד</w:t>
      </w:r>
      <w:r>
        <w:rPr>
          <w:rtl/>
        </w:rPr>
        <w:t>ש לו ר</w:t>
      </w:r>
      <w:r>
        <w:rPr>
          <w:rFonts w:hint="cs"/>
          <w:rtl/>
        </w:rPr>
        <w:t>צ</w:t>
      </w:r>
      <w:r>
        <w:rPr>
          <w:rtl/>
        </w:rPr>
        <w:t xml:space="preserve">ון </w:t>
      </w:r>
      <w:r>
        <w:rPr>
          <w:rFonts w:hint="cs"/>
          <w:rtl/>
        </w:rPr>
        <w:t>ו</w:t>
      </w:r>
      <w:r>
        <w:rPr>
          <w:rtl/>
        </w:rPr>
        <w:t>י</w:t>
      </w:r>
      <w:r>
        <w:rPr>
          <w:rFonts w:hint="cs"/>
          <w:rtl/>
        </w:rPr>
        <w:t>ד</w:t>
      </w:r>
      <w:r>
        <w:rPr>
          <w:rtl/>
        </w:rPr>
        <w:t>יעה כשירצה לח</w:t>
      </w:r>
      <w:r>
        <w:rPr>
          <w:rFonts w:hint="cs"/>
          <w:rtl/>
        </w:rPr>
        <w:t>ד</w:t>
      </w:r>
      <w:r>
        <w:rPr>
          <w:rtl/>
        </w:rPr>
        <w:t>ש המופת אשר יח</w:t>
      </w:r>
      <w:r>
        <w:rPr>
          <w:rFonts w:hint="cs"/>
          <w:rtl/>
        </w:rPr>
        <w:t>ד</w:t>
      </w:r>
      <w:r>
        <w:rPr>
          <w:rtl/>
        </w:rPr>
        <w:t>שהו</w:t>
      </w:r>
      <w:r>
        <w:rPr>
          <w:rFonts w:hint="cs"/>
          <w:rtl/>
        </w:rPr>
        <w:t>,</w:t>
      </w:r>
      <w:r>
        <w:rPr>
          <w:rtl/>
        </w:rPr>
        <w:t xml:space="preserve"> ואם שיהיה ח</w:t>
      </w:r>
      <w:r>
        <w:rPr>
          <w:rFonts w:hint="cs"/>
          <w:rtl/>
        </w:rPr>
        <w:t>ד</w:t>
      </w:r>
      <w:r>
        <w:rPr>
          <w:rtl/>
        </w:rPr>
        <w:t>וש זה ה</w:t>
      </w:r>
      <w:r>
        <w:rPr>
          <w:rFonts w:hint="cs"/>
          <w:rtl/>
        </w:rPr>
        <w:t>מ</w:t>
      </w:r>
      <w:r>
        <w:rPr>
          <w:rtl/>
        </w:rPr>
        <w:t xml:space="preserve">ופת בזה העת </w:t>
      </w:r>
      <w:r>
        <w:rPr>
          <w:rFonts w:hint="cs"/>
          <w:rtl/>
        </w:rPr>
        <w:t>א</w:t>
      </w:r>
      <w:r>
        <w:rPr>
          <w:rtl/>
        </w:rPr>
        <w:t>שר יח</w:t>
      </w:r>
      <w:r>
        <w:rPr>
          <w:rFonts w:hint="cs"/>
          <w:rtl/>
        </w:rPr>
        <w:t>ד</w:t>
      </w:r>
      <w:r>
        <w:rPr>
          <w:rtl/>
        </w:rPr>
        <w:t xml:space="preserve">ש </w:t>
      </w:r>
      <w:r>
        <w:rPr>
          <w:rFonts w:hint="cs"/>
          <w:rtl/>
        </w:rPr>
        <w:t>ב</w:t>
      </w:r>
      <w:r>
        <w:rPr>
          <w:rtl/>
        </w:rPr>
        <w:t xml:space="preserve">ו </w:t>
      </w:r>
      <w:r>
        <w:rPr>
          <w:rFonts w:hint="cs"/>
          <w:rtl/>
        </w:rPr>
        <w:t>מ</w:t>
      </w:r>
      <w:r>
        <w:rPr>
          <w:rtl/>
        </w:rPr>
        <w:t xml:space="preserve">וגבל </w:t>
      </w:r>
      <w:r>
        <w:rPr>
          <w:rFonts w:hint="cs"/>
          <w:rtl/>
        </w:rPr>
        <w:t xml:space="preserve">ומסודר מרצונו </w:t>
      </w:r>
      <w:r>
        <w:rPr>
          <w:rtl/>
        </w:rPr>
        <w:t>הק</w:t>
      </w:r>
      <w:r>
        <w:rPr>
          <w:rFonts w:hint="cs"/>
          <w:rtl/>
        </w:rPr>
        <w:t>ד</w:t>
      </w:r>
      <w:r>
        <w:rPr>
          <w:rtl/>
        </w:rPr>
        <w:t>ום</w:t>
      </w:r>
      <w:r>
        <w:rPr>
          <w:rFonts w:hint="cs"/>
          <w:rtl/>
        </w:rPr>
        <w:t>.</w:t>
      </w:r>
      <w:r>
        <w:rPr>
          <w:rtl/>
        </w:rPr>
        <w:t xml:space="preserve"> והנה המא</w:t>
      </w:r>
      <w:r>
        <w:rPr>
          <w:rFonts w:hint="cs"/>
          <w:rtl/>
        </w:rPr>
        <w:t>מ</w:t>
      </w:r>
      <w:r>
        <w:rPr>
          <w:rtl/>
        </w:rPr>
        <w:t xml:space="preserve">ר </w:t>
      </w:r>
      <w:r>
        <w:rPr>
          <w:rFonts w:hint="cs"/>
          <w:rtl/>
        </w:rPr>
        <w:t>כ</w:t>
      </w:r>
      <w:r>
        <w:rPr>
          <w:rtl/>
        </w:rPr>
        <w:t>שית</w:t>
      </w:r>
      <w:r>
        <w:rPr>
          <w:rFonts w:hint="cs"/>
          <w:rtl/>
        </w:rPr>
        <w:t>חד</w:t>
      </w:r>
      <w:r>
        <w:rPr>
          <w:rtl/>
        </w:rPr>
        <w:t>ש לו רצון וי</w:t>
      </w:r>
      <w:r>
        <w:rPr>
          <w:rFonts w:hint="cs"/>
          <w:rtl/>
        </w:rPr>
        <w:t>ד</w:t>
      </w:r>
      <w:r>
        <w:rPr>
          <w:rtl/>
        </w:rPr>
        <w:t>יעה</w:t>
      </w:r>
      <w:r>
        <w:rPr>
          <w:rFonts w:hint="cs"/>
          <w:rtl/>
        </w:rPr>
        <w:t>,</w:t>
      </w:r>
      <w:r>
        <w:rPr>
          <w:rtl/>
        </w:rPr>
        <w:t xml:space="preserve"> הוא בתכלית הבטול</w:t>
      </w:r>
      <w:r>
        <w:rPr>
          <w:rFonts w:hint="cs"/>
          <w:rtl/>
        </w:rPr>
        <w:t xml:space="preserve">. </w:t>
      </w:r>
      <w:r>
        <w:rPr>
          <w:rtl/>
        </w:rPr>
        <w:t>ואם הנח</w:t>
      </w:r>
      <w:r>
        <w:rPr>
          <w:rFonts w:hint="cs"/>
          <w:rtl/>
        </w:rPr>
        <w:t>נו</w:t>
      </w:r>
      <w:r>
        <w:rPr>
          <w:rtl/>
        </w:rPr>
        <w:t xml:space="preserve"> שיהיה ח</w:t>
      </w:r>
      <w:r>
        <w:rPr>
          <w:rFonts w:hint="cs"/>
          <w:rtl/>
        </w:rPr>
        <w:t>ד</w:t>
      </w:r>
      <w:r>
        <w:rPr>
          <w:rtl/>
        </w:rPr>
        <w:t xml:space="preserve">וש זה המופת </w:t>
      </w:r>
      <w:r>
        <w:rPr>
          <w:rFonts w:hint="cs"/>
          <w:rtl/>
        </w:rPr>
        <w:t>בז</w:t>
      </w:r>
      <w:r>
        <w:rPr>
          <w:rtl/>
        </w:rPr>
        <w:t>ה העת אשר יתח</w:t>
      </w:r>
      <w:r>
        <w:rPr>
          <w:rFonts w:hint="cs"/>
          <w:rtl/>
        </w:rPr>
        <w:t>ד</w:t>
      </w:r>
      <w:r>
        <w:rPr>
          <w:rtl/>
        </w:rPr>
        <w:t xml:space="preserve">ש בו </w:t>
      </w:r>
      <w:r>
        <w:rPr>
          <w:rFonts w:hint="cs"/>
          <w:rtl/>
        </w:rPr>
        <w:t>מ</w:t>
      </w:r>
      <w:r>
        <w:rPr>
          <w:rtl/>
        </w:rPr>
        <w:t>וג</w:t>
      </w:r>
      <w:r>
        <w:rPr>
          <w:rFonts w:hint="cs"/>
          <w:rtl/>
        </w:rPr>
        <w:t>ב</w:t>
      </w:r>
      <w:r>
        <w:rPr>
          <w:rtl/>
        </w:rPr>
        <w:t>ל ומסו</w:t>
      </w:r>
      <w:r>
        <w:rPr>
          <w:rFonts w:hint="cs"/>
          <w:rtl/>
        </w:rPr>
        <w:t>ד</w:t>
      </w:r>
      <w:r>
        <w:rPr>
          <w:rtl/>
        </w:rPr>
        <w:t>ר מרצו</w:t>
      </w:r>
      <w:r>
        <w:rPr>
          <w:rFonts w:hint="cs"/>
          <w:rtl/>
        </w:rPr>
        <w:t>נו</w:t>
      </w:r>
      <w:r>
        <w:rPr>
          <w:rtl/>
        </w:rPr>
        <w:t xml:space="preserve"> הק</w:t>
      </w:r>
      <w:r>
        <w:rPr>
          <w:rFonts w:hint="cs"/>
          <w:rtl/>
        </w:rPr>
        <w:t>ד</w:t>
      </w:r>
      <w:r>
        <w:rPr>
          <w:rtl/>
        </w:rPr>
        <w:t>ום</w:t>
      </w:r>
      <w:r>
        <w:rPr>
          <w:rFonts w:hint="cs"/>
          <w:rtl/>
        </w:rPr>
        <w:t>,</w:t>
      </w:r>
      <w:r>
        <w:rPr>
          <w:rtl/>
        </w:rPr>
        <w:t xml:space="preserve"> כמו שיראה שי</w:t>
      </w:r>
      <w:r>
        <w:rPr>
          <w:rFonts w:hint="cs"/>
          <w:rtl/>
        </w:rPr>
        <w:t>ד</w:t>
      </w:r>
      <w:r>
        <w:rPr>
          <w:rtl/>
        </w:rPr>
        <w:t xml:space="preserve">מו קצת רבותינו </w:t>
      </w:r>
      <w:r>
        <w:rPr>
          <w:rFonts w:hint="cs"/>
          <w:rtl/>
        </w:rPr>
        <w:t>זכרונם</w:t>
      </w:r>
      <w:r>
        <w:rPr>
          <w:rtl/>
        </w:rPr>
        <w:t xml:space="preserve"> ל</w:t>
      </w:r>
      <w:r>
        <w:rPr>
          <w:rFonts w:hint="cs"/>
          <w:rtl/>
        </w:rPr>
        <w:t>ב</w:t>
      </w:r>
      <w:r>
        <w:rPr>
          <w:rtl/>
        </w:rPr>
        <w:t>רכה</w:t>
      </w:r>
      <w:r>
        <w:rPr>
          <w:rFonts w:hint="cs"/>
          <w:rtl/>
        </w:rPr>
        <w:t xml:space="preserve"> ב</w:t>
      </w:r>
      <w:r>
        <w:rPr>
          <w:rtl/>
        </w:rPr>
        <w:t>מה שאמרו בע</w:t>
      </w:r>
      <w:r>
        <w:rPr>
          <w:rFonts w:hint="cs"/>
          <w:rtl/>
        </w:rPr>
        <w:t>ני</w:t>
      </w:r>
      <w:r>
        <w:rPr>
          <w:rtl/>
        </w:rPr>
        <w:t>ן ה</w:t>
      </w:r>
      <w:r>
        <w:rPr>
          <w:rFonts w:hint="cs"/>
          <w:rtl/>
        </w:rPr>
        <w:t>נפ</w:t>
      </w:r>
      <w:r>
        <w:rPr>
          <w:rtl/>
        </w:rPr>
        <w:t>לא</w:t>
      </w:r>
      <w:r>
        <w:rPr>
          <w:rFonts w:hint="cs"/>
          <w:rtl/>
        </w:rPr>
        <w:t>ו</w:t>
      </w:r>
      <w:r>
        <w:rPr>
          <w:rtl/>
        </w:rPr>
        <w:t>ת ש</w:t>
      </w:r>
      <w:r>
        <w:rPr>
          <w:rFonts w:hint="cs"/>
          <w:rtl/>
        </w:rPr>
        <w:t>תנ</w:t>
      </w:r>
      <w:r>
        <w:rPr>
          <w:rtl/>
        </w:rPr>
        <w:t>אי התנה הק</w:t>
      </w:r>
      <w:r>
        <w:rPr>
          <w:rFonts w:hint="cs"/>
          <w:rtl/>
        </w:rPr>
        <w:t xml:space="preserve">ב"ה </w:t>
      </w:r>
      <w:r>
        <w:rPr>
          <w:rtl/>
        </w:rPr>
        <w:t xml:space="preserve">עם </w:t>
      </w:r>
      <w:r>
        <w:rPr>
          <w:rFonts w:hint="cs"/>
          <w:rtl/>
        </w:rPr>
        <w:t>מ</w:t>
      </w:r>
      <w:r>
        <w:rPr>
          <w:rtl/>
        </w:rPr>
        <w:t>עשה בראשית</w:t>
      </w:r>
      <w:r>
        <w:rPr>
          <w:rFonts w:hint="cs"/>
          <w:rtl/>
        </w:rPr>
        <w:t>,</w:t>
      </w:r>
      <w:r>
        <w:rPr>
          <w:rtl/>
        </w:rPr>
        <w:t xml:space="preserve"> </w:t>
      </w:r>
      <w:r>
        <w:rPr>
          <w:rFonts w:hint="cs"/>
          <w:rtl/>
        </w:rPr>
        <w:t>וב</w:t>
      </w:r>
      <w:r>
        <w:rPr>
          <w:rtl/>
        </w:rPr>
        <w:t>מה שא</w:t>
      </w:r>
      <w:r>
        <w:rPr>
          <w:rFonts w:hint="cs"/>
          <w:rtl/>
        </w:rPr>
        <w:t>מ</w:t>
      </w:r>
      <w:r>
        <w:rPr>
          <w:rtl/>
        </w:rPr>
        <w:t xml:space="preserve">רו גם </w:t>
      </w:r>
      <w:r>
        <w:rPr>
          <w:rFonts w:hint="cs"/>
          <w:rtl/>
        </w:rPr>
        <w:t>כן</w:t>
      </w:r>
      <w:r>
        <w:rPr>
          <w:rtl/>
        </w:rPr>
        <w:t xml:space="preserve"> </w:t>
      </w:r>
      <w:r>
        <w:rPr>
          <w:rFonts w:hint="cs"/>
          <w:rtl/>
        </w:rPr>
        <w:t>ש</w:t>
      </w:r>
      <w:r>
        <w:rPr>
          <w:rtl/>
        </w:rPr>
        <w:t>הם נבראו בין השמשות</w:t>
      </w:r>
      <w:r>
        <w:rPr>
          <w:rFonts w:hint="cs"/>
          <w:rtl/>
        </w:rPr>
        <w:t>, רוצה לומר שכבר נבראו אחר הויית העולם בששת הימים, קודם שיכנס יום השבת". וכן הרמב"ם בפיהמ"ש לאבות פ"ה מ"ו כתב: "</w:t>
      </w:r>
      <w:r>
        <w:rPr>
          <w:rtl/>
        </w:rPr>
        <w:t xml:space="preserve">כבר זכרנו לך בפרק הח' </w:t>
      </w:r>
      <w:r>
        <w:rPr>
          <w:rFonts w:hint="cs"/>
          <w:rtl/>
        </w:rPr>
        <w:t xml:space="preserve">[משמונה פרקים] </w:t>
      </w:r>
      <w:r>
        <w:rPr>
          <w:rtl/>
        </w:rPr>
        <w:t xml:space="preserve">שהם </w:t>
      </w:r>
      <w:r>
        <w:rPr>
          <w:rFonts w:hint="cs"/>
          <w:rtl/>
        </w:rPr>
        <w:t xml:space="preserve">[חז"ל] </w:t>
      </w:r>
      <w:r>
        <w:rPr>
          <w:rtl/>
        </w:rPr>
        <w:t>לא יאמינו בחידוש הרצון בכל עת, אבל בתחילת עשיית הדברים ש</w:t>
      </w:r>
      <w:r>
        <w:rPr>
          <w:rFonts w:hint="cs"/>
          <w:rtl/>
        </w:rPr>
        <w:t>ָׂ</w:t>
      </w:r>
      <w:r>
        <w:rPr>
          <w:rtl/>
        </w:rPr>
        <w:t>ם בטבע שיעשה בהם כל מה שיעשה</w:t>
      </w:r>
      <w:r>
        <w:rPr>
          <w:rFonts w:hint="cs"/>
          <w:rtl/>
        </w:rPr>
        <w:t>,</w:t>
      </w:r>
      <w:r>
        <w:rPr>
          <w:rtl/>
        </w:rPr>
        <w:t xml:space="preserve"> הן יהיה הדבר שיעשה תמידי</w:t>
      </w:r>
      <w:r>
        <w:rPr>
          <w:rFonts w:hint="cs"/>
          <w:rtl/>
        </w:rPr>
        <w:t>,</w:t>
      </w:r>
      <w:r>
        <w:rPr>
          <w:rtl/>
        </w:rPr>
        <w:t xml:space="preserve"> והוא הדבר הטבעי. או יהיה חדוש לעתים רחוקים</w:t>
      </w:r>
      <w:r>
        <w:rPr>
          <w:rFonts w:hint="cs"/>
          <w:rtl/>
        </w:rPr>
        <w:t>,</w:t>
      </w:r>
      <w:r>
        <w:rPr>
          <w:rtl/>
        </w:rPr>
        <w:t xml:space="preserve"> והוא המופת</w:t>
      </w:r>
      <w:r>
        <w:rPr>
          <w:rFonts w:hint="cs"/>
          <w:rtl/>
        </w:rPr>
        <w:t>,</w:t>
      </w:r>
      <w:r>
        <w:rPr>
          <w:rtl/>
        </w:rPr>
        <w:t xml:space="preserve"> הכל בשוה</w:t>
      </w:r>
      <w:r>
        <w:rPr>
          <w:rFonts w:hint="cs"/>
          <w:rtl/>
        </w:rPr>
        <w:t>.</w:t>
      </w:r>
      <w:r>
        <w:rPr>
          <w:rtl/>
        </w:rPr>
        <w:t xml:space="preserve"> על כ</w:t>
      </w:r>
      <w:r>
        <w:rPr>
          <w:rFonts w:hint="cs"/>
          <w:rtl/>
        </w:rPr>
        <w:t>ן</w:t>
      </w:r>
      <w:r>
        <w:rPr>
          <w:rtl/>
        </w:rPr>
        <w:t xml:space="preserve"> אמרו שביום השישי ש</w:t>
      </w:r>
      <w:r>
        <w:rPr>
          <w:rFonts w:hint="cs"/>
          <w:rtl/>
        </w:rPr>
        <w:t>ָׂ</w:t>
      </w:r>
      <w:r>
        <w:rPr>
          <w:rtl/>
        </w:rPr>
        <w:t>ם בטבע הארץ שתשתקע קרח ועדתו, ולבאר שיוציא המים, ולאתון שידבר, וכן השאר</w:t>
      </w:r>
      <w:r>
        <w:rPr>
          <w:rFonts w:hint="cs"/>
          <w:rtl/>
        </w:rPr>
        <w:t>". והרמב"ם במו"נ ח"ב פכ"ט כתב: "</w:t>
      </w:r>
      <w:r>
        <w:rPr>
          <w:rtl/>
        </w:rPr>
        <w:t>שהם אמרו, כי כשברא האלו</w:t>
      </w:r>
      <w:r>
        <w:rPr>
          <w:rFonts w:hint="cs"/>
          <w:rtl/>
        </w:rPr>
        <w:t>ק</w:t>
      </w:r>
      <w:r>
        <w:rPr>
          <w:rtl/>
        </w:rPr>
        <w:t xml:space="preserve"> זה המציאות והטביע על אלו הטבעים, ש</w:t>
      </w:r>
      <w:r>
        <w:rPr>
          <w:rFonts w:hint="cs"/>
          <w:rtl/>
        </w:rPr>
        <w:t>ָׂ</w:t>
      </w:r>
      <w:r>
        <w:rPr>
          <w:rtl/>
        </w:rPr>
        <w:t xml:space="preserve">ם בטבעים ההם </w:t>
      </w:r>
      <w:r>
        <w:rPr>
          <w:rFonts w:hint="cs"/>
          <w:rtl/>
        </w:rPr>
        <w:t>[ש]</w:t>
      </w:r>
      <w:r>
        <w:rPr>
          <w:rtl/>
        </w:rPr>
        <w:t>יתחדש בהם כל מה שנתחדש מהנפלאות בעת חידושם</w:t>
      </w:r>
      <w:r>
        <w:rPr>
          <w:rFonts w:hint="cs"/>
          <w:rtl/>
        </w:rPr>
        <w:t>.</w:t>
      </w:r>
      <w:r>
        <w:rPr>
          <w:rtl/>
        </w:rPr>
        <w:t xml:space="preserve"> ואות הנביא</w:t>
      </w:r>
      <w:r>
        <w:rPr>
          <w:rFonts w:hint="cs"/>
          <w:rtl/>
        </w:rPr>
        <w:t>,</w:t>
      </w:r>
      <w:r>
        <w:rPr>
          <w:rtl/>
        </w:rPr>
        <w:t xml:space="preserve"> שהודיעהו האלו</w:t>
      </w:r>
      <w:r>
        <w:rPr>
          <w:rFonts w:hint="cs"/>
          <w:rtl/>
        </w:rPr>
        <w:t>ק</w:t>
      </w:r>
      <w:r>
        <w:rPr>
          <w:rtl/>
        </w:rPr>
        <w:t xml:space="preserve"> בעת אשר יאמר בו מה שיאמר ויפעל הדבר ההוא כמו שהושם בטבעו בשורש מה שהוטבע.</w:t>
      </w:r>
      <w:r>
        <w:rPr>
          <w:rFonts w:hint="cs"/>
          <w:rtl/>
        </w:rPr>
        <w:t>..</w:t>
      </w:r>
      <w:r>
        <w:rPr>
          <w:rtl/>
        </w:rPr>
        <w:t xml:space="preserve"> והיות קשה בעיניו מאד שישתנה טבע אחר מעשה בראשית</w:t>
      </w:r>
      <w:r>
        <w:rPr>
          <w:rFonts w:hint="cs"/>
          <w:rtl/>
        </w:rPr>
        <w:t>,</w:t>
      </w:r>
      <w:r>
        <w:rPr>
          <w:rtl/>
        </w:rPr>
        <w:t xml:space="preserve"> או יתחדש רצון אח</w:t>
      </w:r>
      <w:r>
        <w:rPr>
          <w:rFonts w:hint="cs"/>
          <w:rtl/>
        </w:rPr>
        <w:t>ֵ</w:t>
      </w:r>
      <w:r>
        <w:rPr>
          <w:rtl/>
        </w:rPr>
        <w:t>ר אח</w:t>
      </w:r>
      <w:r>
        <w:rPr>
          <w:rFonts w:hint="cs"/>
          <w:rtl/>
        </w:rPr>
        <w:t>ַ</w:t>
      </w:r>
      <w:r>
        <w:rPr>
          <w:rtl/>
        </w:rPr>
        <w:t>ר שהונחו כן</w:t>
      </w:r>
      <w:r>
        <w:rPr>
          <w:rFonts w:hint="cs"/>
          <w:rtl/>
        </w:rPr>
        <w:t>.</w:t>
      </w:r>
      <w:r>
        <w:rPr>
          <w:rtl/>
        </w:rPr>
        <w:t xml:space="preserve"> וכא</w:t>
      </w:r>
      <w:r>
        <w:rPr>
          <w:rFonts w:hint="cs"/>
          <w:rtl/>
        </w:rPr>
        <w:t>י</w:t>
      </w:r>
      <w:r>
        <w:rPr>
          <w:rtl/>
        </w:rPr>
        <w:t>לו הוא יראה, על דרך משל, שהושם בטבע המים שידבקו ויגרו ממעלה למטה תמיד, רק בעת ההיא שטבעו בו המצרים, והמים ההם לבד הם שיחלקו</w:t>
      </w:r>
      <w:r>
        <w:rPr>
          <w:rFonts w:hint="cs"/>
          <w:rtl/>
        </w:rPr>
        <w:t xml:space="preserve">. </w:t>
      </w:r>
      <w:r>
        <w:rPr>
          <w:rtl/>
        </w:rPr>
        <w:t>וכבר העירותיך על עיקר זה המאמר, ושזה כולו בריחה מהתחדשות דבר</w:t>
      </w:r>
      <w:r>
        <w:rPr>
          <w:rFonts w:hint="cs"/>
          <w:rtl/>
        </w:rPr>
        <w:t>,</w:t>
      </w:r>
      <w:r>
        <w:rPr>
          <w:rtl/>
        </w:rPr>
        <w:t xml:space="preserve"> שם נאמר</w:t>
      </w:r>
      <w:r>
        <w:rPr>
          <w:rFonts w:hint="cs"/>
          <w:rtl/>
        </w:rPr>
        <w:t xml:space="preserve"> [ב"ר ה, ה]</w:t>
      </w:r>
      <w:r>
        <w:rPr>
          <w:rtl/>
        </w:rPr>
        <w:t xml:space="preserve"> אמר רבי יונתן, תנאים התנה הקב"ה עם הים, שיהא נקרע לפני ישראל</w:t>
      </w:r>
      <w:r>
        <w:rPr>
          <w:rFonts w:hint="cs"/>
          <w:rtl/>
        </w:rPr>
        <w:t xml:space="preserve">... </w:t>
      </w:r>
      <w:r>
        <w:rPr>
          <w:rtl/>
        </w:rPr>
        <w:t>לא עם הים בלבד התנה הקב"ה, אלא עם כל מה שנברא בששת ימי בראשית</w:t>
      </w:r>
      <w:r>
        <w:rPr>
          <w:rFonts w:hint="cs"/>
          <w:rtl/>
        </w:rPr>
        <w:t xml:space="preserve">... </w:t>
      </w:r>
      <w:r>
        <w:rPr>
          <w:rtl/>
        </w:rPr>
        <w:t>והוא ההקש בשאר</w:t>
      </w:r>
      <w:r>
        <w:rPr>
          <w:rFonts w:hint="cs"/>
          <w:rtl/>
        </w:rPr>
        <w:t>". והכוזרי במאמר ג, אות עג, כתב: "</w:t>
      </w:r>
      <w:r>
        <w:rPr>
          <w:rtl/>
        </w:rPr>
        <w:t xml:space="preserve">דומה לזה מאמר חז"ל </w:t>
      </w:r>
      <w:r>
        <w:rPr>
          <w:rFonts w:hint="cs"/>
          <w:rtl/>
        </w:rPr>
        <w:t>'</w:t>
      </w:r>
      <w:r>
        <w:rPr>
          <w:rtl/>
        </w:rPr>
        <w:t>עשרה דברים נבראו בין השמשות פי הארץ ופי הבאר ופי האתון וגו'</w:t>
      </w:r>
      <w:r>
        <w:rPr>
          <w:rFonts w:hint="cs"/>
          <w:rtl/>
        </w:rPr>
        <w:t>',</w:t>
      </w:r>
      <w:r>
        <w:rPr>
          <w:rtl/>
        </w:rPr>
        <w:t xml:space="preserve"> מאמר הנראה אף הוא לפי פשוטו כנמנע</w:t>
      </w:r>
      <w:r>
        <w:rPr>
          <w:rFonts w:hint="cs"/>
          <w:rtl/>
        </w:rPr>
        <w:t>,</w:t>
      </w:r>
      <w:r>
        <w:rPr>
          <w:rtl/>
        </w:rPr>
        <w:t xml:space="preserve"> אך הוא מעיד על ההסכמה בין התורה לבין חכמת הטבע</w:t>
      </w:r>
      <w:r>
        <w:rPr>
          <w:rFonts w:hint="cs"/>
          <w:rtl/>
        </w:rPr>
        <w:t>;</w:t>
      </w:r>
      <w:r>
        <w:rPr>
          <w:rtl/>
        </w:rPr>
        <w:t xml:space="preserve"> כי חכמת הטבע מאמינה בנהג</w:t>
      </w:r>
      <w:r>
        <w:rPr>
          <w:rFonts w:hint="cs"/>
          <w:rtl/>
        </w:rPr>
        <w:t>,</w:t>
      </w:r>
      <w:r>
        <w:rPr>
          <w:rtl/>
        </w:rPr>
        <w:t xml:space="preserve"> והתורה מעידה על שנוי מנהג זה</w:t>
      </w:r>
      <w:r>
        <w:rPr>
          <w:rFonts w:hint="cs"/>
          <w:rtl/>
        </w:rPr>
        <w:t>.</w:t>
      </w:r>
      <w:r>
        <w:rPr>
          <w:rtl/>
        </w:rPr>
        <w:t xml:space="preserve"> וההתאמה ביניהן היא בזה שגם שנויי הנהג מקורם בטבע</w:t>
      </w:r>
      <w:r>
        <w:rPr>
          <w:rFonts w:hint="cs"/>
          <w:rtl/>
        </w:rPr>
        <w:t>,</w:t>
      </w:r>
      <w:r>
        <w:rPr>
          <w:rtl/>
        </w:rPr>
        <w:t xml:space="preserve"> כי כך התנה עליהם ברצון הקדמון</w:t>
      </w:r>
      <w:r>
        <w:rPr>
          <w:rFonts w:hint="cs"/>
          <w:rtl/>
        </w:rPr>
        <w:t>.</w:t>
      </w:r>
      <w:r>
        <w:rPr>
          <w:rtl/>
        </w:rPr>
        <w:t xml:space="preserve"> וכך הסכם עליהם מששת ימי בראשית</w:t>
      </w:r>
      <w:r>
        <w:rPr>
          <w:rFonts w:hint="cs"/>
          <w:rtl/>
        </w:rPr>
        <w:t>".</w:t>
      </w:r>
      <w:r>
        <w:rPr>
          <w:rtl/>
        </w:rPr>
        <w:t xml:space="preserve"> </w:t>
      </w:r>
      <w:r>
        <w:rPr>
          <w:rFonts w:hint="cs"/>
          <w:rtl/>
        </w:rPr>
        <w:t>והאברבנאל בנחלת אבות פ"ה מ"ו מביא את דברי הרלב"ג האלו, וכתב שהוא נמשך אחר דעות הרמב"ם והכוזרי. אמנם לפנינו מתבאר שהרלב"ג דוחה דעה זו. וראה להלן לאחר ציון 188 במה שדחה דברים אלו.</w:t>
      </w:r>
    </w:p>
  </w:footnote>
  <w:footnote w:id="10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יש טענות רבות כנגד הבנה זו, עד שהבנה זו מתבטלת. ולשון הרלב"ג שם [מלחמות ה' עמוד 448]: "הנה יתחייבו מזה בטולים רבים אין המלט מהם".</w:t>
      </w:r>
    </w:p>
  </w:footnote>
  <w:footnote w:id="10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המשך לשון הרלב"ג שם: "שאם היה הענין כן, לא היה צריך חדוש המופת לנביא, אבל היה מתחדש בבא העת ההוא בזולת נביא, וזה חלוף המפורסם".</w:t>
      </w:r>
    </w:p>
  </w:footnote>
  <w:footnote w:id="10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לשון הרלב"ג שם [מלחמות ה' עמוד 448]: "שאם היה הענין כן, הנה לא ימנע הענין בזה מחלוקה". ופירושו עדיין יהיה עלינו לבחור באחת משתי אפשריות הבאות [שיביא בסמוך], ושתיהן אינן מתקבלות, וכפי שיבאר.</w:t>
      </w:r>
    </w:p>
  </w:footnote>
  <w:footnote w:id="10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לרלב"ג קשה לומר שכבר מששת ימי בראשית היה ידוע שהמצריים ירדפו אחרי ישראל לפני קריעת ים סוף, כי זה נוטל את הבחירה מהמצריים [יתבאר בהמשך]. לכך יותר נוח לו לומר שכאשר המופת של קריעת ים סוף נקבע להעשות [מששת ימי בראשית], עדיין לא היתה ידועה מהי התועלת שתצמח ממופת זה.</w:t>
      </w:r>
    </w:p>
  </w:footnote>
  <w:footnote w:id="10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הרלב"ג שם [מלחמות השם עמוד 448]: "אם שנאמר </w:t>
      </w:r>
      <w:r>
        <w:rPr>
          <w:rtl/>
        </w:rPr>
        <w:t>שהשם ס</w:t>
      </w:r>
      <w:r>
        <w:rPr>
          <w:rFonts w:hint="cs"/>
          <w:rtl/>
        </w:rPr>
        <w:t>ד</w:t>
      </w:r>
      <w:r>
        <w:rPr>
          <w:rtl/>
        </w:rPr>
        <w:t>ר רצונו הק</w:t>
      </w:r>
      <w:r>
        <w:rPr>
          <w:rFonts w:hint="cs"/>
          <w:rtl/>
        </w:rPr>
        <w:t>ד</w:t>
      </w:r>
      <w:r>
        <w:rPr>
          <w:rtl/>
        </w:rPr>
        <w:t>ום שיהיה ח</w:t>
      </w:r>
      <w:r>
        <w:rPr>
          <w:rFonts w:hint="cs"/>
          <w:rtl/>
        </w:rPr>
        <w:t>דוש</w:t>
      </w:r>
      <w:r>
        <w:rPr>
          <w:rtl/>
        </w:rPr>
        <w:t xml:space="preserve"> זה המופ</w:t>
      </w:r>
      <w:r>
        <w:rPr>
          <w:rFonts w:hint="cs"/>
          <w:rtl/>
        </w:rPr>
        <w:t>ת</w:t>
      </w:r>
      <w:r>
        <w:rPr>
          <w:rtl/>
        </w:rPr>
        <w:t xml:space="preserve"> בזה הע</w:t>
      </w:r>
      <w:r>
        <w:rPr>
          <w:rFonts w:hint="cs"/>
          <w:rtl/>
        </w:rPr>
        <w:t>ת,</w:t>
      </w:r>
      <w:r>
        <w:rPr>
          <w:rtl/>
        </w:rPr>
        <w:t xml:space="preserve"> לא לתכלית אשר בעבורו נמצא</w:t>
      </w:r>
      <w:r>
        <w:rPr>
          <w:rFonts w:hint="cs"/>
          <w:rtl/>
        </w:rPr>
        <w:t>,</w:t>
      </w:r>
      <w:r>
        <w:rPr>
          <w:rtl/>
        </w:rPr>
        <w:t xml:space="preserve"> אבל קר</w:t>
      </w:r>
      <w:r>
        <w:rPr>
          <w:rFonts w:hint="cs"/>
          <w:rtl/>
        </w:rPr>
        <w:t>ה</w:t>
      </w:r>
      <w:r>
        <w:rPr>
          <w:rtl/>
        </w:rPr>
        <w:t xml:space="preserve"> שיגיע ממנו התכלית ה</w:t>
      </w:r>
      <w:r>
        <w:rPr>
          <w:rFonts w:hint="cs"/>
          <w:rtl/>
        </w:rPr>
        <w:t xml:space="preserve">טוב. </w:t>
      </w:r>
      <w:r>
        <w:rPr>
          <w:rtl/>
        </w:rPr>
        <w:t>והנה ה</w:t>
      </w:r>
      <w:r>
        <w:rPr>
          <w:rFonts w:hint="cs"/>
          <w:rtl/>
        </w:rPr>
        <w:t>מ</w:t>
      </w:r>
      <w:r>
        <w:rPr>
          <w:rtl/>
        </w:rPr>
        <w:t xml:space="preserve">אמר </w:t>
      </w:r>
      <w:r>
        <w:rPr>
          <w:rFonts w:hint="cs"/>
          <w:rtl/>
        </w:rPr>
        <w:t>כ</w:t>
      </w:r>
      <w:r>
        <w:rPr>
          <w:rtl/>
        </w:rPr>
        <w:t>שיהיה השם ית</w:t>
      </w:r>
      <w:r>
        <w:rPr>
          <w:rFonts w:hint="cs"/>
          <w:rtl/>
        </w:rPr>
        <w:t>ב</w:t>
      </w:r>
      <w:r>
        <w:rPr>
          <w:rtl/>
        </w:rPr>
        <w:t>רך מס</w:t>
      </w:r>
      <w:r>
        <w:rPr>
          <w:rFonts w:hint="cs"/>
          <w:rtl/>
        </w:rPr>
        <w:t>דר</w:t>
      </w:r>
      <w:r>
        <w:rPr>
          <w:rtl/>
        </w:rPr>
        <w:t xml:space="preserve"> </w:t>
      </w:r>
      <w:r>
        <w:rPr>
          <w:rFonts w:hint="cs"/>
          <w:rtl/>
        </w:rPr>
        <w:t xml:space="preserve">חדוש </w:t>
      </w:r>
      <w:r>
        <w:rPr>
          <w:rtl/>
        </w:rPr>
        <w:t>אלו המופ</w:t>
      </w:r>
      <w:r>
        <w:rPr>
          <w:rFonts w:hint="cs"/>
          <w:rtl/>
        </w:rPr>
        <w:t>תים</w:t>
      </w:r>
      <w:r>
        <w:rPr>
          <w:rtl/>
        </w:rPr>
        <w:t xml:space="preserve"> </w:t>
      </w:r>
      <w:r>
        <w:rPr>
          <w:rFonts w:hint="cs"/>
          <w:rtl/>
        </w:rPr>
        <w:t>ב</w:t>
      </w:r>
      <w:r>
        <w:rPr>
          <w:rtl/>
        </w:rPr>
        <w:t xml:space="preserve">עת אשר </w:t>
      </w:r>
      <w:r>
        <w:rPr>
          <w:rFonts w:hint="cs"/>
          <w:rtl/>
        </w:rPr>
        <w:t>ימצאו</w:t>
      </w:r>
      <w:r>
        <w:rPr>
          <w:rtl/>
        </w:rPr>
        <w:t xml:space="preserve"> בו לא ל</w:t>
      </w:r>
      <w:r>
        <w:rPr>
          <w:rFonts w:hint="cs"/>
          <w:rtl/>
        </w:rPr>
        <w:t>ש</w:t>
      </w:r>
      <w:r>
        <w:rPr>
          <w:rtl/>
        </w:rPr>
        <w:t>ום תועל</w:t>
      </w:r>
      <w:r>
        <w:rPr>
          <w:rFonts w:hint="cs"/>
          <w:rtl/>
        </w:rPr>
        <w:t>ת,</w:t>
      </w:r>
      <w:r>
        <w:rPr>
          <w:rtl/>
        </w:rPr>
        <w:t xml:space="preserve"> הוא מאמר</w:t>
      </w:r>
      <w:r>
        <w:rPr>
          <w:rFonts w:hint="cs"/>
          <w:rtl/>
        </w:rPr>
        <w:t xml:space="preserve"> </w:t>
      </w:r>
      <w:r>
        <w:rPr>
          <w:rtl/>
        </w:rPr>
        <w:t>מ</w:t>
      </w:r>
      <w:r>
        <w:rPr>
          <w:rFonts w:hint="cs"/>
          <w:rtl/>
        </w:rPr>
        <w:t>ב</w:t>
      </w:r>
      <w:r>
        <w:rPr>
          <w:rtl/>
        </w:rPr>
        <w:t>ואר הבטול הגנ</w:t>
      </w:r>
      <w:r>
        <w:rPr>
          <w:rFonts w:hint="cs"/>
          <w:rtl/>
        </w:rPr>
        <w:t xml:space="preserve">ות. </w:t>
      </w:r>
      <w:r>
        <w:rPr>
          <w:rtl/>
        </w:rPr>
        <w:t>שאם היה ה</w:t>
      </w:r>
      <w:r>
        <w:rPr>
          <w:rFonts w:hint="cs"/>
          <w:rtl/>
        </w:rPr>
        <w:t>דב</w:t>
      </w:r>
      <w:r>
        <w:rPr>
          <w:rtl/>
        </w:rPr>
        <w:t>ר כן</w:t>
      </w:r>
      <w:r>
        <w:rPr>
          <w:rFonts w:hint="cs"/>
          <w:rtl/>
        </w:rPr>
        <w:t>,</w:t>
      </w:r>
      <w:r>
        <w:rPr>
          <w:rtl/>
        </w:rPr>
        <w:t xml:space="preserve"> יהיה הש</w:t>
      </w:r>
      <w:r>
        <w:rPr>
          <w:rFonts w:hint="cs"/>
          <w:rtl/>
        </w:rPr>
        <w:t>ם</w:t>
      </w:r>
      <w:r>
        <w:rPr>
          <w:rtl/>
        </w:rPr>
        <w:t xml:space="preserve"> ית</w:t>
      </w:r>
      <w:r>
        <w:rPr>
          <w:rFonts w:hint="cs"/>
          <w:rtl/>
        </w:rPr>
        <w:t>ב</w:t>
      </w:r>
      <w:r>
        <w:rPr>
          <w:rtl/>
        </w:rPr>
        <w:t>רך</w:t>
      </w:r>
      <w:r>
        <w:rPr>
          <w:rFonts w:hint="cs"/>
          <w:rtl/>
        </w:rPr>
        <w:t xml:space="preserve"> </w:t>
      </w:r>
      <w:r>
        <w:rPr>
          <w:rtl/>
        </w:rPr>
        <w:t>פועל פעל ה</w:t>
      </w:r>
      <w:r>
        <w:rPr>
          <w:rFonts w:hint="cs"/>
          <w:rtl/>
        </w:rPr>
        <w:t>ב</w:t>
      </w:r>
      <w:r>
        <w:rPr>
          <w:rtl/>
        </w:rPr>
        <w:t>טלה</w:t>
      </w:r>
      <w:r>
        <w:rPr>
          <w:rFonts w:hint="cs"/>
          <w:rtl/>
        </w:rPr>
        <w:t>.</w:t>
      </w:r>
      <w:r>
        <w:rPr>
          <w:rtl/>
        </w:rPr>
        <w:t xml:space="preserve"> </w:t>
      </w:r>
      <w:r>
        <w:rPr>
          <w:rFonts w:hint="cs"/>
          <w:rtl/>
        </w:rPr>
        <w:t xml:space="preserve">ועוד, </w:t>
      </w:r>
      <w:r>
        <w:rPr>
          <w:rtl/>
        </w:rPr>
        <w:t xml:space="preserve">שלא אשער איך יתכן שיגיע מהמופתים </w:t>
      </w:r>
      <w:r>
        <w:rPr>
          <w:rFonts w:hint="cs"/>
          <w:rtl/>
        </w:rPr>
        <w:t>ב</w:t>
      </w:r>
      <w:r>
        <w:rPr>
          <w:rtl/>
        </w:rPr>
        <w:t>מקרה זה התועלת הנפלא המ</w:t>
      </w:r>
      <w:r>
        <w:rPr>
          <w:rFonts w:hint="cs"/>
          <w:rtl/>
        </w:rPr>
        <w:t>ג</w:t>
      </w:r>
      <w:r>
        <w:rPr>
          <w:rtl/>
        </w:rPr>
        <w:t>יע מהם</w:t>
      </w:r>
      <w:r>
        <w:rPr>
          <w:rFonts w:hint="cs"/>
          <w:rtl/>
        </w:rPr>
        <w:t>".</w:t>
      </w:r>
    </w:p>
  </w:footnote>
  <w:footnote w:id="10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המשך לשון הרלב"ג שם: "ואם אמרנו השם יתברך סדר לפי רצונו הקדום שיהיה חדוש המופתים בזה העת אשר יתחדשו לתכלית אשר בעבורו נמצאו, הנה יחוייב מזה שיהיה בטל טבע האפשר". ו"טבע האפשר" הוא הבחירה שניתנה לבני אדם, וכמו שמבאר והולך.</w:t>
      </w:r>
    </w:p>
  </w:footnote>
  <w:footnote w:id="10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המשך לשון הרלב"ג שם: "והמשל שקריעת ים סוף, אם היה ידוע מקדם להשם יתברך שיהיה חדושו בעת שנתחדש להטביע המצרים ולהקנות לישראל אמונה שלמה בשם יתברך, הנה יהיה מחוייב שיהיו רודפים המצרים בזה העת אחר ישראל בים, ושיהיו ישראל אז בלתי שלמי האמונה בשם יתברך. שאם לא היה זה מחויב, הנה אפשר שיתחדש זה המופת בעת ההוא אשר הגבילו השם יתברך, ולא יתחדש ממנו תועלת. וזה כי המצרים היה אפשר שלא ילכו אז במקום ההוא, כי זה מיוחס לבחירתם, וכן היה אפשר זה לישראל. וכבר היה אפשר לישראל שיהיו שלמי אמונה בשם יתברך קודם זה הזמן. וכאשר היה זה כן, הוא מבואר שכבר יתחייב מזה שיסתלק טבע האפשר, וזה בתכלית הבטול".</w:t>
      </w:r>
    </w:p>
  </w:footnote>
  <w:footnote w:id="10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להלן [לאחר ציון 244]: "</w:t>
      </w:r>
      <w:r>
        <w:rPr>
          <w:rtl/>
        </w:rPr>
        <w:t>ועיקר הבנין אשר עשה</w:t>
      </w:r>
      <w:r>
        <w:rPr>
          <w:rFonts w:hint="cs"/>
          <w:rtl/>
        </w:rPr>
        <w:t>...</w:t>
      </w:r>
      <w:r>
        <w:rPr>
          <w:rtl/>
        </w:rPr>
        <w:t xml:space="preserve"> שכל הנסים הם על ידי שכל הפועל</w:t>
      </w:r>
      <w:r>
        <w:rPr>
          <w:rFonts w:hint="cs"/>
          <w:rtl/>
        </w:rPr>
        <w:t>...</w:t>
      </w:r>
      <w:r>
        <w:rPr>
          <w:rtl/>
        </w:rPr>
        <w:t xml:space="preserve"> כל זה לפי הנחתו וציור דמיונו שאין לו ראיה מן הכתובים ולא מדברי החכמים, רק עשה הנחה כפי דמיונו שאין להם לא שורש ולא עיקר</w:t>
      </w:r>
      <w:r>
        <w:rPr>
          <w:rFonts w:hint="cs"/>
          <w:rtl/>
        </w:rPr>
        <w:t>,</w:t>
      </w:r>
      <w:r>
        <w:rPr>
          <w:rtl/>
        </w:rPr>
        <w:t xml:space="preserve"> והכל הפך כמו שחשב</w:t>
      </w:r>
      <w:r>
        <w:rPr>
          <w:rFonts w:hint="cs"/>
          <w:rtl/>
        </w:rPr>
        <w:t>,</w:t>
      </w:r>
      <w:r>
        <w:rPr>
          <w:rtl/>
        </w:rPr>
        <w:t xml:space="preserve"> כאשר יתבאר בעזרת השם</w:t>
      </w:r>
      <w:r>
        <w:rPr>
          <w:rFonts w:hint="cs"/>
          <w:rtl/>
        </w:rPr>
        <w:t>". ונראה שכוונתו לספר הגדולה, שלא זכינו לאורו, וכמבואר למעלה הערה 41. ובתפארת ישראל ס"פ טז [רנה.] כתב: "</w:t>
      </w:r>
      <w:r>
        <w:rPr>
          <w:rtl/>
        </w:rPr>
        <w:t>הנה כל החוקרים מדעתם ושכלם כולם הסכימו</w:t>
      </w:r>
      <w:r>
        <w:rPr>
          <w:rFonts w:hint="cs"/>
          <w:rtl/>
        </w:rPr>
        <w:t>...</w:t>
      </w:r>
      <w:r>
        <w:rPr>
          <w:rtl/>
        </w:rPr>
        <w:t xml:space="preserve"> שהשכל יוצא אל הפעל על ידי השכל הפעל</w:t>
      </w:r>
      <w:r>
        <w:rPr>
          <w:rFonts w:hint="cs"/>
          <w:rtl/>
        </w:rPr>
        <w:t>,</w:t>
      </w:r>
      <w:r>
        <w:rPr>
          <w:rtl/>
        </w:rPr>
        <w:t xml:space="preserve"> שהוא משפיע השכל</w:t>
      </w:r>
      <w:r>
        <w:rPr>
          <w:rFonts w:hint="cs"/>
          <w:rtl/>
        </w:rPr>
        <w:t>,</w:t>
      </w:r>
      <w:r>
        <w:rPr>
          <w:rtl/>
        </w:rPr>
        <w:t xml:space="preserve"> כמו שידוע מדבריהם. אמנם אנחנו תלמידי משה רבינו עליו השלום אומרים כי השם יתברך מוציא אל הפעל הכל, לא שכל הפעל</w:t>
      </w:r>
      <w:r>
        <w:rPr>
          <w:rFonts w:hint="cs"/>
          <w:rtl/>
        </w:rPr>
        <w:t>,</w:t>
      </w:r>
      <w:r>
        <w:rPr>
          <w:rtl/>
        </w:rPr>
        <w:t xml:space="preserve"> אשר לדעתם הוא אחד מן המלאכים</w:t>
      </w:r>
      <w:r>
        <w:rPr>
          <w:rFonts w:hint="cs"/>
          <w:rtl/>
        </w:rPr>
        <w:t>" [הובא בחלקו למעלה הערה 91]. ובנצח ישראל פ"ג [מא:] הביא את דעת החוקרים שיש שכל הפועל, וכתב על כך בזה"ל: "</w:t>
      </w:r>
      <w:r>
        <w:rPr>
          <w:rtl/>
        </w:rPr>
        <w:t>ואומר אני כי הנמשך אחר זה הוא חטא גדול מאוד מאוד, כי שולל מאתו יתברך בריאת כל העולם, ויאמר שהעולם הזה נברא על ידי אמצעיים. חס ושלום לומר כך או להרהר כך, שאם כך שברא העולם על ידי אמצעיים, אם כן כבודו מסולקת מן העולם הזה חס ושלום, ונתן אותו לאמצעיים. כי איך אפשר לומר כי ברא אותו על ידי אמצעיים, ויהיה מנהיג אותו הוא יתברך בעצמו. דבר זה לא יקבל השכל, ואין לך דמיון עבודה זרה יותר מזה. חי ה' אשר עשה לנו הנפש, כי המדבר והפונה אל דברים אלו הוא מתחייב בנפשו, וראוי לאבד ולסלק דעתו מן העולם</w:t>
      </w:r>
      <w:r>
        <w:rPr>
          <w:rFonts w:hint="cs"/>
          <w:rtl/>
        </w:rPr>
        <w:t>. א</w:t>
      </w:r>
      <w:r>
        <w:rPr>
          <w:rtl/>
        </w:rPr>
        <w:t>ך אנחנו המאמינים בתורת משה, אנו אומרים כי הוא יתברך ברא הכל</w:t>
      </w:r>
      <w:r>
        <w:rPr>
          <w:rFonts w:hint="cs"/>
          <w:rtl/>
        </w:rPr>
        <w:t>". וראה להלן הערות 170, 238, 247.</w:t>
      </w:r>
    </w:p>
  </w:footnote>
  <w:footnote w:id="109">
    <w:p w:rsidR="087F48AA" w:rsidRDefault="087F48AA" w:rsidP="08443B9A">
      <w:pPr>
        <w:pStyle w:val="FootnoteText"/>
        <w:rPr>
          <w:rFonts w:hint="cs"/>
        </w:rPr>
      </w:pPr>
      <w:r>
        <w:rPr>
          <w:rtl/>
        </w:rPr>
        <w:t>&lt;</w:t>
      </w:r>
      <w:r>
        <w:rPr>
          <w:rStyle w:val="FootnoteReference"/>
        </w:rPr>
        <w:footnoteRef/>
      </w:r>
      <w:r>
        <w:rPr>
          <w:rtl/>
        </w:rPr>
        <w:t>&gt;</w:t>
      </w:r>
      <w:r>
        <w:rPr>
          <w:rFonts w:hint="cs"/>
          <w:rtl/>
        </w:rPr>
        <w:t xml:space="preserve"> על פי הפסוק [שיה"ש ח, ט] "</w:t>
      </w:r>
      <w:r>
        <w:rPr>
          <w:rtl/>
        </w:rPr>
        <w:t>אם חומה היא נבנה עליה טירת כסף</w:t>
      </w:r>
      <w:r>
        <w:rPr>
          <w:rFonts w:hint="cs"/>
          <w:rtl/>
        </w:rPr>
        <w:t>", ופירושו אם היסוד חזק אפשר לבנות עליו טירה חשובה. ולהלן פ"ז [לאחר ציון 123] כתב: "</w:t>
      </w:r>
      <w:r>
        <w:rPr>
          <w:rtl/>
        </w:rPr>
        <w:t>כי אברהם תחלת בחינתו היה שנבחן באמונתו כאשר הושלך לכבשן האש</w:t>
      </w:r>
      <w:r>
        <w:rPr>
          <w:rFonts w:hint="cs"/>
          <w:rtl/>
        </w:rPr>
        <w:t>,</w:t>
      </w:r>
      <w:r>
        <w:rPr>
          <w:rtl/>
        </w:rPr>
        <w:t xml:space="preserve"> ואם הוא חזק באמונתו</w:t>
      </w:r>
      <w:r>
        <w:rPr>
          <w:rFonts w:hint="cs"/>
          <w:rtl/>
        </w:rPr>
        <w:t>,</w:t>
      </w:r>
      <w:r>
        <w:rPr>
          <w:rtl/>
        </w:rPr>
        <w:t xml:space="preserve"> נבנה עליו טירת כסף. טירת כסף הזה הוא בנין העולם</w:t>
      </w:r>
      <w:r>
        <w:rPr>
          <w:rFonts w:hint="cs"/>
          <w:rtl/>
        </w:rPr>
        <w:t>,</w:t>
      </w:r>
      <w:r>
        <w:rPr>
          <w:rtl/>
        </w:rPr>
        <w:t xml:space="preserve"> אשר נבנה על אברהם, כאשר היה חזק באמונתו היה זוכה וראוי להיות יסוד והתחלה לבנות עליו טירת כסף חזק. כי אין ראוי להיות התחלה רק אשר יש לו מציאות חזק</w:t>
      </w:r>
      <w:r>
        <w:rPr>
          <w:rFonts w:hint="cs"/>
          <w:rtl/>
        </w:rPr>
        <w:t>".</w:t>
      </w:r>
    </w:p>
  </w:footnote>
  <w:footnote w:id="11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"אם אין יסוד אין בנין" [רשב"א ור"ן (ב"ב ו:), ורא"ש ב"ב פ"א סוף סימן יז]. לכך מה שהרלב"ג כתב אודות שהנסים נעשו על ידי השכל הפועל, כל זה נובע מחמת הנחתו שאכן השכל הפועל עשה את הנפלאות, אך כאשר הנחה זו בטלה, ממילא בטלים שאר הדברים שנבנו על גבי הנחה זו. וראה להלן הערה 316, שגם שם דחה את דברי הרלב"ג באופן דומה. ובנתיב השלום פ"ב [א, רכד.] כתב: "</w:t>
      </w:r>
      <w:r>
        <w:rPr>
          <w:rtl/>
        </w:rPr>
        <w:t>הנה בנה עיקר ראייתו על התנועה הנצחית</w:t>
      </w:r>
      <w:r>
        <w:rPr>
          <w:rFonts w:hint="cs"/>
          <w:rtl/>
        </w:rPr>
        <w:t>,</w:t>
      </w:r>
      <w:r>
        <w:rPr>
          <w:rtl/>
        </w:rPr>
        <w:t xml:space="preserve"> וזהו הפך האמונה</w:t>
      </w:r>
      <w:r>
        <w:rPr>
          <w:rFonts w:hint="cs"/>
          <w:rtl/>
        </w:rPr>
        <w:t>,</w:t>
      </w:r>
      <w:r>
        <w:rPr>
          <w:rtl/>
        </w:rPr>
        <w:t xml:space="preserve"> שאין אנו מודים בזאת ההנחה. וא</w:t>
      </w:r>
      <w:r>
        <w:rPr>
          <w:rFonts w:hint="cs"/>
          <w:rtl/>
        </w:rPr>
        <w:t>ם כן</w:t>
      </w:r>
      <w:r>
        <w:rPr>
          <w:rtl/>
        </w:rPr>
        <w:t xml:space="preserve"> כבר נפל הבנין בכללו</w:t>
      </w:r>
      <w:r>
        <w:rPr>
          <w:rFonts w:hint="cs"/>
          <w:rtl/>
        </w:rPr>
        <w:t>".</w:t>
      </w:r>
    </w:p>
  </w:footnote>
  <w:footnote w:id="11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הרלב"ג טען שאי אפשר לומר שהקב"ה עצמו פעל את הנסים, שאם כן יתחייב מכך שהיה אצלו יתברך שנוי רצון ודעת, וכמבואר למעלה הערות 98, 99. </w:t>
      </w:r>
    </w:p>
  </w:footnote>
  <w:footnote w:id="11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פ"ה מ"ו [קצב</w:t>
      </w:r>
      <w:r w:rsidRPr="08E6033F">
        <w:rPr>
          <w:rFonts w:hint="cs"/>
          <w:sz w:val="18"/>
          <w:rtl/>
        </w:rPr>
        <w:t>:]: "</w:t>
      </w:r>
      <w:r w:rsidRPr="08E6033F">
        <w:rPr>
          <w:sz w:val="18"/>
          <w:rtl/>
          <w:lang w:val="en-US"/>
        </w:rPr>
        <w:t>דעת הפילסופים כי שכלו ורצונו הוא עצמותו, ואם היה לו שנוי רצון היה עצמותו משתנה</w:t>
      </w:r>
      <w:r w:rsidRPr="08E6033F">
        <w:rPr>
          <w:rFonts w:hint="cs"/>
          <w:sz w:val="18"/>
          <w:rtl/>
          <w:lang w:val="en-US"/>
        </w:rPr>
        <w:t>,</w:t>
      </w:r>
      <w:r w:rsidRPr="08E6033F">
        <w:rPr>
          <w:sz w:val="18"/>
          <w:rtl/>
          <w:lang w:val="en-US"/>
        </w:rPr>
        <w:t xml:space="preserve"> </w:t>
      </w:r>
      <w:r>
        <w:rPr>
          <w:rFonts w:hint="cs"/>
          <w:sz w:val="18"/>
          <w:rtl/>
          <w:lang w:val="en-US"/>
        </w:rPr>
        <w:t xml:space="preserve">[לכך] </w:t>
      </w:r>
      <w:r w:rsidRPr="08E6033F">
        <w:rPr>
          <w:sz w:val="18"/>
          <w:rtl/>
          <w:lang w:val="en-US"/>
        </w:rPr>
        <w:t>אמרו שאין כאן שנוי רצון</w:t>
      </w:r>
      <w:r>
        <w:rPr>
          <w:rFonts w:hint="cs"/>
          <w:rtl/>
        </w:rPr>
        <w:t>". ושם האריך בזה טובא, וציטט שם מדבריו שכתב כאן, ודבריו שם יובאו בהערות הבאות. ונקודת המחלוקת היא האם רצון וידיעת ה' הם עצמותו יתברך [ולכך לא יתכן בזה התחדשות ושנוי (דעת הפילוסופים)], או שרצונו וידיעתו הם כמו פעולותיו, ולא עצמותו [ולכך יתכן בזה התחדשות ושנוי (דעת המהר"ל)]. והמו"נ ח"א תחילת פס"ח כתב: "</w:t>
      </w:r>
      <w:r>
        <w:rPr>
          <w:rtl/>
        </w:rPr>
        <w:t>כבר ידעת פרסום זה המאמר אשר אמרוהו הפילוסופים באלוה ית</w:t>
      </w:r>
      <w:r>
        <w:rPr>
          <w:rFonts w:hint="cs"/>
          <w:rtl/>
        </w:rPr>
        <w:t>ברך</w:t>
      </w:r>
      <w:r>
        <w:rPr>
          <w:rtl/>
        </w:rPr>
        <w:t>, והוא אמרם, שהוא השכל והמשכיל והמושכל, ושאלו השלשה ענינים בו ית</w:t>
      </w:r>
      <w:r>
        <w:rPr>
          <w:rFonts w:hint="cs"/>
          <w:rtl/>
        </w:rPr>
        <w:t>ברך</w:t>
      </w:r>
      <w:r>
        <w:rPr>
          <w:rtl/>
        </w:rPr>
        <w:t xml:space="preserve"> הם ענין אחד, אין רבוי בו</w:t>
      </w:r>
      <w:r>
        <w:rPr>
          <w:rFonts w:hint="cs"/>
          <w:rtl/>
        </w:rPr>
        <w:t>"</w:t>
      </w:r>
      <w:r>
        <w:rPr>
          <w:rtl/>
        </w:rPr>
        <w:t>.</w:t>
      </w:r>
      <w:r>
        <w:rPr>
          <w:rFonts w:hint="cs"/>
          <w:rtl/>
        </w:rPr>
        <w:t xml:space="preserve"> וכן הכוזרי מאמר שני אותיות ב-ח הביא דעה זו בשם הפילוסופים, וכן הוא בספר העקרים מאמר שני פרק ל, ותורת העולה לרמ"א ח"ג פמ"ה. ובדר"ח פ"ו מ"י [תד:] הביא דעה זו בשם הרמב"ם במו"נ ח"ג פי"ג. וכן הוא ברמב"ם הלכות יסודי התורה פ"ב ה"י והלכות תשובה פ"ה ה"ה. </w:t>
      </w:r>
    </w:p>
  </w:footnote>
  <w:footnote w:id="11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מה שכתב כאן שהפילוסופים סוברים ש"אין הוא יתברך מקבל תוארים", יוסבר</w:t>
      </w:r>
      <w:r w:rsidRPr="08700661">
        <w:rPr>
          <w:rFonts w:hint="cs"/>
          <w:sz w:val="18"/>
          <w:rtl/>
        </w:rPr>
        <w:t xml:space="preserve"> על פי דבריו בדר"ח פ"ה מ"ו [ר:], שכתב שם: "</w:t>
      </w:r>
      <w:r w:rsidRPr="08700661">
        <w:rPr>
          <w:sz w:val="18"/>
          <w:rtl/>
          <w:lang w:val="en-US"/>
        </w:rPr>
        <w:t>כי כל</w:t>
      </w:r>
      <w:r w:rsidRPr="084067B0">
        <w:rPr>
          <w:sz w:val="18"/>
          <w:rtl/>
          <w:lang w:val="en-US"/>
        </w:rPr>
        <w:t xml:space="preserve"> דעתם של החולקים רק כי הכל הוא עצמותו יתברך</w:t>
      </w:r>
      <w:r w:rsidRPr="084067B0">
        <w:rPr>
          <w:rFonts w:hint="cs"/>
          <w:sz w:val="18"/>
          <w:rtl/>
          <w:lang w:val="en-US"/>
        </w:rPr>
        <w:t>,</w:t>
      </w:r>
      <w:r w:rsidRPr="084067B0">
        <w:rPr>
          <w:sz w:val="18"/>
          <w:rtl/>
          <w:lang w:val="en-US"/>
        </w:rPr>
        <w:t xml:space="preserve"> ואף שום תואר אין לתת לו</w:t>
      </w:r>
      <w:r w:rsidRPr="084067B0">
        <w:rPr>
          <w:rFonts w:hint="cs"/>
          <w:sz w:val="18"/>
          <w:rtl/>
          <w:lang w:val="en-US"/>
        </w:rPr>
        <w:t>,</w:t>
      </w:r>
      <w:r w:rsidRPr="084067B0">
        <w:rPr>
          <w:sz w:val="18"/>
          <w:rtl/>
          <w:lang w:val="en-US"/>
        </w:rPr>
        <w:t xml:space="preserve"> כמו שמבואר בדבריהם</w:t>
      </w:r>
      <w:r w:rsidRPr="084067B0">
        <w:rPr>
          <w:rFonts w:hint="cs"/>
          <w:sz w:val="18"/>
          <w:rtl/>
        </w:rPr>
        <w:t xml:space="preserve">... </w:t>
      </w:r>
      <w:r w:rsidRPr="084067B0">
        <w:rPr>
          <w:sz w:val="18"/>
          <w:rtl/>
          <w:lang w:val="en-US"/>
        </w:rPr>
        <w:t>אין כאן אף תאר אליו</w:t>
      </w:r>
      <w:r w:rsidRPr="084067B0">
        <w:rPr>
          <w:rFonts w:hint="cs"/>
          <w:sz w:val="18"/>
          <w:rtl/>
          <w:lang w:val="en-US"/>
        </w:rPr>
        <w:t>,</w:t>
      </w:r>
      <w:r w:rsidRPr="084067B0">
        <w:rPr>
          <w:sz w:val="18"/>
          <w:rtl/>
          <w:lang w:val="en-US"/>
        </w:rPr>
        <w:t xml:space="preserve"> כי אם בשלילה</w:t>
      </w:r>
      <w:r>
        <w:rPr>
          <w:rFonts w:hint="cs"/>
          <w:sz w:val="18"/>
          <w:rtl/>
          <w:lang w:val="en-US"/>
        </w:rPr>
        <w:t>..</w:t>
      </w:r>
      <w:r w:rsidRPr="084067B0">
        <w:rPr>
          <w:rFonts w:hint="cs"/>
          <w:sz w:val="18"/>
          <w:rtl/>
          <w:lang w:val="en-US"/>
        </w:rPr>
        <w:t>.</w:t>
      </w:r>
      <w:r w:rsidRPr="084067B0">
        <w:rPr>
          <w:sz w:val="18"/>
          <w:rtl/>
          <w:lang w:val="en-US"/>
        </w:rPr>
        <w:t xml:space="preserve"> וההולכים בדרכי הפילוסופים חשבו כי זהו היחוד הגמור, ומפני כך אמרו כל אלו דברים</w:t>
      </w:r>
      <w:r>
        <w:rPr>
          <w:rFonts w:hint="cs"/>
          <w:rtl/>
        </w:rPr>
        <w:t>". וכן פירש המו"נ ח"א ר"פ נח שאין לה' שום תואר חיובי, וז"ל: "ד</w:t>
      </w:r>
      <w:r>
        <w:rPr>
          <w:rtl/>
        </w:rPr>
        <w:t>ע כי תאור האלו</w:t>
      </w:r>
      <w:r>
        <w:rPr>
          <w:rFonts w:hint="cs"/>
          <w:rtl/>
        </w:rPr>
        <w:t>ק</w:t>
      </w:r>
      <w:r>
        <w:rPr>
          <w:rtl/>
        </w:rPr>
        <w:t xml:space="preserve"> ית</w:t>
      </w:r>
      <w:r>
        <w:rPr>
          <w:rFonts w:hint="cs"/>
          <w:rtl/>
        </w:rPr>
        <w:t>ברך</w:t>
      </w:r>
      <w:r>
        <w:rPr>
          <w:rtl/>
        </w:rPr>
        <w:t xml:space="preserve"> בשלילות הוא התאור האמיתי</w:t>
      </w:r>
      <w:r>
        <w:rPr>
          <w:rFonts w:hint="cs"/>
          <w:rtl/>
        </w:rPr>
        <w:t xml:space="preserve">... </w:t>
      </w:r>
      <w:r>
        <w:rPr>
          <w:rtl/>
        </w:rPr>
        <w:t>אמנם תארו בחיובים יש בו מן השיתוף והחסרון</w:t>
      </w:r>
      <w:r>
        <w:rPr>
          <w:rFonts w:hint="cs"/>
          <w:rtl/>
        </w:rPr>
        <w:t xml:space="preserve">... </w:t>
      </w:r>
      <w:r>
        <w:rPr>
          <w:rtl/>
        </w:rPr>
        <w:t>איך אין לנו דרך בתארו אלא בשוללים, לא בזולתם</w:t>
      </w:r>
      <w:r>
        <w:rPr>
          <w:rFonts w:hint="cs"/>
          <w:rtl/>
        </w:rPr>
        <w:t>", ושם מאריך בזה [פרקים נח-ס]. והרמ"א בספר תורת העולה ח"ג פ"ד כתב: "</w:t>
      </w:r>
      <w:r>
        <w:rPr>
          <w:rtl/>
        </w:rPr>
        <w:t>דע כי הרב המורה התפלסף מאד בענין התארים של השם יתעלה, והאריך בזה ח"א פ"</w:t>
      </w:r>
      <w:r>
        <w:rPr>
          <w:rFonts w:hint="cs"/>
          <w:rtl/>
        </w:rPr>
        <w:t>נ,</w:t>
      </w:r>
      <w:r>
        <w:rPr>
          <w:rtl/>
        </w:rPr>
        <w:t xml:space="preserve"> וכתב שעיקר האמונה שאין לשם יתעלה תואר נוסף על עצמותו, ושכל תוארי השם יתעלה הם שבים לדבר אחד הפשוט</w:t>
      </w:r>
      <w:r>
        <w:rPr>
          <w:rFonts w:hint="cs"/>
          <w:rtl/>
        </w:rPr>
        <w:t>...</w:t>
      </w:r>
      <w:r>
        <w:rPr>
          <w:rtl/>
        </w:rPr>
        <w:t xml:space="preserve"> ואם כן הוא נמצא ולא במציאות, וכן הוא חי ולא בחיים, ויודע ולא במדע, ויכול ולא ביכולת, וחכם ולא בחכמה, אבל הכל שב אל ענין אחד</w:t>
      </w:r>
      <w:r>
        <w:rPr>
          <w:rFonts w:hint="cs"/>
          <w:rtl/>
        </w:rPr>
        <w:t>,</w:t>
      </w:r>
      <w:r>
        <w:rPr>
          <w:rtl/>
        </w:rPr>
        <w:t xml:space="preserve"> אין רבוי בו. וכן כתב בספר המדע פ"ב מה</w:t>
      </w:r>
      <w:r>
        <w:rPr>
          <w:rFonts w:hint="cs"/>
          <w:rtl/>
        </w:rPr>
        <w:t>לכות</w:t>
      </w:r>
      <w:r>
        <w:rPr>
          <w:rtl/>
        </w:rPr>
        <w:t xml:space="preserve"> יסודי התורה ה"י. וכתב שם ח"</w:t>
      </w:r>
      <w:r>
        <w:rPr>
          <w:rFonts w:hint="cs"/>
          <w:rtl/>
        </w:rPr>
        <w:t>א</w:t>
      </w:r>
      <w:r>
        <w:rPr>
          <w:rtl/>
        </w:rPr>
        <w:t xml:space="preserve"> פ</w:t>
      </w:r>
      <w:r>
        <w:rPr>
          <w:rFonts w:hint="cs"/>
          <w:rtl/>
        </w:rPr>
        <w:t>רק</w:t>
      </w:r>
      <w:r>
        <w:rPr>
          <w:rtl/>
        </w:rPr>
        <w:t xml:space="preserve"> נג שתוארי הפעולות הם הצודקים לדבר על השם יתעלה, ולכן כתב שם</w:t>
      </w:r>
      <w:r>
        <w:rPr>
          <w:rFonts w:hint="cs"/>
          <w:rtl/>
        </w:rPr>
        <w:t>,</w:t>
      </w:r>
      <w:r>
        <w:rPr>
          <w:rtl/>
        </w:rPr>
        <w:t xml:space="preserve"> </w:t>
      </w:r>
      <w:r>
        <w:rPr>
          <w:rFonts w:hint="cs"/>
          <w:rtl/>
        </w:rPr>
        <w:t>ו</w:t>
      </w:r>
      <w:r>
        <w:rPr>
          <w:rtl/>
        </w:rPr>
        <w:t>ז"ל</w:t>
      </w:r>
      <w:r>
        <w:rPr>
          <w:rFonts w:hint="cs"/>
          <w:rtl/>
        </w:rPr>
        <w:t>:</w:t>
      </w:r>
      <w:r>
        <w:rPr>
          <w:rtl/>
        </w:rPr>
        <w:t xml:space="preserve"> ואין רחוק אם כן בח</w:t>
      </w:r>
      <w:r>
        <w:rPr>
          <w:rFonts w:hint="cs"/>
          <w:rtl/>
        </w:rPr>
        <w:t>ו</w:t>
      </w:r>
      <w:r>
        <w:rPr>
          <w:rtl/>
        </w:rPr>
        <w:t>ק הבורא יתעלה, שיהיו אלו הפעולות המתחלפות באות מעצם אחד פשוט</w:t>
      </w:r>
      <w:r>
        <w:rPr>
          <w:rFonts w:hint="cs"/>
          <w:rtl/>
        </w:rPr>
        <w:t>,</w:t>
      </w:r>
      <w:r>
        <w:rPr>
          <w:rtl/>
        </w:rPr>
        <w:t xml:space="preserve"> אין רבוי בו</w:t>
      </w:r>
      <w:r>
        <w:rPr>
          <w:rFonts w:hint="cs"/>
          <w:rtl/>
        </w:rPr>
        <w:t>,</w:t>
      </w:r>
      <w:r>
        <w:rPr>
          <w:rtl/>
        </w:rPr>
        <w:t xml:space="preserve"> ולא ענין מוסיף כלל</w:t>
      </w:r>
      <w:r>
        <w:rPr>
          <w:rFonts w:hint="cs"/>
          <w:rtl/>
        </w:rPr>
        <w:t>.</w:t>
      </w:r>
      <w:r>
        <w:rPr>
          <w:rtl/>
        </w:rPr>
        <w:t xml:space="preserve"> ויהיה כל תואר נמצא בספר האל</w:t>
      </w:r>
      <w:r>
        <w:rPr>
          <w:rFonts w:hint="cs"/>
          <w:rtl/>
        </w:rPr>
        <w:t>ק</w:t>
      </w:r>
      <w:r>
        <w:rPr>
          <w:rtl/>
        </w:rPr>
        <w:t>ים יתעלה הוא תואר פעולתו</w:t>
      </w:r>
      <w:r>
        <w:rPr>
          <w:rFonts w:hint="cs"/>
          <w:rtl/>
        </w:rPr>
        <w:t>,</w:t>
      </w:r>
      <w:r>
        <w:rPr>
          <w:rtl/>
        </w:rPr>
        <w:t xml:space="preserve"> לא תואר עצמו כו'</w:t>
      </w:r>
      <w:r>
        <w:rPr>
          <w:rFonts w:hint="cs"/>
          <w:rtl/>
        </w:rPr>
        <w:t>,</w:t>
      </w:r>
      <w:r>
        <w:rPr>
          <w:rtl/>
        </w:rPr>
        <w:t xml:space="preserve"> והאריך שם בזה. וכ</w:t>
      </w:r>
      <w:r>
        <w:rPr>
          <w:rFonts w:hint="cs"/>
          <w:rtl/>
        </w:rPr>
        <w:t>תב</w:t>
      </w:r>
      <w:r>
        <w:rPr>
          <w:rtl/>
        </w:rPr>
        <w:t xml:space="preserve"> עוד ח"ג פ"כ שענין הידיעה של השם יתעלה אי אפשר להשיג, כי מדעו הוא עצמו ועצמו הוא מדעו, כי אין לו תואר חוץ עצמו</w:t>
      </w:r>
      <w:r>
        <w:rPr>
          <w:rFonts w:hint="cs"/>
          <w:rtl/>
        </w:rPr>
        <w:t>,</w:t>
      </w:r>
      <w:r>
        <w:rPr>
          <w:rtl/>
        </w:rPr>
        <w:t xml:space="preserve"> וכשם שאי אפשר להשיג עצמותו</w:t>
      </w:r>
      <w:r>
        <w:rPr>
          <w:rFonts w:hint="cs"/>
          <w:rtl/>
        </w:rPr>
        <w:t>,</w:t>
      </w:r>
      <w:r>
        <w:rPr>
          <w:rtl/>
        </w:rPr>
        <w:t xml:space="preserve"> כך אי אפשר להשיג תואריו, מאחר שתאריו הם עצמותו</w:t>
      </w:r>
      <w:r>
        <w:rPr>
          <w:rFonts w:hint="cs"/>
          <w:rtl/>
        </w:rPr>
        <w:t>,</w:t>
      </w:r>
      <w:r>
        <w:rPr>
          <w:rtl/>
        </w:rPr>
        <w:t xml:space="preserve"> והכל שב אל דבר אחד</w:t>
      </w:r>
      <w:r>
        <w:rPr>
          <w:rFonts w:hint="cs"/>
          <w:rtl/>
        </w:rPr>
        <w:t xml:space="preserve">". </w:t>
      </w:r>
    </w:p>
  </w:footnote>
  <w:footnote w:id="11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w:t>
      </w:r>
      <w:r w:rsidRPr="00085946">
        <w:rPr>
          <w:rStyle w:val="HebrewChar"/>
          <w:rFonts w:cs="Monotype Hadassah"/>
          <w:sz w:val="18"/>
          <w:rtl/>
        </w:rPr>
        <w:t xml:space="preserve">דרכו של המהר"ל להעמיד את "תלמידי משה רבינו עליו השלום" לעומת דעה הנראית לו שסותרת את יסודות התורה. וכן </w:t>
      </w:r>
      <w:r>
        <w:rPr>
          <w:rStyle w:val="HebrewChar"/>
          <w:rFonts w:cs="Monotype Hadassah" w:hint="cs"/>
          <w:sz w:val="18"/>
          <w:rtl/>
        </w:rPr>
        <w:t xml:space="preserve">בתפארת ישראל [ר"פ ט, טז] הביא את דעת הפילוסופים, והעמיד כנגדם [בשני המקומות הנ"ל] את דעתם של "תלמידי משה רבינו עליו השלום". וכן בדר"ח פ"ה מ"ו [רט:] </w:t>
      </w:r>
      <w:r w:rsidRPr="00085946">
        <w:rPr>
          <w:rStyle w:val="HebrewChar"/>
          <w:rFonts w:cs="Monotype Hadassah"/>
          <w:sz w:val="18"/>
          <w:rtl/>
        </w:rPr>
        <w:t xml:space="preserve">כתב: "שאין אחד מבני אדם שהם בני אברהם ראש המאמינים מקבלי תורת משה [רבינו] ע"ה שישים דבריו על לבו, רק צא יאמר לדבריו". וכן כתב בבאר הגולה </w:t>
      </w:r>
      <w:r>
        <w:rPr>
          <w:rStyle w:val="HebrewChar"/>
          <w:rFonts w:cs="Monotype Hadassah" w:hint="cs"/>
          <w:sz w:val="18"/>
          <w:rtl/>
        </w:rPr>
        <w:t>בסוף ה</w:t>
      </w:r>
      <w:r w:rsidRPr="00085946">
        <w:rPr>
          <w:rStyle w:val="HebrewChar"/>
          <w:rFonts w:cs="Monotype Hadassah"/>
          <w:sz w:val="18"/>
          <w:rtl/>
        </w:rPr>
        <w:t>באר הששי [</w:t>
      </w:r>
      <w:r>
        <w:rPr>
          <w:rStyle w:val="HebrewChar"/>
          <w:rFonts w:cs="Monotype Hadassah" w:hint="cs"/>
          <w:sz w:val="18"/>
          <w:rtl/>
        </w:rPr>
        <w:t>שנז:</w:t>
      </w:r>
      <w:r w:rsidRPr="00085946">
        <w:rPr>
          <w:rStyle w:val="HebrewChar"/>
          <w:rFonts w:cs="Monotype Hadassah"/>
          <w:sz w:val="18"/>
          <w:rtl/>
        </w:rPr>
        <w:t>]</w:t>
      </w:r>
      <w:r>
        <w:rPr>
          <w:rStyle w:val="HebrewChar"/>
          <w:rFonts w:cs="Monotype Hadassah" w:hint="cs"/>
          <w:sz w:val="18"/>
          <w:rtl/>
        </w:rPr>
        <w:t>, וז"ל</w:t>
      </w:r>
      <w:r w:rsidRPr="00085946">
        <w:rPr>
          <w:rStyle w:val="HebrewChar"/>
          <w:rFonts w:cs="Monotype Hadassah"/>
          <w:sz w:val="18"/>
          <w:rtl/>
        </w:rPr>
        <w:t>: "וכל איש בעל דת תורת משה ומאמין בתורה שבכתב ובתורה בע"פ, יהא ספר זה בבל יראה ובל ימצא, ולא יביט אליו ולא יסתכל בו לא ראיה שכלית ולא ראיה חושית".</w:t>
      </w:r>
      <w:r>
        <w:rPr>
          <w:rStyle w:val="HebrewChar"/>
          <w:rFonts w:cs="Monotype Hadassah" w:hint="cs"/>
          <w:sz w:val="18"/>
          <w:rtl/>
        </w:rPr>
        <w:t xml:space="preserve"> </w:t>
      </w:r>
    </w:p>
  </w:footnote>
  <w:footnote w:id="11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פ"ה מ"ו </w:t>
      </w:r>
      <w:r w:rsidRPr="08293153">
        <w:rPr>
          <w:rFonts w:hint="cs"/>
          <w:sz w:val="18"/>
          <w:rtl/>
        </w:rPr>
        <w:t>[קצג:]: "</w:t>
      </w:r>
      <w:r w:rsidRPr="08293153">
        <w:rPr>
          <w:sz w:val="18"/>
          <w:rtl/>
          <w:lang w:val="en-US"/>
        </w:rPr>
        <w:t>כל זה מפני ההסכמה הזאת</w:t>
      </w:r>
      <w:r>
        <w:rPr>
          <w:rFonts w:hint="cs"/>
          <w:sz w:val="18"/>
          <w:rtl/>
          <w:lang w:val="en-US"/>
        </w:rPr>
        <w:t xml:space="preserve"> [של הפילוסופים]</w:t>
      </w:r>
      <w:r w:rsidRPr="08293153">
        <w:rPr>
          <w:sz w:val="18"/>
          <w:rtl/>
          <w:lang w:val="en-US"/>
        </w:rPr>
        <w:t xml:space="preserve"> כי הידיעה היא עצמותו יתברך</w:t>
      </w:r>
      <w:r w:rsidRPr="08293153">
        <w:rPr>
          <w:rFonts w:hint="cs"/>
          <w:sz w:val="18"/>
          <w:rtl/>
          <w:lang w:val="en-US"/>
        </w:rPr>
        <w:t>,</w:t>
      </w:r>
      <w:r w:rsidRPr="08293153">
        <w:rPr>
          <w:sz w:val="18"/>
          <w:rtl/>
          <w:lang w:val="en-US"/>
        </w:rPr>
        <w:t xml:space="preserve"> כמו שהתבאר. אבל אנחנו אומרים כי הם עמסו עליהם דבר</w:t>
      </w:r>
      <w:r w:rsidRPr="08293153">
        <w:rPr>
          <w:rFonts w:hint="cs"/>
          <w:sz w:val="18"/>
          <w:rtl/>
          <w:lang w:val="en-US"/>
        </w:rPr>
        <w:t xml:space="preserve"> </w:t>
      </w:r>
      <w:r w:rsidRPr="08293153">
        <w:rPr>
          <w:sz w:val="18"/>
          <w:rtl/>
          <w:lang w:val="en-US"/>
        </w:rPr>
        <w:t>שלא יתן דעת האמת</w:t>
      </w:r>
      <w:r w:rsidRPr="08293153">
        <w:rPr>
          <w:rFonts w:hint="cs"/>
          <w:sz w:val="18"/>
          <w:rtl/>
          <w:lang w:val="en-US"/>
        </w:rPr>
        <w:t>,</w:t>
      </w:r>
      <w:r w:rsidRPr="08293153">
        <w:rPr>
          <w:sz w:val="18"/>
          <w:rtl/>
          <w:lang w:val="en-US"/>
        </w:rPr>
        <w:t xml:space="preserve"> ולא בדברי חכמים נמצא דבר זה</w:t>
      </w:r>
      <w:r w:rsidRPr="08293153">
        <w:rPr>
          <w:rFonts w:hint="cs"/>
          <w:sz w:val="18"/>
          <w:rtl/>
          <w:lang w:val="en-US"/>
        </w:rPr>
        <w:t>.</w:t>
      </w:r>
      <w:r w:rsidRPr="08293153">
        <w:rPr>
          <w:sz w:val="18"/>
          <w:rtl/>
          <w:lang w:val="en-US"/>
        </w:rPr>
        <w:t xml:space="preserve"> וכבר הארכנו בזה בספר גבור</w:t>
      </w:r>
      <w:r w:rsidRPr="08293153">
        <w:rPr>
          <w:rFonts w:hint="cs"/>
          <w:sz w:val="18"/>
          <w:rtl/>
          <w:lang w:val="en-US"/>
        </w:rPr>
        <w:t>ו</w:t>
      </w:r>
      <w:r w:rsidRPr="08293153">
        <w:rPr>
          <w:sz w:val="18"/>
          <w:rtl/>
          <w:lang w:val="en-US"/>
        </w:rPr>
        <w:t>ת השם בהקדמה באריכות, כי אין לומר דבר זה שהידיעה עצמותו</w:t>
      </w:r>
      <w:r>
        <w:rPr>
          <w:rFonts w:hint="cs"/>
          <w:rtl/>
        </w:rPr>
        <w:t>". וראה להלן הערה 125.</w:t>
      </w:r>
    </w:p>
  </w:footnote>
  <w:footnote w:id="11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כי גם המלאכים נקראים "שכלים" [רמב"ן בראשית ב, א, שם שמות כ, ג, ונצח ישראל פכ"ט (תקפ.)], הרי שה"שכל" מורה על הרוחני, והיה מקום לומר "השכל ברוך הוא". ו"הקדוש" הוא תואר על דרך השלילה [שאינו גוף], ואילו "השכל" הוא תואר על דרך החיוב.</w:t>
      </w:r>
    </w:p>
  </w:footnote>
  <w:footnote w:id="11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ידועים דברי הרשב"א בתשובותיו [ח"ה סימן נב], שכתב בזה"ל: "</w:t>
      </w:r>
      <w:r>
        <w:rPr>
          <w:rtl/>
        </w:rPr>
        <w:t>עוד שאלת, למה נתקן נוסח הברכה, מחצה נמצא</w:t>
      </w:r>
      <w:r>
        <w:rPr>
          <w:rFonts w:hint="cs"/>
          <w:rtl/>
        </w:rPr>
        <w:t xml:space="preserve"> ["ברוך אתה"]</w:t>
      </w:r>
      <w:r>
        <w:rPr>
          <w:rtl/>
        </w:rPr>
        <w:t>, ומחצה נסתר</w:t>
      </w:r>
      <w:r>
        <w:rPr>
          <w:rFonts w:hint="cs"/>
          <w:rtl/>
        </w:rPr>
        <w:t xml:space="preserve"> ["אשר קדשנו"]. </w:t>
      </w:r>
      <w:r>
        <w:rPr>
          <w:rtl/>
        </w:rPr>
        <w:t>תשובה, דע דיש לבעלי החכמה סוד נשגב, ואין לנו כאן עסק בנסתרות. ואמנם יש טעם נגלה גדול התועלת במה שתקנו נוסח הברכות כן, ר</w:t>
      </w:r>
      <w:r>
        <w:rPr>
          <w:rFonts w:hint="cs"/>
          <w:rtl/>
        </w:rPr>
        <w:t>צה לומר</w:t>
      </w:r>
      <w:r>
        <w:rPr>
          <w:rtl/>
        </w:rPr>
        <w:t xml:space="preserve"> בנגלה ובנסתר</w:t>
      </w:r>
      <w:r>
        <w:rPr>
          <w:rFonts w:hint="cs"/>
          <w:rtl/>
        </w:rPr>
        <w:t>.</w:t>
      </w:r>
      <w:r>
        <w:rPr>
          <w:rtl/>
        </w:rPr>
        <w:t xml:space="preserve"> לפי שכבר ידעת דשני יסודות יש שעליהם נבנה הכל</w:t>
      </w:r>
      <w:r>
        <w:rPr>
          <w:rFonts w:hint="cs"/>
          <w:rtl/>
        </w:rPr>
        <w:t>;</w:t>
      </w:r>
      <w:r>
        <w:rPr>
          <w:rtl/>
        </w:rPr>
        <w:t xml:space="preserve"> האחד</w:t>
      </w:r>
      <w:r>
        <w:rPr>
          <w:rFonts w:hint="cs"/>
          <w:rtl/>
        </w:rPr>
        <w:t>,</w:t>
      </w:r>
      <w:r>
        <w:rPr>
          <w:rtl/>
        </w:rPr>
        <w:t xml:space="preserve"> לדעת שהוא ית</w:t>
      </w:r>
      <w:r>
        <w:rPr>
          <w:rFonts w:hint="cs"/>
          <w:rtl/>
        </w:rPr>
        <w:t>ברך</w:t>
      </w:r>
      <w:r>
        <w:rPr>
          <w:rtl/>
        </w:rPr>
        <w:t xml:space="preserve"> מחויב המציאות</w:t>
      </w:r>
      <w:r>
        <w:rPr>
          <w:rFonts w:hint="cs"/>
          <w:rtl/>
        </w:rPr>
        <w:t>,</w:t>
      </w:r>
      <w:r>
        <w:rPr>
          <w:rtl/>
        </w:rPr>
        <w:t xml:space="preserve"> ושאין ספק בזה כלל, כמו שנתבאר ונתפרסם המופת עליו ביאור רב. והב'</w:t>
      </w:r>
      <w:r>
        <w:rPr>
          <w:rFonts w:hint="cs"/>
          <w:rtl/>
        </w:rPr>
        <w:t>,</w:t>
      </w:r>
      <w:r>
        <w:rPr>
          <w:rtl/>
        </w:rPr>
        <w:t xml:space="preserve"> שאין אמתתו ית</w:t>
      </w:r>
      <w:r>
        <w:rPr>
          <w:rFonts w:hint="cs"/>
          <w:rtl/>
        </w:rPr>
        <w:t>ברך</w:t>
      </w:r>
      <w:r>
        <w:rPr>
          <w:rtl/>
        </w:rPr>
        <w:t xml:space="preserve"> מושגת כי אם לעצמו ית</w:t>
      </w:r>
      <w:r>
        <w:rPr>
          <w:rFonts w:hint="cs"/>
          <w:rtl/>
        </w:rPr>
        <w:t>ברך</w:t>
      </w:r>
      <w:r>
        <w:rPr>
          <w:rtl/>
        </w:rPr>
        <w:t xml:space="preserve"> לבד</w:t>
      </w:r>
      <w:r>
        <w:rPr>
          <w:rFonts w:hint="cs"/>
          <w:rtl/>
        </w:rPr>
        <w:t>.</w:t>
      </w:r>
      <w:r>
        <w:rPr>
          <w:rtl/>
        </w:rPr>
        <w:t xml:space="preserve"> והוא במציאותו נגלה לכל, ובאמתת מהותו נסתר ונעלם מהכל. וכדי לקבוע שתי הפנות האלה בנפשותינו קבעו הנוסח בנגלה ונסתר</w:t>
      </w:r>
      <w:r>
        <w:rPr>
          <w:rFonts w:hint="cs"/>
          <w:rtl/>
        </w:rPr>
        <w:t>;</w:t>
      </w:r>
      <w:r>
        <w:rPr>
          <w:rtl/>
        </w:rPr>
        <w:t xml:space="preserve"> </w:t>
      </w:r>
      <w:r>
        <w:rPr>
          <w:rFonts w:hint="cs"/>
          <w:rtl/>
        </w:rPr>
        <w:t>'</w:t>
      </w:r>
      <w:r>
        <w:rPr>
          <w:rtl/>
        </w:rPr>
        <w:t>ברוך אתה</w:t>
      </w:r>
      <w:r>
        <w:rPr>
          <w:rFonts w:hint="cs"/>
          <w:rtl/>
        </w:rPr>
        <w:t>'</w:t>
      </w:r>
      <w:r>
        <w:rPr>
          <w:rtl/>
        </w:rPr>
        <w:t>, כמדבר עם מי שהוא נמצא מפורסם</w:t>
      </w:r>
      <w:r>
        <w:rPr>
          <w:rFonts w:hint="cs"/>
          <w:rtl/>
        </w:rPr>
        <w:t>...</w:t>
      </w:r>
      <w:r>
        <w:rPr>
          <w:rtl/>
        </w:rPr>
        <w:t xml:space="preserve"> שהוא מדבר עמו פנים אל פנים. וכדי שלא תשבש המחשבה שהוא ית</w:t>
      </w:r>
      <w:r>
        <w:rPr>
          <w:rFonts w:hint="cs"/>
          <w:rtl/>
        </w:rPr>
        <w:t>ברך</w:t>
      </w:r>
      <w:r>
        <w:rPr>
          <w:rtl/>
        </w:rPr>
        <w:t xml:space="preserve"> נמצא כמציאות שאר הנמצאים, ושיש יחס בין מציאותו למציאותם</w:t>
      </w:r>
      <w:r>
        <w:rPr>
          <w:rFonts w:hint="cs"/>
          <w:rtl/>
        </w:rPr>
        <w:t>,</w:t>
      </w:r>
      <w:r>
        <w:rPr>
          <w:rtl/>
        </w:rPr>
        <w:t xml:space="preserve"> קבעו </w:t>
      </w:r>
      <w:r>
        <w:rPr>
          <w:rFonts w:hint="cs"/>
          <w:rtl/>
        </w:rPr>
        <w:t>'</w:t>
      </w:r>
      <w:r>
        <w:rPr>
          <w:rtl/>
        </w:rPr>
        <w:t>אשר קדשנו</w:t>
      </w:r>
      <w:r>
        <w:rPr>
          <w:rFonts w:hint="cs"/>
          <w:rtl/>
        </w:rPr>
        <w:t>'</w:t>
      </w:r>
      <w:r>
        <w:rPr>
          <w:rtl/>
        </w:rPr>
        <w:t>, לקבוע בנפשותינו שאע"פ שהוא מפורסם</w:t>
      </w:r>
      <w:r>
        <w:rPr>
          <w:rFonts w:hint="cs"/>
          <w:rtl/>
        </w:rPr>
        <w:t>,</w:t>
      </w:r>
      <w:r>
        <w:rPr>
          <w:rtl/>
        </w:rPr>
        <w:t xml:space="preserve"> מהות מציאותו נעלם ונסתר</w:t>
      </w:r>
      <w:r>
        <w:rPr>
          <w:rFonts w:hint="cs"/>
          <w:rtl/>
        </w:rPr>
        <w:t>,</w:t>
      </w:r>
      <w:r>
        <w:rPr>
          <w:rtl/>
        </w:rPr>
        <w:t xml:space="preserve"> שאי אפשר לדבר בו רק בנסתר, ברוך הוא</w:t>
      </w:r>
      <w:r>
        <w:rPr>
          <w:rFonts w:hint="cs"/>
          <w:rtl/>
        </w:rPr>
        <w:t>". ועל כך ישראל קדושים מזמרים "דימו אותך ולא כפי ישך, וישווך לפי מעשיך". והפחד יצחק, פסח, מאמר עט אות ו, כתב: "ידועה היא תשובתו של הרשב"א, שפירשה לנו את הסתירה בבנינן של ברכת המצוות. דברכות המצוות התחלתן היא בלשון נוכח 'ברוך אתה', וסיומן בלשון נסתר 'אשר קדשנו'. ובביאור הדבר כתב הרשב"א, שמטבע זו של ברכות באה היא לגלות את הנהגתו של מלך הכבוד, שהוא נסתר מצד עצמותו, ונגלה מצד פעולותיו; 'ברוך אתה' הוא בבחינת גילוי רצונו ופעולותיו. 'אשר קדשנו' הוא בבחינת הנסתר מצד עצמותו". ורבי יהודה הלוי כתב ב"אופן" בזה"ל: "י-ה, אנה אמצאך, מקומך נעלה ונעלם. ואנה לא אמצאך, כבודך מלא עולם". ובחובת הלבבות שער היחוד, פ"י כתב: "אלקי, אנה אמצאך, אך אנה לא אמצאך. נסתרת ולא תראה, והכל ממך מלא" [הובא למעלה בהקדמה הראשונה הערה 72].</w:t>
      </w:r>
    </w:p>
  </w:footnote>
  <w:footnote w:id="11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האור שמח בהלכות תשובה פ"ד ה"ד הביא דברים אלו בזה"ל: "</w:t>
      </w:r>
      <w:r>
        <w:rPr>
          <w:rtl/>
        </w:rPr>
        <w:t>ואעתיק בזה דברי רבינו המפורסם מוהר"ר ליוא מפראג מה שכתב בזה דברים נמרצים בספרו גבורות השם בהקדמה, זה לשונו בהשגתו על הרלב"ג</w:t>
      </w:r>
      <w:r>
        <w:rPr>
          <w:rFonts w:hint="cs"/>
          <w:rtl/>
        </w:rPr>
        <w:t>;</w:t>
      </w:r>
      <w:r>
        <w:rPr>
          <w:rtl/>
        </w:rPr>
        <w:t xml:space="preserve"> ואנחנו תלמידי משה עליו השלום כו' אבל הוא יתברך שקראו חכמינו זכרונם לברכה בשם </w:t>
      </w:r>
      <w:r>
        <w:rPr>
          <w:rFonts w:hint="cs"/>
          <w:rtl/>
        </w:rPr>
        <w:t>'</w:t>
      </w:r>
      <w:r>
        <w:rPr>
          <w:rtl/>
        </w:rPr>
        <w:t>הקדוש ברוך הוא</w:t>
      </w:r>
      <w:r>
        <w:rPr>
          <w:rFonts w:hint="cs"/>
          <w:rtl/>
        </w:rPr>
        <w:t>',</w:t>
      </w:r>
      <w:r>
        <w:rPr>
          <w:rtl/>
        </w:rPr>
        <w:t xml:space="preserve"> ולא נקרא </w:t>
      </w:r>
      <w:r>
        <w:rPr>
          <w:rFonts w:hint="cs"/>
          <w:rtl/>
        </w:rPr>
        <w:t>'</w:t>
      </w:r>
      <w:r>
        <w:rPr>
          <w:rtl/>
        </w:rPr>
        <w:t>השכל ברוך הוא</w:t>
      </w:r>
      <w:r>
        <w:rPr>
          <w:rFonts w:hint="cs"/>
          <w:rtl/>
        </w:rPr>
        <w:t>'.</w:t>
      </w:r>
      <w:r>
        <w:rPr>
          <w:rtl/>
        </w:rPr>
        <w:t xml:space="preserve"> בזה דבריו נעימים</w:t>
      </w:r>
      <w:r>
        <w:rPr>
          <w:rFonts w:hint="cs"/>
          <w:rtl/>
        </w:rPr>
        <w:t xml:space="preserve">", והמשך דבריו יובא בהערה 132. </w:t>
      </w:r>
    </w:p>
  </w:footnote>
  <w:footnote w:id="119">
    <w:p w:rsidR="087F48AA" w:rsidRDefault="087F48AA" w:rsidP="08CE2955">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להלן פט"ז כתב: "מי שהוא קדוש הוא נבדל ממעשה החומר". ולהלן </w:t>
      </w:r>
      <w:r>
        <w:rPr>
          <w:rStyle w:val="HebrewChar"/>
          <w:rFonts w:cs="Monotype Hadassah"/>
          <w:rtl/>
        </w:rPr>
        <w:t>פמ"ז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w:t>
      </w:r>
      <w:r>
        <w:rPr>
          <w:rStyle w:val="HebrewChar"/>
          <w:rFonts w:cs="Monotype Hadassah" w:hint="cs"/>
          <w:rtl/>
        </w:rPr>
        <w:t>, ודבר זה נתבאר בספר הזה פעמים הרבה מאוד</w:t>
      </w:r>
      <w:r>
        <w:rPr>
          <w:rStyle w:val="HebrewChar"/>
          <w:rFonts w:cs="Monotype Hadassah"/>
          <w:rtl/>
        </w:rPr>
        <w:t xml:space="preserve">". </w:t>
      </w:r>
      <w:r>
        <w:rPr>
          <w:rStyle w:val="HebrewChar"/>
          <w:rFonts w:cs="Monotype Hadassah" w:hint="cs"/>
          <w:rtl/>
        </w:rPr>
        <w:t xml:space="preserve">ובגו"א ויקרא פי"ט </w:t>
      </w:r>
      <w:r>
        <w:rPr>
          <w:rFonts w:hint="cs"/>
          <w:rtl/>
        </w:rPr>
        <w:t>אות ג [נד:] כתב: "</w:t>
      </w:r>
      <w:r>
        <w:rPr>
          <w:rtl/>
        </w:rPr>
        <w:t>נקרא 'קדוש', רוצה לומר פרוש מעניני עולם הזה, שהו</w:t>
      </w:r>
      <w:r w:rsidRPr="080A58ED">
        <w:rPr>
          <w:sz w:val="18"/>
          <w:rtl/>
        </w:rPr>
        <w:t>א גוף</w:t>
      </w:r>
      <w:r w:rsidRPr="080A58ED">
        <w:rPr>
          <w:rFonts w:hint="cs"/>
          <w:sz w:val="18"/>
          <w:rtl/>
        </w:rPr>
        <w:t xml:space="preserve">". </w:t>
      </w:r>
      <w:r>
        <w:rPr>
          <w:rFonts w:hint="cs"/>
          <w:rtl/>
        </w:rPr>
        <w:t>ובגו"א בראשית פל"ג אות טז [קסד.] כתב: "כל קדוש יש לו מעלה נבדלת מן הגוף". ו</w:t>
      </w:r>
      <w:r>
        <w:rPr>
          <w:rtl/>
        </w:rPr>
        <w:t>בתפארת ישראל פי"א [קעט.]</w:t>
      </w:r>
      <w:r>
        <w:rPr>
          <w:rFonts w:hint="cs"/>
          <w:rtl/>
        </w:rPr>
        <w:t xml:space="preserve"> כתב</w:t>
      </w:r>
      <w:r>
        <w:rPr>
          <w:rtl/>
        </w:rPr>
        <w:t>: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w:t>
      </w:r>
      <w:r>
        <w:rPr>
          <w:rFonts w:hint="cs"/>
          <w:rtl/>
        </w:rPr>
        <w:t>, וזה ענין הקדושה בכל מקום</w:t>
      </w:r>
      <w:r>
        <w:rPr>
          <w:rtl/>
        </w:rPr>
        <w:t>". ו</w:t>
      </w:r>
      <w:r>
        <w:rPr>
          <w:rFonts w:hint="cs"/>
          <w:rtl/>
        </w:rPr>
        <w:t xml:space="preserve">בתפארת ישראל פל"ז [תקנד.] כתב: "כבר זה התבאר פעמים הרבה שאין ענין הקדושה רק שהוא נבדל מן החומר, כי זהו ענין הקדושה". </w:t>
      </w:r>
      <w:r>
        <w:rPr>
          <w:rStyle w:val="HebrewChar"/>
          <w:rFonts w:cs="Monotype Hadassah"/>
          <w:rtl/>
        </w:rPr>
        <w:t xml:space="preserve">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sidRPr="080A58ED">
        <w:rPr>
          <w:rFonts w:hint="cs"/>
          <w:sz w:val="18"/>
          <w:rtl/>
        </w:rPr>
        <w:t>ובדר"ח פ"ה מ"ט [רפד:] כתב: "</w:t>
      </w:r>
      <w:r w:rsidRPr="080A58ED">
        <w:rPr>
          <w:sz w:val="18"/>
          <w:rtl/>
        </w:rPr>
        <w:t>כל קדושה ה</w:t>
      </w:r>
      <w:r w:rsidRPr="080A58ED">
        <w:rPr>
          <w:rFonts w:hint="cs"/>
          <w:sz w:val="18"/>
          <w:rtl/>
        </w:rPr>
        <w:t>ו</w:t>
      </w:r>
      <w:r w:rsidRPr="080A58ED">
        <w:rPr>
          <w:sz w:val="18"/>
          <w:rtl/>
        </w:rPr>
        <w:t>א נבדל מן החמרי</w:t>
      </w:r>
      <w:r w:rsidRPr="080A58ED">
        <w:rPr>
          <w:rFonts w:hint="cs"/>
          <w:sz w:val="18"/>
          <w:rtl/>
        </w:rPr>
        <w:t>,</w:t>
      </w:r>
      <w:r w:rsidRPr="080A58ED">
        <w:rPr>
          <w:sz w:val="18"/>
          <w:rtl/>
        </w:rPr>
        <w:t xml:space="preserve"> שלכך מקדישין הש</w:t>
      </w:r>
      <w:r w:rsidRPr="080A58ED">
        <w:rPr>
          <w:rFonts w:hint="cs"/>
          <w:sz w:val="18"/>
          <w:rtl/>
        </w:rPr>
        <w:t>ם יתברך</w:t>
      </w:r>
      <w:r w:rsidRPr="080A58ED">
        <w:rPr>
          <w:sz w:val="18"/>
          <w:rtl/>
        </w:rPr>
        <w:t xml:space="preserve"> שהוא נבדל מן הגופנית</w:t>
      </w:r>
      <w:r w:rsidRPr="080A58ED">
        <w:rPr>
          <w:rFonts w:hint="cs"/>
          <w:sz w:val="18"/>
          <w:rtl/>
        </w:rPr>
        <w:t>.</w:t>
      </w:r>
      <w:r w:rsidRPr="080A58ED">
        <w:rPr>
          <w:sz w:val="18"/>
          <w:rtl/>
        </w:rPr>
        <w:t xml:space="preserve"> ודבר זה בארנו הרבה מאד שאין ענין קדושה רק שהוא נבדל מן החמרי</w:t>
      </w:r>
      <w:r>
        <w:rPr>
          <w:rFonts w:hint="cs"/>
          <w:rtl/>
        </w:rPr>
        <w:t xml:space="preserve">". </w:t>
      </w:r>
      <w:r>
        <w:rPr>
          <w:rStyle w:val="HebrewChar"/>
          <w:rFonts w:cs="Monotype Hadassah"/>
          <w:rtl/>
        </w:rPr>
        <w:t>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hint="cs"/>
          <w:sz w:val="18"/>
          <w:rtl/>
        </w:rPr>
        <w:t xml:space="preserve">. </w:t>
      </w:r>
      <w:r>
        <w:rPr>
          <w:rFonts w:hint="cs"/>
          <w:rtl/>
        </w:rPr>
        <w:t>ובנתיב העבודה ר"פ יא כתב: "</w:t>
      </w:r>
      <w:r>
        <w:rPr>
          <w:rtl/>
        </w:rPr>
        <w:t xml:space="preserve">מה שנושא אדם עצמו למעלה בשעה שאומרים </w:t>
      </w:r>
      <w:r>
        <w:rPr>
          <w:rFonts w:hint="cs"/>
          <w:rtl/>
        </w:rPr>
        <w:t>'</w:t>
      </w:r>
      <w:r>
        <w:rPr>
          <w:rtl/>
        </w:rPr>
        <w:t>קדוש קדוש קדוש</w:t>
      </w:r>
      <w:r>
        <w:rPr>
          <w:rFonts w:hint="cs"/>
          <w:rtl/>
        </w:rPr>
        <w:t>' [שו"ע או"ח סימן קכה סעיף ב, בהגהה]</w:t>
      </w:r>
      <w:r>
        <w:rPr>
          <w:rtl/>
        </w:rPr>
        <w:t>, דבר זה מפני כי כל קדושה שהוא ית</w:t>
      </w:r>
      <w:r>
        <w:rPr>
          <w:rFonts w:hint="cs"/>
          <w:rtl/>
        </w:rPr>
        <w:t>ברך</w:t>
      </w:r>
      <w:r>
        <w:rPr>
          <w:rtl/>
        </w:rPr>
        <w:t xml:space="preserve"> נבדל בקדושתו מן התחתונים</w:t>
      </w:r>
      <w:r>
        <w:rPr>
          <w:rFonts w:hint="cs"/>
          <w:rtl/>
        </w:rPr>
        <w:t>,</w:t>
      </w:r>
      <w:r>
        <w:rPr>
          <w:rtl/>
        </w:rPr>
        <w:t xml:space="preserve"> ואין לו יתברך חבור וצרוף אליהם</w:t>
      </w:r>
      <w:r>
        <w:rPr>
          <w:rFonts w:hint="cs"/>
          <w:rtl/>
        </w:rPr>
        <w:t>.</w:t>
      </w:r>
      <w:r>
        <w:rPr>
          <w:rtl/>
        </w:rPr>
        <w:t xml:space="preserve"> לכן האדם ג</w:t>
      </w:r>
      <w:r>
        <w:rPr>
          <w:rFonts w:hint="cs"/>
          <w:rtl/>
        </w:rPr>
        <w:t>ם כן</w:t>
      </w:r>
      <w:r>
        <w:rPr>
          <w:rtl/>
        </w:rPr>
        <w:t xml:space="preserve"> כאשר יאמר </w:t>
      </w:r>
      <w:r>
        <w:rPr>
          <w:rFonts w:hint="cs"/>
          <w:rtl/>
        </w:rPr>
        <w:t>'</w:t>
      </w:r>
      <w:r>
        <w:rPr>
          <w:rtl/>
        </w:rPr>
        <w:t>קדוש קדוש קדוש</w:t>
      </w:r>
      <w:r>
        <w:rPr>
          <w:rFonts w:hint="cs"/>
          <w:rtl/>
        </w:rPr>
        <w:t>'</w:t>
      </w:r>
      <w:r>
        <w:rPr>
          <w:rtl/>
        </w:rPr>
        <w:t xml:space="preserve"> נבדל קצת מן הארץ</w:t>
      </w:r>
      <w:r>
        <w:rPr>
          <w:rFonts w:hint="cs"/>
          <w:rtl/>
        </w:rPr>
        <w:t>,</w:t>
      </w:r>
      <w:r>
        <w:rPr>
          <w:rtl/>
        </w:rPr>
        <w:t xml:space="preserve"> ומתנשא כלפי מעלה</w:t>
      </w:r>
      <w:r>
        <w:rPr>
          <w:rFonts w:hint="cs"/>
          <w:rtl/>
        </w:rPr>
        <w:t>" [הובא למעלה בהקדמה ראשונה הערה 73]. 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ובנר מצוה [פח.] כתב: "כל דבר שהוא קדוש הוא נבדל מן הטבע, שהיא גשמית חמרית". וראה להלן הערה 355, ופי"א הערה 27.</w:t>
      </w:r>
    </w:p>
  </w:footnote>
  <w:footnote w:id="120">
    <w:p w:rsidR="087F48AA" w:rsidRDefault="087F48AA" w:rsidP="08D11EAA">
      <w:pPr>
        <w:pStyle w:val="FootnoteText"/>
        <w:rPr>
          <w:rFonts w:hint="cs"/>
        </w:rPr>
      </w:pPr>
      <w:r>
        <w:rPr>
          <w:rtl/>
        </w:rPr>
        <w:t>&lt;</w:t>
      </w:r>
      <w:r>
        <w:rPr>
          <w:rStyle w:val="FootnoteReference"/>
        </w:rPr>
        <w:footnoteRef/>
      </w:r>
      <w:r>
        <w:rPr>
          <w:rtl/>
        </w:rPr>
        <w:t>&gt;</w:t>
      </w:r>
      <w:r>
        <w:rPr>
          <w:rFonts w:hint="cs"/>
          <w:rtl/>
        </w:rPr>
        <w:t xml:space="preserve"> לכך אי אפשר לדעת אמיתת עצמו, כי אמיתת עצמו אינה ניתנת להגדרה. ולהלן פכ"ה כתב: "</w:t>
      </w:r>
      <w:r>
        <w:rPr>
          <w:rtl/>
        </w:rPr>
        <w:t>כי משה בקש לדעת שמו, והשיב לו הק</w:t>
      </w:r>
      <w:r>
        <w:rPr>
          <w:rFonts w:hint="cs"/>
          <w:rtl/>
        </w:rPr>
        <w:t>ב"ה</w:t>
      </w:r>
      <w:r>
        <w:rPr>
          <w:rtl/>
        </w:rPr>
        <w:t xml:space="preserve"> אי אפשר לו להקרא לו שם</w:t>
      </w:r>
      <w:r>
        <w:rPr>
          <w:rFonts w:hint="cs"/>
          <w:rtl/>
        </w:rPr>
        <w:t>,</w:t>
      </w:r>
      <w:r>
        <w:rPr>
          <w:rtl/>
        </w:rPr>
        <w:t xml:space="preserve"> כי אם לפי מעשיו של אותה שעה יש לו שם. כי כל שם מורה על המהות, כמו שם </w:t>
      </w:r>
      <w:r>
        <w:rPr>
          <w:rFonts w:hint="cs"/>
          <w:rtl/>
        </w:rPr>
        <w:t>'</w:t>
      </w:r>
      <w:r>
        <w:rPr>
          <w:rtl/>
        </w:rPr>
        <w:t>אש</w:t>
      </w:r>
      <w:r>
        <w:rPr>
          <w:rFonts w:hint="cs"/>
          <w:rtl/>
        </w:rPr>
        <w:t>'</w:t>
      </w:r>
      <w:r>
        <w:rPr>
          <w:rtl/>
        </w:rPr>
        <w:t xml:space="preserve"> נקרא דבר שהוא חם ויבש</w:t>
      </w:r>
      <w:r>
        <w:rPr>
          <w:rFonts w:hint="cs"/>
          <w:rtl/>
        </w:rPr>
        <w:t>.</w:t>
      </w:r>
      <w:r>
        <w:rPr>
          <w:rtl/>
        </w:rPr>
        <w:t xml:space="preserve"> והנה יש כאן שני דברים</w:t>
      </w:r>
      <w:r>
        <w:rPr>
          <w:rFonts w:hint="cs"/>
          <w:rtl/>
        </w:rPr>
        <w:t>,</w:t>
      </w:r>
      <w:r>
        <w:rPr>
          <w:rtl/>
        </w:rPr>
        <w:t xml:space="preserve"> האחד</w:t>
      </w:r>
      <w:r>
        <w:rPr>
          <w:rFonts w:hint="cs"/>
          <w:rtl/>
        </w:rPr>
        <w:t>,</w:t>
      </w:r>
      <w:r>
        <w:rPr>
          <w:rtl/>
        </w:rPr>
        <w:t xml:space="preserve"> כאשר תבחין בו מצד שהוא נמצא בלבד</w:t>
      </w:r>
      <w:r>
        <w:rPr>
          <w:rFonts w:hint="cs"/>
          <w:rtl/>
        </w:rPr>
        <w:t>,</w:t>
      </w:r>
      <w:r>
        <w:rPr>
          <w:rtl/>
        </w:rPr>
        <w:t xml:space="preserve"> לא מצד המהות</w:t>
      </w:r>
      <w:r>
        <w:rPr>
          <w:rFonts w:hint="cs"/>
          <w:rtl/>
        </w:rPr>
        <w:t>.</w:t>
      </w:r>
      <w:r>
        <w:rPr>
          <w:rtl/>
        </w:rPr>
        <w:t xml:space="preserve"> והשני</w:t>
      </w:r>
      <w:r>
        <w:rPr>
          <w:rFonts w:hint="cs"/>
          <w:rtl/>
        </w:rPr>
        <w:t>,</w:t>
      </w:r>
      <w:r>
        <w:rPr>
          <w:rtl/>
        </w:rPr>
        <w:t xml:space="preserve"> מצד המהות</w:t>
      </w:r>
      <w:r>
        <w:rPr>
          <w:rFonts w:hint="cs"/>
          <w:rtl/>
        </w:rPr>
        <w:t>,</w:t>
      </w:r>
      <w:r>
        <w:rPr>
          <w:rtl/>
        </w:rPr>
        <w:t xml:space="preserve"> וזהו הרכבה. ועוד כי כל שם הוא גדר הדבר, וכל גדר הוא מורכב מסוג והבדל, והוא יתברך פשוט בתכלית הפשיטות. ועוד כי השם מורה על ענין מיוחד, כי השם באין ספק בא על דבר מה</w:t>
      </w:r>
      <w:r>
        <w:rPr>
          <w:rFonts w:hint="cs"/>
          <w:rtl/>
        </w:rPr>
        <w:t>,</w:t>
      </w:r>
      <w:r>
        <w:rPr>
          <w:rtl/>
        </w:rPr>
        <w:t xml:space="preserve"> והוא יתברך לא יבא עליו דבר מיוחד</w:t>
      </w:r>
      <w:r>
        <w:rPr>
          <w:rFonts w:hint="cs"/>
          <w:rtl/>
        </w:rPr>
        <w:t xml:space="preserve">... </w:t>
      </w:r>
      <w:r>
        <w:rPr>
          <w:rtl/>
        </w:rPr>
        <w:t>כמו שהתבאר בהקדמה, ולכך אי אפשר שיהיה נקרא בשם מיוחד</w:t>
      </w:r>
      <w:r>
        <w:rPr>
          <w:rFonts w:hint="cs"/>
          <w:rtl/>
        </w:rPr>
        <w:t>". ובדר"ח פ"ה מ"ו [רו:] כתב: "</w:t>
      </w:r>
      <w:r>
        <w:rPr>
          <w:rtl/>
        </w:rPr>
        <w:t>כי הוא יתברך פשוט בתכלית הפשיטות</w:t>
      </w:r>
      <w:r>
        <w:rPr>
          <w:rFonts w:hint="cs"/>
          <w:rtl/>
        </w:rPr>
        <w:t>,</w:t>
      </w:r>
      <w:r>
        <w:rPr>
          <w:rtl/>
        </w:rPr>
        <w:t xml:space="preserve"> ומפני כך כולל הכל</w:t>
      </w:r>
      <w:r>
        <w:rPr>
          <w:rFonts w:hint="cs"/>
          <w:rtl/>
        </w:rPr>
        <w:t>,</w:t>
      </w:r>
      <w:r>
        <w:rPr>
          <w:rtl/>
        </w:rPr>
        <w:t xml:space="preserve"> כי זהו ענין הפשוט שלא י</w:t>
      </w:r>
      <w:r>
        <w:rPr>
          <w:rFonts w:hint="cs"/>
          <w:rtl/>
        </w:rPr>
        <w:t>ו</w:t>
      </w:r>
      <w:r>
        <w:rPr>
          <w:rtl/>
        </w:rPr>
        <w:t>גדר בדבר מיוח</w:t>
      </w:r>
      <w:r>
        <w:rPr>
          <w:rFonts w:hint="cs"/>
          <w:rtl/>
        </w:rPr>
        <w:t>ד". וראה למעלה הקדמה ראשונה הערה 81, ולהלן הערה 159.</w:t>
      </w:r>
    </w:p>
  </w:footnote>
  <w:footnote w:id="12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לכאורה קשה, שכתב למעלה שהקב"ה "נבדל מכל הנמצאים", ובתוך כדי דיבור כתב ש"אין דבר נבדל ממנו". אמנם לא קשה, כי "נבדל" מתפרש בשני אופנים; (א) "נבדל מכל הנמצאים" מתפרש שה' הוא מרומם ועליון מענייני הגשם. (ב) "אין דבר נבדל ממנו" מתפרש מלשון מנותק ומרוחק, ומבאר שאין דבר שהוא מנותק ומרוחק מה', אלא שה' כולל הכל, וכמו שמבאר והולך. </w:t>
      </w:r>
    </w:p>
  </w:footnote>
  <w:footnote w:id="12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דוגמה לדבר; אמרו בגמרא [מגילה לא.] "</w:t>
      </w:r>
      <w:r>
        <w:rPr>
          <w:rtl/>
        </w:rPr>
        <w:t>כל מקום שאתה מוצא גבורתו של הק</w:t>
      </w:r>
      <w:r>
        <w:rPr>
          <w:rFonts w:hint="cs"/>
          <w:rtl/>
        </w:rPr>
        <w:t>ב"ה,</w:t>
      </w:r>
      <w:r>
        <w:rPr>
          <w:rtl/>
        </w:rPr>
        <w:t xml:space="preserve"> אתה מוצא ענוותנותו</w:t>
      </w:r>
      <w:r>
        <w:rPr>
          <w:rFonts w:hint="cs"/>
          <w:rtl/>
        </w:rPr>
        <w:t>...</w:t>
      </w:r>
      <w:r>
        <w:rPr>
          <w:rtl/>
        </w:rPr>
        <w:t xml:space="preserve"> כתוב בתורה </w:t>
      </w:r>
      <w:r>
        <w:rPr>
          <w:rFonts w:hint="cs"/>
          <w:rtl/>
        </w:rPr>
        <w:t>[דברים י, יז] '</w:t>
      </w:r>
      <w:r>
        <w:rPr>
          <w:rtl/>
        </w:rPr>
        <w:t>כי ה' אל</w:t>
      </w:r>
      <w:r>
        <w:rPr>
          <w:rFonts w:hint="cs"/>
          <w:rtl/>
        </w:rPr>
        <w:t>ק</w:t>
      </w:r>
      <w:r>
        <w:rPr>
          <w:rtl/>
        </w:rPr>
        <w:t>יכם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וכתיב בתריה </w:t>
      </w:r>
      <w:r>
        <w:rPr>
          <w:rFonts w:hint="cs"/>
          <w:rtl/>
        </w:rPr>
        <w:t>[שם פסוק יח] '</w:t>
      </w:r>
      <w:r>
        <w:rPr>
          <w:rtl/>
        </w:rPr>
        <w:t>עושה משפט יתום ואלמנה</w:t>
      </w:r>
      <w:r>
        <w:rPr>
          <w:rFonts w:hint="cs"/>
          <w:rtl/>
        </w:rPr>
        <w:t>'". ובנתיב הענוה פ"א [ב, ב:] הביא גמרא זו, וכתב: "</w:t>
      </w:r>
      <w:r>
        <w:rPr>
          <w:rtl/>
        </w:rPr>
        <w:t>כי בעל הענוה לא יוגדר ולא יוגבל כלל, ודבר זה מורה על הפשיטות הגמור</w:t>
      </w:r>
      <w:r>
        <w:rPr>
          <w:rFonts w:hint="cs"/>
          <w:rtl/>
        </w:rPr>
        <w:t>,</w:t>
      </w:r>
      <w:r>
        <w:rPr>
          <w:rtl/>
        </w:rPr>
        <w:t xml:space="preserve"> שהוא פשוט</w:t>
      </w:r>
      <w:r>
        <w:rPr>
          <w:rFonts w:hint="cs"/>
          <w:rtl/>
        </w:rPr>
        <w:t>,</w:t>
      </w:r>
      <w:r>
        <w:rPr>
          <w:rtl/>
        </w:rPr>
        <w:t xml:space="preserve"> והפשוט הגמור לא מוגבל. לפיכך אחר שזכר הכתוב גדולת השם יתב</w:t>
      </w:r>
      <w:r>
        <w:rPr>
          <w:rFonts w:hint="cs"/>
          <w:rtl/>
        </w:rPr>
        <w:t>רך</w:t>
      </w:r>
      <w:r>
        <w:rPr>
          <w:rtl/>
        </w:rPr>
        <w:t>, אמר כי הגדולה על כל הגדולות הוא ענותנותו</w:t>
      </w:r>
      <w:r>
        <w:rPr>
          <w:rFonts w:hint="cs"/>
          <w:rtl/>
        </w:rPr>
        <w:t>,</w:t>
      </w:r>
      <w:r>
        <w:rPr>
          <w:rtl/>
        </w:rPr>
        <w:t xml:space="preserve"> שהוא הפשיטות הגמור</w:t>
      </w:r>
      <w:r>
        <w:rPr>
          <w:rFonts w:hint="cs"/>
          <w:rtl/>
        </w:rPr>
        <w:t>,</w:t>
      </w:r>
      <w:r>
        <w:rPr>
          <w:rtl/>
        </w:rPr>
        <w:t xml:space="preserve"> שהרי הוא עושה משפט יתום ואלמנה</w:t>
      </w:r>
      <w:r>
        <w:rPr>
          <w:rFonts w:hint="cs"/>
          <w:rtl/>
        </w:rPr>
        <w:t>.</w:t>
      </w:r>
      <w:r>
        <w:rPr>
          <w:rtl/>
        </w:rPr>
        <w:t xml:space="preserve"> וזהו מצד הפשיטות שבו</w:t>
      </w:r>
      <w:r>
        <w:rPr>
          <w:rFonts w:hint="cs"/>
          <w:rtl/>
        </w:rPr>
        <w:t>,</w:t>
      </w:r>
      <w:r>
        <w:rPr>
          <w:rtl/>
        </w:rPr>
        <w:t xml:space="preserve"> שלא יוגדר להיות עושה משפט לגדול ולא לקטן</w:t>
      </w:r>
      <w:r>
        <w:rPr>
          <w:rFonts w:hint="cs"/>
          <w:rtl/>
        </w:rPr>
        <w:t>,</w:t>
      </w:r>
      <w:r>
        <w:rPr>
          <w:rtl/>
        </w:rPr>
        <w:t xml:space="preserve"> אבל עושה משפט אל הכל בשוה</w:t>
      </w:r>
      <w:r>
        <w:rPr>
          <w:rFonts w:hint="cs"/>
          <w:rtl/>
        </w:rPr>
        <w:t>,</w:t>
      </w:r>
      <w:r>
        <w:rPr>
          <w:rtl/>
        </w:rPr>
        <w:t xml:space="preserve"> וזהו הפשיטות הגמור</w:t>
      </w:r>
      <w:r>
        <w:rPr>
          <w:rFonts w:hint="cs"/>
          <w:rtl/>
        </w:rPr>
        <w:t>". וראה להלן ציון 176.</w:t>
      </w:r>
    </w:p>
  </w:footnote>
  <w:footnote w:id="12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בהמשך הקדמה זו. ובדרשת שבת הגדול [רב:] כתב: "</w:t>
      </w:r>
      <w:r>
        <w:rPr>
          <w:rtl/>
        </w:rPr>
        <w:t>הש</w:t>
      </w:r>
      <w:r>
        <w:rPr>
          <w:rFonts w:hint="cs"/>
          <w:rtl/>
        </w:rPr>
        <w:t>ם יתברך</w:t>
      </w:r>
      <w:r>
        <w:rPr>
          <w:rtl/>
        </w:rPr>
        <w:t xml:space="preserve"> השגחתו על האדם שהוא השפל</w:t>
      </w:r>
      <w:r>
        <w:rPr>
          <w:rFonts w:hint="cs"/>
          <w:rtl/>
        </w:rPr>
        <w:t xml:space="preserve">... </w:t>
      </w:r>
      <w:r>
        <w:rPr>
          <w:rtl/>
        </w:rPr>
        <w:t>ומדת הש</w:t>
      </w:r>
      <w:r>
        <w:rPr>
          <w:rFonts w:hint="cs"/>
          <w:rtl/>
        </w:rPr>
        <w:t>ם יתברך</w:t>
      </w:r>
      <w:r>
        <w:rPr>
          <w:rtl/>
        </w:rPr>
        <w:t xml:space="preserve"> לשכון את דכא</w:t>
      </w:r>
      <w:r>
        <w:rPr>
          <w:rFonts w:hint="cs"/>
          <w:rtl/>
        </w:rPr>
        <w:t xml:space="preserve"> [ישעיה נז, טו]... </w:t>
      </w:r>
      <w:r>
        <w:rPr>
          <w:rtl/>
        </w:rPr>
        <w:t xml:space="preserve">ודוד עצמו רמז זה שאמר </w:t>
      </w:r>
      <w:r>
        <w:rPr>
          <w:rFonts w:hint="cs"/>
          <w:rtl/>
        </w:rPr>
        <w:t>[תהלים קמד, ג] '</w:t>
      </w:r>
      <w:r>
        <w:rPr>
          <w:rtl/>
        </w:rPr>
        <w:t>ה' מה אדם</w:t>
      </w:r>
      <w:r>
        <w:rPr>
          <w:rFonts w:hint="cs"/>
          <w:rtl/>
        </w:rPr>
        <w:t xml:space="preserve"> ותדעהו'</w:t>
      </w:r>
      <w:r>
        <w:rPr>
          <w:rtl/>
        </w:rPr>
        <w:t xml:space="preserve">, כלומר כי שם המיוחד אשר מורה על עצמו הוא במספר </w:t>
      </w:r>
      <w:r>
        <w:rPr>
          <w:rFonts w:hint="cs"/>
          <w:rtl/>
        </w:rPr>
        <w:t>'</w:t>
      </w:r>
      <w:r>
        <w:rPr>
          <w:rtl/>
        </w:rPr>
        <w:t>מה</w:t>
      </w:r>
      <w:r>
        <w:rPr>
          <w:rFonts w:hint="cs"/>
          <w:rtl/>
        </w:rPr>
        <w:t>'</w:t>
      </w:r>
      <w:r>
        <w:rPr>
          <w:rtl/>
        </w:rPr>
        <w:t>, יו"ד ה"א וא"ו ה"א במספר מ"ה</w:t>
      </w:r>
      <w:r>
        <w:rPr>
          <w:rFonts w:hint="cs"/>
          <w:rtl/>
        </w:rPr>
        <w:t>.</w:t>
      </w:r>
      <w:r>
        <w:rPr>
          <w:rtl/>
        </w:rPr>
        <w:t xml:space="preserve"> וזה מפני כי אין לדעת עצמו יתברך</w:t>
      </w:r>
      <w:r>
        <w:rPr>
          <w:rFonts w:hint="cs"/>
          <w:rtl/>
        </w:rPr>
        <w:t>,</w:t>
      </w:r>
      <w:r>
        <w:rPr>
          <w:rtl/>
        </w:rPr>
        <w:t xml:space="preserve"> לכך השם הזה מספרו מ"ה</w:t>
      </w:r>
      <w:r>
        <w:rPr>
          <w:rFonts w:hint="cs"/>
          <w:rtl/>
        </w:rPr>
        <w:t xml:space="preserve">, כי לשון זה נאמר כאשר לא ידע צהותו, כמו שכתוב [שמות טז, טו] 'ויאמרו בני ישראל מן הוא כי לא ידעו מה הוא'. הנה הדבר נקרא 'מה' כאשר מהותו לא נודע. </w:t>
      </w:r>
      <w:r>
        <w:rPr>
          <w:rtl/>
        </w:rPr>
        <w:t xml:space="preserve">והאדם נקרא </w:t>
      </w:r>
      <w:r>
        <w:rPr>
          <w:rFonts w:hint="cs"/>
          <w:rtl/>
        </w:rPr>
        <w:t>'</w:t>
      </w:r>
      <w:r>
        <w:rPr>
          <w:rtl/>
        </w:rPr>
        <w:t>מה</w:t>
      </w:r>
      <w:r>
        <w:rPr>
          <w:rFonts w:hint="cs"/>
          <w:rtl/>
        </w:rPr>
        <w:t>'</w:t>
      </w:r>
      <w:r>
        <w:rPr>
          <w:rtl/>
        </w:rPr>
        <w:t xml:space="preserve"> </w:t>
      </w:r>
      <w:r>
        <w:rPr>
          <w:rFonts w:hint="cs"/>
          <w:rtl/>
        </w:rPr>
        <w:t xml:space="preserve">[גימטריה "אדם"] </w:t>
      </w:r>
      <w:r>
        <w:rPr>
          <w:rtl/>
        </w:rPr>
        <w:t>מצד אחר</w:t>
      </w:r>
      <w:r>
        <w:rPr>
          <w:rFonts w:hint="cs"/>
          <w:rtl/>
        </w:rPr>
        <w:t>,</w:t>
      </w:r>
      <w:r>
        <w:rPr>
          <w:rtl/>
        </w:rPr>
        <w:t xml:space="preserve"> שאין בו דבר, ובזה הבחינה האדם דומה לו</w:t>
      </w:r>
      <w:r>
        <w:rPr>
          <w:rFonts w:hint="cs"/>
          <w:rtl/>
        </w:rPr>
        <w:t>.</w:t>
      </w:r>
      <w:r>
        <w:rPr>
          <w:rtl/>
        </w:rPr>
        <w:t xml:space="preserve"> ולפיכך הש</w:t>
      </w:r>
      <w:r>
        <w:rPr>
          <w:rFonts w:hint="cs"/>
          <w:rtl/>
        </w:rPr>
        <w:t>ם יתברך</w:t>
      </w:r>
      <w:r>
        <w:rPr>
          <w:rtl/>
        </w:rPr>
        <w:t xml:space="preserve"> שכינתו את דכא, כי מי יכיל את כבוד ה' ורוממותו</w:t>
      </w:r>
      <w:r>
        <w:rPr>
          <w:rFonts w:hint="cs"/>
          <w:rtl/>
        </w:rPr>
        <w:t>,</w:t>
      </w:r>
      <w:r>
        <w:rPr>
          <w:rtl/>
        </w:rPr>
        <w:t xml:space="preserve"> כי הוא ית</w:t>
      </w:r>
      <w:r>
        <w:rPr>
          <w:rFonts w:hint="cs"/>
          <w:rtl/>
        </w:rPr>
        <w:t>ברך</w:t>
      </w:r>
      <w:r>
        <w:rPr>
          <w:rtl/>
        </w:rPr>
        <w:t xml:space="preserve"> הכל</w:t>
      </w:r>
      <w:r>
        <w:rPr>
          <w:rFonts w:hint="cs"/>
          <w:rtl/>
        </w:rPr>
        <w:t xml:space="preserve">. שהרי אין לו תואר בשביל זה עד שנאמר עליו שהוא מה, </w:t>
      </w:r>
      <w:r>
        <w:rPr>
          <w:rtl/>
        </w:rPr>
        <w:t>ואצל מי ישכון</w:t>
      </w:r>
      <w:r>
        <w:rPr>
          <w:rFonts w:hint="cs"/>
          <w:rtl/>
        </w:rPr>
        <w:t>,</w:t>
      </w:r>
      <w:r>
        <w:rPr>
          <w:rtl/>
        </w:rPr>
        <w:t xml:space="preserve"> רק אצל דכא</w:t>
      </w:r>
      <w:r>
        <w:rPr>
          <w:rFonts w:hint="cs"/>
          <w:rtl/>
        </w:rPr>
        <w:t>,</w:t>
      </w:r>
      <w:r>
        <w:rPr>
          <w:rtl/>
        </w:rPr>
        <w:t xml:space="preserve"> שהוא מה</w:t>
      </w:r>
      <w:r>
        <w:rPr>
          <w:rFonts w:hint="cs"/>
          <w:rtl/>
        </w:rPr>
        <w:t>,</w:t>
      </w:r>
      <w:r>
        <w:rPr>
          <w:rtl/>
        </w:rPr>
        <w:t xml:space="preserve"> והוא </w:t>
      </w:r>
      <w:r>
        <w:rPr>
          <w:rFonts w:hint="cs"/>
          <w:rtl/>
        </w:rPr>
        <w:t>'</w:t>
      </w:r>
      <w:r>
        <w:rPr>
          <w:rtl/>
        </w:rPr>
        <w:t>אדם</w:t>
      </w:r>
      <w:r>
        <w:rPr>
          <w:rFonts w:hint="cs"/>
          <w:rtl/>
        </w:rPr>
        <w:t>',</w:t>
      </w:r>
      <w:r>
        <w:rPr>
          <w:rtl/>
        </w:rPr>
        <w:t xml:space="preserve"> ובזה לא יוגבל שכינתו ית</w:t>
      </w:r>
      <w:r>
        <w:rPr>
          <w:rFonts w:hint="cs"/>
          <w:rtl/>
        </w:rPr>
        <w:t>ברך</w:t>
      </w:r>
      <w:r>
        <w:rPr>
          <w:rtl/>
        </w:rPr>
        <w:t xml:space="preserve"> על האדם, כי לא יתואר האדם בדבר מיוחד</w:t>
      </w:r>
      <w:r>
        <w:rPr>
          <w:rFonts w:hint="cs"/>
          <w:rtl/>
        </w:rPr>
        <w:t xml:space="preserve">... </w:t>
      </w:r>
      <w:r>
        <w:rPr>
          <w:rtl/>
        </w:rPr>
        <w:t xml:space="preserve">וזהו שאמר </w:t>
      </w:r>
      <w:r>
        <w:rPr>
          <w:rFonts w:hint="cs"/>
          <w:rtl/>
        </w:rPr>
        <w:t>'</w:t>
      </w:r>
      <w:r>
        <w:rPr>
          <w:rtl/>
        </w:rPr>
        <w:t>ה' מה אדם ותדעהו</w:t>
      </w:r>
      <w:r>
        <w:rPr>
          <w:rFonts w:hint="cs"/>
          <w:rtl/>
        </w:rPr>
        <w:t>'</w:t>
      </w:r>
      <w:r>
        <w:rPr>
          <w:rtl/>
        </w:rPr>
        <w:t xml:space="preserve">, זכר השם ואחריו מלת </w:t>
      </w:r>
      <w:r>
        <w:rPr>
          <w:rFonts w:hint="cs"/>
          <w:rtl/>
        </w:rPr>
        <w:t>'</w:t>
      </w:r>
      <w:r>
        <w:rPr>
          <w:rtl/>
        </w:rPr>
        <w:t>מה</w:t>
      </w:r>
      <w:r>
        <w:rPr>
          <w:rFonts w:hint="cs"/>
          <w:rtl/>
        </w:rPr>
        <w:t>'</w:t>
      </w:r>
      <w:r>
        <w:rPr>
          <w:rtl/>
        </w:rPr>
        <w:t xml:space="preserve"> ואח</w:t>
      </w:r>
      <w:r>
        <w:rPr>
          <w:rFonts w:hint="cs"/>
          <w:rtl/>
        </w:rPr>
        <w:t>ר כך</w:t>
      </w:r>
      <w:r>
        <w:rPr>
          <w:rtl/>
        </w:rPr>
        <w:t xml:space="preserve"> אמר </w:t>
      </w:r>
      <w:r>
        <w:rPr>
          <w:rFonts w:hint="cs"/>
          <w:rtl/>
        </w:rPr>
        <w:t>'</w:t>
      </w:r>
      <w:r>
        <w:rPr>
          <w:rtl/>
        </w:rPr>
        <w:t>אדם</w:t>
      </w:r>
      <w:r>
        <w:rPr>
          <w:rFonts w:hint="cs"/>
          <w:rtl/>
        </w:rPr>
        <w:t>'.</w:t>
      </w:r>
      <w:r>
        <w:rPr>
          <w:rtl/>
        </w:rPr>
        <w:t xml:space="preserve"> ור</w:t>
      </w:r>
      <w:r>
        <w:rPr>
          <w:rFonts w:hint="cs"/>
          <w:rtl/>
        </w:rPr>
        <w:t>צה לומר</w:t>
      </w:r>
      <w:r>
        <w:rPr>
          <w:rtl/>
        </w:rPr>
        <w:t xml:space="preserve"> כי הש</w:t>
      </w:r>
      <w:r>
        <w:rPr>
          <w:rFonts w:hint="cs"/>
          <w:rtl/>
        </w:rPr>
        <w:t>ם יתברך</w:t>
      </w:r>
      <w:r>
        <w:rPr>
          <w:rtl/>
        </w:rPr>
        <w:t xml:space="preserve"> הוא </w:t>
      </w:r>
      <w:r>
        <w:rPr>
          <w:rFonts w:hint="cs"/>
          <w:rtl/>
        </w:rPr>
        <w:t>'</w:t>
      </w:r>
      <w:r>
        <w:rPr>
          <w:rtl/>
        </w:rPr>
        <w:t>מה</w:t>
      </w:r>
      <w:r>
        <w:rPr>
          <w:rFonts w:hint="cs"/>
          <w:rtl/>
        </w:rPr>
        <w:t>'</w:t>
      </w:r>
      <w:r>
        <w:rPr>
          <w:rtl/>
        </w:rPr>
        <w:t xml:space="preserve"> מצד כי לא נודע עצמו יתברך עד שהוא יתברך </w:t>
      </w:r>
      <w:r>
        <w:rPr>
          <w:rFonts w:hint="cs"/>
          <w:rtl/>
        </w:rPr>
        <w:t>'</w:t>
      </w:r>
      <w:r>
        <w:rPr>
          <w:rtl/>
        </w:rPr>
        <w:t>מה</w:t>
      </w:r>
      <w:r>
        <w:rPr>
          <w:rFonts w:hint="cs"/>
          <w:rtl/>
        </w:rPr>
        <w:t>'</w:t>
      </w:r>
      <w:r>
        <w:rPr>
          <w:rtl/>
        </w:rPr>
        <w:t xml:space="preserve">, והאדם הוא בעצמו </w:t>
      </w:r>
      <w:r>
        <w:rPr>
          <w:rFonts w:hint="cs"/>
          <w:rtl/>
        </w:rPr>
        <w:t>'</w:t>
      </w:r>
      <w:r>
        <w:rPr>
          <w:rtl/>
        </w:rPr>
        <w:t>מה</w:t>
      </w:r>
      <w:r>
        <w:rPr>
          <w:rFonts w:hint="cs"/>
          <w:rtl/>
        </w:rPr>
        <w:t>'</w:t>
      </w:r>
      <w:r>
        <w:rPr>
          <w:rtl/>
        </w:rPr>
        <w:t xml:space="preserve">, ולפיכך </w:t>
      </w:r>
      <w:r>
        <w:rPr>
          <w:rFonts w:hint="cs"/>
          <w:rtl/>
        </w:rPr>
        <w:t>'</w:t>
      </w:r>
      <w:r>
        <w:rPr>
          <w:rtl/>
        </w:rPr>
        <w:t>ותדעהו</w:t>
      </w:r>
      <w:r>
        <w:rPr>
          <w:rFonts w:hint="cs"/>
          <w:rtl/>
        </w:rPr>
        <w:t>'</w:t>
      </w:r>
      <w:r>
        <w:rPr>
          <w:rtl/>
        </w:rPr>
        <w:t xml:space="preserve">, לכך </w:t>
      </w:r>
      <w:r>
        <w:rPr>
          <w:rFonts w:hint="cs"/>
          <w:rtl/>
        </w:rPr>
        <w:t>[שם פסוק ה] '</w:t>
      </w:r>
      <w:r>
        <w:rPr>
          <w:rtl/>
        </w:rPr>
        <w:t>הט שמיך ותרד וגו'</w:t>
      </w:r>
      <w:r>
        <w:rPr>
          <w:rFonts w:hint="cs"/>
          <w:rtl/>
        </w:rPr>
        <w:t>'".</w:t>
      </w:r>
    </w:p>
  </w:footnote>
  <w:footnote w:id="124">
    <w:p w:rsidR="087F48AA" w:rsidRPr="089D3E85" w:rsidRDefault="087F48AA" w:rsidP="08C03808">
      <w:pPr>
        <w:pStyle w:val="FootnoteText"/>
        <w:rPr>
          <w:rFonts w:hint="cs"/>
          <w:rtl/>
        </w:rPr>
      </w:pPr>
      <w:r>
        <w:rPr>
          <w:rtl/>
        </w:rPr>
        <w:t>&lt;</w:t>
      </w:r>
      <w:r>
        <w:rPr>
          <w:rStyle w:val="FootnoteReference"/>
        </w:rPr>
        <w:footnoteRef/>
      </w:r>
      <w:r>
        <w:rPr>
          <w:rtl/>
        </w:rPr>
        <w:t>&gt;</w:t>
      </w:r>
      <w:r>
        <w:rPr>
          <w:rFonts w:hint="cs"/>
          <w:rtl/>
        </w:rPr>
        <w:t xml:space="preserve"> ל</w:t>
      </w:r>
      <w:r w:rsidRPr="08524989">
        <w:rPr>
          <w:rFonts w:hint="cs"/>
          <w:sz w:val="18"/>
          <w:rtl/>
        </w:rPr>
        <w:t>שונו בדר"ח פ"ה מ"ו [רו</w:t>
      </w:r>
      <w:r>
        <w:rPr>
          <w:rFonts w:hint="cs"/>
          <w:sz w:val="18"/>
          <w:rtl/>
        </w:rPr>
        <w:t>:</w:t>
      </w:r>
      <w:r w:rsidRPr="08524989">
        <w:rPr>
          <w:rFonts w:hint="cs"/>
          <w:sz w:val="18"/>
          <w:rtl/>
        </w:rPr>
        <w:t>]: "</w:t>
      </w:r>
      <w:r w:rsidRPr="08524989">
        <w:rPr>
          <w:sz w:val="18"/>
          <w:rtl/>
          <w:lang w:val="en-US"/>
        </w:rPr>
        <w:t>כי הוא יתברך פשוט בתכלית הפשיטות</w:t>
      </w:r>
      <w:r w:rsidRPr="08524989">
        <w:rPr>
          <w:rFonts w:hint="cs"/>
          <w:sz w:val="18"/>
          <w:rtl/>
          <w:lang w:val="en-US"/>
        </w:rPr>
        <w:t>,</w:t>
      </w:r>
      <w:r w:rsidRPr="08524989">
        <w:rPr>
          <w:sz w:val="18"/>
          <w:rtl/>
          <w:lang w:val="en-US"/>
        </w:rPr>
        <w:t xml:space="preserve"> ומפני כך כולל הכל</w:t>
      </w:r>
      <w:r w:rsidRPr="08524989">
        <w:rPr>
          <w:rFonts w:hint="cs"/>
          <w:sz w:val="18"/>
          <w:rtl/>
          <w:lang w:val="en-US"/>
        </w:rPr>
        <w:t>,</w:t>
      </w:r>
      <w:r w:rsidRPr="08524989">
        <w:rPr>
          <w:sz w:val="18"/>
          <w:rtl/>
          <w:lang w:val="en-US"/>
        </w:rPr>
        <w:t xml:space="preserve"> כי זהו ענין הפשוט שלא י</w:t>
      </w:r>
      <w:r w:rsidRPr="08524989">
        <w:rPr>
          <w:rFonts w:hint="cs"/>
          <w:sz w:val="18"/>
          <w:rtl/>
          <w:lang w:val="en-US"/>
        </w:rPr>
        <w:t>ו</w:t>
      </w:r>
      <w:r w:rsidRPr="08524989">
        <w:rPr>
          <w:sz w:val="18"/>
          <w:rtl/>
          <w:lang w:val="en-US"/>
        </w:rPr>
        <w:t>גדר בדבר מיוחד</w:t>
      </w:r>
      <w:r w:rsidRPr="08524989">
        <w:rPr>
          <w:rFonts w:hint="cs"/>
          <w:sz w:val="18"/>
          <w:rtl/>
          <w:lang w:val="en-US"/>
        </w:rPr>
        <w:t>,</w:t>
      </w:r>
      <w:r w:rsidRPr="08524989">
        <w:rPr>
          <w:sz w:val="18"/>
          <w:rtl/>
          <w:lang w:val="en-US"/>
        </w:rPr>
        <w:t xml:space="preserve"> ומפני כך כולל כל הידיעות</w:t>
      </w:r>
      <w:r w:rsidRPr="08524989">
        <w:rPr>
          <w:rFonts w:hint="cs"/>
          <w:sz w:val="18"/>
          <w:rtl/>
          <w:lang w:val="en-US"/>
        </w:rPr>
        <w:t>,</w:t>
      </w:r>
      <w:r w:rsidRPr="08524989">
        <w:rPr>
          <w:sz w:val="18"/>
          <w:rtl/>
          <w:lang w:val="en-US"/>
        </w:rPr>
        <w:t xml:space="preserve"> ואין חוץ ממנו</w:t>
      </w:r>
      <w:r w:rsidRPr="08524989">
        <w:rPr>
          <w:rFonts w:hint="cs"/>
          <w:sz w:val="18"/>
          <w:rtl/>
          <w:lang w:val="en-US"/>
        </w:rPr>
        <w:t>,</w:t>
      </w:r>
      <w:r w:rsidRPr="08524989">
        <w:rPr>
          <w:sz w:val="18"/>
          <w:rtl/>
          <w:lang w:val="en-US"/>
        </w:rPr>
        <w:t xml:space="preserve"> ויודע הכל</w:t>
      </w:r>
      <w:r w:rsidRPr="08524989">
        <w:rPr>
          <w:rFonts w:hint="cs"/>
          <w:sz w:val="18"/>
          <w:rtl/>
          <w:lang w:val="en-US"/>
        </w:rPr>
        <w:t xml:space="preserve">... </w:t>
      </w:r>
      <w:r w:rsidRPr="08524989">
        <w:rPr>
          <w:sz w:val="18"/>
          <w:rtl/>
          <w:lang w:val="en-US"/>
        </w:rPr>
        <w:t xml:space="preserve">ואמר </w:t>
      </w:r>
      <w:r>
        <w:rPr>
          <w:rFonts w:hint="cs"/>
          <w:sz w:val="18"/>
          <w:rtl/>
          <w:lang w:val="en-US"/>
        </w:rPr>
        <w:t>'</w:t>
      </w:r>
      <w:r w:rsidRPr="08524989">
        <w:rPr>
          <w:sz w:val="18"/>
          <w:rtl/>
          <w:lang w:val="en-US"/>
        </w:rPr>
        <w:t>לא יבין אל</w:t>
      </w:r>
      <w:r w:rsidRPr="08524989">
        <w:rPr>
          <w:rFonts w:hint="cs"/>
          <w:sz w:val="18"/>
          <w:rtl/>
          <w:lang w:val="en-US"/>
        </w:rPr>
        <w:t>ק</w:t>
      </w:r>
      <w:r w:rsidRPr="08524989">
        <w:rPr>
          <w:sz w:val="18"/>
          <w:rtl/>
          <w:lang w:val="en-US"/>
        </w:rPr>
        <w:t>י יעקב</w:t>
      </w:r>
      <w:r>
        <w:rPr>
          <w:rFonts w:hint="cs"/>
          <w:sz w:val="18"/>
          <w:rtl/>
          <w:lang w:val="en-US"/>
        </w:rPr>
        <w:t>' [תהלים צד, ז]</w:t>
      </w:r>
      <w:r w:rsidRPr="08524989">
        <w:rPr>
          <w:sz w:val="18"/>
          <w:rtl/>
          <w:lang w:val="en-US"/>
        </w:rPr>
        <w:t>, ר</w:t>
      </w:r>
      <w:r w:rsidRPr="08524989">
        <w:rPr>
          <w:rFonts w:hint="cs"/>
          <w:sz w:val="18"/>
          <w:rtl/>
          <w:lang w:val="en-US"/>
        </w:rPr>
        <w:t>וצה לומר</w:t>
      </w:r>
      <w:r w:rsidRPr="08524989">
        <w:rPr>
          <w:sz w:val="18"/>
          <w:rtl/>
          <w:lang w:val="en-US"/>
        </w:rPr>
        <w:t xml:space="preserve"> כי הוא יתברך קדוש נבדל</w:t>
      </w:r>
      <w:r w:rsidRPr="08524989">
        <w:rPr>
          <w:rFonts w:hint="cs"/>
          <w:sz w:val="18"/>
          <w:rtl/>
          <w:lang w:val="en-US"/>
        </w:rPr>
        <w:t>,</w:t>
      </w:r>
      <w:r w:rsidRPr="08524989">
        <w:rPr>
          <w:sz w:val="18"/>
          <w:rtl/>
          <w:lang w:val="en-US"/>
        </w:rPr>
        <w:t xml:space="preserve"> שלכך נקרא </w:t>
      </w:r>
      <w:r>
        <w:rPr>
          <w:rFonts w:hint="cs"/>
          <w:sz w:val="18"/>
          <w:rtl/>
          <w:lang w:val="en-US"/>
        </w:rPr>
        <w:t>'</w:t>
      </w:r>
      <w:r w:rsidRPr="08524989">
        <w:rPr>
          <w:sz w:val="18"/>
          <w:rtl/>
          <w:lang w:val="en-US"/>
        </w:rPr>
        <w:t>אל</w:t>
      </w:r>
      <w:r w:rsidRPr="08524989">
        <w:rPr>
          <w:rFonts w:hint="cs"/>
          <w:sz w:val="18"/>
          <w:rtl/>
          <w:lang w:val="en-US"/>
        </w:rPr>
        <w:t>ק</w:t>
      </w:r>
      <w:r w:rsidRPr="08524989">
        <w:rPr>
          <w:sz w:val="18"/>
          <w:rtl/>
          <w:lang w:val="en-US"/>
        </w:rPr>
        <w:t>י יעקב</w:t>
      </w:r>
      <w:r>
        <w:rPr>
          <w:rFonts w:hint="cs"/>
          <w:sz w:val="18"/>
          <w:rtl/>
          <w:lang w:val="en-US"/>
        </w:rPr>
        <w:t>'</w:t>
      </w:r>
      <w:r w:rsidRPr="08524989">
        <w:rPr>
          <w:rFonts w:hint="cs"/>
          <w:sz w:val="18"/>
          <w:rtl/>
          <w:lang w:val="en-US"/>
        </w:rPr>
        <w:t>,</w:t>
      </w:r>
      <w:r w:rsidRPr="08524989">
        <w:rPr>
          <w:sz w:val="18"/>
          <w:rtl/>
          <w:lang w:val="en-US"/>
        </w:rPr>
        <w:t xml:space="preserve"> כמו שהתבאר כמה פעמים, כי היה לו ליעקב מדה זאת שהיה קדוש נבדל</w:t>
      </w:r>
      <w:r w:rsidRPr="08524989">
        <w:rPr>
          <w:rFonts w:hint="cs"/>
          <w:sz w:val="18"/>
          <w:rtl/>
          <w:lang w:val="en-US"/>
        </w:rPr>
        <w:t>,</w:t>
      </w:r>
      <w:r w:rsidRPr="08524989">
        <w:rPr>
          <w:sz w:val="18"/>
          <w:rtl/>
          <w:lang w:val="en-US"/>
        </w:rPr>
        <w:t xml:space="preserve"> כמו שכתוב </w:t>
      </w:r>
      <w:r>
        <w:rPr>
          <w:rFonts w:hint="cs"/>
          <w:sz w:val="18"/>
          <w:rtl/>
          <w:lang w:val="en-US"/>
        </w:rPr>
        <w:t>[</w:t>
      </w:r>
      <w:r w:rsidRPr="08524989">
        <w:rPr>
          <w:sz w:val="18"/>
          <w:rtl/>
          <w:lang w:val="en-US"/>
        </w:rPr>
        <w:t>ישעי</w:t>
      </w:r>
      <w:r w:rsidRPr="08524989">
        <w:rPr>
          <w:rFonts w:hint="cs"/>
          <w:sz w:val="18"/>
          <w:rtl/>
          <w:lang w:val="en-US"/>
        </w:rPr>
        <w:t>ה</w:t>
      </w:r>
      <w:r w:rsidRPr="08524989">
        <w:rPr>
          <w:sz w:val="18"/>
          <w:rtl/>
          <w:lang w:val="en-US"/>
        </w:rPr>
        <w:t xml:space="preserve"> כט</w:t>
      </w:r>
      <w:r w:rsidRPr="08524989">
        <w:rPr>
          <w:rFonts w:hint="cs"/>
          <w:sz w:val="18"/>
          <w:rtl/>
          <w:lang w:val="en-US"/>
        </w:rPr>
        <w:t>, כג</w:t>
      </w:r>
      <w:r>
        <w:rPr>
          <w:rFonts w:hint="cs"/>
          <w:sz w:val="18"/>
          <w:rtl/>
          <w:lang w:val="en-US"/>
        </w:rPr>
        <w:t>]</w:t>
      </w:r>
      <w:r w:rsidRPr="08524989">
        <w:rPr>
          <w:sz w:val="18"/>
          <w:rtl/>
          <w:lang w:val="en-US"/>
        </w:rPr>
        <w:t xml:space="preserve"> </w:t>
      </w:r>
      <w:r>
        <w:rPr>
          <w:rFonts w:hint="cs"/>
          <w:sz w:val="18"/>
          <w:rtl/>
          <w:lang w:val="en-US"/>
        </w:rPr>
        <w:t>'</w:t>
      </w:r>
      <w:r w:rsidRPr="08524989">
        <w:rPr>
          <w:sz w:val="18"/>
          <w:rtl/>
          <w:lang w:val="en-US"/>
        </w:rPr>
        <w:t>והקדישו קדוש יעקב</w:t>
      </w:r>
      <w:r>
        <w:rPr>
          <w:rFonts w:hint="cs"/>
          <w:sz w:val="18"/>
          <w:rtl/>
          <w:lang w:val="en-US"/>
        </w:rPr>
        <w:t>'</w:t>
      </w:r>
      <w:r w:rsidRPr="08524989">
        <w:rPr>
          <w:rFonts w:hint="cs"/>
          <w:sz w:val="18"/>
          <w:rtl/>
          <w:lang w:val="en-US"/>
        </w:rPr>
        <w:t>.</w:t>
      </w:r>
      <w:r w:rsidRPr="08524989">
        <w:rPr>
          <w:sz w:val="18"/>
          <w:rtl/>
          <w:lang w:val="en-US"/>
        </w:rPr>
        <w:t xml:space="preserve"> ואיך מי שהוא נבדל והוא פשוט</w:t>
      </w:r>
      <w:r w:rsidRPr="08524989">
        <w:rPr>
          <w:rFonts w:hint="cs"/>
          <w:sz w:val="18"/>
          <w:rtl/>
          <w:lang w:val="en-US"/>
        </w:rPr>
        <w:t>,</w:t>
      </w:r>
      <w:r w:rsidRPr="08524989">
        <w:rPr>
          <w:sz w:val="18"/>
          <w:rtl/>
          <w:lang w:val="en-US"/>
        </w:rPr>
        <w:t xml:space="preserve"> שאין לו גדר כלל</w:t>
      </w:r>
      <w:r w:rsidRPr="08524989">
        <w:rPr>
          <w:rFonts w:hint="cs"/>
          <w:sz w:val="18"/>
          <w:rtl/>
          <w:lang w:val="en-US"/>
        </w:rPr>
        <w:t>,</w:t>
      </w:r>
      <w:r w:rsidRPr="08524989">
        <w:rPr>
          <w:sz w:val="18"/>
          <w:rtl/>
          <w:lang w:val="en-US"/>
        </w:rPr>
        <w:t xml:space="preserve"> לא יבין</w:t>
      </w:r>
      <w:r w:rsidRPr="08524989">
        <w:rPr>
          <w:rFonts w:hint="cs"/>
          <w:sz w:val="18"/>
          <w:rtl/>
          <w:lang w:val="en-US"/>
        </w:rPr>
        <w:t>.</w:t>
      </w:r>
      <w:r w:rsidRPr="08524989">
        <w:rPr>
          <w:sz w:val="18"/>
          <w:rtl/>
          <w:lang w:val="en-US"/>
        </w:rPr>
        <w:t xml:space="preserve"> כי מפני שהוא פשוט בתכלית הפשיטות</w:t>
      </w:r>
      <w:r w:rsidRPr="08524989">
        <w:rPr>
          <w:rFonts w:hint="cs"/>
          <w:sz w:val="18"/>
          <w:rtl/>
          <w:lang w:val="en-US"/>
        </w:rPr>
        <w:t>,</w:t>
      </w:r>
      <w:r w:rsidRPr="08524989">
        <w:rPr>
          <w:sz w:val="18"/>
          <w:rtl/>
          <w:lang w:val="en-US"/>
        </w:rPr>
        <w:t xml:space="preserve"> אי אפשר לומר עליו כך, כי אם כן לא היה פשוט</w:t>
      </w:r>
      <w:r w:rsidRPr="08524989">
        <w:rPr>
          <w:rFonts w:hint="cs"/>
          <w:sz w:val="18"/>
          <w:rtl/>
          <w:lang w:val="en-US"/>
        </w:rPr>
        <w:t>,</w:t>
      </w:r>
      <w:r w:rsidRPr="08524989">
        <w:rPr>
          <w:sz w:val="18"/>
          <w:rtl/>
          <w:lang w:val="en-US"/>
        </w:rPr>
        <w:t xml:space="preserve"> רק היה לו גדר</w:t>
      </w:r>
      <w:r w:rsidRPr="08524989">
        <w:rPr>
          <w:rFonts w:hint="cs"/>
          <w:sz w:val="18"/>
          <w:rtl/>
          <w:lang w:val="en-US"/>
        </w:rPr>
        <w:t>,</w:t>
      </w:r>
      <w:r w:rsidRPr="08524989">
        <w:rPr>
          <w:sz w:val="18"/>
          <w:rtl/>
          <w:lang w:val="en-US"/>
        </w:rPr>
        <w:t xml:space="preserve"> שיודע דבר זה ולא ידע דבר זה</w:t>
      </w:r>
      <w:r w:rsidRPr="08524989">
        <w:rPr>
          <w:rFonts w:hint="cs"/>
          <w:sz w:val="18"/>
          <w:rtl/>
          <w:lang w:val="en-US"/>
        </w:rPr>
        <w:t>.</w:t>
      </w:r>
      <w:r w:rsidRPr="08524989">
        <w:rPr>
          <w:sz w:val="18"/>
          <w:rtl/>
          <w:lang w:val="en-US"/>
        </w:rPr>
        <w:t xml:space="preserve"> אך מפני שהוא פשוט בתכלית הפשיטות</w:t>
      </w:r>
      <w:r w:rsidRPr="08524989">
        <w:rPr>
          <w:rFonts w:hint="cs"/>
          <w:sz w:val="18"/>
          <w:rtl/>
          <w:lang w:val="en-US"/>
        </w:rPr>
        <w:t>,</w:t>
      </w:r>
      <w:r w:rsidRPr="08524989">
        <w:rPr>
          <w:sz w:val="18"/>
          <w:rtl/>
          <w:lang w:val="en-US"/>
        </w:rPr>
        <w:t xml:space="preserve"> לא יאמר עליו שהוא יודע זה ואינו יודע הכל</w:t>
      </w:r>
      <w:r w:rsidRPr="08524989">
        <w:rPr>
          <w:rFonts w:hint="cs"/>
          <w:sz w:val="18"/>
          <w:rtl/>
          <w:lang w:val="en-US"/>
        </w:rPr>
        <w:t>,</w:t>
      </w:r>
      <w:r w:rsidRPr="08524989">
        <w:rPr>
          <w:sz w:val="18"/>
          <w:rtl/>
          <w:lang w:val="en-US"/>
        </w:rPr>
        <w:t xml:space="preserve"> רק הוא יודע הכל מצד הפשיטות שבו</w:t>
      </w:r>
      <w:r w:rsidRPr="08524989">
        <w:rPr>
          <w:rFonts w:hint="cs"/>
          <w:sz w:val="18"/>
          <w:rtl/>
          <w:lang w:val="en-US"/>
        </w:rPr>
        <w:t>,</w:t>
      </w:r>
      <w:r w:rsidRPr="08524989">
        <w:rPr>
          <w:sz w:val="18"/>
          <w:rtl/>
          <w:lang w:val="en-US"/>
        </w:rPr>
        <w:t xml:space="preserve"> שלא יוגדר בדבר מיוחד. ומה שהוא יודע כי דבר זה הוא כך</w:t>
      </w:r>
      <w:r w:rsidRPr="08524989">
        <w:rPr>
          <w:rFonts w:hint="cs"/>
          <w:sz w:val="18"/>
          <w:rtl/>
          <w:lang w:val="en-US"/>
        </w:rPr>
        <w:t>,</w:t>
      </w:r>
      <w:r w:rsidRPr="08524989">
        <w:rPr>
          <w:sz w:val="18"/>
          <w:rtl/>
          <w:lang w:val="en-US"/>
        </w:rPr>
        <w:t xml:space="preserve"> וכשנשתנה יודע שהוא בענין אחר, אין השנוי רק מצד המקבל</w:t>
      </w:r>
      <w:r w:rsidRPr="08524989">
        <w:rPr>
          <w:rFonts w:hint="cs"/>
          <w:sz w:val="18"/>
          <w:rtl/>
          <w:lang w:val="en-US"/>
        </w:rPr>
        <w:t>,</w:t>
      </w:r>
      <w:r w:rsidRPr="08524989">
        <w:rPr>
          <w:sz w:val="18"/>
          <w:rtl/>
          <w:lang w:val="en-US"/>
        </w:rPr>
        <w:t xml:space="preserve"> אבל אצל הש</w:t>
      </w:r>
      <w:r w:rsidRPr="08524989">
        <w:rPr>
          <w:rFonts w:hint="cs"/>
          <w:sz w:val="18"/>
          <w:rtl/>
          <w:lang w:val="en-US"/>
        </w:rPr>
        <w:t>ם יתברך</w:t>
      </w:r>
      <w:r w:rsidRPr="08524989">
        <w:rPr>
          <w:sz w:val="18"/>
          <w:rtl/>
          <w:lang w:val="en-US"/>
        </w:rPr>
        <w:t xml:space="preserve"> אין כאן שנוי</w:t>
      </w:r>
      <w:r w:rsidRPr="08524989">
        <w:rPr>
          <w:rFonts w:hint="cs"/>
          <w:sz w:val="18"/>
          <w:rtl/>
          <w:lang w:val="en-US"/>
        </w:rPr>
        <w:t>,</w:t>
      </w:r>
      <w:r w:rsidRPr="08524989">
        <w:rPr>
          <w:sz w:val="18"/>
          <w:rtl/>
          <w:lang w:val="en-US"/>
        </w:rPr>
        <w:t xml:space="preserve"> כי </w:t>
      </w:r>
      <w:r w:rsidRPr="08524989">
        <w:rPr>
          <w:rFonts w:hint="cs"/>
          <w:sz w:val="18"/>
          <w:rtl/>
          <w:lang w:val="en-US"/>
        </w:rPr>
        <w:t xml:space="preserve">הוא </w:t>
      </w:r>
      <w:r w:rsidRPr="08524989">
        <w:rPr>
          <w:sz w:val="18"/>
          <w:rtl/>
          <w:lang w:val="en-US"/>
        </w:rPr>
        <w:t>פשוט בתכלית הפשיטות</w:t>
      </w:r>
      <w:r w:rsidRPr="08524989">
        <w:rPr>
          <w:rFonts w:hint="cs"/>
          <w:sz w:val="18"/>
          <w:rtl/>
          <w:lang w:val="en-US"/>
        </w:rPr>
        <w:t>,</w:t>
      </w:r>
      <w:r w:rsidRPr="08524989">
        <w:rPr>
          <w:sz w:val="18"/>
          <w:rtl/>
          <w:lang w:val="en-US"/>
        </w:rPr>
        <w:t xml:space="preserve"> ומצד הזה יודע הכל</w:t>
      </w:r>
      <w:r>
        <w:rPr>
          <w:rFonts w:hint="cs"/>
          <w:sz w:val="18"/>
          <w:rtl/>
          <w:lang w:val="en-US"/>
        </w:rPr>
        <w:t xml:space="preserve">... </w:t>
      </w:r>
      <w:r w:rsidRPr="08524989">
        <w:rPr>
          <w:sz w:val="18"/>
          <w:rtl/>
          <w:lang w:val="en-US"/>
        </w:rPr>
        <w:t>וכל עוד שאנו נותנין לו הפשיטות</w:t>
      </w:r>
      <w:r w:rsidRPr="08524989">
        <w:rPr>
          <w:rFonts w:hint="cs"/>
          <w:sz w:val="18"/>
          <w:rtl/>
          <w:lang w:val="en-US"/>
        </w:rPr>
        <w:t>,</w:t>
      </w:r>
      <w:r w:rsidRPr="08524989">
        <w:rPr>
          <w:sz w:val="18"/>
          <w:rtl/>
          <w:lang w:val="en-US"/>
        </w:rPr>
        <w:t xml:space="preserve"> מתחייב מזה הידיעה שהוא יודע הכל</w:t>
      </w:r>
      <w:r w:rsidRPr="08524989">
        <w:rPr>
          <w:rFonts w:hint="cs"/>
          <w:sz w:val="18"/>
          <w:rtl/>
          <w:lang w:val="en-US"/>
        </w:rPr>
        <w:t>,</w:t>
      </w:r>
      <w:r w:rsidRPr="08524989">
        <w:rPr>
          <w:sz w:val="18"/>
          <w:rtl/>
          <w:lang w:val="en-US"/>
        </w:rPr>
        <w:t xml:space="preserve"> ואין</w:t>
      </w:r>
      <w:r w:rsidRPr="08524989">
        <w:rPr>
          <w:rFonts w:hint="cs"/>
          <w:sz w:val="18"/>
          <w:rtl/>
          <w:lang w:val="en-US"/>
        </w:rPr>
        <w:t xml:space="preserve"> נעלם ממנו</w:t>
      </w:r>
      <w:r>
        <w:rPr>
          <w:rFonts w:hint="cs"/>
          <w:rtl/>
        </w:rPr>
        <w:t>". @</w:t>
      </w:r>
      <w:r w:rsidRPr="0833580D">
        <w:rPr>
          <w:rFonts w:hint="cs"/>
          <w:b/>
          <w:bCs/>
          <w:rtl/>
        </w:rPr>
        <w:t>ואודות שהפשוט</w:t>
      </w:r>
      <w:r>
        <w:rPr>
          <w:rFonts w:hint="cs"/>
          <w:rtl/>
        </w:rPr>
        <w:t>^ כולל את הכל, כן כתב בנצח ישראל פ"מ [תשיא:], וז"ל: "</w:t>
      </w:r>
      <w:r>
        <w:rPr>
          <w:rtl/>
        </w:rPr>
        <w:t xml:space="preserve">לכך ראוי </w:t>
      </w:r>
      <w:r>
        <w:rPr>
          <w:rFonts w:hint="cs"/>
          <w:rtl/>
        </w:rPr>
        <w:t xml:space="preserve">[למלך המשיח] </w:t>
      </w:r>
      <w:r>
        <w:rPr>
          <w:rtl/>
        </w:rPr>
        <w:t>שירכב על החמור</w:t>
      </w:r>
      <w:r>
        <w:rPr>
          <w:rFonts w:hint="cs"/>
          <w:rtl/>
        </w:rPr>
        <w:t xml:space="preserve"> [זכריה ט, ט]</w:t>
      </w:r>
      <w:r>
        <w:rPr>
          <w:rtl/>
        </w:rPr>
        <w:t>, שהוא פשוט בתכלית הפשיטות. לכך מוכן לקבל כל הגוונים</w:t>
      </w:r>
      <w:r>
        <w:rPr>
          <w:rFonts w:hint="cs"/>
          <w:rtl/>
        </w:rPr>
        <w:t xml:space="preserve"> [סנהדרין צח.]</w:t>
      </w:r>
      <w:r>
        <w:rPr>
          <w:rtl/>
        </w:rPr>
        <w:t>, כי דבר שאינו פשוט אינו מוכן לקבל, שהרי יש בו התיחדות במה שהוא מיוחד, לפיכך אינו מקבל כל הצורות כאשר הוא מיוחד. אבל הפשוט מקבל כל הגוונים, מפני שהוא פשוט</w:t>
      </w:r>
      <w:r>
        <w:rPr>
          <w:rFonts w:hint="cs"/>
          <w:rtl/>
        </w:rPr>
        <w:t>". @</w:t>
      </w:r>
      <w:r w:rsidRPr="086E72FB">
        <w:rPr>
          <w:rFonts w:hint="cs"/>
          <w:b/>
          <w:bCs/>
          <w:rtl/>
        </w:rPr>
        <w:t>דוגמה לדבר;</w:t>
      </w:r>
      <w:r>
        <w:rPr>
          <w:rFonts w:hint="cs"/>
          <w:rtl/>
        </w:rPr>
        <w:t>^ כמה פעמים השריש המהר"ל שצבע לבן מורה על הפשיטות [להלן פנ"א (ד"ה ועוד תדע), גו"א ויקרא פ"ח סוף אות ח (קעז:), דר"ח פ"ו מ"ט (שלא:), נתיב התשובה פ"ז (לאחר ציון 16), נצח ישראל פל"א (תרא.), ח"א לנדרים פא. (ב, כד:), ח"א לסוטה מט. (ב, פח.), ח"א לב"ב עד. (ג, צח:), ועוד]. ובשנת תכ"ו [1666 למניינם] נתגלה שצבע לבן מכיל בתוכו את כל הגוונים האחרים, וצירוף כל הגוונים להדדי יוצר את הצבע הלבן. וזה מורה שהפשוט מקבל את כל הגוונים.</w:t>
      </w:r>
    </w:p>
  </w:footnote>
  <w:footnote w:id="12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משוה את ידיעת ה' למעשה ה'; כשם שמעשה ה' הוא הוא פועל שה' עושה, ואינו מעצמותו יתברך, כך ידיעת ה' היא פועל שה' עושה, ואינה מעצמותו יתברך.</w:t>
      </w:r>
    </w:p>
  </w:footnote>
  <w:footnote w:id="12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פ"ה מ"ו [</w:t>
      </w:r>
      <w:r w:rsidRPr="08EF52B5">
        <w:rPr>
          <w:rFonts w:hint="cs"/>
          <w:sz w:val="18"/>
          <w:rtl/>
        </w:rPr>
        <w:t>קצג:]: "</w:t>
      </w:r>
      <w:r w:rsidRPr="08EF52B5">
        <w:rPr>
          <w:sz w:val="18"/>
          <w:rtl/>
          <w:lang w:val="en-US"/>
        </w:rPr>
        <w:t>וכבר הארכנו בזה בספר גבור</w:t>
      </w:r>
      <w:r w:rsidRPr="08EF52B5">
        <w:rPr>
          <w:rFonts w:hint="cs"/>
          <w:sz w:val="18"/>
          <w:rtl/>
          <w:lang w:val="en-US"/>
        </w:rPr>
        <w:t>ו</w:t>
      </w:r>
      <w:r w:rsidRPr="08EF52B5">
        <w:rPr>
          <w:sz w:val="18"/>
          <w:rtl/>
          <w:lang w:val="en-US"/>
        </w:rPr>
        <w:t>ת השם בהקדמה באריכות, כי אין לומר דבר זה שהידיעה עצמותו</w:t>
      </w:r>
      <w:r w:rsidRPr="08EF52B5">
        <w:rPr>
          <w:rFonts w:hint="cs"/>
          <w:sz w:val="18"/>
          <w:rtl/>
          <w:lang w:val="en-US"/>
        </w:rPr>
        <w:t>.</w:t>
      </w:r>
      <w:r w:rsidRPr="08EF52B5">
        <w:rPr>
          <w:sz w:val="18"/>
          <w:rtl/>
          <w:lang w:val="en-US"/>
        </w:rPr>
        <w:t xml:space="preserve"> והבאנו ראיה מדברי תורה ומדברי חכמים, שהידיעה היא מפעולת הש</w:t>
      </w:r>
      <w:r w:rsidRPr="08EF52B5">
        <w:rPr>
          <w:rFonts w:hint="cs"/>
          <w:sz w:val="18"/>
          <w:rtl/>
          <w:lang w:val="en-US"/>
        </w:rPr>
        <w:t>ם יתברך,</w:t>
      </w:r>
      <w:r w:rsidRPr="08EF52B5">
        <w:rPr>
          <w:sz w:val="18"/>
          <w:rtl/>
          <w:lang w:val="en-US"/>
        </w:rPr>
        <w:t xml:space="preserve"> שהוא </w:t>
      </w:r>
      <w:r w:rsidRPr="08EF52B5">
        <w:rPr>
          <w:rFonts w:hint="cs"/>
          <w:sz w:val="18"/>
          <w:rtl/>
          <w:lang w:val="en-US"/>
        </w:rPr>
        <w:t>ה</w:t>
      </w:r>
      <w:r w:rsidRPr="08EF52B5">
        <w:rPr>
          <w:sz w:val="18"/>
          <w:rtl/>
          <w:lang w:val="en-US"/>
        </w:rPr>
        <w:t xml:space="preserve">לשון </w:t>
      </w:r>
      <w:r>
        <w:rPr>
          <w:rFonts w:hint="cs"/>
          <w:sz w:val="18"/>
          <w:rtl/>
          <w:lang w:val="en-US"/>
        </w:rPr>
        <w:t>'</w:t>
      </w:r>
      <w:r w:rsidRPr="08EF52B5">
        <w:rPr>
          <w:sz w:val="18"/>
          <w:rtl/>
          <w:lang w:val="en-US"/>
        </w:rPr>
        <w:t>וידע אל</w:t>
      </w:r>
      <w:r>
        <w:rPr>
          <w:rFonts w:hint="cs"/>
          <w:sz w:val="18"/>
          <w:rtl/>
          <w:lang w:val="en-US"/>
        </w:rPr>
        <w:t>ק</w:t>
      </w:r>
      <w:r w:rsidRPr="08EF52B5">
        <w:rPr>
          <w:sz w:val="18"/>
          <w:rtl/>
          <w:lang w:val="en-US"/>
        </w:rPr>
        <w:t>ים</w:t>
      </w:r>
      <w:r>
        <w:rPr>
          <w:rFonts w:hint="cs"/>
          <w:sz w:val="18"/>
          <w:rtl/>
          <w:lang w:val="en-US"/>
        </w:rPr>
        <w:t>'</w:t>
      </w:r>
      <w:r w:rsidRPr="08EF52B5">
        <w:rPr>
          <w:rFonts w:hint="cs"/>
          <w:sz w:val="18"/>
          <w:rtl/>
          <w:lang w:val="en-US"/>
        </w:rPr>
        <w:t>,</w:t>
      </w:r>
      <w:r w:rsidRPr="08EF52B5">
        <w:rPr>
          <w:sz w:val="18"/>
          <w:rtl/>
          <w:lang w:val="en-US"/>
        </w:rPr>
        <w:t xml:space="preserve"> אם כן הידיעה היא פעולה מפעולותיו ולא עצמותו, ולמה לנו להכחיש הכתוב בכל מקום</w:t>
      </w:r>
      <w:r>
        <w:rPr>
          <w:rFonts w:hint="cs"/>
          <w:rtl/>
        </w:rPr>
        <w:t>". ובהמשך שם [רו.] כתב: "</w:t>
      </w:r>
      <w:r w:rsidRPr="08524989">
        <w:rPr>
          <w:sz w:val="18"/>
          <w:rtl/>
          <w:lang w:val="en-US"/>
        </w:rPr>
        <w:t>כי הוא יתברך יודע גבור ויכול</w:t>
      </w:r>
      <w:r w:rsidRPr="08524989">
        <w:rPr>
          <w:rFonts w:hint="cs"/>
          <w:sz w:val="18"/>
          <w:rtl/>
          <w:lang w:val="en-US"/>
        </w:rPr>
        <w:t>,</w:t>
      </w:r>
      <w:r w:rsidRPr="08524989">
        <w:rPr>
          <w:sz w:val="18"/>
          <w:rtl/>
          <w:lang w:val="en-US"/>
        </w:rPr>
        <w:t xml:space="preserve"> הכל בכח אחד</w:t>
      </w:r>
      <w:r w:rsidRPr="08524989">
        <w:rPr>
          <w:rFonts w:hint="cs"/>
          <w:sz w:val="18"/>
          <w:rtl/>
          <w:lang w:val="en-US"/>
        </w:rPr>
        <w:t>,</w:t>
      </w:r>
      <w:r w:rsidRPr="08524989">
        <w:rPr>
          <w:sz w:val="18"/>
          <w:rtl/>
          <w:lang w:val="en-US"/>
        </w:rPr>
        <w:t xml:space="preserve"> הוא עצמו אשר מתחייבים מאתו כל אלו דברים</w:t>
      </w:r>
      <w:r w:rsidRPr="08524989">
        <w:rPr>
          <w:rFonts w:hint="cs"/>
          <w:sz w:val="18"/>
          <w:rtl/>
          <w:lang w:val="en-US"/>
        </w:rPr>
        <w:t>.</w:t>
      </w:r>
      <w:r w:rsidRPr="08524989">
        <w:rPr>
          <w:sz w:val="18"/>
          <w:rtl/>
          <w:lang w:val="en-US"/>
        </w:rPr>
        <w:t xml:space="preserve"> ולפיכך כאשר יודע דבר</w:t>
      </w:r>
      <w:r w:rsidRPr="08524989">
        <w:rPr>
          <w:rFonts w:hint="cs"/>
          <w:sz w:val="18"/>
          <w:rtl/>
          <w:lang w:val="en-US"/>
        </w:rPr>
        <w:t>,</w:t>
      </w:r>
      <w:r w:rsidRPr="08524989">
        <w:rPr>
          <w:sz w:val="18"/>
          <w:rtl/>
          <w:lang w:val="en-US"/>
        </w:rPr>
        <w:t xml:space="preserve"> ואחר כך יודע שאין הדבר כך</w:t>
      </w:r>
      <w:r w:rsidRPr="08524989">
        <w:rPr>
          <w:rFonts w:hint="cs"/>
          <w:sz w:val="18"/>
          <w:rtl/>
          <w:lang w:val="en-US"/>
        </w:rPr>
        <w:t>,</w:t>
      </w:r>
      <w:r w:rsidRPr="08524989">
        <w:rPr>
          <w:sz w:val="18"/>
          <w:rtl/>
          <w:lang w:val="en-US"/>
        </w:rPr>
        <w:t xml:space="preserve"> אין זה שנוי בעצמותו, כי עצמו יתברך מה שהוא יתברך יודע ויכול, ואין עצמותו הידיעה</w:t>
      </w:r>
      <w:r w:rsidRPr="08524989">
        <w:rPr>
          <w:rFonts w:hint="cs"/>
          <w:sz w:val="18"/>
          <w:rtl/>
          <w:lang w:val="en-US"/>
        </w:rPr>
        <w:t>,</w:t>
      </w:r>
      <w:r w:rsidRPr="08524989">
        <w:rPr>
          <w:sz w:val="18"/>
          <w:rtl/>
          <w:lang w:val="en-US"/>
        </w:rPr>
        <w:t xml:space="preserve"> שאז אם היה משתנה הידיעה ההיא היה דבר זה שנוי בעצמו. ולא נאמר כך</w:t>
      </w:r>
      <w:r w:rsidRPr="08524989">
        <w:rPr>
          <w:rFonts w:hint="cs"/>
          <w:sz w:val="18"/>
          <w:rtl/>
          <w:lang w:val="en-US"/>
        </w:rPr>
        <w:t>,</w:t>
      </w:r>
      <w:r w:rsidRPr="08524989">
        <w:rPr>
          <w:sz w:val="18"/>
          <w:rtl/>
          <w:lang w:val="en-US"/>
        </w:rPr>
        <w:t xml:space="preserve"> אבל אנו אומרים שהוא יתברך יודע ויכול ושאר כל המדות, ואם כן אין בו יתברך שנוי כלל</w:t>
      </w:r>
      <w:r w:rsidRPr="08524989">
        <w:rPr>
          <w:rFonts w:hint="cs"/>
          <w:sz w:val="18"/>
          <w:rtl/>
          <w:lang w:val="en-US"/>
        </w:rPr>
        <w:t>,</w:t>
      </w:r>
      <w:r w:rsidRPr="08524989">
        <w:rPr>
          <w:sz w:val="18"/>
          <w:rtl/>
          <w:lang w:val="en-US"/>
        </w:rPr>
        <w:t xml:space="preserve"> רק הכל מתחייב </w:t>
      </w:r>
      <w:r w:rsidRPr="08524989">
        <w:rPr>
          <w:rFonts w:hint="cs"/>
          <w:sz w:val="18"/>
          <w:rtl/>
          <w:lang w:val="en-US"/>
        </w:rPr>
        <w:t>מ</w:t>
      </w:r>
      <w:r w:rsidRPr="08524989">
        <w:rPr>
          <w:sz w:val="18"/>
          <w:rtl/>
          <w:lang w:val="en-US"/>
        </w:rPr>
        <w:t>עצמותו. אבל מפני שהם אומרים כי עצמותו שהוא שכל</w:t>
      </w:r>
      <w:r w:rsidRPr="08524989">
        <w:rPr>
          <w:rFonts w:hint="cs"/>
          <w:sz w:val="18"/>
          <w:rtl/>
          <w:lang w:val="en-US"/>
        </w:rPr>
        <w:t>,</w:t>
      </w:r>
      <w:r w:rsidRPr="08524989">
        <w:rPr>
          <w:sz w:val="18"/>
          <w:rtl/>
          <w:lang w:val="en-US"/>
        </w:rPr>
        <w:t xml:space="preserve"> ולפ</w:t>
      </w:r>
      <w:r w:rsidRPr="08524989">
        <w:rPr>
          <w:rFonts w:hint="cs"/>
          <w:sz w:val="18"/>
          <w:rtl/>
          <w:lang w:val="en-US"/>
        </w:rPr>
        <w:t>י זה</w:t>
      </w:r>
      <w:r w:rsidRPr="08524989">
        <w:rPr>
          <w:sz w:val="18"/>
          <w:rtl/>
          <w:lang w:val="en-US"/>
        </w:rPr>
        <w:t xml:space="preserve"> הידיעה היא</w:t>
      </w:r>
      <w:r w:rsidRPr="08524989">
        <w:rPr>
          <w:rFonts w:hint="cs"/>
          <w:sz w:val="18"/>
          <w:rtl/>
          <w:lang w:val="en-US"/>
        </w:rPr>
        <w:t xml:space="preserve"> </w:t>
      </w:r>
      <w:r w:rsidRPr="08524989">
        <w:rPr>
          <w:sz w:val="18"/>
          <w:rtl/>
          <w:lang w:val="en-US"/>
        </w:rPr>
        <w:t>עצמותו, ולכך הוקשה להם שיהיה אם כן שנוי בעצמותו יתברך</w:t>
      </w:r>
      <w:r w:rsidRPr="08524989">
        <w:rPr>
          <w:rFonts w:hint="cs"/>
          <w:sz w:val="18"/>
          <w:rtl/>
          <w:lang w:val="en-US"/>
        </w:rPr>
        <w:t>.</w:t>
      </w:r>
      <w:r w:rsidRPr="08524989">
        <w:rPr>
          <w:sz w:val="18"/>
          <w:rtl/>
          <w:lang w:val="en-US"/>
        </w:rPr>
        <w:t xml:space="preserve"> ואין הדבר כך כלל</w:t>
      </w:r>
      <w:r w:rsidRPr="08524989">
        <w:rPr>
          <w:rFonts w:hint="cs"/>
          <w:sz w:val="18"/>
          <w:rtl/>
          <w:lang w:val="en-US"/>
        </w:rPr>
        <w:t>,</w:t>
      </w:r>
      <w:r w:rsidRPr="08524989">
        <w:rPr>
          <w:sz w:val="18"/>
          <w:rtl/>
          <w:lang w:val="en-US"/>
        </w:rPr>
        <w:t xml:space="preserve"> כי הוא יתברך יודע ויכול</w:t>
      </w:r>
      <w:r w:rsidRPr="08524989">
        <w:rPr>
          <w:rFonts w:hint="cs"/>
          <w:sz w:val="18"/>
          <w:rtl/>
          <w:lang w:val="en-US"/>
        </w:rPr>
        <w:t>,</w:t>
      </w:r>
      <w:r w:rsidRPr="08524989">
        <w:rPr>
          <w:sz w:val="18"/>
          <w:rtl/>
          <w:lang w:val="en-US"/>
        </w:rPr>
        <w:t xml:space="preserve"> חי</w:t>
      </w:r>
      <w:r>
        <w:rPr>
          <w:rFonts w:hint="cs"/>
          <w:sz w:val="18"/>
          <w:rtl/>
          <w:lang w:val="en-US"/>
        </w:rPr>
        <w:t>,</w:t>
      </w:r>
      <w:r w:rsidRPr="08524989">
        <w:rPr>
          <w:sz w:val="18"/>
          <w:rtl/>
          <w:lang w:val="en-US"/>
        </w:rPr>
        <w:t xml:space="preserve"> הכל בכח אחד יתברך</w:t>
      </w:r>
      <w:r w:rsidRPr="08524989">
        <w:rPr>
          <w:rFonts w:hint="cs"/>
          <w:sz w:val="18"/>
          <w:rtl/>
          <w:lang w:val="en-US"/>
        </w:rPr>
        <w:t>,</w:t>
      </w:r>
      <w:r w:rsidRPr="08524989">
        <w:rPr>
          <w:sz w:val="18"/>
          <w:rtl/>
          <w:lang w:val="en-US"/>
        </w:rPr>
        <w:t xml:space="preserve"> הוא עצמו</w:t>
      </w:r>
      <w:r w:rsidRPr="08524989">
        <w:rPr>
          <w:rFonts w:hint="cs"/>
          <w:sz w:val="18"/>
          <w:rtl/>
          <w:lang w:val="en-US"/>
        </w:rPr>
        <w:t>,</w:t>
      </w:r>
      <w:r w:rsidRPr="08524989">
        <w:rPr>
          <w:sz w:val="18"/>
          <w:rtl/>
          <w:lang w:val="en-US"/>
        </w:rPr>
        <w:t xml:space="preserve"> ואין הידיעה עצמותו</w:t>
      </w:r>
      <w:r w:rsidRPr="08524989">
        <w:rPr>
          <w:rFonts w:hint="cs"/>
          <w:sz w:val="18"/>
          <w:rtl/>
          <w:lang w:val="en-US"/>
        </w:rPr>
        <w:t>,</w:t>
      </w:r>
      <w:r w:rsidRPr="08524989">
        <w:rPr>
          <w:sz w:val="18"/>
          <w:rtl/>
          <w:lang w:val="en-US"/>
        </w:rPr>
        <w:t xml:space="preserve"> רק שהוא יודע</w:t>
      </w:r>
      <w:r w:rsidRPr="08524989">
        <w:rPr>
          <w:rFonts w:hint="cs"/>
          <w:sz w:val="18"/>
          <w:rtl/>
          <w:lang w:val="en-US"/>
        </w:rPr>
        <w:t>.</w:t>
      </w:r>
      <w:r w:rsidRPr="08524989">
        <w:rPr>
          <w:sz w:val="18"/>
          <w:rtl/>
          <w:lang w:val="en-US"/>
        </w:rPr>
        <w:t xml:space="preserve"> ומכיון שהידיעה </w:t>
      </w:r>
      <w:r w:rsidRPr="08524989">
        <w:rPr>
          <w:rFonts w:hint="cs"/>
          <w:sz w:val="18"/>
          <w:rtl/>
          <w:lang w:val="en-US"/>
        </w:rPr>
        <w:t xml:space="preserve">הזאת </w:t>
      </w:r>
      <w:r w:rsidRPr="08524989">
        <w:rPr>
          <w:sz w:val="18"/>
          <w:rtl/>
          <w:lang w:val="en-US"/>
        </w:rPr>
        <w:t>היא שיודע</w:t>
      </w:r>
      <w:r w:rsidRPr="08524989">
        <w:rPr>
          <w:rFonts w:hint="cs"/>
          <w:sz w:val="18"/>
          <w:rtl/>
          <w:lang w:val="en-US"/>
        </w:rPr>
        <w:t xml:space="preserve"> זולתו</w:t>
      </w:r>
      <w:r w:rsidRPr="08524989">
        <w:rPr>
          <w:sz w:val="18"/>
          <w:rtl/>
          <w:lang w:val="en-US"/>
        </w:rPr>
        <w:t>, ומה שה</w:t>
      </w:r>
      <w:r w:rsidRPr="08524989">
        <w:rPr>
          <w:rFonts w:hint="cs"/>
          <w:sz w:val="18"/>
          <w:rtl/>
          <w:lang w:val="en-US"/>
        </w:rPr>
        <w:t>ו</w:t>
      </w:r>
      <w:r w:rsidRPr="08524989">
        <w:rPr>
          <w:sz w:val="18"/>
          <w:rtl/>
          <w:lang w:val="en-US"/>
        </w:rPr>
        <w:t>א יודע דבר זולת</w:t>
      </w:r>
      <w:r w:rsidRPr="08524989">
        <w:rPr>
          <w:rFonts w:hint="cs"/>
          <w:sz w:val="18"/>
          <w:rtl/>
          <w:lang w:val="en-US"/>
        </w:rPr>
        <w:t>ו</w:t>
      </w:r>
      <w:r w:rsidRPr="08524989">
        <w:rPr>
          <w:sz w:val="18"/>
          <w:rtl/>
          <w:lang w:val="en-US"/>
        </w:rPr>
        <w:t xml:space="preserve"> אין זה עצמותו</w:t>
      </w:r>
      <w:r w:rsidRPr="08524989">
        <w:rPr>
          <w:rFonts w:hint="cs"/>
          <w:sz w:val="18"/>
          <w:rtl/>
          <w:lang w:val="en-US"/>
        </w:rPr>
        <w:t>,</w:t>
      </w:r>
      <w:r w:rsidRPr="08524989">
        <w:rPr>
          <w:sz w:val="18"/>
          <w:rtl/>
          <w:lang w:val="en-US"/>
        </w:rPr>
        <w:t xml:space="preserve"> כי עצם הדבר אינו יוצא מעצמו</w:t>
      </w:r>
      <w:r w:rsidRPr="08524989">
        <w:rPr>
          <w:rFonts w:hint="cs"/>
          <w:sz w:val="18"/>
          <w:rtl/>
          <w:lang w:val="en-US"/>
        </w:rPr>
        <w:t>,</w:t>
      </w:r>
      <w:r w:rsidRPr="08524989">
        <w:rPr>
          <w:sz w:val="18"/>
          <w:rtl/>
          <w:lang w:val="en-US"/>
        </w:rPr>
        <w:t xml:space="preserve"> ואין בזה שנוי ידיעה</w:t>
      </w:r>
      <w:r w:rsidRPr="08524989">
        <w:rPr>
          <w:rFonts w:hint="cs"/>
          <w:sz w:val="18"/>
          <w:rtl/>
          <w:lang w:val="en-US"/>
        </w:rPr>
        <w:t>,</w:t>
      </w:r>
      <w:r w:rsidRPr="08524989">
        <w:rPr>
          <w:sz w:val="18"/>
          <w:rtl/>
          <w:lang w:val="en-US"/>
        </w:rPr>
        <w:t xml:space="preserve"> ואין מחייב בו שנוי כלל</w:t>
      </w:r>
      <w:r>
        <w:rPr>
          <w:rFonts w:hint="cs"/>
          <w:rtl/>
        </w:rPr>
        <w:t>". וראה למעלה הערה 114. ולהלן ר"פ נה כתב: "</w:t>
      </w:r>
      <w:r>
        <w:rPr>
          <w:rtl/>
        </w:rPr>
        <w:t>הק</w:t>
      </w:r>
      <w:r>
        <w:rPr>
          <w:rFonts w:hint="cs"/>
          <w:rtl/>
        </w:rPr>
        <w:t xml:space="preserve">ב"ה... </w:t>
      </w:r>
      <w:r>
        <w:rPr>
          <w:rtl/>
        </w:rPr>
        <w:t>מחשבתו ודעתו הוא פעולתו בודאי</w:t>
      </w:r>
      <w:r>
        <w:rPr>
          <w:rFonts w:hint="cs"/>
          <w:rtl/>
        </w:rPr>
        <w:t>". @</w:t>
      </w:r>
      <w:r w:rsidRPr="08901389">
        <w:rPr>
          <w:rFonts w:hint="cs"/>
          <w:b/>
          <w:bCs/>
          <w:rtl/>
        </w:rPr>
        <w:t>ואם תאמר</w:t>
      </w:r>
      <w:r>
        <w:rPr>
          <w:rFonts w:hint="cs"/>
          <w:rtl/>
        </w:rPr>
        <w:t>^, מהו הקשר בין שתי הנקודות שכתב כאן; (א) הקב"ה הוא פשוט בתכלית הפשיטות, ומחמת כן יודע הכל. (ב) הידיעה אינה עצמותו יתברך, אלא מפעולותיו. וכן בדר"ח פ"ה מ"ו [רה.] חברם להדדי, שכתב: "הוא יתברך לא יוגדר כלל, ולפיכך אמרנו שהוא יתברך פשוט בתכלית הפשיטות, עד שלא יוגדר בדבר מה. והידיעה היא מפעולות, ולא מתחייב מזה שנוי כלל כאשר נשתנה הידיעה". ויש ל</w:t>
      </w:r>
      <w:r w:rsidRPr="08361FCC">
        <w:rPr>
          <w:rFonts w:hint="cs"/>
          <w:sz w:val="18"/>
          <w:rtl/>
        </w:rPr>
        <w:t xml:space="preserve">הבין </w:t>
      </w:r>
      <w:r>
        <w:rPr>
          <w:rFonts w:hint="cs"/>
          <w:sz w:val="18"/>
          <w:rtl/>
        </w:rPr>
        <w:t>מהי השייכות בין שתי הנקודות האלו</w:t>
      </w:r>
      <w:r w:rsidRPr="08361FCC">
        <w:rPr>
          <w:rFonts w:hint="cs"/>
          <w:sz w:val="18"/>
          <w:rtl/>
        </w:rPr>
        <w:t xml:space="preserve">. ונראה, </w:t>
      </w:r>
      <w:r>
        <w:rPr>
          <w:rFonts w:hint="cs"/>
          <w:sz w:val="18"/>
          <w:rtl/>
        </w:rPr>
        <w:t>שכל פעולה ופעולה מעצם מהותה היא באה מצדו של הפועל. ואם הידיעה של הקב"ה נחשבת לפעולה של הקב"ה, הנך חייב לומר שהיא גם כן באה מצדו יתברך. והנה ידיעה של אדם אינה באה מצדו של היודע, אלא מצדו של הנודע, שהנודע עומד מחוץ לאדם היודע, ומתגלה אל היודע, ומעתה היודע מכיר בו, וידיעה כזו אינה פעולה של היודע, כי היא לא התחילה ממנו. ואם הידיעה של הקב"ה היתה נעשית באופן זה, שוב א"א היה לומר שידיעה כזו נחשבת לפעולה מצדו של הקב"ה, ש"אם כן יהיה הוא יתברך נסמך אל אשר עלולים ממנו, ויהיה העלול קודם העלה" [לשונו להלן לאחר ציון 139]. לכך בהכרח שהנך חייב לבאר שידיעתו יתברך מגיעה אליו באופן אחר, והוא משום שה' יתברך הוא פשוט בתכלית הפשיטות, ומחמת כן אין דבר מרוחק ממנו. ומעתה ניתן לקבוע שהידיעה היא פעולה מצדו של ה' ["וידע אלקים"] כפי שהדיבור הוא פעולה מצדו של ה' ["וידבר אלקים"], כי שניהם מתחילים מצדו יתברך. @</w:t>
      </w:r>
      <w:r w:rsidRPr="0894080D">
        <w:rPr>
          <w:rFonts w:hint="cs"/>
          <w:b/>
          <w:bCs/>
          <w:sz w:val="18"/>
          <w:rtl/>
        </w:rPr>
        <w:t>וכן מפורש</w:t>
      </w:r>
      <w:r>
        <w:rPr>
          <w:rFonts w:hint="cs"/>
          <w:sz w:val="18"/>
          <w:rtl/>
        </w:rPr>
        <w:t xml:space="preserve">^ </w:t>
      </w:r>
      <w:r w:rsidRPr="08361FCC">
        <w:rPr>
          <w:rFonts w:hint="cs"/>
          <w:sz w:val="18"/>
          <w:rtl/>
        </w:rPr>
        <w:t>בדר"ח שם [רח.], וז"ל: "</w:t>
      </w:r>
      <w:r w:rsidRPr="08361FCC">
        <w:rPr>
          <w:sz w:val="18"/>
          <w:rtl/>
          <w:lang w:val="en-US"/>
        </w:rPr>
        <w:t>מפני שהוא פשוט בתכלית הפשיטות</w:t>
      </w:r>
      <w:r w:rsidRPr="08361FCC">
        <w:rPr>
          <w:rFonts w:hint="cs"/>
          <w:sz w:val="18"/>
          <w:rtl/>
          <w:lang w:val="en-US"/>
        </w:rPr>
        <w:t>,</w:t>
      </w:r>
      <w:r w:rsidRPr="08361FCC">
        <w:rPr>
          <w:sz w:val="18"/>
          <w:rtl/>
          <w:lang w:val="en-US"/>
        </w:rPr>
        <w:t xml:space="preserve"> לא יאמר עליו שהוא יודע זה ואינו יודע הכל</w:t>
      </w:r>
      <w:r w:rsidRPr="08361FCC">
        <w:rPr>
          <w:rFonts w:hint="cs"/>
          <w:sz w:val="18"/>
          <w:rtl/>
          <w:lang w:val="en-US"/>
        </w:rPr>
        <w:t>,</w:t>
      </w:r>
      <w:r w:rsidRPr="08361FCC">
        <w:rPr>
          <w:sz w:val="18"/>
          <w:rtl/>
          <w:lang w:val="en-US"/>
        </w:rPr>
        <w:t xml:space="preserve"> רק הוא יודע הכל מצד הפשיטות שבו</w:t>
      </w:r>
      <w:r w:rsidRPr="08361FCC">
        <w:rPr>
          <w:rFonts w:hint="cs"/>
          <w:sz w:val="18"/>
          <w:rtl/>
          <w:lang w:val="en-US"/>
        </w:rPr>
        <w:t>,</w:t>
      </w:r>
      <w:r w:rsidRPr="08361FCC">
        <w:rPr>
          <w:sz w:val="18"/>
          <w:rtl/>
          <w:lang w:val="en-US"/>
        </w:rPr>
        <w:t xml:space="preserve"> שלא יוגדר בדבר מיוחד. ומה שהוא יודע כי דבר זה הוא כך</w:t>
      </w:r>
      <w:r w:rsidRPr="08361FCC">
        <w:rPr>
          <w:rFonts w:hint="cs"/>
          <w:sz w:val="18"/>
          <w:rtl/>
          <w:lang w:val="en-US"/>
        </w:rPr>
        <w:t>,</w:t>
      </w:r>
      <w:r w:rsidRPr="08361FCC">
        <w:rPr>
          <w:sz w:val="18"/>
          <w:rtl/>
          <w:lang w:val="en-US"/>
        </w:rPr>
        <w:t xml:space="preserve"> וכשנשתנה יודע שהוא בענין אחר, אין השנוי רק מצד המקבל</w:t>
      </w:r>
      <w:r w:rsidRPr="08361FCC">
        <w:rPr>
          <w:rFonts w:hint="cs"/>
          <w:sz w:val="18"/>
          <w:rtl/>
          <w:lang w:val="en-US"/>
        </w:rPr>
        <w:t>,</w:t>
      </w:r>
      <w:r w:rsidRPr="08361FCC">
        <w:rPr>
          <w:sz w:val="18"/>
          <w:rtl/>
          <w:lang w:val="en-US"/>
        </w:rPr>
        <w:t xml:space="preserve"> אבל אצל הש</w:t>
      </w:r>
      <w:r w:rsidRPr="08361FCC">
        <w:rPr>
          <w:rFonts w:hint="cs"/>
          <w:sz w:val="18"/>
          <w:rtl/>
          <w:lang w:val="en-US"/>
        </w:rPr>
        <w:t>ם יתברך</w:t>
      </w:r>
      <w:r w:rsidRPr="08361FCC">
        <w:rPr>
          <w:sz w:val="18"/>
          <w:rtl/>
          <w:lang w:val="en-US"/>
        </w:rPr>
        <w:t xml:space="preserve"> אין כאן שנוי</w:t>
      </w:r>
      <w:r w:rsidRPr="08361FCC">
        <w:rPr>
          <w:rFonts w:hint="cs"/>
          <w:sz w:val="18"/>
          <w:rtl/>
          <w:lang w:val="en-US"/>
        </w:rPr>
        <w:t>,</w:t>
      </w:r>
      <w:r w:rsidRPr="08361FCC">
        <w:rPr>
          <w:sz w:val="18"/>
          <w:rtl/>
          <w:lang w:val="en-US"/>
        </w:rPr>
        <w:t xml:space="preserve"> כי </w:t>
      </w:r>
      <w:r w:rsidRPr="08361FCC">
        <w:rPr>
          <w:rFonts w:hint="cs"/>
          <w:sz w:val="18"/>
          <w:rtl/>
          <w:lang w:val="en-US"/>
        </w:rPr>
        <w:t xml:space="preserve">הוא </w:t>
      </w:r>
      <w:r w:rsidRPr="08361FCC">
        <w:rPr>
          <w:sz w:val="18"/>
          <w:rtl/>
          <w:lang w:val="en-US"/>
        </w:rPr>
        <w:t>פשוט בתכלית הפשיטות</w:t>
      </w:r>
      <w:r w:rsidRPr="08361FCC">
        <w:rPr>
          <w:rFonts w:hint="cs"/>
          <w:sz w:val="18"/>
          <w:rtl/>
          <w:lang w:val="en-US"/>
        </w:rPr>
        <w:t>,</w:t>
      </w:r>
      <w:r w:rsidRPr="08361FCC">
        <w:rPr>
          <w:sz w:val="18"/>
          <w:rtl/>
          <w:lang w:val="en-US"/>
        </w:rPr>
        <w:t xml:space="preserve"> ומצד הזה יודע הכל</w:t>
      </w:r>
      <w:r>
        <w:rPr>
          <w:rFonts w:hint="cs"/>
          <w:rtl/>
        </w:rPr>
        <w:t xml:space="preserve">". ופירושו, הואיל והקב"ה יודע הכל מחמת שהוא פשוט בתכלית הפשיטות, ולא מחמת המקבל, לכך הידיעה של ה' אינה מצד מהמקבל, אלא מצדו יתברך, ולכך היא נחשבת לפעולה.     </w:t>
      </w:r>
    </w:p>
  </w:footnote>
  <w:footnote w:id="12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sidRPr="0857097B">
        <w:rPr>
          <w:rFonts w:hint="cs"/>
          <w:rtl/>
        </w:rPr>
        <w:t>אודות</w:t>
      </w:r>
      <w:r>
        <w:rPr>
          <w:rFonts w:hint="cs"/>
          <w:rtl/>
        </w:rPr>
        <w:t xml:space="preserve"> שהתוארים של ה' נאמרו לפי בחינת המקבלים, הנה זהו יסוד נפוץ בספריו. וכגון, </w:t>
      </w:r>
      <w:r>
        <w:rPr>
          <w:rtl/>
        </w:rPr>
        <w:t>בתפארת ישראל פל"ג הקדיש את כל הפרק לבאר כיצד הכל נסקר מצדו של האדם, 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וגם בארנו שאין הכונה כי השם יתברך נראה בלבד אל המקבל באופן זה שהיה יורד</w:t>
      </w:r>
      <w:r>
        <w:rPr>
          <w:rFonts w:hint="cs"/>
          <w:rtl/>
        </w:rPr>
        <w:t>,</w:t>
      </w:r>
      <w:r>
        <w:rPr>
          <w:rtl/>
        </w:rPr>
        <w:t xml:space="preserve"> כי דבר זה אינו</w:t>
      </w:r>
      <w:r>
        <w:rPr>
          <w:rFonts w:hint="cs"/>
          <w:rtl/>
        </w:rPr>
        <w:t>.</w:t>
      </w:r>
      <w:r>
        <w:rPr>
          <w:rtl/>
        </w:rPr>
        <w:t xml:space="preserve"> רק הוא כך באמת נמצא</w:t>
      </w:r>
      <w:r>
        <w:rPr>
          <w:rFonts w:hint="cs"/>
          <w:rtl/>
        </w:rPr>
        <w:t>,</w:t>
      </w:r>
      <w:r>
        <w:rPr>
          <w:rtl/>
        </w:rPr>
        <w:t xml:space="preserve"> כי אל האדם הוא יורד על הר סיני</w:t>
      </w:r>
      <w:r>
        <w:rPr>
          <w:rFonts w:hint="cs"/>
          <w:rtl/>
        </w:rPr>
        <w:t>...</w:t>
      </w:r>
      <w:r>
        <w:rPr>
          <w:rtl/>
        </w:rPr>
        <w:t xml:space="preserve"> ודבר זה הוא יסוד גדול מאד מאד</w:t>
      </w:r>
      <w:r>
        <w:rPr>
          <w:rFonts w:hint="cs"/>
          <w:rtl/>
        </w:rPr>
        <w:t>,</w:t>
      </w:r>
      <w:r>
        <w:rPr>
          <w:rtl/>
        </w:rPr>
        <w:t xml:space="preserve"> ראוי לך שיהיה היסוד הזה נגד עיניך תמיד</w:t>
      </w:r>
      <w:r>
        <w:rPr>
          <w:rFonts w:hint="cs"/>
          <w:rtl/>
        </w:rPr>
        <w:t>..</w:t>
      </w:r>
      <w:r>
        <w:rPr>
          <w:rtl/>
        </w:rPr>
        <w:t xml:space="preserve">. וכן אמרו </w:t>
      </w:r>
      <w:r>
        <w:rPr>
          <w:rFonts w:hint="cs"/>
          <w:rtl/>
        </w:rPr>
        <w:t>[ילקו"ש ח"ב תשמו] '</w:t>
      </w:r>
      <w:r>
        <w:rPr>
          <w:rtl/>
        </w:rPr>
        <w:t>עורה למה תישן ה'</w:t>
      </w:r>
      <w:r>
        <w:rPr>
          <w:rFonts w:hint="cs"/>
          <w:rtl/>
        </w:rPr>
        <w:t xml:space="preserve">' [תהלים מד, כד]. </w:t>
      </w:r>
      <w:r>
        <w:rPr>
          <w:rtl/>
        </w:rPr>
        <w:t>וכי יש שינה לפני הק</w:t>
      </w:r>
      <w:r>
        <w:rPr>
          <w:rFonts w:hint="cs"/>
          <w:rtl/>
        </w:rPr>
        <w:t>ב"ה,</w:t>
      </w:r>
      <w:r>
        <w:rPr>
          <w:rtl/>
        </w:rPr>
        <w:t xml:space="preserve"> אלא בשעה שישראל אינם עושים רצונו של מקום</w:t>
      </w:r>
      <w:r>
        <w:rPr>
          <w:rFonts w:hint="cs"/>
          <w:rtl/>
        </w:rPr>
        <w:t>,</w:t>
      </w:r>
      <w:r>
        <w:rPr>
          <w:rtl/>
        </w:rPr>
        <w:t xml:space="preserve"> כביכול כא</w:t>
      </w:r>
      <w:r>
        <w:rPr>
          <w:rFonts w:hint="cs"/>
          <w:rtl/>
        </w:rPr>
        <w:t>י</w:t>
      </w:r>
      <w:r>
        <w:rPr>
          <w:rtl/>
        </w:rPr>
        <w:t>לו יש שינה לפניו</w:t>
      </w:r>
      <w:r>
        <w:rPr>
          <w:rFonts w:hint="cs"/>
          <w:rtl/>
        </w:rPr>
        <w:t>.</w:t>
      </w:r>
      <w:r>
        <w:rPr>
          <w:rtl/>
        </w:rPr>
        <w:t xml:space="preserve"> הרי כי נקרא שינה מצד המקבל</w:t>
      </w:r>
      <w:r>
        <w:rPr>
          <w:rFonts w:hint="cs"/>
          <w:rtl/>
        </w:rPr>
        <w:t>,</w:t>
      </w:r>
      <w:r>
        <w:rPr>
          <w:rtl/>
        </w:rPr>
        <w:t xml:space="preserve"> שכך נמצא השם יתברך אצל האדם המקבל שהוא בעולם הזה</w:t>
      </w:r>
      <w:r>
        <w:rPr>
          <w:rFonts w:hint="cs"/>
          <w:rtl/>
        </w:rPr>
        <w:t>.</w:t>
      </w:r>
      <w:r>
        <w:rPr>
          <w:rtl/>
        </w:rPr>
        <w:t xml:space="preserve"> והרי הדבר ברור כי האדם שהוא בעולם הזה</w:t>
      </w:r>
      <w:r>
        <w:rPr>
          <w:rFonts w:hint="cs"/>
          <w:rtl/>
        </w:rPr>
        <w:t>,</w:t>
      </w:r>
      <w:r>
        <w:rPr>
          <w:rtl/>
        </w:rPr>
        <w:t xml:space="preserve"> קורא שמות כפי אשר נמצא השם יתברך אל המקבלים</w:t>
      </w:r>
      <w:r>
        <w:rPr>
          <w:rFonts w:hint="cs"/>
          <w:rtl/>
        </w:rPr>
        <w:t xml:space="preserve"> [ב"ר יז, ד]</w:t>
      </w:r>
      <w:r>
        <w:rPr>
          <w:rtl/>
        </w:rPr>
        <w:t>"</w:t>
      </w:r>
      <w:r>
        <w:rPr>
          <w:rFonts w:hint="cs"/>
          <w:rtl/>
        </w:rPr>
        <w:t xml:space="preserve">. ובבאר הגולה באר הרביעי [תיז.] כתב: "ודע כי </w:t>
      </w:r>
      <w:r>
        <w:rPr>
          <w:rtl/>
        </w:rPr>
        <w:t>בכל מקום שתמצא בכתוב ובדברי חכמים לשון כזה</w:t>
      </w:r>
      <w:r>
        <w:rPr>
          <w:rFonts w:hint="cs"/>
          <w:rtl/>
        </w:rPr>
        <w:t xml:space="preserve"> [תוארים של ה']</w:t>
      </w:r>
      <w:r>
        <w:rPr>
          <w:rtl/>
        </w:rPr>
        <w:t>, חס ושלום שיעלה על דעתם לומר שיהיה דבר זה אצל הבורא, כי מי 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w:t>
      </w:r>
      <w:r>
        <w:rPr>
          <w:rFonts w:hint="cs"/>
          <w:rtl/>
        </w:rPr>
        <w:t xml:space="preserve">... </w:t>
      </w:r>
      <w:r>
        <w:rPr>
          <w:rtl/>
        </w:rPr>
        <w:t>הרי בארו כי השם יתברך מתואר בתארים לפי המקבלים, ומכל שכן שהוא יפעול כאשר מוכנים המקבלים בעצמם. ולא שימצא אצלו שנוי או שום דבר או התפעלות, רק שכך הוא נמצא הוא יתברך אל המקבל. ועל עניין זה באו כל התוארים שהם אצל השם יתברך.</w:t>
      </w:r>
      <w:r>
        <w:rPr>
          <w:rFonts w:hint="cs"/>
          <w:rtl/>
        </w:rPr>
        <w:t>..</w:t>
      </w:r>
      <w:r>
        <w:rPr>
          <w:rtl/>
        </w:rPr>
        <w:t xml:space="preserve"> </w:t>
      </w:r>
      <w:r>
        <w:rPr>
          <w:rStyle w:val="HebrewChar"/>
          <w:rFonts w:cs="Monotype Hadassah"/>
          <w:rtl/>
        </w:rPr>
        <w:t>הכל מצד המקבלים... ודבר זה יהיה לאות על ידך ולטוטפות בין עיניך, שכל דברים אלו וכיוצא בהם נאמרו מצד המקבל".</w:t>
      </w:r>
      <w:r>
        <w:rPr>
          <w:rStyle w:val="HebrewChar"/>
          <w:rFonts w:cs="Monotype Hadassah" w:hint="cs"/>
          <w:rtl/>
        </w:rPr>
        <w:t xml:space="preserve"> וכן כתב ב</w:t>
      </w:r>
      <w:r>
        <w:rPr>
          <w:rtl/>
        </w:rPr>
        <w:t>נצח ישראל פ</w:t>
      </w:r>
      <w:r>
        <w:rPr>
          <w:rFonts w:hint="cs"/>
          <w:rtl/>
        </w:rPr>
        <w:t>י</w:t>
      </w:r>
      <w:r>
        <w:rPr>
          <w:rtl/>
        </w:rPr>
        <w:t>"ט [רלה:]</w:t>
      </w:r>
      <w:r>
        <w:rPr>
          <w:rFonts w:hint="cs"/>
          <w:rtl/>
        </w:rPr>
        <w:t>,</w:t>
      </w:r>
      <w:r>
        <w:rPr>
          <w:rtl/>
        </w:rPr>
        <w:t xml:space="preserve"> שם פכ"ב [תע:], </w:t>
      </w:r>
      <w:r>
        <w:rPr>
          <w:rFonts w:hint="cs"/>
          <w:rtl/>
        </w:rPr>
        <w:t>להלן פרקים כג</w:t>
      </w:r>
      <w:r>
        <w:rPr>
          <w:rtl/>
        </w:rPr>
        <w:t xml:space="preserve">, </w:t>
      </w:r>
      <w:r>
        <w:rPr>
          <w:rFonts w:hint="cs"/>
          <w:rtl/>
        </w:rPr>
        <w:t>ע</w:t>
      </w:r>
      <w:r>
        <w:rPr>
          <w:rtl/>
        </w:rPr>
        <w:t>, גו"א בראשית פ"ו אות יב, שם שמות פ"ג אות ב, וח"א לע"ז ג: [ד, כה.]</w:t>
      </w:r>
      <w:r>
        <w:rPr>
          <w:rFonts w:hint="cs"/>
          <w:rtl/>
        </w:rPr>
        <w:t>, והובא למעלה בהקדמה ראשונה הערה 17, ולהלן הערה 303.</w:t>
      </w:r>
    </w:p>
  </w:footnote>
  <w:footnote w:id="12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פ"ה</w:t>
      </w:r>
      <w:r w:rsidRPr="085B1FF3">
        <w:rPr>
          <w:rFonts w:hint="cs"/>
          <w:sz w:val="18"/>
          <w:rtl/>
        </w:rPr>
        <w:t xml:space="preserve"> מ"ו [קצו.]: "ובשביל שאמרנו </w:t>
      </w:r>
      <w:r w:rsidRPr="085B1FF3">
        <w:rPr>
          <w:sz w:val="18"/>
          <w:rtl/>
          <w:lang w:val="en-US"/>
        </w:rPr>
        <w:t>כי אין הידיעה עצמותו, לא יצאנו ח</w:t>
      </w:r>
      <w:r w:rsidRPr="085B1FF3">
        <w:rPr>
          <w:rFonts w:hint="cs"/>
          <w:sz w:val="18"/>
          <w:rtl/>
          <w:lang w:val="en-US"/>
        </w:rPr>
        <w:t>ס ושלום</w:t>
      </w:r>
      <w:r w:rsidRPr="085B1FF3">
        <w:rPr>
          <w:sz w:val="18"/>
          <w:rtl/>
          <w:lang w:val="en-US"/>
        </w:rPr>
        <w:t xml:space="preserve"> לומר שיש בו דבר רבוי שיהיה יוצא מן שורש האחדות</w:t>
      </w:r>
      <w:r w:rsidRPr="085B1FF3">
        <w:rPr>
          <w:rFonts w:hint="cs"/>
          <w:sz w:val="18"/>
          <w:rtl/>
          <w:lang w:val="en-US"/>
        </w:rPr>
        <w:t>,</w:t>
      </w:r>
      <w:r w:rsidRPr="085B1FF3">
        <w:rPr>
          <w:sz w:val="18"/>
          <w:rtl/>
          <w:lang w:val="en-US"/>
        </w:rPr>
        <w:t xml:space="preserve"> או שיהיה ח</w:t>
      </w:r>
      <w:r w:rsidRPr="085B1FF3">
        <w:rPr>
          <w:rFonts w:hint="cs"/>
          <w:sz w:val="18"/>
          <w:rtl/>
          <w:lang w:val="en-US"/>
        </w:rPr>
        <w:t>ס ושלום</w:t>
      </w:r>
      <w:r w:rsidRPr="085B1FF3">
        <w:rPr>
          <w:sz w:val="18"/>
          <w:rtl/>
          <w:lang w:val="en-US"/>
        </w:rPr>
        <w:t xml:space="preserve"> </w:t>
      </w:r>
      <w:r w:rsidRPr="085B1FF3">
        <w:rPr>
          <w:rFonts w:hint="cs"/>
          <w:sz w:val="18"/>
          <w:rtl/>
          <w:lang w:val="en-US"/>
        </w:rPr>
        <w:t xml:space="preserve">דבר </w:t>
      </w:r>
      <w:r w:rsidRPr="085B1FF3">
        <w:rPr>
          <w:sz w:val="18"/>
          <w:rtl/>
          <w:lang w:val="en-US"/>
        </w:rPr>
        <w:t>תוספת, כי אין הדבר הזה כלל</w:t>
      </w:r>
      <w:r w:rsidRPr="085B1FF3">
        <w:rPr>
          <w:rFonts w:hint="cs"/>
          <w:sz w:val="18"/>
          <w:rtl/>
          <w:lang w:val="en-US"/>
        </w:rPr>
        <w:t>.</w:t>
      </w:r>
      <w:r w:rsidRPr="085B1FF3">
        <w:rPr>
          <w:sz w:val="18"/>
          <w:rtl/>
          <w:lang w:val="en-US"/>
        </w:rPr>
        <w:t xml:space="preserve"> ואין זה רק כמו שאר פעולות הבאים מאתו</w:t>
      </w:r>
      <w:r w:rsidRPr="085B1FF3">
        <w:rPr>
          <w:rFonts w:hint="cs"/>
          <w:sz w:val="18"/>
          <w:rtl/>
          <w:lang w:val="en-US"/>
        </w:rPr>
        <w:t>,</w:t>
      </w:r>
      <w:r w:rsidRPr="085B1FF3">
        <w:rPr>
          <w:sz w:val="18"/>
          <w:rtl/>
          <w:lang w:val="en-US"/>
        </w:rPr>
        <w:t xml:space="preserve"> שאין מתחייבים בו רבוי</w:t>
      </w:r>
      <w:r w:rsidRPr="085B1FF3">
        <w:rPr>
          <w:rFonts w:hint="cs"/>
          <w:sz w:val="18"/>
          <w:rtl/>
          <w:lang w:val="en-US"/>
        </w:rPr>
        <w:t>.</w:t>
      </w:r>
      <w:r w:rsidRPr="085B1FF3">
        <w:rPr>
          <w:sz w:val="18"/>
          <w:rtl/>
          <w:lang w:val="en-US"/>
        </w:rPr>
        <w:t xml:space="preserve"> כי </w:t>
      </w:r>
      <w:r w:rsidRPr="085B1FF3">
        <w:rPr>
          <w:rFonts w:hint="cs"/>
          <w:sz w:val="18"/>
          <w:rtl/>
          <w:lang w:val="en-US"/>
        </w:rPr>
        <w:t>'</w:t>
      </w:r>
      <w:r w:rsidRPr="085B1FF3">
        <w:rPr>
          <w:sz w:val="18"/>
          <w:rtl/>
          <w:lang w:val="en-US"/>
        </w:rPr>
        <w:t>יודע</w:t>
      </w:r>
      <w:r w:rsidRPr="085B1FF3">
        <w:rPr>
          <w:rFonts w:hint="cs"/>
          <w:sz w:val="18"/>
          <w:rtl/>
          <w:lang w:val="en-US"/>
        </w:rPr>
        <w:t>'</w:t>
      </w:r>
      <w:r w:rsidRPr="085B1FF3">
        <w:rPr>
          <w:sz w:val="18"/>
          <w:rtl/>
          <w:lang w:val="en-US"/>
        </w:rPr>
        <w:t xml:space="preserve"> ו</w:t>
      </w:r>
      <w:r w:rsidRPr="085B1FF3">
        <w:rPr>
          <w:rFonts w:hint="cs"/>
          <w:sz w:val="18"/>
          <w:rtl/>
          <w:lang w:val="en-US"/>
        </w:rPr>
        <w:t>'</w:t>
      </w:r>
      <w:r w:rsidRPr="085B1FF3">
        <w:rPr>
          <w:sz w:val="18"/>
          <w:rtl/>
          <w:lang w:val="en-US"/>
        </w:rPr>
        <w:t>יכול</w:t>
      </w:r>
      <w:r w:rsidRPr="085B1FF3">
        <w:rPr>
          <w:rFonts w:hint="cs"/>
          <w:sz w:val="18"/>
          <w:rtl/>
          <w:lang w:val="en-US"/>
        </w:rPr>
        <w:t>'</w:t>
      </w:r>
      <w:r w:rsidRPr="085B1FF3">
        <w:rPr>
          <w:sz w:val="18"/>
          <w:rtl/>
          <w:lang w:val="en-US"/>
        </w:rPr>
        <w:t xml:space="preserve"> וכיוצא בו מן התארים אין מתחייבים רבוי בו, כי הכל הם פעולות</w:t>
      </w:r>
      <w:r w:rsidRPr="085B1FF3">
        <w:rPr>
          <w:rFonts w:hint="cs"/>
          <w:sz w:val="18"/>
          <w:rtl/>
          <w:lang w:val="en-US"/>
        </w:rPr>
        <w:t>.</w:t>
      </w:r>
      <w:r w:rsidRPr="085B1FF3">
        <w:rPr>
          <w:sz w:val="18"/>
          <w:rtl/>
          <w:lang w:val="en-US"/>
        </w:rPr>
        <w:t xml:space="preserve"> וכבר הסכימו</w:t>
      </w:r>
      <w:r w:rsidRPr="085B1FF3">
        <w:rPr>
          <w:rFonts w:hint="cs"/>
          <w:sz w:val="18"/>
          <w:rtl/>
          <w:lang w:val="en-US"/>
        </w:rPr>
        <w:t xml:space="preserve"> </w:t>
      </w:r>
      <w:r w:rsidRPr="085B1FF3">
        <w:rPr>
          <w:sz w:val="18"/>
          <w:rtl/>
          <w:lang w:val="en-US"/>
        </w:rPr>
        <w:t>שתארי הפעולה אינם מתחייבים רבוי כלל. וכאשר הש</w:t>
      </w:r>
      <w:r w:rsidRPr="085B1FF3">
        <w:rPr>
          <w:rFonts w:hint="cs"/>
          <w:sz w:val="18"/>
          <w:rtl/>
          <w:lang w:val="en-US"/>
        </w:rPr>
        <w:t>ם יתברך</w:t>
      </w:r>
      <w:r w:rsidRPr="085B1FF3">
        <w:rPr>
          <w:sz w:val="18"/>
          <w:rtl/>
          <w:lang w:val="en-US"/>
        </w:rPr>
        <w:t xml:space="preserve"> יודע דבר זה שהוא כך</w:t>
      </w:r>
      <w:r w:rsidRPr="085B1FF3">
        <w:rPr>
          <w:rFonts w:hint="cs"/>
          <w:sz w:val="18"/>
          <w:rtl/>
          <w:lang w:val="en-US"/>
        </w:rPr>
        <w:t>,</w:t>
      </w:r>
      <w:r w:rsidRPr="085B1FF3">
        <w:rPr>
          <w:sz w:val="18"/>
          <w:rtl/>
          <w:lang w:val="en-US"/>
        </w:rPr>
        <w:t xml:space="preserve"> ואחר כך יודע שאינו כך כאשר נשתנה, כמו אדם שהיה צדיק</w:t>
      </w:r>
      <w:r w:rsidRPr="085B1FF3">
        <w:rPr>
          <w:rFonts w:hint="cs"/>
          <w:sz w:val="18"/>
          <w:rtl/>
          <w:lang w:val="en-US"/>
        </w:rPr>
        <w:t>,</w:t>
      </w:r>
      <w:r w:rsidRPr="085B1FF3">
        <w:rPr>
          <w:sz w:val="18"/>
          <w:rtl/>
          <w:lang w:val="en-US"/>
        </w:rPr>
        <w:t xml:space="preserve"> ויודע הש</w:t>
      </w:r>
      <w:r w:rsidRPr="085B1FF3">
        <w:rPr>
          <w:rFonts w:hint="cs"/>
          <w:sz w:val="18"/>
          <w:rtl/>
          <w:lang w:val="en-US"/>
        </w:rPr>
        <w:t>ם יתברך</w:t>
      </w:r>
      <w:r w:rsidRPr="085B1FF3">
        <w:rPr>
          <w:sz w:val="18"/>
          <w:rtl/>
          <w:lang w:val="en-US"/>
        </w:rPr>
        <w:t xml:space="preserve"> שהוא צדיק</w:t>
      </w:r>
      <w:r w:rsidRPr="085B1FF3">
        <w:rPr>
          <w:rFonts w:hint="cs"/>
          <w:sz w:val="18"/>
          <w:rtl/>
          <w:lang w:val="en-US"/>
        </w:rPr>
        <w:t>,</w:t>
      </w:r>
      <w:r w:rsidRPr="085B1FF3">
        <w:rPr>
          <w:sz w:val="18"/>
          <w:rtl/>
          <w:lang w:val="en-US"/>
        </w:rPr>
        <w:t xml:space="preserve"> ואחר כך יודע שהוא רשע כאשר נעשה רשע</w:t>
      </w:r>
      <w:r w:rsidRPr="085B1FF3">
        <w:rPr>
          <w:rFonts w:hint="cs"/>
          <w:sz w:val="18"/>
          <w:rtl/>
          <w:lang w:val="en-US"/>
        </w:rPr>
        <w:t>.</w:t>
      </w:r>
      <w:r w:rsidRPr="085B1FF3">
        <w:rPr>
          <w:sz w:val="18"/>
          <w:rtl/>
          <w:lang w:val="en-US"/>
        </w:rPr>
        <w:t xml:space="preserve"> וכן כל הדברים שנשתנו</w:t>
      </w:r>
      <w:r w:rsidRPr="085B1FF3">
        <w:rPr>
          <w:rFonts w:hint="cs"/>
          <w:sz w:val="18"/>
          <w:rtl/>
          <w:lang w:val="en-US"/>
        </w:rPr>
        <w:t>,</w:t>
      </w:r>
      <w:r w:rsidRPr="085B1FF3">
        <w:rPr>
          <w:sz w:val="18"/>
          <w:rtl/>
          <w:lang w:val="en-US"/>
        </w:rPr>
        <w:t xml:space="preserve"> לא יאמר בזה שיש לו שנוי בדעתו, אבל יאמר כי הפעולות הם משתנים</w:t>
      </w:r>
      <w:r w:rsidRPr="085B1FF3">
        <w:rPr>
          <w:rFonts w:hint="cs"/>
          <w:sz w:val="18"/>
          <w:rtl/>
          <w:lang w:val="en-US"/>
        </w:rPr>
        <w:t>.</w:t>
      </w:r>
      <w:r w:rsidRPr="085B1FF3">
        <w:rPr>
          <w:sz w:val="18"/>
          <w:rtl/>
          <w:lang w:val="en-US"/>
        </w:rPr>
        <w:t xml:space="preserve"> כמו כאשר יפעל פעל זה</w:t>
      </w:r>
      <w:r w:rsidRPr="085B1FF3">
        <w:rPr>
          <w:rFonts w:hint="cs"/>
          <w:sz w:val="18"/>
          <w:rtl/>
          <w:lang w:val="en-US"/>
        </w:rPr>
        <w:t>,</w:t>
      </w:r>
      <w:r w:rsidRPr="085B1FF3">
        <w:rPr>
          <w:sz w:val="18"/>
          <w:rtl/>
          <w:lang w:val="en-US"/>
        </w:rPr>
        <w:t xml:space="preserve"> ואחר כך </w:t>
      </w:r>
      <w:r w:rsidRPr="085B1FF3">
        <w:rPr>
          <w:rFonts w:hint="cs"/>
          <w:sz w:val="18"/>
          <w:rtl/>
          <w:lang w:val="en-US"/>
        </w:rPr>
        <w:t>פעולה</w:t>
      </w:r>
      <w:r w:rsidRPr="085B1FF3">
        <w:rPr>
          <w:sz w:val="18"/>
          <w:rtl/>
          <w:lang w:val="en-US"/>
        </w:rPr>
        <w:t xml:space="preserve"> אחרת ממנו</w:t>
      </w:r>
      <w:r w:rsidRPr="085B1FF3">
        <w:rPr>
          <w:rFonts w:hint="cs"/>
          <w:sz w:val="18"/>
          <w:rtl/>
          <w:lang w:val="en-US"/>
        </w:rPr>
        <w:t>.</w:t>
      </w:r>
      <w:r w:rsidRPr="085B1FF3">
        <w:rPr>
          <w:sz w:val="18"/>
          <w:rtl/>
          <w:lang w:val="en-US"/>
        </w:rPr>
        <w:t xml:space="preserve"> כך כאשר ידע דבר זה עתה שהוא כך</w:t>
      </w:r>
      <w:r w:rsidRPr="085B1FF3">
        <w:rPr>
          <w:rFonts w:hint="cs"/>
          <w:sz w:val="18"/>
          <w:rtl/>
          <w:lang w:val="en-US"/>
        </w:rPr>
        <w:t>,</w:t>
      </w:r>
      <w:r w:rsidRPr="085B1FF3">
        <w:rPr>
          <w:sz w:val="18"/>
          <w:rtl/>
          <w:lang w:val="en-US"/>
        </w:rPr>
        <w:t xml:space="preserve"> ואחר כך ידע שהוא בענין אחר כאשר נשתנה דבר</w:t>
      </w:r>
      <w:r w:rsidRPr="085B1FF3">
        <w:rPr>
          <w:rFonts w:hint="cs"/>
          <w:sz w:val="18"/>
          <w:rtl/>
          <w:lang w:val="en-US"/>
        </w:rPr>
        <w:t xml:space="preserve">, </w:t>
      </w:r>
      <w:r w:rsidRPr="085B1FF3">
        <w:rPr>
          <w:sz w:val="18"/>
          <w:rtl/>
          <w:lang w:val="en-US"/>
        </w:rPr>
        <w:t>הוא שנוי פעולה</w:t>
      </w:r>
      <w:r w:rsidRPr="085B1FF3">
        <w:rPr>
          <w:rFonts w:hint="cs"/>
          <w:sz w:val="18"/>
          <w:rtl/>
          <w:lang w:val="en-US"/>
        </w:rPr>
        <w:t>,</w:t>
      </w:r>
      <w:r w:rsidRPr="085B1FF3">
        <w:rPr>
          <w:sz w:val="18"/>
          <w:rtl/>
          <w:lang w:val="en-US"/>
        </w:rPr>
        <w:t xml:space="preserve"> והשנוי הזה הוא מצד המקבל. כמו שהש</w:t>
      </w:r>
      <w:r w:rsidRPr="085B1FF3">
        <w:rPr>
          <w:rFonts w:hint="cs"/>
          <w:sz w:val="18"/>
          <w:rtl/>
          <w:lang w:val="en-US"/>
        </w:rPr>
        <w:t>ם יתברך</w:t>
      </w:r>
      <w:r w:rsidRPr="085B1FF3">
        <w:rPr>
          <w:sz w:val="18"/>
          <w:rtl/>
          <w:lang w:val="en-US"/>
        </w:rPr>
        <w:t xml:space="preserve"> בורא זה זכר וזה נקבה</w:t>
      </w:r>
      <w:r w:rsidRPr="085B1FF3">
        <w:rPr>
          <w:rFonts w:hint="cs"/>
          <w:sz w:val="18"/>
          <w:rtl/>
          <w:lang w:val="en-US"/>
        </w:rPr>
        <w:t>,</w:t>
      </w:r>
      <w:r w:rsidRPr="085B1FF3">
        <w:rPr>
          <w:sz w:val="18"/>
          <w:rtl/>
          <w:lang w:val="en-US"/>
        </w:rPr>
        <w:t xml:space="preserve"> והוא ג</w:t>
      </w:r>
      <w:r w:rsidRPr="085B1FF3">
        <w:rPr>
          <w:rFonts w:hint="cs"/>
          <w:sz w:val="18"/>
          <w:rtl/>
          <w:lang w:val="en-US"/>
        </w:rPr>
        <w:t>ם כן</w:t>
      </w:r>
      <w:r w:rsidRPr="085B1FF3">
        <w:rPr>
          <w:sz w:val="18"/>
          <w:rtl/>
          <w:lang w:val="en-US"/>
        </w:rPr>
        <w:t xml:space="preserve"> מצד המקבל</w:t>
      </w:r>
      <w:r w:rsidRPr="085B1FF3">
        <w:rPr>
          <w:rFonts w:hint="cs"/>
          <w:sz w:val="18"/>
          <w:rtl/>
          <w:lang w:val="en-US"/>
        </w:rPr>
        <w:t>;</w:t>
      </w:r>
      <w:r w:rsidRPr="085B1FF3">
        <w:rPr>
          <w:sz w:val="18"/>
          <w:rtl/>
          <w:lang w:val="en-US"/>
        </w:rPr>
        <w:t xml:space="preserve"> כאשר המקבל מוכן לקבל צורת זכר</w:t>
      </w:r>
      <w:r w:rsidRPr="085B1FF3">
        <w:rPr>
          <w:rFonts w:hint="cs"/>
          <w:sz w:val="18"/>
          <w:rtl/>
          <w:lang w:val="en-US"/>
        </w:rPr>
        <w:t>,</w:t>
      </w:r>
      <w:r w:rsidRPr="085B1FF3">
        <w:rPr>
          <w:sz w:val="18"/>
          <w:rtl/>
          <w:lang w:val="en-US"/>
        </w:rPr>
        <w:t xml:space="preserve"> נעשה מזה זכר</w:t>
      </w:r>
      <w:r w:rsidRPr="085B1FF3">
        <w:rPr>
          <w:rFonts w:hint="cs"/>
          <w:sz w:val="18"/>
          <w:rtl/>
          <w:lang w:val="en-US"/>
        </w:rPr>
        <w:t>.</w:t>
      </w:r>
      <w:r w:rsidRPr="085B1FF3">
        <w:rPr>
          <w:sz w:val="18"/>
          <w:rtl/>
          <w:lang w:val="en-US"/>
        </w:rPr>
        <w:t xml:space="preserve"> וכאשר מוכן לקבל </w:t>
      </w:r>
      <w:r w:rsidRPr="085B1FF3">
        <w:rPr>
          <w:rFonts w:hint="cs"/>
          <w:sz w:val="18"/>
          <w:rtl/>
          <w:lang w:val="en-US"/>
        </w:rPr>
        <w:t xml:space="preserve">צורת </w:t>
      </w:r>
      <w:r w:rsidRPr="085B1FF3">
        <w:rPr>
          <w:sz w:val="18"/>
          <w:rtl/>
          <w:lang w:val="en-US"/>
        </w:rPr>
        <w:t>נקבה</w:t>
      </w:r>
      <w:r w:rsidRPr="085B1FF3">
        <w:rPr>
          <w:rFonts w:hint="cs"/>
          <w:sz w:val="18"/>
          <w:rtl/>
          <w:lang w:val="en-US"/>
        </w:rPr>
        <w:t>,</w:t>
      </w:r>
      <w:r w:rsidRPr="085B1FF3">
        <w:rPr>
          <w:sz w:val="18"/>
          <w:rtl/>
          <w:lang w:val="en-US"/>
        </w:rPr>
        <w:t xml:space="preserve"> נעשה נקבה</w:t>
      </w:r>
      <w:r w:rsidRPr="085B1FF3">
        <w:rPr>
          <w:rFonts w:hint="cs"/>
          <w:sz w:val="18"/>
          <w:rtl/>
          <w:lang w:val="en-US"/>
        </w:rPr>
        <w:t>.</w:t>
      </w:r>
      <w:r w:rsidRPr="085B1FF3">
        <w:rPr>
          <w:sz w:val="18"/>
          <w:rtl/>
          <w:lang w:val="en-US"/>
        </w:rPr>
        <w:t xml:space="preserve"> וכך בעצמו כאשר המקבל הוא כך</w:t>
      </w:r>
      <w:r w:rsidRPr="085B1FF3">
        <w:rPr>
          <w:rFonts w:hint="cs"/>
          <w:sz w:val="18"/>
          <w:rtl/>
          <w:lang w:val="en-US"/>
        </w:rPr>
        <w:t>,</w:t>
      </w:r>
      <w:r w:rsidRPr="085B1FF3">
        <w:rPr>
          <w:sz w:val="18"/>
          <w:rtl/>
          <w:lang w:val="en-US"/>
        </w:rPr>
        <w:t xml:space="preserve"> ידיעת הש</w:t>
      </w:r>
      <w:r w:rsidRPr="085B1FF3">
        <w:rPr>
          <w:rFonts w:hint="cs"/>
          <w:sz w:val="18"/>
          <w:rtl/>
          <w:lang w:val="en-US"/>
        </w:rPr>
        <w:t>ם יתברך</w:t>
      </w:r>
      <w:r w:rsidRPr="085B1FF3">
        <w:rPr>
          <w:sz w:val="18"/>
          <w:rtl/>
          <w:lang w:val="en-US"/>
        </w:rPr>
        <w:t xml:space="preserve"> שהוא כך</w:t>
      </w:r>
      <w:r w:rsidRPr="085B1FF3">
        <w:rPr>
          <w:rFonts w:hint="cs"/>
          <w:sz w:val="18"/>
          <w:rtl/>
          <w:lang w:val="en-US"/>
        </w:rPr>
        <w:t>.</w:t>
      </w:r>
      <w:r w:rsidRPr="085B1FF3">
        <w:rPr>
          <w:sz w:val="18"/>
          <w:rtl/>
          <w:lang w:val="en-US"/>
        </w:rPr>
        <w:t xml:space="preserve"> וכאשר הוא בענין אחר</w:t>
      </w:r>
      <w:r w:rsidRPr="085B1FF3">
        <w:rPr>
          <w:rFonts w:hint="cs"/>
          <w:sz w:val="18"/>
          <w:rtl/>
          <w:lang w:val="en-US"/>
        </w:rPr>
        <w:t>,</w:t>
      </w:r>
      <w:r w:rsidRPr="085B1FF3">
        <w:rPr>
          <w:sz w:val="18"/>
          <w:rtl/>
          <w:lang w:val="en-US"/>
        </w:rPr>
        <w:t xml:space="preserve"> ידיעת הש</w:t>
      </w:r>
      <w:r w:rsidRPr="085B1FF3">
        <w:rPr>
          <w:rFonts w:hint="cs"/>
          <w:sz w:val="18"/>
          <w:rtl/>
          <w:lang w:val="en-US"/>
        </w:rPr>
        <w:t>ם יתברך</w:t>
      </w:r>
      <w:r w:rsidRPr="085B1FF3">
        <w:rPr>
          <w:sz w:val="18"/>
          <w:rtl/>
          <w:lang w:val="en-US"/>
        </w:rPr>
        <w:t xml:space="preserve"> שהוא בענין אחר, ומ</w:t>
      </w:r>
      <w:r w:rsidRPr="085B1FF3">
        <w:rPr>
          <w:rFonts w:hint="cs"/>
          <w:sz w:val="18"/>
          <w:rtl/>
          <w:lang w:val="en-US"/>
        </w:rPr>
        <w:t>כל מקום</w:t>
      </w:r>
      <w:r w:rsidRPr="085B1FF3">
        <w:rPr>
          <w:sz w:val="18"/>
          <w:rtl/>
          <w:lang w:val="en-US"/>
        </w:rPr>
        <w:t xml:space="preserve"> הידיעה היא פעולה מפעולותיו</w:t>
      </w:r>
      <w:r w:rsidRPr="085B1FF3">
        <w:rPr>
          <w:rFonts w:hint="cs"/>
          <w:sz w:val="18"/>
          <w:rtl/>
          <w:lang w:val="en-US"/>
        </w:rPr>
        <w:t>,</w:t>
      </w:r>
      <w:r w:rsidRPr="085B1FF3">
        <w:rPr>
          <w:sz w:val="18"/>
          <w:rtl/>
          <w:lang w:val="en-US"/>
        </w:rPr>
        <w:t xml:space="preserve"> כדכתיב קרא </w:t>
      </w:r>
      <w:r>
        <w:rPr>
          <w:rFonts w:hint="cs"/>
          <w:sz w:val="18"/>
          <w:rtl/>
          <w:lang w:val="en-US"/>
        </w:rPr>
        <w:t>[</w:t>
      </w:r>
      <w:r w:rsidRPr="085B1FF3">
        <w:rPr>
          <w:rFonts w:hint="cs"/>
          <w:sz w:val="18"/>
          <w:rtl/>
          <w:lang w:val="en-US"/>
        </w:rPr>
        <w:t>שמות ב, כה</w:t>
      </w:r>
      <w:r>
        <w:rPr>
          <w:rFonts w:hint="cs"/>
          <w:sz w:val="18"/>
          <w:rtl/>
          <w:lang w:val="en-US"/>
        </w:rPr>
        <w:t>]</w:t>
      </w:r>
      <w:r w:rsidRPr="085B1FF3">
        <w:rPr>
          <w:rFonts w:hint="cs"/>
          <w:sz w:val="18"/>
          <w:rtl/>
          <w:lang w:val="en-US"/>
        </w:rPr>
        <w:t xml:space="preserve"> </w:t>
      </w:r>
      <w:r>
        <w:rPr>
          <w:rFonts w:hint="cs"/>
          <w:sz w:val="18"/>
          <w:rtl/>
          <w:lang w:val="en-US"/>
        </w:rPr>
        <w:t>'</w:t>
      </w:r>
      <w:r w:rsidRPr="085B1FF3">
        <w:rPr>
          <w:sz w:val="18"/>
          <w:rtl/>
          <w:lang w:val="en-US"/>
        </w:rPr>
        <w:t>וידע אל</w:t>
      </w:r>
      <w:r w:rsidRPr="085B1FF3">
        <w:rPr>
          <w:rFonts w:hint="cs"/>
          <w:sz w:val="18"/>
          <w:rtl/>
          <w:lang w:val="en-US"/>
        </w:rPr>
        <w:t>ק</w:t>
      </w:r>
      <w:r w:rsidRPr="085B1FF3">
        <w:rPr>
          <w:sz w:val="18"/>
          <w:rtl/>
          <w:lang w:val="en-US"/>
        </w:rPr>
        <w:t>ים</w:t>
      </w:r>
      <w:r>
        <w:rPr>
          <w:rFonts w:hint="cs"/>
          <w:sz w:val="18"/>
          <w:rtl/>
          <w:lang w:val="en-US"/>
        </w:rPr>
        <w:t>'</w:t>
      </w:r>
      <w:r w:rsidRPr="085B1FF3">
        <w:rPr>
          <w:sz w:val="18"/>
          <w:rtl/>
          <w:lang w:val="en-US"/>
        </w:rPr>
        <w:t>, עד שאני אומר כי אלו בני אדם לא ראו אור בהיר</w:t>
      </w:r>
      <w:r>
        <w:rPr>
          <w:rFonts w:hint="cs"/>
          <w:rtl/>
        </w:rPr>
        <w:t xml:space="preserve">". </w:t>
      </w:r>
    </w:p>
  </w:footnote>
  <w:footnote w:id="12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העומק בענין זה כיצד הידיעה תלויה במקבלים, אין כאן מקום לבאר זאת. אך נתבאר יותר בדר"ח פ"ה מ"ו, והובא בהערה הקודמת. </w:t>
      </w:r>
    </w:p>
  </w:footnote>
  <w:footnote w:id="13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שהם נאמרו מצד המקבל, וכמבואר בהערה 126.</w:t>
      </w:r>
    </w:p>
  </w:footnote>
  <w:footnote w:id="13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התוספות יום טוב לאבות פ"ה מ"ו כתב: "</w:t>
      </w:r>
      <w:r>
        <w:rPr>
          <w:rtl/>
        </w:rPr>
        <w:t xml:space="preserve">ורבינו </w:t>
      </w:r>
      <w:r>
        <w:rPr>
          <w:rFonts w:hint="cs"/>
          <w:rtl/>
        </w:rPr>
        <w:t xml:space="preserve">[המהר"ל] </w:t>
      </w:r>
      <w:r>
        <w:rPr>
          <w:rtl/>
        </w:rPr>
        <w:t>בד</w:t>
      </w:r>
      <w:r>
        <w:rPr>
          <w:rFonts w:hint="cs"/>
          <w:rtl/>
        </w:rPr>
        <w:t>רך חיים [שם]</w:t>
      </w:r>
      <w:r>
        <w:rPr>
          <w:rtl/>
        </w:rPr>
        <w:t xml:space="preserve"> הפליא עצה הגדיל תושיה להסיר זו השאלה</w:t>
      </w:r>
      <w:r>
        <w:rPr>
          <w:rFonts w:hint="cs"/>
          <w:rtl/>
        </w:rPr>
        <w:t>,</w:t>
      </w:r>
      <w:r>
        <w:rPr>
          <w:rtl/>
        </w:rPr>
        <w:t xml:space="preserve"> אמר כי הידיעה והיכולת הכל מפעולותיו</w:t>
      </w:r>
      <w:r>
        <w:rPr>
          <w:rFonts w:hint="cs"/>
          <w:rtl/>
        </w:rPr>
        <w:t>,</w:t>
      </w:r>
      <w:r>
        <w:rPr>
          <w:rtl/>
        </w:rPr>
        <w:t xml:space="preserve"> כמ</w:t>
      </w:r>
      <w:r>
        <w:rPr>
          <w:rFonts w:hint="cs"/>
          <w:rtl/>
        </w:rPr>
        <w:t>ו שנאמר</w:t>
      </w:r>
      <w:r>
        <w:rPr>
          <w:rtl/>
        </w:rPr>
        <w:t xml:space="preserve"> </w:t>
      </w:r>
      <w:r>
        <w:rPr>
          <w:rFonts w:hint="cs"/>
          <w:rtl/>
        </w:rPr>
        <w:t>'</w:t>
      </w:r>
      <w:r>
        <w:rPr>
          <w:rtl/>
        </w:rPr>
        <w:t>וידע אל</w:t>
      </w:r>
      <w:r>
        <w:rPr>
          <w:rFonts w:hint="cs"/>
          <w:rtl/>
        </w:rPr>
        <w:t>ק</w:t>
      </w:r>
      <w:r>
        <w:rPr>
          <w:rtl/>
        </w:rPr>
        <w:t>ים</w:t>
      </w:r>
      <w:r>
        <w:rPr>
          <w:rFonts w:hint="cs"/>
          <w:rtl/>
        </w:rPr>
        <w:t>',</w:t>
      </w:r>
      <w:r>
        <w:rPr>
          <w:rtl/>
        </w:rPr>
        <w:t xml:space="preserve"> הוא לשון פעולה. וכמו ששאר פעולות אינן מחייבות שינוי ולא רבוי בו יתברך</w:t>
      </w:r>
      <w:r>
        <w:rPr>
          <w:rFonts w:hint="cs"/>
          <w:rtl/>
        </w:rPr>
        <w:t>,</w:t>
      </w:r>
      <w:r>
        <w:rPr>
          <w:rtl/>
        </w:rPr>
        <w:t xml:space="preserve"> כן גם אלו. ונסמך בזה בחכמת הקבלה</w:t>
      </w:r>
      <w:r>
        <w:rPr>
          <w:rFonts w:hint="cs"/>
          <w:rtl/>
        </w:rPr>
        <w:t>". ובספר דרך מצותיך לבעל צמח צדק [מז.] הביא בארוכה דברי המהר"ל האלו, והאריך לבארם, ובתוך דבריו כתב: "</w:t>
      </w:r>
      <w:r>
        <w:rPr>
          <w:rtl/>
        </w:rPr>
        <w:t>ומה מאד צדקו דבריו בזה כי עצמותו אינו בגדר מדע כלל ח"ו</w:t>
      </w:r>
      <w:r>
        <w:rPr>
          <w:rFonts w:hint="cs"/>
          <w:rtl/>
        </w:rPr>
        <w:t>,</w:t>
      </w:r>
      <w:r>
        <w:rPr>
          <w:rtl/>
        </w:rPr>
        <w:t xml:space="preserve"> אלא למעלה מעלה עילוי רב עד אין קץ</w:t>
      </w:r>
      <w:r>
        <w:rPr>
          <w:rFonts w:hint="cs"/>
          <w:rtl/>
        </w:rPr>
        <w:t xml:space="preserve">. </w:t>
      </w:r>
      <w:r>
        <w:rPr>
          <w:rtl/>
        </w:rPr>
        <w:t>ובאמת שדבר זה אין כח בלב האדם להכירו על בוריו</w:t>
      </w:r>
      <w:r>
        <w:rPr>
          <w:rFonts w:hint="cs"/>
          <w:rtl/>
        </w:rPr>
        <w:t xml:space="preserve">". ובהמשך שם [פב.] בהג"ה כתב: "עצמותו אינו בגדר שכל, והשכל והידיעה הם פעולים, רוצה לומר מה שכתוב 'וידע אלקים', שפעל וברא הידיעה, כמו שאמר [בראשית א, כא] 'ויברא אלקים'... </w:t>
      </w:r>
      <w:r>
        <w:rPr>
          <w:rtl/>
        </w:rPr>
        <w:t>ובמ</w:t>
      </w:r>
      <w:r>
        <w:rPr>
          <w:rFonts w:hint="cs"/>
          <w:rtl/>
        </w:rPr>
        <w:t>ה שכתב</w:t>
      </w:r>
      <w:r>
        <w:rPr>
          <w:rtl/>
        </w:rPr>
        <w:t xml:space="preserve"> שעצמותו אינו שכל</w:t>
      </w:r>
      <w:r>
        <w:rPr>
          <w:rFonts w:hint="cs"/>
          <w:rtl/>
        </w:rPr>
        <w:t>,</w:t>
      </w:r>
      <w:r>
        <w:rPr>
          <w:rtl/>
        </w:rPr>
        <w:t xml:space="preserve"> דבריו צודקים</w:t>
      </w:r>
      <w:r>
        <w:rPr>
          <w:rFonts w:hint="cs"/>
          <w:rtl/>
        </w:rPr>
        <w:t>...</w:t>
      </w:r>
      <w:r>
        <w:rPr>
          <w:rtl/>
        </w:rPr>
        <w:t xml:space="preserve"> אך מ</w:t>
      </w:r>
      <w:r>
        <w:rPr>
          <w:rFonts w:hint="cs"/>
          <w:rtl/>
        </w:rPr>
        <w:t>ה שכתב</w:t>
      </w:r>
      <w:r>
        <w:rPr>
          <w:rtl/>
        </w:rPr>
        <w:t xml:space="preserve"> שהידיעה היא בריאה</w:t>
      </w:r>
      <w:r>
        <w:rPr>
          <w:rFonts w:hint="cs"/>
          <w:rtl/>
        </w:rPr>
        <w:t>,</w:t>
      </w:r>
      <w:r>
        <w:rPr>
          <w:rtl/>
        </w:rPr>
        <w:t xml:space="preserve"> זה אינו</w:t>
      </w:r>
      <w:r>
        <w:rPr>
          <w:rFonts w:hint="cs"/>
          <w:rtl/>
        </w:rPr>
        <w:t>,</w:t>
      </w:r>
      <w:r>
        <w:rPr>
          <w:rtl/>
        </w:rPr>
        <w:t xml:space="preserve"> א</w:t>
      </w:r>
      <w:r>
        <w:rPr>
          <w:rFonts w:hint="cs"/>
          <w:rtl/>
        </w:rPr>
        <w:t xml:space="preserve">י בעית אימא </w:t>
      </w:r>
      <w:r>
        <w:rPr>
          <w:rtl/>
        </w:rPr>
        <w:t>קרא</w:t>
      </w:r>
      <w:r>
        <w:rPr>
          <w:rFonts w:hint="cs"/>
          <w:rtl/>
        </w:rPr>
        <w:t>,</w:t>
      </w:r>
      <w:r>
        <w:rPr>
          <w:rtl/>
        </w:rPr>
        <w:t xml:space="preserve"> א</w:t>
      </w:r>
      <w:r>
        <w:rPr>
          <w:rFonts w:hint="cs"/>
          <w:rtl/>
        </w:rPr>
        <w:t xml:space="preserve">י בעית אימא </w:t>
      </w:r>
      <w:r>
        <w:rPr>
          <w:rtl/>
        </w:rPr>
        <w:t>סברא</w:t>
      </w:r>
      <w:r>
        <w:rPr>
          <w:rFonts w:hint="cs"/>
          <w:rtl/>
        </w:rPr>
        <w:t>;</w:t>
      </w:r>
      <w:r>
        <w:rPr>
          <w:rtl/>
        </w:rPr>
        <w:t xml:space="preserve"> א</w:t>
      </w:r>
      <w:r>
        <w:rPr>
          <w:rFonts w:hint="cs"/>
          <w:rtl/>
        </w:rPr>
        <w:t xml:space="preserve">י בעית אימא </w:t>
      </w:r>
      <w:r>
        <w:rPr>
          <w:rtl/>
        </w:rPr>
        <w:t>קרא</w:t>
      </w:r>
      <w:r>
        <w:rPr>
          <w:rFonts w:hint="cs"/>
          <w:rtl/>
        </w:rPr>
        <w:t>,</w:t>
      </w:r>
      <w:r>
        <w:rPr>
          <w:rtl/>
        </w:rPr>
        <w:t xml:space="preserve"> שמלשונות הפסוקים נראה שהידיעה מתייחסת לו לתואר אמיתי</w:t>
      </w:r>
      <w:r>
        <w:rPr>
          <w:rFonts w:hint="cs"/>
          <w:rtl/>
        </w:rPr>
        <w:t>,</w:t>
      </w:r>
      <w:r>
        <w:rPr>
          <w:rtl/>
        </w:rPr>
        <w:t xml:space="preserve"> כמ</w:t>
      </w:r>
      <w:r>
        <w:rPr>
          <w:rFonts w:hint="cs"/>
          <w:rtl/>
        </w:rPr>
        <w:t>ו שכתוב</w:t>
      </w:r>
      <w:r>
        <w:rPr>
          <w:rtl/>
        </w:rPr>
        <w:t xml:space="preserve"> </w:t>
      </w:r>
      <w:r>
        <w:rPr>
          <w:rFonts w:hint="cs"/>
          <w:rtl/>
        </w:rPr>
        <w:t>[תהלים קמז, ה] '</w:t>
      </w:r>
      <w:r>
        <w:rPr>
          <w:rtl/>
        </w:rPr>
        <w:t>ולתבונתו אין מספר</w:t>
      </w:r>
      <w:r>
        <w:rPr>
          <w:rFonts w:hint="cs"/>
          <w:rtl/>
        </w:rPr>
        <w:t>'.</w:t>
      </w:r>
      <w:r>
        <w:rPr>
          <w:rtl/>
        </w:rPr>
        <w:t xml:space="preserve"> </w:t>
      </w:r>
      <w:r>
        <w:rPr>
          <w:rFonts w:hint="cs"/>
          <w:rtl/>
        </w:rPr>
        <w:t>[משלי ג, כ] '</w:t>
      </w:r>
      <w:r>
        <w:rPr>
          <w:rtl/>
        </w:rPr>
        <w:t>בדעת</w:t>
      </w:r>
      <w:r>
        <w:rPr>
          <w:rFonts w:hint="cs"/>
          <w:rtl/>
        </w:rPr>
        <w:t>ו תהומות נבקעו'.</w:t>
      </w:r>
      <w:r>
        <w:rPr>
          <w:rtl/>
        </w:rPr>
        <w:t xml:space="preserve"> א</w:t>
      </w:r>
      <w:r>
        <w:rPr>
          <w:rFonts w:hint="cs"/>
          <w:rtl/>
        </w:rPr>
        <w:t xml:space="preserve">י בעית אימא </w:t>
      </w:r>
      <w:r>
        <w:rPr>
          <w:rtl/>
        </w:rPr>
        <w:t>סברא</w:t>
      </w:r>
      <w:r>
        <w:rPr>
          <w:rFonts w:hint="cs"/>
          <w:rtl/>
        </w:rPr>
        <w:t>,</w:t>
      </w:r>
      <w:r>
        <w:rPr>
          <w:rtl/>
        </w:rPr>
        <w:t xml:space="preserve"> דא"כ אתה מסלק</w:t>
      </w:r>
      <w:r>
        <w:rPr>
          <w:rFonts w:hint="cs"/>
          <w:rtl/>
        </w:rPr>
        <w:t xml:space="preserve"> הידיעה מעצמותו". וקודם לכן [מז.] האריך טובא בדברי המהר"ל האלו. ובאור שמח הלכות תשובה פ"ד ה"ד כתב: "ואעתיק בזה דברי רבינו המפורסם מוהר"ר ליוא מפראג מה שכתב דברים נמרצים בספרו גבורות השם בהקדמה [ראה להלן הערה 132]... האריך להעמיק, כי אם נאמר כי הידיעה מתחדשת אצלו, אין זה שנוי בו, רק יציאת פעולה מאתו. וכמו שנאמר שהבורא קרע הים ובחצות לילה הכה בכורים, אין זה שנוי בו, ככה אם נאמר שהבורא ידע שהמצרים ענו את בני ישראל בשעה שענו, אין זה שנוי בו חלילה. זה תורף דבריו", ושם מאריך לחלוק על דברים אלו, ויובא להלן [הערה 138].</w:t>
      </w:r>
    </w:p>
  </w:footnote>
  <w:footnote w:id="13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"ולא נקרא 'השכל ברוך הוא', כי אמיתת עצמו לא נודע רק שהוא נבדל מכל גשם וגוף ומכל הנמצאים, ועל זה נאמר 'קדוש ברוך הוא'... כי הוא יתברך פשוט בתכלית הפשיטות" [לשונו למעלה לאחר ציון 114]. </w:t>
      </w:r>
    </w:p>
  </w:footnote>
  <w:footnote w:id="13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האור שמח בהלכות תשובה פ"ד ה"ד הביא דברים אלו בזה"ל: "</w:t>
      </w:r>
      <w:r>
        <w:rPr>
          <w:rtl/>
        </w:rPr>
        <w:t>ואעתיק בזה דברי רבינו המפורסם מוהר"ר ליוא מפראג מה שכתב בזה דברים נמרצים בספרו גבורות השם בהקדמה, זה לשונו בהשגתו על הרלב"ג</w:t>
      </w:r>
      <w:r>
        <w:rPr>
          <w:rFonts w:hint="cs"/>
          <w:rtl/>
        </w:rPr>
        <w:t>;</w:t>
      </w:r>
      <w:r>
        <w:rPr>
          <w:rtl/>
        </w:rPr>
        <w:t xml:space="preserve"> ואנחנו תלמידי משה עליו השלום כו' אבל הוא יתברך שקראו חכמינו זכרונם לברכה בשם </w:t>
      </w:r>
      <w:r>
        <w:rPr>
          <w:rFonts w:hint="cs"/>
          <w:rtl/>
        </w:rPr>
        <w:t>'</w:t>
      </w:r>
      <w:r>
        <w:rPr>
          <w:rtl/>
        </w:rPr>
        <w:t>הקדוש ברוך הוא</w:t>
      </w:r>
      <w:r>
        <w:rPr>
          <w:rFonts w:hint="cs"/>
          <w:rtl/>
        </w:rPr>
        <w:t>',</w:t>
      </w:r>
      <w:r>
        <w:rPr>
          <w:rtl/>
        </w:rPr>
        <w:t xml:space="preserve"> ולא נקרא </w:t>
      </w:r>
      <w:r>
        <w:rPr>
          <w:rFonts w:hint="cs"/>
          <w:rtl/>
        </w:rPr>
        <w:t>'</w:t>
      </w:r>
      <w:r>
        <w:rPr>
          <w:rtl/>
        </w:rPr>
        <w:t>השכל ברוך הוא</w:t>
      </w:r>
      <w:r>
        <w:rPr>
          <w:rFonts w:hint="cs"/>
          <w:rtl/>
        </w:rPr>
        <w:t>'.</w:t>
      </w:r>
      <w:r>
        <w:rPr>
          <w:rtl/>
        </w:rPr>
        <w:t xml:space="preserve"> בזה דבריו נעימים</w:t>
      </w:r>
      <w:r>
        <w:rPr>
          <w:rFonts w:hint="cs"/>
          <w:rtl/>
        </w:rPr>
        <w:t>,</w:t>
      </w:r>
      <w:r>
        <w:rPr>
          <w:rtl/>
        </w:rPr>
        <w:t xml:space="preserve"> כי חלילה אין על הבורא יתברך שום תוארי החיוב</w:t>
      </w:r>
      <w:r>
        <w:rPr>
          <w:rFonts w:hint="cs"/>
          <w:rtl/>
        </w:rPr>
        <w:t xml:space="preserve">... </w:t>
      </w:r>
      <w:r>
        <w:rPr>
          <w:rtl/>
        </w:rPr>
        <w:t>כי באמת אינו מושג כלל</w:t>
      </w:r>
      <w:r>
        <w:rPr>
          <w:rFonts w:hint="cs"/>
          <w:rtl/>
        </w:rPr>
        <w:t>,</w:t>
      </w:r>
      <w:r>
        <w:rPr>
          <w:rtl/>
        </w:rPr>
        <w:t xml:space="preserve"> ואינו נגדר כלל</w:t>
      </w:r>
      <w:r>
        <w:rPr>
          <w:rFonts w:hint="cs"/>
          <w:rtl/>
        </w:rPr>
        <w:t>,</w:t>
      </w:r>
      <w:r>
        <w:rPr>
          <w:rtl/>
        </w:rPr>
        <w:t xml:space="preserve"> ואם היה מתואר בחיוב היה מושג במהותו</w:t>
      </w:r>
      <w:r>
        <w:rPr>
          <w:rFonts w:hint="cs"/>
          <w:rtl/>
        </w:rPr>
        <w:t>.</w:t>
      </w:r>
      <w:r>
        <w:rPr>
          <w:rtl/>
        </w:rPr>
        <w:t xml:space="preserve"> רק תואריו בשלילה, וזה </w:t>
      </w:r>
      <w:r>
        <w:rPr>
          <w:rFonts w:hint="cs"/>
          <w:rtl/>
        </w:rPr>
        <w:t>'</w:t>
      </w:r>
      <w:r>
        <w:rPr>
          <w:rtl/>
        </w:rPr>
        <w:t>הקדוש</w:t>
      </w:r>
      <w:r>
        <w:rPr>
          <w:rFonts w:hint="cs"/>
          <w:rtl/>
        </w:rPr>
        <w:t>',</w:t>
      </w:r>
      <w:r>
        <w:rPr>
          <w:rtl/>
        </w:rPr>
        <w:t xml:space="preserve"> היינו שהוא מופרש מכל התוארים ומכל ההשגות</w:t>
      </w:r>
      <w:r>
        <w:rPr>
          <w:rFonts w:hint="cs"/>
          <w:rtl/>
        </w:rPr>
        <w:t>,</w:t>
      </w:r>
      <w:r>
        <w:rPr>
          <w:rtl/>
        </w:rPr>
        <w:t xml:space="preserve"> וזה הוראת שם </w:t>
      </w:r>
      <w:r>
        <w:rPr>
          <w:rFonts w:hint="cs"/>
          <w:rtl/>
        </w:rPr>
        <w:t>'</w:t>
      </w:r>
      <w:r>
        <w:rPr>
          <w:rtl/>
        </w:rPr>
        <w:t>קדוש</w:t>
      </w:r>
      <w:r>
        <w:rPr>
          <w:rFonts w:hint="cs"/>
          <w:rtl/>
        </w:rPr>
        <w:t xml:space="preserve">'". </w:t>
      </w:r>
    </w:p>
  </w:footnote>
  <w:footnote w:id="13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פ"ה מ"ו [קצד.]: "וזה לשונינו שם [בהקדמ</w:t>
      </w:r>
      <w:r w:rsidRPr="088C5B55">
        <w:rPr>
          <w:rFonts w:hint="cs"/>
          <w:sz w:val="18"/>
          <w:rtl/>
        </w:rPr>
        <w:t xml:space="preserve">ה זו לגבורות ה']; </w:t>
      </w:r>
      <w:r w:rsidRPr="088C5B55">
        <w:rPr>
          <w:rFonts w:hint="cs"/>
          <w:sz w:val="18"/>
          <w:rtl/>
          <w:lang w:val="en-US"/>
        </w:rPr>
        <w:t>'</w:t>
      </w:r>
      <w:r w:rsidRPr="088C5B55">
        <w:rPr>
          <w:sz w:val="18"/>
          <w:rtl/>
          <w:lang w:val="en-US"/>
        </w:rPr>
        <w:t xml:space="preserve">וכאשר נאמר כי אין הידיעה עצמותו, שוב לא יקשה לך כי תהיה הידיעה </w:t>
      </w:r>
      <w:r w:rsidRPr="088C5B55">
        <w:rPr>
          <w:rFonts w:hint="cs"/>
          <w:sz w:val="18"/>
          <w:rtl/>
          <w:lang w:val="en-US"/>
        </w:rPr>
        <w:t xml:space="preserve">משתנה, </w:t>
      </w:r>
      <w:r w:rsidRPr="088C5B55">
        <w:rPr>
          <w:sz w:val="18"/>
          <w:rtl/>
          <w:lang w:val="en-US"/>
        </w:rPr>
        <w:t>ויהיה עצמותו משתנה, כי אין עצמותו הידיעה</w:t>
      </w:r>
      <w:r w:rsidRPr="088C5B55">
        <w:rPr>
          <w:rFonts w:hint="cs"/>
          <w:sz w:val="18"/>
          <w:rtl/>
          <w:lang w:val="en-US"/>
        </w:rPr>
        <w:t>'.</w:t>
      </w:r>
      <w:r w:rsidRPr="088C5B55">
        <w:rPr>
          <w:sz w:val="18"/>
          <w:rtl/>
          <w:lang w:val="en-US"/>
        </w:rPr>
        <w:t xml:space="preserve"> הנה בארנו בזה שאין לומר כמו שאמרו הפילסופים כי עצמותו הידיעה, רק כי הידיעה היא מפעולותיו יתברך. וכמו שהוא אצל הנשמה, כי מן הנשמה מתחייב הידיעה</w:t>
      </w:r>
      <w:r w:rsidRPr="088C5B55">
        <w:rPr>
          <w:rFonts w:hint="cs"/>
          <w:sz w:val="18"/>
          <w:rtl/>
          <w:lang w:val="en-US"/>
        </w:rPr>
        <w:t>,</w:t>
      </w:r>
      <w:r w:rsidRPr="088C5B55">
        <w:rPr>
          <w:sz w:val="18"/>
          <w:rtl/>
          <w:lang w:val="en-US"/>
        </w:rPr>
        <w:t xml:space="preserve"> ואין עצם הנשמה היא הידיעה, כי דבר זה אינו</w:t>
      </w:r>
      <w:r w:rsidRPr="088C5B55">
        <w:rPr>
          <w:rFonts w:hint="cs"/>
          <w:sz w:val="18"/>
          <w:rtl/>
          <w:lang w:val="en-US"/>
        </w:rPr>
        <w:t>,</w:t>
      </w:r>
      <w:r w:rsidRPr="088C5B55">
        <w:rPr>
          <w:sz w:val="18"/>
          <w:rtl/>
          <w:lang w:val="en-US"/>
        </w:rPr>
        <w:t xml:space="preserve"> רק כי הנשמה פועלת הידיעה. ורז"ל בעלי אמת המשילו הנשמה אל השם יתברך</w:t>
      </w:r>
      <w:r w:rsidRPr="088C5B55">
        <w:rPr>
          <w:rFonts w:hint="cs"/>
          <w:sz w:val="18"/>
          <w:rtl/>
          <w:lang w:val="en-US"/>
        </w:rPr>
        <w:t>,</w:t>
      </w:r>
      <w:r w:rsidRPr="088C5B55">
        <w:rPr>
          <w:sz w:val="18"/>
          <w:rtl/>
          <w:lang w:val="en-US"/>
        </w:rPr>
        <w:t xml:space="preserve"> וכמו שאמרו בפרק קמא דברכות </w:t>
      </w:r>
      <w:r>
        <w:rPr>
          <w:rFonts w:hint="cs"/>
          <w:sz w:val="18"/>
          <w:rtl/>
          <w:lang w:val="en-US"/>
        </w:rPr>
        <w:t>[</w:t>
      </w:r>
      <w:r w:rsidRPr="088C5B55">
        <w:rPr>
          <w:sz w:val="18"/>
          <w:rtl/>
          <w:lang w:val="en-US"/>
        </w:rPr>
        <w:t>י</w:t>
      </w:r>
      <w:r w:rsidRPr="088C5B55">
        <w:rPr>
          <w:rFonts w:hint="cs"/>
          <w:sz w:val="18"/>
          <w:rtl/>
          <w:lang w:val="en-US"/>
        </w:rPr>
        <w:t>.</w:t>
      </w:r>
      <w:r>
        <w:rPr>
          <w:rFonts w:hint="cs"/>
          <w:sz w:val="18"/>
          <w:rtl/>
          <w:lang w:val="en-US"/>
        </w:rPr>
        <w:t>]</w:t>
      </w:r>
      <w:r w:rsidRPr="088C5B55">
        <w:rPr>
          <w:sz w:val="18"/>
          <w:rtl/>
          <w:lang w:val="en-US"/>
        </w:rPr>
        <w:t xml:space="preserve"> </w:t>
      </w:r>
      <w:r w:rsidRPr="088C5B55">
        <w:rPr>
          <w:rFonts w:hint="cs"/>
          <w:sz w:val="18"/>
          <w:rtl/>
          <w:lang w:val="en-US"/>
        </w:rPr>
        <w:t>'</w:t>
      </w:r>
      <w:r w:rsidRPr="088C5B55">
        <w:rPr>
          <w:sz w:val="18"/>
          <w:rtl/>
          <w:lang w:val="en-US"/>
        </w:rPr>
        <w:t>מה הנשמה רואה ואינו נראה כו'</w:t>
      </w:r>
      <w:r w:rsidRPr="088C5B55">
        <w:rPr>
          <w:rFonts w:hint="cs"/>
          <w:sz w:val="18"/>
          <w:rtl/>
          <w:lang w:val="en-US"/>
        </w:rPr>
        <w:t>'.</w:t>
      </w:r>
      <w:r w:rsidRPr="088C5B55">
        <w:rPr>
          <w:sz w:val="18"/>
          <w:rtl/>
          <w:lang w:val="en-US"/>
        </w:rPr>
        <w:t xml:space="preserve"> ולכך אמרנו כי אין עצמותו הידיעה</w:t>
      </w:r>
      <w:r w:rsidRPr="088C5B55">
        <w:rPr>
          <w:rFonts w:hint="cs"/>
          <w:sz w:val="18"/>
          <w:rtl/>
          <w:lang w:val="en-US"/>
        </w:rPr>
        <w:t>,</w:t>
      </w:r>
      <w:r w:rsidRPr="088C5B55">
        <w:rPr>
          <w:sz w:val="18"/>
          <w:rtl/>
          <w:lang w:val="en-US"/>
        </w:rPr>
        <w:t xml:space="preserve"> ובשביל שאמרנו שאין הידיעה עצמותו לא גרענו דבר כלל.</w:t>
      </w:r>
      <w:r>
        <w:rPr>
          <w:rFonts w:hint="cs"/>
          <w:sz w:val="18"/>
          <w:rtl/>
          <w:lang w:val="en-US"/>
        </w:rPr>
        <w:t>..</w:t>
      </w:r>
      <w:r w:rsidRPr="088C5B55">
        <w:rPr>
          <w:sz w:val="18"/>
          <w:rtl/>
          <w:lang w:val="en-US"/>
        </w:rPr>
        <w:t xml:space="preserve"> שיש לאדם ללמוד מן הנשמה שבאדם, והם הם דברי חכמים שמדמים את הש</w:t>
      </w:r>
      <w:r w:rsidRPr="088C5B55">
        <w:rPr>
          <w:rFonts w:hint="cs"/>
          <w:sz w:val="18"/>
          <w:rtl/>
          <w:lang w:val="en-US"/>
        </w:rPr>
        <w:t>ם יתברך</w:t>
      </w:r>
      <w:r w:rsidRPr="088C5B55">
        <w:rPr>
          <w:sz w:val="18"/>
          <w:rtl/>
          <w:lang w:val="en-US"/>
        </w:rPr>
        <w:t xml:space="preserve"> לנשמה</w:t>
      </w:r>
      <w:r w:rsidRPr="088C5B55">
        <w:rPr>
          <w:rFonts w:hint="cs"/>
          <w:sz w:val="18"/>
          <w:rtl/>
          <w:lang w:val="en-US"/>
        </w:rPr>
        <w:t>,</w:t>
      </w:r>
      <w:r w:rsidRPr="088C5B55">
        <w:rPr>
          <w:sz w:val="18"/>
          <w:rtl/>
          <w:lang w:val="en-US"/>
        </w:rPr>
        <w:t xml:space="preserve"> כמו שנראה מדבריהם בגמרא דברכות</w:t>
      </w:r>
      <w:r>
        <w:rPr>
          <w:rFonts w:hint="cs"/>
          <w:sz w:val="18"/>
          <w:rtl/>
          <w:lang w:val="en-US"/>
        </w:rPr>
        <w:t>...</w:t>
      </w:r>
      <w:r w:rsidRPr="088C5B55">
        <w:rPr>
          <w:sz w:val="18"/>
          <w:rtl/>
          <w:lang w:val="en-US"/>
        </w:rPr>
        <w:t xml:space="preserve"> ומתבונתם יש לאדם ללמוד</w:t>
      </w:r>
      <w:r w:rsidRPr="088C5B55">
        <w:rPr>
          <w:rFonts w:hint="cs"/>
          <w:sz w:val="18"/>
          <w:rtl/>
          <w:lang w:val="en-US"/>
        </w:rPr>
        <w:t>,</w:t>
      </w:r>
      <w:r w:rsidRPr="088C5B55">
        <w:rPr>
          <w:sz w:val="18"/>
          <w:rtl/>
          <w:lang w:val="en-US"/>
        </w:rPr>
        <w:t xml:space="preserve"> שהם ידעו מצפוני החכמה</w:t>
      </w:r>
      <w:r w:rsidRPr="088C5B55">
        <w:rPr>
          <w:rFonts w:hint="cs"/>
          <w:sz w:val="18"/>
          <w:rtl/>
          <w:lang w:val="en-US"/>
        </w:rPr>
        <w:t>.</w:t>
      </w:r>
      <w:r w:rsidRPr="088C5B55">
        <w:rPr>
          <w:sz w:val="18"/>
          <w:rtl/>
          <w:lang w:val="en-US"/>
        </w:rPr>
        <w:t xml:space="preserve"> ואין שום אדם יאמר כי עצמות הנשמה היא ידיעת הדברים</w:t>
      </w:r>
      <w:r w:rsidRPr="088C5B55">
        <w:rPr>
          <w:rFonts w:hint="cs"/>
          <w:sz w:val="18"/>
          <w:rtl/>
          <w:lang w:val="en-US"/>
        </w:rPr>
        <w:t>,</w:t>
      </w:r>
      <w:r w:rsidRPr="088C5B55">
        <w:rPr>
          <w:sz w:val="18"/>
          <w:rtl/>
          <w:lang w:val="en-US"/>
        </w:rPr>
        <w:t xml:space="preserve"> אבל הנשמה היא משגת ויודעת</w:t>
      </w:r>
      <w:r>
        <w:rPr>
          <w:rFonts w:hint="cs"/>
          <w:rtl/>
        </w:rPr>
        <w:t>". ולשון הגמרא בברכות [י.] הוא "</w:t>
      </w:r>
      <w:r>
        <w:rPr>
          <w:rtl/>
        </w:rPr>
        <w:t>מה הק</w:t>
      </w:r>
      <w:r>
        <w:rPr>
          <w:rFonts w:hint="cs"/>
          <w:rtl/>
        </w:rPr>
        <w:t xml:space="preserve">ב"ה </w:t>
      </w:r>
      <w:r>
        <w:rPr>
          <w:rtl/>
        </w:rPr>
        <w:t>מלא כל העולם</w:t>
      </w:r>
      <w:r>
        <w:rPr>
          <w:rFonts w:hint="cs"/>
          <w:rtl/>
        </w:rPr>
        <w:t>,</w:t>
      </w:r>
      <w:r>
        <w:rPr>
          <w:rtl/>
        </w:rPr>
        <w:t xml:space="preserve"> אף נשמה מלאה את כל הגוף</w:t>
      </w:r>
      <w:r>
        <w:rPr>
          <w:rFonts w:hint="cs"/>
          <w:rtl/>
        </w:rPr>
        <w:t>.</w:t>
      </w:r>
      <w:r>
        <w:rPr>
          <w:rtl/>
        </w:rPr>
        <w:t xml:space="preserve"> מה הק</w:t>
      </w:r>
      <w:r>
        <w:rPr>
          <w:rFonts w:hint="cs"/>
          <w:rtl/>
        </w:rPr>
        <w:t>ב"ה</w:t>
      </w:r>
      <w:r>
        <w:rPr>
          <w:rtl/>
        </w:rPr>
        <w:t xml:space="preserve"> רואה ואינו נראה</w:t>
      </w:r>
      <w:r>
        <w:rPr>
          <w:rFonts w:hint="cs"/>
          <w:rtl/>
        </w:rPr>
        <w:t>,</w:t>
      </w:r>
      <w:r>
        <w:rPr>
          <w:rtl/>
        </w:rPr>
        <w:t xml:space="preserve"> אף נשמה רואה ואינה נראית</w:t>
      </w:r>
      <w:r>
        <w:rPr>
          <w:rFonts w:hint="cs"/>
          <w:rtl/>
        </w:rPr>
        <w:t>.</w:t>
      </w:r>
      <w:r>
        <w:rPr>
          <w:rtl/>
        </w:rPr>
        <w:t xml:space="preserve"> מה הק</w:t>
      </w:r>
      <w:r>
        <w:rPr>
          <w:rFonts w:hint="cs"/>
          <w:rtl/>
        </w:rPr>
        <w:t xml:space="preserve">ב"ה </w:t>
      </w:r>
      <w:r>
        <w:rPr>
          <w:rtl/>
        </w:rPr>
        <w:t>זן את כל העולם כלו</w:t>
      </w:r>
      <w:r>
        <w:rPr>
          <w:rFonts w:hint="cs"/>
          <w:rtl/>
        </w:rPr>
        <w:t>,</w:t>
      </w:r>
      <w:r>
        <w:rPr>
          <w:rtl/>
        </w:rPr>
        <w:t xml:space="preserve"> אף נשמה זנה את כל הגוף</w:t>
      </w:r>
      <w:r>
        <w:rPr>
          <w:rFonts w:hint="cs"/>
          <w:rtl/>
        </w:rPr>
        <w:t>.</w:t>
      </w:r>
      <w:r>
        <w:rPr>
          <w:rtl/>
        </w:rPr>
        <w:t xml:space="preserve"> מה הק</w:t>
      </w:r>
      <w:r>
        <w:rPr>
          <w:rFonts w:hint="cs"/>
          <w:rtl/>
        </w:rPr>
        <w:t xml:space="preserve">ב"ה </w:t>
      </w:r>
      <w:r>
        <w:rPr>
          <w:rtl/>
        </w:rPr>
        <w:t>טהור</w:t>
      </w:r>
      <w:r>
        <w:rPr>
          <w:rFonts w:hint="cs"/>
          <w:rtl/>
        </w:rPr>
        <w:t>,</w:t>
      </w:r>
      <w:r>
        <w:rPr>
          <w:rtl/>
        </w:rPr>
        <w:t xml:space="preserve"> אף נשמה טהורה</w:t>
      </w:r>
      <w:r>
        <w:rPr>
          <w:rFonts w:hint="cs"/>
          <w:rtl/>
        </w:rPr>
        <w:t>.</w:t>
      </w:r>
      <w:r>
        <w:rPr>
          <w:rtl/>
        </w:rPr>
        <w:t xml:space="preserve"> מה הק</w:t>
      </w:r>
      <w:r>
        <w:rPr>
          <w:rFonts w:hint="cs"/>
          <w:rtl/>
        </w:rPr>
        <w:t xml:space="preserve">ב"ה </w:t>
      </w:r>
      <w:r>
        <w:rPr>
          <w:rtl/>
        </w:rPr>
        <w:t>יושב בחדרי חדרים</w:t>
      </w:r>
      <w:r>
        <w:rPr>
          <w:rFonts w:hint="cs"/>
          <w:rtl/>
        </w:rPr>
        <w:t>,</w:t>
      </w:r>
      <w:r>
        <w:rPr>
          <w:rtl/>
        </w:rPr>
        <w:t xml:space="preserve"> אף נשמה יושבת בחד</w:t>
      </w:r>
      <w:r>
        <w:rPr>
          <w:rFonts w:hint="cs"/>
          <w:rtl/>
        </w:rPr>
        <w:t>רי חדרים". וחלקים ממאמר זו נזכרו להלן פס"ה [ד"ה וכדי שיודע], נתיב העבודה פ"ז [א, ק.], שם פי"ח [א, קלב:], נצח ישראל פ"ד [סח:], שם פ"ט [רלו:], ושם פמ"ד [תשנח:].</w:t>
      </w:r>
    </w:p>
  </w:footnote>
  <w:footnote w:id="13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מה שמכנה זאת "דרך החיים", יוסבר על פי דבריו בהקדמה לדרך חיים [כ.], וז"ל: "</w:t>
      </w:r>
      <w:r>
        <w:rPr>
          <w:rtl/>
        </w:rPr>
        <w:t>הדרך הישר, שאינו נוטה לימין ולשמאל, רק הולך ביושר</w:t>
      </w:r>
      <w:r>
        <w:rPr>
          <w:rFonts w:hint="cs"/>
          <w:rtl/>
        </w:rPr>
        <w:t>...</w:t>
      </w:r>
      <w:r>
        <w:rPr>
          <w:rtl/>
        </w:rPr>
        <w:t xml:space="preserve">נקרא </w:t>
      </w:r>
      <w:r>
        <w:rPr>
          <w:rFonts w:hint="cs"/>
          <w:rtl/>
        </w:rPr>
        <w:t>'</w:t>
      </w:r>
      <w:r>
        <w:rPr>
          <w:rtl/>
        </w:rPr>
        <w:t>דרך חיים</w:t>
      </w:r>
      <w:r>
        <w:rPr>
          <w:rFonts w:hint="cs"/>
          <w:rtl/>
        </w:rPr>
        <w:t>'... דבר זה מסלק אותו מן המיתה, שהוא דרך מעוקל, לדרך חיים".</w:t>
      </w:r>
    </w:p>
  </w:footnote>
  <w:footnote w:id="13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על פי הפסוק [מ"ב יז, ט] "</w:t>
      </w:r>
      <w:r>
        <w:rPr>
          <w:rtl/>
        </w:rPr>
        <w:t>ויחפאו בני ישראל דברים אשר לא כן על ה</w:t>
      </w:r>
      <w:r>
        <w:rPr>
          <w:rFonts w:hint="cs"/>
          <w:rtl/>
        </w:rPr>
        <w:t>'</w:t>
      </w:r>
      <w:r>
        <w:rPr>
          <w:rtl/>
        </w:rPr>
        <w:t xml:space="preserve"> אל</w:t>
      </w:r>
      <w:r>
        <w:rPr>
          <w:rFonts w:hint="cs"/>
          <w:rtl/>
        </w:rPr>
        <w:t>ק</w:t>
      </w:r>
      <w:r>
        <w:rPr>
          <w:rtl/>
        </w:rPr>
        <w:t>יהם ויבנו להם במות בכל עריהם ממגדל נוצרים עד עיר מבצר</w:t>
      </w:r>
      <w:r>
        <w:rPr>
          <w:rFonts w:hint="cs"/>
          <w:rtl/>
        </w:rPr>
        <w:t>", ופירש רש"י שם "</w:t>
      </w:r>
      <w:r>
        <w:rPr>
          <w:rtl/>
        </w:rPr>
        <w:t>ויחפאו - בדאו, פתרונו לפי ענינו</w:t>
      </w:r>
      <w:r>
        <w:rPr>
          <w:rFonts w:hint="cs"/>
          <w:rtl/>
        </w:rPr>
        <w:t xml:space="preserve">". </w:t>
      </w:r>
    </w:p>
  </w:footnote>
  <w:footnote w:id="13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מה שאמר הרלב"ג שחידוש הנסים ע"י הקב"ה עלול להתפרש כשנוי רצון אצל הקב"ה [הובא למעלה לאחר ציון 95].</w:t>
      </w:r>
    </w:p>
  </w:footnote>
  <w:footnote w:id="13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בדר"ח פ"ה מ"ו [קצח:], הביא את דבריו שכתב כאן [שאין הידיעה מעצמותו </w:t>
      </w:r>
      <w:r w:rsidRPr="0855208F">
        <w:rPr>
          <w:rFonts w:hint="cs"/>
          <w:sz w:val="18"/>
          <w:rtl/>
        </w:rPr>
        <w:t xml:space="preserve">יתברך, אלא היא מפעולותיו], והוסיף בנקודה זו בזה"ל: "והנה שמעתי </w:t>
      </w:r>
      <w:r w:rsidRPr="0855208F">
        <w:rPr>
          <w:sz w:val="18"/>
          <w:rtl/>
          <w:lang w:val="en-US"/>
        </w:rPr>
        <w:t>שהיה איש אחד בארץ פולן</w:t>
      </w:r>
      <w:r w:rsidRPr="0855208F">
        <w:rPr>
          <w:rFonts w:hint="cs"/>
          <w:sz w:val="18"/>
          <w:rtl/>
          <w:lang w:val="en-US"/>
        </w:rPr>
        <w:t>,</w:t>
      </w:r>
      <w:r w:rsidRPr="0855208F">
        <w:rPr>
          <w:sz w:val="18"/>
          <w:rtl/>
          <w:lang w:val="en-US"/>
        </w:rPr>
        <w:t xml:space="preserve"> כשקרא דברי אשר בספר גבור</w:t>
      </w:r>
      <w:r w:rsidRPr="0855208F">
        <w:rPr>
          <w:rFonts w:hint="cs"/>
          <w:sz w:val="18"/>
          <w:rtl/>
          <w:lang w:val="en-US"/>
        </w:rPr>
        <w:t>ו</w:t>
      </w:r>
      <w:r w:rsidRPr="0855208F">
        <w:rPr>
          <w:sz w:val="18"/>
          <w:rtl/>
          <w:lang w:val="en-US"/>
        </w:rPr>
        <w:t>ת השם, אסף עליו רבים</w:t>
      </w:r>
      <w:r w:rsidRPr="0855208F">
        <w:rPr>
          <w:rFonts w:hint="cs"/>
          <w:sz w:val="18"/>
          <w:rtl/>
          <w:lang w:val="en-US"/>
        </w:rPr>
        <w:t>,</w:t>
      </w:r>
      <w:r w:rsidRPr="0855208F">
        <w:rPr>
          <w:sz w:val="18"/>
          <w:rtl/>
          <w:lang w:val="en-US"/>
        </w:rPr>
        <w:t xml:space="preserve"> ופער פיו לבלי חוק</w:t>
      </w:r>
      <w:r w:rsidRPr="0855208F">
        <w:rPr>
          <w:rFonts w:hint="cs"/>
          <w:sz w:val="18"/>
          <w:rtl/>
          <w:lang w:val="en-US"/>
        </w:rPr>
        <w:t>,</w:t>
      </w:r>
      <w:r w:rsidRPr="0855208F">
        <w:rPr>
          <w:sz w:val="18"/>
          <w:rtl/>
          <w:lang w:val="en-US"/>
        </w:rPr>
        <w:t xml:space="preserve"> כי דבר זה יוצא מן האמונה</w:t>
      </w:r>
      <w:r>
        <w:rPr>
          <w:rFonts w:hint="cs"/>
          <w:sz w:val="18"/>
          <w:rtl/>
          <w:lang w:val="en-US"/>
        </w:rPr>
        <w:t>..</w:t>
      </w:r>
      <w:r w:rsidRPr="0855208F">
        <w:rPr>
          <w:rFonts w:hint="cs"/>
          <w:sz w:val="18"/>
          <w:rtl/>
          <w:lang w:val="en-US"/>
        </w:rPr>
        <w:t>.</w:t>
      </w:r>
      <w:r w:rsidRPr="0855208F">
        <w:rPr>
          <w:sz w:val="18"/>
          <w:rtl/>
          <w:lang w:val="en-US"/>
        </w:rPr>
        <w:t xml:space="preserve"> וכל זה הרעיש עלי שאמרתי כי אין הידיעה עצמותו</w:t>
      </w:r>
      <w:r w:rsidRPr="0855208F">
        <w:rPr>
          <w:rFonts w:hint="cs"/>
          <w:sz w:val="18"/>
          <w:rtl/>
          <w:lang w:val="en-US"/>
        </w:rPr>
        <w:t>,</w:t>
      </w:r>
      <w:r w:rsidRPr="0855208F">
        <w:rPr>
          <w:sz w:val="18"/>
          <w:rtl/>
          <w:lang w:val="en-US"/>
        </w:rPr>
        <w:t xml:space="preserve"> וה</w:t>
      </w:r>
      <w:r w:rsidRPr="0855208F">
        <w:rPr>
          <w:rFonts w:hint="cs"/>
          <w:sz w:val="18"/>
          <w:rtl/>
          <w:lang w:val="en-US"/>
        </w:rPr>
        <w:t>י</w:t>
      </w:r>
      <w:r w:rsidRPr="0855208F">
        <w:rPr>
          <w:sz w:val="18"/>
          <w:rtl/>
          <w:lang w:val="en-US"/>
        </w:rPr>
        <w:t>א מפעולותיו. והנה הפוער</w:t>
      </w:r>
      <w:r w:rsidRPr="0855208F">
        <w:rPr>
          <w:rFonts w:hint="cs"/>
          <w:sz w:val="18"/>
          <w:rtl/>
          <w:lang w:val="en-US"/>
        </w:rPr>
        <w:t>,</w:t>
      </w:r>
      <w:r w:rsidRPr="0855208F">
        <w:rPr>
          <w:sz w:val="18"/>
          <w:rtl/>
          <w:lang w:val="en-US"/>
        </w:rPr>
        <w:t xml:space="preserve"> למה לא פער פיו ולא הקשה על דברי ספר הזוהר </w:t>
      </w:r>
      <w:r>
        <w:rPr>
          <w:rFonts w:hint="cs"/>
          <w:sz w:val="18"/>
          <w:rtl/>
          <w:lang w:val="en-US"/>
        </w:rPr>
        <w:t>[</w:t>
      </w:r>
      <w:r w:rsidRPr="0855208F">
        <w:rPr>
          <w:rFonts w:hint="cs"/>
          <w:sz w:val="18"/>
          <w:rtl/>
          <w:lang w:val="en-US"/>
        </w:rPr>
        <w:t>ח"א פא:, וח"ג קט:</w:t>
      </w:r>
      <w:r>
        <w:rPr>
          <w:rFonts w:hint="cs"/>
          <w:sz w:val="18"/>
          <w:rtl/>
          <w:lang w:val="en-US"/>
        </w:rPr>
        <w:t>]</w:t>
      </w:r>
      <w:r w:rsidRPr="0855208F">
        <w:rPr>
          <w:rFonts w:hint="cs"/>
          <w:sz w:val="18"/>
          <w:rtl/>
          <w:lang w:val="en-US"/>
        </w:rPr>
        <w:t xml:space="preserve">, </w:t>
      </w:r>
      <w:r w:rsidRPr="0855208F">
        <w:rPr>
          <w:sz w:val="18"/>
          <w:rtl/>
          <w:lang w:val="en-US"/>
        </w:rPr>
        <w:t>וכל הספרים הנכבדים אשר חברו בעלי הקבלה</w:t>
      </w:r>
      <w:r w:rsidRPr="0855208F">
        <w:rPr>
          <w:rFonts w:hint="cs"/>
          <w:sz w:val="18"/>
          <w:rtl/>
          <w:lang w:val="en-US"/>
        </w:rPr>
        <w:t>,</w:t>
      </w:r>
      <w:r w:rsidRPr="0855208F">
        <w:rPr>
          <w:sz w:val="18"/>
          <w:rtl/>
          <w:lang w:val="en-US"/>
        </w:rPr>
        <w:t xml:space="preserve"> וכי הם אומרים כי עצמותו הוא השכל, והרי לא המשילו הקב"ה רק לנשמה</w:t>
      </w:r>
      <w:r w:rsidRPr="0855208F">
        <w:rPr>
          <w:rFonts w:hint="cs"/>
          <w:sz w:val="18"/>
          <w:rtl/>
          <w:lang w:val="en-US"/>
        </w:rPr>
        <w:t>,</w:t>
      </w:r>
      <w:r w:rsidRPr="0855208F">
        <w:rPr>
          <w:sz w:val="18"/>
          <w:rtl/>
          <w:lang w:val="en-US"/>
        </w:rPr>
        <w:t xml:space="preserve"> אשר ממנה כל הכחות</w:t>
      </w:r>
      <w:r w:rsidRPr="0855208F">
        <w:rPr>
          <w:rFonts w:hint="cs"/>
          <w:sz w:val="18"/>
          <w:rtl/>
          <w:lang w:val="en-US"/>
        </w:rPr>
        <w:t>,</w:t>
      </w:r>
      <w:r w:rsidRPr="0855208F">
        <w:rPr>
          <w:sz w:val="18"/>
          <w:rtl/>
          <w:lang w:val="en-US"/>
        </w:rPr>
        <w:t xml:space="preserve"> ודבר זה תמצא בכל דבריהם</w:t>
      </w:r>
      <w:r w:rsidRPr="0855208F">
        <w:rPr>
          <w:rFonts w:hint="cs"/>
          <w:sz w:val="18"/>
          <w:rtl/>
          <w:lang w:val="en-US"/>
        </w:rPr>
        <w:t>,</w:t>
      </w:r>
      <w:r w:rsidRPr="0855208F">
        <w:rPr>
          <w:sz w:val="18"/>
          <w:rtl/>
          <w:lang w:val="en-US"/>
        </w:rPr>
        <w:t xml:space="preserve"> והוא דעת רז"ל כמו שאמרנו לך למעלה. וכתב הרב כ</w:t>
      </w:r>
      <w:r w:rsidRPr="0855208F">
        <w:rPr>
          <w:rFonts w:hint="cs"/>
          <w:sz w:val="18"/>
          <w:rtl/>
          <w:lang w:val="en-US"/>
        </w:rPr>
        <w:t xml:space="preserve">בוד </w:t>
      </w:r>
      <w:r w:rsidRPr="0855208F">
        <w:rPr>
          <w:sz w:val="18"/>
          <w:rtl/>
          <w:lang w:val="en-US"/>
        </w:rPr>
        <w:t>מ</w:t>
      </w:r>
      <w:r w:rsidRPr="0855208F">
        <w:rPr>
          <w:rFonts w:hint="cs"/>
          <w:sz w:val="18"/>
          <w:rtl/>
          <w:lang w:val="en-US"/>
        </w:rPr>
        <w:t xml:space="preserve">ורנו </w:t>
      </w:r>
      <w:r w:rsidRPr="0855208F">
        <w:rPr>
          <w:sz w:val="18"/>
          <w:rtl/>
          <w:lang w:val="en-US"/>
        </w:rPr>
        <w:t>הר</w:t>
      </w:r>
      <w:r w:rsidRPr="0855208F">
        <w:rPr>
          <w:rFonts w:hint="cs"/>
          <w:sz w:val="18"/>
          <w:rtl/>
          <w:lang w:val="en-US"/>
        </w:rPr>
        <w:t xml:space="preserve">ב </w:t>
      </w:r>
      <w:r w:rsidRPr="0855208F">
        <w:rPr>
          <w:sz w:val="18"/>
          <w:rtl/>
          <w:lang w:val="en-US"/>
        </w:rPr>
        <w:t>ר</w:t>
      </w:r>
      <w:r w:rsidRPr="0855208F">
        <w:rPr>
          <w:rFonts w:hint="cs"/>
          <w:sz w:val="18"/>
          <w:rtl/>
          <w:lang w:val="en-US"/>
        </w:rPr>
        <w:t>בי</w:t>
      </w:r>
      <w:r w:rsidRPr="0855208F">
        <w:rPr>
          <w:sz w:val="18"/>
          <w:rtl/>
          <w:lang w:val="en-US"/>
        </w:rPr>
        <w:t xml:space="preserve"> מאיר ז"ל בחלק היחוד בפרק </w:t>
      </w:r>
      <w:r w:rsidRPr="0855208F">
        <w:rPr>
          <w:rFonts w:hint="cs"/>
          <w:sz w:val="18"/>
          <w:rtl/>
          <w:lang w:val="en-US"/>
        </w:rPr>
        <w:t>יב,</w:t>
      </w:r>
      <w:r w:rsidRPr="0855208F">
        <w:rPr>
          <w:sz w:val="18"/>
          <w:rtl/>
          <w:lang w:val="en-US"/>
        </w:rPr>
        <w:t xml:space="preserve"> וז</w:t>
      </w:r>
      <w:r w:rsidRPr="0855208F">
        <w:rPr>
          <w:rFonts w:hint="cs"/>
          <w:sz w:val="18"/>
          <w:rtl/>
          <w:lang w:val="en-US"/>
        </w:rPr>
        <w:t>ה לשונו;</w:t>
      </w:r>
      <w:r w:rsidRPr="0855208F">
        <w:rPr>
          <w:sz w:val="18"/>
          <w:rtl/>
          <w:lang w:val="en-US"/>
        </w:rPr>
        <w:t xml:space="preserve"> וחכמי האמת קראו הקב"ה </w:t>
      </w:r>
      <w:r w:rsidRPr="0855208F">
        <w:rPr>
          <w:rFonts w:hint="cs"/>
          <w:sz w:val="18"/>
          <w:rtl/>
          <w:lang w:val="en-US"/>
        </w:rPr>
        <w:t>'</w:t>
      </w:r>
      <w:r w:rsidRPr="0855208F">
        <w:rPr>
          <w:sz w:val="18"/>
          <w:rtl/>
          <w:lang w:val="en-US"/>
        </w:rPr>
        <w:t>נשמה</w:t>
      </w:r>
      <w:r w:rsidRPr="0855208F">
        <w:rPr>
          <w:rFonts w:hint="cs"/>
          <w:sz w:val="18"/>
          <w:rtl/>
          <w:lang w:val="en-US"/>
        </w:rPr>
        <w:t>',</w:t>
      </w:r>
      <w:r w:rsidRPr="0855208F">
        <w:rPr>
          <w:sz w:val="18"/>
          <w:rtl/>
          <w:lang w:val="en-US"/>
        </w:rPr>
        <w:t xml:space="preserve"> כי הוא נשמה למדותיו וכו'</w:t>
      </w:r>
      <w:r w:rsidRPr="0855208F">
        <w:rPr>
          <w:rFonts w:hint="cs"/>
          <w:sz w:val="18"/>
          <w:rtl/>
          <w:lang w:val="en-US"/>
        </w:rPr>
        <w:t>.</w:t>
      </w:r>
      <w:r w:rsidRPr="0855208F">
        <w:rPr>
          <w:sz w:val="18"/>
          <w:rtl/>
          <w:lang w:val="en-US"/>
        </w:rPr>
        <w:t xml:space="preserve"> הרי לך כי הוא יתברך נשמה למדותיו</w:t>
      </w:r>
      <w:r w:rsidRPr="0855208F">
        <w:rPr>
          <w:rFonts w:hint="cs"/>
          <w:sz w:val="18"/>
          <w:rtl/>
          <w:lang w:val="en-US"/>
        </w:rPr>
        <w:t>,</w:t>
      </w:r>
      <w:r w:rsidRPr="0855208F">
        <w:rPr>
          <w:sz w:val="18"/>
          <w:rtl/>
          <w:lang w:val="en-US"/>
        </w:rPr>
        <w:t xml:space="preserve"> שהם האצילות</w:t>
      </w:r>
      <w:r w:rsidRPr="0855208F">
        <w:rPr>
          <w:rFonts w:hint="cs"/>
          <w:sz w:val="18"/>
          <w:rtl/>
          <w:lang w:val="en-US"/>
        </w:rPr>
        <w:t>.</w:t>
      </w:r>
      <w:r w:rsidRPr="0855208F">
        <w:rPr>
          <w:sz w:val="18"/>
          <w:rtl/>
          <w:lang w:val="en-US"/>
        </w:rPr>
        <w:t xml:space="preserve"> ודבר זה יורה לך כי אין לומר כי הידיעה</w:t>
      </w:r>
      <w:r w:rsidRPr="0855208F">
        <w:rPr>
          <w:rFonts w:hint="cs"/>
          <w:sz w:val="18"/>
          <w:rtl/>
          <w:lang w:val="en-US"/>
        </w:rPr>
        <w:t>,</w:t>
      </w:r>
      <w:r w:rsidRPr="0855208F">
        <w:rPr>
          <w:sz w:val="18"/>
          <w:rtl/>
          <w:lang w:val="en-US"/>
        </w:rPr>
        <w:t xml:space="preserve"> שהיא החכמה והבינה</w:t>
      </w:r>
      <w:r w:rsidRPr="0855208F">
        <w:rPr>
          <w:rFonts w:hint="cs"/>
          <w:sz w:val="18"/>
          <w:rtl/>
          <w:lang w:val="en-US"/>
        </w:rPr>
        <w:t>,</w:t>
      </w:r>
      <w:r w:rsidRPr="0855208F">
        <w:rPr>
          <w:sz w:val="18"/>
          <w:rtl/>
          <w:lang w:val="en-US"/>
        </w:rPr>
        <w:t xml:space="preserve"> היא עצמותו</w:t>
      </w:r>
      <w:r w:rsidRPr="0855208F">
        <w:rPr>
          <w:rFonts w:hint="cs"/>
          <w:sz w:val="18"/>
          <w:rtl/>
          <w:lang w:val="en-US"/>
        </w:rPr>
        <w:t>.</w:t>
      </w:r>
      <w:r w:rsidRPr="0855208F">
        <w:rPr>
          <w:sz w:val="18"/>
          <w:rtl/>
          <w:lang w:val="en-US"/>
        </w:rPr>
        <w:t xml:space="preserve"> ולפי דברי</w:t>
      </w:r>
      <w:r w:rsidRPr="0855208F">
        <w:rPr>
          <w:rFonts w:hint="cs"/>
          <w:sz w:val="18"/>
          <w:rtl/>
          <w:lang w:val="en-US"/>
        </w:rPr>
        <w:t xml:space="preserve"> </w:t>
      </w:r>
      <w:r w:rsidRPr="0855208F">
        <w:rPr>
          <w:sz w:val="18"/>
          <w:rtl/>
          <w:lang w:val="en-US"/>
        </w:rPr>
        <w:t>אלו שאומרים כי הידיעה היא עצמותו</w:t>
      </w:r>
      <w:r w:rsidRPr="0855208F">
        <w:rPr>
          <w:rFonts w:hint="cs"/>
          <w:sz w:val="18"/>
          <w:rtl/>
          <w:lang w:val="en-US"/>
        </w:rPr>
        <w:t>,</w:t>
      </w:r>
      <w:r w:rsidRPr="0855208F">
        <w:rPr>
          <w:sz w:val="18"/>
          <w:rtl/>
          <w:lang w:val="en-US"/>
        </w:rPr>
        <w:t xml:space="preserve"> אין מקום לכל דברי המקובלים</w:t>
      </w:r>
      <w:r w:rsidRPr="0855208F">
        <w:rPr>
          <w:rFonts w:hint="cs"/>
          <w:sz w:val="18"/>
          <w:rtl/>
          <w:lang w:val="en-US"/>
        </w:rPr>
        <w:t>,</w:t>
      </w:r>
      <w:r w:rsidRPr="0855208F">
        <w:rPr>
          <w:sz w:val="18"/>
          <w:rtl/>
          <w:lang w:val="en-US"/>
        </w:rPr>
        <w:t xml:space="preserve"> ואין להאריך במקום הזה. כלל הדברים</w:t>
      </w:r>
      <w:r w:rsidRPr="0855208F">
        <w:rPr>
          <w:rFonts w:hint="cs"/>
          <w:sz w:val="18"/>
          <w:rtl/>
          <w:lang w:val="en-US"/>
        </w:rPr>
        <w:t>;</w:t>
      </w:r>
      <w:r w:rsidRPr="0855208F">
        <w:rPr>
          <w:sz w:val="18"/>
          <w:rtl/>
          <w:lang w:val="en-US"/>
        </w:rPr>
        <w:t xml:space="preserve"> כי אלו האנשים הם חולקים על כל דברי הקבלה</w:t>
      </w:r>
      <w:r w:rsidRPr="0855208F">
        <w:rPr>
          <w:rFonts w:hint="cs"/>
          <w:sz w:val="18"/>
          <w:rtl/>
          <w:lang w:val="en-US"/>
        </w:rPr>
        <w:t>.</w:t>
      </w:r>
      <w:r>
        <w:rPr>
          <w:rFonts w:hint="cs"/>
          <w:sz w:val="18"/>
          <w:rtl/>
          <w:lang w:val="en-US"/>
        </w:rPr>
        <w:t xml:space="preserve"> </w:t>
      </w:r>
      <w:r w:rsidRPr="0855208F">
        <w:rPr>
          <w:sz w:val="18"/>
          <w:rtl/>
          <w:lang w:val="en-US"/>
        </w:rPr>
        <w:t>ומי שיבין דברים בענין זה</w:t>
      </w:r>
      <w:r w:rsidRPr="0855208F">
        <w:rPr>
          <w:rFonts w:hint="cs"/>
          <w:sz w:val="18"/>
          <w:rtl/>
          <w:lang w:val="en-US"/>
        </w:rPr>
        <w:t>,</w:t>
      </w:r>
      <w:r w:rsidRPr="0855208F">
        <w:rPr>
          <w:sz w:val="18"/>
          <w:rtl/>
          <w:lang w:val="en-US"/>
        </w:rPr>
        <w:t xml:space="preserve"> ידע כי הכל נבנה על שורש חכמת הקבלה, כי כל דעתם של החולקים רק כי הכל הוא עצמותו יתברך</w:t>
      </w:r>
      <w:r w:rsidRPr="0855208F">
        <w:rPr>
          <w:rFonts w:hint="cs"/>
          <w:sz w:val="18"/>
          <w:rtl/>
          <w:lang w:val="en-US"/>
        </w:rPr>
        <w:t>,</w:t>
      </w:r>
      <w:r w:rsidRPr="0855208F">
        <w:rPr>
          <w:sz w:val="18"/>
          <w:rtl/>
          <w:lang w:val="en-US"/>
        </w:rPr>
        <w:t xml:space="preserve"> ואף שום תואר אין לתת לו</w:t>
      </w:r>
      <w:r w:rsidRPr="0855208F">
        <w:rPr>
          <w:rFonts w:hint="cs"/>
          <w:sz w:val="18"/>
          <w:rtl/>
          <w:lang w:val="en-US"/>
        </w:rPr>
        <w:t>,</w:t>
      </w:r>
      <w:r w:rsidRPr="0855208F">
        <w:rPr>
          <w:sz w:val="18"/>
          <w:rtl/>
          <w:lang w:val="en-US"/>
        </w:rPr>
        <w:t xml:space="preserve"> כמו שמבואר בדבריהם</w:t>
      </w:r>
      <w:r w:rsidRPr="0855208F">
        <w:rPr>
          <w:rFonts w:hint="cs"/>
          <w:sz w:val="18"/>
          <w:rtl/>
          <w:lang w:val="en-US"/>
        </w:rPr>
        <w:t xml:space="preserve">... </w:t>
      </w:r>
      <w:r w:rsidRPr="0855208F">
        <w:rPr>
          <w:sz w:val="18"/>
          <w:rtl/>
          <w:lang w:val="en-US"/>
        </w:rPr>
        <w:t>וכי יעלה על דעת אדם לומר כי לפי דברי חכמי הקבלה יהיה הכל עצמותו</w:t>
      </w:r>
      <w:r w:rsidRPr="0855208F">
        <w:rPr>
          <w:rFonts w:hint="cs"/>
          <w:sz w:val="18"/>
          <w:rtl/>
          <w:lang w:val="en-US"/>
        </w:rPr>
        <w:t>,</w:t>
      </w:r>
      <w:r w:rsidRPr="0855208F">
        <w:rPr>
          <w:sz w:val="18"/>
          <w:rtl/>
          <w:lang w:val="en-US"/>
        </w:rPr>
        <w:t xml:space="preserve"> ולא יהיה אליו יתברך שום תואר, ואם כן מה הם המדות</w:t>
      </w:r>
      <w:r w:rsidRPr="0855208F">
        <w:rPr>
          <w:rFonts w:hint="cs"/>
          <w:sz w:val="18"/>
          <w:rtl/>
          <w:lang w:val="en-US"/>
        </w:rPr>
        <w:t>,</w:t>
      </w:r>
      <w:r w:rsidRPr="0855208F">
        <w:rPr>
          <w:sz w:val="18"/>
          <w:rtl/>
          <w:lang w:val="en-US"/>
        </w:rPr>
        <w:t xml:space="preserve"> ועל מה יפול שם </w:t>
      </w:r>
      <w:r w:rsidRPr="0855208F">
        <w:rPr>
          <w:rFonts w:hint="cs"/>
          <w:sz w:val="18"/>
          <w:rtl/>
          <w:lang w:val="en-US"/>
        </w:rPr>
        <w:t>'</w:t>
      </w:r>
      <w:r w:rsidRPr="0855208F">
        <w:rPr>
          <w:sz w:val="18"/>
          <w:rtl/>
          <w:lang w:val="en-US"/>
        </w:rPr>
        <w:t>אצילות</w:t>
      </w:r>
      <w:r w:rsidRPr="0855208F">
        <w:rPr>
          <w:rFonts w:hint="cs"/>
          <w:sz w:val="18"/>
          <w:rtl/>
          <w:lang w:val="en-US"/>
        </w:rPr>
        <w:t>'</w:t>
      </w:r>
      <w:r w:rsidRPr="0855208F">
        <w:rPr>
          <w:sz w:val="18"/>
          <w:rtl/>
          <w:lang w:val="en-US"/>
        </w:rPr>
        <w:t xml:space="preserve"> אם אין כאן אף תאר אליו</w:t>
      </w:r>
      <w:r w:rsidRPr="0855208F">
        <w:rPr>
          <w:rFonts w:hint="cs"/>
          <w:sz w:val="18"/>
          <w:rtl/>
          <w:lang w:val="en-US"/>
        </w:rPr>
        <w:t>,</w:t>
      </w:r>
      <w:r w:rsidRPr="0855208F">
        <w:rPr>
          <w:sz w:val="18"/>
          <w:rtl/>
          <w:lang w:val="en-US"/>
        </w:rPr>
        <w:t xml:space="preserve"> כי אם בשלילה</w:t>
      </w:r>
      <w:r>
        <w:rPr>
          <w:rFonts w:hint="cs"/>
          <w:sz w:val="18"/>
          <w:rtl/>
          <w:lang w:val="en-US"/>
        </w:rPr>
        <w:t>..</w:t>
      </w:r>
      <w:r w:rsidRPr="0855208F">
        <w:rPr>
          <w:rFonts w:hint="cs"/>
          <w:sz w:val="18"/>
          <w:rtl/>
          <w:lang w:val="en-US"/>
        </w:rPr>
        <w:t>.</w:t>
      </w:r>
      <w:r w:rsidRPr="0855208F">
        <w:rPr>
          <w:sz w:val="18"/>
          <w:rtl/>
          <w:lang w:val="en-US"/>
        </w:rPr>
        <w:t xml:space="preserve"> ובני אדם חושבים כי הנוטה מדברים אלו ח</w:t>
      </w:r>
      <w:r w:rsidRPr="0855208F">
        <w:rPr>
          <w:rFonts w:hint="cs"/>
          <w:sz w:val="18"/>
          <w:rtl/>
          <w:lang w:val="en-US"/>
        </w:rPr>
        <w:t>ס ושלום</w:t>
      </w:r>
      <w:r w:rsidRPr="0855208F">
        <w:rPr>
          <w:sz w:val="18"/>
          <w:rtl/>
          <w:lang w:val="en-US"/>
        </w:rPr>
        <w:t xml:space="preserve"> שהוא נגד האחדות, וכל זה אין ממש כלל</w:t>
      </w:r>
      <w:r w:rsidRPr="0855208F">
        <w:rPr>
          <w:rFonts w:hint="cs"/>
          <w:sz w:val="18"/>
          <w:rtl/>
          <w:lang w:val="en-US"/>
        </w:rPr>
        <w:t>,</w:t>
      </w:r>
      <w:r w:rsidRPr="0855208F">
        <w:rPr>
          <w:sz w:val="18"/>
          <w:rtl/>
          <w:lang w:val="en-US"/>
        </w:rPr>
        <w:t xml:space="preserve"> כי אין דבר זה כלל נגד אחדותו יתברך</w:t>
      </w:r>
      <w:r>
        <w:rPr>
          <w:rFonts w:hint="cs"/>
          <w:rtl/>
        </w:rPr>
        <w:t>". ושם מאריך בזה מאוד ומוכיח מספרי הקבלה שאין הידיעה מעצמותו יתברך, אלא היא מפעולותיו. @</w:t>
      </w:r>
      <w:r w:rsidRPr="082833E7">
        <w:rPr>
          <w:rFonts w:hint="cs"/>
          <w:b/>
          <w:bCs/>
          <w:rtl/>
        </w:rPr>
        <w:t>ובתורת העולה</w:t>
      </w:r>
      <w:r>
        <w:rPr>
          <w:rFonts w:hint="cs"/>
          <w:rtl/>
        </w:rPr>
        <w:t>^ לרמ"א ח"ג פ"ד האריך בדבר זה, והראה שהספירות [הכוללות הידיעה] הן מפעולותיו יתברך, וכמהר"ל, וז"ל: "</w:t>
      </w:r>
      <w:r>
        <w:rPr>
          <w:rtl/>
        </w:rPr>
        <w:t>עניני השמות הם תארי הפעולות</w:t>
      </w:r>
      <w:r>
        <w:rPr>
          <w:rFonts w:hint="cs"/>
          <w:rtl/>
        </w:rPr>
        <w:t>,</w:t>
      </w:r>
      <w:r>
        <w:rPr>
          <w:rtl/>
        </w:rPr>
        <w:t xml:space="preserve"> והם גם כן הספירות, אם כן ענין הספירות הם תוארי הפעולות, והספירות הם הכחות האל</w:t>
      </w:r>
      <w:r>
        <w:rPr>
          <w:rFonts w:hint="cs"/>
          <w:rtl/>
        </w:rPr>
        <w:t>ק</w:t>
      </w:r>
      <w:r>
        <w:rPr>
          <w:rtl/>
        </w:rPr>
        <w:t>יות והפעולות שנתגלו בענין הבריאה</w:t>
      </w:r>
      <w:r>
        <w:rPr>
          <w:rFonts w:hint="cs"/>
          <w:rtl/>
        </w:rPr>
        <w:t xml:space="preserve">... </w:t>
      </w:r>
      <w:r>
        <w:rPr>
          <w:rtl/>
        </w:rPr>
        <w:t>והראיה על זה שהרי כל שמות שהניחו המקובלים</w:t>
      </w:r>
      <w:r>
        <w:rPr>
          <w:rFonts w:hint="cs"/>
          <w:rtl/>
        </w:rPr>
        <w:t>,</w:t>
      </w:r>
      <w:r>
        <w:rPr>
          <w:rtl/>
        </w:rPr>
        <w:t xml:space="preserve"> כולם אינן אלא שמות הפעולות</w:t>
      </w:r>
      <w:r>
        <w:rPr>
          <w:rFonts w:hint="cs"/>
          <w:rtl/>
        </w:rPr>
        <w:t xml:space="preserve">... </w:t>
      </w:r>
      <w:r>
        <w:rPr>
          <w:rtl/>
        </w:rPr>
        <w:t xml:space="preserve">ובספר הזוהר </w:t>
      </w:r>
      <w:r>
        <w:rPr>
          <w:rFonts w:hint="cs"/>
          <w:rtl/>
        </w:rPr>
        <w:t>[</w:t>
      </w:r>
      <w:r>
        <w:rPr>
          <w:rtl/>
        </w:rPr>
        <w:t>ח"ג קמא</w:t>
      </w:r>
      <w:r>
        <w:rPr>
          <w:rFonts w:hint="cs"/>
          <w:rtl/>
        </w:rPr>
        <w:t>.]</w:t>
      </w:r>
      <w:r>
        <w:rPr>
          <w:rtl/>
        </w:rPr>
        <w:t xml:space="preserve"> כללא עתיקא דעתיקין וזעיר אנפין כלא חד הוא, כלא הוי כלא יהא, לא שני ולא משתני ולא ישתני, ואי תימא מאי בין האי להאי, כולא הוי כמתקלא חדא, אבל מתפרשן אורחיי ומנן אשתכחו דינא, ומסטרא די</w:t>
      </w:r>
      <w:r>
        <w:rPr>
          <w:rFonts w:hint="cs"/>
          <w:rtl/>
        </w:rPr>
        <w:t>ל</w:t>
      </w:r>
      <w:r>
        <w:rPr>
          <w:rtl/>
        </w:rPr>
        <w:t xml:space="preserve">ן </w:t>
      </w:r>
      <w:r>
        <w:rPr>
          <w:rFonts w:hint="cs"/>
          <w:rtl/>
        </w:rPr>
        <w:t xml:space="preserve">הוו שניין </w:t>
      </w:r>
      <w:r>
        <w:rPr>
          <w:rtl/>
        </w:rPr>
        <w:t>דא מ</w:t>
      </w:r>
      <w:r>
        <w:rPr>
          <w:rFonts w:hint="cs"/>
          <w:rtl/>
        </w:rPr>
        <w:t xml:space="preserve">ן </w:t>
      </w:r>
      <w:r>
        <w:rPr>
          <w:rtl/>
        </w:rPr>
        <w:t xml:space="preserve">דא, ורזין אלין לא אתמסרו אלא למחצדא חקלא קדישתא, וכתיב </w:t>
      </w:r>
      <w:r>
        <w:rPr>
          <w:rFonts w:hint="cs"/>
          <w:rtl/>
        </w:rPr>
        <w:t>[</w:t>
      </w:r>
      <w:r>
        <w:rPr>
          <w:rtl/>
        </w:rPr>
        <w:t>תהלים כה</w:t>
      </w:r>
      <w:r>
        <w:rPr>
          <w:rFonts w:hint="cs"/>
          <w:rtl/>
        </w:rPr>
        <w:t>,</w:t>
      </w:r>
      <w:r>
        <w:rPr>
          <w:rtl/>
        </w:rPr>
        <w:t xml:space="preserve"> יד</w:t>
      </w:r>
      <w:r>
        <w:rPr>
          <w:rFonts w:hint="cs"/>
          <w:rtl/>
        </w:rPr>
        <w:t>]</w:t>
      </w:r>
      <w:r>
        <w:rPr>
          <w:rtl/>
        </w:rPr>
        <w:t xml:space="preserve"> </w:t>
      </w:r>
      <w:r>
        <w:rPr>
          <w:rFonts w:hint="cs"/>
          <w:rtl/>
        </w:rPr>
        <w:t>'</w:t>
      </w:r>
      <w:r>
        <w:rPr>
          <w:rtl/>
        </w:rPr>
        <w:t xml:space="preserve">סוד </w:t>
      </w:r>
      <w:r>
        <w:rPr>
          <w:rFonts w:hint="cs"/>
          <w:rtl/>
        </w:rPr>
        <w:t>ה</w:t>
      </w:r>
      <w:r>
        <w:rPr>
          <w:rtl/>
        </w:rPr>
        <w:t>' ליראיו</w:t>
      </w:r>
      <w:r>
        <w:rPr>
          <w:rFonts w:hint="cs"/>
          <w:rtl/>
        </w:rPr>
        <w:t>',</w:t>
      </w:r>
      <w:r>
        <w:rPr>
          <w:rtl/>
        </w:rPr>
        <w:t xml:space="preserve"> עכ"ל. הנה מבואר מזה כי הספירה הראשונה</w:t>
      </w:r>
      <w:r>
        <w:rPr>
          <w:rFonts w:hint="cs"/>
          <w:rtl/>
        </w:rPr>
        <w:t>,</w:t>
      </w:r>
      <w:r>
        <w:rPr>
          <w:rtl/>
        </w:rPr>
        <w:t xml:space="preserve"> שהיא עתיקא דעתיקין</w:t>
      </w:r>
      <w:r>
        <w:rPr>
          <w:rFonts w:hint="cs"/>
          <w:rtl/>
        </w:rPr>
        <w:t>,</w:t>
      </w:r>
      <w:r>
        <w:rPr>
          <w:rtl/>
        </w:rPr>
        <w:t xml:space="preserve"> עד האחרונה</w:t>
      </w:r>
      <w:r>
        <w:rPr>
          <w:rFonts w:hint="cs"/>
          <w:rtl/>
        </w:rPr>
        <w:t>,</w:t>
      </w:r>
      <w:r>
        <w:rPr>
          <w:rtl/>
        </w:rPr>
        <w:t xml:space="preserve"> לא משתני לא בעבר ולא בהוה ולא בעתיד</w:t>
      </w:r>
      <w:r>
        <w:rPr>
          <w:rFonts w:hint="cs"/>
          <w:rtl/>
        </w:rPr>
        <w:t>,</w:t>
      </w:r>
      <w:r>
        <w:rPr>
          <w:rtl/>
        </w:rPr>
        <w:t xml:space="preserve"> וכולא חד,</w:t>
      </w:r>
      <w:r>
        <w:rPr>
          <w:rFonts w:hint="cs"/>
          <w:rtl/>
        </w:rPr>
        <w:t xml:space="preserve"> </w:t>
      </w:r>
      <w:r>
        <w:rPr>
          <w:rtl/>
        </w:rPr>
        <w:t>והשינוי בא מצדינו</w:t>
      </w:r>
      <w:r>
        <w:rPr>
          <w:rFonts w:hint="cs"/>
          <w:rtl/>
        </w:rPr>
        <w:t xml:space="preserve">... </w:t>
      </w:r>
      <w:r>
        <w:rPr>
          <w:rtl/>
        </w:rPr>
        <w:t>והנה אי אפשר לומר דלא אשתני אלא בענין זה שהספירות הם תוארי הפעולות</w:t>
      </w:r>
      <w:r>
        <w:rPr>
          <w:rFonts w:hint="cs"/>
          <w:rtl/>
        </w:rPr>
        <w:t>,</w:t>
      </w:r>
      <w:r>
        <w:rPr>
          <w:rtl/>
        </w:rPr>
        <w:t xml:space="preserve"> והוא מבואר למשכיל</w:t>
      </w:r>
      <w:r>
        <w:rPr>
          <w:rFonts w:hint="cs"/>
          <w:rtl/>
        </w:rPr>
        <w:t xml:space="preserve">". ושם מביא מקורות נוספים לכך. </w:t>
      </w:r>
    </w:p>
  </w:footnote>
  <w:footnote w:id="13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sidRPr="00900743">
        <w:rPr>
          <w:rFonts w:hint="cs"/>
          <w:sz w:val="18"/>
          <w:rtl/>
        </w:rPr>
        <w:t>הנה האור שמח הלכות תשובה פ"ד ה"ד הביא דברי</w:t>
      </w:r>
      <w:r>
        <w:rPr>
          <w:rFonts w:hint="cs"/>
          <w:sz w:val="18"/>
          <w:rtl/>
        </w:rPr>
        <w:t xml:space="preserve"> המהר"ל</w:t>
      </w:r>
      <w:r w:rsidRPr="00900743">
        <w:rPr>
          <w:rFonts w:hint="cs"/>
          <w:sz w:val="18"/>
          <w:rtl/>
        </w:rPr>
        <w:t xml:space="preserve"> </w:t>
      </w:r>
      <w:r>
        <w:rPr>
          <w:rFonts w:hint="cs"/>
          <w:rtl/>
        </w:rPr>
        <w:t>האלו, וכתב עליהם: "</w:t>
      </w:r>
      <w:r>
        <w:rPr>
          <w:rtl/>
        </w:rPr>
        <w:t>חיי ראשי בראותי דבריו</w:t>
      </w:r>
      <w:r>
        <w:rPr>
          <w:rFonts w:hint="cs"/>
          <w:rtl/>
        </w:rPr>
        <w:t>,</w:t>
      </w:r>
      <w:r>
        <w:rPr>
          <w:rtl/>
        </w:rPr>
        <w:t xml:space="preserve"> נשתוממתי</w:t>
      </w:r>
      <w:r>
        <w:rPr>
          <w:rFonts w:hint="cs"/>
          <w:rtl/>
        </w:rPr>
        <w:t>,</w:t>
      </w:r>
      <w:r>
        <w:rPr>
          <w:rtl/>
        </w:rPr>
        <w:t xml:space="preserve"> כי במח</w:t>
      </w:r>
      <w:r>
        <w:rPr>
          <w:rFonts w:hint="cs"/>
          <w:rtl/>
        </w:rPr>
        <w:t>ילת כבודו</w:t>
      </w:r>
      <w:r>
        <w:rPr>
          <w:rtl/>
        </w:rPr>
        <w:t xml:space="preserve"> נראה הקושי הגדול בדבריו</w:t>
      </w:r>
      <w:r>
        <w:rPr>
          <w:rFonts w:hint="cs"/>
          <w:rtl/>
        </w:rPr>
        <w:t xml:space="preserve">... </w:t>
      </w:r>
      <w:r>
        <w:rPr>
          <w:rtl/>
        </w:rPr>
        <w:t>דהנה אם נאמר שהבורא יתברך עושה פעולה</w:t>
      </w:r>
      <w:r>
        <w:rPr>
          <w:rFonts w:hint="cs"/>
          <w:rtl/>
        </w:rPr>
        <w:t>,</w:t>
      </w:r>
      <w:r>
        <w:rPr>
          <w:rtl/>
        </w:rPr>
        <w:t xml:space="preserve"> אין זה עשיה מאתו כאשר יעשה האדם בעשותו דבר בתנועת נפשו, ובהמלאות שכלו מהמעשה הזאת חלילה</w:t>
      </w:r>
      <w:r>
        <w:rPr>
          <w:rFonts w:hint="cs"/>
          <w:rtl/>
        </w:rPr>
        <w:t>,</w:t>
      </w:r>
      <w:r>
        <w:rPr>
          <w:rtl/>
        </w:rPr>
        <w:t xml:space="preserve"> רק ברצון השם מתהוה כל</w:t>
      </w:r>
      <w:r>
        <w:rPr>
          <w:rFonts w:hint="cs"/>
          <w:rtl/>
        </w:rPr>
        <w:t>.</w:t>
      </w:r>
      <w:r>
        <w:rPr>
          <w:rtl/>
        </w:rPr>
        <w:t xml:space="preserve"> והנה נראה מאיזה מקום יתהווה שנוי</w:t>
      </w:r>
      <w:r>
        <w:rPr>
          <w:rFonts w:hint="cs"/>
          <w:rtl/>
        </w:rPr>
        <w:t>;</w:t>
      </w:r>
      <w:r>
        <w:rPr>
          <w:rtl/>
        </w:rPr>
        <w:t xml:space="preserve"> אם מדבר הנפעל</w:t>
      </w:r>
      <w:r>
        <w:rPr>
          <w:rFonts w:hint="cs"/>
          <w:rtl/>
        </w:rPr>
        <w:t>,</w:t>
      </w:r>
      <w:r>
        <w:rPr>
          <w:rtl/>
        </w:rPr>
        <w:t xml:space="preserve"> הלא דבר הנפעל אינו עצמותו יתברך</w:t>
      </w:r>
      <w:r>
        <w:rPr>
          <w:rFonts w:hint="cs"/>
          <w:rtl/>
        </w:rPr>
        <w:t>.</w:t>
      </w:r>
      <w:r>
        <w:rPr>
          <w:rtl/>
        </w:rPr>
        <w:t xml:space="preserve"> ואם מהתנועע הפועל לפעול חלילה, אין זה מתייחס להבורא כלל וכלל</w:t>
      </w:r>
      <w:r>
        <w:rPr>
          <w:rFonts w:hint="cs"/>
          <w:rtl/>
        </w:rPr>
        <w:t>,</w:t>
      </w:r>
      <w:r>
        <w:rPr>
          <w:rtl/>
        </w:rPr>
        <w:t xml:space="preserve"> כי הוא אינו צריך שום תנועה</w:t>
      </w:r>
      <w:r>
        <w:rPr>
          <w:rFonts w:hint="cs"/>
          <w:rtl/>
        </w:rPr>
        <w:t>,</w:t>
      </w:r>
      <w:r>
        <w:rPr>
          <w:rtl/>
        </w:rPr>
        <w:t xml:space="preserve"> ובורא יש מאין ברצונו הפשוט</w:t>
      </w:r>
      <w:r>
        <w:rPr>
          <w:rFonts w:hint="cs"/>
          <w:rtl/>
        </w:rPr>
        <w:t>...</w:t>
      </w:r>
      <w:r>
        <w:rPr>
          <w:rtl/>
        </w:rPr>
        <w:t xml:space="preserve"> כי חלילה לא נאמר שהוא רוצה בזמן</w:t>
      </w:r>
      <w:r>
        <w:rPr>
          <w:rFonts w:hint="cs"/>
          <w:rtl/>
        </w:rPr>
        <w:t>,</w:t>
      </w:r>
      <w:r>
        <w:rPr>
          <w:rtl/>
        </w:rPr>
        <w:t xml:space="preserve"> או יכול זה בזמן זה</w:t>
      </w:r>
      <w:r>
        <w:rPr>
          <w:rFonts w:hint="cs"/>
          <w:rtl/>
        </w:rPr>
        <w:t>,</w:t>
      </w:r>
      <w:r>
        <w:rPr>
          <w:rtl/>
        </w:rPr>
        <w:t xml:space="preserve"> חלילה וחלילה, רק הוא קדמון בידיעת</w:t>
      </w:r>
      <w:r>
        <w:rPr>
          <w:rFonts w:hint="cs"/>
          <w:rtl/>
        </w:rPr>
        <w:t>ו</w:t>
      </w:r>
      <w:r>
        <w:rPr>
          <w:rtl/>
        </w:rPr>
        <w:t xml:space="preserve"> וברצונו וביכולתו</w:t>
      </w:r>
      <w:r>
        <w:rPr>
          <w:rFonts w:hint="cs"/>
          <w:rtl/>
        </w:rPr>
        <w:t>,</w:t>
      </w:r>
      <w:r>
        <w:rPr>
          <w:rtl/>
        </w:rPr>
        <w:t xml:space="preserve"> כקדמותו יתברך</w:t>
      </w:r>
      <w:r>
        <w:rPr>
          <w:rFonts w:hint="cs"/>
          <w:rtl/>
        </w:rPr>
        <w:t>.</w:t>
      </w:r>
      <w:r>
        <w:rPr>
          <w:rtl/>
        </w:rPr>
        <w:t xml:space="preserve"> ותמיד היה אצלו ברצונו הקדום להיות ברצונו כך בזמן המצויין לנבראים [כי אצלו לא שייך זמן כלל]</w:t>
      </w:r>
      <w:r>
        <w:rPr>
          <w:rFonts w:hint="cs"/>
          <w:rtl/>
        </w:rPr>
        <w:t>.</w:t>
      </w:r>
      <w:r>
        <w:rPr>
          <w:rtl/>
        </w:rPr>
        <w:t xml:space="preserve"> ואם תאמר שעכשיו רוצה</w:t>
      </w:r>
      <w:r>
        <w:rPr>
          <w:rFonts w:hint="cs"/>
          <w:rtl/>
        </w:rPr>
        <w:t>,</w:t>
      </w:r>
      <w:r>
        <w:rPr>
          <w:rtl/>
        </w:rPr>
        <w:t xml:space="preserve"> שעכשיו יודע</w:t>
      </w:r>
      <w:r>
        <w:rPr>
          <w:rFonts w:hint="cs"/>
          <w:rtl/>
        </w:rPr>
        <w:t>,</w:t>
      </w:r>
      <w:r>
        <w:rPr>
          <w:rtl/>
        </w:rPr>
        <w:t xml:space="preserve"> אם כן שנוי בפועל, חלילה לאמר כזאת</w:t>
      </w:r>
      <w:r>
        <w:rPr>
          <w:rFonts w:hint="cs"/>
          <w:rtl/>
        </w:rPr>
        <w:t>.</w:t>
      </w:r>
      <w:r>
        <w:rPr>
          <w:rtl/>
        </w:rPr>
        <w:t xml:space="preserve"> ובזה תבין ההבדל בין אם נאמר שהוא יודע עכשיו</w:t>
      </w:r>
      <w:r>
        <w:rPr>
          <w:rFonts w:hint="cs"/>
          <w:rtl/>
        </w:rPr>
        <w:t>,</w:t>
      </w:r>
      <w:r>
        <w:rPr>
          <w:rtl/>
        </w:rPr>
        <w:t xml:space="preserve"> לפועל עכשיו</w:t>
      </w:r>
      <w:r>
        <w:rPr>
          <w:rFonts w:hint="cs"/>
          <w:rtl/>
        </w:rPr>
        <w:t>;</w:t>
      </w:r>
      <w:r>
        <w:rPr>
          <w:rtl/>
        </w:rPr>
        <w:t xml:space="preserve"> כי אם נאמר שהוא פועל עכשיו</w:t>
      </w:r>
      <w:r>
        <w:rPr>
          <w:rFonts w:hint="cs"/>
          <w:rtl/>
        </w:rPr>
        <w:t>,</w:t>
      </w:r>
      <w:r>
        <w:rPr>
          <w:rtl/>
        </w:rPr>
        <w:t xml:space="preserve"> הוא רק להסביר האוזן</w:t>
      </w:r>
      <w:r>
        <w:rPr>
          <w:rFonts w:hint="cs"/>
          <w:rtl/>
        </w:rPr>
        <w:t>,</w:t>
      </w:r>
      <w:r>
        <w:rPr>
          <w:rtl/>
        </w:rPr>
        <w:t xml:space="preserve"> אבל באמת אין התחדשות כעת</w:t>
      </w:r>
      <w:r>
        <w:rPr>
          <w:rFonts w:hint="cs"/>
          <w:rtl/>
        </w:rPr>
        <w:t>,</w:t>
      </w:r>
      <w:r>
        <w:rPr>
          <w:rtl/>
        </w:rPr>
        <w:t xml:space="preserve"> רק בנפעל הנפעל מעצמות רצונו הקדום שיהיה כזה בזמן זה</w:t>
      </w:r>
      <w:r>
        <w:rPr>
          <w:rFonts w:hint="cs"/>
          <w:rtl/>
        </w:rPr>
        <w:t>.</w:t>
      </w:r>
      <w:r>
        <w:rPr>
          <w:rtl/>
        </w:rPr>
        <w:t xml:space="preserve"> וזה פשוט ומובן לכל בעל דעה</w:t>
      </w:r>
      <w:r>
        <w:rPr>
          <w:rFonts w:hint="cs"/>
          <w:rtl/>
        </w:rPr>
        <w:t>". @</w:t>
      </w:r>
      <w:r w:rsidRPr="00AE2BBB">
        <w:rPr>
          <w:rFonts w:hint="cs"/>
          <w:b/>
          <w:bCs/>
          <w:rtl/>
        </w:rPr>
        <w:t>וכ</w:t>
      </w:r>
      <w:r>
        <w:rPr>
          <w:rFonts w:hint="cs"/>
          <w:b/>
          <w:bCs/>
          <w:rtl/>
        </w:rPr>
        <w:t>ך</w:t>
      </w:r>
      <w:r w:rsidRPr="00AE2BBB">
        <w:rPr>
          <w:rFonts w:hint="cs"/>
          <w:b/>
          <w:bCs/>
          <w:rtl/>
        </w:rPr>
        <w:t xml:space="preserve"> השיב</w:t>
      </w:r>
      <w:r>
        <w:rPr>
          <w:rFonts w:hint="cs"/>
          <w:rtl/>
        </w:rPr>
        <w:t>^ הגרי"מ חרל"פ זצ"ל בספרו מי מרום [לשמונה פרקים לרמב"ם, פרק יח] על דברי האור שמח [ומתוך חשיבות דבריו נביאם בהרחבה], וז"ל: "הנה רבינו הקודש אור עולם המהר"ל ז"ל בהקדמה השניה לגבורות ה' כתב... וביאור דברי קדשו הוא, כי כל התוארים שאנו מתארים להקב"ה הם כולם בחינת פועל שיצאו ונתאצלו, ולכולם מציאות עליונה. ואף גם בחינת ספירת החכמה והבינה, וכמו כן בחינת הידיעה שאנו מתיחסים למעלה, הוא בחינת מציאות לעצמה. ובכל בחינת הנבדל שלהם והבלתי תפיסה בהם, תהיה התגלותם וקבלת שפע אורם ממקורם לפי ערך ומצב התחתונים. כן גם בערך של הידיעה בבחינת מציאותה, הכל נידון לפי ערך של התחתונים בהשגתם ובמציאותם... ומובן הדבר כי כל מה שאנו יכולים לדבר מהידיעה של מעלה, לא בבחינת המאציל בעל הידיעה אנו מדברים, שהרי אינו נגדר בשום הגדרה וגם לא בשום שם תואר... כי הספירות הם כוחותיו יתברך שמו, וכשם שכח האדם אינו מוסיף לעצמות האדם, כן אין בתוארים הקדושים משום רבוי ח"ו. וכך רצה שבלא גלויי הספירות לא נוכל כלל להנות, כי לא נוצר בקרבנו אופן של מחשבה בלא אותיות, והאותיות מתחילות רק מהגילוי... וכמו בחינת החסד הוא גילוי כח החסד, והחסדים דלמטה אינם מוסיפים בכח החסד, רק בגילוי החסד, שמתגלה ביתר בהירות וביתר שפע ממקורו העליון... כן גם הידיעה יסוד ספירת הדעת, הוא גילוי כח הדעת, וערך התגלותה לפי ערך מציאות שלמטה. זהו עומק דברי רבינו המהר"ל... ומאומת אצלנו כי כל ספרי הקודש של רבינו המהר"ל כולם דברי אלקים חיים, ונכתבו בהופעת רוח ממרום. ועיין להגאון אור שמח שמביא דברי המהר"ל, ולא עמד בסודם, ודבריו הם כשגגה שיצאו מלפני השליט" [ראה במבוא לפירושי המהר"ל, כרך א, עמודים 33-35].</w:t>
      </w:r>
    </w:p>
  </w:footnote>
  <w:footnote w:id="14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הפילוסופים אומרים שעצם הקב"ה הוא היותו משכיל, המופשט לגמרי מן החומר. ולפי זה עצמותו היא הידיעה.</w:t>
      </w:r>
    </w:p>
  </w:footnote>
  <w:footnote w:id="14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בקליטת השכל אין הבדל בין איך שהדברים הם מחוץ לשכל, לבין קליטתם בתוך השכל, דאידי ואידי חד הם, שהאופן שהדבר הוא מחוץ לשכל, כך הוא האופן בתוך השכל, כי השכל מתרשם מהצגת הדבר שהוא מחוץ לו. </w:t>
      </w:r>
    </w:p>
  </w:footnote>
  <w:footnote w:id="14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אם נבאר כך את ידיעתו יתברך, הרי בזה יש גדר וגבול כלפי מעלה, שאז הקב"ה יודע הדברים כפי שהדברים נעשים בעולם, וא"כ ידיעתו יתברך תהיה תלויה בגורמים חיצונים, "ויהיה העלול קודם העלה", שיהיו הנבראים קודמים לידיעתו יתברך, וזה מן הנמנע שיהיה העלול קודם העלה, כי זה כמו שהבן קודם לאביו. @</w:t>
      </w:r>
      <w:r w:rsidRPr="08700991">
        <w:rPr>
          <w:rFonts w:hint="cs"/>
          <w:b/>
          <w:bCs/>
          <w:rtl/>
        </w:rPr>
        <w:t>דוגמה לדבר;</w:t>
      </w:r>
      <w:r>
        <w:rPr>
          <w:rFonts w:hint="cs"/>
          <w:rtl/>
        </w:rPr>
        <w:t>^ נאמר [במדבר ג, א-ב] "ואלה תולדות אהרן ומשה וגו' ואלה שמות בני אהרן הבכור נדב ואביהוא אלעזר ואיתמר", ופירש רש"י [שם פסוק א] "</w:t>
      </w:r>
      <w:r>
        <w:rPr>
          <w:rtl/>
        </w:rPr>
        <w:t>ואלה תולדת אהרן ומשה - ואינו מזכיר אלא בני אהרן</w:t>
      </w:r>
      <w:r>
        <w:rPr>
          <w:rFonts w:hint="cs"/>
          <w:rtl/>
        </w:rPr>
        <w:t>,</w:t>
      </w:r>
      <w:r>
        <w:rPr>
          <w:rtl/>
        </w:rPr>
        <w:t xml:space="preserve"> ונקראו תולדות משה</w:t>
      </w:r>
      <w:r>
        <w:rPr>
          <w:rFonts w:hint="cs"/>
          <w:rtl/>
        </w:rPr>
        <w:t>,</w:t>
      </w:r>
      <w:r>
        <w:rPr>
          <w:rtl/>
        </w:rPr>
        <w:t xml:space="preserve"> לפי שלמדן תורה</w:t>
      </w:r>
      <w:r>
        <w:rPr>
          <w:rFonts w:hint="cs"/>
          <w:rtl/>
        </w:rPr>
        <w:t>.</w:t>
      </w:r>
      <w:r>
        <w:rPr>
          <w:rtl/>
        </w:rPr>
        <w:t xml:space="preserve"> מלמד שכל המלמד את בן חבירו תורה מעלה עליו הכתוב כא</w:t>
      </w:r>
      <w:r>
        <w:rPr>
          <w:rFonts w:hint="cs"/>
          <w:rtl/>
        </w:rPr>
        <w:t>י</w:t>
      </w:r>
      <w:r>
        <w:rPr>
          <w:rtl/>
        </w:rPr>
        <w:t>לו ילדו</w:t>
      </w:r>
      <w:r>
        <w:rPr>
          <w:rFonts w:hint="cs"/>
          <w:rtl/>
        </w:rPr>
        <w:t>". ובגו"א שם אות א כתב: "</w:t>
      </w:r>
      <w:r>
        <w:rPr>
          <w:rtl/>
        </w:rPr>
        <w:t>ואם תאמר, וכי להם לבד לימד, והלא לכל ישראל לימד, ויהיו הכל תולדותיו</w:t>
      </w:r>
      <w:r>
        <w:rPr>
          <w:rFonts w:hint="cs"/>
          <w:rtl/>
        </w:rPr>
        <w:t>.</w:t>
      </w:r>
      <w:r>
        <w:rPr>
          <w:rtl/>
        </w:rPr>
        <w:t xml:space="preserve"> ויש לומר, דשאני ישראל שהרי הק</w:t>
      </w:r>
      <w:r>
        <w:rPr>
          <w:rFonts w:hint="cs"/>
          <w:rtl/>
        </w:rPr>
        <w:t>ב"ה</w:t>
      </w:r>
      <w:r>
        <w:rPr>
          <w:rtl/>
        </w:rPr>
        <w:t xml:space="preserve"> ציוה לו שילמד להם תורה, והתורה שניתנה למשה לא ניתנה אלא ללמד לישראל תורה, לא שייך לומר שישראל הם בניו, שאלמלא לא היו ישראל</w:t>
      </w:r>
      <w:r>
        <w:rPr>
          <w:rFonts w:hint="cs"/>
          <w:rtl/>
        </w:rPr>
        <w:t>,</w:t>
      </w:r>
      <w:r>
        <w:rPr>
          <w:rtl/>
        </w:rPr>
        <w:t xml:space="preserve"> לא היה תורה ניתנה למשה</w:t>
      </w:r>
      <w:r>
        <w:rPr>
          <w:rFonts w:hint="cs"/>
          <w:rtl/>
        </w:rPr>
        <w:t xml:space="preserve">". ופירושו, שאין ישראל המסובב מתורת משה, אלא להיפך, תורת משה היא המסובב מישראל. לכך אין התורה שמשה לימד את ישראל בבחינת "כאילו ילדו", שהרי ישראל קודמים לתורה זו, ואין הבן קודם לאביו. לכך מן הנמנע שהתורה שניתנה למשה מחמת ישראל, תחשיב את ישראל "כאילו ילדו" למשה.  </w:t>
      </w:r>
    </w:p>
  </w:footnote>
  <w:footnote w:id="14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הקב"ה משיג את עצמו, ובידיעת עצמו יודע את כל הנבראים, לפי שמאמתת מציאותו נמצאו כולם. וכן כתב הרמב"ם ההלכות יסודי התורה פ"ב ה"ט, וז"ל: "</w:t>
      </w:r>
      <w:r>
        <w:rPr>
          <w:rtl/>
        </w:rPr>
        <w:t>כל הנמצאים</w:t>
      </w:r>
      <w:r>
        <w:rPr>
          <w:rFonts w:hint="cs"/>
          <w:rtl/>
        </w:rPr>
        <w:t>,</w:t>
      </w:r>
      <w:r>
        <w:rPr>
          <w:rtl/>
        </w:rPr>
        <w:t xml:space="preserve"> חוץ מן הבורא</w:t>
      </w:r>
      <w:r>
        <w:rPr>
          <w:rFonts w:hint="cs"/>
          <w:rtl/>
        </w:rPr>
        <w:t>,</w:t>
      </w:r>
      <w:r>
        <w:rPr>
          <w:rtl/>
        </w:rPr>
        <w:t xml:space="preserve"> מצורה הראשונה עד יתוש קטן שיהיה בטבור הארץ</w:t>
      </w:r>
      <w:r>
        <w:rPr>
          <w:rFonts w:hint="cs"/>
          <w:rtl/>
        </w:rPr>
        <w:t>,</w:t>
      </w:r>
      <w:r>
        <w:rPr>
          <w:rtl/>
        </w:rPr>
        <w:t xml:space="preserve"> הכל מכח אמתתו נמצאו</w:t>
      </w:r>
      <w:r>
        <w:rPr>
          <w:rFonts w:hint="cs"/>
          <w:rtl/>
        </w:rPr>
        <w:t>.</w:t>
      </w:r>
      <w:r>
        <w:rPr>
          <w:rtl/>
        </w:rPr>
        <w:t xml:space="preserve"> ולפי שהוא יודע עצמו ומכיר גדולתו ותפארתו ואמתתו</w:t>
      </w:r>
      <w:r>
        <w:rPr>
          <w:rFonts w:hint="cs"/>
          <w:rtl/>
        </w:rPr>
        <w:t>,</w:t>
      </w:r>
      <w:r>
        <w:rPr>
          <w:rtl/>
        </w:rPr>
        <w:t xml:space="preserve"> הוא יודע הכל</w:t>
      </w:r>
      <w:r>
        <w:rPr>
          <w:rFonts w:hint="cs"/>
          <w:rtl/>
        </w:rPr>
        <w:t>,</w:t>
      </w:r>
      <w:r>
        <w:rPr>
          <w:rtl/>
        </w:rPr>
        <w:t xml:space="preserve"> ואין דבר נעלם ממנו</w:t>
      </w:r>
      <w:r>
        <w:rPr>
          <w:rFonts w:hint="cs"/>
          <w:rtl/>
        </w:rPr>
        <w:t>". וכן הוא במו"נ ח"ג פ"כ, ועקידת יצחק פרשת וירא שער כא, והרלב"ג במלחמות השם מאמר ג פרק א [עמוד 121]. ובדר"ח פ"ב מ"א [תצח.] הביא דעה זו, ודחאה, וכלשונו: "</w:t>
      </w:r>
      <w:r>
        <w:rPr>
          <w:rFonts w:ascii="Times New Roman" w:hAnsi="Times New Roman"/>
          <w:snapToGrid/>
          <w:rtl/>
        </w:rPr>
        <w:t>היו אומרים קצת בני אדם המתפלספים, כי השם יתברך יודע עצמו, ובידיעת עצמו יודע הדברים שהם בעולם. ומפני זה היו באים לדברים מגונים, שצריך לומר שהאדם מוכרח במעשיו, כי בזולת זה איך אפשר לומר שבידיעת עצמו ידע הדברים שהם בעולם. רק מפני שאומרים שהעולם מתחייב מן השם יתברך, וכל הדברים הנעשים בעולם מוכרחים להיות נעשים מאותו סדר שסדר השם יתברך הנבראים, ולפיכך אמרו בידיעת עצמו ידע הכל. או שיאמרו אין השם יתברך יודע הכל, דהיינו הדברים שהם מצד הבחירה האנושית, רק יודע הדברים שהם מסודרים מוכרחים להיות</w:t>
      </w:r>
      <w:r>
        <w:rPr>
          <w:rFonts w:hint="cs"/>
          <w:rtl/>
        </w:rPr>
        <w:t>".</w:t>
      </w:r>
    </w:p>
  </w:footnote>
  <w:footnote w:id="14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המו"נ ח"א פס"ח: "</w:t>
      </w:r>
      <w:r>
        <w:rPr>
          <w:rtl/>
        </w:rPr>
        <w:t>כבר ידעת פרסום זה המאמר אשר אמרוהו הפילוסופים באלו</w:t>
      </w:r>
      <w:r>
        <w:rPr>
          <w:rFonts w:hint="cs"/>
          <w:rtl/>
        </w:rPr>
        <w:t>ק</w:t>
      </w:r>
      <w:r>
        <w:rPr>
          <w:rtl/>
        </w:rPr>
        <w:t xml:space="preserve"> ית</w:t>
      </w:r>
      <w:r>
        <w:rPr>
          <w:rFonts w:hint="cs"/>
          <w:rtl/>
        </w:rPr>
        <w:t>ברך,</w:t>
      </w:r>
      <w:r>
        <w:rPr>
          <w:rtl/>
        </w:rPr>
        <w:t xml:space="preserve"> והוא אמרם שהוא השכל והמשכיל והמושכל, ושאלו השלשה ענינים בו ית</w:t>
      </w:r>
      <w:r>
        <w:rPr>
          <w:rFonts w:hint="cs"/>
          <w:rtl/>
        </w:rPr>
        <w:t>ברך</w:t>
      </w:r>
      <w:r>
        <w:rPr>
          <w:rtl/>
        </w:rPr>
        <w:t xml:space="preserve"> הם ענין אחד, אין רבוי בו. וכבר זכרנו אנחנו זה גם כן בחבורנו הגדול, שזה פנת דתנו, כמו שבארנו שם</w:t>
      </w:r>
      <w:r>
        <w:rPr>
          <w:rFonts w:hint="cs"/>
          <w:rtl/>
        </w:rPr>
        <w:t>". והרב קאפח זצ"ל שם הערה 2 הראה את מקורו בספרו של היווני. והרמב"ם בהלכות יסודי התורה פ"ב ה"י כתב: "</w:t>
      </w:r>
      <w:r>
        <w:rPr>
          <w:rtl/>
        </w:rPr>
        <w:t>הקב"ה מכיר אמתו ויודע אותה כמו שהיא</w:t>
      </w:r>
      <w:r>
        <w:rPr>
          <w:rFonts w:hint="cs"/>
          <w:rtl/>
        </w:rPr>
        <w:t>,</w:t>
      </w:r>
      <w:r>
        <w:rPr>
          <w:rtl/>
        </w:rPr>
        <w:t xml:space="preserve"> ואינו יודע בדעה שהיא חוץ ממנו כמו שאנו יודעין</w:t>
      </w:r>
      <w:r>
        <w:rPr>
          <w:rFonts w:hint="cs"/>
          <w:rtl/>
        </w:rPr>
        <w:t>,</w:t>
      </w:r>
      <w:r>
        <w:rPr>
          <w:rtl/>
        </w:rPr>
        <w:t xml:space="preserve"> שאין אנו ודעתנו אחד</w:t>
      </w:r>
      <w:r>
        <w:rPr>
          <w:rFonts w:hint="cs"/>
          <w:rtl/>
        </w:rPr>
        <w:t>,</w:t>
      </w:r>
      <w:r>
        <w:rPr>
          <w:rtl/>
        </w:rPr>
        <w:t xml:space="preserve"> אבל הבורא יתברך הוא ודעתו וחייו אחד מכל צד ומכל פינה ובכל דרך ייחוד</w:t>
      </w:r>
      <w:r>
        <w:rPr>
          <w:rFonts w:hint="cs"/>
          <w:rtl/>
        </w:rPr>
        <w:t xml:space="preserve">... </w:t>
      </w:r>
      <w:r>
        <w:rPr>
          <w:rtl/>
        </w:rPr>
        <w:t>נמצאת אתה אומר הוא היודע והוא הידוע והוא הדעה עצמה</w:t>
      </w:r>
      <w:r>
        <w:rPr>
          <w:rFonts w:hint="cs"/>
          <w:rtl/>
        </w:rPr>
        <w:t>,</w:t>
      </w:r>
      <w:r>
        <w:rPr>
          <w:rtl/>
        </w:rPr>
        <w:t xml:space="preserve"> הכל אחד</w:t>
      </w:r>
      <w:r>
        <w:rPr>
          <w:rFonts w:hint="cs"/>
          <w:rtl/>
        </w:rPr>
        <w:t>". וכן האריך בזה הרמ"א בתורת העולה ח"ג פ"ד. ושם פמ"ה כתב: "</w:t>
      </w:r>
      <w:r>
        <w:rPr>
          <w:rtl/>
        </w:rPr>
        <w:t>ועוד אוסיף לך דברים, וזה כי כבר ידעת פרסום המאמר אשר אמרו הפילוסופים בשם יתעלה, והוא אמרם שהוא השכל והמשכיל והמושכל, ושאלו השלשה ענינים בו יתעלה הם עני</w:t>
      </w:r>
      <w:r>
        <w:rPr>
          <w:rFonts w:hint="cs"/>
          <w:rtl/>
        </w:rPr>
        <w:t>ן</w:t>
      </w:r>
      <w:r>
        <w:rPr>
          <w:rtl/>
        </w:rPr>
        <w:t xml:space="preserve"> אחד אין רבוי, וכמו שהאריך בזה הרב המורה פס"ח ח</w:t>
      </w:r>
      <w:r>
        <w:rPr>
          <w:rFonts w:hint="cs"/>
          <w:rtl/>
        </w:rPr>
        <w:t>לק ראשון". @</w:t>
      </w:r>
      <w:r w:rsidRPr="0857454A">
        <w:rPr>
          <w:rFonts w:hint="cs"/>
          <w:b/>
          <w:bCs/>
          <w:rtl/>
        </w:rPr>
        <w:t>והנה הרמב"ן</w:t>
      </w:r>
      <w:r>
        <w:rPr>
          <w:rFonts w:hint="cs"/>
          <w:rtl/>
        </w:rPr>
        <w:t>^ במאמר הויכוח [הנקרא מלחמות ה'] אות קה, כתב: "</w:t>
      </w:r>
      <w:r>
        <w:rPr>
          <w:rtl/>
        </w:rPr>
        <w:t>אין החכמה בבורא מקרה, אבל ה</w:t>
      </w:r>
      <w:r>
        <w:rPr>
          <w:rFonts w:hint="cs"/>
          <w:rtl/>
        </w:rPr>
        <w:t>ו</w:t>
      </w:r>
      <w:r>
        <w:rPr>
          <w:rtl/>
        </w:rPr>
        <w:t>א וחכמתו אחד</w:t>
      </w:r>
      <w:r>
        <w:rPr>
          <w:rFonts w:hint="cs"/>
          <w:rtl/>
        </w:rPr>
        <w:t>,</w:t>
      </w:r>
      <w:r>
        <w:rPr>
          <w:rtl/>
        </w:rPr>
        <w:t xml:space="preserve"> והוא וחפצו אחד</w:t>
      </w:r>
      <w:r>
        <w:rPr>
          <w:rFonts w:hint="cs"/>
          <w:rtl/>
        </w:rPr>
        <w:t>,</w:t>
      </w:r>
      <w:r>
        <w:rPr>
          <w:rtl/>
        </w:rPr>
        <w:t xml:space="preserve"> והוא ויכלתו אחד</w:t>
      </w:r>
      <w:r>
        <w:rPr>
          <w:rFonts w:hint="cs"/>
          <w:rtl/>
        </w:rPr>
        <w:t>". והרמב"ן היה מקובל ולא פילוסוף, וכפי שכתב עליו בבאר הגולה באר השני [קצט.], וז"ל: "דבר זה ביאר הרב הגדול הרמב"ן ז"ל, המקובל האלקי, אשר אליו לבד נגלו תעלומות חכמה וסודי התורה" [ראה להלן פ"ז הערה 106]. ולפי זה לכאורה לא רק הפילוסופים אומרים שידיעתו היא עצמותו [העירני לזה בני האברך כמדרשו הרב רבי משה יונה שליט"א]. ויל"ע בזה.</w:t>
      </w:r>
    </w:p>
  </w:footnote>
  <w:footnote w:id="14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בנתיב התורה פט"ו [תריד:]: "דבר זה שייך לשכל, אשר יודע הדבר כאשר הוא". ונמצא שיש בזה גדר וגבול וחוק, וזה מן הנמנע, וכמו שמבאר.</w:t>
      </w:r>
    </w:p>
  </w:footnote>
  <w:footnote w:id="14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פ"ה מ"ו [רה.]: "ואנחנו כת</w:t>
      </w:r>
      <w:r w:rsidRPr="084B0BD8">
        <w:rPr>
          <w:rFonts w:hint="cs"/>
          <w:sz w:val="18"/>
          <w:rtl/>
        </w:rPr>
        <w:t xml:space="preserve">בנו שם [מתכוון לדבריו כאן], </w:t>
      </w:r>
      <w:r w:rsidRPr="084B0BD8">
        <w:rPr>
          <w:sz w:val="18"/>
          <w:rtl/>
          <w:lang w:val="en-US"/>
        </w:rPr>
        <w:t>כי הם שאומרים כי עצמותו שכל הם שנותנים לו גדר, כי השכל הוא ידיעת הדבר בשכל כמו שהוא חוץ לשכל, והרי נותנים לו גדר</w:t>
      </w:r>
      <w:r w:rsidRPr="084B0BD8">
        <w:rPr>
          <w:rFonts w:hint="cs"/>
          <w:sz w:val="18"/>
          <w:rtl/>
          <w:lang w:val="en-US"/>
        </w:rPr>
        <w:t>,</w:t>
      </w:r>
      <w:r w:rsidRPr="084B0BD8">
        <w:rPr>
          <w:sz w:val="18"/>
          <w:rtl/>
          <w:lang w:val="en-US"/>
        </w:rPr>
        <w:t xml:space="preserve"> והוא יתברך לא יוגדר כלל</w:t>
      </w:r>
      <w:r>
        <w:rPr>
          <w:rFonts w:hint="cs"/>
          <w:rtl/>
        </w:rPr>
        <w:t>".</w:t>
      </w:r>
    </w:p>
  </w:footnote>
  <w:footnote w:id="14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לפי הפילוסופים שהקב"ה יודע את הכל מחמת שהוא סבה אל הכל, בזה גופא הם שוללים ממנו הידיעה מכמה דברים, וכמו שמבאר.</w:t>
      </w:r>
    </w:p>
  </w:footnote>
  <w:footnote w:id="14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מבאר כאן ש"כל חטא ועון" הוא התנגדות אל ה'.</w:t>
      </w:r>
      <w:r w:rsidRPr="08FF722E">
        <w:rPr>
          <w:rFonts w:hint="cs"/>
          <w:sz w:val="18"/>
          <w:rtl/>
        </w:rPr>
        <w:t xml:space="preserve"> אמנם בבאר הגולה באר הרביעי [תעד.] חילק בין החטאים, וז"ל: "</w:t>
      </w:r>
      <w:r w:rsidRPr="08FF722E">
        <w:rPr>
          <w:sz w:val="18"/>
          <w:rtl/>
        </w:rPr>
        <w:t xml:space="preserve">דע, כאשר תמצא בתורה בכל מקום לשון </w:t>
      </w:r>
      <w:r>
        <w:rPr>
          <w:rFonts w:hint="cs"/>
          <w:sz w:val="18"/>
          <w:rtl/>
        </w:rPr>
        <w:t>'</w:t>
      </w:r>
      <w:r w:rsidRPr="08FF722E">
        <w:rPr>
          <w:sz w:val="18"/>
          <w:rtl/>
        </w:rPr>
        <w:t>חרון אף</w:t>
      </w:r>
      <w:r>
        <w:rPr>
          <w:rFonts w:hint="cs"/>
          <w:sz w:val="18"/>
          <w:rtl/>
        </w:rPr>
        <w:t>',</w:t>
      </w:r>
      <w:r w:rsidRPr="08FF722E">
        <w:rPr>
          <w:sz w:val="18"/>
          <w:rtl/>
        </w:rPr>
        <w:t xml:space="preserve"> תמצא זה בענין חטא עבודה זרה.</w:t>
      </w:r>
      <w:r>
        <w:rPr>
          <w:rFonts w:hint="cs"/>
          <w:sz w:val="18"/>
          <w:rtl/>
        </w:rPr>
        <w:t>..</w:t>
      </w:r>
      <w:r w:rsidRPr="08FF722E">
        <w:rPr>
          <w:sz w:val="18"/>
          <w:rtl/>
        </w:rPr>
        <w:t xml:space="preserve"> ומזה יצא אל הרמב"ם ז"ל בספרו </w:t>
      </w:r>
      <w:r>
        <w:rPr>
          <w:rFonts w:hint="cs"/>
          <w:sz w:val="18"/>
          <w:rtl/>
        </w:rPr>
        <w:t>[</w:t>
      </w:r>
      <w:r w:rsidRPr="08FF722E">
        <w:rPr>
          <w:sz w:val="18"/>
          <w:rtl/>
        </w:rPr>
        <w:t>מו</w:t>
      </w:r>
      <w:r>
        <w:rPr>
          <w:rFonts w:hint="cs"/>
          <w:sz w:val="18"/>
          <w:rtl/>
        </w:rPr>
        <w:t>"נ</w:t>
      </w:r>
      <w:r w:rsidRPr="08FF722E">
        <w:rPr>
          <w:sz w:val="18"/>
          <w:rtl/>
        </w:rPr>
        <w:t xml:space="preserve"> </w:t>
      </w:r>
      <w:r>
        <w:rPr>
          <w:rFonts w:hint="cs"/>
          <w:sz w:val="18"/>
          <w:rtl/>
        </w:rPr>
        <w:t>ח"</w:t>
      </w:r>
      <w:r w:rsidRPr="08FF722E">
        <w:rPr>
          <w:sz w:val="18"/>
          <w:rtl/>
        </w:rPr>
        <w:t xml:space="preserve">א </w:t>
      </w:r>
      <w:r>
        <w:rPr>
          <w:rFonts w:hint="cs"/>
          <w:sz w:val="18"/>
          <w:rtl/>
        </w:rPr>
        <w:t>פ</w:t>
      </w:r>
      <w:r w:rsidRPr="08FF722E">
        <w:rPr>
          <w:sz w:val="18"/>
          <w:rtl/>
        </w:rPr>
        <w:t>ל</w:t>
      </w:r>
      <w:r>
        <w:rPr>
          <w:rFonts w:hint="cs"/>
          <w:sz w:val="18"/>
          <w:rtl/>
        </w:rPr>
        <w:t>"</w:t>
      </w:r>
      <w:r w:rsidRPr="08FF722E">
        <w:rPr>
          <w:sz w:val="18"/>
          <w:rtl/>
        </w:rPr>
        <w:t>ו</w:t>
      </w:r>
      <w:r>
        <w:rPr>
          <w:rFonts w:hint="cs"/>
          <w:sz w:val="18"/>
          <w:rtl/>
        </w:rPr>
        <w:t>]</w:t>
      </w:r>
      <w:r w:rsidRPr="08FF722E">
        <w:rPr>
          <w:sz w:val="18"/>
          <w:rtl/>
        </w:rPr>
        <w:t xml:space="preserve"> שלא נמצא </w:t>
      </w:r>
      <w:r>
        <w:rPr>
          <w:rFonts w:hint="cs"/>
          <w:sz w:val="18"/>
          <w:rtl/>
        </w:rPr>
        <w:t>'</w:t>
      </w:r>
      <w:r w:rsidRPr="08FF722E">
        <w:rPr>
          <w:sz w:val="18"/>
          <w:rtl/>
        </w:rPr>
        <w:t>חרון אף ה'</w:t>
      </w:r>
      <w:r>
        <w:rPr>
          <w:rFonts w:hint="cs"/>
          <w:sz w:val="18"/>
          <w:rtl/>
        </w:rPr>
        <w:t>'</w:t>
      </w:r>
      <w:r w:rsidRPr="08FF722E">
        <w:rPr>
          <w:sz w:val="18"/>
          <w:rtl/>
        </w:rPr>
        <w:t xml:space="preserve"> רק בעניין עבודה זרה. אמנם הקשו עליו </w:t>
      </w:r>
      <w:r>
        <w:rPr>
          <w:rFonts w:hint="cs"/>
          <w:sz w:val="18"/>
          <w:rtl/>
        </w:rPr>
        <w:t>[</w:t>
      </w:r>
      <w:r w:rsidRPr="08FF722E">
        <w:rPr>
          <w:sz w:val="18"/>
          <w:rtl/>
        </w:rPr>
        <w:t>שמות ד, יד</w:t>
      </w:r>
      <w:r>
        <w:rPr>
          <w:rFonts w:hint="cs"/>
          <w:sz w:val="18"/>
          <w:rtl/>
        </w:rPr>
        <w:t>]</w:t>
      </w:r>
      <w:r w:rsidRPr="08FF722E">
        <w:rPr>
          <w:sz w:val="18"/>
          <w:rtl/>
        </w:rPr>
        <w:t xml:space="preserve"> </w:t>
      </w:r>
      <w:r>
        <w:rPr>
          <w:rFonts w:hint="cs"/>
          <w:sz w:val="18"/>
          <w:rtl/>
        </w:rPr>
        <w:t>'</w:t>
      </w:r>
      <w:r w:rsidRPr="08FF722E">
        <w:rPr>
          <w:sz w:val="18"/>
          <w:rtl/>
        </w:rPr>
        <w:t>ויחר אף ה' במשה</w:t>
      </w:r>
      <w:r>
        <w:rPr>
          <w:rFonts w:hint="cs"/>
          <w:sz w:val="18"/>
          <w:rtl/>
        </w:rPr>
        <w:t>'... [</w:t>
      </w:r>
      <w:r w:rsidRPr="08FF722E">
        <w:rPr>
          <w:sz w:val="18"/>
          <w:rtl/>
        </w:rPr>
        <w:t>שמות כב, כג</w:t>
      </w:r>
      <w:r>
        <w:rPr>
          <w:rFonts w:hint="cs"/>
          <w:sz w:val="18"/>
          <w:rtl/>
        </w:rPr>
        <w:t>]</w:t>
      </w:r>
      <w:r w:rsidRPr="08FF722E">
        <w:rPr>
          <w:sz w:val="18"/>
          <w:rtl/>
        </w:rPr>
        <w:t xml:space="preserve"> </w:t>
      </w:r>
      <w:r>
        <w:rPr>
          <w:rFonts w:hint="cs"/>
          <w:sz w:val="18"/>
          <w:rtl/>
        </w:rPr>
        <w:t>'</w:t>
      </w:r>
      <w:r w:rsidRPr="08FF722E">
        <w:rPr>
          <w:sz w:val="18"/>
          <w:rtl/>
        </w:rPr>
        <w:t>וחרה אפי והרגתי אתכם וגו'</w:t>
      </w:r>
      <w:r>
        <w:rPr>
          <w:rFonts w:hint="cs"/>
          <w:sz w:val="18"/>
          <w:rtl/>
        </w:rPr>
        <w:t>'</w:t>
      </w:r>
      <w:r w:rsidRPr="08FF722E">
        <w:rPr>
          <w:sz w:val="18"/>
          <w:rtl/>
        </w:rPr>
        <w:t xml:space="preserve">. ואני אומר, שאין דעת הרב שלא ימצא לשון זה כלל על שום חטא בעולם מזולת עבודה זרה, רק שבעבודה זרה וכיוצא בו נמצא לשון </w:t>
      </w:r>
      <w:r>
        <w:rPr>
          <w:rFonts w:hint="cs"/>
          <w:sz w:val="18"/>
          <w:rtl/>
        </w:rPr>
        <w:t>'</w:t>
      </w:r>
      <w:r w:rsidRPr="08FF722E">
        <w:rPr>
          <w:sz w:val="18"/>
          <w:rtl/>
        </w:rPr>
        <w:t>חרון אף</w:t>
      </w:r>
      <w:r>
        <w:rPr>
          <w:rFonts w:hint="cs"/>
          <w:sz w:val="18"/>
          <w:rtl/>
        </w:rPr>
        <w:t>'</w:t>
      </w:r>
      <w:r w:rsidRPr="08FF722E">
        <w:rPr>
          <w:sz w:val="18"/>
          <w:rtl/>
        </w:rPr>
        <w:t>. וזה כי הוא</w:t>
      </w:r>
      <w:r w:rsidRPr="08FF722E">
        <w:rPr>
          <w:sz w:val="18"/>
        </w:rPr>
        <w:t xml:space="preserve"> </w:t>
      </w:r>
      <w:r w:rsidRPr="08FF722E">
        <w:rPr>
          <w:sz w:val="18"/>
          <w:rtl/>
        </w:rPr>
        <w:t xml:space="preserve">חֵטְא שהוא מתנגד אל כבודו יתברך לעשות אלהים זולתו, והמסכה צרה אליו. וזהו התנגדות אל ה', כי כל שניות הוא התנגדות, וזה מביא חרון אף, ולפיכך בעבודה זרה יש חרון אף. וכן כל כיוצא בזה. שכאשר בקש הקב"ה שילך משה בשליחות, והיה משה מתנגד לדבריו, שלא רצה ללכת </w:t>
      </w:r>
      <w:r>
        <w:rPr>
          <w:rFonts w:hint="cs"/>
          <w:sz w:val="18"/>
          <w:rtl/>
        </w:rPr>
        <w:t>[</w:t>
      </w:r>
      <w:r w:rsidRPr="08FF722E">
        <w:rPr>
          <w:sz w:val="18"/>
          <w:rtl/>
        </w:rPr>
        <w:t>שמות ד, יג</w:t>
      </w:r>
      <w:r>
        <w:rPr>
          <w:rFonts w:hint="cs"/>
          <w:sz w:val="18"/>
          <w:rtl/>
        </w:rPr>
        <w:t>]</w:t>
      </w:r>
      <w:r w:rsidRPr="08FF722E">
        <w:rPr>
          <w:sz w:val="18"/>
          <w:rtl/>
        </w:rPr>
        <w:t>, דבר זה הוא התנגדות אליו, ומביא חרון אף ה'</w:t>
      </w:r>
      <w:r>
        <w:rPr>
          <w:rFonts w:hint="cs"/>
          <w:sz w:val="18"/>
          <w:rtl/>
        </w:rPr>
        <w:t>..</w:t>
      </w:r>
      <w:r w:rsidRPr="08FF722E">
        <w:rPr>
          <w:sz w:val="18"/>
          <w:rtl/>
        </w:rPr>
        <w:t xml:space="preserve">. וכן </w:t>
      </w:r>
      <w:r>
        <w:rPr>
          <w:rFonts w:hint="cs"/>
          <w:sz w:val="18"/>
          <w:rtl/>
        </w:rPr>
        <w:t>'</w:t>
      </w:r>
      <w:r w:rsidRPr="08FF722E">
        <w:rPr>
          <w:sz w:val="18"/>
          <w:rtl/>
        </w:rPr>
        <w:t>וחרה אפי והרגתי אתכם</w:t>
      </w:r>
      <w:r>
        <w:rPr>
          <w:rFonts w:hint="cs"/>
          <w:sz w:val="18"/>
          <w:rtl/>
        </w:rPr>
        <w:t>'</w:t>
      </w:r>
      <w:r w:rsidRPr="08FF722E">
        <w:rPr>
          <w:sz w:val="18"/>
          <w:rtl/>
        </w:rPr>
        <w:t xml:space="preserve">, שמי שהוא מענה יתום ואלמנה, ואין מענה את אדם גדול, וזה בודאי מפני שהוא ירא מזרוע בשר ודם, ובשביל שיתום ואלמנה אין להם עוזר, והם תשושי כח, מענה אותם, ולא ירא מן השם יתברך, אשר הוא יתברך אבי יתומים ודיין אלמנות </w:t>
      </w:r>
      <w:r>
        <w:rPr>
          <w:rFonts w:hint="cs"/>
          <w:sz w:val="18"/>
          <w:rtl/>
        </w:rPr>
        <w:t>[</w:t>
      </w:r>
      <w:r w:rsidRPr="08FF722E">
        <w:rPr>
          <w:sz w:val="18"/>
          <w:rtl/>
        </w:rPr>
        <w:t>תהלים סח, ו</w:t>
      </w:r>
      <w:r>
        <w:rPr>
          <w:rFonts w:hint="cs"/>
          <w:sz w:val="18"/>
          <w:rtl/>
        </w:rPr>
        <w:t>]</w:t>
      </w:r>
      <w:r w:rsidRPr="08FF722E">
        <w:rPr>
          <w:sz w:val="18"/>
          <w:rtl/>
        </w:rPr>
        <w:t xml:space="preserve">, וזה התנגדות אל ה', ובדבר זה יאמר </w:t>
      </w:r>
      <w:r>
        <w:rPr>
          <w:rFonts w:hint="cs"/>
          <w:sz w:val="18"/>
          <w:rtl/>
        </w:rPr>
        <w:t>'</w:t>
      </w:r>
      <w:r w:rsidRPr="08FF722E">
        <w:rPr>
          <w:sz w:val="18"/>
          <w:rtl/>
        </w:rPr>
        <w:t>וחרה אפי והרגתי אתכם</w:t>
      </w:r>
      <w:r>
        <w:rPr>
          <w:rFonts w:hint="cs"/>
          <w:sz w:val="18"/>
          <w:rtl/>
        </w:rPr>
        <w:t>'</w:t>
      </w:r>
      <w:r w:rsidRPr="08FF722E">
        <w:rPr>
          <w:sz w:val="18"/>
          <w:rtl/>
        </w:rPr>
        <w:t xml:space="preserve">. מכל מקום לשון </w:t>
      </w:r>
      <w:r>
        <w:rPr>
          <w:rFonts w:hint="cs"/>
          <w:sz w:val="18"/>
          <w:rtl/>
        </w:rPr>
        <w:t>'</w:t>
      </w:r>
      <w:r w:rsidRPr="08FF722E">
        <w:rPr>
          <w:sz w:val="18"/>
          <w:rtl/>
        </w:rPr>
        <w:t>חרון אף</w:t>
      </w:r>
      <w:r>
        <w:rPr>
          <w:rFonts w:hint="cs"/>
          <w:sz w:val="18"/>
          <w:rtl/>
        </w:rPr>
        <w:t>'</w:t>
      </w:r>
      <w:r w:rsidRPr="08FF722E">
        <w:rPr>
          <w:sz w:val="18"/>
          <w:rtl/>
        </w:rPr>
        <w:t xml:space="preserve"> נאמר כפי התנגדות שיש אל השם יתברך. כי כאשר יעבור מצותיו, אף אם הוא מצות שבת, לא יתנגד רק אל המצוה</w:t>
      </w:r>
      <w:r>
        <w:rPr>
          <w:rFonts w:hint="cs"/>
          <w:rtl/>
        </w:rPr>
        <w:t>". הרי שאפילו חילול שבת אינו נחשב להתנגדות אל ה', אלא להתנגדות אל המצוה. ויש לומר, שעד כמה שנוגע לדבריו כאן, התנגדות למצוה היא גם כן "נגדו", ואין הקב"ה סבה למעשה זה. ובתנחומא ויגש אות ו אמרו "</w:t>
      </w:r>
      <w:r>
        <w:rPr>
          <w:rtl/>
        </w:rPr>
        <w:t>אמר הקב"ה לישראל</w:t>
      </w:r>
      <w:r>
        <w:rPr>
          <w:rFonts w:hint="cs"/>
          <w:rtl/>
        </w:rPr>
        <w:t>,</w:t>
      </w:r>
      <w:r>
        <w:rPr>
          <w:rtl/>
        </w:rPr>
        <w:t xml:space="preserve"> היו מכבדין את המצות</w:t>
      </w:r>
      <w:r>
        <w:rPr>
          <w:rFonts w:hint="cs"/>
          <w:rtl/>
        </w:rPr>
        <w:t>,</w:t>
      </w:r>
      <w:r>
        <w:rPr>
          <w:rtl/>
        </w:rPr>
        <w:t xml:space="preserve"> שהן שלוחי</w:t>
      </w:r>
      <w:r>
        <w:rPr>
          <w:rFonts w:hint="cs"/>
          <w:rtl/>
        </w:rPr>
        <w:t>,</w:t>
      </w:r>
      <w:r>
        <w:rPr>
          <w:rtl/>
        </w:rPr>
        <w:t xml:space="preserve"> ושלוחו של אדם כמותו</w:t>
      </w:r>
      <w:r>
        <w:rPr>
          <w:rFonts w:hint="cs"/>
          <w:rtl/>
        </w:rPr>
        <w:t>.</w:t>
      </w:r>
      <w:r>
        <w:rPr>
          <w:rtl/>
        </w:rPr>
        <w:t xml:space="preserve"> אם כבדת אותן</w:t>
      </w:r>
      <w:r>
        <w:rPr>
          <w:rFonts w:hint="cs"/>
          <w:rtl/>
        </w:rPr>
        <w:t>,</w:t>
      </w:r>
      <w:r>
        <w:rPr>
          <w:rtl/>
        </w:rPr>
        <w:t xml:space="preserve"> כא</w:t>
      </w:r>
      <w:r>
        <w:rPr>
          <w:rFonts w:hint="cs"/>
          <w:rtl/>
        </w:rPr>
        <w:t>י</w:t>
      </w:r>
      <w:r>
        <w:rPr>
          <w:rtl/>
        </w:rPr>
        <w:t>לו לי כבדתני</w:t>
      </w:r>
      <w:r>
        <w:rPr>
          <w:rFonts w:hint="cs"/>
          <w:rtl/>
        </w:rPr>
        <w:t>.</w:t>
      </w:r>
      <w:r>
        <w:rPr>
          <w:rtl/>
        </w:rPr>
        <w:t xml:space="preserve"> ואם בזית אותן</w:t>
      </w:r>
      <w:r>
        <w:rPr>
          <w:rFonts w:hint="cs"/>
          <w:rtl/>
        </w:rPr>
        <w:t>,</w:t>
      </w:r>
      <w:r>
        <w:rPr>
          <w:rtl/>
        </w:rPr>
        <w:t xml:space="preserve"> כא</w:t>
      </w:r>
      <w:r>
        <w:rPr>
          <w:rFonts w:hint="cs"/>
          <w:rtl/>
        </w:rPr>
        <w:t>י</w:t>
      </w:r>
      <w:r>
        <w:rPr>
          <w:rtl/>
        </w:rPr>
        <w:t>לו לכבודי בזית</w:t>
      </w:r>
      <w:r>
        <w:rPr>
          <w:rFonts w:hint="cs"/>
          <w:rtl/>
        </w:rPr>
        <w:t xml:space="preserve">".  </w:t>
      </w:r>
    </w:p>
  </w:footnote>
  <w:footnote w:id="14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ואם תאמר, מדוע מה שהקב"ה נתן באדם יצר הרע לא יחשב שהקב"ה הוא גם סבה לחטא. והרי כך אמרו חכמים [ברכות לא:] "</w:t>
      </w:r>
      <w:r>
        <w:rPr>
          <w:rtl/>
        </w:rPr>
        <w:t>אליהו הטיח דברים כלפי מעלה</w:t>
      </w:r>
      <w:r>
        <w:rPr>
          <w:rFonts w:hint="cs"/>
          <w:rtl/>
        </w:rPr>
        <w:t>,</w:t>
      </w:r>
      <w:r>
        <w:rPr>
          <w:rtl/>
        </w:rPr>
        <w:t xml:space="preserve"> שנאמר </w:t>
      </w:r>
      <w:r>
        <w:rPr>
          <w:rFonts w:hint="cs"/>
          <w:rtl/>
        </w:rPr>
        <w:t>[מ"א יח, לז] '</w:t>
      </w:r>
      <w:r>
        <w:rPr>
          <w:rtl/>
        </w:rPr>
        <w:t>ואתה הסבות את לבם אחורנית</w:t>
      </w:r>
      <w:r>
        <w:rPr>
          <w:rFonts w:hint="cs"/>
          <w:rtl/>
        </w:rPr>
        <w:t>'.</w:t>
      </w:r>
      <w:r>
        <w:rPr>
          <w:rtl/>
        </w:rPr>
        <w:t xml:space="preserve"> אמר רבי שמואל בר רבי יצחק</w:t>
      </w:r>
      <w:r>
        <w:rPr>
          <w:rFonts w:hint="cs"/>
          <w:rtl/>
        </w:rPr>
        <w:t>,</w:t>
      </w:r>
      <w:r>
        <w:rPr>
          <w:rtl/>
        </w:rPr>
        <w:t xml:space="preserve"> מנין שחזר הק</w:t>
      </w:r>
      <w:r>
        <w:rPr>
          <w:rFonts w:hint="cs"/>
          <w:rtl/>
        </w:rPr>
        <w:t>ב"ה</w:t>
      </w:r>
      <w:r>
        <w:rPr>
          <w:rtl/>
        </w:rPr>
        <w:t xml:space="preserve"> והודה לו לאליהו</w:t>
      </w:r>
      <w:r>
        <w:rPr>
          <w:rFonts w:hint="cs"/>
          <w:rtl/>
        </w:rPr>
        <w:t xml:space="preserve">, </w:t>
      </w:r>
      <w:r>
        <w:rPr>
          <w:rtl/>
        </w:rPr>
        <w:t xml:space="preserve">דכתיב </w:t>
      </w:r>
      <w:r>
        <w:rPr>
          <w:rFonts w:hint="cs"/>
          <w:rtl/>
        </w:rPr>
        <w:t>[מיכה ד, ו] '</w:t>
      </w:r>
      <w:r>
        <w:rPr>
          <w:rtl/>
        </w:rPr>
        <w:t>ואשר הרעותי</w:t>
      </w:r>
      <w:r>
        <w:rPr>
          <w:rFonts w:hint="cs"/>
          <w:rtl/>
        </w:rPr>
        <w:t>'", ופירש רש"י שם "</w:t>
      </w:r>
      <w:r>
        <w:rPr>
          <w:rtl/>
        </w:rPr>
        <w:t>אני גרמתי להם</w:t>
      </w:r>
      <w:r>
        <w:rPr>
          <w:rFonts w:hint="cs"/>
          <w:rtl/>
        </w:rPr>
        <w:t>,</w:t>
      </w:r>
      <w:r>
        <w:rPr>
          <w:rtl/>
        </w:rPr>
        <w:t xml:space="preserve"> שבראתי יצר הרע</w:t>
      </w:r>
      <w:r>
        <w:rPr>
          <w:rFonts w:hint="cs"/>
          <w:rtl/>
        </w:rPr>
        <w:t>". ויש לומר, שאכן זו סבה כללית לנטייתו של אדם לעשות חטא, אך אין זו סבה פרטית למעשה מסוים, ומעשה זה נעשה אך ורק מחמת בחירתו של האדם.</w:t>
      </w:r>
    </w:p>
  </w:footnote>
  <w:footnote w:id="150">
    <w:p w:rsidR="087F48AA" w:rsidRDefault="087F48AA" w:rsidP="08D33167">
      <w:pPr>
        <w:pStyle w:val="FootnoteText"/>
        <w:rPr>
          <w:rFonts w:hint="cs"/>
        </w:rPr>
      </w:pPr>
      <w:r>
        <w:rPr>
          <w:rtl/>
        </w:rPr>
        <w:t>&lt;</w:t>
      </w:r>
      <w:r>
        <w:rPr>
          <w:rStyle w:val="FootnoteReference"/>
        </w:rPr>
        <w:footnoteRef/>
      </w:r>
      <w:r>
        <w:rPr>
          <w:rtl/>
        </w:rPr>
        <w:t>&gt;</w:t>
      </w:r>
      <w:r>
        <w:rPr>
          <w:rFonts w:hint="cs"/>
          <w:rtl/>
        </w:rPr>
        <w:t xml:space="preserve"> פירוש - איך הקב"ה, שהוא שכל פשוט, ברא נבראים גשמיים. וזו קושיא חדשה שלא הביא עד כה, ומשמע מלשונו ששאלה זו שאל הרלב"ג [כפי שכל דבריו כאן מתייחסים לדברי הרלב"ג]. ולא מצאתי מקומו. ו</w:t>
      </w:r>
      <w:r w:rsidRPr="08980989">
        <w:rPr>
          <w:rFonts w:hint="cs"/>
          <w:sz w:val="18"/>
          <w:rtl/>
        </w:rPr>
        <w:t xml:space="preserve">מעין </w:t>
      </w:r>
      <w:r>
        <w:rPr>
          <w:rFonts w:hint="cs"/>
          <w:sz w:val="18"/>
          <w:rtl/>
        </w:rPr>
        <w:t>הערה זו</w:t>
      </w:r>
      <w:r w:rsidRPr="08980989">
        <w:rPr>
          <w:rFonts w:hint="cs"/>
          <w:sz w:val="18"/>
          <w:rtl/>
        </w:rPr>
        <w:t xml:space="preserve"> </w:t>
      </w:r>
      <w:r>
        <w:rPr>
          <w:rFonts w:hint="cs"/>
          <w:sz w:val="18"/>
          <w:rtl/>
        </w:rPr>
        <w:t xml:space="preserve">כתב להלן </w:t>
      </w:r>
      <w:r>
        <w:rPr>
          <w:rFonts w:ascii="Courier New" w:hAnsi="Courier New"/>
          <w:rtl/>
        </w:rPr>
        <w:t>פ"ס [</w:t>
      </w:r>
      <w:r>
        <w:rPr>
          <w:rFonts w:ascii="Courier New" w:hAnsi="Courier New" w:hint="cs"/>
          <w:rtl/>
        </w:rPr>
        <w:t>ד"ה ומה שאמרה</w:t>
      </w:r>
      <w:r>
        <w:rPr>
          <w:rFonts w:ascii="Courier New" w:hAnsi="Courier New"/>
          <w:rtl/>
        </w:rPr>
        <w:t>]</w:t>
      </w:r>
      <w:r>
        <w:rPr>
          <w:rFonts w:ascii="Courier New" w:hAnsi="Courier New" w:hint="cs"/>
          <w:rtl/>
        </w:rPr>
        <w:t>, וז"ל</w:t>
      </w:r>
      <w:r>
        <w:rPr>
          <w:rFonts w:ascii="Courier New" w:hAnsi="Courier New"/>
          <w:rtl/>
        </w:rPr>
        <w:t xml:space="preserve">: "שהם [האפיקורסים] אומרים, כי מן האחד לא יבוא ריבוי, רק מכח אחד יבוא דבר אחד בלבד. ולפיכך כאשר יראה הריבוי בעולם, וכבר הוחלט להם כי מן האחד הגמור לא יבוא הריבוי, אמרו שהתחלות הם יותר מאחד, כמו שמבואר בדבריהם... כי הם אמרו כי מן האחד לא יבואו פעולות הפכים". </w:t>
      </w:r>
      <w:r>
        <w:rPr>
          <w:rFonts w:ascii="Courier New" w:hAnsi="Courier New" w:hint="cs"/>
          <w:rtl/>
        </w:rPr>
        <w:t xml:space="preserve">וכן להלן </w:t>
      </w:r>
      <w:r>
        <w:rPr>
          <w:rFonts w:ascii="Courier New" w:hAnsi="Courier New"/>
          <w:rtl/>
        </w:rPr>
        <w:t>ר"פ לו</w:t>
      </w:r>
      <w:r>
        <w:rPr>
          <w:rFonts w:ascii="Courier New" w:hAnsi="Courier New" w:hint="cs"/>
          <w:rtl/>
        </w:rPr>
        <w:t xml:space="preserve"> כתב</w:t>
      </w:r>
      <w:r>
        <w:rPr>
          <w:rFonts w:ascii="Courier New" w:hAnsi="Courier New"/>
          <w:rtl/>
        </w:rPr>
        <w:t>: "כי האש שיש בו טבע אחד, אינו פועל רק פעולה אחת</w:t>
      </w:r>
      <w:r>
        <w:rPr>
          <w:rFonts w:ascii="Courier New" w:hAnsi="Courier New" w:hint="cs"/>
          <w:rtl/>
        </w:rPr>
        <w:t>,</w:t>
      </w:r>
      <w:r>
        <w:rPr>
          <w:rFonts w:ascii="Courier New" w:hAnsi="Courier New"/>
          <w:rtl/>
        </w:rPr>
        <w:t xml:space="preserve"> לחמם. והמים שיש בהם טבע אחד, אין פעולתם רק לקרר... שאמרו [איכה ג, לח] 'מפי עליון לא תצא הרעות והטוב', כלומר מן אחד לא יבוא דברים מחולקים". </w:t>
      </w:r>
      <w:r>
        <w:rPr>
          <w:rFonts w:ascii="Courier New" w:hAnsi="Courier New" w:hint="cs"/>
          <w:rtl/>
        </w:rPr>
        <w:t xml:space="preserve">וכן הוא </w:t>
      </w:r>
      <w:r w:rsidRPr="08980989">
        <w:rPr>
          <w:rFonts w:hint="cs"/>
          <w:sz w:val="18"/>
          <w:rtl/>
        </w:rPr>
        <w:t xml:space="preserve">בבאר הגולה באר החמישי [יז.], </w:t>
      </w:r>
      <w:r>
        <w:rPr>
          <w:rtl/>
        </w:rPr>
        <w:t>נר מצוה [טז.]</w:t>
      </w:r>
      <w:r>
        <w:rPr>
          <w:rFonts w:hint="cs"/>
          <w:rtl/>
        </w:rPr>
        <w:t xml:space="preserve">, </w:t>
      </w:r>
      <w:r>
        <w:rPr>
          <w:rtl/>
        </w:rPr>
        <w:t>נצח ישראל פ"ג [מא</w:t>
      </w:r>
      <w:r>
        <w:rPr>
          <w:rFonts w:hint="cs"/>
          <w:rtl/>
        </w:rPr>
        <w:t>:</w:t>
      </w:r>
      <w:r>
        <w:rPr>
          <w:rtl/>
        </w:rPr>
        <w:t>]</w:t>
      </w:r>
      <w:r>
        <w:rPr>
          <w:rFonts w:hint="cs"/>
          <w:rtl/>
        </w:rPr>
        <w:t xml:space="preserve">, </w:t>
      </w:r>
      <w:r>
        <w:rPr>
          <w:rFonts w:ascii="Courier New" w:hAnsi="Courier New"/>
          <w:rtl/>
        </w:rPr>
        <w:t>דרשת שבת הגדול [סוף קצד:]</w:t>
      </w:r>
      <w:r>
        <w:rPr>
          <w:rFonts w:ascii="Courier New" w:hAnsi="Courier New" w:hint="cs"/>
          <w:rtl/>
        </w:rPr>
        <w:t xml:space="preserve">, </w:t>
      </w:r>
      <w:r>
        <w:rPr>
          <w:rFonts w:ascii="Courier New" w:hAnsi="Courier New"/>
          <w:rtl/>
        </w:rPr>
        <w:t>ח"א לסנהדרין לח. [ג, קמח:]</w:t>
      </w:r>
      <w:r>
        <w:rPr>
          <w:rFonts w:ascii="Courier New" w:hAnsi="Courier New" w:hint="cs"/>
          <w:rtl/>
        </w:rPr>
        <w:t>, ועוד</w:t>
      </w:r>
      <w:r>
        <w:rPr>
          <w:rFonts w:ascii="Courier New" w:hAnsi="Courier New"/>
          <w:rtl/>
        </w:rPr>
        <w:t>.</w:t>
      </w:r>
      <w:r>
        <w:rPr>
          <w:rFonts w:ascii="Courier New" w:hAnsi="Courier New" w:hint="cs"/>
          <w:rtl/>
        </w:rPr>
        <w:t xml:space="preserve"> וראה להלן פ"ה הערות 105, 116, 117. </w:t>
      </w:r>
      <w:r>
        <w:rPr>
          <w:rFonts w:hint="cs"/>
          <w:rtl/>
        </w:rPr>
        <w:t>ובתפארת ישראל ר"פ ו יחס קושי הפוך לזה אל הפילוסופים, דכיצד יזכה לשכר רוחני בעוה"ב על ידי מצוות גשמיות, וכלשונו: "</w:t>
      </w:r>
      <w:r>
        <w:rPr>
          <w:rtl/>
        </w:rPr>
        <w:t>יש מבני אדם</w:t>
      </w:r>
      <w:r>
        <w:rPr>
          <w:rFonts w:hint="cs"/>
          <w:rtl/>
        </w:rPr>
        <w:t>,</w:t>
      </w:r>
      <w:r>
        <w:rPr>
          <w:rtl/>
        </w:rPr>
        <w:t xml:space="preserve"> והם אנשי חקרי לב ההולכים בדרכי הפילוסופים</w:t>
      </w:r>
      <w:r>
        <w:rPr>
          <w:rFonts w:hint="cs"/>
          <w:rtl/>
        </w:rPr>
        <w:t>,</w:t>
      </w:r>
      <w:r>
        <w:rPr>
          <w:rtl/>
        </w:rPr>
        <w:t xml:space="preserve"> חוקרים מדעתם ושכלם על כל הדברים</w:t>
      </w:r>
      <w:r>
        <w:rPr>
          <w:rFonts w:hint="cs"/>
          <w:rtl/>
        </w:rPr>
        <w:t>.</w:t>
      </w:r>
      <w:r>
        <w:rPr>
          <w:rtl/>
        </w:rPr>
        <w:t xml:space="preserve"> תמוה בעיניהם מאד בענין המצות המעשיות</w:t>
      </w:r>
      <w:r>
        <w:rPr>
          <w:rFonts w:hint="cs"/>
          <w:rtl/>
        </w:rPr>
        <w:t>,</w:t>
      </w:r>
      <w:r>
        <w:rPr>
          <w:rtl/>
        </w:rPr>
        <w:t xml:space="preserve"> שיזכה האדם הצלחה נצחית בעולם הנבדל על ידי המצוה שהוא גשמית</w:t>
      </w:r>
      <w:r>
        <w:rPr>
          <w:rFonts w:hint="cs"/>
          <w:rtl/>
        </w:rPr>
        <w:t>.</w:t>
      </w:r>
      <w:r>
        <w:rPr>
          <w:rtl/>
        </w:rPr>
        <w:t xml:space="preserve"> ואמרו כי מה יועיל מעשה הגשמי אל הנפש לקנות על ידי זה שתחיה נצח בעולם הנבדל</w:t>
      </w:r>
      <w:r>
        <w:rPr>
          <w:rFonts w:hint="cs"/>
          <w:rtl/>
        </w:rPr>
        <w:t>,</w:t>
      </w:r>
      <w:r>
        <w:rPr>
          <w:rtl/>
        </w:rPr>
        <w:t xml:space="preserve"> במקום שאין שם מעשה גשמי</w:t>
      </w:r>
      <w:r>
        <w:rPr>
          <w:rFonts w:hint="cs"/>
          <w:rtl/>
        </w:rPr>
        <w:t xml:space="preserve">". וראה למעלה הערה 43.  </w:t>
      </w:r>
    </w:p>
  </w:footnote>
  <w:footnote w:id="15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כי הואיל והקב"ה אינו נגדר בשום גדר, לכך אין הגבלה למה שיכול לברוא, וזה כולל גם נבראים גשמיים. </w:t>
      </w:r>
    </w:p>
  </w:footnote>
  <w:footnote w:id="15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להלן שלהי פכ"ה: "הוא יתברך לא יבא עליו דבר מיוחד... לכך אי אפשר שיבא עליו שם מיוחד, כיון שכל שם מורה על דבר מיוחד, והוא יתברך לא יבא עליו דבר מיוחד, כמו שהתבאר בהקדמה, לכך אי אפשר שיהיה נקרא בשם מיוחד. </w:t>
      </w:r>
      <w:r>
        <w:rPr>
          <w:rtl/>
        </w:rPr>
        <w:t xml:space="preserve">ולפיכך כאשר שאל </w:t>
      </w:r>
      <w:r>
        <w:rPr>
          <w:rFonts w:hint="cs"/>
          <w:rtl/>
        </w:rPr>
        <w:t xml:space="preserve">[משה] </w:t>
      </w:r>
      <w:r>
        <w:rPr>
          <w:rtl/>
        </w:rPr>
        <w:t>מה שמו</w:t>
      </w:r>
      <w:r>
        <w:rPr>
          <w:rFonts w:hint="cs"/>
          <w:rtl/>
        </w:rPr>
        <w:t>,</w:t>
      </w:r>
      <w:r>
        <w:rPr>
          <w:rtl/>
        </w:rPr>
        <w:t xml:space="preserve"> השיב הק</w:t>
      </w:r>
      <w:r>
        <w:rPr>
          <w:rFonts w:hint="cs"/>
          <w:rtl/>
        </w:rPr>
        <w:t>ב"ה</w:t>
      </w:r>
      <w:r>
        <w:rPr>
          <w:rtl/>
        </w:rPr>
        <w:t xml:space="preserve"> כי שמו הוא </w:t>
      </w:r>
      <w:r>
        <w:rPr>
          <w:rFonts w:hint="cs"/>
          <w:rtl/>
        </w:rPr>
        <w:t>'</w:t>
      </w:r>
      <w:r>
        <w:rPr>
          <w:rtl/>
        </w:rPr>
        <w:t>אהיה אשר אהיה</w:t>
      </w:r>
      <w:r>
        <w:rPr>
          <w:rFonts w:hint="cs"/>
          <w:rtl/>
        </w:rPr>
        <w:t xml:space="preserve">' [שמות ג, יד], </w:t>
      </w:r>
      <w:r>
        <w:rPr>
          <w:rtl/>
        </w:rPr>
        <w:t>שנקרא הק</w:t>
      </w:r>
      <w:r>
        <w:rPr>
          <w:rFonts w:hint="cs"/>
          <w:rtl/>
        </w:rPr>
        <w:t>ב"ה</w:t>
      </w:r>
      <w:r>
        <w:rPr>
          <w:rtl/>
        </w:rPr>
        <w:t xml:space="preserve"> </w:t>
      </w:r>
      <w:r>
        <w:rPr>
          <w:rFonts w:hint="cs"/>
          <w:rtl/>
        </w:rPr>
        <w:t>'</w:t>
      </w:r>
      <w:r>
        <w:rPr>
          <w:rtl/>
        </w:rPr>
        <w:t>אהיה אשר אהיה</w:t>
      </w:r>
      <w:r>
        <w:rPr>
          <w:rFonts w:hint="cs"/>
          <w:rtl/>
        </w:rPr>
        <w:t>'</w:t>
      </w:r>
      <w:r>
        <w:rPr>
          <w:rtl/>
        </w:rPr>
        <w:t xml:space="preserve">, כלומר הנמצא אשר לא נודע ממנו רק שהוא הויה, ולפיכך נקרא שמו </w:t>
      </w:r>
      <w:r>
        <w:rPr>
          <w:rFonts w:hint="cs"/>
          <w:rtl/>
        </w:rPr>
        <w:t>'</w:t>
      </w:r>
      <w:r>
        <w:rPr>
          <w:rtl/>
        </w:rPr>
        <w:t>אהיה כלומר הויה</w:t>
      </w:r>
      <w:r>
        <w:rPr>
          <w:rFonts w:hint="cs"/>
          <w:rtl/>
        </w:rPr>
        <w:t>'.</w:t>
      </w:r>
      <w:r>
        <w:rPr>
          <w:rtl/>
        </w:rPr>
        <w:t xml:space="preserve"> ומה שהוסיף </w:t>
      </w:r>
      <w:r>
        <w:rPr>
          <w:rFonts w:hint="cs"/>
          <w:rtl/>
        </w:rPr>
        <w:t>'</w:t>
      </w:r>
      <w:r>
        <w:rPr>
          <w:rtl/>
        </w:rPr>
        <w:t>אשר אהיה</w:t>
      </w:r>
      <w:r>
        <w:rPr>
          <w:rFonts w:hint="cs"/>
          <w:rtl/>
        </w:rPr>
        <w:t>',</w:t>
      </w:r>
      <w:r>
        <w:rPr>
          <w:rtl/>
        </w:rPr>
        <w:t xml:space="preserve"> רצה לומר שהוא הויה פשוטה בלבד</w:t>
      </w:r>
      <w:r>
        <w:rPr>
          <w:rFonts w:hint="cs"/>
          <w:rtl/>
        </w:rPr>
        <w:t>,</w:t>
      </w:r>
      <w:r>
        <w:rPr>
          <w:rtl/>
        </w:rPr>
        <w:t xml:space="preserve"> וזהו </w:t>
      </w:r>
      <w:r>
        <w:rPr>
          <w:rFonts w:hint="cs"/>
          <w:rtl/>
        </w:rPr>
        <w:t>'</w:t>
      </w:r>
      <w:r>
        <w:rPr>
          <w:rtl/>
        </w:rPr>
        <w:t>אשר אהיה</w:t>
      </w:r>
      <w:r>
        <w:rPr>
          <w:rFonts w:hint="cs"/>
          <w:rtl/>
        </w:rPr>
        <w:t>'</w:t>
      </w:r>
      <w:r>
        <w:rPr>
          <w:rtl/>
        </w:rPr>
        <w:t>, ומאחר שהוא הויה פשוטה לכך אין לו יתברך שם קבוע</w:t>
      </w:r>
      <w:r>
        <w:rPr>
          <w:rFonts w:hint="cs"/>
          <w:rtl/>
        </w:rPr>
        <w:t>,</w:t>
      </w:r>
      <w:r>
        <w:rPr>
          <w:rtl/>
        </w:rPr>
        <w:t xml:space="preserve"> רק לפי המעשה של אותה שעה</w:t>
      </w:r>
      <w:r>
        <w:rPr>
          <w:rFonts w:hint="cs"/>
          <w:rtl/>
        </w:rPr>
        <w:t>". ואמרו חכמים [ר"ה יז:] "'ה' ה'' [שמות לד, ו], אני הוא קודם שיחטא אדם, אני הוא לאחר שיחטא אדם ויעשה תשובה", ובח"א שם [א, קטז.] כתב: "</w:t>
      </w:r>
      <w:r>
        <w:rPr>
          <w:rtl/>
        </w:rPr>
        <w:t>יראה לי פירושו כך, כי הוא יתברך נקרא בשמו המיוחד שם הויה</w:t>
      </w:r>
      <w:r>
        <w:rPr>
          <w:rFonts w:hint="cs"/>
          <w:rtl/>
        </w:rPr>
        <w:t>,</w:t>
      </w:r>
      <w:r>
        <w:rPr>
          <w:rtl/>
        </w:rPr>
        <w:t xml:space="preserve"> מבלי שיובט אל המעשה</w:t>
      </w:r>
      <w:r>
        <w:rPr>
          <w:rFonts w:hint="cs"/>
          <w:rtl/>
        </w:rPr>
        <w:t>,</w:t>
      </w:r>
      <w:r>
        <w:rPr>
          <w:rtl/>
        </w:rPr>
        <w:t xml:space="preserve"> רק הויה</w:t>
      </w:r>
      <w:r>
        <w:rPr>
          <w:rFonts w:hint="cs"/>
          <w:rtl/>
        </w:rPr>
        <w:t>.</w:t>
      </w:r>
      <w:r>
        <w:rPr>
          <w:rtl/>
        </w:rPr>
        <w:t xml:space="preserve"> ולפיכך הרשע ששב בתשובה</w:t>
      </w:r>
      <w:r>
        <w:rPr>
          <w:rFonts w:hint="cs"/>
          <w:rtl/>
        </w:rPr>
        <w:t>,</w:t>
      </w:r>
      <w:r>
        <w:rPr>
          <w:rtl/>
        </w:rPr>
        <w:t xml:space="preserve"> והרי עתה הוא צדיק</w:t>
      </w:r>
      <w:r>
        <w:rPr>
          <w:rFonts w:hint="cs"/>
          <w:rtl/>
        </w:rPr>
        <w:t>,</w:t>
      </w:r>
      <w:r>
        <w:rPr>
          <w:rtl/>
        </w:rPr>
        <w:t xml:space="preserve"> הרי בצדקתו הוא שוה למי שלא חטא</w:t>
      </w:r>
      <w:r>
        <w:rPr>
          <w:rFonts w:hint="cs"/>
          <w:rtl/>
        </w:rPr>
        <w:t>.</w:t>
      </w:r>
      <w:r>
        <w:rPr>
          <w:rtl/>
        </w:rPr>
        <w:t xml:space="preserve"> וזה השם הוא שמורה על הויה פשוטה</w:t>
      </w:r>
      <w:r>
        <w:rPr>
          <w:rFonts w:hint="cs"/>
          <w:rtl/>
        </w:rPr>
        <w:t>,</w:t>
      </w:r>
      <w:r>
        <w:rPr>
          <w:rtl/>
        </w:rPr>
        <w:t xml:space="preserve"> שכך הוא מבלי בחינת מעשה</w:t>
      </w:r>
      <w:r>
        <w:rPr>
          <w:rFonts w:hint="cs"/>
          <w:rtl/>
        </w:rPr>
        <w:t>.</w:t>
      </w:r>
      <w:r>
        <w:rPr>
          <w:rtl/>
        </w:rPr>
        <w:t xml:space="preserve"> לכך אמר </w:t>
      </w:r>
      <w:r>
        <w:rPr>
          <w:rFonts w:hint="cs"/>
          <w:rtl/>
        </w:rPr>
        <w:t>'</w:t>
      </w:r>
      <w:r>
        <w:rPr>
          <w:rtl/>
        </w:rPr>
        <w:t>אני ה' קודם שיחטא ואחר שיחטא</w:t>
      </w:r>
      <w:r>
        <w:rPr>
          <w:rFonts w:hint="cs"/>
          <w:rtl/>
        </w:rPr>
        <w:t>'</w:t>
      </w:r>
      <w:r>
        <w:rPr>
          <w:rtl/>
        </w:rPr>
        <w:t>, כי אחר שההויה הוא שוה בשניהם</w:t>
      </w:r>
      <w:r>
        <w:rPr>
          <w:rFonts w:hint="cs"/>
          <w:rtl/>
        </w:rPr>
        <w:t>,</w:t>
      </w:r>
      <w:r>
        <w:rPr>
          <w:rtl/>
        </w:rPr>
        <w:t xml:space="preserve"> שהם בלי חטא</w:t>
      </w:r>
      <w:r>
        <w:rPr>
          <w:rFonts w:hint="cs"/>
          <w:rtl/>
        </w:rPr>
        <w:t>,</w:t>
      </w:r>
      <w:r>
        <w:rPr>
          <w:rtl/>
        </w:rPr>
        <w:t xml:space="preserve"> הנה הש</w:t>
      </w:r>
      <w:r>
        <w:rPr>
          <w:rFonts w:hint="cs"/>
          <w:rtl/>
        </w:rPr>
        <w:t>ם יתברך</w:t>
      </w:r>
      <w:r>
        <w:rPr>
          <w:rtl/>
        </w:rPr>
        <w:t xml:space="preserve"> מצטרף לשניהם בשם הויה, כי שם הזה הוא שמורה על הויה פשוטה</w:t>
      </w:r>
      <w:r>
        <w:rPr>
          <w:rFonts w:hint="cs"/>
          <w:rtl/>
        </w:rPr>
        <w:t>,</w:t>
      </w:r>
      <w:r>
        <w:rPr>
          <w:rtl/>
        </w:rPr>
        <w:t xml:space="preserve"> שהוא הוה כך</w:t>
      </w:r>
      <w:r>
        <w:rPr>
          <w:rFonts w:hint="cs"/>
          <w:rtl/>
        </w:rPr>
        <w:t xml:space="preserve">". </w:t>
      </w:r>
    </w:p>
  </w:footnote>
  <w:footnote w:id="15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אם היות הקב"ה הויה פשוטה היא סבת הנבראים, והויה פשוטה זו מתבטאת בשם הויה [כמבואר בהערה הקודמת], נמצא שהנבראים לכאורה משתתפים בשם הויה, כי הנבראים יצאו אל הפועל על ידי שם זה, ו</w:t>
      </w:r>
      <w:r w:rsidRPr="085F5EE7">
        <w:rPr>
          <w:rFonts w:hint="cs"/>
          <w:sz w:val="18"/>
          <w:rtl/>
        </w:rPr>
        <w:t>זהו מן הנמנע שהנבראים ישתתפו בשם הויה. ולמעלה בהקדמה ראשונה [לאחר ציון 79] כתב: "</w:t>
      </w:r>
      <w:r w:rsidRPr="085F5EE7">
        <w:rPr>
          <w:rStyle w:val="LatinChar"/>
          <w:sz w:val="18"/>
          <w:rtl/>
          <w:lang w:val="en-GB"/>
        </w:rPr>
        <w:t>כי השם המיוחד הוא שם העצם, מורה שהוא נבדל מכל הנמצאים</w:t>
      </w:r>
      <w:r>
        <w:rPr>
          <w:rFonts w:hint="cs"/>
          <w:rtl/>
        </w:rPr>
        <w:t xml:space="preserve">". ובפחד יצחק ר"ה מאמר לג, ה, כתב: "שם הויה לא ניתן לתרגם, ואינו משותף לשום ענין אחר בעולם, בלתי לה' לבדו" [הובא למעלה הקדמה ראשונה הערה 82].  </w:t>
      </w:r>
    </w:p>
  </w:footnote>
  <w:footnote w:id="15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אלא יש כאן יחס של עלה ועלול, שהוא יחס של בורא ונברא, אך לא יחס של שותפות.</w:t>
      </w:r>
    </w:p>
  </w:footnote>
  <w:footnote w:id="15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והואיל ו"זולתו אפס" אין כאן שום צד לומר שיש לנמצאים שותפות עמו יתברך, כי אין שותפות עם דבר שהוא אפס. ואודות ששם הויה מורה על "זולתו אפס", כן כתב בגו"א שמות פ"ג אות ט [נב.], וז"ל: "</w:t>
      </w:r>
      <w:r>
        <w:rPr>
          <w:rtl/>
        </w:rPr>
        <w:t>שם הויה מורה שהוא נבדל מכל הנמצאות ולא נתלה בשום נמצא</w:t>
      </w:r>
      <w:r>
        <w:rPr>
          <w:rFonts w:hint="cs"/>
          <w:rtl/>
        </w:rPr>
        <w:t>..</w:t>
      </w:r>
      <w:r>
        <w:rPr>
          <w:rtl/>
        </w:rPr>
        <w:t>. שם בן ארבע אותיות נאמר על שהוא ההויה שאין לו התלות בזולתו, וזולתו אפס. ולפיכך נקרא בשם הויה שהוא ההוה בלבד בעצמו. ושם הזה הוא באות היו"ד, מפני כי מורה על נסתר, שהוא נסתר ונבדל מן הנמצאות</w:t>
      </w:r>
      <w:r>
        <w:rPr>
          <w:rFonts w:hint="cs"/>
          <w:rtl/>
        </w:rPr>
        <w:t xml:space="preserve">... </w:t>
      </w:r>
      <w:r>
        <w:rPr>
          <w:rtl/>
        </w:rPr>
        <w:t xml:space="preserve">שם הזה </w:t>
      </w:r>
      <w:r>
        <w:rPr>
          <w:rFonts w:hint="cs"/>
          <w:rtl/>
        </w:rPr>
        <w:t xml:space="preserve">[מורה] </w:t>
      </w:r>
      <w:r>
        <w:rPr>
          <w:rtl/>
        </w:rPr>
        <w:t>על שהוא נבדל מן הנמצאות</w:t>
      </w:r>
      <w:r>
        <w:rPr>
          <w:rFonts w:hint="cs"/>
          <w:rtl/>
        </w:rPr>
        <w:t>,</w:t>
      </w:r>
      <w:r>
        <w:rPr>
          <w:rtl/>
        </w:rPr>
        <w:t xml:space="preserve"> ואין הצטרפות בו אל הנמצאות</w:t>
      </w:r>
      <w:r>
        <w:rPr>
          <w:rFonts w:hint="cs"/>
          <w:rtl/>
        </w:rPr>
        <w:t>,</w:t>
      </w:r>
      <w:r>
        <w:rPr>
          <w:rtl/>
        </w:rPr>
        <w:t xml:space="preserve"> לכך הוא שמו המיוחד</w:t>
      </w:r>
      <w:r>
        <w:rPr>
          <w:rFonts w:hint="cs"/>
          <w:rtl/>
        </w:rPr>
        <w:t xml:space="preserve">" [ראה למעלה בהקדמה ראשונה הערות 80, 82, ולהלן הקמה שלישית הערה 91]. </w:t>
      </w:r>
    </w:p>
  </w:footnote>
  <w:footnote w:id="15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דוגמה לדבר; נאמר [בראשית ג, כב] "ויאמר ה' אלקים הן האדם היה כאחד ממנו וגו' ועתה פן ישלח ידו ולקח גם מעץ החיים ואכל וחי לעולם", ופירש רש"י שם "ומשיחיה לעולם הרי הוא קרוב להטעות הבריות אחריו ולומר אף הוא אלוה". ובגו"א שם אות לח כתב: "</w:t>
      </w:r>
      <w:r>
        <w:rPr>
          <w:rtl/>
        </w:rPr>
        <w:t>אף על גב דכל הבריות יחיו לעולם, יהיו טועים אחר האדם, מפני כי הנולדים אחריו לא ידעו מתי נברא האדם, והוא קודם לכלם, אבל אותן הנבראים לא יחשבו עצמם אלהים כאשר יהיו נבראים, ולא יוכל לומר קין לאדם 'אני אלהים'</w:t>
      </w:r>
      <w:r>
        <w:rPr>
          <w:rFonts w:hint="cs"/>
          <w:rtl/>
        </w:rPr>
        <w:t>,</w:t>
      </w:r>
      <w:r>
        <w:rPr>
          <w:rtl/>
        </w:rPr>
        <w:t xml:space="preserve"> שהרי אדם הולידו</w:t>
      </w:r>
      <w:r>
        <w:rPr>
          <w:rFonts w:hint="cs"/>
          <w:rtl/>
        </w:rPr>
        <w:t xml:space="preserve">". הרי אע"פ שיהיה שויון מסויים בין אדה"ר לשאר בני אדם [שכלם יחיו לעולם], מ"מ רק אדה"ר יחשב לאלוה, ולא שאר בני אדם, כי שאר בני אדם נולדו ובאו מאדה"ר, ואילו אדה"ר לא נולד ובא מאיש שלפניו. וכמו כן אצלנו, אע"פ שכל הנבראים באו לעולם מחמת שם הויה, אך אין להם שותפות עמו יתברך, כי הם נבראו ובאו מחמת שם זה, ואין לעלול שותפות עם עלתו. </w:t>
      </w:r>
    </w:p>
  </w:footnote>
  <w:footnote w:id="15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w:t>
      </w:r>
      <w:r>
        <w:rPr>
          <w:rtl/>
        </w:rPr>
        <w:t>אני מאמין באמונה שלמה שהבורא יתברך שמו אינו גוף</w:t>
      </w:r>
      <w:r>
        <w:rPr>
          <w:rFonts w:hint="cs"/>
          <w:rtl/>
        </w:rPr>
        <w:t>,</w:t>
      </w:r>
      <w:r>
        <w:rPr>
          <w:rtl/>
        </w:rPr>
        <w:t xml:space="preserve"> ולא ישיגוהו משיגי הגוף</w:t>
      </w:r>
      <w:r>
        <w:rPr>
          <w:rFonts w:hint="cs"/>
          <w:rtl/>
        </w:rPr>
        <w:t>,</w:t>
      </w:r>
      <w:r>
        <w:rPr>
          <w:rtl/>
        </w:rPr>
        <w:t xml:space="preserve"> ואין לו שום דמיון כלל</w:t>
      </w:r>
      <w:r>
        <w:rPr>
          <w:rFonts w:hint="cs"/>
          <w:rtl/>
        </w:rPr>
        <w:t>" [העיקר השלישי מהי"ג עיקרים].</w:t>
      </w:r>
    </w:p>
  </w:footnote>
  <w:footnote w:id="15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הדגשתו היא שאע"פ שהנשמה נמצאת בתוך הגוף בעולם הזה הגשמי, עם כל זה אין האדם יכול לעמוד על מהותה של הנשמה. ואמרו חכמים [ברכות י.] "</w:t>
      </w:r>
      <w:r>
        <w:rPr>
          <w:rtl/>
        </w:rPr>
        <w:t>מה הק</w:t>
      </w:r>
      <w:r>
        <w:rPr>
          <w:rFonts w:hint="cs"/>
          <w:rtl/>
        </w:rPr>
        <w:t xml:space="preserve">ב"ה </w:t>
      </w:r>
      <w:r>
        <w:rPr>
          <w:rtl/>
        </w:rPr>
        <w:t>רואה ואינו נראה</w:t>
      </w:r>
      <w:r>
        <w:rPr>
          <w:rFonts w:hint="cs"/>
          <w:rtl/>
        </w:rPr>
        <w:t>,</w:t>
      </w:r>
      <w:r>
        <w:rPr>
          <w:rtl/>
        </w:rPr>
        <w:t xml:space="preserve"> אף נשמה רואה ואינה נראית</w:t>
      </w:r>
      <w:r>
        <w:rPr>
          <w:rFonts w:hint="cs"/>
          <w:rtl/>
        </w:rPr>
        <w:t xml:space="preserve">... </w:t>
      </w:r>
      <w:r>
        <w:rPr>
          <w:rtl/>
        </w:rPr>
        <w:t>מה הק</w:t>
      </w:r>
      <w:r>
        <w:rPr>
          <w:rFonts w:hint="cs"/>
          <w:rtl/>
        </w:rPr>
        <w:t>ב"ה</w:t>
      </w:r>
      <w:r>
        <w:rPr>
          <w:rtl/>
        </w:rPr>
        <w:t xml:space="preserve"> הוא יושב בחדרי חדרים</w:t>
      </w:r>
      <w:r>
        <w:rPr>
          <w:rFonts w:hint="cs"/>
          <w:rtl/>
        </w:rPr>
        <w:t>,</w:t>
      </w:r>
      <w:r>
        <w:rPr>
          <w:rtl/>
        </w:rPr>
        <w:t xml:space="preserve"> אף נשמה יושבת בחדרי חדרים</w:t>
      </w:r>
      <w:r>
        <w:rPr>
          <w:rFonts w:hint="cs"/>
          <w:rtl/>
        </w:rPr>
        <w:t>". ובנתיב העבודה פ"ז [א, צט:] כתב: "</w:t>
      </w:r>
      <w:r>
        <w:rPr>
          <w:rtl/>
        </w:rPr>
        <w:t>כי באמת האדם</w:t>
      </w:r>
      <w:r>
        <w:rPr>
          <w:rFonts w:hint="cs"/>
          <w:rtl/>
        </w:rPr>
        <w:t>...</w:t>
      </w:r>
      <w:r>
        <w:rPr>
          <w:rtl/>
        </w:rPr>
        <w:t xml:space="preserve"> יש בו נשמה נבדלת שהיא יושבת בנסתר, והנשמה היא קדושה נבדלת</w:t>
      </w:r>
      <w:r>
        <w:rPr>
          <w:rFonts w:hint="cs"/>
          <w:rtl/>
        </w:rPr>
        <w:t xml:space="preserve">... </w:t>
      </w:r>
      <w:r>
        <w:rPr>
          <w:rtl/>
        </w:rPr>
        <w:t>שהנשמה שהיא קדוש</w:t>
      </w:r>
      <w:r>
        <w:rPr>
          <w:rFonts w:hint="cs"/>
          <w:rtl/>
        </w:rPr>
        <w:t>ה</w:t>
      </w:r>
      <w:r>
        <w:rPr>
          <w:rtl/>
        </w:rPr>
        <w:t xml:space="preserve"> היושבת בסתר</w:t>
      </w:r>
      <w:r>
        <w:rPr>
          <w:rFonts w:hint="cs"/>
          <w:rtl/>
        </w:rPr>
        <w:t>". והרמח"ל בקל"ח פתחי חכמה, פתח לב, כתב: "</w:t>
      </w:r>
      <w:r>
        <w:rPr>
          <w:rtl/>
        </w:rPr>
        <w:t>נמצא שהנשמה הפנימית נסתרת בתוך הגוף</w:t>
      </w:r>
      <w:r>
        <w:rPr>
          <w:rFonts w:hint="cs"/>
          <w:rtl/>
        </w:rPr>
        <w:t>,</w:t>
      </w:r>
      <w:r>
        <w:rPr>
          <w:rtl/>
        </w:rPr>
        <w:t xml:space="preserve"> ואינה נראית כלל</w:t>
      </w:r>
      <w:r>
        <w:rPr>
          <w:rFonts w:hint="cs"/>
          <w:rtl/>
        </w:rPr>
        <w:t xml:space="preserve">". ובשו"ת רב פעלים [או"ח, חלק "סוד ישרים", בסוף הספר] כתב: "אי אפשר לצייר מהות הנשמה שבגוף האדם, שאי אפשר לציירה ולדמותה בשום ציור ודמיון כלל". והמכתב מאליהו כרך א [הוצאת שנת תשס"ט], עמוד רמט, כתב: "אי אפשר להשיג את הנשמה, הנשמה רואה ואינה נראית... כי היא רוחנית לגמרי, הויה, ולא בבחינת השגה". וראה למעלה הערה 11. </w:t>
      </w:r>
    </w:p>
  </w:footnote>
  <w:footnote w:id="15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להלן פכ"ד [ד"ה ויאמר אנכי]: "</w:t>
      </w:r>
      <w:r>
        <w:rPr>
          <w:rtl/>
        </w:rPr>
        <w:t xml:space="preserve">כאשר בקש </w:t>
      </w:r>
      <w:r>
        <w:rPr>
          <w:rFonts w:hint="cs"/>
          <w:rtl/>
        </w:rPr>
        <w:t xml:space="preserve">[משה] </w:t>
      </w:r>
      <w:r>
        <w:rPr>
          <w:rtl/>
        </w:rPr>
        <w:t>אחר כך לראות הכבוד</w:t>
      </w:r>
      <w:r>
        <w:rPr>
          <w:rFonts w:hint="cs"/>
          <w:rtl/>
        </w:rPr>
        <w:t>,</w:t>
      </w:r>
      <w:r>
        <w:rPr>
          <w:rtl/>
        </w:rPr>
        <w:t xml:space="preserve"> לא היתה השעה מוכנת לו אחר כך</w:t>
      </w:r>
      <w:r>
        <w:rPr>
          <w:rFonts w:hint="cs"/>
          <w:rtl/>
        </w:rPr>
        <w:t>,</w:t>
      </w:r>
      <w:r>
        <w:rPr>
          <w:rtl/>
        </w:rPr>
        <w:t xml:space="preserve"> והשיב לו הק</w:t>
      </w:r>
      <w:r>
        <w:rPr>
          <w:rFonts w:hint="cs"/>
          <w:rtl/>
        </w:rPr>
        <w:t>ב"ה</w:t>
      </w:r>
      <w:r>
        <w:rPr>
          <w:rtl/>
        </w:rPr>
        <w:t xml:space="preserve"> </w:t>
      </w:r>
      <w:r>
        <w:rPr>
          <w:rFonts w:hint="cs"/>
          <w:rtl/>
        </w:rPr>
        <w:t>'</w:t>
      </w:r>
      <w:r>
        <w:rPr>
          <w:rtl/>
        </w:rPr>
        <w:t>כי לא יראני האדם וחי</w:t>
      </w:r>
      <w:r>
        <w:rPr>
          <w:rFonts w:hint="cs"/>
          <w:rtl/>
        </w:rPr>
        <w:t>'"</w:t>
      </w:r>
      <w:r>
        <w:rPr>
          <w:rtl/>
        </w:rPr>
        <w:t>.</w:t>
      </w:r>
      <w:r>
        <w:rPr>
          <w:rFonts w:hint="cs"/>
          <w:rtl/>
        </w:rPr>
        <w:t xml:space="preserve"> </w:t>
      </w:r>
      <w:r>
        <w:rPr>
          <w:rtl/>
        </w:rPr>
        <w:t xml:space="preserve">ורש"י במדבר יב, ח </w:t>
      </w:r>
      <w:r>
        <w:rPr>
          <w:rFonts w:hint="cs"/>
          <w:rtl/>
        </w:rPr>
        <w:t xml:space="preserve">כתב </w:t>
      </w:r>
      <w:r>
        <w:rPr>
          <w:rtl/>
        </w:rPr>
        <w:t xml:space="preserve">"ומראה ולא בחידות - ומראה זה מראה דבור, שאני מפרש לו דבורי במראות פנים שבו, ואיני סותמו לו בחידות... יכול מראה שכינה, תלמוד לומר </w:t>
      </w:r>
      <w:r>
        <w:rPr>
          <w:rFonts w:hint="cs"/>
          <w:rtl/>
        </w:rPr>
        <w:t xml:space="preserve">[שמות לג, כ] </w:t>
      </w:r>
      <w:r>
        <w:rPr>
          <w:rtl/>
        </w:rPr>
        <w:t xml:space="preserve">'לא תוכל לראות את פני'". ובפירוש המשניות לרמב"ם לכלים פ"ל מ"ב, כתב: "יקראו החכמים המכסה הבהיר מאד אשר לא יסתיר דבר מאחוריו 'אספקלריא המאירה', ואמר על צד המשל בהשגת משה רבינו ע"ה לאלהות, שהוא השיג הבורא יתברך על תכלית מה שאפשר האדם מאשר הוא בחומר ההשגה שישיגהו. כמו שאמר יתברך מזה 'כי לא יראני האדם וחי'". ובתפארת ישראל פכ"א הביא את דברי הספרי [דברים לד, י] שאמרו שבלעם היה יודע מי מדבר עמו, שנאמר [במדבר כד, ד] </w:t>
      </w:r>
      <w:r>
        <w:rPr>
          <w:rFonts w:hint="cs"/>
          <w:rtl/>
        </w:rPr>
        <w:t>"</w:t>
      </w:r>
      <w:r>
        <w:rPr>
          <w:rtl/>
        </w:rPr>
        <w:t>אשר מחזה שקי יחזה</w:t>
      </w:r>
      <w:r>
        <w:rPr>
          <w:rFonts w:hint="cs"/>
          <w:rtl/>
        </w:rPr>
        <w:t>"</w:t>
      </w:r>
      <w:r>
        <w:rPr>
          <w:rtl/>
        </w:rPr>
        <w:t xml:space="preserve">, ואילו משה רבינו לא היה יודע כן. וכתב לבאר זאת [שכ.]: "מה שלא היה יודע משה מי מדבר עמו, היינו 'כי לא יראני האדם וחי', כי אי אפשר להתחבר עם השם יתברך. ודבר זה היה למשה, שנסתכל באספקלריא המאירה, והיה לו דבקות אל השם יתברך, ולפיכך אי אפשר שיהיה יודע מה שידבר השם יתברך עמו". </w:t>
      </w:r>
    </w:p>
  </w:footnote>
  <w:footnote w:id="16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רש"י בראשית ב, ה "</w:t>
      </w:r>
      <w:r>
        <w:rPr>
          <w:rtl/>
        </w:rPr>
        <w:t>ה' אל</w:t>
      </w:r>
      <w:r>
        <w:rPr>
          <w:rFonts w:hint="cs"/>
          <w:rtl/>
        </w:rPr>
        <w:t>ק</w:t>
      </w:r>
      <w:r>
        <w:rPr>
          <w:rtl/>
        </w:rPr>
        <w:t>ים - ה' הוא שמו</w:t>
      </w:r>
      <w:r>
        <w:rPr>
          <w:rFonts w:hint="cs"/>
          <w:rtl/>
        </w:rPr>
        <w:t>,</w:t>
      </w:r>
      <w:r>
        <w:rPr>
          <w:rtl/>
        </w:rPr>
        <w:t xml:space="preserve"> </w:t>
      </w:r>
      <w:r>
        <w:rPr>
          <w:rFonts w:hint="cs"/>
          <w:rtl/>
        </w:rPr>
        <w:t>'</w:t>
      </w:r>
      <w:r>
        <w:rPr>
          <w:rtl/>
        </w:rPr>
        <w:t>אל</w:t>
      </w:r>
      <w:r>
        <w:rPr>
          <w:rFonts w:hint="cs"/>
          <w:rtl/>
        </w:rPr>
        <w:t>ק</w:t>
      </w:r>
      <w:r>
        <w:rPr>
          <w:rtl/>
        </w:rPr>
        <w:t>ים</w:t>
      </w:r>
      <w:r>
        <w:rPr>
          <w:rFonts w:hint="cs"/>
          <w:rtl/>
        </w:rPr>
        <w:t>'</w:t>
      </w:r>
      <w:r>
        <w:rPr>
          <w:rtl/>
        </w:rPr>
        <w:t xml:space="preserve"> שהוא שליט ושופט על כל העולם</w:t>
      </w:r>
      <w:r>
        <w:rPr>
          <w:rFonts w:hint="cs"/>
          <w:rtl/>
        </w:rPr>
        <w:t xml:space="preserve">". וראה למעלה הקדמה ראשונה הערות 80-82. והרא"ש [יומא פ"ח סוף אות יט] כתב: "שם המפורש הוא מקור לכל השמות, כי כולן נאצלין ממנו". והשערי אורה בתחילת שער ה כתב: "דע והאמן כי שם הויה הוא העמוד שכל הספירות עליונות ותחתונות נתאחזות בו... וזהו השם העומד כדמיון גוף האילן, וכל שאר שמות הקודש הם כדמיון ענפי האילן". </w:t>
      </w:r>
    </w:p>
  </w:footnote>
  <w:footnote w:id="16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גם בדר"ח פ"ה מ"ו [ריא:] כאשר עסק בענייני ידיעתו יתברך, כתב: "</w:t>
      </w:r>
      <w:r>
        <w:rPr>
          <w:rtl/>
        </w:rPr>
        <w:t>והוא יתברך כבודו במקומו</w:t>
      </w:r>
      <w:r>
        <w:rPr>
          <w:rFonts w:hint="cs"/>
          <w:rtl/>
        </w:rPr>
        <w:t>,</w:t>
      </w:r>
      <w:r>
        <w:rPr>
          <w:rtl/>
        </w:rPr>
        <w:t xml:space="preserve"> ברוך הוא וברוך שם כבודו לעולם אמן וא</w:t>
      </w:r>
      <w:r>
        <w:rPr>
          <w:rFonts w:hint="cs"/>
          <w:rtl/>
        </w:rPr>
        <w:t>מן".</w:t>
      </w:r>
    </w:p>
  </w:footnote>
  <w:footnote w:id="16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הרלב"ג בספר מלחמות ה' מאמר ו ח"ב פרק י [עמוד 444].</w:t>
      </w:r>
    </w:p>
  </w:footnote>
  <w:footnote w:id="16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כמובא למעלה הערה 91.</w:t>
      </w:r>
    </w:p>
  </w:footnote>
  <w:footnote w:id="16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הרלב"ג בעצמו כתב כן [עמוד 445], וכלשונו: "וכבר יראה גם כן שקצת רבותינו זכרונם לברכה הסכימו שהפועל בנפלאות הוא השם יתברך, ולזה אמרו בענין מכת בכורות 'ועברתי בארץ מצרים', אני ולא מלאך וגו'". אמנם לשונו מורה שלא כולם מסכימים לכך, אלא "קצת רבותינו זכרונם לברכה".  </w:t>
      </w:r>
    </w:p>
  </w:footnote>
  <w:footnote w:id="165">
    <w:p w:rsidR="087F48AA" w:rsidRDefault="087F48AA" w:rsidP="08AF54D0">
      <w:pPr>
        <w:pStyle w:val="FootnoteText"/>
        <w:rPr>
          <w:rFonts w:hint="cs"/>
        </w:rPr>
      </w:pPr>
      <w:r>
        <w:rPr>
          <w:rtl/>
        </w:rPr>
        <w:t>&lt;</w:t>
      </w:r>
      <w:r>
        <w:rPr>
          <w:rStyle w:val="FootnoteReference"/>
        </w:rPr>
        <w:footnoteRef/>
      </w:r>
      <w:r>
        <w:rPr>
          <w:rtl/>
        </w:rPr>
        <w:t>&gt;</w:t>
      </w:r>
      <w:r>
        <w:rPr>
          <w:rFonts w:hint="cs"/>
          <w:rtl/>
        </w:rPr>
        <w:t xml:space="preserve"> ממכות מצרים [ומכללן מכת בכורות]. ולהלן פ"מ כתב: "</w:t>
      </w:r>
      <w:r>
        <w:rPr>
          <w:rtl/>
        </w:rPr>
        <w:t>ראו חכמים בקריעת ים סוף מה שלא היה בכל המכות, כי מכות בכורות שהיתה המכה יותר גדולה, לא היה בטול טבע לישראל</w:t>
      </w:r>
      <w:r>
        <w:rPr>
          <w:rFonts w:hint="cs"/>
          <w:rtl/>
        </w:rPr>
        <w:t>,</w:t>
      </w:r>
      <w:r>
        <w:rPr>
          <w:rtl/>
        </w:rPr>
        <w:t xml:space="preserve"> כי אם למצרים</w:t>
      </w:r>
      <w:r>
        <w:rPr>
          <w:rFonts w:hint="cs"/>
          <w:rtl/>
        </w:rPr>
        <w:t>.</w:t>
      </w:r>
      <w:r>
        <w:rPr>
          <w:rtl/>
        </w:rPr>
        <w:t xml:space="preserve"> אבל קריעת ים סוף</w:t>
      </w:r>
      <w:r>
        <w:rPr>
          <w:rFonts w:hint="cs"/>
          <w:rtl/>
        </w:rPr>
        <w:t>,</w:t>
      </w:r>
      <w:r>
        <w:rPr>
          <w:rtl/>
        </w:rPr>
        <w:t xml:space="preserve"> שהיה כאן בטול טבע לישראל</w:t>
      </w:r>
      <w:r>
        <w:rPr>
          <w:rFonts w:hint="cs"/>
          <w:rtl/>
        </w:rPr>
        <w:t>,</w:t>
      </w:r>
      <w:r>
        <w:rPr>
          <w:rtl/>
        </w:rPr>
        <w:t xml:space="preserve"> והציל אותם, דבר זה מעלה עליונה מה שלא היה עד הנה</w:t>
      </w:r>
      <w:r>
        <w:rPr>
          <w:rFonts w:hint="cs"/>
          <w:rtl/>
        </w:rPr>
        <w:t>" [ראה להלן פ"ח הערה 229]. ונאמר בקריעת ים סוף [שמות יד, לא] "</w:t>
      </w:r>
      <w:r>
        <w:rPr>
          <w:rtl/>
        </w:rPr>
        <w:t>וירא ישראל את היד הגד</w:t>
      </w:r>
      <w:r>
        <w:rPr>
          <w:rFonts w:hint="cs"/>
          <w:rtl/>
        </w:rPr>
        <w:t>ו</w:t>
      </w:r>
      <w:r>
        <w:rPr>
          <w:rtl/>
        </w:rPr>
        <w:t>לה אשר עשה ה</w:t>
      </w:r>
      <w:r>
        <w:rPr>
          <w:rFonts w:hint="cs"/>
          <w:rtl/>
        </w:rPr>
        <w:t>'</w:t>
      </w:r>
      <w:r>
        <w:rPr>
          <w:rtl/>
        </w:rPr>
        <w:t xml:space="preserve"> במצרים</w:t>
      </w:r>
      <w:r>
        <w:rPr>
          <w:rFonts w:hint="cs"/>
          <w:rtl/>
        </w:rPr>
        <w:t>", לעומת מכות מצרים שנאמר עליהן [שמות ח, טו] "אצבע אלקים היא". ודרשו חכמים [שמו"ר ה, יד] שעל הים לקו חמשים מכות, בעוד שבמצרים לקו רק עשר מכות. ובבאר הגולה באר הרביעי [תכב.] כתב: "</w:t>
      </w:r>
      <w:r>
        <w:rPr>
          <w:rtl/>
        </w:rPr>
        <w:t xml:space="preserve">כי לפעמים יבא ממנו יתברך דבר, ואפשר להיות יותר גדול, כמו שכתוב </w:t>
      </w:r>
      <w:r>
        <w:rPr>
          <w:rFonts w:hint="cs"/>
          <w:rtl/>
        </w:rPr>
        <w:t>'</w:t>
      </w:r>
      <w:r>
        <w:rPr>
          <w:rtl/>
        </w:rPr>
        <w:t>ויאמרו החרטמים אצבע אלקים היא</w:t>
      </w:r>
      <w:r>
        <w:rPr>
          <w:rFonts w:hint="cs"/>
          <w:rtl/>
        </w:rPr>
        <w:t>'</w:t>
      </w:r>
      <w:r>
        <w:rPr>
          <w:rtl/>
        </w:rPr>
        <w:t xml:space="preserve">, ונקראת המכה </w:t>
      </w:r>
      <w:r>
        <w:rPr>
          <w:rFonts w:hint="cs"/>
          <w:rtl/>
        </w:rPr>
        <w:t>'</w:t>
      </w:r>
      <w:r>
        <w:rPr>
          <w:rtl/>
        </w:rPr>
        <w:t>אצבע</w:t>
      </w:r>
      <w:r>
        <w:rPr>
          <w:rFonts w:hint="cs"/>
          <w:rtl/>
        </w:rPr>
        <w:t>'</w:t>
      </w:r>
      <w:r>
        <w:rPr>
          <w:rtl/>
        </w:rPr>
        <w:t xml:space="preserve">, שאפשר להיות יותר מכה גדולה, לכך הוא מייחס המכה למקצת, לומר </w:t>
      </w:r>
      <w:r>
        <w:rPr>
          <w:rFonts w:hint="cs"/>
          <w:rtl/>
        </w:rPr>
        <w:t>'</w:t>
      </w:r>
      <w:r>
        <w:rPr>
          <w:rtl/>
        </w:rPr>
        <w:t>אצבע אלקים היא</w:t>
      </w:r>
      <w:r>
        <w:rPr>
          <w:rFonts w:hint="cs"/>
          <w:rtl/>
        </w:rPr>
        <w:t>'</w:t>
      </w:r>
      <w:r>
        <w:rPr>
          <w:rtl/>
        </w:rPr>
        <w:t xml:space="preserve">. וכאשר המכה היא בתכלית, ואי אפשר להיות יותר גדול, יאמר </w:t>
      </w:r>
      <w:r>
        <w:rPr>
          <w:rFonts w:hint="cs"/>
          <w:rtl/>
        </w:rPr>
        <w:t>'</w:t>
      </w:r>
      <w:r>
        <w:rPr>
          <w:rtl/>
        </w:rPr>
        <w:t>וירא ישראל את היד הגדולה</w:t>
      </w:r>
      <w:r>
        <w:rPr>
          <w:rFonts w:hint="cs"/>
          <w:rtl/>
        </w:rPr>
        <w:t>'</w:t>
      </w:r>
      <w:r>
        <w:rPr>
          <w:rtl/>
        </w:rPr>
        <w:t>, כי היד הוא הכל, ואין דבר יותר</w:t>
      </w:r>
      <w:r>
        <w:rPr>
          <w:rFonts w:hint="cs"/>
          <w:rtl/>
        </w:rPr>
        <w:t>". ובדר"ח פ"ה מ"ד [קח.] כתב: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מן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מאחר שהיו תחתיהם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כי יצאו מרשות של אותם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לא יצאו מכלל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שכולל אותם שהם בזמן הזה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ואשר יהיו לעתיד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ושקע כל מצרים בתוכו בפעם אחד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ובדבר זה יצאו ממצרים בכלל. ולפיכך אצל קריעת ים סוף לא נזכר רק לשון יחיד </w:t>
      </w:r>
      <w:r>
        <w:rPr>
          <w:rFonts w:ascii="Times New Roman" w:hAnsi="Times New Roman" w:hint="cs"/>
          <w:snapToGrid/>
          <w:sz w:val="18"/>
          <w:rtl/>
          <w:lang w:val="en-US"/>
        </w:rPr>
        <w:t>[</w:t>
      </w:r>
      <w:r w:rsidRPr="08711D68">
        <w:rPr>
          <w:rFonts w:ascii="Times New Roman" w:hAnsi="Times New Roman" w:hint="cs"/>
          <w:snapToGrid/>
          <w:sz w:val="18"/>
          <w:rtl/>
          <w:lang w:val="en-US"/>
        </w:rPr>
        <w:t>שמות יד, י</w:t>
      </w:r>
      <w:r>
        <w:rPr>
          <w:rFonts w:ascii="Times New Roman" w:hAnsi="Times New Roman" w:hint="cs"/>
          <w:snapToGrid/>
          <w:sz w:val="28"/>
          <w:rtl/>
          <w:lang w:val="en-US"/>
        </w:rPr>
        <w:t>] '</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וכן כל הפרשה</w:t>
      </w:r>
      <w:r>
        <w:rPr>
          <w:rFonts w:ascii="Times New Roman" w:hAnsi="Times New Roman" w:hint="cs"/>
          <w:snapToGrid/>
          <w:sz w:val="28"/>
          <w:rtl/>
          <w:lang w:val="en-US"/>
        </w:rPr>
        <w:t>,</w:t>
      </w:r>
      <w:r w:rsidRPr="0069676B">
        <w:rPr>
          <w:rFonts w:ascii="Times New Roman" w:hAnsi="Times New Roman"/>
          <w:snapToGrid/>
          <w:sz w:val="28"/>
          <w:rtl/>
          <w:lang w:val="en-US"/>
        </w:rPr>
        <w:t xml:space="preserve"> מפני שהיה זה לכל מצרים, מה שהם עם מצרים. ועל פי זה הסוד דרשו רבותינו ז"ל </w:t>
      </w:r>
      <w:r>
        <w:rPr>
          <w:rFonts w:ascii="Times New Roman" w:hAnsi="Times New Roman" w:hint="cs"/>
          <w:snapToGrid/>
          <w:sz w:val="18"/>
          <w:rtl/>
          <w:lang w:val="en-US"/>
        </w:rPr>
        <w:t>[</w:t>
      </w:r>
      <w:r w:rsidRPr="08711D68">
        <w:rPr>
          <w:rFonts w:ascii="Times New Roman" w:hAnsi="Times New Roman"/>
          <w:snapToGrid/>
          <w:sz w:val="18"/>
          <w:rtl/>
          <w:lang w:val="en-US"/>
        </w:rPr>
        <w:t>שמו"ר כא</w:t>
      </w:r>
      <w:r w:rsidRPr="08711D68">
        <w:rPr>
          <w:rFonts w:ascii="Times New Roman" w:hAnsi="Times New Roman" w:hint="cs"/>
          <w:snapToGrid/>
          <w:sz w:val="18"/>
          <w:rtl/>
          <w:lang w:val="en-US"/>
        </w:rPr>
        <w:t>, ה</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שראו ישראל שר של מצרים בא לעזור למצרים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w:t>
      </w:r>
      <w:r>
        <w:rPr>
          <w:rFonts w:ascii="Times New Roman" w:hAnsi="Times New Roman" w:hint="cs"/>
          <w:snapToGrid/>
          <w:sz w:val="28"/>
          <w:rtl/>
          <w:lang w:val="en-US"/>
        </w:rPr>
        <w:t>'</w:t>
      </w:r>
      <w:r w:rsidRPr="0069676B">
        <w:rPr>
          <w:rFonts w:ascii="Times New Roman" w:hAnsi="Times New Roman"/>
          <w:snapToGrid/>
          <w:sz w:val="28"/>
          <w:rtl/>
          <w:lang w:val="en-US"/>
        </w:rPr>
        <w:t>ויראו מאוד</w:t>
      </w:r>
      <w:r>
        <w:rPr>
          <w:rFonts w:ascii="Times New Roman" w:hAnsi="Times New Roman" w:hint="cs"/>
          <w:snapToGrid/>
          <w:sz w:val="28"/>
          <w:rtl/>
          <w:lang w:val="en-US"/>
        </w:rPr>
        <w:t>' [שמות יד, י].</w:t>
      </w:r>
      <w:r w:rsidRPr="0069676B">
        <w:rPr>
          <w:rFonts w:ascii="Times New Roman" w:hAnsi="Times New Roman"/>
          <w:snapToGrid/>
          <w:sz w:val="28"/>
          <w:rtl/>
          <w:lang w:val="en-US"/>
        </w:rPr>
        <w:t xml:space="preserve"> וכל זה מפני כי הנצוח הזה לא לאלו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רק לכל האומה אשר הם תחת השר שלה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בא המלאך לעזור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וכאשר נצחו השר שלהם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בשביל כך נצחו את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היה זה יציאה מן מצרים לגמרי אף לעתיד</w:t>
      </w:r>
      <w:r>
        <w:rPr>
          <w:rFonts w:hint="cs"/>
          <w:rtl/>
        </w:rPr>
        <w:t>". וראה להלן פ"ה הערה 141</w:t>
      </w:r>
      <w:r w:rsidR="085A3654">
        <w:rPr>
          <w:rFonts w:hint="cs"/>
          <w:rtl/>
        </w:rPr>
        <w:t>, ופי"ד הערה 110</w:t>
      </w:r>
      <w:r>
        <w:rPr>
          <w:rFonts w:hint="cs"/>
          <w:rtl/>
        </w:rPr>
        <w:t>. @</w:t>
      </w:r>
      <w:r w:rsidRPr="080628CD">
        <w:rPr>
          <w:rFonts w:hint="cs"/>
          <w:b/>
          <w:bCs/>
          <w:rtl/>
        </w:rPr>
        <w:t>ולהלן בספר זה</w:t>
      </w:r>
      <w:r>
        <w:rPr>
          <w:rFonts w:hint="cs"/>
          <w:rtl/>
        </w:rPr>
        <w:t>^ ביאר שגדולת קרי"ס היא בכך שהיתה מכה כללית, לעומת מכות מצרים, שהיו מכות פרטיות. וכגון, להלן ר"פ נח כתב: "</w:t>
      </w:r>
      <w:r>
        <w:rPr>
          <w:rtl/>
        </w:rPr>
        <w:t>טעם זה שהמכה במצרים באצבע</w:t>
      </w:r>
      <w:r>
        <w:rPr>
          <w:rFonts w:hint="cs"/>
          <w:rtl/>
        </w:rPr>
        <w:t xml:space="preserve"> ["אצבע אלקים היא" (שמות ח, טו)]</w:t>
      </w:r>
      <w:r>
        <w:rPr>
          <w:rtl/>
        </w:rPr>
        <w:t>, ועל הים ביד</w:t>
      </w:r>
      <w:r>
        <w:rPr>
          <w:rFonts w:hint="cs"/>
          <w:rtl/>
        </w:rPr>
        <w:t xml:space="preserve"> ["וירא ישראל את היד הגדולה" (שמות יד, לא)]</w:t>
      </w:r>
      <w:r>
        <w:rPr>
          <w:rtl/>
        </w:rPr>
        <w:t>,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w:t>
      </w:r>
      <w:r>
        <w:rPr>
          <w:rFonts w:hint="cs"/>
          <w:rtl/>
        </w:rPr>
        <w:t>ק</w:t>
      </w:r>
      <w:r>
        <w:rPr>
          <w:rtl/>
        </w:rPr>
        <w:t xml:space="preserve">ים הוא',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מכה כללית, עד שתהיה הכאה שלימה. ועוד,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w:t>
      </w:r>
      <w:r>
        <w:rPr>
          <w:rFonts w:hint="cs"/>
          <w:rtl/>
        </w:rPr>
        <w:t>וכן כתב להלן סוף פ"מ, ס"פ נט, וגו"א שמות פי"ח אות א [ב:].</w:t>
      </w:r>
    </w:p>
  </w:footnote>
  <w:footnote w:id="16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ולא על ידי מלאך ושרף. וכן ביאר רש"י [סוכה מה.] שקריעת ים סוף נעשתה על ידי שם של ע"ב אותיות. ובזוה"ק [ח"ב נב:] איתא שקרי"ס "</w:t>
      </w:r>
      <w:r>
        <w:rPr>
          <w:rtl/>
        </w:rPr>
        <w:t xml:space="preserve">בעתיקא תליא </w:t>
      </w:r>
      <w:r>
        <w:rPr>
          <w:rFonts w:hint="cs"/>
          <w:rtl/>
        </w:rPr>
        <w:t>כלא". ורש"י [שמות טו, ב] כתב: "</w:t>
      </w:r>
      <w:r>
        <w:rPr>
          <w:rtl/>
        </w:rPr>
        <w:t>זה אלי - בכבודו נגלה עליהם</w:t>
      </w:r>
      <w:r>
        <w:rPr>
          <w:rFonts w:hint="cs"/>
          <w:rtl/>
        </w:rPr>
        <w:t>,</w:t>
      </w:r>
      <w:r>
        <w:rPr>
          <w:rtl/>
        </w:rPr>
        <w:t xml:space="preserve"> והיו מראין אותו באצבע</w:t>
      </w:r>
      <w:r>
        <w:rPr>
          <w:rFonts w:hint="cs"/>
          <w:rtl/>
        </w:rPr>
        <w:t>.</w:t>
      </w:r>
      <w:r>
        <w:rPr>
          <w:rtl/>
        </w:rPr>
        <w:t xml:space="preserve"> ראתה שפחה על הים מה שלא ראו נביאים</w:t>
      </w:r>
      <w:r>
        <w:rPr>
          <w:rFonts w:hint="cs"/>
          <w:rtl/>
        </w:rPr>
        <w:t>". ובבית הלוי פרשת בא על הפסוק [שמות יב, יב] "ועברתי בארץ מצרים" ביאר שמכת בכורות וקרי"ס לא נעשו על ידי מלאך. והמהר"ל למד כן מתוך שקרי"ס היתה גדולה יותר ממכת בכורות [ראה הערה קודמת], לכך מכלל זה ידיענן שקרי"ס נעשתה גם כן על ידי הקב"ה בכבודו ובעצמו. אך יש להעיר מהנאמר [תהלים יח, יז] "</w:t>
      </w:r>
      <w:r>
        <w:rPr>
          <w:rtl/>
        </w:rPr>
        <w:t>ישלח ממרום יקחני ימשני ממים רבים</w:t>
      </w:r>
      <w:r>
        <w:rPr>
          <w:rFonts w:hint="cs"/>
          <w:rtl/>
        </w:rPr>
        <w:t>", ופירש רש"י שם "</w:t>
      </w:r>
      <w:r>
        <w:rPr>
          <w:rtl/>
        </w:rPr>
        <w:t>ישלח ממרום מלאכיו להציל את ישראל מן הים וממצרים</w:t>
      </w:r>
      <w:r>
        <w:rPr>
          <w:rFonts w:hint="cs"/>
          <w:rtl/>
        </w:rPr>
        <w:t>". ומכך קצת משמע שקרי"ס נעשתה על ידי מלאכים. ויל"ע בזה.</w:t>
      </w:r>
    </w:p>
  </w:footnote>
  <w:footnote w:id="16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Pr>
          <w:rtl/>
        </w:rPr>
        <w:t>אל</w:t>
      </w:r>
      <w:r>
        <w:rPr>
          <w:rFonts w:hint="cs"/>
          <w:rtl/>
        </w:rPr>
        <w:t>ק</w:t>
      </w:r>
      <w:r>
        <w:rPr>
          <w:rtl/>
        </w:rPr>
        <w:t>י שלח מלאכו וסגר פי האריות</w:t>
      </w:r>
      <w:r>
        <w:rPr>
          <w:rFonts w:hint="cs"/>
          <w:rtl/>
        </w:rPr>
        <w:t>" [מצודות דוד שם].</w:t>
      </w:r>
    </w:p>
  </w:footnote>
  <w:footnote w:id="16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נאמר [תהלים קלו, ב-ד] "</w:t>
      </w:r>
      <w:r>
        <w:rPr>
          <w:rtl/>
        </w:rPr>
        <w:t>הודו לאל</w:t>
      </w:r>
      <w:r>
        <w:rPr>
          <w:rFonts w:hint="cs"/>
          <w:rtl/>
        </w:rPr>
        <w:t>ק</w:t>
      </w:r>
      <w:r>
        <w:rPr>
          <w:rtl/>
        </w:rPr>
        <w:t>י האל</w:t>
      </w:r>
      <w:r>
        <w:rPr>
          <w:rFonts w:hint="cs"/>
          <w:rtl/>
        </w:rPr>
        <w:t>ק</w:t>
      </w:r>
      <w:r>
        <w:rPr>
          <w:rtl/>
        </w:rPr>
        <w:t>ים כי לעולם חסדו</w:t>
      </w:r>
      <w:r>
        <w:rPr>
          <w:rFonts w:hint="cs"/>
          <w:rtl/>
        </w:rPr>
        <w:t xml:space="preserve"> </w:t>
      </w:r>
      <w:r>
        <w:rPr>
          <w:rtl/>
        </w:rPr>
        <w:t>הודו לאדני האדנים כי לעולם חסדו לע</w:t>
      </w:r>
      <w:r>
        <w:rPr>
          <w:rFonts w:hint="cs"/>
          <w:rtl/>
        </w:rPr>
        <w:t>ו</w:t>
      </w:r>
      <w:r>
        <w:rPr>
          <w:rtl/>
        </w:rPr>
        <w:t>שה נפלאות גד</w:t>
      </w:r>
      <w:r>
        <w:rPr>
          <w:rFonts w:hint="cs"/>
          <w:rtl/>
        </w:rPr>
        <w:t>ו</w:t>
      </w:r>
      <w:r>
        <w:rPr>
          <w:rtl/>
        </w:rPr>
        <w:t>לות לבדו כי לעולם חסדו</w:t>
      </w:r>
      <w:r>
        <w:rPr>
          <w:rFonts w:hint="cs"/>
          <w:rtl/>
        </w:rPr>
        <w:t>", ובספר בית אלקים למבי"ט [שער היסודות פכ"ב] כתב: "</w:t>
      </w:r>
      <w:r>
        <w:rPr>
          <w:rtl/>
        </w:rPr>
        <w:t xml:space="preserve">כי אמר קודם </w:t>
      </w:r>
      <w:r>
        <w:rPr>
          <w:rFonts w:hint="cs"/>
          <w:rtl/>
        </w:rPr>
        <w:t>'</w:t>
      </w:r>
      <w:r>
        <w:rPr>
          <w:rtl/>
        </w:rPr>
        <w:t>הודו לאל</w:t>
      </w:r>
      <w:r>
        <w:rPr>
          <w:rFonts w:hint="cs"/>
          <w:rtl/>
        </w:rPr>
        <w:t>ק</w:t>
      </w:r>
      <w:r>
        <w:rPr>
          <w:rtl/>
        </w:rPr>
        <w:t>י האל</w:t>
      </w:r>
      <w:r>
        <w:rPr>
          <w:rFonts w:hint="cs"/>
          <w:rtl/>
        </w:rPr>
        <w:t>ק</w:t>
      </w:r>
      <w:r>
        <w:rPr>
          <w:rtl/>
        </w:rPr>
        <w:t>ים הודו לאדוני האדונים</w:t>
      </w:r>
      <w:r>
        <w:rPr>
          <w:rFonts w:hint="cs"/>
          <w:rtl/>
        </w:rPr>
        <w:t>'</w:t>
      </w:r>
      <w:r>
        <w:rPr>
          <w:rtl/>
        </w:rPr>
        <w:t>, כי אלהים ואדונים הם המלאכים</w:t>
      </w:r>
      <w:r>
        <w:rPr>
          <w:rFonts w:hint="cs"/>
          <w:rtl/>
        </w:rPr>
        <w:t xml:space="preserve">... </w:t>
      </w:r>
      <w:r>
        <w:rPr>
          <w:rtl/>
        </w:rPr>
        <w:t>ועל ידיהם הוא ית</w:t>
      </w:r>
      <w:r>
        <w:rPr>
          <w:rFonts w:hint="cs"/>
          <w:rtl/>
        </w:rPr>
        <w:t>ברך</w:t>
      </w:r>
      <w:r>
        <w:rPr>
          <w:rtl/>
        </w:rPr>
        <w:t xml:space="preserve"> עושה רוב הנסים</w:t>
      </w:r>
      <w:r>
        <w:rPr>
          <w:rFonts w:hint="cs"/>
          <w:rtl/>
        </w:rPr>
        <w:t>.</w:t>
      </w:r>
      <w:r>
        <w:rPr>
          <w:rtl/>
        </w:rPr>
        <w:t xml:space="preserve"> ואמר כי אעפ"כ אינו ראוי להודות כ</w:t>
      </w:r>
      <w:r>
        <w:rPr>
          <w:rFonts w:hint="cs"/>
          <w:rtl/>
        </w:rPr>
        <w:t>י אם</w:t>
      </w:r>
      <w:r>
        <w:rPr>
          <w:rtl/>
        </w:rPr>
        <w:t xml:space="preserve"> לו ית</w:t>
      </w:r>
      <w:r>
        <w:rPr>
          <w:rFonts w:hint="cs"/>
          <w:rtl/>
        </w:rPr>
        <w:t>ברך,</w:t>
      </w:r>
      <w:r>
        <w:rPr>
          <w:rtl/>
        </w:rPr>
        <w:t xml:space="preserve"> כי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ובמאמרו וצוויו הם נעשים</w:t>
      </w:r>
      <w:r>
        <w:rPr>
          <w:rFonts w:hint="cs"/>
          <w:rtl/>
        </w:rPr>
        <w:t xml:space="preserve"> [ראה להלן הערה 173].</w:t>
      </w:r>
      <w:r>
        <w:rPr>
          <w:rtl/>
        </w:rPr>
        <w:t xml:space="preserve"> ובפרט צריך הודאה פרטית לנסים שהוא בעצמו עושה אותם מבלי אמצעי, הוא ולא מלאך הוא ולא שרף לגודל מעלת הנסים. ולכן אמר </w:t>
      </w:r>
      <w:r>
        <w:rPr>
          <w:rFonts w:hint="cs"/>
          <w:rtl/>
        </w:rPr>
        <w:t>'</w:t>
      </w:r>
      <w:r>
        <w:rPr>
          <w:rtl/>
        </w:rPr>
        <w:t>לעושה נפלאות גדולות לבדו</w:t>
      </w:r>
      <w:r>
        <w:rPr>
          <w:rFonts w:hint="cs"/>
          <w:rtl/>
        </w:rPr>
        <w:t>'</w:t>
      </w:r>
      <w:r>
        <w:rPr>
          <w:rtl/>
        </w:rPr>
        <w:t>, ירצה לבדו מבלי שום אמצעי</w:t>
      </w:r>
      <w:r>
        <w:rPr>
          <w:rFonts w:hint="cs"/>
          <w:rtl/>
        </w:rPr>
        <w:t>". הרי מבואר כמהר"ל, שיש נסים שנעשים על ידי מלאכים, ויש נסים שנעשים על ידי הקב"ה בעצמו מבלי אמצעי.</w:t>
      </w:r>
    </w:p>
  </w:footnote>
  <w:footnote w:id="16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הרלב"ג במלחמות ה' [עמוד 447], והביאו למעלה לאחר ציון 91.</w:t>
      </w:r>
    </w:p>
  </w:footnote>
  <w:footnote w:id="17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הרלב"ג שם [מלחמות ה' עמוד 447]: "כ</w:t>
      </w:r>
      <w:r>
        <w:rPr>
          <w:rtl/>
        </w:rPr>
        <w:t>בר י</w:t>
      </w:r>
      <w:r>
        <w:rPr>
          <w:rFonts w:hint="cs"/>
          <w:rtl/>
        </w:rPr>
        <w:t>ד</w:t>
      </w:r>
      <w:r>
        <w:rPr>
          <w:rtl/>
        </w:rPr>
        <w:t>מה שאין ראוי שיהיה השם יתברך הוא הפועל הקרוב באלו הנפלאות</w:t>
      </w:r>
      <w:r>
        <w:rPr>
          <w:rFonts w:hint="cs"/>
          <w:rtl/>
        </w:rPr>
        <w:t>,</w:t>
      </w:r>
      <w:r>
        <w:rPr>
          <w:rtl/>
        </w:rPr>
        <w:t xml:space="preserve"> שאם היה ה</w:t>
      </w:r>
      <w:r>
        <w:rPr>
          <w:rFonts w:hint="cs"/>
          <w:rtl/>
        </w:rPr>
        <w:t>דב</w:t>
      </w:r>
      <w:r>
        <w:rPr>
          <w:rtl/>
        </w:rPr>
        <w:t>ר כן</w:t>
      </w:r>
      <w:r>
        <w:rPr>
          <w:rFonts w:hint="cs"/>
          <w:rtl/>
        </w:rPr>
        <w:t>,</w:t>
      </w:r>
      <w:r>
        <w:rPr>
          <w:rtl/>
        </w:rPr>
        <w:t xml:space="preserve"> יהיה פעל השכל הפועל </w:t>
      </w:r>
      <w:r>
        <w:rPr>
          <w:rFonts w:hint="cs"/>
          <w:rtl/>
        </w:rPr>
        <w:t>בז</w:t>
      </w:r>
      <w:r>
        <w:rPr>
          <w:rtl/>
        </w:rPr>
        <w:t>ה העולם השפל יותר נכב</w:t>
      </w:r>
      <w:r>
        <w:rPr>
          <w:rFonts w:hint="cs"/>
          <w:rtl/>
        </w:rPr>
        <w:t>ד</w:t>
      </w:r>
      <w:r>
        <w:rPr>
          <w:rtl/>
        </w:rPr>
        <w:t xml:space="preserve"> מפועל השם ית</w:t>
      </w:r>
      <w:r>
        <w:rPr>
          <w:rFonts w:hint="cs"/>
          <w:rtl/>
        </w:rPr>
        <w:t>ב</w:t>
      </w:r>
      <w:r>
        <w:rPr>
          <w:rtl/>
        </w:rPr>
        <w:t>רך בו</w:t>
      </w:r>
      <w:r>
        <w:rPr>
          <w:rFonts w:hint="cs"/>
          <w:rtl/>
        </w:rPr>
        <w:t>.</w:t>
      </w:r>
      <w:r>
        <w:rPr>
          <w:rtl/>
        </w:rPr>
        <w:t xml:space="preserve"> וזה כי פעל השכל הפועל </w:t>
      </w:r>
      <w:r>
        <w:rPr>
          <w:rFonts w:hint="cs"/>
          <w:rtl/>
        </w:rPr>
        <w:t>ה</w:t>
      </w:r>
      <w:r>
        <w:rPr>
          <w:rtl/>
        </w:rPr>
        <w:t>וא בו טוב תמי</w:t>
      </w:r>
      <w:r>
        <w:rPr>
          <w:rFonts w:hint="cs"/>
          <w:rtl/>
        </w:rPr>
        <w:t>ד</w:t>
      </w:r>
      <w:r>
        <w:rPr>
          <w:rtl/>
        </w:rPr>
        <w:t xml:space="preserve"> בעצמו</w:t>
      </w:r>
      <w:r>
        <w:rPr>
          <w:rFonts w:hint="cs"/>
          <w:rtl/>
        </w:rPr>
        <w:t>,</w:t>
      </w:r>
      <w:r>
        <w:rPr>
          <w:rtl/>
        </w:rPr>
        <w:t xml:space="preserve"> וזה הפעל אינ</w:t>
      </w:r>
      <w:r>
        <w:rPr>
          <w:rFonts w:hint="cs"/>
          <w:rtl/>
        </w:rPr>
        <w:t>ו</w:t>
      </w:r>
      <w:r>
        <w:rPr>
          <w:rtl/>
        </w:rPr>
        <w:t xml:space="preserve"> טוב כי אם במקרה</w:t>
      </w:r>
      <w:r>
        <w:rPr>
          <w:rFonts w:hint="cs"/>
          <w:rtl/>
        </w:rPr>
        <w:t>,</w:t>
      </w:r>
      <w:r>
        <w:rPr>
          <w:rtl/>
        </w:rPr>
        <w:t xml:space="preserve"> רו</w:t>
      </w:r>
      <w:r>
        <w:rPr>
          <w:rFonts w:hint="cs"/>
          <w:rtl/>
        </w:rPr>
        <w:t>צ</w:t>
      </w:r>
      <w:r>
        <w:rPr>
          <w:rtl/>
        </w:rPr>
        <w:t>ה ל</w:t>
      </w:r>
      <w:r>
        <w:rPr>
          <w:rFonts w:hint="cs"/>
          <w:rtl/>
        </w:rPr>
        <w:t>ו</w:t>
      </w:r>
      <w:r>
        <w:rPr>
          <w:rtl/>
        </w:rPr>
        <w:t>מר פעל הנפלאות</w:t>
      </w:r>
      <w:r>
        <w:rPr>
          <w:rFonts w:hint="cs"/>
          <w:rtl/>
        </w:rPr>
        <w:t>.</w:t>
      </w:r>
      <w:r>
        <w:rPr>
          <w:rtl/>
        </w:rPr>
        <w:t xml:space="preserve"> וזה </w:t>
      </w:r>
      <w:r>
        <w:rPr>
          <w:rFonts w:hint="cs"/>
          <w:rtl/>
        </w:rPr>
        <w:t>מב</w:t>
      </w:r>
      <w:r>
        <w:rPr>
          <w:rtl/>
        </w:rPr>
        <w:t>ואר ה</w:t>
      </w:r>
      <w:r>
        <w:rPr>
          <w:rFonts w:hint="cs"/>
          <w:rtl/>
        </w:rPr>
        <w:t>גנות,</w:t>
      </w:r>
      <w:r>
        <w:rPr>
          <w:rtl/>
        </w:rPr>
        <w:t xml:space="preserve"> רצוני שיהיה פעל השכל הפועל באלו ה</w:t>
      </w:r>
      <w:r>
        <w:rPr>
          <w:rFonts w:hint="cs"/>
          <w:rtl/>
        </w:rPr>
        <w:t>ד</w:t>
      </w:r>
      <w:r>
        <w:rPr>
          <w:rtl/>
        </w:rPr>
        <w:t>ברים יותר נכב</w:t>
      </w:r>
      <w:r>
        <w:rPr>
          <w:rFonts w:hint="cs"/>
          <w:rtl/>
        </w:rPr>
        <w:t>ד</w:t>
      </w:r>
      <w:r>
        <w:rPr>
          <w:rtl/>
        </w:rPr>
        <w:t xml:space="preserve"> מפעל השם יתברך </w:t>
      </w:r>
      <w:r>
        <w:rPr>
          <w:rFonts w:hint="cs"/>
          <w:rtl/>
        </w:rPr>
        <w:t>בה</w:t>
      </w:r>
      <w:r>
        <w:rPr>
          <w:rtl/>
        </w:rPr>
        <w:t>ם</w:t>
      </w:r>
      <w:r>
        <w:rPr>
          <w:rFonts w:hint="cs"/>
          <w:rtl/>
        </w:rPr>
        <w:t>.</w:t>
      </w:r>
      <w:r>
        <w:rPr>
          <w:rtl/>
        </w:rPr>
        <w:t xml:space="preserve"> והמשל</w:t>
      </w:r>
      <w:r>
        <w:rPr>
          <w:rFonts w:hint="cs"/>
          <w:rtl/>
        </w:rPr>
        <w:t>,</w:t>
      </w:r>
      <w:r>
        <w:rPr>
          <w:rtl/>
        </w:rPr>
        <w:t xml:space="preserve"> שהי</w:t>
      </w:r>
      <w:r>
        <w:rPr>
          <w:rFonts w:hint="cs"/>
          <w:rtl/>
        </w:rPr>
        <w:t>ות</w:t>
      </w:r>
      <w:r>
        <w:rPr>
          <w:rtl/>
        </w:rPr>
        <w:t xml:space="preserve"> הנחש מהמטה איננו טוב </w:t>
      </w:r>
      <w:r>
        <w:rPr>
          <w:rFonts w:hint="cs"/>
          <w:rtl/>
        </w:rPr>
        <w:t>מצד</w:t>
      </w:r>
      <w:r>
        <w:rPr>
          <w:rtl/>
        </w:rPr>
        <w:t xml:space="preserve"> עצמותו</w:t>
      </w:r>
      <w:r>
        <w:rPr>
          <w:rFonts w:hint="cs"/>
          <w:rtl/>
        </w:rPr>
        <w:t>,</w:t>
      </w:r>
      <w:r>
        <w:rPr>
          <w:rtl/>
        </w:rPr>
        <w:t xml:space="preserve"> ואמנם היה טוב מצ</w:t>
      </w:r>
      <w:r>
        <w:rPr>
          <w:rFonts w:hint="cs"/>
          <w:rtl/>
        </w:rPr>
        <w:t>ד</w:t>
      </w:r>
      <w:r>
        <w:rPr>
          <w:rtl/>
        </w:rPr>
        <w:t xml:space="preserve"> שיקנו מזה אמונה</w:t>
      </w:r>
      <w:r>
        <w:rPr>
          <w:rFonts w:hint="cs"/>
          <w:rtl/>
        </w:rPr>
        <w:t xml:space="preserve"> טוב</w:t>
      </w:r>
      <w:r>
        <w:rPr>
          <w:rtl/>
        </w:rPr>
        <w:t xml:space="preserve">ה </w:t>
      </w:r>
      <w:r>
        <w:rPr>
          <w:rFonts w:hint="cs"/>
          <w:rtl/>
        </w:rPr>
        <w:t>מ</w:t>
      </w:r>
      <w:r>
        <w:rPr>
          <w:rtl/>
        </w:rPr>
        <w:t>י שיראו זה המופת</w:t>
      </w:r>
      <w:r>
        <w:rPr>
          <w:rFonts w:hint="cs"/>
          <w:rtl/>
        </w:rPr>
        <w:t>.</w:t>
      </w:r>
      <w:r>
        <w:rPr>
          <w:rtl/>
        </w:rPr>
        <w:t xml:space="preserve"> וכן היות י</w:t>
      </w:r>
      <w:r>
        <w:rPr>
          <w:rFonts w:hint="cs"/>
          <w:rtl/>
        </w:rPr>
        <w:t>ד</w:t>
      </w:r>
      <w:r>
        <w:rPr>
          <w:rtl/>
        </w:rPr>
        <w:t xml:space="preserve"> הנ</w:t>
      </w:r>
      <w:r>
        <w:rPr>
          <w:rFonts w:hint="cs"/>
          <w:rtl/>
        </w:rPr>
        <w:t>ב</w:t>
      </w:r>
      <w:r>
        <w:rPr>
          <w:rtl/>
        </w:rPr>
        <w:t>יא מצורעת איננו טוב מצ</w:t>
      </w:r>
      <w:r>
        <w:rPr>
          <w:rFonts w:hint="cs"/>
          <w:rtl/>
        </w:rPr>
        <w:t>ד</w:t>
      </w:r>
      <w:r>
        <w:rPr>
          <w:rtl/>
        </w:rPr>
        <w:t xml:space="preserve"> עצמותו</w:t>
      </w:r>
      <w:r>
        <w:rPr>
          <w:rFonts w:hint="cs"/>
          <w:rtl/>
        </w:rPr>
        <w:t>,</w:t>
      </w:r>
      <w:r>
        <w:rPr>
          <w:rtl/>
        </w:rPr>
        <w:t xml:space="preserve"> אבל הוא רע מצ</w:t>
      </w:r>
      <w:r>
        <w:rPr>
          <w:rFonts w:hint="cs"/>
          <w:rtl/>
        </w:rPr>
        <w:t>ד</w:t>
      </w:r>
      <w:r>
        <w:rPr>
          <w:rtl/>
        </w:rPr>
        <w:t xml:space="preserve"> עצמותו</w:t>
      </w:r>
      <w:r>
        <w:rPr>
          <w:rFonts w:hint="cs"/>
          <w:rtl/>
        </w:rPr>
        <w:t>,</w:t>
      </w:r>
      <w:r>
        <w:rPr>
          <w:rtl/>
        </w:rPr>
        <w:t xml:space="preserve"> ואמנם היה טו</w:t>
      </w:r>
      <w:r>
        <w:rPr>
          <w:rFonts w:hint="cs"/>
          <w:rtl/>
        </w:rPr>
        <w:t>ב</w:t>
      </w:r>
      <w:r>
        <w:rPr>
          <w:rtl/>
        </w:rPr>
        <w:t xml:space="preserve"> במקרה</w:t>
      </w:r>
      <w:r>
        <w:rPr>
          <w:rFonts w:hint="cs"/>
          <w:rtl/>
        </w:rPr>
        <w:t xml:space="preserve"> להקנות </w:t>
      </w:r>
      <w:r>
        <w:rPr>
          <w:rtl/>
        </w:rPr>
        <w:t xml:space="preserve">לאנשים הרואים </w:t>
      </w:r>
      <w:r>
        <w:rPr>
          <w:rFonts w:hint="cs"/>
          <w:rtl/>
        </w:rPr>
        <w:t>ז</w:t>
      </w:r>
      <w:r>
        <w:rPr>
          <w:rtl/>
        </w:rPr>
        <w:t>ה א</w:t>
      </w:r>
      <w:r>
        <w:rPr>
          <w:rFonts w:hint="cs"/>
          <w:rtl/>
        </w:rPr>
        <w:t>מ</w:t>
      </w:r>
      <w:r>
        <w:rPr>
          <w:rtl/>
        </w:rPr>
        <w:t>ונה טובה</w:t>
      </w:r>
      <w:r>
        <w:rPr>
          <w:rFonts w:hint="cs"/>
          <w:rtl/>
        </w:rPr>
        <w:t xml:space="preserve">" [הובא למעלה הערה 94]. ופירושו, כי הנס נעשה בשביל שישראל יקנו אמונה [ראה למעלה הערה 34], ולא שנצרך בעצם מצד עצמו. ואם הקב"ה פעל הנס, נצטרך לומר שהקב"ה עשה מעשים של מקרה, שאינם נצרכים מצד עצמם. אך מעשה השכל הפועל הנעשים בעולם [שאינם נסים] הם לעולם בשביל צורך עצמם, ולא בשביל מטרה אחרת, ויהיה מעשה ה' נמוך ממעשה השכל הפועל, וזה מן הנמנע. אך אם נבאר שהשכל הפועל עושה הנסים, ממילא יתברר שהשכל הפועל הוא שעושה מעשים של מקרה, ולא יהיו מעשי ה' נמוכים ממעשי השכל הפועל. </w:t>
      </w:r>
    </w:p>
  </w:footnote>
  <w:footnote w:id="17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לפי דעתו של הרלב"ג השכל הפועל הוא זה שפועל הנמצאים, אך אין זו האמת, כי לדעת המהר"ל אין השכל הפועל פועל הנמצאים, אלא הקב"ה פועל הכל, וכמבואר למעלה הערה 107. וראה להלן הערה 238.</w:t>
      </w:r>
    </w:p>
  </w:footnote>
  <w:footnote w:id="17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השכל הפועל [לדעת הרלב"ג].</w:t>
      </w:r>
    </w:p>
  </w:footnote>
  <w:footnote w:id="17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הקב"ה.</w:t>
      </w:r>
    </w:p>
  </w:footnote>
  <w:footnote w:id="17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כי מעשי השכל הפועל מתייחסים להקב"ה, כי הקב"ה ברא את השכל הפועל, והשכל הפועל הוא שליחו של הקב"ה. ובספר בית אלקים למבי"ט [שער היסודות פכ"ב] כתב: "</w:t>
      </w:r>
      <w:r>
        <w:rPr>
          <w:rtl/>
        </w:rPr>
        <w:t xml:space="preserve">כי אמר קודם </w:t>
      </w:r>
      <w:r>
        <w:rPr>
          <w:rFonts w:hint="cs"/>
          <w:rtl/>
        </w:rPr>
        <w:t>'</w:t>
      </w:r>
      <w:r>
        <w:rPr>
          <w:rtl/>
        </w:rPr>
        <w:t>הודו לאל</w:t>
      </w:r>
      <w:r>
        <w:rPr>
          <w:rFonts w:hint="cs"/>
          <w:rtl/>
        </w:rPr>
        <w:t>ק</w:t>
      </w:r>
      <w:r>
        <w:rPr>
          <w:rtl/>
        </w:rPr>
        <w:t>י האל</w:t>
      </w:r>
      <w:r>
        <w:rPr>
          <w:rFonts w:hint="cs"/>
          <w:rtl/>
        </w:rPr>
        <w:t>ק</w:t>
      </w:r>
      <w:r>
        <w:rPr>
          <w:rtl/>
        </w:rPr>
        <w:t>ים הודו לאדוני האדונים</w:t>
      </w:r>
      <w:r>
        <w:rPr>
          <w:rFonts w:hint="cs"/>
          <w:rtl/>
        </w:rPr>
        <w:t>' [תהלים קלו, ב-ג]</w:t>
      </w:r>
      <w:r>
        <w:rPr>
          <w:rtl/>
        </w:rPr>
        <w:t>, כי אלהים ואדונים הם המלאכים</w:t>
      </w:r>
      <w:r>
        <w:rPr>
          <w:rFonts w:hint="cs"/>
          <w:rtl/>
        </w:rPr>
        <w:t xml:space="preserve">... </w:t>
      </w:r>
      <w:r>
        <w:rPr>
          <w:rtl/>
        </w:rPr>
        <w:t>ועל ידיהם הוא ית</w:t>
      </w:r>
      <w:r>
        <w:rPr>
          <w:rFonts w:hint="cs"/>
          <w:rtl/>
        </w:rPr>
        <w:t>ברך</w:t>
      </w:r>
      <w:r>
        <w:rPr>
          <w:rtl/>
        </w:rPr>
        <w:t xml:space="preserve"> עושה רוב הנסים</w:t>
      </w:r>
      <w:r>
        <w:rPr>
          <w:rFonts w:hint="cs"/>
          <w:rtl/>
        </w:rPr>
        <w:t>.</w:t>
      </w:r>
      <w:r>
        <w:rPr>
          <w:rtl/>
        </w:rPr>
        <w:t xml:space="preserve"> ואמר כי אעפ"כ אינו ראוי להודות כ</w:t>
      </w:r>
      <w:r>
        <w:rPr>
          <w:rFonts w:hint="cs"/>
          <w:rtl/>
        </w:rPr>
        <w:t>י אם</w:t>
      </w:r>
      <w:r>
        <w:rPr>
          <w:rtl/>
        </w:rPr>
        <w:t xml:space="preserve"> לו ית</w:t>
      </w:r>
      <w:r>
        <w:rPr>
          <w:rFonts w:hint="cs"/>
          <w:rtl/>
        </w:rPr>
        <w:t>ברך,</w:t>
      </w:r>
      <w:r>
        <w:rPr>
          <w:rtl/>
        </w:rPr>
        <w:t xml:space="preserve"> כי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ובמאמרו וצוויו הם נעשים</w:t>
      </w:r>
      <w:r>
        <w:rPr>
          <w:rFonts w:hint="cs"/>
          <w:rtl/>
        </w:rPr>
        <w:t>" [הובא למעלה הערה 167].</w:t>
      </w:r>
    </w:p>
  </w:footnote>
  <w:footnote w:id="17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פועל שהוא בעצם לעומת פועל שהוא במקרה, ראה להלן פנ"ב, וז"ל: "</w:t>
      </w:r>
      <w:r>
        <w:rPr>
          <w:rtl/>
        </w:rPr>
        <w:t>כי יש שני פועלים</w:t>
      </w:r>
      <w:r>
        <w:rPr>
          <w:rFonts w:hint="cs"/>
          <w:rtl/>
        </w:rPr>
        <w:t>;</w:t>
      </w:r>
      <w:r>
        <w:rPr>
          <w:rtl/>
        </w:rPr>
        <w:t xml:space="preserve"> האחד</w:t>
      </w:r>
      <w:r>
        <w:rPr>
          <w:rFonts w:hint="cs"/>
          <w:rtl/>
        </w:rPr>
        <w:t>,</w:t>
      </w:r>
      <w:r>
        <w:rPr>
          <w:rtl/>
        </w:rPr>
        <w:t xml:space="preserve"> הוא פועל במקרה</w:t>
      </w:r>
      <w:r>
        <w:rPr>
          <w:rFonts w:hint="cs"/>
          <w:rtl/>
        </w:rPr>
        <w:t>.</w:t>
      </w:r>
      <w:r>
        <w:rPr>
          <w:rtl/>
        </w:rPr>
        <w:t xml:space="preserve"> והשני</w:t>
      </w:r>
      <w:r>
        <w:rPr>
          <w:rFonts w:hint="cs"/>
          <w:rtl/>
        </w:rPr>
        <w:t>,</w:t>
      </w:r>
      <w:r>
        <w:rPr>
          <w:rtl/>
        </w:rPr>
        <w:t xml:space="preserve"> הוא פועל בעצם</w:t>
      </w:r>
      <w:r>
        <w:rPr>
          <w:rFonts w:hint="cs"/>
          <w:rtl/>
        </w:rPr>
        <w:t>.</w:t>
      </w:r>
      <w:r>
        <w:rPr>
          <w:rtl/>
        </w:rPr>
        <w:t xml:space="preserve"> הפועל במקרה</w:t>
      </w:r>
      <w:r>
        <w:rPr>
          <w:rFonts w:hint="cs"/>
          <w:rtl/>
        </w:rPr>
        <w:t>,</w:t>
      </w:r>
      <w:r>
        <w:rPr>
          <w:rtl/>
        </w:rPr>
        <w:t xml:space="preserve"> משל זה הבית שהוא נשרף</w:t>
      </w:r>
      <w:r>
        <w:rPr>
          <w:rFonts w:hint="cs"/>
          <w:rtl/>
        </w:rPr>
        <w:t>,</w:t>
      </w:r>
      <w:r>
        <w:rPr>
          <w:rtl/>
        </w:rPr>
        <w:t xml:space="preserve"> ובא מטר וכבה את השריפה</w:t>
      </w:r>
      <w:r>
        <w:rPr>
          <w:rFonts w:hint="cs"/>
          <w:rtl/>
        </w:rPr>
        <w:t>.</w:t>
      </w:r>
      <w:r>
        <w:rPr>
          <w:rtl/>
        </w:rPr>
        <w:t xml:space="preserve"> המטר פועל הכבוי</w:t>
      </w:r>
      <w:r>
        <w:rPr>
          <w:rFonts w:hint="cs"/>
          <w:rtl/>
        </w:rPr>
        <w:t>,</w:t>
      </w:r>
      <w:r>
        <w:rPr>
          <w:rtl/>
        </w:rPr>
        <w:t xml:space="preserve"> והוא פועל במקרה</w:t>
      </w:r>
      <w:r>
        <w:rPr>
          <w:rFonts w:hint="cs"/>
          <w:rtl/>
        </w:rPr>
        <w:t>,</w:t>
      </w:r>
      <w:r>
        <w:rPr>
          <w:rtl/>
        </w:rPr>
        <w:t xml:space="preserve"> שלא היה מכוין לכבות</w:t>
      </w:r>
      <w:r>
        <w:rPr>
          <w:rFonts w:hint="cs"/>
          <w:rtl/>
        </w:rPr>
        <w:t>,</w:t>
      </w:r>
      <w:r>
        <w:rPr>
          <w:rtl/>
        </w:rPr>
        <w:t xml:space="preserve"> ואין המטר נמשך אחר השריפה כלל</w:t>
      </w:r>
      <w:r>
        <w:rPr>
          <w:rFonts w:hint="cs"/>
          <w:rtl/>
        </w:rPr>
        <w:t>.</w:t>
      </w:r>
      <w:r>
        <w:rPr>
          <w:rtl/>
        </w:rPr>
        <w:t xml:space="preserve"> השני</w:t>
      </w:r>
      <w:r>
        <w:rPr>
          <w:rFonts w:hint="cs"/>
          <w:rtl/>
        </w:rPr>
        <w:t>,</w:t>
      </w:r>
      <w:r>
        <w:rPr>
          <w:rtl/>
        </w:rPr>
        <w:t xml:space="preserve"> פועל בעצם ובכונה</w:t>
      </w:r>
      <w:r>
        <w:rPr>
          <w:rFonts w:hint="cs"/>
          <w:rtl/>
        </w:rPr>
        <w:t>.</w:t>
      </w:r>
      <w:r>
        <w:rPr>
          <w:rtl/>
        </w:rPr>
        <w:t xml:space="preserve"> כגון מי שרואה ביתו נשרף</w:t>
      </w:r>
      <w:r>
        <w:rPr>
          <w:rFonts w:hint="cs"/>
          <w:rtl/>
        </w:rPr>
        <w:t>,</w:t>
      </w:r>
      <w:r>
        <w:rPr>
          <w:rtl/>
        </w:rPr>
        <w:t xml:space="preserve"> ומכבה אותו</w:t>
      </w:r>
      <w:r>
        <w:rPr>
          <w:rFonts w:hint="cs"/>
          <w:rtl/>
        </w:rPr>
        <w:t>,</w:t>
      </w:r>
      <w:r>
        <w:rPr>
          <w:rtl/>
        </w:rPr>
        <w:t xml:space="preserve"> זהו פועל בעצם</w:t>
      </w:r>
      <w:r>
        <w:rPr>
          <w:rFonts w:hint="cs"/>
          <w:rtl/>
        </w:rPr>
        <w:t>.</w:t>
      </w:r>
      <w:r>
        <w:rPr>
          <w:rtl/>
        </w:rPr>
        <w:t xml:space="preserve"> כיון שהיה </w:t>
      </w:r>
      <w:r>
        <w:rPr>
          <w:rFonts w:hint="cs"/>
          <w:rtl/>
        </w:rPr>
        <w:t xml:space="preserve">[כך] </w:t>
      </w:r>
      <w:r>
        <w:rPr>
          <w:rtl/>
        </w:rPr>
        <w:t>כונתו הראשונה</w:t>
      </w:r>
      <w:r>
        <w:rPr>
          <w:rFonts w:hint="cs"/>
          <w:rtl/>
        </w:rPr>
        <w:t>,</w:t>
      </w:r>
      <w:r>
        <w:rPr>
          <w:rtl/>
        </w:rPr>
        <w:t xml:space="preserve"> שהוא הכבוי מפני השריפה</w:t>
      </w:r>
      <w:r>
        <w:rPr>
          <w:rFonts w:hint="cs"/>
          <w:rtl/>
        </w:rPr>
        <w:t>". לכך ברי הוא שטוב בעצם הוא יותר טוב מטוב במקרה, כי טוב בעצם מורה על הכוונה להטיב.</w:t>
      </w:r>
      <w:r>
        <w:rPr>
          <w:rStyle w:val="HebrewChar"/>
          <w:rFonts w:cs="Monotype Hadassah" w:hint="cs"/>
          <w:rtl/>
        </w:rPr>
        <w:t xml:space="preserve"> ו</w:t>
      </w:r>
      <w:r>
        <w:rPr>
          <w:rFonts w:hint="cs"/>
          <w:rtl/>
        </w:rPr>
        <w:t>בדר"ח פ"א מ"א [קיד:] כתב: "כי הקבלה שהוא במקרה לא נקרא קבלה, כיון שבמקרה היה". ובתפארת ישראל פמ"א [תרמא.] כתב: "</w:t>
      </w:r>
      <w:r>
        <w:rPr>
          <w:rtl/>
        </w:rPr>
        <w:t>כי דבר זה מבואר לכל כי כל פועל במקרה אינו נקרא פועל</w:t>
      </w:r>
      <w:r>
        <w:rPr>
          <w:rFonts w:hint="cs"/>
          <w:rtl/>
        </w:rPr>
        <w:t>,</w:t>
      </w:r>
      <w:r>
        <w:rPr>
          <w:rtl/>
        </w:rPr>
        <w:t xml:space="preserve"> שהרי אמרו </w:t>
      </w:r>
      <w:r>
        <w:rPr>
          <w:rFonts w:hint="cs"/>
          <w:rtl/>
        </w:rPr>
        <w:t>[</w:t>
      </w:r>
      <w:r>
        <w:rPr>
          <w:rtl/>
        </w:rPr>
        <w:t>שבת מ</w:t>
      </w:r>
      <w:r>
        <w:rPr>
          <w:rFonts w:hint="cs"/>
          <w:rtl/>
        </w:rPr>
        <w:t>א:]</w:t>
      </w:r>
      <w:r>
        <w:rPr>
          <w:rtl/>
        </w:rPr>
        <w:t xml:space="preserve"> דבר שאינו מתכוין מותר בשבת</w:t>
      </w:r>
      <w:r>
        <w:rPr>
          <w:rFonts w:hint="cs"/>
          <w:rtl/>
        </w:rPr>
        <w:t>,</w:t>
      </w:r>
      <w:r>
        <w:rPr>
          <w:rtl/>
        </w:rPr>
        <w:t xml:space="preserve"> כמו שאמרו </w:t>
      </w:r>
      <w:r>
        <w:rPr>
          <w:rFonts w:hint="cs"/>
          <w:rtl/>
        </w:rPr>
        <w:t>[</w:t>
      </w:r>
      <w:r>
        <w:rPr>
          <w:rtl/>
        </w:rPr>
        <w:t>ש</w:t>
      </w:r>
      <w:r>
        <w:rPr>
          <w:rFonts w:hint="cs"/>
          <w:rtl/>
        </w:rPr>
        <w:t>בת כט:]</w:t>
      </w:r>
      <w:r>
        <w:rPr>
          <w:rtl/>
        </w:rPr>
        <w:t xml:space="preserve"> גורר אדם מטה כסא וספסל</w:t>
      </w:r>
      <w:r>
        <w:rPr>
          <w:rFonts w:hint="cs"/>
          <w:rtl/>
        </w:rPr>
        <w:t>,</w:t>
      </w:r>
      <w:r>
        <w:rPr>
          <w:rtl/>
        </w:rPr>
        <w:t xml:space="preserve"> ובלבד שלא יתכוין</w:t>
      </w:r>
      <w:r>
        <w:rPr>
          <w:rFonts w:hint="cs"/>
          <w:rtl/>
        </w:rPr>
        <w:t>.</w:t>
      </w:r>
      <w:r>
        <w:rPr>
          <w:rtl/>
        </w:rPr>
        <w:t xml:space="preserve"> וכל זה מפני שלא יתיחס אל האדם שעשה פעל כאשר פעל במקרה</w:t>
      </w:r>
      <w:r>
        <w:rPr>
          <w:rFonts w:hint="cs"/>
          <w:rtl/>
        </w:rPr>
        <w:t xml:space="preserve">". </w:t>
      </w:r>
      <w:r>
        <w:rPr>
          <w:rStyle w:val="HebrewChar"/>
          <w:rFonts w:cs="Monotype Hadassah"/>
          <w:rtl/>
        </w:rPr>
        <w:t>ובאתוון דאורייתא כלל כד כתב: "כשאינו מתכוון נחשב שלא עשה האדם את המעשה כלל, ורק כנעשה מאליו נחשב, אבל לא כעשאו האדם. דמה שאיברי האדם עושים בלי כוונ</w:t>
      </w:r>
      <w:r w:rsidRPr="08B2228A">
        <w:rPr>
          <w:rStyle w:val="HebrewChar"/>
          <w:rFonts w:cs="Monotype Hadassah"/>
          <w:sz w:val="18"/>
          <w:rtl/>
        </w:rPr>
        <w:t>תו, איננו מתייחס כלל למעשהו</w:t>
      </w:r>
      <w:r w:rsidRPr="08B2228A">
        <w:rPr>
          <w:rStyle w:val="HebrewChar"/>
          <w:rFonts w:cs="Monotype Hadassah" w:hint="cs"/>
          <w:sz w:val="18"/>
          <w:rtl/>
        </w:rPr>
        <w:t>,</w:t>
      </w:r>
      <w:r w:rsidRPr="08B2228A">
        <w:rPr>
          <w:rStyle w:val="HebrewChar"/>
          <w:rFonts w:cs="Monotype Hadassah"/>
          <w:sz w:val="18"/>
          <w:rtl/>
        </w:rPr>
        <w:t xml:space="preserve"> וכמובן לכל בעל שכל צח".</w:t>
      </w:r>
      <w:r w:rsidRPr="08B2228A">
        <w:rPr>
          <w:rStyle w:val="HebrewChar"/>
          <w:rFonts w:cs="Monotype Hadassah" w:hint="cs"/>
          <w:sz w:val="18"/>
          <w:rtl/>
        </w:rPr>
        <w:t xml:space="preserve"> ו</w:t>
      </w:r>
      <w:r>
        <w:rPr>
          <w:rStyle w:val="HebrewChar"/>
          <w:rFonts w:cs="Monotype Hadassah" w:hint="cs"/>
          <w:rtl/>
        </w:rPr>
        <w:t xml:space="preserve">ראה להלן הערה 178.  </w:t>
      </w:r>
      <w:r>
        <w:rPr>
          <w:rFonts w:hint="cs"/>
          <w:rtl/>
        </w:rPr>
        <w:t xml:space="preserve"> </w:t>
      </w:r>
    </w:p>
  </w:footnote>
  <w:footnote w:id="17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בנוסף לפועל שבעצם.</w:t>
      </w:r>
    </w:p>
  </w:footnote>
  <w:footnote w:id="17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w:t>
      </w:r>
      <w:r w:rsidRPr="086B1ACF">
        <w:rPr>
          <w:rFonts w:hint="cs"/>
          <w:sz w:val="18"/>
          <w:rtl/>
        </w:rPr>
        <w:t>"</w:t>
      </w:r>
      <w:r w:rsidRPr="086B1ACF">
        <w:rPr>
          <w:rStyle w:val="LatinChar"/>
          <w:sz w:val="18"/>
          <w:rtl/>
          <w:lang w:val="en-GB"/>
        </w:rPr>
        <w:t>כי הוא יתברך פשוט בתכלית הפשיטות. ומזה בעצמו שהוא בתכלית הפשיטות</w:t>
      </w:r>
      <w:r w:rsidRPr="086B1ACF">
        <w:rPr>
          <w:rStyle w:val="LatinChar"/>
          <w:rFonts w:hint="cs"/>
          <w:sz w:val="18"/>
          <w:rtl/>
          <w:lang w:val="en-GB"/>
        </w:rPr>
        <w:t>,</w:t>
      </w:r>
      <w:r w:rsidRPr="086B1ACF">
        <w:rPr>
          <w:rStyle w:val="LatinChar"/>
          <w:sz w:val="18"/>
          <w:rtl/>
          <w:lang w:val="en-GB"/>
        </w:rPr>
        <w:t xml:space="preserve"> אין דבר נבדל ממנו, כי הדבר שיש לו גדר ומיוחד בדבר מה, בשביל אותו גדר נבדל ממנו דבר שאינו בגדרו</w:t>
      </w:r>
      <w:r w:rsidRPr="086B1ACF">
        <w:rPr>
          <w:rStyle w:val="LatinChar"/>
          <w:rFonts w:hint="cs"/>
          <w:sz w:val="18"/>
          <w:rtl/>
          <w:lang w:val="en-GB"/>
        </w:rPr>
        <w:t>.</w:t>
      </w:r>
      <w:r w:rsidRPr="086B1ACF">
        <w:rPr>
          <w:rStyle w:val="LatinChar"/>
          <w:sz w:val="18"/>
          <w:rtl/>
          <w:lang w:val="en-GB"/>
        </w:rPr>
        <w:t xml:space="preserve"> אבל מפני כי הוא יתברך פשוט ואין לו גדר כלל, אין דבר נבדל ממנו</w:t>
      </w:r>
      <w:r w:rsidRPr="086B1ACF">
        <w:rPr>
          <w:rFonts w:hint="cs"/>
          <w:sz w:val="18"/>
          <w:rtl/>
        </w:rPr>
        <w:t>"</w:t>
      </w:r>
      <w:r>
        <w:rPr>
          <w:rFonts w:hint="cs"/>
          <w:rtl/>
        </w:rPr>
        <w:t xml:space="preserve"> [לשונו למעלה לאחר ציון 118]. הרי מה שהקב"ה כולל הכל מחייב שיפעל גם טוב במקרה בנוסף לטוב בעצם. </w:t>
      </w:r>
    </w:p>
  </w:footnote>
  <w:footnote w:id="17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שאלת הרלב"ג מופרכת מיסודה, כי הניח שנס הנחש הוא נס מקרי, ומתוך כך הוקשה לו שאם נייחס פועל זה אל ה', יתבאר שה' עושה פועל מקרי, וזהו גריעותא כלפי מעלה. ועל כך ישיב המהר"ל שממקום שבאת תהיה פירכא על כך, שאם זה נס מקרי ממילא אין זה נחשב לגריעותא במעשה ה', כי המקרה אינו חלק מהמציאות, וכמו שמבאר. וכל זה הוא לפי הסברו השני, אך לפי הסברו הראשון לא היתה פירכא מעיקרא דדינא, אלא תשובה ממקום אחר [שהואיל והקב"ה פועל הכל, נכלל בזה אף טוב מקרי]. ומקור הבטוי "מעיקרא דדינא פירכא" הוא בגמרא [קידושין ד:, ותמורה כח:]. ורש"י קידושין ד: כתב: "</w:t>
      </w:r>
      <w:r>
        <w:rPr>
          <w:rtl/>
        </w:rPr>
        <w:t>מעיקרא דדינא - ממקום שאתה בא ללמוד</w:t>
      </w:r>
      <w:r>
        <w:rPr>
          <w:rFonts w:hint="cs"/>
          <w:rtl/>
        </w:rPr>
        <w:t>...</w:t>
      </w:r>
      <w:r>
        <w:rPr>
          <w:rtl/>
        </w:rPr>
        <w:t xml:space="preserve"> יש להשיב</w:t>
      </w:r>
      <w:r>
        <w:rPr>
          <w:rFonts w:hint="cs"/>
          <w:rtl/>
        </w:rPr>
        <w:t>,</w:t>
      </w:r>
      <w:r>
        <w:rPr>
          <w:rtl/>
        </w:rPr>
        <w:t xml:space="preserve"> ולהכי קאמר </w:t>
      </w:r>
      <w:r>
        <w:rPr>
          <w:rFonts w:hint="cs"/>
          <w:rtl/>
        </w:rPr>
        <w:t>'</w:t>
      </w:r>
      <w:r>
        <w:rPr>
          <w:rtl/>
        </w:rPr>
        <w:t>מעיקרא דדינא פירכא</w:t>
      </w:r>
      <w:r>
        <w:rPr>
          <w:rFonts w:hint="cs"/>
          <w:rtl/>
        </w:rPr>
        <w:t>'</w:t>
      </w:r>
      <w:r>
        <w:rPr>
          <w:rtl/>
        </w:rPr>
        <w:t xml:space="preserve"> שהתשובה שהשיב בתחילה</w:t>
      </w:r>
      <w:r>
        <w:rPr>
          <w:rFonts w:hint="cs"/>
          <w:rtl/>
        </w:rPr>
        <w:t>...</w:t>
      </w:r>
      <w:r>
        <w:rPr>
          <w:rtl/>
        </w:rPr>
        <w:t xml:space="preserve"> לאו מעיקרא דדינא אתיא</w:t>
      </w:r>
      <w:r>
        <w:rPr>
          <w:rFonts w:hint="cs"/>
          <w:rtl/>
        </w:rPr>
        <w:t>,</w:t>
      </w:r>
      <w:r>
        <w:rPr>
          <w:rtl/>
        </w:rPr>
        <w:t xml:space="preserve"> אלא ממקום אחר</w:t>
      </w:r>
      <w:r>
        <w:rPr>
          <w:rFonts w:hint="cs"/>
          <w:rtl/>
        </w:rPr>
        <w:t xml:space="preserve">".  </w:t>
      </w:r>
    </w:p>
  </w:footnote>
  <w:footnote w:id="17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[שעז.]: "המקרה אין לו מציאות כלל, רק במקרה קרה". </w:t>
      </w:r>
      <w:r>
        <w:rPr>
          <w:rStyle w:val="HebrewChar"/>
          <w:rFonts w:cs="Monotype Hadassah" w:hint="cs"/>
          <w:sz w:val="18"/>
          <w:rtl/>
        </w:rPr>
        <w:t>ו</w:t>
      </w:r>
      <w:r w:rsidRPr="08B2228A">
        <w:rPr>
          <w:rStyle w:val="HebrewChar"/>
          <w:rFonts w:cs="Monotype Hadassah" w:hint="cs"/>
          <w:sz w:val="18"/>
          <w:rtl/>
        </w:rPr>
        <w:t>בנתיב התורה פ"ד [קפא:]</w:t>
      </w:r>
      <w:r>
        <w:rPr>
          <w:rStyle w:val="HebrewChar"/>
          <w:rFonts w:cs="Monotype Hadassah" w:hint="cs"/>
          <w:sz w:val="18"/>
          <w:rtl/>
        </w:rPr>
        <w:t xml:space="preserve"> כתב</w:t>
      </w:r>
      <w:r w:rsidRPr="08B2228A">
        <w:rPr>
          <w:rStyle w:val="HebrewChar"/>
          <w:rFonts w:cs="Monotype Hadassah" w:hint="cs"/>
          <w:sz w:val="18"/>
          <w:rtl/>
        </w:rPr>
        <w:t>: "</w:t>
      </w:r>
      <w:r w:rsidRPr="08B2228A">
        <w:rPr>
          <w:sz w:val="18"/>
          <w:rtl/>
        </w:rPr>
        <w:t>כאשר האדם עוסק בתורה והוא עני</w:t>
      </w:r>
      <w:r w:rsidRPr="08B2228A">
        <w:rPr>
          <w:rFonts w:hint="cs"/>
          <w:sz w:val="18"/>
          <w:rtl/>
        </w:rPr>
        <w:t>,</w:t>
      </w:r>
      <w:r w:rsidRPr="08B2228A">
        <w:rPr>
          <w:sz w:val="18"/>
          <w:rtl/>
        </w:rPr>
        <w:t xml:space="preserve"> אז נחשב תורתו שהיא תורה בעצם</w:t>
      </w:r>
      <w:r w:rsidRPr="08B2228A">
        <w:rPr>
          <w:rFonts w:hint="cs"/>
          <w:sz w:val="18"/>
          <w:rtl/>
        </w:rPr>
        <w:t>,</w:t>
      </w:r>
      <w:r w:rsidRPr="08B2228A">
        <w:rPr>
          <w:sz w:val="18"/>
          <w:rtl/>
        </w:rPr>
        <w:t xml:space="preserve"> לא תורה שהיא במקרה</w:t>
      </w:r>
      <w:r w:rsidRPr="08B2228A">
        <w:rPr>
          <w:rFonts w:hint="cs"/>
          <w:sz w:val="18"/>
          <w:rtl/>
        </w:rPr>
        <w:t>,</w:t>
      </w:r>
      <w:r w:rsidRPr="08B2228A">
        <w:rPr>
          <w:sz w:val="18"/>
          <w:rtl/>
        </w:rPr>
        <w:t xml:space="preserve"> אחר שאין העוני מבטל תורתו</w:t>
      </w:r>
      <w:r w:rsidRPr="08B2228A">
        <w:rPr>
          <w:rFonts w:hint="cs"/>
          <w:sz w:val="18"/>
          <w:rtl/>
        </w:rPr>
        <w:t>.</w:t>
      </w:r>
      <w:r w:rsidRPr="08B2228A">
        <w:rPr>
          <w:sz w:val="18"/>
          <w:rtl/>
        </w:rPr>
        <w:t xml:space="preserve"> אבל כאשר הוא עוסק בתורה כאשר יש לו פנאי מעסקיו</w:t>
      </w:r>
      <w:r w:rsidRPr="08B2228A">
        <w:rPr>
          <w:rFonts w:hint="cs"/>
          <w:sz w:val="18"/>
          <w:rtl/>
        </w:rPr>
        <w:t>,</w:t>
      </w:r>
      <w:r w:rsidRPr="08B2228A">
        <w:rPr>
          <w:sz w:val="18"/>
          <w:rtl/>
        </w:rPr>
        <w:t xml:space="preserve"> נחשב תורתו שהיא במקרה, וזהו פחיתות גדול לתורה</w:t>
      </w:r>
      <w:r w:rsidRPr="08B2228A">
        <w:rPr>
          <w:rFonts w:hint="cs"/>
          <w:sz w:val="18"/>
          <w:rtl/>
        </w:rPr>
        <w:t>,</w:t>
      </w:r>
      <w:r w:rsidRPr="08B2228A">
        <w:rPr>
          <w:sz w:val="18"/>
          <w:rtl/>
        </w:rPr>
        <w:t xml:space="preserve"> שאין המקרה נחשב מציאות כלל</w:t>
      </w:r>
      <w:r>
        <w:rPr>
          <w:rStyle w:val="HebrewChar"/>
          <w:rFonts w:cs="Monotype Hadassah" w:hint="cs"/>
          <w:rtl/>
        </w:rPr>
        <w:t xml:space="preserve">... כי המקרה הוא טפל אצל דבר שהוא בעצם... לכך הלומד תורה במקרה אין כאן תורה, כי המקרה שאינו דבר עצמי אינו נחשב מציאות כלל". </w:t>
      </w:r>
      <w:r>
        <w:rPr>
          <w:rFonts w:hint="cs"/>
          <w:rtl/>
        </w:rPr>
        <w:t xml:space="preserve">ובתפארת ישראל פ"י [קנז:] כתב לאידך גיסא, שכשם שהמקרה אינו נחשב למציאות, כך המציאות אינה נחשבת מקרה, וכלשונו: "דבר זה הסכימו עליו, שאין ראוי שיהיה המציאות מקרה קרה כלל, ואף מציאות שהוא לשעה". </w:t>
      </w:r>
      <w:r>
        <w:rPr>
          <w:rStyle w:val="HebrewChar"/>
          <w:rFonts w:cs="Monotype Hadassah" w:hint="cs"/>
          <w:rtl/>
        </w:rPr>
        <w:t xml:space="preserve">  </w:t>
      </w:r>
    </w:p>
  </w:footnote>
  <w:footnote w:id="180">
    <w:p w:rsidR="087F48AA" w:rsidRDefault="087F48AA" w:rsidP="08074FA0">
      <w:pPr>
        <w:pStyle w:val="FootnoteText"/>
        <w:rPr>
          <w:rFonts w:hint="cs"/>
        </w:rPr>
      </w:pPr>
      <w:r>
        <w:rPr>
          <w:rtl/>
        </w:rPr>
        <w:t>&lt;</w:t>
      </w:r>
      <w:r>
        <w:rPr>
          <w:rStyle w:val="FootnoteReference"/>
        </w:rPr>
        <w:footnoteRef/>
      </w:r>
      <w:r>
        <w:rPr>
          <w:rtl/>
        </w:rPr>
        <w:t>&gt;</w:t>
      </w:r>
      <w:r>
        <w:rPr>
          <w:rFonts w:hint="cs"/>
          <w:rtl/>
        </w:rPr>
        <w:t xml:space="preserve"> פירוש - מציאות במקרה אינה נכללת במציאות המסודרת מאת ה', ולכך אין מה להשוות בין פעל מקרי לפעל של השכל הפועל [כפי שהשווה הרלב"ג], כי אין הם בגדר דומה; פעל מקרי אינו מסודר מאת ה', ופעל השכל הפועל הוא מסודר מאת ה' [כפי שיבאר בסמוך], ולא קרב זה אל זה כל הלילה. ואודות שהמקרה עומד כנגד הסדר, כן כתב בח"א לשבת פט: [א, מו.], וז"ל: "</w:t>
      </w:r>
      <w:r>
        <w:rPr>
          <w:rtl/>
        </w:rPr>
        <w:t>הדבר שהוא מסודר אינו במקרה</w:t>
      </w:r>
      <w:r>
        <w:rPr>
          <w:rFonts w:hint="cs"/>
          <w:rtl/>
        </w:rPr>
        <w:t>,</w:t>
      </w:r>
      <w:r>
        <w:rPr>
          <w:rtl/>
        </w:rPr>
        <w:t xml:space="preserve"> כי המקרה אינו מסודר</w:t>
      </w:r>
      <w:r>
        <w:rPr>
          <w:rFonts w:hint="cs"/>
          <w:rtl/>
        </w:rPr>
        <w:t>,</w:t>
      </w:r>
      <w:r>
        <w:rPr>
          <w:rtl/>
        </w:rPr>
        <w:t xml:space="preserve"> שכך נקרא </w:t>
      </w:r>
      <w:r>
        <w:rPr>
          <w:rFonts w:hint="cs"/>
          <w:rtl/>
        </w:rPr>
        <w:t>'</w:t>
      </w:r>
      <w:r>
        <w:rPr>
          <w:rtl/>
        </w:rPr>
        <w:t>מקרה</w:t>
      </w:r>
      <w:r>
        <w:rPr>
          <w:rFonts w:hint="cs"/>
          <w:rtl/>
        </w:rPr>
        <w:t>',</w:t>
      </w:r>
      <w:r>
        <w:rPr>
          <w:rtl/>
        </w:rPr>
        <w:t xml:space="preserve"> שהוא מלשון קרי ובהזדמן</w:t>
      </w:r>
      <w:r>
        <w:rPr>
          <w:rFonts w:hint="cs"/>
          <w:rtl/>
        </w:rPr>
        <w:t>". ובתפארת ישראל פט"ז [רלו:] כתב: "</w:t>
      </w:r>
      <w:r>
        <w:rPr>
          <w:rtl/>
        </w:rPr>
        <w:t>הנה אלו האנשים בעצמם כאשר היו חוקרים על מציאות הסבה הראשונה, היו מביאים מופת חותך על מציאות הסבה הראשונה מסודר ממנו הכל</w:t>
      </w:r>
      <w:r>
        <w:rPr>
          <w:rFonts w:hint="cs"/>
          <w:rtl/>
        </w:rPr>
        <w:t>,</w:t>
      </w:r>
      <w:r>
        <w:rPr>
          <w:rtl/>
        </w:rPr>
        <w:t xml:space="preserve"> </w:t>
      </w:r>
      <w:r>
        <w:rPr>
          <w:rFonts w:hint="cs"/>
          <w:rtl/>
        </w:rPr>
        <w:t>ב</w:t>
      </w:r>
      <w:r>
        <w:rPr>
          <w:rtl/>
        </w:rPr>
        <w:t>מה שנראה בנמצאים טוב סדרם ויושר פעלם, וכל הדברים אשר נראו לעין</w:t>
      </w:r>
      <w:r>
        <w:rPr>
          <w:rFonts w:hint="cs"/>
          <w:rtl/>
        </w:rPr>
        <w:t>,</w:t>
      </w:r>
      <w:r>
        <w:rPr>
          <w:rtl/>
        </w:rPr>
        <w:t xml:space="preserve"> הכל בחכמה נפלאה</w:t>
      </w:r>
      <w:r>
        <w:rPr>
          <w:rFonts w:hint="cs"/>
          <w:rtl/>
        </w:rPr>
        <w:t>.</w:t>
      </w:r>
      <w:r>
        <w:rPr>
          <w:rtl/>
        </w:rPr>
        <w:t xml:space="preserve"> ודבר זה אי אפשר שיהיה במ</w:t>
      </w:r>
      <w:r w:rsidRPr="082A4F6B">
        <w:rPr>
          <w:rtl/>
        </w:rPr>
        <w:t>קרה, כי המקרה לא יתמיד ואינו הרבה</w:t>
      </w:r>
      <w:r w:rsidRPr="082A4F6B">
        <w:rPr>
          <w:rFonts w:hint="cs"/>
          <w:rtl/>
        </w:rPr>
        <w:t>.</w:t>
      </w:r>
      <w:r w:rsidRPr="082A4F6B">
        <w:rPr>
          <w:rtl/>
        </w:rPr>
        <w:t xml:space="preserve"> אבל כאשר נראה בכל הנמצאים כלם הסדר והחכמה, גזרו במופת חותך שאי אפשר שלא יהיה זה רק ממסדר ממציא הכל</w:t>
      </w:r>
      <w:r w:rsidRPr="082A4F6B">
        <w:rPr>
          <w:rFonts w:hint="cs"/>
          <w:rtl/>
        </w:rPr>
        <w:t>,</w:t>
      </w:r>
      <w:r w:rsidRPr="082A4F6B">
        <w:rPr>
          <w:rtl/>
        </w:rPr>
        <w:t xml:space="preserve"> הוא האל אשר סדר הכל בחכמתו</w:t>
      </w:r>
      <w:r w:rsidRPr="082A4F6B">
        <w:rPr>
          <w:rFonts w:hint="cs"/>
          <w:rtl/>
        </w:rPr>
        <w:t>,</w:t>
      </w:r>
      <w:r w:rsidRPr="082A4F6B">
        <w:rPr>
          <w:rtl/>
        </w:rPr>
        <w:t xml:space="preserve"> וברא הכל בתבונתו</w:t>
      </w:r>
      <w:r w:rsidRPr="082A4F6B">
        <w:rPr>
          <w:rFonts w:hint="cs"/>
          <w:rtl/>
        </w:rPr>
        <w:t>..</w:t>
      </w:r>
      <w:r w:rsidRPr="082A4F6B">
        <w:rPr>
          <w:rtl/>
        </w:rPr>
        <w:t>. שהם מודים בשני דברים</w:t>
      </w:r>
      <w:r w:rsidRPr="082A4F6B">
        <w:rPr>
          <w:rFonts w:hint="cs"/>
          <w:rtl/>
        </w:rPr>
        <w:t>;</w:t>
      </w:r>
      <w:r w:rsidRPr="082A4F6B">
        <w:rPr>
          <w:rtl/>
        </w:rPr>
        <w:t xml:space="preserve"> האחד</w:t>
      </w:r>
      <w:r w:rsidRPr="082A4F6B">
        <w:rPr>
          <w:rFonts w:hint="cs"/>
          <w:rtl/>
        </w:rPr>
        <w:t>,</w:t>
      </w:r>
      <w:r w:rsidRPr="082A4F6B">
        <w:rPr>
          <w:rtl/>
        </w:rPr>
        <w:t xml:space="preserve"> שכל המציאות מסודר</w:t>
      </w:r>
      <w:r w:rsidRPr="082A4F6B">
        <w:rPr>
          <w:rFonts w:hint="cs"/>
          <w:rtl/>
        </w:rPr>
        <w:t>.</w:t>
      </w:r>
      <w:r w:rsidRPr="082A4F6B">
        <w:rPr>
          <w:rtl/>
        </w:rPr>
        <w:t xml:space="preserve"> והשני</w:t>
      </w:r>
      <w:r w:rsidRPr="082A4F6B">
        <w:rPr>
          <w:rFonts w:hint="cs"/>
          <w:rtl/>
        </w:rPr>
        <w:t>,</w:t>
      </w:r>
      <w:r w:rsidRPr="082A4F6B">
        <w:rPr>
          <w:rtl/>
        </w:rPr>
        <w:t xml:space="preserve"> שאין ראוי לומר שיהיה המציאות העולם וטוב סדרו במקרה קרה</w:t>
      </w:r>
      <w:r w:rsidRPr="082A4F6B">
        <w:rPr>
          <w:rFonts w:hint="cs"/>
          <w:rtl/>
        </w:rPr>
        <w:t>,</w:t>
      </w:r>
      <w:r w:rsidRPr="082A4F6B">
        <w:rPr>
          <w:rtl/>
        </w:rPr>
        <w:t xml:space="preserve"> כי המקרה אינו תמיד ואינו רב מאד</w:t>
      </w:r>
      <w:r w:rsidRPr="082A4F6B">
        <w:rPr>
          <w:rFonts w:hint="cs"/>
          <w:rtl/>
        </w:rPr>
        <w:t>.</w:t>
      </w:r>
      <w:r w:rsidRPr="082A4F6B">
        <w:rPr>
          <w:rtl/>
        </w:rPr>
        <w:t xml:space="preserve"> וכל הנמצאים</w:t>
      </w:r>
      <w:r w:rsidRPr="082A4F6B">
        <w:rPr>
          <w:rFonts w:hint="cs"/>
          <w:rtl/>
        </w:rPr>
        <w:t>,</w:t>
      </w:r>
      <w:r w:rsidRPr="082A4F6B">
        <w:rPr>
          <w:rtl/>
        </w:rPr>
        <w:t xml:space="preserve"> עם רבוים</w:t>
      </w:r>
      <w:r w:rsidRPr="082A4F6B">
        <w:rPr>
          <w:rFonts w:hint="cs"/>
          <w:rtl/>
        </w:rPr>
        <w:t>,</w:t>
      </w:r>
      <w:r w:rsidRPr="082A4F6B">
        <w:rPr>
          <w:rtl/>
        </w:rPr>
        <w:t xml:space="preserve"> הם מסודרים ועומדים תמיד כסדרם</w:t>
      </w:r>
      <w:r w:rsidRPr="082A4F6B">
        <w:rPr>
          <w:rFonts w:hint="cs"/>
          <w:rtl/>
        </w:rPr>
        <w:t>,</w:t>
      </w:r>
      <w:r w:rsidRPr="082A4F6B">
        <w:rPr>
          <w:rtl/>
        </w:rPr>
        <w:t xml:space="preserve"> ולפיכך סדר הנמצאים אינו במקרה קרה</w:t>
      </w:r>
      <w:r w:rsidRPr="082A4F6B">
        <w:rPr>
          <w:rFonts w:hint="cs"/>
          <w:rtl/>
        </w:rPr>
        <w:t>"</w:t>
      </w:r>
      <w:r>
        <w:rPr>
          <w:rFonts w:hint="cs"/>
          <w:rtl/>
        </w:rPr>
        <w:t>. ושם ר"פ יז: "</w:t>
      </w:r>
      <w:r>
        <w:rPr>
          <w:rtl/>
        </w:rPr>
        <w:t>השאלה אשר יש לשאול</w:t>
      </w:r>
      <w:r>
        <w:rPr>
          <w:rFonts w:hint="cs"/>
          <w:rtl/>
        </w:rPr>
        <w:t>,</w:t>
      </w:r>
      <w:r>
        <w:rPr>
          <w:rtl/>
        </w:rPr>
        <w:t xml:space="preserve"> למה לא נ</w:t>
      </w:r>
      <w:r>
        <w:rPr>
          <w:rFonts w:hint="cs"/>
          <w:rtl/>
        </w:rPr>
        <w:t>י</w:t>
      </w:r>
      <w:r>
        <w:rPr>
          <w:rtl/>
        </w:rPr>
        <w:t>תנה התורה בכללה בתחלת העולם</w:t>
      </w:r>
      <w:r>
        <w:rPr>
          <w:rFonts w:hint="cs"/>
          <w:rtl/>
        </w:rPr>
        <w:t>,</w:t>
      </w:r>
      <w:r>
        <w:rPr>
          <w:rtl/>
        </w:rPr>
        <w:t xml:space="preserve"> כאשר ברא וסידר הנבראים, אחר שהתורה היא סדר הנבראים</w:t>
      </w:r>
      <w:r>
        <w:rPr>
          <w:rFonts w:hint="cs"/>
          <w:rtl/>
        </w:rPr>
        <w:t>,</w:t>
      </w:r>
      <w:r>
        <w:rPr>
          <w:rtl/>
        </w:rPr>
        <w:t xml:space="preserve"> ואין דבר שהוא סדר הוא במקרה, ולכך אין לומר בזה כי כך מקרה קרה</w:t>
      </w:r>
      <w:r>
        <w:rPr>
          <w:rFonts w:hint="cs"/>
          <w:rtl/>
        </w:rPr>
        <w:t>". ושם ר"פ כה כתב: "</w:t>
      </w:r>
      <w:r>
        <w:rPr>
          <w:rtl/>
        </w:rPr>
        <w:t>הדבר שהוא מוסכם שלא היה בריאת עולם במקרה קרה</w:t>
      </w:r>
      <w:r>
        <w:rPr>
          <w:rFonts w:hint="cs"/>
          <w:rtl/>
        </w:rPr>
        <w:t>.</w:t>
      </w:r>
      <w:r>
        <w:rPr>
          <w:rtl/>
        </w:rPr>
        <w:t xml:space="preserve"> שכאשר האדם מתבונן בבריאה הזאת</w:t>
      </w:r>
      <w:r>
        <w:rPr>
          <w:rFonts w:hint="cs"/>
          <w:rtl/>
        </w:rPr>
        <w:t>,</w:t>
      </w:r>
      <w:r>
        <w:rPr>
          <w:rtl/>
        </w:rPr>
        <w:t xml:space="preserve"> ימצא אותה שהיא מסודרת בחכמה בתכלית הסדר</w:t>
      </w:r>
      <w:r>
        <w:rPr>
          <w:rFonts w:hint="cs"/>
          <w:rtl/>
        </w:rPr>
        <w:t>.</w:t>
      </w:r>
      <w:r>
        <w:rPr>
          <w:rtl/>
        </w:rPr>
        <w:t xml:space="preserve"> ודבר כזה אי אפשר שיהיה קרה במקרה דבר שהוא מסודר בתכלית הסדר</w:t>
      </w:r>
      <w:r>
        <w:rPr>
          <w:rFonts w:hint="cs"/>
          <w:rtl/>
        </w:rPr>
        <w:t>" [הובא למעלה בהקדמה ראשונה הערה 101, ולמעלה הערה 68]. ובנצח ישראל פ"מ [תשו:] כתב: "</w:t>
      </w:r>
      <w:r>
        <w:rPr>
          <w:rtl/>
        </w:rPr>
        <w:t>כי הדברים שאינם בעצם, רק שהם מקריים, יוצאים מסדר העולם, שהמקרה אינו מסדר המצי</w:t>
      </w:r>
      <w:r>
        <w:rPr>
          <w:rFonts w:hint="cs"/>
          <w:rtl/>
        </w:rPr>
        <w:t xml:space="preserve">אות". ובנר מצוה [ב:] כתב: "אין ספק שלא היו כך במקרה, רק כי כך מחייב סדר עולמו שסדר השם יתברך". ובאור חדש פ"ו [תתרלא:] כתב: "לא היה המעשה דרך מקרה, רק שכך היה מחויב כסדר הראוי". ולהלן ר"פ ע כתב: "אין החבור הזה מקרה, אבל הוא סדר אלקים". וראה להלן פי"א הערה 2. </w:t>
      </w:r>
    </w:p>
  </w:footnote>
  <w:footnote w:id="18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הואיל ואין היפוך המטה לנחש נחשב למציאות מסודרת, אלא מציאות במקרה, תיקשי לך מדוע הקב"ה פעל דבר שאינו נחשב. ועל כך מבאר שעם כל זה פעל זה מורה על גדולת הפועל, שיכול לחרוג מסדר המציאות, וכמו שמבאר והולך.</w:t>
      </w:r>
    </w:p>
  </w:footnote>
  <w:footnote w:id="18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הוא השכל הפועל [ראה למעלה הערה 91]. ובא להורות את עדיפות מעשה ה' על פני מעשה השכל הפועל.</w:t>
      </w:r>
    </w:p>
  </w:footnote>
  <w:footnote w:id="183">
    <w:p w:rsidR="087F48AA" w:rsidRDefault="087F48AA" w:rsidP="08C03808">
      <w:pPr>
        <w:pStyle w:val="FootnoteText"/>
        <w:rPr>
          <w:rFonts w:hint="cs"/>
          <w:rtl/>
        </w:rPr>
      </w:pPr>
      <w:r>
        <w:rPr>
          <w:rtl/>
        </w:rPr>
        <w:t>&lt;</w:t>
      </w:r>
      <w:r>
        <w:rPr>
          <w:rStyle w:val="FootnoteReference"/>
        </w:rPr>
        <w:footnoteRef/>
      </w:r>
      <w:r>
        <w:rPr>
          <w:rtl/>
        </w:rPr>
        <w:t>&gt;</w:t>
      </w:r>
      <w:r w:rsidRPr="084D43B6">
        <w:rPr>
          <w:rFonts w:hint="cs"/>
          <w:sz w:val="18"/>
          <w:rtl/>
        </w:rPr>
        <w:t xml:space="preserve"> "</w:t>
      </w:r>
      <w:r w:rsidRPr="084D43B6">
        <w:rPr>
          <w:rStyle w:val="LatinChar"/>
          <w:sz w:val="18"/>
          <w:rtl/>
          <w:lang w:val="en-GB"/>
        </w:rPr>
        <w:t>כי פעולות הבאות מן שכל הפועל הם טוב בעצם</w:t>
      </w:r>
      <w:r w:rsidRPr="084D43B6">
        <w:rPr>
          <w:rFonts w:hint="cs"/>
          <w:sz w:val="18"/>
          <w:rtl/>
        </w:rPr>
        <w:t>"</w:t>
      </w:r>
      <w:r>
        <w:rPr>
          <w:rFonts w:hint="cs"/>
          <w:rtl/>
        </w:rPr>
        <w:t xml:space="preserve"> [לשונו למעלה לאחר ציון 168].</w:t>
      </w:r>
    </w:p>
  </w:footnote>
  <w:footnote w:id="18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שהקב"ה מסדר את המלאכים, כן כתב להלן פס"ח [ד"ה הנה ביארו], וז"ל: "</w:t>
      </w:r>
      <w:r>
        <w:rPr>
          <w:rtl/>
        </w:rPr>
        <w:t>הנה ביארו כי המלאכים מפני שהם כתות מחולקים מתחלפים</w:t>
      </w:r>
      <w:r>
        <w:rPr>
          <w:rFonts w:hint="cs"/>
          <w:rtl/>
        </w:rPr>
        <w:t>,</w:t>
      </w:r>
      <w:r>
        <w:rPr>
          <w:rtl/>
        </w:rPr>
        <w:t xml:space="preserve"> לפי שהם כתות פרטים</w:t>
      </w:r>
      <w:r>
        <w:rPr>
          <w:rFonts w:hint="cs"/>
          <w:rtl/>
        </w:rPr>
        <w:t>,</w:t>
      </w:r>
      <w:r>
        <w:rPr>
          <w:rtl/>
        </w:rPr>
        <w:t xml:space="preserve"> כמו שאמרו מיכאל ממונה על מים</w:t>
      </w:r>
      <w:r>
        <w:rPr>
          <w:rFonts w:hint="cs"/>
          <w:rtl/>
        </w:rPr>
        <w:t>,</w:t>
      </w:r>
      <w:r>
        <w:rPr>
          <w:rtl/>
        </w:rPr>
        <w:t xml:space="preserve"> וגבריאל ממונה על אש</w:t>
      </w:r>
      <w:r>
        <w:rPr>
          <w:rFonts w:hint="cs"/>
          <w:rtl/>
        </w:rPr>
        <w:t xml:space="preserve"> [ראה להלן הערה 185].</w:t>
      </w:r>
      <w:r>
        <w:rPr>
          <w:rtl/>
        </w:rPr>
        <w:t xml:space="preserve"> ואם כן תמצא חלוק ביניהם מה שמסודר מן כל אחד ואחד</w:t>
      </w:r>
      <w:r>
        <w:rPr>
          <w:rFonts w:hint="cs"/>
          <w:rtl/>
        </w:rPr>
        <w:t>.</w:t>
      </w:r>
      <w:r>
        <w:rPr>
          <w:rtl/>
        </w:rPr>
        <w:t xml:space="preserve"> ולכל הדברים תמצא שעה וזמן בפני עצמו</w:t>
      </w:r>
      <w:r>
        <w:rPr>
          <w:rFonts w:hint="cs"/>
          <w:rtl/>
        </w:rPr>
        <w:t>,</w:t>
      </w:r>
      <w:r>
        <w:rPr>
          <w:rtl/>
        </w:rPr>
        <w:t xml:space="preserve"> מחולק מן השני</w:t>
      </w:r>
      <w:r>
        <w:rPr>
          <w:rFonts w:hint="cs"/>
          <w:rtl/>
        </w:rPr>
        <w:t>;</w:t>
      </w:r>
      <w:r>
        <w:rPr>
          <w:rtl/>
        </w:rPr>
        <w:t xml:space="preserve"> כי יש זמן מיוחד לכח המים</w:t>
      </w:r>
      <w:r>
        <w:rPr>
          <w:rFonts w:hint="cs"/>
          <w:rtl/>
        </w:rPr>
        <w:t>,</w:t>
      </w:r>
      <w:r>
        <w:rPr>
          <w:rtl/>
        </w:rPr>
        <w:t xml:space="preserve"> ויש זמן מיוחד לכח האש</w:t>
      </w:r>
      <w:r>
        <w:rPr>
          <w:rFonts w:hint="cs"/>
          <w:rtl/>
        </w:rPr>
        <w:t>,</w:t>
      </w:r>
      <w:r>
        <w:rPr>
          <w:rtl/>
        </w:rPr>
        <w:t xml:space="preserve"> וכן כל דבר ודבר יש זמן מיוחד</w:t>
      </w:r>
      <w:r>
        <w:rPr>
          <w:rFonts w:hint="cs"/>
          <w:rtl/>
        </w:rPr>
        <w:t>.</w:t>
      </w:r>
      <w:r>
        <w:rPr>
          <w:rtl/>
        </w:rPr>
        <w:t xml:space="preserve"> ושירת המלאכים כאשר הם פועלים מה שהוא מסודר מאתם</w:t>
      </w:r>
      <w:r>
        <w:rPr>
          <w:rFonts w:hint="cs"/>
          <w:rtl/>
        </w:rPr>
        <w:t>,</w:t>
      </w:r>
      <w:r>
        <w:rPr>
          <w:rtl/>
        </w:rPr>
        <w:t xml:space="preserve"> ואז מציאות שלהם מורה על הפועל והמסדר אותם</w:t>
      </w:r>
      <w:r>
        <w:rPr>
          <w:rFonts w:hint="cs"/>
          <w:rtl/>
        </w:rPr>
        <w:t>.</w:t>
      </w:r>
      <w:r>
        <w:rPr>
          <w:rtl/>
        </w:rPr>
        <w:t xml:space="preserve"> ולפיכך יש מלאכים אומרים שירה בכל יום</w:t>
      </w:r>
      <w:r>
        <w:rPr>
          <w:rFonts w:hint="cs"/>
          <w:rtl/>
        </w:rPr>
        <w:t>,</w:t>
      </w:r>
      <w:r>
        <w:rPr>
          <w:rtl/>
        </w:rPr>
        <w:t xml:space="preserve"> ויש בכל שבוע</w:t>
      </w:r>
      <w:r>
        <w:rPr>
          <w:rFonts w:hint="cs"/>
          <w:rtl/>
        </w:rPr>
        <w:t>,</w:t>
      </w:r>
      <w:r>
        <w:rPr>
          <w:rtl/>
        </w:rPr>
        <w:t xml:space="preserve"> ויש בכל שנה</w:t>
      </w:r>
      <w:r>
        <w:rPr>
          <w:rFonts w:hint="cs"/>
          <w:rtl/>
        </w:rPr>
        <w:t>,</w:t>
      </w:r>
      <w:r>
        <w:rPr>
          <w:rtl/>
        </w:rPr>
        <w:t xml:space="preserve"> ויש לעולם</w:t>
      </w:r>
      <w:r>
        <w:rPr>
          <w:rFonts w:hint="cs"/>
          <w:rtl/>
        </w:rPr>
        <w:t>,</w:t>
      </w:r>
      <w:r>
        <w:rPr>
          <w:rtl/>
        </w:rPr>
        <w:t xml:space="preserve"> כפי מה שמסודר מאתם</w:t>
      </w:r>
      <w:r>
        <w:rPr>
          <w:rFonts w:hint="cs"/>
          <w:rtl/>
        </w:rPr>
        <w:t xml:space="preserve">". </w:t>
      </w:r>
    </w:p>
  </w:footnote>
  <w:footnote w:id="18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שהמלאכים אינם יכולים לשנות דבר, כן נאמר [בראשית יט, כב] "מהר המלט שמה כי לא אוכל לעשות דבר עד בואך שמה וגו'", ופירש רש"י שם "</w:t>
      </w:r>
      <w:r>
        <w:rPr>
          <w:rtl/>
        </w:rPr>
        <w:t xml:space="preserve">כי לא אוכל לעשות - זהו עונשן של מלאכים על שאמרו </w:t>
      </w:r>
      <w:r>
        <w:rPr>
          <w:rFonts w:hint="cs"/>
          <w:rtl/>
        </w:rPr>
        <w:t>[שם פסוק יג] '</w:t>
      </w:r>
      <w:r>
        <w:rPr>
          <w:rtl/>
        </w:rPr>
        <w:t>כי משחיתים אנחנו</w:t>
      </w:r>
      <w:r>
        <w:rPr>
          <w:rFonts w:hint="cs"/>
          <w:rtl/>
        </w:rPr>
        <w:t>',</w:t>
      </w:r>
      <w:r>
        <w:rPr>
          <w:rtl/>
        </w:rPr>
        <w:t xml:space="preserve"> ותלו הדבר בעצמן</w:t>
      </w:r>
      <w:r>
        <w:rPr>
          <w:rFonts w:hint="cs"/>
          <w:rtl/>
        </w:rPr>
        <w:t>,</w:t>
      </w:r>
      <w:r>
        <w:rPr>
          <w:rtl/>
        </w:rPr>
        <w:t xml:space="preserve"> לפיכך לא זזו משם עד שהוזקקו לומר שאין הדבר ברשותן</w:t>
      </w:r>
      <w:r>
        <w:rPr>
          <w:rFonts w:hint="cs"/>
          <w:rtl/>
        </w:rPr>
        <w:t>". ואמרו חכמים [</w:t>
      </w:r>
      <w:r>
        <w:rPr>
          <w:rtl/>
        </w:rPr>
        <w:t>סנהדרין מב.</w:t>
      </w:r>
      <w:r>
        <w:rPr>
          <w:rFonts w:hint="cs"/>
          <w:rtl/>
        </w:rPr>
        <w:t>]</w:t>
      </w:r>
      <w:r>
        <w:rPr>
          <w:rtl/>
        </w:rPr>
        <w:t xml:space="preserve"> "אשר במאמרו ברא שחקים וברוח פיו כל צבאם חוק וזמן נתן להם שלא ישנו את תפקידם", והרי "צבא השמים" כולל גם את המלאכים [רמב"ן בראשית ב, א]. ובאליהו זוטא פי"ב אמרו "לא ברא הקב"ה את היצה"ר אלא רק בשביל בשר ודם... למה הדבר דומה, למלך שהיו לו עבדים, והיו יושבין מעבר לחומה של ברזל, והיה המלך מכריז עליהם ואומר כל מי שירא אותי והוא אוהב אותי יעלה על החומה של ברזל, ויבוא אצלי... איזה מהן חביב , הוי אומר אותן שעלו על החומה... מה שאין כן במלאכי השרת". והמשך חכמה [בהקדמה לספר שמות] הוכיח ממדרש זה שאין למלאכים בחירה חופשית, אלא הם מוכרחים במעשיהם. </w:t>
      </w:r>
      <w:r>
        <w:rPr>
          <w:rFonts w:hint="cs"/>
          <w:rtl/>
        </w:rPr>
        <w:t>ובדר"ח פ"ג מט"ו [שעו.] כתב: "</w:t>
      </w:r>
      <w:r>
        <w:rPr>
          <w:rFonts w:ascii="Times New Roman" w:hAnsi="Times New Roman"/>
          <w:snapToGrid/>
          <w:rtl/>
        </w:rPr>
        <w:t xml:space="preserve">אין הדבר הזה </w:t>
      </w:r>
      <w:r>
        <w:rPr>
          <w:rFonts w:ascii="Times New Roman" w:hAnsi="Times New Roman" w:hint="cs"/>
          <w:snapToGrid/>
          <w:rtl/>
        </w:rPr>
        <w:t xml:space="preserve">[בחירה חופשית] </w:t>
      </w:r>
      <w:r>
        <w:rPr>
          <w:rFonts w:ascii="Times New Roman" w:hAnsi="Times New Roman"/>
          <w:snapToGrid/>
          <w:rtl/>
        </w:rPr>
        <w:t>נמצא אל המלאכים, שאין הבחירה בהם, והם עושים כפי אשר הקב"ה מנה אותם לעשות, ולא ישנו את שליחותם</w:t>
      </w:r>
      <w:r>
        <w:rPr>
          <w:rFonts w:hint="cs"/>
          <w:rtl/>
        </w:rPr>
        <w:t>". ו</w:t>
      </w:r>
      <w:r>
        <w:rPr>
          <w:rtl/>
        </w:rPr>
        <w:t>בתפארת ישראל פט"ז [רמה:]</w:t>
      </w:r>
      <w:r>
        <w:rPr>
          <w:rFonts w:hint="cs"/>
          <w:rtl/>
        </w:rPr>
        <w:t xml:space="preserve"> כתב</w:t>
      </w:r>
      <w:r>
        <w:rPr>
          <w:rtl/>
        </w:rPr>
        <w:t>: "האדם מיוחד מכל הנמצאים שהוא בעל בחירה רצונית לעשות מה שירצה. ואינו כמו העליונים, שהם עושים רצון קוניהם בלא שינוי וחלוף כלל, רק עומדים על מתכונתם אשר נבראו. זולת האדם, אשר הוא בעל בחירה רצונית לעשות</w:t>
      </w:r>
      <w:r>
        <w:rPr>
          <w:rFonts w:hint="cs"/>
          <w:rtl/>
        </w:rPr>
        <w:t>".</w:t>
      </w:r>
      <w:r>
        <w:rPr>
          <w:rtl/>
        </w:rPr>
        <w:t xml:space="preserve"> ובגו"א בראשית פ"א אות נד כתב: "האדם הוא בר דעת ובעל בחירה יותר משאר הנבראים".</w:t>
      </w:r>
      <w:r>
        <w:rPr>
          <w:rFonts w:hint="cs"/>
          <w:rtl/>
        </w:rPr>
        <w:t xml:space="preserve"> וראה בנתיב התורה פי"ז [תרעג:]. </w:t>
      </w:r>
      <w:r>
        <w:rPr>
          <w:rtl/>
        </w:rPr>
        <w:t>ו</w:t>
      </w:r>
      <w:r>
        <w:rPr>
          <w:rFonts w:hint="cs"/>
          <w:rtl/>
        </w:rPr>
        <w:t>ה</w:t>
      </w:r>
      <w:r>
        <w:rPr>
          <w:rtl/>
        </w:rPr>
        <w:t>של"ה הקדוש [תולדות אדם, בית ישראל (תליתאה, ב)] כתב: "ואל תתמה על דברי</w:t>
      </w:r>
      <w:r>
        <w:rPr>
          <w:rFonts w:hint="cs"/>
          <w:rtl/>
        </w:rPr>
        <w:t xml:space="preserve"> [שביאר שאין למלאכים בחירה]</w:t>
      </w:r>
      <w:r>
        <w:rPr>
          <w:rtl/>
        </w:rPr>
        <w:t>, שהרי מצינו גם כן במלאכי עליון בחינת בחירה קצת, שהרי מלאכי סדום חטאו שתלאו הגדולה בעצמם, ואמרו [בראשית יט, יג] 'כי משחיתים אנחנו', ונענשו שנדחו ממחיצתם קל"ח שנה. כדאיתא במדרש רבה [ב"ר נ, ט] 'כי משחיתים אנחנו', רבי לוי בשם רבי שמואל בר נחמן, מלאכי השרת על ידי שגלו מסתורין של הקב"ה נדחו ממחיצתן קל"ח שנה". ושם מיישב הדבר.</w:t>
      </w:r>
      <w:r>
        <w:rPr>
          <w:rFonts w:hint="cs"/>
          <w:rtl/>
        </w:rPr>
        <w:t xml:space="preserve"> </w:t>
      </w:r>
      <w:r>
        <w:rPr>
          <w:rtl/>
        </w:rPr>
        <w:t xml:space="preserve">ובתולדות יצחק בראשית א, כו, כתב: "המלאכים אינן בעלי בחירה, אלא כאילו בטבע עושים פעולותיהם, ולפי שאין בעל בחירה אלא הקב"ה, ורצה לעשות כבוד למין האנושי, עשהו בעל בחירה כמוהו, ולכן יש לו יצר טוב ויצר רע. שמי שאין לו בחירה, אין לו יצר טוב ויצר רע, שהמלאך כולו יצר טוב". </w:t>
      </w:r>
    </w:p>
  </w:footnote>
  <w:footnote w:id="18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w:t>
      </w:r>
      <w:r w:rsidRPr="08DB2CBC">
        <w:rPr>
          <w:rFonts w:hint="cs"/>
          <w:sz w:val="18"/>
          <w:rtl/>
        </w:rPr>
        <w:t xml:space="preserve">לעומת הקב"ה, </w:t>
      </w:r>
      <w:r>
        <w:rPr>
          <w:rFonts w:hint="cs"/>
          <w:sz w:val="18"/>
          <w:rtl/>
        </w:rPr>
        <w:t xml:space="preserve">שפועל הכל, אף פועל שהוא מקרה, </w:t>
      </w:r>
      <w:r w:rsidRPr="08DB2CBC">
        <w:rPr>
          <w:rFonts w:hint="cs"/>
          <w:sz w:val="18"/>
          <w:rtl/>
        </w:rPr>
        <w:t>"</w:t>
      </w:r>
      <w:r>
        <w:rPr>
          <w:rStyle w:val="LatinChar"/>
          <w:rFonts w:hint="cs"/>
          <w:sz w:val="18"/>
          <w:rtl/>
          <w:lang w:val="en-GB"/>
        </w:rPr>
        <w:t>ש</w:t>
      </w:r>
      <w:r w:rsidRPr="08DB2CBC">
        <w:rPr>
          <w:rStyle w:val="LatinChar"/>
          <w:sz w:val="18"/>
          <w:rtl/>
          <w:lang w:val="en-GB"/>
        </w:rPr>
        <w:t>אם לא יפעל הטוב במקרה</w:t>
      </w:r>
      <w:r w:rsidRPr="08DB2CBC">
        <w:rPr>
          <w:rStyle w:val="LatinChar"/>
          <w:rFonts w:hint="cs"/>
          <w:sz w:val="18"/>
          <w:rtl/>
          <w:lang w:val="en-GB"/>
        </w:rPr>
        <w:t>,</w:t>
      </w:r>
      <w:r w:rsidRPr="08DB2CBC">
        <w:rPr>
          <w:rStyle w:val="LatinChar"/>
          <w:sz w:val="18"/>
          <w:rtl/>
          <w:lang w:val="en-GB"/>
        </w:rPr>
        <w:t xml:space="preserve"> לא היה פועל כללי</w:t>
      </w:r>
      <w:r w:rsidRPr="08DB2CBC">
        <w:rPr>
          <w:rStyle w:val="LatinChar"/>
          <w:rFonts w:hint="cs"/>
          <w:sz w:val="18"/>
          <w:rtl/>
          <w:lang w:val="en-GB"/>
        </w:rPr>
        <w:t>,</w:t>
      </w:r>
      <w:r w:rsidRPr="08DB2CBC">
        <w:rPr>
          <w:rStyle w:val="LatinChar"/>
          <w:sz w:val="18"/>
          <w:rtl/>
          <w:lang w:val="en-GB"/>
        </w:rPr>
        <w:t xml:space="preserve"> ויש לתת לו הכללות מצד שהוא פועל הכל</w:t>
      </w:r>
      <w:r w:rsidRPr="08DB2CBC">
        <w:rPr>
          <w:rStyle w:val="LatinChar"/>
          <w:rFonts w:hint="cs"/>
          <w:sz w:val="18"/>
          <w:rtl/>
          <w:lang w:val="en-GB"/>
        </w:rPr>
        <w:t>,</w:t>
      </w:r>
      <w:r w:rsidRPr="08DB2CBC">
        <w:rPr>
          <w:rStyle w:val="LatinChar"/>
          <w:sz w:val="18"/>
          <w:rtl/>
          <w:lang w:val="en-GB"/>
        </w:rPr>
        <w:t xml:space="preserve"> ואין חוץ ממנו</w:t>
      </w:r>
      <w:r>
        <w:rPr>
          <w:rFonts w:hint="cs"/>
          <w:rtl/>
        </w:rPr>
        <w:t>" [לשונו למעלה לאחר ציון 175]. ואודות שאין מלאך פועל כללי, אלא פועל פרטי, כן כתב להלן פנ"ה [ד"ה אמנם יש], וז"ל: "</w:t>
      </w:r>
      <w:r>
        <w:rPr>
          <w:rtl/>
        </w:rPr>
        <w:t>לא תמצא כח הכולל הכל זולת השם יתברך, כי כל המלאכים זה ממונה על זה</w:t>
      </w:r>
      <w:r>
        <w:rPr>
          <w:rFonts w:hint="cs"/>
          <w:rtl/>
        </w:rPr>
        <w:t>,</w:t>
      </w:r>
      <w:r>
        <w:rPr>
          <w:rtl/>
        </w:rPr>
        <w:t xml:space="preserve"> וזה ממונה על זה</w:t>
      </w:r>
      <w:r>
        <w:rPr>
          <w:rFonts w:hint="cs"/>
          <w:rtl/>
        </w:rPr>
        <w:t>,</w:t>
      </w:r>
      <w:r>
        <w:rPr>
          <w:rtl/>
        </w:rPr>
        <w:t xml:space="preserve"> אבל השם יתברך הוא הכל.</w:t>
      </w:r>
      <w:r>
        <w:rPr>
          <w:rFonts w:hint="cs"/>
          <w:rtl/>
        </w:rPr>
        <w:t>..</w:t>
      </w:r>
      <w:r>
        <w:rPr>
          <w:rtl/>
        </w:rPr>
        <w:t xml:space="preserve"> וזה כי הוא העלה הראשונה יתברך שמו וזכרו לעד</w:t>
      </w:r>
      <w:r>
        <w:rPr>
          <w:rFonts w:hint="cs"/>
          <w:rtl/>
        </w:rPr>
        <w:t>,</w:t>
      </w:r>
      <w:r>
        <w:rPr>
          <w:rtl/>
        </w:rPr>
        <w:t xml:space="preserve"> שכולל הכל</w:t>
      </w:r>
      <w:r>
        <w:rPr>
          <w:rFonts w:hint="cs"/>
          <w:rtl/>
        </w:rPr>
        <w:t>,</w:t>
      </w:r>
      <w:r>
        <w:rPr>
          <w:rtl/>
        </w:rPr>
        <w:t xml:space="preserve"> ואין פעולותיו בחלק בלבד</w:t>
      </w:r>
      <w:r>
        <w:rPr>
          <w:rFonts w:hint="cs"/>
          <w:rtl/>
        </w:rPr>
        <w:t>,</w:t>
      </w:r>
      <w:r>
        <w:rPr>
          <w:rtl/>
        </w:rPr>
        <w:t xml:space="preserve"> רק בכל</w:t>
      </w:r>
      <w:r>
        <w:rPr>
          <w:rFonts w:hint="cs"/>
          <w:rtl/>
        </w:rPr>
        <w:t>.</w:t>
      </w:r>
      <w:r>
        <w:rPr>
          <w:rtl/>
        </w:rPr>
        <w:t xml:space="preserve"> והמלאכים הם ממונים על דברים פרטים</w:t>
      </w:r>
      <w:r>
        <w:rPr>
          <w:rFonts w:hint="cs"/>
          <w:rtl/>
        </w:rPr>
        <w:t>...</w:t>
      </w:r>
      <w:r>
        <w:rPr>
          <w:rtl/>
        </w:rPr>
        <w:t xml:space="preserve"> ולפיכך מיכאל מים</w:t>
      </w:r>
      <w:r>
        <w:rPr>
          <w:rFonts w:hint="cs"/>
          <w:rtl/>
        </w:rPr>
        <w:t>,</w:t>
      </w:r>
      <w:r>
        <w:rPr>
          <w:rtl/>
        </w:rPr>
        <w:t xml:space="preserve"> וגבריאל אש, ואין אחד כולל הכל</w:t>
      </w:r>
      <w:r>
        <w:rPr>
          <w:rFonts w:hint="cs"/>
          <w:rtl/>
        </w:rPr>
        <w:t>,</w:t>
      </w:r>
      <w:r>
        <w:rPr>
          <w:rtl/>
        </w:rPr>
        <w:t xml:space="preserve"> רק כל אחד חלק אחד פרטי</w:t>
      </w:r>
      <w:r>
        <w:rPr>
          <w:rFonts w:hint="cs"/>
          <w:rtl/>
        </w:rPr>
        <w:t>". ולהלן פס"ח [ד"ה הנה ביארו] כתב: "</w:t>
      </w:r>
      <w:r>
        <w:rPr>
          <w:rtl/>
        </w:rPr>
        <w:t>כי המלאכים מפני שהם כתות מחולקים מתחלפים</w:t>
      </w:r>
      <w:r>
        <w:rPr>
          <w:rFonts w:hint="cs"/>
          <w:rtl/>
        </w:rPr>
        <w:t>,</w:t>
      </w:r>
      <w:r>
        <w:rPr>
          <w:rtl/>
        </w:rPr>
        <w:t xml:space="preserve"> לפי שהם כתות פרטים</w:t>
      </w:r>
      <w:r>
        <w:rPr>
          <w:rFonts w:hint="cs"/>
          <w:rtl/>
        </w:rPr>
        <w:t>,</w:t>
      </w:r>
      <w:r>
        <w:rPr>
          <w:rtl/>
        </w:rPr>
        <w:t xml:space="preserve"> כמו שאמרו מיכאל ממונה על מים</w:t>
      </w:r>
      <w:r>
        <w:rPr>
          <w:rFonts w:hint="cs"/>
          <w:rtl/>
        </w:rPr>
        <w:t>,</w:t>
      </w:r>
      <w:r>
        <w:rPr>
          <w:rtl/>
        </w:rPr>
        <w:t xml:space="preserve"> וגבריאל ממונה על אש</w:t>
      </w:r>
      <w:r>
        <w:rPr>
          <w:rFonts w:hint="cs"/>
          <w:rtl/>
        </w:rPr>
        <w:t>" [הובא למעלה הערה 183].</w:t>
      </w:r>
      <w:r>
        <w:rPr>
          <w:rtl/>
        </w:rPr>
        <w:t xml:space="preserve"> </w:t>
      </w:r>
      <w:r>
        <w:rPr>
          <w:rFonts w:hint="cs"/>
          <w:rtl/>
        </w:rPr>
        <w:t>ובנתיב השלום פ"א [א, ריז.] כתב: "</w:t>
      </w:r>
      <w:r>
        <w:rPr>
          <w:rtl/>
        </w:rPr>
        <w:t>לפיכך אף העליונים צריכים שלום</w:t>
      </w:r>
      <w:r>
        <w:rPr>
          <w:rFonts w:hint="cs"/>
          <w:rtl/>
        </w:rPr>
        <w:t>,</w:t>
      </w:r>
      <w:r>
        <w:rPr>
          <w:rtl/>
        </w:rPr>
        <w:t xml:space="preserve"> שלא יהיו נמצאים ההפכים ביחד בעולם אחד</w:t>
      </w:r>
      <w:r>
        <w:rPr>
          <w:rFonts w:hint="cs"/>
          <w:rtl/>
        </w:rPr>
        <w:t>.</w:t>
      </w:r>
      <w:r>
        <w:rPr>
          <w:rtl/>
        </w:rPr>
        <w:t xml:space="preserve"> כי מיכאל ממונה על המים</w:t>
      </w:r>
      <w:r>
        <w:rPr>
          <w:rFonts w:hint="cs"/>
          <w:rtl/>
        </w:rPr>
        <w:t>,</w:t>
      </w:r>
      <w:r>
        <w:rPr>
          <w:rtl/>
        </w:rPr>
        <w:t xml:space="preserve"> וגבריאל על האש</w:t>
      </w:r>
      <w:r>
        <w:rPr>
          <w:rFonts w:hint="cs"/>
          <w:rtl/>
        </w:rPr>
        <w:t>,</w:t>
      </w:r>
      <w:r>
        <w:rPr>
          <w:rtl/>
        </w:rPr>
        <w:t xml:space="preserve"> ואם לא היה השלום היה האחד בטול השני</w:t>
      </w:r>
      <w:r>
        <w:rPr>
          <w:rFonts w:hint="cs"/>
          <w:rtl/>
        </w:rPr>
        <w:t>.</w:t>
      </w:r>
      <w:r>
        <w:rPr>
          <w:rtl/>
        </w:rPr>
        <w:t xml:space="preserve"> אבל ע</w:t>
      </w:r>
      <w:r>
        <w:rPr>
          <w:rFonts w:hint="cs"/>
          <w:rtl/>
        </w:rPr>
        <w:t>ל ידי</w:t>
      </w:r>
      <w:r>
        <w:rPr>
          <w:rtl/>
        </w:rPr>
        <w:t xml:space="preserve"> הש</w:t>
      </w:r>
      <w:r>
        <w:rPr>
          <w:rFonts w:hint="cs"/>
          <w:rtl/>
        </w:rPr>
        <w:t>ם יתברך,</w:t>
      </w:r>
      <w:r>
        <w:rPr>
          <w:rtl/>
        </w:rPr>
        <w:t xml:space="preserve"> שהוא כולל הכל</w:t>
      </w:r>
      <w:r>
        <w:rPr>
          <w:rFonts w:hint="cs"/>
          <w:rtl/>
        </w:rPr>
        <w:t>,</w:t>
      </w:r>
      <w:r>
        <w:rPr>
          <w:rtl/>
        </w:rPr>
        <w:t xml:space="preserve"> יש שלום</w:t>
      </w:r>
      <w:r>
        <w:rPr>
          <w:rFonts w:hint="cs"/>
          <w:rtl/>
        </w:rPr>
        <w:t>,</w:t>
      </w:r>
      <w:r>
        <w:rPr>
          <w:rtl/>
        </w:rPr>
        <w:t xml:space="preserve"> כי מצד הש</w:t>
      </w:r>
      <w:r>
        <w:rPr>
          <w:rFonts w:hint="cs"/>
          <w:rtl/>
        </w:rPr>
        <w:t>ם יתברך</w:t>
      </w:r>
      <w:r>
        <w:rPr>
          <w:rtl/>
        </w:rPr>
        <w:t xml:space="preserve"> שהוא משלים הכל הם אחד</w:t>
      </w:r>
      <w:r>
        <w:rPr>
          <w:rFonts w:hint="cs"/>
          <w:rtl/>
        </w:rPr>
        <w:t>,</w:t>
      </w:r>
      <w:r>
        <w:rPr>
          <w:rtl/>
        </w:rPr>
        <w:t xml:space="preserve"> וזה שאמר </w:t>
      </w:r>
      <w:r>
        <w:rPr>
          <w:rFonts w:hint="cs"/>
          <w:rtl/>
        </w:rPr>
        <w:t>[איוב כה, ב] '</w:t>
      </w:r>
      <w:r>
        <w:rPr>
          <w:rtl/>
        </w:rPr>
        <w:t>עושה שלום במרומיו</w:t>
      </w:r>
      <w:r>
        <w:rPr>
          <w:rFonts w:hint="cs"/>
          <w:rtl/>
        </w:rPr>
        <w:t>'". @</w:t>
      </w:r>
      <w:r w:rsidRPr="08E27E83">
        <w:rPr>
          <w:rFonts w:hint="cs"/>
          <w:b/>
          <w:bCs/>
          <w:rtl/>
        </w:rPr>
        <w:t>ויש להעיר</w:t>
      </w:r>
      <w:r>
        <w:rPr>
          <w:rFonts w:hint="cs"/>
          <w:rtl/>
        </w:rPr>
        <w:t>^, שאמרו חכמים [ב"מ פו:] "</w:t>
      </w:r>
      <w:r>
        <w:rPr>
          <w:rtl/>
        </w:rPr>
        <w:t>כל מה שעשה אברהם למלאכי השרת בעצמו</w:t>
      </w:r>
      <w:r>
        <w:rPr>
          <w:rFonts w:hint="cs"/>
          <w:rtl/>
        </w:rPr>
        <w:t>,</w:t>
      </w:r>
      <w:r>
        <w:rPr>
          <w:rtl/>
        </w:rPr>
        <w:t xml:space="preserve"> עשה הק</w:t>
      </w:r>
      <w:r>
        <w:rPr>
          <w:rFonts w:hint="cs"/>
          <w:rtl/>
        </w:rPr>
        <w:t>ב"ה</w:t>
      </w:r>
      <w:r>
        <w:rPr>
          <w:rtl/>
        </w:rPr>
        <w:t xml:space="preserve"> לבניו בעצמו</w:t>
      </w:r>
      <w:r>
        <w:rPr>
          <w:rFonts w:hint="cs"/>
          <w:rtl/>
        </w:rPr>
        <w:t>... [בראשית יח, ח] '</w:t>
      </w:r>
      <w:r>
        <w:rPr>
          <w:rtl/>
        </w:rPr>
        <w:t>ויקח חמאה וחלב</w:t>
      </w:r>
      <w:r>
        <w:rPr>
          <w:rFonts w:hint="cs"/>
          <w:rtl/>
        </w:rPr>
        <w:t>',</w:t>
      </w:r>
      <w:r>
        <w:rPr>
          <w:rtl/>
        </w:rPr>
        <w:t xml:space="preserve"> </w:t>
      </w:r>
      <w:r>
        <w:rPr>
          <w:rFonts w:hint="cs"/>
          <w:rtl/>
        </w:rPr>
        <w:t>[שמות טז, ד] '</w:t>
      </w:r>
      <w:r>
        <w:rPr>
          <w:rtl/>
        </w:rPr>
        <w:t>הנני ממטיר לכם לחם מן השמים</w:t>
      </w:r>
      <w:r>
        <w:rPr>
          <w:rFonts w:hint="cs"/>
          <w:rtl/>
        </w:rPr>
        <w:t>'". ובח"א שם [ג, מח:] כתב לבאר: "</w:t>
      </w:r>
      <w:r>
        <w:rPr>
          <w:rtl/>
        </w:rPr>
        <w:t>פירוש</w:t>
      </w:r>
      <w:r>
        <w:rPr>
          <w:rFonts w:hint="cs"/>
          <w:rtl/>
        </w:rPr>
        <w:t>,</w:t>
      </w:r>
      <w:r>
        <w:rPr>
          <w:rtl/>
        </w:rPr>
        <w:t xml:space="preserve"> כי דבר זה הוא כמו הלואה, שאברהם הלוה אל השם יתברך, כי המלאכים כשבאו לתחתונים לא היה בהם דבר זה כי אם ע</w:t>
      </w:r>
      <w:r>
        <w:rPr>
          <w:rFonts w:hint="cs"/>
          <w:rtl/>
        </w:rPr>
        <w:t>ל ידי</w:t>
      </w:r>
      <w:r>
        <w:rPr>
          <w:rtl/>
        </w:rPr>
        <w:t xml:space="preserve"> אברהם שעשה זה להם</w:t>
      </w:r>
      <w:r>
        <w:rPr>
          <w:rFonts w:hint="cs"/>
          <w:rtl/>
        </w:rPr>
        <w:t xml:space="preserve">... </w:t>
      </w:r>
      <w:r>
        <w:rPr>
          <w:rtl/>
        </w:rPr>
        <w:t xml:space="preserve">ודווקא בשביל שעשה למלאכים, אבל מה שעשה אברהם לבני אדם בשביל זה אין ראוי שיפרנס אומה שלימה, אבל המלאכים </w:t>
      </w:r>
      <w:r>
        <w:rPr>
          <w:rFonts w:hint="cs"/>
          <w:rtl/>
        </w:rPr>
        <w:t>&amp;</w:t>
      </w:r>
      <w:r w:rsidRPr="08E27E83">
        <w:rPr>
          <w:b/>
          <w:bCs/>
          <w:rtl/>
        </w:rPr>
        <w:t>אין נחשב המלאכים פרטי</w:t>
      </w:r>
      <w:r>
        <w:rPr>
          <w:rFonts w:hint="cs"/>
          <w:rtl/>
        </w:rPr>
        <w:t>^,</w:t>
      </w:r>
      <w:r>
        <w:rPr>
          <w:rtl/>
        </w:rPr>
        <w:t xml:space="preserve"> ולכך זכו בניו לכל זה</w:t>
      </w:r>
      <w:r>
        <w:rPr>
          <w:rFonts w:hint="cs"/>
          <w:rtl/>
        </w:rPr>
        <w:t xml:space="preserve">". הרי שאין המלאכים נחשבים לפרטי, אלא לכללי, ואילו כאן כתב ש"אין המלאך פועל כללי". אך לא קשה, כי יש חילוק בין "כללי" לבין "פועל כללי", ומה שכתב ש"אין נחשב המלאכים פרטי" כוונתו שהואיל והמלאך הוא רוחני, לכך אין הוא נחשב לדבר גשמי, והגשמי נחשב לפרטי. אך מ"מ אין הוא "פועל כללי", אלא ממונה על דברים פרטיים. ואודות שהפרטי הוא גשמי, והכללי הוא שכלי, כן כתב </w:t>
      </w:r>
      <w:r>
        <w:rPr>
          <w:rFonts w:ascii="Courier New" w:hAnsi="Courier New" w:hint="cs"/>
          <w:rtl/>
        </w:rPr>
        <w:t xml:space="preserve">להלן </w:t>
      </w:r>
      <w:r>
        <w:rPr>
          <w:rFonts w:ascii="Courier New" w:hAnsi="Courier New"/>
          <w:rtl/>
        </w:rPr>
        <w:t>פט"ז [</w:t>
      </w:r>
      <w:r>
        <w:rPr>
          <w:rFonts w:ascii="Courier New" w:hAnsi="Courier New" w:hint="cs"/>
          <w:rtl/>
        </w:rPr>
        <w:t>ד"ה ואמר וילך</w:t>
      </w:r>
      <w:r>
        <w:rPr>
          <w:rFonts w:ascii="Courier New" w:hAnsi="Courier New"/>
          <w:rtl/>
        </w:rPr>
        <w:t>]</w:t>
      </w:r>
      <w:r>
        <w:rPr>
          <w:rFonts w:ascii="Courier New" w:hAnsi="Courier New" w:hint="cs"/>
          <w:rtl/>
        </w:rPr>
        <w:t>, וז"ל</w:t>
      </w:r>
      <w:r>
        <w:rPr>
          <w:rFonts w:ascii="Courier New" w:hAnsi="Courier New"/>
          <w:rtl/>
        </w:rPr>
        <w:t>: "כי כל פרטי הוא מצד החומרי... שאין בדבר שהוא נבדל מן החומרי</w:t>
      </w:r>
      <w:r>
        <w:rPr>
          <w:rFonts w:ascii="Courier New" w:hAnsi="Courier New" w:hint="cs"/>
          <w:rtl/>
        </w:rPr>
        <w:t>,</w:t>
      </w:r>
      <w:r>
        <w:rPr>
          <w:rFonts w:ascii="Courier New" w:hAnsi="Courier New"/>
          <w:rtl/>
        </w:rPr>
        <w:t xml:space="preserve"> פרט"</w:t>
      </w:r>
      <w:r>
        <w:rPr>
          <w:rFonts w:ascii="Courier New" w:hAnsi="Courier New" w:hint="cs"/>
          <w:rtl/>
        </w:rPr>
        <w:t>, וראה שם בהערות</w:t>
      </w:r>
      <w:r>
        <w:rPr>
          <w:rFonts w:ascii="Courier New" w:hAnsi="Courier New"/>
          <w:rtl/>
        </w:rPr>
        <w:t>.</w:t>
      </w:r>
      <w:r>
        <w:rPr>
          <w:rFonts w:ascii="Courier New" w:hAnsi="Courier New" w:hint="cs"/>
          <w:rtl/>
        </w:rPr>
        <w:t xml:space="preserve"> </w:t>
      </w:r>
      <w:r>
        <w:rPr>
          <w:rFonts w:hint="cs"/>
          <w:rtl/>
        </w:rPr>
        <w:t xml:space="preserve">  </w:t>
      </w:r>
    </w:p>
  </w:footnote>
  <w:footnote w:id="18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הרלב"ג, והובא למעלה לאחר ציון 95, וראה הערה הבאה.</w:t>
      </w:r>
    </w:p>
  </w:footnote>
  <w:footnote w:id="18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הרלב"ג שם [מלחמות ה' עמוד 447]: "ו</w:t>
      </w:r>
      <w:r>
        <w:rPr>
          <w:rtl/>
        </w:rPr>
        <w:t>עו</w:t>
      </w:r>
      <w:r>
        <w:rPr>
          <w:rFonts w:hint="cs"/>
          <w:rtl/>
        </w:rPr>
        <w:t>ד</w:t>
      </w:r>
      <w:r>
        <w:rPr>
          <w:rtl/>
        </w:rPr>
        <w:t xml:space="preserve"> שאם הנחנו השם יתברך פועל הנפלאות</w:t>
      </w:r>
      <w:r>
        <w:rPr>
          <w:rFonts w:hint="cs"/>
          <w:rtl/>
        </w:rPr>
        <w:t>,</w:t>
      </w:r>
      <w:r>
        <w:rPr>
          <w:rtl/>
        </w:rPr>
        <w:t xml:space="preserve"> היה </w:t>
      </w:r>
      <w:r>
        <w:rPr>
          <w:rFonts w:hint="cs"/>
          <w:rtl/>
        </w:rPr>
        <w:t>מ</w:t>
      </w:r>
      <w:r>
        <w:rPr>
          <w:rtl/>
        </w:rPr>
        <w:t>חוי</w:t>
      </w:r>
      <w:r>
        <w:rPr>
          <w:rFonts w:hint="cs"/>
          <w:rtl/>
        </w:rPr>
        <w:t xml:space="preserve">ב </w:t>
      </w:r>
      <w:r>
        <w:rPr>
          <w:rtl/>
        </w:rPr>
        <w:t>אם שיתח</w:t>
      </w:r>
      <w:r>
        <w:rPr>
          <w:rFonts w:hint="cs"/>
          <w:rtl/>
        </w:rPr>
        <w:t>ד</w:t>
      </w:r>
      <w:r>
        <w:rPr>
          <w:rtl/>
        </w:rPr>
        <w:t>ש לו ר</w:t>
      </w:r>
      <w:r>
        <w:rPr>
          <w:rFonts w:hint="cs"/>
          <w:rtl/>
        </w:rPr>
        <w:t>צ</w:t>
      </w:r>
      <w:r>
        <w:rPr>
          <w:rtl/>
        </w:rPr>
        <w:t xml:space="preserve">ון </w:t>
      </w:r>
      <w:r>
        <w:rPr>
          <w:rFonts w:hint="cs"/>
          <w:rtl/>
        </w:rPr>
        <w:t>ו</w:t>
      </w:r>
      <w:r>
        <w:rPr>
          <w:rtl/>
        </w:rPr>
        <w:t>י</w:t>
      </w:r>
      <w:r>
        <w:rPr>
          <w:rFonts w:hint="cs"/>
          <w:rtl/>
        </w:rPr>
        <w:t>ד</w:t>
      </w:r>
      <w:r>
        <w:rPr>
          <w:rtl/>
        </w:rPr>
        <w:t>יעה כשירצה לח</w:t>
      </w:r>
      <w:r>
        <w:rPr>
          <w:rFonts w:hint="cs"/>
          <w:rtl/>
        </w:rPr>
        <w:t>ד</w:t>
      </w:r>
      <w:r>
        <w:rPr>
          <w:rtl/>
        </w:rPr>
        <w:t>ש המופת אשר יח</w:t>
      </w:r>
      <w:r>
        <w:rPr>
          <w:rFonts w:hint="cs"/>
          <w:rtl/>
        </w:rPr>
        <w:t>ד</w:t>
      </w:r>
      <w:r>
        <w:rPr>
          <w:rtl/>
        </w:rPr>
        <w:t>שהו</w:t>
      </w:r>
      <w:r>
        <w:rPr>
          <w:rFonts w:hint="cs"/>
          <w:rtl/>
        </w:rPr>
        <w:t>,</w:t>
      </w:r>
      <w:r>
        <w:rPr>
          <w:rtl/>
        </w:rPr>
        <w:t xml:space="preserve"> ואם שיהיה ח</w:t>
      </w:r>
      <w:r>
        <w:rPr>
          <w:rFonts w:hint="cs"/>
          <w:rtl/>
        </w:rPr>
        <w:t>ד</w:t>
      </w:r>
      <w:r>
        <w:rPr>
          <w:rtl/>
        </w:rPr>
        <w:t>וש זה ה</w:t>
      </w:r>
      <w:r>
        <w:rPr>
          <w:rFonts w:hint="cs"/>
          <w:rtl/>
        </w:rPr>
        <w:t>מ</w:t>
      </w:r>
      <w:r>
        <w:rPr>
          <w:rtl/>
        </w:rPr>
        <w:t xml:space="preserve">ופת בזה העת </w:t>
      </w:r>
      <w:r>
        <w:rPr>
          <w:rFonts w:hint="cs"/>
          <w:rtl/>
        </w:rPr>
        <w:t>א</w:t>
      </w:r>
      <w:r>
        <w:rPr>
          <w:rtl/>
        </w:rPr>
        <w:t>שר יח</w:t>
      </w:r>
      <w:r>
        <w:rPr>
          <w:rFonts w:hint="cs"/>
          <w:rtl/>
        </w:rPr>
        <w:t>ד</w:t>
      </w:r>
      <w:r>
        <w:rPr>
          <w:rtl/>
        </w:rPr>
        <w:t xml:space="preserve">ש </w:t>
      </w:r>
      <w:r>
        <w:rPr>
          <w:rFonts w:hint="cs"/>
          <w:rtl/>
        </w:rPr>
        <w:t>ב</w:t>
      </w:r>
      <w:r>
        <w:rPr>
          <w:rtl/>
        </w:rPr>
        <w:t xml:space="preserve">ו </w:t>
      </w:r>
      <w:r>
        <w:rPr>
          <w:rFonts w:hint="cs"/>
          <w:rtl/>
        </w:rPr>
        <w:t>מ</w:t>
      </w:r>
      <w:r>
        <w:rPr>
          <w:rtl/>
        </w:rPr>
        <w:t xml:space="preserve">וגבל </w:t>
      </w:r>
      <w:r>
        <w:rPr>
          <w:rFonts w:hint="cs"/>
          <w:rtl/>
        </w:rPr>
        <w:t xml:space="preserve">ומסודר מרצונו </w:t>
      </w:r>
      <w:r>
        <w:rPr>
          <w:rtl/>
        </w:rPr>
        <w:t>הק</w:t>
      </w:r>
      <w:r>
        <w:rPr>
          <w:rFonts w:hint="cs"/>
          <w:rtl/>
        </w:rPr>
        <w:t>ד</w:t>
      </w:r>
      <w:r>
        <w:rPr>
          <w:rtl/>
        </w:rPr>
        <w:t>ום</w:t>
      </w:r>
      <w:r>
        <w:rPr>
          <w:rFonts w:hint="cs"/>
          <w:rtl/>
        </w:rPr>
        <w:t>.</w:t>
      </w:r>
      <w:r>
        <w:rPr>
          <w:rtl/>
        </w:rPr>
        <w:t xml:space="preserve"> והנה המא</w:t>
      </w:r>
      <w:r>
        <w:rPr>
          <w:rFonts w:hint="cs"/>
          <w:rtl/>
        </w:rPr>
        <w:t>מ</w:t>
      </w:r>
      <w:r>
        <w:rPr>
          <w:rtl/>
        </w:rPr>
        <w:t xml:space="preserve">ר </w:t>
      </w:r>
      <w:r>
        <w:rPr>
          <w:rFonts w:hint="cs"/>
          <w:rtl/>
        </w:rPr>
        <w:t>כ</w:t>
      </w:r>
      <w:r>
        <w:rPr>
          <w:rtl/>
        </w:rPr>
        <w:t>שית</w:t>
      </w:r>
      <w:r>
        <w:rPr>
          <w:rFonts w:hint="cs"/>
          <w:rtl/>
        </w:rPr>
        <w:t>חד</w:t>
      </w:r>
      <w:r>
        <w:rPr>
          <w:rtl/>
        </w:rPr>
        <w:t>ש לו רצון וי</w:t>
      </w:r>
      <w:r>
        <w:rPr>
          <w:rFonts w:hint="cs"/>
          <w:rtl/>
        </w:rPr>
        <w:t>ד</w:t>
      </w:r>
      <w:r>
        <w:rPr>
          <w:rtl/>
        </w:rPr>
        <w:t>יעה</w:t>
      </w:r>
      <w:r>
        <w:rPr>
          <w:rFonts w:hint="cs"/>
          <w:rtl/>
        </w:rPr>
        <w:t>,</w:t>
      </w:r>
      <w:r>
        <w:rPr>
          <w:rtl/>
        </w:rPr>
        <w:t xml:space="preserve"> הוא בתכלית הבטול</w:t>
      </w:r>
      <w:r>
        <w:rPr>
          <w:rFonts w:hint="cs"/>
          <w:rtl/>
        </w:rPr>
        <w:t xml:space="preserve">. </w:t>
      </w:r>
      <w:r>
        <w:rPr>
          <w:rtl/>
        </w:rPr>
        <w:t>ואם הנח</w:t>
      </w:r>
      <w:r>
        <w:rPr>
          <w:rFonts w:hint="cs"/>
          <w:rtl/>
        </w:rPr>
        <w:t>נו</w:t>
      </w:r>
      <w:r>
        <w:rPr>
          <w:rtl/>
        </w:rPr>
        <w:t xml:space="preserve"> שיהיה ח</w:t>
      </w:r>
      <w:r>
        <w:rPr>
          <w:rFonts w:hint="cs"/>
          <w:rtl/>
        </w:rPr>
        <w:t>ד</w:t>
      </w:r>
      <w:r>
        <w:rPr>
          <w:rtl/>
        </w:rPr>
        <w:t xml:space="preserve">וש זה המופת </w:t>
      </w:r>
      <w:r>
        <w:rPr>
          <w:rFonts w:hint="cs"/>
          <w:rtl/>
        </w:rPr>
        <w:t>בז</w:t>
      </w:r>
      <w:r>
        <w:rPr>
          <w:rtl/>
        </w:rPr>
        <w:t>ה העת אשר יתח</w:t>
      </w:r>
      <w:r>
        <w:rPr>
          <w:rFonts w:hint="cs"/>
          <w:rtl/>
        </w:rPr>
        <w:t>ד</w:t>
      </w:r>
      <w:r>
        <w:rPr>
          <w:rtl/>
        </w:rPr>
        <w:t xml:space="preserve">ש בו </w:t>
      </w:r>
      <w:r>
        <w:rPr>
          <w:rFonts w:hint="cs"/>
          <w:rtl/>
        </w:rPr>
        <w:t>מ</w:t>
      </w:r>
      <w:r>
        <w:rPr>
          <w:rtl/>
        </w:rPr>
        <w:t>וג</w:t>
      </w:r>
      <w:r>
        <w:rPr>
          <w:rFonts w:hint="cs"/>
          <w:rtl/>
        </w:rPr>
        <w:t>ב</w:t>
      </w:r>
      <w:r>
        <w:rPr>
          <w:rtl/>
        </w:rPr>
        <w:t>ל ומסו</w:t>
      </w:r>
      <w:r>
        <w:rPr>
          <w:rFonts w:hint="cs"/>
          <w:rtl/>
        </w:rPr>
        <w:t>ד</w:t>
      </w:r>
      <w:r>
        <w:rPr>
          <w:rtl/>
        </w:rPr>
        <w:t>ר מרצו</w:t>
      </w:r>
      <w:r>
        <w:rPr>
          <w:rFonts w:hint="cs"/>
          <w:rtl/>
        </w:rPr>
        <w:t>נו</w:t>
      </w:r>
      <w:r>
        <w:rPr>
          <w:rtl/>
        </w:rPr>
        <w:t xml:space="preserve"> הק</w:t>
      </w:r>
      <w:r>
        <w:rPr>
          <w:rFonts w:hint="cs"/>
          <w:rtl/>
        </w:rPr>
        <w:t>ד</w:t>
      </w:r>
      <w:r>
        <w:rPr>
          <w:rtl/>
        </w:rPr>
        <w:t>ום</w:t>
      </w:r>
      <w:r>
        <w:rPr>
          <w:rFonts w:hint="cs"/>
          <w:rtl/>
        </w:rPr>
        <w:t>... אם היה הענין כן, לא היה צריך חדוש המופת לנביא, אבל היה מתחדש בבא העת ההוא בזולת נביא, וזה חלוף המפורסם" [הובא למעלה הערות 99, 101].</w:t>
      </w:r>
    </w:p>
  </w:footnote>
  <w:footnote w:id="18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w:t>
      </w:r>
      <w:r w:rsidRPr="08202EDF">
        <w:rPr>
          <w:rFonts w:hint="cs"/>
          <w:sz w:val="18"/>
          <w:rtl/>
        </w:rPr>
        <w:t>ונו למעלה [לאחר ציון 132]: "</w:t>
      </w:r>
      <w:r w:rsidRPr="08202EDF">
        <w:rPr>
          <w:rStyle w:val="LatinChar"/>
          <w:sz w:val="18"/>
          <w:rtl/>
          <w:lang w:val="en-GB"/>
        </w:rPr>
        <w:t>וכאשר נאמר שאין הידיעה עצמותו, שוב לא יקשה לך כלל כי תהיה ידיעתו משתנה ויהיה עצמותו משתנה, כי אין עצמותו הידיעה</w:t>
      </w:r>
      <w:r w:rsidRPr="08202EDF">
        <w:rPr>
          <w:rStyle w:val="LatinChar"/>
          <w:rFonts w:hint="cs"/>
          <w:sz w:val="18"/>
          <w:rtl/>
          <w:lang w:val="en-GB"/>
        </w:rPr>
        <w:t>,</w:t>
      </w:r>
      <w:r w:rsidRPr="08202EDF">
        <w:rPr>
          <w:rStyle w:val="LatinChar"/>
          <w:sz w:val="18"/>
          <w:rtl/>
          <w:lang w:val="en-GB"/>
        </w:rPr>
        <w:t xml:space="preserve"> רק הוא יתברך מתואר שיודע כל</w:t>
      </w:r>
      <w:r>
        <w:rPr>
          <w:rStyle w:val="LatinChar"/>
          <w:rFonts w:hint="cs"/>
          <w:sz w:val="18"/>
          <w:rtl/>
          <w:lang w:val="en-GB"/>
        </w:rPr>
        <w:t>..</w:t>
      </w:r>
      <w:r w:rsidRPr="08202EDF">
        <w:rPr>
          <w:rStyle w:val="LatinChar"/>
          <w:sz w:val="18"/>
          <w:rtl/>
          <w:lang w:val="en-GB"/>
        </w:rPr>
        <w:t xml:space="preserve">. </w:t>
      </w:r>
      <w:r w:rsidRPr="08202EDF">
        <w:rPr>
          <w:rStyle w:val="LatinChar"/>
          <w:rFonts w:hint="cs"/>
          <w:sz w:val="18"/>
          <w:rtl/>
          <w:lang w:val="en-GB"/>
        </w:rPr>
        <w:t>לכך מה שאמר שהיה משתנה רצונו, אין זה שנוי בו חלילה, כמו שלא שייך שנוי בו בשנוי הפעולות</w:t>
      </w:r>
      <w:r>
        <w:rPr>
          <w:rFonts w:hint="cs"/>
          <w:rtl/>
        </w:rPr>
        <w:t>". וראה להלן ציון 197.</w:t>
      </w:r>
    </w:p>
  </w:footnote>
  <w:footnote w:id="19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ועל כך הוקשה לרלב"ג שאם כן הדבר כבר מחוייב שיתרחש בהמשך, ומה הצורך בנביא שיחדשו, וכמובא בהערה 187.</w:t>
      </w:r>
    </w:p>
  </w:footnote>
  <w:footnote w:id="19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אמר ר</w:t>
      </w:r>
      <w:r>
        <w:rPr>
          <w:rFonts w:hint="cs"/>
          <w:rtl/>
        </w:rPr>
        <w:t>בי</w:t>
      </w:r>
      <w:r>
        <w:rPr>
          <w:rtl/>
        </w:rPr>
        <w:t xml:space="preserve"> יוחנן</w:t>
      </w:r>
      <w:r>
        <w:rPr>
          <w:rFonts w:hint="cs"/>
          <w:rtl/>
        </w:rPr>
        <w:t>,</w:t>
      </w:r>
      <w:r>
        <w:rPr>
          <w:rtl/>
        </w:rPr>
        <w:t xml:space="preserve"> תנאין התנה הק</w:t>
      </w:r>
      <w:r>
        <w:rPr>
          <w:rFonts w:hint="cs"/>
          <w:rtl/>
        </w:rPr>
        <w:t>ב"ה</w:t>
      </w:r>
      <w:r>
        <w:rPr>
          <w:rtl/>
        </w:rPr>
        <w:t xml:space="preserve"> עם הים שיהא נקרע לפני ישראל</w:t>
      </w:r>
      <w:r>
        <w:rPr>
          <w:rFonts w:hint="cs"/>
          <w:rtl/>
        </w:rPr>
        <w:t>,</w:t>
      </w:r>
      <w:r>
        <w:rPr>
          <w:rtl/>
        </w:rPr>
        <w:t xml:space="preserve"> הדא הוא דכתיב </w:t>
      </w:r>
      <w:r>
        <w:rPr>
          <w:rFonts w:hint="cs"/>
          <w:rtl/>
        </w:rPr>
        <w:t>[</w:t>
      </w:r>
      <w:r>
        <w:rPr>
          <w:rtl/>
        </w:rPr>
        <w:t>שמות יד</w:t>
      </w:r>
      <w:r>
        <w:rPr>
          <w:rFonts w:hint="cs"/>
          <w:rtl/>
        </w:rPr>
        <w:t>, כז]</w:t>
      </w:r>
      <w:r>
        <w:rPr>
          <w:rtl/>
        </w:rPr>
        <w:t xml:space="preserve"> </w:t>
      </w:r>
      <w:r>
        <w:rPr>
          <w:rFonts w:hint="cs"/>
          <w:rtl/>
        </w:rPr>
        <w:t>'</w:t>
      </w:r>
      <w:r>
        <w:rPr>
          <w:rtl/>
        </w:rPr>
        <w:t>וישב הים לאיתנו</w:t>
      </w:r>
      <w:r>
        <w:rPr>
          <w:rFonts w:hint="cs"/>
          <w:rtl/>
        </w:rPr>
        <w:t>',</w:t>
      </w:r>
      <w:r>
        <w:rPr>
          <w:rtl/>
        </w:rPr>
        <w:t xml:space="preserve"> לתנאו שהתנה עמו</w:t>
      </w:r>
      <w:r>
        <w:rPr>
          <w:rFonts w:hint="cs"/>
          <w:rtl/>
        </w:rPr>
        <w:t>.</w:t>
      </w:r>
      <w:r>
        <w:rPr>
          <w:rtl/>
        </w:rPr>
        <w:t xml:space="preserve"> אמר רבי ירמיה בן אלעזר</w:t>
      </w:r>
      <w:r>
        <w:rPr>
          <w:rFonts w:hint="cs"/>
          <w:rtl/>
        </w:rPr>
        <w:t>,</w:t>
      </w:r>
      <w:r>
        <w:rPr>
          <w:rtl/>
        </w:rPr>
        <w:t xml:space="preserve"> לא עם הים בלבד התנה הק</w:t>
      </w:r>
      <w:r>
        <w:rPr>
          <w:rFonts w:hint="cs"/>
          <w:rtl/>
        </w:rPr>
        <w:t>ב"ה,</w:t>
      </w:r>
      <w:r>
        <w:rPr>
          <w:rtl/>
        </w:rPr>
        <w:t xml:space="preserve"> אלא עם כל מה שנברא בששת ימי בראשית</w:t>
      </w:r>
      <w:r>
        <w:rPr>
          <w:rFonts w:hint="cs"/>
          <w:rtl/>
        </w:rPr>
        <w:t>,</w:t>
      </w:r>
      <w:r>
        <w:rPr>
          <w:rtl/>
        </w:rPr>
        <w:t xml:space="preserve"> ה</w:t>
      </w:r>
      <w:r>
        <w:rPr>
          <w:rFonts w:hint="cs"/>
          <w:rtl/>
        </w:rPr>
        <w:t>דה הוא דכתיב [</w:t>
      </w:r>
      <w:r>
        <w:rPr>
          <w:rtl/>
        </w:rPr>
        <w:t>ישעיה מה</w:t>
      </w:r>
      <w:r>
        <w:rPr>
          <w:rFonts w:hint="cs"/>
          <w:rtl/>
        </w:rPr>
        <w:t>, יב]</w:t>
      </w:r>
      <w:r>
        <w:rPr>
          <w:rtl/>
        </w:rPr>
        <w:t xml:space="preserve"> </w:t>
      </w:r>
      <w:r>
        <w:rPr>
          <w:rFonts w:hint="cs"/>
          <w:rtl/>
        </w:rPr>
        <w:t>'</w:t>
      </w:r>
      <w:r>
        <w:rPr>
          <w:rtl/>
        </w:rPr>
        <w:t>אני ידי נטו שמים וכל צבאם צויתי</w:t>
      </w:r>
      <w:r>
        <w:rPr>
          <w:rFonts w:hint="cs"/>
          <w:rtl/>
        </w:rPr>
        <w:t>'...</w:t>
      </w:r>
      <w:r>
        <w:rPr>
          <w:rtl/>
        </w:rPr>
        <w:t xml:space="preserve"> צויתי את הים שיהיה נקרע לפני ישראל</w:t>
      </w:r>
      <w:r>
        <w:rPr>
          <w:rFonts w:hint="cs"/>
          <w:rtl/>
        </w:rPr>
        <w:t>,</w:t>
      </w:r>
      <w:r>
        <w:rPr>
          <w:rtl/>
        </w:rPr>
        <w:t xml:space="preserve"> צויתי את השמים ואת הארץ שישתקו לפני משה</w:t>
      </w:r>
      <w:r>
        <w:rPr>
          <w:rFonts w:hint="cs"/>
          <w:rtl/>
        </w:rPr>
        <w:t>,</w:t>
      </w:r>
      <w:r>
        <w:rPr>
          <w:rtl/>
        </w:rPr>
        <w:t xml:space="preserve"> שנאמר </w:t>
      </w:r>
      <w:r>
        <w:rPr>
          <w:rFonts w:hint="cs"/>
          <w:rtl/>
        </w:rPr>
        <w:t>[דברים לב, א] '</w:t>
      </w:r>
      <w:r>
        <w:rPr>
          <w:rtl/>
        </w:rPr>
        <w:t>האזינו השמים וגו'</w:t>
      </w:r>
      <w:r>
        <w:rPr>
          <w:rFonts w:hint="cs"/>
          <w:rtl/>
        </w:rPr>
        <w:t>'.</w:t>
      </w:r>
      <w:r>
        <w:rPr>
          <w:rtl/>
        </w:rPr>
        <w:t xml:space="preserve"> צויתי את השמש ואת הירח שיעמדו לפני יהושע</w:t>
      </w:r>
      <w:r>
        <w:rPr>
          <w:rFonts w:hint="cs"/>
          <w:rtl/>
        </w:rPr>
        <w:t>,</w:t>
      </w:r>
      <w:r>
        <w:rPr>
          <w:rtl/>
        </w:rPr>
        <w:t xml:space="preserve"> שנאמר </w:t>
      </w:r>
      <w:r>
        <w:rPr>
          <w:rFonts w:hint="cs"/>
          <w:rtl/>
        </w:rPr>
        <w:t>[</w:t>
      </w:r>
      <w:r>
        <w:rPr>
          <w:rtl/>
        </w:rPr>
        <w:t xml:space="preserve">יהושע </w:t>
      </w:r>
      <w:r>
        <w:rPr>
          <w:rFonts w:hint="cs"/>
          <w:rtl/>
        </w:rPr>
        <w:t>י, יב]</w:t>
      </w:r>
      <w:r>
        <w:rPr>
          <w:rtl/>
        </w:rPr>
        <w:t xml:space="preserve"> </w:t>
      </w:r>
      <w:r>
        <w:rPr>
          <w:rFonts w:hint="cs"/>
          <w:rtl/>
        </w:rPr>
        <w:t>'</w:t>
      </w:r>
      <w:r>
        <w:rPr>
          <w:rtl/>
        </w:rPr>
        <w:t>שמש בגבעון דום</w:t>
      </w:r>
      <w:r>
        <w:rPr>
          <w:rFonts w:hint="cs"/>
          <w:rtl/>
        </w:rPr>
        <w:t>'.</w:t>
      </w:r>
      <w:r>
        <w:rPr>
          <w:rtl/>
        </w:rPr>
        <w:t xml:space="preserve"> צויתי את העורבים שיכלכלו את אליהו</w:t>
      </w:r>
      <w:r>
        <w:rPr>
          <w:rFonts w:hint="cs"/>
          <w:rtl/>
        </w:rPr>
        <w:t>,</w:t>
      </w:r>
      <w:r>
        <w:rPr>
          <w:rtl/>
        </w:rPr>
        <w:t xml:space="preserve"> שנאמר </w:t>
      </w:r>
      <w:r>
        <w:rPr>
          <w:rFonts w:hint="cs"/>
          <w:rtl/>
        </w:rPr>
        <w:t>[</w:t>
      </w:r>
      <w:r>
        <w:rPr>
          <w:rtl/>
        </w:rPr>
        <w:t>מ</w:t>
      </w:r>
      <w:r>
        <w:rPr>
          <w:rFonts w:hint="cs"/>
          <w:rtl/>
        </w:rPr>
        <w:t xml:space="preserve">"א </w:t>
      </w:r>
      <w:r>
        <w:rPr>
          <w:rtl/>
        </w:rPr>
        <w:t>יז</w:t>
      </w:r>
      <w:r>
        <w:rPr>
          <w:rFonts w:hint="cs"/>
          <w:rtl/>
        </w:rPr>
        <w:t>, ו]</w:t>
      </w:r>
      <w:r>
        <w:rPr>
          <w:rtl/>
        </w:rPr>
        <w:t xml:space="preserve"> </w:t>
      </w:r>
      <w:r>
        <w:rPr>
          <w:rFonts w:hint="cs"/>
          <w:rtl/>
        </w:rPr>
        <w:t>'</w:t>
      </w:r>
      <w:r>
        <w:rPr>
          <w:rtl/>
        </w:rPr>
        <w:t>והעורבים מביאים לו וגו'</w:t>
      </w:r>
      <w:r>
        <w:rPr>
          <w:rFonts w:hint="cs"/>
          <w:rtl/>
        </w:rPr>
        <w:t>'.</w:t>
      </w:r>
      <w:r>
        <w:rPr>
          <w:rtl/>
        </w:rPr>
        <w:t xml:space="preserve"> צויתי את האור שלא תזיק לחנניה מישאל ועזריה</w:t>
      </w:r>
      <w:r>
        <w:rPr>
          <w:rFonts w:hint="cs"/>
          <w:rtl/>
        </w:rPr>
        <w:t xml:space="preserve"> [דניאל ג, כה].</w:t>
      </w:r>
      <w:r>
        <w:rPr>
          <w:rtl/>
        </w:rPr>
        <w:t xml:space="preserve"> צויתי את האריות שלא יזיקו את דניאל</w:t>
      </w:r>
      <w:r>
        <w:rPr>
          <w:rFonts w:hint="cs"/>
          <w:rtl/>
        </w:rPr>
        <w:t xml:space="preserve"> [דניאל ו, כג].</w:t>
      </w:r>
      <w:r>
        <w:rPr>
          <w:rtl/>
        </w:rPr>
        <w:t xml:space="preserve"> צויתי את השמים שיפתחו לקול יחזקאל</w:t>
      </w:r>
      <w:r>
        <w:rPr>
          <w:rFonts w:hint="cs"/>
          <w:rtl/>
        </w:rPr>
        <w:t>,</w:t>
      </w:r>
      <w:r>
        <w:rPr>
          <w:rtl/>
        </w:rPr>
        <w:t xml:space="preserve"> שנאמר </w:t>
      </w:r>
      <w:r>
        <w:rPr>
          <w:rFonts w:hint="cs"/>
          <w:rtl/>
        </w:rPr>
        <w:t>[</w:t>
      </w:r>
      <w:r>
        <w:rPr>
          <w:rtl/>
        </w:rPr>
        <w:t>יחזקאל א</w:t>
      </w:r>
      <w:r>
        <w:rPr>
          <w:rFonts w:hint="cs"/>
          <w:rtl/>
        </w:rPr>
        <w:t>, א]</w:t>
      </w:r>
      <w:r>
        <w:rPr>
          <w:rtl/>
        </w:rPr>
        <w:t xml:space="preserve"> </w:t>
      </w:r>
      <w:r>
        <w:rPr>
          <w:rFonts w:hint="cs"/>
          <w:rtl/>
        </w:rPr>
        <w:t>'</w:t>
      </w:r>
      <w:r>
        <w:rPr>
          <w:rtl/>
        </w:rPr>
        <w:t>נפתחו השמים וגו'</w:t>
      </w:r>
      <w:r>
        <w:rPr>
          <w:rFonts w:hint="cs"/>
          <w:rtl/>
        </w:rPr>
        <w:t>'.</w:t>
      </w:r>
      <w:r>
        <w:rPr>
          <w:rtl/>
        </w:rPr>
        <w:t xml:space="preserve"> צויתי את הדג שיקיא את יונה</w:t>
      </w:r>
      <w:r>
        <w:rPr>
          <w:rFonts w:hint="cs"/>
          <w:rtl/>
        </w:rPr>
        <w:t>,</w:t>
      </w:r>
      <w:r>
        <w:rPr>
          <w:rtl/>
        </w:rPr>
        <w:t xml:space="preserve"> שנא</w:t>
      </w:r>
      <w:r>
        <w:rPr>
          <w:rFonts w:hint="cs"/>
          <w:rtl/>
        </w:rPr>
        <w:t>מר</w:t>
      </w:r>
      <w:r>
        <w:rPr>
          <w:rtl/>
        </w:rPr>
        <w:t xml:space="preserve"> </w:t>
      </w:r>
      <w:r>
        <w:rPr>
          <w:rFonts w:hint="cs"/>
          <w:rtl/>
        </w:rPr>
        <w:t>[</w:t>
      </w:r>
      <w:r>
        <w:rPr>
          <w:rtl/>
        </w:rPr>
        <w:t>יונה ב</w:t>
      </w:r>
      <w:r>
        <w:rPr>
          <w:rFonts w:hint="cs"/>
          <w:rtl/>
        </w:rPr>
        <w:t>, יא]</w:t>
      </w:r>
      <w:r>
        <w:rPr>
          <w:rtl/>
        </w:rPr>
        <w:t xml:space="preserve"> </w:t>
      </w:r>
      <w:r>
        <w:rPr>
          <w:rFonts w:hint="cs"/>
          <w:rtl/>
        </w:rPr>
        <w:t>'</w:t>
      </w:r>
      <w:r>
        <w:rPr>
          <w:rtl/>
        </w:rPr>
        <w:t>ויאמר ה' לדג ויקא את יונה</w:t>
      </w:r>
      <w:r>
        <w:rPr>
          <w:rFonts w:hint="cs"/>
          <w:rtl/>
        </w:rPr>
        <w:t xml:space="preserve">'". ולהלן פמ"ב הביא מדרש זה, וכתב עליו: "ובפירוש דבר זה אין להאריך, כי כבר נתבאר בהקדמה באריכות". </w:t>
      </w:r>
    </w:p>
  </w:footnote>
  <w:footnote w:id="19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אבל לא מחוייב שיהיה הנס, אלא אפשרי שיהיה הנס, וכמו שמפרש והולך. וכן בדר"ח פ"ה מ"ו [קצ:] ביאר שהתנאי הזה מאפשר את הנסים, אך אינו מחייב אותם, וכלשונו: "</w:t>
      </w:r>
      <w:r>
        <w:rPr>
          <w:rtl/>
        </w:rPr>
        <w:t>כי העולם הטבעי הזה קשור עם עולם הנבדל, ומפני שקשור עולם הזה עם עולם הנבדל</w:t>
      </w:r>
      <w:r>
        <w:rPr>
          <w:rFonts w:hint="cs"/>
          <w:rtl/>
        </w:rPr>
        <w:t xml:space="preserve">, ולא נעשה מחיצה ביניהם, ומעתה לא נחשב כאן חורבן לעולם הטבעי. כי לכך נקשר העולם הזה עם עולם הנבדל, </w:t>
      </w:r>
      <w:r>
        <w:rPr>
          <w:rtl/>
        </w:rPr>
        <w:t>כי בעת הצורך מתדבק עולם הזה הטבעי בעולם הנבדל ונעשה הנס</w:t>
      </w:r>
      <w:r>
        <w:rPr>
          <w:rFonts w:hint="cs"/>
          <w:rtl/>
        </w:rPr>
        <w:t xml:space="preserve">. ולא הניח העולם הזה לגמרי ביד הטבע, שאז היה כאן שנוי העולם כשיהיה נס... ולפיכך אמר 'תנאי וכו'', </w:t>
      </w:r>
      <w:r>
        <w:rPr>
          <w:rtl/>
        </w:rPr>
        <w:t>כלומר שלא מסר העולם אל הטבע לגמרי</w:t>
      </w:r>
      <w:r>
        <w:rPr>
          <w:rFonts w:hint="cs"/>
          <w:rtl/>
        </w:rPr>
        <w:t>,</w:t>
      </w:r>
      <w:r>
        <w:rPr>
          <w:rtl/>
        </w:rPr>
        <w:t xml:space="preserve"> רק היה מקשר עולם הטבעי בעולם הנבדל שיהיה כח עליו לשנותו</w:t>
      </w:r>
      <w:r>
        <w:rPr>
          <w:rFonts w:hint="cs"/>
          <w:rtl/>
        </w:rPr>
        <w:t>,</w:t>
      </w:r>
      <w:r>
        <w:rPr>
          <w:rtl/>
        </w:rPr>
        <w:t xml:space="preserve"> ואין כאן שנוי בריאה</w:t>
      </w:r>
      <w:r>
        <w:rPr>
          <w:rFonts w:hint="cs"/>
          <w:rtl/>
        </w:rPr>
        <w:t>.</w:t>
      </w:r>
      <w:r>
        <w:rPr>
          <w:rtl/>
        </w:rPr>
        <w:t xml:space="preserve"> כא</w:t>
      </w:r>
      <w:r>
        <w:rPr>
          <w:rFonts w:hint="cs"/>
          <w:rtl/>
        </w:rPr>
        <w:t>י</w:t>
      </w:r>
      <w:r>
        <w:rPr>
          <w:rtl/>
        </w:rPr>
        <w:t>לו היה הנס גם כן מענין העולם הזה שברא הש</w:t>
      </w:r>
      <w:r>
        <w:rPr>
          <w:rFonts w:hint="cs"/>
          <w:rtl/>
        </w:rPr>
        <w:t>ם יתברך</w:t>
      </w:r>
      <w:r>
        <w:rPr>
          <w:rtl/>
        </w:rPr>
        <w:t xml:space="preserve"> בששת ימי בראשית</w:t>
      </w:r>
      <w:r>
        <w:rPr>
          <w:rFonts w:hint="cs"/>
          <w:rtl/>
        </w:rPr>
        <w:t>... והתנה הקב"ה עם העולם, כלומר שלא מסר אותו אל הטבע לגמרי, רק בעת שירצה הקב"ה יחדש נפלאות כרצונו, ובזה אין כאן חורבן לעולם אשר בראו הקב"ה" [הובא למעלה הערות 55, 58, ולהלן הערה 208]. וכן בתפארת ישראל פמ"ד [תרפג:] כתב כן, וז"ל: "</w:t>
      </w:r>
      <w:r>
        <w:rPr>
          <w:rtl/>
        </w:rPr>
        <w:t>כי לא היה בעולם בריאה חדשה</w:t>
      </w:r>
      <w:r>
        <w:rPr>
          <w:rFonts w:hint="cs"/>
          <w:rtl/>
        </w:rPr>
        <w:t>,</w:t>
      </w:r>
      <w:r>
        <w:rPr>
          <w:rtl/>
        </w:rPr>
        <w:t xml:space="preserve"> רק כמו שאמרו על כל הנסים שנתחדשו בעולם </w:t>
      </w:r>
      <w:r>
        <w:rPr>
          <w:rFonts w:hint="cs"/>
          <w:rtl/>
        </w:rPr>
        <w:t>'</w:t>
      </w:r>
      <w:r>
        <w:rPr>
          <w:rtl/>
        </w:rPr>
        <w:t>תנאי התנה הק</w:t>
      </w:r>
      <w:r>
        <w:rPr>
          <w:rFonts w:hint="cs"/>
          <w:rtl/>
        </w:rPr>
        <w:t>ב"ה</w:t>
      </w:r>
      <w:r>
        <w:rPr>
          <w:rtl/>
        </w:rPr>
        <w:t xml:space="preserve"> עם מעשה בראשית על הים שיהיה נקרע</w:t>
      </w:r>
      <w:r>
        <w:rPr>
          <w:rFonts w:hint="cs"/>
          <w:rtl/>
        </w:rPr>
        <w:t>,</w:t>
      </w:r>
      <w:r>
        <w:rPr>
          <w:rtl/>
        </w:rPr>
        <w:t xml:space="preserve"> וכן על כל הנסים</w:t>
      </w:r>
      <w:r>
        <w:rPr>
          <w:rFonts w:hint="cs"/>
          <w:rtl/>
        </w:rPr>
        <w:t>.</w:t>
      </w:r>
      <w:r>
        <w:rPr>
          <w:rtl/>
        </w:rPr>
        <w:t xml:space="preserve"> ור</w:t>
      </w:r>
      <w:r>
        <w:rPr>
          <w:rFonts w:hint="cs"/>
          <w:rtl/>
        </w:rPr>
        <w:t>צה לומר</w:t>
      </w:r>
      <w:r>
        <w:rPr>
          <w:rtl/>
        </w:rPr>
        <w:t xml:space="preserve"> שכל הנסים היו בכח</w:t>
      </w:r>
      <w:r>
        <w:rPr>
          <w:rFonts w:hint="cs"/>
          <w:rtl/>
        </w:rPr>
        <w:t>,</w:t>
      </w:r>
      <w:r>
        <w:rPr>
          <w:rtl/>
        </w:rPr>
        <w:t xml:space="preserve"> ויצאו לפעל בזמנם</w:t>
      </w:r>
      <w:r>
        <w:rPr>
          <w:rFonts w:hint="cs"/>
          <w:rtl/>
        </w:rPr>
        <w:t xml:space="preserve">".   </w:t>
      </w:r>
    </w:p>
  </w:footnote>
  <w:footnote w:id="19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ב"ר לג, ג "</w:t>
      </w:r>
      <w:r>
        <w:rPr>
          <w:rtl/>
        </w:rPr>
        <w:t>אוי להם לרשעים שהם הופכים מדת רחמים למדת הדין</w:t>
      </w:r>
      <w:r>
        <w:rPr>
          <w:rFonts w:hint="cs"/>
          <w:rtl/>
        </w:rPr>
        <w:t>.</w:t>
      </w:r>
      <w:r>
        <w:rPr>
          <w:rtl/>
        </w:rPr>
        <w:t xml:space="preserve"> בכל מקום שנאמר </w:t>
      </w:r>
      <w:r>
        <w:rPr>
          <w:rFonts w:hint="cs"/>
          <w:rtl/>
        </w:rPr>
        <w:t>'</w:t>
      </w:r>
      <w:r>
        <w:rPr>
          <w:rtl/>
        </w:rPr>
        <w:t>ה'</w:t>
      </w:r>
      <w:r>
        <w:rPr>
          <w:rFonts w:hint="cs"/>
          <w:rtl/>
        </w:rPr>
        <w:t>'</w:t>
      </w:r>
      <w:r>
        <w:rPr>
          <w:rtl/>
        </w:rPr>
        <w:t xml:space="preserve"> מדת רחמים</w:t>
      </w:r>
      <w:r>
        <w:rPr>
          <w:rFonts w:hint="cs"/>
          <w:rtl/>
        </w:rPr>
        <w:t>,</w:t>
      </w:r>
      <w:r>
        <w:rPr>
          <w:rtl/>
        </w:rPr>
        <w:t xml:space="preserve"> </w:t>
      </w:r>
      <w:r>
        <w:rPr>
          <w:rFonts w:hint="cs"/>
          <w:rtl/>
        </w:rPr>
        <w:t>[</w:t>
      </w:r>
      <w:r>
        <w:rPr>
          <w:rtl/>
        </w:rPr>
        <w:t>שמות לד</w:t>
      </w:r>
      <w:r>
        <w:rPr>
          <w:rFonts w:hint="cs"/>
          <w:rtl/>
        </w:rPr>
        <w:t>, ו]</w:t>
      </w:r>
      <w:r>
        <w:rPr>
          <w:rtl/>
        </w:rPr>
        <w:t xml:space="preserve"> </w:t>
      </w:r>
      <w:r>
        <w:rPr>
          <w:rFonts w:hint="cs"/>
          <w:rtl/>
        </w:rPr>
        <w:t>'</w:t>
      </w:r>
      <w:r>
        <w:rPr>
          <w:rtl/>
        </w:rPr>
        <w:t>ה' ה' אל רחום וחנון</w:t>
      </w:r>
      <w:r>
        <w:rPr>
          <w:rFonts w:hint="cs"/>
          <w:rtl/>
        </w:rPr>
        <w:t>'.</w:t>
      </w:r>
      <w:r>
        <w:rPr>
          <w:rtl/>
        </w:rPr>
        <w:t xml:space="preserve"> וכתיב </w:t>
      </w:r>
      <w:r>
        <w:rPr>
          <w:rFonts w:hint="cs"/>
          <w:rtl/>
        </w:rPr>
        <w:t>[</w:t>
      </w:r>
      <w:r>
        <w:rPr>
          <w:rtl/>
        </w:rPr>
        <w:t>בראשית ו</w:t>
      </w:r>
      <w:r>
        <w:rPr>
          <w:rFonts w:hint="cs"/>
          <w:rtl/>
        </w:rPr>
        <w:t>, ה-ז]</w:t>
      </w:r>
      <w:r>
        <w:rPr>
          <w:rtl/>
        </w:rPr>
        <w:t xml:space="preserve"> </w:t>
      </w:r>
      <w:r>
        <w:rPr>
          <w:rFonts w:hint="cs"/>
          <w:rtl/>
        </w:rPr>
        <w:t>'</w:t>
      </w:r>
      <w:r>
        <w:rPr>
          <w:rtl/>
        </w:rPr>
        <w:t>וירא ה' כי רבה רעת האדם בארץ וינחם ה' כי עשה את האדם ויאמר ה' אמחה וגו'</w:t>
      </w:r>
      <w:r>
        <w:rPr>
          <w:rFonts w:hint="cs"/>
          <w:rtl/>
        </w:rPr>
        <w:t>'.</w:t>
      </w:r>
      <w:r>
        <w:rPr>
          <w:rtl/>
        </w:rPr>
        <w:t xml:space="preserve"> אשריהם הצדיקים שהן הופכים מדת הדין למדת רחמים</w:t>
      </w:r>
      <w:r>
        <w:rPr>
          <w:rFonts w:hint="cs"/>
          <w:rtl/>
        </w:rPr>
        <w:t>,</w:t>
      </w:r>
      <w:r>
        <w:rPr>
          <w:rtl/>
        </w:rPr>
        <w:t xml:space="preserve"> בכל מקום שנאמר </w:t>
      </w:r>
      <w:r>
        <w:rPr>
          <w:rFonts w:hint="cs"/>
          <w:rtl/>
        </w:rPr>
        <w:t>'</w:t>
      </w:r>
      <w:r>
        <w:rPr>
          <w:rtl/>
        </w:rPr>
        <w:t>אל</w:t>
      </w:r>
      <w:r>
        <w:rPr>
          <w:rFonts w:hint="cs"/>
          <w:rtl/>
        </w:rPr>
        <w:t>ק</w:t>
      </w:r>
      <w:r>
        <w:rPr>
          <w:rtl/>
        </w:rPr>
        <w:t>ים</w:t>
      </w:r>
      <w:r>
        <w:rPr>
          <w:rFonts w:hint="cs"/>
          <w:rtl/>
        </w:rPr>
        <w:t>'</w:t>
      </w:r>
      <w:r>
        <w:rPr>
          <w:rtl/>
        </w:rPr>
        <w:t xml:space="preserve"> הוא מדת הדין</w:t>
      </w:r>
      <w:r>
        <w:rPr>
          <w:rFonts w:hint="cs"/>
          <w:rtl/>
        </w:rPr>
        <w:t>,</w:t>
      </w:r>
      <w:r>
        <w:rPr>
          <w:rtl/>
        </w:rPr>
        <w:t xml:space="preserve"> </w:t>
      </w:r>
      <w:r>
        <w:rPr>
          <w:rFonts w:hint="cs"/>
          <w:rtl/>
        </w:rPr>
        <w:t>[</w:t>
      </w:r>
      <w:r>
        <w:rPr>
          <w:rtl/>
        </w:rPr>
        <w:t>שמות כב</w:t>
      </w:r>
      <w:r>
        <w:rPr>
          <w:rFonts w:hint="cs"/>
          <w:rtl/>
        </w:rPr>
        <w:t>, כז]</w:t>
      </w:r>
      <w:r>
        <w:rPr>
          <w:rtl/>
        </w:rPr>
        <w:t xml:space="preserve"> </w:t>
      </w:r>
      <w:r>
        <w:rPr>
          <w:rFonts w:hint="cs"/>
          <w:rtl/>
        </w:rPr>
        <w:t>'</w:t>
      </w:r>
      <w:r>
        <w:rPr>
          <w:rtl/>
        </w:rPr>
        <w:t>אלהים לא תקלל</w:t>
      </w:r>
      <w:r>
        <w:rPr>
          <w:rFonts w:hint="cs"/>
          <w:rtl/>
        </w:rPr>
        <w:t>',</w:t>
      </w:r>
      <w:r>
        <w:rPr>
          <w:rtl/>
        </w:rPr>
        <w:t xml:space="preserve"> </w:t>
      </w:r>
      <w:r>
        <w:rPr>
          <w:rFonts w:hint="cs"/>
          <w:rtl/>
        </w:rPr>
        <w:t>[שם פסוק ח] '</w:t>
      </w:r>
      <w:r>
        <w:rPr>
          <w:rtl/>
        </w:rPr>
        <w:t>עד האלהים יבא דבר שניהם</w:t>
      </w:r>
      <w:r>
        <w:rPr>
          <w:rFonts w:hint="cs"/>
          <w:rtl/>
        </w:rPr>
        <w:t>'.</w:t>
      </w:r>
      <w:r>
        <w:rPr>
          <w:rtl/>
        </w:rPr>
        <w:t xml:space="preserve"> וכתיב </w:t>
      </w:r>
      <w:r>
        <w:rPr>
          <w:rFonts w:hint="cs"/>
          <w:rtl/>
        </w:rPr>
        <w:t>[שמות ב, כד] '</w:t>
      </w:r>
      <w:r>
        <w:rPr>
          <w:rtl/>
        </w:rPr>
        <w:t>וישמע אל</w:t>
      </w:r>
      <w:r>
        <w:rPr>
          <w:rFonts w:hint="cs"/>
          <w:rtl/>
        </w:rPr>
        <w:t>ק</w:t>
      </w:r>
      <w:r>
        <w:rPr>
          <w:rtl/>
        </w:rPr>
        <w:t>ים את נאקתם ויזכור אל</w:t>
      </w:r>
      <w:r>
        <w:rPr>
          <w:rFonts w:hint="cs"/>
          <w:rtl/>
        </w:rPr>
        <w:t>ק</w:t>
      </w:r>
      <w:r>
        <w:rPr>
          <w:rtl/>
        </w:rPr>
        <w:t>ים את בריתו וגו'</w:t>
      </w:r>
      <w:r>
        <w:rPr>
          <w:rFonts w:hint="cs"/>
          <w:rtl/>
        </w:rPr>
        <w:t>',</w:t>
      </w:r>
      <w:r>
        <w:rPr>
          <w:rtl/>
        </w:rPr>
        <w:t xml:space="preserve"> </w:t>
      </w:r>
      <w:r>
        <w:rPr>
          <w:rFonts w:hint="cs"/>
          <w:rtl/>
        </w:rPr>
        <w:t>[בראשית ל, כב] '</w:t>
      </w:r>
      <w:r>
        <w:rPr>
          <w:rtl/>
        </w:rPr>
        <w:t>ויזכור אל</w:t>
      </w:r>
      <w:r>
        <w:rPr>
          <w:rFonts w:hint="cs"/>
          <w:rtl/>
        </w:rPr>
        <w:t>ק</w:t>
      </w:r>
      <w:r>
        <w:rPr>
          <w:rtl/>
        </w:rPr>
        <w:t>ים את רחל וגו'</w:t>
      </w:r>
      <w:r>
        <w:rPr>
          <w:rFonts w:hint="cs"/>
          <w:rtl/>
        </w:rPr>
        <w:t>',</w:t>
      </w:r>
      <w:r>
        <w:rPr>
          <w:rtl/>
        </w:rPr>
        <w:t xml:space="preserve"> </w:t>
      </w:r>
      <w:r>
        <w:rPr>
          <w:rFonts w:hint="cs"/>
          <w:rtl/>
        </w:rPr>
        <w:t>[בראשית ח, א] '</w:t>
      </w:r>
      <w:r>
        <w:rPr>
          <w:rtl/>
        </w:rPr>
        <w:t>ויזכור אל</w:t>
      </w:r>
      <w:r>
        <w:rPr>
          <w:rFonts w:hint="cs"/>
          <w:rtl/>
        </w:rPr>
        <w:t>ק</w:t>
      </w:r>
      <w:r>
        <w:rPr>
          <w:rtl/>
        </w:rPr>
        <w:t>ים את נח</w:t>
      </w:r>
      <w:r>
        <w:rPr>
          <w:rFonts w:hint="cs"/>
          <w:rtl/>
        </w:rPr>
        <w:t>".</w:t>
      </w:r>
    </w:p>
  </w:footnote>
  <w:footnote w:id="194">
    <w:p w:rsidR="087F48AA" w:rsidRDefault="087F48AA" w:rsidP="085A3421">
      <w:pPr>
        <w:pStyle w:val="FootnoteText"/>
        <w:rPr>
          <w:rFonts w:hint="cs"/>
        </w:rPr>
      </w:pPr>
      <w:r>
        <w:rPr>
          <w:rtl/>
        </w:rPr>
        <w:t>&lt;</w:t>
      </w:r>
      <w:r>
        <w:rPr>
          <w:rStyle w:val="FootnoteReference"/>
        </w:rPr>
        <w:footnoteRef/>
      </w:r>
      <w:r>
        <w:rPr>
          <w:rtl/>
        </w:rPr>
        <w:t>&gt;</w:t>
      </w:r>
      <w:r>
        <w:rPr>
          <w:rFonts w:hint="cs"/>
          <w:rtl/>
        </w:rPr>
        <w:t xml:space="preserve"> כפי שהיה עם אנשי נינוה, שבעקבות התשובה שעשו לא נחרבה עירם על ידי נס, שנאמר [יונה ג, י] "</w:t>
      </w:r>
      <w:r>
        <w:rPr>
          <w:rtl/>
        </w:rPr>
        <w:t>וירא האל</w:t>
      </w:r>
      <w:r>
        <w:rPr>
          <w:rFonts w:hint="cs"/>
          <w:rtl/>
        </w:rPr>
        <w:t>ק</w:t>
      </w:r>
      <w:r>
        <w:rPr>
          <w:rtl/>
        </w:rPr>
        <w:t>ים את מעשיהם כי שבו מדרכם הרעה וינחם האל</w:t>
      </w:r>
      <w:r>
        <w:rPr>
          <w:rFonts w:hint="cs"/>
          <w:rtl/>
        </w:rPr>
        <w:t>ק</w:t>
      </w:r>
      <w:r>
        <w:rPr>
          <w:rtl/>
        </w:rPr>
        <w:t>ים על הרעה אשר ד</w:t>
      </w:r>
      <w:r>
        <w:rPr>
          <w:rFonts w:hint="cs"/>
          <w:rtl/>
        </w:rPr>
        <w:t>י</w:t>
      </w:r>
      <w:r>
        <w:rPr>
          <w:rtl/>
        </w:rPr>
        <w:t>בר לעשות להם ולא עשה</w:t>
      </w:r>
      <w:r>
        <w:rPr>
          <w:rFonts w:hint="cs"/>
          <w:rtl/>
        </w:rPr>
        <w:t>", ופירש המלבי"ם שם "</w:t>
      </w:r>
      <w:r>
        <w:rPr>
          <w:rtl/>
        </w:rPr>
        <w:t>לא עשה את הרעה</w:t>
      </w:r>
      <w:r>
        <w:rPr>
          <w:rFonts w:hint="cs"/>
          <w:rtl/>
        </w:rPr>
        <w:t>,</w:t>
      </w:r>
      <w:r>
        <w:rPr>
          <w:rtl/>
        </w:rPr>
        <w:t xml:space="preserve"> ר</w:t>
      </w:r>
      <w:r>
        <w:rPr>
          <w:rFonts w:hint="cs"/>
          <w:rtl/>
        </w:rPr>
        <w:t>צה לומר</w:t>
      </w:r>
      <w:r>
        <w:rPr>
          <w:rtl/>
        </w:rPr>
        <w:t xml:space="preserve"> שאם היתה הרעה מוכנת לבא עליהם בטבע עפ"י המערכה</w:t>
      </w:r>
      <w:r>
        <w:rPr>
          <w:rFonts w:hint="cs"/>
          <w:rtl/>
        </w:rPr>
        <w:t>,</w:t>
      </w:r>
      <w:r>
        <w:rPr>
          <w:rtl/>
        </w:rPr>
        <w:t xml:space="preserve"> היתה באה עליהם גם אז, אחר שעד</w:t>
      </w:r>
      <w:r>
        <w:rPr>
          <w:rFonts w:hint="cs"/>
          <w:rtl/>
        </w:rPr>
        <w:t>יי</w:t>
      </w:r>
      <w:r>
        <w:rPr>
          <w:rtl/>
        </w:rPr>
        <w:t>ן עבדו ע"ז והי</w:t>
      </w:r>
      <w:r>
        <w:rPr>
          <w:rFonts w:hint="cs"/>
          <w:rtl/>
        </w:rPr>
        <w:t>ו</w:t>
      </w:r>
      <w:r>
        <w:rPr>
          <w:rtl/>
        </w:rPr>
        <w:t xml:space="preserve"> תחת המערכה</w:t>
      </w:r>
      <w:r>
        <w:rPr>
          <w:rFonts w:hint="cs"/>
          <w:rtl/>
        </w:rPr>
        <w:t>,</w:t>
      </w:r>
      <w:r>
        <w:rPr>
          <w:rtl/>
        </w:rPr>
        <w:t xml:space="preserve"> לא ישדד ה' הטבע לעובדי ע"ז</w:t>
      </w:r>
      <w:r>
        <w:rPr>
          <w:rFonts w:hint="cs"/>
          <w:rtl/>
        </w:rPr>
        <w:t>.</w:t>
      </w:r>
      <w:r>
        <w:rPr>
          <w:rtl/>
        </w:rPr>
        <w:t xml:space="preserve"> אבל אחר שמצד הטבע לא היתה הרעה עתידה לבא עליהם</w:t>
      </w:r>
      <w:r>
        <w:rPr>
          <w:rFonts w:hint="cs"/>
          <w:rtl/>
        </w:rPr>
        <w:t>,</w:t>
      </w:r>
      <w:r>
        <w:rPr>
          <w:rtl/>
        </w:rPr>
        <w:t xml:space="preserve"> רק ה' יעד לעשות הרע ע"י עונש השגחיי, וכששבו על חטא גזל</w:t>
      </w:r>
      <w:r>
        <w:rPr>
          <w:rFonts w:hint="cs"/>
          <w:rtl/>
        </w:rPr>
        <w:t>,</w:t>
      </w:r>
      <w:r>
        <w:rPr>
          <w:rtl/>
        </w:rPr>
        <w:t xml:space="preserve"> לא עשה, והניחם להתנהג על פי הטבע והמערכה</w:t>
      </w:r>
      <w:r>
        <w:rPr>
          <w:rFonts w:hint="cs"/>
          <w:rtl/>
        </w:rPr>
        <w:t>". ובהמשך שם מבואר שהנהגה זו באה ממדת הרחמים, שנאמר [יונה ד, י-יא] "</w:t>
      </w:r>
      <w:r>
        <w:rPr>
          <w:rtl/>
        </w:rPr>
        <w:t>ויאמר ה</w:t>
      </w:r>
      <w:r>
        <w:rPr>
          <w:rFonts w:hint="cs"/>
          <w:rtl/>
        </w:rPr>
        <w:t>'</w:t>
      </w:r>
      <w:r>
        <w:rPr>
          <w:rtl/>
        </w:rPr>
        <w:t xml:space="preserve"> אתה חסת על הקיקיון אשר לא עמלת בו ולא גדלתו שבן לילה היה ובן לילה אבד</w:t>
      </w:r>
      <w:r>
        <w:rPr>
          <w:rFonts w:hint="cs"/>
          <w:rtl/>
        </w:rPr>
        <w:t xml:space="preserve"> </w:t>
      </w:r>
      <w:r>
        <w:rPr>
          <w:rtl/>
        </w:rPr>
        <w:t>ואני לא אחוס על נינוה העיר הגדולה אשר יש בה הרבה משתים עשרה רבו אדם אשר לא ידע בין ימינו לשמאלו ובהמה רבה</w:t>
      </w:r>
      <w:r>
        <w:rPr>
          <w:rFonts w:hint="cs"/>
          <w:rtl/>
        </w:rPr>
        <w:t>". @</w:t>
      </w:r>
      <w:r w:rsidRPr="081F1F7D">
        <w:rPr>
          <w:rFonts w:hint="cs"/>
          <w:b/>
          <w:bCs/>
          <w:rtl/>
        </w:rPr>
        <w:t>ואודות שאם</w:t>
      </w:r>
      <w:r>
        <w:rPr>
          <w:rFonts w:hint="cs"/>
          <w:rtl/>
        </w:rPr>
        <w:t>^ המצריים היו עושים תשובה אזי לא היו טובעים בים, הנה אמרו במדרש [ילקו"ש ח"א סוף רמז רלד], שבעת קריעת ים סוף "</w:t>
      </w:r>
      <w:r>
        <w:rPr>
          <w:rtl/>
        </w:rPr>
        <w:t>ירד סמאל ואמר לפניו</w:t>
      </w:r>
      <w:r>
        <w:rPr>
          <w:rFonts w:hint="cs"/>
          <w:rtl/>
        </w:rPr>
        <w:t>,</w:t>
      </w:r>
      <w:r>
        <w:rPr>
          <w:rtl/>
        </w:rPr>
        <w:t xml:space="preserve"> רבונו של עולם</w:t>
      </w:r>
      <w:r>
        <w:rPr>
          <w:rFonts w:hint="cs"/>
          <w:rtl/>
        </w:rPr>
        <w:t>,</w:t>
      </w:r>
      <w:r>
        <w:rPr>
          <w:rtl/>
        </w:rPr>
        <w:t xml:space="preserve"> לא עבדו ישראל עבודה זרה במצרים</w:t>
      </w:r>
      <w:r>
        <w:rPr>
          <w:rFonts w:hint="cs"/>
          <w:rtl/>
        </w:rPr>
        <w:t>,</w:t>
      </w:r>
      <w:r>
        <w:rPr>
          <w:rtl/>
        </w:rPr>
        <w:t xml:space="preserve"> ואתה עושה להם נסים. והיה משמיע קולו לשר של ים</w:t>
      </w:r>
      <w:r>
        <w:rPr>
          <w:rFonts w:hint="cs"/>
          <w:rtl/>
        </w:rPr>
        <w:t>,</w:t>
      </w:r>
      <w:r>
        <w:rPr>
          <w:rtl/>
        </w:rPr>
        <w:t xml:space="preserve"> ונתמלא עליהם חמה ובקש לטבען. מיד השיב לו הקב"ה</w:t>
      </w:r>
      <w:r>
        <w:rPr>
          <w:rFonts w:hint="cs"/>
          <w:rtl/>
        </w:rPr>
        <w:t>,</w:t>
      </w:r>
      <w:r>
        <w:rPr>
          <w:rtl/>
        </w:rPr>
        <w:t xml:space="preserve"> שוטה שבעולם</w:t>
      </w:r>
      <w:r>
        <w:rPr>
          <w:rFonts w:hint="cs"/>
          <w:rtl/>
        </w:rPr>
        <w:t>,</w:t>
      </w:r>
      <w:r>
        <w:rPr>
          <w:rtl/>
        </w:rPr>
        <w:t xml:space="preserve"> וכי לדעתם עבדוה</w:t>
      </w:r>
      <w:r>
        <w:rPr>
          <w:rFonts w:hint="cs"/>
          <w:rtl/>
        </w:rPr>
        <w:t>,</w:t>
      </w:r>
      <w:r>
        <w:rPr>
          <w:rtl/>
        </w:rPr>
        <w:t xml:space="preserve"> והלא לא עבדוה אלא מתוך שעבוד ומתוך טרוף דעת</w:t>
      </w:r>
      <w:r>
        <w:rPr>
          <w:rFonts w:hint="cs"/>
          <w:rtl/>
        </w:rPr>
        <w:t>,</w:t>
      </w:r>
      <w:r>
        <w:rPr>
          <w:rtl/>
        </w:rPr>
        <w:t xml:space="preserve"> ואתה דן שוגג כמזיד ואונס כרצון</w:t>
      </w:r>
      <w:r>
        <w:rPr>
          <w:rFonts w:hint="cs"/>
          <w:rtl/>
        </w:rPr>
        <w:t>". וכתב על כך המשך חכמה [שמות יד, כט] בזה"ל: "</w:t>
      </w:r>
      <w:r>
        <w:rPr>
          <w:rtl/>
        </w:rPr>
        <w:t xml:space="preserve">הם </w:t>
      </w:r>
      <w:r>
        <w:rPr>
          <w:rFonts w:hint="cs"/>
          <w:rtl/>
        </w:rPr>
        <w:t xml:space="preserve">[ישראל] </w:t>
      </w:r>
      <w:r>
        <w:rPr>
          <w:rtl/>
        </w:rPr>
        <w:t>עשו תשובה על ע</w:t>
      </w:r>
      <w:r>
        <w:rPr>
          <w:rFonts w:hint="cs"/>
          <w:rtl/>
        </w:rPr>
        <w:t>"ז,</w:t>
      </w:r>
      <w:r>
        <w:rPr>
          <w:rtl/>
        </w:rPr>
        <w:t xml:space="preserve"> שהאמינו בה'</w:t>
      </w:r>
      <w:r>
        <w:rPr>
          <w:rFonts w:hint="cs"/>
          <w:rtl/>
        </w:rPr>
        <w:t>,</w:t>
      </w:r>
      <w:r>
        <w:rPr>
          <w:rtl/>
        </w:rPr>
        <w:t xml:space="preserve"> וכן מלו עצמם ובשר בניהם ועבדיהם</w:t>
      </w:r>
      <w:r>
        <w:rPr>
          <w:rFonts w:hint="cs"/>
          <w:rtl/>
        </w:rPr>
        <w:t>.</w:t>
      </w:r>
      <w:r>
        <w:rPr>
          <w:rtl/>
        </w:rPr>
        <w:t xml:space="preserve"> ולכן לא הי</w:t>
      </w:r>
      <w:r>
        <w:rPr>
          <w:rFonts w:hint="cs"/>
          <w:rtl/>
        </w:rPr>
        <w:t>ה</w:t>
      </w:r>
      <w:r>
        <w:rPr>
          <w:rtl/>
        </w:rPr>
        <w:t xml:space="preserve"> לצעוק להס"ם על שהש</w:t>
      </w:r>
      <w:r>
        <w:rPr>
          <w:rFonts w:hint="cs"/>
          <w:rtl/>
        </w:rPr>
        <w:t xml:space="preserve">ם יתברך </w:t>
      </w:r>
      <w:r>
        <w:rPr>
          <w:rtl/>
        </w:rPr>
        <w:t>עשה להם נסים במצרים בהוציאם ביד רמה בעמוד אש וענן</w:t>
      </w:r>
      <w:r>
        <w:rPr>
          <w:rFonts w:hint="cs"/>
          <w:rtl/>
        </w:rPr>
        <w:t>.</w:t>
      </w:r>
      <w:r>
        <w:rPr>
          <w:rtl/>
        </w:rPr>
        <w:t xml:space="preserve"> רק כאן שאמרו מצרים </w:t>
      </w:r>
      <w:r>
        <w:rPr>
          <w:rFonts w:hint="cs"/>
          <w:rtl/>
        </w:rPr>
        <w:t>[שמות יד, כה] '</w:t>
      </w:r>
      <w:r>
        <w:rPr>
          <w:rtl/>
        </w:rPr>
        <w:t>אנוסה מפני ישראל כי ה' נלחם להם במצרים</w:t>
      </w:r>
      <w:r>
        <w:rPr>
          <w:rFonts w:hint="cs"/>
          <w:rtl/>
        </w:rPr>
        <w:t>',</w:t>
      </w:r>
      <w:r>
        <w:rPr>
          <w:rtl/>
        </w:rPr>
        <w:t xml:space="preserve"> הלא הודו כי ה' נלחם</w:t>
      </w:r>
      <w:r>
        <w:rPr>
          <w:rFonts w:hint="cs"/>
          <w:rtl/>
        </w:rPr>
        <w:t>,</w:t>
      </w:r>
      <w:r>
        <w:rPr>
          <w:rtl/>
        </w:rPr>
        <w:t xml:space="preserve"> וחזרו בהן לנוס מפניהם</w:t>
      </w:r>
      <w:r>
        <w:rPr>
          <w:rFonts w:hint="cs"/>
          <w:rtl/>
        </w:rPr>
        <w:t>,</w:t>
      </w:r>
      <w:r>
        <w:rPr>
          <w:rtl/>
        </w:rPr>
        <w:t xml:space="preserve"> אם כן גם הם עשו תשובה</w:t>
      </w:r>
      <w:r>
        <w:rPr>
          <w:rFonts w:hint="cs"/>
          <w:rtl/>
        </w:rPr>
        <w:t>.</w:t>
      </w:r>
      <w:r>
        <w:rPr>
          <w:rtl/>
        </w:rPr>
        <w:t xml:space="preserve"> ע</w:t>
      </w:r>
      <w:r>
        <w:rPr>
          <w:rFonts w:hint="cs"/>
          <w:rtl/>
        </w:rPr>
        <w:t xml:space="preserve">ל זה </w:t>
      </w:r>
      <w:r>
        <w:rPr>
          <w:rtl/>
        </w:rPr>
        <w:t xml:space="preserve"> צעק </w:t>
      </w:r>
      <w:r>
        <w:rPr>
          <w:rFonts w:hint="cs"/>
          <w:rtl/>
        </w:rPr>
        <w:t xml:space="preserve">[הס"ם] </w:t>
      </w:r>
      <w:r>
        <w:rPr>
          <w:rtl/>
        </w:rPr>
        <w:t>הלא גם ישראל עבדו ע"</w:t>
      </w:r>
      <w:r>
        <w:rPr>
          <w:rFonts w:hint="cs"/>
          <w:rtl/>
        </w:rPr>
        <w:t>ז</w:t>
      </w:r>
      <w:r>
        <w:rPr>
          <w:rtl/>
        </w:rPr>
        <w:t xml:space="preserve"> במצרים ונמחל להם</w:t>
      </w:r>
      <w:r>
        <w:rPr>
          <w:rFonts w:hint="cs"/>
          <w:rtl/>
        </w:rPr>
        <w:t>,</w:t>
      </w:r>
      <w:r>
        <w:rPr>
          <w:rtl/>
        </w:rPr>
        <w:t xml:space="preserve"> א"כ מפני מה הללו נצולים והללו יהיו נטבעים</w:t>
      </w:r>
      <w:r>
        <w:rPr>
          <w:rFonts w:hint="cs"/>
          <w:rtl/>
        </w:rPr>
        <w:t>.</w:t>
      </w:r>
      <w:r>
        <w:rPr>
          <w:rtl/>
        </w:rPr>
        <w:t xml:space="preserve"> ע</w:t>
      </w:r>
      <w:r>
        <w:rPr>
          <w:rFonts w:hint="cs"/>
          <w:rtl/>
        </w:rPr>
        <w:t>ל זה</w:t>
      </w:r>
      <w:r>
        <w:rPr>
          <w:rtl/>
        </w:rPr>
        <w:t xml:space="preserve"> השיב הקב"ה </w:t>
      </w:r>
      <w:r>
        <w:rPr>
          <w:rFonts w:hint="cs"/>
          <w:rtl/>
        </w:rPr>
        <w:t>'</w:t>
      </w:r>
      <w:r>
        <w:rPr>
          <w:rtl/>
        </w:rPr>
        <w:t>שוטה כו'</w:t>
      </w:r>
      <w:r>
        <w:rPr>
          <w:rFonts w:hint="cs"/>
          <w:rtl/>
        </w:rPr>
        <w:t>,</w:t>
      </w:r>
      <w:r>
        <w:rPr>
          <w:rtl/>
        </w:rPr>
        <w:t xml:space="preserve"> וכי מפני ישוב </w:t>
      </w:r>
      <w:r>
        <w:rPr>
          <w:rFonts w:hint="cs"/>
          <w:rtl/>
        </w:rPr>
        <w:t xml:space="preserve">[הדעת] </w:t>
      </w:r>
      <w:r>
        <w:rPr>
          <w:rtl/>
        </w:rPr>
        <w:t>עבדוה</w:t>
      </w:r>
      <w:r>
        <w:rPr>
          <w:rFonts w:hint="cs"/>
          <w:rtl/>
        </w:rPr>
        <w:t xml:space="preserve">, </w:t>
      </w:r>
      <w:r>
        <w:rPr>
          <w:rtl/>
        </w:rPr>
        <w:t>הלא לא עבדו אלא מתוך שעבוד ומתוך טרוף דעת</w:t>
      </w:r>
      <w:r>
        <w:rPr>
          <w:rFonts w:hint="cs"/>
          <w:rtl/>
        </w:rPr>
        <w:t>'.</w:t>
      </w:r>
      <w:r>
        <w:rPr>
          <w:rtl/>
        </w:rPr>
        <w:t xml:space="preserve"> אבל התשובה שפירש</w:t>
      </w:r>
      <w:r>
        <w:rPr>
          <w:rFonts w:hint="cs"/>
          <w:rtl/>
        </w:rPr>
        <w:t>ו</w:t>
      </w:r>
      <w:r>
        <w:rPr>
          <w:rtl/>
        </w:rPr>
        <w:t xml:space="preserve"> </w:t>
      </w:r>
      <w:r>
        <w:rPr>
          <w:rFonts w:hint="cs"/>
          <w:rtl/>
        </w:rPr>
        <w:t xml:space="preserve">[ישראל] </w:t>
      </w:r>
      <w:r>
        <w:rPr>
          <w:rtl/>
        </w:rPr>
        <w:t>מע"</w:t>
      </w:r>
      <w:r>
        <w:rPr>
          <w:rFonts w:hint="cs"/>
          <w:rtl/>
        </w:rPr>
        <w:t>ז,</w:t>
      </w:r>
      <w:r>
        <w:rPr>
          <w:rtl/>
        </w:rPr>
        <w:t xml:space="preserve"> ושחטו תועבת מצרים לעיניהם</w:t>
      </w:r>
      <w:r>
        <w:rPr>
          <w:rFonts w:hint="cs"/>
          <w:rtl/>
        </w:rPr>
        <w:t>,</w:t>
      </w:r>
      <w:r>
        <w:rPr>
          <w:rtl/>
        </w:rPr>
        <w:t xml:space="preserve"> היו מתוך הישוב</w:t>
      </w:r>
      <w:r>
        <w:rPr>
          <w:rFonts w:hint="cs"/>
          <w:rtl/>
        </w:rPr>
        <w:t xml:space="preserve">... </w:t>
      </w:r>
      <w:r>
        <w:rPr>
          <w:rtl/>
        </w:rPr>
        <w:t>אבל המצרים הוא להיפך</w:t>
      </w:r>
      <w:r>
        <w:rPr>
          <w:rFonts w:hint="cs"/>
          <w:rtl/>
        </w:rPr>
        <w:t>,</w:t>
      </w:r>
      <w:r>
        <w:rPr>
          <w:rtl/>
        </w:rPr>
        <w:t xml:space="preserve"> דעבדו ע"</w:t>
      </w:r>
      <w:r>
        <w:rPr>
          <w:rFonts w:hint="cs"/>
          <w:rtl/>
        </w:rPr>
        <w:t>ז</w:t>
      </w:r>
      <w:r>
        <w:rPr>
          <w:rtl/>
        </w:rPr>
        <w:t xml:space="preserve"> מתוך ההרווחה והשלוה</w:t>
      </w:r>
      <w:r>
        <w:rPr>
          <w:rFonts w:hint="cs"/>
          <w:rtl/>
        </w:rPr>
        <w:t>,</w:t>
      </w:r>
      <w:r>
        <w:rPr>
          <w:rtl/>
        </w:rPr>
        <w:t xml:space="preserve"> והתשובה הי</w:t>
      </w:r>
      <w:r>
        <w:rPr>
          <w:rFonts w:hint="cs"/>
          <w:rtl/>
        </w:rPr>
        <w:t>תה</w:t>
      </w:r>
      <w:r>
        <w:rPr>
          <w:rtl/>
        </w:rPr>
        <w:t xml:space="preserve"> מתוך הטרוף</w:t>
      </w:r>
      <w:r>
        <w:rPr>
          <w:rFonts w:hint="cs"/>
          <w:rtl/>
        </w:rPr>
        <w:t>,</w:t>
      </w:r>
      <w:r>
        <w:rPr>
          <w:rtl/>
        </w:rPr>
        <w:t xml:space="preserve"> שנהממו בים</w:t>
      </w:r>
      <w:r>
        <w:rPr>
          <w:rFonts w:hint="cs"/>
          <w:rtl/>
        </w:rPr>
        <w:t>,</w:t>
      </w:r>
      <w:r>
        <w:rPr>
          <w:rtl/>
        </w:rPr>
        <w:t xml:space="preserve"> ולכן הם נטבעים וישראל עושה להם נסים</w:t>
      </w:r>
      <w:r>
        <w:rPr>
          <w:rFonts w:hint="cs"/>
          <w:rtl/>
        </w:rPr>
        <w:t>".</w:t>
      </w:r>
    </w:p>
  </w:footnote>
  <w:footnote w:id="19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כמו שנאמר על יונה הנביא [יונה ד, ב] "ו</w:t>
      </w:r>
      <w:r>
        <w:rPr>
          <w:rtl/>
        </w:rPr>
        <w:t>יתפלל אל ה</w:t>
      </w:r>
      <w:r>
        <w:rPr>
          <w:rFonts w:hint="cs"/>
          <w:rtl/>
        </w:rPr>
        <w:t>'</w:t>
      </w:r>
      <w:r>
        <w:rPr>
          <w:rtl/>
        </w:rPr>
        <w:t xml:space="preserve"> ויאמר אנה ה</w:t>
      </w:r>
      <w:r>
        <w:rPr>
          <w:rFonts w:hint="cs"/>
          <w:rtl/>
        </w:rPr>
        <w:t>'</w:t>
      </w:r>
      <w:r>
        <w:rPr>
          <w:rtl/>
        </w:rPr>
        <w:t xml:space="preserve"> הלוא זה דברי עד היותי על אדמתי על כן קדמתי לברח תרשישה כי ידעתי כי אתה אל חנון ורחום ארך אפים ורב חסד ונ</w:t>
      </w:r>
      <w:r>
        <w:rPr>
          <w:rFonts w:hint="cs"/>
          <w:rtl/>
        </w:rPr>
        <w:t>י</w:t>
      </w:r>
      <w:r>
        <w:rPr>
          <w:rtl/>
        </w:rPr>
        <w:t>חם על הרעה</w:t>
      </w:r>
      <w:r>
        <w:rPr>
          <w:rFonts w:hint="cs"/>
          <w:rtl/>
        </w:rPr>
        <w:t>". ובתחנון של שני וחמישי אומרים "</w:t>
      </w:r>
      <w:r>
        <w:rPr>
          <w:rtl/>
        </w:rPr>
        <w:t>והסר ממנו מכת המות כי רחום אתה</w:t>
      </w:r>
      <w:r>
        <w:rPr>
          <w:rFonts w:hint="cs"/>
          <w:rtl/>
        </w:rPr>
        <w:t>,</w:t>
      </w:r>
      <w:r>
        <w:rPr>
          <w:rtl/>
        </w:rPr>
        <w:t xml:space="preserve"> כי כן דרכך עושה חסד חנם בכל דור ודור</w:t>
      </w:r>
      <w:r>
        <w:rPr>
          <w:rFonts w:hint="cs"/>
          <w:rtl/>
        </w:rPr>
        <w:t>". ובתפילה זכה אומרים "</w:t>
      </w:r>
      <w:r>
        <w:rPr>
          <w:rtl/>
        </w:rPr>
        <w:t>כי דרכך להאריך אפך ומדתך להעביר קצפך ומנהגך לרחם על בריותיך, וביותר לשבים אליך ומודים לפניך ועוזבים ומתנחמים על פשעיהם</w:t>
      </w:r>
      <w:r>
        <w:rPr>
          <w:rFonts w:hint="cs"/>
          <w:rtl/>
        </w:rPr>
        <w:t>...</w:t>
      </w:r>
      <w:r>
        <w:rPr>
          <w:rtl/>
        </w:rPr>
        <w:t xml:space="preserve"> ומציל את נפשו מדינה של גיהנם</w:t>
      </w:r>
      <w:r>
        <w:rPr>
          <w:rFonts w:hint="cs"/>
          <w:rtl/>
        </w:rPr>
        <w:t>". ובתפילת ליל יוה"כ אומרים "</w:t>
      </w:r>
      <w:r>
        <w:rPr>
          <w:rtl/>
        </w:rPr>
        <w:t>דרכך אל</w:t>
      </w:r>
      <w:r>
        <w:rPr>
          <w:rFonts w:hint="cs"/>
          <w:rtl/>
        </w:rPr>
        <w:t>ק</w:t>
      </w:r>
      <w:r>
        <w:rPr>
          <w:rtl/>
        </w:rPr>
        <w:t>ינו להאריך אפך לרעים ולטובים והיא תהלתך</w:t>
      </w:r>
      <w:r>
        <w:rPr>
          <w:rFonts w:hint="cs"/>
          <w:rtl/>
        </w:rPr>
        <w:t>". ואמרו חכמים [ברכות י.] "</w:t>
      </w:r>
      <w:r>
        <w:rPr>
          <w:rtl/>
        </w:rPr>
        <w:t xml:space="preserve">אמר ליה </w:t>
      </w:r>
      <w:r>
        <w:rPr>
          <w:rFonts w:hint="cs"/>
          <w:rtl/>
        </w:rPr>
        <w:t xml:space="preserve">[ישעיה לחזקיה] </w:t>
      </w:r>
      <w:r>
        <w:rPr>
          <w:rtl/>
        </w:rPr>
        <w:t>כבר נגזרה עליך גזירה</w:t>
      </w:r>
      <w:r>
        <w:rPr>
          <w:rFonts w:hint="cs"/>
          <w:rtl/>
        </w:rPr>
        <w:t xml:space="preserve"> ["שתמות" (רש"י שם)].</w:t>
      </w:r>
      <w:r>
        <w:rPr>
          <w:rtl/>
        </w:rPr>
        <w:t xml:space="preserve"> אמר ליה</w:t>
      </w:r>
      <w:r>
        <w:rPr>
          <w:rFonts w:hint="cs"/>
          <w:rtl/>
        </w:rPr>
        <w:t>,</w:t>
      </w:r>
      <w:r>
        <w:rPr>
          <w:rtl/>
        </w:rPr>
        <w:t xml:space="preserve"> בן אמוץ</w:t>
      </w:r>
      <w:r>
        <w:rPr>
          <w:rFonts w:hint="cs"/>
          <w:rtl/>
        </w:rPr>
        <w:t>,</w:t>
      </w:r>
      <w:r>
        <w:rPr>
          <w:rtl/>
        </w:rPr>
        <w:t xml:space="preserve"> כלה נבואתך וצא</w:t>
      </w:r>
      <w:r>
        <w:rPr>
          <w:rFonts w:hint="cs"/>
          <w:rtl/>
        </w:rPr>
        <w:t>,</w:t>
      </w:r>
      <w:r>
        <w:rPr>
          <w:rtl/>
        </w:rPr>
        <w:t xml:space="preserve"> כך מקובלני מבית אבי אבא</w:t>
      </w:r>
      <w:r>
        <w:rPr>
          <w:rFonts w:hint="cs"/>
          <w:rtl/>
        </w:rPr>
        <w:t xml:space="preserve"> ["דוד" (רש"י שם)],</w:t>
      </w:r>
      <w:r>
        <w:rPr>
          <w:rtl/>
        </w:rPr>
        <w:t xml:space="preserve"> אפילו חרב חדה מונחת על צוארו של אדם אל ימנע עצמו מן הרחמים</w:t>
      </w:r>
      <w:r>
        <w:rPr>
          <w:rFonts w:hint="cs"/>
          <w:rtl/>
        </w:rPr>
        <w:t xml:space="preserve">... </w:t>
      </w:r>
      <w:r>
        <w:rPr>
          <w:rtl/>
        </w:rPr>
        <w:t xml:space="preserve">שנאמר </w:t>
      </w:r>
      <w:r>
        <w:rPr>
          <w:rFonts w:hint="cs"/>
          <w:rtl/>
        </w:rPr>
        <w:t>[איוב יג, טו] '</w:t>
      </w:r>
      <w:r>
        <w:rPr>
          <w:rtl/>
        </w:rPr>
        <w:t>הן יקטלני לו איחל</w:t>
      </w:r>
      <w:r>
        <w:rPr>
          <w:rFonts w:hint="cs"/>
          <w:rtl/>
        </w:rPr>
        <w:t>'".</w:t>
      </w:r>
    </w:p>
  </w:footnote>
  <w:footnote w:id="19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אלו שני דברים שקולים ושוים.</w:t>
      </w:r>
    </w:p>
  </w:footnote>
  <w:footnote w:id="197">
    <w:p w:rsidR="087F48AA" w:rsidRDefault="087F48AA" w:rsidP="0826360C">
      <w:pPr>
        <w:pStyle w:val="FootnoteText"/>
        <w:rPr>
          <w:rFonts w:hint="cs"/>
        </w:rPr>
      </w:pPr>
      <w:r>
        <w:rPr>
          <w:rtl/>
        </w:rPr>
        <w:t>&lt;</w:t>
      </w:r>
      <w:r>
        <w:rPr>
          <w:rStyle w:val="FootnoteReference"/>
        </w:rPr>
        <w:footnoteRef/>
      </w:r>
      <w:r>
        <w:rPr>
          <w:rtl/>
        </w:rPr>
        <w:t>&gt;</w:t>
      </w:r>
      <w:r>
        <w:rPr>
          <w:rFonts w:hint="cs"/>
          <w:rtl/>
        </w:rPr>
        <w:t xml:space="preserve"> מה שכתב "סדר מיוחד", ולא "סדר" סתם, יוסבר על פי דבריו בתפארת ישראל פ"ו [קא:], שהביא שם מאמר חכמים [ברכות לג:] "</w:t>
      </w:r>
      <w:r>
        <w:rPr>
          <w:rtl/>
        </w:rPr>
        <w:t xml:space="preserve">האומר </w:t>
      </w:r>
      <w:r>
        <w:rPr>
          <w:rFonts w:hint="cs"/>
          <w:rtl/>
        </w:rPr>
        <w:t>'</w:t>
      </w:r>
      <w:r>
        <w:rPr>
          <w:rtl/>
        </w:rPr>
        <w:t>על קן צפור יגיעו רחמיך</w:t>
      </w:r>
      <w:r>
        <w:rPr>
          <w:rFonts w:hint="cs"/>
          <w:rtl/>
        </w:rPr>
        <w:t>'...</w:t>
      </w:r>
      <w:r>
        <w:rPr>
          <w:rtl/>
        </w:rPr>
        <w:t xml:space="preserve"> משתקין אותו</w:t>
      </w:r>
      <w:r>
        <w:rPr>
          <w:rFonts w:hint="cs"/>
          <w:rtl/>
        </w:rPr>
        <w:t xml:space="preserve">... </w:t>
      </w:r>
      <w:r>
        <w:rPr>
          <w:rtl/>
        </w:rPr>
        <w:t>מאי טעמא</w:t>
      </w:r>
      <w:r>
        <w:rPr>
          <w:rFonts w:hint="cs"/>
          <w:rtl/>
        </w:rPr>
        <w:t xml:space="preserve">... </w:t>
      </w:r>
      <w:r>
        <w:rPr>
          <w:rtl/>
        </w:rPr>
        <w:t>מפני שעושה מדותיו של הק</w:t>
      </w:r>
      <w:r>
        <w:rPr>
          <w:rFonts w:hint="cs"/>
          <w:rtl/>
        </w:rPr>
        <w:t>ב"ה</w:t>
      </w:r>
      <w:r>
        <w:rPr>
          <w:rtl/>
        </w:rPr>
        <w:t xml:space="preserve"> רחמים</w:t>
      </w:r>
      <w:r>
        <w:rPr>
          <w:rFonts w:hint="cs"/>
          <w:rtl/>
        </w:rPr>
        <w:t>,</w:t>
      </w:r>
      <w:r>
        <w:rPr>
          <w:rtl/>
        </w:rPr>
        <w:t xml:space="preserve"> ואינן אלא גזרות</w:t>
      </w:r>
      <w:r>
        <w:rPr>
          <w:rFonts w:hint="cs"/>
          <w:rtl/>
        </w:rPr>
        <w:t>", וכתב לבאר בזה"ל: "</w:t>
      </w:r>
      <w:r>
        <w:rPr>
          <w:rtl/>
        </w:rPr>
        <w:t>פירוש</w:t>
      </w:r>
      <w:r>
        <w:rPr>
          <w:rFonts w:hint="cs"/>
          <w:rtl/>
        </w:rPr>
        <w:t>,</w:t>
      </w:r>
      <w:r>
        <w:rPr>
          <w:rtl/>
        </w:rPr>
        <w:t xml:space="preserve"> שאין ראוי שיהיו מדות השם יתברך אשר הוא מנהיג עולמו בתמידות על ידי רחמים</w:t>
      </w:r>
      <w:r>
        <w:rPr>
          <w:rFonts w:hint="cs"/>
          <w:rtl/>
        </w:rPr>
        <w:t>,</w:t>
      </w:r>
      <w:r>
        <w:rPr>
          <w:rtl/>
        </w:rPr>
        <w:t xml:space="preserve"> רק בדין ובגזרה</w:t>
      </w:r>
      <w:r>
        <w:rPr>
          <w:rFonts w:hint="cs"/>
          <w:rtl/>
        </w:rPr>
        <w:t xml:space="preserve">, </w:t>
      </w:r>
      <w:r>
        <w:rPr>
          <w:rtl/>
        </w:rPr>
        <w:t>כי הגזרה הוא לפי חכמתו יתברך</w:t>
      </w:r>
      <w:r>
        <w:rPr>
          <w:rFonts w:hint="cs"/>
          <w:rtl/>
        </w:rPr>
        <w:t>,</w:t>
      </w:r>
      <w:r>
        <w:rPr>
          <w:rtl/>
        </w:rPr>
        <w:t xml:space="preserve"> ודבר זה ראוי למלך אשר מולך על הכל</w:t>
      </w:r>
      <w:r>
        <w:rPr>
          <w:rFonts w:hint="cs"/>
          <w:rtl/>
        </w:rPr>
        <w:t>,</w:t>
      </w:r>
      <w:r>
        <w:rPr>
          <w:rtl/>
        </w:rPr>
        <w:t xml:space="preserve"> להנהיג באמת וביושר</w:t>
      </w:r>
      <w:r>
        <w:rPr>
          <w:rFonts w:hint="cs"/>
          <w:rtl/>
        </w:rPr>
        <w:t>.</w:t>
      </w:r>
      <w:r>
        <w:rPr>
          <w:rtl/>
        </w:rPr>
        <w:t xml:space="preserve"> אבל הרחמנות אין בו מדת אמת</w:t>
      </w:r>
      <w:r>
        <w:rPr>
          <w:rFonts w:hint="cs"/>
          <w:rtl/>
        </w:rPr>
        <w:t>,</w:t>
      </w:r>
      <w:r>
        <w:rPr>
          <w:rtl/>
        </w:rPr>
        <w:t xml:space="preserve"> כי מרחם אף שאינו ראוי. ועם כי הוא יתברך עושה בודאי רחמים עם הבריות</w:t>
      </w:r>
      <w:r>
        <w:rPr>
          <w:rFonts w:hint="cs"/>
          <w:rtl/>
        </w:rPr>
        <w:t>,</w:t>
      </w:r>
      <w:r>
        <w:rPr>
          <w:rtl/>
        </w:rPr>
        <w:t xml:space="preserve"> מכל מקום עיקר המדה שהיא בתמידות הוא מדת הדין</w:t>
      </w:r>
      <w:r>
        <w:rPr>
          <w:rFonts w:hint="cs"/>
          <w:rtl/>
        </w:rPr>
        <w:t>,</w:t>
      </w:r>
      <w:r>
        <w:rPr>
          <w:rtl/>
        </w:rPr>
        <w:t xml:space="preserve"> שבה מנהיג את עולמו</w:t>
      </w:r>
      <w:r>
        <w:rPr>
          <w:rFonts w:hint="cs"/>
          <w:rtl/>
        </w:rPr>
        <w:t>.</w:t>
      </w:r>
      <w:r>
        <w:rPr>
          <w:rtl/>
        </w:rPr>
        <w:t xml:space="preserve"> ולכך תמצא בכל מעשה בראשית </w:t>
      </w:r>
      <w:r>
        <w:rPr>
          <w:rFonts w:hint="cs"/>
          <w:rtl/>
        </w:rPr>
        <w:t xml:space="preserve">[בראשית פרק א] </w:t>
      </w:r>
      <w:r>
        <w:rPr>
          <w:rtl/>
        </w:rPr>
        <w:t xml:space="preserve">שם </w:t>
      </w:r>
      <w:r>
        <w:rPr>
          <w:rFonts w:hint="cs"/>
          <w:rtl/>
        </w:rPr>
        <w:t>'</w:t>
      </w:r>
      <w:r>
        <w:rPr>
          <w:rtl/>
        </w:rPr>
        <w:t>אל</w:t>
      </w:r>
      <w:r>
        <w:rPr>
          <w:rFonts w:hint="cs"/>
          <w:rtl/>
        </w:rPr>
        <w:t>ק</w:t>
      </w:r>
      <w:r>
        <w:rPr>
          <w:rtl/>
        </w:rPr>
        <w:t>ים</w:t>
      </w:r>
      <w:r>
        <w:rPr>
          <w:rFonts w:hint="cs"/>
          <w:rtl/>
        </w:rPr>
        <w:t>',</w:t>
      </w:r>
      <w:r>
        <w:rPr>
          <w:rtl/>
        </w:rPr>
        <w:t xml:space="preserve"> לפי שבראו בדין</w:t>
      </w:r>
      <w:r>
        <w:rPr>
          <w:rFonts w:hint="cs"/>
          <w:rtl/>
        </w:rPr>
        <w:t>,</w:t>
      </w:r>
      <w:r>
        <w:rPr>
          <w:rtl/>
        </w:rPr>
        <w:t xml:space="preserve"> ומנהיגו בדין</w:t>
      </w:r>
      <w:r>
        <w:rPr>
          <w:rFonts w:hint="cs"/>
          <w:rtl/>
        </w:rPr>
        <w:t>.</w:t>
      </w:r>
      <w:r>
        <w:rPr>
          <w:rtl/>
        </w:rPr>
        <w:t xml:space="preserve"> רק ראה הוא יתברך שאי אפשר לעולם לעמוד בדין</w:t>
      </w:r>
      <w:r>
        <w:rPr>
          <w:rFonts w:hint="cs"/>
          <w:rtl/>
        </w:rPr>
        <w:t>,</w:t>
      </w:r>
      <w:r>
        <w:rPr>
          <w:rtl/>
        </w:rPr>
        <w:t xml:space="preserve"> שתף עם הדין מדת רחמים</w:t>
      </w:r>
      <w:r>
        <w:rPr>
          <w:rFonts w:hint="cs"/>
          <w:rtl/>
        </w:rPr>
        <w:t xml:space="preserve"> [רש"י בראשית א, א].</w:t>
      </w:r>
      <w:r>
        <w:rPr>
          <w:rtl/>
        </w:rPr>
        <w:t xml:space="preserve"> ומכל מקום הנהגה התמידית היא דין</w:t>
      </w:r>
      <w:r>
        <w:rPr>
          <w:rFonts w:hint="cs"/>
          <w:rtl/>
        </w:rPr>
        <w:t>,</w:t>
      </w:r>
      <w:r>
        <w:rPr>
          <w:rtl/>
        </w:rPr>
        <w:t xml:space="preserve"> לפי שהוא יושר</w:t>
      </w:r>
      <w:r>
        <w:rPr>
          <w:rFonts w:hint="cs"/>
          <w:rtl/>
        </w:rPr>
        <w:t>,</w:t>
      </w:r>
      <w:r>
        <w:rPr>
          <w:rtl/>
        </w:rPr>
        <w:t xml:space="preserve"> ודבר זה ראוי</w:t>
      </w:r>
      <w:r>
        <w:rPr>
          <w:rFonts w:hint="cs"/>
          <w:rtl/>
        </w:rPr>
        <w:t>.</w:t>
      </w:r>
      <w:r>
        <w:rPr>
          <w:rtl/>
        </w:rPr>
        <w:t xml:space="preserve"> והאומר </w:t>
      </w:r>
      <w:r>
        <w:rPr>
          <w:rFonts w:hint="cs"/>
          <w:rtl/>
        </w:rPr>
        <w:t>'</w:t>
      </w:r>
      <w:r>
        <w:rPr>
          <w:rtl/>
        </w:rPr>
        <w:t>על קן צפור יגיעו רחמיך</w:t>
      </w:r>
      <w:r>
        <w:rPr>
          <w:rFonts w:hint="cs"/>
          <w:rtl/>
        </w:rPr>
        <w:t>',</w:t>
      </w:r>
      <w:r>
        <w:rPr>
          <w:rtl/>
        </w:rPr>
        <w:t xml:space="preserve"> הוא עושה מדותיו</w:t>
      </w:r>
      <w:r>
        <w:rPr>
          <w:rFonts w:hint="cs"/>
          <w:rtl/>
        </w:rPr>
        <w:t>,</w:t>
      </w:r>
      <w:r>
        <w:rPr>
          <w:rtl/>
        </w:rPr>
        <w:t xml:space="preserve"> שהוא יתברך מנהיג בהן עולמו</w:t>
      </w:r>
      <w:r>
        <w:rPr>
          <w:rFonts w:hint="cs"/>
          <w:rtl/>
        </w:rPr>
        <w:t>,</w:t>
      </w:r>
      <w:r>
        <w:rPr>
          <w:rtl/>
        </w:rPr>
        <w:t xml:space="preserve"> רחמים</w:t>
      </w:r>
      <w:r>
        <w:rPr>
          <w:rFonts w:hint="cs"/>
          <w:rtl/>
        </w:rPr>
        <w:t>,</w:t>
      </w:r>
      <w:r>
        <w:rPr>
          <w:rtl/>
        </w:rPr>
        <w:t xml:space="preserve"> שהוא מנהיג עולמו בתמידות ברחמים</w:t>
      </w:r>
      <w:r>
        <w:rPr>
          <w:rFonts w:hint="cs"/>
          <w:rtl/>
        </w:rPr>
        <w:t>.</w:t>
      </w:r>
      <w:r>
        <w:rPr>
          <w:rtl/>
        </w:rPr>
        <w:t xml:space="preserve"> ודבר זה הוא יציאה מן היושר</w:t>
      </w:r>
      <w:r>
        <w:rPr>
          <w:rFonts w:hint="cs"/>
          <w:rtl/>
        </w:rPr>
        <w:t>,</w:t>
      </w:r>
      <w:r>
        <w:rPr>
          <w:rtl/>
        </w:rPr>
        <w:t xml:space="preserve"> מה שאין ראוי</w:t>
      </w:r>
      <w:r>
        <w:rPr>
          <w:rFonts w:hint="cs"/>
          <w:rtl/>
        </w:rPr>
        <w:t xml:space="preserve">" [ראה להלן פ"ט הערה 279]. וכן בדר"ח פ"ד מט"ז [שכז:] ביאר שההנהגה של [שמות לג, יט] "וחנותי את אשר אחון ורחמתי את אשר ארחם", שאמרו על כך חכמים [ברכות ז.] "אף על פי שאינו הגון", היא דבר ש"אינו תמיד, רק לפי שעה". לכך ההנהגה של רחמים היא לפי "סדר מיוחד", ולא לפי סתם סדר, כי היא אינה הנהגה תמידית, לעומת סתם סדר שהוא הנהגה תמידית, וכמו שכתב בתפארת ישראל פט"ז [רלז.]: "כל הנמצאים... הם מסודרים ועומדים תמיד כסדרם" [הובא למעלה הערה 68].  </w:t>
      </w:r>
    </w:p>
  </w:footnote>
  <w:footnote w:id="19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w:t>
      </w:r>
      <w:r w:rsidRPr="08202EDF">
        <w:rPr>
          <w:rFonts w:hint="cs"/>
          <w:sz w:val="18"/>
          <w:rtl/>
        </w:rPr>
        <w:t>ונו למעלה [לאחר ציון 132]: "</w:t>
      </w:r>
      <w:r w:rsidRPr="08202EDF">
        <w:rPr>
          <w:rStyle w:val="LatinChar"/>
          <w:sz w:val="18"/>
          <w:rtl/>
          <w:lang w:val="en-GB"/>
        </w:rPr>
        <w:t>וכאשר נאמר שאין הידיעה עצמותו, שוב לא יקשה לך כלל כי תהיה ידיעתו משתנה ויהיה עצמותו משתנה, כי אין עצמותו הידיעה</w:t>
      </w:r>
      <w:r w:rsidRPr="08202EDF">
        <w:rPr>
          <w:rStyle w:val="LatinChar"/>
          <w:rFonts w:hint="cs"/>
          <w:sz w:val="18"/>
          <w:rtl/>
          <w:lang w:val="en-GB"/>
        </w:rPr>
        <w:t>,</w:t>
      </w:r>
      <w:r w:rsidRPr="08202EDF">
        <w:rPr>
          <w:rStyle w:val="LatinChar"/>
          <w:sz w:val="18"/>
          <w:rtl/>
          <w:lang w:val="en-GB"/>
        </w:rPr>
        <w:t xml:space="preserve"> רק הוא יתברך מתואר שיודע כל</w:t>
      </w:r>
      <w:r>
        <w:rPr>
          <w:rStyle w:val="LatinChar"/>
          <w:rFonts w:hint="cs"/>
          <w:sz w:val="18"/>
          <w:rtl/>
          <w:lang w:val="en-GB"/>
        </w:rPr>
        <w:t>..</w:t>
      </w:r>
      <w:r w:rsidRPr="08202EDF">
        <w:rPr>
          <w:rStyle w:val="LatinChar"/>
          <w:sz w:val="18"/>
          <w:rtl/>
          <w:lang w:val="en-GB"/>
        </w:rPr>
        <w:t xml:space="preserve">. </w:t>
      </w:r>
      <w:r w:rsidRPr="08202EDF">
        <w:rPr>
          <w:rStyle w:val="LatinChar"/>
          <w:rFonts w:hint="cs"/>
          <w:sz w:val="18"/>
          <w:rtl/>
          <w:lang w:val="en-GB"/>
        </w:rPr>
        <w:t>לכך מה שאמר שהיה משתנה רצונו, אין זה שנוי בו חלילה, כמו שלא שייך שנוי בו בשנוי הפעולות</w:t>
      </w:r>
      <w:r>
        <w:rPr>
          <w:rFonts w:hint="cs"/>
          <w:rtl/>
        </w:rPr>
        <w:t xml:space="preserve">". ויש להבין מדוע כדי ליישב את ההערה שהעיר למעלה ["ואין לומר בזה (שתשובה ורחמים מועילים לשנות המסודר) שנשתנה דעתו ורצונו יתברך"] הוצרך לומר כאן שתי נקודות; (א) יש סדר מיוחד לרחמים. (ב) שנוי רצון אינו שנוי בעצמותו יתברך, ומדוע לא היה מספיק לומר רק את הנקודה השניה. זאת ועוד, כי עד כה הזכיר פעמיים רק את הנקודה השניה [למעלה לאחר ציון 132, ולאחר ציון 187], ומה ראה כאן להזכיר גם את הנקודה הראשונה. ונראה, שכאן נתווסף ענין חדש שלא הובא עד כה, והוא שהנסים מסודרים ברצונו הקדום של הקב"ה מששת ימי בראשית. וכאשר אמרינן שאם המצריים היו עושים תשובה הם לא היו טובעים בים סוף, יש בכך בטול הנס, וזהו עקירה מן הסדר. לכך כאן מתעוררת שאלה חדשה שלא נשאלה עד כה, והיא מדוע הקב"ה יחרוג מהסדר וינהג שלא לפי הסדר. ועל כך מיישב המהר"ל שאף הנהגת רחמים אינה יציאה מהסדר, אלא הנהגה על פי "סדר מיוחד". נמצא שכאשר הקב"ה מבטל הנס מחמת התשובה והרחמים, אין בכך חריגה מן הסדר, אלא מעבר מסדר לסדר, ובכך מיושבת שאלה זו. אך עדיין יש מקום להקשות, שנהי שאין בזה חריגה מן הסדר, אך יש בזה שנוי רצון. ועל כך חזר וביאר ששנוי רצון אינו שנוי בעצמותו יתברך, וכפי שביאר פעמיים למעלה.     </w:t>
      </w:r>
    </w:p>
  </w:footnote>
  <w:footnote w:id="19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עד כה הביא תשע נקודות שהפילוסופים העירו [רובם בשם הרלב"ג]; (א) התחדשות הנס היא שנוי רצון ודעת אצל ה' יתברך [למעלה לאחר ציון 109]. (ב) עצמותו של הקב"ה היא שכל מופשט [למעלה לאחר ציון 138]. (ג) איך יתחייב מן השכל הפשוט דבר גשמי [לפני ציון 149]. (ד) הקב"ה משתתף עם הנמצאים בכך שיכלול אותם בשם הויה [למעלה לאחר ציון 151]. (ה) אם אין עצמותו שכל וגשם, אם כן מהו עצמותו ה' יתברך [למעלה לאחר ציון 155]. (ו) מי פועל הנסים; הקב"ה, מלאך, או נביא [למעלה לאחר ציון 161]. (ז) אם נאמר שהקב"ה פועל הנסים, תהיה פעולת השכל פועל יותר נבחר, שהוא טוב בעצם [למעלה לאחר ציון 168]. (ח) אם הנסים מסודרים מהקב"ה ברצונו הקדום, מה הצורך בנביא שיעשה הנס [למעלה לאחר ציון 186]. (ט) אם אין הנסים מסודרים מהקב"ה מראש, יתחייב לו שנוי רצון [למעלה לפני ציון 187]. ועל כל הנקודות האלו המהר"ל השיב אחת לאחת, וכמפורט במקומות הנ"ל. לכך כתב כאן "כלל הדבר שכל דבריהם לא יתנו האמת בשום דבר כלל". ומעתה יביא עוד כמה נקודות שהעירו הפילוסופים, ושוב ידחה אותן אחת לאחת. </w:t>
      </w:r>
    </w:p>
  </w:footnote>
  <w:footnote w:id="20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משמע מלשונו שיש מקום אחר שיאריך בדבר זה. וכאמור למעלה [הערה 41] נראה שרומז לדברים שהיו אמורים להיות בספר הגדולה, ולא זכינו לאורו.</w:t>
      </w:r>
    </w:p>
  </w:footnote>
  <w:footnote w:id="20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הרלב"ג במלחמות ה', וראה הערה הבאה.</w:t>
      </w:r>
    </w:p>
  </w:footnote>
  <w:footnote w:id="20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לא מצאתי בפירוש שהרלב"ג הקשה כן, אך מכלל דבריו במלחמות השם מאמר ו ח"ב פי"ב [עמודים 456-458] עולה כן. ואין להקשות שלהלן יביא שהרלב"ג אינו מודה כלל בעמידת השמש, וכיצד יתכן שהרלב"ג ישאל שאלה מדבר שאינו מודה בו. כי מחמת קושיא זו גופא [וקושיות נוספות] מיאן לבאר את עמידת השמש כפשוטה, אלא ביאר זאת בדרך רחוקה, וכמו שיביא להלן משמו. ואודות שהקב"ה חפץ בסדר, ולא ביציאה מן הסדר [ומדוע שיעשה נסים אם הם חריגה מן הסדר], כן כתב בגו"א דברים פ"ל אות א [תסג:], וז"ל: "</w:t>
      </w:r>
      <w:r>
        <w:rPr>
          <w:rtl/>
        </w:rPr>
        <w:t>כי השם יתברך ברא העולם על סדרו, ויהיה כל נברא במקום שנתן לו השם יתברך. והגלות הוא שינוי סדר בעולם, שיהיה גולה ממקומו המיוחד והמסודר לו.</w:t>
      </w:r>
      <w:r>
        <w:rPr>
          <w:rFonts w:hint="cs"/>
          <w:rtl/>
        </w:rPr>
        <w:t>..</w:t>
      </w:r>
      <w:r>
        <w:rPr>
          <w:rtl/>
        </w:rPr>
        <w:t xml:space="preserve"> שהגלות היפך רצונו אשר סדר העולם</w:t>
      </w:r>
      <w:r>
        <w:rPr>
          <w:rFonts w:hint="cs"/>
          <w:rtl/>
        </w:rPr>
        <w:t>.</w:t>
      </w:r>
      <w:r>
        <w:rPr>
          <w:rtl/>
        </w:rPr>
        <w:t xml:space="preserve"> וכאשר שב למקומו, גם כן דעתו יתברך שב ונח ושקט</w:t>
      </w:r>
      <w:r>
        <w:rPr>
          <w:rFonts w:hint="cs"/>
          <w:rtl/>
        </w:rPr>
        <w:t>". ובתפארת ישראל פ"ס [תתקמה.] כתב: "שכרן של רשעים... חוץ מן הסדר, שיהיה לרשע שכר טוב, והוא יתברך חפץ לשלם שכרו בעולם הזה... ולא יהיה עוד דבר שהוא שלא כסדר". ובנצח ישראל ר"פ לא [תקצד.] כתב: "כי הוא יתברך, אשר סדר העולם, וחפץ בסדר הנמצאים, מקוה ומצפה אל הגאולה". ושם בהמשך הפרק [תרה.] כתב: "כי הוא יתברך סידר המציאות, ועל דבר היוצא מן הסדר השם יתברך אומר 'אוי לי'... כי דבר זה כאילו היה חסרון במעשיו יתברך". ובאור חדש פ"ג [תרה:] כתב: "כי לפי הראוי והסדר אשר השם יתברך רוצה" [הובא למעלה הערה 73].</w:t>
      </w:r>
    </w:p>
  </w:footnote>
  <w:footnote w:id="20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ראה למעלה הערות 99, 190.</w:t>
      </w:r>
    </w:p>
  </w:footnote>
  <w:footnote w:id="20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כמו שנאמר [קהלת ג, יד] "</w:t>
      </w:r>
      <w:r>
        <w:rPr>
          <w:rtl/>
        </w:rPr>
        <w:t>ידעתי כי כל אשר יעשה האל</w:t>
      </w:r>
      <w:r>
        <w:rPr>
          <w:rFonts w:hint="cs"/>
          <w:rtl/>
        </w:rPr>
        <w:t>ק</w:t>
      </w:r>
      <w:r>
        <w:rPr>
          <w:rtl/>
        </w:rPr>
        <w:t>ים הוא יהיה לעולם עליו אין להוסיף וממנו אין לגר</w:t>
      </w:r>
      <w:r>
        <w:rPr>
          <w:rFonts w:hint="cs"/>
          <w:rtl/>
        </w:rPr>
        <w:t>ו</w:t>
      </w:r>
      <w:r>
        <w:rPr>
          <w:rtl/>
        </w:rPr>
        <w:t>ע</w:t>
      </w:r>
      <w:r>
        <w:rPr>
          <w:rFonts w:hint="cs"/>
          <w:rtl/>
        </w:rPr>
        <w:t xml:space="preserve"> וגו'". ואמרו חכמים [סנהדרין מב.] "</w:t>
      </w:r>
      <w:r>
        <w:rPr>
          <w:rtl/>
        </w:rPr>
        <w:t>אשר במאמרו ברא שחקים וברוח פיו כל צבאם חוק וזמן נתן להם שלא ישנו את תפקידם</w:t>
      </w:r>
      <w:r>
        <w:rPr>
          <w:rFonts w:hint="cs"/>
          <w:rtl/>
        </w:rPr>
        <w:t xml:space="preserve">". </w:t>
      </w:r>
      <w:r>
        <w:rPr>
          <w:rStyle w:val="HebrewChar"/>
          <w:rFonts w:cs="Monotype Hadassah"/>
          <w:rtl/>
        </w:rPr>
        <w:t xml:space="preserve">ורש"י דברים ל, יט כתב "אמר להם הקב"ה לישראל, הסתכלו בשמים... שמא שנו את מדתם, שמא לא עלה גלגל חמה מן המזרח והאיר לכל העולם... הסתכלו בארץ... שמא שנתה מדתה, שמא זרעתם אותה ולא צמחה, או שמא זרעתם חיטים והעלתה שעורים". </w:t>
      </w:r>
      <w:r>
        <w:rPr>
          <w:rFonts w:hint="cs"/>
          <w:rtl/>
        </w:rPr>
        <w:t>ולהלן פל"ט [ד"ה ומזה תראה] כתב: "</w:t>
      </w:r>
      <w:r>
        <w:rPr>
          <w:rtl/>
        </w:rPr>
        <w:t>אין לבריאה שנוי מה שנברא עליו</w:t>
      </w:r>
      <w:r>
        <w:rPr>
          <w:rFonts w:hint="cs"/>
          <w:rtl/>
        </w:rPr>
        <w:t xml:space="preserve">... </w:t>
      </w:r>
      <w:r>
        <w:rPr>
          <w:rtl/>
        </w:rPr>
        <w:t>דבר שהוא בבריאה אין שנוי לו כלל</w:t>
      </w:r>
      <w:r>
        <w:rPr>
          <w:rFonts w:hint="cs"/>
          <w:rtl/>
        </w:rPr>
        <w:t>,</w:t>
      </w:r>
      <w:r>
        <w:rPr>
          <w:rtl/>
        </w:rPr>
        <w:t xml:space="preserve"> כי על מעשה אל</w:t>
      </w:r>
      <w:r>
        <w:rPr>
          <w:rFonts w:hint="cs"/>
          <w:rtl/>
        </w:rPr>
        <w:t>ק</w:t>
      </w:r>
      <w:r>
        <w:rPr>
          <w:rtl/>
        </w:rPr>
        <w:t>ים אין להוסיף ואין לגרוע</w:t>
      </w:r>
      <w:r>
        <w:rPr>
          <w:rFonts w:hint="cs"/>
          <w:rtl/>
        </w:rPr>
        <w:t>". ובדר"ח פ"ה מ"ו [קפ</w:t>
      </w:r>
      <w:r w:rsidRPr="08952B53">
        <w:rPr>
          <w:rFonts w:hint="cs"/>
          <w:sz w:val="18"/>
          <w:rtl/>
        </w:rPr>
        <w:t>ט.]</w:t>
      </w:r>
      <w:r>
        <w:rPr>
          <w:rFonts w:hint="cs"/>
          <w:sz w:val="18"/>
          <w:rtl/>
        </w:rPr>
        <w:t xml:space="preserve"> כתב</w:t>
      </w:r>
      <w:r w:rsidRPr="08952B53">
        <w:rPr>
          <w:rFonts w:hint="cs"/>
          <w:sz w:val="18"/>
          <w:rtl/>
        </w:rPr>
        <w:t>: "</w:t>
      </w:r>
      <w:r w:rsidRPr="08952B53">
        <w:rPr>
          <w:sz w:val="18"/>
          <w:rtl/>
          <w:lang w:val="en-US"/>
        </w:rPr>
        <w:t>מפני שהש</w:t>
      </w:r>
      <w:r w:rsidRPr="08952B53">
        <w:rPr>
          <w:rFonts w:hint="cs"/>
          <w:sz w:val="18"/>
          <w:rtl/>
          <w:lang w:val="en-US"/>
        </w:rPr>
        <w:t>ם יתברך</w:t>
      </w:r>
      <w:r w:rsidRPr="08952B53">
        <w:rPr>
          <w:sz w:val="18"/>
          <w:rtl/>
          <w:lang w:val="en-US"/>
        </w:rPr>
        <w:t xml:space="preserve"> השלים העולם</w:t>
      </w:r>
      <w:r w:rsidRPr="08952B53">
        <w:rPr>
          <w:rFonts w:hint="cs"/>
          <w:sz w:val="18"/>
          <w:rtl/>
          <w:lang w:val="en-US"/>
        </w:rPr>
        <w:t>,</w:t>
      </w:r>
      <w:r w:rsidRPr="08952B53">
        <w:rPr>
          <w:sz w:val="18"/>
          <w:rtl/>
          <w:lang w:val="en-US"/>
        </w:rPr>
        <w:t xml:space="preserve"> </w:t>
      </w:r>
      <w:r>
        <w:rPr>
          <w:rFonts w:hint="cs"/>
          <w:sz w:val="18"/>
          <w:rtl/>
          <w:lang w:val="en-US"/>
        </w:rPr>
        <w:t>'</w:t>
      </w:r>
      <w:r w:rsidRPr="08952B53">
        <w:rPr>
          <w:sz w:val="18"/>
          <w:rtl/>
          <w:lang w:val="en-US"/>
        </w:rPr>
        <w:t>ואין חדש תחת השמש</w:t>
      </w:r>
      <w:r>
        <w:rPr>
          <w:rFonts w:hint="cs"/>
          <w:sz w:val="18"/>
          <w:rtl/>
          <w:lang w:val="en-US"/>
        </w:rPr>
        <w:t>'</w:t>
      </w:r>
      <w:r w:rsidRPr="08952B53">
        <w:rPr>
          <w:rFonts w:hint="cs"/>
          <w:sz w:val="18"/>
          <w:rtl/>
          <w:lang w:val="en-US"/>
        </w:rPr>
        <w:t xml:space="preserve"> </w:t>
      </w:r>
      <w:r>
        <w:rPr>
          <w:rFonts w:hint="cs"/>
          <w:sz w:val="18"/>
          <w:rtl/>
          <w:lang w:val="en-US"/>
        </w:rPr>
        <w:t>[</w:t>
      </w:r>
      <w:r w:rsidRPr="08952B53">
        <w:rPr>
          <w:rFonts w:hint="cs"/>
          <w:sz w:val="18"/>
          <w:rtl/>
          <w:lang w:val="en-US"/>
        </w:rPr>
        <w:t>קהלת א, ט</w:t>
      </w:r>
      <w:r>
        <w:rPr>
          <w:rFonts w:hint="cs"/>
          <w:sz w:val="18"/>
          <w:rtl/>
          <w:lang w:val="en-US"/>
        </w:rPr>
        <w:t>]</w:t>
      </w:r>
      <w:r w:rsidRPr="08952B53">
        <w:rPr>
          <w:sz w:val="18"/>
          <w:rtl/>
          <w:lang w:val="en-US"/>
        </w:rPr>
        <w:t xml:space="preserve"> שיהיה הש</w:t>
      </w:r>
      <w:r w:rsidRPr="08952B53">
        <w:rPr>
          <w:rFonts w:hint="cs"/>
          <w:sz w:val="18"/>
          <w:rtl/>
          <w:lang w:val="en-US"/>
        </w:rPr>
        <w:t>ם יתברך</w:t>
      </w:r>
      <w:r w:rsidRPr="08952B53">
        <w:rPr>
          <w:sz w:val="18"/>
          <w:rtl/>
          <w:lang w:val="en-US"/>
        </w:rPr>
        <w:t xml:space="preserve"> עושה בריאה חדשה בעולם</w:t>
      </w:r>
      <w:r w:rsidRPr="08952B53">
        <w:rPr>
          <w:rFonts w:hint="cs"/>
          <w:sz w:val="18"/>
          <w:rtl/>
          <w:lang w:val="en-US"/>
        </w:rPr>
        <w:t>.</w:t>
      </w:r>
      <w:r w:rsidRPr="08952B53">
        <w:rPr>
          <w:sz w:val="18"/>
          <w:rtl/>
          <w:lang w:val="en-US"/>
        </w:rPr>
        <w:t xml:space="preserve"> כי דבר זה אין ראוי</w:t>
      </w:r>
      <w:r w:rsidRPr="08952B53">
        <w:rPr>
          <w:rFonts w:hint="cs"/>
          <w:sz w:val="18"/>
          <w:rtl/>
          <w:lang w:val="en-US"/>
        </w:rPr>
        <w:t>,</w:t>
      </w:r>
      <w:r w:rsidRPr="08952B53">
        <w:rPr>
          <w:sz w:val="18"/>
          <w:rtl/>
          <w:lang w:val="en-US"/>
        </w:rPr>
        <w:t xml:space="preserve"> שיהיה זה נחשב חורבן העולם עם קיומו, וכא</w:t>
      </w:r>
      <w:r w:rsidRPr="08952B53">
        <w:rPr>
          <w:rFonts w:hint="cs"/>
          <w:sz w:val="18"/>
          <w:rtl/>
          <w:lang w:val="en-US"/>
        </w:rPr>
        <w:t>י</w:t>
      </w:r>
      <w:r w:rsidRPr="08952B53">
        <w:rPr>
          <w:sz w:val="18"/>
          <w:rtl/>
          <w:lang w:val="en-US"/>
        </w:rPr>
        <w:t>לו היו שני הפכים ביחד</w:t>
      </w:r>
      <w:r w:rsidRPr="08952B53">
        <w:rPr>
          <w:rFonts w:hint="cs"/>
          <w:sz w:val="18"/>
          <w:rtl/>
          <w:lang w:val="en-US"/>
        </w:rPr>
        <w:t>,</w:t>
      </w:r>
      <w:r w:rsidRPr="08952B53">
        <w:rPr>
          <w:sz w:val="18"/>
          <w:rtl/>
          <w:lang w:val="en-US"/>
        </w:rPr>
        <w:t xml:space="preserve"> כי עם קיום העולם יהיה נמצא חורבנו</w:t>
      </w:r>
      <w:r w:rsidRPr="08952B53">
        <w:rPr>
          <w:rFonts w:hint="cs"/>
          <w:sz w:val="18"/>
          <w:rtl/>
          <w:lang w:val="en-US"/>
        </w:rPr>
        <w:t>.</w:t>
      </w:r>
      <w:r w:rsidRPr="08952B53">
        <w:rPr>
          <w:sz w:val="18"/>
          <w:rtl/>
          <w:lang w:val="en-US"/>
        </w:rPr>
        <w:t xml:space="preserve"> ואין ספק כי אם לא ש</w:t>
      </w:r>
      <w:r w:rsidRPr="08952B53">
        <w:rPr>
          <w:rFonts w:hint="cs"/>
          <w:sz w:val="18"/>
          <w:rtl/>
          <w:lang w:val="en-US"/>
        </w:rPr>
        <w:t>ָׂ</w:t>
      </w:r>
      <w:r w:rsidRPr="08952B53">
        <w:rPr>
          <w:sz w:val="18"/>
          <w:rtl/>
          <w:lang w:val="en-US"/>
        </w:rPr>
        <w:t>ם הש</w:t>
      </w:r>
      <w:r w:rsidRPr="08952B53">
        <w:rPr>
          <w:rFonts w:hint="cs"/>
          <w:sz w:val="18"/>
          <w:rtl/>
          <w:lang w:val="en-US"/>
        </w:rPr>
        <w:t>ם יתברך</w:t>
      </w:r>
      <w:r w:rsidRPr="08952B53">
        <w:rPr>
          <w:sz w:val="18"/>
          <w:rtl/>
          <w:lang w:val="en-US"/>
        </w:rPr>
        <w:t xml:space="preserve"> בכח העולם לקבל שנוי כמו זה</w:t>
      </w:r>
      <w:r w:rsidRPr="08952B53">
        <w:rPr>
          <w:rFonts w:hint="cs"/>
          <w:sz w:val="18"/>
          <w:rtl/>
          <w:lang w:val="en-US"/>
        </w:rPr>
        <w:t>,</w:t>
      </w:r>
      <w:r w:rsidRPr="08952B53">
        <w:rPr>
          <w:sz w:val="18"/>
          <w:rtl/>
          <w:lang w:val="en-US"/>
        </w:rPr>
        <w:t xml:space="preserve"> היה כאן חורבן העולם</w:t>
      </w:r>
      <w:r w:rsidRPr="08952B53">
        <w:rPr>
          <w:rFonts w:hint="cs"/>
          <w:sz w:val="18"/>
          <w:rtl/>
          <w:lang w:val="en-US"/>
        </w:rPr>
        <w:t>,</w:t>
      </w:r>
      <w:r w:rsidRPr="08952B53">
        <w:rPr>
          <w:sz w:val="18"/>
          <w:rtl/>
          <w:lang w:val="en-US"/>
        </w:rPr>
        <w:t xml:space="preserve"> ודבר זה לא יתכן לומר כלל</w:t>
      </w:r>
      <w:r w:rsidRPr="08952B53">
        <w:rPr>
          <w:rFonts w:hint="cs"/>
          <w:sz w:val="18"/>
          <w:rtl/>
          <w:lang w:val="en-US"/>
        </w:rPr>
        <w:t>.</w:t>
      </w:r>
      <w:r w:rsidRPr="08952B53">
        <w:rPr>
          <w:sz w:val="18"/>
          <w:rtl/>
          <w:lang w:val="en-US"/>
        </w:rPr>
        <w:t xml:space="preserve"> ולפיכך אמרו </w:t>
      </w:r>
      <w:r w:rsidRPr="08952B53">
        <w:rPr>
          <w:rFonts w:hint="cs"/>
          <w:sz w:val="18"/>
          <w:rtl/>
          <w:lang w:val="en-US"/>
        </w:rPr>
        <w:t>'</w:t>
      </w:r>
      <w:r w:rsidRPr="08952B53">
        <w:rPr>
          <w:sz w:val="18"/>
          <w:rtl/>
          <w:lang w:val="en-US"/>
        </w:rPr>
        <w:t>תנאי התנה הקב"ה עם מעשה בראשית</w:t>
      </w:r>
      <w:r w:rsidRPr="08952B53">
        <w:rPr>
          <w:rFonts w:hint="cs"/>
          <w:sz w:val="18"/>
          <w:rtl/>
          <w:lang w:val="en-US"/>
        </w:rPr>
        <w:t>'</w:t>
      </w:r>
      <w:r>
        <w:rPr>
          <w:rFonts w:hint="cs"/>
          <w:sz w:val="18"/>
          <w:rtl/>
          <w:lang w:val="en-US"/>
        </w:rPr>
        <w:t xml:space="preserve"> וכו'</w:t>
      </w:r>
      <w:r>
        <w:rPr>
          <w:rFonts w:hint="cs"/>
          <w:rtl/>
        </w:rPr>
        <w:t>". ובתפארת ישראל ר"פ מט [תשסח.] כתב: "</w:t>
      </w:r>
      <w:r>
        <w:rPr>
          <w:rtl/>
        </w:rPr>
        <w:t>מן הדברים אשר הם גלוים וידועים</w:t>
      </w:r>
      <w:r>
        <w:rPr>
          <w:rFonts w:hint="cs"/>
          <w:rtl/>
        </w:rPr>
        <w:t>,</w:t>
      </w:r>
      <w:r>
        <w:rPr>
          <w:rtl/>
        </w:rPr>
        <w:t xml:space="preserve"> ומעיד עליו השכל</w:t>
      </w:r>
      <w:r>
        <w:rPr>
          <w:rFonts w:hint="cs"/>
          <w:rtl/>
        </w:rPr>
        <w:t>,</w:t>
      </w:r>
      <w:r>
        <w:rPr>
          <w:rtl/>
        </w:rPr>
        <w:t xml:space="preserve"> אחר שנמצאו </w:t>
      </w:r>
      <w:r>
        <w:rPr>
          <w:rFonts w:hint="cs"/>
          <w:rtl/>
        </w:rPr>
        <w:t>ה</w:t>
      </w:r>
      <w:r>
        <w:rPr>
          <w:rtl/>
        </w:rPr>
        <w:t>דברים הטבעיים אשר ברא השם יתברך</w:t>
      </w:r>
      <w:r>
        <w:rPr>
          <w:rFonts w:hint="cs"/>
          <w:rtl/>
        </w:rPr>
        <w:t>,</w:t>
      </w:r>
      <w:r>
        <w:rPr>
          <w:rtl/>
        </w:rPr>
        <w:t xml:space="preserve"> </w:t>
      </w:r>
      <w:r>
        <w:rPr>
          <w:rFonts w:hint="cs"/>
          <w:rtl/>
        </w:rPr>
        <w:t>'</w:t>
      </w:r>
      <w:r>
        <w:rPr>
          <w:rtl/>
        </w:rPr>
        <w:t>חוק נתן ולא יעבור</w:t>
      </w:r>
      <w:r>
        <w:rPr>
          <w:rFonts w:hint="cs"/>
          <w:rtl/>
        </w:rPr>
        <w:t xml:space="preserve">' [תהלים קמח, ו]... </w:t>
      </w:r>
      <w:r>
        <w:rPr>
          <w:rtl/>
        </w:rPr>
        <w:t>אינם משתנים</w:t>
      </w:r>
      <w:r>
        <w:rPr>
          <w:rFonts w:hint="cs"/>
          <w:rtl/>
        </w:rPr>
        <w:t>... ש</w:t>
      </w:r>
      <w:r>
        <w:rPr>
          <w:rtl/>
        </w:rPr>
        <w:t>ס</w:t>
      </w:r>
      <w:r>
        <w:rPr>
          <w:rFonts w:hint="cs"/>
          <w:rtl/>
        </w:rPr>
        <w:t>י</w:t>
      </w:r>
      <w:r>
        <w:rPr>
          <w:rtl/>
        </w:rPr>
        <w:t>דר השם יתברך כל המציאות בכללו</w:t>
      </w:r>
      <w:r>
        <w:rPr>
          <w:rFonts w:hint="cs"/>
          <w:rtl/>
        </w:rPr>
        <w:t>,</w:t>
      </w:r>
      <w:r>
        <w:rPr>
          <w:rtl/>
        </w:rPr>
        <w:t xml:space="preserve"> ו</w:t>
      </w:r>
      <w:r>
        <w:rPr>
          <w:rFonts w:hint="cs"/>
          <w:rtl/>
        </w:rPr>
        <w:t>'</w:t>
      </w:r>
      <w:r>
        <w:rPr>
          <w:rtl/>
        </w:rPr>
        <w:t>מעשה אל</w:t>
      </w:r>
      <w:r>
        <w:rPr>
          <w:rFonts w:hint="cs"/>
          <w:rtl/>
        </w:rPr>
        <w:t>ק</w:t>
      </w:r>
      <w:r>
        <w:rPr>
          <w:rtl/>
        </w:rPr>
        <w:t>ים אין להוסיף ואין לגרוע</w:t>
      </w:r>
      <w:r>
        <w:rPr>
          <w:rFonts w:hint="cs"/>
          <w:rtl/>
        </w:rPr>
        <w:t>',</w:t>
      </w:r>
      <w:r>
        <w:rPr>
          <w:rtl/>
        </w:rPr>
        <w:t xml:space="preserve"> וכאשר יש תוספת או גרעון בסדר מציאות העולם</w:t>
      </w:r>
      <w:r>
        <w:rPr>
          <w:rFonts w:hint="cs"/>
          <w:rtl/>
        </w:rPr>
        <w:t>,</w:t>
      </w:r>
      <w:r>
        <w:rPr>
          <w:rtl/>
        </w:rPr>
        <w:t xml:space="preserve"> הוא חורבן כל העולם</w:t>
      </w:r>
      <w:r>
        <w:rPr>
          <w:rFonts w:hint="cs"/>
          <w:rtl/>
        </w:rPr>
        <w:t>". וכן חזר וכתב שם פס"ז [תתרנה.], וראה להלן הערה 223, והקדמה שלישית הערה 73. ובנצח ישראל פי"א [רצא.] כתב: "</w:t>
      </w:r>
      <w:r>
        <w:rPr>
          <w:rtl/>
        </w:rPr>
        <w:t>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w:t>
      </w:r>
      <w:r>
        <w:rPr>
          <w:rFonts w:hint="cs"/>
          <w:rtl/>
        </w:rPr>
        <w:t xml:space="preserve">... </w:t>
      </w:r>
      <w:r>
        <w:rPr>
          <w:rStyle w:val="HebrewChar"/>
          <w:rFonts w:cs="Monotype Hadassah"/>
          <w:rtl/>
        </w:rPr>
        <w:t>כי כל מעשי השם יתברך אשר ברא בעולמו, אי אפשר לומר שיהיה בהם חילוף ותמורה</w:t>
      </w:r>
      <w:r>
        <w:rPr>
          <w:rFonts w:hint="cs"/>
          <w:rtl/>
        </w:rPr>
        <w:t xml:space="preserve">". </w:t>
      </w:r>
      <w:r w:rsidRPr="08570B83">
        <w:rPr>
          <w:rFonts w:hint="cs"/>
          <w:sz w:val="18"/>
          <w:rtl/>
        </w:rPr>
        <w:t>ובבאר הגולה באר הרביעי [תקמא.] כתב: "</w:t>
      </w:r>
      <w:r w:rsidRPr="08570B83">
        <w:rPr>
          <w:sz w:val="18"/>
          <w:rtl/>
        </w:rPr>
        <w:t xml:space="preserve">מעתה </w:t>
      </w:r>
      <w:r>
        <w:rPr>
          <w:rFonts w:hint="cs"/>
          <w:sz w:val="18"/>
          <w:rtl/>
        </w:rPr>
        <w:t>'</w:t>
      </w:r>
      <w:r w:rsidRPr="08570B83">
        <w:rPr>
          <w:sz w:val="18"/>
          <w:rtl/>
        </w:rPr>
        <w:t>אין חדש תחת השמש</w:t>
      </w:r>
      <w:r>
        <w:rPr>
          <w:rFonts w:hint="cs"/>
          <w:sz w:val="18"/>
          <w:rtl/>
        </w:rPr>
        <w:t>' [קהלת א, ט]</w:t>
      </w:r>
      <w:r w:rsidRPr="08570B83">
        <w:rPr>
          <w:sz w:val="18"/>
          <w:rtl/>
        </w:rPr>
        <w:t>, כי השם יתברך ברא כח הטבע שיהיה נוהג כמנהגו לעולם</w:t>
      </w:r>
      <w:r>
        <w:rPr>
          <w:rFonts w:hint="cs"/>
          <w:rtl/>
        </w:rPr>
        <w:t>". ובח"א לשבת לא: [א</w:t>
      </w:r>
      <w:r w:rsidRPr="08570B83">
        <w:rPr>
          <w:rFonts w:hint="cs"/>
          <w:sz w:val="18"/>
          <w:rtl/>
        </w:rPr>
        <w:t>, יט:] כתב: "הטבע הולך תמיד, ואין אל הטבע שנוי כלל".</w:t>
      </w:r>
      <w:r>
        <w:rPr>
          <w:rFonts w:hint="cs"/>
          <w:sz w:val="18"/>
          <w:rtl/>
        </w:rPr>
        <w:t xml:space="preserve"> </w:t>
      </w:r>
    </w:p>
  </w:footnote>
  <w:footnote w:id="20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כמו שבסמוך יביא את הפסוק [ישעיה כו, ד] "</w:t>
      </w:r>
      <w:r>
        <w:rPr>
          <w:rtl/>
        </w:rPr>
        <w:t>כי בי</w:t>
      </w:r>
      <w:r>
        <w:rPr>
          <w:rFonts w:hint="cs"/>
          <w:rtl/>
        </w:rPr>
        <w:t>-</w:t>
      </w:r>
      <w:r>
        <w:rPr>
          <w:rtl/>
        </w:rPr>
        <w:t>ה ה</w:t>
      </w:r>
      <w:r>
        <w:rPr>
          <w:rFonts w:hint="cs"/>
          <w:rtl/>
        </w:rPr>
        <w:t>'</w:t>
      </w:r>
      <w:r>
        <w:rPr>
          <w:rtl/>
        </w:rPr>
        <w:t xml:space="preserve"> צור עולמים</w:t>
      </w:r>
      <w:r>
        <w:rPr>
          <w:rFonts w:hint="cs"/>
          <w:rtl/>
        </w:rPr>
        <w:t>".</w:t>
      </w:r>
      <w:r>
        <w:rPr>
          <w:rtl/>
        </w:rPr>
        <w:t xml:space="preserve"> </w:t>
      </w:r>
      <w:r w:rsidRPr="083D559F">
        <w:rPr>
          <w:rFonts w:hint="cs"/>
          <w:sz w:val="18"/>
          <w:rtl/>
        </w:rPr>
        <w:t>ובבאר הגולה באר השני [קנב:] כתב: "</w:t>
      </w:r>
      <w:r w:rsidRPr="083D559F">
        <w:rPr>
          <w:sz w:val="18"/>
          <w:rtl/>
        </w:rPr>
        <w:t xml:space="preserve">לפיכך ספר יצירה, שבו הזכרת שמותיו יתברך אשר בהם ברא עולמו, </w:t>
      </w:r>
      <w:r>
        <w:rPr>
          <w:rFonts w:hint="cs"/>
          <w:sz w:val="18"/>
          <w:rtl/>
        </w:rPr>
        <w:t>'</w:t>
      </w:r>
      <w:r w:rsidRPr="083D559F">
        <w:rPr>
          <w:sz w:val="18"/>
          <w:rtl/>
        </w:rPr>
        <w:t>כי בי</w:t>
      </w:r>
      <w:r>
        <w:rPr>
          <w:rFonts w:hint="cs"/>
          <w:sz w:val="18"/>
          <w:rtl/>
        </w:rPr>
        <w:t>-</w:t>
      </w:r>
      <w:r w:rsidRPr="083D559F">
        <w:rPr>
          <w:sz w:val="18"/>
          <w:rtl/>
        </w:rPr>
        <w:t>ה ה' צור עולמים</w:t>
      </w:r>
      <w:r>
        <w:rPr>
          <w:rFonts w:hint="cs"/>
          <w:sz w:val="18"/>
          <w:rtl/>
        </w:rPr>
        <w:t>'</w:t>
      </w:r>
      <w:r w:rsidRPr="083D559F">
        <w:rPr>
          <w:sz w:val="18"/>
          <w:rtl/>
        </w:rPr>
        <w:t>, שכל העולם נברא בשמותיו</w:t>
      </w:r>
      <w:r>
        <w:rPr>
          <w:rFonts w:hint="cs"/>
          <w:rtl/>
        </w:rPr>
        <w:t xml:space="preserve">". </w:t>
      </w:r>
      <w:r>
        <w:rPr>
          <w:rtl/>
        </w:rPr>
        <w:t>ובח"א לע"ז ג: [ד, כד:] כתב: "כי הוא יתברך ברא העולם בד' אותיות של השם הגדול", ושם ביאר כיצד ארבע האותיות באות מכח שתי האותיות הראשונות של השם הנזכר בפסוק "כי בי</w:t>
      </w:r>
      <w:r>
        <w:rPr>
          <w:rFonts w:hint="cs"/>
          <w:rtl/>
        </w:rPr>
        <w:t>-</w:t>
      </w:r>
      <w:r>
        <w:rPr>
          <w:rtl/>
        </w:rPr>
        <w:t>ה ה' צור עולמים". וכן הוא בנתיב יראת השם פ"ג [ב, כח.]</w:t>
      </w:r>
      <w:r>
        <w:rPr>
          <w:rFonts w:hint="cs"/>
          <w:rtl/>
        </w:rPr>
        <w:t>, וראה למעלה הקדמה ראשונה הערה 96</w:t>
      </w:r>
      <w:r>
        <w:rPr>
          <w:rtl/>
        </w:rPr>
        <w:t xml:space="preserve">. </w:t>
      </w:r>
      <w:r>
        <w:rPr>
          <w:rFonts w:hint="cs"/>
          <w:rtl/>
        </w:rPr>
        <w:t>ובבאר הגולה באר הרביעי [תקכא:] ביאר כי שם י-ה מורה על הבריאה, ושם הויה מורה על הקיום, וכלשונו: "</w:t>
      </w:r>
      <w:r>
        <w:rPr>
          <w:rtl/>
        </w:rPr>
        <w:t>שם י</w:t>
      </w:r>
      <w:r>
        <w:rPr>
          <w:rFonts w:hint="cs"/>
          <w:rtl/>
        </w:rPr>
        <w:t>-</w:t>
      </w:r>
      <w:r>
        <w:rPr>
          <w:rtl/>
        </w:rPr>
        <w:t>ה לומר כי מאתו נברא ומשתלשל הכל, וזה מורה שם י</w:t>
      </w:r>
      <w:r>
        <w:rPr>
          <w:rFonts w:hint="cs"/>
          <w:rtl/>
        </w:rPr>
        <w:t>-</w:t>
      </w:r>
      <w:r>
        <w:rPr>
          <w:rtl/>
        </w:rPr>
        <w:t xml:space="preserve">ה, שהרי </w:t>
      </w:r>
      <w:r>
        <w:rPr>
          <w:rFonts w:hint="cs"/>
          <w:rtl/>
        </w:rPr>
        <w:t>'</w:t>
      </w:r>
      <w:r>
        <w:rPr>
          <w:rtl/>
        </w:rPr>
        <w:t>בי</w:t>
      </w:r>
      <w:r>
        <w:rPr>
          <w:rFonts w:hint="cs"/>
          <w:rtl/>
        </w:rPr>
        <w:t>-</w:t>
      </w:r>
      <w:r>
        <w:rPr>
          <w:rtl/>
        </w:rPr>
        <w:t>ה ה' צור עולמים</w:t>
      </w:r>
      <w:r>
        <w:rPr>
          <w:rFonts w:hint="cs"/>
          <w:rtl/>
        </w:rPr>
        <w:t>',</w:t>
      </w:r>
      <w:r>
        <w:rPr>
          <w:rtl/>
        </w:rPr>
        <w:t xml:space="preserve"> כי ביו"ד משמו ברא העולם הבא, ובה"א ברא העולם הזה.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w:t>
      </w:r>
      <w:r>
        <w:rPr>
          <w:rFonts w:hint="cs"/>
          <w:rtl/>
        </w:rPr>
        <w:t xml:space="preserve">". </w:t>
      </w:r>
      <w:r>
        <w:rPr>
          <w:rtl/>
        </w:rPr>
        <w:t xml:space="preserve">ובח"א לשבועות לט. [ד, טז.] כתב: "ומה שאמר </w:t>
      </w:r>
      <w:r>
        <w:rPr>
          <w:rFonts w:hint="cs"/>
          <w:rtl/>
        </w:rPr>
        <w:t xml:space="preserve">[שם] </w:t>
      </w:r>
      <w:r>
        <w:rPr>
          <w:rtl/>
        </w:rPr>
        <w:t>שכל העולם נזדעזע בשעה שאמר [שמות כ, ז] 'לא תשא וגו'</w:t>
      </w:r>
      <w:r>
        <w:rPr>
          <w:rFonts w:hint="cs"/>
          <w:rtl/>
        </w:rPr>
        <w:t>'</w:t>
      </w:r>
      <w:r>
        <w:rPr>
          <w:rtl/>
        </w:rPr>
        <w:t>, כל זה מפני כי בשמו יתברך נברא הכל, ומאחר שבשמו יתברך נברא הכל, ובשעה שאמר 'לא תשא את שם ה' אלקיך לשוא</w:t>
      </w:r>
      <w:r>
        <w:rPr>
          <w:rFonts w:hint="cs"/>
          <w:rtl/>
        </w:rPr>
        <w:t>'</w:t>
      </w:r>
      <w:r>
        <w:rPr>
          <w:rtl/>
        </w:rPr>
        <w:t xml:space="preserve">, אם כן </w:t>
      </w:r>
      <w:r>
        <w:rPr>
          <w:rFonts w:hint="cs"/>
          <w:rtl/>
        </w:rPr>
        <w:t xml:space="preserve">אי </w:t>
      </w:r>
      <w:r>
        <w:rPr>
          <w:rtl/>
        </w:rPr>
        <w:t>אפשר שיהיה אדם בעולם שישבע בשמו לשקר, כי בזה בטל העולם, וזהו הזדעזעות העולם בודאי". ובח"א לערכין טז. [ד, קמ:] כתב: "בשמו יתברך ברא הכל ומקיים הכל</w:t>
      </w:r>
      <w:r>
        <w:rPr>
          <w:rFonts w:hint="cs"/>
          <w:rtl/>
        </w:rPr>
        <w:t xml:space="preserve">... </w:t>
      </w:r>
      <w:r>
        <w:rPr>
          <w:rtl/>
        </w:rPr>
        <w:t>ולכך  כאשר אמר 'לא תשא שם ה' אלקיך לשוא' נזדעזע כל העולם, כיון שבשמו מקוים הכל". ובדרוש לשבת תשובה [סז:] כתב: "כי אין שמו יתברך כמו שם בשר ודם, אבל בשמו יתעלה ברא הכל בשתי אותיות בלבד, וא</w:t>
      </w:r>
      <w:r>
        <w:rPr>
          <w:rFonts w:hint="cs"/>
          <w:rtl/>
        </w:rPr>
        <w:t>ם כן</w:t>
      </w:r>
      <w:r>
        <w:rPr>
          <w:rtl/>
        </w:rPr>
        <w:t xml:space="preserve"> כאשר מזכיר שמו זהו פריקת עול ומורא של הקב"ה"</w:t>
      </w:r>
      <w:r>
        <w:rPr>
          <w:rFonts w:hint="cs"/>
          <w:rtl/>
        </w:rPr>
        <w:t>. וראה להלן הערות 206, 221.</w:t>
      </w:r>
    </w:p>
  </w:footnote>
  <w:footnote w:id="20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ששמו יתברך הוא נצחי וקיים לעד, כן נאמר [שמות ג, טו] "</w:t>
      </w:r>
      <w:r>
        <w:rPr>
          <w:rtl/>
        </w:rPr>
        <w:t>זה שמי לע</w:t>
      </w:r>
      <w:r>
        <w:rPr>
          <w:rFonts w:hint="cs"/>
          <w:rtl/>
        </w:rPr>
        <w:t>ו</w:t>
      </w:r>
      <w:r>
        <w:rPr>
          <w:rtl/>
        </w:rPr>
        <w:t>לם וזה זכרי לד</w:t>
      </w:r>
      <w:r>
        <w:rPr>
          <w:rFonts w:hint="cs"/>
          <w:rtl/>
        </w:rPr>
        <w:t>ו</w:t>
      </w:r>
      <w:r>
        <w:rPr>
          <w:rtl/>
        </w:rPr>
        <w:t>ר ד</w:t>
      </w:r>
      <w:r>
        <w:rPr>
          <w:rFonts w:hint="cs"/>
          <w:rtl/>
        </w:rPr>
        <w:t>ו</w:t>
      </w:r>
      <w:r>
        <w:rPr>
          <w:rtl/>
        </w:rPr>
        <w:t>ר</w:t>
      </w:r>
      <w:r>
        <w:rPr>
          <w:rFonts w:hint="cs"/>
          <w:rtl/>
        </w:rPr>
        <w:t>". וכן נאמר [תהלים קלה, יד] "ה' שמך לעולם זכרך לדור ודור". ולהלן פס"ב [ד"ה ועוד יש] כתב: "</w:t>
      </w:r>
      <w:r>
        <w:rPr>
          <w:rtl/>
        </w:rPr>
        <w:t>שבא ליתן ההלל אל הק</w:t>
      </w:r>
      <w:r>
        <w:rPr>
          <w:rFonts w:hint="cs"/>
          <w:rtl/>
        </w:rPr>
        <w:t>ב"ה...</w:t>
      </w:r>
      <w:r>
        <w:rPr>
          <w:rtl/>
        </w:rPr>
        <w:t xml:space="preserve"> מצד הנצחית שאין הפסק אליו</w:t>
      </w:r>
      <w:r>
        <w:rPr>
          <w:rFonts w:hint="cs"/>
          <w:rtl/>
        </w:rPr>
        <w:t xml:space="preserve">... </w:t>
      </w:r>
      <w:r>
        <w:rPr>
          <w:rtl/>
        </w:rPr>
        <w:t xml:space="preserve">וכנגד הנצחית אמר </w:t>
      </w:r>
      <w:r>
        <w:rPr>
          <w:rFonts w:hint="cs"/>
          <w:rtl/>
        </w:rPr>
        <w:t>[תהלים קיג, ב] '</w:t>
      </w:r>
      <w:r>
        <w:rPr>
          <w:rtl/>
        </w:rPr>
        <w:t>יהי שם ה' מבורך מעתה ועד עולם</w:t>
      </w:r>
      <w:r>
        <w:rPr>
          <w:rFonts w:hint="cs"/>
          <w:rtl/>
        </w:rPr>
        <w:t>',</w:t>
      </w:r>
      <w:r>
        <w:rPr>
          <w:rtl/>
        </w:rPr>
        <w:t xml:space="preserve"> כלומר שהוא נצחי בכל זמן</w:t>
      </w:r>
      <w:r>
        <w:rPr>
          <w:rFonts w:hint="cs"/>
          <w:rtl/>
        </w:rPr>
        <w:t>,</w:t>
      </w:r>
      <w:r>
        <w:rPr>
          <w:rtl/>
        </w:rPr>
        <w:t xml:space="preserve"> שמו מבורך ואין הפסק</w:t>
      </w:r>
      <w:r>
        <w:rPr>
          <w:rFonts w:hint="cs"/>
          <w:rtl/>
        </w:rPr>
        <w:t>". וצרף לכאן דבריו בגו"א בראשית פי"ז אות ג [רעג:], שכתב: "</w:t>
      </w:r>
      <w:r>
        <w:rPr>
          <w:rtl/>
        </w:rPr>
        <w:t>דע</w:t>
      </w:r>
      <w:r>
        <w:rPr>
          <w:rFonts w:hint="cs"/>
          <w:rtl/>
        </w:rPr>
        <w:t>,</w:t>
      </w:r>
      <w:r>
        <w:rPr>
          <w:rtl/>
        </w:rPr>
        <w:t xml:space="preserve"> כי הוויות התורה הם מקויימים נצחיים</w:t>
      </w:r>
      <w:r>
        <w:rPr>
          <w:rFonts w:hint="cs"/>
          <w:rtl/>
        </w:rPr>
        <w:t>,</w:t>
      </w:r>
      <w:r>
        <w:rPr>
          <w:rtl/>
        </w:rPr>
        <w:t xml:space="preserve"> לא ישתנו, כי ענין התורה והוויותיה באים ממקום שהוא למעלה מן ההפסד</w:t>
      </w:r>
      <w:r>
        <w:rPr>
          <w:rFonts w:hint="cs"/>
          <w:rtl/>
        </w:rPr>
        <w:t>.</w:t>
      </w:r>
      <w:r>
        <w:rPr>
          <w:rtl/>
        </w:rPr>
        <w:t xml:space="preserve"> לכך האותיות בתורה</w:t>
      </w:r>
      <w:r>
        <w:rPr>
          <w:rFonts w:hint="cs"/>
          <w:rtl/>
        </w:rPr>
        <w:t>...</w:t>
      </w:r>
      <w:r>
        <w:rPr>
          <w:rtl/>
        </w:rPr>
        <w:t xml:space="preserve"> ראוי להם הנצחיות ולא השינוי, כי התורה לא תפול תחת השינוי</w:t>
      </w:r>
      <w:r>
        <w:rPr>
          <w:rFonts w:hint="cs"/>
          <w:rtl/>
        </w:rPr>
        <w:t xml:space="preserve">". והואיל ו"יש בידינו קבלה של אמת, כי כל התורה כולה שמותיו של הקב"ה" [לשון הרמב"ן בהקדמתו לחומש, ומקורו בזוה"ק ח"ב פז.], לכך ברי הוא ש"שמו יתברך נצחי קיים לעד". ובודאי האיסור של מחיקת שמו יתברך [מכות כב., רמב"ם הלכות יסודי התורה פ"ו ה"א, ושו"ע יו"ד סימן רעו ס"ט] מורה על יסוד זה. </w:t>
      </w:r>
    </w:p>
  </w:footnote>
  <w:footnote w:id="20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ואמרו על כך חכמים [מנחות כט:] "</w:t>
      </w:r>
      <w:r>
        <w:rPr>
          <w:rtl/>
        </w:rPr>
        <w:t>אלו שני עולמות שברא הקב"ה</w:t>
      </w:r>
      <w:r>
        <w:rPr>
          <w:rFonts w:hint="cs"/>
          <w:rtl/>
        </w:rPr>
        <w:t>,</w:t>
      </w:r>
      <w:r>
        <w:rPr>
          <w:rtl/>
        </w:rPr>
        <w:t xml:space="preserve"> אחד בה"י</w:t>
      </w:r>
      <w:r>
        <w:rPr>
          <w:rFonts w:hint="cs"/>
          <w:rtl/>
        </w:rPr>
        <w:t>,</w:t>
      </w:r>
      <w:r>
        <w:rPr>
          <w:rtl/>
        </w:rPr>
        <w:t xml:space="preserve"> ואחד ביו"ד</w:t>
      </w:r>
      <w:r>
        <w:rPr>
          <w:rFonts w:hint="cs"/>
          <w:rtl/>
        </w:rPr>
        <w:t>...</w:t>
      </w:r>
      <w:r>
        <w:rPr>
          <w:rtl/>
        </w:rPr>
        <w:t xml:space="preserve"> העולם הזה בה"י</w:t>
      </w:r>
      <w:r>
        <w:rPr>
          <w:rFonts w:hint="cs"/>
          <w:rtl/>
        </w:rPr>
        <w:t>,</w:t>
      </w:r>
      <w:r>
        <w:rPr>
          <w:rtl/>
        </w:rPr>
        <w:t xml:space="preserve"> והעולם הבא ביו"ד</w:t>
      </w:r>
      <w:r>
        <w:rPr>
          <w:rFonts w:hint="cs"/>
          <w:rtl/>
        </w:rPr>
        <w:t>". ורש"י [בראשית</w:t>
      </w:r>
      <w:r w:rsidRPr="083D559F">
        <w:rPr>
          <w:rFonts w:hint="cs"/>
          <w:sz w:val="18"/>
          <w:rtl/>
        </w:rPr>
        <w:t xml:space="preserve"> ב, ד] כתב "</w:t>
      </w:r>
      <w:r w:rsidRPr="083D559F">
        <w:rPr>
          <w:sz w:val="18"/>
          <w:rtl/>
        </w:rPr>
        <w:t xml:space="preserve">בהבראם </w:t>
      </w:r>
      <w:r w:rsidRPr="083D559F">
        <w:rPr>
          <w:rFonts w:hint="cs"/>
          <w:sz w:val="18"/>
          <w:rtl/>
        </w:rPr>
        <w:t xml:space="preserve">- </w:t>
      </w:r>
      <w:r w:rsidRPr="083D559F">
        <w:rPr>
          <w:sz w:val="18"/>
          <w:rtl/>
        </w:rPr>
        <w:t>בה' בראם</w:t>
      </w:r>
      <w:r w:rsidRPr="083D559F">
        <w:rPr>
          <w:rFonts w:hint="cs"/>
          <w:sz w:val="18"/>
          <w:rtl/>
        </w:rPr>
        <w:t>,</w:t>
      </w:r>
      <w:r w:rsidRPr="083D559F">
        <w:rPr>
          <w:sz w:val="18"/>
          <w:rtl/>
        </w:rPr>
        <w:t xml:space="preserve"> שנאמר </w:t>
      </w:r>
      <w:r w:rsidRPr="083D559F">
        <w:rPr>
          <w:rFonts w:hint="cs"/>
          <w:sz w:val="18"/>
          <w:rtl/>
        </w:rPr>
        <w:t>'</w:t>
      </w:r>
      <w:r w:rsidRPr="083D559F">
        <w:rPr>
          <w:sz w:val="18"/>
          <w:rtl/>
        </w:rPr>
        <w:t>בי</w:t>
      </w:r>
      <w:r w:rsidRPr="083D559F">
        <w:rPr>
          <w:rFonts w:hint="cs"/>
          <w:sz w:val="18"/>
          <w:rtl/>
        </w:rPr>
        <w:t>-</w:t>
      </w:r>
      <w:r w:rsidRPr="083D559F">
        <w:rPr>
          <w:sz w:val="18"/>
          <w:rtl/>
        </w:rPr>
        <w:t>ה ה' צור עולמים</w:t>
      </w:r>
      <w:r w:rsidRPr="083D559F">
        <w:rPr>
          <w:rFonts w:hint="cs"/>
          <w:sz w:val="18"/>
          <w:rtl/>
        </w:rPr>
        <w:t>',</w:t>
      </w:r>
      <w:r w:rsidRPr="083D559F">
        <w:rPr>
          <w:sz w:val="18"/>
          <w:rtl/>
        </w:rPr>
        <w:t xml:space="preserve"> בב' אותיות הללו של השם יצר שני עולמים</w:t>
      </w:r>
      <w:r w:rsidRPr="083D559F">
        <w:rPr>
          <w:rFonts w:hint="cs"/>
          <w:sz w:val="18"/>
          <w:rtl/>
        </w:rPr>
        <w:t xml:space="preserve">". </w:t>
      </w:r>
      <w:r>
        <w:rPr>
          <w:rtl/>
        </w:rPr>
        <w:t>ו</w:t>
      </w:r>
      <w:r>
        <w:rPr>
          <w:rFonts w:hint="cs"/>
          <w:rtl/>
        </w:rPr>
        <w:t>להלן ר"</w:t>
      </w:r>
      <w:r>
        <w:rPr>
          <w:rtl/>
        </w:rPr>
        <w:t>פ</w:t>
      </w:r>
      <w:r>
        <w:rPr>
          <w:rFonts w:hint="cs"/>
          <w:rtl/>
        </w:rPr>
        <w:t xml:space="preserve"> </w:t>
      </w:r>
      <w:r>
        <w:rPr>
          <w:rtl/>
        </w:rPr>
        <w:t>נט</w:t>
      </w:r>
      <w:r>
        <w:rPr>
          <w:rFonts w:hint="cs"/>
          <w:rtl/>
        </w:rPr>
        <w:t xml:space="preserve"> </w:t>
      </w:r>
      <w:r>
        <w:rPr>
          <w:rtl/>
        </w:rPr>
        <w:t>כתב: "כי בשם י</w:t>
      </w:r>
      <w:r>
        <w:rPr>
          <w:rFonts w:hint="cs"/>
          <w:rtl/>
        </w:rPr>
        <w:t>-</w:t>
      </w:r>
      <w:r>
        <w:rPr>
          <w:rtl/>
        </w:rPr>
        <w:t xml:space="preserve">ה ברא </w:t>
      </w:r>
      <w:r w:rsidRPr="081C2312">
        <w:rPr>
          <w:sz w:val="18"/>
          <w:rtl/>
        </w:rPr>
        <w:t>בו שני עולמים, העולם הזה והעולם הבא, שנאמר 'כי ביה ה' צור עולמים'... כי בכח השם הזה ברא הכל"</w:t>
      </w:r>
      <w:r w:rsidRPr="081C2312">
        <w:rPr>
          <w:rFonts w:hint="cs"/>
          <w:sz w:val="18"/>
          <w:rtl/>
        </w:rPr>
        <w:t>, וראה למעלה הערה 204</w:t>
      </w:r>
      <w:r w:rsidRPr="081C2312">
        <w:rPr>
          <w:sz w:val="18"/>
          <w:rtl/>
        </w:rPr>
        <w:t>.</w:t>
      </w:r>
      <w:r w:rsidRPr="081C2312">
        <w:rPr>
          <w:rFonts w:hint="cs"/>
          <w:sz w:val="18"/>
          <w:rtl/>
        </w:rPr>
        <w:t xml:space="preserve"> </w:t>
      </w:r>
      <w:r>
        <w:rPr>
          <w:rFonts w:hint="cs"/>
          <w:sz w:val="18"/>
          <w:rtl/>
        </w:rPr>
        <w:t>@</w:t>
      </w:r>
      <w:r w:rsidRPr="08395009">
        <w:rPr>
          <w:rFonts w:hint="cs"/>
          <w:b/>
          <w:bCs/>
          <w:sz w:val="18"/>
          <w:rtl/>
        </w:rPr>
        <w:t>דוגמה ליסוד זה</w:t>
      </w:r>
      <w:r>
        <w:rPr>
          <w:rFonts w:hint="cs"/>
          <w:sz w:val="18"/>
          <w:rtl/>
        </w:rPr>
        <w:t>^</w:t>
      </w:r>
      <w:r w:rsidRPr="081C2312">
        <w:rPr>
          <w:rFonts w:hint="cs"/>
          <w:sz w:val="18"/>
          <w:rtl/>
        </w:rPr>
        <w:t>; בהקדמה לאור חדש [קכז.] כתב: "</w:t>
      </w:r>
      <w:r w:rsidRPr="081C2312">
        <w:rPr>
          <w:rStyle w:val="LatinChar"/>
          <w:sz w:val="18"/>
          <w:rtl/>
          <w:lang w:val="en-GB"/>
        </w:rPr>
        <w:t>כי זה עצם ישראל שהם אל השם יתברך</w:t>
      </w:r>
      <w:r w:rsidRPr="081C2312">
        <w:rPr>
          <w:rStyle w:val="LatinChar"/>
          <w:rFonts w:hint="cs"/>
          <w:sz w:val="18"/>
          <w:rtl/>
          <w:lang w:val="en-GB"/>
        </w:rPr>
        <w:t>,</w:t>
      </w:r>
      <w:r w:rsidRPr="081C2312">
        <w:rPr>
          <w:rStyle w:val="LatinChar"/>
          <w:sz w:val="18"/>
          <w:rtl/>
          <w:lang w:val="en-GB"/>
        </w:rPr>
        <w:t xml:space="preserve"> כאשר מורה שם </w:t>
      </w:r>
      <w:r>
        <w:rPr>
          <w:rStyle w:val="LatinChar"/>
          <w:rFonts w:hint="cs"/>
          <w:sz w:val="18"/>
          <w:rtl/>
          <w:lang w:val="en-GB"/>
        </w:rPr>
        <w:t>'</w:t>
      </w:r>
      <w:r w:rsidRPr="081C2312">
        <w:rPr>
          <w:rStyle w:val="LatinChar"/>
          <w:sz w:val="18"/>
          <w:rtl/>
          <w:lang w:val="en-GB"/>
        </w:rPr>
        <w:t>ישראל</w:t>
      </w:r>
      <w:r>
        <w:rPr>
          <w:rStyle w:val="LatinChar"/>
          <w:rFonts w:hint="cs"/>
          <w:sz w:val="18"/>
          <w:rtl/>
          <w:lang w:val="en-GB"/>
        </w:rPr>
        <w:t>'</w:t>
      </w:r>
      <w:r w:rsidRPr="081C2312">
        <w:rPr>
          <w:rStyle w:val="LatinChar"/>
          <w:rFonts w:hint="cs"/>
          <w:sz w:val="18"/>
          <w:rtl/>
          <w:lang w:val="en-GB"/>
        </w:rPr>
        <w:t>,</w:t>
      </w:r>
      <w:r w:rsidRPr="081C2312">
        <w:rPr>
          <w:rStyle w:val="LatinChar"/>
          <w:sz w:val="18"/>
          <w:rtl/>
          <w:lang w:val="en-GB"/>
        </w:rPr>
        <w:t xml:space="preserve"> אשר חתם בשמם שם </w:t>
      </w:r>
      <w:r>
        <w:rPr>
          <w:rStyle w:val="LatinChar"/>
          <w:rFonts w:hint="cs"/>
          <w:sz w:val="18"/>
          <w:rtl/>
          <w:lang w:val="en-GB"/>
        </w:rPr>
        <w:t>'</w:t>
      </w:r>
      <w:r w:rsidRPr="081C2312">
        <w:rPr>
          <w:rStyle w:val="LatinChar"/>
          <w:sz w:val="18"/>
          <w:rtl/>
          <w:lang w:val="en-GB"/>
        </w:rPr>
        <w:t>אל</w:t>
      </w:r>
      <w:r>
        <w:rPr>
          <w:rStyle w:val="LatinChar"/>
          <w:rFonts w:hint="cs"/>
          <w:sz w:val="18"/>
          <w:rtl/>
          <w:lang w:val="en-GB"/>
        </w:rPr>
        <w:t>'</w:t>
      </w:r>
      <w:r w:rsidRPr="081C2312">
        <w:rPr>
          <w:rStyle w:val="LatinChar"/>
          <w:rFonts w:hint="cs"/>
          <w:sz w:val="18"/>
          <w:rtl/>
          <w:lang w:val="en-GB"/>
        </w:rPr>
        <w:t>,</w:t>
      </w:r>
      <w:r w:rsidRPr="081C2312">
        <w:rPr>
          <w:rStyle w:val="LatinChar"/>
          <w:sz w:val="18"/>
          <w:rtl/>
          <w:lang w:val="en-GB"/>
        </w:rPr>
        <w:t xml:space="preserve"> ודבר זה קיום ישראל</w:t>
      </w:r>
      <w:r w:rsidRPr="081C2312">
        <w:rPr>
          <w:rStyle w:val="LatinChar"/>
          <w:rFonts w:hint="cs"/>
          <w:sz w:val="18"/>
          <w:rtl/>
          <w:lang w:val="en-GB"/>
        </w:rPr>
        <w:t>.</w:t>
      </w:r>
      <w:r w:rsidRPr="081C2312">
        <w:rPr>
          <w:rStyle w:val="LatinChar"/>
          <w:sz w:val="18"/>
          <w:rtl/>
          <w:lang w:val="en-GB"/>
        </w:rPr>
        <w:t xml:space="preserve"> שאף אם הם פזורים ומפורדים בין א</w:t>
      </w:r>
      <w:r w:rsidRPr="081C2312">
        <w:rPr>
          <w:rStyle w:val="LatinChar"/>
          <w:rFonts w:hint="cs"/>
          <w:sz w:val="18"/>
          <w:rtl/>
          <w:lang w:val="en-GB"/>
        </w:rPr>
        <w:t>ומות העולם,</w:t>
      </w:r>
      <w:r w:rsidRPr="081C2312">
        <w:rPr>
          <w:rStyle w:val="LatinChar"/>
          <w:sz w:val="18"/>
          <w:rtl/>
          <w:lang w:val="en-GB"/>
        </w:rPr>
        <w:t xml:space="preserve"> לא הוסר משמם שם </w:t>
      </w:r>
      <w:r>
        <w:rPr>
          <w:rStyle w:val="LatinChar"/>
          <w:rFonts w:hint="cs"/>
          <w:sz w:val="18"/>
          <w:rtl/>
          <w:lang w:val="en-GB"/>
        </w:rPr>
        <w:t>'</w:t>
      </w:r>
      <w:r w:rsidRPr="081C2312">
        <w:rPr>
          <w:rStyle w:val="LatinChar"/>
          <w:sz w:val="18"/>
          <w:rtl/>
          <w:lang w:val="en-GB"/>
        </w:rPr>
        <w:t>אל</w:t>
      </w:r>
      <w:r>
        <w:rPr>
          <w:rFonts w:hint="cs"/>
          <w:rtl/>
        </w:rPr>
        <w:t>'" [ראה להלן פ"ג הערה 69]. הרי שקיום ישראל נובע מחמת ששמו יתברך חל עליהם ["ושמך הגדול והקדוש עלינו קראת" (תפילת שלש רגלים)], וכך מעשה בראשית קיימים משום שהם נובעים משמו יתברך.</w:t>
      </w:r>
    </w:p>
  </w:footnote>
  <w:footnote w:id="20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"כאשר" - כפי שאשר.</w:t>
      </w:r>
    </w:p>
  </w:footnote>
  <w:footnote w:id="20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בדר"ח פ"ה מ"ו [קצ:]: "והתנאי הזה, </w:t>
      </w:r>
      <w:r>
        <w:rPr>
          <w:rtl/>
        </w:rPr>
        <w:t>כי העולם הטבעי הזה קשור עם עולם הנבדל, ומפני שקשור עולם הזה עם עולם הנבדל</w:t>
      </w:r>
      <w:r>
        <w:rPr>
          <w:rFonts w:hint="cs"/>
          <w:rtl/>
        </w:rPr>
        <w:t xml:space="preserve">, ולא נעשה מחיצה ביניהם, ומעתה לא נחשב כאן חורבן לעולם הטבעי. כי לכך נקשר העולם הזה עם עולם הנבדל, </w:t>
      </w:r>
      <w:r>
        <w:rPr>
          <w:rtl/>
        </w:rPr>
        <w:t>כי בעת הצורך מתדבק עולם הזה הטבעי בעולם הנבדל ונעשה הנס</w:t>
      </w:r>
      <w:r>
        <w:rPr>
          <w:rFonts w:hint="cs"/>
          <w:rtl/>
        </w:rPr>
        <w:t xml:space="preserve">. ולא הניח העולם הזה לגמרי ביד הטבע, שאז היה כאן שנוי העולם כשיהיה נס... ולפיכך אמר 'תנאי וכו'', </w:t>
      </w:r>
      <w:r>
        <w:rPr>
          <w:rtl/>
        </w:rPr>
        <w:t>כלומר שלא מסר העולם אל הטבע לגמרי</w:t>
      </w:r>
      <w:r>
        <w:rPr>
          <w:rFonts w:hint="cs"/>
          <w:rtl/>
        </w:rPr>
        <w:t>,</w:t>
      </w:r>
      <w:r>
        <w:rPr>
          <w:rtl/>
        </w:rPr>
        <w:t xml:space="preserve"> רק היה מקשר עולם הטבעי בעולם הנבדל שיהיה כח עליו לשנותו</w:t>
      </w:r>
      <w:r>
        <w:rPr>
          <w:rFonts w:hint="cs"/>
          <w:rtl/>
        </w:rPr>
        <w:t>,</w:t>
      </w:r>
      <w:r>
        <w:rPr>
          <w:rtl/>
        </w:rPr>
        <w:t xml:space="preserve"> ואין כאן שנוי בריאה</w:t>
      </w:r>
      <w:r>
        <w:rPr>
          <w:rFonts w:hint="cs"/>
          <w:rtl/>
        </w:rPr>
        <w:t>.</w:t>
      </w:r>
      <w:r>
        <w:rPr>
          <w:rtl/>
        </w:rPr>
        <w:t xml:space="preserve"> כא</w:t>
      </w:r>
      <w:r>
        <w:rPr>
          <w:rFonts w:hint="cs"/>
          <w:rtl/>
        </w:rPr>
        <w:t>י</w:t>
      </w:r>
      <w:r>
        <w:rPr>
          <w:rtl/>
        </w:rPr>
        <w:t>לו היה הנס גם כן מענין העולם הזה שברא הש</w:t>
      </w:r>
      <w:r>
        <w:rPr>
          <w:rFonts w:hint="cs"/>
          <w:rtl/>
        </w:rPr>
        <w:t>ם יתברך</w:t>
      </w:r>
      <w:r>
        <w:rPr>
          <w:rtl/>
        </w:rPr>
        <w:t xml:space="preserve"> בששת ימי בראשית</w:t>
      </w:r>
      <w:r>
        <w:rPr>
          <w:rFonts w:hint="cs"/>
          <w:rtl/>
        </w:rPr>
        <w:t>... והתנה הקב"ה עם העולם, כלומר שלא מסר אותו אל הטבע לגמרי, רק בעת שירצה הקב"ה יחדש נפלאות כרצונו, ובזה אין כאן חורבן לעולם אשר בראו הקב"ה" [ראה למעלה הערות 55, 58, 191].</w:t>
      </w:r>
    </w:p>
  </w:footnote>
  <w:footnote w:id="210">
    <w:p w:rsidR="087F48AA" w:rsidRDefault="087F48AA" w:rsidP="083F63C8">
      <w:pPr>
        <w:pStyle w:val="FootnoteText"/>
        <w:rPr>
          <w:rFonts w:hint="cs"/>
          <w:rtl/>
        </w:rPr>
      </w:pPr>
      <w:r>
        <w:rPr>
          <w:rtl/>
        </w:rPr>
        <w:t>&lt;</w:t>
      </w:r>
      <w:r>
        <w:rPr>
          <w:rStyle w:val="FootnoteReference"/>
        </w:rPr>
        <w:footnoteRef/>
      </w:r>
      <w:r>
        <w:rPr>
          <w:rtl/>
        </w:rPr>
        <w:t>&gt;</w:t>
      </w:r>
      <w:r>
        <w:rPr>
          <w:rFonts w:hint="cs"/>
          <w:rtl/>
        </w:rPr>
        <w:t xml:space="preserve"> אודות שהנסים נעשים על ידי שמו יתברך, כן כתב להלן ר"פ לט, וז"ל: "</w:t>
      </w:r>
      <w:r>
        <w:rPr>
          <w:rtl/>
        </w:rPr>
        <w:t>כי ביציאת מצרים עשה הק</w:t>
      </w:r>
      <w:r>
        <w:rPr>
          <w:rFonts w:hint="cs"/>
          <w:rtl/>
        </w:rPr>
        <w:t>ב"ה</w:t>
      </w:r>
      <w:r>
        <w:rPr>
          <w:rtl/>
        </w:rPr>
        <w:t xml:space="preserve"> עם ישראל נסים ונפלאות</w:t>
      </w:r>
      <w:r>
        <w:rPr>
          <w:rFonts w:hint="cs"/>
          <w:rtl/>
        </w:rPr>
        <w:t>,</w:t>
      </w:r>
      <w:r>
        <w:rPr>
          <w:rtl/>
        </w:rPr>
        <w:t xml:space="preserve"> מורים לך כי שם ה'</w:t>
      </w:r>
      <w:r>
        <w:rPr>
          <w:rFonts w:hint="cs"/>
          <w:rtl/>
        </w:rPr>
        <w:t>,</w:t>
      </w:r>
      <w:r>
        <w:rPr>
          <w:rtl/>
        </w:rPr>
        <w:t xml:space="preserve"> הוא השם המיוחד אשר עושה גדולות ונפלאות, השם הזה נקרא עליהם</w:t>
      </w:r>
      <w:r>
        <w:rPr>
          <w:rFonts w:hint="cs"/>
          <w:rtl/>
        </w:rPr>
        <w:t xml:space="preserve">... </w:t>
      </w:r>
      <w:r>
        <w:rPr>
          <w:rtl/>
        </w:rPr>
        <w:t>שהרי עשה עמהם נפלאות</w:t>
      </w:r>
      <w:r>
        <w:rPr>
          <w:rFonts w:hint="cs"/>
          <w:rtl/>
        </w:rPr>
        <w:t>". ולהלן פס"ד [ד"ה ונזכרו שלש] כתב: "כי הנסים עושה בשמו הגדול, כאשר ידוע". ואמרו חכמים [סנהדרין פב:] "ששה נסים נעשו לו לפנחס", ובח"א שם [ג, קעב.] כתב: "</w:t>
      </w:r>
      <w:r>
        <w:rPr>
          <w:rtl/>
        </w:rPr>
        <w:t>כי הניסים מצד עצמם ראוים שיהיו ששה הניסים, כנגד הוי"ו של שמו הגדול שממנו הניסים. והראה לו הקב"ה כי נעשה לו ניסים גמורים עד שהיו ששה ניסים</w:t>
      </w:r>
      <w:r>
        <w:rPr>
          <w:rFonts w:hint="cs"/>
          <w:rtl/>
        </w:rPr>
        <w:t>". ובח"א לסנהדרין צב: [ג, קפז.] כתב: "</w:t>
      </w:r>
      <w:r>
        <w:rPr>
          <w:rtl/>
        </w:rPr>
        <w:t>ותוכ</w:t>
      </w:r>
      <w:r w:rsidR="083F63C8">
        <w:rPr>
          <w:rFonts w:hint="cs"/>
          <w:rtl/>
        </w:rPr>
        <w:t>ל</w:t>
      </w:r>
      <w:r>
        <w:rPr>
          <w:rtl/>
        </w:rPr>
        <w:t xml:space="preserve"> להבין כי שש נסים מורה על שלימות הניסים, כי הניסים הם מצד הוי"ו של שמו הגדול</w:t>
      </w:r>
      <w:r>
        <w:rPr>
          <w:rFonts w:hint="cs"/>
          <w:rtl/>
        </w:rPr>
        <w:t>,</w:t>
      </w:r>
      <w:r>
        <w:rPr>
          <w:rtl/>
        </w:rPr>
        <w:t xml:space="preserve"> אשר משם נעשים הניסים בעולם, וכל הניסים שייכים לדבר זה</w:t>
      </w:r>
      <w:r>
        <w:rPr>
          <w:rFonts w:hint="cs"/>
          <w:rtl/>
        </w:rPr>
        <w:t>". וקודם לכן, בח"א לסנהדרין סז: [ג, קסו:] כתב: "יכול אדם להתפלל אל השם יתברך, ומזכיר שמו יתברך, והוא נותן לו ומחדש ניסים ונפלאות". ובגו"א ויקרא פכ"ב אות לח כתב: "כי הנס הוא גם כן קדושה לשמו יתברך". ובגו"א במדבר פי"א אות ו כתב: "נעשים הנסים והנפלאות בכח השם הגדול". ובאור חדש פ"ו [תתרח:] כתב "שמו הגדול מחדש ניסים... כי שם הכתיבה [שם הויה שנכתב] ממנו הם נסים ונפלאות בעולם". וראה להלן הערה 355.</w:t>
      </w:r>
    </w:p>
  </w:footnote>
  <w:footnote w:id="21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נמצא ששם</w:t>
      </w:r>
      <w:r>
        <w:rPr>
          <w:rtl/>
        </w:rPr>
        <w:t xml:space="preserve"> הויה גופא מורה על כך; כי באותיות יו"ד ה"א נבראו העולם הזה והעולם הבא [</w:t>
      </w:r>
      <w:r>
        <w:rPr>
          <w:rFonts w:hint="cs"/>
          <w:rtl/>
        </w:rPr>
        <w:t>מנחות כט:</w:t>
      </w:r>
      <w:r>
        <w:rPr>
          <w:rtl/>
        </w:rPr>
        <w:t>], ואילו מהאות וי"ו של שם הויה באים הנסים לעולם, וכפי</w:t>
      </w:r>
      <w:r>
        <w:rPr>
          <w:rFonts w:hint="cs"/>
          <w:sz w:val="18"/>
          <w:rtl/>
        </w:rPr>
        <w:t xml:space="preserve"> שנתבאר בהערה הקודמת</w:t>
      </w:r>
      <w:r w:rsidRPr="00137C25">
        <w:rPr>
          <w:sz w:val="18"/>
          <w:rtl/>
        </w:rPr>
        <w:t>. הרי שהעוה"ז והנסים באים משורש אחד [שם הויה], לכך בודאי שאין סתירה</w:t>
      </w:r>
      <w:r w:rsidRPr="00137C25">
        <w:rPr>
          <w:rFonts w:hint="cs"/>
          <w:sz w:val="18"/>
          <w:rtl/>
        </w:rPr>
        <w:t xml:space="preserve"> ביניהם</w:t>
      </w:r>
      <w:r w:rsidRPr="00137C25">
        <w:rPr>
          <w:sz w:val="18"/>
          <w:rtl/>
        </w:rPr>
        <w:t>, כי א</w:t>
      </w:r>
      <w:r w:rsidRPr="00137C25">
        <w:rPr>
          <w:rFonts w:hint="cs"/>
          <w:sz w:val="18"/>
          <w:rtl/>
        </w:rPr>
        <w:t>ז</w:t>
      </w:r>
      <w:r w:rsidRPr="00137C25">
        <w:rPr>
          <w:sz w:val="18"/>
          <w:rtl/>
        </w:rPr>
        <w:t xml:space="preserve"> הם היו בגדר הפכים זה לזה, וההפכים לא יהיו בנושא אחד</w:t>
      </w:r>
      <w:r>
        <w:rPr>
          <w:rFonts w:hint="cs"/>
          <w:sz w:val="18"/>
          <w:rtl/>
        </w:rPr>
        <w:t xml:space="preserve">, </w:t>
      </w:r>
      <w:r>
        <w:rPr>
          <w:rFonts w:hint="cs"/>
          <w:rtl/>
        </w:rPr>
        <w:t xml:space="preserve">וכפי שכתב בדר"ח </w:t>
      </w:r>
      <w:r w:rsidRPr="00B804AC">
        <w:rPr>
          <w:rFonts w:hint="cs"/>
          <w:sz w:val="18"/>
          <w:rtl/>
        </w:rPr>
        <w:t>פ"ה מט"ז [שצב:]</w:t>
      </w:r>
      <w:r>
        <w:rPr>
          <w:rFonts w:hint="cs"/>
          <w:sz w:val="18"/>
          <w:rtl/>
        </w:rPr>
        <w:t>, וז"ל</w:t>
      </w:r>
      <w:r w:rsidRPr="00B804AC">
        <w:rPr>
          <w:rFonts w:hint="cs"/>
          <w:sz w:val="18"/>
          <w:rtl/>
        </w:rPr>
        <w:t>: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 ולפיכך אי אפשר לשני דברים שהם מחולקים שיעמדו יחד, שאם כן היו שני הפכים בנושא אחד</w:t>
      </w:r>
      <w:r>
        <w:rPr>
          <w:rFonts w:hint="cs"/>
          <w:rtl/>
        </w:rPr>
        <w:t>".</w:t>
      </w:r>
      <w:r w:rsidRPr="00137C25">
        <w:rPr>
          <w:rFonts w:hint="cs"/>
          <w:sz w:val="18"/>
          <w:rtl/>
        </w:rPr>
        <w:t xml:space="preserve"> </w:t>
      </w:r>
      <w:r>
        <w:rPr>
          <w:rFonts w:hint="cs"/>
          <w:sz w:val="18"/>
          <w:rtl/>
        </w:rPr>
        <w:t>@</w:t>
      </w:r>
      <w:r w:rsidRPr="00BA155E">
        <w:rPr>
          <w:rFonts w:hint="cs"/>
          <w:b/>
          <w:bCs/>
          <w:sz w:val="18"/>
          <w:rtl/>
        </w:rPr>
        <w:t>ובבאר הגולה</w:t>
      </w:r>
      <w:r>
        <w:rPr>
          <w:rFonts w:hint="cs"/>
          <w:sz w:val="18"/>
          <w:rtl/>
        </w:rPr>
        <w:t>^</w:t>
      </w:r>
      <w:r w:rsidRPr="00137C25">
        <w:rPr>
          <w:rFonts w:hint="cs"/>
          <w:sz w:val="18"/>
          <w:rtl/>
        </w:rPr>
        <w:t xml:space="preserve"> באר השני [קנ.] הביא את דברי הגמרא [סנהדרין סז:] שהאמוראים עסקו בספר היצירה ויצרו עגל. ושם [קנ</w:t>
      </w:r>
      <w:r>
        <w:rPr>
          <w:rFonts w:hint="cs"/>
          <w:sz w:val="18"/>
          <w:rtl/>
        </w:rPr>
        <w:t>א</w:t>
      </w:r>
      <w:r w:rsidRPr="00137C25">
        <w:rPr>
          <w:rFonts w:hint="cs"/>
          <w:sz w:val="18"/>
          <w:rtl/>
        </w:rPr>
        <w:t xml:space="preserve">:] ביאר מדוע אין </w:t>
      </w:r>
      <w:r>
        <w:rPr>
          <w:rFonts w:hint="cs"/>
          <w:sz w:val="18"/>
          <w:rtl/>
        </w:rPr>
        <w:t>ב</w:t>
      </w:r>
      <w:r w:rsidRPr="00137C25">
        <w:rPr>
          <w:rFonts w:hint="cs"/>
          <w:sz w:val="18"/>
          <w:rtl/>
        </w:rPr>
        <w:t xml:space="preserve">זה </w:t>
      </w:r>
      <w:r>
        <w:rPr>
          <w:rFonts w:hint="cs"/>
          <w:sz w:val="18"/>
          <w:rtl/>
        </w:rPr>
        <w:t xml:space="preserve">איסור </w:t>
      </w:r>
      <w:r w:rsidRPr="00137C25">
        <w:rPr>
          <w:rFonts w:hint="cs"/>
          <w:sz w:val="18"/>
          <w:rtl/>
        </w:rPr>
        <w:t>כ</w:t>
      </w:r>
      <w:r>
        <w:rPr>
          <w:rFonts w:hint="cs"/>
          <w:sz w:val="18"/>
          <w:rtl/>
        </w:rPr>
        <w:t>י</w:t>
      </w:r>
      <w:r w:rsidRPr="00137C25">
        <w:rPr>
          <w:rFonts w:hint="cs"/>
          <w:sz w:val="18"/>
          <w:rtl/>
        </w:rPr>
        <w:t>שוף</w:t>
      </w:r>
      <w:r>
        <w:rPr>
          <w:rFonts w:hint="cs"/>
          <w:sz w:val="18"/>
          <w:rtl/>
        </w:rPr>
        <w:t xml:space="preserve"> [דברים יח, י-יא]</w:t>
      </w:r>
      <w:r w:rsidRPr="00137C25">
        <w:rPr>
          <w:rFonts w:hint="cs"/>
          <w:sz w:val="18"/>
          <w:rtl/>
        </w:rPr>
        <w:t>, וז"ל: "</w:t>
      </w:r>
      <w:r w:rsidRPr="00137C25">
        <w:rPr>
          <w:sz w:val="18"/>
          <w:rtl/>
        </w:rPr>
        <w:t xml:space="preserve">כי מה שעסקו בספר יצירה, ואברי להו עגלא תלתא, הוא מותר לגמרי. כי זהו דרך סדר העולם ומנהגו, שהוא יתברך מבטל גזירת עליונים, ומושל עליהם. ומפרשים חכמים שלכך נקרא הוא יתברך בשם 'שדי', שהוא שודד מערכות צבא עליונים. ואם כן למה יהיה דבר זה אסור, דבר שהוא לפי מנהג העולם. שהוא יתברך נקרא כך על שם שהוא יכול ומושל על צבא עליונים, והוא יכלתו וגבורתו בעולם. והוא כמו שאר תפילה, בשביל שהוא קורא השם יתברך, מבטל הגזירה שנגזר עליו. ולפיכך ספר יצירה, שבו הזכרת שמותיו יתברך אשר בהם ברא עולמו, </w:t>
      </w:r>
      <w:r>
        <w:rPr>
          <w:rFonts w:hint="cs"/>
          <w:sz w:val="18"/>
          <w:rtl/>
        </w:rPr>
        <w:t>'</w:t>
      </w:r>
      <w:r w:rsidRPr="00137C25">
        <w:rPr>
          <w:sz w:val="18"/>
          <w:rtl/>
        </w:rPr>
        <w:t>כי ביה ה' צור עולמים</w:t>
      </w:r>
      <w:r>
        <w:rPr>
          <w:rFonts w:hint="cs"/>
          <w:sz w:val="18"/>
          <w:rtl/>
        </w:rPr>
        <w:t>'</w:t>
      </w:r>
      <w:r w:rsidRPr="00137C25">
        <w:rPr>
          <w:sz w:val="18"/>
          <w:rtl/>
        </w:rPr>
        <w:t xml:space="preserve"> </w:t>
      </w:r>
      <w:r>
        <w:rPr>
          <w:rFonts w:hint="cs"/>
          <w:sz w:val="18"/>
          <w:rtl/>
        </w:rPr>
        <w:t>[</w:t>
      </w:r>
      <w:r>
        <w:rPr>
          <w:sz w:val="18"/>
          <w:rtl/>
        </w:rPr>
        <w:t>ישעיה כו, ד</w:t>
      </w:r>
      <w:r>
        <w:rPr>
          <w:rFonts w:hint="cs"/>
          <w:sz w:val="18"/>
          <w:rtl/>
        </w:rPr>
        <w:t>]</w:t>
      </w:r>
      <w:r w:rsidRPr="00137C25">
        <w:rPr>
          <w:sz w:val="18"/>
          <w:rtl/>
        </w:rPr>
        <w:t>, שכל העולם נברא בשמותיו, אין זה דבר יוצא מסדר עולם, אף כי הוא מבטל טבעי הדברים והמנהג. דאם לא כן, היה אסור התפילה, כי התפילה מבטלת גם כן גזירת עולם הזה. וכן גם הדברים הטבעים יכול לבטל על ידי שמו יתברך. ודבר זה בודאי מותר, כי אל השם יתברך בודאי כח לבטל טבעי הדברים, ואין זה דבר יוצא מסדר העולם</w:t>
      </w:r>
      <w:r w:rsidRPr="00137C25">
        <w:rPr>
          <w:rFonts w:hint="cs"/>
          <w:sz w:val="18"/>
          <w:rtl/>
        </w:rPr>
        <w:t>"</w:t>
      </w:r>
      <w:r>
        <w:rPr>
          <w:rFonts w:hint="cs"/>
          <w:sz w:val="18"/>
          <w:rtl/>
        </w:rPr>
        <w:t xml:space="preserve">. </w:t>
      </w:r>
      <w:r>
        <w:rPr>
          <w:rtl/>
        </w:rPr>
        <w:t>והם הם הדברים שנתבארו כ</w:t>
      </w:r>
      <w:r>
        <w:rPr>
          <w:rFonts w:hint="cs"/>
          <w:rtl/>
        </w:rPr>
        <w:t>א</w:t>
      </w:r>
      <w:r>
        <w:rPr>
          <w:rtl/>
        </w:rPr>
        <w:t>ן</w:t>
      </w:r>
      <w:r>
        <w:rPr>
          <w:rFonts w:hint="cs"/>
          <w:rtl/>
        </w:rPr>
        <w:t>;</w:t>
      </w:r>
      <w:r>
        <w:rPr>
          <w:rtl/>
        </w:rPr>
        <w:t xml:space="preserve"> כשם שהנס לא סותר לטבע, </w:t>
      </w:r>
      <w:r>
        <w:rPr>
          <w:rFonts w:hint="cs"/>
          <w:rtl/>
        </w:rPr>
        <w:t xml:space="preserve">כי אף הנס משתייך לסדר העולם, </w:t>
      </w:r>
      <w:r>
        <w:rPr>
          <w:rtl/>
        </w:rPr>
        <w:t xml:space="preserve">כך </w:t>
      </w:r>
      <w:r>
        <w:rPr>
          <w:rFonts w:hint="cs"/>
          <w:rtl/>
        </w:rPr>
        <w:t xml:space="preserve">יצירת עגלא </w:t>
      </w:r>
      <w:r>
        <w:rPr>
          <w:rtl/>
        </w:rPr>
        <w:t>על ידי ספר היצירה לא סותר לסדר העולם, ו</w:t>
      </w:r>
      <w:r>
        <w:rPr>
          <w:rFonts w:hint="cs"/>
          <w:rtl/>
        </w:rPr>
        <w:t xml:space="preserve">לכך </w:t>
      </w:r>
      <w:r>
        <w:rPr>
          <w:rtl/>
        </w:rPr>
        <w:t>אינו בגדר של "כשפים".</w:t>
      </w:r>
    </w:p>
  </w:footnote>
  <w:footnote w:id="21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לאחר ציון 67, ויובא בהערה הבאה.</w:t>
      </w:r>
    </w:p>
  </w:footnote>
  <w:footnote w:id="21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למע</w:t>
      </w:r>
      <w:r w:rsidRPr="081C14A3">
        <w:rPr>
          <w:rFonts w:hint="cs"/>
          <w:sz w:val="18"/>
          <w:rtl/>
        </w:rPr>
        <w:t>לה [לאחר ציון 67]: "</w:t>
      </w:r>
      <w:r w:rsidRPr="081C14A3">
        <w:rPr>
          <w:rStyle w:val="LatinChar"/>
          <w:sz w:val="18"/>
          <w:rtl/>
          <w:lang w:val="en-GB"/>
        </w:rPr>
        <w:t>כי מי שאמר כי הנסים אשר יבאו מן השם יתברך אין להם כלל סדר מושכל, אין הדבר כך כלל</w:t>
      </w:r>
      <w:r w:rsidRPr="081C14A3">
        <w:rPr>
          <w:rStyle w:val="LatinChar"/>
          <w:rFonts w:hint="cs"/>
          <w:sz w:val="18"/>
          <w:rtl/>
          <w:lang w:val="en-GB"/>
        </w:rPr>
        <w:t xml:space="preserve">. </w:t>
      </w:r>
      <w:r w:rsidRPr="081C14A3">
        <w:rPr>
          <w:rStyle w:val="LatinChar"/>
          <w:sz w:val="18"/>
          <w:rtl/>
          <w:lang w:val="en-GB"/>
        </w:rPr>
        <w:t>אבל כמו שיש לעולם הטבע סדר מסודר</w:t>
      </w:r>
      <w:r w:rsidRPr="081C14A3">
        <w:rPr>
          <w:rStyle w:val="LatinChar"/>
          <w:rFonts w:hint="cs"/>
          <w:sz w:val="18"/>
          <w:rtl/>
          <w:lang w:val="en-GB"/>
        </w:rPr>
        <w:t>,</w:t>
      </w:r>
      <w:r w:rsidRPr="081C14A3">
        <w:rPr>
          <w:rStyle w:val="LatinChar"/>
          <w:sz w:val="18"/>
          <w:rtl/>
          <w:lang w:val="en-GB"/>
        </w:rPr>
        <w:t xml:space="preserve"> נוהג על פי טבעו</w:t>
      </w:r>
      <w:r w:rsidRPr="081C14A3">
        <w:rPr>
          <w:rStyle w:val="LatinChar"/>
          <w:rFonts w:hint="cs"/>
          <w:sz w:val="18"/>
          <w:rtl/>
          <w:lang w:val="en-GB"/>
        </w:rPr>
        <w:t>,</w:t>
      </w:r>
      <w:r w:rsidRPr="081C14A3">
        <w:rPr>
          <w:rStyle w:val="LatinChar"/>
          <w:sz w:val="18"/>
          <w:rtl/>
          <w:lang w:val="en-GB"/>
        </w:rPr>
        <w:t xml:space="preserve"> כך יש לנסים סדר גם כן. כי הנסים בעולם, במה שיש לעולם קשור וחבור והתאחדות עם העולם הנבדל, ויש לזה סדר מסודר</w:t>
      </w:r>
      <w:r w:rsidRPr="081C14A3">
        <w:rPr>
          <w:rStyle w:val="LatinChar"/>
          <w:rFonts w:hint="cs"/>
          <w:sz w:val="18"/>
          <w:rtl/>
          <w:lang w:val="en-GB"/>
        </w:rPr>
        <w:t>,</w:t>
      </w:r>
      <w:r w:rsidRPr="081C14A3">
        <w:rPr>
          <w:rStyle w:val="LatinChar"/>
          <w:sz w:val="18"/>
          <w:rtl/>
          <w:lang w:val="en-GB"/>
        </w:rPr>
        <w:t xml:space="preserve"> כי אין הדבוק ההוא רק בסדר מסודר, ומפני זה לא יתחדשו הנסים רק בזמן מן הזמנים</w:t>
      </w:r>
      <w:r w:rsidRPr="081C14A3">
        <w:rPr>
          <w:rStyle w:val="LatinChar"/>
          <w:rFonts w:hint="cs"/>
          <w:sz w:val="18"/>
          <w:rtl/>
          <w:lang w:val="en-GB"/>
        </w:rPr>
        <w:t>,</w:t>
      </w:r>
      <w:r w:rsidRPr="081C14A3">
        <w:rPr>
          <w:rStyle w:val="LatinChar"/>
          <w:sz w:val="18"/>
          <w:rtl/>
          <w:lang w:val="en-GB"/>
        </w:rPr>
        <w:t xml:space="preserve"> ואינם תמידים. וכאשר נתן השם יתברך ה</w:t>
      </w:r>
      <w:r w:rsidRPr="081C14A3">
        <w:rPr>
          <w:rStyle w:val="LatinChar"/>
          <w:rFonts w:hint="cs"/>
          <w:sz w:val="18"/>
          <w:rtl/>
          <w:lang w:val="en-GB"/>
        </w:rPr>
        <w:t>ַ</w:t>
      </w:r>
      <w:r w:rsidRPr="081C14A3">
        <w:rPr>
          <w:rStyle w:val="LatinChar"/>
          <w:sz w:val="18"/>
          <w:rtl/>
          <w:lang w:val="en-GB"/>
        </w:rPr>
        <w:t>מ</w:t>
      </w:r>
      <w:r w:rsidRPr="081C14A3">
        <w:rPr>
          <w:rStyle w:val="LatinChar"/>
          <w:rFonts w:hint="cs"/>
          <w:sz w:val="18"/>
          <w:rtl/>
          <w:lang w:val="en-GB"/>
        </w:rPr>
        <w:t>ָּ</w:t>
      </w:r>
      <w:r w:rsidRPr="081C14A3">
        <w:rPr>
          <w:rStyle w:val="LatinChar"/>
          <w:sz w:val="18"/>
          <w:rtl/>
          <w:lang w:val="en-GB"/>
        </w:rPr>
        <w:t>ן לישראל</w:t>
      </w:r>
      <w:r w:rsidRPr="081C14A3">
        <w:rPr>
          <w:rStyle w:val="LatinChar"/>
          <w:rFonts w:hint="cs"/>
          <w:sz w:val="18"/>
          <w:rtl/>
          <w:lang w:val="en-GB"/>
        </w:rPr>
        <w:t xml:space="preserve"> </w:t>
      </w:r>
      <w:r>
        <w:rPr>
          <w:rStyle w:val="LatinChar"/>
          <w:rFonts w:hint="cs"/>
          <w:sz w:val="18"/>
          <w:rtl/>
          <w:lang w:val="en-GB"/>
        </w:rPr>
        <w:t>[</w:t>
      </w:r>
      <w:r w:rsidRPr="081C14A3">
        <w:rPr>
          <w:rStyle w:val="LatinChar"/>
          <w:rFonts w:hint="cs"/>
          <w:sz w:val="18"/>
          <w:rtl/>
          <w:lang w:val="en-GB"/>
        </w:rPr>
        <w:t>שמות טז, לה</w:t>
      </w:r>
      <w:r>
        <w:rPr>
          <w:rStyle w:val="LatinChar"/>
          <w:rFonts w:hint="cs"/>
          <w:sz w:val="18"/>
          <w:rtl/>
          <w:lang w:val="en-GB"/>
        </w:rPr>
        <w:t>]</w:t>
      </w:r>
      <w:r w:rsidRPr="081C14A3">
        <w:rPr>
          <w:rStyle w:val="LatinChar"/>
          <w:rFonts w:hint="cs"/>
          <w:sz w:val="18"/>
          <w:rtl/>
          <w:lang w:val="en-GB"/>
        </w:rPr>
        <w:t>,</w:t>
      </w:r>
      <w:r w:rsidRPr="081C14A3">
        <w:rPr>
          <w:rStyle w:val="LatinChar"/>
          <w:sz w:val="18"/>
          <w:rtl/>
          <w:lang w:val="en-GB"/>
        </w:rPr>
        <w:t xml:space="preserve"> אל תאמר כלל שלא היה זה בסדר הראוי במציאות, והיה סדר עולם אז יוצא חוץ למציאות אשר ראוי שיהיה נוהג. כי כשם שראוי לעולם להיות נוהג על פי טבעו והנה</w:t>
      </w:r>
      <w:r w:rsidRPr="08564EFC">
        <w:rPr>
          <w:rStyle w:val="LatinChar"/>
          <w:sz w:val="18"/>
          <w:rtl/>
          <w:lang w:val="en-GB"/>
        </w:rPr>
        <w:t>גתו, כך ראוי לישראל</w:t>
      </w:r>
      <w:r w:rsidRPr="08564EFC">
        <w:rPr>
          <w:rStyle w:val="LatinChar"/>
          <w:rFonts w:hint="cs"/>
          <w:sz w:val="18"/>
          <w:rtl/>
          <w:lang w:val="en-GB"/>
        </w:rPr>
        <w:t>,</w:t>
      </w:r>
      <w:r w:rsidRPr="08564EFC">
        <w:rPr>
          <w:rStyle w:val="LatinChar"/>
          <w:sz w:val="18"/>
          <w:rtl/>
          <w:lang w:val="en-GB"/>
        </w:rPr>
        <w:t xml:space="preserve"> במה שהם דבקים בעולם הנבדל</w:t>
      </w:r>
      <w:r w:rsidRPr="08564EFC">
        <w:rPr>
          <w:rStyle w:val="LatinChar"/>
          <w:rFonts w:hint="cs"/>
          <w:sz w:val="18"/>
          <w:rtl/>
          <w:lang w:val="en-GB"/>
        </w:rPr>
        <w:t>,</w:t>
      </w:r>
      <w:r w:rsidRPr="08564EFC">
        <w:rPr>
          <w:rStyle w:val="LatinChar"/>
          <w:sz w:val="18"/>
          <w:rtl/>
          <w:lang w:val="en-GB"/>
        </w:rPr>
        <w:t xml:space="preserve"> שיהיו להם נסים מסודרים</w:t>
      </w:r>
      <w:r w:rsidRPr="08564EFC">
        <w:rPr>
          <w:rFonts w:hint="cs"/>
          <w:sz w:val="18"/>
          <w:rtl/>
        </w:rPr>
        <w:t xml:space="preserve">. הנה יש </w:t>
      </w:r>
      <w:r w:rsidRPr="08564EFC">
        <w:rPr>
          <w:rStyle w:val="LatinChar"/>
          <w:sz w:val="18"/>
          <w:rtl/>
          <w:lang w:val="en-GB"/>
        </w:rPr>
        <w:t>לנסים סדר מסודר מן השם יתברך, ואין דבר מן הנסים יקרא שנוי בנבראים, כי אנו אומרים כי הכל בסדר מסודר מן השם יתברך. לכך טעה ולא ידע המתפלסף דבר זה כלל, שאם ידע דבר זה היה לו להשיב אל לבו אף לפי אמונתו כי העולם על פי הסדר שסדר אותו יתברך</w:t>
      </w:r>
      <w:r w:rsidRPr="08564EFC">
        <w:rPr>
          <w:rStyle w:val="LatinChar"/>
          <w:rFonts w:hint="cs"/>
          <w:sz w:val="18"/>
          <w:rtl/>
          <w:lang w:val="en-GB"/>
        </w:rPr>
        <w:t>,</w:t>
      </w:r>
      <w:r w:rsidRPr="08564EFC">
        <w:rPr>
          <w:rStyle w:val="LatinChar"/>
          <w:sz w:val="18"/>
          <w:rtl/>
          <w:lang w:val="en-GB"/>
        </w:rPr>
        <w:t xml:space="preserve"> כמו כן יש לנפלאות סדר מסודר מאתו יתברך גם כן</w:t>
      </w:r>
      <w:r w:rsidRPr="08564EFC">
        <w:rPr>
          <w:rStyle w:val="LatinChar"/>
          <w:rFonts w:hint="cs"/>
          <w:sz w:val="18"/>
          <w:rtl/>
          <w:lang w:val="en-GB"/>
        </w:rPr>
        <w:t>,</w:t>
      </w:r>
      <w:r w:rsidRPr="08564EFC">
        <w:rPr>
          <w:rStyle w:val="LatinChar"/>
          <w:sz w:val="18"/>
          <w:rtl/>
          <w:lang w:val="en-GB"/>
        </w:rPr>
        <w:t xml:space="preserve"> ואין זה שנוי </w:t>
      </w:r>
      <w:r w:rsidRPr="08564EFC">
        <w:rPr>
          <w:rStyle w:val="LatinChar"/>
          <w:rFonts w:hint="cs"/>
          <w:sz w:val="18"/>
          <w:rtl/>
          <w:lang w:val="en-GB"/>
        </w:rPr>
        <w:t>מ</w:t>
      </w:r>
      <w:r w:rsidRPr="08564EFC">
        <w:rPr>
          <w:rStyle w:val="LatinChar"/>
          <w:sz w:val="18"/>
          <w:rtl/>
          <w:lang w:val="en-GB"/>
        </w:rPr>
        <w:t>מה שסדרו עליו. כי כמו שהשם יתברך סדרו על טבעו לפי הציור והמושכל, כך סדרו על דבר הבלתי טבעי לפי הציור והמושכל</w:t>
      </w:r>
      <w:r>
        <w:rPr>
          <w:rFonts w:hint="cs"/>
          <w:rtl/>
        </w:rPr>
        <w:t>, ועוד יתבאר ענין זה". וראה להלן הערה 417.</w:t>
      </w:r>
    </w:p>
  </w:footnote>
  <w:footnote w:id="214">
    <w:p w:rsidR="087F48AA" w:rsidRDefault="087F48AA" w:rsidP="08EC437B">
      <w:pPr>
        <w:pStyle w:val="FootnoteText"/>
        <w:rPr>
          <w:rFonts w:hint="cs"/>
        </w:rPr>
      </w:pPr>
      <w:r>
        <w:rPr>
          <w:rtl/>
        </w:rPr>
        <w:t>&lt;</w:t>
      </w:r>
      <w:r>
        <w:rPr>
          <w:rStyle w:val="FootnoteReference"/>
        </w:rPr>
        <w:footnoteRef/>
      </w:r>
      <w:r>
        <w:rPr>
          <w:rtl/>
        </w:rPr>
        <w:t>&gt;</w:t>
      </w:r>
      <w:r>
        <w:rPr>
          <w:rFonts w:hint="cs"/>
          <w:rtl/>
        </w:rPr>
        <w:t xml:space="preserve"> לשונו להלן שלהי פס"ד: "'</w:t>
      </w:r>
      <w:r>
        <w:rPr>
          <w:rtl/>
        </w:rPr>
        <w:t>מאת ה' היתה זאת היא נפלאת בעינינו</w:t>
      </w:r>
      <w:r>
        <w:rPr>
          <w:rFonts w:hint="cs"/>
          <w:rtl/>
        </w:rPr>
        <w:t>' [תהלים קיח, כג]</w:t>
      </w:r>
      <w:r>
        <w:rPr>
          <w:rtl/>
        </w:rPr>
        <w:t>, שהוא דבר שלא בטבע</w:t>
      </w:r>
      <w:r>
        <w:rPr>
          <w:rFonts w:hint="cs"/>
          <w:rtl/>
        </w:rPr>
        <w:t>,</w:t>
      </w:r>
      <w:r>
        <w:rPr>
          <w:rtl/>
        </w:rPr>
        <w:t xml:space="preserve"> והשם יתברך סדר זה היום מששת ימי בראשית</w:t>
      </w:r>
      <w:r>
        <w:rPr>
          <w:rFonts w:hint="cs"/>
          <w:rtl/>
        </w:rPr>
        <w:t>.</w:t>
      </w:r>
      <w:r>
        <w:rPr>
          <w:rtl/>
        </w:rPr>
        <w:t xml:space="preserve"> כי כל נס ופלא שהשם יתברך עושה שלא בטבע</w:t>
      </w:r>
      <w:r>
        <w:rPr>
          <w:rFonts w:hint="cs"/>
          <w:rtl/>
        </w:rPr>
        <w:t>,</w:t>
      </w:r>
      <w:r>
        <w:rPr>
          <w:rtl/>
        </w:rPr>
        <w:t xml:space="preserve"> הוא נברא בששת ימי בראשית</w:t>
      </w:r>
      <w:r>
        <w:rPr>
          <w:rFonts w:hint="cs"/>
          <w:rtl/>
        </w:rPr>
        <w:t>,</w:t>
      </w:r>
      <w:r>
        <w:rPr>
          <w:rtl/>
        </w:rPr>
        <w:t xml:space="preserve"> כמו שהארכנו בהקדמה</w:t>
      </w:r>
      <w:r>
        <w:rPr>
          <w:rFonts w:hint="cs"/>
          <w:rtl/>
        </w:rPr>
        <w:t>,</w:t>
      </w:r>
      <w:r>
        <w:rPr>
          <w:rtl/>
        </w:rPr>
        <w:t xml:space="preserve"> ושם נתבאר באריכות</w:t>
      </w:r>
      <w:r>
        <w:rPr>
          <w:rFonts w:hint="cs"/>
          <w:rtl/>
        </w:rPr>
        <w:t>". והשפת אמת בליקוטים לחנוכה כתב: "</w:t>
      </w:r>
      <w:r>
        <w:rPr>
          <w:rtl/>
        </w:rPr>
        <w:t>כי באמת גם לנסים יש סדר מיוחד</w:t>
      </w:r>
      <w:r>
        <w:rPr>
          <w:rFonts w:hint="cs"/>
          <w:rtl/>
        </w:rPr>
        <w:t>,</w:t>
      </w:r>
      <w:r>
        <w:rPr>
          <w:rtl/>
        </w:rPr>
        <w:t xml:space="preserve"> כמו שכתב המהר"ל בס</w:t>
      </w:r>
      <w:r>
        <w:rPr>
          <w:rFonts w:hint="cs"/>
          <w:rtl/>
        </w:rPr>
        <w:t>פר</w:t>
      </w:r>
      <w:r>
        <w:rPr>
          <w:rtl/>
        </w:rPr>
        <w:t xml:space="preserve"> גבורות ה' בהקדמה</w:t>
      </w:r>
      <w:r>
        <w:rPr>
          <w:rFonts w:hint="cs"/>
          <w:rtl/>
        </w:rPr>
        <w:t>.</w:t>
      </w:r>
      <w:r>
        <w:rPr>
          <w:rtl/>
        </w:rPr>
        <w:t xml:space="preserve"> וכן שמעתי מאא"ז מו"ר זצלה"ה שקורין ליל פסח </w:t>
      </w:r>
      <w:r>
        <w:rPr>
          <w:rFonts w:hint="cs"/>
          <w:rtl/>
        </w:rPr>
        <w:t>'</w:t>
      </w:r>
      <w:r>
        <w:rPr>
          <w:rtl/>
        </w:rPr>
        <w:t>סדר</w:t>
      </w:r>
      <w:r>
        <w:rPr>
          <w:rFonts w:hint="cs"/>
          <w:rtl/>
        </w:rPr>
        <w:t>',</w:t>
      </w:r>
      <w:r>
        <w:rPr>
          <w:rtl/>
        </w:rPr>
        <w:t xml:space="preserve"> לומר שגם לניסים יש סדר</w:t>
      </w:r>
      <w:r>
        <w:rPr>
          <w:rFonts w:hint="cs"/>
          <w:rtl/>
        </w:rPr>
        <w:t>". וכן כתב בויקרא שנת תרנ"ד, וז"ל: "</w:t>
      </w:r>
      <w:r>
        <w:rPr>
          <w:rtl/>
        </w:rPr>
        <w:t xml:space="preserve">שמעתי מפי מו"ז ז"ל על שקורין ליל פסח </w:t>
      </w:r>
      <w:r>
        <w:rPr>
          <w:rFonts w:hint="cs"/>
          <w:rtl/>
        </w:rPr>
        <w:t>'</w:t>
      </w:r>
      <w:r>
        <w:rPr>
          <w:rtl/>
        </w:rPr>
        <w:t>סדר</w:t>
      </w:r>
      <w:r>
        <w:rPr>
          <w:rFonts w:hint="cs"/>
          <w:rtl/>
        </w:rPr>
        <w:t>',</w:t>
      </w:r>
      <w:r>
        <w:rPr>
          <w:rtl/>
        </w:rPr>
        <w:t xml:space="preserve"> וכן אומרים </w:t>
      </w:r>
      <w:r>
        <w:rPr>
          <w:rFonts w:hint="cs"/>
          <w:rtl/>
        </w:rPr>
        <w:t>'</w:t>
      </w:r>
      <w:r>
        <w:rPr>
          <w:rtl/>
        </w:rPr>
        <w:t>חסל סידור פסח</w:t>
      </w:r>
      <w:r>
        <w:rPr>
          <w:rFonts w:hint="cs"/>
          <w:rtl/>
        </w:rPr>
        <w:t>',</w:t>
      </w:r>
      <w:r>
        <w:rPr>
          <w:rtl/>
        </w:rPr>
        <w:t xml:space="preserve"> לרמוז למ</w:t>
      </w:r>
      <w:r>
        <w:rPr>
          <w:rFonts w:hint="cs"/>
          <w:rtl/>
        </w:rPr>
        <w:t>ה שכתב</w:t>
      </w:r>
      <w:r>
        <w:rPr>
          <w:rtl/>
        </w:rPr>
        <w:t xml:space="preserve"> המהר"ל ז"ל כמו שיש סדר לטבע</w:t>
      </w:r>
      <w:r>
        <w:rPr>
          <w:rFonts w:hint="cs"/>
          <w:rtl/>
        </w:rPr>
        <w:t>,</w:t>
      </w:r>
      <w:r>
        <w:rPr>
          <w:rtl/>
        </w:rPr>
        <w:t xml:space="preserve"> כן יש סדר מיוחד לנסים ונפלאות</w:t>
      </w:r>
      <w:r>
        <w:rPr>
          <w:rFonts w:hint="cs"/>
          <w:rtl/>
        </w:rPr>
        <w:t xml:space="preserve">". וכן כתב בויקרא פסח, שנים תרל"א, תרל"ג, ותרמ"ב. ובספר שכר שכיר [לגאון רבי יששכר מאיר זצ"ל, שמות, עמודים נב-נג] כתב: "כתב המהר"ל בהקדמה לגבורות ה' שיש סדר לנסים. כלומר כל </w:t>
      </w:r>
      <w:r>
        <w:rPr>
          <w:rtl/>
        </w:rPr>
        <w:t>הבריאה כולה נבראה בעשרת המאמרות</w:t>
      </w:r>
      <w:r>
        <w:rPr>
          <w:rFonts w:hint="cs"/>
          <w:rtl/>
        </w:rPr>
        <w:t>,</w:t>
      </w:r>
      <w:r>
        <w:rPr>
          <w:rtl/>
        </w:rPr>
        <w:t xml:space="preserve"> והם החוקים של הטבע</w:t>
      </w:r>
      <w:r>
        <w:rPr>
          <w:rFonts w:hint="cs"/>
          <w:rtl/>
        </w:rPr>
        <w:t>,</w:t>
      </w:r>
      <w:r>
        <w:rPr>
          <w:rtl/>
        </w:rPr>
        <w:t xml:space="preserve"> שהחוקיות של הטבע הוא קידוש ה'</w:t>
      </w:r>
      <w:r>
        <w:rPr>
          <w:rFonts w:hint="cs"/>
          <w:rtl/>
        </w:rPr>
        <w:t>,</w:t>
      </w:r>
      <w:r>
        <w:rPr>
          <w:rtl/>
        </w:rPr>
        <w:t xml:space="preserve"> </w:t>
      </w:r>
      <w:r>
        <w:rPr>
          <w:rFonts w:hint="cs"/>
          <w:rtl/>
        </w:rPr>
        <w:t>'</w:t>
      </w:r>
      <w:r>
        <w:rPr>
          <w:rtl/>
        </w:rPr>
        <w:t>כי הוא אמר ויהי הוא צוה ויעמוד</w:t>
      </w:r>
      <w:r>
        <w:rPr>
          <w:rFonts w:hint="cs"/>
          <w:rtl/>
        </w:rPr>
        <w:t>'</w:t>
      </w:r>
      <w:r>
        <w:rPr>
          <w:rtl/>
        </w:rPr>
        <w:t xml:space="preserve"> </w:t>
      </w:r>
      <w:r>
        <w:rPr>
          <w:rFonts w:hint="cs"/>
          <w:rtl/>
        </w:rPr>
        <w:t>[</w:t>
      </w:r>
      <w:r>
        <w:rPr>
          <w:rtl/>
        </w:rPr>
        <w:t>תהלים לג</w:t>
      </w:r>
      <w:r>
        <w:rPr>
          <w:rFonts w:hint="cs"/>
          <w:rtl/>
        </w:rPr>
        <w:t>, ט],</w:t>
      </w:r>
      <w:r>
        <w:rPr>
          <w:rtl/>
        </w:rPr>
        <w:t xml:space="preserve"> שהציווי של עשרת המאמרות של מעשה בראשית חי וקיים</w:t>
      </w:r>
      <w:r>
        <w:rPr>
          <w:rFonts w:hint="cs"/>
          <w:rtl/>
        </w:rPr>
        <w:t>,</w:t>
      </w:r>
      <w:r>
        <w:rPr>
          <w:rtl/>
        </w:rPr>
        <w:t xml:space="preserve"> ומבלי ציווי ה' שקיים כל שעה</w:t>
      </w:r>
      <w:r>
        <w:rPr>
          <w:rFonts w:hint="cs"/>
          <w:rtl/>
        </w:rPr>
        <w:t>,</w:t>
      </w:r>
      <w:r>
        <w:rPr>
          <w:rtl/>
        </w:rPr>
        <w:t xml:space="preserve"> היתה כל הבריאה חוזרת לאין ולתוהו ובוהו</w:t>
      </w:r>
      <w:r>
        <w:rPr>
          <w:rFonts w:hint="cs"/>
          <w:rtl/>
        </w:rPr>
        <w:t>.</w:t>
      </w:r>
      <w:r>
        <w:rPr>
          <w:rtl/>
        </w:rPr>
        <w:t xml:space="preserve"> וכאשר נעשה נס קריעת ים סוף</w:t>
      </w:r>
      <w:r>
        <w:rPr>
          <w:rFonts w:hint="cs"/>
          <w:rtl/>
        </w:rPr>
        <w:t>,</w:t>
      </w:r>
      <w:r>
        <w:rPr>
          <w:rtl/>
        </w:rPr>
        <w:t xml:space="preserve"> הים היה צריך לעבור על </w:t>
      </w:r>
      <w:r>
        <w:rPr>
          <w:rFonts w:hint="cs"/>
          <w:rtl/>
        </w:rPr>
        <w:t>'</w:t>
      </w:r>
      <w:r>
        <w:rPr>
          <w:rtl/>
        </w:rPr>
        <w:t>הוא צוה ויעמוד</w:t>
      </w:r>
      <w:r>
        <w:rPr>
          <w:rFonts w:hint="cs"/>
          <w:rtl/>
        </w:rPr>
        <w:t>'</w:t>
      </w:r>
      <w:r>
        <w:rPr>
          <w:rtl/>
        </w:rPr>
        <w:t xml:space="preserve"> על הדיבור של </w:t>
      </w:r>
      <w:r>
        <w:rPr>
          <w:rFonts w:hint="cs"/>
          <w:rtl/>
        </w:rPr>
        <w:t>[בראשית א, ט] '</w:t>
      </w:r>
      <w:r>
        <w:rPr>
          <w:rtl/>
        </w:rPr>
        <w:t>יקוו המים מתחת השמים אל מקום</w:t>
      </w:r>
      <w:r>
        <w:rPr>
          <w:rFonts w:hint="cs"/>
          <w:rtl/>
        </w:rPr>
        <w:t xml:space="preserve"> </w:t>
      </w:r>
      <w:r>
        <w:rPr>
          <w:rtl/>
        </w:rPr>
        <w:t>אחד</w:t>
      </w:r>
      <w:r>
        <w:rPr>
          <w:rFonts w:hint="cs"/>
          <w:rtl/>
        </w:rPr>
        <w:t>'.</w:t>
      </w:r>
      <w:r>
        <w:rPr>
          <w:rtl/>
        </w:rPr>
        <w:t xml:space="preserve"> א</w:t>
      </w:r>
      <w:r>
        <w:rPr>
          <w:rFonts w:hint="cs"/>
          <w:rtl/>
        </w:rPr>
        <w:t>ם כן</w:t>
      </w:r>
      <w:r>
        <w:rPr>
          <w:rtl/>
        </w:rPr>
        <w:t xml:space="preserve"> יש בזה ביטול דבר ה' בבריאה</w:t>
      </w:r>
      <w:r>
        <w:rPr>
          <w:rFonts w:hint="cs"/>
          <w:rtl/>
        </w:rPr>
        <w:t>,</w:t>
      </w:r>
      <w:r>
        <w:rPr>
          <w:rtl/>
        </w:rPr>
        <w:t xml:space="preserve"> וביטול הקידוש ה' של הבריאה כולה</w:t>
      </w:r>
      <w:r>
        <w:rPr>
          <w:rFonts w:hint="cs"/>
          <w:rtl/>
        </w:rPr>
        <w:t xml:space="preserve">, כמו שכתוב [תהלים יט, ב] 'השמים מספרים כבוד קל ומעשה ידיו מגיד הרקיע', </w:t>
      </w:r>
      <w:r>
        <w:rPr>
          <w:rtl/>
        </w:rPr>
        <w:t>שכל הבריאה כולה משבחת ומפארת את בוראה על ידי שכולם ממלאים את הצווי של המאמרות של מעשה בראשית</w:t>
      </w:r>
      <w:r>
        <w:rPr>
          <w:rFonts w:hint="cs"/>
          <w:rtl/>
        </w:rPr>
        <w:t xml:space="preserve">. ועל זה אמר המהר"ל 'יש סדר לנסים'. שמתחילת הבריאה נבראו שלעתים מסוימות </w:t>
      </w:r>
      <w:r>
        <w:rPr>
          <w:rtl/>
        </w:rPr>
        <w:t>יתבטלו מחוקיותם כדי להראות גבורתו ועוזו</w:t>
      </w:r>
      <w:r>
        <w:rPr>
          <w:rFonts w:hint="cs"/>
          <w:rtl/>
        </w:rPr>
        <w:t>,</w:t>
      </w:r>
      <w:r>
        <w:rPr>
          <w:rtl/>
        </w:rPr>
        <w:t xml:space="preserve"> שמשגיח על ישראל בהשגחה פרטית</w:t>
      </w:r>
      <w:r>
        <w:rPr>
          <w:rFonts w:hint="cs"/>
          <w:rtl/>
        </w:rPr>
        <w:t xml:space="preserve">. </w:t>
      </w:r>
      <w:r>
        <w:rPr>
          <w:rtl/>
        </w:rPr>
        <w:t>והואיל וכך התנה מתחילת הבריאה</w:t>
      </w:r>
      <w:r>
        <w:rPr>
          <w:rFonts w:hint="cs"/>
          <w:rtl/>
        </w:rPr>
        <w:t>,</w:t>
      </w:r>
      <w:r>
        <w:rPr>
          <w:rtl/>
        </w:rPr>
        <w:t xml:space="preserve"> א"כ אין בקריעת הים ביטול מעשרת המאמרות</w:t>
      </w:r>
      <w:r>
        <w:rPr>
          <w:rFonts w:hint="cs"/>
          <w:rtl/>
        </w:rPr>
        <w:t xml:space="preserve">, </w:t>
      </w:r>
      <w:r>
        <w:rPr>
          <w:rtl/>
        </w:rPr>
        <w:t xml:space="preserve">שעצם המאמר של </w:t>
      </w:r>
      <w:r>
        <w:rPr>
          <w:rFonts w:hint="cs"/>
          <w:rtl/>
        </w:rPr>
        <w:t>'</w:t>
      </w:r>
      <w:r>
        <w:rPr>
          <w:rtl/>
        </w:rPr>
        <w:t>יקוו המים מתחת השמים אל מקום אחד</w:t>
      </w:r>
      <w:r>
        <w:rPr>
          <w:rFonts w:hint="cs"/>
          <w:rtl/>
        </w:rPr>
        <w:t>'</w:t>
      </w:r>
      <w:r>
        <w:rPr>
          <w:rtl/>
        </w:rPr>
        <w:t xml:space="preserve"> נאמר עם התנאי שיתבטל ויבקע בפני עם ישראל בעת שפרעה רודף אחריהם</w:t>
      </w:r>
      <w:r>
        <w:rPr>
          <w:rFonts w:hint="cs"/>
          <w:rtl/>
        </w:rPr>
        <w:t>". וראה להלן הערה 417.</w:t>
      </w:r>
    </w:p>
  </w:footnote>
  <w:footnote w:id="21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מבאר הסבר שני מדוע אין בעשית נסים ביטול סדר הטבע. ועד כה ביאר שיש גם סדר לנסים כפי שיש סדר לטבע, לכך המעבר מטבע לנס הוא מעבר מסדר לסדר. ומעתה יבאר שהואיל והנס אינו אלא לשעה, אין בכך ביטול לסדר הטבע.</w:t>
      </w:r>
    </w:p>
  </w:footnote>
  <w:footnote w:id="21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כי הנס אינו תמידי, אלא חוזר לבסוף לטבע. והמטה שנהפך לנחש [שמות ד, ג], לבסוף חזר להיות מטה, וכמו שמבאר והולך. ואודות שהנס אינו תמידי, אלא לשעה, כן כתב </w:t>
      </w:r>
      <w:r>
        <w:rPr>
          <w:rtl/>
        </w:rPr>
        <w:t>בגו"א בראשית פכ"ח אות יז [סא.], לגבי שהאבנים מתחת לראשו של יעקב נעשו לאבן אחת [רש"י בראשית כח, יא], וז"ל: "בעת המראה היו האבן אחד כאשר עלה יעקב במעלתו, ואחר כך חזר להיות כמו בראשונה, כמו הרבה נסים, שהיה המטה לנחש, שחזר לקדמותו". ובנצח ישראל פ"נ [תתיג.] כתב: "הנס הוא לצורך שעה", ושם הערה 38. וראה באר הגולה באר הששי [שלג:], ונר מצוה [קי.].</w:t>
      </w:r>
      <w:r>
        <w:rPr>
          <w:rFonts w:hint="cs"/>
          <w:rtl/>
        </w:rPr>
        <w:t xml:space="preserve"> וראה להלן הערה 411.</w:t>
      </w:r>
    </w:p>
  </w:footnote>
  <w:footnote w:id="21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כי חריגה לשעה אחת אינה נחשבת ליציאה מן הסדר. וכן כתב בדר"ח פ"ה מ"ב [נב:], וז"ל: "הנס אינו מענין העולם, שאינו בטבע, מכל מקום הוא לשעה בלבד, ולא נקרא זה שהוא יוצא מן סדר העולם". ובנצח ישראל פ"א [יג:] כתב: "כי הוא יתברך המסדר המציאות, אי אפשר שיבוא מאתו דבר יוצא מן הסדר, כי אם לפי שעה... שאין זה נקרא יציאה מן הסדר המציאות דבר שהוא עונש לשעה אחת". וכן זו הסבה שהוראת שעה אינה נחשבת לעקירת דבר מן התורה, </w:t>
      </w:r>
      <w:r>
        <w:rPr>
          <w:rtl/>
        </w:rPr>
        <w:t xml:space="preserve">וכמפורש ברמב"ם בהלכות יסודי התורה פ"ט ה"ג שכתב אודות מעשה אליהו הנביא </w:t>
      </w:r>
      <w:r>
        <w:rPr>
          <w:rFonts w:hint="cs"/>
          <w:rtl/>
        </w:rPr>
        <w:t>[שהקריב בחוץ (מ"א יח, ל-מ), והיתר היה מצד הוראת שעה (יבמות צ:)], וז"ל</w:t>
      </w:r>
      <w:r>
        <w:rPr>
          <w:rtl/>
        </w:rPr>
        <w:t>: "ואילו שאלו את אליהו ואמרו לו היאך נעקור מה שכתוב בתורה [דברים יב, יג] 'פן תעלה עולותיך בכל מקום'. היה אומר לא נאמר אלא המקריב בחוץ לעולם חייב... אבל אני אקריב היום בחוץ בדבר ה' כדי להכחיש נביאי הבעל". הרי שביאר ש"הוראת שעה" מועילה שמעשה זה לא יחשב כעקירת דבר מהתורה</w:t>
      </w:r>
      <w:r>
        <w:rPr>
          <w:rFonts w:hint="cs"/>
          <w:rtl/>
        </w:rPr>
        <w:t xml:space="preserve">, כי עקירה לשעה אינה נחשבת יציאה מן הסדר. </w:t>
      </w:r>
      <w:r>
        <w:rPr>
          <w:rtl/>
        </w:rPr>
        <w:t>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כמו כן עקירתו של חוק הטבע לא תתכן כי אם בתוך הגבולים של זמן מסויים"</w:t>
      </w:r>
      <w:r>
        <w:rPr>
          <w:rFonts w:hint="cs"/>
          <w:rtl/>
        </w:rPr>
        <w:t xml:space="preserve">. וראה להלן הערה 313. </w:t>
      </w:r>
    </w:p>
  </w:footnote>
  <w:footnote w:id="21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הרי זה מחרף ומגדף - שנביאים הראשונים תיקנו לומר בפרקים לשבח והודיה, כדאמרינן בערבי פסחים </w:t>
      </w:r>
      <w:r>
        <w:rPr>
          <w:rFonts w:hint="cs"/>
          <w:rtl/>
        </w:rPr>
        <w:t xml:space="preserve">[פסחים </w:t>
      </w:r>
      <w:r>
        <w:rPr>
          <w:rtl/>
        </w:rPr>
        <w:t>קיז</w:t>
      </w:r>
      <w:r>
        <w:rPr>
          <w:rFonts w:hint="cs"/>
          <w:rtl/>
        </w:rPr>
        <w:t>.]</w:t>
      </w:r>
      <w:r>
        <w:rPr>
          <w:rtl/>
        </w:rPr>
        <w:t>, וזה הקוראה תמיד בלא עתה אינו אלא כמזמר שיר ומתלוצץ</w:t>
      </w:r>
      <w:r>
        <w:rPr>
          <w:rFonts w:hint="cs"/>
          <w:rtl/>
        </w:rPr>
        <w:t>" [רש"י שם]. אמנם המהר"ל יבאר זאת בפנים אחרות.</w:t>
      </w:r>
    </w:p>
  </w:footnote>
  <w:footnote w:id="21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פסחים קיז. "</w:t>
      </w:r>
      <w:r>
        <w:rPr>
          <w:rtl/>
        </w:rPr>
        <w:t>נביאים שביניהן תקנו להן לישראל שיהו אומרין אותו על כל פרק ופרק ועל כל צרה וצרה שלא תבא עליהן</w:t>
      </w:r>
      <w:r>
        <w:rPr>
          <w:rFonts w:hint="cs"/>
          <w:rtl/>
        </w:rPr>
        <w:t>,</w:t>
      </w:r>
      <w:r>
        <w:rPr>
          <w:rtl/>
        </w:rPr>
        <w:t xml:space="preserve"> ולכשנגאלין אומרים אותו על גאולתן</w:t>
      </w:r>
      <w:r>
        <w:rPr>
          <w:rFonts w:hint="cs"/>
          <w:rtl/>
        </w:rPr>
        <w:t xml:space="preserve">". וכתבו </w:t>
      </w:r>
      <w:r>
        <w:rPr>
          <w:rtl/>
        </w:rPr>
        <w:t>ת</w:t>
      </w:r>
      <w:r>
        <w:rPr>
          <w:rFonts w:hint="cs"/>
          <w:rtl/>
        </w:rPr>
        <w:t>למידי רבינו יונה</w:t>
      </w:r>
      <w:r>
        <w:rPr>
          <w:rtl/>
        </w:rPr>
        <w:t xml:space="preserve"> </w:t>
      </w:r>
      <w:r>
        <w:rPr>
          <w:rFonts w:hint="cs"/>
          <w:rtl/>
        </w:rPr>
        <w:t>[</w:t>
      </w:r>
      <w:r>
        <w:rPr>
          <w:rtl/>
        </w:rPr>
        <w:t>ברכות</w:t>
      </w:r>
      <w:r>
        <w:rPr>
          <w:rFonts w:hint="cs"/>
          <w:rtl/>
        </w:rPr>
        <w:t xml:space="preserve"> ח. בדפי הרי"ף] בזה"ל: "</w:t>
      </w:r>
      <w:r>
        <w:rPr>
          <w:rtl/>
        </w:rPr>
        <w:t>שבשעה שהיה לכל ישראל צרה</w:t>
      </w:r>
      <w:r>
        <w:rPr>
          <w:rFonts w:hint="cs"/>
          <w:rtl/>
        </w:rPr>
        <w:t>,</w:t>
      </w:r>
      <w:r>
        <w:rPr>
          <w:rtl/>
        </w:rPr>
        <w:t xml:space="preserve"> והיה הקב"ה עושה עמהם נס</w:t>
      </w:r>
      <w:r>
        <w:rPr>
          <w:rFonts w:hint="cs"/>
          <w:rtl/>
        </w:rPr>
        <w:t>,</w:t>
      </w:r>
      <w:r>
        <w:rPr>
          <w:rtl/>
        </w:rPr>
        <w:t xml:space="preserve"> היו עושים יו"ט והיו אומרים הלל</w:t>
      </w:r>
      <w:r>
        <w:rPr>
          <w:rFonts w:hint="cs"/>
          <w:rtl/>
        </w:rPr>
        <w:t>,</w:t>
      </w:r>
      <w:r>
        <w:rPr>
          <w:rtl/>
        </w:rPr>
        <w:t xml:space="preserve"> והיו חייבין לברך על קריאתו</w:t>
      </w:r>
      <w:r>
        <w:rPr>
          <w:rFonts w:hint="cs"/>
          <w:rtl/>
        </w:rPr>
        <w:t>...</w:t>
      </w:r>
      <w:r>
        <w:rPr>
          <w:rtl/>
        </w:rPr>
        <w:t xml:space="preserve"> ועיקר התקנה לא היתה אלא בנס שנעשה לכל ישראל</w:t>
      </w:r>
      <w:r>
        <w:rPr>
          <w:rFonts w:hint="cs"/>
          <w:rtl/>
        </w:rPr>
        <w:t xml:space="preserve">". </w:t>
      </w:r>
      <w:r>
        <w:rPr>
          <w:rtl/>
        </w:rPr>
        <w:t>ועי</w:t>
      </w:r>
      <w:r>
        <w:rPr>
          <w:rFonts w:hint="cs"/>
          <w:rtl/>
        </w:rPr>
        <w:t>ין</w:t>
      </w:r>
      <w:r>
        <w:rPr>
          <w:rtl/>
        </w:rPr>
        <w:t xml:space="preserve"> תוס</w:t>
      </w:r>
      <w:r>
        <w:rPr>
          <w:rFonts w:hint="cs"/>
          <w:rtl/>
        </w:rPr>
        <w:t>פות</w:t>
      </w:r>
      <w:r>
        <w:rPr>
          <w:rtl/>
        </w:rPr>
        <w:t xml:space="preserve"> </w:t>
      </w:r>
      <w:r>
        <w:rPr>
          <w:rFonts w:hint="cs"/>
          <w:rtl/>
        </w:rPr>
        <w:t>[</w:t>
      </w:r>
      <w:r>
        <w:rPr>
          <w:rtl/>
        </w:rPr>
        <w:t>סוכה מד</w:t>
      </w:r>
      <w:r>
        <w:rPr>
          <w:rFonts w:hint="cs"/>
          <w:rtl/>
        </w:rPr>
        <w:t xml:space="preserve">:] </w:t>
      </w:r>
      <w:r>
        <w:rPr>
          <w:rtl/>
        </w:rPr>
        <w:t>שאין אומרים הלל על צרה שנגאלו ממנה אלא בנס שנעשה לכל ישראל, אבל בנס שנעשה ליחיד לא התקינו לומר הלל</w:t>
      </w:r>
      <w:r>
        <w:rPr>
          <w:rFonts w:hint="cs"/>
          <w:rtl/>
        </w:rPr>
        <w:t xml:space="preserve">. </w:t>
      </w:r>
    </w:p>
  </w:footnote>
  <w:footnote w:id="22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יש להעיר, כי למעלה ביאר שיש סדר לנסים, ואילו כאן כותב שהנהגה נסית היא "כאילו העולם אינו נוהג על הסדר". ואין לומר שסדר לנסים נאמר רק לפי הסברו הראשון, אך כאן איירי לפי הסברו השני, שלפי זה דברי הגמרא [שבת קיח:] "</w:t>
      </w:r>
      <w:r>
        <w:rPr>
          <w:rtl/>
        </w:rPr>
        <w:t>הקורא הלל בכל יום הרי זה מחרף ומגדף</w:t>
      </w:r>
      <w:r>
        <w:rPr>
          <w:rFonts w:hint="cs"/>
          <w:rtl/>
        </w:rPr>
        <w:t>" יהיו מוסברים רק לפי הסברו השני, ולא לפי הסברו הראשון, וזה לא יתכן שגמרא ערוכה תעמוד כנגד הסבר אחד. ובעל כרחך לומר שאע"פ שיש סדר לנסים, ולכך אין הם נחשבים ליציאה מן הסדר, זהו רק בנסים הנוהגים מפעם לפעם, שאין בהם ביטול לסדר הטבע, כי אף נסים אלו נוהגים גם כן על פי סדר מסוים. אך אם נסים כאלו יהיו נוהגים מדי יום ביומו [כפי שסובר "מי שאומר הלל בכל יום"], בודאי שנסים כאלו יעמדו כנגד הסדר הראוי לעולם הטבעי, ויחשבו ליציאה מן הסדר.</w:t>
      </w:r>
    </w:p>
  </w:footnote>
  <w:footnote w:id="22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מוסיף כאן תיבת "חכמה" ["ואין זה חכמה וסדר אל הנבראים"], כי הסדר מורה על החכמה שיש בדבר, וכמו שכתב בדר"ח פ"ה מ"ז [רלג.], וז"ל: "</w:t>
      </w:r>
      <w:r w:rsidRPr="000D3B73">
        <w:rPr>
          <w:sz w:val="18"/>
          <w:rtl/>
          <w:lang w:val="en-US"/>
        </w:rPr>
        <w:t>תחלה יש לך לדעת כי כל השבע מדות שנאמרו כאן שיש אל השכל</w:t>
      </w:r>
      <w:r>
        <w:rPr>
          <w:rFonts w:hint="cs"/>
          <w:sz w:val="18"/>
          <w:rtl/>
          <w:lang w:val="en-US"/>
        </w:rPr>
        <w:t xml:space="preserve"> ["שבעה דברים בגולם ושבעה בחכם. חכם אינו מדבר בפני מי שהוא גדול ממנו בחכמה ובמנין, ואינו נכנס לתוך דברי חברו וכו'" (המשנה שם)]</w:t>
      </w:r>
      <w:r w:rsidRPr="000D3B73">
        <w:rPr>
          <w:rFonts w:hint="cs"/>
          <w:sz w:val="18"/>
          <w:rtl/>
          <w:lang w:val="en-US"/>
        </w:rPr>
        <w:t>,</w:t>
      </w:r>
      <w:r w:rsidRPr="000D3B73">
        <w:rPr>
          <w:sz w:val="18"/>
          <w:rtl/>
          <w:lang w:val="en-US"/>
        </w:rPr>
        <w:t xml:space="preserve"> היינו שאינו יוצא מן הסדר הראוי מה שהדעת מחייב</w:t>
      </w:r>
      <w:r w:rsidRPr="000D3B73">
        <w:rPr>
          <w:rFonts w:hint="cs"/>
          <w:sz w:val="18"/>
          <w:rtl/>
          <w:lang w:val="en-US"/>
        </w:rPr>
        <w:t>.</w:t>
      </w:r>
      <w:r w:rsidRPr="000D3B73">
        <w:rPr>
          <w:sz w:val="18"/>
          <w:rtl/>
          <w:lang w:val="en-US"/>
        </w:rPr>
        <w:t xml:space="preserve"> והשכל משער כל הדברים ומגביל אותם, והיוצא מן הסדר הראוי אין ספק שהוא יוצא מן השכל</w:t>
      </w:r>
      <w:r w:rsidRPr="000D3B73">
        <w:rPr>
          <w:rFonts w:hint="cs"/>
          <w:sz w:val="18"/>
          <w:rtl/>
          <w:lang w:val="en-US"/>
        </w:rPr>
        <w:t>,</w:t>
      </w:r>
      <w:r w:rsidRPr="000D3B73">
        <w:rPr>
          <w:sz w:val="18"/>
          <w:rtl/>
          <w:lang w:val="en-US"/>
        </w:rPr>
        <w:t xml:space="preserve"> כי הסדר הוא עצם השכל. ולפיכך כל ענין החכם ומדות שלו משוער ומסודר</w:t>
      </w:r>
      <w:r>
        <w:rPr>
          <w:rFonts w:hint="cs"/>
          <w:rtl/>
        </w:rPr>
        <w:t>". ובנתיב התורה פי"ג [תקטז.] כתב: "ודבר זה בודאי כי הדבר שהוא יוצא מן הסדר בדבר מה, אי אפשר שיהיה בו חכמה". ושם בהמשך הפרק [תקכא:] כתב: "</w:t>
      </w:r>
      <w:r w:rsidRPr="083B332D">
        <w:rPr>
          <w:sz w:val="18"/>
          <w:rtl/>
        </w:rPr>
        <w:t>גם כי כבר אמרנו כי התלמיד חכם ראוי שיהיה לו המדות שהם ראוים ומתיחסים אל השכל</w:t>
      </w:r>
      <w:r w:rsidRPr="083B332D">
        <w:rPr>
          <w:rFonts w:hint="cs"/>
          <w:sz w:val="18"/>
          <w:rtl/>
        </w:rPr>
        <w:t>.</w:t>
      </w:r>
      <w:r w:rsidRPr="083B332D">
        <w:rPr>
          <w:sz w:val="18"/>
          <w:rtl/>
        </w:rPr>
        <w:t xml:space="preserve"> וידוע כי השכל לא ימצא אצלו דבר היוצא מן הסדר, שאם הוא יוצא מן הסדר</w:t>
      </w:r>
      <w:r w:rsidRPr="083B332D">
        <w:rPr>
          <w:rFonts w:hint="cs"/>
          <w:sz w:val="18"/>
          <w:rtl/>
        </w:rPr>
        <w:t>,</w:t>
      </w:r>
      <w:r w:rsidRPr="083B332D">
        <w:rPr>
          <w:sz w:val="18"/>
          <w:rtl/>
        </w:rPr>
        <w:t xml:space="preserve"> דבר זה הוא כנגד השכל</w:t>
      </w:r>
      <w:r w:rsidRPr="083B332D">
        <w:rPr>
          <w:rFonts w:hint="cs"/>
          <w:sz w:val="18"/>
          <w:rtl/>
        </w:rPr>
        <w:t xml:space="preserve">. </w:t>
      </w:r>
      <w:r w:rsidRPr="083B332D">
        <w:rPr>
          <w:sz w:val="18"/>
          <w:rtl/>
        </w:rPr>
        <w:t>לכך צריך שיהיה התלמיד חכם מסודר</w:t>
      </w:r>
      <w:r w:rsidRPr="083B332D">
        <w:rPr>
          <w:rFonts w:hint="cs"/>
          <w:sz w:val="18"/>
          <w:rtl/>
        </w:rPr>
        <w:t>,</w:t>
      </w:r>
      <w:r w:rsidRPr="083B332D">
        <w:rPr>
          <w:sz w:val="18"/>
          <w:rtl/>
        </w:rPr>
        <w:t xml:space="preserve"> ולא שיצא מן הסדר הראוי</w:t>
      </w:r>
      <w:r w:rsidRPr="083B332D">
        <w:rPr>
          <w:rFonts w:hint="cs"/>
          <w:sz w:val="18"/>
          <w:rtl/>
        </w:rPr>
        <w:t>,</w:t>
      </w:r>
      <w:r w:rsidRPr="083B332D">
        <w:rPr>
          <w:sz w:val="18"/>
          <w:rtl/>
        </w:rPr>
        <w:t xml:space="preserve"> שבזה מתיחס אל השכל שהוא מסודר</w:t>
      </w:r>
      <w:r w:rsidRPr="083B332D">
        <w:rPr>
          <w:rFonts w:hint="cs"/>
          <w:sz w:val="18"/>
          <w:rtl/>
        </w:rPr>
        <w:t>"</w:t>
      </w:r>
      <w:r>
        <w:rPr>
          <w:rFonts w:hint="cs"/>
          <w:rtl/>
        </w:rPr>
        <w:t xml:space="preserve">. והביטוים "סדר שכלי" ו"סדר מושכל" מצוייים תדיר בספרי המהר"ל. וראה להלן הערה 250. </w:t>
      </w:r>
    </w:p>
  </w:footnote>
  <w:footnote w:id="22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הואיל והנבראים נבראו על ידי שמו של הקב"ה [כמבואר למעלה הערה 204], לכך אם הנבראים יצאו מן הסדר והחכמה, תהיה יציאה זו מתייחסת לשמו יתברך, וזהו חרוף וגדוף כלפי מעלה לייחס אליו יציאה מן החכמה והסדר.</w:t>
      </w:r>
    </w:p>
  </w:footnote>
  <w:footnote w:id="22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"בזמן אחד" - ולא בתמידיות.</w:t>
      </w:r>
    </w:p>
  </w:footnote>
  <w:footnote w:id="22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בתפארת ישראל ר"פ מט [תשסח.]: "</w:t>
      </w:r>
      <w:r>
        <w:rPr>
          <w:rtl/>
        </w:rPr>
        <w:t>מן הדברים אשר הם גלוים וידועים</w:t>
      </w:r>
      <w:r>
        <w:rPr>
          <w:rFonts w:hint="cs"/>
          <w:rtl/>
        </w:rPr>
        <w:t>,</w:t>
      </w:r>
      <w:r>
        <w:rPr>
          <w:rtl/>
        </w:rPr>
        <w:t xml:space="preserve"> ומעיד עליו השכל</w:t>
      </w:r>
      <w:r>
        <w:rPr>
          <w:rFonts w:hint="cs"/>
          <w:rtl/>
        </w:rPr>
        <w:t>,</w:t>
      </w:r>
      <w:r>
        <w:rPr>
          <w:rtl/>
        </w:rPr>
        <w:t xml:space="preserve"> אחר שנמצאו </w:t>
      </w:r>
      <w:r>
        <w:rPr>
          <w:rFonts w:hint="cs"/>
          <w:rtl/>
        </w:rPr>
        <w:t>ה</w:t>
      </w:r>
      <w:r>
        <w:rPr>
          <w:rtl/>
        </w:rPr>
        <w:t>דברים הטבעיים אשר ברא השם יתברך</w:t>
      </w:r>
      <w:r>
        <w:rPr>
          <w:rFonts w:hint="cs"/>
          <w:rtl/>
        </w:rPr>
        <w:t>,</w:t>
      </w:r>
      <w:r>
        <w:rPr>
          <w:rtl/>
        </w:rPr>
        <w:t xml:space="preserve"> </w:t>
      </w:r>
      <w:r>
        <w:rPr>
          <w:rFonts w:hint="cs"/>
          <w:rtl/>
        </w:rPr>
        <w:t>'</w:t>
      </w:r>
      <w:r>
        <w:rPr>
          <w:rtl/>
        </w:rPr>
        <w:t>חוק נתן ולא יעבור</w:t>
      </w:r>
      <w:r>
        <w:rPr>
          <w:rFonts w:hint="cs"/>
          <w:rtl/>
        </w:rPr>
        <w:t xml:space="preserve">' [תהלים קמח, ו]... </w:t>
      </w:r>
      <w:r>
        <w:rPr>
          <w:rtl/>
        </w:rPr>
        <w:t>אינם משתנים</w:t>
      </w:r>
      <w:r>
        <w:rPr>
          <w:rFonts w:hint="cs"/>
          <w:rtl/>
        </w:rPr>
        <w:t>... ש</w:t>
      </w:r>
      <w:r>
        <w:rPr>
          <w:rtl/>
        </w:rPr>
        <w:t>ס</w:t>
      </w:r>
      <w:r>
        <w:rPr>
          <w:rFonts w:hint="cs"/>
          <w:rtl/>
        </w:rPr>
        <w:t>י</w:t>
      </w:r>
      <w:r>
        <w:rPr>
          <w:rtl/>
        </w:rPr>
        <w:t>דר השם יתברך כל המציאות בכללו</w:t>
      </w:r>
      <w:r>
        <w:rPr>
          <w:rFonts w:hint="cs"/>
          <w:rtl/>
        </w:rPr>
        <w:t>,</w:t>
      </w:r>
      <w:r>
        <w:rPr>
          <w:rtl/>
        </w:rPr>
        <w:t xml:space="preserve"> ו</w:t>
      </w:r>
      <w:r>
        <w:rPr>
          <w:rFonts w:hint="cs"/>
          <w:rtl/>
        </w:rPr>
        <w:t>'</w:t>
      </w:r>
      <w:r>
        <w:rPr>
          <w:rtl/>
        </w:rPr>
        <w:t>מעשה אל</w:t>
      </w:r>
      <w:r>
        <w:rPr>
          <w:rFonts w:hint="cs"/>
          <w:rtl/>
        </w:rPr>
        <w:t>ק</w:t>
      </w:r>
      <w:r>
        <w:rPr>
          <w:rtl/>
        </w:rPr>
        <w:t>ים אין להוסיף ואין לגרוע</w:t>
      </w:r>
      <w:r>
        <w:rPr>
          <w:rFonts w:hint="cs"/>
          <w:rtl/>
        </w:rPr>
        <w:t>',</w:t>
      </w:r>
      <w:r>
        <w:rPr>
          <w:rtl/>
        </w:rPr>
        <w:t xml:space="preserve"> וכאשר יש תוספת או גרעון בסדר מציאות העולם</w:t>
      </w:r>
      <w:r>
        <w:rPr>
          <w:rFonts w:hint="cs"/>
          <w:rtl/>
        </w:rPr>
        <w:t>,</w:t>
      </w:r>
      <w:r>
        <w:rPr>
          <w:rtl/>
        </w:rPr>
        <w:t xml:space="preserve"> הוא חורבן כל העולם</w:t>
      </w:r>
      <w:r>
        <w:rPr>
          <w:rFonts w:hint="cs"/>
          <w:rtl/>
        </w:rPr>
        <w:t xml:space="preserve">". וכן חזר וכתב שם פס"ז [תתרנה.], וראה למעלה הערה 203. ולשונו מורה על נקודה נוספת, והיא שהסדר גופא הוא </w:t>
      </w:r>
      <w:r w:rsidRPr="08284226">
        <w:rPr>
          <w:rFonts w:hint="cs"/>
          <w:sz w:val="18"/>
          <w:rtl/>
        </w:rPr>
        <w:t xml:space="preserve">קיום הדבר, וכפי שכתב </w:t>
      </w:r>
      <w:r>
        <w:rPr>
          <w:rFonts w:hint="cs"/>
          <w:sz w:val="18"/>
          <w:rtl/>
        </w:rPr>
        <w:t xml:space="preserve">בסמוך </w:t>
      </w:r>
      <w:r>
        <w:rPr>
          <w:rFonts w:hint="cs"/>
          <w:rtl/>
        </w:rPr>
        <w:t>"</w:t>
      </w:r>
      <w:r>
        <w:rPr>
          <w:rtl/>
        </w:rPr>
        <w:t>שכל דבר שיש לו סדר מן הש</w:t>
      </w:r>
      <w:r>
        <w:rPr>
          <w:rFonts w:hint="cs"/>
          <w:rtl/>
        </w:rPr>
        <w:t>ם יתברך,</w:t>
      </w:r>
      <w:r>
        <w:rPr>
          <w:rtl/>
        </w:rPr>
        <w:t xml:space="preserve"> סדור שלו מקיים את הנמצא</w:t>
      </w:r>
      <w:r>
        <w:rPr>
          <w:rFonts w:hint="cs"/>
          <w:rtl/>
        </w:rPr>
        <w:t>.</w:t>
      </w:r>
      <w:r>
        <w:rPr>
          <w:rtl/>
        </w:rPr>
        <w:t xml:space="preserve"> כמו שהיה מתקיים משה מ' ימים בהר סיני בלא אכילה ושתיה</w:t>
      </w:r>
      <w:r>
        <w:rPr>
          <w:rFonts w:hint="cs"/>
          <w:rtl/>
        </w:rPr>
        <w:t xml:space="preserve"> [דברים ט, יח],</w:t>
      </w:r>
      <w:r>
        <w:rPr>
          <w:rtl/>
        </w:rPr>
        <w:t xml:space="preserve"> כמו שאר בני אדם שהם מתקיימים על ידי אכילה ושתיה</w:t>
      </w:r>
      <w:r>
        <w:rPr>
          <w:rFonts w:hint="cs"/>
          <w:rtl/>
        </w:rPr>
        <w:t>.</w:t>
      </w:r>
      <w:r>
        <w:rPr>
          <w:rtl/>
        </w:rPr>
        <w:t xml:space="preserve"> כי משה רבינו ע"ה היה מקוים על ידי השם יתברך</w:t>
      </w:r>
      <w:r>
        <w:rPr>
          <w:rFonts w:hint="cs"/>
          <w:rtl/>
        </w:rPr>
        <w:t>,</w:t>
      </w:r>
      <w:r>
        <w:rPr>
          <w:rtl/>
        </w:rPr>
        <w:t xml:space="preserve"> וסדר הנסים של השם יתברך שעתה חפץ בזה</w:t>
      </w:r>
      <w:r>
        <w:rPr>
          <w:rFonts w:hint="cs"/>
          <w:rtl/>
        </w:rPr>
        <w:t>,</w:t>
      </w:r>
      <w:r>
        <w:rPr>
          <w:rtl/>
        </w:rPr>
        <w:t xml:space="preserve"> וסדר זה מקיים הנבראים</w:t>
      </w:r>
      <w:r>
        <w:rPr>
          <w:rFonts w:hint="cs"/>
          <w:rtl/>
        </w:rPr>
        <w:t>", וראה להלן הערות 253, 298.</w:t>
      </w:r>
    </w:p>
  </w:footnote>
  <w:footnote w:id="22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שם [ד"ה ובפרק כל כתבי]: "</w:t>
      </w:r>
      <w:r>
        <w:rPr>
          <w:rtl/>
        </w:rPr>
        <w:t xml:space="preserve">ובפרק כל כתבי </w:t>
      </w:r>
      <w:r>
        <w:rPr>
          <w:rFonts w:hint="cs"/>
          <w:rtl/>
        </w:rPr>
        <w:t xml:space="preserve">[שבת קיח:] </w:t>
      </w:r>
      <w:r>
        <w:rPr>
          <w:rtl/>
        </w:rPr>
        <w:t>אמרינן האומר הלל בכל יום כא</w:t>
      </w:r>
      <w:r>
        <w:rPr>
          <w:rFonts w:hint="cs"/>
          <w:rtl/>
        </w:rPr>
        <w:t>י</w:t>
      </w:r>
      <w:r>
        <w:rPr>
          <w:rtl/>
        </w:rPr>
        <w:t>לו מחרף ומגדף כלפי מעלה</w:t>
      </w:r>
      <w:r>
        <w:rPr>
          <w:rFonts w:hint="cs"/>
          <w:rtl/>
        </w:rPr>
        <w:t>.</w:t>
      </w:r>
      <w:r>
        <w:rPr>
          <w:rtl/>
        </w:rPr>
        <w:t xml:space="preserve"> והטעם</w:t>
      </w:r>
      <w:r>
        <w:rPr>
          <w:rFonts w:hint="cs"/>
          <w:rtl/>
        </w:rPr>
        <w:t>,</w:t>
      </w:r>
      <w:r>
        <w:rPr>
          <w:rtl/>
        </w:rPr>
        <w:t xml:space="preserve"> שראוי שיהיה העולם נוהג כמנהגו</w:t>
      </w:r>
      <w:r>
        <w:rPr>
          <w:rFonts w:hint="cs"/>
          <w:rtl/>
        </w:rPr>
        <w:t>,</w:t>
      </w:r>
      <w:r>
        <w:rPr>
          <w:rtl/>
        </w:rPr>
        <w:t xml:space="preserve"> ובשביל שהעולם נוהג כמנהגו</w:t>
      </w:r>
      <w:r>
        <w:rPr>
          <w:rFonts w:hint="cs"/>
          <w:rtl/>
        </w:rPr>
        <w:t>,</w:t>
      </w:r>
      <w:r>
        <w:rPr>
          <w:rtl/>
        </w:rPr>
        <w:t xml:space="preserve"> מדותיו יתברך אמת</w:t>
      </w:r>
      <w:r>
        <w:rPr>
          <w:rFonts w:hint="cs"/>
          <w:rtl/>
        </w:rPr>
        <w:t>.</w:t>
      </w:r>
      <w:r>
        <w:rPr>
          <w:rtl/>
        </w:rPr>
        <w:t xml:space="preserve"> ואם לא היה זה שהעולם נוהג על מנהגו של עולם</w:t>
      </w:r>
      <w:r>
        <w:rPr>
          <w:rFonts w:hint="cs"/>
          <w:rtl/>
        </w:rPr>
        <w:t>,</w:t>
      </w:r>
      <w:r>
        <w:rPr>
          <w:rtl/>
        </w:rPr>
        <w:t xml:space="preserve"> אם כן מדותיו יתברך אינם אמתים ח</w:t>
      </w:r>
      <w:r>
        <w:rPr>
          <w:rFonts w:hint="cs"/>
          <w:rtl/>
        </w:rPr>
        <w:t>ס ושלום,</w:t>
      </w:r>
      <w:r>
        <w:rPr>
          <w:rtl/>
        </w:rPr>
        <w:t xml:space="preserve"> כי הרשעים ועובדי ע"ז בטובה</w:t>
      </w:r>
      <w:r>
        <w:rPr>
          <w:rFonts w:hint="cs"/>
          <w:rtl/>
        </w:rPr>
        <w:t>,</w:t>
      </w:r>
      <w:r>
        <w:rPr>
          <w:rtl/>
        </w:rPr>
        <w:t xml:space="preserve"> וא</w:t>
      </w:r>
      <w:r>
        <w:rPr>
          <w:rFonts w:hint="cs"/>
          <w:rtl/>
        </w:rPr>
        <w:t>י</w:t>
      </w:r>
      <w:r>
        <w:rPr>
          <w:rtl/>
        </w:rPr>
        <w:t>לו הצדיקים בצרה</w:t>
      </w:r>
      <w:r>
        <w:rPr>
          <w:rFonts w:hint="cs"/>
          <w:rtl/>
        </w:rPr>
        <w:t>.</w:t>
      </w:r>
      <w:r>
        <w:rPr>
          <w:rtl/>
        </w:rPr>
        <w:t xml:space="preserve"> אבל ענין הזה מפני שהעולם נוהג כמנהגו</w:t>
      </w:r>
      <w:r>
        <w:rPr>
          <w:rFonts w:hint="cs"/>
          <w:rtl/>
        </w:rPr>
        <w:t>,</w:t>
      </w:r>
      <w:r>
        <w:rPr>
          <w:rtl/>
        </w:rPr>
        <w:t xml:space="preserve"> ולפיכך אין הק</w:t>
      </w:r>
      <w:r>
        <w:rPr>
          <w:rFonts w:hint="cs"/>
          <w:rtl/>
        </w:rPr>
        <w:t xml:space="preserve">ב"ה </w:t>
      </w:r>
      <w:r>
        <w:rPr>
          <w:rtl/>
        </w:rPr>
        <w:t>מאבד הע"ז מן העולם</w:t>
      </w:r>
      <w:r>
        <w:rPr>
          <w:rFonts w:hint="cs"/>
          <w:rtl/>
        </w:rPr>
        <w:t xml:space="preserve">... </w:t>
      </w:r>
      <w:r>
        <w:rPr>
          <w:rtl/>
        </w:rPr>
        <w:t>והגומר הלל בכל יום נראה שהוא אומר שבכל עת הק</w:t>
      </w:r>
      <w:r>
        <w:rPr>
          <w:rFonts w:hint="cs"/>
          <w:rtl/>
        </w:rPr>
        <w:t xml:space="preserve">ב"ה </w:t>
      </w:r>
      <w:r>
        <w:rPr>
          <w:rtl/>
        </w:rPr>
        <w:t>מנהיג עולמו בדרך נס, ואם כן למה הצדיקים בצרה והרשעים בטובה</w:t>
      </w:r>
      <w:r>
        <w:rPr>
          <w:rFonts w:hint="cs"/>
          <w:rtl/>
        </w:rPr>
        <w:t>,</w:t>
      </w:r>
      <w:r>
        <w:rPr>
          <w:rtl/>
        </w:rPr>
        <w:t xml:space="preserve"> ואינו מאבד הע"ז מן העולם</w:t>
      </w:r>
      <w:r>
        <w:rPr>
          <w:rFonts w:hint="cs"/>
          <w:rtl/>
        </w:rPr>
        <w:t>.</w:t>
      </w:r>
      <w:r>
        <w:rPr>
          <w:rtl/>
        </w:rPr>
        <w:t xml:space="preserve"> ואם כן ח</w:t>
      </w:r>
      <w:r>
        <w:rPr>
          <w:rFonts w:hint="cs"/>
          <w:rtl/>
        </w:rPr>
        <w:t>ס ושלום</w:t>
      </w:r>
      <w:r>
        <w:rPr>
          <w:rtl/>
        </w:rPr>
        <w:t xml:space="preserve"> אין ביכלתו</w:t>
      </w:r>
      <w:r>
        <w:rPr>
          <w:rFonts w:hint="cs"/>
          <w:rtl/>
        </w:rPr>
        <w:t>,</w:t>
      </w:r>
      <w:r>
        <w:rPr>
          <w:rtl/>
        </w:rPr>
        <w:t xml:space="preserve"> וזהו חרוף וגדוף</w:t>
      </w:r>
      <w:r>
        <w:rPr>
          <w:rFonts w:hint="cs"/>
          <w:rtl/>
        </w:rPr>
        <w:t>..</w:t>
      </w:r>
      <w:r>
        <w:rPr>
          <w:rtl/>
        </w:rPr>
        <w:t>. אבל האומר הלל בזמנה</w:t>
      </w:r>
      <w:r>
        <w:rPr>
          <w:rFonts w:hint="cs"/>
          <w:rtl/>
        </w:rPr>
        <w:t>,</w:t>
      </w:r>
      <w:r>
        <w:rPr>
          <w:rtl/>
        </w:rPr>
        <w:t xml:space="preserve"> אומר שהעולם נוהג כמנהגו</w:t>
      </w:r>
      <w:r>
        <w:rPr>
          <w:rFonts w:hint="cs"/>
          <w:rtl/>
        </w:rPr>
        <w:t>,</w:t>
      </w:r>
      <w:r>
        <w:rPr>
          <w:rtl/>
        </w:rPr>
        <w:t xml:space="preserve"> רק בזמנים מיוחדים ולדבר מיוחד</w:t>
      </w:r>
      <w:r>
        <w:rPr>
          <w:rFonts w:hint="cs"/>
          <w:rtl/>
        </w:rPr>
        <w:t>,</w:t>
      </w:r>
      <w:r>
        <w:rPr>
          <w:rtl/>
        </w:rPr>
        <w:t xml:space="preserve"> לא לכל דבר</w:t>
      </w:r>
      <w:r>
        <w:rPr>
          <w:rFonts w:hint="cs"/>
          <w:rtl/>
        </w:rPr>
        <w:t>,</w:t>
      </w:r>
      <w:r>
        <w:rPr>
          <w:rtl/>
        </w:rPr>
        <w:t xml:space="preserve"> משנה הטבע</w:t>
      </w:r>
      <w:r>
        <w:rPr>
          <w:rFonts w:hint="cs"/>
          <w:rtl/>
        </w:rPr>
        <w:t>,</w:t>
      </w:r>
      <w:r>
        <w:rPr>
          <w:rtl/>
        </w:rPr>
        <w:t xml:space="preserve"> רק העולם כמנהגו נוהג</w:t>
      </w:r>
      <w:r>
        <w:rPr>
          <w:rFonts w:hint="cs"/>
          <w:rtl/>
        </w:rPr>
        <w:t>,</w:t>
      </w:r>
      <w:r>
        <w:rPr>
          <w:rtl/>
        </w:rPr>
        <w:t xml:space="preserve"> והק</w:t>
      </w:r>
      <w:r>
        <w:rPr>
          <w:rFonts w:hint="cs"/>
          <w:rtl/>
        </w:rPr>
        <w:t xml:space="preserve">ב"ה </w:t>
      </w:r>
      <w:r>
        <w:rPr>
          <w:rtl/>
        </w:rPr>
        <w:t>מחדש נסים בזמן מן הזמנים</w:t>
      </w:r>
      <w:r>
        <w:rPr>
          <w:rFonts w:hint="cs"/>
          <w:rtl/>
        </w:rPr>
        <w:t>,</w:t>
      </w:r>
      <w:r>
        <w:rPr>
          <w:rtl/>
        </w:rPr>
        <w:t xml:space="preserve"> וזהו שבח לו</w:t>
      </w:r>
      <w:r>
        <w:rPr>
          <w:rFonts w:hint="cs"/>
          <w:rtl/>
        </w:rPr>
        <w:t>".</w:t>
      </w:r>
    </w:p>
  </w:footnote>
  <w:footnote w:id="22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אינו אומר ששני הטעמים הם דבר אחד [כפי שבדרך כלל אומר, וכגון להלן שלהי פכ"ח כתב: "</w:t>
      </w:r>
      <w:r>
        <w:rPr>
          <w:rtl/>
        </w:rPr>
        <w:t>ובספר גור אריה בפרשת צו תמצא פירוש אחר</w:t>
      </w:r>
      <w:r>
        <w:rPr>
          <w:rFonts w:hint="cs"/>
          <w:rtl/>
        </w:rPr>
        <w:t>,</w:t>
      </w:r>
      <w:r>
        <w:rPr>
          <w:rtl/>
        </w:rPr>
        <w:t xml:space="preserve"> אך כי הם קרובים ודבר אחד למבין</w:t>
      </w:r>
      <w:r>
        <w:rPr>
          <w:rFonts w:hint="cs"/>
          <w:rtl/>
        </w:rPr>
        <w:t xml:space="preserve">", ושם בהערות נלקטו מקומות רבים שכותב כן], אלא אומר כאן שהם שני טעמים שונים, אך שניהם נכונים ואמתיים [ולא מצאתי בכל ספריו שיאמר "שניהם נכונים" חוץ מכאן]. והצד השוה לשני הטעמים הוא שהאומר הלל בכל יום סובר שהנהגת העולם היא הנהגה נסית, ולא טבעית, וכתוצאה מכך עולה שהנהגת הטבע בטלה ואינה קיימת. ובנקודה זו מתפצלים שני הטעמים; (א) לטעם שכתב כאן החירוף והגידוף שיש בזה הוא משום שהנהגה נסית תמידית היא יציאה מן הסדר והחכמה, והואיל והעולם נברא בשמו יתברך, יש בכך ליחס כלפי מעלה הנהגה שאינה מסודרת וחכמה. (ב) לטעם שכתב להלן פס"א החירוף והגידוף שיש בזה הוא משום שהנהגה נסית תמידית מחייבת הנהגה של "צדיק וטוב לו, רשע ורע לו". והואיל ובעולם יש הנהגה של "צדיק ורע לו, רשע וטוב לו", יש בכך ליחס כלפי מעלה אי יכולת לסלק את הרע. </w:t>
      </w:r>
    </w:p>
  </w:footnote>
  <w:footnote w:id="22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הרלב"ג בספר מלחמות השם, מאמר ו, ח"ב פי"ב [עמוד 455].</w:t>
      </w:r>
    </w:p>
  </w:footnote>
  <w:footnote w:id="22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לשון הרלב"ג שם במילואו: "ונאמר עוד שאי אפשר שיתחדשו הנפלאות בדברים אשר הציור במציאותם סותר נפשו, כאילו תאמר שישוב השחור לבן, והוא שחור... כי תכף שנניח דבר נמצא בזה התאר, הנה תהיה זאת ההנחה סותרת נפשה. וזה כי מה שהוא לבן איננו שחור, ויהיה אם כן הדבר האחד שחור ובלתי שחור יחד, וזה בתכלית הבטול... כי הסותרים לא יתקבצו יחד בנושא אחד". ופירושו, שאי אפשר שהנס יהפך את הדבר מהקצה אל הקצה, ויעשה את השחור ללבן, כי נס כזה סותר בעצם את נשוא הנס, וא"א שיהיו הפכים מתקבצים בנושא אחד. וראה להלן הערה 352. </w:t>
      </w:r>
    </w:p>
  </w:footnote>
  <w:footnote w:id="22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אע"פ שאי אפשר שיהיו שני הפוכים מתקבצים יחד בנושא אחד, מ"מ כאשר אחד ההפכים הוא טבעי, ורעהו אינו טבעי, אין זה הפכים "בנושא אחד", אלא בשני נושאים. וכגון כאשר הדבר הוא לבן מצד טבעו, והוא שחור מצד נס, שוב אין קושי לומר שהלבן והשחור נמצאים יחד בכפיפה אחת, וכמו שמבאר והולך. וראה להלן הערה 355.</w:t>
      </w:r>
    </w:p>
  </w:footnote>
  <w:footnote w:id="23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להלן פכ"ז [ד"ה ויש לך]: "</w:t>
      </w:r>
      <w:r>
        <w:rPr>
          <w:rtl/>
        </w:rPr>
        <w:t>כי מה שנהפך המטה לנחש</w:t>
      </w:r>
      <w:r>
        <w:rPr>
          <w:rFonts w:hint="cs"/>
          <w:rtl/>
        </w:rPr>
        <w:t>,</w:t>
      </w:r>
      <w:r>
        <w:rPr>
          <w:rtl/>
        </w:rPr>
        <w:t xml:space="preserve"> אין זה נס עומד כלל, שהרי סופו לחזור להיות כבראשונה</w:t>
      </w:r>
      <w:r>
        <w:rPr>
          <w:rFonts w:hint="cs"/>
          <w:rtl/>
        </w:rPr>
        <w:t>.</w:t>
      </w:r>
      <w:r>
        <w:rPr>
          <w:rtl/>
        </w:rPr>
        <w:t xml:space="preserve"> וא</w:t>
      </w:r>
      <w:r>
        <w:rPr>
          <w:rFonts w:hint="cs"/>
          <w:rtl/>
        </w:rPr>
        <w:t>י</w:t>
      </w:r>
      <w:r>
        <w:rPr>
          <w:rtl/>
        </w:rPr>
        <w:t>לו היה המטה נחש לגמרי</w:t>
      </w:r>
      <w:r>
        <w:rPr>
          <w:rFonts w:hint="cs"/>
          <w:rtl/>
        </w:rPr>
        <w:t>,</w:t>
      </w:r>
      <w:r>
        <w:rPr>
          <w:rtl/>
        </w:rPr>
        <w:t xml:space="preserve"> נמצא מטה אל</w:t>
      </w:r>
      <w:r>
        <w:rPr>
          <w:rFonts w:hint="cs"/>
          <w:rtl/>
        </w:rPr>
        <w:t>ק</w:t>
      </w:r>
      <w:r>
        <w:rPr>
          <w:rtl/>
        </w:rPr>
        <w:t>ים נפסד לגמרי</w:t>
      </w:r>
      <w:r>
        <w:rPr>
          <w:rFonts w:hint="cs"/>
          <w:rtl/>
        </w:rPr>
        <w:t>.</w:t>
      </w:r>
      <w:r>
        <w:rPr>
          <w:rtl/>
        </w:rPr>
        <w:t xml:space="preserve"> ואף כשחזר להיות מטה</w:t>
      </w:r>
      <w:r>
        <w:rPr>
          <w:rFonts w:hint="cs"/>
          <w:rtl/>
        </w:rPr>
        <w:t>,</w:t>
      </w:r>
      <w:r>
        <w:rPr>
          <w:rtl/>
        </w:rPr>
        <w:t xml:space="preserve"> היה זה בריאה חדשה לגמרי</w:t>
      </w:r>
      <w:r>
        <w:rPr>
          <w:rFonts w:hint="cs"/>
          <w:rtl/>
        </w:rPr>
        <w:t>.</w:t>
      </w:r>
      <w:r>
        <w:rPr>
          <w:rtl/>
        </w:rPr>
        <w:t xml:space="preserve"> אלא מתחלה כאשר נהפך המטה לנחש לא היה ראוי להתקיים, ואף בשעה שהיה נחש אין שם נחש גמור עליו</w:t>
      </w:r>
      <w:r>
        <w:rPr>
          <w:rFonts w:hint="cs"/>
          <w:rtl/>
        </w:rPr>
        <w:t>..</w:t>
      </w:r>
      <w:r>
        <w:rPr>
          <w:rtl/>
        </w:rPr>
        <w:t>. וכל נס שאינו שנוי גמור מענינו הראשון אינו חזק כל כך</w:t>
      </w:r>
      <w:r>
        <w:rPr>
          <w:rFonts w:hint="cs"/>
          <w:rtl/>
        </w:rPr>
        <w:t>". ובגו"א שמות פ"ד אות ג [סה.] כתב: "</w:t>
      </w:r>
      <w:r>
        <w:rPr>
          <w:rtl/>
        </w:rPr>
        <w:t>מה שהיה המטה לנחש, לא היה נחש טבעי כמו שאר נחש, דאם כן היה מטה אלקים נשתנה לבריאה אחרת, וכאשר חזר להיות מטה היה זה בריאה חדשה, ואין ראוי לומר שיהיה מטה אלקים נפסד ונשתנה לבריאה אחרת. ולפיכך כאשר היה המטה נחש, לא נקרא עליו שם נחש גמור כמו נחש טבעי</w:t>
      </w:r>
      <w:r>
        <w:rPr>
          <w:rFonts w:hint="cs"/>
          <w:rtl/>
        </w:rPr>
        <w:t>". והטעם שאי אפשר שיהיה מטה האלקים נפסד הוא משום שאין הפסד לדברים אלקיים, וכפי שכתב להלן ר"פ עב, וז"ל: "</w:t>
      </w:r>
      <w:r>
        <w:rPr>
          <w:rtl/>
        </w:rPr>
        <w:t>הדברים הטבעים ההפסד נמצא בהם ביותר</w:t>
      </w:r>
      <w:r>
        <w:rPr>
          <w:rFonts w:hint="cs"/>
          <w:rtl/>
        </w:rPr>
        <w:t>,</w:t>
      </w:r>
      <w:r>
        <w:rPr>
          <w:rtl/>
        </w:rPr>
        <w:t xml:space="preserve"> ודברים הבלתי טבעים מקוימים ביותר</w:t>
      </w:r>
      <w:r>
        <w:rPr>
          <w:rFonts w:hint="cs"/>
          <w:rtl/>
        </w:rPr>
        <w:t>". ובגו"א דברים פ"י אות ג כתב: "</w:t>
      </w:r>
      <w:r>
        <w:rPr>
          <w:rtl/>
        </w:rPr>
        <w:t>הדברים אל</w:t>
      </w:r>
      <w:r>
        <w:rPr>
          <w:rFonts w:hint="cs"/>
          <w:rtl/>
        </w:rPr>
        <w:t>ק</w:t>
      </w:r>
      <w:r>
        <w:rPr>
          <w:rtl/>
        </w:rPr>
        <w:t>יים אין ראוי שיהיה הפסד להם</w:t>
      </w:r>
      <w:r>
        <w:rPr>
          <w:rFonts w:hint="cs"/>
          <w:rtl/>
        </w:rPr>
        <w:t>". וכן כתב בגו"א שמות פ"ל אות כ [תיד:]. ובדר"ח פ"ד מ"ה [קיב.] כתב: "כי הדברים השכלים ראוי להם המציאות ביותר... כי אין ההעדר דבק בדברים השכלים". ובח"א לר"ה יז. [א, קיג.] כתב: "</w:t>
      </w:r>
      <w:r>
        <w:rPr>
          <w:rtl/>
        </w:rPr>
        <w:t>אין בצורה הפסד</w:t>
      </w:r>
      <w:r>
        <w:rPr>
          <w:rFonts w:hint="cs"/>
          <w:rtl/>
        </w:rPr>
        <w:t>,</w:t>
      </w:r>
      <w:r>
        <w:rPr>
          <w:rtl/>
        </w:rPr>
        <w:t xml:space="preserve"> רק ההפסד יגיע לחומר</w:t>
      </w:r>
      <w:r>
        <w:rPr>
          <w:rFonts w:hint="cs"/>
          <w:rtl/>
        </w:rPr>
        <w:t xml:space="preserve">". וראה להלן הערה 359. </w:t>
      </w:r>
    </w:p>
  </w:footnote>
  <w:footnote w:id="23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אף שתאמר שהנחש היה נחש גמור [ולא שהיה חצי נחש וחצי מטה], ונבאר שבכדי למנוע הפסד למטה האלקים היה בכחו של הנחש הזה לחזור ולהיות מטה. </w:t>
      </w:r>
    </w:p>
  </w:footnote>
  <w:footnote w:id="23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ו"סופו לחזור" להיות מטה מורה שיש בנחש "ענין מטה"</w:t>
      </w:r>
      <w:r>
        <w:rPr>
          <w:rFonts w:hint="cs"/>
          <w:sz w:val="18"/>
          <w:rtl/>
        </w:rPr>
        <w:t>, כי תחילתו מטה, וסופו מטה, ולכך יש בו "ענין מטה" אף היותו נחש</w:t>
      </w:r>
      <w:r w:rsidRPr="08C80A3D">
        <w:rPr>
          <w:rFonts w:hint="cs"/>
          <w:sz w:val="18"/>
          <w:rtl/>
        </w:rPr>
        <w:t xml:space="preserve">. </w:t>
      </w:r>
      <w:r>
        <w:rPr>
          <w:rFonts w:hint="cs"/>
          <w:rtl/>
        </w:rPr>
        <w:t xml:space="preserve">ובנצח ישראל פי"א [רעח.] כתב: "דבר שהוא על ענין שתחילתו טוב וסופו טוב, אע"ג שבאמצע אינו טוב, נחשב כאילו היה טוב מראשיתו עד הסוף. לכך אמרו ז"ל [ב"ב קכח.] לענין פקח ונתחרש וחזר ונתפקח דהוי כאילו היה פקח מראש ועד סוף" [הובא למעלה בהקדמה ראשונה הערה 40]. </w:t>
      </w:r>
      <w:r w:rsidRPr="08C80A3D">
        <w:rPr>
          <w:rFonts w:hint="cs"/>
          <w:sz w:val="18"/>
          <w:rtl/>
        </w:rPr>
        <w:t>ולמעלה בהקדמה ראשונה [לאחר ציון 39] כתב: "</w:t>
      </w:r>
      <w:r w:rsidRPr="08C80A3D">
        <w:rPr>
          <w:rStyle w:val="LatinChar"/>
          <w:sz w:val="18"/>
          <w:rtl/>
          <w:lang w:val="en-GB"/>
        </w:rPr>
        <w:t>האדם הנמצא בעולם הזה, שיהיה לו אריכ</w:t>
      </w:r>
      <w:r>
        <w:rPr>
          <w:rStyle w:val="LatinChar"/>
          <w:rFonts w:hint="cs"/>
          <w:sz w:val="18"/>
          <w:rtl/>
          <w:lang w:val="en-GB"/>
        </w:rPr>
        <w:t>ו</w:t>
      </w:r>
      <w:r w:rsidRPr="08C80A3D">
        <w:rPr>
          <w:rStyle w:val="LatinChar"/>
          <w:sz w:val="18"/>
          <w:rtl/>
          <w:lang w:val="en-GB"/>
        </w:rPr>
        <w:t>ת ימים</w:t>
      </w:r>
      <w:r w:rsidRPr="08C80A3D">
        <w:rPr>
          <w:rStyle w:val="LatinChar"/>
          <w:rFonts w:hint="cs"/>
          <w:sz w:val="18"/>
          <w:rtl/>
          <w:lang w:val="en-GB"/>
        </w:rPr>
        <w:t>,</w:t>
      </w:r>
      <w:r w:rsidRPr="08C80A3D">
        <w:rPr>
          <w:rStyle w:val="LatinChar"/>
          <w:sz w:val="18"/>
          <w:rtl/>
          <w:lang w:val="en-GB"/>
        </w:rPr>
        <w:t xml:space="preserve"> לא יפסד. שאם מת מיתה טבעית</w:t>
      </w:r>
      <w:r w:rsidRPr="08C80A3D">
        <w:rPr>
          <w:rStyle w:val="LatinChar"/>
          <w:rFonts w:hint="cs"/>
          <w:sz w:val="18"/>
          <w:rtl/>
          <w:lang w:val="en-GB"/>
        </w:rPr>
        <w:t>,</w:t>
      </w:r>
      <w:r w:rsidRPr="08C80A3D">
        <w:rPr>
          <w:rStyle w:val="LatinChar"/>
          <w:sz w:val="18"/>
          <w:rtl/>
          <w:lang w:val="en-GB"/>
        </w:rPr>
        <w:t xml:space="preserve"> לא נחשב מיתה</w:t>
      </w:r>
      <w:r w:rsidRPr="08C80A3D">
        <w:rPr>
          <w:rStyle w:val="LatinChar"/>
          <w:rFonts w:hint="cs"/>
          <w:sz w:val="18"/>
          <w:rtl/>
          <w:lang w:val="en-GB"/>
        </w:rPr>
        <w:t>,</w:t>
      </w:r>
      <w:r w:rsidRPr="08C80A3D">
        <w:rPr>
          <w:rStyle w:val="LatinChar"/>
          <w:sz w:val="18"/>
          <w:rtl/>
          <w:lang w:val="en-GB"/>
        </w:rPr>
        <w:t xml:space="preserve"> שיחזור להיות חי</w:t>
      </w:r>
      <w:r>
        <w:rPr>
          <w:rFonts w:hint="cs"/>
          <w:rtl/>
        </w:rPr>
        <w:t xml:space="preserve">".  </w:t>
      </w:r>
    </w:p>
  </w:footnote>
  <w:footnote w:id="23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כפי שנאמר [בראשית מו, ח] "ואלה שמות בני ישראל הבאים מצרימה וגו'", ופירש רש"י שם "</w:t>
      </w:r>
      <w:r>
        <w:rPr>
          <w:rtl/>
        </w:rPr>
        <w:t xml:space="preserve">הבאים מצרימה - על שם השעה קורא להם הכתוב </w:t>
      </w:r>
      <w:r>
        <w:rPr>
          <w:rFonts w:hint="cs"/>
          <w:rtl/>
        </w:rPr>
        <w:t>'</w:t>
      </w:r>
      <w:r>
        <w:rPr>
          <w:rtl/>
        </w:rPr>
        <w:t>באים</w:t>
      </w:r>
      <w:r>
        <w:rPr>
          <w:rFonts w:hint="cs"/>
          <w:rtl/>
        </w:rPr>
        <w:t>',</w:t>
      </w:r>
      <w:r>
        <w:rPr>
          <w:rtl/>
        </w:rPr>
        <w:t xml:space="preserve"> ואין לתמוה על אשר לא כתב </w:t>
      </w:r>
      <w:r>
        <w:rPr>
          <w:rFonts w:hint="cs"/>
          <w:rtl/>
        </w:rPr>
        <w:t>'</w:t>
      </w:r>
      <w:r>
        <w:rPr>
          <w:rtl/>
        </w:rPr>
        <w:t>אשר באו</w:t>
      </w:r>
      <w:r>
        <w:rPr>
          <w:rFonts w:hint="cs"/>
          <w:rtl/>
        </w:rPr>
        <w:t>'". ובגו"א שם [אות ד] כתב: "</w:t>
      </w:r>
      <w:r>
        <w:rPr>
          <w:rtl/>
        </w:rPr>
        <w:t>פירוש</w:t>
      </w:r>
      <w:r>
        <w:rPr>
          <w:rFonts w:hint="cs"/>
          <w:rtl/>
        </w:rPr>
        <w:t>,</w:t>
      </w:r>
      <w:r>
        <w:rPr>
          <w:rtl/>
        </w:rPr>
        <w:t xml:space="preserve"> אף על גב שבעת שכתב משה התורה כבר באו, ואם כן למה כתב </w:t>
      </w:r>
      <w:r>
        <w:rPr>
          <w:rFonts w:hint="cs"/>
          <w:rtl/>
        </w:rPr>
        <w:t>'</w:t>
      </w:r>
      <w:r>
        <w:rPr>
          <w:rtl/>
        </w:rPr>
        <w:t>הבאים</w:t>
      </w:r>
      <w:r>
        <w:rPr>
          <w:rFonts w:hint="cs"/>
          <w:rtl/>
        </w:rPr>
        <w:t>'</w:t>
      </w:r>
      <w:r>
        <w:rPr>
          <w:rtl/>
        </w:rPr>
        <w:t xml:space="preserve"> לשון הוה, אלא שכתב לך הכתוב על אותה שעה שבאו</w:t>
      </w:r>
      <w:r>
        <w:rPr>
          <w:rFonts w:hint="cs"/>
          <w:rtl/>
        </w:rPr>
        <w:t>". והבית יוסף ביורה דעה ריש סימן צח כתב: "'</w:t>
      </w:r>
      <w:r>
        <w:rPr>
          <w:rtl/>
        </w:rPr>
        <w:t>קפילא</w:t>
      </w:r>
      <w:r>
        <w:rPr>
          <w:rFonts w:hint="cs"/>
          <w:rtl/>
        </w:rPr>
        <w:t>'</w:t>
      </w:r>
      <w:r>
        <w:rPr>
          <w:rtl/>
        </w:rPr>
        <w:t xml:space="preserve"> </w:t>
      </w:r>
      <w:r>
        <w:rPr>
          <w:rFonts w:hint="cs"/>
          <w:rtl/>
        </w:rPr>
        <w:t xml:space="preserve">[נחתום] </w:t>
      </w:r>
      <w:r>
        <w:rPr>
          <w:rtl/>
        </w:rPr>
        <w:t xml:space="preserve">דקאמר תלמודא </w:t>
      </w:r>
      <w:r>
        <w:rPr>
          <w:rFonts w:hint="cs"/>
          <w:rtl/>
        </w:rPr>
        <w:t xml:space="preserve">[חולין צז.] </w:t>
      </w:r>
      <w:r>
        <w:rPr>
          <w:rtl/>
        </w:rPr>
        <w:t>לאו דוקא</w:t>
      </w:r>
      <w:r>
        <w:rPr>
          <w:rFonts w:hint="cs"/>
          <w:rtl/>
        </w:rPr>
        <w:t xml:space="preserve">... </w:t>
      </w:r>
      <w:r>
        <w:rPr>
          <w:rtl/>
        </w:rPr>
        <w:t xml:space="preserve">שכל הבא לטעום קרוי </w:t>
      </w:r>
      <w:r>
        <w:rPr>
          <w:rFonts w:hint="cs"/>
          <w:rtl/>
        </w:rPr>
        <w:t>'</w:t>
      </w:r>
      <w:r>
        <w:rPr>
          <w:rtl/>
        </w:rPr>
        <w:t>קפילא</w:t>
      </w:r>
      <w:r>
        <w:rPr>
          <w:rFonts w:hint="cs"/>
          <w:rtl/>
        </w:rPr>
        <w:t>'</w:t>
      </w:r>
      <w:r>
        <w:rPr>
          <w:rtl/>
        </w:rPr>
        <w:t xml:space="preserve"> על שם מה שהוא עושה באותה שעה</w:t>
      </w:r>
      <w:r>
        <w:rPr>
          <w:rFonts w:hint="cs"/>
          <w:rtl/>
        </w:rPr>
        <w:t>,</w:t>
      </w:r>
      <w:r>
        <w:rPr>
          <w:rtl/>
        </w:rPr>
        <w:t xml:space="preserve"> שהטעימה מלאכת נחתום היא</w:t>
      </w:r>
      <w:r>
        <w:rPr>
          <w:rFonts w:hint="cs"/>
          <w:rtl/>
        </w:rPr>
        <w:t>".</w:t>
      </w:r>
    </w:p>
  </w:footnote>
  <w:footnote w:id="23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אפשר שיהיה דבר לבן שהשתנה על פי נס להיות שחור.</w:t>
      </w:r>
    </w:p>
  </w:footnote>
  <w:footnote w:id="23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להלן [לאחר ציון 353], שביאר שהשמש שעמדה בימי יהושע, עמדה רק ליהושע, אך בשאר העולם המשיכה השמש להתנהג כדרכה. וראה להלן הערה 354.</w:t>
      </w:r>
    </w:p>
  </w:footnote>
  <w:footnote w:id="23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לעומת לשון הפסוק [ישעיה מג, ט] "</w:t>
      </w:r>
      <w:r>
        <w:rPr>
          <w:rtl/>
        </w:rPr>
        <w:t>יתנו עדיהם ויצדקו וישמעו ויאמרו אמת</w:t>
      </w:r>
      <w:r>
        <w:rPr>
          <w:rFonts w:hint="cs"/>
          <w:rtl/>
        </w:rPr>
        <w:t xml:space="preserve">". </w:t>
      </w:r>
    </w:p>
  </w:footnote>
  <w:footnote w:id="23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הרלב"ג בספר מלחמות השם מאמר ו ח"ב פי"ב [עמוד 456]. וראה להלן ציון 314 שדוחה דברים אלו.</w:t>
      </w:r>
    </w:p>
  </w:footnote>
  <w:footnote w:id="23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אי אפשר שבגרמיים שמימיים [כגון השמש והירח] יהיה שנוי וחריגה ממסלולם הקבוע. וצרף לכאן דברי רש"י [דברים ל, יט] "</w:t>
      </w:r>
      <w:r>
        <w:rPr>
          <w:rtl/>
        </w:rPr>
        <w:t>א</w:t>
      </w:r>
      <w:r>
        <w:rPr>
          <w:rFonts w:hint="cs"/>
          <w:rtl/>
        </w:rPr>
        <w:t>מר ליה</w:t>
      </w:r>
      <w:r>
        <w:rPr>
          <w:rtl/>
        </w:rPr>
        <w:t xml:space="preserve"> הקב"ה לישראל</w:t>
      </w:r>
      <w:r>
        <w:rPr>
          <w:rFonts w:hint="cs"/>
          <w:rtl/>
        </w:rPr>
        <w:t>,</w:t>
      </w:r>
      <w:r>
        <w:rPr>
          <w:rtl/>
        </w:rPr>
        <w:t xml:space="preserve"> הסתכלו בשמים שבראתי לשמש אתכם</w:t>
      </w:r>
      <w:r>
        <w:rPr>
          <w:rFonts w:hint="cs"/>
          <w:rtl/>
        </w:rPr>
        <w:t>,</w:t>
      </w:r>
      <w:r>
        <w:rPr>
          <w:rtl/>
        </w:rPr>
        <w:t xml:space="preserve"> שמא שינו את מדתם</w:t>
      </w:r>
      <w:r>
        <w:rPr>
          <w:rFonts w:hint="cs"/>
          <w:rtl/>
        </w:rPr>
        <w:t>,</w:t>
      </w:r>
      <w:r>
        <w:rPr>
          <w:rtl/>
        </w:rPr>
        <w:t xml:space="preserve"> שמא לא עלה גלגל חמה מן המזרח והאיר לכל העולם</w:t>
      </w:r>
      <w:r>
        <w:rPr>
          <w:rFonts w:hint="cs"/>
          <w:rtl/>
        </w:rPr>
        <w:t>,</w:t>
      </w:r>
      <w:r>
        <w:rPr>
          <w:rtl/>
        </w:rPr>
        <w:t xml:space="preserve"> כענין שנאמר </w:t>
      </w:r>
      <w:r>
        <w:rPr>
          <w:rFonts w:hint="cs"/>
          <w:rtl/>
        </w:rPr>
        <w:t>[קהלת א, ה] '</w:t>
      </w:r>
      <w:r>
        <w:rPr>
          <w:rtl/>
        </w:rPr>
        <w:t>וזרח השמש ובא השמש</w:t>
      </w:r>
      <w:r>
        <w:rPr>
          <w:rFonts w:hint="cs"/>
          <w:rtl/>
        </w:rPr>
        <w:t xml:space="preserve">'... </w:t>
      </w:r>
      <w:r>
        <w:rPr>
          <w:rtl/>
        </w:rPr>
        <w:t>ומה אלו שנעשו לא לשכר ולא להפסד</w:t>
      </w:r>
      <w:r>
        <w:rPr>
          <w:rFonts w:hint="cs"/>
          <w:rtl/>
        </w:rPr>
        <w:t>,</w:t>
      </w:r>
      <w:r>
        <w:rPr>
          <w:rtl/>
        </w:rPr>
        <w:t xml:space="preserve"> אם זוכין אין מקבלין שכר</w:t>
      </w:r>
      <w:r>
        <w:rPr>
          <w:rFonts w:hint="cs"/>
          <w:rtl/>
        </w:rPr>
        <w:t>,</w:t>
      </w:r>
      <w:r>
        <w:rPr>
          <w:rtl/>
        </w:rPr>
        <w:t xml:space="preserve"> ואם חוטאין אין מקבלין פורענות</w:t>
      </w:r>
      <w:r>
        <w:rPr>
          <w:rFonts w:hint="cs"/>
          <w:rtl/>
        </w:rPr>
        <w:t>,</w:t>
      </w:r>
      <w:r>
        <w:rPr>
          <w:rtl/>
        </w:rPr>
        <w:t xml:space="preserve"> לא שינו את מדתם אתם</w:t>
      </w:r>
      <w:r>
        <w:rPr>
          <w:rFonts w:hint="cs"/>
          <w:rtl/>
        </w:rPr>
        <w:t>".</w:t>
      </w:r>
    </w:p>
  </w:footnote>
  <w:footnote w:id="23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כן סובר הרלב"ג, וכמבואר למעלה הערות 91, 107, 170.  </w:t>
      </w:r>
    </w:p>
  </w:footnote>
  <w:footnote w:id="24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זהו המשך דברי הרלב"ג.</w:t>
      </w:r>
    </w:p>
  </w:footnote>
  <w:footnote w:id="24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הרלב"ג שם [עמוד 456]: "ועוד, כי מפני שהיה מציאות הנפלאות על צד ההטבה והחנינה, כמו שהתבאר, והיה מבואר ממה שקדם שבהשתנות סדר מה מעניני הגרמים השמימיים יתחדש הפסד נפלא לאלו הדברים השפלים בכללם, הנה מן השקר שישתנה דבר מהגרמים השמימיים על דרך מופת". פירושו, כאשר ישתנה סדר הגרמים השמימיים, זה יביאו בעקבותיו הפסד גמור לדברים השפלים בעולם הזה, ומן הנמנע שיעשה נס שיביא להפסד הנמצאים, כי הרי הנס נעשה להטיב עם הנמצאים, ולא להפסידם. ואודות ששנוי בגרמים השמימיים מביא להפסד העולם, כן אמרו חכמים [ע"ז נד:] "</w:t>
      </w:r>
      <w:r>
        <w:rPr>
          <w:rtl/>
        </w:rPr>
        <w:t>תנו רבנן</w:t>
      </w:r>
      <w:r>
        <w:rPr>
          <w:rFonts w:hint="cs"/>
          <w:rtl/>
        </w:rPr>
        <w:t>,</w:t>
      </w:r>
      <w:r>
        <w:rPr>
          <w:rtl/>
        </w:rPr>
        <w:t xml:space="preserve"> שאלו פלוסופין את הזקנים ברומי</w:t>
      </w:r>
      <w:r>
        <w:rPr>
          <w:rFonts w:hint="cs"/>
          <w:rtl/>
        </w:rPr>
        <w:t>,</w:t>
      </w:r>
      <w:r>
        <w:rPr>
          <w:rtl/>
        </w:rPr>
        <w:t xml:space="preserve"> אם אל</w:t>
      </w:r>
      <w:r>
        <w:rPr>
          <w:rFonts w:hint="cs"/>
          <w:rtl/>
        </w:rPr>
        <w:t>ק</w:t>
      </w:r>
      <w:r>
        <w:rPr>
          <w:rtl/>
        </w:rPr>
        <w:t>יכם אין רצונו בעבודת כוכבים</w:t>
      </w:r>
      <w:r>
        <w:rPr>
          <w:rFonts w:hint="cs"/>
          <w:rtl/>
        </w:rPr>
        <w:t>,</w:t>
      </w:r>
      <w:r>
        <w:rPr>
          <w:rtl/>
        </w:rPr>
        <w:t xml:space="preserve"> מפני מה אינו מבטלה</w:t>
      </w:r>
      <w:r>
        <w:rPr>
          <w:rFonts w:hint="cs"/>
          <w:rtl/>
        </w:rPr>
        <w:t>.</w:t>
      </w:r>
      <w:r>
        <w:rPr>
          <w:rtl/>
        </w:rPr>
        <w:t xml:space="preserve"> אמרו להם</w:t>
      </w:r>
      <w:r>
        <w:rPr>
          <w:rFonts w:hint="cs"/>
          <w:rtl/>
        </w:rPr>
        <w:t>,</w:t>
      </w:r>
      <w:r>
        <w:rPr>
          <w:rtl/>
        </w:rPr>
        <w:t xml:space="preserve"> אילו לדבר שאין העולם צורך לו היו עובדין</w:t>
      </w:r>
      <w:r>
        <w:rPr>
          <w:rFonts w:hint="cs"/>
          <w:rtl/>
        </w:rPr>
        <w:t>,</w:t>
      </w:r>
      <w:r>
        <w:rPr>
          <w:rtl/>
        </w:rPr>
        <w:t xml:space="preserve"> הרי הוא מבטלה</w:t>
      </w:r>
      <w:r>
        <w:rPr>
          <w:rFonts w:hint="cs"/>
          <w:rtl/>
        </w:rPr>
        <w:t>.</w:t>
      </w:r>
      <w:r>
        <w:rPr>
          <w:rtl/>
        </w:rPr>
        <w:t xml:space="preserve"> הרי הן עובדין לחמה וללבנה ולכוכבים ולמזלות</w:t>
      </w:r>
      <w:r>
        <w:rPr>
          <w:rFonts w:hint="cs"/>
          <w:rtl/>
        </w:rPr>
        <w:t>,</w:t>
      </w:r>
      <w:r>
        <w:rPr>
          <w:rtl/>
        </w:rPr>
        <w:t xml:space="preserve"> </w:t>
      </w:r>
      <w:r>
        <w:rPr>
          <w:rFonts w:hint="cs"/>
          <w:rtl/>
        </w:rPr>
        <w:t>&amp;</w:t>
      </w:r>
      <w:r w:rsidRPr="08C43158">
        <w:rPr>
          <w:b/>
          <w:bCs/>
          <w:rtl/>
        </w:rPr>
        <w:t>יאבד עולם</w:t>
      </w:r>
      <w:r>
        <w:rPr>
          <w:rFonts w:hint="cs"/>
          <w:rtl/>
        </w:rPr>
        <w:t>^</w:t>
      </w:r>
      <w:r>
        <w:rPr>
          <w:rtl/>
        </w:rPr>
        <w:t xml:space="preserve"> מפני השוטים</w:t>
      </w:r>
      <w:r>
        <w:rPr>
          <w:rFonts w:hint="cs"/>
          <w:rtl/>
        </w:rPr>
        <w:t>,</w:t>
      </w:r>
      <w:r>
        <w:rPr>
          <w:rtl/>
        </w:rPr>
        <w:t xml:space="preserve"> אלא עולם כמנהגו נוהג</w:t>
      </w:r>
      <w:r>
        <w:rPr>
          <w:rFonts w:hint="cs"/>
          <w:rtl/>
        </w:rPr>
        <w:t>,</w:t>
      </w:r>
      <w:r>
        <w:rPr>
          <w:rtl/>
        </w:rPr>
        <w:t xml:space="preserve"> ושוטים שקלקלו עתידין ליתן את הדין</w:t>
      </w:r>
      <w:r>
        <w:rPr>
          <w:rFonts w:hint="cs"/>
          <w:rtl/>
        </w:rPr>
        <w:t>". ולהלן לאחר ציון 249 דחה דברים אלו.</w:t>
      </w:r>
    </w:p>
  </w:footnote>
  <w:footnote w:id="24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שנאמר שם "</w:t>
      </w:r>
      <w:r>
        <w:rPr>
          <w:rtl/>
        </w:rPr>
        <w:t>ויאמר חזקיהו אל ישעיהו מה אות כי ירפא ה</w:t>
      </w:r>
      <w:r>
        <w:rPr>
          <w:rFonts w:hint="cs"/>
          <w:rtl/>
        </w:rPr>
        <w:t>'</w:t>
      </w:r>
      <w:r>
        <w:rPr>
          <w:rtl/>
        </w:rPr>
        <w:t xml:space="preserve"> לי ועליתי ביום השלישי בית </w:t>
      </w:r>
      <w:r>
        <w:rPr>
          <w:rFonts w:hint="cs"/>
          <w:rtl/>
        </w:rPr>
        <w:t xml:space="preserve">ה', </w:t>
      </w:r>
      <w:r>
        <w:rPr>
          <w:rtl/>
        </w:rPr>
        <w:t>ויאמר ישעיהו זה לך האות מאת ה</w:t>
      </w:r>
      <w:r>
        <w:rPr>
          <w:rFonts w:hint="cs"/>
          <w:rtl/>
        </w:rPr>
        <w:t>'</w:t>
      </w:r>
      <w:r>
        <w:rPr>
          <w:rtl/>
        </w:rPr>
        <w:t xml:space="preserve"> כי יעשה ה</w:t>
      </w:r>
      <w:r>
        <w:rPr>
          <w:rFonts w:hint="cs"/>
          <w:rtl/>
        </w:rPr>
        <w:t>'</w:t>
      </w:r>
      <w:r>
        <w:rPr>
          <w:rtl/>
        </w:rPr>
        <w:t xml:space="preserve"> את הדבר אשר ד</w:t>
      </w:r>
      <w:r>
        <w:rPr>
          <w:rFonts w:hint="cs"/>
          <w:rtl/>
        </w:rPr>
        <w:t>י</w:t>
      </w:r>
      <w:r>
        <w:rPr>
          <w:rtl/>
        </w:rPr>
        <w:t>בר הלך הצל עשר מעלות אם ישוב עשר מעלות</w:t>
      </w:r>
      <w:r>
        <w:rPr>
          <w:rFonts w:hint="cs"/>
          <w:rtl/>
        </w:rPr>
        <w:t xml:space="preserve"> וגו' </w:t>
      </w:r>
      <w:r>
        <w:rPr>
          <w:rtl/>
        </w:rPr>
        <w:t>ויקרא ישעיהו הנביא אל ה</w:t>
      </w:r>
      <w:r>
        <w:rPr>
          <w:rFonts w:hint="cs"/>
          <w:rtl/>
        </w:rPr>
        <w:t>'</w:t>
      </w:r>
      <w:r>
        <w:rPr>
          <w:rtl/>
        </w:rPr>
        <w:t xml:space="preserve"> וישב את הצל במעלות אשר ירדה במעלות אחז אח</w:t>
      </w:r>
      <w:r>
        <w:rPr>
          <w:rFonts w:hint="cs"/>
          <w:rtl/>
        </w:rPr>
        <w:t>ו</w:t>
      </w:r>
      <w:r>
        <w:rPr>
          <w:rtl/>
        </w:rPr>
        <w:t>רנית עשר מעלות</w:t>
      </w:r>
      <w:r>
        <w:rPr>
          <w:rFonts w:hint="cs"/>
          <w:rtl/>
        </w:rPr>
        <w:t>". וראה להלן ציון 368.</w:t>
      </w:r>
    </w:p>
  </w:footnote>
  <w:footnote w:id="24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הרלב"ג פירש שם [עמוד 457] שהנצחון של יהושע היתה במהירות כזאת שכמעט לא הורגש מעבר הזמן [וכן כתב בפירושו ליהושע י, יב]. וכן החזרת</w:t>
      </w:r>
      <w:r w:rsidRPr="08984341">
        <w:rPr>
          <w:rFonts w:hint="cs"/>
          <w:sz w:val="18"/>
          <w:rtl/>
        </w:rPr>
        <w:t xml:space="preserve"> הצל אינה שייכת לתנועת השמש, אלא לתנועת העננים [עמוד 459]. </w:t>
      </w:r>
      <w:r>
        <w:rPr>
          <w:rFonts w:hint="cs"/>
          <w:sz w:val="18"/>
          <w:rtl/>
        </w:rPr>
        <w:t xml:space="preserve">וכן כתב בפירושו למ"ב כ, י. </w:t>
      </w:r>
      <w:r w:rsidRPr="08984341">
        <w:rPr>
          <w:rFonts w:hint="cs"/>
          <w:sz w:val="18"/>
          <w:rtl/>
        </w:rPr>
        <w:t>ולמעלה [לאחר ציון 29] כתב: "</w:t>
      </w:r>
      <w:r w:rsidRPr="08984341">
        <w:rPr>
          <w:rStyle w:val="LatinChar"/>
          <w:sz w:val="18"/>
          <w:rtl/>
          <w:lang w:val="en-GB"/>
        </w:rPr>
        <w:t>אשר דבריהם ופירושיהם אי</w:t>
      </w:r>
      <w:r w:rsidRPr="08984341">
        <w:rPr>
          <w:rStyle w:val="LatinChar"/>
          <w:rFonts w:hint="cs"/>
          <w:sz w:val="18"/>
          <w:rtl/>
          <w:lang w:val="en-GB"/>
        </w:rPr>
        <w:t>נו</w:t>
      </w:r>
      <w:r w:rsidRPr="08984341">
        <w:rPr>
          <w:rStyle w:val="LatinChar"/>
          <w:sz w:val="18"/>
          <w:rtl/>
          <w:lang w:val="en-GB"/>
        </w:rPr>
        <w:t xml:space="preserve"> נכון לפי השכל והדעת, כי מופתיהם וראיותיהם לא יצדקו</w:t>
      </w:r>
      <w:r w:rsidRPr="08984341">
        <w:rPr>
          <w:rStyle w:val="LatinChar"/>
          <w:rFonts w:hint="cs"/>
          <w:sz w:val="18"/>
          <w:rtl/>
          <w:lang w:val="en-GB"/>
        </w:rPr>
        <w:t>,</w:t>
      </w:r>
      <w:r w:rsidRPr="08984341">
        <w:rPr>
          <w:rStyle w:val="LatinChar"/>
          <w:sz w:val="18"/>
          <w:rtl/>
          <w:lang w:val="en-GB"/>
        </w:rPr>
        <w:t xml:space="preserve"> ועדיהם המה כי סרו מן האמת והיושר, אף כי בלבלו לנו הכתובים ועיותו לנו הפירושים</w:t>
      </w:r>
      <w:r>
        <w:rPr>
          <w:rFonts w:hint="cs"/>
          <w:rtl/>
        </w:rPr>
        <w:t>". וראה להלן הערות 349, 368, 392.</w:t>
      </w:r>
    </w:p>
  </w:footnote>
  <w:footnote w:id="24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"מרוחק" פירוש שהוא רחוק מלהתקבל. </w:t>
      </w:r>
    </w:p>
  </w:footnote>
  <w:footnote w:id="24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הריב"ש בסימן מה כתב: "</w:t>
      </w:r>
      <w:r>
        <w:rPr>
          <w:rtl/>
        </w:rPr>
        <w:t>והחכם רבי לוי ז"ל, גם הוא הי</w:t>
      </w:r>
      <w:r>
        <w:rPr>
          <w:rFonts w:hint="cs"/>
          <w:rtl/>
        </w:rPr>
        <w:t>ה</w:t>
      </w:r>
      <w:r>
        <w:rPr>
          <w:rtl/>
        </w:rPr>
        <w:t xml:space="preserve"> חכם גדול בתלמוד, ועשה פירוש נאה לתורה ולספרי הנביאים</w:t>
      </w:r>
      <w:r>
        <w:rPr>
          <w:rFonts w:hint="cs"/>
          <w:rtl/>
        </w:rPr>
        <w:t xml:space="preserve">... </w:t>
      </w:r>
      <w:r>
        <w:rPr>
          <w:rtl/>
        </w:rPr>
        <w:t>אמנם גם הוא הטו את לבבו אותן החכמות הרבה מדרך האמת</w:t>
      </w:r>
      <w:r>
        <w:rPr>
          <w:rFonts w:hint="cs"/>
          <w:rtl/>
        </w:rPr>
        <w:t xml:space="preserve">... </w:t>
      </w:r>
      <w:r>
        <w:rPr>
          <w:rtl/>
        </w:rPr>
        <w:t>וכן בעמידת השמש ליהושע, והשיב צל המעלות אחורנית, כתב דברים שאסור לשומעם</w:t>
      </w:r>
      <w:r>
        <w:rPr>
          <w:rFonts w:hint="cs"/>
          <w:rtl/>
        </w:rPr>
        <w:t>". וראה למעלה הערות 8, 38, שהובאו שם דברים נוספים מתשובה זו של הריב"ש.</w:t>
      </w:r>
    </w:p>
  </w:footnote>
  <w:footnote w:id="24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שהשכל הפועל הוא העושה את הנסים. אך המהר"ל חולק על כך. וראה הערה 247.</w:t>
      </w:r>
    </w:p>
  </w:footnote>
  <w:footnote w:id="24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נראה שכוונתו לספר הגדולה [שלא זכינו לאורו], וכמבואר למעלה הערה 41.</w:t>
      </w:r>
    </w:p>
  </w:footnote>
  <w:footnote w:id="24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ולא השכל הפועל, וכמו שכתב בתפארת ישראל ס"פ טז [רנה.], וז"ל: "</w:t>
      </w:r>
      <w:r>
        <w:rPr>
          <w:rtl/>
        </w:rPr>
        <w:t>הנה כל החוקרים מדעתם ושכלם כולם הסכימו</w:t>
      </w:r>
      <w:r>
        <w:rPr>
          <w:rFonts w:hint="cs"/>
          <w:rtl/>
        </w:rPr>
        <w:t>...</w:t>
      </w:r>
      <w:r>
        <w:rPr>
          <w:rtl/>
        </w:rPr>
        <w:t xml:space="preserve"> שהשכל יוצא אל הפעל על ידי השכל הפעל</w:t>
      </w:r>
      <w:r>
        <w:rPr>
          <w:rFonts w:hint="cs"/>
          <w:rtl/>
        </w:rPr>
        <w:t>,</w:t>
      </w:r>
      <w:r>
        <w:rPr>
          <w:rtl/>
        </w:rPr>
        <w:t xml:space="preserve"> שהוא משפיע השכל</w:t>
      </w:r>
      <w:r>
        <w:rPr>
          <w:rFonts w:hint="cs"/>
          <w:rtl/>
        </w:rPr>
        <w:t>,</w:t>
      </w:r>
      <w:r>
        <w:rPr>
          <w:rtl/>
        </w:rPr>
        <w:t xml:space="preserve"> כמו שידוע מדבריהם. אמנם אנחנו תלמידי משה רבינו עליו השלום אומרים כי השם יתברך מוציא אל הפעל הכל, לא שכל הפעל</w:t>
      </w:r>
      <w:r>
        <w:rPr>
          <w:rFonts w:hint="cs"/>
          <w:rtl/>
        </w:rPr>
        <w:t>,</w:t>
      </w:r>
      <w:r>
        <w:rPr>
          <w:rtl/>
        </w:rPr>
        <w:t xml:space="preserve"> אשר לדעתם הוא אחד מן המלאכים</w:t>
      </w:r>
      <w:r>
        <w:rPr>
          <w:rFonts w:hint="cs"/>
          <w:rtl/>
        </w:rPr>
        <w:t>". ובנצח ישראל פ"ג [מא:] הביא את דעת החוקרים שיש שכל הפועל, וכתב על כך בזה"ל: "</w:t>
      </w:r>
      <w:r>
        <w:rPr>
          <w:rtl/>
        </w:rPr>
        <w:t>ואומר אני כי הנמשך אחר זה הוא חטא גדול מאוד מאוד, כי שולל מאתו יתברך בריאת כל העולם, ויאמר שהעולם הזה נברא על ידי אמצעיים. חס ושלום לומר כך או להרהר כך, שאם כך שברא העולם על ידי אמצעיים, אם כן כבודו מסולקת מן העולם הזה חס ושלום, ונתן אותו לאמצעיים. כי איך אפשר לומר כי ברא אותו על ידי אמצעיים, ויהיה מנהיג אותו הוא יתברך בעצמו. דבר זה לא יקבל השכל, ואין לך דמיון עבודה זרה יותר מזה. חי ה' אשר עשה לנו הנפש, כי המדבר והפונה אל דברים אלו הוא מתחייב בנפשו, וראוי לאבד ולסלק דעתו מן העולם</w:t>
      </w:r>
      <w:r>
        <w:rPr>
          <w:rFonts w:hint="cs"/>
          <w:rtl/>
        </w:rPr>
        <w:t>. א</w:t>
      </w:r>
      <w:r>
        <w:rPr>
          <w:rtl/>
        </w:rPr>
        <w:t>ך אנחנו המאמינים בתורת משה, אנו אומרים כי הוא יתברך ברא הכל</w:t>
      </w:r>
      <w:r>
        <w:rPr>
          <w:rFonts w:hint="cs"/>
          <w:rtl/>
        </w:rPr>
        <w:t>" [הובא למעלה הערה 107].</w:t>
      </w:r>
    </w:p>
  </w:footnote>
  <w:footnote w:id="24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כי רק אם הנסים היו נעשים על ידי השכל הפועל, היה מקום לחשוב שאי אפשר שיהיו נסים בגרמיים השמימיים, כי השכל הפועל הוא נמוך ועלול מהם. אך כאשר הנסים נעשים על ידי הקב"ה, הרי יד ה' לא תקצר לעשות נסים אף בגרמיים השמימיים, שהרי "צבא השמים לך משתחוים" [נחמיה ט, ו]. וראה להלן פ"ז הערה 79.</w:t>
      </w:r>
    </w:p>
  </w:footnote>
  <w:footnote w:id="25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כמובא למעלה הערה 240.</w:t>
      </w:r>
    </w:p>
  </w:footnote>
  <w:footnote w:id="25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שהטבע ומנהג העולם הוא מסודר מן ה', כן מבואר למעלה הערות 68, 73, 220.</w:t>
      </w:r>
    </w:p>
  </w:footnote>
  <w:footnote w:id="25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כי הסדר מקיים את המסודר, וכמבואר למעלה הערה 223. וכן יבאר בסמוך. וראה להלן הערה 298. </w:t>
      </w:r>
    </w:p>
  </w:footnote>
  <w:footnote w:id="25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שהנס הוא לשעה, ואילו הטבע הוא בתמידיות, כן מבואר למעלה הערות 58, 70, 95, ולהלן הערות 313, 411.</w:t>
      </w:r>
    </w:p>
  </w:footnote>
  <w:footnote w:id="25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שהסדר מקיים, כן כתב בנתיב התורה פ"א [לה.], וז"ל: "התבאר לך כי התורה היא סדר הכל, והסדר הוא מקיים הכל". </w:t>
      </w:r>
      <w:r>
        <w:rPr>
          <w:rtl/>
        </w:rPr>
        <w:t>וכן כתב</w:t>
      </w:r>
      <w:r>
        <w:rPr>
          <w:rFonts w:hint="cs"/>
          <w:rtl/>
        </w:rPr>
        <w:t xml:space="preserve"> להלן שם [נט:]</w:t>
      </w:r>
      <w:r>
        <w:rPr>
          <w:rtl/>
        </w:rPr>
        <w:t>, וז"ל: "התורה, שהיא סדר המציאות, שומרת אותו ומוליכה אותו שלא יבא לידי העדר</w:t>
      </w:r>
      <w:r>
        <w:rPr>
          <w:rFonts w:hint="cs"/>
          <w:rtl/>
        </w:rPr>
        <w:t>... ונותן לו המציאות</w:t>
      </w:r>
      <w:r>
        <w:rPr>
          <w:rtl/>
        </w:rPr>
        <w:t xml:space="preserve">". </w:t>
      </w:r>
      <w:r>
        <w:rPr>
          <w:rFonts w:hint="cs"/>
          <w:rtl/>
        </w:rPr>
        <w:t>ו</w:t>
      </w:r>
      <w:r>
        <w:rPr>
          <w:rtl/>
        </w:rPr>
        <w:t>בנתיב הלשון פ"ג</w:t>
      </w:r>
      <w:r>
        <w:rPr>
          <w:rFonts w:hint="cs"/>
          <w:rtl/>
        </w:rPr>
        <w:t xml:space="preserve"> [ב, ע.] כתב</w:t>
      </w:r>
      <w:r>
        <w:rPr>
          <w:rtl/>
        </w:rPr>
        <w:t xml:space="preserve">: "כל אשר תחת הסדר, יש בו שמירה". ובתפארת ישראל פס"ב [תתקסט:] כתב: "כאשר יעסוק בתורה יש לו חבור ודבוק אל סדר המציאות, והוא השומר אותו מכל רע, שלא יבא עליו דבר חוץ מן הסדר". וראה </w:t>
      </w:r>
      <w:r>
        <w:rPr>
          <w:rFonts w:hint="cs"/>
          <w:rtl/>
        </w:rPr>
        <w:t xml:space="preserve">שם פ"ד הערה 182, </w:t>
      </w:r>
      <w:r>
        <w:rPr>
          <w:rtl/>
        </w:rPr>
        <w:t xml:space="preserve">תפארת ישראל פי"ד הערה 41, נר מצוה ח"א הערה 22, </w:t>
      </w:r>
      <w:r>
        <w:rPr>
          <w:rFonts w:hint="cs"/>
          <w:rtl/>
        </w:rPr>
        <w:t>דר"ח</w:t>
      </w:r>
      <w:r>
        <w:rPr>
          <w:rtl/>
        </w:rPr>
        <w:t xml:space="preserve"> פ"א הערה 1372</w:t>
      </w:r>
      <w:r>
        <w:rPr>
          <w:rFonts w:hint="cs"/>
          <w:rtl/>
        </w:rPr>
        <w:t>, ושם פ"ג הערה 556, שבמקומות האלו נתבאר שהסדר שומר את המסודר</w:t>
      </w:r>
      <w:r>
        <w:rPr>
          <w:rtl/>
        </w:rPr>
        <w:t>.</w:t>
      </w:r>
    </w:p>
  </w:footnote>
  <w:footnote w:id="25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שבני אדם מקוימים על ידי אכילה ושתיה, כן כתב בגו"א בראשית פ"א אות נב [לב:], וז"ל: "</w:t>
      </w:r>
      <w:r>
        <w:rPr>
          <w:rtl/>
        </w:rPr>
        <w:t>האדם הטבעי הגשמי הוא ניזון בדבר חומרי גופני גשמי, כך נזון הרוחני לפי ענין שלו, רוצה לומר שמקבל קיום ופרנסה, וזהו האכילה והשתיה של דבר הרוחני</w:t>
      </w:r>
      <w:r>
        <w:rPr>
          <w:rFonts w:hint="cs"/>
          <w:rtl/>
        </w:rPr>
        <w:t>". ובנצח ישראל פכ"ה [תקלג:] כתב: "</w:t>
      </w:r>
      <w:r>
        <w:rPr>
          <w:rtl/>
        </w:rPr>
        <w:t>האכילה, שהוא קיום האדם</w:t>
      </w:r>
      <w:r>
        <w:rPr>
          <w:rFonts w:hint="cs"/>
          <w:rtl/>
        </w:rPr>
        <w:t xml:space="preserve">... </w:t>
      </w:r>
      <w:r>
        <w:rPr>
          <w:rtl/>
        </w:rPr>
        <w:t>כי אין ספק שהאכילה מקיים את הנפש</w:t>
      </w:r>
      <w:r>
        <w:rPr>
          <w:rFonts w:hint="cs"/>
          <w:rtl/>
        </w:rPr>
        <w:t>". ובבאר הגולה באר הראשון [לז:] כתב: "כי האוכל הוא נפש האדם, כי האוכל מחיה את האדם עצמו". ובנתיב העבודה פט"ז [א, קכו:] כתב: "</w:t>
      </w:r>
      <w:r>
        <w:rPr>
          <w:rtl/>
        </w:rPr>
        <w:t>כאשר בא האדם לאכול</w:t>
      </w:r>
      <w:r>
        <w:rPr>
          <w:rFonts w:hint="cs"/>
          <w:rtl/>
        </w:rPr>
        <w:t>,</w:t>
      </w:r>
      <w:r>
        <w:rPr>
          <w:rtl/>
        </w:rPr>
        <w:t xml:space="preserve"> מפני שהאכילה היא קיום גופו</w:t>
      </w:r>
      <w:r>
        <w:rPr>
          <w:rFonts w:hint="cs"/>
          <w:rtl/>
        </w:rPr>
        <w:t>,</w:t>
      </w:r>
      <w:r>
        <w:rPr>
          <w:rtl/>
        </w:rPr>
        <w:t xml:space="preserve"> וחיות של אדם תלוי בזה, אין ראוי שיהיה בטומאה</w:t>
      </w:r>
      <w:r>
        <w:rPr>
          <w:rFonts w:hint="cs"/>
          <w:rtl/>
        </w:rPr>
        <w:t>,</w:t>
      </w:r>
      <w:r>
        <w:rPr>
          <w:rtl/>
        </w:rPr>
        <w:t xml:space="preserve"> רק שיהיה אכילתו ופרנסתו בטהרה ובקדושה</w:t>
      </w:r>
      <w:r>
        <w:rPr>
          <w:rFonts w:hint="cs"/>
          <w:rtl/>
        </w:rPr>
        <w:t>". ובנתיב העבודה פי"ז [א, קכח:] כתב: "</w:t>
      </w:r>
      <w:r>
        <w:rPr>
          <w:rtl/>
        </w:rPr>
        <w:t xml:space="preserve">לכך יש לו לברך </w:t>
      </w:r>
      <w:r>
        <w:rPr>
          <w:rFonts w:hint="cs"/>
          <w:rtl/>
        </w:rPr>
        <w:t>[ברכות לה.] '</w:t>
      </w:r>
      <w:r>
        <w:rPr>
          <w:rtl/>
        </w:rPr>
        <w:t>המוציא לחם מן הארץ</w:t>
      </w:r>
      <w:r>
        <w:rPr>
          <w:rFonts w:hint="cs"/>
          <w:rtl/>
        </w:rPr>
        <w:t>'</w:t>
      </w:r>
      <w:r>
        <w:rPr>
          <w:rtl/>
        </w:rPr>
        <w:t xml:space="preserve">. </w:t>
      </w:r>
      <w:r>
        <w:rPr>
          <w:rFonts w:hint="cs"/>
          <w:rtl/>
        </w:rPr>
        <w:t>ו</w:t>
      </w:r>
      <w:r>
        <w:rPr>
          <w:rtl/>
        </w:rPr>
        <w:t>הפרש יש בין אדמה ובין ארץ</w:t>
      </w:r>
      <w:r>
        <w:rPr>
          <w:rFonts w:hint="cs"/>
          <w:rtl/>
        </w:rPr>
        <w:t>,</w:t>
      </w:r>
      <w:r>
        <w:rPr>
          <w:rtl/>
        </w:rPr>
        <w:t xml:space="preserve"> כי </w:t>
      </w:r>
      <w:r>
        <w:rPr>
          <w:rFonts w:hint="cs"/>
          <w:rtl/>
        </w:rPr>
        <w:t>'</w:t>
      </w:r>
      <w:r>
        <w:rPr>
          <w:rtl/>
        </w:rPr>
        <w:t>אדמה</w:t>
      </w:r>
      <w:r>
        <w:rPr>
          <w:rFonts w:hint="cs"/>
          <w:rtl/>
        </w:rPr>
        <w:t>'</w:t>
      </w:r>
      <w:r>
        <w:rPr>
          <w:rtl/>
        </w:rPr>
        <w:t xml:space="preserve"> נקראת אף אחר שנתלש קצת מן הארץ, כמו עפר שנקרא </w:t>
      </w:r>
      <w:r>
        <w:rPr>
          <w:rFonts w:hint="cs"/>
          <w:rtl/>
        </w:rPr>
        <w:t>'</w:t>
      </w:r>
      <w:r>
        <w:rPr>
          <w:rtl/>
        </w:rPr>
        <w:t>עפר</w:t>
      </w:r>
      <w:r>
        <w:rPr>
          <w:rFonts w:hint="cs"/>
          <w:rtl/>
        </w:rPr>
        <w:t>'</w:t>
      </w:r>
      <w:r>
        <w:rPr>
          <w:rtl/>
        </w:rPr>
        <w:t xml:space="preserve"> אחר שנתלש</w:t>
      </w:r>
      <w:r>
        <w:rPr>
          <w:rFonts w:hint="cs"/>
          <w:rtl/>
        </w:rPr>
        <w:t>.</w:t>
      </w:r>
      <w:r>
        <w:rPr>
          <w:rtl/>
        </w:rPr>
        <w:t xml:space="preserve"> אבל </w:t>
      </w:r>
      <w:r>
        <w:rPr>
          <w:rFonts w:hint="cs"/>
          <w:rtl/>
        </w:rPr>
        <w:t>'</w:t>
      </w:r>
      <w:r>
        <w:rPr>
          <w:rtl/>
        </w:rPr>
        <w:t>ארץ</w:t>
      </w:r>
      <w:r>
        <w:rPr>
          <w:rFonts w:hint="cs"/>
          <w:rtl/>
        </w:rPr>
        <w:t>'</w:t>
      </w:r>
      <w:r>
        <w:rPr>
          <w:rtl/>
        </w:rPr>
        <w:t xml:space="preserve"> לא נקרא רק כל הארץ ביחד</w:t>
      </w:r>
      <w:r>
        <w:rPr>
          <w:rFonts w:hint="cs"/>
          <w:rtl/>
        </w:rPr>
        <w:t xml:space="preserve">... </w:t>
      </w:r>
      <w:r>
        <w:rPr>
          <w:rtl/>
        </w:rPr>
        <w:t>ומפני כך הארץ היא מתיחסת אל הלחם, כי הלחם סועד הלב ונותן קיום לאדם</w:t>
      </w:r>
      <w:r>
        <w:rPr>
          <w:rFonts w:hint="cs"/>
          <w:rtl/>
        </w:rPr>
        <w:t>,</w:t>
      </w:r>
      <w:r>
        <w:rPr>
          <w:rtl/>
        </w:rPr>
        <w:t xml:space="preserve"> ואין דבר שיש לו קיום כמו הארץ</w:t>
      </w:r>
      <w:r>
        <w:rPr>
          <w:rFonts w:hint="cs"/>
          <w:rtl/>
        </w:rPr>
        <w:t>,</w:t>
      </w:r>
      <w:r>
        <w:rPr>
          <w:rtl/>
        </w:rPr>
        <w:t xml:space="preserve"> שנא</w:t>
      </w:r>
      <w:r>
        <w:rPr>
          <w:rFonts w:hint="cs"/>
          <w:rtl/>
        </w:rPr>
        <w:t>מר</w:t>
      </w:r>
      <w:r>
        <w:rPr>
          <w:rtl/>
        </w:rPr>
        <w:t xml:space="preserve"> </w:t>
      </w:r>
      <w:r>
        <w:rPr>
          <w:rFonts w:hint="cs"/>
          <w:rtl/>
        </w:rPr>
        <w:t>[</w:t>
      </w:r>
      <w:r>
        <w:rPr>
          <w:rtl/>
        </w:rPr>
        <w:t>קהלת א</w:t>
      </w:r>
      <w:r>
        <w:rPr>
          <w:rFonts w:hint="cs"/>
          <w:rtl/>
        </w:rPr>
        <w:t>, ד]</w:t>
      </w:r>
      <w:r>
        <w:rPr>
          <w:rtl/>
        </w:rPr>
        <w:t xml:space="preserve"> </w:t>
      </w:r>
      <w:r>
        <w:rPr>
          <w:rFonts w:hint="cs"/>
          <w:rtl/>
        </w:rPr>
        <w:t>'</w:t>
      </w:r>
      <w:r>
        <w:rPr>
          <w:rtl/>
        </w:rPr>
        <w:t>והארץ לעולם עומדת</w:t>
      </w:r>
      <w:r>
        <w:rPr>
          <w:rFonts w:hint="cs"/>
          <w:rtl/>
        </w:rPr>
        <w:t>'".</w:t>
      </w:r>
    </w:p>
  </w:footnote>
  <w:footnote w:id="25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אמרו חכמים [ב"מ פו:] "</w:t>
      </w:r>
      <w:r>
        <w:rPr>
          <w:rtl/>
        </w:rPr>
        <w:t>לעולם אל ישנה אדם מן המנהג</w:t>
      </w:r>
      <w:r>
        <w:rPr>
          <w:rFonts w:hint="cs"/>
          <w:rtl/>
        </w:rPr>
        <w:t>,</w:t>
      </w:r>
      <w:r>
        <w:rPr>
          <w:rtl/>
        </w:rPr>
        <w:t xml:space="preserve"> שהרי משה עלה למרום ולא אכל לחם</w:t>
      </w:r>
      <w:r>
        <w:rPr>
          <w:rFonts w:hint="cs"/>
          <w:rtl/>
        </w:rPr>
        <w:t>,</w:t>
      </w:r>
      <w:r>
        <w:rPr>
          <w:rtl/>
        </w:rPr>
        <w:t xml:space="preserve"> מלאכי השרת ירדו למטה ואכלו לחם</w:t>
      </w:r>
      <w:r>
        <w:rPr>
          <w:rFonts w:hint="cs"/>
          <w:rtl/>
        </w:rPr>
        <w:t>", ובח"א שם [ג, מח.] כתב: "</w:t>
      </w:r>
      <w:r>
        <w:rPr>
          <w:rtl/>
        </w:rPr>
        <w:t>משה עלה למרום וכו'. פי</w:t>
      </w:r>
      <w:r>
        <w:rPr>
          <w:rFonts w:hint="cs"/>
          <w:rtl/>
        </w:rPr>
        <w:t>רוש</w:t>
      </w:r>
      <w:r>
        <w:rPr>
          <w:rtl/>
        </w:rPr>
        <w:t xml:space="preserve"> מפני שעלה משה למרום</w:t>
      </w:r>
      <w:r>
        <w:rPr>
          <w:rFonts w:hint="cs"/>
          <w:rtl/>
        </w:rPr>
        <w:t>,</w:t>
      </w:r>
      <w:r>
        <w:rPr>
          <w:rtl/>
        </w:rPr>
        <w:t xml:space="preserve"> ולפיכך לא אכל</w:t>
      </w:r>
      <w:r>
        <w:rPr>
          <w:rFonts w:hint="cs"/>
          <w:rtl/>
        </w:rPr>
        <w:t>,</w:t>
      </w:r>
      <w:r>
        <w:rPr>
          <w:rtl/>
        </w:rPr>
        <w:t xml:space="preserve"> דאם לא כן למה עשה הקב"ה את משה מלאך</w:t>
      </w:r>
      <w:r>
        <w:rPr>
          <w:rFonts w:hint="cs"/>
          <w:rtl/>
        </w:rPr>
        <w:t>,</w:t>
      </w:r>
      <w:r>
        <w:rPr>
          <w:rtl/>
        </w:rPr>
        <w:t xml:space="preserve"> והיה לנהוג עמו כמו שהוא אדם שהוא שותה ואוכל</w:t>
      </w:r>
      <w:r>
        <w:rPr>
          <w:rFonts w:hint="cs"/>
          <w:rtl/>
        </w:rPr>
        <w:t>.</w:t>
      </w:r>
      <w:r>
        <w:rPr>
          <w:rtl/>
        </w:rPr>
        <w:t xml:space="preserve"> אלא כיון שבא בין המלאכים</w:t>
      </w:r>
      <w:r>
        <w:rPr>
          <w:rFonts w:hint="cs"/>
          <w:rtl/>
        </w:rPr>
        <w:t>,</w:t>
      </w:r>
      <w:r>
        <w:rPr>
          <w:rtl/>
        </w:rPr>
        <w:t xml:space="preserve"> היה לו מנהג שלהם לבלתי לאכול ולבלתי לשתות</w:t>
      </w:r>
      <w:r>
        <w:rPr>
          <w:rFonts w:hint="cs"/>
          <w:rtl/>
        </w:rPr>
        <w:t>". והראב"ע [שמות כד, יח] כתב: "</w:t>
      </w:r>
      <w:r>
        <w:rPr>
          <w:rtl/>
        </w:rPr>
        <w:t>ויהי משה בהר - שלא ירד</w:t>
      </w:r>
      <w:r>
        <w:rPr>
          <w:rFonts w:hint="cs"/>
          <w:rtl/>
        </w:rPr>
        <w:t>,</w:t>
      </w:r>
      <w:r>
        <w:rPr>
          <w:rtl/>
        </w:rPr>
        <w:t xml:space="preserve"> וכתוב על אלה הארבעים יום </w:t>
      </w:r>
      <w:r>
        <w:rPr>
          <w:rFonts w:hint="cs"/>
          <w:rtl/>
        </w:rPr>
        <w:t>[דברים ט, ט] '</w:t>
      </w:r>
      <w:r>
        <w:rPr>
          <w:rtl/>
        </w:rPr>
        <w:t>לחם לא אכלתי ומים לא שתיתי</w:t>
      </w:r>
      <w:r>
        <w:rPr>
          <w:rFonts w:hint="cs"/>
          <w:rtl/>
        </w:rPr>
        <w:t>',</w:t>
      </w:r>
      <w:r>
        <w:rPr>
          <w:rtl/>
        </w:rPr>
        <w:t xml:space="preserve"> וזה פלא גדול לא נהיה כמוהו לפניו</w:t>
      </w:r>
      <w:r>
        <w:rPr>
          <w:rFonts w:hint="cs"/>
          <w:rtl/>
        </w:rPr>
        <w:t>".</w:t>
      </w:r>
    </w:p>
  </w:footnote>
  <w:footnote w:id="25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כמו שמבאר והולך. לכך לא יקשה קושית הרלב"ג [שנס בגרמיים השמימיים יביא הפסד לתחתונים], כי הואיל ונס זה הוא מכלל סדר הנמצאים, לכך לא יהיה מחמתו שום הפסד, כי הסדר מקיים את הנמצאים [ראה להלן הערות 298, 365]. </w:t>
      </w:r>
    </w:p>
  </w:footnote>
  <w:footnote w:id="25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רש"י בע"ז שם כתב "</w:t>
      </w:r>
      <w:r>
        <w:rPr>
          <w:rtl/>
        </w:rPr>
        <w:t>ויעמד השמש - יש במשמעה שתי עכבות</w:t>
      </w:r>
      <w:r>
        <w:rPr>
          <w:rFonts w:hint="cs"/>
          <w:rtl/>
        </w:rPr>
        <w:t>;</w:t>
      </w:r>
      <w:r>
        <w:rPr>
          <w:rtl/>
        </w:rPr>
        <w:t xml:space="preserve"> אחת בחצי השמים</w:t>
      </w:r>
      <w:r>
        <w:rPr>
          <w:rFonts w:hint="cs"/>
          <w:rtl/>
        </w:rPr>
        <w:t>,</w:t>
      </w:r>
      <w:r>
        <w:rPr>
          <w:rtl/>
        </w:rPr>
        <w:t xml:space="preserve"> והיינו בחצי היום</w:t>
      </w:r>
      <w:r>
        <w:rPr>
          <w:rFonts w:hint="cs"/>
          <w:rtl/>
        </w:rPr>
        <w:t>.</w:t>
      </w:r>
      <w:r>
        <w:rPr>
          <w:rtl/>
        </w:rPr>
        <w:t xml:space="preserve"> ואחת סמוך לשקיעתו</w:t>
      </w:r>
      <w:r>
        <w:rPr>
          <w:rFonts w:hint="cs"/>
          <w:rtl/>
        </w:rPr>
        <w:t xml:space="preserve">. </w:t>
      </w:r>
      <w:r>
        <w:rPr>
          <w:rtl/>
        </w:rPr>
        <w:t>דכתיב ולא אץ לבוא - אלא שהה כיום תמים</w:t>
      </w:r>
      <w:r>
        <w:rPr>
          <w:rFonts w:hint="cs"/>
          <w:rtl/>
        </w:rPr>
        <w:t>,</w:t>
      </w:r>
      <w:r>
        <w:rPr>
          <w:rtl/>
        </w:rPr>
        <w:t xml:space="preserve"> דהיינו עשרים וארבע שעות</w:t>
      </w:r>
      <w:r>
        <w:rPr>
          <w:rFonts w:hint="cs"/>
          <w:rtl/>
        </w:rPr>
        <w:t>,</w:t>
      </w:r>
      <w:r>
        <w:rPr>
          <w:rtl/>
        </w:rPr>
        <w:t xml:space="preserve"> דיום אינו תמים ושלם אלא עם לילו</w:t>
      </w:r>
      <w:r>
        <w:rPr>
          <w:rFonts w:hint="cs"/>
          <w:rtl/>
        </w:rPr>
        <w:t>".</w:t>
      </w:r>
    </w:p>
  </w:footnote>
  <w:footnote w:id="25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הגמרא שואלת כמה זמן בסך הכל האירה השמש באותו יום. ודע שבגמרא ובעין יעקב שלפנינו איתא רק "וכמה", אך המהר"ל מביא בשנוי לשון "כמה ההוא יומא". וכן המשך המאמר הביא בשנוי לשון. </w:t>
      </w:r>
    </w:p>
  </w:footnote>
  <w:footnote w:id="26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w:t>
      </w:r>
      <w:r>
        <w:rPr>
          <w:rtl/>
        </w:rPr>
        <w:t>עשרים וארבעה - היה אותו יום מעלות השחר עד יציאת הכוכבים ו</w:t>
      </w:r>
      <w:r>
        <w:rPr>
          <w:rFonts w:hint="cs"/>
          <w:rtl/>
        </w:rPr>
        <w:t>'</w:t>
      </w:r>
      <w:r>
        <w:rPr>
          <w:rtl/>
        </w:rPr>
        <w:t>יום תמים</w:t>
      </w:r>
      <w:r>
        <w:rPr>
          <w:rFonts w:hint="cs"/>
          <w:rtl/>
        </w:rPr>
        <w:t>'</w:t>
      </w:r>
      <w:r>
        <w:rPr>
          <w:rtl/>
        </w:rPr>
        <w:t xml:space="preserve"> אכולה מילתא קאי</w:t>
      </w:r>
      <w:r>
        <w:rPr>
          <w:rFonts w:hint="cs"/>
          <w:rtl/>
        </w:rPr>
        <w:t>,</w:t>
      </w:r>
      <w:r>
        <w:rPr>
          <w:rtl/>
        </w:rPr>
        <w:t xml:space="preserve"> אהלוך ואעמידה</w:t>
      </w:r>
      <w:r>
        <w:rPr>
          <w:rFonts w:hint="cs"/>
          <w:rtl/>
        </w:rPr>
        <w:t>" [רש"י שם].</w:t>
      </w:r>
    </w:p>
  </w:footnote>
  <w:footnote w:id="261">
    <w:p w:rsidR="087F48AA" w:rsidRDefault="087F48AA" w:rsidP="08C03808">
      <w:pPr>
        <w:pStyle w:val="FootnoteText"/>
        <w:rPr>
          <w:rFonts w:hint="cs"/>
        </w:rPr>
      </w:pPr>
      <w:r>
        <w:rPr>
          <w:rtl/>
        </w:rPr>
        <w:t>&lt;</w:t>
      </w:r>
      <w:r>
        <w:rPr>
          <w:rStyle w:val="FootnoteReference"/>
        </w:rPr>
        <w:footnoteRef/>
      </w:r>
      <w:r>
        <w:rPr>
          <w:rtl/>
        </w:rPr>
        <w:t>&gt;</w:t>
      </w:r>
      <w:r w:rsidRPr="08273A28">
        <w:rPr>
          <w:rtl/>
        </w:rPr>
        <w:t xml:space="preserve"> </w:t>
      </w:r>
      <w:r>
        <w:rPr>
          <w:rFonts w:hint="cs"/>
          <w:rtl/>
        </w:rPr>
        <w:t>"</w:t>
      </w:r>
      <w:r>
        <w:rPr>
          <w:rtl/>
        </w:rPr>
        <w:t>אזיל שית - עד חצי השמים</w:t>
      </w:r>
      <w:r>
        <w:rPr>
          <w:rFonts w:hint="cs"/>
          <w:rtl/>
        </w:rPr>
        <w:t xml:space="preserve">. </w:t>
      </w:r>
      <w:r>
        <w:rPr>
          <w:rtl/>
        </w:rPr>
        <w:t xml:space="preserve">וקם שית - דכתיב </w:t>
      </w:r>
      <w:r>
        <w:rPr>
          <w:rFonts w:hint="cs"/>
          <w:rtl/>
        </w:rPr>
        <w:t>'</w:t>
      </w:r>
      <w:r>
        <w:rPr>
          <w:rtl/>
        </w:rPr>
        <w:t>ויעמד השמש</w:t>
      </w:r>
      <w:r>
        <w:rPr>
          <w:rFonts w:hint="cs"/>
          <w:rtl/>
        </w:rPr>
        <w:t xml:space="preserve">'. </w:t>
      </w:r>
      <w:r>
        <w:rPr>
          <w:rtl/>
        </w:rPr>
        <w:t>ואזיל שית - עד ערב</w:t>
      </w:r>
      <w:r>
        <w:rPr>
          <w:rFonts w:hint="cs"/>
          <w:rtl/>
        </w:rPr>
        <w:t>.</w:t>
      </w:r>
      <w:r>
        <w:rPr>
          <w:rtl/>
        </w:rPr>
        <w:t xml:space="preserve"> וקם שית </w:t>
      </w:r>
      <w:r>
        <w:rPr>
          <w:rFonts w:hint="cs"/>
          <w:rtl/>
        </w:rPr>
        <w:t xml:space="preserve">- </w:t>
      </w:r>
      <w:r>
        <w:rPr>
          <w:rtl/>
        </w:rPr>
        <w:t xml:space="preserve">כדכתיב </w:t>
      </w:r>
      <w:r>
        <w:rPr>
          <w:rFonts w:hint="cs"/>
          <w:rtl/>
        </w:rPr>
        <w:t>'</w:t>
      </w:r>
      <w:r>
        <w:rPr>
          <w:rtl/>
        </w:rPr>
        <w:t>ולא אץ לבוא</w:t>
      </w:r>
      <w:r>
        <w:rPr>
          <w:rFonts w:hint="cs"/>
          <w:rtl/>
        </w:rPr>
        <w:t>'" [רש"י שם]. ופירושו, שבבוקר הלכה השמש שש שעות כדרכה מן האופק המזרחי עד חצי השמים, ועמדה שם שש שעות. לאחר מכן הלכה שש שעות כדרכה מחצי השמים עד האופק המערבי, ועמדה שם שש שעות נוספות בטרם שקעה.</w:t>
      </w:r>
    </w:p>
  </w:footnote>
  <w:footnote w:id="26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w:t>
      </w:r>
      <w:r>
        <w:rPr>
          <w:rtl/>
        </w:rPr>
        <w:t>כולה מילתא - הילוכו ועמידתו כיום תמים</w:t>
      </w:r>
      <w:r>
        <w:rPr>
          <w:rFonts w:hint="cs"/>
          <w:rtl/>
        </w:rPr>
        <w:t>,</w:t>
      </w:r>
      <w:r>
        <w:rPr>
          <w:rtl/>
        </w:rPr>
        <w:t xml:space="preserve"> עשרים וארבע של יום ולילה דשאר ימים</w:t>
      </w:r>
      <w:r>
        <w:rPr>
          <w:rFonts w:hint="cs"/>
          <w:rtl/>
        </w:rPr>
        <w:t>" [רש"י שם]. נמצא שרבי יהושע בן לוי מחדש ש"כיום תמים" האמור בפסוק מתייחס לזמן הכולל שהשמש האירה באותו יום, ולא רק לזמן שהיא עמדה.</w:t>
      </w:r>
    </w:p>
  </w:footnote>
  <w:footnote w:id="26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ל' ושית </w:t>
      </w:r>
      <w:r>
        <w:rPr>
          <w:rFonts w:hint="cs"/>
          <w:rtl/>
        </w:rPr>
        <w:t>-</w:t>
      </w:r>
      <w:r>
        <w:rPr>
          <w:rtl/>
        </w:rPr>
        <w:t xml:space="preserve"> ד</w:t>
      </w:r>
      <w:r>
        <w:rPr>
          <w:rFonts w:hint="cs"/>
          <w:rtl/>
        </w:rPr>
        <w:t>'</w:t>
      </w:r>
      <w:r>
        <w:rPr>
          <w:rtl/>
        </w:rPr>
        <w:t>יום תמים</w:t>
      </w:r>
      <w:r>
        <w:rPr>
          <w:rFonts w:hint="cs"/>
          <w:rtl/>
        </w:rPr>
        <w:t>'</w:t>
      </w:r>
      <w:r>
        <w:rPr>
          <w:rtl/>
        </w:rPr>
        <w:t xml:space="preserve"> דקרא אעמידה לחוד קאי</w:t>
      </w:r>
      <w:r>
        <w:rPr>
          <w:rFonts w:hint="cs"/>
          <w:rtl/>
        </w:rPr>
        <w:t xml:space="preserve">" [רש"י שם]. ופירושו, שבבוקר הלכה השמש שש שעות כדרכה מן האופק המזרחי עד חצי השמים, ועמדה שם שתים עשרה שעות. לאחר מכן הלכה שש שעות כדרכה מחצי השמים עד האופק המערבי, ועמדה שם שתים עשרה שעות נוספות בטרם שקעה. נמצא שעמידת השמש היתה כ"יום תמים", דהיינו עשרים וארבע שעות. ומכיון שבנוסף לכך הלכה השמש כדרכה שתים עשרה שעות, נמצא שבסך הכל האירה השמש באותו יום שלשים ושש שעות. הרי לדעת רבי אליעזר "כיום תמים" מתייחס רק לזמן שעמדה השמש, ולא לזמן הכולל שהיא האירה באותו יום. </w:t>
      </w:r>
    </w:p>
  </w:footnote>
  <w:footnote w:id="26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ארבעים ושמונה </w:t>
      </w:r>
      <w:r>
        <w:rPr>
          <w:rFonts w:hint="cs"/>
          <w:rtl/>
        </w:rPr>
        <w:t>-</w:t>
      </w:r>
      <w:r>
        <w:rPr>
          <w:rtl/>
        </w:rPr>
        <w:t xml:space="preserve"> ד</w:t>
      </w:r>
      <w:r>
        <w:rPr>
          <w:rFonts w:hint="cs"/>
          <w:rtl/>
        </w:rPr>
        <w:t>'</w:t>
      </w:r>
      <w:r>
        <w:rPr>
          <w:rtl/>
        </w:rPr>
        <w:t>יום תמים</w:t>
      </w:r>
      <w:r>
        <w:rPr>
          <w:rFonts w:hint="cs"/>
          <w:rtl/>
        </w:rPr>
        <w:t>'</w:t>
      </w:r>
      <w:r>
        <w:rPr>
          <w:rtl/>
        </w:rPr>
        <w:t xml:space="preserve"> דקרא אשהיה דשקיעה קאי</w:t>
      </w:r>
      <w:r>
        <w:rPr>
          <w:rFonts w:hint="cs"/>
          <w:rtl/>
        </w:rPr>
        <w:t>,</w:t>
      </w:r>
      <w:r>
        <w:rPr>
          <w:rtl/>
        </w:rPr>
        <w:t xml:space="preserve"> וקמייתא דלא כתיב ביה </w:t>
      </w:r>
      <w:r>
        <w:rPr>
          <w:rFonts w:hint="cs"/>
          <w:rtl/>
        </w:rPr>
        <w:t>'</w:t>
      </w:r>
      <w:r>
        <w:rPr>
          <w:rtl/>
        </w:rPr>
        <w:t>כיום תמים</w:t>
      </w:r>
      <w:r>
        <w:rPr>
          <w:rFonts w:hint="cs"/>
          <w:rtl/>
        </w:rPr>
        <w:t>',</w:t>
      </w:r>
      <w:r>
        <w:rPr>
          <w:rtl/>
        </w:rPr>
        <w:t xml:space="preserve"> סתם עמידה שנים עשר שעות</w:t>
      </w:r>
      <w:r>
        <w:rPr>
          <w:rFonts w:hint="cs"/>
          <w:rtl/>
        </w:rPr>
        <w:t>,</w:t>
      </w:r>
      <w:r>
        <w:rPr>
          <w:rtl/>
        </w:rPr>
        <w:t xml:space="preserve"> כעמידה שדרכו לעמוד ולשתוק בלילה</w:t>
      </w:r>
      <w:r>
        <w:rPr>
          <w:rFonts w:hint="cs"/>
          <w:rtl/>
        </w:rPr>
        <w:t xml:space="preserve">" [רש"י שם]. ופירושו, לדעת רבי שמואל בר נחמני המלים "כיום תמים" מתייחסות רק לקטע האמור מיד לפניו, דהיינו "ולא אץ לבוא". נמצא שהזמן שהשמש עמדה לפני השקיעה היה עשרים וארבע שעות, אולם העמידה הראשונה נמשכה זמן שאינו מפורש. ומסתבר לומר שהוא שתים עשרה שעות, שזהו משך הזמן שדרכה של השמש לעמוד ולשתוק [מלומר שירה] כל לילה. הרי השמש האירה אותו יום ארבעים ושמונה שעות [שש שעות בבוקר כדרכה מן האופק המזרחי עד חצי השמים, ועמדה שם שתים עשרה שעות. לאחר מכן הלכה שש שעות כדרכה מחצי השמים עד האופק המערבי, ועמדה שם עשרים וארבע שעות בטרם שקעה]. </w:t>
      </w:r>
    </w:p>
  </w:footnote>
  <w:footnote w:id="265">
    <w:p w:rsidR="087F48AA" w:rsidRDefault="087F48AA" w:rsidP="085632BA">
      <w:pPr>
        <w:pStyle w:val="FootnoteText"/>
        <w:rPr>
          <w:rFonts w:hint="cs"/>
          <w:rtl/>
        </w:rPr>
      </w:pPr>
      <w:r>
        <w:rPr>
          <w:rtl/>
        </w:rPr>
        <w:t>&lt;</w:t>
      </w:r>
      <w:r>
        <w:rPr>
          <w:rStyle w:val="FootnoteReference"/>
        </w:rPr>
        <w:footnoteRef/>
      </w:r>
      <w:r>
        <w:rPr>
          <w:rtl/>
        </w:rPr>
        <w:t>&gt;</w:t>
      </w:r>
      <w:r>
        <w:rPr>
          <w:rFonts w:hint="cs"/>
          <w:rtl/>
        </w:rPr>
        <w:t xml:space="preserve"> "</w:t>
      </w:r>
      <w:r>
        <w:rPr>
          <w:rtl/>
        </w:rPr>
        <w:t>איכא דאמרי - הנך שיעורי דהנך רבנן בתוספתא שניתוסף על היום קאמרי להו</w:t>
      </w:r>
      <w:r>
        <w:rPr>
          <w:rFonts w:hint="cs"/>
          <w:rtl/>
        </w:rPr>
        <w:t xml:space="preserve">" [רש"י שם]. ופירושו, יש אומרים שהתנאים דלעיל נחלקו בענין שעות האור שנתווספו באותו יום, דהיינו בזמן עמידת השמש לחוד. מה שאין כן לפי הלשון הקודם, השיעורים שנקט כל אחד מהתנאים התייחסו לזמן הכולל של אור השמש באותו יום, כולל זמן הילוך השמש. וראה להלן ציון 291. </w:t>
      </w:r>
    </w:p>
  </w:footnote>
  <w:footnote w:id="26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w:t>
      </w:r>
      <w:r>
        <w:rPr>
          <w:rtl/>
        </w:rPr>
        <w:t xml:space="preserve">רבי יהושע בן לוי אמר עשרים וארבע הואי </w:t>
      </w:r>
      <w:r>
        <w:rPr>
          <w:rFonts w:hint="cs"/>
          <w:rtl/>
        </w:rPr>
        <w:t>-</w:t>
      </w:r>
      <w:r>
        <w:rPr>
          <w:rtl/>
        </w:rPr>
        <w:t xml:space="preserve"> התוספתא</w:t>
      </w:r>
      <w:r>
        <w:rPr>
          <w:rFonts w:hint="cs"/>
          <w:rtl/>
        </w:rPr>
        <w:t>,</w:t>
      </w:r>
      <w:r>
        <w:rPr>
          <w:rtl/>
        </w:rPr>
        <w:t xml:space="preserve"> ו</w:t>
      </w:r>
      <w:r>
        <w:rPr>
          <w:rFonts w:hint="cs"/>
          <w:rtl/>
        </w:rPr>
        <w:t>'</w:t>
      </w:r>
      <w:r>
        <w:rPr>
          <w:rtl/>
        </w:rPr>
        <w:t>יום תמים</w:t>
      </w:r>
      <w:r>
        <w:rPr>
          <w:rFonts w:hint="cs"/>
          <w:rtl/>
        </w:rPr>
        <w:t>'</w:t>
      </w:r>
      <w:r>
        <w:rPr>
          <w:rtl/>
        </w:rPr>
        <w:t xml:space="preserve"> אעמידה קאי</w:t>
      </w:r>
      <w:r>
        <w:rPr>
          <w:rFonts w:hint="cs"/>
          <w:rtl/>
        </w:rPr>
        <w:t>" [רש"י שם].</w:t>
      </w:r>
    </w:p>
  </w:footnote>
  <w:footnote w:id="26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לפי זה דעת רבי יהושע בן לוי היא כדעת רבי אליעזר בלשון הקודם, ו"כיום תמים" מתייחס לזמן עמידת השמש בשתי הפעמים.</w:t>
      </w:r>
    </w:p>
  </w:footnote>
  <w:footnote w:id="26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Pr>
          <w:rtl/>
        </w:rPr>
        <w:t>ור</w:t>
      </w:r>
      <w:r>
        <w:rPr>
          <w:rFonts w:hint="cs"/>
          <w:rtl/>
        </w:rPr>
        <w:t>בי אלעזר</w:t>
      </w:r>
      <w:r>
        <w:rPr>
          <w:rtl/>
        </w:rPr>
        <w:t xml:space="preserve"> אמר ל"ו הוי תוספתא</w:t>
      </w:r>
      <w:r>
        <w:rPr>
          <w:rFonts w:hint="cs"/>
          <w:rtl/>
        </w:rPr>
        <w:t>,</w:t>
      </w:r>
      <w:r>
        <w:rPr>
          <w:rtl/>
        </w:rPr>
        <w:t xml:space="preserve"> ו</w:t>
      </w:r>
      <w:r>
        <w:rPr>
          <w:rFonts w:hint="cs"/>
          <w:rtl/>
        </w:rPr>
        <w:t>'</w:t>
      </w:r>
      <w:r>
        <w:rPr>
          <w:rtl/>
        </w:rPr>
        <w:t>יום תמים</w:t>
      </w:r>
      <w:r>
        <w:rPr>
          <w:rFonts w:hint="cs"/>
          <w:rtl/>
        </w:rPr>
        <w:t>'</w:t>
      </w:r>
      <w:r>
        <w:rPr>
          <w:rtl/>
        </w:rPr>
        <w:t xml:space="preserve"> דקרא אעמידה ד</w:t>
      </w:r>
      <w:r>
        <w:rPr>
          <w:rFonts w:hint="cs"/>
          <w:rtl/>
        </w:rPr>
        <w:t>'</w:t>
      </w:r>
      <w:r>
        <w:rPr>
          <w:rtl/>
        </w:rPr>
        <w:t>לא אץ לבוא</w:t>
      </w:r>
      <w:r>
        <w:rPr>
          <w:rFonts w:hint="cs"/>
          <w:rtl/>
        </w:rPr>
        <w:t>'</w:t>
      </w:r>
      <w:r>
        <w:rPr>
          <w:rtl/>
        </w:rPr>
        <w:t xml:space="preserve"> קאי</w:t>
      </w:r>
      <w:r>
        <w:rPr>
          <w:rFonts w:hint="cs"/>
          <w:rtl/>
        </w:rPr>
        <w:t>,</w:t>
      </w:r>
      <w:r>
        <w:rPr>
          <w:rtl/>
        </w:rPr>
        <w:t xml:space="preserve"> וקמייתא סתמא י"ב שעות</w:t>
      </w:r>
      <w:r>
        <w:rPr>
          <w:rFonts w:hint="cs"/>
          <w:rtl/>
        </w:rPr>
        <w:t>,</w:t>
      </w:r>
      <w:r>
        <w:rPr>
          <w:rtl/>
        </w:rPr>
        <w:t xml:space="preserve"> כתורת לילה</w:t>
      </w:r>
      <w:r>
        <w:rPr>
          <w:rFonts w:hint="cs"/>
          <w:rtl/>
        </w:rPr>
        <w:t>" [רש"י שם]. וראה להלן ציון 294.</w:t>
      </w:r>
    </w:p>
  </w:footnote>
  <w:footnote w:id="26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לפי זה דעת רבי אליעזר היא כדעת רבי שמואל בר נחמני בלשון הקודם, ו"כיום תמים" מתייחס לזמן העמידה השניה, ואילו העמידה הראשונה היתה מן הסתם שתים עשרה שעות, כזמן עמידת השמש בלילה.</w:t>
      </w:r>
    </w:p>
  </w:footnote>
  <w:footnote w:id="27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Pr>
          <w:rtl/>
        </w:rPr>
        <w:t>ור</w:t>
      </w:r>
      <w:r>
        <w:rPr>
          <w:rFonts w:hint="cs"/>
          <w:rtl/>
        </w:rPr>
        <w:t>בי</w:t>
      </w:r>
      <w:r>
        <w:rPr>
          <w:rtl/>
        </w:rPr>
        <w:t xml:space="preserve"> שמואל בר נחמני סבר </w:t>
      </w:r>
      <w:r>
        <w:rPr>
          <w:rFonts w:hint="cs"/>
          <w:rtl/>
        </w:rPr>
        <w:t>-</w:t>
      </w:r>
      <w:r>
        <w:rPr>
          <w:rtl/>
        </w:rPr>
        <w:t xml:space="preserve"> ד</w:t>
      </w:r>
      <w:r>
        <w:rPr>
          <w:rFonts w:hint="cs"/>
          <w:rtl/>
        </w:rPr>
        <w:t>'</w:t>
      </w:r>
      <w:r>
        <w:rPr>
          <w:rtl/>
        </w:rPr>
        <w:t>כיום תמים</w:t>
      </w:r>
      <w:r>
        <w:rPr>
          <w:rFonts w:hint="cs"/>
          <w:rtl/>
        </w:rPr>
        <w:t>'</w:t>
      </w:r>
      <w:r>
        <w:rPr>
          <w:rtl/>
        </w:rPr>
        <w:t xml:space="preserve"> אעמידה ד</w:t>
      </w:r>
      <w:r>
        <w:rPr>
          <w:rFonts w:hint="cs"/>
          <w:rtl/>
        </w:rPr>
        <w:t>'</w:t>
      </w:r>
      <w:r>
        <w:rPr>
          <w:rtl/>
        </w:rPr>
        <w:t>ולא אץ לבוא</w:t>
      </w:r>
      <w:r>
        <w:rPr>
          <w:rFonts w:hint="cs"/>
          <w:rtl/>
        </w:rPr>
        <w:t>'</w:t>
      </w:r>
      <w:r>
        <w:rPr>
          <w:rtl/>
        </w:rPr>
        <w:t xml:space="preserve"> קאי</w:t>
      </w:r>
      <w:r>
        <w:rPr>
          <w:rFonts w:hint="cs"/>
          <w:rtl/>
        </w:rPr>
        <w:t>,</w:t>
      </w:r>
      <w:r>
        <w:rPr>
          <w:rtl/>
        </w:rPr>
        <w:t xml:space="preserve"> ומיהו מקיש עמידתו דחצי השמים לביאתו ד</w:t>
      </w:r>
      <w:r>
        <w:rPr>
          <w:rFonts w:hint="cs"/>
          <w:rtl/>
        </w:rPr>
        <w:t>'</w:t>
      </w:r>
      <w:r>
        <w:rPr>
          <w:rtl/>
        </w:rPr>
        <w:t>לא אץ לבוא</w:t>
      </w:r>
      <w:r>
        <w:rPr>
          <w:rFonts w:hint="cs"/>
          <w:rtl/>
        </w:rPr>
        <w:t>'" [רש"י שם]. וראה להלן ציון 295.</w:t>
      </w:r>
    </w:p>
  </w:footnote>
  <w:footnote w:id="27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המלים</w:t>
      </w:r>
      <w:r w:rsidRPr="08B17A7D">
        <w:rPr>
          <w:rFonts w:hint="cs"/>
          <w:sz w:val="18"/>
          <w:rtl/>
        </w:rPr>
        <w:t xml:space="preserve"> </w:t>
      </w:r>
      <w:r w:rsidRPr="08B17A7D">
        <w:rPr>
          <w:rStyle w:val="LatinChar"/>
          <w:rFonts w:hint="cs"/>
          <w:sz w:val="18"/>
          <w:rtl/>
          <w:lang w:val="en-GB"/>
        </w:rPr>
        <w:t>"</w:t>
      </w:r>
      <w:r w:rsidRPr="08B17A7D">
        <w:rPr>
          <w:rStyle w:val="LatinChar"/>
          <w:sz w:val="18"/>
          <w:rtl/>
          <w:lang w:val="en-GB"/>
        </w:rPr>
        <w:t>ולא אץ לבא כיום תמים</w:t>
      </w:r>
      <w:r>
        <w:rPr>
          <w:rFonts w:hint="cs"/>
          <w:rtl/>
        </w:rPr>
        <w:t>" מופיעות בדפוס ראשון, ואינן נמצאות בגמרא ובעין יעקב שלפנינו. ובדפוסים המאוחרים של גבורות ה' מלים אלו הושמו בתוך סוגריים עגולים.</w:t>
      </w:r>
    </w:p>
  </w:footnote>
  <w:footnote w:id="27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מקיש את הנאמר ברישא דקרא ["ויעמוד השמש בחצי השמים"] לנאמר בסיפא דקרא ["ולא אץ לבוא"].</w:t>
      </w:r>
    </w:p>
  </w:footnote>
  <w:footnote w:id="27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היינו עמידת השמש קודם השקיעה.</w:t>
      </w:r>
    </w:p>
  </w:footnote>
  <w:footnote w:id="27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בחצי השמים.</w:t>
      </w:r>
    </w:p>
  </w:footnote>
  <w:footnote w:id="27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רבי שמואל בר נחמני מודה לרבי אליעזר ש"כיום תמים" מתאר את זמן העמידה השניה, אך הוא סובר שמאחר שהכתוב מזכיר את שתי העמידות יחדיו ["ויעמוד השמש בחצי השמים ולא אץ לבוא"], לכך יש להקיש ביניהם, ואף העמידה הראשונה היתה כיום תמים. </w:t>
      </w:r>
    </w:p>
  </w:footnote>
  <w:footnote w:id="27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בא לבאר את הדעה הראשונה בגמרא [של רבי יהו</w:t>
      </w:r>
      <w:r w:rsidRPr="081B4B13">
        <w:rPr>
          <w:rFonts w:hint="cs"/>
          <w:sz w:val="18"/>
          <w:rtl/>
        </w:rPr>
        <w:t>שע בן לוי] ש</w:t>
      </w:r>
      <w:r>
        <w:rPr>
          <w:rFonts w:hint="cs"/>
          <w:sz w:val="18"/>
          <w:rtl/>
        </w:rPr>
        <w:t xml:space="preserve">השמש האירה למשך </w:t>
      </w:r>
      <w:r w:rsidRPr="081B4B13">
        <w:rPr>
          <w:rFonts w:hint="cs"/>
          <w:sz w:val="18"/>
          <w:rtl/>
        </w:rPr>
        <w:t>"</w:t>
      </w:r>
      <w:r>
        <w:rPr>
          <w:rStyle w:val="LatinChar"/>
          <w:rFonts w:hint="cs"/>
          <w:sz w:val="18"/>
          <w:rtl/>
          <w:lang w:val="en-GB"/>
        </w:rPr>
        <w:t>עשרים וארבע</w:t>
      </w:r>
      <w:r w:rsidRPr="081B4B13">
        <w:rPr>
          <w:rStyle w:val="LatinChar"/>
          <w:sz w:val="18"/>
          <w:rtl/>
          <w:lang w:val="en-GB"/>
        </w:rPr>
        <w:t xml:space="preserve"> שעות</w:t>
      </w:r>
      <w:r w:rsidRPr="081B4B13">
        <w:rPr>
          <w:rStyle w:val="LatinChar"/>
          <w:rFonts w:hint="cs"/>
          <w:sz w:val="18"/>
          <w:rtl/>
          <w:lang w:val="en-GB"/>
        </w:rPr>
        <w:t>;</w:t>
      </w:r>
      <w:r w:rsidRPr="081B4B13">
        <w:rPr>
          <w:rStyle w:val="LatinChar"/>
          <w:sz w:val="18"/>
          <w:rtl/>
          <w:lang w:val="en-GB"/>
        </w:rPr>
        <w:t xml:space="preserve"> אזיל שית וקם שית</w:t>
      </w:r>
      <w:r w:rsidRPr="081B4B13">
        <w:rPr>
          <w:rStyle w:val="LatinChar"/>
          <w:rFonts w:hint="cs"/>
          <w:sz w:val="18"/>
          <w:rtl/>
          <w:lang w:val="en-GB"/>
        </w:rPr>
        <w:t>,</w:t>
      </w:r>
      <w:r w:rsidRPr="081B4B13">
        <w:rPr>
          <w:rStyle w:val="LatinChar"/>
          <w:sz w:val="18"/>
          <w:rtl/>
          <w:lang w:val="en-GB"/>
        </w:rPr>
        <w:t xml:space="preserve"> אזיל שית וקם שית</w:t>
      </w:r>
      <w:r w:rsidRPr="081B4B13">
        <w:rPr>
          <w:rStyle w:val="LatinChar"/>
          <w:rFonts w:hint="cs"/>
          <w:sz w:val="18"/>
          <w:rtl/>
          <w:lang w:val="en-GB"/>
        </w:rPr>
        <w:t>,</w:t>
      </w:r>
      <w:r w:rsidRPr="081B4B13">
        <w:rPr>
          <w:rStyle w:val="LatinChar"/>
          <w:sz w:val="18"/>
          <w:rtl/>
          <w:lang w:val="en-GB"/>
        </w:rPr>
        <w:t xml:space="preserve"> כולה מלתא כיום תמים</w:t>
      </w:r>
      <w:r>
        <w:rPr>
          <w:rFonts w:hint="cs"/>
          <w:rtl/>
        </w:rPr>
        <w:t>" [לשון הגמרא שם]. ודע שדבריו כאן הובאו כמעט אות באות בח"א לע"ז כה. [ד, נד:].</w:t>
      </w:r>
    </w:p>
  </w:footnote>
  <w:footnote w:id="27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פסחים צד. "</w:t>
      </w:r>
      <w:r>
        <w:rPr>
          <w:rtl/>
        </w:rPr>
        <w:t>בחמש חמה במזרח</w:t>
      </w:r>
      <w:r>
        <w:rPr>
          <w:rFonts w:hint="cs"/>
          <w:rtl/>
        </w:rPr>
        <w:t>,</w:t>
      </w:r>
      <w:r>
        <w:rPr>
          <w:rtl/>
        </w:rPr>
        <w:t xml:space="preserve"> ובשבע חמה במערב</w:t>
      </w:r>
      <w:r>
        <w:rPr>
          <w:rFonts w:hint="cs"/>
          <w:rtl/>
        </w:rPr>
        <w:t>,</w:t>
      </w:r>
      <w:r>
        <w:rPr>
          <w:rtl/>
        </w:rPr>
        <w:t xml:space="preserve"> חצי שש וחצי שבע חמה עומדת בראש כל</w:t>
      </w:r>
      <w:r>
        <w:rPr>
          <w:rFonts w:hint="cs"/>
          <w:rtl/>
        </w:rPr>
        <w:t xml:space="preserve"> אדם". וכתב רש"י [נדה סג:] "</w:t>
      </w:r>
      <w:r>
        <w:rPr>
          <w:rtl/>
        </w:rPr>
        <w:t>מן המנחה - היינו משש שעות ולמעלה</w:t>
      </w:r>
      <w:r>
        <w:rPr>
          <w:rFonts w:hint="cs"/>
          <w:rtl/>
        </w:rPr>
        <w:t>,</w:t>
      </w:r>
      <w:r>
        <w:rPr>
          <w:rtl/>
        </w:rPr>
        <w:t xml:space="preserve"> מכי ינטו צללי ערב</w:t>
      </w:r>
      <w:r>
        <w:rPr>
          <w:rFonts w:hint="cs"/>
          <w:rtl/>
        </w:rPr>
        <w:t>,</w:t>
      </w:r>
      <w:r>
        <w:rPr>
          <w:rtl/>
        </w:rPr>
        <w:t xml:space="preserve"> ובשבע כבר נטו הצללים</w:t>
      </w:r>
      <w:r>
        <w:rPr>
          <w:rFonts w:hint="cs"/>
          <w:rtl/>
        </w:rPr>
        <w:t>,</w:t>
      </w:r>
      <w:r>
        <w:rPr>
          <w:rtl/>
        </w:rPr>
        <w:t xml:space="preserve"> שהחמה במערב</w:t>
      </w:r>
      <w:r>
        <w:rPr>
          <w:rFonts w:hint="cs"/>
          <w:rtl/>
        </w:rPr>
        <w:t>". וכן רש"י [פסחים כח:] כתב "</w:t>
      </w:r>
      <w:r>
        <w:rPr>
          <w:rtl/>
        </w:rPr>
        <w:t>משש שעות ולמעלה, שחמה נוטה להעריב</w:t>
      </w:r>
      <w:r>
        <w:rPr>
          <w:rFonts w:hint="cs"/>
          <w:rtl/>
        </w:rPr>
        <w:t xml:space="preserve">". </w:t>
      </w:r>
    </w:p>
  </w:footnote>
  <w:footnote w:id="27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יש לשמש תכלית תנועה מסויימת כאשר היא מגיעה לאמצע השמים, ושם היא כאילו נעצרת קמעא, וכמו שמבאר.</w:t>
      </w:r>
    </w:p>
  </w:footnote>
  <w:footnote w:id="27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רש"י [פסחים נח.] "</w:t>
      </w:r>
      <w:r>
        <w:rPr>
          <w:rtl/>
        </w:rPr>
        <w:t>בין הערבים - משש שעות ולמעלה</w:t>
      </w:r>
      <w:r>
        <w:rPr>
          <w:rFonts w:hint="cs"/>
          <w:rtl/>
        </w:rPr>
        <w:t>,</w:t>
      </w:r>
      <w:r>
        <w:rPr>
          <w:rtl/>
        </w:rPr>
        <w:t xml:space="preserve"> שהצל נוטה</w:t>
      </w:r>
      <w:r>
        <w:rPr>
          <w:rFonts w:hint="cs"/>
          <w:rtl/>
        </w:rPr>
        <w:t>,</w:t>
      </w:r>
      <w:r>
        <w:rPr>
          <w:rtl/>
        </w:rPr>
        <w:t xml:space="preserve"> קרינן </w:t>
      </w:r>
      <w:r>
        <w:rPr>
          <w:rFonts w:hint="cs"/>
          <w:rtl/>
        </w:rPr>
        <w:t>'</w:t>
      </w:r>
      <w:r>
        <w:rPr>
          <w:rtl/>
        </w:rPr>
        <w:t>בין הערבים</w:t>
      </w:r>
      <w:r>
        <w:rPr>
          <w:rFonts w:hint="cs"/>
          <w:rtl/>
        </w:rPr>
        <w:t>'". ובגו"א שמות פי"ב אות יד [קצד:] כתב: "</w:t>
      </w:r>
      <w:r>
        <w:rPr>
          <w:rtl/>
        </w:rPr>
        <w:t xml:space="preserve">ואני אומר כי נקרא </w:t>
      </w:r>
      <w:r>
        <w:rPr>
          <w:rFonts w:hint="cs"/>
          <w:rtl/>
        </w:rPr>
        <w:t>'</w:t>
      </w:r>
      <w:r>
        <w:rPr>
          <w:rtl/>
        </w:rPr>
        <w:t>בין הערביים</w:t>
      </w:r>
      <w:r>
        <w:rPr>
          <w:rFonts w:hint="cs"/>
          <w:rtl/>
        </w:rPr>
        <w:t>'</w:t>
      </w:r>
      <w:r>
        <w:rPr>
          <w:rtl/>
        </w:rPr>
        <w:t xml:space="preserve"> הזמן שהוא בין הימים, כלומר בין יום שעבר ובין יום שנכנס, שכאשר היום שעבר סר לגמרי</w:t>
      </w:r>
      <w:r>
        <w:rPr>
          <w:rFonts w:hint="cs"/>
          <w:rtl/>
        </w:rPr>
        <w:t>,</w:t>
      </w:r>
      <w:r>
        <w:rPr>
          <w:rtl/>
        </w:rPr>
        <w:t xml:space="preserve"> אז מתחיל היום לערב</w:t>
      </w:r>
      <w:r>
        <w:rPr>
          <w:rFonts w:hint="cs"/>
          <w:rtl/>
        </w:rPr>
        <w:t>,</w:t>
      </w:r>
      <w:r>
        <w:rPr>
          <w:rtl/>
        </w:rPr>
        <w:t xml:space="preserve"> אז נקרא הזמן ההוא </w:t>
      </w:r>
      <w:r>
        <w:rPr>
          <w:rFonts w:hint="cs"/>
          <w:rtl/>
        </w:rPr>
        <w:t>'</w:t>
      </w:r>
      <w:r>
        <w:rPr>
          <w:rtl/>
        </w:rPr>
        <w:t>בין הערביים</w:t>
      </w:r>
      <w:r>
        <w:rPr>
          <w:rFonts w:hint="cs"/>
          <w:rtl/>
        </w:rPr>
        <w:t xml:space="preserve">'... </w:t>
      </w:r>
      <w:r>
        <w:rPr>
          <w:rtl/>
        </w:rPr>
        <w:t xml:space="preserve">כי זה הזמן נקרא </w:t>
      </w:r>
      <w:r>
        <w:rPr>
          <w:rFonts w:hint="cs"/>
          <w:rtl/>
        </w:rPr>
        <w:t>'</w:t>
      </w:r>
      <w:r>
        <w:rPr>
          <w:rtl/>
        </w:rPr>
        <w:t>בין הערביים</w:t>
      </w:r>
      <w:r>
        <w:rPr>
          <w:rFonts w:hint="cs"/>
          <w:rtl/>
        </w:rPr>
        <w:t>'</w:t>
      </w:r>
      <w:r>
        <w:rPr>
          <w:rtl/>
        </w:rPr>
        <w:t xml:space="preserve"> בעבור שהוא נחשב שאינו מן היום שעבר ואין מן היום שיב</w:t>
      </w:r>
      <w:r>
        <w:rPr>
          <w:rFonts w:hint="cs"/>
          <w:rtl/>
        </w:rPr>
        <w:t>ו</w:t>
      </w:r>
      <w:r>
        <w:rPr>
          <w:rtl/>
        </w:rPr>
        <w:t>א</w:t>
      </w:r>
      <w:r>
        <w:rPr>
          <w:rFonts w:hint="cs"/>
          <w:rtl/>
        </w:rPr>
        <w:t>.</w:t>
      </w:r>
      <w:r>
        <w:rPr>
          <w:rtl/>
        </w:rPr>
        <w:t xml:space="preserve"> וכל דבר שהוא כזה</w:t>
      </w:r>
      <w:r>
        <w:rPr>
          <w:rFonts w:hint="cs"/>
          <w:rtl/>
        </w:rPr>
        <w:t>,</w:t>
      </w:r>
      <w:r>
        <w:rPr>
          <w:rtl/>
        </w:rPr>
        <w:t xml:space="preserve"> רוצה לומר שאינו לגמרי מן יום שעבר ואינו מן יום שיבא</w:t>
      </w:r>
      <w:r>
        <w:rPr>
          <w:rFonts w:hint="cs"/>
          <w:rtl/>
        </w:rPr>
        <w:t>,</w:t>
      </w:r>
      <w:r>
        <w:rPr>
          <w:rtl/>
        </w:rPr>
        <w:t xml:space="preserve"> הוא בעבור שיש כאן שני דברים מחולקים, בשביל כך יש דבר מה בנתיים.</w:t>
      </w:r>
      <w:r>
        <w:rPr>
          <w:rFonts w:hint="cs"/>
          <w:rtl/>
        </w:rPr>
        <w:t>..</w:t>
      </w:r>
      <w:r>
        <w:rPr>
          <w:rtl/>
        </w:rPr>
        <w:t xml:space="preserve"> וכאשר יש שני דברים מחולקים</w:t>
      </w:r>
      <w:r>
        <w:rPr>
          <w:rFonts w:hint="cs"/>
          <w:rtl/>
        </w:rPr>
        <w:t>,</w:t>
      </w:r>
      <w:r>
        <w:rPr>
          <w:rtl/>
        </w:rPr>
        <w:t xml:space="preserve"> יש כאן דבר בינתיים מפני החלוק שהם מחולקים, לכך נקרא הזמן שהוא בין יום ליום </w:t>
      </w:r>
      <w:r>
        <w:rPr>
          <w:rFonts w:hint="cs"/>
          <w:rtl/>
        </w:rPr>
        <w:t>'</w:t>
      </w:r>
      <w:r>
        <w:rPr>
          <w:rtl/>
        </w:rPr>
        <w:t>בין הערביים</w:t>
      </w:r>
      <w:r>
        <w:rPr>
          <w:rFonts w:hint="cs"/>
          <w:rtl/>
        </w:rPr>
        <w:t xml:space="preserve">'... </w:t>
      </w:r>
      <w:r>
        <w:rPr>
          <w:rtl/>
        </w:rPr>
        <w:t xml:space="preserve">הזמן שהוא מתחיל להיות בין הימים, דהיינו מחצות ואילך, שאז מתחיל להיות 'בין הימים', וזה נקרא </w:t>
      </w:r>
      <w:r>
        <w:rPr>
          <w:rFonts w:hint="cs"/>
          <w:rtl/>
        </w:rPr>
        <w:t>'</w:t>
      </w:r>
      <w:r>
        <w:rPr>
          <w:rtl/>
        </w:rPr>
        <w:t>בין הערבים</w:t>
      </w:r>
      <w:r>
        <w:rPr>
          <w:rFonts w:hint="cs"/>
          <w:rtl/>
        </w:rPr>
        <w:t>'</w:t>
      </w:r>
      <w:r>
        <w:rPr>
          <w:rtl/>
        </w:rPr>
        <w:t>"</w:t>
      </w:r>
      <w:r>
        <w:rPr>
          <w:rFonts w:hint="cs"/>
          <w:rtl/>
        </w:rPr>
        <w:t>.</w:t>
      </w:r>
      <w:r>
        <w:rPr>
          <w:rtl/>
        </w:rPr>
        <w:t xml:space="preserve"> </w:t>
      </w:r>
      <w:r>
        <w:rPr>
          <w:rFonts w:hint="cs"/>
          <w:rtl/>
        </w:rPr>
        <w:t>ולהלן פל"ו [ד"ה וכן מה] כתב: "בין הערבים הוא זמן מיוחד שאינו לא מן היום שעבר ולא מן הלילה, ומורה זה על זמן מיוחד בפני עצמו". לכך ברי הוא שזמן זה הוא "בין הגבולין".</w:t>
      </w:r>
    </w:p>
  </w:footnote>
  <w:footnote w:id="28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"תנועות השמש מדובקת" - רצופה ותמידית, ואין שום עצירה בפועל באמצע השמים. וראה הערה הבאה.</w:t>
      </w:r>
    </w:p>
  </w:footnote>
  <w:footnote w:id="28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בעוד שכאן מבאר שסוף השעה הששית הוא סוף החלק הראשון של היום, הרי לכאורה בבאר הגול</w:t>
      </w:r>
      <w:r w:rsidRPr="08BA4EA2">
        <w:rPr>
          <w:rFonts w:hint="cs"/>
          <w:sz w:val="18"/>
          <w:rtl/>
        </w:rPr>
        <w:t>ה באר הששי [קצח:]</w:t>
      </w:r>
      <w:r>
        <w:rPr>
          <w:rFonts w:hint="cs"/>
          <w:sz w:val="18"/>
          <w:rtl/>
        </w:rPr>
        <w:t xml:space="preserve"> כתב לא כן, אלא שסוף החלק הראשון של היום הוא חצי שעה מאוחר יותר, וכלשונו</w:t>
      </w:r>
      <w:r w:rsidRPr="08BA4EA2">
        <w:rPr>
          <w:rFonts w:hint="cs"/>
          <w:sz w:val="18"/>
          <w:rtl/>
        </w:rPr>
        <w:t>: "</w:t>
      </w:r>
      <w:r>
        <w:rPr>
          <w:rFonts w:hint="cs"/>
          <w:sz w:val="18"/>
          <w:rtl/>
        </w:rPr>
        <w:t xml:space="preserve">ואם תאמר, אם כן </w:t>
      </w:r>
      <w:r w:rsidRPr="08BA4EA2">
        <w:rPr>
          <w:sz w:val="18"/>
          <w:rtl/>
        </w:rPr>
        <w:t>אין ראוי שיהיה נחשב שהחמה עומדת בגובה רק רגע אחד, והוא רגע עמידת השמש בתכלית הגובה. אבל אין שעור חכמים כך. שהרי לענין הקרבת תמיד של בין הערביים, אין נחשב שהחמה במערב רק מחצי שביעית</w:t>
      </w:r>
      <w:r>
        <w:rPr>
          <w:rFonts w:hint="cs"/>
          <w:sz w:val="18"/>
          <w:rtl/>
        </w:rPr>
        <w:t xml:space="preserve"> [פסחים נח.]</w:t>
      </w:r>
      <w:r w:rsidRPr="08BA4EA2">
        <w:rPr>
          <w:sz w:val="18"/>
          <w:rtl/>
        </w:rPr>
        <w:t>. וכן לענין תפילת מנחה, לא נחשב שהחמה היא במערב עד חצי שבע, לא כאשר עברה השעה הששית</w:t>
      </w:r>
      <w:r>
        <w:rPr>
          <w:rFonts w:hint="cs"/>
          <w:sz w:val="18"/>
          <w:rtl/>
        </w:rPr>
        <w:t xml:space="preserve"> [ברכות כו:]</w:t>
      </w:r>
      <w:r w:rsidRPr="08BA4EA2">
        <w:rPr>
          <w:sz w:val="18"/>
          <w:rtl/>
        </w:rPr>
        <w:t xml:space="preserve">. ודבר זה על פי החכמה, כי הזמן הוא מדובק, ואין הזמן נחלק, רק מדובק הוא. ולפיכך דבק סוף שש אל תחלת שבע, ואין כאן עדיין השתנות זמן, ואין חלוק בזמן בין סוף שש לתחלת שבע. אבל אין דבוק סוף שש לסוף שבע, כי זה נחשב ריחוק. ולכך אחר חצי שבע, הזמן מתחלק, ולא נחלק תחלת שבע מסוף שש. וזהו טעם דברי חכמים, שאמרו  </w:t>
      </w:r>
      <w:r>
        <w:rPr>
          <w:rFonts w:hint="cs"/>
          <w:sz w:val="18"/>
          <w:rtl/>
        </w:rPr>
        <w:t>[</w:t>
      </w:r>
      <w:r w:rsidRPr="08BA4EA2">
        <w:rPr>
          <w:sz w:val="18"/>
          <w:rtl/>
        </w:rPr>
        <w:t>ברכות כו:</w:t>
      </w:r>
      <w:r>
        <w:rPr>
          <w:rFonts w:hint="cs"/>
          <w:sz w:val="18"/>
          <w:rtl/>
        </w:rPr>
        <w:t>]</w:t>
      </w:r>
      <w:r w:rsidRPr="08BA4EA2">
        <w:rPr>
          <w:sz w:val="18"/>
          <w:rtl/>
        </w:rPr>
        <w:t xml:space="preserve"> שזמן תפלת המנחה שהוא אחר חצי שבע. ולא יחלק סוף שש להיות חצי היום, מפני שהזמן מדובק. ואמר שזמן שראוי שיהיה מתחלת שבע</w:t>
      </w:r>
      <w:r>
        <w:rPr>
          <w:rFonts w:hint="cs"/>
          <w:sz w:val="18"/>
          <w:rtl/>
        </w:rPr>
        <w:t>,</w:t>
      </w:r>
      <w:r w:rsidRPr="08BA4EA2">
        <w:rPr>
          <w:sz w:val="18"/>
          <w:rtl/>
        </w:rPr>
        <w:t xml:space="preserve"> הוא אחר חצי שבע, שאז הזמן נחלק. וכמו כך בעצמו המקום הוא מדובק. וכאשר השמש עומד בחצי שמים, לא נחשב שעברה חצי שמים עד שעברה כמו שעור מהלך חצי שעה מן נקודת הגובה, שאז משתנה מקום החמה לומר שהחמה במערב. ולא יאמר שהחמה במזרח רק קודם חצי שש, שאין כאן דבוק לומר שדבק תחלת שש אל סוף שש</w:t>
      </w:r>
      <w:r>
        <w:rPr>
          <w:rFonts w:hint="cs"/>
          <w:rtl/>
        </w:rPr>
        <w:t>". ולכאורה לפי זה החמה היתה צריכה לעמוד שש שעות לא בסוף שעה ששית, אלא חצי שעה מאוחר יותר. @</w:t>
      </w:r>
      <w:r>
        <w:rPr>
          <w:rFonts w:hint="cs"/>
          <w:b/>
          <w:bCs/>
          <w:rtl/>
        </w:rPr>
        <w:t>ויש לומר</w:t>
      </w:r>
      <w:r>
        <w:rPr>
          <w:rFonts w:hint="cs"/>
          <w:rtl/>
        </w:rPr>
        <w:t xml:space="preserve">^, כי הנה דבריו בבאר הגולה הם </w:t>
      </w:r>
      <w:r>
        <w:rPr>
          <w:rtl/>
        </w:rPr>
        <w:t>שיטה חדשה</w:t>
      </w:r>
      <w:r>
        <w:rPr>
          <w:rFonts w:hint="cs"/>
          <w:rtl/>
        </w:rPr>
        <w:t xml:space="preserve"> בזמן של בין הערבים;</w:t>
      </w:r>
      <w:r>
        <w:rPr>
          <w:rtl/>
        </w:rPr>
        <w:t xml:space="preserve"> יש שיטת ראשונים </w:t>
      </w:r>
      <w:r>
        <w:rPr>
          <w:rFonts w:hint="cs"/>
          <w:rtl/>
        </w:rPr>
        <w:t xml:space="preserve">הסוברת </w:t>
      </w:r>
      <w:r>
        <w:rPr>
          <w:rtl/>
        </w:rPr>
        <w:t>[רש"י ברכות כו: ד"ה מנחה</w:t>
      </w:r>
      <w:r>
        <w:rPr>
          <w:rFonts w:hint="cs"/>
          <w:rtl/>
        </w:rPr>
        <w:t>, תוספות הרא"ש נדה סג:,</w:t>
      </w:r>
      <w:r w:rsidRPr="08A01ABB">
        <w:rPr>
          <w:rtl/>
        </w:rPr>
        <w:t xml:space="preserve"> </w:t>
      </w:r>
      <w:r>
        <w:rPr>
          <w:rFonts w:hint="cs"/>
          <w:rtl/>
        </w:rPr>
        <w:t>ו</w:t>
      </w:r>
      <w:r>
        <w:rPr>
          <w:rtl/>
        </w:rPr>
        <w:t>מאירי פסחים נח.] שמן התורה זמן תמיד של בין הערבים הוא משש ומחצה, לפי שמחצי שש עד חצי שבע החמה עומדת בראש כל אדם, ומחצי שבע ואילך נוטה לצד מערב, ועד שעה זו בכלל חצות הוא. ויש שיטת ראשונים ה</w:t>
      </w:r>
      <w:r>
        <w:rPr>
          <w:rFonts w:hint="cs"/>
          <w:rtl/>
        </w:rPr>
        <w:t xml:space="preserve">סוברת </w:t>
      </w:r>
      <w:r>
        <w:rPr>
          <w:rtl/>
        </w:rPr>
        <w:t>[תוספות נדה סג: ד"ה מן, רמב"ם הלכות תמידין ומוספין פ"א ה"ג, ופירוש המשניות פסחים פ"ה מ"א]</w:t>
      </w:r>
      <w:r>
        <w:rPr>
          <w:rFonts w:hint="cs"/>
          <w:rtl/>
        </w:rPr>
        <w:t xml:space="preserve"> </w:t>
      </w:r>
      <w:r>
        <w:rPr>
          <w:rtl/>
        </w:rPr>
        <w:t xml:space="preserve">שמהתורה הזמן הוא בתחילת שבע, ומ"מ אנו ממתינים עוד חצי שעה, משום שאין אנו בקיאים לכוין את השעה, אך בשש ומחצה הצל מאריך, ונראה לכל שהאריך. אך </w:t>
      </w:r>
      <w:r>
        <w:rPr>
          <w:rFonts w:hint="cs"/>
          <w:rtl/>
        </w:rPr>
        <w:t>למהר"ל בבאר הגולה</w:t>
      </w:r>
      <w:r>
        <w:rPr>
          <w:rtl/>
        </w:rPr>
        <w:t xml:space="preserve"> </w:t>
      </w:r>
      <w:r>
        <w:rPr>
          <w:rFonts w:hint="cs"/>
          <w:rtl/>
        </w:rPr>
        <w:t xml:space="preserve">יש </w:t>
      </w:r>
      <w:r>
        <w:rPr>
          <w:rtl/>
        </w:rPr>
        <w:t xml:space="preserve">שיטה שלישית; הזמן מן התורה הוא אכן תחלת שבע, אך המתנת חצי שעה נוספת אינה מחמת העדר בקיאות, אלא שהזמן לא השתנה מסוף שש לתחילת שבע, ש"אין כאן עדיין השתנות זמן" [לשונו </w:t>
      </w:r>
      <w:r>
        <w:rPr>
          <w:rFonts w:hint="cs"/>
          <w:rtl/>
        </w:rPr>
        <w:t>שם</w:t>
      </w:r>
      <w:r>
        <w:rPr>
          <w:rtl/>
        </w:rPr>
        <w:t xml:space="preserve">], ורק </w:t>
      </w:r>
      <w:r>
        <w:rPr>
          <w:rFonts w:hint="cs"/>
          <w:rtl/>
        </w:rPr>
        <w:t>ל</w:t>
      </w:r>
      <w:r>
        <w:rPr>
          <w:rtl/>
        </w:rPr>
        <w:t>אחר חצי שעה</w:t>
      </w:r>
      <w:r>
        <w:rPr>
          <w:rFonts w:hint="cs"/>
          <w:rtl/>
        </w:rPr>
        <w:t xml:space="preserve"> נוספת</w:t>
      </w:r>
      <w:r>
        <w:rPr>
          <w:rtl/>
        </w:rPr>
        <w:t>, שהזמן מתחלק, אז נחלק הזמן של התחלת השבע. א"כ חצות היום הוא תחלת שבע</w:t>
      </w:r>
      <w:r>
        <w:rPr>
          <w:rFonts w:hint="cs"/>
          <w:rtl/>
        </w:rPr>
        <w:t xml:space="preserve">, ורק החלות לכך היא </w:t>
      </w:r>
      <w:r>
        <w:rPr>
          <w:rtl/>
        </w:rPr>
        <w:t xml:space="preserve">בשבעה ומחצה, שאז הזמן נפרד </w:t>
      </w:r>
      <w:r w:rsidRPr="08204AE7">
        <w:rPr>
          <w:sz w:val="18"/>
          <w:rtl/>
        </w:rPr>
        <w:t>מסוף שש.</w:t>
      </w:r>
      <w:r w:rsidRPr="08204AE7">
        <w:rPr>
          <w:rFonts w:hint="cs"/>
          <w:sz w:val="18"/>
          <w:rtl/>
        </w:rPr>
        <w:t xml:space="preserve"> ו</w:t>
      </w:r>
      <w:r>
        <w:rPr>
          <w:rFonts w:hint="cs"/>
          <w:sz w:val="18"/>
          <w:rtl/>
        </w:rPr>
        <w:t>ממילא ניתן לומר ש</w:t>
      </w:r>
      <w:r w:rsidRPr="08204AE7">
        <w:rPr>
          <w:rFonts w:hint="cs"/>
          <w:sz w:val="18"/>
          <w:rtl/>
        </w:rPr>
        <w:t>עד כמה שנוגע לעמידת השמש, בזה אין ללכת אחר חלות החילוק, אלא אחר עצם החילוק, וזה</w:t>
      </w:r>
      <w:r>
        <w:rPr>
          <w:rFonts w:hint="cs"/>
          <w:sz w:val="18"/>
          <w:rtl/>
        </w:rPr>
        <w:t>ו</w:t>
      </w:r>
      <w:r w:rsidRPr="08204AE7">
        <w:rPr>
          <w:rFonts w:hint="cs"/>
          <w:sz w:val="18"/>
          <w:rtl/>
        </w:rPr>
        <w:t xml:space="preserve"> בסוף שעה ששית. ו</w:t>
      </w:r>
      <w:r>
        <w:rPr>
          <w:rFonts w:hint="cs"/>
          <w:sz w:val="18"/>
          <w:rtl/>
        </w:rPr>
        <w:t xml:space="preserve">נמצא </w:t>
      </w:r>
      <w:r>
        <w:rPr>
          <w:rFonts w:hint="cs"/>
          <w:rtl/>
        </w:rPr>
        <w:t xml:space="preserve">שדבריו בבאר הגולה לא מבעיא שאין הם סותרים לדבריו כאן, אלא הם מבארים אותם. כי </w:t>
      </w:r>
      <w:r>
        <w:rPr>
          <w:rFonts w:hint="cs"/>
          <w:sz w:val="18"/>
          <w:rtl/>
        </w:rPr>
        <w:t xml:space="preserve">לשונו כאן הוא </w:t>
      </w:r>
      <w:r w:rsidRPr="08204AE7">
        <w:rPr>
          <w:rFonts w:hint="cs"/>
          <w:sz w:val="18"/>
          <w:rtl/>
        </w:rPr>
        <w:t>"</w:t>
      </w:r>
      <w:r w:rsidRPr="08204AE7">
        <w:rPr>
          <w:rStyle w:val="LatinChar"/>
          <w:sz w:val="18"/>
          <w:rtl/>
          <w:lang w:val="en-GB"/>
        </w:rPr>
        <w:t>ואף כי בודאי תנועות השמש מדובקת, מכל מקום מצד האופק עד חצי השמים השמש עולה, ומשם תתחיל השמש לרדת</w:t>
      </w:r>
      <w:r>
        <w:rPr>
          <w:rFonts w:hint="cs"/>
          <w:rtl/>
        </w:rPr>
        <w:t>". ופירושו, שאף שהדיבוק מחייב שהחצי השני של היום יתחיל יותר מאוחר [וכמבואר בדבריו בבאר הגולה], מכל מקום "מצד האופק" [שהוא תנועת השמש בעצם] החצי השני של</w:t>
      </w:r>
      <w:r w:rsidRPr="08204AE7">
        <w:rPr>
          <w:rFonts w:hint="cs"/>
          <w:sz w:val="18"/>
          <w:rtl/>
        </w:rPr>
        <w:t xml:space="preserve"> היום מתחיל בסוף שעה ששית, "</w:t>
      </w:r>
      <w:r w:rsidRPr="08204AE7">
        <w:rPr>
          <w:rStyle w:val="LatinChar"/>
          <w:sz w:val="18"/>
          <w:rtl/>
          <w:lang w:val="en-GB"/>
        </w:rPr>
        <w:t>ומפני כך אמצע השמים מקום שהוא ראוי לעמוד שם שש שעות</w:t>
      </w:r>
      <w:r>
        <w:rPr>
          <w:rFonts w:hint="cs"/>
          <w:rtl/>
        </w:rPr>
        <w:t>" [המשך לשונו כאן].</w:t>
      </w:r>
    </w:p>
  </w:footnote>
  <w:footnote w:id="28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בגלגל שלה. ובגו"א שמות פי"ג אות ח כתב: "</w:t>
      </w:r>
      <w:r>
        <w:rPr>
          <w:rtl/>
        </w:rPr>
        <w:t>כי הזמן הוא תולה בשמש בתנועת הגלגל</w:t>
      </w:r>
      <w:r>
        <w:rPr>
          <w:rFonts w:hint="cs"/>
          <w:rtl/>
        </w:rPr>
        <w:t xml:space="preserve">". ובנתיב התורה פי"ד [תקסו:] כתב: "בזמן אשר מסבב השמש גלגלה". </w:t>
      </w:r>
      <w:r>
        <w:rPr>
          <w:rtl/>
        </w:rPr>
        <w:t>ובנצח ישראל פי"ז [שפח:] כתב: "ויש לך לדעת כי ב' בחינות יש לשמש; הבחינה האחת מצד עצמה, דהיינו במה שהיא עצם מאיר בלבד. ובחינה השנית הוא כח השמש, אשר יש לה מצד תנועתה בגלגל, אשר יש לה שס"ה חלופי תנועות".</w:t>
      </w:r>
      <w:r>
        <w:rPr>
          <w:rFonts w:hint="cs"/>
          <w:rtl/>
        </w:rPr>
        <w:t xml:space="preserve"> ובזוה"ק ח"ב קצו. איתא "ובשעתא דנטיל שמשא בגלגלוי פתח קל נעימותא ואמר שירתא".</w:t>
      </w:r>
    </w:p>
  </w:footnote>
  <w:footnote w:id="28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לכך אע"פ שתנועות השמש מדובקות, מ"מ ניתן להבחין בין תנועות השמש מהזריחה עד אמצע השמים, לבין תנועותיה מאמצע השמים עד השקיעה; תנועות השמש מהזריחה עד אמצע השמים הן בעלות גוון אחד, כי כל התנועות הללו הולכות לקראת אמצע השמים, ודביקות אל אמצע השמים. מה שאין כן תנועות השמש מאמצע השמים עד לשקיעה הן בעלות גוון אחר, כי כל התנועות הללו הולכות לקראת השקיעה, ודביקות אל השקיעה, וכמו שמבאר והולך.  </w:t>
      </w:r>
    </w:p>
  </w:footnote>
  <w:footnote w:id="28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בדר"ח פ"ד מי"ח [שעט.] כתב: "</w:t>
      </w:r>
      <w:r>
        <w:rPr>
          <w:snapToGrid/>
          <w:rtl/>
        </w:rPr>
        <w:t>אשר הוא מתנועע אל דבר הוא נחשב עמו לגמרי ביותר</w:t>
      </w:r>
      <w:r>
        <w:rPr>
          <w:rFonts w:hint="cs"/>
          <w:snapToGrid/>
          <w:rtl/>
        </w:rPr>
        <w:t>,</w:t>
      </w:r>
      <w:r>
        <w:rPr>
          <w:snapToGrid/>
          <w:rtl/>
        </w:rPr>
        <w:t xml:space="preserve"> כי המתנועע אל הדבר הוא מצד הדבר שאליו הוא מתנועע, כאילו הוא דבר אחד עם מי שאליו התנועה</w:t>
      </w:r>
      <w:r>
        <w:rPr>
          <w:rFonts w:hint="cs"/>
          <w:rtl/>
        </w:rPr>
        <w:t xml:space="preserve">. וכבר רמזו </w:t>
      </w:r>
      <w:r>
        <w:rPr>
          <w:snapToGrid/>
          <w:rtl/>
        </w:rPr>
        <w:t xml:space="preserve">חכמי אמת דברים אלו בפרק כל כתבי </w:t>
      </w:r>
      <w:r>
        <w:rPr>
          <w:rFonts w:hint="cs"/>
          <w:snapToGrid/>
          <w:sz w:val="18"/>
          <w:rtl/>
        </w:rPr>
        <w:t>[</w:t>
      </w:r>
      <w:r w:rsidRPr="08F57235">
        <w:rPr>
          <w:snapToGrid/>
          <w:sz w:val="18"/>
          <w:rtl/>
        </w:rPr>
        <w:t>שבת קיח:</w:t>
      </w:r>
      <w:r>
        <w:rPr>
          <w:rFonts w:hint="cs"/>
          <w:snapToGrid/>
          <w:rtl/>
        </w:rPr>
        <w:t>]</w:t>
      </w:r>
      <w:r>
        <w:rPr>
          <w:snapToGrid/>
          <w:rtl/>
        </w:rPr>
        <w:t>, אמר רבי יוסי, יהא חלקי עם המתים בדרך מצוה, עד כאן. ולמה אמר 'עם המתים בדרך מצוה', ולא 'עם עושי מצוה'. אבל המתים בדרך מצוה הנה הוא מתנועע אל השם יתברך, וכאשר הוא מתנועע אל השם יתברך נחשב שהוא עם השם יתברך לגמרי. כי התנועה אל הדבר כאילו הוא אחד עמו. מה שאין כך מי שעשה כבר המצוה וקנה אותה, הרי קנה המדריגה שיש לעושי מצות, אבל לא יאמר בזה שהוא מתעלה להתדבק בו יתברך לגמרי. אבל כאשר הוא מת בדרך מצוה, והיה מתעלה להתדבק בו, ומתוך זה הוא מת, הרי מתדבק עם השם יתברך</w:t>
      </w:r>
      <w:r>
        <w:rPr>
          <w:rFonts w:hint="cs"/>
          <w:rtl/>
        </w:rPr>
        <w:t>". ו</w:t>
      </w:r>
      <w:r>
        <w:rPr>
          <w:rtl/>
        </w:rPr>
        <w:t>בנתיב העבודה פ"ה [א, פט.]</w:t>
      </w:r>
      <w:r>
        <w:rPr>
          <w:rFonts w:hint="cs"/>
          <w:rtl/>
        </w:rPr>
        <w:t xml:space="preserve"> כתב</w:t>
      </w:r>
      <w:r>
        <w:rPr>
          <w:rtl/>
        </w:rPr>
        <w:t>: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 וכן כתב בקיצור בנתיב התורה ס"פ טז</w:t>
      </w:r>
      <w:r>
        <w:rPr>
          <w:rFonts w:hint="cs"/>
          <w:rtl/>
        </w:rPr>
        <w:t xml:space="preserve"> [תרסו.]. ו</w:t>
      </w:r>
      <w:r>
        <w:rPr>
          <w:rtl/>
        </w:rPr>
        <w:t xml:space="preserve">אמרו חכמים [קידושין לט:] "שלוחי מצוה אינן ניזקין",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w:t>
      </w:r>
      <w:r>
        <w:rPr>
          <w:rFonts w:hint="cs"/>
          <w:rtl/>
        </w:rPr>
        <w:t xml:space="preserve">[שבת קיח:] </w:t>
      </w:r>
      <w:r>
        <w:rPr>
          <w:rtl/>
        </w:rPr>
        <w:t>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w:t>
      </w:r>
      <w:r w:rsidRPr="08EA7826">
        <w:rPr>
          <w:rtl/>
        </w:rPr>
        <w:t xml:space="preserve"> </w:t>
      </w:r>
      <w:r>
        <w:rPr>
          <w:rtl/>
        </w:rPr>
        <w:t>ובח"א לסנהדרין קט: [ג, רסה.] כתב: "מי שהולך ומתנועע אל דבר, נעשה עם אותו דבר ענין אחד לגמרי, לא שהתחבר בלבד".</w:t>
      </w:r>
      <w:r>
        <w:rPr>
          <w:rFonts w:hint="cs"/>
          <w:rtl/>
        </w:rPr>
        <w:t xml:space="preserve"> ובדר"ח פ"ב מ"ב [תקכב:] ביאר לפי זה את מאמרם [סנהדרין צא:] שאין לעובר יצר הרע, כי הוא מתנועע אל ההשלמה, ואי אפשר שאז ידבק בו ההעדר, שהוא הפך ההויה, כי לא ימצאו שני הפכים ביחד. אך לאחר שכבר נולד, שוב אין הוא מתנועע אל ההשלמה, ולכך אז דבק בו היצר הרע. והם הם הדברים. וראה נצח ישראל פל"ב הערה 152.</w:t>
      </w:r>
    </w:p>
  </w:footnote>
  <w:footnote w:id="28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כלשון הפסוק [תהלים קיג, ג] "ממזרח שמש עד מבואו מהולל שם ה'", ופירש המצודות ציון שם "</w:t>
      </w:r>
      <w:r>
        <w:rPr>
          <w:rtl/>
        </w:rPr>
        <w:t>עד מבואו - עד מקום שקיעתו</w:t>
      </w:r>
      <w:r>
        <w:rPr>
          <w:rFonts w:hint="cs"/>
          <w:rtl/>
        </w:rPr>
        <w:t>,</w:t>
      </w:r>
      <w:r>
        <w:rPr>
          <w:rtl/>
        </w:rPr>
        <w:t xml:space="preserve"> והוא פאת המערב</w:t>
      </w:r>
      <w:r>
        <w:rPr>
          <w:rFonts w:hint="cs"/>
          <w:rtl/>
        </w:rPr>
        <w:t>". וראה להלן פס"ב [ד"ה ואחר כך].</w:t>
      </w:r>
    </w:p>
  </w:footnote>
  <w:footnote w:id="28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קשה, כי בגמרא [ע"ז כה.] אמרו שרבי אליעזר סובר שהשמש עמדה גם באמצע השמים שתים עשרה שעות ["אזיל שית וקם תריסר, אזיל שית וקם תריסר, עמידתו כ'יום תמים'"], וכמובא למעלה הערה 262, וכיצד עמידה ראשונה זו תוסבר לפי דבריו כאן, הרי אין תנועה של שתים עשרה שעות עד אמצע השמים. ואין לומר ש"מקיש עמידתו לביאתו", כי כך סובר רבי שמואל בר נחמני בלבד, ולא רבי אליעזר, וכמבואר בהמשך הגמרא [שם]. וכן מיד בסמוך יבאר את דעת רבי שמואל בר נחמני שהשמש עמדה באמצע השמים שתים עשרה שעות [ובזה הוא סובר כרבי אליעזר], אך לא טרח לבאר כן גם לפי רבי אליעזר. ויל"ע בזה.</w:t>
      </w:r>
    </w:p>
  </w:footnote>
  <w:footnote w:id="28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הגלגל שבו נמצאת השמש הוא כדורי [כמבואר בבאר הגולה באר הששי (קעג.), וכן יבאר בסמוך (ציון 299)], וסבוב השמש הוא בתוך כדור הגלגל, כאשר בחצות הלילה השמש מגיעה לתחתית הגלגל. ובח"א לסנהדרין צא: [ג, קפ.] כתב שלאחר השקיעה "השמש הולכת למטה מן הארץ והיא נמצאת למטה מן הארץ". ובבאר הגולה באר הששי [רפה:] ביאר שהשמש בלילה מגיעה לנקודה התחתונה ביותר. וראה הערה הבאה. </w:t>
      </w:r>
    </w:p>
  </w:footnote>
  <w:footnote w:id="28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לאחר שהשמש מגיעה לתכלית המטה של הגלגל, משם היא מתחילה לעלות לקראת זריחתה על פני הארץ. נמצא שהשמש מטפסת ועולה בשתים עשרה השעות הקודמות להגעתה לאמצע השמים. ואודות מהלך השמש במשך היום, ראה פסחים צד:, רש"י ר"ה כד. ד"ה כאן, רש"י סנהדרין טז. ד"ה כנור, ובבאר הגולה באר הששי [קעז.]. </w:t>
      </w:r>
    </w:p>
  </w:footnote>
  <w:footnote w:id="28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כאשר השמש שוקעת ומגיעה אל נקודת הסיום של אותו יום, היא משם מתחילה שוב לעשות סבוב שלם כדי לשוב ולחזור אל מקום שקיעתה. </w:t>
      </w:r>
    </w:p>
  </w:footnote>
  <w:footnote w:id="29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בגו"א שמות פי"ב אות יד [קצד:]: "יקרא 'בין השמשות' כאילו כתיב 'בין הימים'... בלשון בני אדם נקרא היום על שמוש השמש". ובנר מצוה [קט:] כתב: "אחר היום, ששקעה החמה". וכן מצינו שהיום הוא כינוי לשמש, שנאמר [שיה"ש ד, ו] "עד שיפוח היום", ופירש רש"י שם "</w:t>
      </w:r>
      <w:r>
        <w:rPr>
          <w:rtl/>
        </w:rPr>
        <w:t>עד שיפוח היום - עד שתתפשט החמה</w:t>
      </w:r>
      <w:r>
        <w:rPr>
          <w:rFonts w:hint="cs"/>
          <w:rtl/>
        </w:rPr>
        <w:t>". ובשבת קלד. פירש רש"י "</w:t>
      </w:r>
      <w:r>
        <w:rPr>
          <w:rtl/>
        </w:rPr>
        <w:t>ולוקמיה להדי יומא - נגד השמש</w:t>
      </w:r>
      <w:r>
        <w:rPr>
          <w:rFonts w:hint="cs"/>
          <w:rtl/>
        </w:rPr>
        <w:t>". ובפסחים יב: פירש רש"י "</w:t>
      </w:r>
      <w:r>
        <w:rPr>
          <w:rtl/>
        </w:rPr>
        <w:t>יומא - חמה</w:t>
      </w:r>
      <w:r>
        <w:rPr>
          <w:rFonts w:hint="cs"/>
          <w:rtl/>
        </w:rPr>
        <w:t>". וביומא סב: פירש רש"י "</w:t>
      </w:r>
      <w:r>
        <w:rPr>
          <w:rtl/>
        </w:rPr>
        <w:t>כנגד היום - כנגד זריחת השמ</w:t>
      </w:r>
      <w:r>
        <w:rPr>
          <w:rFonts w:hint="cs"/>
          <w:rtl/>
        </w:rPr>
        <w:t>ש". ובב"ב טז. פירש רש"י "</w:t>
      </w:r>
      <w:r>
        <w:rPr>
          <w:rtl/>
        </w:rPr>
        <w:t>שדומה ליום - ברה כח</w:t>
      </w:r>
      <w:r>
        <w:rPr>
          <w:rFonts w:hint="cs"/>
          <w:rtl/>
        </w:rPr>
        <w:t xml:space="preserve">מה". </w:t>
      </w:r>
      <w:r>
        <w:rPr>
          <w:rtl/>
        </w:rPr>
        <w:t>וכן יש מן הפוסקים שכתבו הטעם בכמה מצוות הנוהגות ביום, שאין עושים אותן לכתחילה עד שתנץ החמה, לפי שהוא סתם יום האמור בתורה, שכן מצינו שיום הוא כינוי לשמש</w:t>
      </w:r>
      <w:r>
        <w:rPr>
          <w:rFonts w:hint="cs"/>
          <w:rtl/>
        </w:rPr>
        <w:t xml:space="preserve"> [פמ"ג או"ח משבצות זהב סימן תרנב סק"א]. וראה להלן פי"ב הערה 57.</w:t>
      </w:r>
    </w:p>
  </w:footnote>
  <w:footnote w:id="29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אמרו חכמים [סנהדרין צא:] "</w:t>
      </w:r>
      <w:r>
        <w:rPr>
          <w:rtl/>
        </w:rPr>
        <w:t xml:space="preserve">מפני מה </w:t>
      </w:r>
      <w:r>
        <w:rPr>
          <w:rFonts w:hint="cs"/>
          <w:rtl/>
        </w:rPr>
        <w:t xml:space="preserve">[השמש] </w:t>
      </w:r>
      <w:r>
        <w:rPr>
          <w:rtl/>
        </w:rPr>
        <w:t>שוקעת במערב</w:t>
      </w:r>
      <w:r>
        <w:rPr>
          <w:rFonts w:hint="cs"/>
          <w:rtl/>
        </w:rPr>
        <w:t>,</w:t>
      </w:r>
      <w:r>
        <w:rPr>
          <w:rtl/>
        </w:rPr>
        <w:t xml:space="preserve"> אמר ליה כדי ליתן שלום לקונה</w:t>
      </w:r>
      <w:r>
        <w:rPr>
          <w:rFonts w:hint="cs"/>
          <w:rtl/>
        </w:rPr>
        <w:t>", ופירש רש"י שם "</w:t>
      </w:r>
      <w:r>
        <w:rPr>
          <w:rtl/>
        </w:rPr>
        <w:t xml:space="preserve">כדי ליתן שלום לקונה </w:t>
      </w:r>
      <w:r>
        <w:rPr>
          <w:rFonts w:hint="cs"/>
          <w:rtl/>
        </w:rPr>
        <w:t>-</w:t>
      </w:r>
      <w:r>
        <w:rPr>
          <w:rtl/>
        </w:rPr>
        <w:t xml:space="preserve"> להק</w:t>
      </w:r>
      <w:r>
        <w:rPr>
          <w:rFonts w:hint="cs"/>
          <w:rtl/>
        </w:rPr>
        <w:t>ב"ה</w:t>
      </w:r>
      <w:r>
        <w:rPr>
          <w:rtl/>
        </w:rPr>
        <w:t>, שהשכינה במערב, וכיון שמגעת עד מערב הולכת ומשתחוה לפני הק</w:t>
      </w:r>
      <w:r>
        <w:rPr>
          <w:rFonts w:hint="cs"/>
          <w:rtl/>
        </w:rPr>
        <w:t xml:space="preserve">ב"ה </w:t>
      </w:r>
      <w:r>
        <w:rPr>
          <w:rtl/>
        </w:rPr>
        <w:t>שבראה, ולכך שוקעת ונכנסת כפופה לפני הק</w:t>
      </w:r>
      <w:r>
        <w:rPr>
          <w:rFonts w:hint="cs"/>
          <w:rtl/>
        </w:rPr>
        <w:t>ב"ה". ובח"א שם [ג, קעט:] כתב: "</w:t>
      </w:r>
      <w:r>
        <w:rPr>
          <w:rtl/>
        </w:rPr>
        <w:t>יש לפרש זה כי ליתן שלום לקונה היינו הדבוק שיש לה בו יתברך, שכאשר נותן שלום יש</w:t>
      </w:r>
      <w:r>
        <w:rPr>
          <w:rFonts w:hint="cs"/>
          <w:rtl/>
        </w:rPr>
        <w:t xml:space="preserve"> </w:t>
      </w:r>
      <w:r>
        <w:rPr>
          <w:rtl/>
        </w:rPr>
        <w:t>לו דבקות עמו. ור</w:t>
      </w:r>
      <w:r>
        <w:rPr>
          <w:rFonts w:hint="cs"/>
          <w:rtl/>
        </w:rPr>
        <w:t>צה לומר</w:t>
      </w:r>
      <w:r>
        <w:rPr>
          <w:rtl/>
        </w:rPr>
        <w:t xml:space="preserve"> מפני שהשמש וכל צבא השמים מבקשים ונכספים לצד מערב להתדבק לשם, מפני כי השכינה במערב</w:t>
      </w:r>
      <w:r>
        <w:rPr>
          <w:rFonts w:hint="cs"/>
          <w:rtl/>
        </w:rPr>
        <w:t>,</w:t>
      </w:r>
      <w:r>
        <w:rPr>
          <w:rtl/>
        </w:rPr>
        <w:t xml:space="preserve"> כדאיתא בפרק לא יחפור </w:t>
      </w:r>
      <w:r>
        <w:rPr>
          <w:rFonts w:hint="cs"/>
          <w:rtl/>
        </w:rPr>
        <w:t>[</w:t>
      </w:r>
      <w:r>
        <w:rPr>
          <w:rtl/>
        </w:rPr>
        <w:t>ב"ב כה</w:t>
      </w:r>
      <w:r>
        <w:rPr>
          <w:rFonts w:hint="cs"/>
          <w:rtl/>
        </w:rPr>
        <w:t>:]</w:t>
      </w:r>
      <w:r>
        <w:rPr>
          <w:rtl/>
        </w:rPr>
        <w:t xml:space="preserve">. ואף כי הוא יתברך אינו גשם ואינו במקום שיאמר </w:t>
      </w:r>
      <w:r>
        <w:rPr>
          <w:rFonts w:hint="cs"/>
          <w:rtl/>
        </w:rPr>
        <w:t>'</w:t>
      </w:r>
      <w:r>
        <w:rPr>
          <w:rtl/>
        </w:rPr>
        <w:t>שכינה במערב</w:t>
      </w:r>
      <w:r>
        <w:rPr>
          <w:rFonts w:hint="cs"/>
          <w:rtl/>
        </w:rPr>
        <w:t>'</w:t>
      </w:r>
      <w:r>
        <w:rPr>
          <w:rtl/>
        </w:rPr>
        <w:t>, אבל יש מקום מקבל יותר כבודו ממקום אחר, וצד מערב מוכן לזה</w:t>
      </w:r>
      <w:r>
        <w:rPr>
          <w:rFonts w:hint="cs"/>
          <w:rtl/>
        </w:rPr>
        <w:t>,</w:t>
      </w:r>
      <w:r>
        <w:rPr>
          <w:rtl/>
        </w:rPr>
        <w:t xml:space="preserve"> כי הוא מקבל כבודו. ולכך הגלגל הזה הוא משתוקק ונכסף למערב אשר שם כבודו</w:t>
      </w:r>
      <w:r>
        <w:rPr>
          <w:rFonts w:hint="cs"/>
          <w:rtl/>
        </w:rPr>
        <w:t xml:space="preserve">". ושם האריך בזה טובא [ראה להלן הקדמה שלישית הערה 22]. ובכלליות רומז כאן לענין של "רצוא ושוב" [יחזקאל א, יד], וראה על כך בפחד יצחק ר"ה מאמר ז אות ה. </w:t>
      </w:r>
    </w:p>
  </w:footnote>
  <w:footnote w:id="292">
    <w:p w:rsidR="087F48AA" w:rsidRDefault="087F48AA" w:rsidP="080233BA">
      <w:pPr>
        <w:pStyle w:val="FootnoteText"/>
        <w:rPr>
          <w:rFonts w:hint="cs"/>
          <w:rtl/>
        </w:rPr>
      </w:pPr>
      <w:r>
        <w:rPr>
          <w:rtl/>
        </w:rPr>
        <w:t>&lt;</w:t>
      </w:r>
      <w:r>
        <w:rPr>
          <w:rStyle w:val="FootnoteReference"/>
        </w:rPr>
        <w:footnoteRef/>
      </w:r>
      <w:r>
        <w:rPr>
          <w:rtl/>
        </w:rPr>
        <w:t>&gt;</w:t>
      </w:r>
      <w:r>
        <w:rPr>
          <w:rFonts w:hint="cs"/>
          <w:rtl/>
        </w:rPr>
        <w:t xml:space="preserve"> הוא האיכא דאמרי שהובא בגמרא [ע"ז כה.], שהתנאים דלעיל נחלקו בענין שעות האור שנתווספו באותו יום, דהיינו בזמן עמידת השמש לחוד. מה שאין כן לפי הלשון הקודם, השיעורים שנקט כל אחד מהתנאים התייחסו לזמן הכולל של אור השמש באותו יום, כולל זמן הילוך השמש [מובא למעלה הערה 264].</w:t>
      </w:r>
    </w:p>
  </w:footnote>
  <w:footnote w:id="29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כמבואר למעלה הערות 286, 287.</w:t>
      </w:r>
    </w:p>
  </w:footnote>
  <w:footnote w:id="29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נמצא ששתים עשרה השעות של העמידה הראשונה הן מכוונות כנגד שתים עשרה השעות מחצות הלילה עד חצות היום. ואילו שתים עשרה השעות של העמידה השניה הן מכוונות כנגד שתים עשרה השעות מהזריחה עד לשקיעה.  </w:t>
      </w:r>
    </w:p>
  </w:footnote>
  <w:footnote w:id="29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היא דעת רבי אליעזר, וכמובא למעלה ציון 267.</w:t>
      </w:r>
    </w:p>
  </w:footnote>
  <w:footnote w:id="296">
    <w:p w:rsidR="087F48AA" w:rsidRDefault="087F48AA" w:rsidP="08977F93">
      <w:pPr>
        <w:pStyle w:val="FootnoteText"/>
        <w:rPr>
          <w:rFonts w:hint="cs"/>
        </w:rPr>
      </w:pPr>
      <w:r>
        <w:rPr>
          <w:rtl/>
        </w:rPr>
        <w:t>&lt;</w:t>
      </w:r>
      <w:r>
        <w:rPr>
          <w:rStyle w:val="FootnoteReference"/>
        </w:rPr>
        <w:footnoteRef/>
      </w:r>
      <w:r>
        <w:rPr>
          <w:rtl/>
        </w:rPr>
        <w:t>&gt;</w:t>
      </w:r>
      <w:r>
        <w:rPr>
          <w:rFonts w:hint="cs"/>
          <w:rtl/>
        </w:rPr>
        <w:t xml:space="preserve"> כפי שביאר למעלה ללישנא קמא את דעת רבי שמואל בר נחמני, ציונים 288-290. </w:t>
      </w:r>
    </w:p>
  </w:footnote>
  <w:footnote w:id="29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היא דעת רבי שמואל בר נחמני, וכמובא למעלה ציון 269.</w:t>
      </w:r>
    </w:p>
  </w:footnote>
  <w:footnote w:id="29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ואם תאמר, אם כן מהו הצורך בהיקש של עמידה שניה לעמידה ראשונה ["</w:t>
      </w:r>
      <w:r>
        <w:rPr>
          <w:rtl/>
        </w:rPr>
        <w:t>מקיש עמידתו לביאתו</w:t>
      </w:r>
      <w:r>
        <w:rPr>
          <w:rFonts w:hint="cs"/>
          <w:rtl/>
        </w:rPr>
        <w:t>;</w:t>
      </w:r>
      <w:r>
        <w:rPr>
          <w:rtl/>
        </w:rPr>
        <w:t xml:space="preserve"> מה ביאתו כיום תמים</w:t>
      </w:r>
      <w:r>
        <w:rPr>
          <w:rFonts w:hint="cs"/>
          <w:rtl/>
        </w:rPr>
        <w:t>,</w:t>
      </w:r>
      <w:r>
        <w:rPr>
          <w:rtl/>
        </w:rPr>
        <w:t xml:space="preserve"> אף עמידתו כיום תמים</w:t>
      </w:r>
      <w:r>
        <w:rPr>
          <w:rFonts w:hint="cs"/>
          <w:rtl/>
        </w:rPr>
        <w:t xml:space="preserve">" (ע"ז כה.)], הרי ידענו כן מסברא שהביא כאן. ויש לומר, כי בשלמא העמידה השניה, שם מובן שיש בשקיעת החמה סופו של יום, ומשם מתחיל הסיבוב החדש של היום הבא, וכפי שביאר למעלה [לאחר ציון 288]. אך העמידה הראשונה שבאמצע היום אינה סופו של יום, והמשך תנועת החמה משם אינו שייך ליום הבא, אלא להמשכו של אותו יום. לכך לולא ההיקש של "עמידתו לביאתו" לא היינו אומרים מסברא שמתחיל כאן סיבוב חדש של עשרים וארבע שעות. אך כל זה ללא ההיקש, אך לאחר ההיקש של "עמידתו לביאתו" למדנו שאף מנקודת אמצע השמים מתחיל סיבוב חדש של עשרים וארבע שעות. </w:t>
      </w:r>
    </w:p>
  </w:footnote>
  <w:footnote w:id="29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כי כבר נתבאר למעלה [לאחר ציון 249] שהסדר מקיים את הנמצאים בסדור הזה. וראה למעלה הערות 223, 253. לכך לא יקשה קושית הרלב"ג [שנס בגרמיים השמימיים יביא הפסד לתחתונים (ראה למעלה הערות 240, 249, 256)], כי הואיל ונס זה הוא מכלל סדר הנמצאים, לכך לא יהיה מחמתו שום הפסד, כי הסדר מקיים את הנמצאים.  </w:t>
      </w:r>
    </w:p>
  </w:footnote>
  <w:footnote w:id="30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רש"י [פסחים צד:] "גלגל - כמין אופן ברקיע, שהמזלות נתונים בו". והרמב"ם בהלכות יסודי התורה פ"ג ה"ד כתב: "כל הגלגלים האלה המקיפין את העולם הן עגולין ככדור". וכן כתב בבאר הגולה באר הששי [קעג.], והאברבנאל שמות יב, א [בשאלה הב']. </w:t>
      </w:r>
    </w:p>
  </w:footnote>
  <w:footnote w:id="30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חוזר בזה לביאורו למחלוקת התנאים בגמרא [ע"ז כה.], שביאר שהשמש מסיימת את סיבובה בשקיעה, ואז חוזרת ומתחילה שוב את סיבובה. ומקשה, שהואיל והגלגל הוא כדורי, מה שייך לומר בכדור שיש לו התחלה וסוף. וראה הערה הבאה. </w:t>
      </w:r>
    </w:p>
  </w:footnote>
  <w:footnote w:id="30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w:t>
      </w:r>
      <w:r w:rsidRPr="082F722D">
        <w:rPr>
          <w:rFonts w:hint="cs"/>
          <w:sz w:val="18"/>
          <w:rtl/>
        </w:rPr>
        <w:t>שונו באור חדש פ"א [רפה.]: "</w:t>
      </w:r>
      <w:r w:rsidRPr="082F722D">
        <w:rPr>
          <w:rStyle w:val="LatinChar"/>
          <w:sz w:val="18"/>
          <w:rtl/>
          <w:lang w:val="en-GB"/>
        </w:rPr>
        <w:t>כל ה</w:t>
      </w:r>
      <w:r w:rsidRPr="082F722D">
        <w:rPr>
          <w:rStyle w:val="LatinChar"/>
          <w:rFonts w:hint="cs"/>
          <w:sz w:val="18"/>
          <w:rtl/>
          <w:lang w:val="en-GB"/>
        </w:rPr>
        <w:t>ארץ</w:t>
      </w:r>
      <w:r w:rsidRPr="082F722D">
        <w:rPr>
          <w:rStyle w:val="LatinChar"/>
          <w:sz w:val="18"/>
          <w:rtl/>
          <w:lang w:val="en-GB"/>
        </w:rPr>
        <w:t xml:space="preserve"> כדורית</w:t>
      </w:r>
      <w:r>
        <w:rPr>
          <w:rStyle w:val="LatinChar"/>
          <w:rFonts w:hint="cs"/>
          <w:sz w:val="18"/>
          <w:rtl/>
          <w:lang w:val="en-GB"/>
        </w:rPr>
        <w:t>...</w:t>
      </w:r>
      <w:r w:rsidRPr="082F722D">
        <w:rPr>
          <w:rStyle w:val="LatinChar"/>
          <w:sz w:val="18"/>
          <w:rtl/>
          <w:lang w:val="en-GB"/>
        </w:rPr>
        <w:t xml:space="preserve"> ולא שייך בדבר שהוא כדורי לא התחלה ולא סוף</w:t>
      </w:r>
      <w:r>
        <w:rPr>
          <w:rFonts w:hint="cs"/>
          <w:rtl/>
        </w:rPr>
        <w:t>". ובבאר הגולה באר הששי [קעג.] כתב: "</w:t>
      </w:r>
      <w:r>
        <w:rPr>
          <w:rtl/>
        </w:rPr>
        <w:t>הגלגל הוא כדורי</w:t>
      </w:r>
      <w:r>
        <w:rPr>
          <w:rFonts w:hint="cs"/>
          <w:rtl/>
        </w:rPr>
        <w:t>,</w:t>
      </w:r>
      <w:r>
        <w:rPr>
          <w:rtl/>
        </w:rPr>
        <w:t xml:space="preserve"> וכל כדור אין לו התחלה</w:t>
      </w:r>
      <w:r>
        <w:rPr>
          <w:rFonts w:hint="cs"/>
          <w:rtl/>
        </w:rPr>
        <w:t>,</w:t>
      </w:r>
      <w:r>
        <w:rPr>
          <w:rtl/>
        </w:rPr>
        <w:t xml:space="preserve"> כי הוא שוה הצדדין</w:t>
      </w:r>
      <w:r>
        <w:rPr>
          <w:rFonts w:hint="cs"/>
          <w:rtl/>
        </w:rPr>
        <w:t>,</w:t>
      </w:r>
      <w:r>
        <w:rPr>
          <w:rtl/>
        </w:rPr>
        <w:t xml:space="preserve"> שהצד אחד אליו כמו השני</w:t>
      </w:r>
      <w:r>
        <w:rPr>
          <w:rFonts w:hint="cs"/>
          <w:rtl/>
        </w:rPr>
        <w:t xml:space="preserve">... </w:t>
      </w:r>
      <w:r>
        <w:rPr>
          <w:rtl/>
        </w:rPr>
        <w:t>ואין לו התחלה כלל</w:t>
      </w:r>
      <w:r>
        <w:rPr>
          <w:rFonts w:hint="cs"/>
          <w:rtl/>
        </w:rPr>
        <w:t>". ובח"א לקידושין סט. [ב, קמז:] כתב: "כי כל הארץ הוא ככדור, והכדור הוא שוה בכל צד".</w:t>
      </w:r>
    </w:p>
  </w:footnote>
  <w:footnote w:id="30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השפעת השמש בעולם משתנית לפי מיקומה, שכאשר השמש זורחת היא משפיעה בעולם באופן אחד, וכאשר היא באמצע השמים היא משפיעה על העולם באופן. דוגמה לדבר; במסכת תמיד [לב.] אמרו "</w:t>
      </w:r>
      <w:r>
        <w:rPr>
          <w:rtl/>
        </w:rPr>
        <w:t>חמה במזרח הכל מסתכלין בה</w:t>
      </w:r>
      <w:r>
        <w:rPr>
          <w:rFonts w:hint="cs"/>
          <w:rtl/>
        </w:rPr>
        <w:t>,</w:t>
      </w:r>
      <w:r>
        <w:rPr>
          <w:rtl/>
        </w:rPr>
        <w:t xml:space="preserve"> חמה במערב הכל מסתכלין בה</w:t>
      </w:r>
      <w:r>
        <w:rPr>
          <w:rFonts w:hint="cs"/>
          <w:rtl/>
        </w:rPr>
        <w:t>,</w:t>
      </w:r>
      <w:r>
        <w:rPr>
          <w:rtl/>
        </w:rPr>
        <w:t xml:space="preserve"> חמה באמצע רקיע אין הכל מסתכלין בה</w:t>
      </w:r>
      <w:r>
        <w:rPr>
          <w:rFonts w:hint="cs"/>
          <w:rtl/>
        </w:rPr>
        <w:t>", ופירש רש"י שם "</w:t>
      </w:r>
      <w:r>
        <w:rPr>
          <w:rtl/>
        </w:rPr>
        <w:t xml:space="preserve">חמה במזרח הכל מסתכלים בה חמה באמצע רקיע אין הכל מסתכלין </w:t>
      </w:r>
      <w:r>
        <w:rPr>
          <w:rFonts w:hint="cs"/>
          <w:rtl/>
        </w:rPr>
        <w:t>-</w:t>
      </w:r>
      <w:r>
        <w:rPr>
          <w:rtl/>
        </w:rPr>
        <w:t xml:space="preserve"> ולמה</w:t>
      </w:r>
      <w:r>
        <w:rPr>
          <w:rFonts w:hint="cs"/>
          <w:rtl/>
        </w:rPr>
        <w:t>,</w:t>
      </w:r>
      <w:r>
        <w:rPr>
          <w:rtl/>
        </w:rPr>
        <w:t xml:space="preserve"> לפי שהחמה כשהיא במזרח או במערב היא רחוקה</w:t>
      </w:r>
      <w:r>
        <w:rPr>
          <w:rFonts w:hint="cs"/>
          <w:rtl/>
        </w:rPr>
        <w:t>,</w:t>
      </w:r>
      <w:r>
        <w:rPr>
          <w:rtl/>
        </w:rPr>
        <w:t xml:space="preserve"> ובשביל שהיא רחוקה יכולים להסתכל בה</w:t>
      </w:r>
      <w:r>
        <w:rPr>
          <w:rFonts w:hint="cs"/>
          <w:rtl/>
        </w:rPr>
        <w:t>,</w:t>
      </w:r>
      <w:r>
        <w:rPr>
          <w:rtl/>
        </w:rPr>
        <w:t xml:space="preserve"> שאין האורה מזקת לעינים</w:t>
      </w:r>
      <w:r>
        <w:rPr>
          <w:rFonts w:hint="cs"/>
          <w:rtl/>
        </w:rPr>
        <w:t>.</w:t>
      </w:r>
      <w:r>
        <w:rPr>
          <w:rtl/>
        </w:rPr>
        <w:t xml:space="preserve"> אבל כשהיא באמצע הרקיע קרובה ואורה מזהיר כ</w:t>
      </w:r>
      <w:r>
        <w:rPr>
          <w:rFonts w:hint="cs"/>
          <w:rtl/>
        </w:rPr>
        <w:t>ל כך,</w:t>
      </w:r>
      <w:r>
        <w:rPr>
          <w:rtl/>
        </w:rPr>
        <w:t xml:space="preserve"> שאין יכולין לראות</w:t>
      </w:r>
      <w:r>
        <w:rPr>
          <w:rFonts w:hint="cs"/>
          <w:rtl/>
        </w:rPr>
        <w:t>". ובבאר הגולה באר הששי [רסה.] הביא המאמר הזה וביארו.</w:t>
      </w:r>
    </w:p>
  </w:footnote>
  <w:footnote w:id="304">
    <w:p w:rsidR="087F48AA" w:rsidRDefault="087F48AA" w:rsidP="083E73A6">
      <w:pPr>
        <w:pStyle w:val="FootnoteText"/>
        <w:rPr>
          <w:rFonts w:hint="cs"/>
          <w:rtl/>
        </w:rPr>
      </w:pPr>
      <w:r>
        <w:rPr>
          <w:rtl/>
        </w:rPr>
        <w:t>&lt;</w:t>
      </w:r>
      <w:r>
        <w:rPr>
          <w:rStyle w:val="FootnoteReference"/>
        </w:rPr>
        <w:footnoteRef/>
      </w:r>
      <w:r>
        <w:rPr>
          <w:rtl/>
        </w:rPr>
        <w:t>&gt;</w:t>
      </w:r>
      <w:r>
        <w:rPr>
          <w:rFonts w:hint="cs"/>
          <w:rtl/>
        </w:rPr>
        <w:t xml:space="preserve"> פירוש - אע"פ שאין מצד עצם הגלגל זריחה או שקיעה, כי הגלגל הוא כדורי וכל הצדדים שוים בו, מ"מ הואיל וכלפי האדם נראה שהשמש זורחת בתחילת היום ושוקעת בסופו, לכך יבואו לאדם הדברים בהתאם לראייתו, והשמש תעמוד בשקיעה במספר השעות התואמות לראית האדם. ובח"א לב"ב כה. [ג, פ.] כתב: "</w:t>
      </w:r>
      <w:r>
        <w:rPr>
          <w:rtl/>
        </w:rPr>
        <w:t>ואל תשאל הלא כל צבא השמים הכוכבים הם בעיגול</w:t>
      </w:r>
      <w:r>
        <w:rPr>
          <w:rFonts w:hint="cs"/>
          <w:rtl/>
        </w:rPr>
        <w:t>,</w:t>
      </w:r>
      <w:r>
        <w:rPr>
          <w:rtl/>
        </w:rPr>
        <w:t xml:space="preserve"> ואין להם זריחה ואין להם שקיעה</w:t>
      </w:r>
      <w:r>
        <w:rPr>
          <w:rFonts w:hint="cs"/>
          <w:rtl/>
        </w:rPr>
        <w:t>.</w:t>
      </w:r>
      <w:r>
        <w:rPr>
          <w:rtl/>
        </w:rPr>
        <w:t xml:space="preserve"> הלא כבר אמרנו לך כי כל דברים אלו מצד ישוב העולם</w:t>
      </w:r>
      <w:r>
        <w:rPr>
          <w:rFonts w:hint="cs"/>
          <w:rtl/>
        </w:rPr>
        <w:t>,</w:t>
      </w:r>
      <w:r>
        <w:rPr>
          <w:rtl/>
        </w:rPr>
        <w:t xml:space="preserve"> כמו שהתבאר</w:t>
      </w:r>
      <w:r>
        <w:rPr>
          <w:rFonts w:hint="cs"/>
          <w:rtl/>
        </w:rPr>
        <w:t>". @</w:t>
      </w:r>
      <w:r w:rsidRPr="083E73A6">
        <w:rPr>
          <w:rFonts w:hint="cs"/>
          <w:b/>
          <w:bCs/>
          <w:rtl/>
        </w:rPr>
        <w:t>ואודות שהכל</w:t>
      </w:r>
      <w:r>
        <w:rPr>
          <w:rFonts w:hint="cs"/>
          <w:rtl/>
        </w:rPr>
        <w:t xml:space="preserve">^ נידון מצד האדם, הנה זהו יסוד מוסד בספרי המהר"ל, ובתפארת ישראל פל"ג הקדיש את כל הפרק לבאר יסוד זה, </w:t>
      </w:r>
      <w:r>
        <w:rPr>
          <w:rtl/>
        </w:rPr>
        <w:t>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וגם בארנו שאין הכונה כי השם יתברך נראה בלבד אל המקבל באופן זה שהיה יורד</w:t>
      </w:r>
      <w:r>
        <w:rPr>
          <w:rFonts w:hint="cs"/>
          <w:rtl/>
        </w:rPr>
        <w:t>,</w:t>
      </w:r>
      <w:r>
        <w:rPr>
          <w:rtl/>
        </w:rPr>
        <w:t xml:space="preserve"> כי דבר זה אינו</w:t>
      </w:r>
      <w:r>
        <w:rPr>
          <w:rFonts w:hint="cs"/>
          <w:rtl/>
        </w:rPr>
        <w:t>.</w:t>
      </w:r>
      <w:r>
        <w:rPr>
          <w:rtl/>
        </w:rPr>
        <w:t xml:space="preserve"> רק הוא כך באמת נמצא</w:t>
      </w:r>
      <w:r>
        <w:rPr>
          <w:rFonts w:hint="cs"/>
          <w:rtl/>
        </w:rPr>
        <w:t>,</w:t>
      </w:r>
      <w:r>
        <w:rPr>
          <w:rtl/>
        </w:rPr>
        <w:t xml:space="preserve"> כי אל האדם הוא יורד על הר סיני</w:t>
      </w:r>
      <w:r>
        <w:rPr>
          <w:rFonts w:hint="cs"/>
          <w:rtl/>
        </w:rPr>
        <w:t>...</w:t>
      </w:r>
      <w:r>
        <w:rPr>
          <w:rtl/>
        </w:rPr>
        <w:t xml:space="preserve"> ודבר זה הוא יסוד גדול מאד מאד</w:t>
      </w:r>
      <w:r>
        <w:rPr>
          <w:rFonts w:hint="cs"/>
          <w:rtl/>
        </w:rPr>
        <w:t>,</w:t>
      </w:r>
      <w:r>
        <w:rPr>
          <w:rtl/>
        </w:rPr>
        <w:t xml:space="preserve"> ראוי לך שיהיה היסוד הזה נגד עיניך תמיד</w:t>
      </w:r>
      <w:r>
        <w:rPr>
          <w:rFonts w:hint="cs"/>
          <w:rtl/>
        </w:rPr>
        <w:t>..</w:t>
      </w:r>
      <w:r>
        <w:rPr>
          <w:rtl/>
        </w:rPr>
        <w:t xml:space="preserve">. וכן אמרו </w:t>
      </w:r>
      <w:r>
        <w:rPr>
          <w:rFonts w:hint="cs"/>
          <w:rtl/>
        </w:rPr>
        <w:t>[ילקו"ש ח"ב תשמו] '</w:t>
      </w:r>
      <w:r>
        <w:rPr>
          <w:rtl/>
        </w:rPr>
        <w:t>עורה למה תישן ה'</w:t>
      </w:r>
      <w:r>
        <w:rPr>
          <w:rFonts w:hint="cs"/>
          <w:rtl/>
        </w:rPr>
        <w:t xml:space="preserve">' [תהלים מד, כד]. </w:t>
      </w:r>
      <w:r>
        <w:rPr>
          <w:rtl/>
        </w:rPr>
        <w:t>וכי יש שינה לפני הק</w:t>
      </w:r>
      <w:r>
        <w:rPr>
          <w:rFonts w:hint="cs"/>
          <w:rtl/>
        </w:rPr>
        <w:t>ב"ה,</w:t>
      </w:r>
      <w:r>
        <w:rPr>
          <w:rtl/>
        </w:rPr>
        <w:t xml:space="preserve"> אלא בשעה שישראל אינם עושים רצונו של מקום</w:t>
      </w:r>
      <w:r>
        <w:rPr>
          <w:rFonts w:hint="cs"/>
          <w:rtl/>
        </w:rPr>
        <w:t>,</w:t>
      </w:r>
      <w:r>
        <w:rPr>
          <w:rtl/>
        </w:rPr>
        <w:t xml:space="preserve"> כביכול כא</w:t>
      </w:r>
      <w:r>
        <w:rPr>
          <w:rFonts w:hint="cs"/>
          <w:rtl/>
        </w:rPr>
        <w:t>י</w:t>
      </w:r>
      <w:r>
        <w:rPr>
          <w:rtl/>
        </w:rPr>
        <w:t>לו יש שינה לפניו</w:t>
      </w:r>
      <w:r>
        <w:rPr>
          <w:rFonts w:hint="cs"/>
          <w:rtl/>
        </w:rPr>
        <w:t>.</w:t>
      </w:r>
      <w:r>
        <w:rPr>
          <w:rtl/>
        </w:rPr>
        <w:t xml:space="preserve"> הרי כי נקרא שינה מצד המקבל</w:t>
      </w:r>
      <w:r>
        <w:rPr>
          <w:rFonts w:hint="cs"/>
          <w:rtl/>
        </w:rPr>
        <w:t>,</w:t>
      </w:r>
      <w:r>
        <w:rPr>
          <w:rtl/>
        </w:rPr>
        <w:t xml:space="preserve"> שכך נמצא השם יתברך אצל האדם המקבל שהוא בעולם הזה</w:t>
      </w:r>
      <w:r>
        <w:rPr>
          <w:rFonts w:hint="cs"/>
          <w:rtl/>
        </w:rPr>
        <w:t>.</w:t>
      </w:r>
      <w:r>
        <w:rPr>
          <w:rtl/>
        </w:rPr>
        <w:t xml:space="preserve"> והרי הדבר ברור כי האדם שהוא בעולם הזה</w:t>
      </w:r>
      <w:r>
        <w:rPr>
          <w:rFonts w:hint="cs"/>
          <w:rtl/>
        </w:rPr>
        <w:t>,</w:t>
      </w:r>
      <w:r>
        <w:rPr>
          <w:rtl/>
        </w:rPr>
        <w:t xml:space="preserve"> קורא שמות כפי אשר נמצא השם יתברך אל המקבלים</w:t>
      </w:r>
      <w:r>
        <w:rPr>
          <w:rFonts w:hint="cs"/>
          <w:rtl/>
        </w:rPr>
        <w:t xml:space="preserve"> [ב"ר יז, ד]</w:t>
      </w:r>
      <w:r>
        <w:rPr>
          <w:rtl/>
        </w:rPr>
        <w:t>"</w:t>
      </w:r>
      <w:r>
        <w:rPr>
          <w:rFonts w:hint="cs"/>
          <w:rtl/>
        </w:rPr>
        <w:t xml:space="preserve">. ובבאר הגולה באר הרביעי [תיז.] כתב: "ודע כי </w:t>
      </w:r>
      <w:r>
        <w:rPr>
          <w:rtl/>
        </w:rPr>
        <w:t>בכל מקום שתמצא בכתוב ובדברי חכמים לשון כזה</w:t>
      </w:r>
      <w:r>
        <w:rPr>
          <w:rFonts w:hint="cs"/>
          <w:rtl/>
        </w:rPr>
        <w:t xml:space="preserve"> [תוארים של ה']</w:t>
      </w:r>
      <w:r>
        <w:rPr>
          <w:rtl/>
        </w:rPr>
        <w:t>, חס ושלום שיעלה על דעתם לומר שיהיה דבר זה אצל הבורא, כי מי 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w:t>
      </w:r>
      <w:r>
        <w:rPr>
          <w:rFonts w:hint="cs"/>
          <w:rtl/>
        </w:rPr>
        <w:t xml:space="preserve">... </w:t>
      </w:r>
      <w:r>
        <w:rPr>
          <w:rtl/>
        </w:rPr>
        <w:t>הרי בארו כי השם יתברך מתואר בתארים לפי המקבלים, ומכל שכן שהוא יפעול כאשר מוכנים המקבלים בעצמם. ולא שימצא אצלו שנוי או שום דבר או התפעלות, רק שכך הוא נמצא הוא יתברך אל המקבל. ועל עניין זה באו כל התוארים שהם אצל השם יתברך.</w:t>
      </w:r>
      <w:r>
        <w:rPr>
          <w:rFonts w:hint="cs"/>
          <w:rtl/>
        </w:rPr>
        <w:t>..</w:t>
      </w:r>
      <w:r>
        <w:rPr>
          <w:rtl/>
        </w:rPr>
        <w:t xml:space="preserve"> </w:t>
      </w:r>
      <w:r>
        <w:rPr>
          <w:rStyle w:val="HebrewChar"/>
          <w:rFonts w:cs="Monotype Hadassah"/>
          <w:rtl/>
        </w:rPr>
        <w:t>הכל מצד המקבלים... ודבר זה יהיה לאות על ידך ולטוטפות בין עיניך, שכל דברים אלו וכיוצא בהם נאמרו מצד המקבל".</w:t>
      </w:r>
      <w:r>
        <w:rPr>
          <w:rStyle w:val="HebrewChar"/>
          <w:rFonts w:cs="Monotype Hadassah" w:hint="cs"/>
          <w:rtl/>
        </w:rPr>
        <w:t xml:space="preserve"> וכן כתב ב</w:t>
      </w:r>
      <w:r>
        <w:rPr>
          <w:rtl/>
        </w:rPr>
        <w:t>נצח ישראל פ</w:t>
      </w:r>
      <w:r>
        <w:rPr>
          <w:rFonts w:hint="cs"/>
          <w:rtl/>
        </w:rPr>
        <w:t>י</w:t>
      </w:r>
      <w:r>
        <w:rPr>
          <w:rtl/>
        </w:rPr>
        <w:t>"ט [רלה:]</w:t>
      </w:r>
      <w:r>
        <w:rPr>
          <w:rFonts w:hint="cs"/>
          <w:rtl/>
        </w:rPr>
        <w:t>,</w:t>
      </w:r>
      <w:r>
        <w:rPr>
          <w:rtl/>
        </w:rPr>
        <w:t xml:space="preserve"> שם פכ"ב [תע:], </w:t>
      </w:r>
      <w:r>
        <w:rPr>
          <w:rFonts w:hint="cs"/>
          <w:rtl/>
        </w:rPr>
        <w:t>להלן פרקים כג</w:t>
      </w:r>
      <w:r>
        <w:rPr>
          <w:rtl/>
        </w:rPr>
        <w:t xml:space="preserve">, </w:t>
      </w:r>
      <w:r>
        <w:rPr>
          <w:rFonts w:hint="cs"/>
          <w:rtl/>
        </w:rPr>
        <w:t>ע</w:t>
      </w:r>
      <w:r>
        <w:rPr>
          <w:rtl/>
        </w:rPr>
        <w:t>, גו"א בראשית פ"ו אות יב, שם שמות פ"ג אות ב, ח"א לע"ז ג: [ד, כה.]</w:t>
      </w:r>
      <w:r>
        <w:rPr>
          <w:rFonts w:hint="cs"/>
          <w:rtl/>
        </w:rPr>
        <w:t>, ועוד.</w:t>
      </w:r>
      <w:r>
        <w:rPr>
          <w:rtl/>
        </w:rPr>
        <w:t xml:space="preserve"> </w:t>
      </w:r>
      <w:r>
        <w:rPr>
          <w:rFonts w:hint="cs"/>
          <w:rtl/>
        </w:rPr>
        <w:t>והובא למעלה בהקדמה ראשונה הערה 17, והקדמה זו הערה 126.</w:t>
      </w:r>
    </w:p>
  </w:footnote>
  <w:footnote w:id="30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הואיל ועמידת השמש שייכת לשקיעתה [כפי שביאר עד כה], והשקיעה היא דבר השייך רק למקומה ולאופק שלה, ואינה נמצאת בכל העולם [כפי שיבאר בסמוך], לכך דבר זה מוכיח ["מכריע"] את מה שהמהר"ל יפרש להלן, וכמו שמיד יבאר. </w:t>
      </w:r>
    </w:p>
  </w:footnote>
  <w:footnote w:id="30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להלן [לאחר ציון 349] יבאר את חידושו המפורסם שנס עמידת השמש לא היתה בכל העולם, אלא רק ליהושע וישראל, כי הנס אינו מפקיע מהטבע. וראה להלן הערות 351, 376.</w:t>
      </w:r>
    </w:p>
  </w:footnote>
  <w:footnote w:id="30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אל תאמר שהיתה רק נראית כעומדת, אך לא עמדה בפועל. </w:t>
      </w:r>
    </w:p>
  </w:footnote>
  <w:footnote w:id="30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הרי שהשמש עמדה בפועל ממש, כי אם רק היתה נראית כעומדת, אך לא עמדה בפועל ממש, מה לי אמצע השמים והשקיעה יותר משאר תנועות השמש, הרי באידי ואידי לא היתה עמידת השמש בפועל. וצרף לכאן דברים </w:t>
      </w:r>
      <w:r>
        <w:rPr>
          <w:rStyle w:val="HebrewChar"/>
          <w:rFonts w:cs="Monotype Hadassah" w:hint="cs"/>
          <w:rtl/>
        </w:rPr>
        <w:t xml:space="preserve">שנכתבו </w:t>
      </w:r>
      <w:r>
        <w:rPr>
          <w:rFonts w:hint="cs"/>
          <w:rtl/>
        </w:rPr>
        <w:t>במבוא לתורת המהר"ל</w:t>
      </w:r>
      <w:r>
        <w:rPr>
          <w:rStyle w:val="HebrewChar"/>
          <w:rFonts w:cs="Monotype Hadassah" w:hint="cs"/>
          <w:rtl/>
        </w:rPr>
        <w:t xml:space="preserve"> [נועם כרך כה, </w:t>
      </w:r>
      <w:r>
        <w:rPr>
          <w:rStyle w:val="HebrewChar"/>
          <w:rFonts w:cs="Monotype Hadassah"/>
          <w:rtl/>
        </w:rPr>
        <w:t xml:space="preserve">עמוד </w:t>
      </w:r>
      <w:r>
        <w:rPr>
          <w:rStyle w:val="HebrewChar"/>
          <w:rFonts w:cs="Monotype Hadassah" w:hint="cs"/>
          <w:rtl/>
        </w:rPr>
        <w:t>רסה</w:t>
      </w:r>
      <w:r>
        <w:rPr>
          <w:rStyle w:val="HebrewChar"/>
          <w:rFonts w:cs="Monotype Hadassah"/>
          <w:rtl/>
        </w:rPr>
        <w:t>],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[ג, מח.]: אין לשאול סוף סוף מלאכים הם, ואין צריכים לאכילה. דבר זה לא קשיא, דכיון שירדו למטה, והיו נראים בדמות אנשים, היה האכילה שלהם גם כן מצד אותה הדמות. ואין לך לומר כי לא היו אנשים רק שכך נראים לאברהם, זה אינו, דודאי... נתלבשו במלבוש אנשים. ואף כי בודאי היה זה מצד שהיו נגלים בתחתונים, אבל לא מצד עצמם, שלא נעשו אנשים, מ"מ נאמר עליהם שם אנשים, לכך נאמר עליהם שאכלו [עכ"ל].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w:t>
      </w:r>
      <w:r>
        <w:rPr>
          <w:rFonts w:hint="cs"/>
          <w:rtl/>
        </w:rPr>
        <w:t xml:space="preserve"> וראה להלן ציון 351.</w:t>
      </w:r>
    </w:p>
  </w:footnote>
  <w:footnote w:id="30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בבאר הגולה באר הששי [קעז.]: "</w:t>
      </w:r>
      <w:r>
        <w:rPr>
          <w:rtl/>
        </w:rPr>
        <w:t>אין השמש שוקעת רק מעל האופק</w:t>
      </w:r>
      <w:r>
        <w:rPr>
          <w:rFonts w:hint="cs"/>
          <w:rtl/>
        </w:rPr>
        <w:t>,</w:t>
      </w:r>
      <w:r>
        <w:rPr>
          <w:rtl/>
        </w:rPr>
        <w:t xml:space="preserve"> שהרי אותם שיש להם אופק אח</w:t>
      </w:r>
      <w:r>
        <w:rPr>
          <w:rFonts w:hint="cs"/>
          <w:rtl/>
        </w:rPr>
        <w:t>ר</w:t>
      </w:r>
      <w:r>
        <w:rPr>
          <w:rtl/>
        </w:rPr>
        <w:t xml:space="preserve"> אין השמש שוקעת להם</w:t>
      </w:r>
      <w:r>
        <w:rPr>
          <w:rFonts w:hint="cs"/>
          <w:rtl/>
        </w:rPr>
        <w:t>.</w:t>
      </w:r>
      <w:r>
        <w:rPr>
          <w:rtl/>
        </w:rPr>
        <w:t xml:space="preserve"> ודבר זה אי אפשר להכחיש האדם שיש בו דעת</w:t>
      </w:r>
      <w:r>
        <w:rPr>
          <w:rFonts w:hint="cs"/>
          <w:rtl/>
        </w:rPr>
        <w:t>". ו</w:t>
      </w:r>
      <w:r>
        <w:rPr>
          <w:rtl/>
        </w:rPr>
        <w:t>פירוש</w:t>
      </w:r>
      <w:r>
        <w:rPr>
          <w:rFonts w:hint="cs"/>
          <w:rtl/>
        </w:rPr>
        <w:t>ו,</w:t>
      </w:r>
      <w:r>
        <w:rPr>
          <w:rtl/>
        </w:rPr>
        <w:t xml:space="preserve"> </w:t>
      </w:r>
      <w:r>
        <w:rPr>
          <w:rFonts w:hint="cs"/>
          <w:rtl/>
        </w:rPr>
        <w:t>ש</w:t>
      </w:r>
      <w:r>
        <w:rPr>
          <w:rtl/>
        </w:rPr>
        <w:t>אין החמה שוקעת אלא מעל מקום אחד מסויים, בעוד שבשאר מקומות בעולם באותה שעה החמה זורחת</w:t>
      </w:r>
      <w:r>
        <w:rPr>
          <w:rFonts w:hint="cs"/>
          <w:rtl/>
        </w:rPr>
        <w:t>. והביאור הלכה סימן רסא [ד"ה מתחלת] כתב: "</w:t>
      </w:r>
      <w:r>
        <w:rPr>
          <w:rtl/>
        </w:rPr>
        <w:t>נראה לעינים שמשך ב</w:t>
      </w:r>
      <w:r>
        <w:rPr>
          <w:rFonts w:hint="cs"/>
          <w:rtl/>
        </w:rPr>
        <w:t>ין השמשות</w:t>
      </w:r>
      <w:r>
        <w:rPr>
          <w:rtl/>
        </w:rPr>
        <w:t xml:space="preserve"> שהוא עד צאת הכוכבים</w:t>
      </w:r>
      <w:r>
        <w:rPr>
          <w:rFonts w:hint="cs"/>
          <w:rtl/>
        </w:rPr>
        <w:t>,</w:t>
      </w:r>
      <w:r>
        <w:rPr>
          <w:rtl/>
        </w:rPr>
        <w:t xml:space="preserve"> הוא הרבה יותר מג' רבעי מיל</w:t>
      </w:r>
      <w:r>
        <w:rPr>
          <w:rFonts w:hint="cs"/>
          <w:rtl/>
        </w:rPr>
        <w:t>...</w:t>
      </w:r>
      <w:r>
        <w:rPr>
          <w:rtl/>
        </w:rPr>
        <w:t xml:space="preserve"> ששעור הגמרא </w:t>
      </w:r>
      <w:r>
        <w:rPr>
          <w:rFonts w:hint="cs"/>
          <w:rtl/>
        </w:rPr>
        <w:t xml:space="preserve">[שבת לד:] </w:t>
      </w:r>
      <w:r>
        <w:rPr>
          <w:rtl/>
        </w:rPr>
        <w:t>נאמר רק על אופק בבל או א</w:t>
      </w:r>
      <w:r>
        <w:rPr>
          <w:rFonts w:hint="cs"/>
          <w:rtl/>
        </w:rPr>
        <w:t>רץ ישראל,</w:t>
      </w:r>
      <w:r>
        <w:rPr>
          <w:rtl/>
        </w:rPr>
        <w:t xml:space="preserve"> ובמדינותינו שנוטה יותר לצפון</w:t>
      </w:r>
      <w:r>
        <w:rPr>
          <w:rFonts w:hint="cs"/>
          <w:rtl/>
        </w:rPr>
        <w:t>,</w:t>
      </w:r>
      <w:r>
        <w:rPr>
          <w:rtl/>
        </w:rPr>
        <w:t xml:space="preserve"> מתארך יותר</w:t>
      </w:r>
      <w:r>
        <w:rPr>
          <w:rFonts w:hint="cs"/>
          <w:rtl/>
        </w:rPr>
        <w:t>.</w:t>
      </w:r>
      <w:r>
        <w:rPr>
          <w:rtl/>
        </w:rPr>
        <w:t xml:space="preserve"> ולכן לענין סוף ב</w:t>
      </w:r>
      <w:r>
        <w:rPr>
          <w:rFonts w:hint="cs"/>
          <w:rtl/>
        </w:rPr>
        <w:t>ין השמשות א</w:t>
      </w:r>
      <w:r>
        <w:rPr>
          <w:rtl/>
        </w:rPr>
        <w:t>ין לנו משך זמן מסוים מן הגמרא על אופק שלנו</w:t>
      </w:r>
      <w:r>
        <w:rPr>
          <w:rFonts w:hint="cs"/>
          <w:rtl/>
        </w:rPr>
        <w:t>". וראה הערה הבאה.</w:t>
      </w:r>
    </w:p>
  </w:footnote>
  <w:footnote w:id="31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הנה כאשר מציע צד זה [שהנס היה נראה בכל העולם] מדגיש את עמידת השמש באמצע השמים, ואילו למעלה כאשר הציע את הצד האחר [שהשמש עמדה רק ליהושע ועמו] הדגיש שהשמש עמדה בזמן השקיעה, ולא באמצע השמים. וצריך לומר כי השקיעה היא בקצה, ואינה נראית כל כך לעין כל, לעומת עמידה באמצע השמים, שהיא נראית לעיני הכל באופן ברור. וכן אמרו חכמים [פסחים צד.] "</w:t>
      </w:r>
      <w:r>
        <w:rPr>
          <w:rtl/>
        </w:rPr>
        <w:t>בחמש חמה במזרח</w:t>
      </w:r>
      <w:r>
        <w:rPr>
          <w:rFonts w:hint="cs"/>
          <w:rtl/>
        </w:rPr>
        <w:t>,</w:t>
      </w:r>
      <w:r>
        <w:rPr>
          <w:rtl/>
        </w:rPr>
        <w:t xml:space="preserve"> ובשבע חמה במערב</w:t>
      </w:r>
      <w:r>
        <w:rPr>
          <w:rFonts w:hint="cs"/>
          <w:rtl/>
        </w:rPr>
        <w:t>,</w:t>
      </w:r>
      <w:r>
        <w:rPr>
          <w:rtl/>
        </w:rPr>
        <w:t xml:space="preserve"> חצי שש וחצי שבע חמה עומדת בראש </w:t>
      </w:r>
      <w:r>
        <w:rPr>
          <w:rFonts w:hint="cs"/>
          <w:rtl/>
        </w:rPr>
        <w:t>&amp;</w:t>
      </w:r>
      <w:r w:rsidRPr="081175A1">
        <w:rPr>
          <w:b/>
          <w:bCs/>
          <w:rtl/>
        </w:rPr>
        <w:t>כל</w:t>
      </w:r>
      <w:r>
        <w:rPr>
          <w:rFonts w:hint="cs"/>
          <w:rtl/>
        </w:rPr>
        <w:t>^</w:t>
      </w:r>
      <w:r>
        <w:rPr>
          <w:rtl/>
        </w:rPr>
        <w:t xml:space="preserve"> </w:t>
      </w:r>
      <w:r>
        <w:rPr>
          <w:rFonts w:hint="cs"/>
          <w:rtl/>
        </w:rPr>
        <w:t xml:space="preserve">אדם". ובבאר הגולה באר הששי [קצז:] הביא מאמר זה וביארו.   </w:t>
      </w:r>
    </w:p>
  </w:footnote>
  <w:footnote w:id="31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כי הקב"ה עושה הנס כדי שידעו הבריות שהוא יתברך עשה כן, וכמבואר למעלה הערה 3.</w:t>
      </w:r>
    </w:p>
  </w:footnote>
  <w:footnote w:id="31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הב"ר שם "</w:t>
      </w:r>
      <w:r>
        <w:rPr>
          <w:rtl/>
        </w:rPr>
        <w:t>ואפשר כן</w:t>
      </w:r>
      <w:r>
        <w:rPr>
          <w:rFonts w:hint="cs"/>
          <w:rtl/>
        </w:rPr>
        <w:t xml:space="preserve"> ["שכל כך יהיה זרעו עד שיתמלא מהם כל העולם כולו" (מתנו"כ שם)], </w:t>
      </w:r>
      <w:r>
        <w:rPr>
          <w:rtl/>
        </w:rPr>
        <w:t>אלא זה יהושע</w:t>
      </w:r>
      <w:r>
        <w:rPr>
          <w:rFonts w:hint="cs"/>
          <w:rtl/>
        </w:rPr>
        <w:t>,</w:t>
      </w:r>
      <w:r>
        <w:rPr>
          <w:rtl/>
        </w:rPr>
        <w:t xml:space="preserve"> שהוא מדמים </w:t>
      </w:r>
      <w:r>
        <w:rPr>
          <w:rFonts w:hint="cs"/>
          <w:rtl/>
        </w:rPr>
        <w:t xml:space="preserve">["השתיק" (שם)] </w:t>
      </w:r>
      <w:r>
        <w:rPr>
          <w:rtl/>
        </w:rPr>
        <w:t>גלגל חמה ולבנה</w:t>
      </w:r>
      <w:r>
        <w:rPr>
          <w:rFonts w:hint="cs"/>
          <w:rtl/>
        </w:rPr>
        <w:t>,</w:t>
      </w:r>
      <w:r>
        <w:rPr>
          <w:rtl/>
        </w:rPr>
        <w:t xml:space="preserve"> שהן שולטין מסוף העולם</w:t>
      </w:r>
      <w:r>
        <w:rPr>
          <w:rFonts w:hint="cs"/>
          <w:rtl/>
        </w:rPr>
        <w:t>". ורש"י [בראשית מח, יט] כתב "</w:t>
      </w:r>
      <w:r>
        <w:rPr>
          <w:rtl/>
        </w:rPr>
        <w:t>וזרעו יהיה מלא הגוים - כל העולם יתמלא בצאת שמעו ושמו כשיעמיד חמה בגבעון וירח בעמק אילון</w:t>
      </w:r>
      <w:r>
        <w:rPr>
          <w:rFonts w:hint="cs"/>
          <w:rtl/>
        </w:rPr>
        <w:t>". ובגו"א שם [אות כא] כתב: "</w:t>
      </w:r>
      <w:r>
        <w:rPr>
          <w:rtl/>
        </w:rPr>
        <w:t>דאם לא כן</w:t>
      </w:r>
      <w:r>
        <w:rPr>
          <w:rFonts w:hint="cs"/>
          <w:rtl/>
        </w:rPr>
        <w:t>,</w:t>
      </w:r>
      <w:r>
        <w:rPr>
          <w:rtl/>
        </w:rPr>
        <w:t xml:space="preserve"> לא יתכן לומר </w:t>
      </w:r>
      <w:r>
        <w:rPr>
          <w:rFonts w:hint="cs"/>
          <w:rtl/>
        </w:rPr>
        <w:t>'</w:t>
      </w:r>
      <w:r>
        <w:rPr>
          <w:rtl/>
        </w:rPr>
        <w:t>וזרעו יהיה מלא הגוים</w:t>
      </w:r>
      <w:r>
        <w:rPr>
          <w:rFonts w:hint="cs"/>
          <w:rtl/>
        </w:rPr>
        <w:t>'</w:t>
      </w:r>
      <w:r>
        <w:rPr>
          <w:rtl/>
        </w:rPr>
        <w:t>, שאיך יהיה זרעו מלא הגוים, אלא בצאת שמעו</w:t>
      </w:r>
      <w:r>
        <w:rPr>
          <w:rFonts w:hint="cs"/>
          <w:rtl/>
        </w:rPr>
        <w:t>". ויש להעיר, שכך אמרו גם בגמרא שהביא למעלה [ע"ז כה.]: "'</w:t>
      </w:r>
      <w:r>
        <w:rPr>
          <w:rtl/>
        </w:rPr>
        <w:t>וזרעו יהיה מלא הגוים</w:t>
      </w:r>
      <w:r>
        <w:rPr>
          <w:rFonts w:hint="cs"/>
          <w:rtl/>
        </w:rPr>
        <w:t>',</w:t>
      </w:r>
      <w:r>
        <w:rPr>
          <w:rtl/>
        </w:rPr>
        <w:t xml:space="preserve"> אימתי יהיה </w:t>
      </w:r>
      <w:r>
        <w:rPr>
          <w:rFonts w:hint="cs"/>
          <w:rtl/>
        </w:rPr>
        <w:t>'</w:t>
      </w:r>
      <w:r>
        <w:rPr>
          <w:rtl/>
        </w:rPr>
        <w:t>מלא הגוים</w:t>
      </w:r>
      <w:r>
        <w:rPr>
          <w:rFonts w:hint="cs"/>
          <w:rtl/>
        </w:rPr>
        <w:t>',</w:t>
      </w:r>
      <w:r>
        <w:rPr>
          <w:rtl/>
        </w:rPr>
        <w:t xml:space="preserve"> בשעה שעמדה לו חמה ליהושע</w:t>
      </w:r>
      <w:r>
        <w:rPr>
          <w:rFonts w:hint="cs"/>
          <w:rtl/>
        </w:rPr>
        <w:t>", ופירש רש"י שם "</w:t>
      </w:r>
      <w:r>
        <w:rPr>
          <w:rtl/>
        </w:rPr>
        <w:t xml:space="preserve">רמיזא </w:t>
      </w:r>
      <w:r>
        <w:rPr>
          <w:rFonts w:hint="cs"/>
          <w:rtl/>
        </w:rPr>
        <w:t>ב</w:t>
      </w:r>
      <w:r>
        <w:rPr>
          <w:rtl/>
        </w:rPr>
        <w:t>בראשית שעתיד יהושע לבא לנס זה</w:t>
      </w:r>
      <w:r>
        <w:rPr>
          <w:rFonts w:hint="cs"/>
          <w:rtl/>
        </w:rPr>
        <w:t>,</w:t>
      </w:r>
      <w:r>
        <w:rPr>
          <w:rtl/>
        </w:rPr>
        <w:t xml:space="preserve"> יהושע משבט אפרים בא</w:t>
      </w:r>
      <w:r>
        <w:rPr>
          <w:rFonts w:hint="cs"/>
          <w:rtl/>
        </w:rPr>
        <w:t>,</w:t>
      </w:r>
      <w:r>
        <w:rPr>
          <w:rtl/>
        </w:rPr>
        <w:t xml:space="preserve"> כדכתיב </w:t>
      </w:r>
      <w:r>
        <w:rPr>
          <w:rFonts w:hint="cs"/>
          <w:rtl/>
        </w:rPr>
        <w:t>[</w:t>
      </w:r>
      <w:r>
        <w:rPr>
          <w:rtl/>
        </w:rPr>
        <w:t>במדבר יג</w:t>
      </w:r>
      <w:r>
        <w:rPr>
          <w:rFonts w:hint="cs"/>
          <w:rtl/>
        </w:rPr>
        <w:t>, ח]</w:t>
      </w:r>
      <w:r>
        <w:rPr>
          <w:rtl/>
        </w:rPr>
        <w:t xml:space="preserve"> </w:t>
      </w:r>
      <w:r>
        <w:rPr>
          <w:rFonts w:hint="cs"/>
          <w:rtl/>
        </w:rPr>
        <w:t>'</w:t>
      </w:r>
      <w:r>
        <w:rPr>
          <w:rtl/>
        </w:rPr>
        <w:t>למטה אפרים הושע בן נון</w:t>
      </w:r>
      <w:r>
        <w:rPr>
          <w:rFonts w:hint="cs"/>
          <w:rtl/>
        </w:rPr>
        <w:t>',</w:t>
      </w:r>
      <w:r>
        <w:rPr>
          <w:rtl/>
        </w:rPr>
        <w:t xml:space="preserve"> וכתיב באפרים </w:t>
      </w:r>
      <w:r>
        <w:rPr>
          <w:rFonts w:hint="cs"/>
          <w:rtl/>
        </w:rPr>
        <w:t>'</w:t>
      </w:r>
      <w:r>
        <w:rPr>
          <w:rtl/>
        </w:rPr>
        <w:t>וזרעו יהיה מלא הגוים</w:t>
      </w:r>
      <w:r>
        <w:rPr>
          <w:rFonts w:hint="cs"/>
          <w:rtl/>
        </w:rPr>
        <w:t>'.</w:t>
      </w:r>
      <w:r>
        <w:rPr>
          <w:rtl/>
        </w:rPr>
        <w:t xml:space="preserve"> כל הארצות נתמלאו מיראתו ומאימתו</w:t>
      </w:r>
      <w:r>
        <w:rPr>
          <w:rFonts w:hint="cs"/>
          <w:rtl/>
        </w:rPr>
        <w:t>,</w:t>
      </w:r>
      <w:r>
        <w:rPr>
          <w:rtl/>
        </w:rPr>
        <w:t xml:space="preserve"> זרעו של אפרים יהיה מלא הגוים</w:t>
      </w:r>
      <w:r>
        <w:rPr>
          <w:rFonts w:hint="cs"/>
          <w:rtl/>
        </w:rPr>
        <w:t>.</w:t>
      </w:r>
      <w:r>
        <w:rPr>
          <w:rtl/>
        </w:rPr>
        <w:t xml:space="preserve"> אדם נוצח כאן מלחמה</w:t>
      </w:r>
      <w:r>
        <w:rPr>
          <w:rFonts w:hint="cs"/>
          <w:rtl/>
        </w:rPr>
        <w:t>,</w:t>
      </w:r>
      <w:r>
        <w:rPr>
          <w:rtl/>
        </w:rPr>
        <w:t xml:space="preserve"> ואין בני אספמייא יודעין בה</w:t>
      </w:r>
      <w:r>
        <w:rPr>
          <w:rFonts w:hint="cs"/>
          <w:rtl/>
        </w:rPr>
        <w:t>.</w:t>
      </w:r>
      <w:r>
        <w:rPr>
          <w:rtl/>
        </w:rPr>
        <w:t xml:space="preserve"> אבל בשעה שעמדה לו חמה ליהושע</w:t>
      </w:r>
      <w:r>
        <w:rPr>
          <w:rFonts w:hint="cs"/>
          <w:rtl/>
        </w:rPr>
        <w:t>,</w:t>
      </w:r>
      <w:r>
        <w:rPr>
          <w:rtl/>
        </w:rPr>
        <w:t xml:space="preserve"> נראה לכל העולם</w:t>
      </w:r>
      <w:r>
        <w:rPr>
          <w:rFonts w:hint="cs"/>
          <w:rtl/>
        </w:rPr>
        <w:t>,</w:t>
      </w:r>
      <w:r>
        <w:rPr>
          <w:rtl/>
        </w:rPr>
        <w:t xml:space="preserve"> ויראו מפניו</w:t>
      </w:r>
      <w:r>
        <w:rPr>
          <w:rFonts w:hint="cs"/>
          <w:rtl/>
        </w:rPr>
        <w:t>". ומה ראה במדרש יותר מהגמרא שכבר הביא. וצ"ע.</w:t>
      </w:r>
    </w:p>
  </w:footnote>
  <w:footnote w:id="31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כאן המהר"ל נשאר בספק אם השמש עמדה רק ליהושע וישראל, או לכל העולם. אך להלן בהקדמה זו [לאחר ציון 349] יאריך לבאר את הצד שהשמש עמדה רק ליהושע וישראל, ולא לשאר העולם. </w:t>
      </w:r>
    </w:p>
  </w:footnote>
  <w:footnote w:id="31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אף שנאמר שעמידת השמש היתה נראית בכל העולם, ולא רק ליהושע וישראל, עדיין אין בזה שנוי טבע השמים, כי השנוי הזה היה שלא בטבע ולשעה </w:t>
      </w:r>
      <w:r w:rsidRPr="0803600B">
        <w:rPr>
          <w:rFonts w:hint="cs"/>
          <w:sz w:val="18"/>
          <w:rtl/>
        </w:rPr>
        <w:t xml:space="preserve">בלבד, ואין שנוי </w:t>
      </w:r>
      <w:r>
        <w:rPr>
          <w:rFonts w:hint="cs"/>
          <w:sz w:val="18"/>
          <w:rtl/>
        </w:rPr>
        <w:t>כזה</w:t>
      </w:r>
      <w:r w:rsidRPr="0803600B">
        <w:rPr>
          <w:rFonts w:hint="cs"/>
          <w:sz w:val="18"/>
          <w:rtl/>
        </w:rPr>
        <w:t xml:space="preserve"> נחשב לשנוי, וכפי שכתב למעלה [לאחר ציון 214], וז"ל: "</w:t>
      </w:r>
      <w:r w:rsidRPr="0803600B">
        <w:rPr>
          <w:rStyle w:val="LatinChar"/>
          <w:rFonts w:hint="cs"/>
          <w:sz w:val="18"/>
          <w:rtl/>
          <w:lang w:val="en-GB"/>
        </w:rPr>
        <w:t xml:space="preserve">כאשר </w:t>
      </w:r>
      <w:r w:rsidRPr="0803600B">
        <w:rPr>
          <w:rStyle w:val="LatinChar"/>
          <w:sz w:val="18"/>
          <w:rtl/>
          <w:lang w:val="en-GB"/>
        </w:rPr>
        <w:t>הטבע משתנה לפעמים בזמן מן הזמנים, אין זה שינוי</w:t>
      </w:r>
      <w:r w:rsidRPr="0803600B">
        <w:rPr>
          <w:rStyle w:val="LatinChar"/>
          <w:rFonts w:hint="cs"/>
          <w:sz w:val="18"/>
          <w:rtl/>
          <w:lang w:val="en-GB"/>
        </w:rPr>
        <w:t>,</w:t>
      </w:r>
      <w:r w:rsidRPr="0803600B">
        <w:rPr>
          <w:rStyle w:val="LatinChar"/>
          <w:sz w:val="18"/>
          <w:rtl/>
          <w:lang w:val="en-GB"/>
        </w:rPr>
        <w:t xml:space="preserve"> כי דבר זה שהוא לפי שעה</w:t>
      </w:r>
      <w:r w:rsidRPr="0803600B">
        <w:rPr>
          <w:rStyle w:val="LatinChar"/>
          <w:rFonts w:hint="cs"/>
          <w:sz w:val="18"/>
          <w:rtl/>
          <w:lang w:val="en-GB"/>
        </w:rPr>
        <w:t>,</w:t>
      </w:r>
      <w:r w:rsidRPr="0803600B">
        <w:rPr>
          <w:rStyle w:val="LatinChar"/>
          <w:sz w:val="18"/>
          <w:rtl/>
          <w:lang w:val="en-GB"/>
        </w:rPr>
        <w:t xml:space="preserve"> אין כאן בטול הטבע כלל</w:t>
      </w:r>
      <w:r>
        <w:rPr>
          <w:rFonts w:hint="cs"/>
          <w:rtl/>
        </w:rPr>
        <w:t>". וראה למעלה הערה 216. וראה להלן הערה 411.</w:t>
      </w:r>
    </w:p>
  </w:footnote>
  <w:footnote w:id="31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הרלב"ג בספר מלחמות השם מאמר ו ח"ב פי"ב [עמוד 456], והובא למעלה לאחר ציון 236, וראה הערה הבאה.</w:t>
      </w:r>
    </w:p>
  </w:footnote>
  <w:footnote w:id="316">
    <w:p w:rsidR="087F48AA" w:rsidRPr="08E342A9" w:rsidRDefault="087F48AA" w:rsidP="08C03808">
      <w:pPr>
        <w:pStyle w:val="FootnoteText"/>
        <w:rPr>
          <w:rFonts w:hint="cs"/>
          <w:sz w:val="18"/>
          <w:rtl/>
        </w:rPr>
      </w:pPr>
      <w:r>
        <w:rPr>
          <w:rtl/>
        </w:rPr>
        <w:t>&lt;</w:t>
      </w:r>
      <w:r>
        <w:rPr>
          <w:rStyle w:val="FootnoteReference"/>
        </w:rPr>
        <w:footnoteRef/>
      </w:r>
      <w:r>
        <w:rPr>
          <w:rtl/>
        </w:rPr>
        <w:t>&gt;</w:t>
      </w:r>
      <w:r>
        <w:rPr>
          <w:rFonts w:hint="cs"/>
          <w:rtl/>
        </w:rPr>
        <w:t xml:space="preserve"> לשונו למעלה [לאחר ציון 235]: "עוד הניח</w:t>
      </w:r>
      <w:r w:rsidRPr="08E342A9">
        <w:rPr>
          <w:rFonts w:hint="cs"/>
          <w:sz w:val="18"/>
          <w:rtl/>
        </w:rPr>
        <w:t xml:space="preserve"> </w:t>
      </w:r>
      <w:r>
        <w:rPr>
          <w:rFonts w:hint="cs"/>
          <w:sz w:val="18"/>
          <w:rtl/>
        </w:rPr>
        <w:t xml:space="preserve">[הרלב"ג] </w:t>
      </w:r>
      <w:r w:rsidRPr="08E342A9">
        <w:rPr>
          <w:rStyle w:val="LatinChar"/>
          <w:sz w:val="18"/>
          <w:rtl/>
          <w:lang w:val="en-GB"/>
        </w:rPr>
        <w:t>הנחה אחת</w:t>
      </w:r>
      <w:r w:rsidRPr="08E342A9">
        <w:rPr>
          <w:rStyle w:val="LatinChar"/>
          <w:rFonts w:hint="cs"/>
          <w:sz w:val="18"/>
          <w:rtl/>
          <w:lang w:val="en-GB"/>
        </w:rPr>
        <w:t>,</w:t>
      </w:r>
      <w:r w:rsidRPr="08E342A9">
        <w:rPr>
          <w:rStyle w:val="LatinChar"/>
          <w:sz w:val="18"/>
          <w:rtl/>
          <w:lang w:val="en-GB"/>
        </w:rPr>
        <w:t xml:space="preserve"> שאי אפשר שיהיה שנוי בגרמיים השמימיים</w:t>
      </w:r>
      <w:r w:rsidRPr="08E342A9">
        <w:rPr>
          <w:rStyle w:val="LatinChar"/>
          <w:rFonts w:hint="cs"/>
          <w:sz w:val="18"/>
          <w:rtl/>
          <w:lang w:val="en-GB"/>
        </w:rPr>
        <w:t>.</w:t>
      </w:r>
      <w:r w:rsidRPr="08E342A9">
        <w:rPr>
          <w:rStyle w:val="LatinChar"/>
          <w:sz w:val="18"/>
          <w:rtl/>
          <w:lang w:val="en-GB"/>
        </w:rPr>
        <w:t xml:space="preserve"> וזה כי פועל אלו הנפלאות הוא השכל הפועל</w:t>
      </w:r>
      <w:r w:rsidRPr="08E342A9">
        <w:rPr>
          <w:rStyle w:val="LatinChar"/>
          <w:rFonts w:hint="cs"/>
          <w:sz w:val="18"/>
          <w:rtl/>
          <w:lang w:val="en-GB"/>
        </w:rPr>
        <w:t>,</w:t>
      </w:r>
      <w:r w:rsidRPr="08E342A9">
        <w:rPr>
          <w:rStyle w:val="LatinChar"/>
          <w:sz w:val="18"/>
          <w:rtl/>
          <w:lang w:val="en-GB"/>
        </w:rPr>
        <w:t xml:space="preserve"> אשר הוא מושפע מן גרמיים השמימיים, ולפיכך לא יוכל שכל הפועל לפעול בגרמיים השמימיים</w:t>
      </w:r>
      <w:r w:rsidRPr="08E342A9">
        <w:rPr>
          <w:rStyle w:val="LatinChar"/>
          <w:rFonts w:hint="cs"/>
          <w:sz w:val="18"/>
          <w:rtl/>
          <w:lang w:val="en-GB"/>
        </w:rPr>
        <w:t>,</w:t>
      </w:r>
      <w:r w:rsidRPr="08E342A9">
        <w:rPr>
          <w:rStyle w:val="LatinChar"/>
          <w:sz w:val="18"/>
          <w:rtl/>
          <w:lang w:val="en-GB"/>
        </w:rPr>
        <w:t xml:space="preserve"> כי הוא עלול מהם</w:t>
      </w:r>
      <w:r w:rsidRPr="08E342A9">
        <w:rPr>
          <w:rFonts w:hint="cs"/>
          <w:sz w:val="18"/>
          <w:rtl/>
        </w:rPr>
        <w:t>".</w:t>
      </w:r>
    </w:p>
  </w:footnote>
  <w:footnote w:id="31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שהרלב"ג הניח שהשכל הפועל הוא עלול מהגרמיים השמימיים, </w:t>
      </w:r>
      <w:r w:rsidRPr="08053247">
        <w:rPr>
          <w:rFonts w:hint="cs"/>
          <w:sz w:val="18"/>
          <w:rtl/>
        </w:rPr>
        <w:t xml:space="preserve">ועל כך יחלוק כאן המהר"ל. וכן למעלה [לאחר ציון 106] </w:t>
      </w:r>
      <w:r>
        <w:rPr>
          <w:rFonts w:hint="cs"/>
          <w:sz w:val="18"/>
          <w:rtl/>
        </w:rPr>
        <w:t xml:space="preserve">כתב </w:t>
      </w:r>
      <w:r w:rsidRPr="08053247">
        <w:rPr>
          <w:rFonts w:hint="cs"/>
          <w:sz w:val="18"/>
          <w:rtl/>
        </w:rPr>
        <w:t xml:space="preserve">על הרלב"ג בזה"ל: "אמנם אם </w:t>
      </w:r>
      <w:r w:rsidRPr="08053247">
        <w:rPr>
          <w:rStyle w:val="LatinChar"/>
          <w:sz w:val="18"/>
          <w:rtl/>
          <w:lang w:val="en-GB"/>
        </w:rPr>
        <w:t>אנו מודים בהנחת ש</w:t>
      </w:r>
      <w:r w:rsidRPr="08053247">
        <w:rPr>
          <w:rStyle w:val="LatinChar"/>
          <w:rFonts w:hint="cs"/>
          <w:sz w:val="18"/>
          <w:rtl/>
          <w:lang w:val="en-GB"/>
        </w:rPr>
        <w:t>ֶׂ</w:t>
      </w:r>
      <w:r w:rsidRPr="08053247">
        <w:rPr>
          <w:rStyle w:val="LatinChar"/>
          <w:sz w:val="18"/>
          <w:rtl/>
          <w:lang w:val="en-GB"/>
        </w:rPr>
        <w:t>כ</w:t>
      </w:r>
      <w:r w:rsidRPr="08053247">
        <w:rPr>
          <w:rStyle w:val="LatinChar"/>
          <w:rFonts w:hint="cs"/>
          <w:sz w:val="18"/>
          <w:rtl/>
          <w:lang w:val="en-GB"/>
        </w:rPr>
        <w:t>ֶ</w:t>
      </w:r>
      <w:r w:rsidRPr="08053247">
        <w:rPr>
          <w:rStyle w:val="LatinChar"/>
          <w:sz w:val="18"/>
          <w:rtl/>
          <w:lang w:val="en-GB"/>
        </w:rPr>
        <w:t>ל ה</w:t>
      </w:r>
      <w:r w:rsidRPr="08053247">
        <w:rPr>
          <w:rStyle w:val="LatinChar"/>
          <w:rFonts w:hint="cs"/>
          <w:sz w:val="18"/>
          <w:rtl/>
          <w:lang w:val="en-GB"/>
        </w:rPr>
        <w:t>ַ</w:t>
      </w:r>
      <w:r w:rsidRPr="08053247">
        <w:rPr>
          <w:rStyle w:val="LatinChar"/>
          <w:sz w:val="18"/>
          <w:rtl/>
          <w:lang w:val="en-GB"/>
        </w:rPr>
        <w:t>פ</w:t>
      </w:r>
      <w:r w:rsidRPr="08053247">
        <w:rPr>
          <w:rStyle w:val="LatinChar"/>
          <w:rFonts w:hint="cs"/>
          <w:sz w:val="18"/>
          <w:rtl/>
          <w:lang w:val="en-GB"/>
        </w:rPr>
        <w:t>ּ</w:t>
      </w:r>
      <w:r w:rsidRPr="08053247">
        <w:rPr>
          <w:rStyle w:val="LatinChar"/>
          <w:sz w:val="18"/>
          <w:rtl/>
          <w:lang w:val="en-GB"/>
        </w:rPr>
        <w:t>ו</w:t>
      </w:r>
      <w:r w:rsidRPr="08053247">
        <w:rPr>
          <w:rStyle w:val="LatinChar"/>
          <w:rFonts w:hint="cs"/>
          <w:sz w:val="18"/>
          <w:rtl/>
          <w:lang w:val="en-GB"/>
        </w:rPr>
        <w:t>ֹ</w:t>
      </w:r>
      <w:r w:rsidRPr="08053247">
        <w:rPr>
          <w:rStyle w:val="LatinChar"/>
          <w:sz w:val="18"/>
          <w:rtl/>
          <w:lang w:val="en-GB"/>
        </w:rPr>
        <w:t>ע</w:t>
      </w:r>
      <w:r w:rsidRPr="08053247">
        <w:rPr>
          <w:rStyle w:val="LatinChar"/>
          <w:rFonts w:hint="cs"/>
          <w:sz w:val="18"/>
          <w:rtl/>
          <w:lang w:val="en-GB"/>
        </w:rPr>
        <w:t>ֵ</w:t>
      </w:r>
      <w:r w:rsidRPr="08053247">
        <w:rPr>
          <w:rStyle w:val="LatinChar"/>
          <w:sz w:val="18"/>
          <w:rtl/>
          <w:lang w:val="en-GB"/>
        </w:rPr>
        <w:t>ל שהוא פועל הנמצאים בעולם, אין כאן מקום זה כלל להשיב, כי זה וכיוצא בזה סברא מונחת לו</w:t>
      </w:r>
      <w:r w:rsidRPr="08053247">
        <w:rPr>
          <w:rStyle w:val="LatinChar"/>
          <w:rFonts w:hint="cs"/>
          <w:sz w:val="18"/>
          <w:rtl/>
          <w:lang w:val="en-GB"/>
        </w:rPr>
        <w:t>,</w:t>
      </w:r>
      <w:r w:rsidRPr="08053247">
        <w:rPr>
          <w:rStyle w:val="LatinChar"/>
          <w:sz w:val="18"/>
          <w:rtl/>
          <w:lang w:val="en-GB"/>
        </w:rPr>
        <w:t xml:space="preserve"> ועליו בנה טירת כספו, וכאשר ההקדמה בטלה</w:t>
      </w:r>
      <w:r w:rsidRPr="08053247">
        <w:rPr>
          <w:rStyle w:val="LatinChar"/>
          <w:rFonts w:hint="cs"/>
          <w:sz w:val="18"/>
          <w:rtl/>
          <w:lang w:val="en-GB"/>
        </w:rPr>
        <w:t>,</w:t>
      </w:r>
      <w:r w:rsidRPr="08053247">
        <w:rPr>
          <w:rStyle w:val="LatinChar"/>
          <w:sz w:val="18"/>
          <w:rtl/>
          <w:lang w:val="en-GB"/>
        </w:rPr>
        <w:t xml:space="preserve"> המחויב גם כן בטל</w:t>
      </w:r>
      <w:r>
        <w:rPr>
          <w:rFonts w:hint="cs"/>
          <w:rtl/>
        </w:rPr>
        <w:t>". ובנתיב השלום פ"ב [א, רכד.] כתב: "</w:t>
      </w:r>
      <w:r>
        <w:rPr>
          <w:rtl/>
        </w:rPr>
        <w:t>הנה בנה עיקר ראייתו על התנועה הנצחית</w:t>
      </w:r>
      <w:r>
        <w:rPr>
          <w:rFonts w:hint="cs"/>
          <w:rtl/>
        </w:rPr>
        <w:t>,</w:t>
      </w:r>
      <w:r>
        <w:rPr>
          <w:rtl/>
        </w:rPr>
        <w:t xml:space="preserve"> וזהו הפך האמונה</w:t>
      </w:r>
      <w:r>
        <w:rPr>
          <w:rFonts w:hint="cs"/>
          <w:rtl/>
        </w:rPr>
        <w:t>,</w:t>
      </w:r>
      <w:r>
        <w:rPr>
          <w:rtl/>
        </w:rPr>
        <w:t xml:space="preserve"> שאין אנו מודים בזאת ההנחה. וא</w:t>
      </w:r>
      <w:r>
        <w:rPr>
          <w:rFonts w:hint="cs"/>
          <w:rtl/>
        </w:rPr>
        <w:t>ם כן</w:t>
      </w:r>
      <w:r>
        <w:rPr>
          <w:rtl/>
        </w:rPr>
        <w:t xml:space="preserve"> כבר נפל הבנין בכללו</w:t>
      </w:r>
      <w:r>
        <w:rPr>
          <w:rFonts w:hint="cs"/>
          <w:rtl/>
        </w:rPr>
        <w:t>".</w:t>
      </w:r>
    </w:p>
  </w:footnote>
  <w:footnote w:id="31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על פי הפסוק [איוב טו, לה] "</w:t>
      </w:r>
      <w:r>
        <w:rPr>
          <w:rtl/>
        </w:rPr>
        <w:t>הרה עמל וילד און</w:t>
      </w:r>
      <w:r>
        <w:rPr>
          <w:rFonts w:hint="cs"/>
          <w:rtl/>
        </w:rPr>
        <w:t xml:space="preserve"> וגו'" ופירושו "</w:t>
      </w:r>
      <w:r>
        <w:rPr>
          <w:rtl/>
        </w:rPr>
        <w:t>כמו שהרה עמל</w:t>
      </w:r>
      <w:r>
        <w:rPr>
          <w:rFonts w:hint="cs"/>
          <w:rtl/>
        </w:rPr>
        <w:t>,</w:t>
      </w:r>
      <w:r>
        <w:rPr>
          <w:rtl/>
        </w:rPr>
        <w:t xml:space="preserve"> כן ילד און</w:t>
      </w:r>
      <w:r>
        <w:rPr>
          <w:rFonts w:hint="cs"/>
          <w:rtl/>
        </w:rPr>
        <w:t>,</w:t>
      </w:r>
      <w:r>
        <w:rPr>
          <w:rtl/>
        </w:rPr>
        <w:t xml:space="preserve"> ר</w:t>
      </w:r>
      <w:r>
        <w:rPr>
          <w:rFonts w:hint="cs"/>
          <w:rtl/>
        </w:rPr>
        <w:t>צה לומר</w:t>
      </w:r>
      <w:r>
        <w:rPr>
          <w:rtl/>
        </w:rPr>
        <w:t xml:space="preserve"> כמו שהלידה היא לפי ההריון</w:t>
      </w:r>
      <w:r>
        <w:rPr>
          <w:rFonts w:hint="cs"/>
          <w:rtl/>
        </w:rPr>
        <w:t>,</w:t>
      </w:r>
      <w:r>
        <w:rPr>
          <w:rtl/>
        </w:rPr>
        <w:t xml:space="preserve"> כן הגמול לפי המעשה</w:t>
      </w:r>
      <w:r>
        <w:rPr>
          <w:rFonts w:hint="cs"/>
          <w:rtl/>
        </w:rPr>
        <w:t>" [מצודות דוד שם]. הרי השקר מוליד שקר, ואי אפשר שהשקר יוליד אמת. וכך גם כאן כאשר הנחת היסוד היא שקר, אף הבנין שיבנה על היסוד הזה יהיה שקר. ובדר"ח פ"ו מ"ז [רמו.] כתב: "</w:t>
      </w:r>
      <w:r>
        <w:rPr>
          <w:rtl/>
        </w:rPr>
        <w:t>והרה עמל וילד שקר</w:t>
      </w:r>
      <w:r>
        <w:rPr>
          <w:rFonts w:hint="cs"/>
          <w:rtl/>
        </w:rPr>
        <w:t>,</w:t>
      </w:r>
      <w:r>
        <w:rPr>
          <w:rtl/>
        </w:rPr>
        <w:t xml:space="preserve"> כי כאשר האדם מרגיל עצמו בשקר</w:t>
      </w:r>
      <w:r>
        <w:rPr>
          <w:rFonts w:hint="cs"/>
          <w:rtl/>
        </w:rPr>
        <w:t xml:space="preserve">... </w:t>
      </w:r>
      <w:r>
        <w:rPr>
          <w:rtl/>
        </w:rPr>
        <w:t>כל מעשיו נמשכים אחר השקר</w:t>
      </w:r>
      <w:r>
        <w:rPr>
          <w:rFonts w:hint="cs"/>
          <w:rtl/>
        </w:rPr>
        <w:t>,</w:t>
      </w:r>
      <w:r>
        <w:rPr>
          <w:rtl/>
        </w:rPr>
        <w:t xml:space="preserve"> ומשקר הוא במעשים גם כן</w:t>
      </w:r>
      <w:r>
        <w:rPr>
          <w:rFonts w:hint="cs"/>
          <w:rtl/>
        </w:rPr>
        <w:t>,</w:t>
      </w:r>
      <w:r>
        <w:rPr>
          <w:rtl/>
        </w:rPr>
        <w:t xml:space="preserve"> כי הורגל השקר על שפתו</w:t>
      </w:r>
      <w:r>
        <w:rPr>
          <w:rFonts w:hint="cs"/>
          <w:rtl/>
        </w:rPr>
        <w:t>.</w:t>
      </w:r>
      <w:r>
        <w:rPr>
          <w:rtl/>
        </w:rPr>
        <w:t xml:space="preserve"> ואיך יוליד השקר דבר אמת</w:t>
      </w:r>
      <w:r>
        <w:rPr>
          <w:rFonts w:hint="cs"/>
          <w:rtl/>
        </w:rPr>
        <w:t>". ובנתיב התורה פט"ו [תרטו.] כתב: "</w:t>
      </w:r>
      <w:r>
        <w:rPr>
          <w:rtl/>
        </w:rPr>
        <w:t xml:space="preserve">ואף אם הוא </w:t>
      </w:r>
      <w:r>
        <w:rPr>
          <w:rFonts w:hint="cs"/>
          <w:rtl/>
        </w:rPr>
        <w:t xml:space="preserve">[העם הארץ] </w:t>
      </w:r>
      <w:r>
        <w:rPr>
          <w:rtl/>
        </w:rPr>
        <w:t>יודע עדות</w:t>
      </w:r>
      <w:r>
        <w:rPr>
          <w:rFonts w:hint="cs"/>
          <w:rtl/>
        </w:rPr>
        <w:t>,</w:t>
      </w:r>
      <w:r>
        <w:rPr>
          <w:rtl/>
        </w:rPr>
        <w:t xml:space="preserve"> אין מקבלין עדותו</w:t>
      </w:r>
      <w:r>
        <w:rPr>
          <w:rFonts w:hint="cs"/>
          <w:rtl/>
        </w:rPr>
        <w:t xml:space="preserve"> [פסחים מט:]</w:t>
      </w:r>
      <w:r>
        <w:rPr>
          <w:rtl/>
        </w:rPr>
        <w:t xml:space="preserve">, שאין מעיד על הדבר כאשר הוא בעצמו </w:t>
      </w:r>
      <w:r>
        <w:rPr>
          <w:rFonts w:hint="cs"/>
          <w:rtl/>
        </w:rPr>
        <w:t xml:space="preserve">[חמרי]. </w:t>
      </w:r>
      <w:r>
        <w:rPr>
          <w:rtl/>
        </w:rPr>
        <w:t>שאין האמת רק אל השכל</w:t>
      </w:r>
      <w:r>
        <w:rPr>
          <w:rFonts w:hint="cs"/>
          <w:rtl/>
        </w:rPr>
        <w:t>,</w:t>
      </w:r>
      <w:r>
        <w:rPr>
          <w:rtl/>
        </w:rPr>
        <w:t xml:space="preserve"> ולא אל החמרי</w:t>
      </w:r>
      <w:r>
        <w:rPr>
          <w:rFonts w:hint="cs"/>
          <w:rtl/>
        </w:rPr>
        <w:t>.</w:t>
      </w:r>
      <w:r>
        <w:rPr>
          <w:rtl/>
        </w:rPr>
        <w:t xml:space="preserve"> לכך הרה עמל וילד שקר</w:t>
      </w:r>
      <w:r>
        <w:rPr>
          <w:rFonts w:hint="cs"/>
          <w:rtl/>
        </w:rPr>
        <w:t xml:space="preserve"> עדות". ובדרוש על המצות [נג.] כתב: "קלקול הלמוד גורם קלקול המעשה, כי כמו שהלמוד הוא מקולקל, כך המעשה שנמשך אחר זה הוא מקולקל... </w:t>
      </w:r>
      <w:r>
        <w:rPr>
          <w:rtl/>
        </w:rPr>
        <w:t>שעיקר למודנו בפלפול שאינו אמ</w:t>
      </w:r>
      <w:r>
        <w:rPr>
          <w:rFonts w:hint="cs"/>
          <w:rtl/>
        </w:rPr>
        <w:t>י</w:t>
      </w:r>
      <w:r>
        <w:rPr>
          <w:rtl/>
        </w:rPr>
        <w:t>תי</w:t>
      </w:r>
      <w:r>
        <w:rPr>
          <w:rFonts w:hint="cs"/>
          <w:rtl/>
        </w:rPr>
        <w:t>,</w:t>
      </w:r>
      <w:r>
        <w:rPr>
          <w:rtl/>
        </w:rPr>
        <w:t xml:space="preserve"> ואינו הלכה למעשה, איך יגרום למוד הזה את המעשה</w:t>
      </w:r>
      <w:r>
        <w:rPr>
          <w:rFonts w:hint="cs"/>
          <w:rtl/>
        </w:rPr>
        <w:t>,</w:t>
      </w:r>
      <w:r>
        <w:rPr>
          <w:rtl/>
        </w:rPr>
        <w:t xml:space="preserve"> רק הרה עמל וילד שקר</w:t>
      </w:r>
      <w:r>
        <w:rPr>
          <w:rFonts w:hint="cs"/>
          <w:rtl/>
        </w:rPr>
        <w:t>". וגם במקומות אלו כוונתו היא שאי אפשר שהשקר יוליד אמת.</w:t>
      </w:r>
    </w:p>
  </w:footnote>
  <w:footnote w:id="31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כפי שיבאר מיד שהגלגלים השמימיים הם גשמיים חומריים [ובנתיב האמת ר"פ ג כתב: "</w:t>
      </w:r>
      <w:r>
        <w:rPr>
          <w:rtl/>
        </w:rPr>
        <w:t>עולם הגלגלים והם גשמים</w:t>
      </w:r>
      <w:r>
        <w:rPr>
          <w:rFonts w:hint="cs"/>
          <w:rtl/>
        </w:rPr>
        <w:t xml:space="preserve">"], ואיך הם ישפיעו דברי שכלי [ראה להלן הערה 381, ופ"ז הערה 83]. </w:t>
      </w:r>
      <w:r>
        <w:rPr>
          <w:rtl/>
        </w:rPr>
        <w:t xml:space="preserve">ובתפארת ישראל פנ"ז [תתצב.] כתב: "כל דבר שיוצא זה מזה, הנה הם מצטרפים מתיחסים זה לזה. שאין המלאך שהוא נבדל לגמרי, יוצא מן החומר, מפני שאין לו הצטרפות והתיחסות אליו". </w:t>
      </w:r>
      <w:r>
        <w:rPr>
          <w:rFonts w:hint="cs"/>
          <w:rtl/>
        </w:rPr>
        <w:t>ובנצח ישראל ר"פ יב כתב: "כי לא יבוא דבר מדבר רק אם יש לו צירוף אליו". ובגו"א בראשית פי"ח אות מח כתב: "לא ימשך דבר מדבר, אלא דומה מן הדומה יבוא לעולם, ולא יוליד אדם רק שהוא אדם".</w:t>
      </w:r>
    </w:p>
  </w:footnote>
  <w:footnote w:id="32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כן מצינו שכינה את חז"ל. וכגון, בהמשך ההקדמה [לפני ציון 391] כתב: "אבל </w:t>
      </w:r>
      <w:r>
        <w:rPr>
          <w:rtl/>
        </w:rPr>
        <w:t>רז"ל בעלי האמת</w:t>
      </w:r>
      <w:r>
        <w:rPr>
          <w:rFonts w:hint="cs"/>
          <w:rtl/>
        </w:rPr>
        <w:t>,</w:t>
      </w:r>
      <w:r>
        <w:rPr>
          <w:rtl/>
        </w:rPr>
        <w:t xml:space="preserve"> ידעו בקבלתם ענין הנסים והנפלאות</w:t>
      </w:r>
      <w:r>
        <w:rPr>
          <w:rFonts w:hint="cs"/>
          <w:rtl/>
        </w:rPr>
        <w:t>". ובדר"ח פ"ה מ"ו [קצה.] כתב: "רז"ל בעלי אמת המשילו הנשמה אל השם יתברך". ובנצח ישראל פי"ז [שפד:] כתב: "</w:t>
      </w:r>
      <w:r>
        <w:rPr>
          <w:rtl/>
        </w:rPr>
        <w:t>ודע, כי על פי דעת רז"ל בעלי האמת, כח החיה הרביעית מקבל מן כח חמה המאור ה</w:t>
      </w:r>
      <w:r>
        <w:rPr>
          <w:rFonts w:hint="cs"/>
          <w:rtl/>
        </w:rPr>
        <w:t>גדול" [ראה להלן פי"ב הערה 58]. ומאוד מצוי שיכנה את חז"ל בשם "חכמי האמת". וכגון, בנתיב השלום פ"ב [א, רכד.] כתב: "</w:t>
      </w:r>
      <w:r>
        <w:rPr>
          <w:rtl/>
        </w:rPr>
        <w:t>רז"ל חכמי האמת</w:t>
      </w:r>
      <w:r>
        <w:rPr>
          <w:rFonts w:hint="cs"/>
          <w:rtl/>
        </w:rPr>
        <w:t>". ובגו"א בראשית פכ"ח אות יז [סב:] כתב: "</w:t>
      </w:r>
      <w:r>
        <w:rPr>
          <w:rtl/>
        </w:rPr>
        <w:t>אבל חכמי האמת פירשו האמת</w:t>
      </w:r>
      <w:r>
        <w:rPr>
          <w:rFonts w:hint="cs"/>
          <w:rtl/>
        </w:rPr>
        <w:t>". ובגו"א בראשית פמ"ט אות כד [תכט.] כתב: "</w:t>
      </w:r>
      <w:r>
        <w:rPr>
          <w:rtl/>
        </w:rPr>
        <w:t>כי הם דברי חכמה מופלאה, רמזו חכמי האמת ליודעי מדע</w:t>
      </w:r>
      <w:r>
        <w:rPr>
          <w:rFonts w:hint="cs"/>
          <w:rtl/>
        </w:rPr>
        <w:t>". וכן הוא בגו"א שמות פט"ו אות ב, שם דברים פכ"ו אות יב, ועוד. ובדר"ח פ"ה מט"ו [שעז.] כתב: "</w:t>
      </w:r>
      <w:r>
        <w:rPr>
          <w:rtl/>
        </w:rPr>
        <w:t>הארכנו בזה לבאר דברי חכמי אמת</w:t>
      </w:r>
      <w:r>
        <w:rPr>
          <w:rFonts w:hint="cs"/>
          <w:rtl/>
        </w:rPr>
        <w:t>...</w:t>
      </w:r>
      <w:r>
        <w:rPr>
          <w:rtl/>
        </w:rPr>
        <w:t xml:space="preserve"> ואי אפשר לכתוב מזה </w:t>
      </w:r>
      <w:r>
        <w:rPr>
          <w:rFonts w:hint="cs"/>
          <w:rtl/>
        </w:rPr>
        <w:t xml:space="preserve">[רק] </w:t>
      </w:r>
      <w:r>
        <w:rPr>
          <w:rtl/>
        </w:rPr>
        <w:t>כטפה מן הים, כי הדברים הם עמוקים יוצאים מן החכמה פנימית עליונה</w:t>
      </w:r>
      <w:r>
        <w:rPr>
          <w:rFonts w:hint="cs"/>
          <w:rtl/>
        </w:rPr>
        <w:t>". והכוונה בכנוי זה הוא שחז"ל הם בעלי החכמה הפנימית, לכך דבריהם אמת ולא אומדנא בעלמא. וראה להלן פ"ט הערה 26.</w:t>
      </w:r>
    </w:p>
  </w:footnote>
  <w:footnote w:id="32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שהשמש היא חומרית יותר מהאדם, ואילו הרלב"ג ביאר שהשמש היא נבדלת יותר אף מן השכל הפועל.</w:t>
      </w:r>
    </w:p>
  </w:footnote>
  <w:footnote w:id="322">
    <w:p w:rsidR="087F48AA" w:rsidRDefault="087F48AA" w:rsidP="08FB0BF0">
      <w:pPr>
        <w:pStyle w:val="FootnoteText"/>
        <w:rPr>
          <w:rFonts w:hint="cs"/>
          <w:rtl/>
        </w:rPr>
      </w:pPr>
      <w:r>
        <w:rPr>
          <w:rtl/>
        </w:rPr>
        <w:t>&lt;</w:t>
      </w:r>
      <w:r>
        <w:rPr>
          <w:rStyle w:val="FootnoteReference"/>
        </w:rPr>
        <w:footnoteRef/>
      </w:r>
      <w:r>
        <w:rPr>
          <w:rtl/>
        </w:rPr>
        <w:t>&gt;</w:t>
      </w:r>
      <w:r>
        <w:rPr>
          <w:rFonts w:hint="cs"/>
          <w:rtl/>
        </w:rPr>
        <w:t xml:space="preserve"> אודות שליהושע היתה התורה השכלית, ומחמת כן השמש עמדה בפניו, כן אמרו במדרש [ב"ר ו, ט] "</w:t>
      </w:r>
      <w:r>
        <w:rPr>
          <w:rtl/>
        </w:rPr>
        <w:t>אמר ר</w:t>
      </w:r>
      <w:r>
        <w:rPr>
          <w:rFonts w:hint="cs"/>
          <w:rtl/>
        </w:rPr>
        <w:t>בי שמעון</w:t>
      </w:r>
      <w:r>
        <w:rPr>
          <w:rtl/>
        </w:rPr>
        <w:t xml:space="preserve"> בן יוחאי</w:t>
      </w:r>
      <w:r>
        <w:rPr>
          <w:rFonts w:hint="cs"/>
          <w:rtl/>
        </w:rPr>
        <w:t>,</w:t>
      </w:r>
      <w:r>
        <w:rPr>
          <w:rtl/>
        </w:rPr>
        <w:t xml:space="preserve"> ספר משנה תורה היה סיגנון ליהושע</w:t>
      </w:r>
      <w:r>
        <w:rPr>
          <w:rFonts w:hint="cs"/>
          <w:rtl/>
        </w:rPr>
        <w:t>.</w:t>
      </w:r>
      <w:r>
        <w:rPr>
          <w:rtl/>
        </w:rPr>
        <w:t xml:space="preserve"> בשעה שנגלה עליו הקב"ה</w:t>
      </w:r>
      <w:r>
        <w:rPr>
          <w:rFonts w:hint="cs"/>
          <w:rtl/>
        </w:rPr>
        <w:t>,</w:t>
      </w:r>
      <w:r>
        <w:rPr>
          <w:rtl/>
        </w:rPr>
        <w:t xml:space="preserve"> מצאו יושב וספר משנה תורה בידו</w:t>
      </w:r>
      <w:r>
        <w:rPr>
          <w:rFonts w:hint="cs"/>
          <w:rtl/>
        </w:rPr>
        <w:t>.</w:t>
      </w:r>
      <w:r>
        <w:rPr>
          <w:rtl/>
        </w:rPr>
        <w:t xml:space="preserve"> אמר לו </w:t>
      </w:r>
      <w:r>
        <w:rPr>
          <w:rFonts w:hint="cs"/>
          <w:rtl/>
        </w:rPr>
        <w:t>[</w:t>
      </w:r>
      <w:r>
        <w:rPr>
          <w:rtl/>
        </w:rPr>
        <w:t>יהושע א</w:t>
      </w:r>
      <w:r>
        <w:rPr>
          <w:rFonts w:hint="cs"/>
          <w:rtl/>
        </w:rPr>
        <w:t>, ז-ח]</w:t>
      </w:r>
      <w:r>
        <w:rPr>
          <w:rtl/>
        </w:rPr>
        <w:t xml:space="preserve"> </w:t>
      </w:r>
      <w:r>
        <w:rPr>
          <w:rFonts w:hint="cs"/>
          <w:rtl/>
        </w:rPr>
        <w:t>'</w:t>
      </w:r>
      <w:r>
        <w:rPr>
          <w:rtl/>
        </w:rPr>
        <w:t>חזק</w:t>
      </w:r>
      <w:r>
        <w:rPr>
          <w:rFonts w:hint="cs"/>
          <w:rtl/>
        </w:rPr>
        <w:t>'</w:t>
      </w:r>
      <w:r>
        <w:rPr>
          <w:rtl/>
        </w:rPr>
        <w:t xml:space="preserve"> יהושע </w:t>
      </w:r>
      <w:r>
        <w:rPr>
          <w:rFonts w:hint="cs"/>
          <w:rtl/>
        </w:rPr>
        <w:t>'</w:t>
      </w:r>
      <w:r>
        <w:rPr>
          <w:rtl/>
        </w:rPr>
        <w:t>אמץ</w:t>
      </w:r>
      <w:r>
        <w:rPr>
          <w:rFonts w:hint="cs"/>
          <w:rtl/>
        </w:rPr>
        <w:t>'</w:t>
      </w:r>
      <w:r>
        <w:rPr>
          <w:rtl/>
        </w:rPr>
        <w:t xml:space="preserve"> יהושע</w:t>
      </w:r>
      <w:r>
        <w:rPr>
          <w:rFonts w:hint="cs"/>
          <w:rtl/>
        </w:rPr>
        <w:t>,</w:t>
      </w:r>
      <w:r>
        <w:rPr>
          <w:rtl/>
        </w:rPr>
        <w:t xml:space="preserve"> </w:t>
      </w:r>
      <w:r>
        <w:rPr>
          <w:rFonts w:hint="cs"/>
          <w:rtl/>
        </w:rPr>
        <w:t>'</w:t>
      </w:r>
      <w:r>
        <w:rPr>
          <w:rtl/>
        </w:rPr>
        <w:t>לא ימוש ספר התורה הזה וגו'</w:t>
      </w:r>
      <w:r>
        <w:rPr>
          <w:rFonts w:hint="cs"/>
          <w:rtl/>
        </w:rPr>
        <w:t>'.</w:t>
      </w:r>
      <w:r>
        <w:rPr>
          <w:rtl/>
        </w:rPr>
        <w:t xml:space="preserve"> נטלו והראה אותו לגלגל חמה</w:t>
      </w:r>
      <w:r>
        <w:rPr>
          <w:rFonts w:hint="cs"/>
          <w:rtl/>
        </w:rPr>
        <w:t>,</w:t>
      </w:r>
      <w:r>
        <w:rPr>
          <w:rtl/>
        </w:rPr>
        <w:t xml:space="preserve"> א</w:t>
      </w:r>
      <w:r>
        <w:rPr>
          <w:rFonts w:hint="cs"/>
          <w:rtl/>
        </w:rPr>
        <w:t>מר לו,</w:t>
      </w:r>
      <w:r>
        <w:rPr>
          <w:rtl/>
        </w:rPr>
        <w:t xml:space="preserve"> כשם שלא דוממתי מזה</w:t>
      </w:r>
      <w:r>
        <w:rPr>
          <w:rFonts w:hint="cs"/>
          <w:rtl/>
        </w:rPr>
        <w:t>,</w:t>
      </w:r>
      <w:r>
        <w:rPr>
          <w:rtl/>
        </w:rPr>
        <w:t xml:space="preserve"> אף אתה דום מלפני</w:t>
      </w:r>
      <w:r>
        <w:rPr>
          <w:rFonts w:hint="cs"/>
          <w:rtl/>
        </w:rPr>
        <w:t>,</w:t>
      </w:r>
      <w:r>
        <w:rPr>
          <w:rtl/>
        </w:rPr>
        <w:t xml:space="preserve"> מיד </w:t>
      </w:r>
      <w:r>
        <w:rPr>
          <w:rFonts w:hint="cs"/>
          <w:rtl/>
        </w:rPr>
        <w:t xml:space="preserve">[יהושע </w:t>
      </w:r>
      <w:r>
        <w:rPr>
          <w:rtl/>
        </w:rPr>
        <w:t>י</w:t>
      </w:r>
      <w:r>
        <w:rPr>
          <w:rFonts w:hint="cs"/>
          <w:rtl/>
        </w:rPr>
        <w:t>, יג]</w:t>
      </w:r>
      <w:r>
        <w:rPr>
          <w:rtl/>
        </w:rPr>
        <w:t xml:space="preserve"> </w:t>
      </w:r>
      <w:r>
        <w:rPr>
          <w:rFonts w:hint="cs"/>
          <w:rtl/>
        </w:rPr>
        <w:t>'</w:t>
      </w:r>
      <w:r>
        <w:rPr>
          <w:rtl/>
        </w:rPr>
        <w:t>ויד</w:t>
      </w:r>
      <w:r>
        <w:rPr>
          <w:rFonts w:hint="cs"/>
          <w:rtl/>
        </w:rPr>
        <w:t>ו</w:t>
      </w:r>
      <w:r>
        <w:rPr>
          <w:rtl/>
        </w:rPr>
        <w:t>ם השמש וירח עמד</w:t>
      </w:r>
      <w:r>
        <w:rPr>
          <w:rFonts w:hint="cs"/>
          <w:rtl/>
        </w:rPr>
        <w:t>'". ופירש היפה תואר שם: "כלומר בשכר שהגיתי בה תמיד וקיימתי את דבריה, ראויה את לשמוע בקולי". ומדרש זה הביא להלן בהקדמה השלישית [לאחר ציון 135], וכתב שם בזה"ל [לאחר ציון 133]: "</w:t>
      </w:r>
      <w:r>
        <w:rPr>
          <w:rtl/>
        </w:rPr>
        <w:t>אין דבר בלתי גשמי רק התורה, ולפיכך על ידי התורה היתה עמידת השמש. ואמרו במדרש ספר משנה תורה הראה יהושע לשמש</w:t>
      </w:r>
      <w:r>
        <w:rPr>
          <w:rFonts w:hint="cs"/>
          <w:rtl/>
        </w:rPr>
        <w:t>,</w:t>
      </w:r>
      <w:r>
        <w:rPr>
          <w:rtl/>
        </w:rPr>
        <w:t xml:space="preserve"> ואמר לה</w:t>
      </w:r>
      <w:r>
        <w:rPr>
          <w:rFonts w:hint="cs"/>
          <w:rtl/>
        </w:rPr>
        <w:t>,</w:t>
      </w:r>
      <w:r>
        <w:rPr>
          <w:rtl/>
        </w:rPr>
        <w:t xml:space="preserve"> כשם שלא דממתי מזה</w:t>
      </w:r>
      <w:r>
        <w:rPr>
          <w:rFonts w:hint="cs"/>
          <w:rtl/>
        </w:rPr>
        <w:t>,</w:t>
      </w:r>
      <w:r>
        <w:rPr>
          <w:rtl/>
        </w:rPr>
        <w:t xml:space="preserve"> כך תדום ממני</w:t>
      </w:r>
      <w:r>
        <w:rPr>
          <w:rFonts w:hint="cs"/>
          <w:rtl/>
        </w:rPr>
        <w:t>.</w:t>
      </w:r>
      <w:r>
        <w:rPr>
          <w:rtl/>
        </w:rPr>
        <w:t xml:space="preserve"> וב</w:t>
      </w:r>
      <w:r>
        <w:rPr>
          <w:rFonts w:hint="cs"/>
          <w:rtl/>
        </w:rPr>
        <w:t>י</w:t>
      </w:r>
      <w:r>
        <w:rPr>
          <w:rtl/>
        </w:rPr>
        <w:t>אור זה</w:t>
      </w:r>
      <w:r>
        <w:rPr>
          <w:rFonts w:hint="cs"/>
          <w:rtl/>
        </w:rPr>
        <w:t>,</w:t>
      </w:r>
      <w:r>
        <w:rPr>
          <w:rtl/>
        </w:rPr>
        <w:t xml:space="preserve"> כי היה יהושע גובר על השמש</w:t>
      </w:r>
      <w:r>
        <w:rPr>
          <w:rFonts w:hint="cs"/>
          <w:rtl/>
        </w:rPr>
        <w:t>,</w:t>
      </w:r>
      <w:r>
        <w:rPr>
          <w:rtl/>
        </w:rPr>
        <w:t xml:space="preserve"> שאינה רק גשמית</w:t>
      </w:r>
      <w:r>
        <w:rPr>
          <w:rFonts w:hint="cs"/>
          <w:rtl/>
        </w:rPr>
        <w:t>,</w:t>
      </w:r>
      <w:r>
        <w:rPr>
          <w:rtl/>
        </w:rPr>
        <w:t xml:space="preserve"> והיה גובר עליה יהושע על ידי התורה השכלית</w:t>
      </w:r>
      <w:r>
        <w:rPr>
          <w:rFonts w:hint="cs"/>
          <w:rtl/>
        </w:rPr>
        <w:t>" [ראה להלן הערה 340, ובהקדמה שלישית הערה 138]. והמשך המדרש הזה יביא בסמוך. ובתנא דבי אליהו זוטא פי"ג אמרו "</w:t>
      </w:r>
      <w:r>
        <w:rPr>
          <w:rtl/>
        </w:rPr>
        <w:t>יהושע בן נון היה עוסק בתורה מקטנותו ועד זקנותו</w:t>
      </w:r>
      <w:r>
        <w:rPr>
          <w:rFonts w:hint="cs"/>
          <w:rtl/>
        </w:rPr>
        <w:t>". ובדר"ח פ"א מ"א [קיב:] כתב: "</w:t>
      </w:r>
      <w:r>
        <w:rPr>
          <w:rtl/>
        </w:rPr>
        <w:t>כי נחשב משה אב לעולם בודאי, ונחשב יהושע מן אבות העולם</w:t>
      </w:r>
      <w:r>
        <w:rPr>
          <w:rFonts w:hint="cs"/>
          <w:rtl/>
        </w:rPr>
        <w:t>,</w:t>
      </w:r>
      <w:r>
        <w:rPr>
          <w:rtl/>
        </w:rPr>
        <w:t xml:space="preserve"> שהוא קבל התורה ממשה</w:t>
      </w:r>
      <w:r>
        <w:rPr>
          <w:rFonts w:hint="cs"/>
          <w:rtl/>
        </w:rPr>
        <w:t>,</w:t>
      </w:r>
      <w:r>
        <w:rPr>
          <w:rtl/>
        </w:rPr>
        <w:t xml:space="preserve"> ומפני זה נקרא יהושע אב בעולם</w:t>
      </w:r>
      <w:r>
        <w:rPr>
          <w:rFonts w:hint="cs"/>
          <w:rtl/>
        </w:rPr>
        <w:t>". ואודות שהתורה היא שכלית, כן כתב בהרבה מאוד מקומות, וננקוט כאן באחד מהם; בדר"ח פ"א מ"ב [קע.] כתב: "</w:t>
      </w:r>
      <w:r>
        <w:rPr>
          <w:rtl/>
        </w:rPr>
        <w:t>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w:t>
      </w:r>
      <w:r>
        <w:rPr>
          <w:rFonts w:hint="cs"/>
          <w:rtl/>
        </w:rPr>
        <w:t>..</w:t>
      </w:r>
      <w:r>
        <w:rPr>
          <w:rtl/>
        </w:rPr>
        <w:t xml:space="preserve">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w:t>
      </w:r>
      <w:r>
        <w:rPr>
          <w:rFonts w:hint="cs"/>
          <w:rtl/>
        </w:rPr>
        <w:t>ק</w:t>
      </w:r>
      <w:r>
        <w:rPr>
          <w:rtl/>
        </w:rPr>
        <w:t>י, והוא הטוב הגמור, ואז יש מעלה אל העולם באשר יש בעולם התורה השכלית האל</w:t>
      </w:r>
      <w:r>
        <w:rPr>
          <w:rFonts w:hint="cs"/>
          <w:rtl/>
        </w:rPr>
        <w:t>ק</w:t>
      </w:r>
      <w:r>
        <w:rPr>
          <w:rtl/>
        </w:rPr>
        <w:t>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w:t>
      </w:r>
      <w:r>
        <w:rPr>
          <w:rFonts w:hint="cs"/>
          <w:rtl/>
        </w:rPr>
        <w:t xml:space="preserve">... </w:t>
      </w:r>
      <w:r>
        <w:rPr>
          <w:rtl/>
        </w:rPr>
        <w:t>שהיא שכלית לגמרי, לא שכל האנושי כמו שאר חכמות</w:t>
      </w:r>
      <w:r>
        <w:rPr>
          <w:rFonts w:hint="cs"/>
          <w:rtl/>
        </w:rPr>
        <w:t xml:space="preserve">... </w:t>
      </w:r>
      <w:r>
        <w:rPr>
          <w:rtl/>
        </w:rPr>
        <w:t>וכל אשר הוא רחוק מן החומר, כמו התורה, היא השכל האל</w:t>
      </w:r>
      <w:r>
        <w:rPr>
          <w:rFonts w:hint="cs"/>
          <w:rtl/>
        </w:rPr>
        <w:t>ק</w:t>
      </w:r>
      <w:r>
        <w:rPr>
          <w:rtl/>
        </w:rPr>
        <w:t>י הברור</w:t>
      </w:r>
      <w:r>
        <w:rPr>
          <w:rFonts w:hint="cs"/>
          <w:rtl/>
        </w:rPr>
        <w:t xml:space="preserve">" [ראה למעלה הערה 14, להלן הקדמה שלישית הערה 134, ופ"ח הערה 312]. </w:t>
      </w:r>
    </w:p>
  </w:footnote>
  <w:footnote w:id="323">
    <w:p w:rsidR="087F48AA" w:rsidRDefault="087F48AA" w:rsidP="08DB5F65">
      <w:pPr>
        <w:pStyle w:val="FootnoteText"/>
        <w:rPr>
          <w:rFonts w:hint="cs"/>
        </w:rPr>
      </w:pPr>
      <w:r>
        <w:rPr>
          <w:rtl/>
        </w:rPr>
        <w:t>&lt;</w:t>
      </w:r>
      <w:r>
        <w:rPr>
          <w:rStyle w:val="FootnoteReference"/>
        </w:rPr>
        <w:footnoteRef/>
      </w:r>
      <w:r>
        <w:rPr>
          <w:rtl/>
        </w:rPr>
        <w:t>&gt;</w:t>
      </w:r>
      <w:r>
        <w:rPr>
          <w:rFonts w:hint="cs"/>
          <w:rtl/>
        </w:rPr>
        <w:t xml:space="preserve"> כפי שיבאר מיד. ולהלן בהקדמה השלישית [לאחר ציון 48]</w:t>
      </w:r>
      <w:r w:rsidRPr="08DB5F65">
        <w:rPr>
          <w:rFonts w:hint="cs"/>
          <w:sz w:val="18"/>
          <w:rtl/>
        </w:rPr>
        <w:t xml:space="preserve"> כתב: "</w:t>
      </w:r>
      <w:r w:rsidRPr="08DB5F65">
        <w:rPr>
          <w:rStyle w:val="LatinChar"/>
          <w:sz w:val="18"/>
          <w:rtl/>
          <w:lang w:val="en-GB"/>
        </w:rPr>
        <w:t>כאשר עמדו החמה והלבנה</w:t>
      </w:r>
      <w:r w:rsidRPr="08DB5F65">
        <w:rPr>
          <w:rStyle w:val="LatinChar"/>
          <w:rFonts w:hint="cs"/>
          <w:sz w:val="18"/>
          <w:rtl/>
          <w:lang w:val="en-GB"/>
        </w:rPr>
        <w:t>,</w:t>
      </w:r>
      <w:r w:rsidRPr="08DB5F65">
        <w:rPr>
          <w:rStyle w:val="LatinChar"/>
          <w:sz w:val="18"/>
          <w:rtl/>
          <w:lang w:val="en-GB"/>
        </w:rPr>
        <w:t xml:space="preserve"> שאלו שני דברים הם המושלים</w:t>
      </w:r>
      <w:r w:rsidRPr="08DB5F65">
        <w:rPr>
          <w:rStyle w:val="LatinChar"/>
          <w:rFonts w:hint="cs"/>
          <w:sz w:val="18"/>
          <w:rtl/>
          <w:lang w:val="en-GB"/>
        </w:rPr>
        <w:t>,</w:t>
      </w:r>
      <w:r w:rsidRPr="08DB5F65">
        <w:rPr>
          <w:rStyle w:val="LatinChar"/>
          <w:sz w:val="18"/>
          <w:rtl/>
          <w:lang w:val="en-GB"/>
        </w:rPr>
        <w:t xml:space="preserve"> והעמידה להם היה על ידי מעלה נבדלת אל</w:t>
      </w:r>
      <w:r w:rsidRPr="08DB5F65">
        <w:rPr>
          <w:rStyle w:val="LatinChar"/>
          <w:rFonts w:hint="cs"/>
          <w:sz w:val="18"/>
          <w:rtl/>
          <w:lang w:val="en-GB"/>
        </w:rPr>
        <w:t>ק</w:t>
      </w:r>
      <w:r w:rsidRPr="08DB5F65">
        <w:rPr>
          <w:rStyle w:val="LatinChar"/>
          <w:sz w:val="18"/>
          <w:rtl/>
          <w:lang w:val="en-GB"/>
        </w:rPr>
        <w:t>ית</w:t>
      </w:r>
      <w:r w:rsidRPr="08DB5F65">
        <w:rPr>
          <w:rStyle w:val="LatinChar"/>
          <w:rFonts w:hint="cs"/>
          <w:sz w:val="18"/>
          <w:rtl/>
          <w:lang w:val="en-GB"/>
        </w:rPr>
        <w:t>,</w:t>
      </w:r>
      <w:r w:rsidRPr="08DB5F65">
        <w:rPr>
          <w:rStyle w:val="LatinChar"/>
          <w:sz w:val="18"/>
          <w:rtl/>
          <w:lang w:val="en-GB"/>
        </w:rPr>
        <w:t xml:space="preserve"> שאין מושל על חמה ולבנה כי אם הנבדל, וכמו שהתבאר למעלה באר היטב</w:t>
      </w:r>
      <w:r>
        <w:rPr>
          <w:rFonts w:hint="cs"/>
          <w:rtl/>
        </w:rPr>
        <w:t>". ובתחילת דרשת שבת תשובה כתב: "</w:t>
      </w:r>
      <w:r>
        <w:rPr>
          <w:rtl/>
        </w:rPr>
        <w:t xml:space="preserve">במדרש </w:t>
      </w:r>
      <w:r>
        <w:rPr>
          <w:rFonts w:hint="cs"/>
          <w:rtl/>
        </w:rPr>
        <w:t>[</w:t>
      </w:r>
      <w:r>
        <w:rPr>
          <w:rtl/>
        </w:rPr>
        <w:t xml:space="preserve">דב"ר </w:t>
      </w:r>
      <w:r>
        <w:rPr>
          <w:rFonts w:hint="cs"/>
          <w:rtl/>
        </w:rPr>
        <w:t>י, א]</w:t>
      </w:r>
      <w:r>
        <w:rPr>
          <w:rtl/>
        </w:rPr>
        <w:t xml:space="preserve"> אמר הקב"ה</w:t>
      </w:r>
      <w:r>
        <w:rPr>
          <w:rFonts w:hint="cs"/>
          <w:rtl/>
        </w:rPr>
        <w:t>,</w:t>
      </w:r>
      <w:r>
        <w:rPr>
          <w:rtl/>
        </w:rPr>
        <w:t xml:space="preserve"> אם הטית אזנך לדברי תורה</w:t>
      </w:r>
      <w:r>
        <w:rPr>
          <w:rFonts w:hint="cs"/>
          <w:rtl/>
        </w:rPr>
        <w:t>,</w:t>
      </w:r>
      <w:r>
        <w:rPr>
          <w:rtl/>
        </w:rPr>
        <w:t xml:space="preserve"> כשתבא לפתוח בדברי תורה הכל משתתקין לפניך ושומעין דבריך</w:t>
      </w:r>
      <w:r>
        <w:rPr>
          <w:rFonts w:hint="cs"/>
          <w:rtl/>
        </w:rPr>
        <w:t>,</w:t>
      </w:r>
      <w:r>
        <w:rPr>
          <w:rtl/>
        </w:rPr>
        <w:t xml:space="preserve"> כשם שהטית אזנך לשמוע דברי תורה</w:t>
      </w:r>
      <w:r>
        <w:rPr>
          <w:rFonts w:hint="cs"/>
          <w:rtl/>
        </w:rPr>
        <w:t>.</w:t>
      </w:r>
      <w:r>
        <w:rPr>
          <w:rtl/>
        </w:rPr>
        <w:t xml:space="preserve"> ומהיכן אתה למד ממשה רבינו ע</w:t>
      </w:r>
      <w:r>
        <w:rPr>
          <w:rFonts w:hint="cs"/>
          <w:rtl/>
        </w:rPr>
        <w:t>ליו השלום,</w:t>
      </w:r>
      <w:r>
        <w:rPr>
          <w:rtl/>
        </w:rPr>
        <w:t xml:space="preserve"> שעל ידי שהטה אזנו לשמוע דברי תורה</w:t>
      </w:r>
      <w:r>
        <w:rPr>
          <w:rFonts w:hint="cs"/>
          <w:rtl/>
        </w:rPr>
        <w:t>,</w:t>
      </w:r>
      <w:r>
        <w:rPr>
          <w:rtl/>
        </w:rPr>
        <w:t xml:space="preserve"> בשעה שבא לפתוח בדברי תורה נשתתקו עליונים ותחתונים והאזינו דבריו</w:t>
      </w:r>
      <w:r>
        <w:rPr>
          <w:rFonts w:hint="cs"/>
          <w:rtl/>
        </w:rPr>
        <w:t>.</w:t>
      </w:r>
      <w:r>
        <w:rPr>
          <w:rtl/>
        </w:rPr>
        <w:t xml:space="preserve"> מנין</w:t>
      </w:r>
      <w:r>
        <w:rPr>
          <w:rFonts w:hint="cs"/>
          <w:rtl/>
        </w:rPr>
        <w:t>,</w:t>
      </w:r>
      <w:r>
        <w:rPr>
          <w:rtl/>
        </w:rPr>
        <w:t xml:space="preserve"> ממה שקרינו בענין </w:t>
      </w:r>
      <w:r>
        <w:rPr>
          <w:rFonts w:hint="cs"/>
          <w:rtl/>
        </w:rPr>
        <w:t>[דברים לב, א] '</w:t>
      </w:r>
      <w:r>
        <w:rPr>
          <w:rtl/>
        </w:rPr>
        <w:t>האזינו השמים ואדברה</w:t>
      </w:r>
      <w:r>
        <w:rPr>
          <w:rFonts w:hint="cs"/>
          <w:rtl/>
        </w:rPr>
        <w:t>'.</w:t>
      </w:r>
      <w:r>
        <w:rPr>
          <w:rtl/>
        </w:rPr>
        <w:t xml:space="preserve"> ובמדרש זה יש לדקדק גם כן מנין שנשתתקו עליונים ותחתונים. אבל פירוש זה, דמדכתיב </w:t>
      </w:r>
      <w:r>
        <w:rPr>
          <w:rFonts w:hint="cs"/>
          <w:rtl/>
        </w:rPr>
        <w:t>'</w:t>
      </w:r>
      <w:r>
        <w:rPr>
          <w:rtl/>
        </w:rPr>
        <w:t>האזינו השמים ואדברה</w:t>
      </w:r>
      <w:r>
        <w:rPr>
          <w:rFonts w:hint="cs"/>
          <w:rtl/>
        </w:rPr>
        <w:t>',</w:t>
      </w:r>
      <w:r>
        <w:rPr>
          <w:rtl/>
        </w:rPr>
        <w:t xml:space="preserve"> ולא </w:t>
      </w:r>
      <w:r>
        <w:rPr>
          <w:rFonts w:hint="cs"/>
          <w:rtl/>
        </w:rPr>
        <w:t>'</w:t>
      </w:r>
      <w:r>
        <w:rPr>
          <w:rtl/>
        </w:rPr>
        <w:t>האזינו השמים דברי</w:t>
      </w:r>
      <w:r>
        <w:rPr>
          <w:rFonts w:hint="cs"/>
          <w:rtl/>
        </w:rPr>
        <w:t>',</w:t>
      </w:r>
      <w:r>
        <w:rPr>
          <w:rtl/>
        </w:rPr>
        <w:t xml:space="preserve"> על כרחך הכי קאמר</w:t>
      </w:r>
      <w:r>
        <w:rPr>
          <w:rFonts w:hint="cs"/>
          <w:rtl/>
        </w:rPr>
        <w:t>;</w:t>
      </w:r>
      <w:r>
        <w:rPr>
          <w:rtl/>
        </w:rPr>
        <w:t xml:space="preserve"> </w:t>
      </w:r>
      <w:r>
        <w:rPr>
          <w:rFonts w:hint="cs"/>
          <w:rtl/>
        </w:rPr>
        <w:t>'</w:t>
      </w:r>
      <w:r>
        <w:rPr>
          <w:rtl/>
        </w:rPr>
        <w:t>האזינו השמים</w:t>
      </w:r>
      <w:r>
        <w:rPr>
          <w:rFonts w:hint="cs"/>
          <w:rtl/>
        </w:rPr>
        <w:t>'</w:t>
      </w:r>
      <w:r>
        <w:rPr>
          <w:rtl/>
        </w:rPr>
        <w:t xml:space="preserve"> אתם תהיו שותקים ואני אדבר, כלומר שאני יותר במעלה מן השמים</w:t>
      </w:r>
      <w:r>
        <w:rPr>
          <w:rFonts w:hint="cs"/>
          <w:rtl/>
        </w:rPr>
        <w:t>,</w:t>
      </w:r>
      <w:r>
        <w:rPr>
          <w:rtl/>
        </w:rPr>
        <w:t xml:space="preserve"> לכך אתם תהיו שותקין ותהיו שומעין לי. וכן אמר </w:t>
      </w:r>
      <w:r>
        <w:rPr>
          <w:rFonts w:hint="cs"/>
          <w:rtl/>
        </w:rPr>
        <w:t>'</w:t>
      </w:r>
      <w:r>
        <w:rPr>
          <w:rtl/>
        </w:rPr>
        <w:t>ותשמע הארץ אמרי פי</w:t>
      </w:r>
      <w:r>
        <w:rPr>
          <w:rFonts w:hint="cs"/>
          <w:rtl/>
        </w:rPr>
        <w:t>' [שם]</w:t>
      </w:r>
      <w:r>
        <w:rPr>
          <w:rtl/>
        </w:rPr>
        <w:t>, כלומר שא</w:t>
      </w:r>
      <w:r>
        <w:rPr>
          <w:rFonts w:hint="cs"/>
          <w:rtl/>
        </w:rPr>
        <w:t xml:space="preserve">ף על גב </w:t>
      </w:r>
      <w:r>
        <w:rPr>
          <w:rtl/>
        </w:rPr>
        <w:t xml:space="preserve">שהם </w:t>
      </w:r>
      <w:r>
        <w:rPr>
          <w:rFonts w:hint="cs"/>
          <w:rtl/>
        </w:rPr>
        <w:t>'</w:t>
      </w:r>
      <w:r>
        <w:rPr>
          <w:rtl/>
        </w:rPr>
        <w:t>אמרי פי</w:t>
      </w:r>
      <w:r>
        <w:rPr>
          <w:rFonts w:hint="cs"/>
          <w:rtl/>
        </w:rPr>
        <w:t>',</w:t>
      </w:r>
      <w:r>
        <w:rPr>
          <w:rtl/>
        </w:rPr>
        <w:t xml:space="preserve"> ואני בשר ודם</w:t>
      </w:r>
      <w:r>
        <w:rPr>
          <w:rFonts w:hint="cs"/>
          <w:rtl/>
        </w:rPr>
        <w:t>,</w:t>
      </w:r>
      <w:r>
        <w:rPr>
          <w:rtl/>
        </w:rPr>
        <w:t xml:space="preserve"> יש לכם לשתוק ולשמוע אמרי פי. ומפני זה אמר </w:t>
      </w:r>
      <w:r>
        <w:rPr>
          <w:rFonts w:hint="cs"/>
          <w:rtl/>
        </w:rPr>
        <w:t>'</w:t>
      </w:r>
      <w:r>
        <w:rPr>
          <w:rtl/>
        </w:rPr>
        <w:t>האזינו השמים ותשמע הארץ</w:t>
      </w:r>
      <w:r>
        <w:rPr>
          <w:rFonts w:hint="cs"/>
          <w:rtl/>
        </w:rPr>
        <w:t>'</w:t>
      </w:r>
      <w:r>
        <w:rPr>
          <w:rtl/>
        </w:rPr>
        <w:t>, כלומר שאני גוזר על השמים שישתקו וישמעו דברי, וממילא תשמע הארץ אמרי פי</w:t>
      </w:r>
      <w:r>
        <w:rPr>
          <w:rFonts w:hint="cs"/>
          <w:rtl/>
        </w:rPr>
        <w:t>,</w:t>
      </w:r>
      <w:r>
        <w:rPr>
          <w:rtl/>
        </w:rPr>
        <w:t xml:space="preserve"> שאין הארץ בחשיבות כמו השמים. וכל זה מפני התורה היא של תלמיד חכם, ולכך אמר </w:t>
      </w:r>
      <w:r>
        <w:rPr>
          <w:rFonts w:hint="cs"/>
          <w:rtl/>
        </w:rPr>
        <w:t>'</w:t>
      </w:r>
      <w:r>
        <w:rPr>
          <w:rtl/>
        </w:rPr>
        <w:t>ואדברה</w:t>
      </w:r>
      <w:r>
        <w:rPr>
          <w:rFonts w:hint="cs"/>
          <w:rtl/>
        </w:rPr>
        <w:t>',</w:t>
      </w:r>
      <w:r>
        <w:rPr>
          <w:rtl/>
        </w:rPr>
        <w:t xml:space="preserve"> שהתורה היא שלי</w:t>
      </w:r>
      <w:r>
        <w:rPr>
          <w:rFonts w:hint="cs"/>
          <w:rtl/>
        </w:rPr>
        <w:t>,</w:t>
      </w:r>
      <w:r>
        <w:rPr>
          <w:rtl/>
        </w:rPr>
        <w:t xml:space="preserve"> כי אני מדבר</w:t>
      </w:r>
      <w:r>
        <w:rPr>
          <w:rFonts w:hint="cs"/>
          <w:rtl/>
        </w:rPr>
        <w:t>,</w:t>
      </w:r>
      <w:r>
        <w:rPr>
          <w:rtl/>
        </w:rPr>
        <w:t xml:space="preserve"> וכן </w:t>
      </w:r>
      <w:r>
        <w:rPr>
          <w:rFonts w:hint="cs"/>
          <w:rtl/>
        </w:rPr>
        <w:t>'</w:t>
      </w:r>
      <w:r>
        <w:rPr>
          <w:rtl/>
        </w:rPr>
        <w:t>אמרי פי</w:t>
      </w:r>
      <w:r>
        <w:rPr>
          <w:rFonts w:hint="cs"/>
          <w:rtl/>
        </w:rPr>
        <w:t>'</w:t>
      </w:r>
      <w:r>
        <w:rPr>
          <w:rtl/>
        </w:rPr>
        <w:t>. וזה שייך אצל כל בעל תורה</w:t>
      </w:r>
      <w:r>
        <w:rPr>
          <w:rFonts w:hint="cs"/>
          <w:rtl/>
        </w:rPr>
        <w:t xml:space="preserve">... </w:t>
      </w:r>
      <w:r>
        <w:rPr>
          <w:rtl/>
        </w:rPr>
        <w:t>כי לא כל אדם זוכה שישתקו מלפניו</w:t>
      </w:r>
      <w:r>
        <w:rPr>
          <w:rFonts w:hint="cs"/>
          <w:rtl/>
        </w:rPr>
        <w:t>,</w:t>
      </w:r>
      <w:r>
        <w:rPr>
          <w:rtl/>
        </w:rPr>
        <w:t xml:space="preserve"> רק מי שהוא בעל תורה באמת</w:t>
      </w:r>
      <w:r>
        <w:rPr>
          <w:rFonts w:hint="cs"/>
          <w:rtl/>
        </w:rPr>
        <w:t>,</w:t>
      </w:r>
      <w:r>
        <w:rPr>
          <w:rtl/>
        </w:rPr>
        <w:t xml:space="preserve"> והיינו שהטה אזנו לתורה ופנה עצמו מכל עסקיו לדברי תורה, וזה נקרא בעל תורה</w:t>
      </w:r>
      <w:r>
        <w:rPr>
          <w:rFonts w:hint="cs"/>
          <w:rtl/>
        </w:rPr>
        <w:t>,</w:t>
      </w:r>
      <w:r>
        <w:rPr>
          <w:rtl/>
        </w:rPr>
        <w:t xml:space="preserve"> שהתורה שלו</w:t>
      </w:r>
      <w:r>
        <w:rPr>
          <w:rFonts w:hint="cs"/>
          <w:rtl/>
        </w:rPr>
        <w:t>,</w:t>
      </w:r>
      <w:r>
        <w:rPr>
          <w:rtl/>
        </w:rPr>
        <w:t xml:space="preserve"> וראוי שישתקו הכל ממנו מפני מעלת בעל תורה</w:t>
      </w:r>
      <w:r>
        <w:rPr>
          <w:rFonts w:hint="cs"/>
          <w:rtl/>
        </w:rPr>
        <w:t>". וראה להלן הקדמה שלישית הערה 138.</w:t>
      </w:r>
    </w:p>
  </w:footnote>
  <w:footnote w:id="324">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דע שמדרש זה מופיע גם בילקו"ש יהושע [ח"ב רמז כב]. ואע"פ שמציין כאן "וזה אמרם במדרש תנחומא", מ"מ דבריו כאן הם כלשון הילקו"ש אות באות, ובשנוי לשון מהתנחומא.</w:t>
      </w:r>
    </w:p>
  </w:footnote>
  <w:footnote w:id="32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יהושע אמר לשמש שהיא עבד רע </w:t>
      </w:r>
      <w:r>
        <w:rPr>
          <w:rtl/>
        </w:rPr>
        <w:t>["אמר לו שלא בדרך כבוד, כי היה השמש מסרב, והוצרך לגעור בו" (פירוש מהרז"ו שם)]</w:t>
      </w:r>
    </w:p>
  </w:footnote>
  <w:footnote w:id="32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וכי אין את מקנת כסף של אבא </w:t>
      </w:r>
      <w:r>
        <w:rPr>
          <w:rtl/>
        </w:rPr>
        <w:t>["יהושע אמר כן אל החמה, עבד רע ומורד, וכי אין אתה עבד נמכר לאבי יוסף" (מתנו"כ שם)]</w:t>
      </w:r>
      <w:r>
        <w:rPr>
          <w:rFonts w:hint="cs"/>
          <w:rtl/>
        </w:rPr>
        <w:t xml:space="preserve">. כי יהושע הוא משבט אפרים [במדבר יג, ח], ואפרים הוא בנו של יוסף [בראשית מא, נב], והשמש השתחוה ליוסף [פירוש מהרז"ו שם]. </w:t>
      </w:r>
    </w:p>
  </w:footnote>
  <w:footnote w:id="32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במדרש לפנינו איתא:</w:t>
      </w:r>
      <w:r>
        <w:rPr>
          <w:rtl/>
        </w:rPr>
        <w:t xml:space="preserve"> </w:t>
      </w:r>
      <w:r>
        <w:rPr>
          <w:rFonts w:hint="cs"/>
          <w:rtl/>
        </w:rPr>
        <w:t>"</w:t>
      </w:r>
      <w:r>
        <w:rPr>
          <w:rtl/>
        </w:rPr>
        <w:t>לא כך ראה אותך אבא בחלום [בראשית לז, ט] 'והנה השמש והירח וגו'' ["משתחוים לי כעבד מקנת כסף שמשתחוה לאדוניו" (פירוש מהרז"ו שם)], מיד 'וידום השמש וירח וגומר'".</w:t>
      </w:r>
    </w:p>
  </w:footnote>
  <w:footnote w:id="328">
    <w:p w:rsidR="087F48AA" w:rsidRDefault="087F48AA" w:rsidP="08360D35">
      <w:pPr>
        <w:pStyle w:val="FootnoteText"/>
        <w:rPr>
          <w:rFonts w:hint="cs"/>
        </w:rPr>
      </w:pPr>
      <w:r>
        <w:rPr>
          <w:rtl/>
        </w:rPr>
        <w:t>&lt;</w:t>
      </w:r>
      <w:r>
        <w:rPr>
          <w:rStyle w:val="FootnoteReference"/>
        </w:rPr>
        <w:footnoteRef/>
      </w:r>
      <w:r>
        <w:rPr>
          <w:rtl/>
        </w:rPr>
        <w:t>&gt;</w:t>
      </w:r>
      <w:r>
        <w:rPr>
          <w:rFonts w:hint="cs"/>
          <w:rtl/>
        </w:rPr>
        <w:t xml:space="preserve"> לשונו להלן סוף הקדמה שלישית [לאחר ציון 136]: "כי היה יהושע גובר על השמש, שאינה רק גשמית". ובתפארת ישראל פ"ד [עח:] כתב: "</w:t>
      </w:r>
      <w:r>
        <w:rPr>
          <w:rtl/>
        </w:rPr>
        <w:t>כי השמש היא גש</w:t>
      </w:r>
      <w:r>
        <w:rPr>
          <w:rFonts w:hint="cs"/>
          <w:rtl/>
        </w:rPr>
        <w:t>מית". ובהמשך שם [פ.] כתב: "</w:t>
      </w:r>
      <w:r>
        <w:rPr>
          <w:rtl/>
        </w:rPr>
        <w:t>הנה השמש והאדם</w:t>
      </w:r>
      <w:r>
        <w:rPr>
          <w:rFonts w:hint="cs"/>
          <w:rtl/>
        </w:rPr>
        <w:t>,</w:t>
      </w:r>
      <w:r>
        <w:rPr>
          <w:rtl/>
        </w:rPr>
        <w:t xml:space="preserve"> היותר עליון בעולם הזה</w:t>
      </w:r>
      <w:r>
        <w:rPr>
          <w:rFonts w:hint="cs"/>
          <w:rtl/>
        </w:rPr>
        <w:t>;</w:t>
      </w:r>
      <w:r>
        <w:rPr>
          <w:rtl/>
        </w:rPr>
        <w:t xml:space="preserve"> כי העולם הזה יש בו חומר וצורה נבדלת</w:t>
      </w:r>
      <w:r>
        <w:rPr>
          <w:rFonts w:hint="cs"/>
          <w:rtl/>
        </w:rPr>
        <w:t>,</w:t>
      </w:r>
      <w:r>
        <w:rPr>
          <w:rtl/>
        </w:rPr>
        <w:t xml:space="preserve"> והחומר היותר עליון הוא לשמש</w:t>
      </w:r>
      <w:r>
        <w:rPr>
          <w:rFonts w:hint="cs"/>
          <w:rtl/>
        </w:rPr>
        <w:t>,</w:t>
      </w:r>
      <w:r>
        <w:rPr>
          <w:rtl/>
        </w:rPr>
        <w:t xml:space="preserve"> כי יש לו חומר זך</w:t>
      </w:r>
      <w:r>
        <w:rPr>
          <w:rFonts w:hint="cs"/>
          <w:rtl/>
        </w:rPr>
        <w:t xml:space="preserve"> [ראה להלן הערה 346].</w:t>
      </w:r>
      <w:r>
        <w:rPr>
          <w:rtl/>
        </w:rPr>
        <w:t xml:space="preserve"> ומעלת הצורה הנבדלת לאדם</w:t>
      </w:r>
      <w:r>
        <w:rPr>
          <w:rFonts w:hint="cs"/>
          <w:rtl/>
        </w:rPr>
        <w:t>.</w:t>
      </w:r>
      <w:r>
        <w:rPr>
          <w:rtl/>
        </w:rPr>
        <w:t xml:space="preserve"> ולכך אלו שנים הם נחשבים מלכים</w:t>
      </w:r>
      <w:r>
        <w:rPr>
          <w:rFonts w:hint="cs"/>
          <w:rtl/>
        </w:rPr>
        <w:t>,</w:t>
      </w:r>
      <w:r>
        <w:rPr>
          <w:rtl/>
        </w:rPr>
        <w:t xml:space="preserve"> מצד שהם עליונים בנמצאים בעולם הזה</w:t>
      </w:r>
      <w:r>
        <w:rPr>
          <w:rFonts w:hint="cs"/>
          <w:rtl/>
        </w:rPr>
        <w:t>...</w:t>
      </w:r>
      <w:r>
        <w:rPr>
          <w:rtl/>
        </w:rPr>
        <w:t xml:space="preserve"> וידוע כי החטא הוא מצד החומר</w:t>
      </w:r>
      <w:r>
        <w:rPr>
          <w:rFonts w:hint="cs"/>
          <w:rtl/>
        </w:rPr>
        <w:t>,</w:t>
      </w:r>
      <w:r>
        <w:rPr>
          <w:rtl/>
        </w:rPr>
        <w:t xml:space="preserve"> לא מצד הצורה</w:t>
      </w:r>
      <w:r>
        <w:rPr>
          <w:rFonts w:hint="cs"/>
          <w:rtl/>
        </w:rPr>
        <w:t>.</w:t>
      </w:r>
      <w:r>
        <w:rPr>
          <w:rtl/>
        </w:rPr>
        <w:t xml:space="preserve"> ולפיכך מצות לא תעשה שלא יעשה חטא הוא כנגד ימות החמה </w:t>
      </w:r>
      <w:r>
        <w:rPr>
          <w:rFonts w:hint="cs"/>
          <w:rtl/>
        </w:rPr>
        <w:t xml:space="preserve">[מכות כג:], </w:t>
      </w:r>
      <w:r>
        <w:rPr>
          <w:rtl/>
        </w:rPr>
        <w:t>שאין בה יציאה מן הסדר</w:t>
      </w:r>
      <w:r>
        <w:rPr>
          <w:rFonts w:hint="cs"/>
          <w:rtl/>
        </w:rPr>
        <w:t>,</w:t>
      </w:r>
      <w:r>
        <w:rPr>
          <w:rtl/>
        </w:rPr>
        <w:t xml:space="preserve"> אף כי היא גשמית</w:t>
      </w:r>
      <w:r>
        <w:rPr>
          <w:rFonts w:hint="cs"/>
          <w:rtl/>
        </w:rPr>
        <w:t xml:space="preserve">". וראה להלן הקדמה שלישית הערה 137. </w:t>
      </w:r>
    </w:p>
  </w:footnote>
  <w:footnote w:id="329">
    <w:p w:rsidR="087F48AA" w:rsidRDefault="087F48AA" w:rsidP="081A4DDD">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בתפארת ישראל פל"ז </w:t>
      </w:r>
      <w:r>
        <w:rPr>
          <w:rFonts w:hint="cs"/>
          <w:rtl/>
        </w:rPr>
        <w:t>[תקמג.]: "</w:t>
      </w:r>
      <w:r>
        <w:rPr>
          <w:rtl/>
        </w:rPr>
        <w:t>כי כבר נתבאר הרבה מאו</w:t>
      </w:r>
      <w:r>
        <w:rPr>
          <w:rFonts w:hint="cs"/>
          <w:rtl/>
        </w:rPr>
        <w:t>ד,</w:t>
      </w:r>
      <w:r>
        <w:rPr>
          <w:rtl/>
        </w:rPr>
        <w:t xml:space="preserve"> כי כל משועבד הוא חומ</w:t>
      </w:r>
      <w:r>
        <w:rPr>
          <w:rFonts w:hint="cs"/>
          <w:rtl/>
        </w:rPr>
        <w:t>רי,</w:t>
      </w:r>
      <w:r>
        <w:rPr>
          <w:rtl/>
        </w:rPr>
        <w:t xml:space="preserve"> כי החומר הוא משועבד תחת הצורה</w:t>
      </w:r>
      <w:r>
        <w:rPr>
          <w:rFonts w:hint="cs"/>
          <w:rtl/>
        </w:rPr>
        <w:t>" [ראה להלן הערות 331, 339, ופי"א הערה 29].</w:t>
      </w:r>
      <w:r>
        <w:rPr>
          <w:rtl/>
        </w:rPr>
        <w:t xml:space="preserve"> </w:t>
      </w:r>
      <w:r>
        <w:rPr>
          <w:rFonts w:hint="cs"/>
          <w:rtl/>
        </w:rPr>
        <w:t xml:space="preserve">ובגו"א שמות פי"ח אות כו [כו.] כתב: "כי כל חמרי מתפעל משועבד". וכן יזכיר בספר זה הרבה פעמים, וכגון, להלן פ"ג [לאחר ציון 81] כתב: "הנה </w:t>
      </w:r>
      <w:r>
        <w:rPr>
          <w:rtl/>
        </w:rPr>
        <w:t>העבדות מה שהם תחת רשותם בא להם מצד החמרי שבהם, אשר החומר הוא עבד תמיד</w:t>
      </w:r>
      <w:r>
        <w:rPr>
          <w:rFonts w:hint="cs"/>
          <w:rtl/>
        </w:rPr>
        <w:t>,</w:t>
      </w:r>
      <w:r>
        <w:rPr>
          <w:rtl/>
        </w:rPr>
        <w:t xml:space="preserve"> והוא תחת רשות אחר</w:t>
      </w:r>
      <w:r>
        <w:rPr>
          <w:rFonts w:hint="cs"/>
          <w:rtl/>
        </w:rPr>
        <w:t xml:space="preserve">". וכן כתב להלן </w:t>
      </w:r>
      <w:r>
        <w:rPr>
          <w:rtl/>
        </w:rPr>
        <w:t xml:space="preserve">פ"ט </w:t>
      </w:r>
      <w:r>
        <w:rPr>
          <w:rFonts w:hint="cs"/>
          <w:rtl/>
        </w:rPr>
        <w:t xml:space="preserve">[לאחר ציון 133]. </w:t>
      </w:r>
      <w:r>
        <w:rPr>
          <w:rtl/>
        </w:rPr>
        <w:t>ו</w:t>
      </w:r>
      <w:r>
        <w:rPr>
          <w:rFonts w:hint="cs"/>
          <w:rtl/>
        </w:rPr>
        <w:t>להלן</w:t>
      </w:r>
      <w:r>
        <w:rPr>
          <w:rtl/>
        </w:rPr>
        <w:t xml:space="preserve"> פט"ז</w:t>
      </w:r>
      <w:r>
        <w:rPr>
          <w:rFonts w:hint="cs"/>
          <w:rtl/>
        </w:rPr>
        <w:t>,</w:t>
      </w:r>
      <w:r>
        <w:rPr>
          <w:rtl/>
        </w:rPr>
        <w:t xml:space="preserve"> בביאור </w:t>
      </w:r>
      <w:r>
        <w:rPr>
          <w:rFonts w:hint="cs"/>
          <w:rtl/>
        </w:rPr>
        <w:t>שש</w:t>
      </w:r>
      <w:r>
        <w:rPr>
          <w:rtl/>
        </w:rPr>
        <w:t xml:space="preserve">בט לוי לא נשתעבד במצרים </w:t>
      </w:r>
      <w:r>
        <w:rPr>
          <w:rFonts w:hint="cs"/>
          <w:rtl/>
        </w:rPr>
        <w:t>[</w:t>
      </w:r>
      <w:r>
        <w:rPr>
          <w:rtl/>
        </w:rPr>
        <w:t>רש"י שמות ה</w:t>
      </w:r>
      <w:r>
        <w:rPr>
          <w:rFonts w:hint="cs"/>
          <w:rtl/>
        </w:rPr>
        <w:t>,</w:t>
      </w:r>
      <w:r>
        <w:rPr>
          <w:rtl/>
        </w:rPr>
        <w:t xml:space="preserve"> </w:t>
      </w:r>
      <w:r>
        <w:rPr>
          <w:rFonts w:hint="cs"/>
          <w:rtl/>
        </w:rPr>
        <w:t>ד],</w:t>
      </w:r>
      <w:r>
        <w:rPr>
          <w:rtl/>
        </w:rPr>
        <w:t xml:space="preserve"> </w:t>
      </w:r>
      <w:r>
        <w:rPr>
          <w:rFonts w:hint="cs"/>
          <w:rtl/>
        </w:rPr>
        <w:t>כתב: "</w:t>
      </w:r>
      <w:r>
        <w:rPr>
          <w:rtl/>
        </w:rPr>
        <w:t>כי כבר אמרנו לך שהשעבוד הוא שייך דוקא לחומר</w:t>
      </w:r>
      <w:r>
        <w:rPr>
          <w:rFonts w:hint="cs"/>
          <w:rtl/>
        </w:rPr>
        <w:t>,</w:t>
      </w:r>
      <w:r>
        <w:rPr>
          <w:rtl/>
        </w:rPr>
        <w:t xml:space="preserve"> שהוא מוכן להשתעבד בו ולהיות מתפעל</w:t>
      </w:r>
      <w:r>
        <w:rPr>
          <w:rFonts w:hint="cs"/>
          <w:rtl/>
        </w:rPr>
        <w:t>...</w:t>
      </w:r>
      <w:r>
        <w:rPr>
          <w:rtl/>
        </w:rPr>
        <w:t xml:space="preserve"> אמנם שבט לוי מפני שהיה קדוש</w:t>
      </w:r>
      <w:r>
        <w:rPr>
          <w:rFonts w:hint="cs"/>
          <w:rtl/>
        </w:rPr>
        <w:t>,</w:t>
      </w:r>
      <w:r>
        <w:rPr>
          <w:rtl/>
        </w:rPr>
        <w:t xml:space="preserve"> ומי שהוא קדוש הוא נבדל ממעשה החומר</w:t>
      </w:r>
      <w:r>
        <w:rPr>
          <w:rFonts w:hint="cs"/>
          <w:rtl/>
        </w:rPr>
        <w:t>...</w:t>
      </w:r>
      <w:r>
        <w:rPr>
          <w:rtl/>
        </w:rPr>
        <w:t xml:space="preserve"> לא</w:t>
      </w:r>
      <w:r>
        <w:rPr>
          <w:rFonts w:hint="cs"/>
          <w:rtl/>
        </w:rPr>
        <w:t xml:space="preserve"> </w:t>
      </w:r>
      <w:r>
        <w:rPr>
          <w:rtl/>
        </w:rPr>
        <w:t>היה ראוי שיהיו מושלים מצרים על שבט לוי הקדוש והנבדל</w:t>
      </w:r>
      <w:r>
        <w:rPr>
          <w:rFonts w:hint="cs"/>
          <w:rtl/>
        </w:rPr>
        <w:t>".</w:t>
      </w:r>
      <w:r>
        <w:rPr>
          <w:rtl/>
        </w:rPr>
        <w:t xml:space="preserve"> </w:t>
      </w:r>
      <w:r>
        <w:rPr>
          <w:rFonts w:hint="cs"/>
          <w:rtl/>
        </w:rPr>
        <w:t>ולהלן ר"פ יט כתב: "שעבוד רק הגשם... והגשם יש לו השתעבדות בודאי". ולהלן פמ"ג כתב: "</w:t>
      </w:r>
      <w:r>
        <w:rPr>
          <w:rtl/>
        </w:rPr>
        <w:t>כבר אמרנו לך בפרקים הרבה מאוד</w:t>
      </w:r>
      <w:r>
        <w:rPr>
          <w:rFonts w:hint="cs"/>
          <w:rtl/>
        </w:rPr>
        <w:t>,</w:t>
      </w:r>
      <w:r>
        <w:rPr>
          <w:rtl/>
        </w:rPr>
        <w:t xml:space="preserve"> כי השעבוד הוא לחומר בפרט</w:t>
      </w:r>
      <w:r>
        <w:rPr>
          <w:rFonts w:hint="cs"/>
          <w:rtl/>
        </w:rPr>
        <w:t>,</w:t>
      </w:r>
      <w:r>
        <w:rPr>
          <w:rtl/>
        </w:rPr>
        <w:t xml:space="preserve"> והצורה הוא בן חורין</w:t>
      </w:r>
      <w:r>
        <w:rPr>
          <w:rFonts w:hint="cs"/>
          <w:rtl/>
        </w:rPr>
        <w:t xml:space="preserve">". ובאור חדש פ"ה [תתקמה.] כתב: "וידוע כי החומר שהוא חסר, ראוי לו העבדות בפרט". </w:t>
      </w:r>
      <w:r>
        <w:rPr>
          <w:rtl/>
        </w:rPr>
        <w:t>ו</w:t>
      </w:r>
      <w:r>
        <w:rPr>
          <w:rFonts w:hint="cs"/>
          <w:rtl/>
        </w:rPr>
        <w:t>במבוא לתורת המהר"ל [נועם כרך כה,</w:t>
      </w:r>
      <w:r>
        <w:rPr>
          <w:rtl/>
        </w:rPr>
        <w:t xml:space="preserve"> </w:t>
      </w:r>
      <w:r>
        <w:rPr>
          <w:rFonts w:hint="cs"/>
          <w:rtl/>
        </w:rPr>
        <w:t>עמוד רפ] כתב: "</w:t>
      </w:r>
      <w:r>
        <w:rPr>
          <w:rtl/>
        </w:rPr>
        <w:t>מהות העבדות היא קבלת עולו של השני</w:t>
      </w:r>
      <w:r>
        <w:rPr>
          <w:rFonts w:hint="cs"/>
          <w:rtl/>
        </w:rPr>
        <w:t>,</w:t>
      </w:r>
      <w:r>
        <w:rPr>
          <w:rtl/>
        </w:rPr>
        <w:t xml:space="preserve"> והרי קבלה זו היא אחת התופעות של החומר</w:t>
      </w:r>
      <w:r>
        <w:rPr>
          <w:rFonts w:hint="cs"/>
          <w:rtl/>
        </w:rPr>
        <w:t>,</w:t>
      </w:r>
      <w:r>
        <w:rPr>
          <w:rtl/>
        </w:rPr>
        <w:t xml:space="preserve"> שכן החומר כל קיומו הוא בקבלה מאחר</w:t>
      </w:r>
      <w:r>
        <w:rPr>
          <w:rFonts w:hint="cs"/>
          <w:rtl/>
        </w:rPr>
        <w:t>.</w:t>
      </w:r>
      <w:r>
        <w:rPr>
          <w:rtl/>
        </w:rPr>
        <w:t xml:space="preserve"> לא כן הצורה הרוחנית</w:t>
      </w:r>
      <w:r>
        <w:rPr>
          <w:rFonts w:hint="cs"/>
          <w:rtl/>
        </w:rPr>
        <w:t xml:space="preserve">, </w:t>
      </w:r>
      <w:r>
        <w:rPr>
          <w:rtl/>
        </w:rPr>
        <w:t>המשוחררת מכל קבלה מן הזולת</w:t>
      </w:r>
      <w:r>
        <w:rPr>
          <w:rFonts w:hint="cs"/>
          <w:rtl/>
        </w:rPr>
        <w:t>,</w:t>
      </w:r>
      <w:r>
        <w:rPr>
          <w:rtl/>
        </w:rPr>
        <w:t xml:space="preserve"> היא כולה חירות</w:t>
      </w:r>
      <w:r>
        <w:rPr>
          <w:rFonts w:hint="cs"/>
          <w:rtl/>
        </w:rPr>
        <w:t xml:space="preserve">", ושם מאריך בזה טובא. וראה להלן פ"ג הערות 79, 82, פ"ד הערה 87, ופ"ט הערה 134. </w:t>
      </w:r>
    </w:p>
  </w:footnote>
  <w:footnote w:id="330">
    <w:p w:rsidR="087F48AA" w:rsidRDefault="087F48AA" w:rsidP="08124F5F">
      <w:pPr>
        <w:pStyle w:val="FootnoteText"/>
        <w:rPr>
          <w:rFonts w:hint="cs"/>
          <w:rtl/>
        </w:rPr>
      </w:pPr>
      <w:r>
        <w:rPr>
          <w:rtl/>
        </w:rPr>
        <w:t>&lt;</w:t>
      </w:r>
      <w:r>
        <w:rPr>
          <w:rStyle w:val="FootnoteReference"/>
        </w:rPr>
        <w:footnoteRef/>
      </w:r>
      <w:r>
        <w:rPr>
          <w:rtl/>
        </w:rPr>
        <w:t>&gt;</w:t>
      </w:r>
      <w:r>
        <w:rPr>
          <w:rFonts w:hint="cs"/>
          <w:rtl/>
        </w:rPr>
        <w:t xml:space="preserve"> בא לבאר שכשם שהחומר הוא עבד, כך גם העבד הוא כחמור. והבהמה שהיא חמור מורה על חומריות. ולהלן פכ"ט כתב: "רוכבים על החמור, שזה מורה שהוא רוכב על החמרית... </w:t>
      </w:r>
      <w:r>
        <w:rPr>
          <w:rtl/>
        </w:rPr>
        <w:t>החמור הוא כולו חומר</w:t>
      </w:r>
      <w:r>
        <w:rPr>
          <w:rFonts w:hint="cs"/>
          <w:rtl/>
        </w:rPr>
        <w:t>". ובגו"א שמות פ"ד אות יד [עח:] כתב: "החמור... הוא חמרי ביותר". ובנצח ישראל פ"מ [תשיב:] כתב: "</w:t>
      </w:r>
      <w:r>
        <w:rPr>
          <w:rtl/>
        </w:rPr>
        <w:t xml:space="preserve">נקרא </w:t>
      </w:r>
      <w:r>
        <w:rPr>
          <w:rFonts w:hint="cs"/>
          <w:rtl/>
        </w:rPr>
        <w:t>'</w:t>
      </w:r>
      <w:r>
        <w:rPr>
          <w:rtl/>
        </w:rPr>
        <w:t>חמור</w:t>
      </w:r>
      <w:r>
        <w:rPr>
          <w:rFonts w:hint="cs"/>
          <w:rtl/>
        </w:rPr>
        <w:t>'</w:t>
      </w:r>
      <w:r>
        <w:rPr>
          <w:rtl/>
        </w:rPr>
        <w:t xml:space="preserve"> על שם החומר</w:t>
      </w:r>
      <w:r>
        <w:rPr>
          <w:rFonts w:hint="cs"/>
          <w:rtl/>
        </w:rPr>
        <w:t>". וראה להלן פ"ד הערות 29, 62, 76, 103, ופי"א הערה 21.</w:t>
      </w:r>
    </w:p>
  </w:footnote>
  <w:footnote w:id="331">
    <w:p w:rsidR="087F48AA" w:rsidRDefault="087F48AA" w:rsidP="08DC0D79">
      <w:pPr>
        <w:pStyle w:val="FootnoteText"/>
        <w:rPr>
          <w:rFonts w:hint="cs"/>
          <w:rtl/>
        </w:rPr>
      </w:pPr>
      <w:r>
        <w:rPr>
          <w:rtl/>
        </w:rPr>
        <w:t>&lt;</w:t>
      </w:r>
      <w:r>
        <w:rPr>
          <w:rStyle w:val="FootnoteReference"/>
        </w:rPr>
        <w:footnoteRef/>
      </w:r>
      <w:r>
        <w:rPr>
          <w:rtl/>
        </w:rPr>
        <w:t>&gt;</w:t>
      </w:r>
      <w:r>
        <w:rPr>
          <w:rFonts w:hint="cs"/>
          <w:rtl/>
        </w:rPr>
        <w:t xml:space="preserve"> "</w:t>
      </w:r>
      <w:r>
        <w:rPr>
          <w:rtl/>
        </w:rPr>
        <w:t>שבו לכם פה - אליעזר עבד אברהם הוה</w:t>
      </w:r>
      <w:r>
        <w:rPr>
          <w:rFonts w:hint="cs"/>
          <w:rtl/>
        </w:rPr>
        <w:t>" [רש"י שם]. וזהו יסוד נפוץ מאוד בספריו. וכגון, להלן ר"פ מד כתב: "</w:t>
      </w:r>
      <w:r>
        <w:rPr>
          <w:rtl/>
        </w:rPr>
        <w:t>כי היציאה מארץ מצרים מורה שיש לישראל מעלה אל</w:t>
      </w:r>
      <w:r>
        <w:rPr>
          <w:rFonts w:hint="cs"/>
          <w:rtl/>
        </w:rPr>
        <w:t>ק</w:t>
      </w:r>
      <w:r>
        <w:rPr>
          <w:rtl/>
        </w:rPr>
        <w:t>ית נבדלת מן הגשמית</w:t>
      </w:r>
      <w:r>
        <w:rPr>
          <w:rFonts w:hint="cs"/>
          <w:rtl/>
        </w:rPr>
        <w:t>,</w:t>
      </w:r>
      <w:r>
        <w:rPr>
          <w:rtl/>
        </w:rPr>
        <w:t xml:space="preserve"> וזה מוכח מפני שהוציא אותם מבית עבדים</w:t>
      </w:r>
      <w:r>
        <w:rPr>
          <w:rFonts w:hint="cs"/>
          <w:rtl/>
        </w:rPr>
        <w:t>.</w:t>
      </w:r>
      <w:r>
        <w:rPr>
          <w:rtl/>
        </w:rPr>
        <w:t xml:space="preserve"> שכבר התבאר כי העבד הוא חמרי</w:t>
      </w:r>
      <w:r>
        <w:rPr>
          <w:rFonts w:hint="cs"/>
          <w:rtl/>
        </w:rPr>
        <w:t>,</w:t>
      </w:r>
      <w:r>
        <w:rPr>
          <w:rtl/>
        </w:rPr>
        <w:t xml:space="preserve"> וכמו שאמרו חכמים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והרבה פעמים התבאר זה</w:t>
      </w:r>
      <w:r>
        <w:rPr>
          <w:rFonts w:hint="cs"/>
          <w:rtl/>
        </w:rPr>
        <w:t>,</w:t>
      </w:r>
      <w:r>
        <w:rPr>
          <w:rtl/>
        </w:rPr>
        <w:t xml:space="preserve"> כי העבד שהוא משועבד</w:t>
      </w:r>
      <w:r>
        <w:rPr>
          <w:rFonts w:hint="cs"/>
          <w:rtl/>
        </w:rPr>
        <w:t>,</w:t>
      </w:r>
      <w:r>
        <w:rPr>
          <w:rtl/>
        </w:rPr>
        <w:t xml:space="preserve"> דומה לחמור שהוא משועבד</w:t>
      </w:r>
      <w:r>
        <w:rPr>
          <w:rFonts w:hint="cs"/>
          <w:rtl/>
        </w:rPr>
        <w:t>,</w:t>
      </w:r>
      <w:r>
        <w:rPr>
          <w:rtl/>
        </w:rPr>
        <w:t xml:space="preserve"> מתפעל ואינו פועל</w:t>
      </w:r>
      <w:r>
        <w:rPr>
          <w:rFonts w:hint="cs"/>
          <w:rtl/>
        </w:rPr>
        <w:t>,</w:t>
      </w:r>
      <w:r>
        <w:rPr>
          <w:rtl/>
        </w:rPr>
        <w:t xml:space="preserve"> כמו העבד הזה</w:t>
      </w:r>
      <w:r>
        <w:rPr>
          <w:rFonts w:hint="cs"/>
          <w:rtl/>
        </w:rPr>
        <w:t xml:space="preserve">". </w:t>
      </w:r>
      <w:r>
        <w:rPr>
          <w:rStyle w:val="HebrewChar"/>
          <w:rFonts w:cs="Monotype Hadassah" w:hint="cs"/>
          <w:rtl/>
        </w:rPr>
        <w:t>וכן כתב להלן ר"</w:t>
      </w:r>
      <w:r>
        <w:rPr>
          <w:rStyle w:val="HebrewChar"/>
          <w:rFonts w:cs="Monotype Hadassah"/>
          <w:rtl/>
        </w:rPr>
        <w:t>פ</w:t>
      </w:r>
      <w:r>
        <w:rPr>
          <w:rStyle w:val="HebrewChar"/>
          <w:rFonts w:cs="Monotype Hadassah" w:hint="cs"/>
          <w:rtl/>
        </w:rPr>
        <w:t xml:space="preserve"> </w:t>
      </w:r>
      <w:r>
        <w:rPr>
          <w:rStyle w:val="HebrewChar"/>
          <w:rFonts w:cs="Monotype Hadassah"/>
          <w:rtl/>
        </w:rPr>
        <w:t>מה</w:t>
      </w:r>
      <w:r>
        <w:rPr>
          <w:rStyle w:val="HebrewChar"/>
          <w:rFonts w:cs="Monotype Hadassah" w:hint="cs"/>
          <w:rtl/>
        </w:rPr>
        <w:t xml:space="preserve">. </w:t>
      </w:r>
      <w:r>
        <w:rPr>
          <w:rFonts w:hint="cs"/>
          <w:rtl/>
        </w:rPr>
        <w:t>ובדר"ח פ"ב מ"ט [תרפח:] כתב: "</w:t>
      </w:r>
      <w:r>
        <w:rPr>
          <w:rtl/>
        </w:rPr>
        <w:t xml:space="preserve">על העבד נאמר </w:t>
      </w:r>
      <w:r>
        <w:rPr>
          <w:rFonts w:hint="cs"/>
          <w:rtl/>
        </w:rPr>
        <w:t>'</w:t>
      </w:r>
      <w:r>
        <w:rPr>
          <w:rtl/>
        </w:rPr>
        <w:t>שבו לכם פה עם החמור</w:t>
      </w:r>
      <w:r>
        <w:rPr>
          <w:rFonts w:hint="cs"/>
          <w:rtl/>
        </w:rPr>
        <w:t>',</w:t>
      </w:r>
      <w:r>
        <w:rPr>
          <w:rtl/>
        </w:rPr>
        <w:t xml:space="preserve"> עם הדומה לחמור, ר</w:t>
      </w:r>
      <w:r>
        <w:rPr>
          <w:rFonts w:hint="cs"/>
          <w:rtl/>
        </w:rPr>
        <w:t>צה לומר</w:t>
      </w:r>
      <w:r>
        <w:rPr>
          <w:rtl/>
        </w:rPr>
        <w:t xml:space="preserve"> כי הוא נוטה אל החומר</w:t>
      </w:r>
      <w:r>
        <w:rPr>
          <w:rFonts w:hint="cs"/>
          <w:rtl/>
        </w:rPr>
        <w:t>". וכן כתב שם פ"ג מט"ז [תטו:], שם פ"ה מי"ט [תמו.]. ובנתיב היסורין ס"פ א [ב, קעה:] כתב: "</w:t>
      </w:r>
      <w:r>
        <w:rPr>
          <w:rtl/>
        </w:rPr>
        <w:t>העבד הוא בעל חומר</w:t>
      </w:r>
      <w:r>
        <w:rPr>
          <w:rFonts w:hint="cs"/>
          <w:rtl/>
        </w:rPr>
        <w:t>,</w:t>
      </w:r>
      <w:r>
        <w:rPr>
          <w:rtl/>
        </w:rPr>
        <w:t xml:space="preserve"> וכמו שא</w:t>
      </w:r>
      <w:r>
        <w:rPr>
          <w:rFonts w:hint="cs"/>
          <w:rtl/>
        </w:rPr>
        <w:t xml:space="preserve">מרו </w:t>
      </w:r>
      <w:r>
        <w:rPr>
          <w:rtl/>
        </w:rPr>
        <w:t xml:space="preserve">ז"ל על העבדים </w:t>
      </w:r>
      <w:r>
        <w:rPr>
          <w:rFonts w:hint="cs"/>
          <w:rtl/>
        </w:rPr>
        <w:t>'</w:t>
      </w:r>
      <w:r>
        <w:rPr>
          <w:rtl/>
        </w:rPr>
        <w:t>שבו לכם פה עם החמור</w:t>
      </w:r>
      <w:r>
        <w:rPr>
          <w:rFonts w:hint="cs"/>
          <w:rtl/>
        </w:rPr>
        <w:t>',</w:t>
      </w:r>
      <w:r>
        <w:rPr>
          <w:rtl/>
        </w:rPr>
        <w:t xml:space="preserve"> </w:t>
      </w:r>
      <w:r>
        <w:rPr>
          <w:rFonts w:hint="cs"/>
          <w:rtl/>
        </w:rPr>
        <w:t>'</w:t>
      </w:r>
      <w:r>
        <w:rPr>
          <w:rtl/>
        </w:rPr>
        <w:t>עם הדומה לחמור</w:t>
      </w:r>
      <w:r>
        <w:rPr>
          <w:rFonts w:hint="cs"/>
          <w:rtl/>
        </w:rPr>
        <w:t>'.</w:t>
      </w:r>
      <w:r>
        <w:rPr>
          <w:rtl/>
        </w:rPr>
        <w:t xml:space="preserve"> כי כל עבד הוא כמו בהמה נחשב</w:t>
      </w:r>
      <w:r>
        <w:rPr>
          <w:rFonts w:hint="cs"/>
          <w:rtl/>
        </w:rPr>
        <w:t>,</w:t>
      </w:r>
      <w:r>
        <w:rPr>
          <w:rtl/>
        </w:rPr>
        <w:t xml:space="preserve"> שהיא חמרית</w:t>
      </w:r>
      <w:r>
        <w:rPr>
          <w:rFonts w:hint="cs"/>
          <w:rtl/>
        </w:rPr>
        <w:t xml:space="preserve">... </w:t>
      </w:r>
      <w:r>
        <w:rPr>
          <w:rtl/>
        </w:rPr>
        <w:t>ובארנו אותם בכמה מקומות שהעבד נחשב חמרי</w:t>
      </w:r>
      <w:r>
        <w:rPr>
          <w:rFonts w:hint="cs"/>
          <w:rtl/>
        </w:rPr>
        <w:t>". ו</w:t>
      </w:r>
      <w:r>
        <w:rPr>
          <w:rStyle w:val="HebrewChar"/>
          <w:rFonts w:cs="Monotype Hadassah" w:hint="cs"/>
          <w:rtl/>
        </w:rPr>
        <w:t>ב</w:t>
      </w:r>
      <w:r>
        <w:rPr>
          <w:rtl/>
        </w:rPr>
        <w:t>תפארת ישראל פל"ז [תקמג</w:t>
      </w:r>
      <w:r>
        <w:rPr>
          <w:rFonts w:hint="cs"/>
          <w:rtl/>
        </w:rPr>
        <w:t>:</w:t>
      </w:r>
      <w:r>
        <w:rPr>
          <w:rtl/>
        </w:rPr>
        <w:t>]</w:t>
      </w:r>
      <w:r>
        <w:rPr>
          <w:rFonts w:hint="cs"/>
          <w:rtl/>
        </w:rPr>
        <w:t xml:space="preserve"> כתב: "</w:t>
      </w:r>
      <w:r>
        <w:rPr>
          <w:rtl/>
        </w:rPr>
        <w:t>וכן רמזה התורה כי העבדות הוא חמרי</w:t>
      </w:r>
      <w:r>
        <w:rPr>
          <w:rFonts w:hint="cs"/>
          <w:rtl/>
        </w:rPr>
        <w:t>,</w:t>
      </w:r>
      <w:r>
        <w:rPr>
          <w:rtl/>
        </w:rPr>
        <w:t xml:space="preserve"> כמ</w:t>
      </w:r>
      <w:r>
        <w:rPr>
          <w:rFonts w:hint="cs"/>
          <w:rtl/>
        </w:rPr>
        <w:t>ו</w:t>
      </w:r>
      <w:r>
        <w:rPr>
          <w:rtl/>
        </w:rPr>
        <w:t xml:space="preserve"> שאמרה תורה על העבד המשועבד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רמז לך כי העבד המשועבד הוא חמרי</w:t>
      </w:r>
      <w:r>
        <w:rPr>
          <w:rFonts w:hint="cs"/>
          <w:rtl/>
        </w:rPr>
        <w:t>,</w:t>
      </w:r>
      <w:r>
        <w:rPr>
          <w:rtl/>
        </w:rPr>
        <w:t xml:space="preserve"> כמו החמור שהוא חמרי</w:t>
      </w:r>
      <w:r>
        <w:rPr>
          <w:rFonts w:hint="cs"/>
          <w:rtl/>
        </w:rPr>
        <w:t>".</w:t>
      </w:r>
      <w:r>
        <w:rPr>
          <w:rtl/>
        </w:rPr>
        <w:t xml:space="preserve"> </w:t>
      </w:r>
      <w:r>
        <w:rPr>
          <w:rFonts w:hint="cs"/>
          <w:rtl/>
        </w:rPr>
        <w:t>וכן כתב ב</w:t>
      </w:r>
      <w:r>
        <w:rPr>
          <w:rtl/>
        </w:rPr>
        <w:t xml:space="preserve">נצח ישראל פ"ז [קצו.], </w:t>
      </w:r>
      <w:r>
        <w:rPr>
          <w:rStyle w:val="HebrewChar"/>
          <w:rFonts w:cs="Monotype Hadassah"/>
          <w:rtl/>
        </w:rPr>
        <w:t>ח"א למנחות מד. [ד, פ.], ועוד</w:t>
      </w:r>
      <w:r>
        <w:rPr>
          <w:rStyle w:val="HebrewChar"/>
          <w:rFonts w:cs="Monotype Hadassah" w:hint="cs"/>
          <w:rtl/>
        </w:rPr>
        <w:t>.</w:t>
      </w:r>
      <w:r w:rsidRPr="08057ADE">
        <w:rPr>
          <w:rStyle w:val="HebrewChar"/>
          <w:rFonts w:cs="Monotype Hadassah"/>
          <w:rtl/>
        </w:rPr>
        <w:t xml:space="preserve"> </w:t>
      </w:r>
      <w:r>
        <w:rPr>
          <w:rStyle w:val="HebrewChar"/>
          <w:rFonts w:cs="Monotype Hadassah" w:hint="cs"/>
          <w:rtl/>
        </w:rPr>
        <w:t>וב</w:t>
      </w:r>
      <w:r>
        <w:rPr>
          <w:rStyle w:val="HebrewChar"/>
          <w:rFonts w:cs="Monotype Hadassah"/>
          <w:rtl/>
        </w:rPr>
        <w:t>ח"א לקידושין כב: [ב, קל</w:t>
      </w:r>
      <w:r>
        <w:rPr>
          <w:rStyle w:val="HebrewChar"/>
          <w:rFonts w:cs="Monotype Hadassah" w:hint="cs"/>
          <w:rtl/>
        </w:rPr>
        <w:t>ב</w:t>
      </w:r>
      <w:r>
        <w:rPr>
          <w:rStyle w:val="HebrewChar"/>
          <w:rFonts w:cs="Monotype Hadassah"/>
          <w:rtl/>
        </w:rPr>
        <w:t>.]</w:t>
      </w:r>
      <w:r>
        <w:rPr>
          <w:rFonts w:hint="cs"/>
          <w:rtl/>
        </w:rPr>
        <w:t xml:space="preserve"> כתב: "</w:t>
      </w:r>
      <w:r>
        <w:rPr>
          <w:rtl/>
        </w:rPr>
        <w:t xml:space="preserve">כל עבדות בעולם הוא ענין חמרי, גם זה רמזו חכמים בחכמתם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ובארנו דבר זה במקומת הרבה בחבור גבור</w:t>
      </w:r>
      <w:r>
        <w:rPr>
          <w:rFonts w:hint="cs"/>
          <w:rtl/>
        </w:rPr>
        <w:t>ו</w:t>
      </w:r>
      <w:r>
        <w:rPr>
          <w:rtl/>
        </w:rPr>
        <w:t>ת ה'</w:t>
      </w:r>
      <w:r>
        <w:rPr>
          <w:rFonts w:hint="cs"/>
          <w:rtl/>
        </w:rPr>
        <w:t>". וראה הערה הבאה, ולהלן פ"ד הערה 95.</w:t>
      </w:r>
    </w:p>
  </w:footnote>
  <w:footnote w:id="332">
    <w:p w:rsidR="087F48AA" w:rsidRDefault="087F48AA" w:rsidP="08B74EE3">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לשונו להלן פ"ט [לאחר ציון 135]: "</w:t>
      </w:r>
      <w:r w:rsidRPr="083C092A">
        <w:rPr>
          <w:sz w:val="18"/>
          <w:rtl/>
        </w:rPr>
        <w:t>השכל הנבדל</w:t>
      </w:r>
      <w:r>
        <w:rPr>
          <w:rFonts w:hint="cs"/>
          <w:sz w:val="18"/>
          <w:rtl/>
        </w:rPr>
        <w:t>,</w:t>
      </w:r>
      <w:r w:rsidRPr="083C092A">
        <w:rPr>
          <w:sz w:val="18"/>
          <w:rtl/>
        </w:rPr>
        <w:t xml:space="preserve"> כיון שאינו בעל חומר</w:t>
      </w:r>
      <w:r>
        <w:rPr>
          <w:rFonts w:hint="cs"/>
          <w:sz w:val="18"/>
          <w:rtl/>
        </w:rPr>
        <w:t>,</w:t>
      </w:r>
      <w:r w:rsidRPr="083C092A">
        <w:rPr>
          <w:sz w:val="18"/>
          <w:rtl/>
        </w:rPr>
        <w:t xml:space="preserve"> אינו מתפעל</w:t>
      </w:r>
      <w:r>
        <w:rPr>
          <w:rFonts w:hint="cs"/>
          <w:sz w:val="18"/>
          <w:rtl/>
        </w:rPr>
        <w:t>,</w:t>
      </w:r>
      <w:r w:rsidRPr="083C092A">
        <w:rPr>
          <w:sz w:val="18"/>
          <w:rtl/>
        </w:rPr>
        <w:t xml:space="preserve"> ומאחר שאינו מתפעל לא שייך בו שיעבוד</w:t>
      </w:r>
      <w:r>
        <w:rPr>
          <w:rFonts w:hint="cs"/>
          <w:sz w:val="18"/>
          <w:rtl/>
        </w:rPr>
        <w:t>.</w:t>
      </w:r>
      <w:r w:rsidRPr="083C092A">
        <w:rPr>
          <w:sz w:val="18"/>
          <w:rtl/>
        </w:rPr>
        <w:t xml:space="preserve"> ולפיכך ראוי שלא יהיה שום שיעבוד אל ת</w:t>
      </w:r>
      <w:r>
        <w:rPr>
          <w:rFonts w:hint="cs"/>
          <w:sz w:val="18"/>
          <w:rtl/>
        </w:rPr>
        <w:t>למידי חכמים,</w:t>
      </w:r>
      <w:r w:rsidRPr="083C092A">
        <w:rPr>
          <w:sz w:val="18"/>
          <w:rtl/>
        </w:rPr>
        <w:t xml:space="preserve"> אשר יש להם שכל נבדל</w:t>
      </w:r>
      <w:r>
        <w:rPr>
          <w:rFonts w:hint="cs"/>
          <w:sz w:val="18"/>
          <w:rtl/>
        </w:rPr>
        <w:t>..</w:t>
      </w:r>
      <w:r w:rsidRPr="083C092A">
        <w:rPr>
          <w:sz w:val="18"/>
          <w:rtl/>
        </w:rPr>
        <w:t>. שאין שיעבוד בשכל, רק ראוי לשכל להיות בן חורין</w:t>
      </w:r>
      <w:r>
        <w:rPr>
          <w:rFonts w:hint="cs"/>
          <w:sz w:val="18"/>
          <w:rtl/>
        </w:rPr>
        <w:t>". ובדר"ח</w:t>
      </w:r>
      <w:r w:rsidRPr="08C9420E">
        <w:rPr>
          <w:rFonts w:hint="cs"/>
          <w:sz w:val="18"/>
          <w:rtl/>
        </w:rPr>
        <w:t xml:space="preserve"> פ"ו מ"ג [צ.]</w:t>
      </w:r>
      <w:r>
        <w:rPr>
          <w:rFonts w:hint="cs"/>
          <w:sz w:val="18"/>
          <w:rtl/>
        </w:rPr>
        <w:t xml:space="preserve"> כתב</w:t>
      </w:r>
      <w:r w:rsidRPr="08C9420E">
        <w:rPr>
          <w:rFonts w:hint="cs"/>
          <w:sz w:val="18"/>
          <w:rtl/>
        </w:rPr>
        <w:t>: "</w:t>
      </w:r>
      <w:r w:rsidRPr="08C9420E">
        <w:rPr>
          <w:rStyle w:val="FrankRuehl14"/>
          <w:rFonts w:cs="Monotype Hadassah"/>
          <w:sz w:val="18"/>
          <w:szCs w:val="18"/>
          <w:rtl/>
        </w:rPr>
        <w:t>כל דבר שהוא צורה</w:t>
      </w:r>
      <w:r w:rsidRPr="08C9420E">
        <w:rPr>
          <w:rStyle w:val="FrankRuehl14"/>
          <w:rFonts w:cs="Monotype Hadassah" w:hint="cs"/>
          <w:sz w:val="18"/>
          <w:szCs w:val="18"/>
          <w:rtl/>
        </w:rPr>
        <w:t>,</w:t>
      </w:r>
      <w:r w:rsidRPr="08C9420E">
        <w:rPr>
          <w:rStyle w:val="FrankRuehl14"/>
          <w:rFonts w:cs="Monotype Hadassah"/>
          <w:sz w:val="18"/>
          <w:szCs w:val="18"/>
          <w:rtl/>
        </w:rPr>
        <w:t xml:space="preserve"> ראוי שיהיה נקרא בלשון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בארנו פעמים הרבה כי השעבוד הוא מצד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הצורה אין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רמזו ז"ל </w:t>
      </w:r>
      <w:r>
        <w:rPr>
          <w:rFonts w:hint="cs"/>
          <w:sz w:val="18"/>
          <w:rtl/>
          <w:lang w:val="en-US"/>
        </w:rPr>
        <w:t>[</w:t>
      </w:r>
      <w:r w:rsidRPr="08C9420E">
        <w:rPr>
          <w:sz w:val="18"/>
          <w:rtl/>
          <w:lang w:val="en-US"/>
        </w:rPr>
        <w:t>יבמות סב</w:t>
      </w:r>
      <w:r w:rsidRPr="08C9420E">
        <w:rPr>
          <w:rFonts w:hint="cs"/>
          <w:sz w:val="18"/>
          <w:rtl/>
          <w:lang w:val="en-US"/>
        </w:rPr>
        <w:t>.</w:t>
      </w:r>
      <w:r>
        <w:rPr>
          <w:rStyle w:val="FrankRuehl14"/>
          <w:rFonts w:cs="Monotype Hadassah" w:hint="cs"/>
          <w:sz w:val="18"/>
          <w:szCs w:val="18"/>
          <w:rtl/>
        </w:rPr>
        <w:t>]</w:t>
      </w:r>
      <w:r w:rsidRPr="08C9420E">
        <w:rPr>
          <w:rStyle w:val="FrankRuehl14"/>
          <w:rFonts w:cs="Monotype Hadassah"/>
          <w:sz w:val="18"/>
          <w:szCs w:val="18"/>
          <w:rtl/>
        </w:rPr>
        <w:t xml:space="preserve"> על עבד כנעני </w:t>
      </w:r>
      <w:r>
        <w:rPr>
          <w:rStyle w:val="FrankRuehl14"/>
          <w:rFonts w:cs="Monotype Hadassah" w:hint="cs"/>
          <w:sz w:val="18"/>
          <w:szCs w:val="18"/>
          <w:rtl/>
        </w:rPr>
        <w:t>'</w:t>
      </w:r>
      <w:r w:rsidRPr="08C9420E">
        <w:rPr>
          <w:rStyle w:val="FrankRuehl14"/>
          <w:rFonts w:cs="Monotype Hadassah"/>
          <w:sz w:val="18"/>
          <w:szCs w:val="18"/>
          <w:rtl/>
        </w:rPr>
        <w:t>שבו לכם פה עם החמור</w:t>
      </w:r>
      <w:r>
        <w:rPr>
          <w:rStyle w:val="FrankRuehl14"/>
          <w:rFonts w:cs="Monotype Hadassah" w:hint="cs"/>
          <w:sz w:val="18"/>
          <w:szCs w:val="18"/>
          <w:rtl/>
        </w:rPr>
        <w:t>'</w:t>
      </w:r>
      <w:r w:rsidRPr="08C9420E">
        <w:rPr>
          <w:rStyle w:val="FrankRuehl14"/>
          <w:rFonts w:cs="Monotype Hadassah" w:hint="cs"/>
          <w:sz w:val="18"/>
          <w:szCs w:val="18"/>
          <w:rtl/>
        </w:rPr>
        <w:t>,</w:t>
      </w:r>
      <w:r w:rsidRPr="08C9420E">
        <w:rPr>
          <w:rStyle w:val="FrankRuehl14"/>
          <w:rFonts w:cs="Monotype Hadassah"/>
          <w:sz w:val="18"/>
          <w:szCs w:val="18"/>
          <w:rtl/>
        </w:rPr>
        <w:t xml:space="preserve"> עם הדומה לחמור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השעבוד שבו הוא דומה לחומר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המשועבד מתפעל מאחר, ודבר זה ענין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שהוא מתפעל</w:t>
      </w:r>
      <w:r w:rsidRPr="08C9420E">
        <w:rPr>
          <w:rStyle w:val="FrankRuehl14"/>
          <w:rFonts w:cs="Monotype Hadassah" w:hint="cs"/>
          <w:sz w:val="18"/>
          <w:szCs w:val="18"/>
          <w:rtl/>
        </w:rPr>
        <w:t>.</w:t>
      </w:r>
      <w:r w:rsidRPr="08C9420E">
        <w:rPr>
          <w:rStyle w:val="FrankRuehl14"/>
          <w:rFonts w:cs="Monotype Hadassah"/>
          <w:sz w:val="18"/>
          <w:szCs w:val="18"/>
          <w:rtl/>
        </w:rPr>
        <w:t xml:space="preserve"> אבל בצורה</w:t>
      </w:r>
      <w:r w:rsidRPr="08C9420E">
        <w:rPr>
          <w:rStyle w:val="FrankRuehl14"/>
          <w:rFonts w:cs="Monotype Hadassah" w:hint="cs"/>
          <w:sz w:val="18"/>
          <w:szCs w:val="18"/>
          <w:rtl/>
        </w:rPr>
        <w:t>,</w:t>
      </w:r>
      <w:r w:rsidRPr="08C9420E">
        <w:rPr>
          <w:rStyle w:val="FrankRuehl14"/>
          <w:rFonts w:cs="Monotype Hadassah"/>
          <w:sz w:val="18"/>
          <w:szCs w:val="18"/>
          <w:rtl/>
        </w:rPr>
        <w:t xml:space="preserve"> כיון שאין בצורה התפעלות כלל</w:t>
      </w:r>
      <w:r w:rsidRPr="08C9420E">
        <w:rPr>
          <w:rStyle w:val="FrankRuehl14"/>
          <w:rFonts w:cs="Monotype Hadassah" w:hint="cs"/>
          <w:sz w:val="18"/>
          <w:szCs w:val="18"/>
          <w:rtl/>
        </w:rPr>
        <w:t>,</w:t>
      </w:r>
      <w:r w:rsidRPr="08C9420E">
        <w:rPr>
          <w:rStyle w:val="FrankRuehl14"/>
          <w:rFonts w:cs="Monotype Hadassah"/>
          <w:sz w:val="18"/>
          <w:szCs w:val="18"/>
          <w:rtl/>
        </w:rPr>
        <w:t xml:space="preserve"> לא שייך לומר על הצורה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רק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מבואר</w:t>
      </w:r>
      <w:r>
        <w:rPr>
          <w:rStyle w:val="FrankRuehl14"/>
          <w:rFonts w:cs="Monotype Hadassah" w:hint="cs"/>
          <w:sz w:val="18"/>
          <w:szCs w:val="18"/>
          <w:rtl/>
        </w:rPr>
        <w:t xml:space="preserve">... </w:t>
      </w:r>
      <w:r w:rsidRPr="0848245F">
        <w:rPr>
          <w:rStyle w:val="FrankRuehl14"/>
          <w:rFonts w:cs="Monotype Hadassah"/>
          <w:sz w:val="18"/>
          <w:szCs w:val="18"/>
          <w:rtl/>
        </w:rPr>
        <w:t>שלא יקרא בן חורין רק כאשר לא ימצא בו צד אפשרות שעבוד, וזה לא ימצא רק במי שעוסק בתורה</w:t>
      </w:r>
      <w:r>
        <w:rPr>
          <w:rStyle w:val="FrankRuehl14"/>
          <w:rFonts w:cs="Monotype Hadassah" w:hint="cs"/>
          <w:sz w:val="18"/>
          <w:szCs w:val="18"/>
          <w:rtl/>
        </w:rPr>
        <w:t>,</w:t>
      </w:r>
      <w:r w:rsidRPr="0848245F">
        <w:rPr>
          <w:rStyle w:val="FrankRuehl14"/>
          <w:rFonts w:cs="Monotype Hadassah"/>
          <w:sz w:val="18"/>
          <w:szCs w:val="18"/>
          <w:rtl/>
        </w:rPr>
        <w:t xml:space="preserve"> שהוא בן חורין לגמרי</w:t>
      </w:r>
      <w:r>
        <w:rPr>
          <w:rStyle w:val="FrankRuehl14"/>
          <w:rFonts w:cs="Monotype Hadassah" w:hint="cs"/>
          <w:sz w:val="18"/>
          <w:szCs w:val="18"/>
          <w:rtl/>
        </w:rPr>
        <w:t>,</w:t>
      </w:r>
      <w:r w:rsidRPr="0848245F">
        <w:rPr>
          <w:rStyle w:val="FrankRuehl14"/>
          <w:rFonts w:cs="Monotype Hadassah"/>
          <w:sz w:val="18"/>
          <w:szCs w:val="18"/>
          <w:rtl/>
        </w:rPr>
        <w:t xml:space="preserve"> כמו שבארנו</w:t>
      </w:r>
      <w:r>
        <w:rPr>
          <w:rStyle w:val="FrankRuehl14"/>
          <w:rFonts w:cs="Monotype Hadassah" w:hint="cs"/>
          <w:sz w:val="18"/>
          <w:szCs w:val="18"/>
          <w:rtl/>
        </w:rPr>
        <w:t>.</w:t>
      </w:r>
      <w:r w:rsidRPr="0848245F">
        <w:rPr>
          <w:rStyle w:val="FrankRuehl14"/>
          <w:rFonts w:cs="Monotype Hadassah"/>
          <w:sz w:val="18"/>
          <w:szCs w:val="18"/>
          <w:rtl/>
        </w:rPr>
        <w:t xml:space="preserve"> כי השכל הוא בן חורין</w:t>
      </w:r>
      <w:r>
        <w:rPr>
          <w:rStyle w:val="FrankRuehl14"/>
          <w:rFonts w:cs="Monotype Hadassah" w:hint="cs"/>
          <w:sz w:val="18"/>
          <w:szCs w:val="18"/>
          <w:rtl/>
        </w:rPr>
        <w:t>,</w:t>
      </w:r>
      <w:r w:rsidRPr="0848245F">
        <w:rPr>
          <w:rStyle w:val="FrankRuehl14"/>
          <w:rFonts w:cs="Monotype Hadassah"/>
          <w:sz w:val="18"/>
          <w:szCs w:val="18"/>
          <w:rtl/>
        </w:rPr>
        <w:t xml:space="preserve"> אין שייך שעבוד ב</w:t>
      </w:r>
      <w:r>
        <w:rPr>
          <w:rStyle w:val="FrankRuehl14"/>
          <w:rFonts w:cs="Monotype Hadassah" w:hint="cs"/>
          <w:sz w:val="18"/>
          <w:szCs w:val="18"/>
          <w:rtl/>
        </w:rPr>
        <w:t>ו</w:t>
      </w:r>
      <w:r>
        <w:rPr>
          <w:rFonts w:hint="cs"/>
          <w:rtl/>
        </w:rPr>
        <w:t>". ובתפארת ישראל פל"ז [תקמג.] כתב: "</w:t>
      </w:r>
      <w:r>
        <w:rPr>
          <w:rtl/>
        </w:rPr>
        <w:t>הצורה היא בת חורין</w:t>
      </w:r>
      <w:r>
        <w:rPr>
          <w:rFonts w:hint="cs"/>
          <w:rtl/>
        </w:rPr>
        <w:t>,</w:t>
      </w:r>
      <w:r>
        <w:rPr>
          <w:rtl/>
        </w:rPr>
        <w:t xml:space="preserve"> ודבר זה רמזו חכמים בברייתא דשנו חכמים </w:t>
      </w:r>
      <w:r>
        <w:rPr>
          <w:rFonts w:hint="cs"/>
          <w:rtl/>
        </w:rPr>
        <w:t>[</w:t>
      </w:r>
      <w:r>
        <w:rPr>
          <w:rtl/>
        </w:rPr>
        <w:t xml:space="preserve">אבות </w:t>
      </w:r>
      <w:r>
        <w:rPr>
          <w:rFonts w:hint="cs"/>
          <w:rtl/>
        </w:rPr>
        <w:t>פ"ו מ"ג]</w:t>
      </w:r>
      <w:r>
        <w:rPr>
          <w:rtl/>
        </w:rPr>
        <w:t xml:space="preserve"> ובשאר מקומות שאין לך בן חורין רק מי שעוסק בתורה</w:t>
      </w:r>
      <w:r>
        <w:rPr>
          <w:rFonts w:hint="cs"/>
          <w:rtl/>
        </w:rPr>
        <w:t>,</w:t>
      </w:r>
      <w:r>
        <w:rPr>
          <w:rtl/>
        </w:rPr>
        <w:t xml:space="preserve"> שנאמר </w:t>
      </w:r>
      <w:r>
        <w:rPr>
          <w:rFonts w:hint="cs"/>
          <w:rtl/>
        </w:rPr>
        <w:t>[שמות לב, טז] '</w:t>
      </w:r>
      <w:r>
        <w:rPr>
          <w:rtl/>
        </w:rPr>
        <w:t>חרות על הלוחות</w:t>
      </w:r>
      <w:r>
        <w:rPr>
          <w:rFonts w:hint="cs"/>
          <w:rtl/>
        </w:rPr>
        <w:t>',</w:t>
      </w:r>
      <w:r>
        <w:rPr>
          <w:rtl/>
        </w:rPr>
        <w:t xml:space="preserve"> אל תקרי </w:t>
      </w:r>
      <w:r>
        <w:rPr>
          <w:rFonts w:hint="cs"/>
          <w:rtl/>
        </w:rPr>
        <w:t>'</w:t>
      </w:r>
      <w:r>
        <w:rPr>
          <w:rtl/>
        </w:rPr>
        <w:t>ח</w:t>
      </w:r>
      <w:r>
        <w:rPr>
          <w:rFonts w:hint="cs"/>
          <w:rtl/>
        </w:rPr>
        <w:t>ָ</w:t>
      </w:r>
      <w:r>
        <w:rPr>
          <w:rtl/>
        </w:rPr>
        <w:t>רות</w:t>
      </w:r>
      <w:r>
        <w:rPr>
          <w:rFonts w:hint="cs"/>
          <w:rtl/>
        </w:rPr>
        <w:t>',</w:t>
      </w:r>
      <w:r>
        <w:rPr>
          <w:rtl/>
        </w:rPr>
        <w:t xml:space="preserve"> אלא </w:t>
      </w:r>
      <w:r>
        <w:rPr>
          <w:rFonts w:hint="cs"/>
          <w:rtl/>
        </w:rPr>
        <w:t>'</w:t>
      </w:r>
      <w:r>
        <w:rPr>
          <w:rtl/>
        </w:rPr>
        <w:t>ח</w:t>
      </w:r>
      <w:r>
        <w:rPr>
          <w:rFonts w:hint="cs"/>
          <w:rtl/>
        </w:rPr>
        <w:t>ֵ</w:t>
      </w:r>
      <w:r>
        <w:rPr>
          <w:rtl/>
        </w:rPr>
        <w:t>ירות</w:t>
      </w:r>
      <w:r>
        <w:rPr>
          <w:rFonts w:hint="cs"/>
          <w:rtl/>
        </w:rPr>
        <w:t>'.</w:t>
      </w:r>
      <w:r>
        <w:rPr>
          <w:rtl/>
        </w:rPr>
        <w:t xml:space="preserve"> והרצון בזה כי ראוי שיהיה השכל בן חורין בלתי משועבד</w:t>
      </w:r>
      <w:r>
        <w:rPr>
          <w:rFonts w:hint="cs"/>
          <w:rtl/>
        </w:rPr>
        <w:t>,</w:t>
      </w:r>
      <w:r>
        <w:rPr>
          <w:rtl/>
        </w:rPr>
        <w:t xml:space="preserve"> שאין ראוי שיהיה שעבוד רק אל החומר</w:t>
      </w:r>
      <w:r>
        <w:rPr>
          <w:rFonts w:hint="cs"/>
          <w:rtl/>
        </w:rPr>
        <w:t>" [ראה להלן פי"א הערה 29]. ונאמר [בראשית ב, טו] "ויקח ה' אלקים את האדם וגו'", ופירש רש"י שם "ויקח - לקחו בדברים נאים ופתהו ליכנס". ובגו"א שם אות לב כתב: "</w:t>
      </w:r>
      <w:r>
        <w:rPr>
          <w:rtl/>
        </w:rPr>
        <w:t>לקחו בדברים. פירוש שבאדם לא שייך לקיחה, לפי שעיקר האדם במה שהוא חי משכיל, ובזה לא שייך לקיחה, שאף על פי שהוא לוקח גוף האדם ברשותו</w:t>
      </w:r>
      <w:r>
        <w:rPr>
          <w:rFonts w:hint="cs"/>
          <w:rtl/>
        </w:rPr>
        <w:t>,</w:t>
      </w:r>
      <w:r>
        <w:rPr>
          <w:rtl/>
        </w:rPr>
        <w:t xml:space="preserve"> אין שכלו ודעתו יכול לקחת</w:t>
      </w:r>
      <w:r>
        <w:rPr>
          <w:rFonts w:hint="cs"/>
          <w:rtl/>
        </w:rPr>
        <w:t>.</w:t>
      </w:r>
      <w:r>
        <w:rPr>
          <w:rtl/>
        </w:rPr>
        <w:t xml:space="preserve"> ולפיכך פירש שלקחו בדברים, והשתא אתי שפיר דלקח גם דעתו ברשותו בדברים</w:t>
      </w:r>
      <w:r>
        <w:rPr>
          <w:rFonts w:hint="cs"/>
          <w:rtl/>
        </w:rPr>
        <w:t>". הרי שאי אפשר לקחת את שכל האדם, ובזה הוא בן חורין גמור. ובח"א לסנהדרין קד. [ג, רמב:] כתב: "</w:t>
      </w:r>
      <w:r>
        <w:rPr>
          <w:rtl/>
        </w:rPr>
        <w:t>מי שהוא משמש הגוי מחמת שנשבה</w:t>
      </w:r>
      <w:r>
        <w:rPr>
          <w:rFonts w:hint="cs"/>
          <w:rtl/>
        </w:rPr>
        <w:t>,</w:t>
      </w:r>
      <w:r>
        <w:rPr>
          <w:rtl/>
        </w:rPr>
        <w:t xml:space="preserve"> לא נקרא שהוא תחת רשותו לגמרי, כי האדם הוא שכלי ואין האדם הכל גוף לגמרי. ואף אם גופו תח</w:t>
      </w:r>
      <w:r>
        <w:rPr>
          <w:rFonts w:hint="cs"/>
          <w:rtl/>
        </w:rPr>
        <w:t xml:space="preserve">ת רשות </w:t>
      </w:r>
      <w:r>
        <w:rPr>
          <w:rtl/>
        </w:rPr>
        <w:t>אחר ומשעבד בו</w:t>
      </w:r>
      <w:r>
        <w:rPr>
          <w:rFonts w:hint="cs"/>
          <w:rtl/>
        </w:rPr>
        <w:t>,</w:t>
      </w:r>
      <w:r>
        <w:rPr>
          <w:rtl/>
        </w:rPr>
        <w:t xml:space="preserve"> אין השכל תחת רשותו</w:t>
      </w:r>
      <w:r>
        <w:rPr>
          <w:rFonts w:hint="cs"/>
          <w:rtl/>
        </w:rPr>
        <w:t>". וראה להלן פ"ד הערה 87, פ"ז הערות 146, 175, פ"ח הערה 259,</w:t>
      </w:r>
      <w:r w:rsidRPr="086D251A">
        <w:rPr>
          <w:rStyle w:val="FrankRuehl14"/>
          <w:rFonts w:cs="Monotype Hadassah" w:hint="cs"/>
          <w:sz w:val="18"/>
          <w:szCs w:val="18"/>
          <w:rtl/>
        </w:rPr>
        <w:t xml:space="preserve"> </w:t>
      </w:r>
      <w:r>
        <w:rPr>
          <w:rStyle w:val="FrankRuehl14"/>
          <w:rFonts w:cs="Monotype Hadassah" w:hint="cs"/>
          <w:sz w:val="18"/>
          <w:szCs w:val="18"/>
          <w:rtl/>
        </w:rPr>
        <w:t>ופ"ט הערות 134, 140</w:t>
      </w:r>
      <w:r>
        <w:rPr>
          <w:rFonts w:hint="cs"/>
          <w:rtl/>
        </w:rPr>
        <w:t>.</w:t>
      </w:r>
    </w:p>
  </w:footnote>
  <w:footnote w:id="33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sidRPr="088D1828">
        <w:rPr>
          <w:rFonts w:hint="cs"/>
          <w:sz w:val="18"/>
          <w:rtl/>
        </w:rPr>
        <w:t>"</w:t>
      </w:r>
      <w:r w:rsidRPr="088D1828">
        <w:rPr>
          <w:rStyle w:val="LatinChar"/>
          <w:sz w:val="18"/>
          <w:rtl/>
          <w:lang w:val="en-GB"/>
        </w:rPr>
        <w:t>מפני כך כל העולם החמרי נתן לו השם יתברך</w:t>
      </w:r>
      <w:r>
        <w:rPr>
          <w:rStyle w:val="LatinChar"/>
          <w:rFonts w:hint="cs"/>
          <w:sz w:val="18"/>
          <w:rtl/>
          <w:lang w:val="en-GB"/>
        </w:rPr>
        <w:t>,</w:t>
      </w:r>
      <w:r w:rsidRPr="088D1828">
        <w:rPr>
          <w:rStyle w:val="LatinChar"/>
          <w:sz w:val="18"/>
          <w:rtl/>
          <w:lang w:val="en-GB"/>
        </w:rPr>
        <w:t xml:space="preserve"> והשמש והירח בכלל גם כן</w:t>
      </w:r>
      <w:r>
        <w:rPr>
          <w:rFonts w:hint="cs"/>
          <w:rtl/>
        </w:rPr>
        <w:t>" [לשונו בהמשך].</w:t>
      </w:r>
    </w:p>
  </w:footnote>
  <w:footnote w:id="33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בגמרא ובעין יעקב שלפנינו לא הוזכרה תיבת "בחכמתו", ורק אמרו "</w:t>
      </w:r>
      <w:r>
        <w:rPr>
          <w:rtl/>
        </w:rPr>
        <w:t>קיים אברהם אבינו אפילו עירובי תבשילין</w:t>
      </w:r>
      <w:r>
        <w:rPr>
          <w:rFonts w:hint="cs"/>
          <w:rtl/>
        </w:rPr>
        <w:t>". אך כוונתו מתבארת לפי דבריו להלן ס"פ כט, שכתב: "</w:t>
      </w:r>
      <w:r>
        <w:rPr>
          <w:rtl/>
        </w:rPr>
        <w:t>חכמה מתיחס לאברהם מה שהיה אברהם משיג מדעתו ומחכמתו, כמו שדרשו רז"ל</w:t>
      </w:r>
      <w:r>
        <w:rPr>
          <w:rFonts w:hint="cs"/>
          <w:rtl/>
        </w:rPr>
        <w:t>...</w:t>
      </w:r>
      <w:r>
        <w:rPr>
          <w:rtl/>
        </w:rPr>
        <w:t xml:space="preserve"> </w:t>
      </w:r>
      <w:r>
        <w:rPr>
          <w:rFonts w:hint="cs"/>
          <w:rtl/>
        </w:rPr>
        <w:t>[</w:t>
      </w:r>
      <w:r>
        <w:rPr>
          <w:rtl/>
        </w:rPr>
        <w:t xml:space="preserve">ב"ר </w:t>
      </w:r>
      <w:r>
        <w:rPr>
          <w:rFonts w:hint="cs"/>
          <w:rtl/>
        </w:rPr>
        <w:t>סא, א]</w:t>
      </w:r>
      <w:r>
        <w:rPr>
          <w:rtl/>
        </w:rPr>
        <w:t xml:space="preserve"> שהיו שתי כליותיו נעשים לו כשני רבנים</w:t>
      </w:r>
      <w:r>
        <w:rPr>
          <w:rFonts w:hint="cs"/>
          <w:rtl/>
        </w:rPr>
        <w:t>,</w:t>
      </w:r>
      <w:r>
        <w:rPr>
          <w:rtl/>
        </w:rPr>
        <w:t xml:space="preserve"> והיו מלמדים לו תורה ומצות</w:t>
      </w:r>
      <w:r>
        <w:rPr>
          <w:rFonts w:hint="cs"/>
          <w:rtl/>
        </w:rPr>
        <w:t>". הרי כל התורה שנתגלתה לאברהם אבינו, לא נתגלתה לו אלא מחמת חכמתו. ובסמוך יזכיר את דבריו להלן מפרק כט. ובנצח ישראל פמ"ו [תשעג:] ביאר באריכות מדוע נקטו בגמרא במצות עירוב תבשילין דוקא. ובדר"ח פ"ה מי"ט [תמה.] כתב: "</w:t>
      </w:r>
      <w:r>
        <w:rPr>
          <w:rtl/>
        </w:rPr>
        <w:t>ואין ספק כי אברהם דומה אל השכל</w:t>
      </w:r>
      <w:r>
        <w:rPr>
          <w:rFonts w:hint="cs"/>
          <w:rtl/>
        </w:rPr>
        <w:t>,</w:t>
      </w:r>
      <w:r>
        <w:rPr>
          <w:rtl/>
        </w:rPr>
        <w:t xml:space="preserve"> לפי שהיה אברהם מקיים כל התורה כולה משכלו</w:t>
      </w:r>
      <w:r>
        <w:rPr>
          <w:rFonts w:hint="cs"/>
          <w:rtl/>
        </w:rPr>
        <w:t>". וראה להלן פ"ד הערה 104.</w:t>
      </w:r>
    </w:p>
  </w:footnote>
  <w:footnote w:id="33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כי אברהם אבינו הוא הראשון שהכיר את בוראו, וכמו שאמרו [חגיגה ג.] "</w:t>
      </w:r>
      <w:r>
        <w:rPr>
          <w:rtl/>
        </w:rPr>
        <w:t xml:space="preserve">אברהם אבינו נקרא </w:t>
      </w:r>
      <w:r>
        <w:rPr>
          <w:rFonts w:hint="cs"/>
          <w:rtl/>
        </w:rPr>
        <w:t>'</w:t>
      </w:r>
      <w:r>
        <w:rPr>
          <w:rtl/>
        </w:rPr>
        <w:t>נדיב</w:t>
      </w:r>
      <w:r>
        <w:rPr>
          <w:rFonts w:hint="cs"/>
          <w:rtl/>
        </w:rPr>
        <w:t>',</w:t>
      </w:r>
      <w:r>
        <w:rPr>
          <w:rtl/>
        </w:rPr>
        <w:t xml:space="preserve"> שנאמר </w:t>
      </w:r>
      <w:r>
        <w:rPr>
          <w:rFonts w:hint="cs"/>
          <w:rtl/>
        </w:rPr>
        <w:t>[תהלים מז, י] '</w:t>
      </w:r>
      <w:r>
        <w:rPr>
          <w:rtl/>
        </w:rPr>
        <w:t>נדיבי עמים נאספו עם אל</w:t>
      </w:r>
      <w:r>
        <w:rPr>
          <w:rFonts w:hint="cs"/>
          <w:rtl/>
        </w:rPr>
        <w:t>ק</w:t>
      </w:r>
      <w:r>
        <w:rPr>
          <w:rtl/>
        </w:rPr>
        <w:t>י אברהם</w:t>
      </w:r>
      <w:r>
        <w:rPr>
          <w:rFonts w:hint="cs"/>
          <w:rtl/>
        </w:rPr>
        <w:t>',</w:t>
      </w:r>
      <w:r>
        <w:rPr>
          <w:rtl/>
        </w:rPr>
        <w:t xml:space="preserve"> </w:t>
      </w:r>
      <w:r>
        <w:rPr>
          <w:rFonts w:hint="cs"/>
          <w:rtl/>
        </w:rPr>
        <w:t>'</w:t>
      </w:r>
      <w:r>
        <w:rPr>
          <w:rtl/>
        </w:rPr>
        <w:t>אל</w:t>
      </w:r>
      <w:r>
        <w:rPr>
          <w:rFonts w:hint="cs"/>
          <w:rtl/>
        </w:rPr>
        <w:t>ק</w:t>
      </w:r>
      <w:r>
        <w:rPr>
          <w:rtl/>
        </w:rPr>
        <w:t>י אברהם</w:t>
      </w:r>
      <w:r>
        <w:rPr>
          <w:rFonts w:hint="cs"/>
          <w:rtl/>
        </w:rPr>
        <w:t>'</w:t>
      </w:r>
      <w:r>
        <w:rPr>
          <w:rtl/>
        </w:rPr>
        <w:t xml:space="preserve"> ולא </w:t>
      </w:r>
      <w:r>
        <w:rPr>
          <w:rFonts w:hint="cs"/>
          <w:rtl/>
        </w:rPr>
        <w:t>'</w:t>
      </w:r>
      <w:r>
        <w:rPr>
          <w:rtl/>
        </w:rPr>
        <w:t>אל</w:t>
      </w:r>
      <w:r>
        <w:rPr>
          <w:rFonts w:hint="cs"/>
          <w:rtl/>
        </w:rPr>
        <w:t>ק</w:t>
      </w:r>
      <w:r>
        <w:rPr>
          <w:rtl/>
        </w:rPr>
        <w:t>י יצחק ויעקב</w:t>
      </w:r>
      <w:r>
        <w:rPr>
          <w:rFonts w:hint="cs"/>
          <w:rtl/>
        </w:rPr>
        <w:t>',</w:t>
      </w:r>
      <w:r>
        <w:rPr>
          <w:rtl/>
        </w:rPr>
        <w:t xml:space="preserve"> אלא </w:t>
      </w:r>
      <w:r>
        <w:rPr>
          <w:rFonts w:hint="cs"/>
          <w:rtl/>
        </w:rPr>
        <w:t>'</w:t>
      </w:r>
      <w:r>
        <w:rPr>
          <w:rtl/>
        </w:rPr>
        <w:t>אל</w:t>
      </w:r>
      <w:r>
        <w:rPr>
          <w:rFonts w:hint="cs"/>
          <w:rtl/>
        </w:rPr>
        <w:t>ק</w:t>
      </w:r>
      <w:r>
        <w:rPr>
          <w:rtl/>
        </w:rPr>
        <w:t>י אברהם</w:t>
      </w:r>
      <w:r>
        <w:rPr>
          <w:rFonts w:hint="cs"/>
          <w:rtl/>
        </w:rPr>
        <w:t>',</w:t>
      </w:r>
      <w:r>
        <w:rPr>
          <w:rtl/>
        </w:rPr>
        <w:t xml:space="preserve"> שהיה תחילה לגרים</w:t>
      </w:r>
      <w:r>
        <w:rPr>
          <w:rFonts w:hint="cs"/>
          <w:rtl/>
        </w:rPr>
        <w:t>", ופירש רש"י שם "נדיב - על שם שנדבו לבו להכיר בוראו". ועוד אמרו חכמים [מנחות נג.] "</w:t>
      </w:r>
      <w:r>
        <w:rPr>
          <w:rtl/>
        </w:rPr>
        <w:t>אמרה כנסת ישראל לפני הק</w:t>
      </w:r>
      <w:r>
        <w:rPr>
          <w:rFonts w:hint="cs"/>
          <w:rtl/>
        </w:rPr>
        <w:t>ב"ה,</w:t>
      </w:r>
      <w:r>
        <w:rPr>
          <w:rtl/>
        </w:rPr>
        <w:t xml:space="preserve"> רבונו של עולם</w:t>
      </w:r>
      <w:r>
        <w:rPr>
          <w:rFonts w:hint="cs"/>
          <w:rtl/>
        </w:rPr>
        <w:t>,</w:t>
      </w:r>
      <w:r>
        <w:rPr>
          <w:rtl/>
        </w:rPr>
        <w:t xml:space="preserve"> החזק לי טובה שהודעתיך בעולם</w:t>
      </w:r>
      <w:r>
        <w:rPr>
          <w:rFonts w:hint="cs"/>
          <w:rtl/>
        </w:rPr>
        <w:t>.</w:t>
      </w:r>
      <w:r>
        <w:rPr>
          <w:rtl/>
        </w:rPr>
        <w:t xml:space="preserve"> אמר לה</w:t>
      </w:r>
      <w:r>
        <w:rPr>
          <w:rFonts w:hint="cs"/>
          <w:rtl/>
        </w:rPr>
        <w:t>...</w:t>
      </w:r>
      <w:r>
        <w:rPr>
          <w:rtl/>
        </w:rPr>
        <w:t xml:space="preserve"> איני מחזיק טובה אלא לאברהם יצחק ויעקב</w:t>
      </w:r>
      <w:r>
        <w:rPr>
          <w:rFonts w:hint="cs"/>
          <w:rtl/>
        </w:rPr>
        <w:t>,</w:t>
      </w:r>
      <w:r>
        <w:rPr>
          <w:rtl/>
        </w:rPr>
        <w:t xml:space="preserve"> שהודיעוני תחלה בעולם</w:t>
      </w:r>
      <w:r>
        <w:rPr>
          <w:rFonts w:hint="cs"/>
          <w:rtl/>
        </w:rPr>
        <w:t xml:space="preserve">". והרמב"ם בהלכות ע"ז פ"א ה"ב כתב: "אבל </w:t>
      </w:r>
      <w:r>
        <w:rPr>
          <w:rtl/>
        </w:rPr>
        <w:t>צור העולמים לא היה שום אדם שהיה מכירו ולא יודעו</w:t>
      </w:r>
      <w:r>
        <w:rPr>
          <w:rFonts w:hint="cs"/>
          <w:rtl/>
        </w:rPr>
        <w:t xml:space="preserve">... </w:t>
      </w:r>
      <w:r>
        <w:rPr>
          <w:rtl/>
        </w:rPr>
        <w:t>ועל דרך זה היה העולם הולך ומתגלגל עד שנולד עמודו של עולם</w:t>
      </w:r>
      <w:r>
        <w:rPr>
          <w:rFonts w:hint="cs"/>
          <w:rtl/>
        </w:rPr>
        <w:t>,</w:t>
      </w:r>
      <w:r>
        <w:rPr>
          <w:rtl/>
        </w:rPr>
        <w:t xml:space="preserve"> והוא אברהם אבינו</w:t>
      </w:r>
      <w:r>
        <w:rPr>
          <w:rFonts w:hint="cs"/>
          <w:rtl/>
        </w:rPr>
        <w:t xml:space="preserve">". </w:t>
      </w:r>
      <w:r>
        <w:rPr>
          <w:rtl/>
        </w:rPr>
        <w:t>ובתפארת ישראל ר"פ כ [רצד.] כתב: "מעלת אברהם דבקה בחכמה העליונה, לכך היה אברהם בפרט מיוחד אל התורה, שהוא השכל העליון, כאשר ידוע".</w:t>
      </w:r>
      <w:r>
        <w:rPr>
          <w:rFonts w:hint="cs"/>
          <w:rtl/>
        </w:rPr>
        <w:t xml:space="preserve"> </w:t>
      </w:r>
    </w:p>
  </w:footnote>
  <w:footnote w:id="33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שטעות הע"ז היא מחמת הדמיון, כן כתב הרמב"ם בהלכות ע"ז פ"א הלכות א-ג, וז"ל: "</w:t>
      </w:r>
      <w:r>
        <w:rPr>
          <w:rtl/>
        </w:rPr>
        <w:t>טעותם וכסילותם שמדמים שזה ההבל רצונך הוא</w:t>
      </w:r>
      <w:r>
        <w:rPr>
          <w:rFonts w:hint="cs"/>
          <w:rtl/>
        </w:rPr>
        <w:t xml:space="preserve">... </w:t>
      </w:r>
      <w:r>
        <w:rPr>
          <w:rtl/>
        </w:rPr>
        <w:t>וכיון שארכו הימים נשתכח השם הנכבד והנורא מפי כל היקום ומדעתם ולא הכירוהו</w:t>
      </w:r>
      <w:r>
        <w:rPr>
          <w:rFonts w:hint="cs"/>
          <w:rtl/>
        </w:rPr>
        <w:t>...</w:t>
      </w:r>
      <w:r>
        <w:rPr>
          <w:rtl/>
        </w:rPr>
        <w:t xml:space="preserve"> והחכמים שהיו בהם</w:t>
      </w:r>
      <w:r>
        <w:rPr>
          <w:rFonts w:hint="cs"/>
          <w:rtl/>
        </w:rPr>
        <w:t>,</w:t>
      </w:r>
      <w:r>
        <w:rPr>
          <w:rtl/>
        </w:rPr>
        <w:t xml:space="preserve"> כגון כהניהם וכיוצא בהן</w:t>
      </w:r>
      <w:r>
        <w:rPr>
          <w:rFonts w:hint="cs"/>
          <w:rtl/>
        </w:rPr>
        <w:t>,</w:t>
      </w:r>
      <w:r>
        <w:rPr>
          <w:rtl/>
        </w:rPr>
        <w:t xml:space="preserve"> מדמין שאין שם אלוה</w:t>
      </w:r>
      <w:r>
        <w:rPr>
          <w:rFonts w:hint="cs"/>
          <w:rtl/>
        </w:rPr>
        <w:t>,</w:t>
      </w:r>
      <w:r>
        <w:rPr>
          <w:rtl/>
        </w:rPr>
        <w:t xml:space="preserve"> אלא הכוכבים והגלגלים שנעשו הצורות האלו בגללם ולדמותן</w:t>
      </w:r>
      <w:r>
        <w:rPr>
          <w:rFonts w:hint="cs"/>
          <w:rtl/>
        </w:rPr>
        <w:t xml:space="preserve">... </w:t>
      </w:r>
      <w:r>
        <w:rPr>
          <w:rtl/>
        </w:rPr>
        <w:t>שהם מדמים שאין שם אלוה אלא אלו</w:t>
      </w:r>
      <w:r>
        <w:rPr>
          <w:rFonts w:hint="cs"/>
          <w:rtl/>
        </w:rPr>
        <w:t>". וראה הערה הבאה.</w:t>
      </w:r>
    </w:p>
  </w:footnote>
  <w:footnote w:id="33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המשך לשון הרמב"ם שם [הלכה ג]: "</w:t>
      </w:r>
      <w:r>
        <w:rPr>
          <w:rtl/>
        </w:rPr>
        <w:t>בן ארבעים שנה הכיר אברהם את בוראו</w:t>
      </w:r>
      <w:r>
        <w:rPr>
          <w:rFonts w:hint="cs"/>
          <w:rtl/>
        </w:rPr>
        <w:t>.</w:t>
      </w:r>
      <w:r>
        <w:rPr>
          <w:rtl/>
        </w:rPr>
        <w:t xml:space="preserve"> כיון שהכיר וידע</w:t>
      </w:r>
      <w:r>
        <w:rPr>
          <w:rFonts w:hint="cs"/>
          <w:rtl/>
        </w:rPr>
        <w:t>,</w:t>
      </w:r>
      <w:r>
        <w:rPr>
          <w:rtl/>
        </w:rPr>
        <w:t xml:space="preserve"> התחיל להשיב תשובות על בני אור כשדים</w:t>
      </w:r>
      <w:r>
        <w:rPr>
          <w:rFonts w:hint="cs"/>
          <w:rtl/>
        </w:rPr>
        <w:t>,</w:t>
      </w:r>
      <w:r>
        <w:rPr>
          <w:rtl/>
        </w:rPr>
        <w:t xml:space="preserve"> ולערוך דין עמהם</w:t>
      </w:r>
      <w:r>
        <w:rPr>
          <w:rFonts w:hint="cs"/>
          <w:rtl/>
        </w:rPr>
        <w:t>,</w:t>
      </w:r>
      <w:r>
        <w:rPr>
          <w:rtl/>
        </w:rPr>
        <w:t xml:space="preserve"> ולומר שאין זו דרך האמת שאתם הולכים בה</w:t>
      </w:r>
      <w:r>
        <w:rPr>
          <w:rFonts w:hint="cs"/>
          <w:rtl/>
        </w:rPr>
        <w:t>.</w:t>
      </w:r>
      <w:r>
        <w:rPr>
          <w:rtl/>
        </w:rPr>
        <w:t xml:space="preserve"> ושיבר הצלמים</w:t>
      </w:r>
      <w:r>
        <w:rPr>
          <w:rFonts w:hint="cs"/>
          <w:rtl/>
        </w:rPr>
        <w:t>,</w:t>
      </w:r>
      <w:r>
        <w:rPr>
          <w:rtl/>
        </w:rPr>
        <w:t xml:space="preserve"> והתחיל להודיע לעם שאין ראוי לעבוד אלא לאלוה העולם</w:t>
      </w:r>
      <w:r>
        <w:rPr>
          <w:rFonts w:hint="cs"/>
          <w:rtl/>
        </w:rPr>
        <w:t>,</w:t>
      </w:r>
      <w:r>
        <w:rPr>
          <w:rtl/>
        </w:rPr>
        <w:t xml:space="preserve"> ולו ראוי להשתחוות ולהקריב ולנסך</w:t>
      </w:r>
      <w:r>
        <w:rPr>
          <w:rFonts w:hint="cs"/>
          <w:rtl/>
        </w:rPr>
        <w:t>,</w:t>
      </w:r>
      <w:r>
        <w:rPr>
          <w:rtl/>
        </w:rPr>
        <w:t xml:space="preserve"> כדי שיכירוהו כל הברואים הבאים</w:t>
      </w:r>
      <w:r>
        <w:rPr>
          <w:rFonts w:hint="cs"/>
          <w:rtl/>
        </w:rPr>
        <w:t>.</w:t>
      </w:r>
      <w:r>
        <w:rPr>
          <w:rtl/>
        </w:rPr>
        <w:t xml:space="preserve"> וראוי לאבד ולשבר כל הצורות</w:t>
      </w:r>
      <w:r>
        <w:rPr>
          <w:rFonts w:hint="cs"/>
          <w:rtl/>
        </w:rPr>
        <w:t>,</w:t>
      </w:r>
      <w:r>
        <w:rPr>
          <w:rtl/>
        </w:rPr>
        <w:t xml:space="preserve"> כדי שלא יטעו בהן כל העם</w:t>
      </w:r>
      <w:r>
        <w:rPr>
          <w:rFonts w:hint="cs"/>
          <w:rtl/>
        </w:rPr>
        <w:t>,</w:t>
      </w:r>
      <w:r>
        <w:rPr>
          <w:rtl/>
        </w:rPr>
        <w:t xml:space="preserve"> כמו אלו שהם מדמים שאין שם אלוה אלא אלו</w:t>
      </w:r>
      <w:r>
        <w:rPr>
          <w:rFonts w:hint="cs"/>
          <w:rtl/>
        </w:rPr>
        <w:t>.</w:t>
      </w:r>
      <w:r>
        <w:rPr>
          <w:rtl/>
        </w:rPr>
        <w:t xml:space="preserve"> כיון שגבר עליהם בראיותיו</w:t>
      </w:r>
      <w:r>
        <w:rPr>
          <w:rFonts w:hint="cs"/>
          <w:rtl/>
        </w:rPr>
        <w:t>,</w:t>
      </w:r>
      <w:r>
        <w:rPr>
          <w:rtl/>
        </w:rPr>
        <w:t xml:space="preserve"> בקש המלך להורגו</w:t>
      </w:r>
      <w:r>
        <w:rPr>
          <w:rFonts w:hint="cs"/>
          <w:rtl/>
        </w:rPr>
        <w:t>,</w:t>
      </w:r>
      <w:r>
        <w:rPr>
          <w:rtl/>
        </w:rPr>
        <w:t xml:space="preserve"> ונעשה לו נס ויצא לחרן</w:t>
      </w:r>
      <w:r>
        <w:rPr>
          <w:rFonts w:hint="cs"/>
          <w:rtl/>
        </w:rPr>
        <w:t>,</w:t>
      </w:r>
      <w:r>
        <w:rPr>
          <w:rtl/>
        </w:rPr>
        <w:t xml:space="preserve"> והתחיל לעמוד ולקרוא בקול גדול לכל העולם ולהודיעם שיש שם אלוה אחד לכל העולם</w:t>
      </w:r>
      <w:r>
        <w:rPr>
          <w:rFonts w:hint="cs"/>
          <w:rtl/>
        </w:rPr>
        <w:t>,</w:t>
      </w:r>
      <w:r>
        <w:rPr>
          <w:rtl/>
        </w:rPr>
        <w:t xml:space="preserve"> ולו ראוי לעבוד</w:t>
      </w:r>
      <w:r>
        <w:rPr>
          <w:rFonts w:hint="cs"/>
          <w:rtl/>
        </w:rPr>
        <w:t>.</w:t>
      </w:r>
      <w:r>
        <w:rPr>
          <w:rtl/>
        </w:rPr>
        <w:t xml:space="preserve"> והיה מהלך וקורא ומקבץ העם מעיר לעיר ומממלכה לממלכה</w:t>
      </w:r>
      <w:r>
        <w:rPr>
          <w:rFonts w:hint="cs"/>
          <w:rtl/>
        </w:rPr>
        <w:t>,</w:t>
      </w:r>
      <w:r>
        <w:rPr>
          <w:rtl/>
        </w:rPr>
        <w:t xml:space="preserve"> עד שהגיע לארץ כנען</w:t>
      </w:r>
      <w:r>
        <w:rPr>
          <w:rFonts w:hint="cs"/>
          <w:rtl/>
        </w:rPr>
        <w:t>,</w:t>
      </w:r>
      <w:r>
        <w:rPr>
          <w:rtl/>
        </w:rPr>
        <w:t xml:space="preserve"> והוא קורא</w:t>
      </w:r>
      <w:r>
        <w:rPr>
          <w:rFonts w:hint="cs"/>
          <w:rtl/>
        </w:rPr>
        <w:t>...</w:t>
      </w:r>
      <w:r>
        <w:rPr>
          <w:rtl/>
        </w:rPr>
        <w:t xml:space="preserve"> וכיון שהיו העם מתקבצין אליו ושואלין לו על דבריו</w:t>
      </w:r>
      <w:r>
        <w:rPr>
          <w:rFonts w:hint="cs"/>
          <w:rtl/>
        </w:rPr>
        <w:t>,</w:t>
      </w:r>
      <w:r>
        <w:rPr>
          <w:rtl/>
        </w:rPr>
        <w:t xml:space="preserve"> היה מודיע לכל אחד ואחד כפי דעתו עד שיחזירהו לדרך האמת</w:t>
      </w:r>
      <w:r>
        <w:rPr>
          <w:rFonts w:hint="cs"/>
          <w:rtl/>
        </w:rPr>
        <w:t>.</w:t>
      </w:r>
      <w:r>
        <w:rPr>
          <w:rtl/>
        </w:rPr>
        <w:t xml:space="preserve"> עד שנתקבצו אליו אלפים ורבבות</w:t>
      </w:r>
      <w:r>
        <w:rPr>
          <w:rFonts w:hint="cs"/>
          <w:rtl/>
        </w:rPr>
        <w:t>,</w:t>
      </w:r>
      <w:r>
        <w:rPr>
          <w:rtl/>
        </w:rPr>
        <w:t xml:space="preserve"> והם אנשי בית אברהם</w:t>
      </w:r>
      <w:r>
        <w:rPr>
          <w:rFonts w:hint="cs"/>
          <w:rtl/>
        </w:rPr>
        <w:t>,</w:t>
      </w:r>
      <w:r>
        <w:rPr>
          <w:rtl/>
        </w:rPr>
        <w:t xml:space="preserve"> ושתל בלבם העיקר הגדול הזה</w:t>
      </w:r>
      <w:r>
        <w:rPr>
          <w:rFonts w:hint="cs"/>
          <w:rtl/>
        </w:rPr>
        <w:t>,</w:t>
      </w:r>
      <w:r>
        <w:rPr>
          <w:rtl/>
        </w:rPr>
        <w:t xml:space="preserve"> וחבר בו ספרים</w:t>
      </w:r>
      <w:r>
        <w:rPr>
          <w:rFonts w:hint="cs"/>
          <w:rtl/>
        </w:rPr>
        <w:t>". וראה הערה הבאה.</w:t>
      </w:r>
    </w:p>
  </w:footnote>
  <w:footnote w:id="33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להלן ס"פ כט, שביאר שאברהם אבינו רכב על חומריות העולם מחמת חכמתו. ובדרוש על התורה [מט.] כתב: "</w:t>
      </w:r>
      <w:r>
        <w:rPr>
          <w:rtl/>
        </w:rPr>
        <w:t>כי כאשר היה אברהם</w:t>
      </w:r>
      <w:r>
        <w:rPr>
          <w:rFonts w:hint="cs"/>
          <w:rtl/>
        </w:rPr>
        <w:t>,</w:t>
      </w:r>
      <w:r>
        <w:rPr>
          <w:rtl/>
        </w:rPr>
        <w:t xml:space="preserve"> היה כל העולם כ</w:t>
      </w:r>
      <w:r>
        <w:rPr>
          <w:rFonts w:hint="cs"/>
          <w:rtl/>
        </w:rPr>
        <w:t>ו</w:t>
      </w:r>
      <w:r>
        <w:rPr>
          <w:rtl/>
        </w:rPr>
        <w:t>לו חשוך בלא אור השכל כלל</w:t>
      </w:r>
      <w:r>
        <w:rPr>
          <w:rFonts w:hint="cs"/>
          <w:rtl/>
        </w:rPr>
        <w:t>,</w:t>
      </w:r>
      <w:r>
        <w:rPr>
          <w:rtl/>
        </w:rPr>
        <w:t xml:space="preserve"> שלא הכירו אף את בוראם</w:t>
      </w:r>
      <w:r>
        <w:rPr>
          <w:rFonts w:hint="cs"/>
          <w:rtl/>
        </w:rPr>
        <w:t>.</w:t>
      </w:r>
      <w:r>
        <w:rPr>
          <w:rtl/>
        </w:rPr>
        <w:t xml:space="preserve"> ואברהם הקריא שמו בפי הבריות</w:t>
      </w:r>
      <w:r>
        <w:rPr>
          <w:rFonts w:hint="cs"/>
          <w:rtl/>
        </w:rPr>
        <w:t xml:space="preserve"> [רש"י בראשית כד, ז],</w:t>
      </w:r>
      <w:r>
        <w:rPr>
          <w:rtl/>
        </w:rPr>
        <w:t xml:space="preserve"> ולכך כתיב אצלו </w:t>
      </w:r>
      <w:r>
        <w:rPr>
          <w:rFonts w:hint="cs"/>
          <w:rtl/>
        </w:rPr>
        <w:t>[בראשית כב, ג] '</w:t>
      </w:r>
      <w:r>
        <w:rPr>
          <w:rtl/>
        </w:rPr>
        <w:t>ויחבוש את חמורו</w:t>
      </w:r>
      <w:r>
        <w:rPr>
          <w:rFonts w:hint="cs"/>
          <w:rtl/>
        </w:rPr>
        <w:t>'</w:t>
      </w:r>
      <w:r>
        <w:rPr>
          <w:rtl/>
        </w:rPr>
        <w:t>, כי העולם היה בימיו כחמור שאינו יודע רק אבוס בעליו</w:t>
      </w:r>
      <w:r>
        <w:rPr>
          <w:rFonts w:hint="cs"/>
          <w:rtl/>
        </w:rPr>
        <w:t xml:space="preserve">". ואמרו חכמים [ב"מ פז.] "עד אברהם לא הוי זקנה", ובח"א שם [ג, נא.] כתב: </w:t>
      </w:r>
      <w:r>
        <w:rPr>
          <w:rtl/>
        </w:rPr>
        <w:t>"פירוש,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xml:space="preserve">". </w:t>
      </w:r>
    </w:p>
  </w:footnote>
  <w:footnote w:id="339">
    <w:p w:rsidR="087F48AA" w:rsidRDefault="087F48AA" w:rsidP="08DF549C">
      <w:pPr>
        <w:pStyle w:val="FootnoteText"/>
        <w:rPr>
          <w:rFonts w:hint="cs"/>
        </w:rPr>
      </w:pPr>
      <w:r>
        <w:rPr>
          <w:rtl/>
        </w:rPr>
        <w:t>&lt;</w:t>
      </w:r>
      <w:r>
        <w:rPr>
          <w:rStyle w:val="FootnoteReference"/>
        </w:rPr>
        <w:footnoteRef/>
      </w:r>
      <w:r>
        <w:rPr>
          <w:rtl/>
        </w:rPr>
        <w:t>&gt;</w:t>
      </w:r>
      <w:r>
        <w:rPr>
          <w:rFonts w:hint="cs"/>
          <w:rtl/>
        </w:rPr>
        <w:t xml:space="preserve"> כמבואר במדרש שהביא למעלה שיהושע אמר לשמש "לא קנה אברהם אבינו השמים וכל מה שבתוכו, שנאמר [בראשית יד, יט] 'ברוך אברם לאל עליון קונה שמים וארץ'". ובח"א לב"ב טז: [ג, עו.] כתב: "ומדריגת התחלה הזאת של אברהם יותר על גלגל חמה... כי זכות אברהם הוא זכות נבדל בלתי גשמי, וזכות גלגל חמה הוא גשמי" [ראה להלן הקדמה שלישית הערה 47]. וצרף לכאן דברי המשך חכמה [בראשית טו, יז], שכתב: "</w:t>
      </w:r>
      <w:r>
        <w:rPr>
          <w:rtl/>
        </w:rPr>
        <w:t xml:space="preserve">השמש באה - הנה דע כי עד אברהם לא נקרא שמש רק </w:t>
      </w:r>
      <w:r>
        <w:rPr>
          <w:rFonts w:hint="cs"/>
          <w:rtl/>
        </w:rPr>
        <w:t>[בראשית א, טז] '</w:t>
      </w:r>
      <w:r>
        <w:rPr>
          <w:rtl/>
        </w:rPr>
        <w:t>המאור הגדול</w:t>
      </w:r>
      <w:r>
        <w:rPr>
          <w:rFonts w:hint="cs"/>
          <w:rtl/>
        </w:rPr>
        <w:t>'.</w:t>
      </w:r>
      <w:r>
        <w:rPr>
          <w:rtl/>
        </w:rPr>
        <w:t xml:space="preserve"> רק משבא אברהם בארץ ארם בחרן</w:t>
      </w:r>
      <w:r>
        <w:rPr>
          <w:rFonts w:hint="cs"/>
          <w:rtl/>
        </w:rPr>
        <w:t>,</w:t>
      </w:r>
      <w:r>
        <w:rPr>
          <w:rtl/>
        </w:rPr>
        <w:t xml:space="preserve"> ול</w:t>
      </w:r>
      <w:r>
        <w:rPr>
          <w:rFonts w:hint="cs"/>
          <w:rtl/>
        </w:rPr>
        <w:t>י</w:t>
      </w:r>
      <w:r>
        <w:rPr>
          <w:rtl/>
        </w:rPr>
        <w:t>מד כי השמש מוכרח מהיוצר שתמיד עולה במזרח ושוקע במערב</w:t>
      </w:r>
      <w:r>
        <w:rPr>
          <w:rFonts w:hint="cs"/>
          <w:rtl/>
        </w:rPr>
        <w:t>,</w:t>
      </w:r>
      <w:r>
        <w:rPr>
          <w:rtl/>
        </w:rPr>
        <w:t xml:space="preserve"> והוא רק ש</w:t>
      </w:r>
      <w:r>
        <w:rPr>
          <w:rFonts w:hint="cs"/>
          <w:rtl/>
        </w:rPr>
        <w:t>ָ</w:t>
      </w:r>
      <w:r>
        <w:rPr>
          <w:rtl/>
        </w:rPr>
        <w:t>מ</w:t>
      </w:r>
      <w:r>
        <w:rPr>
          <w:rFonts w:hint="cs"/>
          <w:rtl/>
        </w:rPr>
        <w:t>ַ</w:t>
      </w:r>
      <w:r>
        <w:rPr>
          <w:rtl/>
        </w:rPr>
        <w:t>ש לשרת פני קונו</w:t>
      </w:r>
      <w:r>
        <w:rPr>
          <w:rFonts w:hint="cs"/>
          <w:rtl/>
        </w:rPr>
        <w:t>,</w:t>
      </w:r>
      <w:r>
        <w:rPr>
          <w:rtl/>
        </w:rPr>
        <w:t xml:space="preserve"> קראהו בלשון ארמי </w:t>
      </w:r>
      <w:r>
        <w:rPr>
          <w:rFonts w:hint="cs"/>
          <w:rtl/>
        </w:rPr>
        <w:t>'</w:t>
      </w:r>
      <w:r>
        <w:rPr>
          <w:rtl/>
        </w:rPr>
        <w:t>שמש</w:t>
      </w:r>
      <w:r>
        <w:rPr>
          <w:rFonts w:hint="cs"/>
          <w:rtl/>
        </w:rPr>
        <w:t>'". הרי שאברהם אבינו גם כן קרא לחמה "עבד" [שָמַש].</w:t>
      </w:r>
    </w:p>
  </w:footnote>
  <w:footnote w:id="340">
    <w:p w:rsidR="087F48AA" w:rsidRDefault="087F48AA" w:rsidP="080872DA">
      <w:pPr>
        <w:pStyle w:val="FootnoteText"/>
        <w:rPr>
          <w:rFonts w:hint="cs"/>
        </w:rPr>
      </w:pPr>
      <w:r>
        <w:rPr>
          <w:rtl/>
        </w:rPr>
        <w:t>&lt;</w:t>
      </w:r>
      <w:r>
        <w:rPr>
          <w:rStyle w:val="FootnoteReference"/>
        </w:rPr>
        <w:footnoteRef/>
      </w:r>
      <w:r>
        <w:rPr>
          <w:rtl/>
        </w:rPr>
        <w:t>&gt;</w:t>
      </w:r>
      <w:r>
        <w:rPr>
          <w:rFonts w:hint="cs"/>
          <w:rtl/>
        </w:rPr>
        <w:t xml:space="preserve"> פירוש - ידוע כי החמרי משועבד לשכלי, והשכלי מושל על החומרי. ולהלן פי"א [לאחר ציון 28] כתב: "</w:t>
      </w:r>
      <w:r>
        <w:rPr>
          <w:rtl/>
        </w:rPr>
        <w:t>כבר ידוע כי הצורה הפועל והמולך, והחומר משועבד תחת הצורה</w:t>
      </w:r>
      <w:r>
        <w:rPr>
          <w:rFonts w:hint="cs"/>
          <w:rtl/>
        </w:rPr>
        <w:t>,</w:t>
      </w:r>
      <w:r>
        <w:rPr>
          <w:rtl/>
        </w:rPr>
        <w:t xml:space="preserve"> לכך היה יוסף מושל על מצרים</w:t>
      </w:r>
      <w:r>
        <w:rPr>
          <w:rFonts w:hint="cs"/>
          <w:rtl/>
        </w:rPr>
        <w:t>,</w:t>
      </w:r>
      <w:r>
        <w:rPr>
          <w:rtl/>
        </w:rPr>
        <w:t xml:space="preserve"> שהוא היה הקדוש והנבדל מפחיתות החומר</w:t>
      </w:r>
      <w:r>
        <w:rPr>
          <w:rFonts w:hint="cs"/>
          <w:rtl/>
        </w:rPr>
        <w:t>". ואמרו חכמים [סוטה לו:] "'משם רועה אבן ישראל' [בראשית מט, כד], משם זכה ונעשה רועה", שמחמת שיוסף עמד בנסיון של אשת פוטיפר [בראשית לט, יב] לכך זכה להיות רועה ישראל. ובח"א לסוטה שם [ב, עג:] כתב: "</w:t>
      </w:r>
      <w:r>
        <w:rPr>
          <w:rtl/>
        </w:rPr>
        <w:t>כי עתה היה יוסף נבדל מן הגוף, כאשר</w:t>
      </w:r>
      <w:r>
        <w:rPr>
          <w:rFonts w:hint="cs"/>
          <w:rtl/>
        </w:rPr>
        <w:t xml:space="preserve"> </w:t>
      </w:r>
      <w:r>
        <w:rPr>
          <w:rtl/>
        </w:rPr>
        <w:t>היה כובש את יצרו של זנות</w:t>
      </w:r>
      <w:r>
        <w:rPr>
          <w:rFonts w:hint="cs"/>
          <w:rtl/>
        </w:rPr>
        <w:t>.</w:t>
      </w:r>
      <w:r>
        <w:rPr>
          <w:rtl/>
        </w:rPr>
        <w:t xml:space="preserve"> ולפיכך משם זכה להיות רו</w:t>
      </w:r>
      <w:r>
        <w:rPr>
          <w:rFonts w:hint="cs"/>
          <w:rtl/>
        </w:rPr>
        <w:t>ע</w:t>
      </w:r>
      <w:r>
        <w:rPr>
          <w:rtl/>
        </w:rPr>
        <w:t>ה ומנהיג, לפי שהנבדל מנהיג את החמרי ג"כ</w:t>
      </w:r>
      <w:r>
        <w:rPr>
          <w:rFonts w:hint="cs"/>
          <w:rtl/>
        </w:rPr>
        <w:t>,</w:t>
      </w:r>
      <w:r>
        <w:rPr>
          <w:rtl/>
        </w:rPr>
        <w:t xml:space="preserve"> ומושל עליו</w:t>
      </w:r>
      <w:r>
        <w:rPr>
          <w:rFonts w:hint="cs"/>
          <w:rtl/>
        </w:rPr>
        <w:t xml:space="preserve">... </w:t>
      </w:r>
      <w:r>
        <w:rPr>
          <w:rtl/>
        </w:rPr>
        <w:t>ולפיכך משם זכה להיות רועה</w:t>
      </w:r>
      <w:r>
        <w:rPr>
          <w:rFonts w:hint="cs"/>
          <w:rtl/>
        </w:rPr>
        <w:t>". ובח"א לזבחים קיח. [ד, עב:] כתב: "כי דבר זה שהוא [יוסף] נבדל, הוא מושל על אחרים, וכחו מוטל עליהם... שזכה יוסף בשביל מעלתו הנבדלת, היה מלך על אחיו". ובדר"ח פ"ו מ"ב [נו:] כתב: "כי המלך נבדל מן העם, ובשביל כך הוא מולך על העם. וזהו ענין השכל גם כן, שהוא נבדל מן החמרי, מולך עליו" [הובא למעלה בהקדמה ראשונה הערה 83, להלן הקדמה שלישית הערה 82, פי"א הערה 29, ופי"ב הערה 103]. ו</w:t>
      </w:r>
      <w:r>
        <w:rPr>
          <w:rtl/>
        </w:rPr>
        <w:t xml:space="preserve">בתפארת ישראל פל"ז </w:t>
      </w:r>
      <w:r>
        <w:rPr>
          <w:rFonts w:hint="cs"/>
          <w:rtl/>
        </w:rPr>
        <w:t>[תקמג.] כתב: "</w:t>
      </w:r>
      <w:r>
        <w:rPr>
          <w:rtl/>
        </w:rPr>
        <w:t>כי כבר נתבאר הרבה מאו</w:t>
      </w:r>
      <w:r>
        <w:rPr>
          <w:rFonts w:hint="cs"/>
          <w:rtl/>
        </w:rPr>
        <w:t>ד,</w:t>
      </w:r>
      <w:r>
        <w:rPr>
          <w:rtl/>
        </w:rPr>
        <w:t xml:space="preserve"> כי כל משועבד </w:t>
      </w:r>
      <w:r w:rsidRPr="08B65283">
        <w:rPr>
          <w:sz w:val="18"/>
          <w:rtl/>
        </w:rPr>
        <w:t>הוא חומ</w:t>
      </w:r>
      <w:r w:rsidRPr="08B65283">
        <w:rPr>
          <w:rFonts w:hint="cs"/>
          <w:sz w:val="18"/>
          <w:rtl/>
        </w:rPr>
        <w:t>רי,</w:t>
      </w:r>
      <w:r w:rsidRPr="08B65283">
        <w:rPr>
          <w:sz w:val="18"/>
          <w:rtl/>
        </w:rPr>
        <w:t xml:space="preserve"> כי החומר הוא משועבד תחת הצורה</w:t>
      </w:r>
      <w:r w:rsidRPr="08B65283">
        <w:rPr>
          <w:rFonts w:hint="cs"/>
          <w:sz w:val="18"/>
          <w:rtl/>
        </w:rPr>
        <w:t>" [הובא למעלה הערה 328]. ובנתיב התורה פ"ג [קנ:] כתב: "</w:t>
      </w:r>
      <w:r w:rsidRPr="08B65283">
        <w:rPr>
          <w:sz w:val="18"/>
          <w:rtl/>
        </w:rPr>
        <w:t xml:space="preserve">השכל נקרא </w:t>
      </w:r>
      <w:r>
        <w:rPr>
          <w:rFonts w:hint="cs"/>
          <w:sz w:val="18"/>
          <w:rtl/>
        </w:rPr>
        <w:t>'</w:t>
      </w:r>
      <w:r w:rsidRPr="08B65283">
        <w:rPr>
          <w:sz w:val="18"/>
          <w:rtl/>
        </w:rPr>
        <w:t>איש</w:t>
      </w:r>
      <w:r>
        <w:rPr>
          <w:rFonts w:hint="cs"/>
          <w:sz w:val="18"/>
          <w:rtl/>
        </w:rPr>
        <w:t>'</w:t>
      </w:r>
      <w:r w:rsidRPr="08B65283">
        <w:rPr>
          <w:sz w:val="18"/>
          <w:rtl/>
        </w:rPr>
        <w:t xml:space="preserve"> לגוף</w:t>
      </w:r>
      <w:r w:rsidRPr="08B65283">
        <w:rPr>
          <w:rFonts w:hint="cs"/>
          <w:sz w:val="18"/>
          <w:rtl/>
        </w:rPr>
        <w:t>,</w:t>
      </w:r>
      <w:r w:rsidRPr="08B65283">
        <w:rPr>
          <w:sz w:val="18"/>
          <w:rtl/>
        </w:rPr>
        <w:t xml:space="preserve"> ובסלוק השכל</w:t>
      </w:r>
      <w:r w:rsidRPr="08B65283">
        <w:rPr>
          <w:rFonts w:hint="cs"/>
          <w:sz w:val="18"/>
          <w:rtl/>
        </w:rPr>
        <w:t>,</w:t>
      </w:r>
      <w:r w:rsidRPr="08B65283">
        <w:rPr>
          <w:sz w:val="18"/>
          <w:rtl/>
        </w:rPr>
        <w:t xml:space="preserve"> נעשה הגוף כמו אשה אלמנה שמת בעלה</w:t>
      </w:r>
      <w:r>
        <w:rPr>
          <w:rFonts w:hint="cs"/>
          <w:rtl/>
        </w:rPr>
        <w:t>... השכל מושל על הגוף". ו</w:t>
      </w:r>
      <w:r>
        <w:rPr>
          <w:rtl/>
        </w:rPr>
        <w:t xml:space="preserve">בנתיב התוכחה </w:t>
      </w:r>
      <w:r>
        <w:rPr>
          <w:rFonts w:hint="cs"/>
          <w:rtl/>
        </w:rPr>
        <w:t>ר"</w:t>
      </w:r>
      <w:r>
        <w:rPr>
          <w:rtl/>
        </w:rPr>
        <w:t>פ</w:t>
      </w:r>
      <w:r>
        <w:rPr>
          <w:rFonts w:hint="cs"/>
          <w:rtl/>
        </w:rPr>
        <w:t xml:space="preserve"> </w:t>
      </w:r>
      <w:r>
        <w:rPr>
          <w:rtl/>
        </w:rPr>
        <w:t xml:space="preserve">ב </w:t>
      </w:r>
      <w:r>
        <w:rPr>
          <w:rFonts w:hint="cs"/>
          <w:rtl/>
        </w:rPr>
        <w:t>כתב</w:t>
      </w:r>
      <w:r>
        <w:rPr>
          <w:rtl/>
        </w:rPr>
        <w:t xml:space="preserve">: "השכל בגוף מושל על הגוף, ומורה להם את אשר יעשו. וא"א שיהיה אהבה וחיבור בין השכל והגוף, כי השכל פועל בגוף, ואין זה חיבור ואהבה כלל". </w:t>
      </w:r>
      <w:r>
        <w:rPr>
          <w:rFonts w:hint="cs"/>
          <w:rtl/>
        </w:rPr>
        <w:t>ובח"א לשבת קיד. [א, נג.] כתב: "</w:t>
      </w:r>
      <w:r>
        <w:rPr>
          <w:rtl/>
        </w:rPr>
        <w:t>כי הת"ח בעיר דומה אל השכל שהוא בגוף</w:t>
      </w:r>
      <w:r>
        <w:rPr>
          <w:rFonts w:hint="cs"/>
          <w:rtl/>
        </w:rPr>
        <w:t>,</w:t>
      </w:r>
      <w:r>
        <w:rPr>
          <w:rtl/>
        </w:rPr>
        <w:t xml:space="preserve"> אשר הוא מנהיג הגוף</w:t>
      </w:r>
      <w:r>
        <w:rPr>
          <w:rFonts w:hint="cs"/>
          <w:rtl/>
        </w:rPr>
        <w:t>.</w:t>
      </w:r>
      <w:r>
        <w:rPr>
          <w:rtl/>
        </w:rPr>
        <w:t xml:space="preserve"> וכך ראוי שיהיה מנהיג בעיר הת"ח דוקא</w:t>
      </w:r>
      <w:r>
        <w:rPr>
          <w:rFonts w:hint="cs"/>
          <w:rtl/>
        </w:rPr>
        <w:t>,</w:t>
      </w:r>
      <w:r>
        <w:rPr>
          <w:rtl/>
        </w:rPr>
        <w:t xml:space="preserve"> והוא יהיה פרנס</w:t>
      </w:r>
      <w:r>
        <w:rPr>
          <w:rFonts w:hint="cs"/>
          <w:rtl/>
        </w:rPr>
        <w:t>,</w:t>
      </w:r>
      <w:r>
        <w:rPr>
          <w:rtl/>
        </w:rPr>
        <w:t xml:space="preserve"> ולא אחר</w:t>
      </w:r>
      <w:r>
        <w:rPr>
          <w:rFonts w:hint="cs"/>
          <w:rtl/>
        </w:rPr>
        <w:t xml:space="preserve">". וכן כתב </w:t>
      </w:r>
      <w:r>
        <w:rPr>
          <w:rtl/>
        </w:rPr>
        <w:t>בח"א לר"ה יז. [א, קיב.]</w:t>
      </w:r>
      <w:r>
        <w:rPr>
          <w:rFonts w:hint="cs"/>
          <w:rtl/>
        </w:rPr>
        <w:t xml:space="preserve">. </w:t>
      </w:r>
    </w:p>
  </w:footnote>
  <w:footnote w:id="34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כי יהושע העמיד את החמה מחמת כח התורה שלו, וכמבואר למעלה הערה 321. וראה להלן הקדמה שלישית הערה 335. </w:t>
      </w:r>
    </w:p>
  </w:footnote>
  <w:footnote w:id="34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ואין הם חומריים. ו</w:t>
      </w:r>
      <w:r>
        <w:rPr>
          <w:rtl/>
        </w:rPr>
        <w:t>כ</w:t>
      </w:r>
      <w:r>
        <w:rPr>
          <w:rFonts w:hint="cs"/>
          <w:rtl/>
        </w:rPr>
        <w:t>ן כתב</w:t>
      </w:r>
      <w:r>
        <w:rPr>
          <w:rtl/>
        </w:rPr>
        <w:t xml:space="preserve"> הרמב"ם בהלכות יסודי התורה פ"ג ה"ט, </w:t>
      </w:r>
      <w:r>
        <w:rPr>
          <w:rFonts w:hint="cs"/>
          <w:rtl/>
        </w:rPr>
        <w:t>וז"ל</w:t>
      </w:r>
      <w:r>
        <w:rPr>
          <w:rtl/>
        </w:rPr>
        <w:t>: "כל הכוכבים והגלגלים כולן בעלי נפש ודעה והשכל הם, והם חיים ועומדין ומכירין את מי שאמר והיה עולם, כל אחד ואחד לפי גדלו ולפי מעלתו משבחים ומפארים ליוצרם כמו המלאכים... ודעת הכוכבים והגלגלים מעוטה מדעת המלאכים, וגדולה מדעת בני אדם".</w:t>
      </w:r>
      <w:r>
        <w:rPr>
          <w:rFonts w:hint="cs"/>
          <w:rtl/>
        </w:rPr>
        <w:t xml:space="preserve"> וכן כתב במו"נ [ח"ב פ"ה] בשם הפילוסופים ומצד התורה. והרד"ק [תהלים יט, ב] הביא את דעת הרמב"ם, וכלשונו: "</w:t>
      </w:r>
      <w:r>
        <w:rPr>
          <w:rtl/>
        </w:rPr>
        <w:t>והרב מורה צדק, החכם הגדול</w:t>
      </w:r>
      <w:r>
        <w:rPr>
          <w:rFonts w:hint="cs"/>
          <w:rtl/>
        </w:rPr>
        <w:t>,</w:t>
      </w:r>
      <w:r>
        <w:rPr>
          <w:rtl/>
        </w:rPr>
        <w:t xml:space="preserve"> רבינו משה פירש </w:t>
      </w:r>
      <w:r>
        <w:rPr>
          <w:rFonts w:hint="cs"/>
          <w:rtl/>
        </w:rPr>
        <w:t>'</w:t>
      </w:r>
      <w:r>
        <w:rPr>
          <w:rtl/>
        </w:rPr>
        <w:t>מספרים</w:t>
      </w:r>
      <w:r>
        <w:rPr>
          <w:rFonts w:hint="cs"/>
          <w:rtl/>
        </w:rPr>
        <w:t>'</w:t>
      </w:r>
      <w:r>
        <w:rPr>
          <w:rtl/>
        </w:rPr>
        <w:t xml:space="preserve"> </w:t>
      </w:r>
      <w:r>
        <w:rPr>
          <w:rFonts w:hint="cs"/>
          <w:rtl/>
        </w:rPr>
        <w:t xml:space="preserve">[שם] </w:t>
      </w:r>
      <w:r>
        <w:rPr>
          <w:rtl/>
        </w:rPr>
        <w:t>על השמים, כי דעתו ודעת הפילוסופים כי הגלגלים חיים משכילים עובדים לאל ומשבחים אותו שבח גדול</w:t>
      </w:r>
      <w:r>
        <w:rPr>
          <w:rFonts w:hint="cs"/>
          <w:rtl/>
        </w:rPr>
        <w:t>,</w:t>
      </w:r>
      <w:r>
        <w:rPr>
          <w:rtl/>
        </w:rPr>
        <w:t xml:space="preserve"> ומהללים אותו מהללים עצומים וגדולים. ועל כן אמר </w:t>
      </w:r>
      <w:r>
        <w:rPr>
          <w:rFonts w:hint="cs"/>
          <w:rtl/>
        </w:rPr>
        <w:t>[שם] '</w:t>
      </w:r>
      <w:r>
        <w:rPr>
          <w:rtl/>
        </w:rPr>
        <w:t>השמים מספרים כבוד אל ומעשה ידיו מגיד הרקיע</w:t>
      </w:r>
      <w:r>
        <w:rPr>
          <w:rFonts w:hint="cs"/>
          <w:rtl/>
        </w:rPr>
        <w:t xml:space="preserve">'". וכן כתב בעל העקידה [בראשית א, א, שם ב, ז], וספר העיקרים מאמר ב פי"א.  </w:t>
      </w:r>
    </w:p>
  </w:footnote>
  <w:footnote w:id="343">
    <w:p w:rsidR="087F48AA" w:rsidRDefault="087F48AA" w:rsidP="08844159">
      <w:pPr>
        <w:pStyle w:val="FootnoteText"/>
        <w:rPr>
          <w:rFonts w:hint="cs"/>
          <w:rtl/>
        </w:rPr>
      </w:pPr>
      <w:r>
        <w:rPr>
          <w:rtl/>
        </w:rPr>
        <w:t>&lt;</w:t>
      </w:r>
      <w:r>
        <w:rPr>
          <w:rStyle w:val="FootnoteReference"/>
        </w:rPr>
        <w:footnoteRef/>
      </w:r>
      <w:r>
        <w:rPr>
          <w:rtl/>
        </w:rPr>
        <w:t>&gt;</w:t>
      </w:r>
      <w:r>
        <w:rPr>
          <w:rFonts w:hint="cs"/>
          <w:rtl/>
        </w:rPr>
        <w:t xml:space="preserve"> לשונו להלן</w:t>
      </w:r>
      <w:r>
        <w:rPr>
          <w:rtl/>
        </w:rPr>
        <w:t xml:space="preserve"> ס"פ לד: "אל תשים לבך אל האומרים כי השמים חיים משכילים, כי אין דעת התורה השלימה כך כלל".</w:t>
      </w:r>
      <w:r>
        <w:rPr>
          <w:rFonts w:hint="cs"/>
          <w:rtl/>
        </w:rPr>
        <w:t xml:space="preserve"> ובדר"ח פ"א מי"ח [תכג.] כתב: "</w:t>
      </w:r>
      <w:r>
        <w:rPr>
          <w:rFonts w:ascii="Times New Roman" w:hAnsi="Times New Roman"/>
          <w:snapToGrid/>
          <w:rtl/>
        </w:rPr>
        <w:t>לא כמו שאומרים כי הגלגלים חיים משכילים, כי כבר התבאר שאין כך דעת חכמים</w:t>
      </w:r>
      <w:r>
        <w:rPr>
          <w:rFonts w:hint="cs"/>
          <w:rtl/>
        </w:rPr>
        <w:t>". ובספר פנינים ומרגליות [עמוד טז] כתב: "</w:t>
      </w:r>
      <w:r>
        <w:rPr>
          <w:rtl/>
        </w:rPr>
        <w:t>ועי</w:t>
      </w:r>
      <w:r>
        <w:rPr>
          <w:rFonts w:hint="cs"/>
          <w:rtl/>
        </w:rPr>
        <w:t>ין</w:t>
      </w:r>
      <w:r>
        <w:rPr>
          <w:rtl/>
        </w:rPr>
        <w:t xml:space="preserve"> זוהר</w:t>
      </w:r>
      <w:r>
        <w:rPr>
          <w:rFonts w:hint="cs"/>
          <w:rtl/>
        </w:rPr>
        <w:t xml:space="preserve"> </w:t>
      </w:r>
      <w:r>
        <w:rPr>
          <w:rtl/>
        </w:rPr>
        <w:t xml:space="preserve">תרומה קעג רע"א </w:t>
      </w:r>
      <w:r>
        <w:rPr>
          <w:rFonts w:hint="cs"/>
          <w:rtl/>
        </w:rPr>
        <w:t>'</w:t>
      </w:r>
      <w:r>
        <w:rPr>
          <w:rtl/>
        </w:rPr>
        <w:t xml:space="preserve">כל אינון ככביא דקא מנהרן ברקיעא כולהו אודאן ומשבחן לקב"ה בכל ההוא </w:t>
      </w:r>
      <w:r>
        <w:rPr>
          <w:rFonts w:hint="cs"/>
          <w:rtl/>
        </w:rPr>
        <w:t>ז</w:t>
      </w:r>
      <w:r>
        <w:rPr>
          <w:rtl/>
        </w:rPr>
        <w:t>מנא דאתחזון ברקיעא</w:t>
      </w:r>
      <w:r>
        <w:rPr>
          <w:rFonts w:hint="cs"/>
          <w:rtl/>
        </w:rPr>
        <w:t>'.</w:t>
      </w:r>
      <w:r>
        <w:rPr>
          <w:rtl/>
        </w:rPr>
        <w:t xml:space="preserve"> וראה שם וישב קפח סע"ב</w:t>
      </w:r>
      <w:r>
        <w:rPr>
          <w:rFonts w:hint="cs"/>
          <w:rtl/>
        </w:rPr>
        <w:t>,</w:t>
      </w:r>
      <w:r>
        <w:rPr>
          <w:rtl/>
        </w:rPr>
        <w:t xml:space="preserve"> שלח קסה א</w:t>
      </w:r>
      <w:r>
        <w:rPr>
          <w:rFonts w:hint="cs"/>
          <w:rtl/>
        </w:rPr>
        <w:t>.</w:t>
      </w:r>
      <w:r>
        <w:rPr>
          <w:rtl/>
        </w:rPr>
        <w:t xml:space="preserve"> ובמדרש הנעלם לזוהר חדש בראשית </w:t>
      </w:r>
      <w:r>
        <w:rPr>
          <w:rFonts w:hint="cs"/>
          <w:rtl/>
        </w:rPr>
        <w:t>[</w:t>
      </w:r>
      <w:r>
        <w:rPr>
          <w:rtl/>
        </w:rPr>
        <w:t>ז</w:t>
      </w:r>
      <w:r>
        <w:rPr>
          <w:rFonts w:hint="cs"/>
          <w:rtl/>
        </w:rPr>
        <w:t>,</w:t>
      </w:r>
      <w:r>
        <w:rPr>
          <w:rtl/>
        </w:rPr>
        <w:t xml:space="preserve"> ב</w:t>
      </w:r>
      <w:r>
        <w:rPr>
          <w:rFonts w:hint="cs"/>
          <w:rtl/>
        </w:rPr>
        <w:t>]</w:t>
      </w:r>
      <w:r>
        <w:rPr>
          <w:rtl/>
        </w:rPr>
        <w:t xml:space="preserve"> </w:t>
      </w:r>
      <w:r>
        <w:rPr>
          <w:rFonts w:hint="cs"/>
          <w:rtl/>
        </w:rPr>
        <w:t>'</w:t>
      </w:r>
      <w:r>
        <w:rPr>
          <w:rtl/>
        </w:rPr>
        <w:t>וכוכביא ומזליא אית בהו ידיעא וסוכלתנו וכו'</w:t>
      </w:r>
      <w:r>
        <w:rPr>
          <w:rFonts w:hint="cs"/>
          <w:rtl/>
        </w:rPr>
        <w:t xml:space="preserve">'... </w:t>
      </w:r>
      <w:r>
        <w:rPr>
          <w:rtl/>
        </w:rPr>
        <w:t>ומפליא מה שכותב מהר"ל מפראג בהקדמה השניה לספרו גבורות ה'</w:t>
      </w:r>
      <w:r>
        <w:rPr>
          <w:rFonts w:hint="cs"/>
          <w:rtl/>
        </w:rPr>
        <w:t>... '</w:t>
      </w:r>
      <w:r>
        <w:rPr>
          <w:rtl/>
        </w:rPr>
        <w:t>ואל תשגיח בדברי הפילוסופים שאמרו כי השמש והירח חיים משכילים שכל דבר זה הבאי</w:t>
      </w:r>
      <w:r>
        <w:rPr>
          <w:rFonts w:hint="cs"/>
          <w:rtl/>
        </w:rPr>
        <w:t>',</w:t>
      </w:r>
      <w:r>
        <w:rPr>
          <w:rtl/>
        </w:rPr>
        <w:t xml:space="preserve"> והרי אמרו כן גם בעלי הקבלה</w:t>
      </w:r>
      <w:r>
        <w:rPr>
          <w:rFonts w:hint="cs"/>
          <w:rtl/>
        </w:rPr>
        <w:t>".</w:t>
      </w:r>
    </w:p>
  </w:footnote>
  <w:footnote w:id="34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להלן פרקים יא, מ, שהאריך בזה טובא. </w:t>
      </w:r>
    </w:p>
  </w:footnote>
  <w:footnote w:id="345">
    <w:p w:rsidR="087F48AA" w:rsidRDefault="087F48AA" w:rsidP="08677383">
      <w:pPr>
        <w:pStyle w:val="FootnoteText"/>
        <w:rPr>
          <w:rFonts w:hint="cs"/>
        </w:rPr>
      </w:pPr>
      <w:r>
        <w:rPr>
          <w:rtl/>
        </w:rPr>
        <w:t>&lt;</w:t>
      </w:r>
      <w:r>
        <w:rPr>
          <w:rStyle w:val="FootnoteReference"/>
        </w:rPr>
        <w:footnoteRef/>
      </w:r>
      <w:r>
        <w:rPr>
          <w:rtl/>
        </w:rPr>
        <w:t>&gt;</w:t>
      </w:r>
      <w:r>
        <w:rPr>
          <w:rFonts w:hint="cs"/>
          <w:rtl/>
        </w:rPr>
        <w:t xml:space="preserve"> פ"מ, וז"ל: "</w:t>
      </w:r>
      <w:r>
        <w:rPr>
          <w:rtl/>
        </w:rPr>
        <w:t>כבר נתבאר למעלה כי קריעת ים סוף התבקעות המים הטבעים</w:t>
      </w:r>
      <w:r>
        <w:rPr>
          <w:rFonts w:hint="cs"/>
          <w:rtl/>
        </w:rPr>
        <w:t>.</w:t>
      </w:r>
      <w:r>
        <w:rPr>
          <w:rtl/>
        </w:rPr>
        <w:t xml:space="preserve"> ולפיכך אמר כי בזכות יוסף נקרע הים</w:t>
      </w:r>
      <w:r>
        <w:rPr>
          <w:rFonts w:hint="cs"/>
          <w:rtl/>
        </w:rPr>
        <w:t>,</w:t>
      </w:r>
      <w:r>
        <w:rPr>
          <w:rtl/>
        </w:rPr>
        <w:t xml:space="preserve"> שהיה גובר על טבעו</w:t>
      </w:r>
      <w:r>
        <w:rPr>
          <w:rFonts w:hint="cs"/>
          <w:rtl/>
        </w:rPr>
        <w:t>,</w:t>
      </w:r>
      <w:r>
        <w:rPr>
          <w:rtl/>
        </w:rPr>
        <w:t xml:space="preserve"> ומבקע יצרו הטבעי</w:t>
      </w:r>
      <w:r>
        <w:rPr>
          <w:rFonts w:hint="cs"/>
          <w:rtl/>
        </w:rPr>
        <w:t>,</w:t>
      </w:r>
      <w:r>
        <w:rPr>
          <w:rtl/>
        </w:rPr>
        <w:t xml:space="preserve"> ולפיכך בזכותו נקרע הים</w:t>
      </w:r>
      <w:r>
        <w:rPr>
          <w:rFonts w:hint="cs"/>
          <w:rtl/>
        </w:rPr>
        <w:t>...</w:t>
      </w:r>
      <w:r>
        <w:rPr>
          <w:rtl/>
        </w:rPr>
        <w:t xml:space="preserve"> בשביל עצמות יוסף שהיה גובר על טבעו על ידי קדושת נפשו האל</w:t>
      </w:r>
      <w:r>
        <w:rPr>
          <w:rFonts w:hint="cs"/>
          <w:rtl/>
        </w:rPr>
        <w:t>ק</w:t>
      </w:r>
      <w:r>
        <w:rPr>
          <w:rtl/>
        </w:rPr>
        <w:t>ית שלו</w:t>
      </w:r>
      <w:r>
        <w:rPr>
          <w:rFonts w:hint="cs"/>
          <w:rtl/>
        </w:rPr>
        <w:t>,</w:t>
      </w:r>
      <w:r>
        <w:rPr>
          <w:rtl/>
        </w:rPr>
        <w:t xml:space="preserve"> וזה גורם שיבקע הים.</w:t>
      </w:r>
      <w:r>
        <w:rPr>
          <w:rFonts w:hint="cs"/>
          <w:rtl/>
        </w:rPr>
        <w:t>..</w:t>
      </w:r>
      <w:r>
        <w:rPr>
          <w:rtl/>
        </w:rPr>
        <w:t xml:space="preserve"> כי לעולם על ידי מעלה אל</w:t>
      </w:r>
      <w:r>
        <w:rPr>
          <w:rFonts w:hint="cs"/>
          <w:rtl/>
        </w:rPr>
        <w:t>ק</w:t>
      </w:r>
      <w:r>
        <w:rPr>
          <w:rtl/>
        </w:rPr>
        <w:t>ית נבדלת נבקע הים הטבעי, וכבר היה מיוחד בזה יוסף הצדיק</w:t>
      </w:r>
      <w:r>
        <w:rPr>
          <w:rFonts w:hint="cs"/>
          <w:rtl/>
        </w:rPr>
        <w:t>,</w:t>
      </w:r>
      <w:r>
        <w:rPr>
          <w:rtl/>
        </w:rPr>
        <w:t xml:space="preserve"> שהיה הקדוש מן הערוה</w:t>
      </w:r>
      <w:r>
        <w:rPr>
          <w:rFonts w:hint="cs"/>
          <w:rtl/>
        </w:rPr>
        <w:t>.</w:t>
      </w:r>
      <w:r>
        <w:rPr>
          <w:rtl/>
        </w:rPr>
        <w:t xml:space="preserve"> וכל אשר הוא קדוש מן הערוה יש לו מעלה נבדלת</w:t>
      </w:r>
      <w:r>
        <w:rPr>
          <w:rFonts w:hint="cs"/>
          <w:rtl/>
        </w:rPr>
        <w:t xml:space="preserve">". וראה להלן פי"א הערה 29. </w:t>
      </w:r>
    </w:p>
  </w:footnote>
  <w:footnote w:id="34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מדוייק מלשונו שרק נשמת הצדיק נבדלת מן החומר, לעומת נשמת הרשע, שאינה נבדלת מן החומר. וכן כתב בדרוש לשבת תשובה [ע:], וז"ל: "אם חטא האדם, אין נשמה שלו זכה וטהורה, רק נוטה אל הגוף שהחטיא את הנשמה". ובבאר הגולה באר הרביעי [תצח.] כתב: "הרשעים, אף כאשר יפרדו מן העולם הגשמי, מפני שכאשר היו בעולם הזה היה נמשך נפשם אל הגוף שהוא חמרי, ולפיכך אף אחר הפרדם מן הגוף, אין נפשם נבדל מן החומר". ושם בבאר השביעי [שפו.] ביאר לפי זה מדוע עמי הארצות אינם זוכים לתחיית המתים. וכן כתב בגו"א בראשית פכ"ה אות יג. ובח"א לשבת פח: [א, מד:] כתב: "ועליהם [על הצדיקים] נאמר [שופטים ה, לא] 'ואוהביו כצאת השמש בגבורתו', שהיא מאירה... הפך הרשעים אשר בחושך ידמו, ואלו מאירים מפני שיש להם נפש נבדלת לגמרי".</w:t>
      </w:r>
    </w:p>
  </w:footnote>
  <w:footnote w:id="34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ובכמה מקומות כתב שמעלת השמש כל כך עליונה עד ש"&amp;</w:t>
      </w:r>
      <w:r w:rsidRPr="08DB647E">
        <w:rPr>
          <w:rFonts w:hint="cs"/>
          <w:b/>
          <w:bCs/>
          <w:rtl/>
        </w:rPr>
        <w:t>כאילו</w:t>
      </w:r>
      <w:r>
        <w:rPr>
          <w:rFonts w:hint="cs"/>
          <w:rtl/>
        </w:rPr>
        <w:t>^ אין לה גוף". וכגון בנתיב התורה פ"י</w:t>
      </w:r>
      <w:r w:rsidRPr="08931AAB">
        <w:rPr>
          <w:rFonts w:hint="cs"/>
          <w:sz w:val="18"/>
          <w:rtl/>
        </w:rPr>
        <w:t xml:space="preserve"> [תח:] כתב: "</w:t>
      </w:r>
      <w:r w:rsidRPr="08931AAB">
        <w:rPr>
          <w:sz w:val="18"/>
          <w:rtl/>
        </w:rPr>
        <w:t>כי השמש מאיר בעצמו</w:t>
      </w:r>
      <w:r w:rsidRPr="08931AAB">
        <w:rPr>
          <w:rFonts w:hint="cs"/>
          <w:sz w:val="18"/>
          <w:rtl/>
        </w:rPr>
        <w:t>,</w:t>
      </w:r>
      <w:r w:rsidRPr="08931AAB">
        <w:rPr>
          <w:sz w:val="18"/>
          <w:rtl/>
        </w:rPr>
        <w:t xml:space="preserve"> ואינה מקבלת האור</w:t>
      </w:r>
      <w:r w:rsidRPr="08931AAB">
        <w:rPr>
          <w:rFonts w:hint="cs"/>
          <w:sz w:val="18"/>
          <w:rtl/>
        </w:rPr>
        <w:t>,</w:t>
      </w:r>
      <w:r w:rsidRPr="08931AAB">
        <w:rPr>
          <w:sz w:val="18"/>
          <w:rtl/>
        </w:rPr>
        <w:t xml:space="preserve"> והיא כולה אור</w:t>
      </w:r>
      <w:r w:rsidRPr="08931AAB">
        <w:rPr>
          <w:rFonts w:hint="cs"/>
          <w:sz w:val="18"/>
          <w:rtl/>
        </w:rPr>
        <w:t>,</w:t>
      </w:r>
      <w:r w:rsidRPr="08931AAB">
        <w:rPr>
          <w:sz w:val="18"/>
          <w:rtl/>
        </w:rPr>
        <w:t xml:space="preserve"> וכא</w:t>
      </w:r>
      <w:r w:rsidRPr="08931AAB">
        <w:rPr>
          <w:rFonts w:hint="cs"/>
          <w:sz w:val="18"/>
          <w:rtl/>
        </w:rPr>
        <w:t>י</w:t>
      </w:r>
      <w:r w:rsidRPr="08931AAB">
        <w:rPr>
          <w:sz w:val="18"/>
          <w:rtl/>
        </w:rPr>
        <w:t>לו אין לה גוף</w:t>
      </w:r>
      <w:r>
        <w:rPr>
          <w:rFonts w:hint="cs"/>
          <w:rtl/>
        </w:rPr>
        <w:t>" [ראה להלן פ"ט הערה 137]. ובדר"ח פ"א מ"א [קכז:] כתב: "</w:t>
      </w:r>
      <w:r>
        <w:rPr>
          <w:rtl/>
        </w:rPr>
        <w:t>יהושע נחשב מקבל מיוחד אל משה</w:t>
      </w:r>
      <w:r>
        <w:rPr>
          <w:rFonts w:hint="cs"/>
          <w:rtl/>
        </w:rPr>
        <w:t>,</w:t>
      </w:r>
      <w:r>
        <w:rPr>
          <w:rtl/>
        </w:rPr>
        <w:t xml:space="preserve"> וזה כמו שאמר הכתוב</w:t>
      </w:r>
      <w:r>
        <w:rPr>
          <w:rFonts w:cs="Rashi"/>
          <w:szCs w:val="24"/>
          <w:rtl/>
        </w:rPr>
        <w:t xml:space="preserve"> </w:t>
      </w:r>
      <w:r>
        <w:rPr>
          <w:rFonts w:hint="cs"/>
          <w:sz w:val="18"/>
          <w:rtl/>
        </w:rPr>
        <w:t>[</w:t>
      </w:r>
      <w:r w:rsidRPr="00627049">
        <w:rPr>
          <w:sz w:val="18"/>
          <w:rtl/>
        </w:rPr>
        <w:t>במדבר כז, כ</w:t>
      </w:r>
      <w:r>
        <w:rPr>
          <w:rFonts w:hint="cs"/>
          <w:rtl/>
        </w:rPr>
        <w:t>]</w:t>
      </w:r>
      <w:r>
        <w:rPr>
          <w:rtl/>
        </w:rPr>
        <w:t xml:space="preserve"> </w:t>
      </w:r>
      <w:r>
        <w:rPr>
          <w:rFonts w:hint="cs"/>
          <w:rtl/>
        </w:rPr>
        <w:t>'</w:t>
      </w:r>
      <w:r>
        <w:rPr>
          <w:rtl/>
        </w:rPr>
        <w:t>ונתת מהודך עליו</w:t>
      </w:r>
      <w:r>
        <w:rPr>
          <w:rFonts w:hint="cs"/>
          <w:rtl/>
        </w:rPr>
        <w:t>'</w:t>
      </w:r>
      <w:r>
        <w:rPr>
          <w:rtl/>
        </w:rPr>
        <w:t xml:space="preserve">, ואמרו ז"ל </w:t>
      </w:r>
      <w:r>
        <w:rPr>
          <w:rFonts w:hint="cs"/>
          <w:sz w:val="18"/>
          <w:rtl/>
        </w:rPr>
        <w:t>[</w:t>
      </w:r>
      <w:r>
        <w:rPr>
          <w:sz w:val="18"/>
          <w:rtl/>
        </w:rPr>
        <w:t>ב"ב עה.</w:t>
      </w:r>
      <w:r>
        <w:rPr>
          <w:rFonts w:hint="cs"/>
          <w:sz w:val="18"/>
          <w:rtl/>
        </w:rPr>
        <w:t>]</w:t>
      </w:r>
      <w:r>
        <w:rPr>
          <w:rtl/>
        </w:rPr>
        <w:t xml:space="preserve"> ונמצא למדין פני משה כפני חמה, פני יהושע כפני לבנה. וידוע כי הלבנה מקבלת הזוהר מן החמה. ולפיכך המקבל המיוחד למשה הוא יהושע</w:t>
      </w:r>
      <w:r>
        <w:rPr>
          <w:rFonts w:hint="cs"/>
          <w:rtl/>
        </w:rPr>
        <w:t>... והנה מדריגת משה היה כמו חמה,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ושם פ"ג מי"ד [שלז:] כתב: "גלגל חמה, שהוא הזוהר העליון שהוא לגשם". ו</w:t>
      </w:r>
      <w:r>
        <w:rPr>
          <w:rtl/>
        </w:rPr>
        <w:t>בתפארת ישראל פ"ד [פ.]: "החומר היותר עליון הוא לשמש, כי יש לו חומר זך"</w:t>
      </w:r>
      <w:r>
        <w:rPr>
          <w:rFonts w:hint="cs"/>
          <w:rtl/>
        </w:rPr>
        <w:t xml:space="preserve"> [הובא למעלה הערה 327]</w:t>
      </w:r>
      <w:r>
        <w:rPr>
          <w:rtl/>
        </w:rPr>
        <w:t>. ו</w:t>
      </w:r>
      <w:r>
        <w:rPr>
          <w:rStyle w:val="HebrewChar"/>
          <w:rFonts w:cs="Monotype Hadassah"/>
          <w:rtl/>
        </w:rPr>
        <w:t xml:space="preserve">בנתיב הענוה </w:t>
      </w:r>
      <w:r>
        <w:rPr>
          <w:rStyle w:val="HebrewChar"/>
          <w:rFonts w:cs="Monotype Hadassah" w:hint="cs"/>
          <w:rtl/>
        </w:rPr>
        <w:t>ס"</w:t>
      </w:r>
      <w:r>
        <w:rPr>
          <w:rStyle w:val="HebrewChar"/>
          <w:rFonts w:cs="Monotype Hadassah"/>
          <w:rtl/>
        </w:rPr>
        <w:t>פ</w:t>
      </w:r>
      <w:r>
        <w:rPr>
          <w:rStyle w:val="HebrewChar"/>
          <w:rFonts w:cs="Monotype Hadassah" w:hint="cs"/>
          <w:rtl/>
        </w:rPr>
        <w:t xml:space="preserve"> </w:t>
      </w:r>
      <w:r>
        <w:rPr>
          <w:rStyle w:val="HebrewChar"/>
          <w:rFonts w:cs="Monotype Hadassah"/>
          <w:rtl/>
        </w:rPr>
        <w:t xml:space="preserve">א כתב: "ידוע כי השמש יש בה הזוהר העליון, וידוע כי אין לך בכל הנמצאים מסולק מן הגשמית כמו השמש, עד שיש לו גוף זוהר, עד שכמעט אין לו גשמית, כמו שביארנו דבר זה במקומות הרבה". ובח"א לשבת פח: [א, מד:] כתב: "השמש המאירה יש לה גשם זך מאיר, עד כמעט שמסולק מן הגשמית". </w:t>
      </w:r>
      <w:r>
        <w:rPr>
          <w:rStyle w:val="HebrewChar"/>
          <w:rFonts w:cs="Monotype Hadassah" w:hint="cs"/>
          <w:rtl/>
        </w:rPr>
        <w:t>ו</w:t>
      </w:r>
      <w:r>
        <w:rPr>
          <w:rStyle w:val="HebrewChar"/>
          <w:rFonts w:cs="Monotype Hadassah"/>
          <w:rtl/>
        </w:rPr>
        <w:t>בח"א לב"ב נח. [ג, פד:]</w:t>
      </w:r>
      <w:r>
        <w:rPr>
          <w:rStyle w:val="HebrewChar"/>
          <w:rFonts w:cs="Monotype Hadassah" w:hint="cs"/>
          <w:rtl/>
        </w:rPr>
        <w:t xml:space="preserve"> כתב</w:t>
      </w:r>
      <w:r>
        <w:rPr>
          <w:rStyle w:val="HebrewChar"/>
          <w:rFonts w:cs="Monotype Hadassah"/>
          <w:rtl/>
        </w:rPr>
        <w:t>: "כי אין בעולם דבר יותר זך מן הגלגל [החמה] מכל הדברים הגשמיים". ובח"א לע"ז ב: [ד, יח.] כתב: "השמש יש לה חומר דק וזך". אמנם עם כל זה יש לחמה נושא גשמי, וכפי שכתב בנתיב הצדק פ"א</w:t>
      </w:r>
      <w:r>
        <w:rPr>
          <w:rStyle w:val="HebrewChar"/>
          <w:rFonts w:cs="Monotype Hadassah" w:hint="cs"/>
          <w:rtl/>
        </w:rPr>
        <w:t xml:space="preserve"> [ב, קלו:], וז"ל</w:t>
      </w:r>
      <w:r>
        <w:rPr>
          <w:rStyle w:val="HebrewChar"/>
          <w:rFonts w:cs="Monotype Hadassah"/>
          <w:rtl/>
        </w:rPr>
        <w:t xml:space="preserve">: "אין ראוי לעולם רק אור שיש לו נושא גשמי, כמו החמה והלבנה". </w:t>
      </w:r>
      <w:r>
        <w:rPr>
          <w:rStyle w:val="HebrewChar"/>
          <w:rFonts w:cs="Monotype Hadassah" w:hint="cs"/>
          <w:rtl/>
        </w:rPr>
        <w:t>וזהו ש</w:t>
      </w:r>
      <w:r>
        <w:rPr>
          <w:rStyle w:val="HebrewChar"/>
          <w:rFonts w:cs="Monotype Hadassah"/>
          <w:rtl/>
        </w:rPr>
        <w:t>כתב כאן "</w:t>
      </w:r>
      <w:r>
        <w:rPr>
          <w:rStyle w:val="HebrewChar"/>
          <w:rFonts w:cs="Monotype Hadassah" w:hint="cs"/>
          <w:rtl/>
        </w:rPr>
        <w:t>שהיא עצם גשמי", וראה להלן הערה 367 בדברי הספר ארץ צבי אודות השמש</w:t>
      </w:r>
      <w:r>
        <w:rPr>
          <w:rStyle w:val="HebrewChar"/>
          <w:rFonts w:cs="Monotype Hadassah"/>
          <w:rtl/>
        </w:rPr>
        <w:t>.</w:t>
      </w:r>
      <w:r>
        <w:rPr>
          <w:rFonts w:hint="cs"/>
          <w:rtl/>
        </w:rPr>
        <w:t xml:space="preserve"> </w:t>
      </w:r>
    </w:p>
  </w:footnote>
  <w:footnote w:id="34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יהושע, ומשה [ראה הערה הבאה].</w:t>
      </w:r>
    </w:p>
  </w:footnote>
  <w:footnote w:id="34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בדר"ח פ"ג מי"ד [שמה.]: "</w:t>
      </w:r>
      <w:r>
        <w:rPr>
          <w:snapToGrid/>
          <w:rtl/>
        </w:rPr>
        <w:t>כי מציאות האדם יותר אור וברור מן גלגל חמה</w:t>
      </w:r>
      <w:r>
        <w:rPr>
          <w:rFonts w:hint="cs"/>
          <w:snapToGrid/>
          <w:rtl/>
        </w:rPr>
        <w:t xml:space="preserve">... </w:t>
      </w:r>
      <w:r>
        <w:rPr>
          <w:snapToGrid/>
          <w:rtl/>
        </w:rPr>
        <w:t xml:space="preserve">ומצד הזה היה מושל יהושע על השמש לומר </w:t>
      </w:r>
      <w:r>
        <w:rPr>
          <w:rFonts w:hint="cs"/>
          <w:snapToGrid/>
          <w:rtl/>
        </w:rPr>
        <w:t>'</w:t>
      </w:r>
      <w:r>
        <w:rPr>
          <w:snapToGrid/>
          <w:rtl/>
        </w:rPr>
        <w:t>דום</w:t>
      </w:r>
      <w:r>
        <w:rPr>
          <w:rFonts w:hint="cs"/>
          <w:snapToGrid/>
          <w:rtl/>
        </w:rPr>
        <w:t>' [יהושע י, יב]</w:t>
      </w:r>
      <w:r>
        <w:rPr>
          <w:snapToGrid/>
          <w:rtl/>
        </w:rPr>
        <w:t>, וקרא יהושע את השמש עבדא בישא, ולא זבינא דאבא אתה, כמו שהארכנו בחבור גבורות השם</w:t>
      </w:r>
      <w:r>
        <w:rPr>
          <w:rFonts w:hint="cs"/>
          <w:rtl/>
        </w:rPr>
        <w:t>". ו</w:t>
      </w:r>
      <w:r>
        <w:rPr>
          <w:rtl/>
        </w:rPr>
        <w:t>בנתיב השלום פ"ב [א, רכב.] כתב: "מד</w:t>
      </w:r>
      <w:r>
        <w:rPr>
          <w:rFonts w:hint="cs"/>
          <w:rtl/>
        </w:rPr>
        <w:t>ר</w:t>
      </w:r>
      <w:r>
        <w:rPr>
          <w:rtl/>
        </w:rPr>
        <w:t xml:space="preserve">יגת משה הוא למעלה מן השמש והירח, ודבר זה ברור כי מאחר שהיה מעמיד השמש והירח בחצי השמים, כמו שדרשו במדרש [תנחומא אחרי </w:t>
      </w:r>
      <w:r>
        <w:rPr>
          <w:rFonts w:hint="cs"/>
          <w:rtl/>
        </w:rPr>
        <w:t>א</w:t>
      </w:r>
      <w:r>
        <w:rPr>
          <w:rtl/>
        </w:rPr>
        <w:t>ות ט] אין קטן אומר לגדול עמוד, רק הגדול אומר לקטן עמוד, כמו שבארנו בחבור גבורות השם".</w:t>
      </w:r>
      <w:r>
        <w:rPr>
          <w:rFonts w:hint="cs"/>
          <w:rtl/>
        </w:rPr>
        <w:t xml:space="preserve"> ובח"א לב"ב נח. [ג, פד:] כתב: "הזיו של אדם הראשון הוא נבדל מן הגשם, ואילו גלגל חמה אינו נבדל". </w:t>
      </w:r>
    </w:p>
  </w:footnote>
  <w:footnote w:id="35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לעומת דברי הרלב"ג שביאר שהדברים אינם כמשמעותם, וכמובא למעלה הערה 242.</w:t>
      </w:r>
    </w:p>
  </w:footnote>
  <w:footnote w:id="35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למעלה [לאחר ציון 303] כבר נגע בשאלה זו, וכאן ירחיב יותר. </w:t>
      </w:r>
    </w:p>
  </w:footnote>
  <w:footnote w:id="35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למעלה [לאחר ציון</w:t>
      </w:r>
      <w:r w:rsidRPr="089F4EA4">
        <w:rPr>
          <w:rFonts w:hint="cs"/>
          <w:sz w:val="18"/>
          <w:rtl/>
        </w:rPr>
        <w:t xml:space="preserve"> 304]: "</w:t>
      </w:r>
      <w:r w:rsidRPr="089F4EA4">
        <w:rPr>
          <w:rStyle w:val="LatinChar"/>
          <w:sz w:val="18"/>
          <w:rtl/>
          <w:lang w:val="en-GB"/>
        </w:rPr>
        <w:t>כי לא היה העמידה רק ליהושע ועמו</w:t>
      </w:r>
      <w:r w:rsidRPr="089F4EA4">
        <w:rPr>
          <w:rStyle w:val="LatinChar"/>
          <w:rFonts w:hint="cs"/>
          <w:sz w:val="18"/>
          <w:rtl/>
          <w:lang w:val="en-GB"/>
        </w:rPr>
        <w:t>,</w:t>
      </w:r>
      <w:r w:rsidRPr="089F4EA4">
        <w:rPr>
          <w:rStyle w:val="LatinChar"/>
          <w:sz w:val="18"/>
          <w:rtl/>
          <w:lang w:val="en-GB"/>
        </w:rPr>
        <w:t xml:space="preserve"> וכן לבני אדם אשר היו באופק ההוא</w:t>
      </w:r>
      <w:r w:rsidRPr="089F4EA4">
        <w:rPr>
          <w:rStyle w:val="LatinChar"/>
          <w:rFonts w:hint="cs"/>
          <w:sz w:val="18"/>
          <w:rtl/>
          <w:lang w:val="en-GB"/>
        </w:rPr>
        <w:t>,</w:t>
      </w:r>
      <w:r w:rsidRPr="089F4EA4">
        <w:rPr>
          <w:rStyle w:val="LatinChar"/>
          <w:sz w:val="18"/>
          <w:rtl/>
          <w:lang w:val="en-GB"/>
        </w:rPr>
        <w:t xml:space="preserve"> ולשאר בני אדם היתה תנועת השמש כדרכה. </w:t>
      </w:r>
      <w:r w:rsidRPr="089F4EA4">
        <w:rPr>
          <w:rStyle w:val="LatinChar"/>
          <w:rFonts w:hint="cs"/>
          <w:sz w:val="18"/>
          <w:rtl/>
          <w:lang w:val="en-GB"/>
        </w:rPr>
        <w:t xml:space="preserve">וזה </w:t>
      </w:r>
      <w:r w:rsidRPr="089F4EA4">
        <w:rPr>
          <w:rStyle w:val="LatinChar"/>
          <w:sz w:val="18"/>
          <w:rtl/>
          <w:lang w:val="en-GB"/>
        </w:rPr>
        <w:t>יותר הפלא ופלא כי ליהושע ועמו באופק ההוא היתה עומדת</w:t>
      </w:r>
      <w:r w:rsidRPr="089F4EA4">
        <w:rPr>
          <w:rStyle w:val="LatinChar"/>
          <w:rFonts w:hint="cs"/>
          <w:sz w:val="18"/>
          <w:rtl/>
          <w:lang w:val="en-GB"/>
        </w:rPr>
        <w:t>,</w:t>
      </w:r>
      <w:r w:rsidRPr="089F4EA4">
        <w:rPr>
          <w:rStyle w:val="LatinChar"/>
          <w:sz w:val="18"/>
          <w:rtl/>
          <w:lang w:val="en-GB"/>
        </w:rPr>
        <w:t xml:space="preserve"> ולשאר בני אדם באופק אחר הולכת</w:t>
      </w:r>
      <w:r>
        <w:rPr>
          <w:rFonts w:hint="cs"/>
          <w:rtl/>
        </w:rPr>
        <w:t>". ולהלן לאחר ציון 375 כתב: "וזה מורה יותר על כח ויכולת הפועל שאין צריך לחדש הנס רק למי שצריך לחדש לו הנס, ולמי שאין צריך לו הנס נשאר בטבעו". וראה להלן הערה 376.</w:t>
      </w:r>
    </w:p>
  </w:footnote>
  <w:footnote w:id="353">
    <w:p w:rsidR="087F48AA" w:rsidRDefault="087F48AA" w:rsidP="08CC6ADF">
      <w:pPr>
        <w:pStyle w:val="FootnoteText"/>
        <w:rPr>
          <w:rFonts w:hint="cs"/>
        </w:rPr>
      </w:pPr>
      <w:r>
        <w:rPr>
          <w:rtl/>
        </w:rPr>
        <w:t>&lt;</w:t>
      </w:r>
      <w:r>
        <w:rPr>
          <w:rStyle w:val="FootnoteReference"/>
        </w:rPr>
        <w:footnoteRef/>
      </w:r>
      <w:r>
        <w:rPr>
          <w:rtl/>
        </w:rPr>
        <w:t>&gt;</w:t>
      </w:r>
      <w:r>
        <w:rPr>
          <w:rFonts w:hint="cs"/>
          <w:rtl/>
        </w:rPr>
        <w:t xml:space="preserve"> כוונתו לדברי הרלב"ג שהביא למעלה [לאחר ציון 226, ממלחמות השם מאמר ו ח"ב פי"ב, עמוד 455], וזהו לשון הרלב"ג שם: "ונאמר עוד שאי אפשר שיתחדשו הנפלאות בדברים אשר הציור במציאותם סותר נפשו, כאילו תאמר שישוב השחור לבן, והוא שחור... כי תכף שנניח דבר נמצא בזה התאר, הנה תהיה זאת ההנחה סותרת נפשה. וזה כי מה שהוא לבן איננו שחור, ויהיה אם כן הדבר האחד שחור ובלתי שחור יחד, וזה בתכלית הבטול... כי הסותרים לא יתקבצו יחד בנושא אחד". ופירושו, שאי אפשר שהנס יהפך את הדבר מהקצה אל הקצה, ויעשה את השחור ללבן, כי נס כזה סותר בעצם את נשוא הנס, וא"א שיהיו הפכים מתקבצים בנושא אחד [הובא למעלה הערה 227]. וראה להלן פ"ד הערות 10, 19, ופ"ה הערה 77.</w:t>
      </w:r>
    </w:p>
  </w:footnote>
  <w:footnote w:id="35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למעלה לאחר ציון 227 [ויובא בהערה הבאה].</w:t>
      </w:r>
    </w:p>
  </w:footnote>
  <w:footnote w:id="35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למעלה [לאחר ציון </w:t>
      </w:r>
      <w:r w:rsidRPr="0807409A">
        <w:rPr>
          <w:rFonts w:hint="cs"/>
          <w:sz w:val="18"/>
          <w:rtl/>
        </w:rPr>
        <w:t>227]: "</w:t>
      </w:r>
      <w:r w:rsidRPr="0807409A">
        <w:rPr>
          <w:rStyle w:val="LatinChar"/>
          <w:sz w:val="18"/>
          <w:rtl/>
          <w:lang w:val="en-GB"/>
        </w:rPr>
        <w:t>ואני אומר גם כן על זה שדבר זה אפשר</w:t>
      </w:r>
      <w:r w:rsidRPr="0807409A">
        <w:rPr>
          <w:rStyle w:val="LatinChar"/>
          <w:rFonts w:hint="cs"/>
          <w:sz w:val="18"/>
          <w:rtl/>
          <w:lang w:val="en-GB"/>
        </w:rPr>
        <w:t>,</w:t>
      </w:r>
      <w:r w:rsidRPr="0807409A">
        <w:rPr>
          <w:rStyle w:val="LatinChar"/>
          <w:sz w:val="18"/>
          <w:rtl/>
          <w:lang w:val="en-GB"/>
        </w:rPr>
        <w:t xml:space="preserve"> ולא יהיה זה סותר נפשו כלל</w:t>
      </w:r>
      <w:r w:rsidRPr="0807409A">
        <w:rPr>
          <w:rStyle w:val="LatinChar"/>
          <w:rFonts w:hint="cs"/>
          <w:sz w:val="18"/>
          <w:rtl/>
          <w:lang w:val="en-GB"/>
        </w:rPr>
        <w:t>,</w:t>
      </w:r>
      <w:r w:rsidRPr="0807409A">
        <w:rPr>
          <w:rStyle w:val="LatinChar"/>
          <w:sz w:val="18"/>
          <w:rtl/>
          <w:lang w:val="en-GB"/>
        </w:rPr>
        <w:t xml:space="preserve"> ויהיה זה מצד שני דברים</w:t>
      </w:r>
      <w:r w:rsidRPr="0807409A">
        <w:rPr>
          <w:rStyle w:val="LatinChar"/>
          <w:rFonts w:hint="cs"/>
          <w:sz w:val="18"/>
          <w:rtl/>
          <w:lang w:val="en-GB"/>
        </w:rPr>
        <w:t>;</w:t>
      </w:r>
      <w:r w:rsidRPr="0807409A">
        <w:rPr>
          <w:rStyle w:val="LatinChar"/>
          <w:sz w:val="18"/>
          <w:rtl/>
          <w:lang w:val="en-GB"/>
        </w:rPr>
        <w:t xml:space="preserve"> האחד מצד הטבע</w:t>
      </w:r>
      <w:r w:rsidRPr="0807409A">
        <w:rPr>
          <w:rStyle w:val="LatinChar"/>
          <w:rFonts w:hint="cs"/>
          <w:sz w:val="18"/>
          <w:rtl/>
          <w:lang w:val="en-GB"/>
        </w:rPr>
        <w:t>,</w:t>
      </w:r>
      <w:r w:rsidRPr="0807409A">
        <w:rPr>
          <w:rStyle w:val="LatinChar"/>
          <w:sz w:val="18"/>
          <w:rtl/>
          <w:lang w:val="en-GB"/>
        </w:rPr>
        <w:t xml:space="preserve"> ואחד מצד שאינו טבעי</w:t>
      </w:r>
      <w:r>
        <w:rPr>
          <w:rStyle w:val="LatinChar"/>
          <w:rFonts w:hint="cs"/>
          <w:sz w:val="18"/>
          <w:rtl/>
          <w:lang w:val="en-GB"/>
        </w:rPr>
        <w:t>..</w:t>
      </w:r>
      <w:r w:rsidRPr="0807409A">
        <w:rPr>
          <w:rStyle w:val="LatinChar"/>
          <w:rFonts w:hint="cs"/>
          <w:sz w:val="18"/>
          <w:rtl/>
          <w:lang w:val="en-GB"/>
        </w:rPr>
        <w:t>.</w:t>
      </w:r>
      <w:r w:rsidRPr="0807409A">
        <w:rPr>
          <w:rStyle w:val="LatinChar"/>
          <w:sz w:val="18"/>
          <w:rtl/>
          <w:lang w:val="en-GB"/>
        </w:rPr>
        <w:t xml:space="preserve"> וכן בשחור ובלבן</w:t>
      </w:r>
      <w:r w:rsidRPr="0807409A">
        <w:rPr>
          <w:rStyle w:val="LatinChar"/>
          <w:rFonts w:hint="cs"/>
          <w:sz w:val="18"/>
          <w:rtl/>
          <w:lang w:val="en-GB"/>
        </w:rPr>
        <w:t>,</w:t>
      </w:r>
      <w:r w:rsidRPr="0807409A">
        <w:rPr>
          <w:rStyle w:val="LatinChar"/>
          <w:sz w:val="18"/>
          <w:rtl/>
          <w:lang w:val="en-GB"/>
        </w:rPr>
        <w:t xml:space="preserve"> אפשר שישתנה דבר להיות שחור</w:t>
      </w:r>
      <w:r w:rsidRPr="0807409A">
        <w:rPr>
          <w:rStyle w:val="LatinChar"/>
          <w:rFonts w:hint="cs"/>
          <w:sz w:val="18"/>
          <w:rtl/>
          <w:lang w:val="en-GB"/>
        </w:rPr>
        <w:t>,</w:t>
      </w:r>
      <w:r w:rsidRPr="0807409A">
        <w:rPr>
          <w:rStyle w:val="LatinChar"/>
          <w:sz w:val="18"/>
          <w:rtl/>
          <w:lang w:val="en-GB"/>
        </w:rPr>
        <w:t xml:space="preserve"> וזה שלא בטבעו</w:t>
      </w:r>
      <w:r w:rsidRPr="0807409A">
        <w:rPr>
          <w:rStyle w:val="LatinChar"/>
          <w:rFonts w:hint="cs"/>
          <w:sz w:val="18"/>
          <w:rtl/>
          <w:lang w:val="en-GB"/>
        </w:rPr>
        <w:t>,</w:t>
      </w:r>
      <w:r w:rsidRPr="0807409A">
        <w:rPr>
          <w:rStyle w:val="LatinChar"/>
          <w:sz w:val="18"/>
          <w:rtl/>
          <w:lang w:val="en-GB"/>
        </w:rPr>
        <w:t xml:space="preserve"> ומכל מקום הוא לבן מצד שסופו לחזור אליו. ועוד יתבאר זה שאפשר הוא ויכול להיות שני הפכים לגמרי בענין אחד</w:t>
      </w:r>
      <w:r w:rsidRPr="0807409A">
        <w:rPr>
          <w:rStyle w:val="LatinChar"/>
          <w:rFonts w:hint="cs"/>
          <w:sz w:val="18"/>
          <w:rtl/>
          <w:lang w:val="en-GB"/>
        </w:rPr>
        <w:t>,</w:t>
      </w:r>
      <w:r w:rsidRPr="0807409A">
        <w:rPr>
          <w:rStyle w:val="LatinChar"/>
          <w:sz w:val="18"/>
          <w:rtl/>
          <w:lang w:val="en-GB"/>
        </w:rPr>
        <w:t xml:space="preserve"> כאשר יתבאר</w:t>
      </w:r>
      <w:r>
        <w:rPr>
          <w:rFonts w:hint="cs"/>
          <w:rtl/>
        </w:rPr>
        <w:t>", וכוונתו לדבריו שיבאר כאן.</w:t>
      </w:r>
    </w:p>
  </w:footnote>
  <w:footnote w:id="356">
    <w:p w:rsidR="087F48AA" w:rsidRDefault="087F48AA" w:rsidP="08340F31">
      <w:pPr>
        <w:pStyle w:val="FootnoteText"/>
        <w:rPr>
          <w:rFonts w:hint="cs"/>
          <w:rtl/>
        </w:rPr>
      </w:pPr>
      <w:r>
        <w:rPr>
          <w:rtl/>
        </w:rPr>
        <w:t>&lt;</w:t>
      </w:r>
      <w:r>
        <w:rPr>
          <w:rStyle w:val="FootnoteReference"/>
        </w:rPr>
        <w:footnoteRef/>
      </w:r>
      <w:r>
        <w:rPr>
          <w:rtl/>
        </w:rPr>
        <w:t>&gt;</w:t>
      </w:r>
      <w:r>
        <w:rPr>
          <w:rFonts w:hint="cs"/>
          <w:rtl/>
        </w:rPr>
        <w:t xml:space="preserve"> לכך אין הנס עומד באותו מישור עם הטבע, ואינם "שני הפכים בנושא אחד", אלא "שני הפכים בשני נושאים", וכמבואר למעלה הערה 228. ואודות שמעלת הנס היא יותר ממעלת הטבע, כן כתב להלן ס"פ כז, וז"ל: "הנפלאות באים ממקום נסתר". ובנצח ישראל פמ"ג [תשמא.] כתב: "</w:t>
      </w:r>
      <w:r>
        <w:rPr>
          <w:rtl/>
        </w:rPr>
        <w:t>כי הנס הוא מורה כי הנהגת העולם שלא בטבע, וזהו שלימ</w:t>
      </w:r>
      <w:r>
        <w:rPr>
          <w:rFonts w:hint="cs"/>
          <w:rtl/>
        </w:rPr>
        <w:t>ו</w:t>
      </w:r>
      <w:r>
        <w:rPr>
          <w:rtl/>
        </w:rPr>
        <w:t>ת העולם כאשר הוא יוצא מן הטבע, ונוהג בהנהגה בלתי טבעי</w:t>
      </w:r>
      <w:r>
        <w:rPr>
          <w:rFonts w:hint="cs"/>
          <w:rtl/>
        </w:rPr>
        <w:t>" [ראה להלן פ"א הערה 17]</w:t>
      </w:r>
      <w:r>
        <w:rPr>
          <w:rtl/>
        </w:rPr>
        <w:t xml:space="preserve">. </w:t>
      </w:r>
      <w:r>
        <w:rPr>
          <w:rFonts w:hint="cs"/>
          <w:rtl/>
        </w:rPr>
        <w:t>ובגו"א ויקרא פכ"ב אות לח כתב: "כי הנס הוא גם כן קדושה לשמו יתברך". וכבר נתבאר למעלה כמה פעמים [הערות 45, 47, 118] שהטבע הוא גשמי. ובח"א לקידושין סט. [ב, קמז:] כתב ש"כל דברים אשר אין להם קדושה נקרא שפלים, והקדושים נקרא גבוהים". ובנתיב התורה פי"א [תנד:] כתב: "איש קדוש ראוי שיהיה למעלה, ואשר אינו קדוש הוא למטה". ובנר מצוה [פח.] כתב: "כל דבר שהוא קדוש הוא נבדל מן הטבע, שהיא גשמית חמרית". ואמרו חכמים [שבת יא.] "כל עיר שגגותיה גבוהין מבית הכנסת, לסוף חרבה",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וראה למעלה הערות 1, 209, להלן הערות 362, 416, הקדמה שלישית הערה 125, פ"ג הערה 78, ופ"ז הערה 76.</w:t>
      </w:r>
    </w:p>
  </w:footnote>
  <w:footnote w:id="35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למעלה לאחר ציון 275.</w:t>
      </w:r>
    </w:p>
  </w:footnote>
  <w:footnote w:id="35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רומז לכך שאין הקב"ה עושה נס בחינם וללא צורך, ומעין מה שאמרו חכמים [ברכות נח.] "</w:t>
      </w:r>
      <w:r>
        <w:rPr>
          <w:rtl/>
        </w:rPr>
        <w:t>עביד רחמנא ניסא לשק</w:t>
      </w:r>
      <w:r>
        <w:rPr>
          <w:rFonts w:hint="cs"/>
          <w:rtl/>
        </w:rPr>
        <w:t xml:space="preserve">רי" [בתמיה]. ובגו"א בראשית פי"ד אות יח [רלז:] כתב: "ולמה היה צריך לנס בחינם". ובגו"א דברים פ"א אות כד [יג.] כתב: "לא יעשה הקב"ה נס בחנם". ושם פ"ח אות ג [קמה:] כתב: "לא מצאנו נס בחינם". וכן כתב בדר"ח פ"ה מ"ה [קסז.]. </w:t>
      </w:r>
      <w:r>
        <w:rPr>
          <w:rtl/>
        </w:rPr>
        <w:t xml:space="preserve">והביאור הוא, שכבר השריש בח"א לגיטין נו. [ב, קג.] שהנס בא לעולם מצד מדת הרחמים, וכלשונו: "כי הנסים באים לעולם מצד מדת הרחמים, ודבר זה ידוע גם כן אם יש לך לב להבין, כי לא מצאנו נס בעולם רק כאשר היו ישראל בצרה, והש"י מרחם עליהם, כאשר תמצא בכל הנסים. כי אין הקב"ה משנה הטבע שלא לצורך, רק שהוא לצורך, ודבר זה ממדת הרחמים". לכך ברור שהנס הוא רק </w:t>
      </w:r>
      <w:r>
        <w:rPr>
          <w:rFonts w:hint="cs"/>
          <w:rtl/>
        </w:rPr>
        <w:t xml:space="preserve">כאשר יש צורך, </w:t>
      </w:r>
      <w:r>
        <w:rPr>
          <w:rtl/>
        </w:rPr>
        <w:t xml:space="preserve">כי הנהגת הרחמים היא </w:t>
      </w:r>
      <w:r>
        <w:rPr>
          <w:rFonts w:hint="cs"/>
          <w:rtl/>
        </w:rPr>
        <w:t>רק בהתאם לצורך, וכפי שכתב בנצח ישראל פמ"ז [תשפח:], וז"ל: "כ</w:t>
      </w:r>
      <w:r>
        <w:rPr>
          <w:rtl/>
        </w:rPr>
        <w:t>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w:t>
      </w:r>
      <w:r>
        <w:rPr>
          <w:rFonts w:hint="cs"/>
          <w:rtl/>
        </w:rPr>
        <w:t>ליהם" [ראה להלן פ"ו הערה 98]. והואיל ולשאר העולם אין צורך לנס, ממילא הנס לא יעשה בעבורם, ו"היה להם מנהג הטבעי".</w:t>
      </w:r>
    </w:p>
  </w:footnote>
  <w:footnote w:id="35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כבר היה נפסד המטה בכך שנהפך לנחש.</w:t>
      </w:r>
    </w:p>
  </w:footnote>
  <w:footnote w:id="36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למעלה [לאחר ציון 2</w:t>
      </w:r>
      <w:r w:rsidRPr="08BC636E">
        <w:rPr>
          <w:rFonts w:hint="cs"/>
          <w:sz w:val="18"/>
          <w:rtl/>
        </w:rPr>
        <w:t>28]: "</w:t>
      </w:r>
      <w:r w:rsidRPr="08BC636E">
        <w:rPr>
          <w:rStyle w:val="LatinChar"/>
          <w:sz w:val="18"/>
          <w:rtl/>
          <w:lang w:val="en-GB"/>
        </w:rPr>
        <w:t>כי כאשר נהפך המטה נחש</w:t>
      </w:r>
      <w:r w:rsidRPr="08BC636E">
        <w:rPr>
          <w:rStyle w:val="LatinChar"/>
          <w:rFonts w:hint="cs"/>
          <w:sz w:val="18"/>
          <w:rtl/>
          <w:lang w:val="en-GB"/>
        </w:rPr>
        <w:t>,</w:t>
      </w:r>
      <w:r w:rsidRPr="08BC636E">
        <w:rPr>
          <w:rStyle w:val="LatinChar"/>
          <w:sz w:val="18"/>
          <w:rtl/>
          <w:lang w:val="en-GB"/>
        </w:rPr>
        <w:t xml:space="preserve"> לא היה כאן הפסד למטה לגמרי עד שלא ישאר עליו שם מטה, כי אם היה כך</w:t>
      </w:r>
      <w:r w:rsidRPr="08BC636E">
        <w:rPr>
          <w:rStyle w:val="LatinChar"/>
          <w:rFonts w:hint="cs"/>
          <w:sz w:val="18"/>
          <w:rtl/>
          <w:lang w:val="en-GB"/>
        </w:rPr>
        <w:t>,</w:t>
      </w:r>
      <w:r w:rsidRPr="08BC636E">
        <w:rPr>
          <w:rStyle w:val="LatinChar"/>
          <w:sz w:val="18"/>
          <w:rtl/>
          <w:lang w:val="en-GB"/>
        </w:rPr>
        <w:t xml:space="preserve"> היה מטה האל</w:t>
      </w:r>
      <w:r w:rsidRPr="08BC636E">
        <w:rPr>
          <w:rStyle w:val="LatinChar"/>
          <w:rFonts w:hint="cs"/>
          <w:sz w:val="18"/>
          <w:rtl/>
          <w:lang w:val="en-GB"/>
        </w:rPr>
        <w:t>ק</w:t>
      </w:r>
      <w:r w:rsidRPr="08BC636E">
        <w:rPr>
          <w:rStyle w:val="LatinChar"/>
          <w:sz w:val="18"/>
          <w:rtl/>
          <w:lang w:val="en-GB"/>
        </w:rPr>
        <w:t xml:space="preserve">ים </w:t>
      </w:r>
      <w:r>
        <w:rPr>
          <w:rStyle w:val="LatinChar"/>
          <w:rFonts w:hint="cs"/>
          <w:sz w:val="18"/>
          <w:rtl/>
          <w:lang w:val="en-GB"/>
        </w:rPr>
        <w:t xml:space="preserve">[שמות ד, </w:t>
      </w:r>
      <w:r w:rsidRPr="08BC636E">
        <w:rPr>
          <w:rStyle w:val="LatinChar"/>
          <w:rFonts w:hint="cs"/>
          <w:sz w:val="18"/>
          <w:rtl/>
          <w:lang w:val="en-GB"/>
        </w:rPr>
        <w:t>כ</w:t>
      </w:r>
      <w:r>
        <w:rPr>
          <w:rStyle w:val="LatinChar"/>
          <w:rFonts w:hint="cs"/>
          <w:sz w:val="18"/>
          <w:rtl/>
          <w:lang w:val="en-GB"/>
        </w:rPr>
        <w:t>]</w:t>
      </w:r>
      <w:r w:rsidRPr="08BC636E">
        <w:rPr>
          <w:rStyle w:val="LatinChar"/>
          <w:rFonts w:hint="cs"/>
          <w:sz w:val="18"/>
          <w:rtl/>
          <w:lang w:val="en-GB"/>
        </w:rPr>
        <w:t xml:space="preserve"> </w:t>
      </w:r>
      <w:r w:rsidRPr="08BC636E">
        <w:rPr>
          <w:rStyle w:val="LatinChar"/>
          <w:sz w:val="18"/>
          <w:rtl/>
          <w:lang w:val="en-GB"/>
        </w:rPr>
        <w:t>נפסד</w:t>
      </w:r>
      <w:r w:rsidRPr="08BC636E">
        <w:rPr>
          <w:rStyle w:val="LatinChar"/>
          <w:rFonts w:hint="cs"/>
          <w:sz w:val="18"/>
          <w:rtl/>
          <w:lang w:val="en-GB"/>
        </w:rPr>
        <w:t>,</w:t>
      </w:r>
      <w:r w:rsidRPr="08BC636E">
        <w:rPr>
          <w:rStyle w:val="LatinChar"/>
          <w:sz w:val="18"/>
          <w:rtl/>
          <w:lang w:val="en-GB"/>
        </w:rPr>
        <w:t xml:space="preserve"> וחזר להיות נברא מטה אחר</w:t>
      </w:r>
      <w:r>
        <w:rPr>
          <w:rFonts w:hint="cs"/>
          <w:rtl/>
        </w:rPr>
        <w:t>". וראה למעלה הערה 229.</w:t>
      </w:r>
    </w:p>
  </w:footnote>
  <w:footnote w:id="36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אם היה נפסד המטה ולא היה עליו יותר שם מטה, א"כ כאשר הנחש חזר להיות מטה [שמות ד, ד], לא היה צורך שדוקא אותו הנחש יתהפך למטה, אלא הוא הדין לכל נחש דעלמא, כי מה לי נחש זה או נחש אחר, אידי ואידי הם ללא שם מטה עליהם. ובעל כרחך שאין זה כך, והמטה שנהפך לנחש נשאר עליו שם מטה, ולכך רק נחש זה היה מסוגל לחזור ולהיות מטה, ולא שאר נחשים דעלמא. ובגו"א שמות פ"ד אות ג [סה.] כתב: "</w:t>
      </w:r>
      <w:r>
        <w:rPr>
          <w:rtl/>
        </w:rPr>
        <w:t>מה שהיה המטה לנחש, לא היה נחש טבעי כמו שאר נחש, דאם כן היה מטה אלקים נשתנה לבריאה אחרת, וכאשר חזר להיות מטה היה זה בריאה חדשה, ואין ראוי לומר שיהיה מטה אלקים נפסד ונשתנה לבריאה אחרת. ולפיכך כאשר היה המטה נחש, לא נקרא עליו שם נחש גמור כמו נחש טבעי</w:t>
      </w:r>
      <w:r>
        <w:rPr>
          <w:rFonts w:hint="cs"/>
          <w:rtl/>
        </w:rPr>
        <w:t>" [הובא למעלה הערה 229]. וראה להלן הערה 390.</w:t>
      </w:r>
    </w:p>
  </w:footnote>
  <w:footnote w:id="36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מוכיח מהנחש שהיו בו שני הפכים בבת אחת, שהיה נחש אינו טבעי ומטה טבעי בו זמנית. וכמו כן יתכן לומר לגבי עמידת השמש על ידי יהושע, וכמו שמבאר והולך. </w:t>
      </w:r>
    </w:p>
  </w:footnote>
  <w:footnote w:id="36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נראה כוונתו לפי מה שנתבאר למעלה [הערה 355] שהשכלי הוא עליון וגבוה, והחומרי הוא שפל ונמוך. והואיל ויחס יהושע אל השמש הוא יחס של השכלי לחומרי, לכך יהושע הוא עליון יותר מהשמש, ומבחינה זו "יהושע היה עולה בסולם השמימה", ומשם היה מושל על השמש. וראה להלן הערה 416.</w:t>
      </w:r>
    </w:p>
  </w:footnote>
  <w:footnote w:id="36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מה שכתב "&amp;</w:t>
      </w:r>
      <w:r w:rsidRPr="08685AE9">
        <w:rPr>
          <w:rFonts w:hint="cs"/>
          <w:b/>
          <w:bCs/>
          <w:rtl/>
        </w:rPr>
        <w:t>ונתלבשה</w:t>
      </w:r>
      <w:r>
        <w:rPr>
          <w:rFonts w:hint="cs"/>
          <w:rtl/>
        </w:rPr>
        <w:t xml:space="preserve">^ השמש בצורה זאת", פירושו שלא מדבר בהופעה שחלה על עצם השמש, אלא בגלוי השמש כלפי המקבלים, וכפי שיתבאר להלן הערה 367, וכל גלוי כלפי הזולת נקרא לבוש. ובדר"ח פ"ג מי"ד [שכו:] כתב: "המלבוש מתואר בו הלובש, לא באמתתו של הלובש, רק כפי המלבוש יתואר בו הלובש, אף שאינו באמתתו". </w:t>
      </w:r>
      <w:r>
        <w:rPr>
          <w:rtl/>
        </w:rPr>
        <w:t>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w:t>
      </w:r>
      <w:r>
        <w:rPr>
          <w:rFonts w:hint="cs"/>
          <w:rtl/>
        </w:rPr>
        <w:t>... אין הכבוד דבר עצמי, רק כבוד נגד העולם... ועשו יש לו חלק בבגדים, דהיינו הכבוד וההדר, שזהו חלקו של עשו</w:t>
      </w:r>
      <w:r>
        <w:rPr>
          <w:rtl/>
        </w:rPr>
        <w:t>"</w:t>
      </w:r>
      <w:r>
        <w:rPr>
          <w:rFonts w:hint="cs"/>
          <w:rtl/>
        </w:rPr>
        <w:t xml:space="preserve">. </w:t>
      </w:r>
    </w:p>
  </w:footnote>
  <w:footnote w:id="36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לאחר ציון 274, שביאר שם את הדעות השונות שהובאו בגמרא [ע"ז כה.] אודות מספר השעות שעמדה השמש, וכיצד עמידה זו היתה מסודרת מן ה' בסדר הראוי.</w:t>
      </w:r>
    </w:p>
  </w:footnote>
  <w:footnote w:id="36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למעלה [לאחר ציון 249]: </w:t>
      </w:r>
      <w:r w:rsidRPr="08575287">
        <w:rPr>
          <w:rFonts w:hint="cs"/>
          <w:sz w:val="18"/>
          <w:rtl/>
        </w:rPr>
        <w:t>"</w:t>
      </w:r>
      <w:r w:rsidRPr="08575287">
        <w:rPr>
          <w:rStyle w:val="LatinChar"/>
          <w:sz w:val="18"/>
          <w:rtl/>
          <w:lang w:val="en-GB"/>
        </w:rPr>
        <w:t>כי כמו שטבע ומנהגו של עולם הוא מסודר מן השם יתברך שיהיה נוהג עליו</w:t>
      </w:r>
      <w:r w:rsidRPr="08575287">
        <w:rPr>
          <w:rStyle w:val="LatinChar"/>
          <w:rFonts w:hint="cs"/>
          <w:sz w:val="18"/>
          <w:rtl/>
          <w:lang w:val="en-GB"/>
        </w:rPr>
        <w:t>,</w:t>
      </w:r>
      <w:r w:rsidRPr="08575287">
        <w:rPr>
          <w:rStyle w:val="LatinChar"/>
          <w:sz w:val="18"/>
          <w:rtl/>
          <w:lang w:val="en-GB"/>
        </w:rPr>
        <w:t xml:space="preserve"> ובאותו הסדר שנתן להם השם יתברך הם קיימים, כך ענין הנס הוא מסודר מן השם יתברך לשעה</w:t>
      </w:r>
      <w:r w:rsidRPr="08575287">
        <w:rPr>
          <w:rStyle w:val="LatinChar"/>
          <w:rFonts w:hint="cs"/>
          <w:sz w:val="18"/>
          <w:rtl/>
          <w:lang w:val="en-GB"/>
        </w:rPr>
        <w:t>,</w:t>
      </w:r>
      <w:r w:rsidRPr="08575287">
        <w:rPr>
          <w:rStyle w:val="LatinChar"/>
          <w:sz w:val="18"/>
          <w:rtl/>
          <w:lang w:val="en-GB"/>
        </w:rPr>
        <w:t xml:space="preserve"> ומתקיימים הנמצאים בשעתו בענין שאינו טבעי</w:t>
      </w:r>
      <w:r w:rsidRPr="08575287">
        <w:rPr>
          <w:rStyle w:val="LatinChar"/>
          <w:rFonts w:hint="cs"/>
          <w:sz w:val="18"/>
          <w:rtl/>
          <w:lang w:val="en-GB"/>
        </w:rPr>
        <w:t>,</w:t>
      </w:r>
      <w:r w:rsidRPr="08575287">
        <w:rPr>
          <w:rStyle w:val="LatinChar"/>
          <w:sz w:val="18"/>
          <w:rtl/>
          <w:lang w:val="en-GB"/>
        </w:rPr>
        <w:t xml:space="preserve"> שהוא מסודר מן השם יתברך</w:t>
      </w:r>
      <w:r w:rsidRPr="08575287">
        <w:rPr>
          <w:rStyle w:val="LatinChar"/>
          <w:rFonts w:hint="cs"/>
          <w:sz w:val="18"/>
          <w:rtl/>
          <w:lang w:val="en-GB"/>
        </w:rPr>
        <w:t>,</w:t>
      </w:r>
      <w:r w:rsidRPr="08575287">
        <w:rPr>
          <w:rStyle w:val="LatinChar"/>
          <w:sz w:val="18"/>
          <w:rtl/>
          <w:lang w:val="en-GB"/>
        </w:rPr>
        <w:t xml:space="preserve"> כמו שהוא מקוים בטבע שהיא נוהגת תמיד</w:t>
      </w:r>
      <w:r w:rsidRPr="08575287">
        <w:rPr>
          <w:rStyle w:val="LatinChar"/>
          <w:rFonts w:hint="cs"/>
          <w:sz w:val="18"/>
          <w:rtl/>
          <w:lang w:val="en-GB"/>
        </w:rPr>
        <w:t>.</w:t>
      </w:r>
      <w:r w:rsidRPr="08575287">
        <w:rPr>
          <w:rStyle w:val="LatinChar"/>
          <w:sz w:val="18"/>
          <w:rtl/>
          <w:lang w:val="en-GB"/>
        </w:rPr>
        <w:t xml:space="preserve"> שכל דבר שיש לו סדר מן הש</w:t>
      </w:r>
      <w:r w:rsidRPr="08575287">
        <w:rPr>
          <w:rStyle w:val="LatinChar"/>
          <w:rFonts w:hint="cs"/>
          <w:sz w:val="18"/>
          <w:rtl/>
          <w:lang w:val="en-GB"/>
        </w:rPr>
        <w:t>ם יתברך,</w:t>
      </w:r>
      <w:r w:rsidRPr="08575287">
        <w:rPr>
          <w:rStyle w:val="LatinChar"/>
          <w:sz w:val="18"/>
          <w:rtl/>
          <w:lang w:val="en-GB"/>
        </w:rPr>
        <w:t xml:space="preserve"> סדור שלו מקיים את הנמצא, כמו שהיה מתקיים משה מ' ימים בהר סיני בלא אכילה ושתיה</w:t>
      </w:r>
      <w:r w:rsidRPr="08575287">
        <w:rPr>
          <w:rStyle w:val="LatinChar"/>
          <w:rFonts w:hint="cs"/>
          <w:sz w:val="18"/>
          <w:rtl/>
          <w:lang w:val="en-GB"/>
        </w:rPr>
        <w:t xml:space="preserve"> </w:t>
      </w:r>
      <w:r>
        <w:rPr>
          <w:rStyle w:val="LatinChar"/>
          <w:rFonts w:hint="cs"/>
          <w:sz w:val="18"/>
          <w:rtl/>
          <w:lang w:val="en-GB"/>
        </w:rPr>
        <w:t>[</w:t>
      </w:r>
      <w:r w:rsidRPr="08575287">
        <w:rPr>
          <w:rStyle w:val="LatinChar"/>
          <w:rFonts w:hint="cs"/>
          <w:sz w:val="18"/>
          <w:rtl/>
          <w:lang w:val="en-GB"/>
        </w:rPr>
        <w:t>דברים ט, ט</w:t>
      </w:r>
      <w:r>
        <w:rPr>
          <w:rStyle w:val="LatinChar"/>
          <w:rFonts w:hint="cs"/>
          <w:sz w:val="18"/>
          <w:rtl/>
          <w:lang w:val="en-GB"/>
        </w:rPr>
        <w:t>]</w:t>
      </w:r>
      <w:r w:rsidRPr="08575287">
        <w:rPr>
          <w:rStyle w:val="LatinChar"/>
          <w:rFonts w:hint="cs"/>
          <w:sz w:val="18"/>
          <w:rtl/>
          <w:lang w:val="en-GB"/>
        </w:rPr>
        <w:t>,</w:t>
      </w:r>
      <w:r w:rsidRPr="08575287">
        <w:rPr>
          <w:rStyle w:val="LatinChar"/>
          <w:sz w:val="18"/>
          <w:rtl/>
          <w:lang w:val="en-GB"/>
        </w:rPr>
        <w:t xml:space="preserve"> כמו שאר בני אדם שהם מק</w:t>
      </w:r>
      <w:r w:rsidRPr="08575287">
        <w:rPr>
          <w:rStyle w:val="LatinChar"/>
          <w:rFonts w:hint="cs"/>
          <w:sz w:val="18"/>
          <w:rtl/>
          <w:lang w:val="en-GB"/>
        </w:rPr>
        <w:t>ו</w:t>
      </w:r>
      <w:r w:rsidRPr="08575287">
        <w:rPr>
          <w:rStyle w:val="LatinChar"/>
          <w:sz w:val="18"/>
          <w:rtl/>
          <w:lang w:val="en-GB"/>
        </w:rPr>
        <w:t>ימים על ידי</w:t>
      </w:r>
      <w:r w:rsidRPr="08575287">
        <w:rPr>
          <w:rStyle w:val="LatinChar"/>
          <w:rFonts w:hint="cs"/>
          <w:sz w:val="18"/>
          <w:rtl/>
          <w:lang w:val="en-GB"/>
        </w:rPr>
        <w:t xml:space="preserve"> </w:t>
      </w:r>
      <w:r w:rsidRPr="08575287">
        <w:rPr>
          <w:rStyle w:val="LatinChar"/>
          <w:sz w:val="18"/>
          <w:rtl/>
          <w:lang w:val="en-GB"/>
        </w:rPr>
        <w:t>אכילה ושתייה</w:t>
      </w:r>
      <w:r w:rsidRPr="08575287">
        <w:rPr>
          <w:rStyle w:val="LatinChar"/>
          <w:rFonts w:hint="cs"/>
          <w:sz w:val="18"/>
          <w:rtl/>
          <w:lang w:val="en-GB"/>
        </w:rPr>
        <w:t>.</w:t>
      </w:r>
      <w:r w:rsidRPr="08575287">
        <w:rPr>
          <w:rStyle w:val="LatinChar"/>
          <w:sz w:val="18"/>
          <w:rtl/>
          <w:lang w:val="en-GB"/>
        </w:rPr>
        <w:t xml:space="preserve"> כי משה רבינו ע</w:t>
      </w:r>
      <w:r w:rsidRPr="08575287">
        <w:rPr>
          <w:rStyle w:val="LatinChar"/>
          <w:rFonts w:hint="cs"/>
          <w:sz w:val="18"/>
          <w:rtl/>
          <w:lang w:val="en-GB"/>
        </w:rPr>
        <w:t>ליו השלום</w:t>
      </w:r>
      <w:r w:rsidRPr="08575287">
        <w:rPr>
          <w:rStyle w:val="LatinChar"/>
          <w:sz w:val="18"/>
          <w:rtl/>
          <w:lang w:val="en-GB"/>
        </w:rPr>
        <w:t xml:space="preserve"> היה מקוים על ידי השם יתברך</w:t>
      </w:r>
      <w:r w:rsidRPr="08575287">
        <w:rPr>
          <w:rStyle w:val="LatinChar"/>
          <w:rFonts w:hint="cs"/>
          <w:sz w:val="18"/>
          <w:rtl/>
          <w:lang w:val="en-GB"/>
        </w:rPr>
        <w:t>,</w:t>
      </w:r>
      <w:r w:rsidRPr="08575287">
        <w:rPr>
          <w:rStyle w:val="LatinChar"/>
          <w:sz w:val="18"/>
          <w:rtl/>
          <w:lang w:val="en-GB"/>
        </w:rPr>
        <w:t xml:space="preserve"> וסדר הנסים של השם יתברך</w:t>
      </w:r>
      <w:r w:rsidRPr="08575287">
        <w:rPr>
          <w:rStyle w:val="LatinChar"/>
          <w:rFonts w:hint="cs"/>
          <w:sz w:val="18"/>
          <w:rtl/>
          <w:lang w:val="en-GB"/>
        </w:rPr>
        <w:t>,</w:t>
      </w:r>
      <w:r w:rsidRPr="08575287">
        <w:rPr>
          <w:rStyle w:val="LatinChar"/>
          <w:sz w:val="18"/>
          <w:rtl/>
          <w:lang w:val="en-GB"/>
        </w:rPr>
        <w:t xml:space="preserve"> שעתה חפץ בזה</w:t>
      </w:r>
      <w:r w:rsidRPr="08575287">
        <w:rPr>
          <w:rStyle w:val="LatinChar"/>
          <w:rFonts w:hint="cs"/>
          <w:sz w:val="18"/>
          <w:rtl/>
          <w:lang w:val="en-GB"/>
        </w:rPr>
        <w:t>,</w:t>
      </w:r>
      <w:r w:rsidRPr="08575287">
        <w:rPr>
          <w:rStyle w:val="LatinChar"/>
          <w:sz w:val="18"/>
          <w:rtl/>
          <w:lang w:val="en-GB"/>
        </w:rPr>
        <w:t xml:space="preserve"> וסדר זה מקיים הנבראים</w:t>
      </w:r>
      <w:r w:rsidRPr="08575287">
        <w:rPr>
          <w:rStyle w:val="LatinChar"/>
          <w:rFonts w:hint="cs"/>
          <w:sz w:val="18"/>
          <w:rtl/>
          <w:lang w:val="en-GB"/>
        </w:rPr>
        <w:t>.</w:t>
      </w:r>
      <w:r w:rsidRPr="08575287">
        <w:rPr>
          <w:rStyle w:val="LatinChar"/>
          <w:sz w:val="18"/>
          <w:rtl/>
          <w:lang w:val="en-GB"/>
        </w:rPr>
        <w:t xml:space="preserve"> וכן כאשר היה סדר השם יתברך שתעמוד השמש</w:t>
      </w:r>
      <w:r w:rsidRPr="08575287">
        <w:rPr>
          <w:rStyle w:val="LatinChar"/>
          <w:rFonts w:hint="cs"/>
          <w:sz w:val="18"/>
          <w:rtl/>
          <w:lang w:val="en-GB"/>
        </w:rPr>
        <w:t>,</w:t>
      </w:r>
      <w:r w:rsidRPr="08575287">
        <w:rPr>
          <w:rStyle w:val="LatinChar"/>
          <w:sz w:val="18"/>
          <w:rtl/>
          <w:lang w:val="en-GB"/>
        </w:rPr>
        <w:t xml:space="preserve"> נמשך דבר זה אל סדר מסודר מאתו יתברך</w:t>
      </w:r>
      <w:r>
        <w:rPr>
          <w:rFonts w:hint="cs"/>
          <w:rtl/>
        </w:rPr>
        <w:t xml:space="preserve">". ואודות ההכנה שהזכיר כאן, ראה להלן הערות 380, 404. </w:t>
      </w:r>
    </w:p>
  </w:footnote>
  <w:footnote w:id="36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פירוש - החכמים המבארים ענייני נסים לפי חוקי הטבע [וכמו הרלב"ג].</w:t>
      </w:r>
    </w:p>
  </w:footnote>
  <w:footnote w:id="36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להלן ר"פ מג: "</w:t>
      </w:r>
      <w:r>
        <w:rPr>
          <w:rtl/>
        </w:rPr>
        <w:t>פירוש זה המאמר ידוע</w:t>
      </w:r>
      <w:r>
        <w:rPr>
          <w:rFonts w:hint="cs"/>
          <w:rtl/>
        </w:rPr>
        <w:t>,</w:t>
      </w:r>
      <w:r>
        <w:rPr>
          <w:rtl/>
        </w:rPr>
        <w:t xml:space="preserve"> כאשר תבין את דברינו אשר התבארו בהקדמת הספר, שענין הנס הוא דבר בלתי טבעי</w:t>
      </w:r>
      <w:r>
        <w:rPr>
          <w:rFonts w:hint="cs"/>
          <w:rtl/>
        </w:rPr>
        <w:t>.</w:t>
      </w:r>
      <w:r>
        <w:rPr>
          <w:rtl/>
        </w:rPr>
        <w:t xml:space="preserve"> וימצא דבר אחד בענין מה טבעי ובלתי טבעי יחד</w:t>
      </w:r>
      <w:r>
        <w:rPr>
          <w:rFonts w:hint="cs"/>
          <w:rtl/>
        </w:rPr>
        <w:t>,</w:t>
      </w:r>
      <w:r>
        <w:rPr>
          <w:rtl/>
        </w:rPr>
        <w:t xml:space="preserve"> וכמו שנתבאר באריכות שם. ולפיכך אף אם היה נמצא בהם הטבע כמו שהוא בשאר בני אדם, היה נעשה הנס בצד בלתי טבעי</w:t>
      </w:r>
      <w:r>
        <w:rPr>
          <w:rFonts w:hint="cs"/>
          <w:rtl/>
        </w:rPr>
        <w:t>...</w:t>
      </w:r>
      <w:r>
        <w:rPr>
          <w:rtl/>
        </w:rPr>
        <w:t xml:space="preserve"> וכבר הארכנו בזה למעלה</w:t>
      </w:r>
      <w:r>
        <w:rPr>
          <w:rFonts w:hint="cs"/>
          <w:rtl/>
        </w:rPr>
        <w:t>". @</w:t>
      </w:r>
      <w:r w:rsidRPr="080D5240">
        <w:rPr>
          <w:rFonts w:hint="cs"/>
          <w:b/>
          <w:bCs/>
          <w:rtl/>
        </w:rPr>
        <w:t>ו</w:t>
      </w:r>
      <w:r w:rsidRPr="080D3E19">
        <w:rPr>
          <w:rFonts w:hint="cs"/>
          <w:b/>
          <w:bCs/>
          <w:rtl/>
        </w:rPr>
        <w:t>במבוא</w:t>
      </w:r>
      <w:r>
        <w:rPr>
          <w:rFonts w:hint="cs"/>
          <w:rtl/>
        </w:rPr>
        <w:t>^ לתורת המהר"ל</w:t>
      </w:r>
      <w:r w:rsidRPr="080D5240">
        <w:rPr>
          <w:rFonts w:hint="cs"/>
          <w:b/>
          <w:bCs/>
          <w:rtl/>
        </w:rPr>
        <w:t xml:space="preserve"> </w:t>
      </w:r>
      <w:r>
        <w:rPr>
          <w:rFonts w:hint="cs"/>
          <w:b/>
          <w:bCs/>
          <w:rtl/>
        </w:rPr>
        <w:t>[</w:t>
      </w:r>
      <w:r>
        <w:rPr>
          <w:rFonts w:hint="cs"/>
          <w:rtl/>
        </w:rPr>
        <w:t>נועם כרך כה, עמודים רסא-רסג] כתב על דברים אלו בזה"ל: "</w:t>
      </w:r>
      <w:r>
        <w:rPr>
          <w:rtl/>
        </w:rPr>
        <w:t>חוק הסתירה קיים רק לגבינ</w:t>
      </w:r>
      <w:r>
        <w:rPr>
          <w:rFonts w:hint="cs"/>
          <w:rtl/>
        </w:rPr>
        <w:t>ו.</w:t>
      </w:r>
      <w:r>
        <w:rPr>
          <w:rtl/>
        </w:rPr>
        <w:t xml:space="preserve"> השכל האנושי אינו תופס שני </w:t>
      </w:r>
      <w:r>
        <w:rPr>
          <w:rFonts w:hint="cs"/>
          <w:rtl/>
        </w:rPr>
        <w:t>ה</w:t>
      </w:r>
      <w:r>
        <w:rPr>
          <w:rtl/>
        </w:rPr>
        <w:t>פ</w:t>
      </w:r>
      <w:r>
        <w:rPr>
          <w:rFonts w:hint="cs"/>
          <w:rtl/>
        </w:rPr>
        <w:t>כ</w:t>
      </w:r>
      <w:r>
        <w:rPr>
          <w:rtl/>
        </w:rPr>
        <w:t>ים הקיימים בעת ובעונה אחת בדבר אחד</w:t>
      </w:r>
      <w:r>
        <w:rPr>
          <w:rFonts w:hint="cs"/>
          <w:rtl/>
        </w:rPr>
        <w:t>.</w:t>
      </w:r>
      <w:r>
        <w:rPr>
          <w:rtl/>
        </w:rPr>
        <w:t xml:space="preserve"> החישוב האנושי מבוסס על ההנחה שאם קיים דבר</w:t>
      </w:r>
      <w:r>
        <w:rPr>
          <w:rFonts w:hint="cs"/>
          <w:rtl/>
        </w:rPr>
        <w:t xml:space="preserve"> </w:t>
      </w:r>
      <w:r>
        <w:rPr>
          <w:rtl/>
        </w:rPr>
        <w:t>אחד</w:t>
      </w:r>
      <w:r>
        <w:rPr>
          <w:rFonts w:hint="cs"/>
          <w:rtl/>
        </w:rPr>
        <w:t>,</w:t>
      </w:r>
      <w:r>
        <w:rPr>
          <w:rtl/>
        </w:rPr>
        <w:t xml:space="preserve"> אין קיום לדבר הסותר</w:t>
      </w:r>
      <w:r>
        <w:rPr>
          <w:rFonts w:hint="cs"/>
          <w:rtl/>
        </w:rPr>
        <w:t xml:space="preserve">ו, </w:t>
      </w:r>
      <w:r>
        <w:rPr>
          <w:rtl/>
        </w:rPr>
        <w:t>או זה או זה</w:t>
      </w:r>
      <w:r>
        <w:rPr>
          <w:rFonts w:hint="cs"/>
          <w:rtl/>
        </w:rPr>
        <w:t>.</w:t>
      </w:r>
      <w:r>
        <w:rPr>
          <w:rtl/>
        </w:rPr>
        <w:t xml:space="preserve"> שאם נקבל את קיום הסתירות</w:t>
      </w:r>
      <w:r>
        <w:rPr>
          <w:rFonts w:hint="cs"/>
          <w:rtl/>
        </w:rPr>
        <w:t>,</w:t>
      </w:r>
      <w:r>
        <w:rPr>
          <w:rtl/>
        </w:rPr>
        <w:t xml:space="preserve"> אין כל מקום בשביל ההגיון האנושי</w:t>
      </w:r>
      <w:r>
        <w:rPr>
          <w:rFonts w:hint="cs"/>
          <w:rtl/>
        </w:rPr>
        <w:t>,</w:t>
      </w:r>
      <w:r>
        <w:rPr>
          <w:rtl/>
        </w:rPr>
        <w:t xml:space="preserve"> שכן ניטל ממנו מקום האחיז</w:t>
      </w:r>
      <w:r>
        <w:rPr>
          <w:rFonts w:hint="cs"/>
          <w:rtl/>
        </w:rPr>
        <w:t>ה.</w:t>
      </w:r>
      <w:r>
        <w:rPr>
          <w:rtl/>
        </w:rPr>
        <w:t xml:space="preserve"> אולם כשהבל</w:t>
      </w:r>
      <w:r>
        <w:rPr>
          <w:rFonts w:hint="cs"/>
          <w:rtl/>
        </w:rPr>
        <w:t>ת</w:t>
      </w:r>
      <w:r>
        <w:rPr>
          <w:rtl/>
        </w:rPr>
        <w:t>י טבעי מתנגש עם הטבעי</w:t>
      </w:r>
      <w:r>
        <w:rPr>
          <w:rFonts w:hint="cs"/>
          <w:rtl/>
        </w:rPr>
        <w:t>,</w:t>
      </w:r>
      <w:r>
        <w:rPr>
          <w:rtl/>
        </w:rPr>
        <w:t xml:space="preserve"> וכאילו סותרים זה לזה</w:t>
      </w:r>
      <w:r>
        <w:rPr>
          <w:rFonts w:hint="cs"/>
          <w:rtl/>
        </w:rPr>
        <w:t>,</w:t>
      </w:r>
      <w:r>
        <w:rPr>
          <w:rtl/>
        </w:rPr>
        <w:t xml:space="preserve"> אנו מקבלים את שני ההפכים כעובדה קיימת</w:t>
      </w:r>
      <w:r>
        <w:rPr>
          <w:rFonts w:hint="cs"/>
          <w:rtl/>
        </w:rPr>
        <w:t>,</w:t>
      </w:r>
      <w:r>
        <w:rPr>
          <w:rtl/>
        </w:rPr>
        <w:t xml:space="preserve"> ואין חוק הסתירה שלנו מפריך את מציאות הסתירה הזאת</w:t>
      </w:r>
      <w:r>
        <w:rPr>
          <w:rFonts w:hint="cs"/>
          <w:rtl/>
        </w:rPr>
        <w:t>,</w:t>
      </w:r>
      <w:r>
        <w:rPr>
          <w:rtl/>
        </w:rPr>
        <w:t xml:space="preserve"> שכן הטבעי והעל טבעי אינם מצויים במישור אחד</w:t>
      </w:r>
      <w:r>
        <w:rPr>
          <w:rFonts w:hint="cs"/>
          <w:rtl/>
        </w:rPr>
        <w:t xml:space="preserve"> [ומביא את דברי המהר"ל כאן]... </w:t>
      </w:r>
      <w:r>
        <w:rPr>
          <w:rtl/>
        </w:rPr>
        <w:t>כאילו אמר השמש עשתה שתי פעולות בעת ובעונה אחת</w:t>
      </w:r>
      <w:r>
        <w:rPr>
          <w:rFonts w:hint="cs"/>
          <w:rtl/>
        </w:rPr>
        <w:t>;</w:t>
      </w:r>
      <w:r>
        <w:rPr>
          <w:rtl/>
        </w:rPr>
        <w:t xml:space="preserve"> פעולת עמידה ופעולת הליכה</w:t>
      </w:r>
      <w:r>
        <w:rPr>
          <w:rFonts w:hint="cs"/>
          <w:rtl/>
        </w:rPr>
        <w:t>.</w:t>
      </w:r>
      <w:r>
        <w:rPr>
          <w:rtl/>
        </w:rPr>
        <w:t xml:space="preserve"> דבר זה לא יתכן אמנם בטבעי</w:t>
      </w:r>
      <w:r>
        <w:rPr>
          <w:rFonts w:hint="cs"/>
          <w:rtl/>
        </w:rPr>
        <w:t>,</w:t>
      </w:r>
      <w:r>
        <w:rPr>
          <w:rtl/>
        </w:rPr>
        <w:t xml:space="preserve"> שהרי עמידה סתירה היא להליכה</w:t>
      </w:r>
      <w:r>
        <w:rPr>
          <w:rFonts w:hint="cs"/>
          <w:rtl/>
        </w:rPr>
        <w:t xml:space="preserve">, </w:t>
      </w:r>
      <w:r>
        <w:rPr>
          <w:rtl/>
        </w:rPr>
        <w:t>אולם אם הלא טבעי פועל אחרת מאשר הטבעי</w:t>
      </w:r>
      <w:r>
        <w:rPr>
          <w:rFonts w:hint="cs"/>
          <w:rtl/>
        </w:rPr>
        <w:t>,</w:t>
      </w:r>
      <w:r>
        <w:rPr>
          <w:rtl/>
        </w:rPr>
        <w:t xml:space="preserve"> אין כאן סתירה</w:t>
      </w:r>
      <w:r>
        <w:rPr>
          <w:rFonts w:hint="cs"/>
          <w:rtl/>
        </w:rPr>
        <w:t>,</w:t>
      </w:r>
      <w:r>
        <w:rPr>
          <w:rtl/>
        </w:rPr>
        <w:t xml:space="preserve"> אלא שתי פעולות נעשות בנושא א</w:t>
      </w:r>
      <w:r>
        <w:rPr>
          <w:rFonts w:hint="cs"/>
          <w:rtl/>
        </w:rPr>
        <w:t>ח</w:t>
      </w:r>
      <w:r>
        <w:rPr>
          <w:rtl/>
        </w:rPr>
        <w:t>ד</w:t>
      </w:r>
      <w:r>
        <w:rPr>
          <w:rFonts w:hint="cs"/>
          <w:rtl/>
        </w:rPr>
        <w:t>,</w:t>
      </w:r>
      <w:r>
        <w:rPr>
          <w:rtl/>
        </w:rPr>
        <w:t xml:space="preserve"> על ידי הטבעי והלא טבעי</w:t>
      </w:r>
      <w:r>
        <w:rPr>
          <w:rFonts w:hint="cs"/>
          <w:rtl/>
        </w:rPr>
        <w:t xml:space="preserve">. </w:t>
      </w:r>
      <w:r>
        <w:rPr>
          <w:rtl/>
        </w:rPr>
        <w:t>זו היא המשמעות של הפעולה האלקי</w:t>
      </w:r>
      <w:r>
        <w:rPr>
          <w:rFonts w:hint="cs"/>
          <w:rtl/>
        </w:rPr>
        <w:t>ת</w:t>
      </w:r>
      <w:r>
        <w:rPr>
          <w:rtl/>
        </w:rPr>
        <w:t xml:space="preserve"> שהיא עושה בבת אחת התחלקות פעולות הנראות כסותרות בנושא אחד</w:t>
      </w:r>
      <w:r>
        <w:rPr>
          <w:rFonts w:hint="cs"/>
          <w:rtl/>
        </w:rPr>
        <w:t>.</w:t>
      </w:r>
      <w:r>
        <w:rPr>
          <w:rtl/>
        </w:rPr>
        <w:t xml:space="preserve"> כשם שאדם יכול לחלק דבר אחד לשנים</w:t>
      </w:r>
      <w:r>
        <w:rPr>
          <w:rFonts w:hint="cs"/>
          <w:rtl/>
        </w:rPr>
        <w:t>,</w:t>
      </w:r>
      <w:r>
        <w:rPr>
          <w:rtl/>
        </w:rPr>
        <w:t xml:space="preserve"> כך הפעולה האלקית מפעילה דבר בשתי בחינות</w:t>
      </w:r>
      <w:r>
        <w:rPr>
          <w:rFonts w:hint="cs"/>
          <w:rtl/>
        </w:rPr>
        <w:t>.</w:t>
      </w:r>
      <w:r>
        <w:rPr>
          <w:rtl/>
        </w:rPr>
        <w:t xml:space="preserve"> אנו לא מקבלים שני הפכים בנושא אחד</w:t>
      </w:r>
      <w:r>
        <w:rPr>
          <w:rFonts w:hint="cs"/>
          <w:rtl/>
        </w:rPr>
        <w:t>,</w:t>
      </w:r>
      <w:r>
        <w:rPr>
          <w:rtl/>
        </w:rPr>
        <w:t xml:space="preserve"> משום שהסתכלותנו מתרכזת בדבר מסוים</w:t>
      </w:r>
      <w:r>
        <w:rPr>
          <w:rFonts w:hint="cs"/>
          <w:rtl/>
        </w:rPr>
        <w:t>,</w:t>
      </w:r>
      <w:r>
        <w:rPr>
          <w:rtl/>
        </w:rPr>
        <w:t xml:space="preserve"> ומשאנו רואים אותו במעמד מסוים</w:t>
      </w:r>
      <w:r>
        <w:rPr>
          <w:rFonts w:hint="cs"/>
          <w:rtl/>
        </w:rPr>
        <w:t>,</w:t>
      </w:r>
      <w:r>
        <w:rPr>
          <w:rtl/>
        </w:rPr>
        <w:t xml:space="preserve"> אין אנו יכולים לראותו בעת ובעונה אחת במעמד אחר</w:t>
      </w:r>
      <w:r>
        <w:rPr>
          <w:rFonts w:hint="cs"/>
          <w:rtl/>
        </w:rPr>
        <w:t>,</w:t>
      </w:r>
      <w:r>
        <w:rPr>
          <w:rtl/>
        </w:rPr>
        <w:t xml:space="preserve"> שכן אף אנו מצויים תמיד בבחינה אח</w:t>
      </w:r>
      <w:r>
        <w:rPr>
          <w:rFonts w:hint="cs"/>
          <w:rtl/>
        </w:rPr>
        <w:t>ת</w:t>
      </w:r>
      <w:r>
        <w:rPr>
          <w:rtl/>
        </w:rPr>
        <w:t xml:space="preserve"> ורואים ראייה אחת בלבד</w:t>
      </w:r>
      <w:r>
        <w:rPr>
          <w:rFonts w:hint="cs"/>
          <w:rtl/>
        </w:rPr>
        <w:t>.</w:t>
      </w:r>
      <w:r>
        <w:rPr>
          <w:rtl/>
        </w:rPr>
        <w:t xml:space="preserve"> אולם הנס יוצר הופעה אחרת בדבר</w:t>
      </w:r>
      <w:r>
        <w:rPr>
          <w:rFonts w:hint="cs"/>
          <w:rtl/>
        </w:rPr>
        <w:t>,</w:t>
      </w:r>
      <w:r>
        <w:rPr>
          <w:rtl/>
        </w:rPr>
        <w:t xml:space="preserve"> ומי שזקוק להופעה הזאת מקבל אותה</w:t>
      </w:r>
      <w:r>
        <w:rPr>
          <w:rFonts w:hint="cs"/>
          <w:rtl/>
        </w:rPr>
        <w:t>.</w:t>
      </w:r>
      <w:r>
        <w:rPr>
          <w:rtl/>
        </w:rPr>
        <w:t xml:space="preserve"> השמש אמנם מופיעה לפי תהליך טבעי תמיד</w:t>
      </w:r>
      <w:r>
        <w:rPr>
          <w:rFonts w:hint="cs"/>
          <w:rtl/>
        </w:rPr>
        <w:t>,</w:t>
      </w:r>
      <w:r>
        <w:rPr>
          <w:rtl/>
        </w:rPr>
        <w:t xml:space="preserve"> אולם היא קיבלה אז תופעה חדשה</w:t>
      </w:r>
      <w:r>
        <w:rPr>
          <w:rFonts w:hint="cs"/>
          <w:rtl/>
        </w:rPr>
        <w:t xml:space="preserve"> על ידי הנס. נמצא, שהיתה לשמש שתי הופעות, וכל אחד קיבל את ההופעה המתאימה לו... </w:t>
      </w:r>
      <w:r>
        <w:rPr>
          <w:rtl/>
        </w:rPr>
        <w:t>יוצא איפוא שבעוד שהאדם יכול לחלק את הדבר לשנים</w:t>
      </w:r>
      <w:r>
        <w:rPr>
          <w:rFonts w:hint="cs"/>
          <w:rtl/>
        </w:rPr>
        <w:t>,</w:t>
      </w:r>
      <w:r>
        <w:rPr>
          <w:rtl/>
        </w:rPr>
        <w:t xml:space="preserve"> ולאחר ההתחלקות כל אחד עומד לעצמו</w:t>
      </w:r>
      <w:r>
        <w:rPr>
          <w:rFonts w:hint="cs"/>
          <w:rtl/>
        </w:rPr>
        <w:t>,</w:t>
      </w:r>
      <w:r>
        <w:rPr>
          <w:rtl/>
        </w:rPr>
        <w:t xml:space="preserve"> הרי ההתחלקות של הפעולה האלקית אינה פוגמת כלל בדבר עצמו</w:t>
      </w:r>
      <w:r>
        <w:rPr>
          <w:rFonts w:hint="cs"/>
          <w:rtl/>
        </w:rPr>
        <w:t>,</w:t>
      </w:r>
      <w:r>
        <w:rPr>
          <w:rtl/>
        </w:rPr>
        <w:t xml:space="preserve"> אלא מחדשת הופעה נסית חדשה בדבר</w:t>
      </w:r>
      <w:r>
        <w:rPr>
          <w:rFonts w:hint="cs"/>
          <w:rtl/>
        </w:rPr>
        <w:t>,</w:t>
      </w:r>
      <w:r>
        <w:rPr>
          <w:rtl/>
        </w:rPr>
        <w:t xml:space="preserve"> וביחס לשמש היא הלכה וגם עמדה</w:t>
      </w:r>
      <w:r>
        <w:rPr>
          <w:rFonts w:hint="cs"/>
          <w:rtl/>
        </w:rPr>
        <w:t>". @</w:t>
      </w:r>
      <w:r w:rsidRPr="08A75908">
        <w:rPr>
          <w:rFonts w:hint="cs"/>
          <w:b/>
          <w:bCs/>
          <w:rtl/>
        </w:rPr>
        <w:t>ושם הביא</w:t>
      </w:r>
      <w:r>
        <w:rPr>
          <w:rFonts w:hint="cs"/>
          <w:rtl/>
        </w:rPr>
        <w:t>^ את דברי השו"ת ארץ צבי [ח"א סימן קה (עמוד 241)], שכתב על דברי המהר"ל האלו בזה"ל: "</w:t>
      </w:r>
      <w:r>
        <w:rPr>
          <w:rtl/>
        </w:rPr>
        <w:t>יש לפעמים בענין אחד ב' מציאויות</w:t>
      </w:r>
      <w:r>
        <w:rPr>
          <w:rFonts w:hint="cs"/>
          <w:rtl/>
        </w:rPr>
        <w:t>;</w:t>
      </w:r>
      <w:r>
        <w:rPr>
          <w:rtl/>
        </w:rPr>
        <w:t xml:space="preserve"> מציאות טבעית</w:t>
      </w:r>
      <w:r>
        <w:rPr>
          <w:rFonts w:hint="cs"/>
          <w:rtl/>
        </w:rPr>
        <w:t>,</w:t>
      </w:r>
      <w:r>
        <w:rPr>
          <w:rtl/>
        </w:rPr>
        <w:t xml:space="preserve"> ובלתי טבעית</w:t>
      </w:r>
      <w:r>
        <w:rPr>
          <w:rFonts w:hint="cs"/>
          <w:rtl/>
        </w:rPr>
        <w:t>,</w:t>
      </w:r>
      <w:r>
        <w:rPr>
          <w:rtl/>
        </w:rPr>
        <w:t xml:space="preserve"> ושניהם אמת</w:t>
      </w:r>
      <w:r>
        <w:rPr>
          <w:rFonts w:hint="cs"/>
          <w:rtl/>
        </w:rPr>
        <w:t>.</w:t>
      </w:r>
      <w:r>
        <w:rPr>
          <w:rtl/>
        </w:rPr>
        <w:t xml:space="preserve"> וא</w:t>
      </w:r>
      <w:r>
        <w:rPr>
          <w:rFonts w:hint="cs"/>
          <w:rtl/>
        </w:rPr>
        <w:t>ף על גב</w:t>
      </w:r>
      <w:r>
        <w:rPr>
          <w:rtl/>
        </w:rPr>
        <w:t xml:space="preserve"> דבטבע אי אפשר שיה</w:t>
      </w:r>
      <w:r>
        <w:rPr>
          <w:rFonts w:hint="cs"/>
          <w:rtl/>
        </w:rPr>
        <w:t>י</w:t>
      </w:r>
      <w:r>
        <w:rPr>
          <w:rtl/>
        </w:rPr>
        <w:t>ו שני הפכים בנושא אחד</w:t>
      </w:r>
      <w:r>
        <w:rPr>
          <w:rFonts w:hint="cs"/>
          <w:rtl/>
        </w:rPr>
        <w:t>,</w:t>
      </w:r>
      <w:r>
        <w:rPr>
          <w:rtl/>
        </w:rPr>
        <w:t xml:space="preserve"> מכל מקום כיון דמציאות הא</w:t>
      </w:r>
      <w:r>
        <w:rPr>
          <w:rFonts w:hint="cs"/>
          <w:rtl/>
        </w:rPr>
        <w:t>חת [היא]</w:t>
      </w:r>
      <w:r>
        <w:rPr>
          <w:rtl/>
        </w:rPr>
        <w:t xml:space="preserve"> בל</w:t>
      </w:r>
      <w:r>
        <w:rPr>
          <w:rFonts w:hint="cs"/>
          <w:rtl/>
        </w:rPr>
        <w:t>תי</w:t>
      </w:r>
      <w:r>
        <w:rPr>
          <w:rtl/>
        </w:rPr>
        <w:t xml:space="preserve"> טבעית</w:t>
      </w:r>
      <w:r>
        <w:rPr>
          <w:rFonts w:hint="cs"/>
          <w:rtl/>
        </w:rPr>
        <w:t>,</w:t>
      </w:r>
      <w:r>
        <w:rPr>
          <w:rtl/>
        </w:rPr>
        <w:t xml:space="preserve"> אפשר ואפשר היא</w:t>
      </w:r>
      <w:r>
        <w:rPr>
          <w:rFonts w:hint="cs"/>
          <w:rtl/>
        </w:rPr>
        <w:t>...</w:t>
      </w:r>
      <w:r>
        <w:rPr>
          <w:rtl/>
        </w:rPr>
        <w:t xml:space="preserve"> ואם שייך זה בדבר גשמי</w:t>
      </w:r>
      <w:r>
        <w:rPr>
          <w:rFonts w:hint="cs"/>
          <w:rtl/>
        </w:rPr>
        <w:t>,</w:t>
      </w:r>
      <w:r>
        <w:rPr>
          <w:rtl/>
        </w:rPr>
        <w:t xml:space="preserve"> קל וחומר ששייך לומר כן בענין השמש</w:t>
      </w:r>
      <w:r>
        <w:rPr>
          <w:rFonts w:hint="cs"/>
          <w:rtl/>
        </w:rPr>
        <w:t>,</w:t>
      </w:r>
      <w:r>
        <w:rPr>
          <w:rtl/>
        </w:rPr>
        <w:t xml:space="preserve"> </w:t>
      </w:r>
      <w:r>
        <w:rPr>
          <w:rFonts w:hint="cs"/>
          <w:rtl/>
        </w:rPr>
        <w:t xml:space="preserve">שאינו מד' יסודות הגשמיים, והוא ממוצע בין גשמי לרוחני, ומהאי טעמא קראוה החוקרים 'גשם חמישי' [ראה למעלה הערה 346], </w:t>
      </w:r>
      <w:r>
        <w:rPr>
          <w:rtl/>
        </w:rPr>
        <w:t>דיש לה ב' מציאויות</w:t>
      </w:r>
      <w:r>
        <w:rPr>
          <w:rFonts w:hint="cs"/>
          <w:rtl/>
        </w:rPr>
        <w:t>;</w:t>
      </w:r>
      <w:r>
        <w:rPr>
          <w:rtl/>
        </w:rPr>
        <w:t xml:space="preserve"> טבעי ובלתי טבעי</w:t>
      </w:r>
      <w:r>
        <w:rPr>
          <w:rFonts w:hint="cs"/>
          <w:rtl/>
        </w:rPr>
        <w:t xml:space="preserve">. </w:t>
      </w:r>
      <w:r>
        <w:rPr>
          <w:rtl/>
        </w:rPr>
        <w:t>הטבעי ה</w:t>
      </w:r>
      <w:r>
        <w:rPr>
          <w:rFonts w:hint="cs"/>
          <w:rtl/>
        </w:rPr>
        <w:t>ו</w:t>
      </w:r>
      <w:r>
        <w:rPr>
          <w:rtl/>
        </w:rPr>
        <w:t>א המושג לחכמי או</w:t>
      </w:r>
      <w:r>
        <w:rPr>
          <w:rFonts w:hint="cs"/>
          <w:rtl/>
        </w:rPr>
        <w:t>מות העולם,</w:t>
      </w:r>
      <w:r>
        <w:rPr>
          <w:rtl/>
        </w:rPr>
        <w:t xml:space="preserve"> שהשמש יורדת בלילה למטה מהארץ</w:t>
      </w:r>
      <w:r>
        <w:rPr>
          <w:rFonts w:hint="cs"/>
          <w:rtl/>
        </w:rPr>
        <w:t>.</w:t>
      </w:r>
      <w:r>
        <w:rPr>
          <w:rtl/>
        </w:rPr>
        <w:t xml:space="preserve"> והבלתי טבעי</w:t>
      </w:r>
      <w:r>
        <w:rPr>
          <w:rFonts w:hint="cs"/>
          <w:rtl/>
        </w:rPr>
        <w:t>,</w:t>
      </w:r>
      <w:r>
        <w:rPr>
          <w:rtl/>
        </w:rPr>
        <w:t xml:space="preserve"> שבלילה ה</w:t>
      </w:r>
      <w:r>
        <w:rPr>
          <w:rFonts w:hint="cs"/>
          <w:rtl/>
        </w:rPr>
        <w:t>ו</w:t>
      </w:r>
      <w:r>
        <w:rPr>
          <w:rtl/>
        </w:rPr>
        <w:t>א למעלה מהרקיע</w:t>
      </w:r>
      <w:r>
        <w:rPr>
          <w:rFonts w:hint="cs"/>
          <w:rtl/>
        </w:rPr>
        <w:t>,</w:t>
      </w:r>
      <w:r>
        <w:rPr>
          <w:rtl/>
        </w:rPr>
        <w:t xml:space="preserve"> וזה להיותו בלתי טבעי אינו מושג רק לחכמי ישראל</w:t>
      </w:r>
      <w:r>
        <w:rPr>
          <w:rFonts w:hint="cs"/>
          <w:rtl/>
        </w:rPr>
        <w:t>,</w:t>
      </w:r>
      <w:r>
        <w:rPr>
          <w:rtl/>
        </w:rPr>
        <w:t xml:space="preserve"> בסוד ה' ליראיו</w:t>
      </w:r>
      <w:r>
        <w:rPr>
          <w:rFonts w:hint="cs"/>
          <w:rtl/>
        </w:rPr>
        <w:t>.</w:t>
      </w:r>
      <w:r>
        <w:rPr>
          <w:rtl/>
        </w:rPr>
        <w:t xml:space="preserve"> וע</w:t>
      </w:r>
      <w:r>
        <w:rPr>
          <w:rFonts w:hint="cs"/>
          <w:rtl/>
        </w:rPr>
        <w:t>ל כן</w:t>
      </w:r>
      <w:r>
        <w:rPr>
          <w:rtl/>
        </w:rPr>
        <w:t xml:space="preserve"> אמר בש"ס </w:t>
      </w:r>
      <w:r>
        <w:rPr>
          <w:rFonts w:hint="cs"/>
          <w:rtl/>
        </w:rPr>
        <w:t>[פסחים צד:] '</w:t>
      </w:r>
      <w:r>
        <w:rPr>
          <w:rtl/>
        </w:rPr>
        <w:t>נראין דבריהם מדברינו</w:t>
      </w:r>
      <w:r>
        <w:rPr>
          <w:rFonts w:hint="cs"/>
          <w:rtl/>
        </w:rPr>
        <w:t>',</w:t>
      </w:r>
      <w:r>
        <w:rPr>
          <w:rtl/>
        </w:rPr>
        <w:t xml:space="preserve"> כי </w:t>
      </w:r>
      <w:r>
        <w:rPr>
          <w:rFonts w:hint="cs"/>
          <w:rtl/>
        </w:rPr>
        <w:t xml:space="preserve">בראיה המוחשית הטבעית נראין דבריהם, אבל לא זהו כל האמת". </w:t>
      </w:r>
    </w:p>
  </w:footnote>
  <w:footnote w:id="36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כמו שנאמר [מ"ב כ, ח-יא] "</w:t>
      </w:r>
      <w:r>
        <w:rPr>
          <w:rtl/>
        </w:rPr>
        <w:t>ויאמר חזקיהו אל ישעיהו מה אות כי ירפא ה</w:t>
      </w:r>
      <w:r>
        <w:rPr>
          <w:rFonts w:hint="cs"/>
          <w:rtl/>
        </w:rPr>
        <w:t>'</w:t>
      </w:r>
      <w:r>
        <w:rPr>
          <w:rtl/>
        </w:rPr>
        <w:t xml:space="preserve"> לי ועליתי ביום השלישי בית </w:t>
      </w:r>
      <w:r>
        <w:rPr>
          <w:rFonts w:hint="cs"/>
          <w:rtl/>
        </w:rPr>
        <w:t xml:space="preserve">ה', </w:t>
      </w:r>
      <w:r>
        <w:rPr>
          <w:rtl/>
        </w:rPr>
        <w:t>ויאמר ישעיהו זה לך האות מאת ה</w:t>
      </w:r>
      <w:r>
        <w:rPr>
          <w:rFonts w:hint="cs"/>
          <w:rtl/>
        </w:rPr>
        <w:t>'</w:t>
      </w:r>
      <w:r>
        <w:rPr>
          <w:rtl/>
        </w:rPr>
        <w:t xml:space="preserve"> כי יעשה ה</w:t>
      </w:r>
      <w:r>
        <w:rPr>
          <w:rFonts w:hint="cs"/>
          <w:rtl/>
        </w:rPr>
        <w:t>'</w:t>
      </w:r>
      <w:r>
        <w:rPr>
          <w:rtl/>
        </w:rPr>
        <w:t xml:space="preserve"> את הדבר אשר ד</w:t>
      </w:r>
      <w:r>
        <w:rPr>
          <w:rFonts w:hint="cs"/>
          <w:rtl/>
        </w:rPr>
        <w:t>י</w:t>
      </w:r>
      <w:r>
        <w:rPr>
          <w:rtl/>
        </w:rPr>
        <w:t>בר הלך הצל עשר מעלות אם ישוב עשר מעלות</w:t>
      </w:r>
      <w:r>
        <w:rPr>
          <w:rFonts w:hint="cs"/>
          <w:rtl/>
        </w:rPr>
        <w:t xml:space="preserve"> וגו' </w:t>
      </w:r>
      <w:r>
        <w:rPr>
          <w:rtl/>
        </w:rPr>
        <w:t>ויקרא ישעיהו הנביא אל ה</w:t>
      </w:r>
      <w:r>
        <w:rPr>
          <w:rFonts w:hint="cs"/>
          <w:rtl/>
        </w:rPr>
        <w:t>'</w:t>
      </w:r>
      <w:r>
        <w:rPr>
          <w:rtl/>
        </w:rPr>
        <w:t xml:space="preserve"> וישב את הצל במעלות אשר ירדה במעלות אחז אח</w:t>
      </w:r>
      <w:r>
        <w:rPr>
          <w:rFonts w:hint="cs"/>
          <w:rtl/>
        </w:rPr>
        <w:t>ו</w:t>
      </w:r>
      <w:r>
        <w:rPr>
          <w:rtl/>
        </w:rPr>
        <w:t>רנית עשר מעלות</w:t>
      </w:r>
      <w:r>
        <w:rPr>
          <w:rFonts w:hint="cs"/>
          <w:rtl/>
        </w:rPr>
        <w:t>". והרלב"ג במלחמות השם [עמוד 459] ביאר שהחזרת</w:t>
      </w:r>
      <w:r w:rsidRPr="08984341">
        <w:rPr>
          <w:rFonts w:hint="cs"/>
          <w:sz w:val="18"/>
          <w:rtl/>
        </w:rPr>
        <w:t xml:space="preserve"> הצל אינה שייכת לתנועת השמש, אלא לתנועת העננים. </w:t>
      </w:r>
      <w:r>
        <w:rPr>
          <w:rFonts w:hint="cs"/>
          <w:sz w:val="18"/>
          <w:rtl/>
        </w:rPr>
        <w:t xml:space="preserve">וכן כתב בפירושו למ"ב כ, י. </w:t>
      </w:r>
      <w:r>
        <w:rPr>
          <w:rFonts w:hint="cs"/>
          <w:rtl/>
        </w:rPr>
        <w:t xml:space="preserve"> וראה למעלה הערות 241, 242, ולהלן הערה 414.</w:t>
      </w:r>
    </w:p>
  </w:footnote>
  <w:footnote w:id="370">
    <w:p w:rsidR="087F48AA" w:rsidRDefault="087F48AA" w:rsidP="087E1FAB">
      <w:pPr>
        <w:pStyle w:val="FootnoteText"/>
        <w:rPr>
          <w:rFonts w:hint="cs"/>
        </w:rPr>
      </w:pPr>
      <w:r>
        <w:rPr>
          <w:rtl/>
        </w:rPr>
        <w:t>&lt;</w:t>
      </w:r>
      <w:r>
        <w:rPr>
          <w:rStyle w:val="FootnoteReference"/>
        </w:rPr>
        <w:footnoteRef/>
      </w:r>
      <w:r>
        <w:rPr>
          <w:rtl/>
        </w:rPr>
        <w:t>&gt;</w:t>
      </w:r>
      <w:r w:rsidRPr="082525E2">
        <w:rPr>
          <w:rFonts w:hint="cs"/>
          <w:rtl/>
        </w:rPr>
        <w:t xml:space="preserve"> </w:t>
      </w:r>
      <w:r>
        <w:rPr>
          <w:rFonts w:hint="cs"/>
          <w:rtl/>
        </w:rPr>
        <w:t>לשונו בח"א לשבת קנו. [א, פט:]: "</w:t>
      </w:r>
      <w:r>
        <w:rPr>
          <w:rtl/>
        </w:rPr>
        <w:t>ועוד כבר בארנו בספר גבור</w:t>
      </w:r>
      <w:r>
        <w:rPr>
          <w:rFonts w:hint="cs"/>
          <w:rtl/>
        </w:rPr>
        <w:t>ו</w:t>
      </w:r>
      <w:r>
        <w:rPr>
          <w:rtl/>
        </w:rPr>
        <w:t>ת ה' אצל חוזרת צל המעלת, כי דברים כאלו הוא שלא כדרך הטבע</w:t>
      </w:r>
      <w:r>
        <w:rPr>
          <w:rFonts w:hint="cs"/>
          <w:rtl/>
        </w:rPr>
        <w:t>,</w:t>
      </w:r>
      <w:r>
        <w:rPr>
          <w:rtl/>
        </w:rPr>
        <w:t xml:space="preserve"> כי הש</w:t>
      </w:r>
      <w:r>
        <w:rPr>
          <w:rFonts w:hint="cs"/>
          <w:rtl/>
        </w:rPr>
        <w:t>ם יתברך</w:t>
      </w:r>
      <w:r>
        <w:rPr>
          <w:rtl/>
        </w:rPr>
        <w:t xml:space="preserve"> מחזיר</w:t>
      </w:r>
      <w:r>
        <w:rPr>
          <w:rFonts w:hint="cs"/>
          <w:rtl/>
        </w:rPr>
        <w:t>...</w:t>
      </w:r>
      <w:r>
        <w:rPr>
          <w:rtl/>
        </w:rPr>
        <w:t xml:space="preserve"> לאחריו שלא כדרך הטבע, ובשביל כך אין הטבע בטל</w:t>
      </w:r>
      <w:r>
        <w:rPr>
          <w:rFonts w:hint="cs"/>
          <w:rtl/>
        </w:rPr>
        <w:t>,</w:t>
      </w:r>
      <w:r>
        <w:rPr>
          <w:rtl/>
        </w:rPr>
        <w:t xml:space="preserve"> כמו שבארנו והארכנו שם בדבר זה</w:t>
      </w:r>
      <w:r>
        <w:rPr>
          <w:rFonts w:hint="cs"/>
          <w:rtl/>
        </w:rPr>
        <w:t>". ובספר הזכרון למרן בעל הפחד יצחק [עמוד סב] מובאים דברים שאמר במחשבתו כאשר עמד ליד ציון המהר"ל בפראג, ובתוך הדברים נכתב שם: "כמה טרחת בהקדמה השניה לגבורות להוכיח להסביר ללמד ולהשריש כי על הטבע אינו סותר כלל ואינו מפקיע כלל ממהלך של הטבע".</w:t>
      </w:r>
    </w:p>
  </w:footnote>
  <w:footnote w:id="37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להלן ר"פ ס: "</w:t>
      </w:r>
      <w:r>
        <w:rPr>
          <w:rtl/>
        </w:rPr>
        <w:t>יש לשאול</w:t>
      </w:r>
      <w:r>
        <w:rPr>
          <w:rFonts w:hint="cs"/>
          <w:rtl/>
        </w:rPr>
        <w:t>,</w:t>
      </w:r>
      <w:r>
        <w:rPr>
          <w:rtl/>
        </w:rPr>
        <w:t xml:space="preserve"> הנה ראינו שהשם יתברך צוה בפסח </w:t>
      </w:r>
      <w:r>
        <w:rPr>
          <w:rFonts w:hint="cs"/>
          <w:rtl/>
        </w:rPr>
        <w:t>'</w:t>
      </w:r>
      <w:r>
        <w:rPr>
          <w:rtl/>
        </w:rPr>
        <w:t>על שום שפסח וכו'</w:t>
      </w:r>
      <w:r>
        <w:rPr>
          <w:rFonts w:hint="cs"/>
          <w:rtl/>
        </w:rPr>
        <w:t>' [פסחים קטז:].</w:t>
      </w:r>
      <w:r>
        <w:rPr>
          <w:rtl/>
        </w:rPr>
        <w:t xml:space="preserve"> והרי ראינו שלא היתה שום מכה מן המכות בישראל</w:t>
      </w:r>
      <w:r>
        <w:rPr>
          <w:rFonts w:hint="cs"/>
          <w:rtl/>
        </w:rPr>
        <w:t>,</w:t>
      </w:r>
      <w:r>
        <w:rPr>
          <w:rtl/>
        </w:rPr>
        <w:t xml:space="preserve"> ולמה תהיה מכה זאת יותר בישראל</w:t>
      </w:r>
      <w:r>
        <w:rPr>
          <w:rFonts w:hint="cs"/>
          <w:rtl/>
        </w:rPr>
        <w:t>.</w:t>
      </w:r>
      <w:r>
        <w:rPr>
          <w:rtl/>
        </w:rPr>
        <w:t xml:space="preserve"> ויותר מזה אמרו</w:t>
      </w:r>
      <w:r>
        <w:rPr>
          <w:rFonts w:hint="cs"/>
          <w:rtl/>
        </w:rPr>
        <w:t>,</w:t>
      </w:r>
      <w:r>
        <w:rPr>
          <w:rtl/>
        </w:rPr>
        <w:t xml:space="preserve"> שכשהיה שותה הישראל והמצרי</w:t>
      </w:r>
      <w:r>
        <w:rPr>
          <w:rFonts w:hint="cs"/>
          <w:rtl/>
        </w:rPr>
        <w:t>,</w:t>
      </w:r>
      <w:r>
        <w:rPr>
          <w:rtl/>
        </w:rPr>
        <w:t xml:space="preserve"> זה היה שותה דם וזה מים</w:t>
      </w:r>
      <w:r>
        <w:rPr>
          <w:rFonts w:hint="cs"/>
          <w:rtl/>
        </w:rPr>
        <w:t>".</w:t>
      </w:r>
    </w:p>
  </w:footnote>
  <w:footnote w:id="37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אודות שהמים היו טבעיים והדם היה בלתי טבעי, ראה למעלה הערה 44. </w:t>
      </w:r>
    </w:p>
  </w:footnote>
  <w:footnote w:id="37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רש"י שמות י, כב "</w:t>
      </w:r>
      <w:r>
        <w:rPr>
          <w:rtl/>
        </w:rPr>
        <w:t>ולמה הביא עליהם חשך</w:t>
      </w:r>
      <w:r>
        <w:rPr>
          <w:rFonts w:hint="cs"/>
          <w:rtl/>
        </w:rPr>
        <w:t xml:space="preserve">... </w:t>
      </w:r>
      <w:r>
        <w:rPr>
          <w:rtl/>
        </w:rPr>
        <w:t>שחפשו ישראל וראו את כליהם</w:t>
      </w:r>
      <w:r>
        <w:rPr>
          <w:rFonts w:hint="cs"/>
          <w:rtl/>
        </w:rPr>
        <w:t>,</w:t>
      </w:r>
      <w:r>
        <w:rPr>
          <w:rtl/>
        </w:rPr>
        <w:t xml:space="preserve"> וכשיצאו והיו שואלין מהן והיו אומרים אין בידינו כלום</w:t>
      </w:r>
      <w:r>
        <w:rPr>
          <w:rFonts w:hint="cs"/>
          <w:rtl/>
        </w:rPr>
        <w:t>,</w:t>
      </w:r>
      <w:r>
        <w:rPr>
          <w:rtl/>
        </w:rPr>
        <w:t xml:space="preserve"> אומר לו אני ראיתיו בביתך</w:t>
      </w:r>
      <w:r>
        <w:rPr>
          <w:rFonts w:hint="cs"/>
          <w:rtl/>
        </w:rPr>
        <w:t>,</w:t>
      </w:r>
      <w:r>
        <w:rPr>
          <w:rtl/>
        </w:rPr>
        <w:t xml:space="preserve"> ובמקום פלוני הוא</w:t>
      </w:r>
      <w:r>
        <w:rPr>
          <w:rFonts w:hint="cs"/>
          <w:rtl/>
        </w:rPr>
        <w:t>" [ומקורו בשמו"ר יד, ג].</w:t>
      </w:r>
    </w:p>
  </w:footnote>
  <w:footnote w:id="37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אל תבאר שמכת חושך חלה על הגברא, שהמצריים הוכו בסנוורים, ומחמת כן היו שרויים בחושך, ומעין מה שנאמר [בראשית יט, יא] "</w:t>
      </w:r>
      <w:r>
        <w:rPr>
          <w:rtl/>
        </w:rPr>
        <w:t>ואת האנשים אשר פתח הבית הכו בסנו</w:t>
      </w:r>
      <w:r>
        <w:rPr>
          <w:rFonts w:hint="cs"/>
          <w:rtl/>
        </w:rPr>
        <w:t>ו</w:t>
      </w:r>
      <w:r>
        <w:rPr>
          <w:rtl/>
        </w:rPr>
        <w:t>רים מקט</w:t>
      </w:r>
      <w:r>
        <w:rPr>
          <w:rFonts w:hint="cs"/>
          <w:rtl/>
        </w:rPr>
        <w:t>ו</w:t>
      </w:r>
      <w:r>
        <w:rPr>
          <w:rtl/>
        </w:rPr>
        <w:t>ן ועד גדול וילאו למצ</w:t>
      </w:r>
      <w:r>
        <w:rPr>
          <w:rFonts w:hint="cs"/>
          <w:rtl/>
        </w:rPr>
        <w:t>ו</w:t>
      </w:r>
      <w:r>
        <w:rPr>
          <w:rtl/>
        </w:rPr>
        <w:t>א הפתח</w:t>
      </w:r>
      <w:r>
        <w:rPr>
          <w:rFonts w:hint="cs"/>
          <w:rtl/>
        </w:rPr>
        <w:t>". וכהוה אמינא זו אכן ביאר התורה תמימה שמות י, כא, אות ב.</w:t>
      </w:r>
    </w:p>
  </w:footnote>
  <w:footnote w:id="37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שנאמר [שמות י, כא-כב] "</w:t>
      </w:r>
      <w:r>
        <w:rPr>
          <w:rtl/>
        </w:rPr>
        <w:t>ויאמר ה</w:t>
      </w:r>
      <w:r>
        <w:rPr>
          <w:rFonts w:hint="cs"/>
          <w:rtl/>
        </w:rPr>
        <w:t>'</w:t>
      </w:r>
      <w:r>
        <w:rPr>
          <w:rtl/>
        </w:rPr>
        <w:t xml:space="preserve"> אל משה נטה ידך על השמים ויהי ח</w:t>
      </w:r>
      <w:r>
        <w:rPr>
          <w:rFonts w:hint="cs"/>
          <w:rtl/>
        </w:rPr>
        <w:t>ו</w:t>
      </w:r>
      <w:r>
        <w:rPr>
          <w:rtl/>
        </w:rPr>
        <w:t>שך על ארץ מצרים וימש ח</w:t>
      </w:r>
      <w:r>
        <w:rPr>
          <w:rFonts w:hint="cs"/>
          <w:rtl/>
        </w:rPr>
        <w:t>ו</w:t>
      </w:r>
      <w:r>
        <w:rPr>
          <w:rtl/>
        </w:rPr>
        <w:t>שך</w:t>
      </w:r>
      <w:r>
        <w:rPr>
          <w:rFonts w:hint="cs"/>
          <w:rtl/>
        </w:rPr>
        <w:t xml:space="preserve"> </w:t>
      </w:r>
      <w:r>
        <w:rPr>
          <w:rtl/>
        </w:rPr>
        <w:t>ויט משה את ידו על השמים ויהי ח</w:t>
      </w:r>
      <w:r>
        <w:rPr>
          <w:rFonts w:hint="cs"/>
          <w:rtl/>
        </w:rPr>
        <w:t>ו</w:t>
      </w:r>
      <w:r>
        <w:rPr>
          <w:rtl/>
        </w:rPr>
        <w:t>שך אפלה בכל ארץ מצרים שלשת ימים</w:t>
      </w:r>
      <w:r>
        <w:rPr>
          <w:rFonts w:hint="cs"/>
          <w:rtl/>
        </w:rPr>
        <w:t>", ופירש רש"י שם "</w:t>
      </w:r>
      <w:r>
        <w:rPr>
          <w:rtl/>
        </w:rPr>
        <w:t>וימש חשך - ויחשיך עליהם ח</w:t>
      </w:r>
      <w:r>
        <w:rPr>
          <w:rFonts w:hint="cs"/>
          <w:rtl/>
        </w:rPr>
        <w:t>ו</w:t>
      </w:r>
      <w:r>
        <w:rPr>
          <w:rtl/>
        </w:rPr>
        <w:t>שך יותר מחשכו של לילה</w:t>
      </w:r>
      <w:r>
        <w:rPr>
          <w:rFonts w:hint="cs"/>
          <w:rtl/>
        </w:rPr>
        <w:t>,</w:t>
      </w:r>
      <w:r>
        <w:rPr>
          <w:rtl/>
        </w:rPr>
        <w:t xml:space="preserve"> וח</w:t>
      </w:r>
      <w:r>
        <w:rPr>
          <w:rFonts w:hint="cs"/>
          <w:rtl/>
        </w:rPr>
        <w:t>ו</w:t>
      </w:r>
      <w:r>
        <w:rPr>
          <w:rtl/>
        </w:rPr>
        <w:t>שך של לילה יאמיש ויחשיך עוד</w:t>
      </w:r>
      <w:r>
        <w:rPr>
          <w:rFonts w:hint="cs"/>
          <w:rtl/>
        </w:rPr>
        <w:t>" [ראה גו"א שם אות יח]. הרי שהחושך היה חושך של אופל [רש"י שם פסוק כב]. והרמב"ן [שם פסוק כג] כתב: "</w:t>
      </w:r>
      <w:r>
        <w:rPr>
          <w:rtl/>
        </w:rPr>
        <w:t>לא היה החשך הזה אפיסת אור השמש שבא שמשם</w:t>
      </w:r>
      <w:r>
        <w:rPr>
          <w:rFonts w:hint="cs"/>
          <w:rtl/>
        </w:rPr>
        <w:t>,</w:t>
      </w:r>
      <w:r>
        <w:rPr>
          <w:rtl/>
        </w:rPr>
        <w:t xml:space="preserve"> והיה כמו לילה</w:t>
      </w:r>
      <w:r>
        <w:rPr>
          <w:rFonts w:hint="cs"/>
          <w:rtl/>
        </w:rPr>
        <w:t>.</w:t>
      </w:r>
      <w:r>
        <w:rPr>
          <w:rtl/>
        </w:rPr>
        <w:t xml:space="preserve"> אבל היה ח</w:t>
      </w:r>
      <w:r>
        <w:rPr>
          <w:rFonts w:hint="cs"/>
          <w:rtl/>
        </w:rPr>
        <w:t>ו</w:t>
      </w:r>
      <w:r>
        <w:rPr>
          <w:rtl/>
        </w:rPr>
        <w:t>שך אפלה, כלומר איד עב מאד שירד מן השמים</w:t>
      </w:r>
      <w:r>
        <w:rPr>
          <w:rFonts w:hint="cs"/>
          <w:rtl/>
        </w:rPr>
        <w:t>,</w:t>
      </w:r>
      <w:r>
        <w:rPr>
          <w:rtl/>
        </w:rPr>
        <w:t xml:space="preserve"> כי על כן אמר </w:t>
      </w:r>
      <w:r>
        <w:rPr>
          <w:rFonts w:hint="cs"/>
          <w:rtl/>
        </w:rPr>
        <w:t xml:space="preserve">[שם </w:t>
      </w:r>
      <w:r>
        <w:rPr>
          <w:rtl/>
        </w:rPr>
        <w:t>פסוק כא</w:t>
      </w:r>
      <w:r>
        <w:rPr>
          <w:rFonts w:hint="cs"/>
          <w:rtl/>
        </w:rPr>
        <w:t>]</w:t>
      </w:r>
      <w:r>
        <w:rPr>
          <w:rtl/>
        </w:rPr>
        <w:t xml:space="preserve"> </w:t>
      </w:r>
      <w:r>
        <w:rPr>
          <w:rFonts w:hint="cs"/>
          <w:rtl/>
        </w:rPr>
        <w:t>'</w:t>
      </w:r>
      <w:r>
        <w:rPr>
          <w:rtl/>
        </w:rPr>
        <w:t>נטה את ידך על השמים</w:t>
      </w:r>
      <w:r>
        <w:rPr>
          <w:rFonts w:hint="cs"/>
          <w:rtl/>
        </w:rPr>
        <w:t>'</w:t>
      </w:r>
      <w:r>
        <w:rPr>
          <w:rtl/>
        </w:rPr>
        <w:t>, להוריד משם חשכה גדולה נופלת עליהם</w:t>
      </w:r>
      <w:r>
        <w:rPr>
          <w:rFonts w:hint="cs"/>
          <w:rtl/>
        </w:rPr>
        <w:t>,</w:t>
      </w:r>
      <w:r>
        <w:rPr>
          <w:rtl/>
        </w:rPr>
        <w:t xml:space="preserve"> והיתה מכבה כל נר, כאשר בכל החפירות העמוקות ובכל מקומות החשך העצום לא יתקיים הנר</w:t>
      </w:r>
      <w:r>
        <w:rPr>
          <w:rFonts w:hint="cs"/>
          <w:rtl/>
        </w:rPr>
        <w:t xml:space="preserve">... </w:t>
      </w:r>
      <w:r>
        <w:rPr>
          <w:rtl/>
        </w:rPr>
        <w:t>ואלמלא כן היו משתמשין בנרות</w:t>
      </w:r>
      <w:r>
        <w:rPr>
          <w:rFonts w:hint="cs"/>
          <w:rtl/>
        </w:rPr>
        <w:t>.</w:t>
      </w:r>
      <w:r>
        <w:rPr>
          <w:rtl/>
        </w:rPr>
        <w:t xml:space="preserve"> וזהו שאמר הכתוב </w:t>
      </w:r>
      <w:r>
        <w:rPr>
          <w:rFonts w:hint="cs"/>
          <w:rtl/>
        </w:rPr>
        <w:t>[תהלים קה, כח] '</w:t>
      </w:r>
      <w:r>
        <w:rPr>
          <w:rtl/>
        </w:rPr>
        <w:t>שלח חושך ויחשך</w:t>
      </w:r>
      <w:r>
        <w:rPr>
          <w:rFonts w:hint="cs"/>
          <w:rtl/>
        </w:rPr>
        <w:t>'</w:t>
      </w:r>
      <w:r>
        <w:rPr>
          <w:rtl/>
        </w:rPr>
        <w:t>, כי היה שלוח ח</w:t>
      </w:r>
      <w:r>
        <w:rPr>
          <w:rFonts w:hint="cs"/>
          <w:rtl/>
        </w:rPr>
        <w:t>ו</w:t>
      </w:r>
      <w:r>
        <w:rPr>
          <w:rtl/>
        </w:rPr>
        <w:t>שך, לא אפיסת אור היום בלבד</w:t>
      </w:r>
      <w:r>
        <w:rPr>
          <w:rFonts w:hint="cs"/>
          <w:rtl/>
        </w:rPr>
        <w:t>.</w:t>
      </w:r>
      <w:r>
        <w:rPr>
          <w:rtl/>
        </w:rPr>
        <w:t xml:space="preserve"> ויתכן שהיה איד עב מאד מורגש</w:t>
      </w:r>
      <w:r>
        <w:rPr>
          <w:rFonts w:hint="cs"/>
          <w:rtl/>
        </w:rPr>
        <w:t>,</w:t>
      </w:r>
      <w:r>
        <w:rPr>
          <w:rtl/>
        </w:rPr>
        <w:t xml:space="preserve"> שהיה בו כמו ממש, כדברי רבותינו </w:t>
      </w:r>
      <w:r>
        <w:rPr>
          <w:rFonts w:hint="cs"/>
          <w:rtl/>
        </w:rPr>
        <w:t>[</w:t>
      </w:r>
      <w:r>
        <w:rPr>
          <w:rtl/>
        </w:rPr>
        <w:t>שמו"ר יד</w:t>
      </w:r>
      <w:r>
        <w:rPr>
          <w:rFonts w:hint="cs"/>
          <w:rtl/>
        </w:rPr>
        <w:t>,</w:t>
      </w:r>
      <w:r>
        <w:rPr>
          <w:rtl/>
        </w:rPr>
        <w:t xml:space="preserve"> א</w:t>
      </w:r>
      <w:r>
        <w:rPr>
          <w:rFonts w:hint="cs"/>
          <w:rtl/>
        </w:rPr>
        <w:t>]". והחתם סופר [שמות יא, א] כתב: "</w:t>
      </w:r>
      <w:r>
        <w:rPr>
          <w:rtl/>
        </w:rPr>
        <w:t>הח</w:t>
      </w:r>
      <w:r>
        <w:rPr>
          <w:rFonts w:hint="cs"/>
          <w:rtl/>
        </w:rPr>
        <w:t>ו</w:t>
      </w:r>
      <w:r>
        <w:rPr>
          <w:rtl/>
        </w:rPr>
        <w:t>שך שהי</w:t>
      </w:r>
      <w:r>
        <w:rPr>
          <w:rFonts w:hint="cs"/>
          <w:rtl/>
        </w:rPr>
        <w:t>ה</w:t>
      </w:r>
      <w:r>
        <w:rPr>
          <w:rtl/>
        </w:rPr>
        <w:t xml:space="preserve"> במצרים הי</w:t>
      </w:r>
      <w:r>
        <w:rPr>
          <w:rFonts w:hint="cs"/>
          <w:rtl/>
        </w:rPr>
        <w:t>ה</w:t>
      </w:r>
      <w:r>
        <w:rPr>
          <w:rtl/>
        </w:rPr>
        <w:t xml:space="preserve"> פחיתות בעיניהם</w:t>
      </w:r>
      <w:r>
        <w:rPr>
          <w:rFonts w:hint="cs"/>
          <w:rtl/>
        </w:rPr>
        <w:t>,</w:t>
      </w:r>
      <w:r>
        <w:rPr>
          <w:rtl/>
        </w:rPr>
        <w:t xml:space="preserve"> שהרי לכל ישראל הי</w:t>
      </w:r>
      <w:r>
        <w:rPr>
          <w:rFonts w:hint="cs"/>
          <w:rtl/>
        </w:rPr>
        <w:t>ה</w:t>
      </w:r>
      <w:r>
        <w:rPr>
          <w:rtl/>
        </w:rPr>
        <w:t xml:space="preserve"> אור</w:t>
      </w:r>
      <w:r>
        <w:rPr>
          <w:rFonts w:hint="cs"/>
          <w:rtl/>
        </w:rPr>
        <w:t>.</w:t>
      </w:r>
      <w:r>
        <w:rPr>
          <w:rtl/>
        </w:rPr>
        <w:t xml:space="preserve"> והי</w:t>
      </w:r>
      <w:r>
        <w:rPr>
          <w:rFonts w:hint="cs"/>
          <w:rtl/>
        </w:rPr>
        <w:t>ה</w:t>
      </w:r>
      <w:r>
        <w:rPr>
          <w:rtl/>
        </w:rPr>
        <w:t xml:space="preserve"> ראוי שיבוא בעיניהם כעין סנוורים</w:t>
      </w:r>
      <w:r>
        <w:rPr>
          <w:rFonts w:hint="cs"/>
          <w:rtl/>
        </w:rPr>
        <w:t>,</w:t>
      </w:r>
      <w:r>
        <w:rPr>
          <w:rtl/>
        </w:rPr>
        <w:t xml:space="preserve"> ובאמת בא להם מהאויר איד חשוך כמ</w:t>
      </w:r>
      <w:r>
        <w:rPr>
          <w:rFonts w:hint="cs"/>
          <w:rtl/>
        </w:rPr>
        <w:t xml:space="preserve">ו שכתב </w:t>
      </w:r>
      <w:r>
        <w:rPr>
          <w:rtl/>
        </w:rPr>
        <w:t>רמב"ן</w:t>
      </w:r>
      <w:r>
        <w:rPr>
          <w:rFonts w:hint="cs"/>
          <w:rtl/>
        </w:rPr>
        <w:t>". ושם בפסוק כג כתב החתם סופר: "'</w:t>
      </w:r>
      <w:r>
        <w:rPr>
          <w:rtl/>
        </w:rPr>
        <w:t>ולכל בני ישראל היה אור במושבותם</w:t>
      </w:r>
      <w:r>
        <w:rPr>
          <w:rFonts w:hint="cs"/>
          <w:rtl/>
        </w:rPr>
        <w:t>'.</w:t>
      </w:r>
      <w:r>
        <w:rPr>
          <w:rtl/>
        </w:rPr>
        <w:t xml:space="preserve"> זה היה נס נפלא העולם</w:t>
      </w:r>
      <w:r>
        <w:rPr>
          <w:rFonts w:hint="cs"/>
          <w:rtl/>
        </w:rPr>
        <w:t>,</w:t>
      </w:r>
      <w:r>
        <w:rPr>
          <w:rtl/>
        </w:rPr>
        <w:t xml:space="preserve"> ח</w:t>
      </w:r>
      <w:r>
        <w:rPr>
          <w:rFonts w:hint="cs"/>
          <w:rtl/>
        </w:rPr>
        <w:t>ו</w:t>
      </w:r>
      <w:r>
        <w:rPr>
          <w:rtl/>
        </w:rPr>
        <w:t>שך בעד המצרים</w:t>
      </w:r>
      <w:r>
        <w:rPr>
          <w:rFonts w:hint="cs"/>
          <w:rtl/>
        </w:rPr>
        <w:t>,</w:t>
      </w:r>
      <w:r>
        <w:rPr>
          <w:rtl/>
        </w:rPr>
        <w:t xml:space="preserve"> והאיר לישראל</w:t>
      </w:r>
      <w:r>
        <w:rPr>
          <w:rFonts w:hint="cs"/>
          <w:rtl/>
        </w:rPr>
        <w:t>.</w:t>
      </w:r>
      <w:r>
        <w:rPr>
          <w:rtl/>
        </w:rPr>
        <w:t xml:space="preserve"> יש להקשות</w:t>
      </w:r>
      <w:r>
        <w:rPr>
          <w:rFonts w:hint="cs"/>
          <w:rtl/>
        </w:rPr>
        <w:t>,</w:t>
      </w:r>
      <w:r>
        <w:rPr>
          <w:rtl/>
        </w:rPr>
        <w:t xml:space="preserve"> מה צורך לנס הזה</w:t>
      </w:r>
      <w:r>
        <w:rPr>
          <w:rFonts w:hint="cs"/>
          <w:rtl/>
        </w:rPr>
        <w:t>,</w:t>
      </w:r>
      <w:r>
        <w:rPr>
          <w:rtl/>
        </w:rPr>
        <w:t xml:space="preserve"> הלא יכול להכות את מצרים בסנורים ולהכהות עיניהם</w:t>
      </w:r>
      <w:r>
        <w:rPr>
          <w:rFonts w:hint="cs"/>
          <w:rtl/>
        </w:rPr>
        <w:t>,</w:t>
      </w:r>
      <w:r>
        <w:rPr>
          <w:rtl/>
        </w:rPr>
        <w:t xml:space="preserve"> ולא יחשך אור עולם</w:t>
      </w:r>
      <w:r>
        <w:rPr>
          <w:rFonts w:hint="cs"/>
          <w:rtl/>
        </w:rPr>
        <w:t>". והכתב והקבלה [שמות י, כא] כתב: "</w:t>
      </w:r>
      <w:r>
        <w:rPr>
          <w:rtl/>
        </w:rPr>
        <w:t>לא שהוכו בעורון וסנורים</w:t>
      </w:r>
      <w:r>
        <w:rPr>
          <w:rFonts w:hint="cs"/>
          <w:rtl/>
        </w:rPr>
        <w:t>,</w:t>
      </w:r>
      <w:r>
        <w:rPr>
          <w:rtl/>
        </w:rPr>
        <w:t xml:space="preserve"> אלא עיניהם היו בריאים כמקדם</w:t>
      </w:r>
      <w:r>
        <w:rPr>
          <w:rFonts w:hint="cs"/>
          <w:rtl/>
        </w:rPr>
        <w:t>.</w:t>
      </w:r>
      <w:r>
        <w:rPr>
          <w:rtl/>
        </w:rPr>
        <w:t xml:space="preserve"> אלא שהפליא הקב"ה לעשות</w:t>
      </w:r>
      <w:r>
        <w:rPr>
          <w:rFonts w:hint="cs"/>
          <w:rtl/>
        </w:rPr>
        <w:t>,</w:t>
      </w:r>
      <w:r>
        <w:rPr>
          <w:rtl/>
        </w:rPr>
        <w:t xml:space="preserve"> ושלח חשך מאוצר זעמו</w:t>
      </w:r>
      <w:r>
        <w:rPr>
          <w:rFonts w:hint="cs"/>
          <w:rtl/>
        </w:rPr>
        <w:t>,</w:t>
      </w:r>
      <w:r>
        <w:rPr>
          <w:rtl/>
        </w:rPr>
        <w:t xml:space="preserve"> וזה החשך פעל פעולת האפלה</w:t>
      </w:r>
      <w:r>
        <w:rPr>
          <w:rFonts w:hint="cs"/>
          <w:rtl/>
        </w:rPr>
        <w:t xml:space="preserve">". </w:t>
      </w:r>
    </w:p>
  </w:footnote>
  <w:footnote w:id="37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אודות שהאור והחושך נמצאים באויר, כן מבואר להלן פל"ד, ובספורנו שמות י, כא. ובדר"ח פ"ה מ"ד [קא:] כתב: "</w:t>
      </w:r>
      <w:r>
        <w:rPr>
          <w:rtl/>
        </w:rPr>
        <w:t>כי מה שהיו ישראל נצולים מן העשרה מכות שבאו על המצריים</w:t>
      </w:r>
      <w:r>
        <w:rPr>
          <w:rFonts w:hint="cs"/>
          <w:rtl/>
        </w:rPr>
        <w:t>,</w:t>
      </w:r>
      <w:r>
        <w:rPr>
          <w:rtl/>
        </w:rPr>
        <w:t xml:space="preserve"> דבר זה הם הנסים שעשה הקב"ה לאבותינו במצרים</w:t>
      </w:r>
      <w:r>
        <w:rPr>
          <w:rFonts w:hint="cs"/>
          <w:rtl/>
        </w:rPr>
        <w:t>...</w:t>
      </w:r>
      <w:r>
        <w:rPr>
          <w:rtl/>
        </w:rPr>
        <w:t xml:space="preserve"> וראיה לזה דהא חושך לא שייך לומר שהיה על מצרים בלבד</w:t>
      </w:r>
      <w:r>
        <w:rPr>
          <w:rFonts w:hint="cs"/>
          <w:rtl/>
        </w:rPr>
        <w:t>,</w:t>
      </w:r>
      <w:r>
        <w:rPr>
          <w:rtl/>
        </w:rPr>
        <w:t xml:space="preserve"> שהרי ישראל ומצרי היו יושבים ביחד</w:t>
      </w:r>
      <w:r>
        <w:rPr>
          <w:rFonts w:hint="cs"/>
          <w:rtl/>
        </w:rPr>
        <w:t>,</w:t>
      </w:r>
      <w:r>
        <w:rPr>
          <w:rtl/>
        </w:rPr>
        <w:t xml:space="preserve"> והיה אור לישראל וחושך למצרי</w:t>
      </w:r>
      <w:r>
        <w:rPr>
          <w:rFonts w:hint="cs"/>
          <w:rtl/>
        </w:rPr>
        <w:t>.</w:t>
      </w:r>
      <w:r>
        <w:rPr>
          <w:rtl/>
        </w:rPr>
        <w:t xml:space="preserve"> ומזה נראה כי השם יתברך עשה נס לישראל שהצילם מן החושך</w:t>
      </w:r>
      <w:r>
        <w:rPr>
          <w:rFonts w:hint="cs"/>
          <w:rtl/>
        </w:rPr>
        <w:t>".</w:t>
      </w:r>
    </w:p>
  </w:footnote>
  <w:footnote w:id="377">
    <w:p w:rsidR="087F48AA" w:rsidRDefault="087F48AA" w:rsidP="08910759">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w:t>
      </w:r>
      <w:r w:rsidRPr="08A47063">
        <w:rPr>
          <w:rFonts w:hint="cs"/>
          <w:sz w:val="18"/>
          <w:rtl/>
        </w:rPr>
        <w:t xml:space="preserve"> למעלה </w:t>
      </w:r>
      <w:r>
        <w:rPr>
          <w:rFonts w:hint="cs"/>
          <w:rtl/>
        </w:rPr>
        <w:t>[לאחר ציון</w:t>
      </w:r>
      <w:r w:rsidRPr="089F4EA4">
        <w:rPr>
          <w:rFonts w:hint="cs"/>
          <w:sz w:val="18"/>
          <w:rtl/>
        </w:rPr>
        <w:t xml:space="preserve"> 304]: "</w:t>
      </w:r>
      <w:r w:rsidRPr="089F4EA4">
        <w:rPr>
          <w:rStyle w:val="LatinChar"/>
          <w:sz w:val="18"/>
          <w:rtl/>
          <w:lang w:val="en-GB"/>
        </w:rPr>
        <w:t>כי לא היה העמידה רק ליהושע ועמו</w:t>
      </w:r>
      <w:r w:rsidRPr="089F4EA4">
        <w:rPr>
          <w:rStyle w:val="LatinChar"/>
          <w:rFonts w:hint="cs"/>
          <w:sz w:val="18"/>
          <w:rtl/>
          <w:lang w:val="en-GB"/>
        </w:rPr>
        <w:t>,</w:t>
      </w:r>
      <w:r w:rsidRPr="089F4EA4">
        <w:rPr>
          <w:rStyle w:val="LatinChar"/>
          <w:sz w:val="18"/>
          <w:rtl/>
          <w:lang w:val="en-GB"/>
        </w:rPr>
        <w:t xml:space="preserve"> וכן לבני אדם אשר היו באופק ההוא</w:t>
      </w:r>
      <w:r w:rsidRPr="089F4EA4">
        <w:rPr>
          <w:rStyle w:val="LatinChar"/>
          <w:rFonts w:hint="cs"/>
          <w:sz w:val="18"/>
          <w:rtl/>
          <w:lang w:val="en-GB"/>
        </w:rPr>
        <w:t>,</w:t>
      </w:r>
      <w:r w:rsidRPr="089F4EA4">
        <w:rPr>
          <w:rStyle w:val="LatinChar"/>
          <w:sz w:val="18"/>
          <w:rtl/>
          <w:lang w:val="en-GB"/>
        </w:rPr>
        <w:t xml:space="preserve"> ולשאר בני אדם היתה תנועת השמש כדרכה. </w:t>
      </w:r>
      <w:r w:rsidRPr="089F4EA4">
        <w:rPr>
          <w:rStyle w:val="LatinChar"/>
          <w:rFonts w:hint="cs"/>
          <w:sz w:val="18"/>
          <w:rtl/>
          <w:lang w:val="en-GB"/>
        </w:rPr>
        <w:t xml:space="preserve">וזה </w:t>
      </w:r>
      <w:r w:rsidRPr="089F4EA4">
        <w:rPr>
          <w:rStyle w:val="LatinChar"/>
          <w:sz w:val="18"/>
          <w:rtl/>
          <w:lang w:val="en-GB"/>
        </w:rPr>
        <w:t>יותר הפלא ופלא כי ליהושע ועמו באופק ההוא היתה עומדת</w:t>
      </w:r>
      <w:r w:rsidRPr="089F4EA4">
        <w:rPr>
          <w:rStyle w:val="LatinChar"/>
          <w:rFonts w:hint="cs"/>
          <w:sz w:val="18"/>
          <w:rtl/>
          <w:lang w:val="en-GB"/>
        </w:rPr>
        <w:t>,</w:t>
      </w:r>
      <w:r w:rsidRPr="089F4EA4">
        <w:rPr>
          <w:rStyle w:val="LatinChar"/>
          <w:sz w:val="18"/>
          <w:rtl/>
          <w:lang w:val="en-GB"/>
        </w:rPr>
        <w:t xml:space="preserve"> ולשאר בני אדם באופק אחר הולכת</w:t>
      </w:r>
      <w:r>
        <w:rPr>
          <w:rStyle w:val="LatinChar"/>
          <w:rFonts w:hint="cs"/>
          <w:sz w:val="18"/>
          <w:rtl/>
          <w:lang w:val="en-GB"/>
        </w:rPr>
        <w:t>"</w:t>
      </w:r>
      <w:r w:rsidRPr="089F4EA4">
        <w:rPr>
          <w:rStyle w:val="LatinChar"/>
          <w:sz w:val="18"/>
          <w:rtl/>
          <w:lang w:val="en-GB"/>
        </w:rPr>
        <w:t xml:space="preserve">. </w:t>
      </w:r>
      <w:r>
        <w:rPr>
          <w:rStyle w:val="LatinChar"/>
          <w:rFonts w:hint="cs"/>
          <w:sz w:val="18"/>
          <w:rtl/>
          <w:lang w:val="en-GB"/>
        </w:rPr>
        <w:t xml:space="preserve">וכן למעלה </w:t>
      </w:r>
      <w:r w:rsidRPr="08A47063">
        <w:rPr>
          <w:rFonts w:hint="cs"/>
          <w:sz w:val="18"/>
          <w:rtl/>
        </w:rPr>
        <w:t>[לאחר ציון 350]</w:t>
      </w:r>
      <w:r>
        <w:rPr>
          <w:rFonts w:hint="cs"/>
          <w:sz w:val="18"/>
          <w:rtl/>
        </w:rPr>
        <w:t xml:space="preserve"> כתב</w:t>
      </w:r>
      <w:r w:rsidRPr="08A47063">
        <w:rPr>
          <w:rFonts w:hint="cs"/>
          <w:sz w:val="18"/>
          <w:rtl/>
        </w:rPr>
        <w:t>: "</w:t>
      </w:r>
      <w:r w:rsidRPr="08A47063">
        <w:rPr>
          <w:rStyle w:val="LatinChar"/>
          <w:sz w:val="18"/>
          <w:rtl/>
          <w:lang w:val="en-GB"/>
        </w:rPr>
        <w:t>כי יש לומר כי ליהושע ולישראל באופק ההוא היה עמידת השמש, ולכל העולם לא עמדה השמש</w:t>
      </w:r>
      <w:r w:rsidRPr="08A47063">
        <w:rPr>
          <w:rStyle w:val="LatinChar"/>
          <w:rFonts w:hint="cs"/>
          <w:sz w:val="18"/>
          <w:rtl/>
          <w:lang w:val="en-GB"/>
        </w:rPr>
        <w:t>,</w:t>
      </w:r>
      <w:r w:rsidRPr="08A47063">
        <w:rPr>
          <w:rStyle w:val="LatinChar"/>
          <w:sz w:val="18"/>
          <w:rtl/>
          <w:lang w:val="en-GB"/>
        </w:rPr>
        <w:t xml:space="preserve"> וזה יותר פלא</w:t>
      </w:r>
      <w:r w:rsidRPr="08A47063">
        <w:rPr>
          <w:rStyle w:val="LatinChar"/>
          <w:rFonts w:hint="cs"/>
          <w:sz w:val="18"/>
          <w:rtl/>
          <w:lang w:val="en-GB"/>
        </w:rPr>
        <w:t>,</w:t>
      </w:r>
      <w:r w:rsidRPr="08A47063">
        <w:rPr>
          <w:rStyle w:val="LatinChar"/>
          <w:sz w:val="18"/>
          <w:rtl/>
          <w:lang w:val="en-GB"/>
        </w:rPr>
        <w:t xml:space="preserve"> מורה על גבורת השם יתברך</w:t>
      </w:r>
      <w:r w:rsidRPr="08A47063">
        <w:rPr>
          <w:rStyle w:val="LatinChar"/>
          <w:rFonts w:hint="cs"/>
          <w:sz w:val="18"/>
          <w:rtl/>
          <w:lang w:val="en-GB"/>
        </w:rPr>
        <w:t xml:space="preserve"> ונפלאותיו</w:t>
      </w:r>
      <w:r>
        <w:rPr>
          <w:rFonts w:hint="cs"/>
          <w:rtl/>
        </w:rPr>
        <w:t>". והרי כל מטרת הנס היא להורות על גבורותו יתברך [כמבואר למעלה בהקדמה ראשונה הערה 135, ובהקדמה זו הערה 2], ולכך ככל שהנס מורה יותר על גבורתו יתברך, יש בכך להעצים את מהותו של הנס. @</w:t>
      </w:r>
      <w:r w:rsidRPr="086F3DA2">
        <w:rPr>
          <w:rFonts w:hint="cs"/>
          <w:b/>
          <w:bCs/>
          <w:rtl/>
        </w:rPr>
        <w:t>ויש להבין</w:t>
      </w:r>
      <w:r>
        <w:rPr>
          <w:rFonts w:hint="cs"/>
          <w:rtl/>
        </w:rPr>
        <w:t>^, מדוע עמידת השמש רק ליהושע וישראל [ולא לשאר העולם] מורה על גבורת הקב"ה יותר מעמידת השמש לכל העולם. דנהי שזהו יותר פלא, אך מאי שייטא לגבורה, והרי לשונו למעלה הוא "</w:t>
      </w:r>
      <w:r w:rsidRPr="08A47063">
        <w:rPr>
          <w:rStyle w:val="LatinChar"/>
          <w:sz w:val="18"/>
          <w:rtl/>
          <w:lang w:val="en-GB"/>
        </w:rPr>
        <w:t>וזה יותר פלא</w:t>
      </w:r>
      <w:r w:rsidRPr="08A47063">
        <w:rPr>
          <w:rStyle w:val="LatinChar"/>
          <w:rFonts w:hint="cs"/>
          <w:sz w:val="18"/>
          <w:rtl/>
          <w:lang w:val="en-GB"/>
        </w:rPr>
        <w:t>,</w:t>
      </w:r>
      <w:r w:rsidRPr="08A47063">
        <w:rPr>
          <w:rStyle w:val="LatinChar"/>
          <w:sz w:val="18"/>
          <w:rtl/>
          <w:lang w:val="en-GB"/>
        </w:rPr>
        <w:t xml:space="preserve"> מורה על </w:t>
      </w:r>
      <w:r>
        <w:rPr>
          <w:rStyle w:val="LatinChar"/>
          <w:rFonts w:hint="cs"/>
          <w:sz w:val="18"/>
          <w:rtl/>
          <w:lang w:val="en-GB"/>
        </w:rPr>
        <w:t>&amp;</w:t>
      </w:r>
      <w:r w:rsidRPr="08C610E2">
        <w:rPr>
          <w:rStyle w:val="LatinChar"/>
          <w:b/>
          <w:bCs/>
          <w:sz w:val="18"/>
          <w:rtl/>
          <w:lang w:val="en-GB"/>
        </w:rPr>
        <w:t>גבורת</w:t>
      </w:r>
      <w:r>
        <w:rPr>
          <w:rStyle w:val="LatinChar"/>
          <w:rFonts w:hint="cs"/>
          <w:sz w:val="18"/>
          <w:rtl/>
          <w:lang w:val="en-GB"/>
        </w:rPr>
        <w:t>^</w:t>
      </w:r>
      <w:r w:rsidRPr="08A47063">
        <w:rPr>
          <w:rStyle w:val="LatinChar"/>
          <w:sz w:val="18"/>
          <w:rtl/>
          <w:lang w:val="en-GB"/>
        </w:rPr>
        <w:t xml:space="preserve"> השם יתברך</w:t>
      </w:r>
      <w:r w:rsidRPr="08A47063">
        <w:rPr>
          <w:rStyle w:val="LatinChar"/>
          <w:rFonts w:hint="cs"/>
          <w:sz w:val="18"/>
          <w:rtl/>
          <w:lang w:val="en-GB"/>
        </w:rPr>
        <w:t xml:space="preserve"> ונפלאותיו</w:t>
      </w:r>
      <w:r>
        <w:rPr>
          <w:rFonts w:hint="cs"/>
          <w:rtl/>
        </w:rPr>
        <w:t xml:space="preserve">". וכן כאן </w:t>
      </w:r>
      <w:r w:rsidRPr="08C610E2">
        <w:rPr>
          <w:rFonts w:hint="cs"/>
          <w:sz w:val="18"/>
          <w:rtl/>
        </w:rPr>
        <w:t xml:space="preserve">כתב </w:t>
      </w:r>
      <w:r>
        <w:rPr>
          <w:rStyle w:val="LatinChar"/>
          <w:rFonts w:hint="cs"/>
          <w:sz w:val="18"/>
          <w:rtl/>
          <w:lang w:val="en-GB"/>
        </w:rPr>
        <w:t>ש"</w:t>
      </w:r>
      <w:r w:rsidRPr="08C610E2">
        <w:rPr>
          <w:rStyle w:val="LatinChar"/>
          <w:sz w:val="18"/>
          <w:rtl/>
          <w:lang w:val="en-GB"/>
        </w:rPr>
        <w:t xml:space="preserve">זה מורה יותר על </w:t>
      </w:r>
      <w:r>
        <w:rPr>
          <w:rStyle w:val="LatinChar"/>
          <w:rFonts w:hint="cs"/>
          <w:sz w:val="18"/>
          <w:rtl/>
          <w:lang w:val="en-GB"/>
        </w:rPr>
        <w:t>&amp;</w:t>
      </w:r>
      <w:r w:rsidRPr="08C610E2">
        <w:rPr>
          <w:rStyle w:val="LatinChar"/>
          <w:b/>
          <w:bCs/>
          <w:sz w:val="18"/>
          <w:rtl/>
          <w:lang w:val="en-GB"/>
        </w:rPr>
        <w:t>כח</w:t>
      </w:r>
      <w:r>
        <w:rPr>
          <w:rStyle w:val="LatinChar"/>
          <w:rFonts w:hint="cs"/>
          <w:sz w:val="18"/>
          <w:rtl/>
          <w:lang w:val="en-GB"/>
        </w:rPr>
        <w:t>^</w:t>
      </w:r>
      <w:r w:rsidRPr="08C610E2">
        <w:rPr>
          <w:rStyle w:val="LatinChar"/>
          <w:sz w:val="18"/>
          <w:rtl/>
          <w:lang w:val="en-GB"/>
        </w:rPr>
        <w:t xml:space="preserve"> ויכולת הפועל</w:t>
      </w:r>
      <w:r w:rsidRPr="08C610E2">
        <w:rPr>
          <w:rStyle w:val="LatinChar"/>
          <w:rFonts w:hint="cs"/>
          <w:sz w:val="18"/>
          <w:rtl/>
          <w:lang w:val="en-GB"/>
        </w:rPr>
        <w:t>,</w:t>
      </w:r>
      <w:r w:rsidRPr="08C610E2">
        <w:rPr>
          <w:rStyle w:val="LatinChar"/>
          <w:sz w:val="18"/>
          <w:rtl/>
          <w:lang w:val="en-GB"/>
        </w:rPr>
        <w:t xml:space="preserve"> שאין צריך לחדש הנס רק למי שצריך לחדש לו הנס</w:t>
      </w:r>
      <w:r>
        <w:rPr>
          <w:rFonts w:hint="cs"/>
          <w:rtl/>
        </w:rPr>
        <w:t>", ומהו רבוי הכח שיש בעמידת שמש חלקית לעומת עמידת שמש כללית. ויש לומר, שכאשר עמידת השמש מוגבלת למקום מסוים, זה מורה שהקב"ה שולט לגמרי על השמש, ושליטה מלאה על השמש היא היא המורה במיוחד ובמסוים על גבורת הקב"ה, שהרי "כח וגבורה נתן בהם להיות מושלים בקרב תבל" [תפילת שחרית של שבת]. ונאמר [דברים ד, יט] "</w:t>
      </w:r>
      <w:r>
        <w:rPr>
          <w:rtl/>
        </w:rPr>
        <w:t>ופן תשא עיניך השמימה וראית את השמש ואת הירח ואת הכוכבים כל צבא השמים ונדחת והשתחוית להם ועבדתם</w:t>
      </w:r>
      <w:r>
        <w:rPr>
          <w:rFonts w:hint="cs"/>
          <w:rtl/>
        </w:rPr>
        <w:t xml:space="preserve"> וגו'", וכתב רבינו בחיי שם "</w:t>
      </w:r>
      <w:r>
        <w:rPr>
          <w:rtl/>
        </w:rPr>
        <w:t>מתוך ידיעת כוחם העצום ומשטרם בארץ יבוא האדם לטעות אחריהם</w:t>
      </w:r>
      <w:r>
        <w:rPr>
          <w:rFonts w:hint="cs"/>
          <w:rtl/>
        </w:rPr>
        <w:t>.</w:t>
      </w:r>
      <w:r>
        <w:rPr>
          <w:rtl/>
        </w:rPr>
        <w:t xml:space="preserve"> ועל כן אמר </w:t>
      </w:r>
      <w:r>
        <w:rPr>
          <w:rFonts w:hint="cs"/>
          <w:rtl/>
        </w:rPr>
        <w:t>'</w:t>
      </w:r>
      <w:r>
        <w:rPr>
          <w:rtl/>
        </w:rPr>
        <w:t>פן תשא עיניך השמימה וראית</w:t>
      </w:r>
      <w:r>
        <w:rPr>
          <w:rFonts w:hint="cs"/>
          <w:rtl/>
        </w:rPr>
        <w:t>'" [ראה פחד יצחק ר"ה מאמר כז, אותיות ג-ז בביאור כח ההדחה שיש לשמש]. לכך שליטת הקב"ה על השמש היא גבורה על גבי גבורת השמש. ובבאר הגולה באר השביעי [תכז.] כתב: "</w:t>
      </w:r>
      <w:r>
        <w:rPr>
          <w:rtl/>
        </w:rPr>
        <w:t>כי כל גבור שרוצה להתנגד על אחד להראות גבורתו</w:t>
      </w:r>
      <w:r>
        <w:rPr>
          <w:rFonts w:hint="cs"/>
          <w:rtl/>
        </w:rPr>
        <w:t>,</w:t>
      </w:r>
      <w:r>
        <w:rPr>
          <w:rtl/>
        </w:rPr>
        <w:t xml:space="preserve"> הוא חפץ מאוד שאותו שבא כנגדו יתגבר </w:t>
      </w:r>
      <w:r>
        <w:rPr>
          <w:rFonts w:hint="cs"/>
          <w:rtl/>
        </w:rPr>
        <w:t>כ</w:t>
      </w:r>
      <w:r>
        <w:rPr>
          <w:rtl/>
        </w:rPr>
        <w:t>כל אשר יוכל, ואז אם ינצח אותו הגבור שבא להתגבר כנגדו</w:t>
      </w:r>
      <w:r>
        <w:rPr>
          <w:rFonts w:hint="cs"/>
          <w:rtl/>
        </w:rPr>
        <w:t>,</w:t>
      </w:r>
      <w:r>
        <w:rPr>
          <w:rtl/>
        </w:rPr>
        <w:t xml:space="preserve"> נראה שהמנצח גבור ביותר</w:t>
      </w:r>
      <w:r>
        <w:rPr>
          <w:rFonts w:hint="cs"/>
          <w:rtl/>
        </w:rPr>
        <w:t>" [ראה להלן הקדמה שלישית הערות 60, 121]. וצרף לכאן שעל הפסוק "</w:t>
      </w:r>
      <w:r>
        <w:rPr>
          <w:rtl/>
        </w:rPr>
        <w:t>אם זרחה השמש עליו</w:t>
      </w:r>
      <w:r>
        <w:rPr>
          <w:rFonts w:hint="cs"/>
          <w:rtl/>
        </w:rPr>
        <w:t>" [שמות כב, ב] תמהו חכמים [סנהדרין עב.] "</w:t>
      </w:r>
      <w:r>
        <w:rPr>
          <w:rtl/>
        </w:rPr>
        <w:t>וכי השמש עליו בלבד זרחה</w:t>
      </w:r>
      <w:r>
        <w:rPr>
          <w:rFonts w:hint="cs"/>
          <w:rtl/>
        </w:rPr>
        <w:t xml:space="preserve">". ובח"א לשבת לא. [א, יח.] כתב: "אין לומר על השמש שתתן האור לאחד, כי עצם האור משותף אל הכל". ובאור חדש פ"א [שסא.] כתב: "כי השמש מאיר לכל הבריות שיש אל השם יתברך בעולמו". לכך כאשר הקב"ה מכוון את אור השמש למקום מסוים, יש בכך גלוי נוסף לגבורתו יתברך.  </w:t>
      </w:r>
    </w:p>
  </w:footnote>
  <w:footnote w:id="37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במבוא לתורת המהר"ל [נועם כרך כה, עמוד רסד] כתב על מלים אלו ["שני הפכים מצד המקבלים"] בזה"ל: "</w:t>
      </w:r>
      <w:r>
        <w:rPr>
          <w:rtl/>
        </w:rPr>
        <w:t>עולמות רבים מצויים במציאות אחת</w:t>
      </w:r>
      <w:r>
        <w:rPr>
          <w:rFonts w:hint="cs"/>
          <w:rtl/>
        </w:rPr>
        <w:t>.</w:t>
      </w:r>
      <w:r>
        <w:rPr>
          <w:rtl/>
        </w:rPr>
        <w:t xml:space="preserve"> אנו יודעים על עולם הטבע ועל עולם הנבדל</w:t>
      </w:r>
      <w:r>
        <w:rPr>
          <w:rFonts w:hint="cs"/>
          <w:rtl/>
        </w:rPr>
        <w:t>.</w:t>
      </w:r>
      <w:r>
        <w:rPr>
          <w:rtl/>
        </w:rPr>
        <w:t xml:space="preserve"> כל פעולה יש לה צביון אחר בכל עולם שהיא עוברת בו</w:t>
      </w:r>
      <w:r>
        <w:rPr>
          <w:rFonts w:hint="cs"/>
          <w:rtl/>
        </w:rPr>
        <w:t>,</w:t>
      </w:r>
      <w:r>
        <w:rPr>
          <w:rtl/>
        </w:rPr>
        <w:t xml:space="preserve"> העולם הנבדל אינו עובר דרך עולם הטבע</w:t>
      </w:r>
      <w:r>
        <w:rPr>
          <w:rFonts w:hint="cs"/>
          <w:rtl/>
        </w:rPr>
        <w:t>,</w:t>
      </w:r>
      <w:r>
        <w:rPr>
          <w:rtl/>
        </w:rPr>
        <w:t xml:space="preserve"> הוא עולם בפני עצמו</w:t>
      </w:r>
      <w:r>
        <w:rPr>
          <w:rFonts w:hint="cs"/>
          <w:rtl/>
        </w:rPr>
        <w:t>,</w:t>
      </w:r>
      <w:r>
        <w:rPr>
          <w:rtl/>
        </w:rPr>
        <w:t xml:space="preserve"> וכשהוא מופיע בעול</w:t>
      </w:r>
      <w:r>
        <w:rPr>
          <w:rFonts w:hint="cs"/>
          <w:rtl/>
        </w:rPr>
        <w:t>ם</w:t>
      </w:r>
      <w:r>
        <w:rPr>
          <w:rtl/>
        </w:rPr>
        <w:t xml:space="preserve"> הטבע</w:t>
      </w:r>
      <w:r>
        <w:rPr>
          <w:rFonts w:hint="cs"/>
          <w:rtl/>
        </w:rPr>
        <w:t>,</w:t>
      </w:r>
      <w:r>
        <w:rPr>
          <w:rtl/>
        </w:rPr>
        <w:t xml:space="preserve"> עולם הטבע נסוג מפני</w:t>
      </w:r>
      <w:r>
        <w:rPr>
          <w:rFonts w:hint="cs"/>
          <w:rtl/>
        </w:rPr>
        <w:t xml:space="preserve">ו. </w:t>
      </w:r>
      <w:r>
        <w:rPr>
          <w:rtl/>
        </w:rPr>
        <w:t>כל עולם כמנהגו נוהג והולך במהלכו התקין</w:t>
      </w:r>
      <w:r>
        <w:rPr>
          <w:rFonts w:hint="cs"/>
          <w:rtl/>
        </w:rPr>
        <w:t>,</w:t>
      </w:r>
      <w:r>
        <w:rPr>
          <w:rtl/>
        </w:rPr>
        <w:t xml:space="preserve"> על כן משמופיע דבר לעיני האדם מן העולם הנבדל</w:t>
      </w:r>
      <w:r>
        <w:rPr>
          <w:rFonts w:hint="cs"/>
          <w:rtl/>
        </w:rPr>
        <w:t>,</w:t>
      </w:r>
      <w:r>
        <w:rPr>
          <w:rtl/>
        </w:rPr>
        <w:t xml:space="preserve"> מאחר שהאדם מצוי בטבע</w:t>
      </w:r>
      <w:r>
        <w:rPr>
          <w:rFonts w:hint="cs"/>
          <w:rtl/>
        </w:rPr>
        <w:t>,</w:t>
      </w:r>
      <w:r>
        <w:rPr>
          <w:rtl/>
        </w:rPr>
        <w:t xml:space="preserve"> מצטייר לו הדבר אף הוא כטבעי</w:t>
      </w:r>
      <w:r>
        <w:rPr>
          <w:rFonts w:hint="cs"/>
          <w:rtl/>
        </w:rPr>
        <w:t xml:space="preserve">. </w:t>
      </w:r>
      <w:r>
        <w:rPr>
          <w:rtl/>
        </w:rPr>
        <w:t>הנה כי כן נס עמידת השמש שבא מן עולם הנבדל</w:t>
      </w:r>
      <w:r>
        <w:rPr>
          <w:rFonts w:hint="cs"/>
          <w:rtl/>
        </w:rPr>
        <w:t>,</w:t>
      </w:r>
      <w:r>
        <w:rPr>
          <w:rtl/>
        </w:rPr>
        <w:t xml:space="preserve"> כיון שנתגלה לבני אדם הטבעיים</w:t>
      </w:r>
      <w:r>
        <w:rPr>
          <w:rFonts w:hint="cs"/>
          <w:rtl/>
        </w:rPr>
        <w:t>,</w:t>
      </w:r>
      <w:r>
        <w:rPr>
          <w:rtl/>
        </w:rPr>
        <w:t xml:space="preserve"> הצטיירה עמידתה בצורה טבעית</w:t>
      </w:r>
      <w:r>
        <w:rPr>
          <w:rFonts w:hint="cs"/>
          <w:rtl/>
        </w:rPr>
        <w:t>.</w:t>
      </w:r>
      <w:r>
        <w:rPr>
          <w:rtl/>
        </w:rPr>
        <w:t xml:space="preserve"> אלא שהופעה מן העולם הנבדל אינו מתגלה לכל</w:t>
      </w:r>
      <w:r>
        <w:rPr>
          <w:rFonts w:hint="cs"/>
          <w:rtl/>
        </w:rPr>
        <w:t>,</w:t>
      </w:r>
      <w:r>
        <w:rPr>
          <w:rtl/>
        </w:rPr>
        <w:t xml:space="preserve"> פרט למי שהנס מיועד לו</w:t>
      </w:r>
      <w:r>
        <w:rPr>
          <w:rFonts w:hint="cs"/>
          <w:rtl/>
        </w:rPr>
        <w:t>.</w:t>
      </w:r>
      <w:r>
        <w:rPr>
          <w:rtl/>
        </w:rPr>
        <w:t xml:space="preserve"> וזו אמנם משמעות הנס</w:t>
      </w:r>
      <w:r>
        <w:rPr>
          <w:rFonts w:hint="cs"/>
          <w:rtl/>
        </w:rPr>
        <w:t>;</w:t>
      </w:r>
      <w:r>
        <w:rPr>
          <w:rtl/>
        </w:rPr>
        <w:t xml:space="preserve"> הסטת הפרגוד שבין העולמות</w:t>
      </w:r>
      <w:r>
        <w:rPr>
          <w:rFonts w:hint="cs"/>
          <w:rtl/>
        </w:rPr>
        <w:t>,</w:t>
      </w:r>
      <w:r>
        <w:rPr>
          <w:rtl/>
        </w:rPr>
        <w:t xml:space="preserve"> והתגלות הופעה מן העולם הנבדל לבני אדם טבעיים</w:t>
      </w:r>
      <w:r>
        <w:rPr>
          <w:rFonts w:hint="cs"/>
          <w:rtl/>
        </w:rPr>
        <w:t>,</w:t>
      </w:r>
      <w:r>
        <w:rPr>
          <w:rtl/>
        </w:rPr>
        <w:t xml:space="preserve"> שרואים אותה בצורה טבעית</w:t>
      </w:r>
      <w:r>
        <w:rPr>
          <w:rFonts w:hint="cs"/>
          <w:rtl/>
        </w:rPr>
        <w:t>.</w:t>
      </w:r>
      <w:r>
        <w:rPr>
          <w:rtl/>
        </w:rPr>
        <w:t xml:space="preserve"> כלומר רעיון עמידת השמש שנתהווה בעולם העליון </w:t>
      </w:r>
      <w:r>
        <w:rPr>
          <w:rFonts w:hint="cs"/>
          <w:rtl/>
        </w:rPr>
        <w:t>[</w:t>
      </w:r>
      <w:r>
        <w:rPr>
          <w:rtl/>
        </w:rPr>
        <w:t>שהרי כל מה שמתהווה בעולם הנבדל הוא בבחינת מציאות רעיונית</w:t>
      </w:r>
      <w:r>
        <w:rPr>
          <w:rFonts w:hint="cs"/>
          <w:rtl/>
        </w:rPr>
        <w:t>],</w:t>
      </w:r>
      <w:r>
        <w:rPr>
          <w:rtl/>
        </w:rPr>
        <w:t xml:space="preserve"> משהוא בא במגע עם האדם הטבעי</w:t>
      </w:r>
      <w:r>
        <w:rPr>
          <w:rFonts w:hint="cs"/>
          <w:rtl/>
        </w:rPr>
        <w:t>,</w:t>
      </w:r>
      <w:r>
        <w:rPr>
          <w:rtl/>
        </w:rPr>
        <w:t xml:space="preserve"> הוא מתגשם</w:t>
      </w:r>
      <w:r>
        <w:rPr>
          <w:rFonts w:hint="cs"/>
          <w:rtl/>
        </w:rPr>
        <w:t>.</w:t>
      </w:r>
      <w:r>
        <w:rPr>
          <w:rtl/>
        </w:rPr>
        <w:t xml:space="preserve"> נמצא שהשמש עמדה בשביל זה שהיתה צריכה לעמוד</w:t>
      </w:r>
      <w:r>
        <w:rPr>
          <w:rFonts w:hint="cs"/>
          <w:rtl/>
        </w:rPr>
        <w:t xml:space="preserve">, </w:t>
      </w:r>
      <w:r>
        <w:rPr>
          <w:rtl/>
        </w:rPr>
        <w:t>אמנם לפי האמת האדם אינו רואה אלא הופעה מן העולם הנבדל</w:t>
      </w:r>
      <w:r>
        <w:rPr>
          <w:rFonts w:hint="cs"/>
          <w:rtl/>
        </w:rPr>
        <w:t>,</w:t>
      </w:r>
      <w:r>
        <w:rPr>
          <w:rtl/>
        </w:rPr>
        <w:t xml:space="preserve"> אלא כיון שהיא עוברת דרך עיני הטבע</w:t>
      </w:r>
      <w:r>
        <w:rPr>
          <w:rFonts w:hint="cs"/>
          <w:rtl/>
        </w:rPr>
        <w:t>,</w:t>
      </w:r>
      <w:r>
        <w:rPr>
          <w:rtl/>
        </w:rPr>
        <w:t xml:space="preserve"> היא מתגשמת</w:t>
      </w:r>
      <w:r>
        <w:rPr>
          <w:rFonts w:hint="cs"/>
          <w:rtl/>
        </w:rPr>
        <w:t>.</w:t>
      </w:r>
      <w:r>
        <w:rPr>
          <w:rtl/>
        </w:rPr>
        <w:t xml:space="preserve"> הרי שיש כאן </w:t>
      </w:r>
      <w:r>
        <w:rPr>
          <w:rFonts w:hint="cs"/>
          <w:rtl/>
        </w:rPr>
        <w:t>'</w:t>
      </w:r>
      <w:r>
        <w:rPr>
          <w:rtl/>
        </w:rPr>
        <w:t>שני הפכים מצד המקבלים</w:t>
      </w:r>
      <w:r>
        <w:rPr>
          <w:rFonts w:hint="cs"/>
          <w:rtl/>
        </w:rPr>
        <w:t>'</w:t>
      </w:r>
      <w:r>
        <w:rPr>
          <w:rtl/>
        </w:rPr>
        <w:t xml:space="preserve"> בלבד</w:t>
      </w:r>
      <w:r>
        <w:rPr>
          <w:rFonts w:hint="cs"/>
          <w:rtl/>
        </w:rPr>
        <w:t>,</w:t>
      </w:r>
      <w:r>
        <w:rPr>
          <w:rtl/>
        </w:rPr>
        <w:t xml:space="preserve"> אחד מקבל הטבעי</w:t>
      </w:r>
      <w:r>
        <w:rPr>
          <w:rFonts w:hint="cs"/>
          <w:rtl/>
        </w:rPr>
        <w:t>,</w:t>
      </w:r>
      <w:r>
        <w:rPr>
          <w:rtl/>
        </w:rPr>
        <w:t xml:space="preserve"> ואחד מקבל הבלתי טבעי</w:t>
      </w:r>
      <w:r>
        <w:rPr>
          <w:rFonts w:hint="cs"/>
          <w:rtl/>
        </w:rPr>
        <w:t>.</w:t>
      </w:r>
      <w:r>
        <w:rPr>
          <w:rtl/>
        </w:rPr>
        <w:t xml:space="preserve"> נמצא שלמעשה אין כאן שני הפכים בנושא אחד</w:t>
      </w:r>
      <w:r>
        <w:rPr>
          <w:rFonts w:hint="cs"/>
          <w:rtl/>
        </w:rPr>
        <w:t>".</w:t>
      </w:r>
    </w:p>
  </w:footnote>
  <w:footnote w:id="37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אם כי לא הכנה טבעית, וכמבואר למעלה הערה 43.</w:t>
      </w:r>
    </w:p>
  </w:footnote>
  <w:footnote w:id="38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בח"א לגיטין סח. [ב, קכה.]: "</w:t>
      </w:r>
      <w:r>
        <w:rPr>
          <w:rtl/>
        </w:rPr>
        <w:t>כי הם רוחניים</w:t>
      </w:r>
      <w:r>
        <w:rPr>
          <w:rFonts w:hint="cs"/>
          <w:rtl/>
        </w:rPr>
        <w:t>,</w:t>
      </w:r>
      <w:r>
        <w:rPr>
          <w:rtl/>
        </w:rPr>
        <w:t xml:space="preserve"> ולכך אמר כי שתייתם</w:t>
      </w:r>
      <w:r>
        <w:rPr>
          <w:rFonts w:hint="cs"/>
          <w:rtl/>
        </w:rPr>
        <w:t>,</w:t>
      </w:r>
      <w:r>
        <w:rPr>
          <w:rtl/>
        </w:rPr>
        <w:t xml:space="preserve"> שהוא קבלתם</w:t>
      </w:r>
      <w:r>
        <w:rPr>
          <w:rFonts w:hint="cs"/>
          <w:rtl/>
        </w:rPr>
        <w:t>,</w:t>
      </w:r>
      <w:r>
        <w:rPr>
          <w:rtl/>
        </w:rPr>
        <w:t xml:space="preserve"> הוא מים</w:t>
      </w:r>
      <w:r>
        <w:rPr>
          <w:rFonts w:hint="cs"/>
          <w:rtl/>
        </w:rPr>
        <w:t>,</w:t>
      </w:r>
      <w:r>
        <w:rPr>
          <w:rtl/>
        </w:rPr>
        <w:t xml:space="preserve"> שהם פשוטים</w:t>
      </w:r>
      <w:r>
        <w:rPr>
          <w:rFonts w:hint="cs"/>
          <w:rtl/>
        </w:rPr>
        <w:t>.</w:t>
      </w:r>
      <w:r>
        <w:rPr>
          <w:rtl/>
        </w:rPr>
        <w:t xml:space="preserve"> ואין הפירש מים שלנו</w:t>
      </w:r>
      <w:r>
        <w:rPr>
          <w:rFonts w:hint="cs"/>
          <w:rtl/>
        </w:rPr>
        <w:t>,</w:t>
      </w:r>
      <w:r>
        <w:rPr>
          <w:rtl/>
        </w:rPr>
        <w:t xml:space="preserve"> שהם גשמיים</w:t>
      </w:r>
      <w:r>
        <w:rPr>
          <w:rFonts w:hint="cs"/>
          <w:rtl/>
        </w:rPr>
        <w:t>,</w:t>
      </w:r>
      <w:r>
        <w:rPr>
          <w:rtl/>
        </w:rPr>
        <w:t xml:space="preserve"> רק דבר אשר הוא שייך להם ומתיחס להם</w:t>
      </w:r>
      <w:r>
        <w:rPr>
          <w:rFonts w:hint="cs"/>
          <w:rtl/>
        </w:rPr>
        <w:t>". ובספר הברית [ח"א מאמר ח מקור מים פ"א] כתב "</w:t>
      </w:r>
      <w:r>
        <w:rPr>
          <w:rtl/>
        </w:rPr>
        <w:t>המים הוא גוף מורכב מאויר מים ואש</w:t>
      </w:r>
      <w:r>
        <w:rPr>
          <w:rFonts w:hint="cs"/>
          <w:rtl/>
        </w:rPr>
        <w:t>". וראה הערה הבאה.</w:t>
      </w:r>
    </w:p>
  </w:footnote>
  <w:footnote w:id="381">
    <w:p w:rsidR="087F48AA" w:rsidRDefault="087F48AA" w:rsidP="08CD2045">
      <w:pPr>
        <w:pStyle w:val="FootnoteText"/>
        <w:rPr>
          <w:rFonts w:hint="cs"/>
          <w:rtl/>
        </w:rPr>
      </w:pPr>
      <w:r>
        <w:rPr>
          <w:rtl/>
        </w:rPr>
        <w:t>&lt;</w:t>
      </w:r>
      <w:r>
        <w:rPr>
          <w:rStyle w:val="FootnoteReference"/>
        </w:rPr>
        <w:footnoteRef/>
      </w:r>
      <w:r>
        <w:rPr>
          <w:rtl/>
        </w:rPr>
        <w:t>&gt;</w:t>
      </w:r>
      <w:r>
        <w:rPr>
          <w:rFonts w:hint="cs"/>
          <w:rtl/>
        </w:rPr>
        <w:t xml:space="preserve"> יש להבין, מה הכריחו לומר שיש למים הכנה מסויימת לקבלת צורת דם, ולכך "קבלו המים צורת דם על ידי ההכנה ההיא, אף על פי שאינה הכנה גמורה" [לשונו כאן], ומדוע לא יבאר שאין למים שום הכנה לקבלת דם, ומ"מ המים נעשו לדם</w:t>
      </w:r>
      <w:r w:rsidRPr="08792E20">
        <w:rPr>
          <w:rFonts w:hint="cs"/>
          <w:sz w:val="18"/>
          <w:rtl/>
        </w:rPr>
        <w:t xml:space="preserve"> על ידי נס</w:t>
      </w:r>
      <w:r>
        <w:rPr>
          <w:rFonts w:hint="cs"/>
          <w:sz w:val="18"/>
          <w:rtl/>
        </w:rPr>
        <w:t xml:space="preserve"> גמור</w:t>
      </w:r>
      <w:r w:rsidRPr="08792E20">
        <w:rPr>
          <w:rFonts w:hint="cs"/>
          <w:sz w:val="18"/>
          <w:rtl/>
        </w:rPr>
        <w:t>, ומדוע חותר למעט את הנס. והרי למעלה [לאחר ציון 49] כתב כן בעצמו, וכלשונו: "</w:t>
      </w:r>
      <w:r>
        <w:rPr>
          <w:rStyle w:val="LatinChar"/>
          <w:rFonts w:hint="cs"/>
          <w:sz w:val="18"/>
          <w:rtl/>
          <w:lang w:val="en-GB"/>
        </w:rPr>
        <w:t xml:space="preserve">ולכך </w:t>
      </w:r>
      <w:r w:rsidRPr="08792E20">
        <w:rPr>
          <w:rStyle w:val="LatinChar"/>
          <w:sz w:val="18"/>
          <w:rtl/>
          <w:lang w:val="en-GB"/>
        </w:rPr>
        <w:t>ברגע אחד יתהפכו המים לדם</w:t>
      </w:r>
      <w:r w:rsidRPr="08792E20">
        <w:rPr>
          <w:rStyle w:val="LatinChar"/>
          <w:rFonts w:hint="cs"/>
          <w:sz w:val="18"/>
          <w:rtl/>
          <w:lang w:val="en-GB"/>
        </w:rPr>
        <w:t>,</w:t>
      </w:r>
      <w:r w:rsidRPr="08792E20">
        <w:rPr>
          <w:rStyle w:val="LatinChar"/>
          <w:sz w:val="18"/>
          <w:rtl/>
          <w:lang w:val="en-GB"/>
        </w:rPr>
        <w:t xml:space="preserve"> שהוא פועל ברצונו בלבד, וברצונו נתהוה החומר והצורה לפי רגע אחד</w:t>
      </w:r>
      <w:r w:rsidRPr="08792E20">
        <w:rPr>
          <w:rStyle w:val="LatinChar"/>
          <w:rFonts w:hint="cs"/>
          <w:sz w:val="18"/>
          <w:rtl/>
          <w:lang w:val="en-GB"/>
        </w:rPr>
        <w:t>.</w:t>
      </w:r>
      <w:r w:rsidRPr="08792E20">
        <w:rPr>
          <w:rStyle w:val="LatinChar"/>
          <w:sz w:val="18"/>
          <w:rtl/>
          <w:lang w:val="en-GB"/>
        </w:rPr>
        <w:t xml:space="preserve"> ואין זה פעל טבעי שהוא פועל בזמן</w:t>
      </w:r>
      <w:r w:rsidRPr="08792E20">
        <w:rPr>
          <w:rStyle w:val="LatinChar"/>
          <w:rFonts w:hint="cs"/>
          <w:sz w:val="18"/>
          <w:rtl/>
          <w:lang w:val="en-GB"/>
        </w:rPr>
        <w:t>,</w:t>
      </w:r>
      <w:r w:rsidRPr="08792E20">
        <w:rPr>
          <w:rStyle w:val="LatinChar"/>
          <w:sz w:val="18"/>
          <w:rtl/>
          <w:lang w:val="en-GB"/>
        </w:rPr>
        <w:t xml:space="preserve"> והוא צריך אל הכנת החומר, אבל</w:t>
      </w:r>
      <w:r>
        <w:rPr>
          <w:rStyle w:val="LatinChar"/>
          <w:rFonts w:hint="cs"/>
          <w:sz w:val="18"/>
          <w:rtl/>
          <w:lang w:val="en-GB"/>
        </w:rPr>
        <w:t xml:space="preserve">... </w:t>
      </w:r>
      <w:r w:rsidRPr="08792E20">
        <w:rPr>
          <w:rStyle w:val="LatinChar"/>
          <w:sz w:val="18"/>
          <w:rtl/>
          <w:lang w:val="en-GB"/>
        </w:rPr>
        <w:t>זהו פעל הנבדל</w:t>
      </w:r>
      <w:r>
        <w:rPr>
          <w:rStyle w:val="LatinChar"/>
          <w:rFonts w:hint="cs"/>
          <w:sz w:val="18"/>
          <w:rtl/>
          <w:lang w:val="en-GB"/>
        </w:rPr>
        <w:t>,</w:t>
      </w:r>
      <w:r w:rsidRPr="08792E20">
        <w:rPr>
          <w:rStyle w:val="LatinChar"/>
          <w:sz w:val="18"/>
          <w:rtl/>
          <w:lang w:val="en-GB"/>
        </w:rPr>
        <w:t xml:space="preserve"> שהוא פועל </w:t>
      </w:r>
      <w:r>
        <w:rPr>
          <w:rStyle w:val="LatinChar"/>
          <w:rFonts w:hint="cs"/>
          <w:sz w:val="18"/>
          <w:rtl/>
          <w:lang w:val="en-GB"/>
        </w:rPr>
        <w:t>&amp;</w:t>
      </w:r>
      <w:r w:rsidRPr="08792E20">
        <w:rPr>
          <w:rStyle w:val="LatinChar"/>
          <w:b/>
          <w:bCs/>
          <w:sz w:val="18"/>
          <w:rtl/>
          <w:lang w:val="en-GB"/>
        </w:rPr>
        <w:t>בלי הכנת חומר כלל</w:t>
      </w:r>
      <w:r>
        <w:rPr>
          <w:rStyle w:val="LatinChar"/>
          <w:rFonts w:hint="cs"/>
          <w:sz w:val="18"/>
          <w:rtl/>
          <w:lang w:val="en-GB"/>
        </w:rPr>
        <w:t>^</w:t>
      </w:r>
      <w:r>
        <w:rPr>
          <w:rFonts w:hint="cs"/>
          <w:rtl/>
        </w:rPr>
        <w:t xml:space="preserve">", ומה ראה כאן לבאר באופן אחר. </w:t>
      </w:r>
      <w:r w:rsidRPr="08D13368">
        <w:rPr>
          <w:rFonts w:hint="cs"/>
          <w:sz w:val="18"/>
          <w:rtl/>
        </w:rPr>
        <w:t>וכן למעלה [לאחר ציון 363] כתב: "</w:t>
      </w:r>
      <w:r w:rsidRPr="08D13368">
        <w:rPr>
          <w:rStyle w:val="LatinChar"/>
          <w:sz w:val="18"/>
          <w:rtl/>
          <w:lang w:val="en-GB"/>
        </w:rPr>
        <w:t>והנה ציור מציא</w:t>
      </w:r>
      <w:r w:rsidRPr="08D13368">
        <w:rPr>
          <w:rStyle w:val="LatinChar"/>
          <w:rFonts w:hint="cs"/>
          <w:sz w:val="18"/>
          <w:rtl/>
          <w:lang w:val="en-GB"/>
        </w:rPr>
        <w:t>ו</w:t>
      </w:r>
      <w:r w:rsidRPr="08D13368">
        <w:rPr>
          <w:rStyle w:val="LatinChar"/>
          <w:sz w:val="18"/>
          <w:rtl/>
          <w:lang w:val="en-GB"/>
        </w:rPr>
        <w:t>ת השמש אל יהושע כאשר ראוי</w:t>
      </w:r>
      <w:r w:rsidRPr="08D13368">
        <w:rPr>
          <w:rStyle w:val="LatinChar"/>
          <w:rFonts w:hint="cs"/>
          <w:sz w:val="18"/>
          <w:rtl/>
          <w:lang w:val="en-GB"/>
        </w:rPr>
        <w:t>,</w:t>
      </w:r>
      <w:r w:rsidRPr="08D13368">
        <w:rPr>
          <w:rStyle w:val="LatinChar"/>
          <w:sz w:val="18"/>
          <w:rtl/>
          <w:lang w:val="en-GB"/>
        </w:rPr>
        <w:t xml:space="preserve"> וכן הוא אליו באופק ההוא, ובשאר אופקים בטבע גמור. כי אין ספק שיש לשמש הכנה לעמידה כמו שהתבאר למעלה</w:t>
      </w:r>
      <w:r w:rsidRPr="08D13368">
        <w:rPr>
          <w:rStyle w:val="LatinChar"/>
          <w:rFonts w:hint="cs"/>
          <w:sz w:val="18"/>
          <w:rtl/>
          <w:lang w:val="en-GB"/>
        </w:rPr>
        <w:t>,</w:t>
      </w:r>
      <w:r w:rsidRPr="08D13368">
        <w:rPr>
          <w:rStyle w:val="LatinChar"/>
          <w:sz w:val="18"/>
          <w:rtl/>
          <w:lang w:val="en-GB"/>
        </w:rPr>
        <w:t xml:space="preserve"> ובאותה הכנה קבלה השמש עמידה על ידי נס</w:t>
      </w:r>
      <w:r w:rsidRPr="08D13368">
        <w:rPr>
          <w:rStyle w:val="LatinChar"/>
          <w:rFonts w:hint="cs"/>
          <w:sz w:val="18"/>
          <w:rtl/>
          <w:lang w:val="en-GB"/>
        </w:rPr>
        <w:t>.</w:t>
      </w:r>
      <w:r w:rsidRPr="08D13368">
        <w:rPr>
          <w:rStyle w:val="LatinChar"/>
          <w:sz w:val="18"/>
          <w:rtl/>
          <w:lang w:val="en-GB"/>
        </w:rPr>
        <w:t xml:space="preserve"> והנהגה הטבעית היה נמצא לכל עולם</w:t>
      </w:r>
      <w:r w:rsidRPr="08D13368">
        <w:rPr>
          <w:rStyle w:val="LatinChar"/>
          <w:rFonts w:hint="cs"/>
          <w:sz w:val="18"/>
          <w:rtl/>
          <w:lang w:val="en-GB"/>
        </w:rPr>
        <w:t>,</w:t>
      </w:r>
      <w:r w:rsidRPr="08D13368">
        <w:rPr>
          <w:rStyle w:val="LatinChar"/>
          <w:sz w:val="18"/>
          <w:rtl/>
          <w:lang w:val="en-GB"/>
        </w:rPr>
        <w:t xml:space="preserve"> שהם מוכנים לדבר הטבע</w:t>
      </w:r>
      <w:r w:rsidRPr="08D13368">
        <w:rPr>
          <w:rStyle w:val="LatinChar"/>
          <w:rFonts w:hint="cs"/>
          <w:sz w:val="18"/>
          <w:rtl/>
          <w:lang w:val="en-GB"/>
        </w:rPr>
        <w:t>,</w:t>
      </w:r>
      <w:r w:rsidRPr="08D13368">
        <w:rPr>
          <w:rStyle w:val="LatinChar"/>
          <w:sz w:val="18"/>
          <w:rtl/>
          <w:lang w:val="en-GB"/>
        </w:rPr>
        <w:t xml:space="preserve"> ודבר זה ראוי להבין</w:t>
      </w:r>
      <w:r>
        <w:rPr>
          <w:rFonts w:hint="cs"/>
          <w:rtl/>
        </w:rPr>
        <w:t>". ואולי יש לומר, שאם לא היו למים שום הכנה לקבלת דם [ונעשו לדם על פי נס גמור], לא היה ניתן לומר שעם כל זה ישארו מים לישראל. כי לולא הכנה מסויימת זו, הנך חייב לומר שהפיכת המים לדם מבטל מהם שם "מים" לגמרי [אם אין למים הכנה להיות דם], ואיך עדיין היו מים לישראל. אך אם תבאר שיש למים הכנה מסויימת להיות דם, ממילא הפיכת המים לדם אינה הפקעה גמורה משם "מים", ולכך נשארו מים לישראל. אך למעלה שלא עסק בחידושו שהיו דם ומים בו זמנית, לא טרח לציין שי</w:t>
      </w:r>
      <w:r w:rsidRPr="08D13368">
        <w:rPr>
          <w:rFonts w:hint="cs"/>
          <w:sz w:val="18"/>
          <w:rtl/>
        </w:rPr>
        <w:t xml:space="preserve">ש למים הכנה מסויימת לקבלת הדם. </w:t>
      </w:r>
      <w:r>
        <w:rPr>
          <w:rFonts w:hint="cs"/>
          <w:rtl/>
        </w:rPr>
        <w:t>וראה להלן הערות 404, 423.</w:t>
      </w:r>
    </w:p>
  </w:footnote>
  <w:footnote w:id="382">
    <w:p w:rsidR="087F48AA" w:rsidRDefault="087F48AA" w:rsidP="08962686">
      <w:pPr>
        <w:pStyle w:val="FootnoteText"/>
        <w:rPr>
          <w:rFonts w:hint="cs"/>
        </w:rPr>
      </w:pPr>
      <w:r>
        <w:rPr>
          <w:rtl/>
        </w:rPr>
        <w:t>&lt;</w:t>
      </w:r>
      <w:r>
        <w:rPr>
          <w:rStyle w:val="FootnoteReference"/>
        </w:rPr>
        <w:footnoteRef/>
      </w:r>
      <w:r>
        <w:rPr>
          <w:rtl/>
        </w:rPr>
        <w:t>&gt;</w:t>
      </w:r>
      <w:r>
        <w:rPr>
          <w:rFonts w:hint="cs"/>
          <w:rtl/>
        </w:rPr>
        <w:t xml:space="preserve"> נראה שהטעם שמחשיב מאמר זה ל"יותר מזה אמרו רבותינו ז"ל", כי מתבאר שאף בארץ הגשמית מצינו נס של דבר והיפוכו, ולא רק בדברים שהם קצת רוחניים, כמו השמש וצבא השמים [ראה למעלה הערות 318, 367, ולהלן פ"ז הערה 83]. ובדר"ח פ"ג מי"ז [תלז.] כתב: "כי השמים יותר רחוקים מן הגשמי מן הארץ". </w:t>
      </w:r>
      <w:r>
        <w:rPr>
          <w:rtl/>
        </w:rPr>
        <w:t>ובגו"א דברים פ"ד אות כ [פט.] כתב: "כי אין ספק לך כי השמים והארץ הם רחוקים זה מזה... כי השמים הוא זך ודק, ופשוט בתכלית הפשטות. והארץ, שהיא הנקודה האמצעית, עכור וגס... השמים שהם יותר דקים וזכים ופשוטים"</w:t>
      </w:r>
      <w:r>
        <w:rPr>
          <w:rFonts w:hint="cs"/>
          <w:rtl/>
        </w:rPr>
        <w:t xml:space="preserve">. </w:t>
      </w:r>
    </w:p>
  </w:footnote>
  <w:footnote w:id="38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כאשר הארץ מתכווצת זה נקרא "הכנס גשם בגשם", שארץ ישראל מתקפלת לתוך עצמה, ולבעלי הטבעיים דבר זה הוא מן הנמנע, וכמו שמבאר והולך.</w:t>
      </w:r>
    </w:p>
  </w:footnote>
  <w:footnote w:id="38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בנצח ישראל פ"ו [קנג:]: "</w:t>
      </w:r>
      <w:r>
        <w:rPr>
          <w:rtl/>
        </w:rPr>
        <w:t>ארץ צבי כתיב. יש מקשים, וכי איך יתכן לפי השכל הכנס גשם בגשם. ולפיכך הם תמיהים על זה הדבר, כי דבר זה נמנע לפי טבע הכנס גשם בגשם. והנה אין להאריך במקום הזה, כי כבר הארכנו בזה בהקדמת גבורות ה', עיין שם. ובודאי לפי טבע הגשמי היה קשה, אבל נס הוא דבר זולת טבע הנהוגה, והנס הוא לפי שעה, ולא בהנהגת העולם שהוא תמידי</w:t>
      </w:r>
      <w:r>
        <w:rPr>
          <w:rFonts w:hint="cs"/>
          <w:rtl/>
        </w:rPr>
        <w:t xml:space="preserve"> [ראה להלן הערה 411]</w:t>
      </w:r>
      <w:r>
        <w:rPr>
          <w:rtl/>
        </w:rPr>
        <w:t xml:space="preserve">. וכמו שבדרך הטבע שיעור הארץ כך וכך, כן שלא כדרך הטבע הארץ היא יותר גדולה, ואין כאן הכנס גשם בגשם. שאם היתה נשארת כך תמידית בטבעה, היה קשה. אבל ענין זה לא היה טבעי כלל, כי חוזרת היא לכמות שהיתה, והדבר שהוא לפי שעה שלא בטבע, הוא ענין זולת הטבע, ואין זה הכנס גשם בגשם. והיינו שאמר שנקראת </w:t>
      </w:r>
      <w:r>
        <w:rPr>
          <w:rFonts w:hint="cs"/>
          <w:rtl/>
        </w:rPr>
        <w:t>'</w:t>
      </w:r>
      <w:r>
        <w:rPr>
          <w:rtl/>
        </w:rPr>
        <w:t>ארץ צבי</w:t>
      </w:r>
      <w:r>
        <w:rPr>
          <w:rFonts w:hint="cs"/>
          <w:rtl/>
        </w:rPr>
        <w:t>'</w:t>
      </w:r>
      <w:r>
        <w:rPr>
          <w:rtl/>
        </w:rPr>
        <w:t xml:space="preserve">, כי </w:t>
      </w:r>
      <w:r>
        <w:rPr>
          <w:rFonts w:hint="cs"/>
          <w:rtl/>
        </w:rPr>
        <w:t>'</w:t>
      </w:r>
      <w:r>
        <w:rPr>
          <w:rtl/>
        </w:rPr>
        <w:t>צבי</w:t>
      </w:r>
      <w:r>
        <w:rPr>
          <w:rFonts w:hint="cs"/>
          <w:rtl/>
        </w:rPr>
        <w:t>'</w:t>
      </w:r>
      <w:r>
        <w:rPr>
          <w:rtl/>
        </w:rPr>
        <w:t xml:space="preserve"> מלשון פאר הוא, והדבר שהוא פאר אינו גשם כלל. ובא לומר שיש בארץ צד מעלה נבדלת בלתי טבעית כאשר יושביה עליה, והוא הגורם שהיתה מרווחת בעצמה</w:t>
      </w:r>
      <w:r>
        <w:rPr>
          <w:rFonts w:hint="cs"/>
          <w:rtl/>
        </w:rPr>
        <w:t>", ושם מאריך בזה עוד. וכן נגע בענין זה להלן ס"פ כד. וראה להלן הערה 422. ובבאר הגולה באר הששי [שלט.] כתב: "אמנם מה שהקשה האיש מן הטבע, דבריו אין מכריעין כלל, כי אין מביאין ראיה מן הטבע למעשה ניסים, כי מעשה נס היה זה" [ראה להלן הערה 422].</w:t>
      </w:r>
    </w:p>
  </w:footnote>
  <w:footnote w:id="38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הנה נאמר בקרא שיעקב אבינו היה בבית אל [בראשית כח, יט], וחכמים דרשו [חולין צא:] שבאותו לילה היה בבית המקדש, ובח"א לחולין צא: [ד, קו:] עמד על כך בזה"ל: "</w:t>
      </w:r>
      <w:r>
        <w:rPr>
          <w:rtl/>
        </w:rPr>
        <w:t>פי</w:t>
      </w:r>
      <w:r>
        <w:rPr>
          <w:rFonts w:hint="cs"/>
          <w:rtl/>
        </w:rPr>
        <w:t>רש</w:t>
      </w:r>
      <w:r>
        <w:rPr>
          <w:rtl/>
        </w:rPr>
        <w:t xml:space="preserve"> רש"י </w:t>
      </w:r>
      <w:r>
        <w:rPr>
          <w:rFonts w:hint="cs"/>
          <w:rtl/>
        </w:rPr>
        <w:t xml:space="preserve">[חולין שם] </w:t>
      </w:r>
      <w:r>
        <w:rPr>
          <w:rtl/>
        </w:rPr>
        <w:t>ד</w:t>
      </w:r>
      <w:r>
        <w:rPr>
          <w:rFonts w:hint="cs"/>
          <w:rtl/>
        </w:rPr>
        <w:t>'</w:t>
      </w:r>
      <w:r>
        <w:rPr>
          <w:rtl/>
        </w:rPr>
        <w:t>בית אל</w:t>
      </w:r>
      <w:r>
        <w:rPr>
          <w:rFonts w:hint="cs"/>
          <w:rtl/>
        </w:rPr>
        <w:t>'</w:t>
      </w:r>
      <w:r>
        <w:rPr>
          <w:rtl/>
        </w:rPr>
        <w:t xml:space="preserve"> דכתיב בקרא </w:t>
      </w:r>
      <w:r>
        <w:rPr>
          <w:rFonts w:hint="cs"/>
          <w:rtl/>
        </w:rPr>
        <w:t xml:space="preserve">[בראשית כח, יט] </w:t>
      </w:r>
      <w:r>
        <w:rPr>
          <w:rtl/>
        </w:rPr>
        <w:t>לאו בית אל ממש</w:t>
      </w:r>
      <w:r>
        <w:rPr>
          <w:rFonts w:hint="cs"/>
          <w:rtl/>
        </w:rPr>
        <w:t>,</w:t>
      </w:r>
      <w:r>
        <w:rPr>
          <w:rtl/>
        </w:rPr>
        <w:t xml:space="preserve"> אלא ב</w:t>
      </w:r>
      <w:r>
        <w:rPr>
          <w:rFonts w:hint="cs"/>
          <w:rtl/>
        </w:rPr>
        <w:t>ית המקדש</w:t>
      </w:r>
      <w:r>
        <w:rPr>
          <w:rtl/>
        </w:rPr>
        <w:t xml:space="preserve"> קרא </w:t>
      </w:r>
      <w:r>
        <w:rPr>
          <w:rFonts w:hint="cs"/>
          <w:rtl/>
        </w:rPr>
        <w:t>'</w:t>
      </w:r>
      <w:r>
        <w:rPr>
          <w:rtl/>
        </w:rPr>
        <w:t>בית אל</w:t>
      </w:r>
      <w:r>
        <w:rPr>
          <w:rFonts w:hint="cs"/>
          <w:rtl/>
        </w:rPr>
        <w:t>'</w:t>
      </w:r>
      <w:r>
        <w:rPr>
          <w:rtl/>
        </w:rPr>
        <w:t xml:space="preserve"> על שם בית אלקים. ודעת רש"י כמו שפי</w:t>
      </w:r>
      <w:r>
        <w:rPr>
          <w:rFonts w:hint="cs"/>
          <w:rtl/>
        </w:rPr>
        <w:t>רש</w:t>
      </w:r>
      <w:r>
        <w:rPr>
          <w:rtl/>
        </w:rPr>
        <w:t xml:space="preserve"> בפי</w:t>
      </w:r>
      <w:r>
        <w:rPr>
          <w:rFonts w:hint="cs"/>
          <w:rtl/>
        </w:rPr>
        <w:t>רוש</w:t>
      </w:r>
      <w:r>
        <w:rPr>
          <w:rtl/>
        </w:rPr>
        <w:t xml:space="preserve"> החומש </w:t>
      </w:r>
      <w:r>
        <w:rPr>
          <w:rFonts w:hint="cs"/>
          <w:rtl/>
        </w:rPr>
        <w:t xml:space="preserve">[שם פסוק יז] </w:t>
      </w:r>
      <w:r>
        <w:rPr>
          <w:rtl/>
        </w:rPr>
        <w:t>דנעקר הר המוריה ובא לקראתו עד בית אל ממש, דעל כרחך בבית אל ממש היה</w:t>
      </w:r>
      <w:r>
        <w:rPr>
          <w:rFonts w:hint="cs"/>
          <w:rtl/>
        </w:rPr>
        <w:t>,</w:t>
      </w:r>
      <w:r>
        <w:rPr>
          <w:rtl/>
        </w:rPr>
        <w:t xml:space="preserve"> דכתיב </w:t>
      </w:r>
      <w:r>
        <w:rPr>
          <w:rFonts w:hint="cs"/>
          <w:rtl/>
        </w:rPr>
        <w:t>[שם פסוק יט] '</w:t>
      </w:r>
      <w:r>
        <w:rPr>
          <w:rtl/>
        </w:rPr>
        <w:t>ואולם לוז שם העיר לראשונה</w:t>
      </w:r>
      <w:r>
        <w:rPr>
          <w:rFonts w:hint="cs"/>
          <w:rtl/>
        </w:rPr>
        <w:t>'.</w:t>
      </w:r>
      <w:r>
        <w:rPr>
          <w:rtl/>
        </w:rPr>
        <w:t xml:space="preserve"> ולי יראה דודאי א</w:t>
      </w:r>
      <w:r>
        <w:rPr>
          <w:rFonts w:hint="cs"/>
          <w:rtl/>
        </w:rPr>
        <w:t>ף על גב</w:t>
      </w:r>
      <w:r>
        <w:rPr>
          <w:rtl/>
        </w:rPr>
        <w:t xml:space="preserve"> שהיה בבית אל</w:t>
      </w:r>
      <w:r>
        <w:rPr>
          <w:rFonts w:hint="cs"/>
          <w:rtl/>
        </w:rPr>
        <w:t>,</w:t>
      </w:r>
      <w:r>
        <w:rPr>
          <w:rtl/>
        </w:rPr>
        <w:t xml:space="preserve"> והיא לוז, מ</w:t>
      </w:r>
      <w:r>
        <w:rPr>
          <w:rFonts w:hint="cs"/>
          <w:rtl/>
        </w:rPr>
        <w:t>כל מקום</w:t>
      </w:r>
      <w:r>
        <w:rPr>
          <w:rtl/>
        </w:rPr>
        <w:t xml:space="preserve"> היה ג</w:t>
      </w:r>
      <w:r>
        <w:rPr>
          <w:rFonts w:hint="cs"/>
          <w:rtl/>
        </w:rPr>
        <w:t>ם כן</w:t>
      </w:r>
      <w:r>
        <w:rPr>
          <w:rtl/>
        </w:rPr>
        <w:t xml:space="preserve"> בבית המקדש דרך נס</w:t>
      </w:r>
      <w:r>
        <w:rPr>
          <w:rFonts w:hint="cs"/>
          <w:rtl/>
        </w:rPr>
        <w:t>.</w:t>
      </w:r>
      <w:r>
        <w:rPr>
          <w:rtl/>
        </w:rPr>
        <w:t xml:space="preserve"> שדבר זה אפשר שיהיה במקום אחד</w:t>
      </w:r>
      <w:r>
        <w:rPr>
          <w:rFonts w:hint="cs"/>
          <w:rtl/>
        </w:rPr>
        <w:t>,</w:t>
      </w:r>
      <w:r>
        <w:rPr>
          <w:rtl/>
        </w:rPr>
        <w:t xml:space="preserve"> ועל ידי נס הוא במקום אחר</w:t>
      </w:r>
      <w:r>
        <w:rPr>
          <w:rFonts w:hint="cs"/>
          <w:rtl/>
        </w:rPr>
        <w:t>.</w:t>
      </w:r>
      <w:r>
        <w:rPr>
          <w:rtl/>
        </w:rPr>
        <w:t xml:space="preserve"> ועל ידי נס היה בבית המקדש</w:t>
      </w:r>
      <w:r>
        <w:rPr>
          <w:rFonts w:hint="cs"/>
          <w:rtl/>
        </w:rPr>
        <w:t>,</w:t>
      </w:r>
      <w:r>
        <w:rPr>
          <w:rtl/>
        </w:rPr>
        <w:t xml:space="preserve"> ודבר זה נכון והגון</w:t>
      </w:r>
      <w:r>
        <w:rPr>
          <w:rFonts w:hint="cs"/>
          <w:rtl/>
        </w:rPr>
        <w:t>". ועוד אמרו חכמים [סנהדרין קח:] "</w:t>
      </w:r>
      <w:r>
        <w:rPr>
          <w:rtl/>
        </w:rPr>
        <w:t xml:space="preserve">ששינה עליהם </w:t>
      </w:r>
      <w:r>
        <w:rPr>
          <w:rFonts w:hint="cs"/>
          <w:rtl/>
        </w:rPr>
        <w:t xml:space="preserve">הקב"ה [על דור המבול] </w:t>
      </w:r>
      <w:r>
        <w:rPr>
          <w:rtl/>
        </w:rPr>
        <w:t>סדר בראשית</w:t>
      </w:r>
      <w:r>
        <w:rPr>
          <w:rFonts w:hint="cs"/>
          <w:rtl/>
        </w:rPr>
        <w:t>,</w:t>
      </w:r>
      <w:r>
        <w:rPr>
          <w:rtl/>
        </w:rPr>
        <w:t xml:space="preserve"> שהיתה חמה יוצאת ממערב ושוקעת במזרח</w:t>
      </w:r>
      <w:r>
        <w:rPr>
          <w:rFonts w:hint="cs"/>
          <w:rtl/>
        </w:rPr>
        <w:t>", ובח"א שם [ג, רנז.] כתב: "</w:t>
      </w:r>
      <w:r>
        <w:rPr>
          <w:rtl/>
        </w:rPr>
        <w:t>ואל יקשה</w:t>
      </w:r>
      <w:r>
        <w:rPr>
          <w:rFonts w:hint="cs"/>
          <w:rtl/>
        </w:rPr>
        <w:t>,</w:t>
      </w:r>
      <w:r>
        <w:rPr>
          <w:rtl/>
        </w:rPr>
        <w:t xml:space="preserve"> כי איך אפשר שיהיה שנוי בשמים</w:t>
      </w:r>
      <w:r>
        <w:rPr>
          <w:rFonts w:hint="cs"/>
          <w:rtl/>
        </w:rPr>
        <w:t>,</w:t>
      </w:r>
      <w:r>
        <w:rPr>
          <w:rtl/>
        </w:rPr>
        <w:t xml:space="preserve"> שיהיה שנוי כמו זה</w:t>
      </w:r>
      <w:r>
        <w:rPr>
          <w:rFonts w:hint="cs"/>
          <w:rtl/>
        </w:rPr>
        <w:t>,</w:t>
      </w:r>
      <w:r>
        <w:rPr>
          <w:rtl/>
        </w:rPr>
        <w:t xml:space="preserve"> ודבר זה לא יתן הדעת והשכל. כי אין זה קשיא</w:t>
      </w:r>
      <w:r>
        <w:rPr>
          <w:rFonts w:hint="cs"/>
          <w:rtl/>
        </w:rPr>
        <w:t>,</w:t>
      </w:r>
      <w:r>
        <w:rPr>
          <w:rtl/>
        </w:rPr>
        <w:t xml:space="preserve"> כמו שבארנו באריכות בהקדמה של חבור גבורות השם, כי דבר זה דרך נס הוא</w:t>
      </w:r>
      <w:r>
        <w:rPr>
          <w:rFonts w:hint="cs"/>
          <w:rtl/>
        </w:rPr>
        <w:t>,</w:t>
      </w:r>
      <w:r>
        <w:rPr>
          <w:rtl/>
        </w:rPr>
        <w:t xml:space="preserve"> כמו שהיה דרך נס שתעמוד שמש בגבעון</w:t>
      </w:r>
      <w:r>
        <w:rPr>
          <w:rFonts w:hint="cs"/>
          <w:rtl/>
        </w:rPr>
        <w:t>.</w:t>
      </w:r>
      <w:r>
        <w:rPr>
          <w:rtl/>
        </w:rPr>
        <w:t xml:space="preserve"> וכך אפשר שתחזור אחורנית</w:t>
      </w:r>
      <w:r>
        <w:rPr>
          <w:rFonts w:hint="cs"/>
          <w:rtl/>
        </w:rPr>
        <w:t>,</w:t>
      </w:r>
      <w:r>
        <w:rPr>
          <w:rtl/>
        </w:rPr>
        <w:t xml:space="preserve"> ע</w:t>
      </w:r>
      <w:r>
        <w:rPr>
          <w:rFonts w:hint="cs"/>
          <w:rtl/>
        </w:rPr>
        <w:t>יין שם</w:t>
      </w:r>
      <w:r>
        <w:rPr>
          <w:rtl/>
        </w:rPr>
        <w:t xml:space="preserve"> ותמצא מבואר</w:t>
      </w:r>
      <w:r>
        <w:rPr>
          <w:rFonts w:hint="cs"/>
          <w:rtl/>
        </w:rPr>
        <w:t xml:space="preserve">". ואודות הבטוי "אדני החכמה", ראה להלן פ"ט הערה 26. </w:t>
      </w:r>
    </w:p>
  </w:footnote>
  <w:footnote w:id="38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חכמי הטבע עצמם אומרים שהסבה מורה על המהות. ומעין זה נמצא במו"נ ח"א ס"פ נח, ובמלחמות השם לרלב"ג מאמר ה ח"ג פי"ב [עמוד 283].</w:t>
      </w:r>
    </w:p>
  </w:footnote>
  <w:footnote w:id="38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רק על ידי הבנת דרכי הפעולה של הדבר ["סבתו"] ניתן לעמוד על מהות הדבר, אך כאשר אי אתה מבין את דרכי הפעולה של הדבר, הרי הבנת מהות הדבר נעלמת היא.  </w:t>
      </w:r>
    </w:p>
  </w:footnote>
  <w:footnote w:id="38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דוגמה לדבר; בגו"א במדבר פי"ט אות כ [שה:] כתב: "</w:t>
      </w:r>
      <w:r>
        <w:rPr>
          <w:rtl/>
        </w:rPr>
        <w:t>שכאשר נדע הלכות דבר אחד</w:t>
      </w:r>
      <w:r>
        <w:rPr>
          <w:rFonts w:hint="cs"/>
          <w:rtl/>
        </w:rPr>
        <w:t>,</w:t>
      </w:r>
      <w:r>
        <w:rPr>
          <w:rtl/>
        </w:rPr>
        <w:t xml:space="preserve"> נוכל לעמוד על מהותו</w:t>
      </w:r>
      <w:r>
        <w:rPr>
          <w:rFonts w:hint="cs"/>
          <w:rtl/>
        </w:rPr>
        <w:t>.</w:t>
      </w:r>
      <w:r>
        <w:rPr>
          <w:rtl/>
        </w:rPr>
        <w:t xml:space="preserve"> ואין ספק שהלכותיו נמשכים אחר עצמו, לכך מתוך זה אנו עומדין על מהותו</w:t>
      </w:r>
      <w:r>
        <w:rPr>
          <w:rFonts w:hint="cs"/>
          <w:rtl/>
        </w:rPr>
        <w:t>". ולהלן ר"פ ס ביאר כיצד מכלול הדינים של קרבן פסח מורה על מהותו של הקרבן. ונאמר [אסתר ד, ה] "</w:t>
      </w:r>
      <w:r>
        <w:rPr>
          <w:rtl/>
        </w:rPr>
        <w:t>ותקרא אסתר להתך</w:t>
      </w:r>
      <w:r>
        <w:rPr>
          <w:rFonts w:hint="cs"/>
          <w:rtl/>
        </w:rPr>
        <w:t xml:space="preserve"> וגו'</w:t>
      </w:r>
      <w:r>
        <w:rPr>
          <w:rtl/>
        </w:rPr>
        <w:t xml:space="preserve"> ותצוהו על מרדכי לדעת מה זה ועל מה זה</w:t>
      </w:r>
      <w:r>
        <w:rPr>
          <w:rFonts w:hint="cs"/>
          <w:rtl/>
        </w:rPr>
        <w:t xml:space="preserve">", וביאר היוסף לקח שם בזה"ל: "הנה שאלה ממנו שיחקור לדעת 'מה זה ועל מה זה', כמו שיעשה הרופא המובהק... הנה יחקור מהות החולי ומהות הסבה שממנה נמשך החולי. שלפעמים צריך הרפואה והתרופה לחולי, ולא יחוש לסבה. ולפעמים יצטרך עיקר הרפואה והתרופה לסבה... ולכן יחקור על החולי וגם על הסבה. כן עשתה אסתר, בקשה לדעת מה החולי ועל מה היה החולי, דהיינו הסבה. וזה אמרה 'מה זה ועל מה זה'". וכאשר הרופא אינו יודע את מהות החולי, הוא יוכל להגיע למהות זו רק על ידי שיבין את סבת החולי וכיצד היא נגרמה. אך אם אינו מבין את סבת החולי, לא יוכל להגיע מכך למהות החולי. </w:t>
      </w:r>
    </w:p>
  </w:footnote>
  <w:footnote w:id="38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לעומת מה שביאר למעלה [לאחר ציון 357] שהיה מטה מצד הטבע, ונחש מצד הנס, ולכך שם "מטה" מעולם לא נתבטל ממנו.</w:t>
      </w:r>
    </w:p>
  </w:footnote>
  <w:footnote w:id="39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ולא שהיה כאן נחש ומטה בו זמנית, אלא כשהמטה נעשה לנחש היה נפסד המטה מהמציאות.</w:t>
      </w:r>
    </w:p>
  </w:footnote>
  <w:footnote w:id="391">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מדוע דוקא המטה נהפך לנחש, ולא דבר אחר נהפך לנחש [אם כאשר נהפך לנחש נפסד ממנו שם מטה]. ובעל כרחך לומר שגם לאחר שנהפך לנחש עדיין יש עליו שם מטה, ואין הנחש מפסיד את המטה שהיה קיים עד כה, וכמו שנתבאר למעלה.</w:t>
      </w:r>
    </w:p>
  </w:footnote>
  <w:footnote w:id="392">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ראה למעלה הערה 319 בבביאור שהמהר"ל מכנה את חז"ל "בעלי האמת". </w:t>
      </w:r>
    </w:p>
  </w:footnote>
  <w:footnote w:id="393">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לעומת הרלב"ג שניסה לבאר את הנסים שנעשו ליהושע וחזקיהו בדרך רחוקה [ראה למעלה הערה 242].</w:t>
      </w:r>
    </w:p>
  </w:footnote>
  <w:footnote w:id="394">
    <w:p w:rsidR="087F48AA" w:rsidRDefault="087F48AA" w:rsidP="08BF00A7">
      <w:pPr>
        <w:pStyle w:val="FootnoteText"/>
        <w:rPr>
          <w:rFonts w:hint="cs"/>
        </w:rPr>
      </w:pPr>
      <w:r>
        <w:rPr>
          <w:rtl/>
        </w:rPr>
        <w:t>&lt;</w:t>
      </w:r>
      <w:r>
        <w:rPr>
          <w:rStyle w:val="FootnoteReference"/>
        </w:rPr>
        <w:footnoteRef/>
      </w:r>
      <w:r>
        <w:rPr>
          <w:rtl/>
        </w:rPr>
        <w:t>&gt;</w:t>
      </w:r>
      <w:r>
        <w:rPr>
          <w:rFonts w:hint="cs"/>
          <w:rtl/>
        </w:rPr>
        <w:t xml:space="preserve"> זהו יסוד מוסד בספרי המהר"ל אודות חרדת הקודש שצריכה להיות ביחס לדברי חכמים, והזהיר כן הרבה פעמים. וכגון, בדר"ח פ"ב מ"א [תפד:] כתב: "</w:t>
      </w:r>
      <w:r>
        <w:rPr>
          <w:rtl/>
        </w:rPr>
        <w:t>ואין לשמוע פי</w:t>
      </w:r>
      <w:r>
        <w:rPr>
          <w:rFonts w:hint="cs"/>
          <w:rtl/>
        </w:rPr>
        <w:t>רוש</w:t>
      </w:r>
      <w:r>
        <w:rPr>
          <w:rtl/>
        </w:rPr>
        <w:t xml:space="preserve"> אחר</w:t>
      </w:r>
      <w:r>
        <w:rPr>
          <w:rFonts w:hint="cs"/>
          <w:rtl/>
        </w:rPr>
        <w:t>,</w:t>
      </w:r>
      <w:r>
        <w:rPr>
          <w:rtl/>
        </w:rPr>
        <w:t xml:space="preserve"> כי הוא נוטה מדברי חכמים</w:t>
      </w:r>
      <w:r>
        <w:rPr>
          <w:rFonts w:hint="cs"/>
          <w:rtl/>
        </w:rPr>
        <w:t>". ושם פ"ה מ"ג [צו:] כתב: "מדברי חכמי בעל הקבלה אין לזוז". ובתפארת ישראל ר"פ כ כתב: "דעת חכמים, אשר אין לזוז מקבלתם וחכמתם". ושם פל"ח [תקעא:] כתב: "</w:t>
      </w:r>
      <w:r>
        <w:rPr>
          <w:rtl/>
        </w:rPr>
        <w:t>ומעתה הכל נכון</w:t>
      </w:r>
      <w:r>
        <w:rPr>
          <w:rFonts w:hint="cs"/>
          <w:rtl/>
        </w:rPr>
        <w:t>,</w:t>
      </w:r>
      <w:r>
        <w:rPr>
          <w:rtl/>
        </w:rPr>
        <w:t xml:space="preserve"> כי אין לזוז מדברי חכמים</w:t>
      </w:r>
      <w:r>
        <w:rPr>
          <w:rFonts w:hint="cs"/>
          <w:rtl/>
        </w:rPr>
        <w:t>". ובבאר הגולה באר הששי [רכט:] כתב: "</w:t>
      </w:r>
      <w:r>
        <w:rPr>
          <w:rtl/>
        </w:rPr>
        <w:t>וזהו דרך האמת והישר, והנוטה מזה נוטה מדרך החיים</w:t>
      </w:r>
      <w:r>
        <w:rPr>
          <w:rFonts w:hint="cs"/>
          <w:rtl/>
        </w:rPr>
        <w:t>". ובנתיב העבודה פי"ז [א, קלא:] כתב: "ד</w:t>
      </w:r>
      <w:r>
        <w:rPr>
          <w:rtl/>
        </w:rPr>
        <w:t>ברי חכמים הם חיים לעושיהם ולכל בשרו מרפא</w:t>
      </w:r>
      <w:r>
        <w:rPr>
          <w:rFonts w:hint="cs"/>
          <w:rtl/>
        </w:rPr>
        <w:t>". וכן הוא בגו"א בראשית פכ"ד סוף אות מג [תיז.]. ובגו"א בראשית פכ"ח סוף אות יז [סג:] כתב: "</w:t>
      </w:r>
      <w:r>
        <w:rPr>
          <w:rtl/>
        </w:rPr>
        <w:t>עוד דע אתה</w:t>
      </w:r>
      <w:r>
        <w:rPr>
          <w:rFonts w:hint="cs"/>
          <w:rtl/>
        </w:rPr>
        <w:t>,</w:t>
      </w:r>
      <w:r>
        <w:rPr>
          <w:rtl/>
        </w:rPr>
        <w:t xml:space="preserve"> אם תחפש דברי חכמים כמטמוניות</w:t>
      </w:r>
      <w:r>
        <w:rPr>
          <w:rFonts w:hint="cs"/>
          <w:rtl/>
        </w:rPr>
        <w:t>,</w:t>
      </w:r>
      <w:r>
        <w:rPr>
          <w:rtl/>
        </w:rPr>
        <w:t xml:space="preserve"> אז תמצא אוצר כלי חמדה אשר אצרו במטמוניהם</w:t>
      </w:r>
      <w:r>
        <w:rPr>
          <w:rFonts w:hint="cs"/>
          <w:rtl/>
        </w:rPr>
        <w:t>.</w:t>
      </w:r>
      <w:r>
        <w:rPr>
          <w:rtl/>
        </w:rPr>
        <w:t xml:space="preserve"> ואיש הפתי חושב אך דברי דרשה הם, לא אמרו כך אלא להרחבת הלשון</w:t>
      </w:r>
      <w:r>
        <w:rPr>
          <w:rFonts w:hint="cs"/>
          <w:rtl/>
        </w:rPr>
        <w:t>.</w:t>
      </w:r>
      <w:r>
        <w:rPr>
          <w:rtl/>
        </w:rPr>
        <w:t xml:space="preserve"> ואתה לא תחשוב כן, רק כי כל דבר מדבריהם שורש התורה</w:t>
      </w:r>
      <w:r>
        <w:rPr>
          <w:rFonts w:hint="cs"/>
          <w:rtl/>
        </w:rPr>
        <w:t>". וראה להלן פ"ח הערה 192, פ"ט הערה 26, ופ"י הערה 47.</w:t>
      </w:r>
    </w:p>
  </w:footnote>
  <w:footnote w:id="395">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לשון רש"י [יומא כא.]: "</w:t>
      </w:r>
      <w:r>
        <w:rPr>
          <w:rtl/>
        </w:rPr>
        <w:t>צפופים - לשון צף, מרוב העם היו נדחקים איש באחיו ואין לו מקום לנטות על צדו לכאן ולכאן וזקוף כקורה, אף רגליו ניטלים מעל הארץ</w:t>
      </w:r>
      <w:r>
        <w:rPr>
          <w:rFonts w:hint="cs"/>
          <w:rtl/>
        </w:rPr>
        <w:t xml:space="preserve">. </w:t>
      </w:r>
      <w:r>
        <w:rPr>
          <w:rtl/>
        </w:rPr>
        <w:t>משתחוים רווחים - וכשמשתחוים ונופלים נעשה להם נס, והמקום מרחיב עד שיש ביניהן ארבע אמות</w:t>
      </w:r>
      <w:r>
        <w:rPr>
          <w:rFonts w:hint="cs"/>
          <w:rtl/>
        </w:rPr>
        <w:t>,</w:t>
      </w:r>
      <w:r>
        <w:rPr>
          <w:rtl/>
        </w:rPr>
        <w:t xml:space="preserve"> שלא ישמע איש וידוי של חבירו, שלא יכלם</w:t>
      </w:r>
      <w:r>
        <w:rPr>
          <w:rFonts w:hint="cs"/>
          <w:rtl/>
        </w:rPr>
        <w:t>".</w:t>
      </w:r>
    </w:p>
  </w:footnote>
  <w:footnote w:id="39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כאשר העזרה נתגדלה בעת שהיו משתחווים, באותה שעה ממש העזרה נשארה בגודלה הקודם [כי לא מצינו שמידות העזרה נשתנו], ונמצא לפי זה שהעזרה התקפלה לתוך עצמה, ולשיטת הפילוסופים זהו מן הנמנע. </w:t>
      </w:r>
    </w:p>
  </w:footnote>
  <w:footnote w:id="39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שזהו הכנס גשם בגשם.</w:t>
      </w:r>
    </w:p>
  </w:footnote>
  <w:footnote w:id="39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למעלה [לאחר ציו</w:t>
      </w:r>
      <w:r w:rsidRPr="08D679BB">
        <w:rPr>
          <w:rFonts w:hint="cs"/>
          <w:sz w:val="18"/>
          <w:rtl/>
        </w:rPr>
        <w:t>ן 54]: "</w:t>
      </w:r>
      <w:r w:rsidRPr="08D679BB">
        <w:rPr>
          <w:rStyle w:val="LatinChar"/>
          <w:sz w:val="18"/>
          <w:rtl/>
          <w:lang w:val="en-GB"/>
        </w:rPr>
        <w:t>ודבר זה אנו מודים</w:t>
      </w:r>
      <w:r w:rsidRPr="08D679BB">
        <w:rPr>
          <w:rStyle w:val="LatinChar"/>
          <w:rFonts w:hint="cs"/>
          <w:sz w:val="18"/>
          <w:rtl/>
          <w:lang w:val="en-GB"/>
        </w:rPr>
        <w:t>,</w:t>
      </w:r>
      <w:r w:rsidRPr="08D679BB">
        <w:rPr>
          <w:rStyle w:val="LatinChar"/>
          <w:sz w:val="18"/>
          <w:rtl/>
          <w:lang w:val="en-GB"/>
        </w:rPr>
        <w:t xml:space="preserve"> כי מצד הטבע</w:t>
      </w:r>
      <w:r w:rsidRPr="08D679BB">
        <w:rPr>
          <w:rStyle w:val="LatinChar"/>
          <w:rFonts w:hint="cs"/>
          <w:sz w:val="18"/>
          <w:rtl/>
          <w:lang w:val="en-GB"/>
        </w:rPr>
        <w:t xml:space="preserve">, </w:t>
      </w:r>
      <w:r w:rsidRPr="08D679BB">
        <w:rPr>
          <w:rStyle w:val="LatinChar"/>
          <w:sz w:val="18"/>
          <w:rtl/>
          <w:lang w:val="en-GB"/>
        </w:rPr>
        <w:t>הנפלאות אינם נמצאים</w:t>
      </w:r>
      <w:r w:rsidRPr="08D679BB">
        <w:rPr>
          <w:rStyle w:val="LatinChar"/>
          <w:rFonts w:hint="cs"/>
          <w:sz w:val="18"/>
          <w:rtl/>
          <w:lang w:val="en-GB"/>
        </w:rPr>
        <w:t>,</w:t>
      </w:r>
      <w:r w:rsidRPr="08D679BB">
        <w:rPr>
          <w:rStyle w:val="LatinChar"/>
          <w:sz w:val="18"/>
          <w:rtl/>
          <w:lang w:val="en-GB"/>
        </w:rPr>
        <w:t xml:space="preserve"> אבל מצד פעולת הנבדל</w:t>
      </w:r>
      <w:r w:rsidRPr="08D679BB">
        <w:rPr>
          <w:rStyle w:val="LatinChar"/>
          <w:rFonts w:hint="cs"/>
          <w:sz w:val="18"/>
          <w:rtl/>
          <w:lang w:val="en-GB"/>
        </w:rPr>
        <w:t>,</w:t>
      </w:r>
      <w:r w:rsidRPr="08D679BB">
        <w:rPr>
          <w:rStyle w:val="LatinChar"/>
          <w:sz w:val="18"/>
          <w:rtl/>
          <w:lang w:val="en-GB"/>
        </w:rPr>
        <w:t xml:space="preserve"> כל הנפלאות הם נמצאים. כי העולם התחתון</w:t>
      </w:r>
      <w:r w:rsidRPr="08D679BB">
        <w:rPr>
          <w:rStyle w:val="LatinChar"/>
          <w:rFonts w:hint="cs"/>
          <w:sz w:val="18"/>
          <w:rtl/>
          <w:lang w:val="en-GB"/>
        </w:rPr>
        <w:t>,</w:t>
      </w:r>
      <w:r w:rsidRPr="08D679BB">
        <w:rPr>
          <w:rStyle w:val="LatinChar"/>
          <w:sz w:val="18"/>
          <w:rtl/>
          <w:lang w:val="en-GB"/>
        </w:rPr>
        <w:t xml:space="preserve"> הוא עולם הטבע, יש לו התדבקות בעולם הנבדל, ומשם הנסים באים</w:t>
      </w:r>
      <w:r w:rsidRPr="08D679BB">
        <w:rPr>
          <w:rStyle w:val="LatinChar"/>
          <w:rFonts w:hint="cs"/>
          <w:sz w:val="18"/>
          <w:rtl/>
          <w:lang w:val="en-GB"/>
        </w:rPr>
        <w:t>.</w:t>
      </w:r>
      <w:r w:rsidRPr="08D679BB">
        <w:rPr>
          <w:rStyle w:val="LatinChar"/>
          <w:sz w:val="18"/>
          <w:rtl/>
          <w:lang w:val="en-GB"/>
        </w:rPr>
        <w:t xml:space="preserve"> שהנסים יתחדשו במה שהעולם הזה יש לו חבור בנבדלים. ולפיכך הנסים לא היו כי אם בישראל כמו שיתבאר עוד, וכל זה מפני שיש להם דביקות בנבדלים</w:t>
      </w:r>
      <w:r w:rsidRPr="08D679BB">
        <w:rPr>
          <w:rStyle w:val="LatinChar"/>
          <w:rFonts w:hint="cs"/>
          <w:sz w:val="18"/>
          <w:rtl/>
          <w:lang w:val="en-GB"/>
        </w:rPr>
        <w:t>,</w:t>
      </w:r>
      <w:r w:rsidRPr="08D679BB">
        <w:rPr>
          <w:rStyle w:val="LatinChar"/>
          <w:sz w:val="18"/>
          <w:rtl/>
          <w:lang w:val="en-GB"/>
        </w:rPr>
        <w:t xml:space="preserve"> ולפיכך היו נמצאים בישראל נסים ונפלאות</w:t>
      </w:r>
      <w:r>
        <w:rPr>
          <w:rFonts w:hint="cs"/>
          <w:rtl/>
        </w:rPr>
        <w:t>", ושם הערות 58, 59. וראה להלן הערה 416.</w:t>
      </w:r>
    </w:p>
  </w:footnote>
  <w:footnote w:id="39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כוונתו מתבארת על פי דברי השערי אורה שער ט, וז"ל: "</w:t>
      </w:r>
      <w:r>
        <w:rPr>
          <w:rtl/>
        </w:rPr>
        <w:t xml:space="preserve">הבינה נקראת </w:t>
      </w:r>
      <w:r>
        <w:rPr>
          <w:rFonts w:hint="cs"/>
          <w:rtl/>
        </w:rPr>
        <w:t>'</w:t>
      </w:r>
      <w:r>
        <w:rPr>
          <w:rtl/>
        </w:rPr>
        <w:t>רחובות הנהר</w:t>
      </w:r>
      <w:r>
        <w:rPr>
          <w:rFonts w:hint="cs"/>
          <w:rtl/>
        </w:rPr>
        <w:t>'</w:t>
      </w:r>
      <w:r>
        <w:rPr>
          <w:rtl/>
        </w:rPr>
        <w:t xml:space="preserve"> </w:t>
      </w:r>
      <w:r>
        <w:rPr>
          <w:rFonts w:hint="cs"/>
          <w:rtl/>
        </w:rPr>
        <w:t xml:space="preserve">[בראשית לו, לז], </w:t>
      </w:r>
      <w:r>
        <w:rPr>
          <w:rtl/>
        </w:rPr>
        <w:t xml:space="preserve">ועל ידיה באות התשועות והגאולות, כמו שביארנו, לפיכך </w:t>
      </w:r>
      <w:r>
        <w:rPr>
          <w:rFonts w:hint="cs"/>
          <w:rtl/>
        </w:rPr>
        <w:t xml:space="preserve">[תהלים קיח, ה] </w:t>
      </w:r>
      <w:r>
        <w:rPr>
          <w:rtl/>
        </w:rPr>
        <w:t>'ענני במרחב י"ה', באותה ה</w:t>
      </w:r>
      <w:r>
        <w:rPr>
          <w:rFonts w:hint="cs"/>
          <w:rtl/>
        </w:rPr>
        <w:t>ס</w:t>
      </w:r>
      <w:r>
        <w:rPr>
          <w:rtl/>
        </w:rPr>
        <w:t xml:space="preserve">פירה השלישית הנקראת </w:t>
      </w:r>
      <w:r>
        <w:rPr>
          <w:rFonts w:hint="cs"/>
          <w:rtl/>
        </w:rPr>
        <w:t>'</w:t>
      </w:r>
      <w:r>
        <w:rPr>
          <w:rtl/>
        </w:rPr>
        <w:t>רחובות</w:t>
      </w:r>
      <w:r>
        <w:rPr>
          <w:rFonts w:hint="cs"/>
          <w:rtl/>
        </w:rPr>
        <w:t>'</w:t>
      </w:r>
      <w:r>
        <w:rPr>
          <w:rtl/>
        </w:rPr>
        <w:t xml:space="preserve">. ויצחק אמר </w:t>
      </w:r>
      <w:r>
        <w:rPr>
          <w:rFonts w:hint="cs"/>
          <w:rtl/>
        </w:rPr>
        <w:t>'</w:t>
      </w:r>
      <w:r>
        <w:rPr>
          <w:rtl/>
        </w:rPr>
        <w:t>כי עתה הרחיב ה</w:t>
      </w:r>
      <w:r>
        <w:rPr>
          <w:rFonts w:hint="cs"/>
          <w:rtl/>
        </w:rPr>
        <w:t>'</w:t>
      </w:r>
      <w:r>
        <w:rPr>
          <w:rtl/>
        </w:rPr>
        <w:t xml:space="preserve"> לנו </w:t>
      </w:r>
      <w:r>
        <w:rPr>
          <w:rFonts w:hint="cs"/>
          <w:rtl/>
        </w:rPr>
        <w:t>[</w:t>
      </w:r>
      <w:r>
        <w:rPr>
          <w:rtl/>
        </w:rPr>
        <w:t>בראשית כו, כב</w:t>
      </w:r>
      <w:r>
        <w:rPr>
          <w:rFonts w:hint="cs"/>
          <w:rtl/>
        </w:rPr>
        <w:t>]...</w:t>
      </w:r>
      <w:r>
        <w:rPr>
          <w:rtl/>
        </w:rPr>
        <w:t xml:space="preserve"> והנה על ידי הבינה, שהיא רחובות</w:t>
      </w:r>
      <w:r>
        <w:rPr>
          <w:rFonts w:hint="cs"/>
          <w:rtl/>
        </w:rPr>
        <w:t>,</w:t>
      </w:r>
      <w:r>
        <w:rPr>
          <w:rtl/>
        </w:rPr>
        <w:t xml:space="preserve"> והיא סוד חמישים, יצאנו ממצרים, והיא סוד התשועות והגאולות, כמו שביארנו, ולפיכך </w:t>
      </w:r>
      <w:r>
        <w:rPr>
          <w:rFonts w:hint="cs"/>
          <w:rtl/>
        </w:rPr>
        <w:t>'</w:t>
      </w:r>
      <w:r>
        <w:rPr>
          <w:rtl/>
        </w:rPr>
        <w:t>ע</w:t>
      </w:r>
      <w:r>
        <w:rPr>
          <w:rFonts w:hint="cs"/>
          <w:rtl/>
        </w:rPr>
        <w:t>ז</w:t>
      </w:r>
      <w:r>
        <w:rPr>
          <w:rtl/>
        </w:rPr>
        <w:t>י וזמרת יה ויהי לי לישועה</w:t>
      </w:r>
      <w:r>
        <w:rPr>
          <w:rFonts w:hint="cs"/>
          <w:rtl/>
        </w:rPr>
        <w:t>'</w:t>
      </w:r>
      <w:r>
        <w:rPr>
          <w:rtl/>
        </w:rPr>
        <w:t xml:space="preserve"> </w:t>
      </w:r>
      <w:r>
        <w:rPr>
          <w:rFonts w:hint="cs"/>
          <w:rtl/>
        </w:rPr>
        <w:t>[</w:t>
      </w:r>
      <w:r>
        <w:rPr>
          <w:rtl/>
        </w:rPr>
        <w:t>שמות טו, ב</w:t>
      </w:r>
      <w:r>
        <w:rPr>
          <w:rFonts w:hint="cs"/>
          <w:rtl/>
        </w:rPr>
        <w:t>]</w:t>
      </w:r>
      <w:r>
        <w:rPr>
          <w:rtl/>
        </w:rPr>
        <w:t xml:space="preserve">. התורה אמרה ברמז, והנביא גילה יותר ואמר </w:t>
      </w:r>
      <w:r>
        <w:rPr>
          <w:rFonts w:hint="cs"/>
          <w:rtl/>
        </w:rPr>
        <w:t>'</w:t>
      </w:r>
      <w:r>
        <w:rPr>
          <w:rtl/>
        </w:rPr>
        <w:t>הנה אל ישועתי אבטח ולא אפחד כי עזי וזמרת יה ויהי לי לישועה</w:t>
      </w:r>
      <w:r>
        <w:rPr>
          <w:rFonts w:hint="cs"/>
          <w:rtl/>
        </w:rPr>
        <w:t>'</w:t>
      </w:r>
      <w:r>
        <w:rPr>
          <w:rtl/>
        </w:rPr>
        <w:t xml:space="preserve"> </w:t>
      </w:r>
      <w:r>
        <w:rPr>
          <w:rFonts w:hint="cs"/>
          <w:rtl/>
        </w:rPr>
        <w:t>[</w:t>
      </w:r>
      <w:r>
        <w:rPr>
          <w:rtl/>
        </w:rPr>
        <w:t>ישעיהו יב, ב</w:t>
      </w:r>
      <w:r>
        <w:rPr>
          <w:rFonts w:hint="cs"/>
          <w:rtl/>
        </w:rPr>
        <w:t>]</w:t>
      </w:r>
      <w:r>
        <w:rPr>
          <w:rtl/>
        </w:rPr>
        <w:t>, אין שם מקום פחד, שאין שם קצרים. התורה אמרה 'עזי וזמרת יה' וגו'</w:t>
      </w:r>
      <w:r>
        <w:rPr>
          <w:rFonts w:hint="cs"/>
          <w:rtl/>
        </w:rPr>
        <w:t>',</w:t>
      </w:r>
      <w:r>
        <w:rPr>
          <w:rtl/>
        </w:rPr>
        <w:t xml:space="preserve"> והנביא פירש, כלומר </w:t>
      </w:r>
      <w:r>
        <w:rPr>
          <w:rFonts w:hint="cs"/>
          <w:rtl/>
        </w:rPr>
        <w:t>'</w:t>
      </w:r>
      <w:r>
        <w:rPr>
          <w:rtl/>
        </w:rPr>
        <w:t>עזי וזמרת י"ה</w:t>
      </w:r>
      <w:r>
        <w:rPr>
          <w:rFonts w:hint="cs"/>
          <w:rtl/>
        </w:rPr>
        <w:t>'".</w:t>
      </w:r>
    </w:p>
  </w:footnote>
  <w:footnote w:id="400">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כוונתו לספירת בינה, שעל כך מורה שם י"ה, וכפי שכתב השערי אורה בשער החמישי, הספירה הששית, וז"ל: "ו</w:t>
      </w:r>
      <w:r>
        <w:rPr>
          <w:rtl/>
        </w:rPr>
        <w:t xml:space="preserve">לפעמים נקראת הבינה בשם </w:t>
      </w:r>
      <w:r>
        <w:rPr>
          <w:rFonts w:hint="cs"/>
          <w:rtl/>
        </w:rPr>
        <w:t>'</w:t>
      </w:r>
      <w:r>
        <w:rPr>
          <w:rtl/>
        </w:rPr>
        <w:t>יה</w:t>
      </w:r>
      <w:r>
        <w:rPr>
          <w:rFonts w:hint="cs"/>
          <w:rtl/>
        </w:rPr>
        <w:t xml:space="preserve">'". ותיבת "בינה" היא אותיות "בן יה" [זוה"ק ח"ב קטו:]. אמנם בזוה"ק ח"ג י: אמרו: "קדמאה י"ה, בגין די' כליל ה', וה' נפקא מן י', בגין כך חכמה י"ה אקרי". ובשערי אורה שער ט [העוסק בספירת חכמה] הביא את הפסוק [תהלים קיח, ה] "מן המצר קראתי יה ענני במרחב יה" לבאר ששם י"ה מורה על ג' ספירות עליונות, ורק הבינה היא המתגלית, בעוד שהכתר והחכמה הם נעלמים [ראה שם בבית שער הערה נז]. ובדר"ח פ"ה מט"ז [שפ:] כתב: "[מספר] </w:t>
      </w:r>
      <w:r>
        <w:rPr>
          <w:rtl/>
        </w:rPr>
        <w:t>שמונה, כי המספר הזה הוא מקום בינה</w:t>
      </w:r>
      <w:r>
        <w:rPr>
          <w:rFonts w:hint="cs"/>
          <w:rtl/>
        </w:rPr>
        <w:t>,</w:t>
      </w:r>
      <w:r>
        <w:rPr>
          <w:rtl/>
        </w:rPr>
        <w:t xml:space="preserve"> שמשם נברא ונמצא העולם</w:t>
      </w:r>
      <w:r>
        <w:rPr>
          <w:rFonts w:hint="cs"/>
          <w:rtl/>
        </w:rPr>
        <w:t>,</w:t>
      </w:r>
      <w:r>
        <w:rPr>
          <w:rtl/>
        </w:rPr>
        <w:t xml:space="preserve"> כמו שידוע לנבונים</w:t>
      </w:r>
      <w:r>
        <w:rPr>
          <w:rFonts w:hint="cs"/>
          <w:rtl/>
        </w:rPr>
        <w:t>".</w:t>
      </w:r>
      <w:r>
        <w:rPr>
          <w:rtl/>
        </w:rPr>
        <w:t xml:space="preserve"> </w:t>
      </w:r>
      <w:r>
        <w:rPr>
          <w:rFonts w:hint="cs"/>
          <w:rtl/>
        </w:rPr>
        <w:t>והרי בשם י"ה נברא העולם [מנחות כט:], ומוכח ששם י"ה מורה על מקום בינה, שמשם נברא העולם.</w:t>
      </w:r>
    </w:p>
  </w:footnote>
  <w:footnote w:id="40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לשון הגמרא שלפנינו [לפי הגהות הב"ח] הוא: "אנו ליה וליה עינינו. איני, והאמר רבי זירא, כל האומר 'שמע' שמע' כאילו אומר 'מודים' מודים' ["דתנן (ברכות לג:) משתיקין אותו משום דמיחזי כשתי רשויות" (רש"י שם)]. אלא הכי קאמר, המה משתחוים קדמה, ואנו ליה משתחוים, ועינינו ליה מיחלות ["דכיון דאתרי מילי קמדכר ליה תרי זימני, ולאו אחדא מילתא תרי זימני, לית לן בה (רש"י שם)]". ובעין יעקב שם הלשון הוא: "</w:t>
      </w:r>
      <w:r>
        <w:rPr>
          <w:rtl/>
        </w:rPr>
        <w:t>אנו ליה משתחוים, וליה עינינו מיחלו</w:t>
      </w:r>
      <w:r>
        <w:rPr>
          <w:rFonts w:hint="cs"/>
          <w:rtl/>
        </w:rPr>
        <w:t xml:space="preserve">ת". ונראה ביאורו, שהגמרא השוותה אמירת י"ה פעמיים לאמירת "שמע" ו"מודים" פעמיים. ובנתיב התשובה פ"ה [ד"ה ואמר כי] ביאר את הצד השוה שבין "מודים" ל"שמע", וז"ל: "כי </w:t>
      </w:r>
      <w:r>
        <w:rPr>
          <w:rtl/>
        </w:rPr>
        <w:t>כל ההודאה מצד שהוא מודה אל הש</w:t>
      </w:r>
      <w:r>
        <w:rPr>
          <w:rFonts w:hint="cs"/>
          <w:rtl/>
        </w:rPr>
        <w:t>ם יתברך,</w:t>
      </w:r>
      <w:r>
        <w:rPr>
          <w:rtl/>
        </w:rPr>
        <w:t xml:space="preserve"> ודבר זה מורה </w:t>
      </w:r>
      <w:r>
        <w:rPr>
          <w:rFonts w:hint="cs"/>
          <w:rtl/>
        </w:rPr>
        <w:t xml:space="preserve">על </w:t>
      </w:r>
      <w:r>
        <w:rPr>
          <w:rtl/>
        </w:rPr>
        <w:t>אחדותו יתברך</w:t>
      </w:r>
      <w:r>
        <w:rPr>
          <w:rFonts w:hint="cs"/>
          <w:rtl/>
        </w:rPr>
        <w:t>.</w:t>
      </w:r>
      <w:r>
        <w:rPr>
          <w:rtl/>
        </w:rPr>
        <w:t xml:space="preserve"> ולכך אמרו ז"ל </w:t>
      </w:r>
      <w:r>
        <w:rPr>
          <w:rFonts w:hint="cs"/>
          <w:rtl/>
        </w:rPr>
        <w:t>[ברכות לג:]</w:t>
      </w:r>
      <w:r>
        <w:rPr>
          <w:rtl/>
        </w:rPr>
        <w:t xml:space="preserve"> האומר </w:t>
      </w:r>
      <w:r>
        <w:rPr>
          <w:rFonts w:hint="cs"/>
          <w:rtl/>
        </w:rPr>
        <w:t>'</w:t>
      </w:r>
      <w:r>
        <w:rPr>
          <w:rtl/>
        </w:rPr>
        <w:t>מודים</w:t>
      </w:r>
      <w:r>
        <w:rPr>
          <w:rFonts w:hint="cs"/>
          <w:rtl/>
        </w:rPr>
        <w:t>'</w:t>
      </w:r>
      <w:r>
        <w:rPr>
          <w:rtl/>
        </w:rPr>
        <w:t xml:space="preserve"> </w:t>
      </w:r>
      <w:r>
        <w:rPr>
          <w:rFonts w:hint="cs"/>
          <w:rtl/>
        </w:rPr>
        <w:t>'</w:t>
      </w:r>
      <w:r>
        <w:rPr>
          <w:rtl/>
        </w:rPr>
        <w:t>מודים</w:t>
      </w:r>
      <w:r>
        <w:rPr>
          <w:rFonts w:hint="cs"/>
          <w:rtl/>
        </w:rPr>
        <w:t>'</w:t>
      </w:r>
      <w:r>
        <w:rPr>
          <w:rtl/>
        </w:rPr>
        <w:t xml:space="preserve"> משתקין אותו</w:t>
      </w:r>
      <w:r>
        <w:rPr>
          <w:rFonts w:hint="cs"/>
          <w:rtl/>
        </w:rPr>
        <w:t>,</w:t>
      </w:r>
      <w:r>
        <w:rPr>
          <w:rtl/>
        </w:rPr>
        <w:t xml:space="preserve"> כמו מי שאומר </w:t>
      </w:r>
      <w:r>
        <w:rPr>
          <w:rFonts w:hint="cs"/>
          <w:rtl/>
        </w:rPr>
        <w:t>'</w:t>
      </w:r>
      <w:r>
        <w:rPr>
          <w:rtl/>
        </w:rPr>
        <w:t>שמע</w:t>
      </w:r>
      <w:r>
        <w:rPr>
          <w:rFonts w:hint="cs"/>
          <w:rtl/>
        </w:rPr>
        <w:t>'</w:t>
      </w:r>
      <w:r>
        <w:rPr>
          <w:rtl/>
        </w:rPr>
        <w:t xml:space="preserve"> </w:t>
      </w:r>
      <w:r>
        <w:rPr>
          <w:rFonts w:hint="cs"/>
          <w:rtl/>
        </w:rPr>
        <w:t>'</w:t>
      </w:r>
      <w:r>
        <w:rPr>
          <w:rtl/>
        </w:rPr>
        <w:t>שמע</w:t>
      </w:r>
      <w:r>
        <w:rPr>
          <w:rFonts w:hint="cs"/>
          <w:rtl/>
        </w:rPr>
        <w:t>'", ושם הערה 36. ואף אנן נאמר שהואיל והגמרא השוותה אמירת י"ה פעמיים לאמירת "מודים" פעמיים, מוכח מכך ששם י"ה מורה על אחדותו ושאין עוד מלבדו. ומחמת כן ההשתחויה היא לשם י"ה, כי ההשתחויה היא ההתבטלות לאחד, וכפי שכתב בח"א לב"ב כה. [ג, עט:], וז"ל: "</w:t>
      </w:r>
      <w:r>
        <w:rPr>
          <w:rtl/>
        </w:rPr>
        <w:t>ביאור זה שלכך תנועות צבא השמים למערב</w:t>
      </w:r>
      <w:r>
        <w:rPr>
          <w:rFonts w:hint="cs"/>
          <w:rtl/>
        </w:rPr>
        <w:t>,</w:t>
      </w:r>
      <w:r>
        <w:rPr>
          <w:rtl/>
        </w:rPr>
        <w:t xml:space="preserve"> מפני שזהו השתחויה לסבה ראשונה, כי בטול מציאות אל הסבה הראשונה, וזהו ההשתחויה שאמר דוד </w:t>
      </w:r>
      <w:r>
        <w:rPr>
          <w:rFonts w:hint="cs"/>
          <w:rtl/>
        </w:rPr>
        <w:t>[נחמיה ט, ו] '</w:t>
      </w:r>
      <w:r>
        <w:rPr>
          <w:rtl/>
        </w:rPr>
        <w:t>וצבא השמים לך משתחוים</w:t>
      </w:r>
      <w:r>
        <w:rPr>
          <w:rFonts w:hint="cs"/>
          <w:rtl/>
        </w:rPr>
        <w:t>'.</w:t>
      </w:r>
      <w:r>
        <w:rPr>
          <w:rtl/>
        </w:rPr>
        <w:t xml:space="preserve"> כי מצד השקיעה דבר זה השתחויה שלהם, כי ההשתחויה הוא הכנעה למי שהוא משתחוה אליו, והרי השקיעה אין לך הכנעה יותר מזה, ומפני כי ההכנעה שהוא לצבא השמים הוא מצד העלה יתברך, והשכינה במערב</w:t>
      </w:r>
      <w:r>
        <w:rPr>
          <w:rFonts w:hint="cs"/>
          <w:rtl/>
        </w:rPr>
        <w:t xml:space="preserve"> [ב"ב כה.]</w:t>
      </w:r>
      <w:r>
        <w:rPr>
          <w:rtl/>
        </w:rPr>
        <w:t>, לכך השקיעה שהוא ההכנעה שלהם</w:t>
      </w:r>
      <w:r>
        <w:rPr>
          <w:rFonts w:hint="cs"/>
          <w:rtl/>
        </w:rPr>
        <w:t xml:space="preserve">... </w:t>
      </w:r>
      <w:r>
        <w:rPr>
          <w:rtl/>
        </w:rPr>
        <w:t>כי הנמצאים שבים אל הש</w:t>
      </w:r>
      <w:r>
        <w:rPr>
          <w:rFonts w:hint="cs"/>
          <w:rtl/>
        </w:rPr>
        <w:t>ם יתברך</w:t>
      </w:r>
      <w:r>
        <w:rPr>
          <w:rtl/>
        </w:rPr>
        <w:t xml:space="preserve"> להודיע כי הוא יתברך אחד</w:t>
      </w:r>
      <w:r>
        <w:rPr>
          <w:rFonts w:hint="cs"/>
          <w:rtl/>
        </w:rPr>
        <w:t>". והרי שם זה אף מאחד את האיש והאשה [סוטה יז.], ומוכח ששם זה מורה על האחדות הגמורה. ובדר"ח פ"ה מ"ו [רז.] כתב: "</w:t>
      </w:r>
      <w:r>
        <w:rPr>
          <w:rtl/>
        </w:rPr>
        <w:t>כי שם י"ה מורה שהוא הכל, כי כל השמות הם בשם המיוחד</w:t>
      </w:r>
      <w:r>
        <w:rPr>
          <w:rFonts w:hint="cs"/>
          <w:rtl/>
        </w:rPr>
        <w:t>,</w:t>
      </w:r>
      <w:r>
        <w:rPr>
          <w:rtl/>
        </w:rPr>
        <w:t xml:space="preserve"> ושם י"ה כולל שם המיוחד</w:t>
      </w:r>
      <w:r>
        <w:rPr>
          <w:rFonts w:hint="cs"/>
          <w:rtl/>
        </w:rPr>
        <w:t>,</w:t>
      </w:r>
      <w:r>
        <w:rPr>
          <w:rtl/>
        </w:rPr>
        <w:t xml:space="preserve"> והוא במלואו יו"ד ה"א</w:t>
      </w:r>
      <w:r>
        <w:rPr>
          <w:rFonts w:hint="cs"/>
          <w:rtl/>
        </w:rPr>
        <w:t>,</w:t>
      </w:r>
      <w:r>
        <w:rPr>
          <w:rtl/>
        </w:rPr>
        <w:t xml:space="preserve"> והוא כ"ו</w:t>
      </w:r>
      <w:r>
        <w:rPr>
          <w:rFonts w:hint="cs"/>
          <w:rtl/>
        </w:rPr>
        <w:t>,</w:t>
      </w:r>
      <w:r>
        <w:rPr>
          <w:rtl/>
        </w:rPr>
        <w:t xml:space="preserve"> כמספר שם המיוחד</w:t>
      </w:r>
      <w:r>
        <w:rPr>
          <w:rFonts w:hint="cs"/>
          <w:rtl/>
        </w:rPr>
        <w:t xml:space="preserve"> [הויה].</w:t>
      </w:r>
      <w:r>
        <w:rPr>
          <w:rtl/>
        </w:rPr>
        <w:t xml:space="preserve"> לכך מתמיה על הרשעי</w:t>
      </w:r>
      <w:r>
        <w:rPr>
          <w:rFonts w:hint="cs"/>
          <w:rtl/>
        </w:rPr>
        <w:t>ם [תהלים צד, ז "</w:t>
      </w:r>
      <w:r>
        <w:rPr>
          <w:rtl/>
        </w:rPr>
        <w:t>ויאמרו לא יראה י</w:t>
      </w:r>
      <w:r>
        <w:rPr>
          <w:rFonts w:hint="cs"/>
          <w:rtl/>
        </w:rPr>
        <w:t>-</w:t>
      </w:r>
      <w:r>
        <w:rPr>
          <w:rtl/>
        </w:rPr>
        <w:t>ה</w:t>
      </w:r>
      <w:r>
        <w:rPr>
          <w:rFonts w:hint="cs"/>
          <w:rtl/>
        </w:rPr>
        <w:t>"],</w:t>
      </w:r>
      <w:r>
        <w:rPr>
          <w:rtl/>
        </w:rPr>
        <w:t xml:space="preserve"> כי אשר הוא הכל</w:t>
      </w:r>
      <w:r>
        <w:rPr>
          <w:rFonts w:hint="cs"/>
          <w:rtl/>
        </w:rPr>
        <w:t>,</w:t>
      </w:r>
      <w:r>
        <w:rPr>
          <w:rtl/>
        </w:rPr>
        <w:t xml:space="preserve"> אי אפשר שיהי</w:t>
      </w:r>
      <w:r>
        <w:rPr>
          <w:rFonts w:hint="cs"/>
          <w:rtl/>
        </w:rPr>
        <w:t>ה</w:t>
      </w:r>
      <w:r>
        <w:rPr>
          <w:rtl/>
        </w:rPr>
        <w:t xml:space="preserve"> נעלם ממנו דבר</w:t>
      </w:r>
      <w:r>
        <w:rPr>
          <w:rFonts w:hint="cs"/>
          <w:rtl/>
        </w:rPr>
        <w:t>,</w:t>
      </w:r>
      <w:r>
        <w:rPr>
          <w:rtl/>
        </w:rPr>
        <w:t xml:space="preserve"> שאם כן הי</w:t>
      </w:r>
      <w:r>
        <w:rPr>
          <w:rFonts w:hint="cs"/>
          <w:rtl/>
        </w:rPr>
        <w:t>ה</w:t>
      </w:r>
      <w:r>
        <w:rPr>
          <w:rtl/>
        </w:rPr>
        <w:t xml:space="preserve"> מסולק ממנו אותו דבר שלא ידע</w:t>
      </w:r>
      <w:r>
        <w:rPr>
          <w:rFonts w:hint="cs"/>
          <w:rtl/>
        </w:rPr>
        <w:t>,</w:t>
      </w:r>
      <w:r>
        <w:rPr>
          <w:rtl/>
        </w:rPr>
        <w:t xml:space="preserve"> ולא היה הכל</w:t>
      </w:r>
      <w:r>
        <w:rPr>
          <w:rFonts w:hint="cs"/>
          <w:rtl/>
        </w:rPr>
        <w:t>"</w:t>
      </w:r>
      <w:r>
        <w:rPr>
          <w:rtl/>
        </w:rPr>
        <w:t>.</w:t>
      </w:r>
    </w:p>
  </w:footnote>
  <w:footnote w:id="402">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להלן פע"א: "</w:t>
      </w:r>
      <w:r>
        <w:rPr>
          <w:rtl/>
        </w:rPr>
        <w:t xml:space="preserve">ואמר </w:t>
      </w:r>
      <w:r>
        <w:rPr>
          <w:rFonts w:hint="cs"/>
          <w:rtl/>
        </w:rPr>
        <w:t>'</w:t>
      </w:r>
      <w:r>
        <w:rPr>
          <w:rtl/>
        </w:rPr>
        <w:t>שהיו עומדים צפופים ומשתחוים רווחים</w:t>
      </w:r>
      <w:r>
        <w:rPr>
          <w:rFonts w:hint="cs"/>
          <w:rtl/>
        </w:rPr>
        <w:t>'.</w:t>
      </w:r>
      <w:r>
        <w:rPr>
          <w:rtl/>
        </w:rPr>
        <w:t xml:space="preserve"> דבר זה ידוע גם כן ממה שרמזנו בהקדמה ממה שכתוב </w:t>
      </w:r>
      <w:r>
        <w:rPr>
          <w:rFonts w:hint="cs"/>
          <w:rtl/>
        </w:rPr>
        <w:t>'</w:t>
      </w:r>
      <w:r>
        <w:rPr>
          <w:rtl/>
        </w:rPr>
        <w:t>מן המיצר קראתי יה ענני במרחב יה</w:t>
      </w:r>
      <w:r>
        <w:rPr>
          <w:rFonts w:hint="cs"/>
          <w:rtl/>
        </w:rPr>
        <w:t>',</w:t>
      </w:r>
      <w:r>
        <w:rPr>
          <w:rtl/>
        </w:rPr>
        <w:t xml:space="preserve"> שמזה תדע כי זה השם הוא מרחיב בצרה</w:t>
      </w:r>
      <w:r>
        <w:rPr>
          <w:rFonts w:hint="cs"/>
          <w:rtl/>
        </w:rPr>
        <w:t>.</w:t>
      </w:r>
      <w:r>
        <w:rPr>
          <w:rtl/>
        </w:rPr>
        <w:t xml:space="preserve"> וכבר התבאר זה כי ההשתחויה היא לשם י</w:t>
      </w:r>
      <w:r>
        <w:rPr>
          <w:rFonts w:hint="cs"/>
          <w:rtl/>
        </w:rPr>
        <w:t>"</w:t>
      </w:r>
      <w:r>
        <w:rPr>
          <w:rtl/>
        </w:rPr>
        <w:t xml:space="preserve">ה כמו שאמרו </w:t>
      </w:r>
      <w:r>
        <w:rPr>
          <w:rFonts w:hint="cs"/>
          <w:rtl/>
        </w:rPr>
        <w:t>'</w:t>
      </w:r>
      <w:r>
        <w:rPr>
          <w:rtl/>
        </w:rPr>
        <w:t>ליה אנו משתחוים וליה אנו מודים</w:t>
      </w:r>
      <w:r>
        <w:rPr>
          <w:rFonts w:hint="cs"/>
          <w:rtl/>
        </w:rPr>
        <w:t>'.</w:t>
      </w:r>
      <w:r>
        <w:rPr>
          <w:rtl/>
        </w:rPr>
        <w:t xml:space="preserve"> וכיון שהשתחוו לשם יה יתברך</w:t>
      </w:r>
      <w:r>
        <w:rPr>
          <w:rFonts w:hint="cs"/>
          <w:rtl/>
        </w:rPr>
        <w:t>,</w:t>
      </w:r>
      <w:r>
        <w:rPr>
          <w:rtl/>
        </w:rPr>
        <w:t xml:space="preserve"> ושם זה מרחיב בצרה</w:t>
      </w:r>
      <w:r>
        <w:rPr>
          <w:rFonts w:hint="cs"/>
          <w:rtl/>
        </w:rPr>
        <w:t>,</w:t>
      </w:r>
      <w:r>
        <w:rPr>
          <w:rtl/>
        </w:rPr>
        <w:t xml:space="preserve"> לכן היו משתחוים רוחים</w:t>
      </w:r>
      <w:r>
        <w:rPr>
          <w:rFonts w:hint="cs"/>
          <w:rtl/>
        </w:rPr>
        <w:t>,</w:t>
      </w:r>
      <w:r>
        <w:rPr>
          <w:rtl/>
        </w:rPr>
        <w:t xml:space="preserve"> כי היו מביאים ההרחבה מרחובות</w:t>
      </w:r>
      <w:r>
        <w:rPr>
          <w:rFonts w:hint="cs"/>
          <w:rtl/>
        </w:rPr>
        <w:t>". וכן כתב אות באות בדר"ח פ"ה מ</w:t>
      </w:r>
      <w:r w:rsidRPr="08573A61">
        <w:rPr>
          <w:rFonts w:hint="cs"/>
          <w:sz w:val="18"/>
          <w:rtl/>
        </w:rPr>
        <w:t>"ה [קעו.]</w:t>
      </w:r>
      <w:r>
        <w:rPr>
          <w:rFonts w:hint="cs"/>
          <w:rtl/>
        </w:rPr>
        <w:t xml:space="preserve">. וראה בתויו"ט סוכה פ"ד מ"ה שהביא את דברי המהר"ל כאן.  </w:t>
      </w:r>
    </w:p>
  </w:footnote>
  <w:footnote w:id="403">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בא לבסס את דבריו שכאשר היו משתחווים, הגיעו אז למדריגה עליונה ששם נמצאת ההרווחה.</w:t>
      </w:r>
    </w:p>
  </w:footnote>
  <w:footnote w:id="40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כל הנסים שנעשו לדבר מסוים [לבעל הנס, או למקום הנס].</w:t>
      </w:r>
    </w:p>
  </w:footnote>
  <w:footnote w:id="40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בשני מקומות; (א) </w:t>
      </w:r>
      <w:r w:rsidRPr="08D13368">
        <w:rPr>
          <w:rFonts w:hint="cs"/>
          <w:sz w:val="18"/>
          <w:rtl/>
        </w:rPr>
        <w:t>למעלה [לאחר ציון 363]</w:t>
      </w:r>
      <w:r>
        <w:rPr>
          <w:rFonts w:hint="cs"/>
          <w:sz w:val="18"/>
          <w:rtl/>
        </w:rPr>
        <w:t>, וז"ל</w:t>
      </w:r>
      <w:r w:rsidRPr="08D13368">
        <w:rPr>
          <w:rFonts w:hint="cs"/>
          <w:sz w:val="18"/>
          <w:rtl/>
        </w:rPr>
        <w:t>: "</w:t>
      </w:r>
      <w:r w:rsidRPr="08D13368">
        <w:rPr>
          <w:rStyle w:val="LatinChar"/>
          <w:sz w:val="18"/>
          <w:rtl/>
          <w:lang w:val="en-GB"/>
        </w:rPr>
        <w:t>והנה ציור מציא</w:t>
      </w:r>
      <w:r w:rsidRPr="08D13368">
        <w:rPr>
          <w:rStyle w:val="LatinChar"/>
          <w:rFonts w:hint="cs"/>
          <w:sz w:val="18"/>
          <w:rtl/>
          <w:lang w:val="en-GB"/>
        </w:rPr>
        <w:t>ו</w:t>
      </w:r>
      <w:r w:rsidRPr="08D13368">
        <w:rPr>
          <w:rStyle w:val="LatinChar"/>
          <w:sz w:val="18"/>
          <w:rtl/>
          <w:lang w:val="en-GB"/>
        </w:rPr>
        <w:t>ת השמש אל יהושע כאשר ראוי</w:t>
      </w:r>
      <w:r w:rsidRPr="08D13368">
        <w:rPr>
          <w:rStyle w:val="LatinChar"/>
          <w:rFonts w:hint="cs"/>
          <w:sz w:val="18"/>
          <w:rtl/>
          <w:lang w:val="en-GB"/>
        </w:rPr>
        <w:t>,</w:t>
      </w:r>
      <w:r w:rsidRPr="08D13368">
        <w:rPr>
          <w:rStyle w:val="LatinChar"/>
          <w:sz w:val="18"/>
          <w:rtl/>
          <w:lang w:val="en-GB"/>
        </w:rPr>
        <w:t xml:space="preserve"> וכן הוא אליו באופק ההוא, ובשאר אופקים בטבע גמור. כי אין ספק שיש לשמש הכנה לעמידה כמו שהתבאר למעלה</w:t>
      </w:r>
      <w:r w:rsidRPr="08D13368">
        <w:rPr>
          <w:rStyle w:val="LatinChar"/>
          <w:rFonts w:hint="cs"/>
          <w:sz w:val="18"/>
          <w:rtl/>
          <w:lang w:val="en-GB"/>
        </w:rPr>
        <w:t>,</w:t>
      </w:r>
      <w:r w:rsidRPr="08D13368">
        <w:rPr>
          <w:rStyle w:val="LatinChar"/>
          <w:sz w:val="18"/>
          <w:rtl/>
          <w:lang w:val="en-GB"/>
        </w:rPr>
        <w:t xml:space="preserve"> ובאותה הכנה קבלה השמש עמידה על ידי נס</w:t>
      </w:r>
      <w:r w:rsidRPr="08D13368">
        <w:rPr>
          <w:rStyle w:val="LatinChar"/>
          <w:rFonts w:hint="cs"/>
          <w:sz w:val="18"/>
          <w:rtl/>
          <w:lang w:val="en-GB"/>
        </w:rPr>
        <w:t>.</w:t>
      </w:r>
      <w:r w:rsidRPr="08D13368">
        <w:rPr>
          <w:rStyle w:val="LatinChar"/>
          <w:sz w:val="18"/>
          <w:rtl/>
          <w:lang w:val="en-GB"/>
        </w:rPr>
        <w:t xml:space="preserve"> והנהגה הטבעית היה נמצא לכל עו</w:t>
      </w:r>
      <w:r w:rsidRPr="08A56B23">
        <w:rPr>
          <w:rStyle w:val="LatinChar"/>
          <w:sz w:val="18"/>
          <w:rtl/>
          <w:lang w:val="en-GB"/>
        </w:rPr>
        <w:t>לם</w:t>
      </w:r>
      <w:r w:rsidRPr="08A56B23">
        <w:rPr>
          <w:rStyle w:val="LatinChar"/>
          <w:rFonts w:hint="cs"/>
          <w:sz w:val="18"/>
          <w:rtl/>
          <w:lang w:val="en-GB"/>
        </w:rPr>
        <w:t>,</w:t>
      </w:r>
      <w:r w:rsidRPr="08A56B23">
        <w:rPr>
          <w:rStyle w:val="LatinChar"/>
          <w:sz w:val="18"/>
          <w:rtl/>
          <w:lang w:val="en-GB"/>
        </w:rPr>
        <w:t xml:space="preserve"> שהם מוכנים לדבר הטבע</w:t>
      </w:r>
      <w:r w:rsidRPr="08A56B23">
        <w:rPr>
          <w:rStyle w:val="LatinChar"/>
          <w:rFonts w:hint="cs"/>
          <w:sz w:val="18"/>
          <w:rtl/>
          <w:lang w:val="en-GB"/>
        </w:rPr>
        <w:t>,</w:t>
      </w:r>
      <w:r w:rsidRPr="08A56B23">
        <w:rPr>
          <w:rStyle w:val="LatinChar"/>
          <w:sz w:val="18"/>
          <w:rtl/>
          <w:lang w:val="en-GB"/>
        </w:rPr>
        <w:t xml:space="preserve"> ודבר זה ראוי להבין</w:t>
      </w:r>
      <w:r w:rsidRPr="08A56B23">
        <w:rPr>
          <w:rFonts w:hint="cs"/>
          <w:sz w:val="18"/>
          <w:rtl/>
        </w:rPr>
        <w:t xml:space="preserve">". </w:t>
      </w:r>
      <w:r>
        <w:rPr>
          <w:rFonts w:hint="cs"/>
          <w:sz w:val="18"/>
          <w:rtl/>
        </w:rPr>
        <w:t>(ב)</w:t>
      </w:r>
      <w:r w:rsidRPr="08A56B23">
        <w:rPr>
          <w:rFonts w:hint="cs"/>
          <w:sz w:val="18"/>
          <w:rtl/>
        </w:rPr>
        <w:t xml:space="preserve"> למעלה [לאחר ציון 377] כתב: "</w:t>
      </w:r>
      <w:r w:rsidRPr="08A56B23">
        <w:rPr>
          <w:rStyle w:val="LatinChar"/>
          <w:sz w:val="18"/>
          <w:rtl/>
          <w:lang w:val="en-GB"/>
        </w:rPr>
        <w:t>וגם המים יש להם הכנה מה להיותם דם</w:t>
      </w:r>
      <w:r w:rsidRPr="08A56B23">
        <w:rPr>
          <w:rStyle w:val="LatinChar"/>
          <w:rFonts w:hint="cs"/>
          <w:sz w:val="18"/>
          <w:rtl/>
          <w:lang w:val="en-GB"/>
        </w:rPr>
        <w:t>,</w:t>
      </w:r>
      <w:r w:rsidRPr="08A56B23">
        <w:rPr>
          <w:rStyle w:val="LatinChar"/>
          <w:sz w:val="18"/>
          <w:rtl/>
          <w:lang w:val="en-GB"/>
        </w:rPr>
        <w:t xml:space="preserve"> וזה מצד</w:t>
      </w:r>
      <w:r w:rsidRPr="08A56B23">
        <w:rPr>
          <w:rStyle w:val="LatinChar"/>
          <w:rFonts w:hint="cs"/>
          <w:sz w:val="18"/>
          <w:rtl/>
          <w:lang w:val="en-GB"/>
        </w:rPr>
        <w:t xml:space="preserve"> </w:t>
      </w:r>
      <w:r w:rsidRPr="08A56B23">
        <w:rPr>
          <w:rStyle w:val="LatinChar"/>
          <w:sz w:val="18"/>
          <w:rtl/>
          <w:lang w:val="en-GB"/>
        </w:rPr>
        <w:t>שכל מים יש בהם הרכבה</w:t>
      </w:r>
      <w:r w:rsidRPr="08A56B23">
        <w:rPr>
          <w:rStyle w:val="LatinChar"/>
          <w:rFonts w:hint="cs"/>
          <w:sz w:val="18"/>
          <w:rtl/>
          <w:lang w:val="en-GB"/>
        </w:rPr>
        <w:t>,</w:t>
      </w:r>
      <w:r w:rsidRPr="08A56B23">
        <w:rPr>
          <w:rStyle w:val="LatinChar"/>
          <w:sz w:val="18"/>
          <w:rtl/>
          <w:lang w:val="en-GB"/>
        </w:rPr>
        <w:t xml:space="preserve"> ואינם פשוטים לגמרי</w:t>
      </w:r>
      <w:r w:rsidRPr="08A56B23">
        <w:rPr>
          <w:rStyle w:val="LatinChar"/>
          <w:rFonts w:hint="cs"/>
          <w:sz w:val="18"/>
          <w:rtl/>
          <w:lang w:val="en-GB"/>
        </w:rPr>
        <w:t>.</w:t>
      </w:r>
      <w:r w:rsidRPr="08A56B23">
        <w:rPr>
          <w:rStyle w:val="LatinChar"/>
          <w:sz w:val="18"/>
          <w:rtl/>
          <w:lang w:val="en-GB"/>
        </w:rPr>
        <w:t xml:space="preserve"> ולפיכך היו המים דם למצרים בדרך נס שלא בטבע</w:t>
      </w:r>
      <w:r w:rsidRPr="08A56B23">
        <w:rPr>
          <w:rStyle w:val="LatinChar"/>
          <w:rFonts w:hint="cs"/>
          <w:sz w:val="18"/>
          <w:rtl/>
          <w:lang w:val="en-GB"/>
        </w:rPr>
        <w:t>,</w:t>
      </w:r>
      <w:r w:rsidRPr="08A56B23">
        <w:rPr>
          <w:rStyle w:val="LatinChar"/>
          <w:sz w:val="18"/>
          <w:rtl/>
          <w:lang w:val="en-GB"/>
        </w:rPr>
        <w:t xml:space="preserve"> שקבלו המים צורת דם על ידי ההכנה ההיא</w:t>
      </w:r>
      <w:r w:rsidRPr="08A56B23">
        <w:rPr>
          <w:rStyle w:val="LatinChar"/>
          <w:rFonts w:hint="cs"/>
          <w:sz w:val="18"/>
          <w:rtl/>
          <w:lang w:val="en-GB"/>
        </w:rPr>
        <w:t>,</w:t>
      </w:r>
      <w:r w:rsidRPr="08A56B23">
        <w:rPr>
          <w:rStyle w:val="LatinChar"/>
          <w:sz w:val="18"/>
          <w:rtl/>
          <w:lang w:val="en-GB"/>
        </w:rPr>
        <w:t xml:space="preserve"> אף על פי שאינה הכנה גמורה</w:t>
      </w:r>
      <w:r w:rsidRPr="08A56B23">
        <w:rPr>
          <w:rStyle w:val="LatinChar"/>
          <w:rFonts w:hint="cs"/>
          <w:sz w:val="18"/>
          <w:rtl/>
          <w:lang w:val="en-GB"/>
        </w:rPr>
        <w:t>,</w:t>
      </w:r>
      <w:r w:rsidRPr="08A56B23">
        <w:rPr>
          <w:rStyle w:val="LatinChar"/>
          <w:sz w:val="18"/>
          <w:rtl/>
          <w:lang w:val="en-GB"/>
        </w:rPr>
        <w:t xml:space="preserve"> היו נעשים לדם שלא בטבע</w:t>
      </w:r>
      <w:r w:rsidRPr="08A56B23">
        <w:rPr>
          <w:rStyle w:val="LatinChar"/>
          <w:rFonts w:hint="cs"/>
          <w:sz w:val="18"/>
          <w:rtl/>
          <w:lang w:val="en-GB"/>
        </w:rPr>
        <w:t>,</w:t>
      </w:r>
      <w:r w:rsidRPr="08A56B23">
        <w:rPr>
          <w:rStyle w:val="LatinChar"/>
          <w:sz w:val="18"/>
          <w:rtl/>
          <w:lang w:val="en-GB"/>
        </w:rPr>
        <w:t xml:space="preserve"> ולישראל היו המים נשארים כדרכם</w:t>
      </w:r>
      <w:r>
        <w:rPr>
          <w:rFonts w:hint="cs"/>
          <w:rtl/>
        </w:rPr>
        <w:t>", וראה למעלה הערה 380.</w:t>
      </w:r>
    </w:p>
  </w:footnote>
  <w:footnote w:id="406">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פירוש - כאשר ישראל עמדו בעזרה, היו פונים אל ההיכל ואומרים "אנו לי-ה ולי-ה עינינו" [סוכות נא:, ותויו"ט סוכה פ"ה מ"ד], שהוא מקום קדוש, המיוחד ביותר למעלה הנבדלת. ונראה שרומז לכך שההיכל הוא בינה, כי "</w:t>
      </w:r>
      <w:r>
        <w:rPr>
          <w:rtl/>
        </w:rPr>
        <w:t xml:space="preserve">בינה נקרא </w:t>
      </w:r>
      <w:r>
        <w:rPr>
          <w:rFonts w:hint="cs"/>
          <w:rtl/>
        </w:rPr>
        <w:t>'</w:t>
      </w:r>
      <w:r>
        <w:rPr>
          <w:rtl/>
        </w:rPr>
        <w:t>היכל</w:t>
      </w:r>
      <w:r>
        <w:rPr>
          <w:rFonts w:hint="cs"/>
          <w:rtl/>
        </w:rPr>
        <w:t>',</w:t>
      </w:r>
      <w:r>
        <w:rPr>
          <w:rtl/>
        </w:rPr>
        <w:t xml:space="preserve"> כמו שאמר בזוהר פנחס </w:t>
      </w:r>
      <w:r>
        <w:rPr>
          <w:rFonts w:hint="cs"/>
          <w:rtl/>
        </w:rPr>
        <w:t xml:space="preserve">[רנ.] </w:t>
      </w:r>
      <w:r>
        <w:rPr>
          <w:rtl/>
        </w:rPr>
        <w:t>מאן היכלו דא היכל עלאה פנימאה וכו'</w:t>
      </w:r>
      <w:r>
        <w:rPr>
          <w:rFonts w:hint="cs"/>
          <w:rtl/>
        </w:rPr>
        <w:t xml:space="preserve">" [לשון קהלת יעקב ערך היכל, ג].  </w:t>
      </w:r>
    </w:p>
  </w:footnote>
  <w:footnote w:id="407">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בנצח ישראל פ"ו [קנו:]: "</w:t>
      </w:r>
      <w:r>
        <w:rPr>
          <w:rtl/>
        </w:rPr>
        <w:t>כי הגשם הוא בעל גבול ושעור, ואין הדבר שהוא נבדל בעל גבול כמו הגשמי. וכל אשר יש לו קירוב אל הקדושה האלקית הנבדלת, אין לו כל כך גבול. ולכך מצד שיש בארץ צד מעלה נבדלת, היא מרווחת, שאין לה צרות והגבול שהוא לגשם</w:t>
      </w:r>
      <w:r>
        <w:rPr>
          <w:rFonts w:hint="cs"/>
          <w:rtl/>
        </w:rPr>
        <w:t xml:space="preserve">". וראה הערה הבאה. </w:t>
      </w:r>
    </w:p>
  </w:footnote>
  <w:footnote w:id="408">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w:t>
      </w:r>
      <w:r w:rsidRPr="084530BF">
        <w:rPr>
          <w:rFonts w:hint="cs"/>
          <w:sz w:val="18"/>
          <w:rtl/>
        </w:rPr>
        <w:t>לשונו באור חדש פ"ה [תתפב:]: "</w:t>
      </w:r>
      <w:r w:rsidRPr="084530BF">
        <w:rPr>
          <w:rStyle w:val="LatinChar"/>
          <w:sz w:val="18"/>
          <w:rtl/>
          <w:lang w:val="en-GB"/>
        </w:rPr>
        <w:t>כלל הדבר</w:t>
      </w:r>
      <w:r w:rsidRPr="084530BF">
        <w:rPr>
          <w:rStyle w:val="LatinChar"/>
          <w:rFonts w:hint="cs"/>
          <w:sz w:val="18"/>
          <w:rtl/>
          <w:lang w:val="en-GB"/>
        </w:rPr>
        <w:t>,</w:t>
      </w:r>
      <w:r w:rsidRPr="084530BF">
        <w:rPr>
          <w:rStyle w:val="LatinChar"/>
          <w:sz w:val="18"/>
          <w:rtl/>
          <w:lang w:val="en-GB"/>
        </w:rPr>
        <w:t xml:space="preserve"> כי הגשם אשר יש לו שטח</w:t>
      </w:r>
      <w:r w:rsidRPr="084530BF">
        <w:rPr>
          <w:rStyle w:val="LatinChar"/>
          <w:rFonts w:hint="cs"/>
          <w:sz w:val="18"/>
          <w:rtl/>
          <w:lang w:val="en-GB"/>
        </w:rPr>
        <w:t>,</w:t>
      </w:r>
      <w:r w:rsidRPr="084530BF">
        <w:rPr>
          <w:rStyle w:val="LatinChar"/>
          <w:sz w:val="18"/>
          <w:rtl/>
          <w:lang w:val="en-GB"/>
        </w:rPr>
        <w:t xml:space="preserve"> הוא מוגבל בגבולים שלו</w:t>
      </w:r>
      <w:r w:rsidRPr="084530BF">
        <w:rPr>
          <w:rStyle w:val="LatinChar"/>
          <w:rFonts w:hint="cs"/>
          <w:sz w:val="18"/>
          <w:rtl/>
          <w:lang w:val="en-GB"/>
        </w:rPr>
        <w:t>.</w:t>
      </w:r>
      <w:r w:rsidRPr="084530BF">
        <w:rPr>
          <w:rStyle w:val="LatinChar"/>
          <w:sz w:val="18"/>
          <w:rtl/>
          <w:lang w:val="en-GB"/>
        </w:rPr>
        <w:t xml:space="preserve"> וכאשר נעשה נס מן עולם העליון אשר הוא מתפשט</w:t>
      </w:r>
      <w:r w:rsidRPr="084530BF">
        <w:rPr>
          <w:rStyle w:val="LatinChar"/>
          <w:rFonts w:hint="cs"/>
          <w:sz w:val="18"/>
          <w:rtl/>
          <w:lang w:val="en-GB"/>
        </w:rPr>
        <w:t>,</w:t>
      </w:r>
      <w:r w:rsidRPr="084530BF">
        <w:rPr>
          <w:rStyle w:val="LatinChar"/>
          <w:sz w:val="18"/>
          <w:rtl/>
          <w:lang w:val="en-GB"/>
        </w:rPr>
        <w:t xml:space="preserve"> היה מתפשט</w:t>
      </w:r>
      <w:r w:rsidRPr="084530BF">
        <w:rPr>
          <w:rStyle w:val="LatinChar"/>
          <w:rFonts w:hint="cs"/>
          <w:sz w:val="18"/>
          <w:rtl/>
          <w:lang w:val="en-GB"/>
        </w:rPr>
        <w:t xml:space="preserve"> הגשם לגמרי</w:t>
      </w:r>
      <w:r>
        <w:rPr>
          <w:rFonts w:hint="cs"/>
          <w:rtl/>
        </w:rPr>
        <w:t>", וראה שם הערות 131, 133, שנלקטו שם מקורות רבים המורים שלגשמי יש גבול ותכלית, לעומת המעלה הנבדלת. וכן הוא בנתיב התורה פ"ז הערה 30.</w:t>
      </w:r>
    </w:p>
  </w:footnote>
  <w:footnote w:id="409">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שם: "</w:t>
      </w:r>
      <w:r>
        <w:rPr>
          <w:rtl/>
        </w:rPr>
        <w:t xml:space="preserve">ויראה מה שאמר </w:t>
      </w:r>
      <w:r>
        <w:rPr>
          <w:rFonts w:hint="cs"/>
          <w:rtl/>
        </w:rPr>
        <w:t>[על ארץ ישראל] '</w:t>
      </w:r>
      <w:r>
        <w:rPr>
          <w:rtl/>
        </w:rPr>
        <w:t>ורחבה</w:t>
      </w:r>
      <w:r>
        <w:rPr>
          <w:rFonts w:hint="cs"/>
          <w:rtl/>
        </w:rPr>
        <w:t>' [שמות ג, ח],</w:t>
      </w:r>
      <w:r>
        <w:rPr>
          <w:rtl/>
        </w:rPr>
        <w:t xml:space="preserve"> שהוא מורה על דבר אל</w:t>
      </w:r>
      <w:r>
        <w:rPr>
          <w:rFonts w:hint="cs"/>
          <w:rtl/>
        </w:rPr>
        <w:t>ק</w:t>
      </w:r>
      <w:r>
        <w:rPr>
          <w:rtl/>
        </w:rPr>
        <w:t>י, שהארץ הזאת מסוגלת למעלת אל</w:t>
      </w:r>
      <w:r>
        <w:rPr>
          <w:rFonts w:hint="cs"/>
          <w:rtl/>
        </w:rPr>
        <w:t>ק</w:t>
      </w:r>
      <w:r>
        <w:rPr>
          <w:rtl/>
        </w:rPr>
        <w:t>ית</w:t>
      </w:r>
      <w:r>
        <w:rPr>
          <w:rFonts w:hint="cs"/>
          <w:rtl/>
        </w:rPr>
        <w:t>.</w:t>
      </w:r>
      <w:r>
        <w:rPr>
          <w:rtl/>
        </w:rPr>
        <w:t xml:space="preserve"> וזה נרמז בלשון </w:t>
      </w:r>
      <w:r>
        <w:rPr>
          <w:rFonts w:hint="cs"/>
          <w:rtl/>
        </w:rPr>
        <w:t>'</w:t>
      </w:r>
      <w:r>
        <w:rPr>
          <w:rtl/>
        </w:rPr>
        <w:t>ורחבה</w:t>
      </w:r>
      <w:r>
        <w:rPr>
          <w:rFonts w:hint="cs"/>
          <w:rtl/>
        </w:rPr>
        <w:t>',</w:t>
      </w:r>
      <w:r>
        <w:rPr>
          <w:rtl/>
        </w:rPr>
        <w:t xml:space="preserve"> שאין צרות בדברים הנבדלים</w:t>
      </w:r>
      <w:r>
        <w:rPr>
          <w:rFonts w:hint="cs"/>
          <w:rtl/>
        </w:rPr>
        <w:t>,</w:t>
      </w:r>
      <w:r>
        <w:rPr>
          <w:rtl/>
        </w:rPr>
        <w:t xml:space="preserve"> רק הצרות בגשמים</w:t>
      </w:r>
      <w:r>
        <w:rPr>
          <w:rFonts w:hint="cs"/>
          <w:rtl/>
        </w:rPr>
        <w:t>,</w:t>
      </w:r>
      <w:r>
        <w:rPr>
          <w:rtl/>
        </w:rPr>
        <w:t xml:space="preserve"> שהם בעלי דוחק</w:t>
      </w:r>
      <w:r>
        <w:rPr>
          <w:rFonts w:hint="cs"/>
          <w:rtl/>
        </w:rPr>
        <w:t>,</w:t>
      </w:r>
      <w:r>
        <w:rPr>
          <w:rtl/>
        </w:rPr>
        <w:t xml:space="preserve"> שאין גשם נכנס בגשם</w:t>
      </w:r>
      <w:r>
        <w:rPr>
          <w:rFonts w:hint="cs"/>
          <w:rtl/>
        </w:rPr>
        <w:t>,</w:t>
      </w:r>
      <w:r>
        <w:rPr>
          <w:rtl/>
        </w:rPr>
        <w:t xml:space="preserve"> ויש שם צרות</w:t>
      </w:r>
      <w:r>
        <w:rPr>
          <w:rFonts w:hint="cs"/>
          <w:rtl/>
        </w:rPr>
        <w:t>.</w:t>
      </w:r>
      <w:r>
        <w:rPr>
          <w:rtl/>
        </w:rPr>
        <w:t xml:space="preserve"> אבל הארץ היא אל</w:t>
      </w:r>
      <w:r>
        <w:rPr>
          <w:rFonts w:hint="cs"/>
          <w:rtl/>
        </w:rPr>
        <w:t>ק</w:t>
      </w:r>
      <w:r>
        <w:rPr>
          <w:rtl/>
        </w:rPr>
        <w:t>ית</w:t>
      </w:r>
      <w:r>
        <w:rPr>
          <w:rFonts w:hint="cs"/>
          <w:rtl/>
        </w:rPr>
        <w:t>,</w:t>
      </w:r>
      <w:r>
        <w:rPr>
          <w:rtl/>
        </w:rPr>
        <w:t xml:space="preserve"> ואין בה צרות</w:t>
      </w:r>
      <w:r>
        <w:rPr>
          <w:rFonts w:hint="cs"/>
          <w:rtl/>
        </w:rPr>
        <w:t>". וראה דבריו באור חדש פ"ד [תתיא.] בביאור הפסוק [אסתר ד, יד] "רוח והצלה יעמוד ליהודים ממקום אחר", שה"מקום אחר" של ישראל הוא אביהם יעקב, שברכתו היא בלי מצרים [שבת קיח.], שנאמר [בראשית כח, יד] "ופרצת ימה וקדמה וצפונה ונגבה". ובח"א לשבת קיח. [א, נה.] כתב: "</w:t>
      </w:r>
      <w:r>
        <w:rPr>
          <w:rtl/>
        </w:rPr>
        <w:t xml:space="preserve">כנגד יעקב </w:t>
      </w:r>
      <w:r>
        <w:rPr>
          <w:rFonts w:hint="cs"/>
          <w:rtl/>
        </w:rPr>
        <w:t>[ברכת] '</w:t>
      </w:r>
      <w:r>
        <w:rPr>
          <w:rtl/>
        </w:rPr>
        <w:t>אתה קדוש</w:t>
      </w:r>
      <w:r>
        <w:rPr>
          <w:rFonts w:hint="cs"/>
          <w:rtl/>
        </w:rPr>
        <w:t>',</w:t>
      </w:r>
      <w:r>
        <w:rPr>
          <w:rtl/>
        </w:rPr>
        <w:t xml:space="preserve"> כי הוא הקדוש. והקדוש הנבדל אין לו גבול, כי הגשם הוא שיש לו קצה</w:t>
      </w:r>
      <w:r>
        <w:rPr>
          <w:rFonts w:hint="cs"/>
          <w:rtl/>
        </w:rPr>
        <w:t>,</w:t>
      </w:r>
      <w:r>
        <w:rPr>
          <w:rtl/>
        </w:rPr>
        <w:t xml:space="preserve"> בעבור כי הגשם יש לו רוחק</w:t>
      </w:r>
      <w:r>
        <w:rPr>
          <w:rFonts w:hint="cs"/>
          <w:rtl/>
        </w:rPr>
        <w:t>,</w:t>
      </w:r>
      <w:r>
        <w:rPr>
          <w:rtl/>
        </w:rPr>
        <w:t xml:space="preserve"> אשר כל רוחק הוא בעל קצה בודאי. ולפיכך יעקב שהוא בפרט הקדוש</w:t>
      </w:r>
      <w:r>
        <w:rPr>
          <w:rFonts w:hint="cs"/>
          <w:rtl/>
        </w:rPr>
        <w:t>,</w:t>
      </w:r>
      <w:r>
        <w:rPr>
          <w:rtl/>
        </w:rPr>
        <w:t xml:space="preserve"> אין לו גבול לנחלתו</w:t>
      </w:r>
      <w:r>
        <w:rPr>
          <w:rFonts w:hint="cs"/>
          <w:rtl/>
        </w:rPr>
        <w:t>.</w:t>
      </w:r>
      <w:r>
        <w:rPr>
          <w:rtl/>
        </w:rPr>
        <w:t xml:space="preserve"> כי במה שיעקב היה קדוש ונבדל מן החומר ביותר</w:t>
      </w:r>
      <w:r>
        <w:rPr>
          <w:rFonts w:hint="cs"/>
          <w:rtl/>
        </w:rPr>
        <w:t>,</w:t>
      </w:r>
      <w:r>
        <w:rPr>
          <w:rtl/>
        </w:rPr>
        <w:t xml:space="preserve"> אין לדבר זה גבול</w:t>
      </w:r>
      <w:r>
        <w:rPr>
          <w:rFonts w:hint="cs"/>
          <w:rtl/>
        </w:rPr>
        <w:t xml:space="preserve">". ודבריו באור חדש שם שייכים מאוד לדבריו כאן שאצל המעלה הנבדלת אין צרות, אלא רק הרווחה והרחבה. </w:t>
      </w:r>
    </w:p>
  </w:footnote>
  <w:footnote w:id="410">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כמבואר למעלה לאחר ציון 369.</w:t>
      </w:r>
    </w:p>
  </w:footnote>
  <w:footnote w:id="411">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כמבואר למעלה לאחר ציון 371.</w:t>
      </w:r>
    </w:p>
  </w:footnote>
  <w:footnote w:id="412">
    <w:p w:rsidR="087F48AA" w:rsidRDefault="087F48AA" w:rsidP="08E9680A">
      <w:pPr>
        <w:pStyle w:val="FootnoteText"/>
        <w:rPr>
          <w:rFonts w:hint="cs"/>
        </w:rPr>
      </w:pPr>
      <w:r>
        <w:rPr>
          <w:rtl/>
        </w:rPr>
        <w:t>&lt;</w:t>
      </w:r>
      <w:r>
        <w:rPr>
          <w:rStyle w:val="FootnoteReference"/>
        </w:rPr>
        <w:footnoteRef/>
      </w:r>
      <w:r>
        <w:rPr>
          <w:rtl/>
        </w:rPr>
        <w:t>&gt;</w:t>
      </w:r>
      <w:r>
        <w:rPr>
          <w:rFonts w:hint="cs"/>
          <w:rtl/>
        </w:rPr>
        <w:t xml:space="preserve"> אודות שהנס הוא רק לשעה ולא תמידי, כן כתב בהרבה מקומות. וכגון, </w:t>
      </w:r>
      <w:r>
        <w:rPr>
          <w:rtl/>
        </w:rPr>
        <w:t xml:space="preserve">בגו"א בראשית פכ"ח אות יז [סא.], לגבי שהאבנים מתחת לראשו של יעקב נעשו לאבן אחת [רש"י בראשית כח, יא], </w:t>
      </w:r>
      <w:r>
        <w:rPr>
          <w:rFonts w:hint="cs"/>
          <w:rtl/>
        </w:rPr>
        <w:t>כתב</w:t>
      </w:r>
      <w:r>
        <w:rPr>
          <w:rtl/>
        </w:rPr>
        <w:t xml:space="preserve">: "בעת המראה היו האבן אחד כאשר עלה יעקב במעלתו, ואחר כך חזר להיות כמו בראשונה, כמו הרבה נסים, שהיה המטה לנחש, שחזר לקדמותו". ובנצח ישראל </w:t>
      </w:r>
      <w:r>
        <w:rPr>
          <w:rFonts w:hint="cs"/>
          <w:rtl/>
        </w:rPr>
        <w:t>פ"ו [קנג:] כתב: "</w:t>
      </w:r>
      <w:r>
        <w:rPr>
          <w:rtl/>
        </w:rPr>
        <w:t>הנס הוא לפי שעה, ולא בהנהגת העולם שהוא תמידי</w:t>
      </w:r>
      <w:r>
        <w:rPr>
          <w:rFonts w:hint="cs"/>
          <w:rtl/>
        </w:rPr>
        <w:t xml:space="preserve">" [הובא למעלה הערה 383]. ושם </w:t>
      </w:r>
      <w:r>
        <w:rPr>
          <w:rtl/>
        </w:rPr>
        <w:t>פ"נ [תתיג.] כתב: "הנס הוא לצורך שעה". וראה באר הגולה באר הששי [שלג:], ונר מצוה [קי.].</w:t>
      </w:r>
      <w:r>
        <w:rPr>
          <w:rFonts w:hint="cs"/>
          <w:rtl/>
        </w:rPr>
        <w:t xml:space="preserve"> ובדר"ח פ"ה מ"ב [נב:] כתב: "הנס אינו מענין העולם, שאינו בטבע, מכל מקום הוא לשעה בלבד, ולא נקרא זה שהוא יוצא מן סדר העולם". ובח"א לב"מ פד: [ג, לז.] כתב: "</w:t>
      </w:r>
      <w:r>
        <w:rPr>
          <w:rtl/>
        </w:rPr>
        <w:t>הנה הניסים המפורסמים אינם תמידים</w:t>
      </w:r>
      <w:r>
        <w:rPr>
          <w:rFonts w:hint="cs"/>
          <w:rtl/>
        </w:rPr>
        <w:t xml:space="preserve">". </w:t>
      </w:r>
      <w:r>
        <w:rPr>
          <w:rtl/>
        </w:rPr>
        <w:t>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כמו כן עקירתו של חוק הטבע לא תתכן כי אם בתוך הגבולים של זמן מסויים"</w:t>
      </w:r>
      <w:r>
        <w:rPr>
          <w:rFonts w:hint="cs"/>
          <w:rtl/>
        </w:rPr>
        <w:t>. וראה למעלה הערות 70, 215, 216, 252, 313. @</w:t>
      </w:r>
      <w:r w:rsidRPr="08E94F12">
        <w:rPr>
          <w:rFonts w:hint="cs"/>
          <w:b/>
          <w:bCs/>
          <w:rtl/>
        </w:rPr>
        <w:t>אמנם דיוק לשונו</w:t>
      </w:r>
      <w:r>
        <w:rPr>
          <w:rFonts w:hint="cs"/>
          <w:rtl/>
        </w:rPr>
        <w:t>^ כאן מורה שאין הדגשתו שהנס הוא לפי שעה, אלא ש"&amp;</w:t>
      </w:r>
      <w:r w:rsidRPr="08E94F12">
        <w:rPr>
          <w:rFonts w:hint="cs"/>
          <w:b/>
          <w:bCs/>
          <w:rtl/>
        </w:rPr>
        <w:t>הבלתי טבעי</w:t>
      </w:r>
      <w:r>
        <w:rPr>
          <w:rFonts w:hint="cs"/>
          <w:rtl/>
        </w:rPr>
        <w:t>^ אינו תמידי, אך הוא לפי שעה". ונקודה זו מבוארת היטב בנצח ישראל פ"א [ח:], וז"ל: "</w:t>
      </w:r>
      <w:r>
        <w:rPr>
          <w:rtl/>
        </w:rPr>
        <w:t>כי הגלות בעצמו הוא ראיה והוכחה ברורה על הגאולה. וזה כי אין ספק כי הגלות הוא שנוי ויציאה מן הסדר, שהשם יתברך סדר כל אומה במקומה הראוי לה, וסדר את ישראל במקום הראוי להם, שהוא ארץ ישראל</w:t>
      </w:r>
      <w:r>
        <w:rPr>
          <w:rFonts w:hint="cs"/>
          <w:rtl/>
        </w:rPr>
        <w:t xml:space="preserve"> [ראה להלן פ"ח הערה 66]</w:t>
      </w:r>
      <w:r>
        <w:rPr>
          <w:rtl/>
        </w:rPr>
        <w:t>. והגלות מן מקומם הוא שנוי ויציאה לגמרי. וכל הדברים כאשר הם יוצאים ממקום הטבעי, והם חוץ למקומם, אין להם עמידה במקום הבלתי טבעי להם, רק הם חוזרים למקומם הטבעי. כי אם היו נשארים במקומם הבלתי טבעי להם, היה הבלתי טבעי נעשה טבעי, ודבר זה אי אפשר שיהיה הבלתי טבעי נעשה טבעי. משל זה, אם אתה מכריח את חלק האש שיהיה עומד בארץ, שמקומו הטבעי שלו הוא למעלה, ואתה מכריח אותו חוץ למקום הטבעי להיות עומד למטה. וכן הארץ, מקומה הטבעי למטה, ואם אתה מכריח את חלק ממנו לעמוד למעלה, אם היה נשאר עומד שלא במקום הטבעי, כבר היה הבלתי טבעי נעשה טבעי</w:t>
      </w:r>
      <w:r>
        <w:rPr>
          <w:rFonts w:hint="cs"/>
          <w:rtl/>
        </w:rPr>
        <w:t xml:space="preserve">. </w:t>
      </w:r>
      <w:r>
        <w:rPr>
          <w:rtl/>
        </w:rPr>
        <w:t>וכן ישראל בעצמם, אם היו עומדים בגלות לעולם, שאין זה מקומם הראוי להם, כי מקומם הראוי להם לפי סדר המציאות להיותם בארץ ישראל ברשות עצמם, ולא ברשות אחר</w:t>
      </w:r>
      <w:r>
        <w:rPr>
          <w:rFonts w:hint="cs"/>
          <w:rtl/>
        </w:rPr>
        <w:t>..</w:t>
      </w:r>
      <w:r>
        <w:rPr>
          <w:rtl/>
        </w:rPr>
        <w:t>. ואם היו נשארים בגלותם לעולם, היה הדבר הזה</w:t>
      </w:r>
      <w:r>
        <w:rPr>
          <w:rFonts w:hint="cs"/>
          <w:rtl/>
        </w:rPr>
        <w:t>,</w:t>
      </w:r>
      <w:r>
        <w:rPr>
          <w:rtl/>
        </w:rPr>
        <w:t xml:space="preserve"> שהוא העמידה חוץ למקומם, שהוא בלתי טבעי</w:t>
      </w:r>
      <w:r>
        <w:rPr>
          <w:rFonts w:hint="cs"/>
          <w:rtl/>
        </w:rPr>
        <w:t>,</w:t>
      </w:r>
      <w:r>
        <w:rPr>
          <w:rtl/>
        </w:rPr>
        <w:t xml:space="preserve"> נעשה טבעי. שאין עומד בתמידות רק הדברים הטבעיים, כי הטבע שנתן השם יתברך לכל דבר ודבר מקיים אותו עד שהוא מקוים עומד תמיד. ואם הדבר הבלתי הטבעי קיים תמיד גם כן, אף כי אינו כסדר וכטבע המציאות, היה הטבע ההוא דבר מותר ובטל לגמרי ללא צורך, ודבר זה לא יתכן</w:t>
      </w:r>
      <w:r>
        <w:rPr>
          <w:rFonts w:hint="cs"/>
          <w:rtl/>
        </w:rPr>
        <w:t>"</w:t>
      </w:r>
      <w:r w:rsidR="08DF1886">
        <w:rPr>
          <w:rFonts w:hint="cs"/>
          <w:rtl/>
        </w:rPr>
        <w:t>.</w:t>
      </w:r>
      <w:r>
        <w:rPr>
          <w:rFonts w:hint="cs"/>
          <w:rtl/>
        </w:rPr>
        <w:t xml:space="preserve"> והמשך חכמה [בראשית ה, א] כתב: "</w:t>
      </w:r>
      <w:r>
        <w:rPr>
          <w:rtl/>
        </w:rPr>
        <w:t>כי הנס לא יתמיד כ</w:t>
      </w:r>
      <w:r>
        <w:rPr>
          <w:rFonts w:hint="cs"/>
          <w:rtl/>
        </w:rPr>
        <w:t>י אם</w:t>
      </w:r>
      <w:r>
        <w:rPr>
          <w:rtl/>
        </w:rPr>
        <w:t xml:space="preserve"> יתמיד הוא שב לטבע</w:t>
      </w:r>
      <w:r>
        <w:rPr>
          <w:rFonts w:hint="cs"/>
          <w:rtl/>
        </w:rPr>
        <w:t>" [ראה להלן פ"ח הערה 26, ופי"ב הערה 119].</w:t>
      </w:r>
    </w:p>
  </w:footnote>
  <w:footnote w:id="413">
    <w:p w:rsidR="087F48AA" w:rsidRDefault="087F48AA" w:rsidP="08421327">
      <w:pPr>
        <w:pStyle w:val="FootnoteText"/>
        <w:rPr>
          <w:rFonts w:hint="cs"/>
        </w:rPr>
      </w:pPr>
      <w:r>
        <w:rPr>
          <w:rtl/>
        </w:rPr>
        <w:t>&lt;</w:t>
      </w:r>
      <w:r>
        <w:rPr>
          <w:rStyle w:val="FootnoteReference"/>
        </w:rPr>
        <w:footnoteRef/>
      </w:r>
      <w:r>
        <w:rPr>
          <w:rtl/>
        </w:rPr>
        <w:t>&gt;</w:t>
      </w:r>
      <w:r>
        <w:rPr>
          <w:rFonts w:hint="cs"/>
          <w:rtl/>
        </w:rPr>
        <w:t xml:space="preserve"> תלה את היות הנס "לנמצא זה... ולא לשאר הנמצאים" במה שהבלתי טבעי הוא לשעה ואינו תמידי. ותלות זו צריכה ביאור, דמדוע היות הבלתי טבעי לשעה בלבד מאפשר שהנס יהיה לזה ולא לזה. ונראה לבאר זאת על פי דבריו להלן ר"פ עב, וז"ל: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ועוד</w:t>
      </w:r>
      <w:r>
        <w:rPr>
          <w:rFonts w:hint="cs"/>
          <w:rtl/>
        </w:rPr>
        <w:t>,</w:t>
      </w:r>
      <w:r>
        <w:rPr>
          <w:rtl/>
        </w:rPr>
        <w:t xml:space="preserve"> כי הדבר שהוא בפרט המין נוכל לומר שהוא במקרה, אבל דבר שהוא מגיע לכלל האומה</w:t>
      </w:r>
      <w:r>
        <w:rPr>
          <w:rFonts w:hint="cs"/>
          <w:rtl/>
        </w:rPr>
        <w:t>,</w:t>
      </w:r>
      <w:r>
        <w:rPr>
          <w:rtl/>
        </w:rPr>
        <w:t xml:space="preserve">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משיספר</w:t>
      </w:r>
      <w:r>
        <w:rPr>
          <w:rFonts w:hint="cs"/>
          <w:rtl/>
        </w:rPr>
        <w:t>.</w:t>
      </w:r>
      <w:r>
        <w:rPr>
          <w:rtl/>
        </w:rPr>
        <w:t xml:space="preserve"> ואין זה במקרה</w:t>
      </w:r>
      <w:r>
        <w:rPr>
          <w:rFonts w:hint="cs"/>
          <w:rtl/>
        </w:rPr>
        <w:t>,</w:t>
      </w:r>
      <w:r>
        <w:rPr>
          <w:rtl/>
        </w:rPr>
        <w:t xml:space="preserve"> כי אם היה זה במקרה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[הובא למעלה הערה 61]. ובתפארת ישראל פט"ז [רלו:] כתב: "</w:t>
      </w:r>
      <w:r>
        <w:rPr>
          <w:rtl/>
        </w:rPr>
        <w:t>המקרה אינו תמיד ואינו רב מאד</w:t>
      </w:r>
      <w:r>
        <w:rPr>
          <w:rFonts w:hint="cs"/>
          <w:rtl/>
        </w:rPr>
        <w:t>.</w:t>
      </w:r>
      <w:r>
        <w:rPr>
          <w:rtl/>
        </w:rPr>
        <w:t xml:space="preserve"> וכל הנמצאים עם רבוים הם מסודרים ועומדים תמיד כסדרם</w:t>
      </w:r>
      <w:r>
        <w:rPr>
          <w:rFonts w:hint="cs"/>
          <w:rtl/>
        </w:rPr>
        <w:t>,</w:t>
      </w:r>
      <w:r>
        <w:rPr>
          <w:rtl/>
        </w:rPr>
        <w:t xml:space="preserve"> ולפיכך סדר הנמצאים אינו במקרה קרה</w:t>
      </w:r>
      <w:r>
        <w:rPr>
          <w:rFonts w:hint="cs"/>
          <w:rtl/>
        </w:rPr>
        <w:t xml:space="preserve">" [הובא למעלה הערה 68]. הרי ש"תמידי" ו"מאודי" בני חדא בקתא אינון, ששניהם מורים על העדר מקריות. ומכך נדע לומר את ההיפך, שהדבר שאינו תמידי [אלא רק לשעה] הוא אינו מאודי [אלא רק למקצת], וניתן להיות לזה ולא לזה.  </w:t>
      </w:r>
    </w:p>
  </w:footnote>
  <w:footnote w:id="414">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החמה.</w:t>
      </w:r>
    </w:p>
  </w:footnote>
  <w:footnote w:id="415">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כפי שהיה עם חזקיהו [ראה למעלה הערה 368]. </w:t>
      </w:r>
    </w:p>
  </w:footnote>
  <w:footnote w:id="416">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כפי שכתב למעלה בתחילת הקדמה הראשונה,</w:t>
      </w:r>
      <w:r w:rsidRPr="082F1435">
        <w:rPr>
          <w:rFonts w:hint="cs"/>
          <w:sz w:val="18"/>
          <w:rtl/>
        </w:rPr>
        <w:t xml:space="preserve"> וז"ל: "</w:t>
      </w:r>
      <w:r>
        <w:rPr>
          <w:rFonts w:hint="cs"/>
          <w:sz w:val="18"/>
          <w:rtl/>
        </w:rPr>
        <w:t xml:space="preserve">למה </w:t>
      </w:r>
      <w:r w:rsidRPr="082F1435">
        <w:rPr>
          <w:rStyle w:val="LatinChar"/>
          <w:sz w:val="18"/>
          <w:rtl/>
          <w:lang w:val="en-GB"/>
        </w:rPr>
        <w:t xml:space="preserve">שהיה השגת </w:t>
      </w:r>
      <w:r w:rsidRPr="082F1435">
        <w:rPr>
          <w:rStyle w:val="LatinChar"/>
          <w:rFonts w:hint="cs"/>
          <w:sz w:val="18"/>
          <w:rtl/>
          <w:lang w:val="en-GB"/>
        </w:rPr>
        <w:t>ה</w:t>
      </w:r>
      <w:r w:rsidRPr="082F1435">
        <w:rPr>
          <w:rStyle w:val="LatinChar"/>
          <w:sz w:val="18"/>
          <w:rtl/>
          <w:lang w:val="en-GB"/>
        </w:rPr>
        <w:t xml:space="preserve">אדם מתיחסת אל האדם </w:t>
      </w:r>
      <w:r w:rsidRPr="082F1435">
        <w:rPr>
          <w:rStyle w:val="LatinChar"/>
          <w:rFonts w:hint="cs"/>
          <w:sz w:val="18"/>
          <w:rtl/>
          <w:lang w:val="en-GB"/>
        </w:rPr>
        <w:t>ב</w:t>
      </w:r>
      <w:r w:rsidRPr="082F1435">
        <w:rPr>
          <w:rStyle w:val="LatinChar"/>
          <w:sz w:val="18"/>
          <w:rtl/>
          <w:lang w:val="en-GB"/>
        </w:rPr>
        <w:t>מה שהוא השגתו, מחויב מזה שהדבר שהוא מושג לא יהיה נבדל מכל וכל מן האדם המשיג</w:t>
      </w:r>
      <w:r w:rsidRPr="082F1435">
        <w:rPr>
          <w:rStyle w:val="LatinChar"/>
          <w:rFonts w:hint="cs"/>
          <w:sz w:val="18"/>
          <w:rtl/>
          <w:lang w:val="en-GB"/>
        </w:rPr>
        <w:t>.</w:t>
      </w:r>
      <w:r w:rsidRPr="082F1435">
        <w:rPr>
          <w:rStyle w:val="LatinChar"/>
          <w:sz w:val="18"/>
          <w:rtl/>
          <w:lang w:val="en-GB"/>
        </w:rPr>
        <w:t xml:space="preserve"> שאם היה נבדל לגמרי מן האדם המשיג</w:t>
      </w:r>
      <w:r w:rsidRPr="082F1435">
        <w:rPr>
          <w:rStyle w:val="LatinChar"/>
          <w:rFonts w:hint="cs"/>
          <w:sz w:val="18"/>
          <w:rtl/>
          <w:lang w:val="en-GB"/>
        </w:rPr>
        <w:t>,</w:t>
      </w:r>
      <w:r w:rsidRPr="082F1435">
        <w:rPr>
          <w:rStyle w:val="LatinChar"/>
          <w:sz w:val="18"/>
          <w:rtl/>
          <w:lang w:val="en-GB"/>
        </w:rPr>
        <w:t xml:space="preserve"> אין ראוי שיהיה בו השגת האדם. כי כבר אמרנו שהשגה של אדם היא מתיחסת אליו, יחויב מזה שהדבר שהוא נבדל ממנו לגמרי</w:t>
      </w:r>
      <w:r w:rsidRPr="082F1435">
        <w:rPr>
          <w:rStyle w:val="LatinChar"/>
          <w:rFonts w:hint="cs"/>
          <w:sz w:val="18"/>
          <w:rtl/>
          <w:lang w:val="en-GB"/>
        </w:rPr>
        <w:t>,</w:t>
      </w:r>
      <w:r w:rsidRPr="082F1435">
        <w:rPr>
          <w:rStyle w:val="LatinChar"/>
          <w:sz w:val="18"/>
          <w:rtl/>
          <w:lang w:val="en-GB"/>
        </w:rPr>
        <w:t xml:space="preserve"> אחר שהוא נבדל ממנו</w:t>
      </w:r>
      <w:r w:rsidRPr="082F1435">
        <w:rPr>
          <w:rStyle w:val="LatinChar"/>
          <w:rFonts w:hint="cs"/>
          <w:sz w:val="18"/>
          <w:rtl/>
          <w:lang w:val="en-GB"/>
        </w:rPr>
        <w:t>,</w:t>
      </w:r>
      <w:r w:rsidRPr="082F1435">
        <w:rPr>
          <w:rStyle w:val="LatinChar"/>
          <w:sz w:val="18"/>
          <w:rtl/>
          <w:lang w:val="en-GB"/>
        </w:rPr>
        <w:t xml:space="preserve"> אין ראוי שיהיה לאדם השגה בו</w:t>
      </w:r>
      <w:r w:rsidRPr="082F1435">
        <w:rPr>
          <w:rFonts w:hint="cs"/>
          <w:sz w:val="18"/>
          <w:rtl/>
        </w:rPr>
        <w:t xml:space="preserve">. וזהו הסבה </w:t>
      </w:r>
      <w:r w:rsidRPr="082F1435">
        <w:rPr>
          <w:rStyle w:val="LatinChar"/>
          <w:sz w:val="18"/>
          <w:rtl/>
          <w:lang w:val="en-GB"/>
        </w:rPr>
        <w:t>שלא נזכר בתורה בפירוש עולם הבא</w:t>
      </w:r>
      <w:r w:rsidRPr="082F1435">
        <w:rPr>
          <w:rStyle w:val="LatinChar"/>
          <w:rFonts w:hint="cs"/>
          <w:sz w:val="18"/>
          <w:rtl/>
          <w:lang w:val="en-GB"/>
        </w:rPr>
        <w:t>,</w:t>
      </w:r>
      <w:r w:rsidRPr="082F1435">
        <w:rPr>
          <w:rStyle w:val="LatinChar"/>
          <w:sz w:val="18"/>
          <w:rtl/>
          <w:lang w:val="en-GB"/>
        </w:rPr>
        <w:t xml:space="preserve"> או השארת הנפש אחר המיתה</w:t>
      </w:r>
      <w:r>
        <w:rPr>
          <w:rStyle w:val="LatinChar"/>
          <w:rFonts w:hint="cs"/>
          <w:sz w:val="18"/>
          <w:rtl/>
          <w:lang w:val="en-GB"/>
        </w:rPr>
        <w:t>..</w:t>
      </w:r>
      <w:r w:rsidRPr="082F1435">
        <w:rPr>
          <w:rStyle w:val="LatinChar"/>
          <w:rFonts w:hint="cs"/>
          <w:sz w:val="18"/>
          <w:rtl/>
          <w:lang w:val="en-GB"/>
        </w:rPr>
        <w:t>.</w:t>
      </w:r>
      <w:r w:rsidRPr="082F1435">
        <w:rPr>
          <w:rStyle w:val="LatinChar"/>
          <w:sz w:val="18"/>
          <w:rtl/>
          <w:lang w:val="en-GB"/>
        </w:rPr>
        <w:t xml:space="preserve"> במה שהתורה היא דברי אל</w:t>
      </w:r>
      <w:r w:rsidRPr="082F1435">
        <w:rPr>
          <w:rStyle w:val="LatinChar"/>
          <w:rFonts w:hint="cs"/>
          <w:sz w:val="18"/>
          <w:rtl/>
          <w:lang w:val="en-GB"/>
        </w:rPr>
        <w:t>ק</w:t>
      </w:r>
      <w:r w:rsidRPr="082F1435">
        <w:rPr>
          <w:rStyle w:val="LatinChar"/>
          <w:sz w:val="18"/>
          <w:rtl/>
          <w:lang w:val="en-GB"/>
        </w:rPr>
        <w:t>ים חיים ביד הנביא, לכך הדברים שבתורה לפי השגת הנביא</w:t>
      </w:r>
      <w:r w:rsidRPr="082F1435">
        <w:rPr>
          <w:rStyle w:val="LatinChar"/>
          <w:rFonts w:hint="cs"/>
          <w:sz w:val="18"/>
          <w:rtl/>
          <w:lang w:val="en-GB"/>
        </w:rPr>
        <w:t>.</w:t>
      </w:r>
      <w:r w:rsidRPr="082F1435">
        <w:rPr>
          <w:rStyle w:val="LatinChar"/>
          <w:sz w:val="18"/>
          <w:rtl/>
          <w:lang w:val="en-GB"/>
        </w:rPr>
        <w:t xml:space="preserve"> והדברים האלו הם נבדלים מן האדם הגשמי</w:t>
      </w:r>
      <w:r w:rsidRPr="082F1435">
        <w:rPr>
          <w:rStyle w:val="LatinChar"/>
          <w:rFonts w:hint="cs"/>
          <w:sz w:val="18"/>
          <w:rtl/>
          <w:lang w:val="en-GB"/>
        </w:rPr>
        <w:t>,</w:t>
      </w:r>
      <w:r w:rsidRPr="082F1435">
        <w:rPr>
          <w:rStyle w:val="LatinChar"/>
          <w:sz w:val="18"/>
          <w:rtl/>
          <w:lang w:val="en-GB"/>
        </w:rPr>
        <w:t xml:space="preserve"> ואינם עמו במציאות</w:t>
      </w:r>
      <w:r w:rsidRPr="082F1435">
        <w:rPr>
          <w:rStyle w:val="LatinChar"/>
          <w:rFonts w:hint="cs"/>
          <w:sz w:val="18"/>
          <w:rtl/>
          <w:lang w:val="en-GB"/>
        </w:rPr>
        <w:t>.</w:t>
      </w:r>
      <w:r w:rsidRPr="082F1435">
        <w:rPr>
          <w:rStyle w:val="LatinChar"/>
          <w:sz w:val="18"/>
          <w:rtl/>
          <w:lang w:val="en-GB"/>
        </w:rPr>
        <w:t xml:space="preserve"> וכמו שנבדלים בעצמם ואינם עמו</w:t>
      </w:r>
      <w:r w:rsidRPr="082F1435">
        <w:rPr>
          <w:rStyle w:val="LatinChar"/>
          <w:rFonts w:hint="cs"/>
          <w:sz w:val="18"/>
          <w:rtl/>
          <w:lang w:val="en-GB"/>
        </w:rPr>
        <w:t>,</w:t>
      </w:r>
      <w:r w:rsidRPr="082F1435">
        <w:rPr>
          <w:rStyle w:val="LatinChar"/>
          <w:sz w:val="18"/>
          <w:rtl/>
          <w:lang w:val="en-GB"/>
        </w:rPr>
        <w:t xml:space="preserve"> כך ידיעתם רחוק מאוד מן האדם</w:t>
      </w:r>
      <w:r w:rsidRPr="082F1435">
        <w:rPr>
          <w:rStyle w:val="LatinChar"/>
          <w:rFonts w:hint="cs"/>
          <w:sz w:val="18"/>
          <w:rtl/>
          <w:lang w:val="en-GB"/>
        </w:rPr>
        <w:t>,</w:t>
      </w:r>
      <w:r w:rsidRPr="082F1435">
        <w:rPr>
          <w:rStyle w:val="LatinChar"/>
          <w:sz w:val="18"/>
          <w:rtl/>
          <w:lang w:val="en-GB"/>
        </w:rPr>
        <w:t xml:space="preserve"> ונבדלת ממנו</w:t>
      </w:r>
      <w:r w:rsidRPr="082F1435">
        <w:rPr>
          <w:rStyle w:val="LatinChar"/>
          <w:rFonts w:hint="cs"/>
          <w:sz w:val="18"/>
          <w:rtl/>
          <w:lang w:val="en-GB"/>
        </w:rPr>
        <w:t>.</w:t>
      </w:r>
      <w:r w:rsidRPr="082F1435">
        <w:rPr>
          <w:rStyle w:val="LatinChar"/>
          <w:sz w:val="18"/>
          <w:rtl/>
          <w:lang w:val="en-GB"/>
        </w:rPr>
        <w:t xml:space="preserve"> ולא יכנסו בגדר השגת הנביא דבר שהוא נבדל מ</w:t>
      </w:r>
      <w:r w:rsidRPr="082F1435">
        <w:rPr>
          <w:rStyle w:val="LatinChar"/>
          <w:rFonts w:hint="cs"/>
          <w:sz w:val="18"/>
          <w:rtl/>
          <w:lang w:val="en-GB"/>
        </w:rPr>
        <w:t>ן</w:t>
      </w:r>
      <w:r w:rsidRPr="082F1435">
        <w:rPr>
          <w:rStyle w:val="LatinChar"/>
          <w:sz w:val="18"/>
          <w:rtl/>
          <w:lang w:val="en-GB"/>
        </w:rPr>
        <w:t xml:space="preserve"> האדם</w:t>
      </w:r>
      <w:r>
        <w:rPr>
          <w:rFonts w:hint="cs"/>
          <w:rtl/>
        </w:rPr>
        <w:t>". וראה שם הערות 5, 6, 16, שנלקטו שם מקבילות רבות ליסוד זה. ולמעלה בתחילת ההקדמה הזו [לאחר ציון 12] כ</w:t>
      </w:r>
      <w:r w:rsidRPr="08834A7C">
        <w:rPr>
          <w:rFonts w:hint="cs"/>
          <w:sz w:val="18"/>
          <w:rtl/>
        </w:rPr>
        <w:t>תב: "</w:t>
      </w:r>
      <w:r w:rsidRPr="08834A7C">
        <w:rPr>
          <w:rStyle w:val="LatinChar"/>
          <w:sz w:val="18"/>
          <w:rtl/>
          <w:lang w:val="en-GB"/>
        </w:rPr>
        <w:t>כי מה יוכל לדעת האדם בעל חומר, אף כי נתן אל</w:t>
      </w:r>
      <w:r w:rsidRPr="08834A7C">
        <w:rPr>
          <w:rStyle w:val="LatinChar"/>
          <w:rFonts w:hint="cs"/>
          <w:sz w:val="18"/>
          <w:rtl/>
          <w:lang w:val="en-GB"/>
        </w:rPr>
        <w:t>ק</w:t>
      </w:r>
      <w:r w:rsidRPr="08834A7C">
        <w:rPr>
          <w:rStyle w:val="LatinChar"/>
          <w:sz w:val="18"/>
          <w:rtl/>
          <w:lang w:val="en-GB"/>
        </w:rPr>
        <w:t>ים בו דעת וחכמה, והנה דעתו וחכמתו מצטרפת אל החומר</w:t>
      </w:r>
      <w:r w:rsidRPr="08834A7C">
        <w:rPr>
          <w:rStyle w:val="LatinChar"/>
          <w:rFonts w:hint="cs"/>
          <w:sz w:val="18"/>
          <w:rtl/>
          <w:lang w:val="en-GB"/>
        </w:rPr>
        <w:t>,</w:t>
      </w:r>
      <w:r w:rsidRPr="08834A7C">
        <w:rPr>
          <w:rStyle w:val="LatinChar"/>
          <w:sz w:val="18"/>
          <w:rtl/>
          <w:lang w:val="en-GB"/>
        </w:rPr>
        <w:t xml:space="preserve"> ויש לדעתו וחכמתו חבור ויחס אל החומר, איך ידע הדברים הנבדלים. וכמו שאין האדם מתחבר עם הנבדלים, כך לא יוכל לעמוד על עניניהם ועל מעשיהם</w:t>
      </w:r>
      <w:r>
        <w:rPr>
          <w:rFonts w:hint="cs"/>
          <w:rtl/>
        </w:rPr>
        <w:t>". וראה למעלה הערה 15.</w:t>
      </w:r>
    </w:p>
  </w:footnote>
  <w:footnote w:id="417">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למעלה [לאחר ציון </w:t>
      </w:r>
      <w:r w:rsidRPr="087A3032">
        <w:rPr>
          <w:rFonts w:hint="cs"/>
          <w:sz w:val="18"/>
          <w:rtl/>
        </w:rPr>
        <w:t>53]: "</w:t>
      </w:r>
      <w:r w:rsidRPr="087A3032">
        <w:rPr>
          <w:rStyle w:val="LatinChar"/>
          <w:sz w:val="18"/>
          <w:rtl/>
          <w:lang w:val="en-GB"/>
        </w:rPr>
        <w:t>ומפני שהאיש המתפלסף הלך אחר הטבע להכחיש בשביל זה המופתים</w:t>
      </w:r>
      <w:r w:rsidRPr="087A3032">
        <w:rPr>
          <w:rStyle w:val="LatinChar"/>
          <w:rFonts w:hint="cs"/>
          <w:sz w:val="18"/>
          <w:rtl/>
          <w:lang w:val="en-GB"/>
        </w:rPr>
        <w:t>,</w:t>
      </w:r>
      <w:r w:rsidRPr="087A3032">
        <w:rPr>
          <w:rStyle w:val="LatinChar"/>
          <w:sz w:val="18"/>
          <w:rtl/>
          <w:lang w:val="en-GB"/>
        </w:rPr>
        <w:t xml:space="preserve"> ודבר זה אנו מודים</w:t>
      </w:r>
      <w:r w:rsidRPr="087A3032">
        <w:rPr>
          <w:rStyle w:val="LatinChar"/>
          <w:rFonts w:hint="cs"/>
          <w:sz w:val="18"/>
          <w:rtl/>
          <w:lang w:val="en-GB"/>
        </w:rPr>
        <w:t>,</w:t>
      </w:r>
      <w:r w:rsidRPr="087A3032">
        <w:rPr>
          <w:rStyle w:val="LatinChar"/>
          <w:sz w:val="18"/>
          <w:rtl/>
          <w:lang w:val="en-GB"/>
        </w:rPr>
        <w:t xml:space="preserve"> כי מצד הטבע</w:t>
      </w:r>
      <w:r w:rsidRPr="087A3032">
        <w:rPr>
          <w:rStyle w:val="LatinChar"/>
          <w:rFonts w:hint="cs"/>
          <w:sz w:val="18"/>
          <w:rtl/>
          <w:lang w:val="en-GB"/>
        </w:rPr>
        <w:t xml:space="preserve">, </w:t>
      </w:r>
      <w:r w:rsidRPr="087A3032">
        <w:rPr>
          <w:rStyle w:val="LatinChar"/>
          <w:sz w:val="18"/>
          <w:rtl/>
          <w:lang w:val="en-GB"/>
        </w:rPr>
        <w:t>הנפלאות אינם נמצאים</w:t>
      </w:r>
      <w:r w:rsidRPr="087A3032">
        <w:rPr>
          <w:rStyle w:val="LatinChar"/>
          <w:rFonts w:hint="cs"/>
          <w:sz w:val="18"/>
          <w:rtl/>
          <w:lang w:val="en-GB"/>
        </w:rPr>
        <w:t>,</w:t>
      </w:r>
      <w:r w:rsidRPr="087A3032">
        <w:rPr>
          <w:rStyle w:val="LatinChar"/>
          <w:sz w:val="18"/>
          <w:rtl/>
          <w:lang w:val="en-GB"/>
        </w:rPr>
        <w:t xml:space="preserve"> אבל מצד פעולת הנבדל</w:t>
      </w:r>
      <w:r w:rsidRPr="087A3032">
        <w:rPr>
          <w:rStyle w:val="LatinChar"/>
          <w:rFonts w:hint="cs"/>
          <w:sz w:val="18"/>
          <w:rtl/>
          <w:lang w:val="en-GB"/>
        </w:rPr>
        <w:t>,</w:t>
      </w:r>
      <w:r w:rsidRPr="087A3032">
        <w:rPr>
          <w:rStyle w:val="LatinChar"/>
          <w:sz w:val="18"/>
          <w:rtl/>
          <w:lang w:val="en-GB"/>
        </w:rPr>
        <w:t xml:space="preserve"> כל הנפלאות הם נמצאים. כי העולם התחתון</w:t>
      </w:r>
      <w:r w:rsidRPr="087A3032">
        <w:rPr>
          <w:rStyle w:val="LatinChar"/>
          <w:rFonts w:hint="cs"/>
          <w:sz w:val="18"/>
          <w:rtl/>
          <w:lang w:val="en-GB"/>
        </w:rPr>
        <w:t>,</w:t>
      </w:r>
      <w:r w:rsidRPr="087A3032">
        <w:rPr>
          <w:rStyle w:val="LatinChar"/>
          <w:sz w:val="18"/>
          <w:rtl/>
          <w:lang w:val="en-GB"/>
        </w:rPr>
        <w:t xml:space="preserve"> הוא עולם הטבע, יש לו התדבקות בעולם הנבדל, ומשם הנסים באים</w:t>
      </w:r>
      <w:r w:rsidRPr="087A3032">
        <w:rPr>
          <w:rStyle w:val="LatinChar"/>
          <w:rFonts w:hint="cs"/>
          <w:sz w:val="18"/>
          <w:rtl/>
          <w:lang w:val="en-GB"/>
        </w:rPr>
        <w:t>.</w:t>
      </w:r>
      <w:r w:rsidRPr="087A3032">
        <w:rPr>
          <w:rStyle w:val="LatinChar"/>
          <w:sz w:val="18"/>
          <w:rtl/>
          <w:lang w:val="en-GB"/>
        </w:rPr>
        <w:t xml:space="preserve"> שהנסים יתחדשו במה שהעולם הזה יש לו חבור בנבדלים</w:t>
      </w:r>
      <w:r>
        <w:rPr>
          <w:rFonts w:hint="cs"/>
          <w:rtl/>
        </w:rPr>
        <w:t xml:space="preserve">". וראה למעלה הערות 58, 397. ואודות ש"עולם הנבדל הוא למעלה מן הטבע" ראה למעלה הערות 355, 362. </w:t>
      </w:r>
    </w:p>
  </w:footnote>
  <w:footnote w:id="418">
    <w:p w:rsidR="087F48AA" w:rsidRDefault="087F48AA" w:rsidP="08C03808">
      <w:pPr>
        <w:pStyle w:val="FootnoteText"/>
        <w:rPr>
          <w:rFonts w:hint="cs"/>
        </w:rPr>
      </w:pPr>
      <w:r>
        <w:rPr>
          <w:rtl/>
        </w:rPr>
        <w:t>&lt;</w:t>
      </w:r>
      <w:r>
        <w:rPr>
          <w:rStyle w:val="FootnoteReference"/>
        </w:rPr>
        <w:footnoteRef/>
      </w:r>
      <w:r>
        <w:rPr>
          <w:rtl/>
        </w:rPr>
        <w:t>&gt;</w:t>
      </w:r>
      <w:r>
        <w:rPr>
          <w:rFonts w:hint="cs"/>
          <w:rtl/>
        </w:rPr>
        <w:t xml:space="preserve"> לשונו למעלה [לאחר ציון </w:t>
      </w:r>
      <w:r w:rsidRPr="080A273E">
        <w:rPr>
          <w:rFonts w:hint="cs"/>
          <w:sz w:val="18"/>
          <w:rtl/>
        </w:rPr>
        <w:t>67]: "</w:t>
      </w:r>
      <w:r w:rsidRPr="080A273E">
        <w:rPr>
          <w:rStyle w:val="LatinChar"/>
          <w:sz w:val="18"/>
          <w:rtl/>
          <w:lang w:val="en-GB"/>
        </w:rPr>
        <w:t>כי מי שאמר כי הנסים אשר יבאו מן השם יתברך אין להם כלל סדר מושכל, אין הדבר כך כלל</w:t>
      </w:r>
      <w:r w:rsidRPr="080A273E">
        <w:rPr>
          <w:rStyle w:val="LatinChar"/>
          <w:rFonts w:hint="cs"/>
          <w:sz w:val="18"/>
          <w:rtl/>
          <w:lang w:val="en-GB"/>
        </w:rPr>
        <w:t xml:space="preserve">. </w:t>
      </w:r>
      <w:r w:rsidRPr="080A273E">
        <w:rPr>
          <w:rStyle w:val="LatinChar"/>
          <w:sz w:val="18"/>
          <w:rtl/>
          <w:lang w:val="en-GB"/>
        </w:rPr>
        <w:t>אבל כמו שיש לעולם הטבע סדר מסודר</w:t>
      </w:r>
      <w:r w:rsidRPr="080A273E">
        <w:rPr>
          <w:rStyle w:val="LatinChar"/>
          <w:rFonts w:hint="cs"/>
          <w:sz w:val="18"/>
          <w:rtl/>
          <w:lang w:val="en-GB"/>
        </w:rPr>
        <w:t>,</w:t>
      </w:r>
      <w:r w:rsidRPr="080A273E">
        <w:rPr>
          <w:rStyle w:val="LatinChar"/>
          <w:sz w:val="18"/>
          <w:rtl/>
          <w:lang w:val="en-GB"/>
        </w:rPr>
        <w:t xml:space="preserve"> נוהג על פי טבעו</w:t>
      </w:r>
      <w:r w:rsidRPr="080A273E">
        <w:rPr>
          <w:rStyle w:val="LatinChar"/>
          <w:rFonts w:hint="cs"/>
          <w:sz w:val="18"/>
          <w:rtl/>
          <w:lang w:val="en-GB"/>
        </w:rPr>
        <w:t>,</w:t>
      </w:r>
      <w:r w:rsidRPr="080A273E">
        <w:rPr>
          <w:rStyle w:val="LatinChar"/>
          <w:sz w:val="18"/>
          <w:rtl/>
          <w:lang w:val="en-GB"/>
        </w:rPr>
        <w:t xml:space="preserve"> כך יש לנסים סדר גם כן. כי הנסים בעולם, במה שיש לעולם קשור וחבור והתאחדות עם העולם הנבדל, ויש לזה סדר מסודר</w:t>
      </w:r>
      <w:r w:rsidRPr="080A273E">
        <w:rPr>
          <w:rStyle w:val="LatinChar"/>
          <w:rFonts w:hint="cs"/>
          <w:sz w:val="18"/>
          <w:rtl/>
          <w:lang w:val="en-GB"/>
        </w:rPr>
        <w:t>,</w:t>
      </w:r>
      <w:r w:rsidRPr="080A273E">
        <w:rPr>
          <w:rStyle w:val="LatinChar"/>
          <w:sz w:val="18"/>
          <w:rtl/>
          <w:lang w:val="en-GB"/>
        </w:rPr>
        <w:t xml:space="preserve"> כי אין הדבוק ההוא רק בסדר מסודר</w:t>
      </w:r>
      <w:r>
        <w:rPr>
          <w:rStyle w:val="LatinChar"/>
          <w:rFonts w:hint="cs"/>
          <w:sz w:val="18"/>
          <w:rtl/>
          <w:lang w:val="en-GB"/>
        </w:rPr>
        <w:t xml:space="preserve">... </w:t>
      </w:r>
      <w:r w:rsidRPr="080A273E">
        <w:rPr>
          <w:rStyle w:val="LatinChar"/>
          <w:sz w:val="18"/>
          <w:rtl/>
          <w:lang w:val="en-GB"/>
        </w:rPr>
        <w:t>וכאשר נתן השם יתברך ה</w:t>
      </w:r>
      <w:r w:rsidRPr="080A273E">
        <w:rPr>
          <w:rStyle w:val="LatinChar"/>
          <w:rFonts w:hint="cs"/>
          <w:sz w:val="18"/>
          <w:rtl/>
          <w:lang w:val="en-GB"/>
        </w:rPr>
        <w:t>ַ</w:t>
      </w:r>
      <w:r w:rsidRPr="080A273E">
        <w:rPr>
          <w:rStyle w:val="LatinChar"/>
          <w:sz w:val="18"/>
          <w:rtl/>
          <w:lang w:val="en-GB"/>
        </w:rPr>
        <w:t>מ</w:t>
      </w:r>
      <w:r w:rsidRPr="080A273E">
        <w:rPr>
          <w:rStyle w:val="LatinChar"/>
          <w:rFonts w:hint="cs"/>
          <w:sz w:val="18"/>
          <w:rtl/>
          <w:lang w:val="en-GB"/>
        </w:rPr>
        <w:t>ָּ</w:t>
      </w:r>
      <w:r w:rsidRPr="080A273E">
        <w:rPr>
          <w:rStyle w:val="LatinChar"/>
          <w:sz w:val="18"/>
          <w:rtl/>
          <w:lang w:val="en-GB"/>
        </w:rPr>
        <w:t>ן לישראל</w:t>
      </w:r>
      <w:r w:rsidRPr="080A273E">
        <w:rPr>
          <w:rStyle w:val="LatinChar"/>
          <w:rFonts w:hint="cs"/>
          <w:sz w:val="18"/>
          <w:rtl/>
          <w:lang w:val="en-GB"/>
        </w:rPr>
        <w:t xml:space="preserve"> </w:t>
      </w:r>
      <w:r>
        <w:rPr>
          <w:rStyle w:val="LatinChar"/>
          <w:rFonts w:hint="cs"/>
          <w:sz w:val="18"/>
          <w:rtl/>
          <w:lang w:val="en-GB"/>
        </w:rPr>
        <w:t>[</w:t>
      </w:r>
      <w:r w:rsidRPr="080A273E">
        <w:rPr>
          <w:rStyle w:val="LatinChar"/>
          <w:rFonts w:hint="cs"/>
          <w:sz w:val="18"/>
          <w:rtl/>
          <w:lang w:val="en-GB"/>
        </w:rPr>
        <w:t>שמות טז, לה</w:t>
      </w:r>
      <w:r>
        <w:rPr>
          <w:rStyle w:val="LatinChar"/>
          <w:rFonts w:hint="cs"/>
          <w:sz w:val="18"/>
          <w:rtl/>
          <w:lang w:val="en-GB"/>
        </w:rPr>
        <w:t>]</w:t>
      </w:r>
      <w:r w:rsidRPr="080A273E">
        <w:rPr>
          <w:rStyle w:val="LatinChar"/>
          <w:rFonts w:hint="cs"/>
          <w:sz w:val="18"/>
          <w:rtl/>
          <w:lang w:val="en-GB"/>
        </w:rPr>
        <w:t>,</w:t>
      </w:r>
      <w:r w:rsidRPr="080A273E">
        <w:rPr>
          <w:rStyle w:val="LatinChar"/>
          <w:sz w:val="18"/>
          <w:rtl/>
          <w:lang w:val="en-GB"/>
        </w:rPr>
        <w:t xml:space="preserve"> אל תאמר כלל שלא היה זה בסדר הראוי במציאות, והיה סדר עולם אז יוצא חוץ למציאות אשר ראוי שיהיה נוהג. כי כשם שראוי לעולם להיות נוהג על פי טבעו והנהגתו, כך ראוי לישראל</w:t>
      </w:r>
      <w:r w:rsidRPr="080A273E">
        <w:rPr>
          <w:rStyle w:val="LatinChar"/>
          <w:rFonts w:hint="cs"/>
          <w:sz w:val="18"/>
          <w:rtl/>
          <w:lang w:val="en-GB"/>
        </w:rPr>
        <w:t>,</w:t>
      </w:r>
      <w:r w:rsidRPr="080A273E">
        <w:rPr>
          <w:rStyle w:val="LatinChar"/>
          <w:sz w:val="18"/>
          <w:rtl/>
          <w:lang w:val="en-GB"/>
        </w:rPr>
        <w:t xml:space="preserve"> במה שהם דבקים בעולם הנבדל</w:t>
      </w:r>
      <w:r w:rsidRPr="08D87D10">
        <w:rPr>
          <w:rStyle w:val="LatinChar"/>
          <w:rFonts w:hint="cs"/>
          <w:sz w:val="18"/>
          <w:rtl/>
          <w:lang w:val="en-GB"/>
        </w:rPr>
        <w:t>,</w:t>
      </w:r>
      <w:r w:rsidRPr="08D87D10">
        <w:rPr>
          <w:rStyle w:val="LatinChar"/>
          <w:sz w:val="18"/>
          <w:rtl/>
          <w:lang w:val="en-GB"/>
        </w:rPr>
        <w:t xml:space="preserve"> שיהיו להם נסים מסודרים</w:t>
      </w:r>
      <w:r w:rsidRPr="08D87D10">
        <w:rPr>
          <w:rStyle w:val="LatinChar"/>
          <w:rFonts w:hint="cs"/>
          <w:sz w:val="18"/>
          <w:rtl/>
          <w:lang w:val="en-GB"/>
        </w:rPr>
        <w:t xml:space="preserve">... </w:t>
      </w:r>
      <w:r w:rsidRPr="08D87D10">
        <w:rPr>
          <w:rStyle w:val="LatinChar"/>
          <w:sz w:val="18"/>
          <w:rtl/>
          <w:lang w:val="en-GB"/>
        </w:rPr>
        <w:t>כי כמו שהשם יתברך סדרו על טבעו לפי הציור והמושכל, כך סדרו על דבר הבלתי טבעי לפי הציור והמושכל</w:t>
      </w:r>
      <w:r>
        <w:rPr>
          <w:rStyle w:val="LatinChar"/>
          <w:rFonts w:hint="cs"/>
          <w:sz w:val="18"/>
          <w:rtl/>
          <w:lang w:val="en-GB"/>
        </w:rPr>
        <w:t>...</w:t>
      </w:r>
      <w:r w:rsidRPr="08D87D10">
        <w:rPr>
          <w:rStyle w:val="LatinChar"/>
          <w:sz w:val="18"/>
          <w:rtl/>
          <w:lang w:val="en-GB"/>
        </w:rPr>
        <w:t xml:space="preserve"> והנסים אשר הם בלתי טבעיים אין זה שינוי כלל, שכשם שראוי שיהיו מתהוים דברים בעולם לפי הטבע, כך ראוי שיהיו מתהוים בעולם דברים בלתי טבעיים על ידי פועל הנבדל</w:t>
      </w:r>
      <w:r w:rsidRPr="08D87D10">
        <w:rPr>
          <w:rStyle w:val="LatinChar"/>
          <w:rFonts w:hint="cs"/>
          <w:sz w:val="18"/>
          <w:rtl/>
          <w:lang w:val="en-GB"/>
        </w:rPr>
        <w:t>.</w:t>
      </w:r>
      <w:r w:rsidRPr="08D87D10">
        <w:rPr>
          <w:rStyle w:val="LatinChar"/>
          <w:sz w:val="18"/>
          <w:rtl/>
          <w:lang w:val="en-GB"/>
        </w:rPr>
        <w:t xml:space="preserve"> ואם כן הדברים אשר הם טבעיים ואשר הם בלתי טבעיים ענין אחד. ואשר לא יבין ענין הבלתי טבעי</w:t>
      </w:r>
      <w:r w:rsidRPr="08D87D10">
        <w:rPr>
          <w:rStyle w:val="LatinChar"/>
          <w:rFonts w:hint="cs"/>
          <w:sz w:val="18"/>
          <w:rtl/>
          <w:lang w:val="en-GB"/>
        </w:rPr>
        <w:t>,</w:t>
      </w:r>
      <w:r w:rsidRPr="08D87D10">
        <w:rPr>
          <w:rStyle w:val="LatinChar"/>
          <w:sz w:val="18"/>
          <w:rtl/>
          <w:lang w:val="en-GB"/>
        </w:rPr>
        <w:t xml:space="preserve"> יאמר כי זה חדש יוצא מסדר העולם</w:t>
      </w:r>
      <w:r w:rsidRPr="08D87D10">
        <w:rPr>
          <w:rStyle w:val="LatinChar"/>
          <w:rFonts w:hint="cs"/>
          <w:sz w:val="18"/>
          <w:rtl/>
          <w:lang w:val="en-GB"/>
        </w:rPr>
        <w:t>.</w:t>
      </w:r>
      <w:r w:rsidRPr="08D87D10">
        <w:rPr>
          <w:rStyle w:val="LatinChar"/>
          <w:sz w:val="18"/>
          <w:rtl/>
          <w:lang w:val="en-GB"/>
        </w:rPr>
        <w:t xml:space="preserve"> ואין הדבר כך כלל</w:t>
      </w:r>
      <w:r w:rsidRPr="08D87D10">
        <w:rPr>
          <w:rStyle w:val="LatinChar"/>
          <w:rFonts w:hint="cs"/>
          <w:sz w:val="18"/>
          <w:rtl/>
          <w:lang w:val="en-GB"/>
        </w:rPr>
        <w:t>,</w:t>
      </w:r>
      <w:r w:rsidRPr="08D87D10">
        <w:rPr>
          <w:rStyle w:val="LatinChar"/>
          <w:sz w:val="18"/>
          <w:rtl/>
          <w:lang w:val="en-GB"/>
        </w:rPr>
        <w:t xml:space="preserve"> רק כמו שיש לטבע פעל הטבעי</w:t>
      </w:r>
      <w:r w:rsidRPr="08D87D10">
        <w:rPr>
          <w:rStyle w:val="LatinChar"/>
          <w:rFonts w:hint="cs"/>
          <w:sz w:val="18"/>
          <w:rtl/>
          <w:lang w:val="en-GB"/>
        </w:rPr>
        <w:t>,</w:t>
      </w:r>
      <w:r w:rsidRPr="08D87D10">
        <w:rPr>
          <w:rStyle w:val="LatinChar"/>
          <w:sz w:val="18"/>
          <w:rtl/>
          <w:lang w:val="en-GB"/>
        </w:rPr>
        <w:t xml:space="preserve"> כך יש לבלתי טבע פעל הנבדל</w:t>
      </w:r>
      <w:r>
        <w:rPr>
          <w:rFonts w:hint="cs"/>
          <w:rtl/>
        </w:rPr>
        <w:t xml:space="preserve">". וראה למעלה הערות 212, 213. </w:t>
      </w:r>
    </w:p>
  </w:footnote>
  <w:footnote w:id="419">
    <w:p w:rsidR="087F48AA" w:rsidRDefault="087F48AA" w:rsidP="08C03808">
      <w:pPr>
        <w:pStyle w:val="FootnoteText"/>
        <w:rPr>
          <w:rFonts w:hint="cs"/>
          <w:rtl/>
        </w:rPr>
      </w:pPr>
      <w:r>
        <w:rPr>
          <w:rtl/>
        </w:rPr>
        <w:t>&lt;</w:t>
      </w:r>
      <w:r>
        <w:rPr>
          <w:rStyle w:val="FootnoteReference"/>
        </w:rPr>
        <w:footnoteRef/>
      </w:r>
      <w:r>
        <w:rPr>
          <w:rtl/>
        </w:rPr>
        <w:t>&gt;</w:t>
      </w:r>
      <w:r>
        <w:rPr>
          <w:rFonts w:hint="cs"/>
          <w:rtl/>
        </w:rPr>
        <w:t xml:space="preserve"> לשונו בהקדמה לתפארת ישראל [יא.]: "מדרגת הנבואה שהיא על הנביאים, שהם בני אדם שהם בעולם הזה, ובא להם רוח הקודש מעליונים" [ראה למעלה בהקדמה ראשונה הערה 15, ובהקדמה זו הערה 58, ובסמוך הערה 420]. ובבאר הגולה באר הששי [רמה:] כתב: "</w:t>
      </w:r>
      <w:r>
        <w:rPr>
          <w:rtl/>
        </w:rPr>
        <w:t xml:space="preserve">הנבואה היתה באה בכח על הנביא, ולפיכך נאמר </w:t>
      </w:r>
      <w:r>
        <w:rPr>
          <w:rFonts w:hint="cs"/>
          <w:rtl/>
        </w:rPr>
        <w:t>[</w:t>
      </w:r>
      <w:r>
        <w:rPr>
          <w:rtl/>
        </w:rPr>
        <w:t>יחזקאל לז</w:t>
      </w:r>
      <w:r>
        <w:rPr>
          <w:rFonts w:hint="cs"/>
          <w:rtl/>
        </w:rPr>
        <w:t>, א]</w:t>
      </w:r>
      <w:r>
        <w:rPr>
          <w:rtl/>
        </w:rPr>
        <w:t xml:space="preserve"> </w:t>
      </w:r>
      <w:r>
        <w:rPr>
          <w:rFonts w:hint="cs"/>
          <w:rtl/>
        </w:rPr>
        <w:t>'</w:t>
      </w:r>
      <w:r>
        <w:rPr>
          <w:rtl/>
        </w:rPr>
        <w:t>היתה עלי יד ה'</w:t>
      </w:r>
      <w:r>
        <w:rPr>
          <w:rFonts w:hint="cs"/>
          <w:rtl/>
        </w:rPr>
        <w:t>'</w:t>
      </w:r>
      <w:r>
        <w:rPr>
          <w:rtl/>
        </w:rPr>
        <w:t xml:space="preserve">, </w:t>
      </w:r>
      <w:r>
        <w:rPr>
          <w:rFonts w:hint="cs"/>
          <w:rtl/>
        </w:rPr>
        <w:t>[</w:t>
      </w:r>
      <w:r>
        <w:rPr>
          <w:rtl/>
        </w:rPr>
        <w:t>מ</w:t>
      </w:r>
      <w:r>
        <w:rPr>
          <w:rFonts w:hint="cs"/>
          <w:rtl/>
        </w:rPr>
        <w:t>"א</w:t>
      </w:r>
      <w:r>
        <w:rPr>
          <w:rtl/>
        </w:rPr>
        <w:t xml:space="preserve"> </w:t>
      </w:r>
      <w:r>
        <w:rPr>
          <w:rFonts w:hint="cs"/>
          <w:rtl/>
        </w:rPr>
        <w:t>י</w:t>
      </w:r>
      <w:r>
        <w:rPr>
          <w:rtl/>
        </w:rPr>
        <w:t>ח</w:t>
      </w:r>
      <w:r>
        <w:rPr>
          <w:rFonts w:hint="cs"/>
          <w:rtl/>
        </w:rPr>
        <w:t>, מו]</w:t>
      </w:r>
      <w:r>
        <w:rPr>
          <w:rtl/>
        </w:rPr>
        <w:t xml:space="preserve"> </w:t>
      </w:r>
      <w:r>
        <w:rPr>
          <w:rFonts w:hint="cs"/>
          <w:rtl/>
        </w:rPr>
        <w:t>'</w:t>
      </w:r>
      <w:r>
        <w:rPr>
          <w:rtl/>
        </w:rPr>
        <w:t>ויד ה' היתה אל אליהו</w:t>
      </w:r>
      <w:r>
        <w:rPr>
          <w:rFonts w:hint="cs"/>
          <w:rtl/>
        </w:rPr>
        <w:t>'.</w:t>
      </w:r>
      <w:r>
        <w:rPr>
          <w:rtl/>
        </w:rPr>
        <w:t xml:space="preserve"> לכך לא היה יכול הנביא לעמוד כאשר היתה באה עליו הנבואה</w:t>
      </w:r>
      <w:r>
        <w:rPr>
          <w:rFonts w:hint="cs"/>
          <w:rtl/>
        </w:rPr>
        <w:t xml:space="preserve">... </w:t>
      </w:r>
      <w:r>
        <w:rPr>
          <w:rtl/>
        </w:rPr>
        <w:t>דהיינו שיש לנביא דביקות בעצם כחו של הקב"ה</w:t>
      </w:r>
      <w:r>
        <w:rPr>
          <w:rFonts w:hint="cs"/>
          <w:rtl/>
        </w:rPr>
        <w:t xml:space="preserve">... </w:t>
      </w:r>
      <w:r>
        <w:rPr>
          <w:rtl/>
        </w:rPr>
        <w:t>ודבר זה הוא הידבקות הגמור</w:t>
      </w:r>
      <w:r>
        <w:rPr>
          <w:rFonts w:hint="cs"/>
          <w:rtl/>
        </w:rPr>
        <w:t>". וראה להלן פ"ז הערה 85.</w:t>
      </w:r>
    </w:p>
  </w:footnote>
  <w:footnote w:id="420">
    <w:p w:rsidR="087F48AA" w:rsidRDefault="087F48AA" w:rsidP="082673DB">
      <w:pPr>
        <w:pStyle w:val="FootnoteText"/>
        <w:rPr>
          <w:rFonts w:hint="cs"/>
        </w:rPr>
      </w:pPr>
      <w:r>
        <w:rPr>
          <w:rtl/>
        </w:rPr>
        <w:t>&lt;</w:t>
      </w:r>
      <w:r>
        <w:rPr>
          <w:rStyle w:val="FootnoteReference"/>
        </w:rPr>
        <w:footnoteRef/>
      </w:r>
      <w:r>
        <w:rPr>
          <w:rtl/>
        </w:rPr>
        <w:t>&gt;</w:t>
      </w:r>
      <w:r>
        <w:rPr>
          <w:rFonts w:hint="cs"/>
          <w:rtl/>
        </w:rPr>
        <w:t xml:space="preserve"> היה נראה שיש להגיה דבריו כאן, ולומר "</w:t>
      </w:r>
      <w:r w:rsidRPr="08853F2E">
        <w:rPr>
          <w:rStyle w:val="LatinChar"/>
          <w:sz w:val="18"/>
          <w:rtl/>
          <w:lang w:val="en-GB"/>
        </w:rPr>
        <w:t>היו פותחים שער הננעל</w:t>
      </w:r>
      <w:r w:rsidRPr="08853F2E">
        <w:rPr>
          <w:rStyle w:val="LatinChar"/>
          <w:rFonts w:hint="cs"/>
          <w:sz w:val="18"/>
          <w:rtl/>
          <w:lang w:val="en-GB"/>
        </w:rPr>
        <w:t>,</w:t>
      </w:r>
      <w:r w:rsidRPr="08853F2E">
        <w:rPr>
          <w:rStyle w:val="LatinChar"/>
          <w:sz w:val="18"/>
          <w:rtl/>
          <w:lang w:val="en-GB"/>
        </w:rPr>
        <w:t xml:space="preserve"> הוא עולם </w:t>
      </w:r>
      <w:r>
        <w:rPr>
          <w:rStyle w:val="LatinChar"/>
          <w:rFonts w:hint="cs"/>
          <w:sz w:val="18"/>
          <w:rtl/>
          <w:lang w:val="en-GB"/>
        </w:rPr>
        <w:t>&amp;</w:t>
      </w:r>
      <w:r w:rsidRPr="08853F2E">
        <w:rPr>
          <w:rStyle w:val="LatinChar"/>
          <w:b/>
          <w:bCs/>
          <w:sz w:val="18"/>
          <w:rtl/>
          <w:lang w:val="en-GB"/>
        </w:rPr>
        <w:t>ה</w:t>
      </w:r>
      <w:r w:rsidRPr="08853F2E">
        <w:rPr>
          <w:rStyle w:val="LatinChar"/>
          <w:rFonts w:hint="cs"/>
          <w:b/>
          <w:bCs/>
          <w:sz w:val="18"/>
          <w:rtl/>
          <w:lang w:val="en-GB"/>
        </w:rPr>
        <w:t>נבדל</w:t>
      </w:r>
      <w:r>
        <w:rPr>
          <w:rStyle w:val="LatinChar"/>
          <w:rFonts w:hint="cs"/>
          <w:sz w:val="18"/>
          <w:rtl/>
          <w:lang w:val="en-GB"/>
        </w:rPr>
        <w:t>^</w:t>
      </w:r>
      <w:r w:rsidRPr="08853F2E">
        <w:rPr>
          <w:rStyle w:val="LatinChar"/>
          <w:sz w:val="18"/>
          <w:rtl/>
          <w:lang w:val="en-GB"/>
        </w:rPr>
        <w:t xml:space="preserve"> אשר ננעל בעד בעלי הגשם</w:t>
      </w:r>
      <w:r w:rsidRPr="08853F2E">
        <w:rPr>
          <w:rFonts w:hint="cs"/>
          <w:sz w:val="18"/>
          <w:rtl/>
        </w:rPr>
        <w:t xml:space="preserve">". </w:t>
      </w:r>
      <w:r>
        <w:rPr>
          <w:rFonts w:hint="cs"/>
          <w:sz w:val="18"/>
          <w:rtl/>
        </w:rPr>
        <w:t>וכן כתב בנתיב האמונה פ"א [א, רו:], וז"ל: "</w:t>
      </w:r>
      <w:r>
        <w:rPr>
          <w:rtl/>
        </w:rPr>
        <w:t>לפיכך ראוי לפתוח לו שערי גן עדן</w:t>
      </w:r>
      <w:r>
        <w:rPr>
          <w:rFonts w:hint="cs"/>
          <w:rtl/>
        </w:rPr>
        <w:t>,</w:t>
      </w:r>
      <w:r>
        <w:rPr>
          <w:rtl/>
        </w:rPr>
        <w:t xml:space="preserve"> ולהיות נכנס לשם. וצריך לזה כח, כי שערי גן עדן הם נעולים כאשר אמרנו</w:t>
      </w:r>
      <w:r>
        <w:rPr>
          <w:rFonts w:hint="cs"/>
          <w:rtl/>
        </w:rPr>
        <w:t>,</w:t>
      </w:r>
      <w:r>
        <w:rPr>
          <w:rtl/>
        </w:rPr>
        <w:t xml:space="preserve"> כי המעלה הנבדלת נעול לפני האדם הגשמי</w:t>
      </w:r>
      <w:r>
        <w:rPr>
          <w:rFonts w:hint="cs"/>
          <w:rtl/>
        </w:rPr>
        <w:t>.</w:t>
      </w:r>
      <w:r>
        <w:rPr>
          <w:rtl/>
        </w:rPr>
        <w:t xml:space="preserve"> ואם ירצה להתדבק לשם</w:t>
      </w:r>
      <w:r>
        <w:rPr>
          <w:rFonts w:hint="cs"/>
          <w:rtl/>
        </w:rPr>
        <w:t>,</w:t>
      </w:r>
      <w:r>
        <w:rPr>
          <w:rtl/>
        </w:rPr>
        <w:t xml:space="preserve"> צריך להתגבר</w:t>
      </w:r>
      <w:r>
        <w:rPr>
          <w:rFonts w:hint="cs"/>
          <w:sz w:val="18"/>
          <w:rtl/>
        </w:rPr>
        <w:t>" [ראה להלן פ"ז הערה 150].</w:t>
      </w:r>
      <w:r>
        <w:rPr>
          <w:rFonts w:hint="cs"/>
          <w:rtl/>
        </w:rPr>
        <w:t xml:space="preserve"> ולפי הגירסא שלפנינו יש לפרש שעולם הטבע נועל בעד אנשי הטבע לעבור אל העולם הנבדל, כי א"א לאנשי הט</w:t>
      </w:r>
      <w:r w:rsidRPr="086C6853">
        <w:rPr>
          <w:rFonts w:hint="cs"/>
          <w:sz w:val="18"/>
          <w:rtl/>
        </w:rPr>
        <w:t>בע לפרוץ את המנעול של עולם הטבע. ובתחילת ההקדמה לדר"ח [ב.] כתב: "</w:t>
      </w:r>
      <w:r w:rsidRPr="086C6853">
        <w:rPr>
          <w:sz w:val="18"/>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hint="cs"/>
          <w:rtl/>
        </w:rPr>
        <w:t>" [הובא למעלה הערה 14, ולהלן הקדמה שלישית הערה 52]. ו</w:t>
      </w:r>
      <w:r>
        <w:rPr>
          <w:rtl/>
        </w:rPr>
        <w:t xml:space="preserve">בנצח ישראל פמ"ב [תשכח:] כתב: "בעולם הזה אשר האדם הוא גשמי חמרי, ויש מסך מבדיל בין השם יתברך ובין האדם". </w:t>
      </w:r>
      <w:r>
        <w:rPr>
          <w:rFonts w:hint="cs"/>
          <w:rtl/>
        </w:rPr>
        <w:t>ושם פמ"ט [תתה.] כתב: "כי הח</w:t>
      </w:r>
      <w:r w:rsidRPr="08B63964">
        <w:rPr>
          <w:rFonts w:hint="cs"/>
          <w:sz w:val="18"/>
          <w:rtl/>
        </w:rPr>
        <w:t xml:space="preserve">ומר מסך מבדיל בין השם יתברך ובין הנמצא". </w:t>
      </w:r>
      <w:r>
        <w:rPr>
          <w:rFonts w:hint="cs"/>
          <w:sz w:val="18"/>
          <w:rtl/>
        </w:rPr>
        <w:t>ו</w:t>
      </w:r>
      <w:r>
        <w:rPr>
          <w:rtl/>
        </w:rPr>
        <w:t>בתפארת ישראל פי"ט [רפח.]</w:t>
      </w:r>
      <w:r>
        <w:rPr>
          <w:rFonts w:hint="cs"/>
          <w:rtl/>
        </w:rPr>
        <w:t xml:space="preserve"> כתב</w:t>
      </w:r>
      <w:r>
        <w:rPr>
          <w:rtl/>
        </w:rPr>
        <w:t>: "כי הטבע שהיא חמרית, היא מבדלת בין השם יתברך ובין הבריות"</w:t>
      </w:r>
      <w:r>
        <w:rPr>
          <w:rFonts w:hint="cs"/>
          <w:rtl/>
        </w:rPr>
        <w:t>.</w:t>
      </w:r>
      <w:r>
        <w:rPr>
          <w:rtl/>
        </w:rPr>
        <w:t xml:space="preserve"> </w:t>
      </w:r>
      <w:r w:rsidRPr="08B63964">
        <w:rPr>
          <w:sz w:val="18"/>
          <w:rtl/>
        </w:rPr>
        <w:t xml:space="preserve">ובבאר הגולה באר הרביעי </w:t>
      </w:r>
      <w:r w:rsidRPr="08B63964">
        <w:rPr>
          <w:rFonts w:hint="cs"/>
          <w:sz w:val="18"/>
          <w:rtl/>
        </w:rPr>
        <w:t xml:space="preserve">[תעו:] כתב: "כאשר אתה </w:t>
      </w:r>
      <w:r w:rsidRPr="08B63964">
        <w:rPr>
          <w:sz w:val="18"/>
          <w:rtl/>
        </w:rPr>
        <w:t xml:space="preserve">מתבונן בעולם הזה, הוא עולם הטבע, נמצא הדברים מסודרים זה על זה במדריגתם ובסדרם עד השמש, שהוא מנהיג העולם השפל, וכדכתיב בתורה </w:t>
      </w:r>
      <w:r>
        <w:rPr>
          <w:rFonts w:hint="cs"/>
          <w:sz w:val="18"/>
          <w:rtl/>
        </w:rPr>
        <w:t>[</w:t>
      </w:r>
      <w:r w:rsidRPr="08B63964">
        <w:rPr>
          <w:sz w:val="18"/>
          <w:rtl/>
        </w:rPr>
        <w:t>בראשית א, טז</w:t>
      </w:r>
      <w:r>
        <w:rPr>
          <w:rFonts w:hint="cs"/>
          <w:sz w:val="18"/>
          <w:rtl/>
        </w:rPr>
        <w:t>]</w:t>
      </w:r>
      <w:r w:rsidRPr="08B63964">
        <w:rPr>
          <w:sz w:val="18"/>
          <w:rtl/>
        </w:rPr>
        <w:t xml:space="preserve"> </w:t>
      </w:r>
      <w:r>
        <w:rPr>
          <w:rFonts w:hint="cs"/>
          <w:sz w:val="18"/>
          <w:rtl/>
        </w:rPr>
        <w:t>'</w:t>
      </w:r>
      <w:r w:rsidRPr="08B63964">
        <w:rPr>
          <w:sz w:val="18"/>
          <w:rtl/>
        </w:rPr>
        <w:t>את המאור הגדול לממשלת היום וגו'</w:t>
      </w:r>
      <w:r>
        <w:rPr>
          <w:rFonts w:hint="cs"/>
          <w:sz w:val="18"/>
          <w:rtl/>
        </w:rPr>
        <w:t>'</w:t>
      </w:r>
      <w:r w:rsidRPr="08B63964">
        <w:rPr>
          <w:sz w:val="18"/>
          <w:rtl/>
        </w:rPr>
        <w:t>. ודבר זה ידוע, כי השמש נקרא 'מלך' בצבא השמים. והוא יתברך מושל על כל, מכל מקום יש לשמש שֵם ממשלה. וכאשר בני אדם אינם עוברים את העולם הטבע לעבוד את ה', כמו שראוי לעשות, רק הם נשארים בעולם הטבע, ולא יביטו את אשר פעל ועשה כל אלה, רק די להם בעולם הזה, ואין מקשרין עולם הזה בו יתברך, הנה יש כאן עבודה זרה</w:t>
      </w:r>
      <w:r>
        <w:rPr>
          <w:rFonts w:hint="cs"/>
          <w:rtl/>
        </w:rPr>
        <w:t xml:space="preserve">" [ראה להלן הקדמה שלישית הערה 49]. ושם בהמשך באר הרביעי [תצח:] </w:t>
      </w:r>
      <w:r>
        <w:rPr>
          <w:rtl/>
        </w:rPr>
        <w:t>כתב: "כי החומר בעולם הזה מסך מבדיל בין השם יתברך ובין הצדיקים, שהוא המונע שאין השם יתברך נמצא אליהם לגמרי".</w:t>
      </w:r>
      <w:r>
        <w:rPr>
          <w:rFonts w:hint="cs"/>
          <w:rtl/>
        </w:rPr>
        <w:t xml:space="preserve"> </w:t>
      </w:r>
      <w:r>
        <w:rPr>
          <w:rFonts w:hint="cs"/>
          <w:sz w:val="18"/>
          <w:rtl/>
        </w:rPr>
        <w:t>ו</w:t>
      </w:r>
      <w:r w:rsidRPr="08FF0C38">
        <w:rPr>
          <w:rFonts w:hint="cs"/>
          <w:sz w:val="18"/>
          <w:rtl/>
        </w:rPr>
        <w:t>בנתיב התורה פ"ד [קסח:] כתב: "</w:t>
      </w:r>
      <w:r w:rsidRPr="08FF0C38">
        <w:rPr>
          <w:sz w:val="18"/>
          <w:rtl/>
        </w:rPr>
        <w:t>כי החומר הוא מסך המבדיל בין השם יתברך ובין האדם הגשמי, וכאשר גובר על הגשמי ודבק בשכלי</w:t>
      </w:r>
      <w:r w:rsidRPr="08FF0C38">
        <w:rPr>
          <w:rFonts w:hint="cs"/>
          <w:sz w:val="18"/>
          <w:rtl/>
        </w:rPr>
        <w:t>,</w:t>
      </w:r>
      <w:r w:rsidRPr="08FF0C38">
        <w:rPr>
          <w:sz w:val="18"/>
          <w:rtl/>
        </w:rPr>
        <w:t xml:space="preserve"> וזה כאשר לומד תורה מתוך הדוחק</w:t>
      </w:r>
      <w:r w:rsidRPr="08FF0C38">
        <w:rPr>
          <w:rFonts w:hint="cs"/>
          <w:sz w:val="18"/>
          <w:rtl/>
        </w:rPr>
        <w:t>,</w:t>
      </w:r>
      <w:r w:rsidRPr="08FF0C38">
        <w:rPr>
          <w:sz w:val="18"/>
          <w:rtl/>
        </w:rPr>
        <w:t xml:space="preserve"> אז אין כאן מסך מבדיל כלל</w:t>
      </w:r>
      <w:r w:rsidRPr="08FF0C38">
        <w:rPr>
          <w:rFonts w:hint="cs"/>
          <w:sz w:val="18"/>
          <w:rtl/>
        </w:rPr>
        <w:t>.</w:t>
      </w:r>
      <w:r w:rsidRPr="08FF0C38">
        <w:rPr>
          <w:sz w:val="18"/>
          <w:rtl/>
        </w:rPr>
        <w:t xml:space="preserve"> כי כבר התבאר כי הגשמי הוא מסך המבדיל בין השם יתברך ובין האדם</w:t>
      </w:r>
      <w:r w:rsidRPr="08FF0C38">
        <w:rPr>
          <w:rFonts w:hint="cs"/>
          <w:sz w:val="18"/>
          <w:rtl/>
        </w:rPr>
        <w:t>,</w:t>
      </w:r>
      <w:r w:rsidRPr="08FF0C38">
        <w:rPr>
          <w:sz w:val="18"/>
          <w:rtl/>
        </w:rPr>
        <w:t xml:space="preserve"> כאשר התבאר זה בכמה מקומות</w:t>
      </w:r>
      <w:r>
        <w:rPr>
          <w:rFonts w:hint="cs"/>
          <w:rtl/>
        </w:rPr>
        <w:t>". ובנתיב יראת השם פ"ד [ב, לא:] כתב: "</w:t>
      </w:r>
      <w:r>
        <w:rPr>
          <w:rtl/>
        </w:rPr>
        <w:t>ע</w:t>
      </w:r>
      <w:r>
        <w:rPr>
          <w:rFonts w:hint="cs"/>
          <w:rtl/>
        </w:rPr>
        <w:t>ל ידי</w:t>
      </w:r>
      <w:r>
        <w:rPr>
          <w:rtl/>
        </w:rPr>
        <w:t xml:space="preserve"> התורה יש לו פתח ושער לכנוס אל בית דירה</w:t>
      </w:r>
      <w:r>
        <w:rPr>
          <w:rFonts w:hint="cs"/>
          <w:rtl/>
        </w:rPr>
        <w:t>,</w:t>
      </w:r>
      <w:r>
        <w:rPr>
          <w:rtl/>
        </w:rPr>
        <w:t xml:space="preserve"> ואם לא כן המקום סגור</w:t>
      </w:r>
      <w:r>
        <w:rPr>
          <w:rFonts w:hint="cs"/>
          <w:rtl/>
        </w:rPr>
        <w:t>.</w:t>
      </w:r>
      <w:r>
        <w:rPr>
          <w:rtl/>
        </w:rPr>
        <w:t xml:space="preserve"> כי האדם הגשמי יש לו מסך מבדיל ומחיצה בין הש</w:t>
      </w:r>
      <w:r>
        <w:rPr>
          <w:rFonts w:hint="cs"/>
          <w:rtl/>
        </w:rPr>
        <w:t>ם יתברך</w:t>
      </w:r>
      <w:r>
        <w:rPr>
          <w:rtl/>
        </w:rPr>
        <w:t xml:space="preserve"> ובין האדם הגשמי</w:t>
      </w:r>
      <w:r>
        <w:rPr>
          <w:rFonts w:hint="cs"/>
          <w:rtl/>
        </w:rPr>
        <w:t>,</w:t>
      </w:r>
      <w:r>
        <w:rPr>
          <w:rtl/>
        </w:rPr>
        <w:t xml:space="preserve"> וע</w:t>
      </w:r>
      <w:r>
        <w:rPr>
          <w:rFonts w:hint="cs"/>
          <w:rtl/>
        </w:rPr>
        <w:t>ל ידי</w:t>
      </w:r>
      <w:r>
        <w:rPr>
          <w:rtl/>
        </w:rPr>
        <w:t xml:space="preserve"> התורה יש לו פתח</w:t>
      </w:r>
      <w:r>
        <w:rPr>
          <w:rFonts w:hint="cs"/>
          <w:rtl/>
        </w:rPr>
        <w:t xml:space="preserve">". </w:t>
      </w:r>
      <w:r>
        <w:rPr>
          <w:rtl/>
        </w:rPr>
        <w:t>ו</w:t>
      </w:r>
      <w:r>
        <w:rPr>
          <w:rStyle w:val="HebrewChar"/>
          <w:rFonts w:cs="Monotype Hadassah"/>
          <w:rtl/>
        </w:rPr>
        <w:t>בגו"א בראשית פ"ו אות יב [</w:t>
      </w:r>
      <w:r>
        <w:rPr>
          <w:rStyle w:val="HebrewChar"/>
          <w:rFonts w:cs="Monotype Hadassah" w:hint="cs"/>
          <w:rtl/>
        </w:rPr>
        <w:t>קכו:</w:t>
      </w:r>
      <w:r>
        <w:rPr>
          <w:rStyle w:val="HebrewChar"/>
          <w:rFonts w:cs="Monotype Hadassah"/>
          <w:rtl/>
        </w:rPr>
        <w:t>]</w:t>
      </w:r>
      <w:r>
        <w:rPr>
          <w:rStyle w:val="HebrewChar"/>
          <w:rFonts w:cs="Monotype Hadassah" w:hint="cs"/>
          <w:rtl/>
        </w:rPr>
        <w:t xml:space="preserve"> כתב</w:t>
      </w:r>
      <w:r>
        <w:rPr>
          <w:rStyle w:val="HebrewChar"/>
          <w:rFonts w:cs="Monotype Hadassah"/>
          <w:rtl/>
        </w:rPr>
        <w:t>:</w:t>
      </w:r>
      <w:r>
        <w:rPr>
          <w:rStyle w:val="HebrewChar"/>
          <w:rFonts w:cs="Monotype Hadassah"/>
        </w:rPr>
        <w:t xml:space="preserve"> </w:t>
      </w:r>
      <w:r>
        <w:rPr>
          <w:rStyle w:val="HebrewChar"/>
          <w:rFonts w:cs="Monotype Hadassah"/>
          <w:rtl/>
        </w:rPr>
        <w:t>"כי יש מסך בינו ובין ברואיו". ובח"א לסנהדרין צה: [ג, קצט:] כתב: "יש מסך מבדיל בין</w:t>
      </w:r>
      <w:r>
        <w:rPr>
          <w:rStyle w:val="HebrewChar"/>
          <w:rFonts w:cs="Monotype Hadassah"/>
        </w:rPr>
        <w:t xml:space="preserve"> </w:t>
      </w:r>
      <w:r>
        <w:rPr>
          <w:rStyle w:val="HebrewChar"/>
          <w:rFonts w:cs="Monotype Hadassah"/>
          <w:rtl/>
        </w:rPr>
        <w:t>הש</w:t>
      </w:r>
      <w:r>
        <w:rPr>
          <w:rStyle w:val="HebrewChar"/>
          <w:rFonts w:cs="Monotype Hadassah" w:hint="cs"/>
          <w:rtl/>
        </w:rPr>
        <w:t>ם יתברך</w:t>
      </w:r>
      <w:r>
        <w:rPr>
          <w:rStyle w:val="HebrewChar"/>
          <w:rFonts w:cs="Monotype Hadassah"/>
          <w:rtl/>
        </w:rPr>
        <w:t xml:space="preserve"> ובין האדם, כי אין מציאות לאדם עם הש</w:t>
      </w:r>
      <w:r>
        <w:rPr>
          <w:rStyle w:val="HebrewChar"/>
          <w:rFonts w:cs="Monotype Hadassah" w:hint="cs"/>
          <w:rtl/>
        </w:rPr>
        <w:t>ם יתברך</w:t>
      </w:r>
      <w:r>
        <w:rPr>
          <w:rStyle w:val="HebrewChar"/>
          <w:rFonts w:cs="Monotype Hadassah"/>
          <w:rtl/>
        </w:rPr>
        <w:t>". וכן כתב בח"א לסוטה מט. [ב, פח:], ח"א למכות כג: [ד, ז:</w:t>
      </w:r>
      <w:r>
        <w:rPr>
          <w:rStyle w:val="HebrewChar"/>
          <w:rFonts w:cs="Monotype Hadassah" w:hint="cs"/>
          <w:rtl/>
        </w:rPr>
        <w:t>], ועוד.</w:t>
      </w:r>
      <w:r>
        <w:rPr>
          <w:rFonts w:hint="cs"/>
          <w:rtl/>
        </w:rPr>
        <w:t xml:space="preserve"> וראה להלן פ"ד הערה 87, פ"ז הערה 138, ופי"ב הערה 29. </w:t>
      </w:r>
    </w:p>
  </w:footnote>
  <w:footnote w:id="421">
    <w:p w:rsidR="087F48AA" w:rsidRDefault="087F48AA" w:rsidP="08E93287">
      <w:pPr>
        <w:pStyle w:val="FootnoteText"/>
        <w:rPr>
          <w:rFonts w:hint="cs"/>
        </w:rPr>
      </w:pPr>
      <w:r>
        <w:rPr>
          <w:rtl/>
        </w:rPr>
        <w:t>&lt;</w:t>
      </w:r>
      <w:r>
        <w:rPr>
          <w:rStyle w:val="FootnoteReference"/>
        </w:rPr>
        <w:footnoteRef/>
      </w:r>
      <w:r>
        <w:rPr>
          <w:rtl/>
        </w:rPr>
        <w:t>&gt;</w:t>
      </w:r>
      <w:r>
        <w:rPr>
          <w:rFonts w:hint="cs"/>
          <w:rtl/>
        </w:rPr>
        <w:t xml:space="preserve"> והוא הנס. ובהקדמה לאור חדש [צח.] כתב: "לנביא ראוי שיהיה נסים, וזה ידוע". והביאור הוא כנ"ל, שנסים מתרחשים מפאת </w:t>
      </w:r>
      <w:r>
        <w:rPr>
          <w:rStyle w:val="HebrewChar"/>
          <w:rFonts w:cs="Monotype Hadassah" w:hint="cs"/>
          <w:rtl/>
        </w:rPr>
        <w:t xml:space="preserve">דביקות העולם הזה עם העולם הנבדל, </w:t>
      </w:r>
      <w:r>
        <w:rPr>
          <w:rFonts w:hint="cs"/>
          <w:rtl/>
        </w:rPr>
        <w:t>והרי הנביא גופא מורה על חבור העולם הזה עם העולם הנבדל, כי הוא נמצא בגופו בעולם הזה, ודבוק בעולם העליון, וכמו שכתב בהקדמה לתפארת ישראל [יא.], וז"ל: "מדרגת הנבואה שהיא על הנביאים, שהם בני אדם שהם בעולם הזה, ובא להם רוח הקודש מעליונים" [ראה למעלה הקדמה ראשונה הערה 15, והקדמה זו הערה 418]. לכך בר</w:t>
      </w:r>
      <w:r w:rsidRPr="08FC0A9D">
        <w:rPr>
          <w:rFonts w:hint="cs"/>
          <w:sz w:val="18"/>
          <w:rtl/>
        </w:rPr>
        <w:t xml:space="preserve">י הוא ש"לנביא ראוי שיהיו נסים", כי הוא מכיל בתוכו את הדביקות המאפשרת את הנסים בעולם. </w:t>
      </w:r>
      <w:r>
        <w:rPr>
          <w:rFonts w:hint="cs"/>
          <w:rtl/>
        </w:rPr>
        <w:t>והאברבנאל במשמיע ישועה כתב: "</w:t>
      </w:r>
      <w:r>
        <w:rPr>
          <w:rtl/>
        </w:rPr>
        <w:t xml:space="preserve">התנאי הששי שימצא </w:t>
      </w:r>
      <w:r>
        <w:rPr>
          <w:rFonts w:hint="cs"/>
          <w:rtl/>
        </w:rPr>
        <w:t>ב</w:t>
      </w:r>
      <w:r>
        <w:rPr>
          <w:rtl/>
        </w:rPr>
        <w:t xml:space="preserve">מלך </w:t>
      </w:r>
      <w:r>
        <w:rPr>
          <w:rFonts w:hint="cs"/>
          <w:rtl/>
        </w:rPr>
        <w:t xml:space="preserve">המשיח הוא פעל הנסים והנפלאות אשר יעשה שלא המנהג הטבע. </w:t>
      </w:r>
      <w:r>
        <w:rPr>
          <w:rtl/>
        </w:rPr>
        <w:t>כי בסבת דבקותו באל</w:t>
      </w:r>
      <w:r>
        <w:rPr>
          <w:rFonts w:hint="cs"/>
          <w:rtl/>
        </w:rPr>
        <w:t>ק</w:t>
      </w:r>
      <w:r>
        <w:rPr>
          <w:rtl/>
        </w:rPr>
        <w:t>יו</w:t>
      </w:r>
      <w:r>
        <w:rPr>
          <w:rFonts w:hint="cs"/>
          <w:rtl/>
        </w:rPr>
        <w:t>, ובכח נב</w:t>
      </w:r>
      <w:r>
        <w:rPr>
          <w:rtl/>
        </w:rPr>
        <w:t>ואתו</w:t>
      </w:r>
      <w:r>
        <w:rPr>
          <w:rFonts w:hint="cs"/>
          <w:rtl/>
        </w:rPr>
        <w:t>,</w:t>
      </w:r>
      <w:r>
        <w:rPr>
          <w:rtl/>
        </w:rPr>
        <w:t xml:space="preserve"> יעשה אותו</w:t>
      </w:r>
      <w:r>
        <w:rPr>
          <w:rFonts w:hint="cs"/>
          <w:rtl/>
        </w:rPr>
        <w:t xml:space="preserve">ת </w:t>
      </w:r>
      <w:r>
        <w:rPr>
          <w:rtl/>
        </w:rPr>
        <w:t>ומופתים</w:t>
      </w:r>
      <w:r>
        <w:rPr>
          <w:rFonts w:hint="cs"/>
          <w:rtl/>
        </w:rPr>
        <w:t>.</w:t>
      </w:r>
      <w:r>
        <w:rPr>
          <w:rtl/>
        </w:rPr>
        <w:t xml:space="preserve"> וכמו שנ</w:t>
      </w:r>
      <w:r>
        <w:rPr>
          <w:rFonts w:hint="cs"/>
          <w:rtl/>
        </w:rPr>
        <w:t>י</w:t>
      </w:r>
      <w:r>
        <w:rPr>
          <w:rtl/>
        </w:rPr>
        <w:t xml:space="preserve">בא </w:t>
      </w:r>
      <w:r>
        <w:rPr>
          <w:rFonts w:hint="cs"/>
          <w:rtl/>
        </w:rPr>
        <w:t>יוא</w:t>
      </w:r>
      <w:r>
        <w:rPr>
          <w:rtl/>
        </w:rPr>
        <w:t>ל הנבי</w:t>
      </w:r>
      <w:r>
        <w:rPr>
          <w:rFonts w:hint="cs"/>
          <w:rtl/>
        </w:rPr>
        <w:t>א</w:t>
      </w:r>
      <w:r>
        <w:rPr>
          <w:rtl/>
        </w:rPr>
        <w:t xml:space="preserve"> </w:t>
      </w:r>
      <w:r>
        <w:rPr>
          <w:rFonts w:hint="cs"/>
          <w:rtl/>
        </w:rPr>
        <w:t>[יואל ג, א-ג] 'והיה אחרי כן אשפוך את רוחי ע</w:t>
      </w:r>
      <w:r>
        <w:rPr>
          <w:rtl/>
        </w:rPr>
        <w:t xml:space="preserve">ל </w:t>
      </w:r>
      <w:r>
        <w:rPr>
          <w:rFonts w:hint="cs"/>
          <w:rtl/>
        </w:rPr>
        <w:t>כ</w:t>
      </w:r>
      <w:r>
        <w:rPr>
          <w:rtl/>
        </w:rPr>
        <w:t xml:space="preserve">ל </w:t>
      </w:r>
      <w:r>
        <w:rPr>
          <w:rFonts w:hint="cs"/>
          <w:rtl/>
        </w:rPr>
        <w:t>ב</w:t>
      </w:r>
      <w:r>
        <w:rPr>
          <w:rtl/>
        </w:rPr>
        <w:t>שר ונ</w:t>
      </w:r>
      <w:r>
        <w:rPr>
          <w:rFonts w:hint="cs"/>
          <w:rtl/>
        </w:rPr>
        <w:t>י</w:t>
      </w:r>
      <w:r>
        <w:rPr>
          <w:rtl/>
        </w:rPr>
        <w:t>באו</w:t>
      </w:r>
      <w:r>
        <w:rPr>
          <w:rFonts w:hint="cs"/>
          <w:rtl/>
        </w:rPr>
        <w:t xml:space="preserve"> בינכם ובנותיכם וגו' ונתתי מופתים בשמים ובארץ',</w:t>
      </w:r>
      <w:r>
        <w:rPr>
          <w:rtl/>
        </w:rPr>
        <w:t xml:space="preserve"> לפי שבחורבן בית המקדש נסתלקה הנבואה </w:t>
      </w:r>
      <w:r>
        <w:rPr>
          <w:rFonts w:hint="cs"/>
          <w:rtl/>
        </w:rPr>
        <w:t>ו</w:t>
      </w:r>
      <w:r>
        <w:rPr>
          <w:rtl/>
        </w:rPr>
        <w:t>מעשה הנסים</w:t>
      </w:r>
      <w:r>
        <w:rPr>
          <w:rFonts w:hint="cs"/>
          <w:rtl/>
        </w:rPr>
        <w:t>,</w:t>
      </w:r>
      <w:r>
        <w:rPr>
          <w:rtl/>
        </w:rPr>
        <w:t xml:space="preserve"> כמאמר המשורר </w:t>
      </w:r>
      <w:r>
        <w:rPr>
          <w:rFonts w:hint="cs"/>
          <w:rtl/>
        </w:rPr>
        <w:t>[תהלים עד, ט] '</w:t>
      </w:r>
      <w:r>
        <w:rPr>
          <w:rtl/>
        </w:rPr>
        <w:t>אותותינו לא ראינו</w:t>
      </w:r>
      <w:r>
        <w:rPr>
          <w:rFonts w:hint="cs"/>
          <w:rtl/>
        </w:rPr>
        <w:t xml:space="preserve"> </w:t>
      </w:r>
      <w:r>
        <w:rPr>
          <w:rtl/>
        </w:rPr>
        <w:t>אין עוד נביא</w:t>
      </w:r>
      <w:r>
        <w:rPr>
          <w:rFonts w:hint="cs"/>
          <w:rtl/>
        </w:rPr>
        <w:t>'" [הובא למעלה הערה 58].</w:t>
      </w:r>
    </w:p>
  </w:footnote>
  <w:footnote w:id="422">
    <w:p w:rsidR="087F48AA" w:rsidRDefault="087F48AA" w:rsidP="0878055A">
      <w:pPr>
        <w:pStyle w:val="FootnoteText"/>
        <w:rPr>
          <w:rFonts w:hint="cs"/>
        </w:rPr>
      </w:pPr>
      <w:r>
        <w:rPr>
          <w:rtl/>
        </w:rPr>
        <w:t>&lt;</w:t>
      </w:r>
      <w:r>
        <w:rPr>
          <w:rStyle w:val="FootnoteReference"/>
        </w:rPr>
        <w:footnoteRef/>
      </w:r>
      <w:r>
        <w:rPr>
          <w:rtl/>
        </w:rPr>
        <w:t>&gt;</w:t>
      </w:r>
      <w:r>
        <w:rPr>
          <w:rFonts w:hint="cs"/>
          <w:rtl/>
        </w:rPr>
        <w:t xml:space="preserve"> לכך תמיד נאמר לשון חידוש בנסים, וכמבואר למעלה הערה 59.</w:t>
      </w:r>
    </w:p>
  </w:footnote>
  <w:footnote w:id="423">
    <w:p w:rsidR="087F48AA" w:rsidRDefault="087F48AA" w:rsidP="08672F37">
      <w:pPr>
        <w:pStyle w:val="FootnoteText"/>
        <w:rPr>
          <w:rFonts w:hint="cs"/>
          <w:rtl/>
        </w:rPr>
      </w:pPr>
      <w:r>
        <w:rPr>
          <w:rtl/>
        </w:rPr>
        <w:t>&lt;</w:t>
      </w:r>
      <w:r>
        <w:rPr>
          <w:rStyle w:val="FootnoteReference"/>
        </w:rPr>
        <w:footnoteRef/>
      </w:r>
      <w:r>
        <w:rPr>
          <w:rtl/>
        </w:rPr>
        <w:t>&gt;</w:t>
      </w:r>
      <w:r>
        <w:rPr>
          <w:rFonts w:hint="cs"/>
          <w:rtl/>
        </w:rPr>
        <w:t xml:space="preserve"> פירוש - הדברים הבלתי טבעים יושפעו מהקב"ה במהלך אחד, ואילו הדברים הטבעים יושפעו מהקב"ה במהלך אחר, וכמו שמבאר והולך. לכך אין להקשות ממהלך אחד למהלך אחר. וכן למעלה [לאחר ציון 382] </w:t>
      </w:r>
      <w:r w:rsidRPr="084C5CFE">
        <w:rPr>
          <w:rFonts w:hint="cs"/>
          <w:sz w:val="18"/>
          <w:rtl/>
        </w:rPr>
        <w:t>כתב</w:t>
      </w:r>
      <w:r>
        <w:rPr>
          <w:rFonts w:hint="cs"/>
          <w:sz w:val="18"/>
          <w:rtl/>
        </w:rPr>
        <w:t xml:space="preserve"> כן, וכלשונו</w:t>
      </w:r>
      <w:r w:rsidRPr="084C5CFE">
        <w:rPr>
          <w:rFonts w:hint="cs"/>
          <w:sz w:val="18"/>
          <w:rtl/>
        </w:rPr>
        <w:t>: "</w:t>
      </w:r>
      <w:r w:rsidRPr="084C5CFE">
        <w:rPr>
          <w:rStyle w:val="LatinChar"/>
          <w:sz w:val="18"/>
          <w:rtl/>
          <w:lang w:val="en-GB"/>
        </w:rPr>
        <w:t>איך תרווח הארץ בהיותם יושבים עליה, ויכנס גשם בגשם כאשר אין יושבים עליה. אבל על דעת בעלי התורה הכל הוא אמת ונכון, שודאי לפי הטבע אי אפשר, אבל לפי הדבר שלא בט</w:t>
      </w:r>
      <w:r w:rsidRPr="083C1339">
        <w:rPr>
          <w:rStyle w:val="LatinChar"/>
          <w:sz w:val="18"/>
          <w:rtl/>
          <w:lang w:val="en-GB"/>
        </w:rPr>
        <w:t>בע נמצא</w:t>
      </w:r>
      <w:r w:rsidRPr="083C1339">
        <w:rPr>
          <w:rStyle w:val="LatinChar"/>
          <w:rFonts w:hint="cs"/>
          <w:sz w:val="18"/>
          <w:rtl/>
          <w:lang w:val="en-GB"/>
        </w:rPr>
        <w:t>,</w:t>
      </w:r>
      <w:r w:rsidRPr="083C1339">
        <w:rPr>
          <w:rStyle w:val="LatinChar"/>
          <w:sz w:val="18"/>
          <w:rtl/>
          <w:lang w:val="en-GB"/>
        </w:rPr>
        <w:t xml:space="preserve"> כי הטבעי דבר בפני עצמו</w:t>
      </w:r>
      <w:r w:rsidRPr="083C1339">
        <w:rPr>
          <w:rStyle w:val="LatinChar"/>
          <w:rFonts w:hint="cs"/>
          <w:sz w:val="18"/>
          <w:rtl/>
          <w:lang w:val="en-GB"/>
        </w:rPr>
        <w:t>,</w:t>
      </w:r>
      <w:r w:rsidRPr="083C1339">
        <w:rPr>
          <w:rStyle w:val="LatinChar"/>
          <w:sz w:val="18"/>
          <w:rtl/>
          <w:lang w:val="en-GB"/>
        </w:rPr>
        <w:t xml:space="preserve"> שהוא לפי טבעי</w:t>
      </w:r>
      <w:r w:rsidRPr="083C1339">
        <w:rPr>
          <w:rStyle w:val="LatinChar"/>
          <w:rFonts w:hint="cs"/>
          <w:sz w:val="18"/>
          <w:rtl/>
          <w:lang w:val="en-GB"/>
        </w:rPr>
        <w:t>,</w:t>
      </w:r>
      <w:r w:rsidRPr="083C1339">
        <w:rPr>
          <w:rStyle w:val="LatinChar"/>
          <w:sz w:val="18"/>
          <w:rtl/>
          <w:lang w:val="en-GB"/>
        </w:rPr>
        <w:t xml:space="preserve"> והדבר שאינו טבעי גם כן בפני עצמו</w:t>
      </w:r>
      <w:r w:rsidRPr="083C1339">
        <w:rPr>
          <w:rFonts w:hint="cs"/>
          <w:sz w:val="18"/>
          <w:rtl/>
        </w:rPr>
        <w:t>".</w:t>
      </w:r>
      <w:r>
        <w:rPr>
          <w:rFonts w:hint="cs"/>
          <w:sz w:val="18"/>
          <w:rtl/>
        </w:rPr>
        <w:t xml:space="preserve"> </w:t>
      </w:r>
      <w:r>
        <w:rPr>
          <w:rFonts w:hint="cs"/>
          <w:rtl/>
        </w:rPr>
        <w:t xml:space="preserve">ובבאר הגולה באר הששי [שלט.] כתב: "אמנם מה שהקשה האיש מן הטבע, דבריו אין מכריעין כלל, כי אין מביאין ראיה מן הטבע למעשה ניסים, כי מעשה נס היה זה". וראה למעלה הערה 383, </w:t>
      </w:r>
      <w:r>
        <w:rPr>
          <w:rFonts w:hint="cs"/>
          <w:sz w:val="18"/>
          <w:rtl/>
        </w:rPr>
        <w:t>והערה הבאה.</w:t>
      </w:r>
      <w:r w:rsidRPr="083C1339">
        <w:rPr>
          <w:rFonts w:hint="cs"/>
          <w:sz w:val="18"/>
          <w:rtl/>
        </w:rPr>
        <w:t xml:space="preserve"> </w:t>
      </w:r>
      <w:r>
        <w:rPr>
          <w:rFonts w:hint="cs"/>
          <w:rtl/>
        </w:rPr>
        <w:t xml:space="preserve"> </w:t>
      </w:r>
    </w:p>
  </w:footnote>
  <w:footnote w:id="424">
    <w:p w:rsidR="087F48AA" w:rsidRDefault="087F48AA" w:rsidP="089E1E2E">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3C1339">
        <w:rPr>
          <w:rFonts w:hint="cs"/>
          <w:sz w:val="18"/>
          <w:rtl/>
        </w:rPr>
        <w:t>למעלה [לאחר ציון 41]: "</w:t>
      </w:r>
      <w:r>
        <w:rPr>
          <w:rFonts w:hint="cs"/>
          <w:sz w:val="18"/>
          <w:rtl/>
        </w:rPr>
        <w:t xml:space="preserve">ועוד </w:t>
      </w:r>
      <w:r w:rsidRPr="083C1339">
        <w:rPr>
          <w:rStyle w:val="LatinChar"/>
          <w:sz w:val="18"/>
          <w:rtl/>
          <w:lang w:val="en-GB"/>
        </w:rPr>
        <w:t>יעמיד דבריו, כי איך יתהוה דבר מכל דבר, כי לא יתהוה דבר מכל דבר</w:t>
      </w:r>
      <w:r w:rsidRPr="083C1339">
        <w:rPr>
          <w:rStyle w:val="LatinChar"/>
          <w:rFonts w:hint="cs"/>
          <w:sz w:val="18"/>
          <w:rtl/>
          <w:lang w:val="en-GB"/>
        </w:rPr>
        <w:t>,</w:t>
      </w:r>
      <w:r w:rsidRPr="083C1339">
        <w:rPr>
          <w:rStyle w:val="LatinChar"/>
          <w:sz w:val="18"/>
          <w:rtl/>
          <w:lang w:val="en-GB"/>
        </w:rPr>
        <w:t xml:space="preserve"> רק מדבר מיוחד</w:t>
      </w:r>
      <w:r w:rsidRPr="083C1339">
        <w:rPr>
          <w:rStyle w:val="LatinChar"/>
          <w:rFonts w:hint="cs"/>
          <w:sz w:val="18"/>
          <w:rtl/>
          <w:lang w:val="en-GB"/>
        </w:rPr>
        <w:t>.</w:t>
      </w:r>
      <w:r w:rsidRPr="083C1339">
        <w:rPr>
          <w:rStyle w:val="LatinChar"/>
          <w:sz w:val="18"/>
          <w:rtl/>
          <w:lang w:val="en-GB"/>
        </w:rPr>
        <w:t xml:space="preserve"> ואם כן איך יבא זה שיהי</w:t>
      </w:r>
      <w:r w:rsidRPr="08145E69">
        <w:rPr>
          <w:rStyle w:val="LatinChar"/>
          <w:sz w:val="18"/>
          <w:rtl/>
          <w:lang w:val="en-GB"/>
        </w:rPr>
        <w:t>ה מן מים דם</w:t>
      </w:r>
      <w:r w:rsidRPr="08145E69">
        <w:rPr>
          <w:rStyle w:val="LatinChar"/>
          <w:rFonts w:hint="cs"/>
          <w:sz w:val="18"/>
          <w:rtl/>
          <w:lang w:val="en-GB"/>
        </w:rPr>
        <w:t>.</w:t>
      </w:r>
      <w:r w:rsidRPr="08145E69">
        <w:rPr>
          <w:rStyle w:val="LatinChar"/>
          <w:sz w:val="18"/>
          <w:rtl/>
          <w:lang w:val="en-GB"/>
        </w:rPr>
        <w:t xml:space="preserve"> והנה מביא ראיה ממין על שאינו מינו</w:t>
      </w:r>
      <w:r w:rsidRPr="08145E69">
        <w:rPr>
          <w:rStyle w:val="LatinChar"/>
          <w:rFonts w:hint="cs"/>
          <w:sz w:val="18"/>
          <w:rtl/>
          <w:lang w:val="en-GB"/>
        </w:rPr>
        <w:t>,</w:t>
      </w:r>
      <w:r w:rsidRPr="08145E69">
        <w:rPr>
          <w:rStyle w:val="LatinChar"/>
          <w:sz w:val="18"/>
          <w:rtl/>
          <w:lang w:val="en-GB"/>
        </w:rPr>
        <w:t xml:space="preserve"> שפעל הטבעי פועל לפי טבעו ומנהגו אשר בעולם הטבעי</w:t>
      </w:r>
      <w:r w:rsidRPr="08145E69">
        <w:rPr>
          <w:rStyle w:val="LatinChar"/>
          <w:rFonts w:hint="cs"/>
          <w:sz w:val="18"/>
          <w:rtl/>
          <w:lang w:val="en-GB"/>
        </w:rPr>
        <w:t>,</w:t>
      </w:r>
      <w:r w:rsidRPr="08145E69">
        <w:rPr>
          <w:rStyle w:val="LatinChar"/>
          <w:sz w:val="18"/>
          <w:rtl/>
          <w:lang w:val="en-GB"/>
        </w:rPr>
        <w:t xml:space="preserve"> ופעל הנבדל לפי ענינו. והבדל יש ביניהם, כי הטבע פועל בזמן</w:t>
      </w:r>
      <w:r w:rsidRPr="08145E69">
        <w:rPr>
          <w:rStyle w:val="LatinChar"/>
          <w:rFonts w:hint="cs"/>
          <w:sz w:val="18"/>
          <w:rtl/>
          <w:lang w:val="en-GB"/>
        </w:rPr>
        <w:t>,</w:t>
      </w:r>
      <w:r w:rsidRPr="08145E69">
        <w:rPr>
          <w:rStyle w:val="LatinChar"/>
          <w:sz w:val="18"/>
          <w:rtl/>
          <w:lang w:val="en-GB"/>
        </w:rPr>
        <w:t xml:space="preserve"> ולפיכך צריך לכל פעל טבעי המשך זמן</w:t>
      </w:r>
      <w:r w:rsidRPr="08145E69">
        <w:rPr>
          <w:rStyle w:val="LatinChar"/>
          <w:rFonts w:hint="cs"/>
          <w:sz w:val="18"/>
          <w:rtl/>
          <w:lang w:val="en-GB"/>
        </w:rPr>
        <w:t>,</w:t>
      </w:r>
      <w:r w:rsidRPr="08145E69">
        <w:rPr>
          <w:rStyle w:val="LatinChar"/>
          <w:sz w:val="18"/>
          <w:rtl/>
          <w:lang w:val="en-GB"/>
        </w:rPr>
        <w:t xml:space="preserve"> אבל פעל אשר אינו טבעי אין צריך לפעולתו זמן</w:t>
      </w:r>
      <w:r w:rsidRPr="08145E69">
        <w:rPr>
          <w:rFonts w:hint="cs"/>
          <w:sz w:val="18"/>
          <w:rtl/>
        </w:rPr>
        <w:t xml:space="preserve">... </w:t>
      </w:r>
      <w:r>
        <w:rPr>
          <w:rFonts w:hint="cs"/>
          <w:sz w:val="18"/>
          <w:rtl/>
        </w:rPr>
        <w:t xml:space="preserve">ולכך </w:t>
      </w:r>
      <w:r w:rsidRPr="084371DA">
        <w:rPr>
          <w:rStyle w:val="LatinChar"/>
          <w:sz w:val="18"/>
          <w:rtl/>
          <w:lang w:val="en-GB"/>
        </w:rPr>
        <w:t>ברגע אחד יתהפכו המים לדם</w:t>
      </w:r>
      <w:r w:rsidRPr="084371DA">
        <w:rPr>
          <w:rStyle w:val="LatinChar"/>
          <w:rFonts w:hint="cs"/>
          <w:sz w:val="18"/>
          <w:rtl/>
          <w:lang w:val="en-GB"/>
        </w:rPr>
        <w:t>,</w:t>
      </w:r>
      <w:r w:rsidRPr="084371DA">
        <w:rPr>
          <w:rStyle w:val="LatinChar"/>
          <w:sz w:val="18"/>
          <w:rtl/>
          <w:lang w:val="en-GB"/>
        </w:rPr>
        <w:t xml:space="preserve"> שהוא פועל ברצונו בלבד, וברצונו נתהוה החומר והצורה לפי רגע אחד</w:t>
      </w:r>
      <w:r w:rsidRPr="084371DA">
        <w:rPr>
          <w:rStyle w:val="LatinChar"/>
          <w:rFonts w:hint="cs"/>
          <w:sz w:val="18"/>
          <w:rtl/>
          <w:lang w:val="en-GB"/>
        </w:rPr>
        <w:t>.</w:t>
      </w:r>
      <w:r w:rsidRPr="084371DA">
        <w:rPr>
          <w:rStyle w:val="LatinChar"/>
          <w:sz w:val="18"/>
          <w:rtl/>
          <w:lang w:val="en-GB"/>
        </w:rPr>
        <w:t xml:space="preserve"> ואין זה פעל טבעי שהוא פועל בזמן</w:t>
      </w:r>
      <w:r w:rsidRPr="084371DA">
        <w:rPr>
          <w:rStyle w:val="LatinChar"/>
          <w:rFonts w:hint="cs"/>
          <w:sz w:val="18"/>
          <w:rtl/>
          <w:lang w:val="en-GB"/>
        </w:rPr>
        <w:t>,</w:t>
      </w:r>
      <w:r w:rsidRPr="084371DA">
        <w:rPr>
          <w:rStyle w:val="LatinChar"/>
          <w:sz w:val="18"/>
          <w:rtl/>
          <w:lang w:val="en-GB"/>
        </w:rPr>
        <w:t xml:space="preserve"> והוא צריך אל הכנת החומר, אבל </w:t>
      </w:r>
      <w:r>
        <w:rPr>
          <w:rStyle w:val="LatinChar"/>
          <w:rFonts w:hint="cs"/>
          <w:sz w:val="18"/>
          <w:rtl/>
          <w:lang w:val="en-GB"/>
        </w:rPr>
        <w:t>'</w:t>
      </w:r>
      <w:r w:rsidRPr="084371DA">
        <w:rPr>
          <w:rStyle w:val="LatinChar"/>
          <w:sz w:val="18"/>
          <w:rtl/>
          <w:lang w:val="en-GB"/>
        </w:rPr>
        <w:t>בדבר ה' שמים נעשו וברוח פיו כל צבאם</w:t>
      </w:r>
      <w:r>
        <w:rPr>
          <w:rStyle w:val="LatinChar"/>
          <w:rFonts w:hint="cs"/>
          <w:sz w:val="18"/>
          <w:rtl/>
          <w:lang w:val="en-GB"/>
        </w:rPr>
        <w:t>'</w:t>
      </w:r>
      <w:r w:rsidRPr="084371DA">
        <w:rPr>
          <w:rStyle w:val="LatinChar"/>
          <w:rFonts w:hint="cs"/>
          <w:sz w:val="18"/>
          <w:rtl/>
          <w:lang w:val="en-GB"/>
        </w:rPr>
        <w:t xml:space="preserve"> </w:t>
      </w:r>
      <w:r>
        <w:rPr>
          <w:rStyle w:val="LatinChar"/>
          <w:rFonts w:hint="cs"/>
          <w:sz w:val="18"/>
          <w:rtl/>
          <w:lang w:val="en-GB"/>
        </w:rPr>
        <w:t>[</w:t>
      </w:r>
      <w:r w:rsidRPr="084371DA">
        <w:rPr>
          <w:rStyle w:val="LatinChar"/>
          <w:rFonts w:hint="cs"/>
          <w:sz w:val="18"/>
          <w:rtl/>
          <w:lang w:val="en-GB"/>
        </w:rPr>
        <w:t>תהלים לג, ו</w:t>
      </w:r>
      <w:r>
        <w:rPr>
          <w:rStyle w:val="LatinChar"/>
          <w:rFonts w:hint="cs"/>
          <w:sz w:val="18"/>
          <w:rtl/>
          <w:lang w:val="en-GB"/>
        </w:rPr>
        <w:t>]</w:t>
      </w:r>
      <w:r w:rsidRPr="084371DA">
        <w:rPr>
          <w:rStyle w:val="LatinChar"/>
          <w:rFonts w:hint="cs"/>
          <w:sz w:val="18"/>
          <w:rtl/>
          <w:lang w:val="en-GB"/>
        </w:rPr>
        <w:t>,</w:t>
      </w:r>
      <w:r w:rsidRPr="084371DA">
        <w:rPr>
          <w:rStyle w:val="LatinChar"/>
          <w:sz w:val="18"/>
          <w:rtl/>
          <w:lang w:val="en-GB"/>
        </w:rPr>
        <w:t xml:space="preserve"> וזהו פעל הנבדל שהוא פועל בלי הכנת חומר כלל. ולפיכך אל תשאל כי לא כל חומר מוכן לקבל הצורה</w:t>
      </w:r>
      <w:r w:rsidRPr="084371DA">
        <w:rPr>
          <w:rStyle w:val="LatinChar"/>
          <w:rFonts w:hint="cs"/>
          <w:sz w:val="18"/>
          <w:rtl/>
          <w:lang w:val="en-GB"/>
        </w:rPr>
        <w:t>,</w:t>
      </w:r>
      <w:r w:rsidRPr="084371DA">
        <w:rPr>
          <w:rStyle w:val="LatinChar"/>
          <w:sz w:val="18"/>
          <w:rtl/>
          <w:lang w:val="en-GB"/>
        </w:rPr>
        <w:t xml:space="preserve"> וצריך הכנה, ואיך הם מוכנים המים לקבל צורת דם</w:t>
      </w:r>
      <w:r w:rsidRPr="084371DA">
        <w:rPr>
          <w:rStyle w:val="LatinChar"/>
          <w:rFonts w:hint="cs"/>
          <w:sz w:val="18"/>
          <w:rtl/>
          <w:lang w:val="en-GB"/>
        </w:rPr>
        <w:t>.</w:t>
      </w:r>
      <w:r w:rsidRPr="084371DA">
        <w:rPr>
          <w:rStyle w:val="LatinChar"/>
          <w:sz w:val="18"/>
          <w:rtl/>
          <w:lang w:val="en-GB"/>
        </w:rPr>
        <w:t xml:space="preserve"> הנה אין זה קושיא למבין, כי מה שצריך החומר הכנה עד שתקבל הצורה, הנה דבר זה הוא במנהג הטבעי</w:t>
      </w:r>
      <w:r w:rsidRPr="084371DA">
        <w:rPr>
          <w:rFonts w:hint="cs"/>
          <w:sz w:val="18"/>
          <w:rtl/>
        </w:rPr>
        <w:t>"</w:t>
      </w:r>
      <w:r>
        <w:rPr>
          <w:rFonts w:hint="cs"/>
          <w:sz w:val="18"/>
          <w:rtl/>
        </w:rPr>
        <w:t>.</w:t>
      </w:r>
      <w:r>
        <w:rPr>
          <w:rFonts w:hint="cs"/>
          <w:rtl/>
        </w:rPr>
        <w:t xml:space="preserve"> וראה למעלה הערה 380.</w:t>
      </w:r>
    </w:p>
  </w:footnote>
  <w:footnote w:id="425">
    <w:p w:rsidR="087F48AA" w:rsidRDefault="087F48AA" w:rsidP="08E14AEB">
      <w:pPr>
        <w:pStyle w:val="FootnoteText"/>
        <w:rPr>
          <w:rFonts w:hint="cs"/>
          <w:rtl/>
        </w:rPr>
      </w:pPr>
      <w:r>
        <w:rPr>
          <w:rtl/>
        </w:rPr>
        <w:t>&lt;</w:t>
      </w:r>
      <w:r>
        <w:rPr>
          <w:rStyle w:val="FootnoteReference"/>
        </w:rPr>
        <w:footnoteRef/>
      </w:r>
      <w:r>
        <w:rPr>
          <w:rtl/>
        </w:rPr>
        <w:t>&gt;</w:t>
      </w:r>
      <w:r>
        <w:rPr>
          <w:rFonts w:hint="cs"/>
          <w:rtl/>
        </w:rPr>
        <w:t xml:space="preserve"> כותב דברים אלו כה</w:t>
      </w:r>
      <w:r w:rsidRPr="08E87434">
        <w:rPr>
          <w:rFonts w:hint="cs"/>
          <w:sz w:val="18"/>
          <w:rtl/>
        </w:rPr>
        <w:t>משך לדבריו בסוף הקדמה ראשונה, שכתב שם: "</w:t>
      </w:r>
      <w:r w:rsidRPr="08E87434">
        <w:rPr>
          <w:rStyle w:val="LatinChar"/>
          <w:sz w:val="18"/>
          <w:rtl/>
          <w:lang w:val="en-GB"/>
        </w:rPr>
        <w:t>הנהגתו את הנבראים אחר המצאם הוא כבודו יתברך</w:t>
      </w:r>
      <w:r w:rsidRPr="08E87434">
        <w:rPr>
          <w:rStyle w:val="LatinChar"/>
          <w:rFonts w:hint="cs"/>
          <w:sz w:val="18"/>
          <w:rtl/>
          <w:lang w:val="en-GB"/>
        </w:rPr>
        <w:t>,</w:t>
      </w:r>
      <w:r w:rsidRPr="08E87434">
        <w:rPr>
          <w:rStyle w:val="LatinChar"/>
          <w:sz w:val="18"/>
          <w:rtl/>
          <w:lang w:val="en-GB"/>
        </w:rPr>
        <w:t xml:space="preserve"> שהרי כל הנמצאים אחר המצאם הם כבודו</w:t>
      </w:r>
      <w:r w:rsidRPr="08E87434">
        <w:rPr>
          <w:rStyle w:val="LatinChar"/>
          <w:rFonts w:hint="cs"/>
          <w:sz w:val="18"/>
          <w:rtl/>
          <w:lang w:val="en-GB"/>
        </w:rPr>
        <w:t>.</w:t>
      </w:r>
      <w:r w:rsidRPr="08E87434">
        <w:rPr>
          <w:rStyle w:val="LatinChar"/>
          <w:sz w:val="18"/>
          <w:rtl/>
          <w:lang w:val="en-GB"/>
        </w:rPr>
        <w:t xml:space="preserve"> וכל אשר יש בו יותר פלא</w:t>
      </w:r>
      <w:r w:rsidRPr="08E87434">
        <w:rPr>
          <w:rStyle w:val="LatinChar"/>
          <w:rFonts w:hint="cs"/>
          <w:sz w:val="18"/>
          <w:rtl/>
          <w:lang w:val="en-GB"/>
        </w:rPr>
        <w:t>,</w:t>
      </w:r>
      <w:r w:rsidRPr="08E87434">
        <w:rPr>
          <w:rStyle w:val="LatinChar"/>
          <w:sz w:val="18"/>
          <w:rtl/>
          <w:lang w:val="en-GB"/>
        </w:rPr>
        <w:t xml:space="preserve"> הוא יותר כבוד אל השם יתברך לחקור עליו, לפי שהוא מורה על גבורתו יתברך ויכולתו</w:t>
      </w:r>
      <w:r w:rsidRPr="08E87434">
        <w:rPr>
          <w:rStyle w:val="LatinChar"/>
          <w:rFonts w:hint="cs"/>
          <w:sz w:val="18"/>
          <w:rtl/>
          <w:lang w:val="en-GB"/>
        </w:rPr>
        <w:t>,</w:t>
      </w:r>
      <w:r w:rsidRPr="08E87434">
        <w:rPr>
          <w:rStyle w:val="LatinChar"/>
          <w:sz w:val="18"/>
          <w:rtl/>
          <w:lang w:val="en-GB"/>
        </w:rPr>
        <w:t xml:space="preserve"> ויש לחקור על זה</w:t>
      </w:r>
      <w:r w:rsidRPr="08E87434">
        <w:rPr>
          <w:rStyle w:val="LatinChar"/>
          <w:rFonts w:hint="cs"/>
          <w:sz w:val="18"/>
          <w:rtl/>
          <w:lang w:val="en-GB"/>
        </w:rPr>
        <w:t>.</w:t>
      </w:r>
      <w:r w:rsidRPr="08E87434">
        <w:rPr>
          <w:rStyle w:val="LatinChar"/>
          <w:sz w:val="18"/>
          <w:rtl/>
          <w:lang w:val="en-GB"/>
        </w:rPr>
        <w:t xml:space="preserve"> ומכל שכן שחקירתנו בזה הוא לכבוד השם יתברך</w:t>
      </w:r>
      <w:r w:rsidRPr="08E87434">
        <w:rPr>
          <w:rStyle w:val="LatinChar"/>
          <w:rFonts w:hint="cs"/>
          <w:sz w:val="18"/>
          <w:rtl/>
          <w:lang w:val="en-GB"/>
        </w:rPr>
        <w:t>,</w:t>
      </w:r>
      <w:r w:rsidRPr="08E87434">
        <w:rPr>
          <w:rStyle w:val="LatinChar"/>
          <w:sz w:val="18"/>
          <w:rtl/>
          <w:lang w:val="en-GB"/>
        </w:rPr>
        <w:t xml:space="preserve"> לסתום פיהם של דוברי שקר</w:t>
      </w:r>
      <w:r w:rsidRPr="08E87434">
        <w:rPr>
          <w:rStyle w:val="LatinChar"/>
          <w:rFonts w:hint="cs"/>
          <w:sz w:val="18"/>
          <w:rtl/>
          <w:lang w:val="en-GB"/>
        </w:rPr>
        <w:t>,</w:t>
      </w:r>
      <w:r w:rsidRPr="08E87434">
        <w:rPr>
          <w:rStyle w:val="LatinChar"/>
          <w:sz w:val="18"/>
          <w:rtl/>
          <w:lang w:val="en-GB"/>
        </w:rPr>
        <w:t xml:space="preserve"> הדוברים על צדיק של עולם עתק</w:t>
      </w:r>
      <w:r>
        <w:rPr>
          <w:rFonts w:hint="cs"/>
          <w:rtl/>
        </w:rPr>
        <w:t>". לכך לאחר שהאריך בהקדמה זו כפי המתחייב, כותב כאן "ודי בדברים אלו מענין הנסים הנעלמים".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F48AA" w:rsidRDefault="087F48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F48AA" w:rsidRDefault="087F48AA" w:rsidP="08C65911">
    <w:pPr>
      <w:pStyle w:val="Header"/>
      <w:jc w:val="right"/>
      <w:rPr>
        <w:rtl/>
      </w:rPr>
    </w:pPr>
    <w:r>
      <w:rPr>
        <w:rStyle w:val="PageNumber"/>
        <w:rFonts w:hint="cs"/>
        <w:rtl/>
      </w:rPr>
      <w:t xml:space="preserve">גבורות ה', הקדמה שניה, עמוד </w:t>
    </w:r>
    <w:r>
      <w:rPr>
        <w:rStyle w:val="PageNumber"/>
      </w:rPr>
      <w:fldChar w:fldCharType="begin"/>
    </w:r>
    <w:r>
      <w:rPr>
        <w:rStyle w:val="PageNumber"/>
      </w:rPr>
      <w:instrText xml:space="preserve"> PAGE </w:instrText>
    </w:r>
    <w:r>
      <w:rPr>
        <w:rStyle w:val="PageNumber"/>
      </w:rPr>
      <w:fldChar w:fldCharType="separate"/>
    </w:r>
    <w:r w:rsidR="083E768A">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F48AA" w:rsidRDefault="087F48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613"/>
    <w:rsid w:val="08000D91"/>
    <w:rsid w:val="08000ECB"/>
    <w:rsid w:val="08001F3C"/>
    <w:rsid w:val="08001FBD"/>
    <w:rsid w:val="080020E6"/>
    <w:rsid w:val="080027F2"/>
    <w:rsid w:val="08002A79"/>
    <w:rsid w:val="08002ABD"/>
    <w:rsid w:val="08002BA3"/>
    <w:rsid w:val="08002D21"/>
    <w:rsid w:val="08002D73"/>
    <w:rsid w:val="08002EAE"/>
    <w:rsid w:val="08003016"/>
    <w:rsid w:val="0800358C"/>
    <w:rsid w:val="080035D1"/>
    <w:rsid w:val="08003730"/>
    <w:rsid w:val="08003795"/>
    <w:rsid w:val="08003A47"/>
    <w:rsid w:val="080041FD"/>
    <w:rsid w:val="0800423C"/>
    <w:rsid w:val="08004252"/>
    <w:rsid w:val="0800446A"/>
    <w:rsid w:val="08004519"/>
    <w:rsid w:val="08004E13"/>
    <w:rsid w:val="08004F78"/>
    <w:rsid w:val="080051A9"/>
    <w:rsid w:val="080053F5"/>
    <w:rsid w:val="080055E3"/>
    <w:rsid w:val="08005FC0"/>
    <w:rsid w:val="080060AA"/>
    <w:rsid w:val="08006245"/>
    <w:rsid w:val="08006D85"/>
    <w:rsid w:val="08007520"/>
    <w:rsid w:val="0800752B"/>
    <w:rsid w:val="08007982"/>
    <w:rsid w:val="08007C0D"/>
    <w:rsid w:val="08010205"/>
    <w:rsid w:val="08010261"/>
    <w:rsid w:val="08010340"/>
    <w:rsid w:val="080105BE"/>
    <w:rsid w:val="0801080C"/>
    <w:rsid w:val="0801084E"/>
    <w:rsid w:val="08010B63"/>
    <w:rsid w:val="08010C00"/>
    <w:rsid w:val="08010D2E"/>
    <w:rsid w:val="08011618"/>
    <w:rsid w:val="0801166A"/>
    <w:rsid w:val="0801179C"/>
    <w:rsid w:val="08011AB6"/>
    <w:rsid w:val="08011C82"/>
    <w:rsid w:val="08011F66"/>
    <w:rsid w:val="0801209A"/>
    <w:rsid w:val="08012288"/>
    <w:rsid w:val="0801246A"/>
    <w:rsid w:val="08012556"/>
    <w:rsid w:val="08012744"/>
    <w:rsid w:val="0801278C"/>
    <w:rsid w:val="0801285C"/>
    <w:rsid w:val="08012D05"/>
    <w:rsid w:val="08012E3C"/>
    <w:rsid w:val="08013373"/>
    <w:rsid w:val="08013511"/>
    <w:rsid w:val="080135DF"/>
    <w:rsid w:val="08013727"/>
    <w:rsid w:val="0801372D"/>
    <w:rsid w:val="08013A4F"/>
    <w:rsid w:val="08013BC6"/>
    <w:rsid w:val="08013BEE"/>
    <w:rsid w:val="08013DAB"/>
    <w:rsid w:val="08013E0A"/>
    <w:rsid w:val="080146ED"/>
    <w:rsid w:val="0801508D"/>
    <w:rsid w:val="080152A9"/>
    <w:rsid w:val="080152E4"/>
    <w:rsid w:val="08015419"/>
    <w:rsid w:val="080156A6"/>
    <w:rsid w:val="080159AF"/>
    <w:rsid w:val="08015B96"/>
    <w:rsid w:val="08015C5D"/>
    <w:rsid w:val="08016047"/>
    <w:rsid w:val="0801649C"/>
    <w:rsid w:val="08016567"/>
    <w:rsid w:val="0801658A"/>
    <w:rsid w:val="080165FD"/>
    <w:rsid w:val="08016615"/>
    <w:rsid w:val="0801672B"/>
    <w:rsid w:val="0801680B"/>
    <w:rsid w:val="08016CCC"/>
    <w:rsid w:val="08016D1F"/>
    <w:rsid w:val="08017129"/>
    <w:rsid w:val="0801725B"/>
    <w:rsid w:val="080173D8"/>
    <w:rsid w:val="08017409"/>
    <w:rsid w:val="080179CC"/>
    <w:rsid w:val="08017A8A"/>
    <w:rsid w:val="08020187"/>
    <w:rsid w:val="08020244"/>
    <w:rsid w:val="08020311"/>
    <w:rsid w:val="08020AB0"/>
    <w:rsid w:val="08020BE3"/>
    <w:rsid w:val="08020CD5"/>
    <w:rsid w:val="08020F72"/>
    <w:rsid w:val="08021329"/>
    <w:rsid w:val="080217E4"/>
    <w:rsid w:val="08021810"/>
    <w:rsid w:val="0802189E"/>
    <w:rsid w:val="08021A68"/>
    <w:rsid w:val="08021AB0"/>
    <w:rsid w:val="08021DAC"/>
    <w:rsid w:val="08022649"/>
    <w:rsid w:val="080227BD"/>
    <w:rsid w:val="08022881"/>
    <w:rsid w:val="08022D94"/>
    <w:rsid w:val="08022DDB"/>
    <w:rsid w:val="08022E91"/>
    <w:rsid w:val="080232EA"/>
    <w:rsid w:val="080233BA"/>
    <w:rsid w:val="080234B5"/>
    <w:rsid w:val="08023567"/>
    <w:rsid w:val="0802359F"/>
    <w:rsid w:val="080236EA"/>
    <w:rsid w:val="0802371E"/>
    <w:rsid w:val="080237B4"/>
    <w:rsid w:val="080237DD"/>
    <w:rsid w:val="08023DEC"/>
    <w:rsid w:val="08023F22"/>
    <w:rsid w:val="080244E1"/>
    <w:rsid w:val="080246C6"/>
    <w:rsid w:val="08024BEB"/>
    <w:rsid w:val="08024C96"/>
    <w:rsid w:val="08024D0C"/>
    <w:rsid w:val="08024F50"/>
    <w:rsid w:val="08024FD5"/>
    <w:rsid w:val="080250CF"/>
    <w:rsid w:val="08025245"/>
    <w:rsid w:val="080253AD"/>
    <w:rsid w:val="0802550B"/>
    <w:rsid w:val="080259F0"/>
    <w:rsid w:val="0802615A"/>
    <w:rsid w:val="08026704"/>
    <w:rsid w:val="0802679E"/>
    <w:rsid w:val="080268CF"/>
    <w:rsid w:val="080269F5"/>
    <w:rsid w:val="08026A2D"/>
    <w:rsid w:val="0802717F"/>
    <w:rsid w:val="080272FA"/>
    <w:rsid w:val="0802738C"/>
    <w:rsid w:val="080274AA"/>
    <w:rsid w:val="0802754A"/>
    <w:rsid w:val="0802756F"/>
    <w:rsid w:val="08027993"/>
    <w:rsid w:val="08027CD8"/>
    <w:rsid w:val="08027E81"/>
    <w:rsid w:val="08027F56"/>
    <w:rsid w:val="080300FF"/>
    <w:rsid w:val="080302C1"/>
    <w:rsid w:val="080305B3"/>
    <w:rsid w:val="08030767"/>
    <w:rsid w:val="08030AFD"/>
    <w:rsid w:val="08030B22"/>
    <w:rsid w:val="08030B68"/>
    <w:rsid w:val="0803102C"/>
    <w:rsid w:val="08031228"/>
    <w:rsid w:val="0803128C"/>
    <w:rsid w:val="08031670"/>
    <w:rsid w:val="08031799"/>
    <w:rsid w:val="08031802"/>
    <w:rsid w:val="08031870"/>
    <w:rsid w:val="08031B28"/>
    <w:rsid w:val="08031D9F"/>
    <w:rsid w:val="08031F5E"/>
    <w:rsid w:val="080324AE"/>
    <w:rsid w:val="08032BD9"/>
    <w:rsid w:val="08032C33"/>
    <w:rsid w:val="08032E02"/>
    <w:rsid w:val="080330B4"/>
    <w:rsid w:val="0803326A"/>
    <w:rsid w:val="08033961"/>
    <w:rsid w:val="08033964"/>
    <w:rsid w:val="08033B6C"/>
    <w:rsid w:val="08033C26"/>
    <w:rsid w:val="08033C2F"/>
    <w:rsid w:val="08033D92"/>
    <w:rsid w:val="08033FA7"/>
    <w:rsid w:val="08034445"/>
    <w:rsid w:val="08034BE5"/>
    <w:rsid w:val="08034CA7"/>
    <w:rsid w:val="08034FA0"/>
    <w:rsid w:val="0803513C"/>
    <w:rsid w:val="08035357"/>
    <w:rsid w:val="08035360"/>
    <w:rsid w:val="08035418"/>
    <w:rsid w:val="080358A6"/>
    <w:rsid w:val="08035980"/>
    <w:rsid w:val="08035B34"/>
    <w:rsid w:val="08035DF1"/>
    <w:rsid w:val="08035E17"/>
    <w:rsid w:val="0803600B"/>
    <w:rsid w:val="080361BB"/>
    <w:rsid w:val="080364BA"/>
    <w:rsid w:val="080365FD"/>
    <w:rsid w:val="08036C24"/>
    <w:rsid w:val="08036C25"/>
    <w:rsid w:val="08036CA1"/>
    <w:rsid w:val="08036D94"/>
    <w:rsid w:val="0803767F"/>
    <w:rsid w:val="0803768C"/>
    <w:rsid w:val="08037698"/>
    <w:rsid w:val="0803776B"/>
    <w:rsid w:val="08037948"/>
    <w:rsid w:val="08037D22"/>
    <w:rsid w:val="08037E7D"/>
    <w:rsid w:val="08040260"/>
    <w:rsid w:val="080402D7"/>
    <w:rsid w:val="0804034C"/>
    <w:rsid w:val="08040577"/>
    <w:rsid w:val="080405AF"/>
    <w:rsid w:val="08040655"/>
    <w:rsid w:val="08040841"/>
    <w:rsid w:val="08040FEB"/>
    <w:rsid w:val="08041161"/>
    <w:rsid w:val="080412B8"/>
    <w:rsid w:val="08041618"/>
    <w:rsid w:val="0804185A"/>
    <w:rsid w:val="08041B66"/>
    <w:rsid w:val="08041DCD"/>
    <w:rsid w:val="08041F0E"/>
    <w:rsid w:val="08042180"/>
    <w:rsid w:val="08042548"/>
    <w:rsid w:val="08042589"/>
    <w:rsid w:val="0804289A"/>
    <w:rsid w:val="080429F5"/>
    <w:rsid w:val="08042B61"/>
    <w:rsid w:val="08042E7E"/>
    <w:rsid w:val="08043284"/>
    <w:rsid w:val="080432C2"/>
    <w:rsid w:val="0804343D"/>
    <w:rsid w:val="0804363C"/>
    <w:rsid w:val="0804368E"/>
    <w:rsid w:val="08043738"/>
    <w:rsid w:val="080439BF"/>
    <w:rsid w:val="08043BD5"/>
    <w:rsid w:val="0804422E"/>
    <w:rsid w:val="08044CF1"/>
    <w:rsid w:val="08044EAD"/>
    <w:rsid w:val="08045033"/>
    <w:rsid w:val="0804521D"/>
    <w:rsid w:val="08045463"/>
    <w:rsid w:val="080455CF"/>
    <w:rsid w:val="080456AB"/>
    <w:rsid w:val="080456E3"/>
    <w:rsid w:val="0804570C"/>
    <w:rsid w:val="080457C8"/>
    <w:rsid w:val="080457FB"/>
    <w:rsid w:val="080459B5"/>
    <w:rsid w:val="08045A26"/>
    <w:rsid w:val="08045AFF"/>
    <w:rsid w:val="08045B38"/>
    <w:rsid w:val="08045B75"/>
    <w:rsid w:val="08045EA1"/>
    <w:rsid w:val="080463D8"/>
    <w:rsid w:val="080469AC"/>
    <w:rsid w:val="08046C4E"/>
    <w:rsid w:val="0804734D"/>
    <w:rsid w:val="08047484"/>
    <w:rsid w:val="080476E5"/>
    <w:rsid w:val="08047AF3"/>
    <w:rsid w:val="08047D55"/>
    <w:rsid w:val="08050382"/>
    <w:rsid w:val="080503E3"/>
    <w:rsid w:val="08050428"/>
    <w:rsid w:val="080504AD"/>
    <w:rsid w:val="08050536"/>
    <w:rsid w:val="0805069F"/>
    <w:rsid w:val="080506EF"/>
    <w:rsid w:val="08050AB3"/>
    <w:rsid w:val="08050C87"/>
    <w:rsid w:val="08050E9B"/>
    <w:rsid w:val="08050FD0"/>
    <w:rsid w:val="08051360"/>
    <w:rsid w:val="08051D13"/>
    <w:rsid w:val="08051F6B"/>
    <w:rsid w:val="080529BF"/>
    <w:rsid w:val="08052DA0"/>
    <w:rsid w:val="08053247"/>
    <w:rsid w:val="080533F6"/>
    <w:rsid w:val="08053578"/>
    <w:rsid w:val="080537CA"/>
    <w:rsid w:val="08053D6F"/>
    <w:rsid w:val="0805401A"/>
    <w:rsid w:val="08054246"/>
    <w:rsid w:val="080542C0"/>
    <w:rsid w:val="0805434A"/>
    <w:rsid w:val="08054546"/>
    <w:rsid w:val="0805486A"/>
    <w:rsid w:val="080548CC"/>
    <w:rsid w:val="080548DD"/>
    <w:rsid w:val="08054C46"/>
    <w:rsid w:val="0805555D"/>
    <w:rsid w:val="0805558F"/>
    <w:rsid w:val="08055CD3"/>
    <w:rsid w:val="08055D25"/>
    <w:rsid w:val="08055DF5"/>
    <w:rsid w:val="08055F0E"/>
    <w:rsid w:val="0805617B"/>
    <w:rsid w:val="08056573"/>
    <w:rsid w:val="08056A6E"/>
    <w:rsid w:val="08056BAD"/>
    <w:rsid w:val="08056C86"/>
    <w:rsid w:val="08056EC1"/>
    <w:rsid w:val="0805713A"/>
    <w:rsid w:val="080571DA"/>
    <w:rsid w:val="08057292"/>
    <w:rsid w:val="080572FE"/>
    <w:rsid w:val="080573A9"/>
    <w:rsid w:val="080575BC"/>
    <w:rsid w:val="08057636"/>
    <w:rsid w:val="08057776"/>
    <w:rsid w:val="0805781C"/>
    <w:rsid w:val="0805797F"/>
    <w:rsid w:val="08057ADE"/>
    <w:rsid w:val="08057CEA"/>
    <w:rsid w:val="080600B3"/>
    <w:rsid w:val="08060123"/>
    <w:rsid w:val="08060511"/>
    <w:rsid w:val="08060716"/>
    <w:rsid w:val="0806097C"/>
    <w:rsid w:val="080609AC"/>
    <w:rsid w:val="08060A15"/>
    <w:rsid w:val="0806106D"/>
    <w:rsid w:val="080610B7"/>
    <w:rsid w:val="0806145C"/>
    <w:rsid w:val="080615B5"/>
    <w:rsid w:val="0806165D"/>
    <w:rsid w:val="08061A6A"/>
    <w:rsid w:val="08061A80"/>
    <w:rsid w:val="08061D4F"/>
    <w:rsid w:val="08062725"/>
    <w:rsid w:val="080627BB"/>
    <w:rsid w:val="080628CD"/>
    <w:rsid w:val="08062E55"/>
    <w:rsid w:val="08063371"/>
    <w:rsid w:val="0806341A"/>
    <w:rsid w:val="0806348E"/>
    <w:rsid w:val="080637FB"/>
    <w:rsid w:val="08063EE6"/>
    <w:rsid w:val="08063EF7"/>
    <w:rsid w:val="08064927"/>
    <w:rsid w:val="08065137"/>
    <w:rsid w:val="0806543F"/>
    <w:rsid w:val="0806557A"/>
    <w:rsid w:val="08065642"/>
    <w:rsid w:val="080659AC"/>
    <w:rsid w:val="08066175"/>
    <w:rsid w:val="08066730"/>
    <w:rsid w:val="080669CC"/>
    <w:rsid w:val="08066B68"/>
    <w:rsid w:val="08066D15"/>
    <w:rsid w:val="0806702D"/>
    <w:rsid w:val="080670CE"/>
    <w:rsid w:val="0806726C"/>
    <w:rsid w:val="08067582"/>
    <w:rsid w:val="08067719"/>
    <w:rsid w:val="08067809"/>
    <w:rsid w:val="08067B0A"/>
    <w:rsid w:val="08067EDD"/>
    <w:rsid w:val="080700EC"/>
    <w:rsid w:val="080702AD"/>
    <w:rsid w:val="08070302"/>
    <w:rsid w:val="08070628"/>
    <w:rsid w:val="08070681"/>
    <w:rsid w:val="0807078C"/>
    <w:rsid w:val="08071132"/>
    <w:rsid w:val="0807171F"/>
    <w:rsid w:val="08071918"/>
    <w:rsid w:val="080719A4"/>
    <w:rsid w:val="08071B69"/>
    <w:rsid w:val="0807206F"/>
    <w:rsid w:val="080722A3"/>
    <w:rsid w:val="080722CC"/>
    <w:rsid w:val="08072636"/>
    <w:rsid w:val="0807288D"/>
    <w:rsid w:val="08072905"/>
    <w:rsid w:val="0807291D"/>
    <w:rsid w:val="080729C4"/>
    <w:rsid w:val="08072B16"/>
    <w:rsid w:val="08072EF5"/>
    <w:rsid w:val="08072FA7"/>
    <w:rsid w:val="08073152"/>
    <w:rsid w:val="0807328D"/>
    <w:rsid w:val="080734A1"/>
    <w:rsid w:val="080737C0"/>
    <w:rsid w:val="0807380A"/>
    <w:rsid w:val="080738BC"/>
    <w:rsid w:val="08073B3A"/>
    <w:rsid w:val="08073B41"/>
    <w:rsid w:val="08073DB5"/>
    <w:rsid w:val="08073E56"/>
    <w:rsid w:val="0807409A"/>
    <w:rsid w:val="08074477"/>
    <w:rsid w:val="080744B0"/>
    <w:rsid w:val="080744BA"/>
    <w:rsid w:val="080746F8"/>
    <w:rsid w:val="080746FE"/>
    <w:rsid w:val="08074A2E"/>
    <w:rsid w:val="08074BCC"/>
    <w:rsid w:val="08074C24"/>
    <w:rsid w:val="08074CAE"/>
    <w:rsid w:val="08074D91"/>
    <w:rsid w:val="08074FA0"/>
    <w:rsid w:val="080751B3"/>
    <w:rsid w:val="080752E5"/>
    <w:rsid w:val="0807534E"/>
    <w:rsid w:val="0807537B"/>
    <w:rsid w:val="08075643"/>
    <w:rsid w:val="08075896"/>
    <w:rsid w:val="08075B7C"/>
    <w:rsid w:val="08075C69"/>
    <w:rsid w:val="08075C6E"/>
    <w:rsid w:val="0807602A"/>
    <w:rsid w:val="080760E4"/>
    <w:rsid w:val="08076756"/>
    <w:rsid w:val="08076875"/>
    <w:rsid w:val="08076A53"/>
    <w:rsid w:val="08077083"/>
    <w:rsid w:val="08077403"/>
    <w:rsid w:val="080774A6"/>
    <w:rsid w:val="080774EA"/>
    <w:rsid w:val="08077584"/>
    <w:rsid w:val="080777AD"/>
    <w:rsid w:val="08077D23"/>
    <w:rsid w:val="08077DFD"/>
    <w:rsid w:val="08080020"/>
    <w:rsid w:val="08080335"/>
    <w:rsid w:val="080803B5"/>
    <w:rsid w:val="080803D0"/>
    <w:rsid w:val="08080524"/>
    <w:rsid w:val="080805FB"/>
    <w:rsid w:val="0808090F"/>
    <w:rsid w:val="08080D08"/>
    <w:rsid w:val="08080F49"/>
    <w:rsid w:val="08081132"/>
    <w:rsid w:val="08081163"/>
    <w:rsid w:val="08081333"/>
    <w:rsid w:val="0808157F"/>
    <w:rsid w:val="08081E84"/>
    <w:rsid w:val="08081E9A"/>
    <w:rsid w:val="0808214E"/>
    <w:rsid w:val="080821EA"/>
    <w:rsid w:val="08082269"/>
    <w:rsid w:val="08082385"/>
    <w:rsid w:val="08082486"/>
    <w:rsid w:val="08082540"/>
    <w:rsid w:val="0808257D"/>
    <w:rsid w:val="08082C33"/>
    <w:rsid w:val="08082C4D"/>
    <w:rsid w:val="08082F07"/>
    <w:rsid w:val="08082F88"/>
    <w:rsid w:val="08083450"/>
    <w:rsid w:val="08083BF7"/>
    <w:rsid w:val="0808401E"/>
    <w:rsid w:val="080840B1"/>
    <w:rsid w:val="080840D1"/>
    <w:rsid w:val="08084178"/>
    <w:rsid w:val="0808433D"/>
    <w:rsid w:val="0808442F"/>
    <w:rsid w:val="08084597"/>
    <w:rsid w:val="0808495F"/>
    <w:rsid w:val="080851F9"/>
    <w:rsid w:val="08085616"/>
    <w:rsid w:val="08085769"/>
    <w:rsid w:val="080857F2"/>
    <w:rsid w:val="08085921"/>
    <w:rsid w:val="08085A1D"/>
    <w:rsid w:val="08085AE9"/>
    <w:rsid w:val="08085EF3"/>
    <w:rsid w:val="08085F6B"/>
    <w:rsid w:val="0808602B"/>
    <w:rsid w:val="08086451"/>
    <w:rsid w:val="0808655B"/>
    <w:rsid w:val="080865B1"/>
    <w:rsid w:val="0808666F"/>
    <w:rsid w:val="08086690"/>
    <w:rsid w:val="08086BB5"/>
    <w:rsid w:val="08086CD1"/>
    <w:rsid w:val="08086D1D"/>
    <w:rsid w:val="08086D6F"/>
    <w:rsid w:val="08086DCD"/>
    <w:rsid w:val="08086F51"/>
    <w:rsid w:val="08086FA3"/>
    <w:rsid w:val="08086FD9"/>
    <w:rsid w:val="08087008"/>
    <w:rsid w:val="08087226"/>
    <w:rsid w:val="08087245"/>
    <w:rsid w:val="080872DA"/>
    <w:rsid w:val="080872E4"/>
    <w:rsid w:val="08087396"/>
    <w:rsid w:val="080874DB"/>
    <w:rsid w:val="080875E7"/>
    <w:rsid w:val="080877F9"/>
    <w:rsid w:val="080878B8"/>
    <w:rsid w:val="08087EAF"/>
    <w:rsid w:val="08090038"/>
    <w:rsid w:val="080900DC"/>
    <w:rsid w:val="08090256"/>
    <w:rsid w:val="08090668"/>
    <w:rsid w:val="080907B2"/>
    <w:rsid w:val="0809096F"/>
    <w:rsid w:val="080909FB"/>
    <w:rsid w:val="08090EA8"/>
    <w:rsid w:val="08090F66"/>
    <w:rsid w:val="08090FE7"/>
    <w:rsid w:val="080913AD"/>
    <w:rsid w:val="080914B7"/>
    <w:rsid w:val="080915ED"/>
    <w:rsid w:val="08091810"/>
    <w:rsid w:val="08091871"/>
    <w:rsid w:val="08091A86"/>
    <w:rsid w:val="08091B52"/>
    <w:rsid w:val="08091B6F"/>
    <w:rsid w:val="08091D28"/>
    <w:rsid w:val="08091DF2"/>
    <w:rsid w:val="08091EE7"/>
    <w:rsid w:val="0809217D"/>
    <w:rsid w:val="080921BD"/>
    <w:rsid w:val="0809262D"/>
    <w:rsid w:val="08092874"/>
    <w:rsid w:val="080929D9"/>
    <w:rsid w:val="08092FBC"/>
    <w:rsid w:val="080932F9"/>
    <w:rsid w:val="08093509"/>
    <w:rsid w:val="080935C8"/>
    <w:rsid w:val="080936EA"/>
    <w:rsid w:val="0809370D"/>
    <w:rsid w:val="08093778"/>
    <w:rsid w:val="08093818"/>
    <w:rsid w:val="08093FC9"/>
    <w:rsid w:val="08094021"/>
    <w:rsid w:val="0809408B"/>
    <w:rsid w:val="08094255"/>
    <w:rsid w:val="08094387"/>
    <w:rsid w:val="08094613"/>
    <w:rsid w:val="08094707"/>
    <w:rsid w:val="08094932"/>
    <w:rsid w:val="08094B26"/>
    <w:rsid w:val="0809501B"/>
    <w:rsid w:val="080951B2"/>
    <w:rsid w:val="080953ED"/>
    <w:rsid w:val="080954E8"/>
    <w:rsid w:val="0809592C"/>
    <w:rsid w:val="080959C8"/>
    <w:rsid w:val="08095A69"/>
    <w:rsid w:val="08095AF7"/>
    <w:rsid w:val="08095BF5"/>
    <w:rsid w:val="08096021"/>
    <w:rsid w:val="08096455"/>
    <w:rsid w:val="080967E0"/>
    <w:rsid w:val="0809693E"/>
    <w:rsid w:val="08097063"/>
    <w:rsid w:val="080976C3"/>
    <w:rsid w:val="08097A47"/>
    <w:rsid w:val="08097F59"/>
    <w:rsid w:val="08097FE6"/>
    <w:rsid w:val="080A0190"/>
    <w:rsid w:val="080A02E1"/>
    <w:rsid w:val="080A0527"/>
    <w:rsid w:val="080A0869"/>
    <w:rsid w:val="080A0D91"/>
    <w:rsid w:val="080A1369"/>
    <w:rsid w:val="080A1654"/>
    <w:rsid w:val="080A16F3"/>
    <w:rsid w:val="080A179B"/>
    <w:rsid w:val="080A1BB2"/>
    <w:rsid w:val="080A1D33"/>
    <w:rsid w:val="080A1E05"/>
    <w:rsid w:val="080A1E90"/>
    <w:rsid w:val="080A25B4"/>
    <w:rsid w:val="080A2611"/>
    <w:rsid w:val="080A273E"/>
    <w:rsid w:val="080A29B6"/>
    <w:rsid w:val="080A3017"/>
    <w:rsid w:val="080A30A9"/>
    <w:rsid w:val="080A3772"/>
    <w:rsid w:val="080A3788"/>
    <w:rsid w:val="080A380C"/>
    <w:rsid w:val="080A3848"/>
    <w:rsid w:val="080A3896"/>
    <w:rsid w:val="080A39CF"/>
    <w:rsid w:val="080A3C1B"/>
    <w:rsid w:val="080A3DA1"/>
    <w:rsid w:val="080A4000"/>
    <w:rsid w:val="080A4084"/>
    <w:rsid w:val="080A42CA"/>
    <w:rsid w:val="080A4469"/>
    <w:rsid w:val="080A4813"/>
    <w:rsid w:val="080A4B64"/>
    <w:rsid w:val="080A4CF3"/>
    <w:rsid w:val="080A4D0B"/>
    <w:rsid w:val="080A4F63"/>
    <w:rsid w:val="080A4F66"/>
    <w:rsid w:val="080A503C"/>
    <w:rsid w:val="080A5078"/>
    <w:rsid w:val="080A547F"/>
    <w:rsid w:val="080A5524"/>
    <w:rsid w:val="080A554A"/>
    <w:rsid w:val="080A5583"/>
    <w:rsid w:val="080A5737"/>
    <w:rsid w:val="080A58A3"/>
    <w:rsid w:val="080A58ED"/>
    <w:rsid w:val="080A59D8"/>
    <w:rsid w:val="080A602C"/>
    <w:rsid w:val="080A6083"/>
    <w:rsid w:val="080A6178"/>
    <w:rsid w:val="080A669D"/>
    <w:rsid w:val="080A6A9E"/>
    <w:rsid w:val="080A6CA4"/>
    <w:rsid w:val="080A6ED5"/>
    <w:rsid w:val="080A6F44"/>
    <w:rsid w:val="080A7106"/>
    <w:rsid w:val="080A714D"/>
    <w:rsid w:val="080A75FE"/>
    <w:rsid w:val="080A7675"/>
    <w:rsid w:val="080A7B88"/>
    <w:rsid w:val="080A7F37"/>
    <w:rsid w:val="080B0070"/>
    <w:rsid w:val="080B0162"/>
    <w:rsid w:val="080B023F"/>
    <w:rsid w:val="080B041B"/>
    <w:rsid w:val="080B047E"/>
    <w:rsid w:val="080B0485"/>
    <w:rsid w:val="080B07E9"/>
    <w:rsid w:val="080B08A5"/>
    <w:rsid w:val="080B0A0D"/>
    <w:rsid w:val="080B0BAC"/>
    <w:rsid w:val="080B0C4A"/>
    <w:rsid w:val="080B0EB2"/>
    <w:rsid w:val="080B1175"/>
    <w:rsid w:val="080B1210"/>
    <w:rsid w:val="080B1B1B"/>
    <w:rsid w:val="080B1C16"/>
    <w:rsid w:val="080B1E92"/>
    <w:rsid w:val="080B1FE1"/>
    <w:rsid w:val="080B2086"/>
    <w:rsid w:val="080B2220"/>
    <w:rsid w:val="080B229C"/>
    <w:rsid w:val="080B24B7"/>
    <w:rsid w:val="080B25D7"/>
    <w:rsid w:val="080B260A"/>
    <w:rsid w:val="080B2762"/>
    <w:rsid w:val="080B276D"/>
    <w:rsid w:val="080B2A13"/>
    <w:rsid w:val="080B2D67"/>
    <w:rsid w:val="080B2F62"/>
    <w:rsid w:val="080B2F9B"/>
    <w:rsid w:val="080B34F9"/>
    <w:rsid w:val="080B35F3"/>
    <w:rsid w:val="080B3730"/>
    <w:rsid w:val="080B37B5"/>
    <w:rsid w:val="080B3877"/>
    <w:rsid w:val="080B39E3"/>
    <w:rsid w:val="080B3A10"/>
    <w:rsid w:val="080B3AF5"/>
    <w:rsid w:val="080B3AFC"/>
    <w:rsid w:val="080B3BE4"/>
    <w:rsid w:val="080B47A6"/>
    <w:rsid w:val="080B4888"/>
    <w:rsid w:val="080B49A9"/>
    <w:rsid w:val="080B4AC4"/>
    <w:rsid w:val="080B4C71"/>
    <w:rsid w:val="080B4C72"/>
    <w:rsid w:val="080B4C78"/>
    <w:rsid w:val="080B4CDC"/>
    <w:rsid w:val="080B4CF3"/>
    <w:rsid w:val="080B4E05"/>
    <w:rsid w:val="080B50A8"/>
    <w:rsid w:val="080B518D"/>
    <w:rsid w:val="080B59CE"/>
    <w:rsid w:val="080B5AA0"/>
    <w:rsid w:val="080B5EA0"/>
    <w:rsid w:val="080B5F0A"/>
    <w:rsid w:val="080B5F0C"/>
    <w:rsid w:val="080B5F6E"/>
    <w:rsid w:val="080B6004"/>
    <w:rsid w:val="080B6150"/>
    <w:rsid w:val="080B6491"/>
    <w:rsid w:val="080B65A4"/>
    <w:rsid w:val="080B66B2"/>
    <w:rsid w:val="080B6AC2"/>
    <w:rsid w:val="080B6F7A"/>
    <w:rsid w:val="080B7004"/>
    <w:rsid w:val="080B7060"/>
    <w:rsid w:val="080B71FF"/>
    <w:rsid w:val="080B72E6"/>
    <w:rsid w:val="080B7330"/>
    <w:rsid w:val="080B73B4"/>
    <w:rsid w:val="080B7BB7"/>
    <w:rsid w:val="080C035A"/>
    <w:rsid w:val="080C0804"/>
    <w:rsid w:val="080C0A56"/>
    <w:rsid w:val="080C0A88"/>
    <w:rsid w:val="080C0CB9"/>
    <w:rsid w:val="080C0F01"/>
    <w:rsid w:val="080C1010"/>
    <w:rsid w:val="080C133D"/>
    <w:rsid w:val="080C13A1"/>
    <w:rsid w:val="080C16C7"/>
    <w:rsid w:val="080C1838"/>
    <w:rsid w:val="080C1A44"/>
    <w:rsid w:val="080C1B5F"/>
    <w:rsid w:val="080C1C83"/>
    <w:rsid w:val="080C1E41"/>
    <w:rsid w:val="080C208B"/>
    <w:rsid w:val="080C228E"/>
    <w:rsid w:val="080C251F"/>
    <w:rsid w:val="080C2C5A"/>
    <w:rsid w:val="080C2CAB"/>
    <w:rsid w:val="080C3021"/>
    <w:rsid w:val="080C34C2"/>
    <w:rsid w:val="080C3514"/>
    <w:rsid w:val="080C3743"/>
    <w:rsid w:val="080C390E"/>
    <w:rsid w:val="080C39AD"/>
    <w:rsid w:val="080C3A38"/>
    <w:rsid w:val="080C3B4D"/>
    <w:rsid w:val="080C3DDC"/>
    <w:rsid w:val="080C3E2F"/>
    <w:rsid w:val="080C3F95"/>
    <w:rsid w:val="080C4038"/>
    <w:rsid w:val="080C416A"/>
    <w:rsid w:val="080C43B0"/>
    <w:rsid w:val="080C499D"/>
    <w:rsid w:val="080C4CA7"/>
    <w:rsid w:val="080C4F37"/>
    <w:rsid w:val="080C5145"/>
    <w:rsid w:val="080C5422"/>
    <w:rsid w:val="080C55B8"/>
    <w:rsid w:val="080C5732"/>
    <w:rsid w:val="080C57C0"/>
    <w:rsid w:val="080C5855"/>
    <w:rsid w:val="080C58CA"/>
    <w:rsid w:val="080C59E6"/>
    <w:rsid w:val="080C5B54"/>
    <w:rsid w:val="080C5B58"/>
    <w:rsid w:val="080C5EF2"/>
    <w:rsid w:val="080C6002"/>
    <w:rsid w:val="080C62D4"/>
    <w:rsid w:val="080C62D7"/>
    <w:rsid w:val="080C676E"/>
    <w:rsid w:val="080C68EB"/>
    <w:rsid w:val="080C6C17"/>
    <w:rsid w:val="080C6C98"/>
    <w:rsid w:val="080C6E19"/>
    <w:rsid w:val="080C6ED4"/>
    <w:rsid w:val="080C6EE8"/>
    <w:rsid w:val="080C7019"/>
    <w:rsid w:val="080C707A"/>
    <w:rsid w:val="080C71D3"/>
    <w:rsid w:val="080C7601"/>
    <w:rsid w:val="080C7686"/>
    <w:rsid w:val="080C7704"/>
    <w:rsid w:val="080C7868"/>
    <w:rsid w:val="080C7BCF"/>
    <w:rsid w:val="080C7DD3"/>
    <w:rsid w:val="080C7E2E"/>
    <w:rsid w:val="080C7F2C"/>
    <w:rsid w:val="080D0205"/>
    <w:rsid w:val="080D022F"/>
    <w:rsid w:val="080D0330"/>
    <w:rsid w:val="080D03B4"/>
    <w:rsid w:val="080D0466"/>
    <w:rsid w:val="080D06F9"/>
    <w:rsid w:val="080D0896"/>
    <w:rsid w:val="080D0DB2"/>
    <w:rsid w:val="080D1063"/>
    <w:rsid w:val="080D1209"/>
    <w:rsid w:val="080D1348"/>
    <w:rsid w:val="080D15E9"/>
    <w:rsid w:val="080D170A"/>
    <w:rsid w:val="080D1727"/>
    <w:rsid w:val="080D1E45"/>
    <w:rsid w:val="080D1ECE"/>
    <w:rsid w:val="080D2238"/>
    <w:rsid w:val="080D2279"/>
    <w:rsid w:val="080D22C4"/>
    <w:rsid w:val="080D2784"/>
    <w:rsid w:val="080D27FA"/>
    <w:rsid w:val="080D28B9"/>
    <w:rsid w:val="080D2AFE"/>
    <w:rsid w:val="080D33D1"/>
    <w:rsid w:val="080D3647"/>
    <w:rsid w:val="080D36F1"/>
    <w:rsid w:val="080D3E0A"/>
    <w:rsid w:val="080D3E19"/>
    <w:rsid w:val="080D3EC3"/>
    <w:rsid w:val="080D432F"/>
    <w:rsid w:val="080D4632"/>
    <w:rsid w:val="080D48CE"/>
    <w:rsid w:val="080D4AA3"/>
    <w:rsid w:val="080D4B16"/>
    <w:rsid w:val="080D50AC"/>
    <w:rsid w:val="080D5240"/>
    <w:rsid w:val="080D53C7"/>
    <w:rsid w:val="080D54AE"/>
    <w:rsid w:val="080D589F"/>
    <w:rsid w:val="080D5995"/>
    <w:rsid w:val="080D5F49"/>
    <w:rsid w:val="080D6C08"/>
    <w:rsid w:val="080D6CC6"/>
    <w:rsid w:val="080D6E1A"/>
    <w:rsid w:val="080D7195"/>
    <w:rsid w:val="080D7601"/>
    <w:rsid w:val="080D77E1"/>
    <w:rsid w:val="080D7D6D"/>
    <w:rsid w:val="080E0613"/>
    <w:rsid w:val="080E06E2"/>
    <w:rsid w:val="080E08C7"/>
    <w:rsid w:val="080E0C4C"/>
    <w:rsid w:val="080E118A"/>
    <w:rsid w:val="080E146C"/>
    <w:rsid w:val="080E1765"/>
    <w:rsid w:val="080E190B"/>
    <w:rsid w:val="080E191D"/>
    <w:rsid w:val="080E2045"/>
    <w:rsid w:val="080E22BD"/>
    <w:rsid w:val="080E273A"/>
    <w:rsid w:val="080E2A7B"/>
    <w:rsid w:val="080E2DD4"/>
    <w:rsid w:val="080E2E37"/>
    <w:rsid w:val="080E3089"/>
    <w:rsid w:val="080E33BD"/>
    <w:rsid w:val="080E34BE"/>
    <w:rsid w:val="080E3899"/>
    <w:rsid w:val="080E3A37"/>
    <w:rsid w:val="080E3BA2"/>
    <w:rsid w:val="080E3CB6"/>
    <w:rsid w:val="080E400F"/>
    <w:rsid w:val="080E4220"/>
    <w:rsid w:val="080E4526"/>
    <w:rsid w:val="080E453C"/>
    <w:rsid w:val="080E489E"/>
    <w:rsid w:val="080E4A07"/>
    <w:rsid w:val="080E4EED"/>
    <w:rsid w:val="080E524E"/>
    <w:rsid w:val="080E5253"/>
    <w:rsid w:val="080E55BB"/>
    <w:rsid w:val="080E59CE"/>
    <w:rsid w:val="080E5E1F"/>
    <w:rsid w:val="080E6049"/>
    <w:rsid w:val="080E6120"/>
    <w:rsid w:val="080E6232"/>
    <w:rsid w:val="080E6247"/>
    <w:rsid w:val="080E6400"/>
    <w:rsid w:val="080E665A"/>
    <w:rsid w:val="080E6837"/>
    <w:rsid w:val="080E6897"/>
    <w:rsid w:val="080E6B26"/>
    <w:rsid w:val="080E6DC3"/>
    <w:rsid w:val="080E6E2F"/>
    <w:rsid w:val="080E6EFD"/>
    <w:rsid w:val="080E70C3"/>
    <w:rsid w:val="080E745B"/>
    <w:rsid w:val="080E74AA"/>
    <w:rsid w:val="080E76BA"/>
    <w:rsid w:val="080E77DE"/>
    <w:rsid w:val="080E79D2"/>
    <w:rsid w:val="080E7BF7"/>
    <w:rsid w:val="080E7D5D"/>
    <w:rsid w:val="080F01F2"/>
    <w:rsid w:val="080F07E5"/>
    <w:rsid w:val="080F0994"/>
    <w:rsid w:val="080F1583"/>
    <w:rsid w:val="080F18B4"/>
    <w:rsid w:val="080F1950"/>
    <w:rsid w:val="080F19C6"/>
    <w:rsid w:val="080F1E3F"/>
    <w:rsid w:val="080F1EE5"/>
    <w:rsid w:val="080F1EFF"/>
    <w:rsid w:val="080F1F41"/>
    <w:rsid w:val="080F2040"/>
    <w:rsid w:val="080F24C3"/>
    <w:rsid w:val="080F2529"/>
    <w:rsid w:val="080F29A6"/>
    <w:rsid w:val="080F29E4"/>
    <w:rsid w:val="080F2B71"/>
    <w:rsid w:val="080F2C56"/>
    <w:rsid w:val="080F2E83"/>
    <w:rsid w:val="080F327B"/>
    <w:rsid w:val="080F3C35"/>
    <w:rsid w:val="080F418E"/>
    <w:rsid w:val="080F4306"/>
    <w:rsid w:val="080F450B"/>
    <w:rsid w:val="080F453F"/>
    <w:rsid w:val="080F46BA"/>
    <w:rsid w:val="080F48E6"/>
    <w:rsid w:val="080F4923"/>
    <w:rsid w:val="080F4A20"/>
    <w:rsid w:val="080F4B8C"/>
    <w:rsid w:val="080F4F4B"/>
    <w:rsid w:val="080F5482"/>
    <w:rsid w:val="080F5523"/>
    <w:rsid w:val="080F55A4"/>
    <w:rsid w:val="080F56E8"/>
    <w:rsid w:val="080F5B90"/>
    <w:rsid w:val="080F5E35"/>
    <w:rsid w:val="080F5EEB"/>
    <w:rsid w:val="080F600B"/>
    <w:rsid w:val="080F6687"/>
    <w:rsid w:val="080F6D46"/>
    <w:rsid w:val="080F6E4F"/>
    <w:rsid w:val="080F7075"/>
    <w:rsid w:val="080F7151"/>
    <w:rsid w:val="080F736D"/>
    <w:rsid w:val="080F7470"/>
    <w:rsid w:val="080F74C0"/>
    <w:rsid w:val="080F755B"/>
    <w:rsid w:val="080F76CF"/>
    <w:rsid w:val="080F770B"/>
    <w:rsid w:val="080F7746"/>
    <w:rsid w:val="080F7996"/>
    <w:rsid w:val="080F7A75"/>
    <w:rsid w:val="080F7C6A"/>
    <w:rsid w:val="080F7F44"/>
    <w:rsid w:val="0810008F"/>
    <w:rsid w:val="081001CA"/>
    <w:rsid w:val="0810027E"/>
    <w:rsid w:val="08100507"/>
    <w:rsid w:val="081005D9"/>
    <w:rsid w:val="081006C7"/>
    <w:rsid w:val="08100AB8"/>
    <w:rsid w:val="08100D90"/>
    <w:rsid w:val="081013C7"/>
    <w:rsid w:val="08101BBA"/>
    <w:rsid w:val="08101BCE"/>
    <w:rsid w:val="08101BEA"/>
    <w:rsid w:val="08101DD3"/>
    <w:rsid w:val="08101E24"/>
    <w:rsid w:val="08102006"/>
    <w:rsid w:val="0810227A"/>
    <w:rsid w:val="08102324"/>
    <w:rsid w:val="081024DD"/>
    <w:rsid w:val="081024EA"/>
    <w:rsid w:val="081025F1"/>
    <w:rsid w:val="0810273A"/>
    <w:rsid w:val="08102842"/>
    <w:rsid w:val="08102901"/>
    <w:rsid w:val="08102BAA"/>
    <w:rsid w:val="08102D35"/>
    <w:rsid w:val="081034A6"/>
    <w:rsid w:val="08103578"/>
    <w:rsid w:val="08103642"/>
    <w:rsid w:val="08103674"/>
    <w:rsid w:val="08103F31"/>
    <w:rsid w:val="081042C2"/>
    <w:rsid w:val="081046A3"/>
    <w:rsid w:val="0810485F"/>
    <w:rsid w:val="08104A60"/>
    <w:rsid w:val="08104B23"/>
    <w:rsid w:val="0810514E"/>
    <w:rsid w:val="08105183"/>
    <w:rsid w:val="0810519B"/>
    <w:rsid w:val="08105303"/>
    <w:rsid w:val="081054A4"/>
    <w:rsid w:val="081054BB"/>
    <w:rsid w:val="081056C8"/>
    <w:rsid w:val="08105808"/>
    <w:rsid w:val="08105F48"/>
    <w:rsid w:val="0810693C"/>
    <w:rsid w:val="08106F3D"/>
    <w:rsid w:val="08107254"/>
    <w:rsid w:val="08107410"/>
    <w:rsid w:val="0810744B"/>
    <w:rsid w:val="081076EC"/>
    <w:rsid w:val="08107A1F"/>
    <w:rsid w:val="081100C0"/>
    <w:rsid w:val="081104DA"/>
    <w:rsid w:val="08111491"/>
    <w:rsid w:val="08111850"/>
    <w:rsid w:val="0811198F"/>
    <w:rsid w:val="08111A57"/>
    <w:rsid w:val="08111EF5"/>
    <w:rsid w:val="08111F81"/>
    <w:rsid w:val="081121CF"/>
    <w:rsid w:val="081124E2"/>
    <w:rsid w:val="081126AF"/>
    <w:rsid w:val="081127B8"/>
    <w:rsid w:val="08112BED"/>
    <w:rsid w:val="08112C0C"/>
    <w:rsid w:val="08112EE8"/>
    <w:rsid w:val="08112F66"/>
    <w:rsid w:val="081130C2"/>
    <w:rsid w:val="08113435"/>
    <w:rsid w:val="0811343C"/>
    <w:rsid w:val="08113472"/>
    <w:rsid w:val="08113482"/>
    <w:rsid w:val="08113885"/>
    <w:rsid w:val="081138C5"/>
    <w:rsid w:val="0811398E"/>
    <w:rsid w:val="08113B2F"/>
    <w:rsid w:val="08113B51"/>
    <w:rsid w:val="08113CAB"/>
    <w:rsid w:val="08113E8B"/>
    <w:rsid w:val="08113F54"/>
    <w:rsid w:val="081143A9"/>
    <w:rsid w:val="08114A2A"/>
    <w:rsid w:val="08114A4F"/>
    <w:rsid w:val="081150B8"/>
    <w:rsid w:val="0811525B"/>
    <w:rsid w:val="0811550F"/>
    <w:rsid w:val="08115992"/>
    <w:rsid w:val="081159F5"/>
    <w:rsid w:val="08115D5F"/>
    <w:rsid w:val="08115D66"/>
    <w:rsid w:val="08115E50"/>
    <w:rsid w:val="08116366"/>
    <w:rsid w:val="081163AA"/>
    <w:rsid w:val="0811641A"/>
    <w:rsid w:val="08116936"/>
    <w:rsid w:val="0811693E"/>
    <w:rsid w:val="081169C3"/>
    <w:rsid w:val="08116CAD"/>
    <w:rsid w:val="08116CEE"/>
    <w:rsid w:val="08116D84"/>
    <w:rsid w:val="08116EC0"/>
    <w:rsid w:val="08117065"/>
    <w:rsid w:val="081175A1"/>
    <w:rsid w:val="081177F9"/>
    <w:rsid w:val="08117D6E"/>
    <w:rsid w:val="081202F3"/>
    <w:rsid w:val="08120472"/>
    <w:rsid w:val="08120B06"/>
    <w:rsid w:val="081213C6"/>
    <w:rsid w:val="08121B6C"/>
    <w:rsid w:val="08121EA9"/>
    <w:rsid w:val="08122185"/>
    <w:rsid w:val="081223DD"/>
    <w:rsid w:val="08122A76"/>
    <w:rsid w:val="08122D4D"/>
    <w:rsid w:val="0812352A"/>
    <w:rsid w:val="0812356A"/>
    <w:rsid w:val="08123F0C"/>
    <w:rsid w:val="081244C2"/>
    <w:rsid w:val="08124E06"/>
    <w:rsid w:val="08124F5F"/>
    <w:rsid w:val="0812514A"/>
    <w:rsid w:val="08125165"/>
    <w:rsid w:val="081254C8"/>
    <w:rsid w:val="0812588E"/>
    <w:rsid w:val="08125906"/>
    <w:rsid w:val="0812597D"/>
    <w:rsid w:val="08125E21"/>
    <w:rsid w:val="08125EDA"/>
    <w:rsid w:val="08126238"/>
    <w:rsid w:val="08126456"/>
    <w:rsid w:val="0812649A"/>
    <w:rsid w:val="0812691F"/>
    <w:rsid w:val="08126BD4"/>
    <w:rsid w:val="08126CA1"/>
    <w:rsid w:val="08126D1C"/>
    <w:rsid w:val="08126EB4"/>
    <w:rsid w:val="08126EF6"/>
    <w:rsid w:val="081270E0"/>
    <w:rsid w:val="08127120"/>
    <w:rsid w:val="0812749D"/>
    <w:rsid w:val="081277B5"/>
    <w:rsid w:val="081278E4"/>
    <w:rsid w:val="08127ABF"/>
    <w:rsid w:val="08127B7C"/>
    <w:rsid w:val="08127B82"/>
    <w:rsid w:val="08127DAD"/>
    <w:rsid w:val="08127EAD"/>
    <w:rsid w:val="08127FB1"/>
    <w:rsid w:val="08130704"/>
    <w:rsid w:val="08130951"/>
    <w:rsid w:val="08130B96"/>
    <w:rsid w:val="08130BE2"/>
    <w:rsid w:val="08130C2F"/>
    <w:rsid w:val="08130C5D"/>
    <w:rsid w:val="0813102D"/>
    <w:rsid w:val="081312EA"/>
    <w:rsid w:val="0813141C"/>
    <w:rsid w:val="08131420"/>
    <w:rsid w:val="08131591"/>
    <w:rsid w:val="081317A7"/>
    <w:rsid w:val="08131A9B"/>
    <w:rsid w:val="08131D5E"/>
    <w:rsid w:val="08131EE7"/>
    <w:rsid w:val="08132014"/>
    <w:rsid w:val="08132273"/>
    <w:rsid w:val="081322B9"/>
    <w:rsid w:val="081325B3"/>
    <w:rsid w:val="081325D0"/>
    <w:rsid w:val="081328A9"/>
    <w:rsid w:val="081328CA"/>
    <w:rsid w:val="08132E79"/>
    <w:rsid w:val="08132F2B"/>
    <w:rsid w:val="08132F9B"/>
    <w:rsid w:val="08133068"/>
    <w:rsid w:val="08133134"/>
    <w:rsid w:val="08133542"/>
    <w:rsid w:val="081342EF"/>
    <w:rsid w:val="08134597"/>
    <w:rsid w:val="081345A3"/>
    <w:rsid w:val="081345F7"/>
    <w:rsid w:val="081347F4"/>
    <w:rsid w:val="08134BA6"/>
    <w:rsid w:val="08134D87"/>
    <w:rsid w:val="08134EDC"/>
    <w:rsid w:val="08134F4C"/>
    <w:rsid w:val="0813553C"/>
    <w:rsid w:val="08135567"/>
    <w:rsid w:val="08135685"/>
    <w:rsid w:val="0813581F"/>
    <w:rsid w:val="08135AFE"/>
    <w:rsid w:val="08135BC5"/>
    <w:rsid w:val="08135BF8"/>
    <w:rsid w:val="08136253"/>
    <w:rsid w:val="081363B9"/>
    <w:rsid w:val="0813687C"/>
    <w:rsid w:val="08136A29"/>
    <w:rsid w:val="08136A66"/>
    <w:rsid w:val="08136B19"/>
    <w:rsid w:val="08136C7F"/>
    <w:rsid w:val="08137355"/>
    <w:rsid w:val="08137719"/>
    <w:rsid w:val="0813777B"/>
    <w:rsid w:val="081379B8"/>
    <w:rsid w:val="08137C74"/>
    <w:rsid w:val="08137D8D"/>
    <w:rsid w:val="081401FD"/>
    <w:rsid w:val="081402C0"/>
    <w:rsid w:val="081402E7"/>
    <w:rsid w:val="08140366"/>
    <w:rsid w:val="08140575"/>
    <w:rsid w:val="08140879"/>
    <w:rsid w:val="081409CC"/>
    <w:rsid w:val="08140A78"/>
    <w:rsid w:val="08140CF1"/>
    <w:rsid w:val="08140E43"/>
    <w:rsid w:val="08141099"/>
    <w:rsid w:val="0814111B"/>
    <w:rsid w:val="08141428"/>
    <w:rsid w:val="08141445"/>
    <w:rsid w:val="081418D8"/>
    <w:rsid w:val="081420EA"/>
    <w:rsid w:val="08142253"/>
    <w:rsid w:val="081422B9"/>
    <w:rsid w:val="08142780"/>
    <w:rsid w:val="08142B18"/>
    <w:rsid w:val="08142F0D"/>
    <w:rsid w:val="081430C8"/>
    <w:rsid w:val="08143216"/>
    <w:rsid w:val="08143223"/>
    <w:rsid w:val="08143226"/>
    <w:rsid w:val="081440D7"/>
    <w:rsid w:val="08144670"/>
    <w:rsid w:val="081446C5"/>
    <w:rsid w:val="0814476E"/>
    <w:rsid w:val="081447AF"/>
    <w:rsid w:val="08144D8C"/>
    <w:rsid w:val="08144E8C"/>
    <w:rsid w:val="08144F72"/>
    <w:rsid w:val="08145E69"/>
    <w:rsid w:val="08145F9B"/>
    <w:rsid w:val="081461C6"/>
    <w:rsid w:val="081461F4"/>
    <w:rsid w:val="08146425"/>
    <w:rsid w:val="0814667C"/>
    <w:rsid w:val="08146DA3"/>
    <w:rsid w:val="08146FCD"/>
    <w:rsid w:val="08147145"/>
    <w:rsid w:val="0814724B"/>
    <w:rsid w:val="0814763B"/>
    <w:rsid w:val="08147DFD"/>
    <w:rsid w:val="08147EBE"/>
    <w:rsid w:val="08150219"/>
    <w:rsid w:val="0815021F"/>
    <w:rsid w:val="081508E5"/>
    <w:rsid w:val="08151003"/>
    <w:rsid w:val="081512D0"/>
    <w:rsid w:val="08151C32"/>
    <w:rsid w:val="08151DA0"/>
    <w:rsid w:val="08151E49"/>
    <w:rsid w:val="08151F72"/>
    <w:rsid w:val="081523F9"/>
    <w:rsid w:val="08152843"/>
    <w:rsid w:val="08152A1A"/>
    <w:rsid w:val="08152B92"/>
    <w:rsid w:val="08152C7D"/>
    <w:rsid w:val="08152DC0"/>
    <w:rsid w:val="08153238"/>
    <w:rsid w:val="081533FD"/>
    <w:rsid w:val="08153983"/>
    <w:rsid w:val="08153A6A"/>
    <w:rsid w:val="08153B10"/>
    <w:rsid w:val="08153B66"/>
    <w:rsid w:val="08153D3D"/>
    <w:rsid w:val="08153F69"/>
    <w:rsid w:val="08154077"/>
    <w:rsid w:val="081545DF"/>
    <w:rsid w:val="08154845"/>
    <w:rsid w:val="08154CC0"/>
    <w:rsid w:val="08154DD9"/>
    <w:rsid w:val="08155223"/>
    <w:rsid w:val="08155230"/>
    <w:rsid w:val="08155330"/>
    <w:rsid w:val="0815539E"/>
    <w:rsid w:val="0815549D"/>
    <w:rsid w:val="081554D2"/>
    <w:rsid w:val="08155A15"/>
    <w:rsid w:val="08155A94"/>
    <w:rsid w:val="08155B02"/>
    <w:rsid w:val="08155BAB"/>
    <w:rsid w:val="08155DF7"/>
    <w:rsid w:val="0815607E"/>
    <w:rsid w:val="0815629E"/>
    <w:rsid w:val="081565F5"/>
    <w:rsid w:val="08156883"/>
    <w:rsid w:val="081568F9"/>
    <w:rsid w:val="08156D84"/>
    <w:rsid w:val="08156FA2"/>
    <w:rsid w:val="08157155"/>
    <w:rsid w:val="08157471"/>
    <w:rsid w:val="081576FE"/>
    <w:rsid w:val="08157BE0"/>
    <w:rsid w:val="08157C8A"/>
    <w:rsid w:val="08160081"/>
    <w:rsid w:val="081601ED"/>
    <w:rsid w:val="08160569"/>
    <w:rsid w:val="0816081F"/>
    <w:rsid w:val="08160B5E"/>
    <w:rsid w:val="08160DB5"/>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980"/>
    <w:rsid w:val="08162DFC"/>
    <w:rsid w:val="08162E7C"/>
    <w:rsid w:val="081632E0"/>
    <w:rsid w:val="08163554"/>
    <w:rsid w:val="08163803"/>
    <w:rsid w:val="08163910"/>
    <w:rsid w:val="08163AB8"/>
    <w:rsid w:val="08163B5D"/>
    <w:rsid w:val="08163BAB"/>
    <w:rsid w:val="08163C79"/>
    <w:rsid w:val="08163D1E"/>
    <w:rsid w:val="08163EE3"/>
    <w:rsid w:val="08164050"/>
    <w:rsid w:val="081640B3"/>
    <w:rsid w:val="0816440D"/>
    <w:rsid w:val="081644C8"/>
    <w:rsid w:val="081646B4"/>
    <w:rsid w:val="08164756"/>
    <w:rsid w:val="08164BFA"/>
    <w:rsid w:val="0816505C"/>
    <w:rsid w:val="081653CE"/>
    <w:rsid w:val="0816591B"/>
    <w:rsid w:val="08165EDB"/>
    <w:rsid w:val="08166163"/>
    <w:rsid w:val="081661EC"/>
    <w:rsid w:val="0816652C"/>
    <w:rsid w:val="081665E0"/>
    <w:rsid w:val="08166A0F"/>
    <w:rsid w:val="08166EAB"/>
    <w:rsid w:val="08166EBF"/>
    <w:rsid w:val="08166FDE"/>
    <w:rsid w:val="0816752B"/>
    <w:rsid w:val="08167546"/>
    <w:rsid w:val="0816778D"/>
    <w:rsid w:val="08167896"/>
    <w:rsid w:val="08167A62"/>
    <w:rsid w:val="08167C80"/>
    <w:rsid w:val="08167E2A"/>
    <w:rsid w:val="0817026E"/>
    <w:rsid w:val="08170448"/>
    <w:rsid w:val="0817077E"/>
    <w:rsid w:val="08170D15"/>
    <w:rsid w:val="081711C6"/>
    <w:rsid w:val="081711CE"/>
    <w:rsid w:val="08171394"/>
    <w:rsid w:val="081714FB"/>
    <w:rsid w:val="0817155A"/>
    <w:rsid w:val="081715F2"/>
    <w:rsid w:val="08171A26"/>
    <w:rsid w:val="08171F07"/>
    <w:rsid w:val="081728D1"/>
    <w:rsid w:val="08172B03"/>
    <w:rsid w:val="081733B6"/>
    <w:rsid w:val="081735BF"/>
    <w:rsid w:val="081737AE"/>
    <w:rsid w:val="081737CB"/>
    <w:rsid w:val="08173C05"/>
    <w:rsid w:val="08173C84"/>
    <w:rsid w:val="08173EE5"/>
    <w:rsid w:val="081740E5"/>
    <w:rsid w:val="0817413B"/>
    <w:rsid w:val="08174525"/>
    <w:rsid w:val="081748A8"/>
    <w:rsid w:val="08174904"/>
    <w:rsid w:val="08174A09"/>
    <w:rsid w:val="08174F56"/>
    <w:rsid w:val="0817538C"/>
    <w:rsid w:val="081757F4"/>
    <w:rsid w:val="08175C47"/>
    <w:rsid w:val="08175C4A"/>
    <w:rsid w:val="08175F91"/>
    <w:rsid w:val="08176678"/>
    <w:rsid w:val="08176874"/>
    <w:rsid w:val="08176BBC"/>
    <w:rsid w:val="08176EBA"/>
    <w:rsid w:val="08177561"/>
    <w:rsid w:val="08177AA5"/>
    <w:rsid w:val="08177D53"/>
    <w:rsid w:val="08177EA5"/>
    <w:rsid w:val="08177F46"/>
    <w:rsid w:val="08180199"/>
    <w:rsid w:val="08180393"/>
    <w:rsid w:val="0818055C"/>
    <w:rsid w:val="081808AC"/>
    <w:rsid w:val="08180922"/>
    <w:rsid w:val="08180AD7"/>
    <w:rsid w:val="08180D38"/>
    <w:rsid w:val="08180D4D"/>
    <w:rsid w:val="08180DD5"/>
    <w:rsid w:val="08180E2D"/>
    <w:rsid w:val="08180E8B"/>
    <w:rsid w:val="08180EF2"/>
    <w:rsid w:val="0818100B"/>
    <w:rsid w:val="08181175"/>
    <w:rsid w:val="0818153B"/>
    <w:rsid w:val="0818156A"/>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23A"/>
    <w:rsid w:val="081839D0"/>
    <w:rsid w:val="08183CDC"/>
    <w:rsid w:val="081842BD"/>
    <w:rsid w:val="081842E3"/>
    <w:rsid w:val="08184971"/>
    <w:rsid w:val="08184A0C"/>
    <w:rsid w:val="08184B26"/>
    <w:rsid w:val="08184C39"/>
    <w:rsid w:val="08184ED9"/>
    <w:rsid w:val="08185100"/>
    <w:rsid w:val="08185107"/>
    <w:rsid w:val="08185212"/>
    <w:rsid w:val="081852E9"/>
    <w:rsid w:val="08185444"/>
    <w:rsid w:val="081858A5"/>
    <w:rsid w:val="08185A85"/>
    <w:rsid w:val="08185AEC"/>
    <w:rsid w:val="08185CD3"/>
    <w:rsid w:val="08185E30"/>
    <w:rsid w:val="08185EF0"/>
    <w:rsid w:val="081863B3"/>
    <w:rsid w:val="08186486"/>
    <w:rsid w:val="081866A3"/>
    <w:rsid w:val="08186C3D"/>
    <w:rsid w:val="08186E58"/>
    <w:rsid w:val="08186EEA"/>
    <w:rsid w:val="08186FC1"/>
    <w:rsid w:val="0818703A"/>
    <w:rsid w:val="081871AF"/>
    <w:rsid w:val="08187488"/>
    <w:rsid w:val="08187497"/>
    <w:rsid w:val="08190216"/>
    <w:rsid w:val="081905FD"/>
    <w:rsid w:val="081906BC"/>
    <w:rsid w:val="08190887"/>
    <w:rsid w:val="081909BC"/>
    <w:rsid w:val="081909F8"/>
    <w:rsid w:val="08190AEF"/>
    <w:rsid w:val="08190BD3"/>
    <w:rsid w:val="08190E77"/>
    <w:rsid w:val="08190EA2"/>
    <w:rsid w:val="08190FB4"/>
    <w:rsid w:val="081910D1"/>
    <w:rsid w:val="08191963"/>
    <w:rsid w:val="08191984"/>
    <w:rsid w:val="08191CF1"/>
    <w:rsid w:val="08192144"/>
    <w:rsid w:val="081923CF"/>
    <w:rsid w:val="0819240C"/>
    <w:rsid w:val="08192431"/>
    <w:rsid w:val="0819299D"/>
    <w:rsid w:val="08192B78"/>
    <w:rsid w:val="08192D8D"/>
    <w:rsid w:val="08192E45"/>
    <w:rsid w:val="08192F31"/>
    <w:rsid w:val="08192F57"/>
    <w:rsid w:val="08193AC6"/>
    <w:rsid w:val="08193E64"/>
    <w:rsid w:val="081940E0"/>
    <w:rsid w:val="081943C1"/>
    <w:rsid w:val="08194697"/>
    <w:rsid w:val="081946EA"/>
    <w:rsid w:val="08194863"/>
    <w:rsid w:val="08194880"/>
    <w:rsid w:val="081948F9"/>
    <w:rsid w:val="08194918"/>
    <w:rsid w:val="08194947"/>
    <w:rsid w:val="08194EF3"/>
    <w:rsid w:val="0819524F"/>
    <w:rsid w:val="08195538"/>
    <w:rsid w:val="081956E5"/>
    <w:rsid w:val="0819630F"/>
    <w:rsid w:val="0819675E"/>
    <w:rsid w:val="08196788"/>
    <w:rsid w:val="08196C38"/>
    <w:rsid w:val="08197461"/>
    <w:rsid w:val="08197476"/>
    <w:rsid w:val="08197492"/>
    <w:rsid w:val="08197505"/>
    <w:rsid w:val="08197516"/>
    <w:rsid w:val="08197585"/>
    <w:rsid w:val="081975AB"/>
    <w:rsid w:val="08197C44"/>
    <w:rsid w:val="081A017B"/>
    <w:rsid w:val="081A038B"/>
    <w:rsid w:val="081A092F"/>
    <w:rsid w:val="081A0B51"/>
    <w:rsid w:val="081A0D2B"/>
    <w:rsid w:val="081A110A"/>
    <w:rsid w:val="081A1111"/>
    <w:rsid w:val="081A11EC"/>
    <w:rsid w:val="081A12B4"/>
    <w:rsid w:val="081A1418"/>
    <w:rsid w:val="081A1642"/>
    <w:rsid w:val="081A1B78"/>
    <w:rsid w:val="081A1D3C"/>
    <w:rsid w:val="081A1DB5"/>
    <w:rsid w:val="081A1F5F"/>
    <w:rsid w:val="081A200D"/>
    <w:rsid w:val="081A2055"/>
    <w:rsid w:val="081A249D"/>
    <w:rsid w:val="081A256D"/>
    <w:rsid w:val="081A2B00"/>
    <w:rsid w:val="081A2B1B"/>
    <w:rsid w:val="081A2DD7"/>
    <w:rsid w:val="081A3252"/>
    <w:rsid w:val="081A3A5C"/>
    <w:rsid w:val="081A3BE7"/>
    <w:rsid w:val="081A3BFE"/>
    <w:rsid w:val="081A400B"/>
    <w:rsid w:val="081A40F5"/>
    <w:rsid w:val="081A4518"/>
    <w:rsid w:val="081A4673"/>
    <w:rsid w:val="081A4DDD"/>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D"/>
    <w:rsid w:val="081A6A3B"/>
    <w:rsid w:val="081A6C24"/>
    <w:rsid w:val="081A6C86"/>
    <w:rsid w:val="081A6DE8"/>
    <w:rsid w:val="081A6F53"/>
    <w:rsid w:val="081A6FDD"/>
    <w:rsid w:val="081A726A"/>
    <w:rsid w:val="081A727E"/>
    <w:rsid w:val="081A72F1"/>
    <w:rsid w:val="081A73A2"/>
    <w:rsid w:val="081A7988"/>
    <w:rsid w:val="081A7EF4"/>
    <w:rsid w:val="081B019D"/>
    <w:rsid w:val="081B02A0"/>
    <w:rsid w:val="081B0316"/>
    <w:rsid w:val="081B041C"/>
    <w:rsid w:val="081B0BEC"/>
    <w:rsid w:val="081B0FDE"/>
    <w:rsid w:val="081B1198"/>
    <w:rsid w:val="081B11E4"/>
    <w:rsid w:val="081B147D"/>
    <w:rsid w:val="081B1758"/>
    <w:rsid w:val="081B1824"/>
    <w:rsid w:val="081B1979"/>
    <w:rsid w:val="081B1AA7"/>
    <w:rsid w:val="081B246F"/>
    <w:rsid w:val="081B251D"/>
    <w:rsid w:val="081B25FF"/>
    <w:rsid w:val="081B2B67"/>
    <w:rsid w:val="081B31A7"/>
    <w:rsid w:val="081B373F"/>
    <w:rsid w:val="081B37EE"/>
    <w:rsid w:val="081B3C1D"/>
    <w:rsid w:val="081B424D"/>
    <w:rsid w:val="081B43B0"/>
    <w:rsid w:val="081B46F2"/>
    <w:rsid w:val="081B4B13"/>
    <w:rsid w:val="081B4D63"/>
    <w:rsid w:val="081B56C6"/>
    <w:rsid w:val="081B5982"/>
    <w:rsid w:val="081B5A93"/>
    <w:rsid w:val="081B5B28"/>
    <w:rsid w:val="081B5B59"/>
    <w:rsid w:val="081B5E96"/>
    <w:rsid w:val="081B5F36"/>
    <w:rsid w:val="081B5F77"/>
    <w:rsid w:val="081B6082"/>
    <w:rsid w:val="081B6465"/>
    <w:rsid w:val="081B66DD"/>
    <w:rsid w:val="081B6A60"/>
    <w:rsid w:val="081B6DD0"/>
    <w:rsid w:val="081B6FE5"/>
    <w:rsid w:val="081B70ED"/>
    <w:rsid w:val="081B7868"/>
    <w:rsid w:val="081B79CA"/>
    <w:rsid w:val="081B7BBB"/>
    <w:rsid w:val="081B7F3B"/>
    <w:rsid w:val="081C00C8"/>
    <w:rsid w:val="081C01F9"/>
    <w:rsid w:val="081C0313"/>
    <w:rsid w:val="081C09B2"/>
    <w:rsid w:val="081C0A55"/>
    <w:rsid w:val="081C0C20"/>
    <w:rsid w:val="081C0E20"/>
    <w:rsid w:val="081C0E53"/>
    <w:rsid w:val="081C14A3"/>
    <w:rsid w:val="081C1561"/>
    <w:rsid w:val="081C1721"/>
    <w:rsid w:val="081C1845"/>
    <w:rsid w:val="081C1AE5"/>
    <w:rsid w:val="081C1DB9"/>
    <w:rsid w:val="081C2312"/>
    <w:rsid w:val="081C24A8"/>
    <w:rsid w:val="081C2549"/>
    <w:rsid w:val="081C2785"/>
    <w:rsid w:val="081C27E0"/>
    <w:rsid w:val="081C2935"/>
    <w:rsid w:val="081C2E41"/>
    <w:rsid w:val="081C3461"/>
    <w:rsid w:val="081C3A3B"/>
    <w:rsid w:val="081C3A9A"/>
    <w:rsid w:val="081C3B3A"/>
    <w:rsid w:val="081C3B52"/>
    <w:rsid w:val="081C3F76"/>
    <w:rsid w:val="081C4241"/>
    <w:rsid w:val="081C43C3"/>
    <w:rsid w:val="081C4518"/>
    <w:rsid w:val="081C4680"/>
    <w:rsid w:val="081C479F"/>
    <w:rsid w:val="081C488A"/>
    <w:rsid w:val="081C4CA3"/>
    <w:rsid w:val="081C4CC2"/>
    <w:rsid w:val="081C4D96"/>
    <w:rsid w:val="081C50F3"/>
    <w:rsid w:val="081C51C8"/>
    <w:rsid w:val="081C52B3"/>
    <w:rsid w:val="081C5782"/>
    <w:rsid w:val="081C5F46"/>
    <w:rsid w:val="081C64A9"/>
    <w:rsid w:val="081C651F"/>
    <w:rsid w:val="081C6757"/>
    <w:rsid w:val="081C68FB"/>
    <w:rsid w:val="081C6E40"/>
    <w:rsid w:val="081C6F00"/>
    <w:rsid w:val="081C722F"/>
    <w:rsid w:val="081C73FA"/>
    <w:rsid w:val="081C7492"/>
    <w:rsid w:val="081C77E4"/>
    <w:rsid w:val="081C7802"/>
    <w:rsid w:val="081C7B42"/>
    <w:rsid w:val="081C7E9C"/>
    <w:rsid w:val="081C7EF0"/>
    <w:rsid w:val="081C7FC2"/>
    <w:rsid w:val="081D019F"/>
    <w:rsid w:val="081D0424"/>
    <w:rsid w:val="081D0818"/>
    <w:rsid w:val="081D0854"/>
    <w:rsid w:val="081D0E1A"/>
    <w:rsid w:val="081D0F36"/>
    <w:rsid w:val="081D1081"/>
    <w:rsid w:val="081D10B3"/>
    <w:rsid w:val="081D150E"/>
    <w:rsid w:val="081D19B1"/>
    <w:rsid w:val="081D1CD8"/>
    <w:rsid w:val="081D1DED"/>
    <w:rsid w:val="081D1FBD"/>
    <w:rsid w:val="081D24FB"/>
    <w:rsid w:val="081D26CF"/>
    <w:rsid w:val="081D27AA"/>
    <w:rsid w:val="081D2954"/>
    <w:rsid w:val="081D2AE5"/>
    <w:rsid w:val="081D2BFE"/>
    <w:rsid w:val="081D3472"/>
    <w:rsid w:val="081D347F"/>
    <w:rsid w:val="081D351C"/>
    <w:rsid w:val="081D355A"/>
    <w:rsid w:val="081D36C0"/>
    <w:rsid w:val="081D3CAB"/>
    <w:rsid w:val="081D407D"/>
    <w:rsid w:val="081D4165"/>
    <w:rsid w:val="081D41E7"/>
    <w:rsid w:val="081D4465"/>
    <w:rsid w:val="081D4952"/>
    <w:rsid w:val="081D4991"/>
    <w:rsid w:val="081D519A"/>
    <w:rsid w:val="081D5491"/>
    <w:rsid w:val="081D5514"/>
    <w:rsid w:val="081D56A9"/>
    <w:rsid w:val="081D5741"/>
    <w:rsid w:val="081D59B6"/>
    <w:rsid w:val="081D59E7"/>
    <w:rsid w:val="081D59FE"/>
    <w:rsid w:val="081D5DA1"/>
    <w:rsid w:val="081D5F7E"/>
    <w:rsid w:val="081D6237"/>
    <w:rsid w:val="081D62F7"/>
    <w:rsid w:val="081D6353"/>
    <w:rsid w:val="081D6478"/>
    <w:rsid w:val="081D6717"/>
    <w:rsid w:val="081D6728"/>
    <w:rsid w:val="081D680B"/>
    <w:rsid w:val="081D6865"/>
    <w:rsid w:val="081D6B66"/>
    <w:rsid w:val="081D6B96"/>
    <w:rsid w:val="081D6C37"/>
    <w:rsid w:val="081D6C56"/>
    <w:rsid w:val="081D6CDC"/>
    <w:rsid w:val="081D6CE2"/>
    <w:rsid w:val="081D6FB8"/>
    <w:rsid w:val="081D7664"/>
    <w:rsid w:val="081D7763"/>
    <w:rsid w:val="081D7AFD"/>
    <w:rsid w:val="081D7DF8"/>
    <w:rsid w:val="081D7F45"/>
    <w:rsid w:val="081E0023"/>
    <w:rsid w:val="081E0362"/>
    <w:rsid w:val="081E05DE"/>
    <w:rsid w:val="081E083C"/>
    <w:rsid w:val="081E09A9"/>
    <w:rsid w:val="081E11A2"/>
    <w:rsid w:val="081E11BE"/>
    <w:rsid w:val="081E129A"/>
    <w:rsid w:val="081E1463"/>
    <w:rsid w:val="081E157B"/>
    <w:rsid w:val="081E203B"/>
    <w:rsid w:val="081E232F"/>
    <w:rsid w:val="081E269A"/>
    <w:rsid w:val="081E274C"/>
    <w:rsid w:val="081E279C"/>
    <w:rsid w:val="081E2A4D"/>
    <w:rsid w:val="081E2A60"/>
    <w:rsid w:val="081E2AD9"/>
    <w:rsid w:val="081E3627"/>
    <w:rsid w:val="081E3746"/>
    <w:rsid w:val="081E42F2"/>
    <w:rsid w:val="081E450A"/>
    <w:rsid w:val="081E456F"/>
    <w:rsid w:val="081E4697"/>
    <w:rsid w:val="081E46BA"/>
    <w:rsid w:val="081E4A90"/>
    <w:rsid w:val="081E4C29"/>
    <w:rsid w:val="081E51D6"/>
    <w:rsid w:val="081E5269"/>
    <w:rsid w:val="081E5A44"/>
    <w:rsid w:val="081E5BD1"/>
    <w:rsid w:val="081E5F21"/>
    <w:rsid w:val="081E60B9"/>
    <w:rsid w:val="081E60D6"/>
    <w:rsid w:val="081E61C5"/>
    <w:rsid w:val="081E6223"/>
    <w:rsid w:val="081E633E"/>
    <w:rsid w:val="081E63B2"/>
    <w:rsid w:val="081E69DB"/>
    <w:rsid w:val="081E6B33"/>
    <w:rsid w:val="081E6E34"/>
    <w:rsid w:val="081E7108"/>
    <w:rsid w:val="081E718E"/>
    <w:rsid w:val="081E7365"/>
    <w:rsid w:val="081E7464"/>
    <w:rsid w:val="081E7536"/>
    <w:rsid w:val="081E75A9"/>
    <w:rsid w:val="081E77A1"/>
    <w:rsid w:val="081E7C56"/>
    <w:rsid w:val="081F09C0"/>
    <w:rsid w:val="081F0BEF"/>
    <w:rsid w:val="081F1086"/>
    <w:rsid w:val="081F1255"/>
    <w:rsid w:val="081F152F"/>
    <w:rsid w:val="081F15B9"/>
    <w:rsid w:val="081F182D"/>
    <w:rsid w:val="081F18D9"/>
    <w:rsid w:val="081F1C47"/>
    <w:rsid w:val="081F1F7D"/>
    <w:rsid w:val="081F2164"/>
    <w:rsid w:val="081F2341"/>
    <w:rsid w:val="081F256C"/>
    <w:rsid w:val="081F25D9"/>
    <w:rsid w:val="081F282B"/>
    <w:rsid w:val="081F29D7"/>
    <w:rsid w:val="081F2CD2"/>
    <w:rsid w:val="081F2CF0"/>
    <w:rsid w:val="081F2CFB"/>
    <w:rsid w:val="081F2E76"/>
    <w:rsid w:val="081F33CF"/>
    <w:rsid w:val="081F3517"/>
    <w:rsid w:val="081F39FC"/>
    <w:rsid w:val="081F3ABC"/>
    <w:rsid w:val="081F3B3B"/>
    <w:rsid w:val="081F3B8F"/>
    <w:rsid w:val="081F3F94"/>
    <w:rsid w:val="081F42AD"/>
    <w:rsid w:val="081F46E4"/>
    <w:rsid w:val="081F4AD1"/>
    <w:rsid w:val="081F4B75"/>
    <w:rsid w:val="081F4B8C"/>
    <w:rsid w:val="081F4C46"/>
    <w:rsid w:val="081F4C63"/>
    <w:rsid w:val="081F5034"/>
    <w:rsid w:val="081F57ED"/>
    <w:rsid w:val="081F5AE1"/>
    <w:rsid w:val="081F5B5B"/>
    <w:rsid w:val="081F5DFA"/>
    <w:rsid w:val="081F6230"/>
    <w:rsid w:val="081F6398"/>
    <w:rsid w:val="081F6662"/>
    <w:rsid w:val="081F674F"/>
    <w:rsid w:val="081F6C18"/>
    <w:rsid w:val="081F6D98"/>
    <w:rsid w:val="081F6E92"/>
    <w:rsid w:val="081F6F95"/>
    <w:rsid w:val="081F72EF"/>
    <w:rsid w:val="081F7611"/>
    <w:rsid w:val="081F7662"/>
    <w:rsid w:val="081F78E0"/>
    <w:rsid w:val="081F7DAC"/>
    <w:rsid w:val="08200372"/>
    <w:rsid w:val="0820049C"/>
    <w:rsid w:val="0820079E"/>
    <w:rsid w:val="0820108D"/>
    <w:rsid w:val="0820139D"/>
    <w:rsid w:val="082015CE"/>
    <w:rsid w:val="08201644"/>
    <w:rsid w:val="08201803"/>
    <w:rsid w:val="08201879"/>
    <w:rsid w:val="08201E1F"/>
    <w:rsid w:val="08201E36"/>
    <w:rsid w:val="08201F0F"/>
    <w:rsid w:val="082020C2"/>
    <w:rsid w:val="0820251F"/>
    <w:rsid w:val="08202825"/>
    <w:rsid w:val="082029EE"/>
    <w:rsid w:val="08202BCE"/>
    <w:rsid w:val="08202C4E"/>
    <w:rsid w:val="08202D49"/>
    <w:rsid w:val="08202EDF"/>
    <w:rsid w:val="08202F9D"/>
    <w:rsid w:val="08203119"/>
    <w:rsid w:val="082032F8"/>
    <w:rsid w:val="08203499"/>
    <w:rsid w:val="08203A95"/>
    <w:rsid w:val="08203BB5"/>
    <w:rsid w:val="08203C3D"/>
    <w:rsid w:val="0820429A"/>
    <w:rsid w:val="08204381"/>
    <w:rsid w:val="08204473"/>
    <w:rsid w:val="082046EC"/>
    <w:rsid w:val="08204777"/>
    <w:rsid w:val="08204AE7"/>
    <w:rsid w:val="08204C2F"/>
    <w:rsid w:val="08204EE6"/>
    <w:rsid w:val="08205114"/>
    <w:rsid w:val="082051B1"/>
    <w:rsid w:val="08205643"/>
    <w:rsid w:val="08205782"/>
    <w:rsid w:val="08205D64"/>
    <w:rsid w:val="08205DDC"/>
    <w:rsid w:val="08205E49"/>
    <w:rsid w:val="08205E5D"/>
    <w:rsid w:val="08206537"/>
    <w:rsid w:val="08206556"/>
    <w:rsid w:val="08206641"/>
    <w:rsid w:val="08206728"/>
    <w:rsid w:val="08206829"/>
    <w:rsid w:val="08206986"/>
    <w:rsid w:val="08206A0A"/>
    <w:rsid w:val="08206DB3"/>
    <w:rsid w:val="08207419"/>
    <w:rsid w:val="08207533"/>
    <w:rsid w:val="08207584"/>
    <w:rsid w:val="082075C5"/>
    <w:rsid w:val="082078BF"/>
    <w:rsid w:val="08207DA5"/>
    <w:rsid w:val="08207F64"/>
    <w:rsid w:val="08207FF2"/>
    <w:rsid w:val="08210303"/>
    <w:rsid w:val="08210391"/>
    <w:rsid w:val="082104ED"/>
    <w:rsid w:val="08210624"/>
    <w:rsid w:val="08210A51"/>
    <w:rsid w:val="08210B09"/>
    <w:rsid w:val="08210C2D"/>
    <w:rsid w:val="08210D83"/>
    <w:rsid w:val="082110B2"/>
    <w:rsid w:val="082111E1"/>
    <w:rsid w:val="082113DA"/>
    <w:rsid w:val="08211AC9"/>
    <w:rsid w:val="08211AF5"/>
    <w:rsid w:val="08211C93"/>
    <w:rsid w:val="08211D9A"/>
    <w:rsid w:val="08212021"/>
    <w:rsid w:val="082121CA"/>
    <w:rsid w:val="08212239"/>
    <w:rsid w:val="08212314"/>
    <w:rsid w:val="082124C3"/>
    <w:rsid w:val="0821279B"/>
    <w:rsid w:val="082127EE"/>
    <w:rsid w:val="0821287F"/>
    <w:rsid w:val="082129E8"/>
    <w:rsid w:val="08212A8A"/>
    <w:rsid w:val="08212F6B"/>
    <w:rsid w:val="08213203"/>
    <w:rsid w:val="08213651"/>
    <w:rsid w:val="08213991"/>
    <w:rsid w:val="08213B45"/>
    <w:rsid w:val="08213BC6"/>
    <w:rsid w:val="08213E41"/>
    <w:rsid w:val="08214045"/>
    <w:rsid w:val="082141E1"/>
    <w:rsid w:val="082142A7"/>
    <w:rsid w:val="08214452"/>
    <w:rsid w:val="08214533"/>
    <w:rsid w:val="08214A78"/>
    <w:rsid w:val="08214EBC"/>
    <w:rsid w:val="0821506F"/>
    <w:rsid w:val="0821508B"/>
    <w:rsid w:val="0821533E"/>
    <w:rsid w:val="082154CE"/>
    <w:rsid w:val="08215806"/>
    <w:rsid w:val="082159CC"/>
    <w:rsid w:val="08215A65"/>
    <w:rsid w:val="08215AD6"/>
    <w:rsid w:val="082160F1"/>
    <w:rsid w:val="0821627D"/>
    <w:rsid w:val="0821642A"/>
    <w:rsid w:val="0821647D"/>
    <w:rsid w:val="082165CE"/>
    <w:rsid w:val="082167B8"/>
    <w:rsid w:val="08216800"/>
    <w:rsid w:val="08216817"/>
    <w:rsid w:val="08216F89"/>
    <w:rsid w:val="08217111"/>
    <w:rsid w:val="082172E7"/>
    <w:rsid w:val="08217319"/>
    <w:rsid w:val="0821756B"/>
    <w:rsid w:val="0821767E"/>
    <w:rsid w:val="0821768D"/>
    <w:rsid w:val="08217785"/>
    <w:rsid w:val="082177B0"/>
    <w:rsid w:val="08217830"/>
    <w:rsid w:val="08217EE7"/>
    <w:rsid w:val="08217FEB"/>
    <w:rsid w:val="08220044"/>
    <w:rsid w:val="08220298"/>
    <w:rsid w:val="082202B1"/>
    <w:rsid w:val="082202DB"/>
    <w:rsid w:val="0822078A"/>
    <w:rsid w:val="082209ED"/>
    <w:rsid w:val="08220C1E"/>
    <w:rsid w:val="08220F04"/>
    <w:rsid w:val="08221288"/>
    <w:rsid w:val="0822132F"/>
    <w:rsid w:val="08221494"/>
    <w:rsid w:val="08221529"/>
    <w:rsid w:val="0822183D"/>
    <w:rsid w:val="08221B20"/>
    <w:rsid w:val="08221E5C"/>
    <w:rsid w:val="0822210B"/>
    <w:rsid w:val="08222417"/>
    <w:rsid w:val="08222445"/>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423"/>
    <w:rsid w:val="08224604"/>
    <w:rsid w:val="082248A3"/>
    <w:rsid w:val="08224965"/>
    <w:rsid w:val="08224C63"/>
    <w:rsid w:val="08224D42"/>
    <w:rsid w:val="08224E7C"/>
    <w:rsid w:val="08224F70"/>
    <w:rsid w:val="082250C4"/>
    <w:rsid w:val="08225313"/>
    <w:rsid w:val="08225BEC"/>
    <w:rsid w:val="08225E5E"/>
    <w:rsid w:val="08226159"/>
    <w:rsid w:val="082261B3"/>
    <w:rsid w:val="0822626F"/>
    <w:rsid w:val="082263E9"/>
    <w:rsid w:val="08226626"/>
    <w:rsid w:val="082268B6"/>
    <w:rsid w:val="08226B88"/>
    <w:rsid w:val="08226E18"/>
    <w:rsid w:val="08226E3B"/>
    <w:rsid w:val="0822702A"/>
    <w:rsid w:val="08227569"/>
    <w:rsid w:val="0822786C"/>
    <w:rsid w:val="082279F3"/>
    <w:rsid w:val="08227A2E"/>
    <w:rsid w:val="08227A81"/>
    <w:rsid w:val="08230001"/>
    <w:rsid w:val="0823039A"/>
    <w:rsid w:val="08230788"/>
    <w:rsid w:val="08230943"/>
    <w:rsid w:val="08230AAE"/>
    <w:rsid w:val="08230ADF"/>
    <w:rsid w:val="08231613"/>
    <w:rsid w:val="08231AA2"/>
    <w:rsid w:val="08231EFA"/>
    <w:rsid w:val="08231F9D"/>
    <w:rsid w:val="0823234D"/>
    <w:rsid w:val="0823249A"/>
    <w:rsid w:val="08232691"/>
    <w:rsid w:val="08232771"/>
    <w:rsid w:val="082327FC"/>
    <w:rsid w:val="0823290A"/>
    <w:rsid w:val="08232C5F"/>
    <w:rsid w:val="08232C76"/>
    <w:rsid w:val="08232D67"/>
    <w:rsid w:val="0823305D"/>
    <w:rsid w:val="08233068"/>
    <w:rsid w:val="082330AC"/>
    <w:rsid w:val="08233130"/>
    <w:rsid w:val="08233157"/>
    <w:rsid w:val="08233231"/>
    <w:rsid w:val="082338D5"/>
    <w:rsid w:val="08233DD7"/>
    <w:rsid w:val="0823435C"/>
    <w:rsid w:val="08234569"/>
    <w:rsid w:val="082346C7"/>
    <w:rsid w:val="08234880"/>
    <w:rsid w:val="08235273"/>
    <w:rsid w:val="0823540F"/>
    <w:rsid w:val="0823545F"/>
    <w:rsid w:val="08235868"/>
    <w:rsid w:val="08235B04"/>
    <w:rsid w:val="08235D2B"/>
    <w:rsid w:val="08236313"/>
    <w:rsid w:val="082365A7"/>
    <w:rsid w:val="082368CD"/>
    <w:rsid w:val="08236E2F"/>
    <w:rsid w:val="08236F04"/>
    <w:rsid w:val="082372B8"/>
    <w:rsid w:val="0823740F"/>
    <w:rsid w:val="08237BE1"/>
    <w:rsid w:val="08237C01"/>
    <w:rsid w:val="08237CE6"/>
    <w:rsid w:val="08240669"/>
    <w:rsid w:val="082409D3"/>
    <w:rsid w:val="08240D34"/>
    <w:rsid w:val="08240F67"/>
    <w:rsid w:val="08241318"/>
    <w:rsid w:val="08241395"/>
    <w:rsid w:val="08241701"/>
    <w:rsid w:val="08241A74"/>
    <w:rsid w:val="08241C4E"/>
    <w:rsid w:val="08241CB9"/>
    <w:rsid w:val="08241CF9"/>
    <w:rsid w:val="08241D28"/>
    <w:rsid w:val="08241EEC"/>
    <w:rsid w:val="08242227"/>
    <w:rsid w:val="0824283B"/>
    <w:rsid w:val="08242B79"/>
    <w:rsid w:val="0824303D"/>
    <w:rsid w:val="082430D0"/>
    <w:rsid w:val="08243204"/>
    <w:rsid w:val="082434A8"/>
    <w:rsid w:val="082434B4"/>
    <w:rsid w:val="082435BC"/>
    <w:rsid w:val="082439A4"/>
    <w:rsid w:val="08243B3D"/>
    <w:rsid w:val="08243D57"/>
    <w:rsid w:val="08243D88"/>
    <w:rsid w:val="08243F88"/>
    <w:rsid w:val="08244002"/>
    <w:rsid w:val="08244019"/>
    <w:rsid w:val="082440BD"/>
    <w:rsid w:val="08244469"/>
    <w:rsid w:val="0824454C"/>
    <w:rsid w:val="082446B9"/>
    <w:rsid w:val="08244819"/>
    <w:rsid w:val="08245252"/>
    <w:rsid w:val="08245336"/>
    <w:rsid w:val="082454FA"/>
    <w:rsid w:val="0824554E"/>
    <w:rsid w:val="08245864"/>
    <w:rsid w:val="08246046"/>
    <w:rsid w:val="082461A8"/>
    <w:rsid w:val="082462C7"/>
    <w:rsid w:val="08246A10"/>
    <w:rsid w:val="08247300"/>
    <w:rsid w:val="0824741F"/>
    <w:rsid w:val="082476BD"/>
    <w:rsid w:val="082476E6"/>
    <w:rsid w:val="0824773C"/>
    <w:rsid w:val="082478B1"/>
    <w:rsid w:val="0824795E"/>
    <w:rsid w:val="08247CEC"/>
    <w:rsid w:val="082503F1"/>
    <w:rsid w:val="08250884"/>
    <w:rsid w:val="08250961"/>
    <w:rsid w:val="08250CEA"/>
    <w:rsid w:val="08250F97"/>
    <w:rsid w:val="082512FC"/>
    <w:rsid w:val="082516BC"/>
    <w:rsid w:val="08251A5B"/>
    <w:rsid w:val="08251B32"/>
    <w:rsid w:val="08251BE0"/>
    <w:rsid w:val="08251C6C"/>
    <w:rsid w:val="08251DFC"/>
    <w:rsid w:val="08251F3F"/>
    <w:rsid w:val="082524E2"/>
    <w:rsid w:val="082525E2"/>
    <w:rsid w:val="0825299D"/>
    <w:rsid w:val="08252A90"/>
    <w:rsid w:val="08252A97"/>
    <w:rsid w:val="08252B2D"/>
    <w:rsid w:val="0825303D"/>
    <w:rsid w:val="08253468"/>
    <w:rsid w:val="0825397D"/>
    <w:rsid w:val="08253D24"/>
    <w:rsid w:val="08253DFD"/>
    <w:rsid w:val="08253EF6"/>
    <w:rsid w:val="082542F6"/>
    <w:rsid w:val="082544FA"/>
    <w:rsid w:val="082547F7"/>
    <w:rsid w:val="08254927"/>
    <w:rsid w:val="08254D78"/>
    <w:rsid w:val="082559FD"/>
    <w:rsid w:val="08255A59"/>
    <w:rsid w:val="08255C2F"/>
    <w:rsid w:val="08255CC6"/>
    <w:rsid w:val="082566CA"/>
    <w:rsid w:val="0825670E"/>
    <w:rsid w:val="08256785"/>
    <w:rsid w:val="082567A6"/>
    <w:rsid w:val="082567CD"/>
    <w:rsid w:val="08256D85"/>
    <w:rsid w:val="08257733"/>
    <w:rsid w:val="08257796"/>
    <w:rsid w:val="08257925"/>
    <w:rsid w:val="08257B53"/>
    <w:rsid w:val="08257CD6"/>
    <w:rsid w:val="0826011C"/>
    <w:rsid w:val="08260459"/>
    <w:rsid w:val="0826066A"/>
    <w:rsid w:val="082606D2"/>
    <w:rsid w:val="08260826"/>
    <w:rsid w:val="08260AB4"/>
    <w:rsid w:val="08261208"/>
    <w:rsid w:val="08261511"/>
    <w:rsid w:val="08261651"/>
    <w:rsid w:val="08261CE7"/>
    <w:rsid w:val="08261F94"/>
    <w:rsid w:val="08262018"/>
    <w:rsid w:val="0826214C"/>
    <w:rsid w:val="082624E0"/>
    <w:rsid w:val="08262532"/>
    <w:rsid w:val="082629F3"/>
    <w:rsid w:val="08262ACD"/>
    <w:rsid w:val="08262E07"/>
    <w:rsid w:val="08262E6B"/>
    <w:rsid w:val="08262F40"/>
    <w:rsid w:val="08262F42"/>
    <w:rsid w:val="0826324F"/>
    <w:rsid w:val="082632C3"/>
    <w:rsid w:val="08263325"/>
    <w:rsid w:val="0826360C"/>
    <w:rsid w:val="0826362B"/>
    <w:rsid w:val="082636F5"/>
    <w:rsid w:val="082638CA"/>
    <w:rsid w:val="08263DE3"/>
    <w:rsid w:val="082642A1"/>
    <w:rsid w:val="0826443D"/>
    <w:rsid w:val="082645F8"/>
    <w:rsid w:val="08264A3F"/>
    <w:rsid w:val="08264CDE"/>
    <w:rsid w:val="0826509E"/>
    <w:rsid w:val="082650D9"/>
    <w:rsid w:val="08265114"/>
    <w:rsid w:val="082655AA"/>
    <w:rsid w:val="082655BE"/>
    <w:rsid w:val="08265660"/>
    <w:rsid w:val="08265732"/>
    <w:rsid w:val="0826574E"/>
    <w:rsid w:val="08265883"/>
    <w:rsid w:val="082662BF"/>
    <w:rsid w:val="08266994"/>
    <w:rsid w:val="08266B90"/>
    <w:rsid w:val="08266E45"/>
    <w:rsid w:val="08266ED1"/>
    <w:rsid w:val="0826720E"/>
    <w:rsid w:val="082673DB"/>
    <w:rsid w:val="08267541"/>
    <w:rsid w:val="08267C1E"/>
    <w:rsid w:val="08267CD0"/>
    <w:rsid w:val="08267F97"/>
    <w:rsid w:val="082705F0"/>
    <w:rsid w:val="082708D8"/>
    <w:rsid w:val="08270A40"/>
    <w:rsid w:val="08270C00"/>
    <w:rsid w:val="08270CEB"/>
    <w:rsid w:val="08270DCB"/>
    <w:rsid w:val="08270E2C"/>
    <w:rsid w:val="08270FDE"/>
    <w:rsid w:val="082713E0"/>
    <w:rsid w:val="0827243A"/>
    <w:rsid w:val="0827291E"/>
    <w:rsid w:val="08272A8F"/>
    <w:rsid w:val="08272DFE"/>
    <w:rsid w:val="08272EB5"/>
    <w:rsid w:val="08273013"/>
    <w:rsid w:val="0827301F"/>
    <w:rsid w:val="08273241"/>
    <w:rsid w:val="0827332C"/>
    <w:rsid w:val="0827367A"/>
    <w:rsid w:val="082736E1"/>
    <w:rsid w:val="082739FD"/>
    <w:rsid w:val="08273A28"/>
    <w:rsid w:val="08273F89"/>
    <w:rsid w:val="082742AB"/>
    <w:rsid w:val="082745A7"/>
    <w:rsid w:val="08274720"/>
    <w:rsid w:val="08274A15"/>
    <w:rsid w:val="08274F81"/>
    <w:rsid w:val="0827507B"/>
    <w:rsid w:val="0827513B"/>
    <w:rsid w:val="08275BD7"/>
    <w:rsid w:val="0827600D"/>
    <w:rsid w:val="082762AC"/>
    <w:rsid w:val="082765DF"/>
    <w:rsid w:val="0827675E"/>
    <w:rsid w:val="082768B9"/>
    <w:rsid w:val="08276AED"/>
    <w:rsid w:val="08276EDB"/>
    <w:rsid w:val="08277639"/>
    <w:rsid w:val="082779D9"/>
    <w:rsid w:val="08277A27"/>
    <w:rsid w:val="08280130"/>
    <w:rsid w:val="08280191"/>
    <w:rsid w:val="08280493"/>
    <w:rsid w:val="082805AF"/>
    <w:rsid w:val="082806C7"/>
    <w:rsid w:val="08280A3A"/>
    <w:rsid w:val="082810AB"/>
    <w:rsid w:val="0828122A"/>
    <w:rsid w:val="082813F6"/>
    <w:rsid w:val="08281675"/>
    <w:rsid w:val="08281697"/>
    <w:rsid w:val="08281740"/>
    <w:rsid w:val="08281761"/>
    <w:rsid w:val="08281BDA"/>
    <w:rsid w:val="08281D5C"/>
    <w:rsid w:val="08281EBD"/>
    <w:rsid w:val="08281F6F"/>
    <w:rsid w:val="082824DA"/>
    <w:rsid w:val="08282520"/>
    <w:rsid w:val="082826CB"/>
    <w:rsid w:val="082830A6"/>
    <w:rsid w:val="08283142"/>
    <w:rsid w:val="082833BB"/>
    <w:rsid w:val="082833E5"/>
    <w:rsid w:val="082833E7"/>
    <w:rsid w:val="082833F6"/>
    <w:rsid w:val="082836B9"/>
    <w:rsid w:val="08283979"/>
    <w:rsid w:val="08283991"/>
    <w:rsid w:val="08283A6D"/>
    <w:rsid w:val="08283B0E"/>
    <w:rsid w:val="08283E82"/>
    <w:rsid w:val="08283EA3"/>
    <w:rsid w:val="08283FCF"/>
    <w:rsid w:val="08284226"/>
    <w:rsid w:val="0828472B"/>
    <w:rsid w:val="0828485D"/>
    <w:rsid w:val="08284B4E"/>
    <w:rsid w:val="08284D87"/>
    <w:rsid w:val="08284DC8"/>
    <w:rsid w:val="08285836"/>
    <w:rsid w:val="082859AC"/>
    <w:rsid w:val="08285ABD"/>
    <w:rsid w:val="08285CAD"/>
    <w:rsid w:val="08285DFD"/>
    <w:rsid w:val="08285FCB"/>
    <w:rsid w:val="08286348"/>
    <w:rsid w:val="0828639E"/>
    <w:rsid w:val="0828656A"/>
    <w:rsid w:val="08286AB3"/>
    <w:rsid w:val="08286C8E"/>
    <w:rsid w:val="08286D70"/>
    <w:rsid w:val="08286D9D"/>
    <w:rsid w:val="08286DFB"/>
    <w:rsid w:val="08287018"/>
    <w:rsid w:val="082870B6"/>
    <w:rsid w:val="082873FC"/>
    <w:rsid w:val="08287528"/>
    <w:rsid w:val="08287577"/>
    <w:rsid w:val="082876A0"/>
    <w:rsid w:val="08287938"/>
    <w:rsid w:val="082879A7"/>
    <w:rsid w:val="08287A83"/>
    <w:rsid w:val="08287E77"/>
    <w:rsid w:val="08287FF6"/>
    <w:rsid w:val="08290142"/>
    <w:rsid w:val="08290829"/>
    <w:rsid w:val="08290832"/>
    <w:rsid w:val="082909BB"/>
    <w:rsid w:val="08290AC2"/>
    <w:rsid w:val="08290DB3"/>
    <w:rsid w:val="08291051"/>
    <w:rsid w:val="08291185"/>
    <w:rsid w:val="08291544"/>
    <w:rsid w:val="08291BE9"/>
    <w:rsid w:val="08291C13"/>
    <w:rsid w:val="08291C78"/>
    <w:rsid w:val="0829203B"/>
    <w:rsid w:val="082922C5"/>
    <w:rsid w:val="08292720"/>
    <w:rsid w:val="082928A1"/>
    <w:rsid w:val="08292D10"/>
    <w:rsid w:val="08292DA2"/>
    <w:rsid w:val="08292DD1"/>
    <w:rsid w:val="08292E26"/>
    <w:rsid w:val="08292E44"/>
    <w:rsid w:val="08292F76"/>
    <w:rsid w:val="08293153"/>
    <w:rsid w:val="0829335D"/>
    <w:rsid w:val="0829360C"/>
    <w:rsid w:val="0829365D"/>
    <w:rsid w:val="08293896"/>
    <w:rsid w:val="08293992"/>
    <w:rsid w:val="08294197"/>
    <w:rsid w:val="082941A7"/>
    <w:rsid w:val="08294802"/>
    <w:rsid w:val="08294BB2"/>
    <w:rsid w:val="08294F47"/>
    <w:rsid w:val="0829512F"/>
    <w:rsid w:val="0829536D"/>
    <w:rsid w:val="0829549C"/>
    <w:rsid w:val="0829557C"/>
    <w:rsid w:val="08295589"/>
    <w:rsid w:val="0829590A"/>
    <w:rsid w:val="08295B14"/>
    <w:rsid w:val="08295E6B"/>
    <w:rsid w:val="08295EE9"/>
    <w:rsid w:val="08295FA0"/>
    <w:rsid w:val="082962C8"/>
    <w:rsid w:val="082963B8"/>
    <w:rsid w:val="08296639"/>
    <w:rsid w:val="08296A1F"/>
    <w:rsid w:val="08296A30"/>
    <w:rsid w:val="08296BCD"/>
    <w:rsid w:val="08297396"/>
    <w:rsid w:val="08297B26"/>
    <w:rsid w:val="08297D0E"/>
    <w:rsid w:val="08297D64"/>
    <w:rsid w:val="08297D8C"/>
    <w:rsid w:val="082A0114"/>
    <w:rsid w:val="082A04E9"/>
    <w:rsid w:val="082A06A4"/>
    <w:rsid w:val="082A0C0C"/>
    <w:rsid w:val="082A0CB4"/>
    <w:rsid w:val="082A0E57"/>
    <w:rsid w:val="082A1073"/>
    <w:rsid w:val="082A117E"/>
    <w:rsid w:val="082A1278"/>
    <w:rsid w:val="082A14E9"/>
    <w:rsid w:val="082A1511"/>
    <w:rsid w:val="082A15B8"/>
    <w:rsid w:val="082A1BA6"/>
    <w:rsid w:val="082A1BD6"/>
    <w:rsid w:val="082A1C00"/>
    <w:rsid w:val="082A2256"/>
    <w:rsid w:val="082A24FD"/>
    <w:rsid w:val="082A25E3"/>
    <w:rsid w:val="082A27B7"/>
    <w:rsid w:val="082A2D3B"/>
    <w:rsid w:val="082A2D98"/>
    <w:rsid w:val="082A2EF8"/>
    <w:rsid w:val="082A3133"/>
    <w:rsid w:val="082A31D1"/>
    <w:rsid w:val="082A323E"/>
    <w:rsid w:val="082A32ED"/>
    <w:rsid w:val="082A33CB"/>
    <w:rsid w:val="082A33D2"/>
    <w:rsid w:val="082A33F7"/>
    <w:rsid w:val="082A371B"/>
    <w:rsid w:val="082A3790"/>
    <w:rsid w:val="082A3862"/>
    <w:rsid w:val="082A3D67"/>
    <w:rsid w:val="082A4031"/>
    <w:rsid w:val="082A4243"/>
    <w:rsid w:val="082A4424"/>
    <w:rsid w:val="082A48A4"/>
    <w:rsid w:val="082A4C2E"/>
    <w:rsid w:val="082A4CC9"/>
    <w:rsid w:val="082A4DC3"/>
    <w:rsid w:val="082A4F5C"/>
    <w:rsid w:val="082A4F6B"/>
    <w:rsid w:val="082A5285"/>
    <w:rsid w:val="082A5571"/>
    <w:rsid w:val="082A58A4"/>
    <w:rsid w:val="082A5938"/>
    <w:rsid w:val="082A5A86"/>
    <w:rsid w:val="082A6239"/>
    <w:rsid w:val="082A6379"/>
    <w:rsid w:val="082A681E"/>
    <w:rsid w:val="082A685D"/>
    <w:rsid w:val="082A7205"/>
    <w:rsid w:val="082A7381"/>
    <w:rsid w:val="082A74C7"/>
    <w:rsid w:val="082A756D"/>
    <w:rsid w:val="082A79A9"/>
    <w:rsid w:val="082A7C26"/>
    <w:rsid w:val="082A7D29"/>
    <w:rsid w:val="082A7DF1"/>
    <w:rsid w:val="082A7FEA"/>
    <w:rsid w:val="082B02A0"/>
    <w:rsid w:val="082B040F"/>
    <w:rsid w:val="082B0471"/>
    <w:rsid w:val="082B0621"/>
    <w:rsid w:val="082B0793"/>
    <w:rsid w:val="082B0A01"/>
    <w:rsid w:val="082B0C38"/>
    <w:rsid w:val="082B137B"/>
    <w:rsid w:val="082B13F4"/>
    <w:rsid w:val="082B188B"/>
    <w:rsid w:val="082B1AC1"/>
    <w:rsid w:val="082B1B19"/>
    <w:rsid w:val="082B1C04"/>
    <w:rsid w:val="082B1D1F"/>
    <w:rsid w:val="082B1D3C"/>
    <w:rsid w:val="082B1F25"/>
    <w:rsid w:val="082B212D"/>
    <w:rsid w:val="082B24DE"/>
    <w:rsid w:val="082B25A0"/>
    <w:rsid w:val="082B2729"/>
    <w:rsid w:val="082B2776"/>
    <w:rsid w:val="082B2996"/>
    <w:rsid w:val="082B2CA4"/>
    <w:rsid w:val="082B2DE5"/>
    <w:rsid w:val="082B32B9"/>
    <w:rsid w:val="082B3307"/>
    <w:rsid w:val="082B33BB"/>
    <w:rsid w:val="082B38CA"/>
    <w:rsid w:val="082B3C6D"/>
    <w:rsid w:val="082B3F30"/>
    <w:rsid w:val="082B4142"/>
    <w:rsid w:val="082B42DA"/>
    <w:rsid w:val="082B4633"/>
    <w:rsid w:val="082B47CA"/>
    <w:rsid w:val="082B49AB"/>
    <w:rsid w:val="082B4A50"/>
    <w:rsid w:val="082B4ACB"/>
    <w:rsid w:val="082B5147"/>
    <w:rsid w:val="082B5380"/>
    <w:rsid w:val="082B5745"/>
    <w:rsid w:val="082B5747"/>
    <w:rsid w:val="082B57DD"/>
    <w:rsid w:val="082B580C"/>
    <w:rsid w:val="082B5C59"/>
    <w:rsid w:val="082B5E6C"/>
    <w:rsid w:val="082B64AC"/>
    <w:rsid w:val="082B64F2"/>
    <w:rsid w:val="082B66AD"/>
    <w:rsid w:val="082B6774"/>
    <w:rsid w:val="082B692F"/>
    <w:rsid w:val="082B6A9A"/>
    <w:rsid w:val="082B6C15"/>
    <w:rsid w:val="082B6C5A"/>
    <w:rsid w:val="082B7010"/>
    <w:rsid w:val="082B71DD"/>
    <w:rsid w:val="082B72C5"/>
    <w:rsid w:val="082B744F"/>
    <w:rsid w:val="082B7600"/>
    <w:rsid w:val="082B7698"/>
    <w:rsid w:val="082B7735"/>
    <w:rsid w:val="082B779B"/>
    <w:rsid w:val="082B7991"/>
    <w:rsid w:val="082B7C32"/>
    <w:rsid w:val="082B7C75"/>
    <w:rsid w:val="082B7CBB"/>
    <w:rsid w:val="082B7DD1"/>
    <w:rsid w:val="082C01E2"/>
    <w:rsid w:val="082C01E3"/>
    <w:rsid w:val="082C06E1"/>
    <w:rsid w:val="082C0A58"/>
    <w:rsid w:val="082C0B80"/>
    <w:rsid w:val="082C0DB5"/>
    <w:rsid w:val="082C10F0"/>
    <w:rsid w:val="082C168F"/>
    <w:rsid w:val="082C16D0"/>
    <w:rsid w:val="082C1ACF"/>
    <w:rsid w:val="082C1EE4"/>
    <w:rsid w:val="082C20CD"/>
    <w:rsid w:val="082C258E"/>
    <w:rsid w:val="082C27FC"/>
    <w:rsid w:val="082C288F"/>
    <w:rsid w:val="082C2B5F"/>
    <w:rsid w:val="082C2ECD"/>
    <w:rsid w:val="082C2F27"/>
    <w:rsid w:val="082C3747"/>
    <w:rsid w:val="082C39E3"/>
    <w:rsid w:val="082C39FC"/>
    <w:rsid w:val="082C3D7D"/>
    <w:rsid w:val="082C3E41"/>
    <w:rsid w:val="082C3EA8"/>
    <w:rsid w:val="082C4068"/>
    <w:rsid w:val="082C420C"/>
    <w:rsid w:val="082C46E7"/>
    <w:rsid w:val="082C482E"/>
    <w:rsid w:val="082C5243"/>
    <w:rsid w:val="082C5384"/>
    <w:rsid w:val="082C59F0"/>
    <w:rsid w:val="082C5ECF"/>
    <w:rsid w:val="082C5F15"/>
    <w:rsid w:val="082C6478"/>
    <w:rsid w:val="082C6B32"/>
    <w:rsid w:val="082C7017"/>
    <w:rsid w:val="082C7684"/>
    <w:rsid w:val="082C7978"/>
    <w:rsid w:val="082C7982"/>
    <w:rsid w:val="082C7BBC"/>
    <w:rsid w:val="082D01AF"/>
    <w:rsid w:val="082D02B9"/>
    <w:rsid w:val="082D04D0"/>
    <w:rsid w:val="082D0977"/>
    <w:rsid w:val="082D0F10"/>
    <w:rsid w:val="082D1604"/>
    <w:rsid w:val="082D1841"/>
    <w:rsid w:val="082D1866"/>
    <w:rsid w:val="082D1A4A"/>
    <w:rsid w:val="082D1B5A"/>
    <w:rsid w:val="082D2081"/>
    <w:rsid w:val="082D21A1"/>
    <w:rsid w:val="082D2625"/>
    <w:rsid w:val="082D27B0"/>
    <w:rsid w:val="082D2CD6"/>
    <w:rsid w:val="082D2D58"/>
    <w:rsid w:val="082D2FA0"/>
    <w:rsid w:val="082D32CF"/>
    <w:rsid w:val="082D3341"/>
    <w:rsid w:val="082D3581"/>
    <w:rsid w:val="082D3761"/>
    <w:rsid w:val="082D387B"/>
    <w:rsid w:val="082D3B24"/>
    <w:rsid w:val="082D3BF8"/>
    <w:rsid w:val="082D3C66"/>
    <w:rsid w:val="082D44EC"/>
    <w:rsid w:val="082D4525"/>
    <w:rsid w:val="082D461F"/>
    <w:rsid w:val="082D46D1"/>
    <w:rsid w:val="082D4A8C"/>
    <w:rsid w:val="082D4BE7"/>
    <w:rsid w:val="082D5982"/>
    <w:rsid w:val="082D5AC2"/>
    <w:rsid w:val="082D6169"/>
    <w:rsid w:val="082D643C"/>
    <w:rsid w:val="082D696A"/>
    <w:rsid w:val="082D698B"/>
    <w:rsid w:val="082D6C66"/>
    <w:rsid w:val="082D6D8E"/>
    <w:rsid w:val="082D6E74"/>
    <w:rsid w:val="082D732F"/>
    <w:rsid w:val="082D79FC"/>
    <w:rsid w:val="082D7B33"/>
    <w:rsid w:val="082E0004"/>
    <w:rsid w:val="082E04F3"/>
    <w:rsid w:val="082E0835"/>
    <w:rsid w:val="082E0971"/>
    <w:rsid w:val="082E0BEB"/>
    <w:rsid w:val="082E0E70"/>
    <w:rsid w:val="082E0E9A"/>
    <w:rsid w:val="082E0FD7"/>
    <w:rsid w:val="082E0FD8"/>
    <w:rsid w:val="082E126B"/>
    <w:rsid w:val="082E127A"/>
    <w:rsid w:val="082E1609"/>
    <w:rsid w:val="082E1BE7"/>
    <w:rsid w:val="082E1F4F"/>
    <w:rsid w:val="082E22D2"/>
    <w:rsid w:val="082E22D4"/>
    <w:rsid w:val="082E2434"/>
    <w:rsid w:val="082E24C0"/>
    <w:rsid w:val="082E2786"/>
    <w:rsid w:val="082E27AD"/>
    <w:rsid w:val="082E2854"/>
    <w:rsid w:val="082E28D5"/>
    <w:rsid w:val="082E290E"/>
    <w:rsid w:val="082E2ABA"/>
    <w:rsid w:val="082E2E39"/>
    <w:rsid w:val="082E3066"/>
    <w:rsid w:val="082E314A"/>
    <w:rsid w:val="082E31A1"/>
    <w:rsid w:val="082E3291"/>
    <w:rsid w:val="082E355A"/>
    <w:rsid w:val="082E362D"/>
    <w:rsid w:val="082E3775"/>
    <w:rsid w:val="082E3911"/>
    <w:rsid w:val="082E3BAC"/>
    <w:rsid w:val="082E3C49"/>
    <w:rsid w:val="082E4094"/>
    <w:rsid w:val="082E48D3"/>
    <w:rsid w:val="082E497D"/>
    <w:rsid w:val="082E4E91"/>
    <w:rsid w:val="082E4E98"/>
    <w:rsid w:val="082E4F0A"/>
    <w:rsid w:val="082E4F86"/>
    <w:rsid w:val="082E5286"/>
    <w:rsid w:val="082E5410"/>
    <w:rsid w:val="082E5585"/>
    <w:rsid w:val="082E55D6"/>
    <w:rsid w:val="082E5A0C"/>
    <w:rsid w:val="082E5A26"/>
    <w:rsid w:val="082E5A77"/>
    <w:rsid w:val="082E5ADD"/>
    <w:rsid w:val="082E5AE7"/>
    <w:rsid w:val="082E5C1A"/>
    <w:rsid w:val="082E5DAD"/>
    <w:rsid w:val="082E5F5F"/>
    <w:rsid w:val="082E6020"/>
    <w:rsid w:val="082E64CF"/>
    <w:rsid w:val="082E650F"/>
    <w:rsid w:val="082E656C"/>
    <w:rsid w:val="082E6CB7"/>
    <w:rsid w:val="082E6D37"/>
    <w:rsid w:val="082E6D54"/>
    <w:rsid w:val="082E7410"/>
    <w:rsid w:val="082E7565"/>
    <w:rsid w:val="082E7F6C"/>
    <w:rsid w:val="082F0368"/>
    <w:rsid w:val="082F048B"/>
    <w:rsid w:val="082F0F96"/>
    <w:rsid w:val="082F1221"/>
    <w:rsid w:val="082F1435"/>
    <w:rsid w:val="082F157A"/>
    <w:rsid w:val="082F1850"/>
    <w:rsid w:val="082F1ABD"/>
    <w:rsid w:val="082F1DA0"/>
    <w:rsid w:val="082F1FF0"/>
    <w:rsid w:val="082F22B1"/>
    <w:rsid w:val="082F29D9"/>
    <w:rsid w:val="082F2A8D"/>
    <w:rsid w:val="082F2B1E"/>
    <w:rsid w:val="082F2F3A"/>
    <w:rsid w:val="082F2F68"/>
    <w:rsid w:val="082F30BD"/>
    <w:rsid w:val="082F312B"/>
    <w:rsid w:val="082F31D3"/>
    <w:rsid w:val="082F38E5"/>
    <w:rsid w:val="082F3910"/>
    <w:rsid w:val="082F3A04"/>
    <w:rsid w:val="082F3F9B"/>
    <w:rsid w:val="082F44EB"/>
    <w:rsid w:val="082F44EF"/>
    <w:rsid w:val="082F471E"/>
    <w:rsid w:val="082F4D38"/>
    <w:rsid w:val="082F4D66"/>
    <w:rsid w:val="082F5459"/>
    <w:rsid w:val="082F55B5"/>
    <w:rsid w:val="082F5840"/>
    <w:rsid w:val="082F5856"/>
    <w:rsid w:val="082F5927"/>
    <w:rsid w:val="082F5C17"/>
    <w:rsid w:val="082F6034"/>
    <w:rsid w:val="082F6190"/>
    <w:rsid w:val="082F64C5"/>
    <w:rsid w:val="082F6688"/>
    <w:rsid w:val="082F6734"/>
    <w:rsid w:val="082F69C0"/>
    <w:rsid w:val="082F6D26"/>
    <w:rsid w:val="082F6DFE"/>
    <w:rsid w:val="082F6F03"/>
    <w:rsid w:val="082F6F05"/>
    <w:rsid w:val="082F7045"/>
    <w:rsid w:val="082F722D"/>
    <w:rsid w:val="082F726D"/>
    <w:rsid w:val="082F73B8"/>
    <w:rsid w:val="082F73DC"/>
    <w:rsid w:val="082F7702"/>
    <w:rsid w:val="082F7A62"/>
    <w:rsid w:val="082F7AA9"/>
    <w:rsid w:val="082F7C34"/>
    <w:rsid w:val="08300368"/>
    <w:rsid w:val="083004A7"/>
    <w:rsid w:val="0830084E"/>
    <w:rsid w:val="08300920"/>
    <w:rsid w:val="08300A30"/>
    <w:rsid w:val="08300BE9"/>
    <w:rsid w:val="08300F50"/>
    <w:rsid w:val="08301059"/>
    <w:rsid w:val="083013A7"/>
    <w:rsid w:val="083014B7"/>
    <w:rsid w:val="083019CC"/>
    <w:rsid w:val="08301B4C"/>
    <w:rsid w:val="08301B80"/>
    <w:rsid w:val="083023F5"/>
    <w:rsid w:val="08302496"/>
    <w:rsid w:val="08302545"/>
    <w:rsid w:val="08302A82"/>
    <w:rsid w:val="08302AA9"/>
    <w:rsid w:val="08302C06"/>
    <w:rsid w:val="08302E5A"/>
    <w:rsid w:val="08302E6D"/>
    <w:rsid w:val="08302F16"/>
    <w:rsid w:val="083030B5"/>
    <w:rsid w:val="083036EE"/>
    <w:rsid w:val="08303832"/>
    <w:rsid w:val="0830394B"/>
    <w:rsid w:val="083039DC"/>
    <w:rsid w:val="08303BEC"/>
    <w:rsid w:val="08303CFA"/>
    <w:rsid w:val="08303F5C"/>
    <w:rsid w:val="08303F9F"/>
    <w:rsid w:val="083040A1"/>
    <w:rsid w:val="08304265"/>
    <w:rsid w:val="08304412"/>
    <w:rsid w:val="08304804"/>
    <w:rsid w:val="0830480B"/>
    <w:rsid w:val="08304A23"/>
    <w:rsid w:val="08304AE0"/>
    <w:rsid w:val="08304BFE"/>
    <w:rsid w:val="08304C00"/>
    <w:rsid w:val="08304C40"/>
    <w:rsid w:val="08304CD4"/>
    <w:rsid w:val="08304D0A"/>
    <w:rsid w:val="08304DDE"/>
    <w:rsid w:val="08304EF6"/>
    <w:rsid w:val="083051EF"/>
    <w:rsid w:val="083053BD"/>
    <w:rsid w:val="083055B6"/>
    <w:rsid w:val="083057F1"/>
    <w:rsid w:val="08305B53"/>
    <w:rsid w:val="083060F5"/>
    <w:rsid w:val="0830613D"/>
    <w:rsid w:val="08306400"/>
    <w:rsid w:val="0830642B"/>
    <w:rsid w:val="083066EC"/>
    <w:rsid w:val="08306757"/>
    <w:rsid w:val="08306944"/>
    <w:rsid w:val="08306DFF"/>
    <w:rsid w:val="08306F89"/>
    <w:rsid w:val="08306FFD"/>
    <w:rsid w:val="083070E4"/>
    <w:rsid w:val="0830714F"/>
    <w:rsid w:val="083071B4"/>
    <w:rsid w:val="08307328"/>
    <w:rsid w:val="08307A3D"/>
    <w:rsid w:val="08307D40"/>
    <w:rsid w:val="0831009A"/>
    <w:rsid w:val="083105F8"/>
    <w:rsid w:val="08310A87"/>
    <w:rsid w:val="08310B5C"/>
    <w:rsid w:val="08310F31"/>
    <w:rsid w:val="083110BA"/>
    <w:rsid w:val="083112AA"/>
    <w:rsid w:val="083115B0"/>
    <w:rsid w:val="08311605"/>
    <w:rsid w:val="0831160A"/>
    <w:rsid w:val="083117B1"/>
    <w:rsid w:val="08311B5E"/>
    <w:rsid w:val="08311CBF"/>
    <w:rsid w:val="08311CE3"/>
    <w:rsid w:val="08311DAB"/>
    <w:rsid w:val="08311EF3"/>
    <w:rsid w:val="08311F9F"/>
    <w:rsid w:val="08312159"/>
    <w:rsid w:val="08312458"/>
    <w:rsid w:val="08312A29"/>
    <w:rsid w:val="08312A31"/>
    <w:rsid w:val="083130BE"/>
    <w:rsid w:val="083133A2"/>
    <w:rsid w:val="08313647"/>
    <w:rsid w:val="08313980"/>
    <w:rsid w:val="08313F82"/>
    <w:rsid w:val="083140AD"/>
    <w:rsid w:val="0831416D"/>
    <w:rsid w:val="08314180"/>
    <w:rsid w:val="0831424E"/>
    <w:rsid w:val="083144B6"/>
    <w:rsid w:val="0831471D"/>
    <w:rsid w:val="0831474F"/>
    <w:rsid w:val="08314D2B"/>
    <w:rsid w:val="08314D9C"/>
    <w:rsid w:val="08314E1C"/>
    <w:rsid w:val="08315A8F"/>
    <w:rsid w:val="08315C61"/>
    <w:rsid w:val="08316150"/>
    <w:rsid w:val="083161D6"/>
    <w:rsid w:val="08316316"/>
    <w:rsid w:val="08316648"/>
    <w:rsid w:val="083166B2"/>
    <w:rsid w:val="083166B9"/>
    <w:rsid w:val="0831698A"/>
    <w:rsid w:val="08316B93"/>
    <w:rsid w:val="08316BDD"/>
    <w:rsid w:val="08316C34"/>
    <w:rsid w:val="0831707D"/>
    <w:rsid w:val="083173AB"/>
    <w:rsid w:val="08317C04"/>
    <w:rsid w:val="08317F5D"/>
    <w:rsid w:val="0832010A"/>
    <w:rsid w:val="0832032F"/>
    <w:rsid w:val="08320416"/>
    <w:rsid w:val="08320702"/>
    <w:rsid w:val="08321192"/>
    <w:rsid w:val="083212EB"/>
    <w:rsid w:val="0832144A"/>
    <w:rsid w:val="083214C7"/>
    <w:rsid w:val="08321795"/>
    <w:rsid w:val="08321930"/>
    <w:rsid w:val="083219AC"/>
    <w:rsid w:val="08321BC8"/>
    <w:rsid w:val="08321C67"/>
    <w:rsid w:val="08321EDC"/>
    <w:rsid w:val="083221F2"/>
    <w:rsid w:val="08322474"/>
    <w:rsid w:val="083225CB"/>
    <w:rsid w:val="0832293F"/>
    <w:rsid w:val="083229BB"/>
    <w:rsid w:val="08322B54"/>
    <w:rsid w:val="08322BD9"/>
    <w:rsid w:val="08322F7C"/>
    <w:rsid w:val="08323114"/>
    <w:rsid w:val="0832312D"/>
    <w:rsid w:val="083232A1"/>
    <w:rsid w:val="0832357F"/>
    <w:rsid w:val="0832372C"/>
    <w:rsid w:val="08323D70"/>
    <w:rsid w:val="08323FB1"/>
    <w:rsid w:val="08324186"/>
    <w:rsid w:val="0832439E"/>
    <w:rsid w:val="0832441A"/>
    <w:rsid w:val="083246AD"/>
    <w:rsid w:val="083250CD"/>
    <w:rsid w:val="0832524B"/>
    <w:rsid w:val="08325288"/>
    <w:rsid w:val="08325339"/>
    <w:rsid w:val="083257C3"/>
    <w:rsid w:val="083258BD"/>
    <w:rsid w:val="08325C98"/>
    <w:rsid w:val="08325E43"/>
    <w:rsid w:val="08326310"/>
    <w:rsid w:val="08326A08"/>
    <w:rsid w:val="08326BCB"/>
    <w:rsid w:val="08326BE3"/>
    <w:rsid w:val="08327155"/>
    <w:rsid w:val="08327458"/>
    <w:rsid w:val="0832753C"/>
    <w:rsid w:val="08327921"/>
    <w:rsid w:val="08330558"/>
    <w:rsid w:val="083305AD"/>
    <w:rsid w:val="08330606"/>
    <w:rsid w:val="08330833"/>
    <w:rsid w:val="083308B6"/>
    <w:rsid w:val="08330C3C"/>
    <w:rsid w:val="08330E14"/>
    <w:rsid w:val="0833129F"/>
    <w:rsid w:val="083313DA"/>
    <w:rsid w:val="083316F9"/>
    <w:rsid w:val="083318AD"/>
    <w:rsid w:val="08331950"/>
    <w:rsid w:val="08331993"/>
    <w:rsid w:val="08331EA9"/>
    <w:rsid w:val="083323B0"/>
    <w:rsid w:val="083325B6"/>
    <w:rsid w:val="08332728"/>
    <w:rsid w:val="083328BA"/>
    <w:rsid w:val="083329F8"/>
    <w:rsid w:val="08332B84"/>
    <w:rsid w:val="0833374C"/>
    <w:rsid w:val="08333757"/>
    <w:rsid w:val="08333938"/>
    <w:rsid w:val="08333C94"/>
    <w:rsid w:val="08333D9D"/>
    <w:rsid w:val="08333DD9"/>
    <w:rsid w:val="08333F64"/>
    <w:rsid w:val="083341BB"/>
    <w:rsid w:val="083341FE"/>
    <w:rsid w:val="0833425A"/>
    <w:rsid w:val="083344D2"/>
    <w:rsid w:val="083346DB"/>
    <w:rsid w:val="083348AD"/>
    <w:rsid w:val="083348C2"/>
    <w:rsid w:val="08334931"/>
    <w:rsid w:val="08334E5C"/>
    <w:rsid w:val="08334FE9"/>
    <w:rsid w:val="08335154"/>
    <w:rsid w:val="08335324"/>
    <w:rsid w:val="083353BD"/>
    <w:rsid w:val="083353CF"/>
    <w:rsid w:val="08335689"/>
    <w:rsid w:val="0833580D"/>
    <w:rsid w:val="08335A72"/>
    <w:rsid w:val="08335A82"/>
    <w:rsid w:val="08335F1F"/>
    <w:rsid w:val="0833693E"/>
    <w:rsid w:val="08336B9E"/>
    <w:rsid w:val="08336BA5"/>
    <w:rsid w:val="08336BDD"/>
    <w:rsid w:val="08336CA6"/>
    <w:rsid w:val="08336EA2"/>
    <w:rsid w:val="08337009"/>
    <w:rsid w:val="083370D5"/>
    <w:rsid w:val="083373C2"/>
    <w:rsid w:val="0833750B"/>
    <w:rsid w:val="08337547"/>
    <w:rsid w:val="083376C6"/>
    <w:rsid w:val="08337A3C"/>
    <w:rsid w:val="08337E14"/>
    <w:rsid w:val="0834030E"/>
    <w:rsid w:val="083403CD"/>
    <w:rsid w:val="08340A3E"/>
    <w:rsid w:val="08340C8B"/>
    <w:rsid w:val="08340EF0"/>
    <w:rsid w:val="08340F31"/>
    <w:rsid w:val="08340FCA"/>
    <w:rsid w:val="08341133"/>
    <w:rsid w:val="08341165"/>
    <w:rsid w:val="08341369"/>
    <w:rsid w:val="08341599"/>
    <w:rsid w:val="08341942"/>
    <w:rsid w:val="0834198B"/>
    <w:rsid w:val="08341F19"/>
    <w:rsid w:val="0834232C"/>
    <w:rsid w:val="0834234B"/>
    <w:rsid w:val="08342802"/>
    <w:rsid w:val="08342BEB"/>
    <w:rsid w:val="08342C07"/>
    <w:rsid w:val="08342F27"/>
    <w:rsid w:val="08343068"/>
    <w:rsid w:val="0834314B"/>
    <w:rsid w:val="083433AE"/>
    <w:rsid w:val="083435F8"/>
    <w:rsid w:val="0834371F"/>
    <w:rsid w:val="08343D5D"/>
    <w:rsid w:val="08343DB2"/>
    <w:rsid w:val="08343DFD"/>
    <w:rsid w:val="083440EF"/>
    <w:rsid w:val="083444C9"/>
    <w:rsid w:val="08344701"/>
    <w:rsid w:val="0834492D"/>
    <w:rsid w:val="08344974"/>
    <w:rsid w:val="08344AF8"/>
    <w:rsid w:val="08344C45"/>
    <w:rsid w:val="08344D86"/>
    <w:rsid w:val="08345147"/>
    <w:rsid w:val="08345591"/>
    <w:rsid w:val="08345670"/>
    <w:rsid w:val="083457AC"/>
    <w:rsid w:val="083458A0"/>
    <w:rsid w:val="0834599C"/>
    <w:rsid w:val="08345AC4"/>
    <w:rsid w:val="0834626A"/>
    <w:rsid w:val="08346305"/>
    <w:rsid w:val="0834686C"/>
    <w:rsid w:val="08346C47"/>
    <w:rsid w:val="08347057"/>
    <w:rsid w:val="083470E6"/>
    <w:rsid w:val="0834719F"/>
    <w:rsid w:val="08347396"/>
    <w:rsid w:val="083476A2"/>
    <w:rsid w:val="083479ED"/>
    <w:rsid w:val="08347FD7"/>
    <w:rsid w:val="08350600"/>
    <w:rsid w:val="08350657"/>
    <w:rsid w:val="083506E7"/>
    <w:rsid w:val="08350B1C"/>
    <w:rsid w:val="08350FA2"/>
    <w:rsid w:val="083511E6"/>
    <w:rsid w:val="0835134D"/>
    <w:rsid w:val="0835144B"/>
    <w:rsid w:val="08351817"/>
    <w:rsid w:val="08351CDC"/>
    <w:rsid w:val="08351E1B"/>
    <w:rsid w:val="08352181"/>
    <w:rsid w:val="08352252"/>
    <w:rsid w:val="08352377"/>
    <w:rsid w:val="08352385"/>
    <w:rsid w:val="08352943"/>
    <w:rsid w:val="08352CEE"/>
    <w:rsid w:val="08353575"/>
    <w:rsid w:val="08353695"/>
    <w:rsid w:val="08353B95"/>
    <w:rsid w:val="08354117"/>
    <w:rsid w:val="08354911"/>
    <w:rsid w:val="08354BB2"/>
    <w:rsid w:val="08355282"/>
    <w:rsid w:val="083552EC"/>
    <w:rsid w:val="08355458"/>
    <w:rsid w:val="083558B7"/>
    <w:rsid w:val="08355EEF"/>
    <w:rsid w:val="08356103"/>
    <w:rsid w:val="08356233"/>
    <w:rsid w:val="08356427"/>
    <w:rsid w:val="0835661A"/>
    <w:rsid w:val="0835686A"/>
    <w:rsid w:val="08356AA2"/>
    <w:rsid w:val="08356B02"/>
    <w:rsid w:val="08356B2E"/>
    <w:rsid w:val="08356EBD"/>
    <w:rsid w:val="0835717E"/>
    <w:rsid w:val="08357285"/>
    <w:rsid w:val="08357809"/>
    <w:rsid w:val="08357A75"/>
    <w:rsid w:val="08357A94"/>
    <w:rsid w:val="08357D83"/>
    <w:rsid w:val="08357E8D"/>
    <w:rsid w:val="08357F58"/>
    <w:rsid w:val="08357FDA"/>
    <w:rsid w:val="083600BE"/>
    <w:rsid w:val="08360354"/>
    <w:rsid w:val="083605EC"/>
    <w:rsid w:val="083606CD"/>
    <w:rsid w:val="083607FA"/>
    <w:rsid w:val="08360C25"/>
    <w:rsid w:val="08360D35"/>
    <w:rsid w:val="08360EC0"/>
    <w:rsid w:val="08360F21"/>
    <w:rsid w:val="08360F33"/>
    <w:rsid w:val="08360FBE"/>
    <w:rsid w:val="08360FDF"/>
    <w:rsid w:val="083613F8"/>
    <w:rsid w:val="08361AA4"/>
    <w:rsid w:val="08361F60"/>
    <w:rsid w:val="08361FCC"/>
    <w:rsid w:val="08362009"/>
    <w:rsid w:val="0836203A"/>
    <w:rsid w:val="0836213A"/>
    <w:rsid w:val="08362656"/>
    <w:rsid w:val="0836281F"/>
    <w:rsid w:val="0836285D"/>
    <w:rsid w:val="0836293D"/>
    <w:rsid w:val="08362957"/>
    <w:rsid w:val="08362A81"/>
    <w:rsid w:val="08362AC5"/>
    <w:rsid w:val="08362FA6"/>
    <w:rsid w:val="0836315F"/>
    <w:rsid w:val="08363249"/>
    <w:rsid w:val="08363D65"/>
    <w:rsid w:val="08364333"/>
    <w:rsid w:val="08364A5A"/>
    <w:rsid w:val="08364B08"/>
    <w:rsid w:val="0836515C"/>
    <w:rsid w:val="08365238"/>
    <w:rsid w:val="08365496"/>
    <w:rsid w:val="08365827"/>
    <w:rsid w:val="08365837"/>
    <w:rsid w:val="08365983"/>
    <w:rsid w:val="08365D93"/>
    <w:rsid w:val="08365F20"/>
    <w:rsid w:val="08365FBB"/>
    <w:rsid w:val="08365FED"/>
    <w:rsid w:val="083660B1"/>
    <w:rsid w:val="08366739"/>
    <w:rsid w:val="08366753"/>
    <w:rsid w:val="083667AC"/>
    <w:rsid w:val="08366E2D"/>
    <w:rsid w:val="08366FB5"/>
    <w:rsid w:val="08367201"/>
    <w:rsid w:val="08367260"/>
    <w:rsid w:val="083672FB"/>
    <w:rsid w:val="08367A0A"/>
    <w:rsid w:val="08367B37"/>
    <w:rsid w:val="08367BDE"/>
    <w:rsid w:val="08367FE7"/>
    <w:rsid w:val="083702F6"/>
    <w:rsid w:val="083706C9"/>
    <w:rsid w:val="08370839"/>
    <w:rsid w:val="083708E2"/>
    <w:rsid w:val="08370A3D"/>
    <w:rsid w:val="08370CBB"/>
    <w:rsid w:val="08370CBC"/>
    <w:rsid w:val="08370CCE"/>
    <w:rsid w:val="08370E51"/>
    <w:rsid w:val="083719E7"/>
    <w:rsid w:val="08371E27"/>
    <w:rsid w:val="08371E37"/>
    <w:rsid w:val="08371E44"/>
    <w:rsid w:val="0837212D"/>
    <w:rsid w:val="083722B6"/>
    <w:rsid w:val="083723AE"/>
    <w:rsid w:val="0837248A"/>
    <w:rsid w:val="083726B5"/>
    <w:rsid w:val="083726E2"/>
    <w:rsid w:val="08372780"/>
    <w:rsid w:val="083727D4"/>
    <w:rsid w:val="0837298A"/>
    <w:rsid w:val="08372C84"/>
    <w:rsid w:val="08372C9C"/>
    <w:rsid w:val="08372F22"/>
    <w:rsid w:val="08372F25"/>
    <w:rsid w:val="08373105"/>
    <w:rsid w:val="083731F6"/>
    <w:rsid w:val="083733A5"/>
    <w:rsid w:val="08373620"/>
    <w:rsid w:val="0837365F"/>
    <w:rsid w:val="083737F9"/>
    <w:rsid w:val="083739D2"/>
    <w:rsid w:val="08373A9D"/>
    <w:rsid w:val="08373D20"/>
    <w:rsid w:val="08373D43"/>
    <w:rsid w:val="08373EB0"/>
    <w:rsid w:val="08373F45"/>
    <w:rsid w:val="08374273"/>
    <w:rsid w:val="08374290"/>
    <w:rsid w:val="08374317"/>
    <w:rsid w:val="08374443"/>
    <w:rsid w:val="083744AA"/>
    <w:rsid w:val="0837485B"/>
    <w:rsid w:val="083749E4"/>
    <w:rsid w:val="08374DA2"/>
    <w:rsid w:val="083753FE"/>
    <w:rsid w:val="0837551A"/>
    <w:rsid w:val="08375A8A"/>
    <w:rsid w:val="08375B28"/>
    <w:rsid w:val="08375D25"/>
    <w:rsid w:val="08375E33"/>
    <w:rsid w:val="08375F5D"/>
    <w:rsid w:val="08376080"/>
    <w:rsid w:val="08376199"/>
    <w:rsid w:val="083764A8"/>
    <w:rsid w:val="08376B89"/>
    <w:rsid w:val="08376BBC"/>
    <w:rsid w:val="08376F0E"/>
    <w:rsid w:val="08376FE1"/>
    <w:rsid w:val="08377071"/>
    <w:rsid w:val="083773AF"/>
    <w:rsid w:val="08377539"/>
    <w:rsid w:val="083778D9"/>
    <w:rsid w:val="083778E1"/>
    <w:rsid w:val="08377ADB"/>
    <w:rsid w:val="08377C40"/>
    <w:rsid w:val="08377DBD"/>
    <w:rsid w:val="08377F4B"/>
    <w:rsid w:val="083800AB"/>
    <w:rsid w:val="08380391"/>
    <w:rsid w:val="083803F1"/>
    <w:rsid w:val="0838051A"/>
    <w:rsid w:val="08380566"/>
    <w:rsid w:val="08380749"/>
    <w:rsid w:val="08380BDC"/>
    <w:rsid w:val="08380BF7"/>
    <w:rsid w:val="08380D1F"/>
    <w:rsid w:val="08380D9F"/>
    <w:rsid w:val="08380DEF"/>
    <w:rsid w:val="0838144F"/>
    <w:rsid w:val="083815F1"/>
    <w:rsid w:val="08381694"/>
    <w:rsid w:val="083817A3"/>
    <w:rsid w:val="083817C8"/>
    <w:rsid w:val="083819E6"/>
    <w:rsid w:val="08381F8F"/>
    <w:rsid w:val="08381FF9"/>
    <w:rsid w:val="083821F0"/>
    <w:rsid w:val="08382337"/>
    <w:rsid w:val="0838241E"/>
    <w:rsid w:val="08382517"/>
    <w:rsid w:val="08382674"/>
    <w:rsid w:val="08382BB6"/>
    <w:rsid w:val="08382CA3"/>
    <w:rsid w:val="08382E8D"/>
    <w:rsid w:val="083831F1"/>
    <w:rsid w:val="08383572"/>
    <w:rsid w:val="083838F9"/>
    <w:rsid w:val="08384055"/>
    <w:rsid w:val="08384715"/>
    <w:rsid w:val="08384FCC"/>
    <w:rsid w:val="08385373"/>
    <w:rsid w:val="083855EC"/>
    <w:rsid w:val="08385632"/>
    <w:rsid w:val="08385A61"/>
    <w:rsid w:val="08385B72"/>
    <w:rsid w:val="08385BBC"/>
    <w:rsid w:val="08385BDE"/>
    <w:rsid w:val="08385C07"/>
    <w:rsid w:val="08385D9F"/>
    <w:rsid w:val="08385F2A"/>
    <w:rsid w:val="08385FC6"/>
    <w:rsid w:val="0838664D"/>
    <w:rsid w:val="083867A0"/>
    <w:rsid w:val="08386C2D"/>
    <w:rsid w:val="08386FB6"/>
    <w:rsid w:val="08387520"/>
    <w:rsid w:val="08387622"/>
    <w:rsid w:val="08387CBD"/>
    <w:rsid w:val="08387E0E"/>
    <w:rsid w:val="08387EB7"/>
    <w:rsid w:val="08387F74"/>
    <w:rsid w:val="083900EF"/>
    <w:rsid w:val="08390118"/>
    <w:rsid w:val="0839052E"/>
    <w:rsid w:val="083906C2"/>
    <w:rsid w:val="0839091E"/>
    <w:rsid w:val="08390B5B"/>
    <w:rsid w:val="08390BB3"/>
    <w:rsid w:val="083917CD"/>
    <w:rsid w:val="08391884"/>
    <w:rsid w:val="083918A2"/>
    <w:rsid w:val="08392924"/>
    <w:rsid w:val="08392B8F"/>
    <w:rsid w:val="08392BD3"/>
    <w:rsid w:val="08392F65"/>
    <w:rsid w:val="0839324C"/>
    <w:rsid w:val="08393690"/>
    <w:rsid w:val="08393978"/>
    <w:rsid w:val="08393C36"/>
    <w:rsid w:val="08393C83"/>
    <w:rsid w:val="083941FC"/>
    <w:rsid w:val="0839453A"/>
    <w:rsid w:val="083946C1"/>
    <w:rsid w:val="08394DCB"/>
    <w:rsid w:val="08395009"/>
    <w:rsid w:val="0839533D"/>
    <w:rsid w:val="08395858"/>
    <w:rsid w:val="08395876"/>
    <w:rsid w:val="083959E4"/>
    <w:rsid w:val="08395A06"/>
    <w:rsid w:val="08395B31"/>
    <w:rsid w:val="08395B67"/>
    <w:rsid w:val="0839642D"/>
    <w:rsid w:val="0839660F"/>
    <w:rsid w:val="0839666D"/>
    <w:rsid w:val="08396B14"/>
    <w:rsid w:val="08396B53"/>
    <w:rsid w:val="08396EBD"/>
    <w:rsid w:val="08397475"/>
    <w:rsid w:val="083977FF"/>
    <w:rsid w:val="08397F2A"/>
    <w:rsid w:val="083A0562"/>
    <w:rsid w:val="083A06F2"/>
    <w:rsid w:val="083A07A9"/>
    <w:rsid w:val="083A0822"/>
    <w:rsid w:val="083A0A9F"/>
    <w:rsid w:val="083A1039"/>
    <w:rsid w:val="083A124F"/>
    <w:rsid w:val="083A12E3"/>
    <w:rsid w:val="083A1523"/>
    <w:rsid w:val="083A1D12"/>
    <w:rsid w:val="083A1F0E"/>
    <w:rsid w:val="083A1F8F"/>
    <w:rsid w:val="083A228A"/>
    <w:rsid w:val="083A2395"/>
    <w:rsid w:val="083A2431"/>
    <w:rsid w:val="083A2713"/>
    <w:rsid w:val="083A27A3"/>
    <w:rsid w:val="083A2AF6"/>
    <w:rsid w:val="083A2BBB"/>
    <w:rsid w:val="083A2E91"/>
    <w:rsid w:val="083A334D"/>
    <w:rsid w:val="083A3772"/>
    <w:rsid w:val="083A3830"/>
    <w:rsid w:val="083A39A2"/>
    <w:rsid w:val="083A3C05"/>
    <w:rsid w:val="083A3DB1"/>
    <w:rsid w:val="083A4564"/>
    <w:rsid w:val="083A46AF"/>
    <w:rsid w:val="083A4B30"/>
    <w:rsid w:val="083A5179"/>
    <w:rsid w:val="083A55B0"/>
    <w:rsid w:val="083A5E7A"/>
    <w:rsid w:val="083A5F3E"/>
    <w:rsid w:val="083A61D9"/>
    <w:rsid w:val="083A6300"/>
    <w:rsid w:val="083A6E87"/>
    <w:rsid w:val="083A6ED0"/>
    <w:rsid w:val="083A73CB"/>
    <w:rsid w:val="083A7434"/>
    <w:rsid w:val="083A75E4"/>
    <w:rsid w:val="083A7A97"/>
    <w:rsid w:val="083A7E58"/>
    <w:rsid w:val="083B043C"/>
    <w:rsid w:val="083B07AE"/>
    <w:rsid w:val="083B08BF"/>
    <w:rsid w:val="083B0D03"/>
    <w:rsid w:val="083B0F01"/>
    <w:rsid w:val="083B0F9C"/>
    <w:rsid w:val="083B1464"/>
    <w:rsid w:val="083B17B7"/>
    <w:rsid w:val="083B17C1"/>
    <w:rsid w:val="083B1833"/>
    <w:rsid w:val="083B1A04"/>
    <w:rsid w:val="083B1A3D"/>
    <w:rsid w:val="083B1DCB"/>
    <w:rsid w:val="083B1E8F"/>
    <w:rsid w:val="083B2140"/>
    <w:rsid w:val="083B2305"/>
    <w:rsid w:val="083B23F4"/>
    <w:rsid w:val="083B277B"/>
    <w:rsid w:val="083B2B29"/>
    <w:rsid w:val="083B2BEF"/>
    <w:rsid w:val="083B2C3C"/>
    <w:rsid w:val="083B2C64"/>
    <w:rsid w:val="083B332D"/>
    <w:rsid w:val="083B3419"/>
    <w:rsid w:val="083B3433"/>
    <w:rsid w:val="083B3988"/>
    <w:rsid w:val="083B3A2C"/>
    <w:rsid w:val="083B3AD0"/>
    <w:rsid w:val="083B4035"/>
    <w:rsid w:val="083B40A7"/>
    <w:rsid w:val="083B40DA"/>
    <w:rsid w:val="083B410A"/>
    <w:rsid w:val="083B4155"/>
    <w:rsid w:val="083B4804"/>
    <w:rsid w:val="083B4BC6"/>
    <w:rsid w:val="083B4C95"/>
    <w:rsid w:val="083B4D4C"/>
    <w:rsid w:val="083B4D6D"/>
    <w:rsid w:val="083B50FC"/>
    <w:rsid w:val="083B5204"/>
    <w:rsid w:val="083B526A"/>
    <w:rsid w:val="083B52B5"/>
    <w:rsid w:val="083B5358"/>
    <w:rsid w:val="083B539E"/>
    <w:rsid w:val="083B56B3"/>
    <w:rsid w:val="083B5B99"/>
    <w:rsid w:val="083B6028"/>
    <w:rsid w:val="083B603F"/>
    <w:rsid w:val="083B6334"/>
    <w:rsid w:val="083B685D"/>
    <w:rsid w:val="083B6986"/>
    <w:rsid w:val="083B6CF3"/>
    <w:rsid w:val="083B6D4C"/>
    <w:rsid w:val="083B6E09"/>
    <w:rsid w:val="083B721D"/>
    <w:rsid w:val="083B724A"/>
    <w:rsid w:val="083B7428"/>
    <w:rsid w:val="083B7DA9"/>
    <w:rsid w:val="083B7F98"/>
    <w:rsid w:val="083C0042"/>
    <w:rsid w:val="083C0129"/>
    <w:rsid w:val="083C0277"/>
    <w:rsid w:val="083C086A"/>
    <w:rsid w:val="083C08AD"/>
    <w:rsid w:val="083C092A"/>
    <w:rsid w:val="083C0952"/>
    <w:rsid w:val="083C0B6A"/>
    <w:rsid w:val="083C0CE6"/>
    <w:rsid w:val="083C0D4A"/>
    <w:rsid w:val="083C0E50"/>
    <w:rsid w:val="083C0E8F"/>
    <w:rsid w:val="083C0F78"/>
    <w:rsid w:val="083C0F7C"/>
    <w:rsid w:val="083C0FC4"/>
    <w:rsid w:val="083C1131"/>
    <w:rsid w:val="083C120E"/>
    <w:rsid w:val="083C1339"/>
    <w:rsid w:val="083C18E3"/>
    <w:rsid w:val="083C1AB6"/>
    <w:rsid w:val="083C1C9D"/>
    <w:rsid w:val="083C1DBF"/>
    <w:rsid w:val="083C1E3B"/>
    <w:rsid w:val="083C1F20"/>
    <w:rsid w:val="083C204C"/>
    <w:rsid w:val="083C20CE"/>
    <w:rsid w:val="083C21EF"/>
    <w:rsid w:val="083C242A"/>
    <w:rsid w:val="083C25F5"/>
    <w:rsid w:val="083C29DF"/>
    <w:rsid w:val="083C2A63"/>
    <w:rsid w:val="083C2B4D"/>
    <w:rsid w:val="083C2E6E"/>
    <w:rsid w:val="083C305C"/>
    <w:rsid w:val="083C32D5"/>
    <w:rsid w:val="083C33B7"/>
    <w:rsid w:val="083C342F"/>
    <w:rsid w:val="083C34E8"/>
    <w:rsid w:val="083C3687"/>
    <w:rsid w:val="083C370E"/>
    <w:rsid w:val="083C3CB6"/>
    <w:rsid w:val="083C46CE"/>
    <w:rsid w:val="083C483A"/>
    <w:rsid w:val="083C4878"/>
    <w:rsid w:val="083C492A"/>
    <w:rsid w:val="083C4A65"/>
    <w:rsid w:val="083C544A"/>
    <w:rsid w:val="083C54B7"/>
    <w:rsid w:val="083C560C"/>
    <w:rsid w:val="083C56CA"/>
    <w:rsid w:val="083C56EA"/>
    <w:rsid w:val="083C5ADC"/>
    <w:rsid w:val="083C5CA9"/>
    <w:rsid w:val="083C5CE6"/>
    <w:rsid w:val="083C614E"/>
    <w:rsid w:val="083C629A"/>
    <w:rsid w:val="083C64A8"/>
    <w:rsid w:val="083C65ED"/>
    <w:rsid w:val="083C69F4"/>
    <w:rsid w:val="083C6A4A"/>
    <w:rsid w:val="083C714A"/>
    <w:rsid w:val="083C724E"/>
    <w:rsid w:val="083C75EA"/>
    <w:rsid w:val="083C7807"/>
    <w:rsid w:val="083C78DB"/>
    <w:rsid w:val="083C7AA8"/>
    <w:rsid w:val="083C7BBC"/>
    <w:rsid w:val="083D01E8"/>
    <w:rsid w:val="083D0346"/>
    <w:rsid w:val="083D04AB"/>
    <w:rsid w:val="083D05EE"/>
    <w:rsid w:val="083D066E"/>
    <w:rsid w:val="083D09C3"/>
    <w:rsid w:val="083D0B85"/>
    <w:rsid w:val="083D0E06"/>
    <w:rsid w:val="083D11C3"/>
    <w:rsid w:val="083D1224"/>
    <w:rsid w:val="083D15CC"/>
    <w:rsid w:val="083D1823"/>
    <w:rsid w:val="083D18EF"/>
    <w:rsid w:val="083D1BDA"/>
    <w:rsid w:val="083D1C21"/>
    <w:rsid w:val="083D1D81"/>
    <w:rsid w:val="083D2389"/>
    <w:rsid w:val="083D241C"/>
    <w:rsid w:val="083D25ED"/>
    <w:rsid w:val="083D2BF2"/>
    <w:rsid w:val="083D2E85"/>
    <w:rsid w:val="083D2F71"/>
    <w:rsid w:val="083D321E"/>
    <w:rsid w:val="083D3250"/>
    <w:rsid w:val="083D39C2"/>
    <w:rsid w:val="083D3BB5"/>
    <w:rsid w:val="083D3E69"/>
    <w:rsid w:val="083D414B"/>
    <w:rsid w:val="083D42A8"/>
    <w:rsid w:val="083D4677"/>
    <w:rsid w:val="083D498F"/>
    <w:rsid w:val="083D4A5E"/>
    <w:rsid w:val="083D4B9D"/>
    <w:rsid w:val="083D506F"/>
    <w:rsid w:val="083D559F"/>
    <w:rsid w:val="083D5C0C"/>
    <w:rsid w:val="083D5EA1"/>
    <w:rsid w:val="083D6142"/>
    <w:rsid w:val="083D648E"/>
    <w:rsid w:val="083D65A9"/>
    <w:rsid w:val="083D65DE"/>
    <w:rsid w:val="083D6EAB"/>
    <w:rsid w:val="083D6EC0"/>
    <w:rsid w:val="083D74B5"/>
    <w:rsid w:val="083D7608"/>
    <w:rsid w:val="083D7A5A"/>
    <w:rsid w:val="083D7AF1"/>
    <w:rsid w:val="083D7D7C"/>
    <w:rsid w:val="083E02F3"/>
    <w:rsid w:val="083E088C"/>
    <w:rsid w:val="083E0996"/>
    <w:rsid w:val="083E13F2"/>
    <w:rsid w:val="083E1497"/>
    <w:rsid w:val="083E1BA7"/>
    <w:rsid w:val="083E1C59"/>
    <w:rsid w:val="083E1EE8"/>
    <w:rsid w:val="083E1FAF"/>
    <w:rsid w:val="083E23DD"/>
    <w:rsid w:val="083E23F1"/>
    <w:rsid w:val="083E24F0"/>
    <w:rsid w:val="083E27D4"/>
    <w:rsid w:val="083E2BE0"/>
    <w:rsid w:val="083E2CB8"/>
    <w:rsid w:val="083E3156"/>
    <w:rsid w:val="083E329A"/>
    <w:rsid w:val="083E33DD"/>
    <w:rsid w:val="083E3815"/>
    <w:rsid w:val="083E3C44"/>
    <w:rsid w:val="083E3FD1"/>
    <w:rsid w:val="083E438F"/>
    <w:rsid w:val="083E468B"/>
    <w:rsid w:val="083E4697"/>
    <w:rsid w:val="083E47C4"/>
    <w:rsid w:val="083E4A08"/>
    <w:rsid w:val="083E52C2"/>
    <w:rsid w:val="083E530D"/>
    <w:rsid w:val="083E58B4"/>
    <w:rsid w:val="083E5964"/>
    <w:rsid w:val="083E5989"/>
    <w:rsid w:val="083E62AE"/>
    <w:rsid w:val="083E642B"/>
    <w:rsid w:val="083E650D"/>
    <w:rsid w:val="083E668D"/>
    <w:rsid w:val="083E66DC"/>
    <w:rsid w:val="083E682C"/>
    <w:rsid w:val="083E6B1B"/>
    <w:rsid w:val="083E6E89"/>
    <w:rsid w:val="083E709F"/>
    <w:rsid w:val="083E73A6"/>
    <w:rsid w:val="083E751B"/>
    <w:rsid w:val="083E768A"/>
    <w:rsid w:val="083E77CC"/>
    <w:rsid w:val="083E7EAF"/>
    <w:rsid w:val="083E7F1D"/>
    <w:rsid w:val="083F0088"/>
    <w:rsid w:val="083F0205"/>
    <w:rsid w:val="083F02B9"/>
    <w:rsid w:val="083F0A39"/>
    <w:rsid w:val="083F0AB9"/>
    <w:rsid w:val="083F0B53"/>
    <w:rsid w:val="083F0DB9"/>
    <w:rsid w:val="083F0EB7"/>
    <w:rsid w:val="083F150B"/>
    <w:rsid w:val="083F1C66"/>
    <w:rsid w:val="083F2069"/>
    <w:rsid w:val="083F20B2"/>
    <w:rsid w:val="083F280E"/>
    <w:rsid w:val="083F2C49"/>
    <w:rsid w:val="083F2DCA"/>
    <w:rsid w:val="083F2E0A"/>
    <w:rsid w:val="083F2F40"/>
    <w:rsid w:val="083F31BE"/>
    <w:rsid w:val="083F3460"/>
    <w:rsid w:val="083F355D"/>
    <w:rsid w:val="083F3A36"/>
    <w:rsid w:val="083F3C09"/>
    <w:rsid w:val="083F42AB"/>
    <w:rsid w:val="083F493A"/>
    <w:rsid w:val="083F4984"/>
    <w:rsid w:val="083F4A52"/>
    <w:rsid w:val="083F4BA2"/>
    <w:rsid w:val="083F4C94"/>
    <w:rsid w:val="083F5038"/>
    <w:rsid w:val="083F5120"/>
    <w:rsid w:val="083F5637"/>
    <w:rsid w:val="083F5646"/>
    <w:rsid w:val="083F587E"/>
    <w:rsid w:val="083F5D23"/>
    <w:rsid w:val="083F5D3F"/>
    <w:rsid w:val="083F63C8"/>
    <w:rsid w:val="083F66F7"/>
    <w:rsid w:val="083F6C24"/>
    <w:rsid w:val="083F6C89"/>
    <w:rsid w:val="083F6CCF"/>
    <w:rsid w:val="083F6D96"/>
    <w:rsid w:val="083F6DC0"/>
    <w:rsid w:val="083F6E3E"/>
    <w:rsid w:val="083F7051"/>
    <w:rsid w:val="083F74BD"/>
    <w:rsid w:val="083F7673"/>
    <w:rsid w:val="083F78F4"/>
    <w:rsid w:val="083F79CA"/>
    <w:rsid w:val="083F7A42"/>
    <w:rsid w:val="083F7D41"/>
    <w:rsid w:val="083F7E91"/>
    <w:rsid w:val="084001F3"/>
    <w:rsid w:val="084005C7"/>
    <w:rsid w:val="084008E4"/>
    <w:rsid w:val="08400956"/>
    <w:rsid w:val="084009D8"/>
    <w:rsid w:val="08400B92"/>
    <w:rsid w:val="08400CAF"/>
    <w:rsid w:val="08400D64"/>
    <w:rsid w:val="08401253"/>
    <w:rsid w:val="084012D5"/>
    <w:rsid w:val="084015BB"/>
    <w:rsid w:val="08401D0B"/>
    <w:rsid w:val="08401F48"/>
    <w:rsid w:val="084025E5"/>
    <w:rsid w:val="08402D9B"/>
    <w:rsid w:val="0840316B"/>
    <w:rsid w:val="084032B0"/>
    <w:rsid w:val="0840340F"/>
    <w:rsid w:val="084036C0"/>
    <w:rsid w:val="08403894"/>
    <w:rsid w:val="084038F2"/>
    <w:rsid w:val="0840396D"/>
    <w:rsid w:val="08403D31"/>
    <w:rsid w:val="08403DFE"/>
    <w:rsid w:val="08403FE5"/>
    <w:rsid w:val="0840425A"/>
    <w:rsid w:val="08404930"/>
    <w:rsid w:val="08404B0E"/>
    <w:rsid w:val="08404B24"/>
    <w:rsid w:val="08404D2F"/>
    <w:rsid w:val="08404DF5"/>
    <w:rsid w:val="08405286"/>
    <w:rsid w:val="084054BE"/>
    <w:rsid w:val="084056BA"/>
    <w:rsid w:val="084058E6"/>
    <w:rsid w:val="08405A0C"/>
    <w:rsid w:val="08405DC7"/>
    <w:rsid w:val="084060FD"/>
    <w:rsid w:val="084062FD"/>
    <w:rsid w:val="08406370"/>
    <w:rsid w:val="0840642C"/>
    <w:rsid w:val="0840645F"/>
    <w:rsid w:val="0840649D"/>
    <w:rsid w:val="084067B0"/>
    <w:rsid w:val="08406961"/>
    <w:rsid w:val="084069F7"/>
    <w:rsid w:val="08406A37"/>
    <w:rsid w:val="08406EEA"/>
    <w:rsid w:val="08406EFC"/>
    <w:rsid w:val="084076EE"/>
    <w:rsid w:val="08407A36"/>
    <w:rsid w:val="08407A82"/>
    <w:rsid w:val="08407B08"/>
    <w:rsid w:val="08407C22"/>
    <w:rsid w:val="084100F1"/>
    <w:rsid w:val="0841044B"/>
    <w:rsid w:val="08410A2E"/>
    <w:rsid w:val="08410B4C"/>
    <w:rsid w:val="08411099"/>
    <w:rsid w:val="084114E3"/>
    <w:rsid w:val="08411502"/>
    <w:rsid w:val="0841150B"/>
    <w:rsid w:val="084115C1"/>
    <w:rsid w:val="084116E4"/>
    <w:rsid w:val="08411CDA"/>
    <w:rsid w:val="08411E63"/>
    <w:rsid w:val="08412575"/>
    <w:rsid w:val="0841259A"/>
    <w:rsid w:val="08412824"/>
    <w:rsid w:val="08412BE5"/>
    <w:rsid w:val="08412D49"/>
    <w:rsid w:val="08412E15"/>
    <w:rsid w:val="084137B0"/>
    <w:rsid w:val="08413992"/>
    <w:rsid w:val="08413D68"/>
    <w:rsid w:val="08414064"/>
    <w:rsid w:val="0841419C"/>
    <w:rsid w:val="084144BD"/>
    <w:rsid w:val="084145B1"/>
    <w:rsid w:val="084146E1"/>
    <w:rsid w:val="08414AAB"/>
    <w:rsid w:val="0841513E"/>
    <w:rsid w:val="0841521C"/>
    <w:rsid w:val="08415258"/>
    <w:rsid w:val="084152C6"/>
    <w:rsid w:val="084155E7"/>
    <w:rsid w:val="08415781"/>
    <w:rsid w:val="08415A78"/>
    <w:rsid w:val="08415A8C"/>
    <w:rsid w:val="0841621B"/>
    <w:rsid w:val="08416432"/>
    <w:rsid w:val="084165E9"/>
    <w:rsid w:val="084173D5"/>
    <w:rsid w:val="084176CD"/>
    <w:rsid w:val="084176E6"/>
    <w:rsid w:val="084177F8"/>
    <w:rsid w:val="08417ED7"/>
    <w:rsid w:val="08417FC1"/>
    <w:rsid w:val="08417FCF"/>
    <w:rsid w:val="08417FDE"/>
    <w:rsid w:val="084201AD"/>
    <w:rsid w:val="08420BD7"/>
    <w:rsid w:val="08420D5D"/>
    <w:rsid w:val="08420F34"/>
    <w:rsid w:val="084211A6"/>
    <w:rsid w:val="084212C6"/>
    <w:rsid w:val="08421327"/>
    <w:rsid w:val="0842147E"/>
    <w:rsid w:val="084214E6"/>
    <w:rsid w:val="084216B3"/>
    <w:rsid w:val="08421840"/>
    <w:rsid w:val="08421856"/>
    <w:rsid w:val="08421D6F"/>
    <w:rsid w:val="08421ED2"/>
    <w:rsid w:val="08422164"/>
    <w:rsid w:val="08422272"/>
    <w:rsid w:val="084223CA"/>
    <w:rsid w:val="084226E3"/>
    <w:rsid w:val="0842272C"/>
    <w:rsid w:val="084229A4"/>
    <w:rsid w:val="08422A60"/>
    <w:rsid w:val="08422BDD"/>
    <w:rsid w:val="08422CC2"/>
    <w:rsid w:val="08422F0D"/>
    <w:rsid w:val="08422FB1"/>
    <w:rsid w:val="0842303C"/>
    <w:rsid w:val="084232BD"/>
    <w:rsid w:val="08423337"/>
    <w:rsid w:val="08423512"/>
    <w:rsid w:val="0842368E"/>
    <w:rsid w:val="0842369B"/>
    <w:rsid w:val="084238E6"/>
    <w:rsid w:val="08423E08"/>
    <w:rsid w:val="08423E17"/>
    <w:rsid w:val="084240E6"/>
    <w:rsid w:val="084242C0"/>
    <w:rsid w:val="0842431C"/>
    <w:rsid w:val="08424469"/>
    <w:rsid w:val="08424904"/>
    <w:rsid w:val="08424BCF"/>
    <w:rsid w:val="08424CDA"/>
    <w:rsid w:val="08424E28"/>
    <w:rsid w:val="08424F46"/>
    <w:rsid w:val="08425137"/>
    <w:rsid w:val="08425417"/>
    <w:rsid w:val="08425670"/>
    <w:rsid w:val="084257D7"/>
    <w:rsid w:val="08425885"/>
    <w:rsid w:val="08425BF6"/>
    <w:rsid w:val="08426082"/>
    <w:rsid w:val="08426357"/>
    <w:rsid w:val="08426374"/>
    <w:rsid w:val="08426665"/>
    <w:rsid w:val="0842669A"/>
    <w:rsid w:val="08426A9E"/>
    <w:rsid w:val="08426B76"/>
    <w:rsid w:val="08426D83"/>
    <w:rsid w:val="08426FFF"/>
    <w:rsid w:val="08427086"/>
    <w:rsid w:val="08427928"/>
    <w:rsid w:val="084306AF"/>
    <w:rsid w:val="0843077A"/>
    <w:rsid w:val="08430796"/>
    <w:rsid w:val="084312AD"/>
    <w:rsid w:val="0843194E"/>
    <w:rsid w:val="08431C5C"/>
    <w:rsid w:val="08431DFA"/>
    <w:rsid w:val="0843212A"/>
    <w:rsid w:val="08432210"/>
    <w:rsid w:val="08432285"/>
    <w:rsid w:val="08432923"/>
    <w:rsid w:val="08432986"/>
    <w:rsid w:val="08432C89"/>
    <w:rsid w:val="08432C8F"/>
    <w:rsid w:val="084331AE"/>
    <w:rsid w:val="084334B4"/>
    <w:rsid w:val="08433A84"/>
    <w:rsid w:val="08433DF8"/>
    <w:rsid w:val="08433F83"/>
    <w:rsid w:val="08434045"/>
    <w:rsid w:val="08434182"/>
    <w:rsid w:val="08434565"/>
    <w:rsid w:val="08434569"/>
    <w:rsid w:val="08434B46"/>
    <w:rsid w:val="08434BBB"/>
    <w:rsid w:val="08435221"/>
    <w:rsid w:val="08435246"/>
    <w:rsid w:val="0843535D"/>
    <w:rsid w:val="0843555E"/>
    <w:rsid w:val="08435871"/>
    <w:rsid w:val="084358ED"/>
    <w:rsid w:val="08435A91"/>
    <w:rsid w:val="08435C85"/>
    <w:rsid w:val="08435D33"/>
    <w:rsid w:val="08435D62"/>
    <w:rsid w:val="084360A6"/>
    <w:rsid w:val="084364CC"/>
    <w:rsid w:val="084364F6"/>
    <w:rsid w:val="084367B2"/>
    <w:rsid w:val="084370A2"/>
    <w:rsid w:val="084371DA"/>
    <w:rsid w:val="08437576"/>
    <w:rsid w:val="084376CF"/>
    <w:rsid w:val="08437C23"/>
    <w:rsid w:val="08437E79"/>
    <w:rsid w:val="0844009B"/>
    <w:rsid w:val="084406DF"/>
    <w:rsid w:val="08440752"/>
    <w:rsid w:val="08440878"/>
    <w:rsid w:val="08440DBB"/>
    <w:rsid w:val="08440F1A"/>
    <w:rsid w:val="08440F5C"/>
    <w:rsid w:val="0844104F"/>
    <w:rsid w:val="0844106C"/>
    <w:rsid w:val="08441964"/>
    <w:rsid w:val="08441BB2"/>
    <w:rsid w:val="08441E3E"/>
    <w:rsid w:val="08441FD3"/>
    <w:rsid w:val="0844224C"/>
    <w:rsid w:val="08442405"/>
    <w:rsid w:val="08442406"/>
    <w:rsid w:val="08442A4E"/>
    <w:rsid w:val="08442A93"/>
    <w:rsid w:val="08442B3A"/>
    <w:rsid w:val="08442B72"/>
    <w:rsid w:val="08442BF8"/>
    <w:rsid w:val="08442E9A"/>
    <w:rsid w:val="08442FE1"/>
    <w:rsid w:val="08443674"/>
    <w:rsid w:val="084438AD"/>
    <w:rsid w:val="08443B9A"/>
    <w:rsid w:val="0844404B"/>
    <w:rsid w:val="08444224"/>
    <w:rsid w:val="0844429C"/>
    <w:rsid w:val="0844441A"/>
    <w:rsid w:val="0844477B"/>
    <w:rsid w:val="08444B14"/>
    <w:rsid w:val="08444CE1"/>
    <w:rsid w:val="08444FF6"/>
    <w:rsid w:val="084451D3"/>
    <w:rsid w:val="084453DD"/>
    <w:rsid w:val="0844582E"/>
    <w:rsid w:val="08445D17"/>
    <w:rsid w:val="08445EF1"/>
    <w:rsid w:val="0844604D"/>
    <w:rsid w:val="084460F2"/>
    <w:rsid w:val="0844612A"/>
    <w:rsid w:val="084467F4"/>
    <w:rsid w:val="08446ED7"/>
    <w:rsid w:val="08446FA8"/>
    <w:rsid w:val="084470EE"/>
    <w:rsid w:val="084472EC"/>
    <w:rsid w:val="0844735D"/>
    <w:rsid w:val="0844747A"/>
    <w:rsid w:val="084476B6"/>
    <w:rsid w:val="08447789"/>
    <w:rsid w:val="08447F4A"/>
    <w:rsid w:val="08447FA2"/>
    <w:rsid w:val="084501E8"/>
    <w:rsid w:val="08450222"/>
    <w:rsid w:val="084505CB"/>
    <w:rsid w:val="0845090A"/>
    <w:rsid w:val="08450AD4"/>
    <w:rsid w:val="08450CFA"/>
    <w:rsid w:val="084512F0"/>
    <w:rsid w:val="0845134F"/>
    <w:rsid w:val="084514A5"/>
    <w:rsid w:val="084515E9"/>
    <w:rsid w:val="0845179B"/>
    <w:rsid w:val="08451AE0"/>
    <w:rsid w:val="08451B44"/>
    <w:rsid w:val="08451C84"/>
    <w:rsid w:val="08452276"/>
    <w:rsid w:val="08452443"/>
    <w:rsid w:val="084525B5"/>
    <w:rsid w:val="08452622"/>
    <w:rsid w:val="0845296E"/>
    <w:rsid w:val="08452F2C"/>
    <w:rsid w:val="084530BF"/>
    <w:rsid w:val="084531FD"/>
    <w:rsid w:val="08453439"/>
    <w:rsid w:val="084538C1"/>
    <w:rsid w:val="08453982"/>
    <w:rsid w:val="0845420E"/>
    <w:rsid w:val="08454779"/>
    <w:rsid w:val="08454C53"/>
    <w:rsid w:val="08454C5B"/>
    <w:rsid w:val="084550BB"/>
    <w:rsid w:val="0845524B"/>
    <w:rsid w:val="08455AFA"/>
    <w:rsid w:val="08456309"/>
    <w:rsid w:val="08456459"/>
    <w:rsid w:val="08456790"/>
    <w:rsid w:val="0845680F"/>
    <w:rsid w:val="0845694D"/>
    <w:rsid w:val="08456ADE"/>
    <w:rsid w:val="084574BF"/>
    <w:rsid w:val="08457AD7"/>
    <w:rsid w:val="0846009C"/>
    <w:rsid w:val="08460360"/>
    <w:rsid w:val="084606A2"/>
    <w:rsid w:val="084606E5"/>
    <w:rsid w:val="084607D0"/>
    <w:rsid w:val="08460916"/>
    <w:rsid w:val="08460FFC"/>
    <w:rsid w:val="08461239"/>
    <w:rsid w:val="0846175C"/>
    <w:rsid w:val="08461FB6"/>
    <w:rsid w:val="084620B1"/>
    <w:rsid w:val="084620D2"/>
    <w:rsid w:val="084621B8"/>
    <w:rsid w:val="0846257E"/>
    <w:rsid w:val="08462A16"/>
    <w:rsid w:val="08462C13"/>
    <w:rsid w:val="08462C26"/>
    <w:rsid w:val="08462E48"/>
    <w:rsid w:val="08462FDF"/>
    <w:rsid w:val="084635FD"/>
    <w:rsid w:val="08463687"/>
    <w:rsid w:val="08463FF5"/>
    <w:rsid w:val="08464009"/>
    <w:rsid w:val="084642AF"/>
    <w:rsid w:val="08464392"/>
    <w:rsid w:val="084647C9"/>
    <w:rsid w:val="08464AB4"/>
    <w:rsid w:val="08464D4E"/>
    <w:rsid w:val="084651B8"/>
    <w:rsid w:val="08465806"/>
    <w:rsid w:val="084658BB"/>
    <w:rsid w:val="08465924"/>
    <w:rsid w:val="084659C2"/>
    <w:rsid w:val="08465D01"/>
    <w:rsid w:val="08465E71"/>
    <w:rsid w:val="08466036"/>
    <w:rsid w:val="0846603B"/>
    <w:rsid w:val="08466205"/>
    <w:rsid w:val="08466257"/>
    <w:rsid w:val="084662C2"/>
    <w:rsid w:val="084666D8"/>
    <w:rsid w:val="08466A53"/>
    <w:rsid w:val="08466BDA"/>
    <w:rsid w:val="08466CE7"/>
    <w:rsid w:val="08466DDC"/>
    <w:rsid w:val="08466FB3"/>
    <w:rsid w:val="084671E6"/>
    <w:rsid w:val="0846736B"/>
    <w:rsid w:val="084676E0"/>
    <w:rsid w:val="084678DF"/>
    <w:rsid w:val="08467A54"/>
    <w:rsid w:val="08467DD9"/>
    <w:rsid w:val="08467F0A"/>
    <w:rsid w:val="084705DF"/>
    <w:rsid w:val="0847077D"/>
    <w:rsid w:val="084707B5"/>
    <w:rsid w:val="084707D9"/>
    <w:rsid w:val="08470804"/>
    <w:rsid w:val="08470DC2"/>
    <w:rsid w:val="08470E31"/>
    <w:rsid w:val="08470F01"/>
    <w:rsid w:val="08470F0E"/>
    <w:rsid w:val="084710DF"/>
    <w:rsid w:val="0847123E"/>
    <w:rsid w:val="0847157D"/>
    <w:rsid w:val="084715DD"/>
    <w:rsid w:val="08471624"/>
    <w:rsid w:val="08471853"/>
    <w:rsid w:val="0847196E"/>
    <w:rsid w:val="084719E2"/>
    <w:rsid w:val="08471CE9"/>
    <w:rsid w:val="084721B9"/>
    <w:rsid w:val="0847223B"/>
    <w:rsid w:val="08472FE1"/>
    <w:rsid w:val="0847361D"/>
    <w:rsid w:val="08473841"/>
    <w:rsid w:val="084738F0"/>
    <w:rsid w:val="08473D5E"/>
    <w:rsid w:val="08473E67"/>
    <w:rsid w:val="08473FBF"/>
    <w:rsid w:val="08474242"/>
    <w:rsid w:val="0847444E"/>
    <w:rsid w:val="08474599"/>
    <w:rsid w:val="084748DE"/>
    <w:rsid w:val="08474915"/>
    <w:rsid w:val="0847497C"/>
    <w:rsid w:val="08474CC7"/>
    <w:rsid w:val="08475280"/>
    <w:rsid w:val="0847533D"/>
    <w:rsid w:val="0847554F"/>
    <w:rsid w:val="084755B3"/>
    <w:rsid w:val="08476061"/>
    <w:rsid w:val="084765B3"/>
    <w:rsid w:val="084765BC"/>
    <w:rsid w:val="08476833"/>
    <w:rsid w:val="0847694C"/>
    <w:rsid w:val="08476BE0"/>
    <w:rsid w:val="08476C93"/>
    <w:rsid w:val="084772A7"/>
    <w:rsid w:val="08477963"/>
    <w:rsid w:val="08477BA0"/>
    <w:rsid w:val="08477C65"/>
    <w:rsid w:val="08477D21"/>
    <w:rsid w:val="08477F43"/>
    <w:rsid w:val="08480297"/>
    <w:rsid w:val="08480364"/>
    <w:rsid w:val="08480783"/>
    <w:rsid w:val="08480917"/>
    <w:rsid w:val="08480D26"/>
    <w:rsid w:val="08480DD2"/>
    <w:rsid w:val="084812DF"/>
    <w:rsid w:val="084813FE"/>
    <w:rsid w:val="084817ED"/>
    <w:rsid w:val="08481A3D"/>
    <w:rsid w:val="084822B4"/>
    <w:rsid w:val="0848245F"/>
    <w:rsid w:val="084827BC"/>
    <w:rsid w:val="08482AE5"/>
    <w:rsid w:val="08482D2C"/>
    <w:rsid w:val="0848327E"/>
    <w:rsid w:val="08483400"/>
    <w:rsid w:val="08483619"/>
    <w:rsid w:val="08483672"/>
    <w:rsid w:val="084837B3"/>
    <w:rsid w:val="08483802"/>
    <w:rsid w:val="084838FA"/>
    <w:rsid w:val="08483FC5"/>
    <w:rsid w:val="08483FCA"/>
    <w:rsid w:val="08484429"/>
    <w:rsid w:val="084844E0"/>
    <w:rsid w:val="08484521"/>
    <w:rsid w:val="08484884"/>
    <w:rsid w:val="08484BB9"/>
    <w:rsid w:val="08484E1B"/>
    <w:rsid w:val="084850BD"/>
    <w:rsid w:val="084855A4"/>
    <w:rsid w:val="084857B2"/>
    <w:rsid w:val="08485FCE"/>
    <w:rsid w:val="08486091"/>
    <w:rsid w:val="084861F9"/>
    <w:rsid w:val="08486542"/>
    <w:rsid w:val="08486A44"/>
    <w:rsid w:val="084870CB"/>
    <w:rsid w:val="084870D1"/>
    <w:rsid w:val="0848741C"/>
    <w:rsid w:val="084878E6"/>
    <w:rsid w:val="08487917"/>
    <w:rsid w:val="08487B86"/>
    <w:rsid w:val="08487C79"/>
    <w:rsid w:val="0849033B"/>
    <w:rsid w:val="084905CF"/>
    <w:rsid w:val="084906E4"/>
    <w:rsid w:val="08490F2E"/>
    <w:rsid w:val="084911F2"/>
    <w:rsid w:val="08491523"/>
    <w:rsid w:val="084915E0"/>
    <w:rsid w:val="08491B45"/>
    <w:rsid w:val="08491F3E"/>
    <w:rsid w:val="08492236"/>
    <w:rsid w:val="08492A1E"/>
    <w:rsid w:val="08492F9F"/>
    <w:rsid w:val="08492FFC"/>
    <w:rsid w:val="0849331D"/>
    <w:rsid w:val="084933CE"/>
    <w:rsid w:val="084935E7"/>
    <w:rsid w:val="08493662"/>
    <w:rsid w:val="084936B6"/>
    <w:rsid w:val="084936BA"/>
    <w:rsid w:val="08493ABE"/>
    <w:rsid w:val="08493D42"/>
    <w:rsid w:val="08494260"/>
    <w:rsid w:val="0849451F"/>
    <w:rsid w:val="0849480B"/>
    <w:rsid w:val="08494CA4"/>
    <w:rsid w:val="08494F52"/>
    <w:rsid w:val="08494FA8"/>
    <w:rsid w:val="08495C73"/>
    <w:rsid w:val="08495CAB"/>
    <w:rsid w:val="08495E21"/>
    <w:rsid w:val="08495F74"/>
    <w:rsid w:val="08496612"/>
    <w:rsid w:val="08496643"/>
    <w:rsid w:val="0849683E"/>
    <w:rsid w:val="08496AB6"/>
    <w:rsid w:val="0849712D"/>
    <w:rsid w:val="0849726B"/>
    <w:rsid w:val="084975B0"/>
    <w:rsid w:val="084976A6"/>
    <w:rsid w:val="08497E82"/>
    <w:rsid w:val="08497F68"/>
    <w:rsid w:val="08497F8E"/>
    <w:rsid w:val="084A0021"/>
    <w:rsid w:val="084A0077"/>
    <w:rsid w:val="084A008C"/>
    <w:rsid w:val="084A01BD"/>
    <w:rsid w:val="084A01C4"/>
    <w:rsid w:val="084A03F4"/>
    <w:rsid w:val="084A06BC"/>
    <w:rsid w:val="084A0870"/>
    <w:rsid w:val="084A0941"/>
    <w:rsid w:val="084A0B4B"/>
    <w:rsid w:val="084A0DB1"/>
    <w:rsid w:val="084A0EC0"/>
    <w:rsid w:val="084A0F0A"/>
    <w:rsid w:val="084A0F96"/>
    <w:rsid w:val="084A100D"/>
    <w:rsid w:val="084A185A"/>
    <w:rsid w:val="084A2081"/>
    <w:rsid w:val="084A20D6"/>
    <w:rsid w:val="084A210C"/>
    <w:rsid w:val="084A2325"/>
    <w:rsid w:val="084A2446"/>
    <w:rsid w:val="084A2764"/>
    <w:rsid w:val="084A2830"/>
    <w:rsid w:val="084A2C8F"/>
    <w:rsid w:val="084A2E33"/>
    <w:rsid w:val="084A3052"/>
    <w:rsid w:val="084A32F1"/>
    <w:rsid w:val="084A3748"/>
    <w:rsid w:val="084A3A71"/>
    <w:rsid w:val="084A3BB2"/>
    <w:rsid w:val="084A3C32"/>
    <w:rsid w:val="084A4097"/>
    <w:rsid w:val="084A4483"/>
    <w:rsid w:val="084A49EC"/>
    <w:rsid w:val="084A4BA3"/>
    <w:rsid w:val="084A4DCD"/>
    <w:rsid w:val="084A4E85"/>
    <w:rsid w:val="084A4F8E"/>
    <w:rsid w:val="084A527B"/>
    <w:rsid w:val="084A5344"/>
    <w:rsid w:val="084A5508"/>
    <w:rsid w:val="084A5589"/>
    <w:rsid w:val="084A5861"/>
    <w:rsid w:val="084A5A81"/>
    <w:rsid w:val="084A5A93"/>
    <w:rsid w:val="084A5A9C"/>
    <w:rsid w:val="084A5C0D"/>
    <w:rsid w:val="084A61A6"/>
    <w:rsid w:val="084A64DC"/>
    <w:rsid w:val="084A6529"/>
    <w:rsid w:val="084A6608"/>
    <w:rsid w:val="084A6D50"/>
    <w:rsid w:val="084A7006"/>
    <w:rsid w:val="084A74BC"/>
    <w:rsid w:val="084A7803"/>
    <w:rsid w:val="084A7958"/>
    <w:rsid w:val="084B049C"/>
    <w:rsid w:val="084B04AF"/>
    <w:rsid w:val="084B0760"/>
    <w:rsid w:val="084B07DE"/>
    <w:rsid w:val="084B0BD8"/>
    <w:rsid w:val="084B0F30"/>
    <w:rsid w:val="084B0FCA"/>
    <w:rsid w:val="084B131A"/>
    <w:rsid w:val="084B182A"/>
    <w:rsid w:val="084B189E"/>
    <w:rsid w:val="084B20B6"/>
    <w:rsid w:val="084B29A1"/>
    <w:rsid w:val="084B2DE4"/>
    <w:rsid w:val="084B3554"/>
    <w:rsid w:val="084B3C74"/>
    <w:rsid w:val="084B411E"/>
    <w:rsid w:val="084B4192"/>
    <w:rsid w:val="084B48C2"/>
    <w:rsid w:val="084B4B05"/>
    <w:rsid w:val="084B4F32"/>
    <w:rsid w:val="084B4F70"/>
    <w:rsid w:val="084B5A94"/>
    <w:rsid w:val="084B5AE9"/>
    <w:rsid w:val="084B5CD3"/>
    <w:rsid w:val="084B5EC1"/>
    <w:rsid w:val="084B67FA"/>
    <w:rsid w:val="084B6CBB"/>
    <w:rsid w:val="084B6D48"/>
    <w:rsid w:val="084B6F27"/>
    <w:rsid w:val="084B7108"/>
    <w:rsid w:val="084B71F2"/>
    <w:rsid w:val="084B7329"/>
    <w:rsid w:val="084B73F9"/>
    <w:rsid w:val="084B7A18"/>
    <w:rsid w:val="084B7A99"/>
    <w:rsid w:val="084B7B40"/>
    <w:rsid w:val="084B7ED0"/>
    <w:rsid w:val="084C0422"/>
    <w:rsid w:val="084C05B0"/>
    <w:rsid w:val="084C071A"/>
    <w:rsid w:val="084C08B0"/>
    <w:rsid w:val="084C0973"/>
    <w:rsid w:val="084C099A"/>
    <w:rsid w:val="084C0F63"/>
    <w:rsid w:val="084C1608"/>
    <w:rsid w:val="084C1A3D"/>
    <w:rsid w:val="084C1B5D"/>
    <w:rsid w:val="084C2217"/>
    <w:rsid w:val="084C221B"/>
    <w:rsid w:val="084C2A3F"/>
    <w:rsid w:val="084C2EF2"/>
    <w:rsid w:val="084C31BA"/>
    <w:rsid w:val="084C3221"/>
    <w:rsid w:val="084C3282"/>
    <w:rsid w:val="084C3384"/>
    <w:rsid w:val="084C378C"/>
    <w:rsid w:val="084C41D1"/>
    <w:rsid w:val="084C43D5"/>
    <w:rsid w:val="084C4621"/>
    <w:rsid w:val="084C4780"/>
    <w:rsid w:val="084C4CC4"/>
    <w:rsid w:val="084C4D30"/>
    <w:rsid w:val="084C4EEF"/>
    <w:rsid w:val="084C509B"/>
    <w:rsid w:val="084C51F8"/>
    <w:rsid w:val="084C5AFA"/>
    <w:rsid w:val="084C5CFE"/>
    <w:rsid w:val="084C61EF"/>
    <w:rsid w:val="084C6260"/>
    <w:rsid w:val="084C627D"/>
    <w:rsid w:val="084C63C0"/>
    <w:rsid w:val="084C6DE4"/>
    <w:rsid w:val="084C6EF6"/>
    <w:rsid w:val="084C70A6"/>
    <w:rsid w:val="084C7220"/>
    <w:rsid w:val="084C7275"/>
    <w:rsid w:val="084C7385"/>
    <w:rsid w:val="084C762C"/>
    <w:rsid w:val="084C7881"/>
    <w:rsid w:val="084C7A16"/>
    <w:rsid w:val="084C7A17"/>
    <w:rsid w:val="084C7ADA"/>
    <w:rsid w:val="084C7B75"/>
    <w:rsid w:val="084C7BEE"/>
    <w:rsid w:val="084C7C0F"/>
    <w:rsid w:val="084C7D4B"/>
    <w:rsid w:val="084C7DAE"/>
    <w:rsid w:val="084D014D"/>
    <w:rsid w:val="084D0241"/>
    <w:rsid w:val="084D02F1"/>
    <w:rsid w:val="084D044F"/>
    <w:rsid w:val="084D09C8"/>
    <w:rsid w:val="084D114D"/>
    <w:rsid w:val="084D1233"/>
    <w:rsid w:val="084D158B"/>
    <w:rsid w:val="084D17C1"/>
    <w:rsid w:val="084D1816"/>
    <w:rsid w:val="084D199F"/>
    <w:rsid w:val="084D1A8F"/>
    <w:rsid w:val="084D1E42"/>
    <w:rsid w:val="084D20D8"/>
    <w:rsid w:val="084D259B"/>
    <w:rsid w:val="084D267D"/>
    <w:rsid w:val="084D2B12"/>
    <w:rsid w:val="084D2BBF"/>
    <w:rsid w:val="084D2FD5"/>
    <w:rsid w:val="084D308A"/>
    <w:rsid w:val="084D30AF"/>
    <w:rsid w:val="084D30B3"/>
    <w:rsid w:val="084D3758"/>
    <w:rsid w:val="084D38DC"/>
    <w:rsid w:val="084D40AA"/>
    <w:rsid w:val="084D411B"/>
    <w:rsid w:val="084D41C3"/>
    <w:rsid w:val="084D43B6"/>
    <w:rsid w:val="084D43FB"/>
    <w:rsid w:val="084D46C8"/>
    <w:rsid w:val="084D47F6"/>
    <w:rsid w:val="084D495B"/>
    <w:rsid w:val="084D4C30"/>
    <w:rsid w:val="084D5022"/>
    <w:rsid w:val="084D514E"/>
    <w:rsid w:val="084D51D7"/>
    <w:rsid w:val="084D51DB"/>
    <w:rsid w:val="084D54BC"/>
    <w:rsid w:val="084D56B8"/>
    <w:rsid w:val="084D5706"/>
    <w:rsid w:val="084D5D76"/>
    <w:rsid w:val="084D5EA5"/>
    <w:rsid w:val="084D5EE7"/>
    <w:rsid w:val="084D6000"/>
    <w:rsid w:val="084D6015"/>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A25"/>
    <w:rsid w:val="084D7CBC"/>
    <w:rsid w:val="084D7D0A"/>
    <w:rsid w:val="084D7D1B"/>
    <w:rsid w:val="084D7F73"/>
    <w:rsid w:val="084D7FB8"/>
    <w:rsid w:val="084E01D7"/>
    <w:rsid w:val="084E0602"/>
    <w:rsid w:val="084E08F8"/>
    <w:rsid w:val="084E0F3C"/>
    <w:rsid w:val="084E1046"/>
    <w:rsid w:val="084E10CB"/>
    <w:rsid w:val="084E113B"/>
    <w:rsid w:val="084E117B"/>
    <w:rsid w:val="084E154D"/>
    <w:rsid w:val="084E18AA"/>
    <w:rsid w:val="084E19F9"/>
    <w:rsid w:val="084E1E68"/>
    <w:rsid w:val="084E1EE9"/>
    <w:rsid w:val="084E2237"/>
    <w:rsid w:val="084E22A3"/>
    <w:rsid w:val="084E22A7"/>
    <w:rsid w:val="084E2335"/>
    <w:rsid w:val="084E2C01"/>
    <w:rsid w:val="084E2DEA"/>
    <w:rsid w:val="084E2FC9"/>
    <w:rsid w:val="084E30F9"/>
    <w:rsid w:val="084E35F2"/>
    <w:rsid w:val="084E36BC"/>
    <w:rsid w:val="084E37E9"/>
    <w:rsid w:val="084E3810"/>
    <w:rsid w:val="084E390F"/>
    <w:rsid w:val="084E3C0E"/>
    <w:rsid w:val="084E4069"/>
    <w:rsid w:val="084E40F0"/>
    <w:rsid w:val="084E433F"/>
    <w:rsid w:val="084E44C1"/>
    <w:rsid w:val="084E4927"/>
    <w:rsid w:val="084E5598"/>
    <w:rsid w:val="084E5BC7"/>
    <w:rsid w:val="084E5BE3"/>
    <w:rsid w:val="084E5CA1"/>
    <w:rsid w:val="084E5E56"/>
    <w:rsid w:val="084E622B"/>
    <w:rsid w:val="084E6A88"/>
    <w:rsid w:val="084E7208"/>
    <w:rsid w:val="084E7579"/>
    <w:rsid w:val="084E765D"/>
    <w:rsid w:val="084E7926"/>
    <w:rsid w:val="084E7941"/>
    <w:rsid w:val="084E7A97"/>
    <w:rsid w:val="084E7B62"/>
    <w:rsid w:val="084F0475"/>
    <w:rsid w:val="084F0613"/>
    <w:rsid w:val="084F063E"/>
    <w:rsid w:val="084F0760"/>
    <w:rsid w:val="084F093C"/>
    <w:rsid w:val="084F0981"/>
    <w:rsid w:val="084F0991"/>
    <w:rsid w:val="084F0AC0"/>
    <w:rsid w:val="084F0BD3"/>
    <w:rsid w:val="084F0D44"/>
    <w:rsid w:val="084F105B"/>
    <w:rsid w:val="084F1076"/>
    <w:rsid w:val="084F1100"/>
    <w:rsid w:val="084F17BA"/>
    <w:rsid w:val="084F1910"/>
    <w:rsid w:val="084F1E06"/>
    <w:rsid w:val="084F1EC0"/>
    <w:rsid w:val="084F1ED9"/>
    <w:rsid w:val="084F1F3B"/>
    <w:rsid w:val="084F2060"/>
    <w:rsid w:val="084F21D0"/>
    <w:rsid w:val="084F2577"/>
    <w:rsid w:val="084F28B4"/>
    <w:rsid w:val="084F29FC"/>
    <w:rsid w:val="084F2AB3"/>
    <w:rsid w:val="084F2D87"/>
    <w:rsid w:val="084F3148"/>
    <w:rsid w:val="084F315E"/>
    <w:rsid w:val="084F34E9"/>
    <w:rsid w:val="084F352A"/>
    <w:rsid w:val="084F37A9"/>
    <w:rsid w:val="084F389F"/>
    <w:rsid w:val="084F3BAA"/>
    <w:rsid w:val="084F3D25"/>
    <w:rsid w:val="084F43AC"/>
    <w:rsid w:val="084F4D70"/>
    <w:rsid w:val="084F4DD6"/>
    <w:rsid w:val="084F4E96"/>
    <w:rsid w:val="084F5462"/>
    <w:rsid w:val="084F54CC"/>
    <w:rsid w:val="084F558E"/>
    <w:rsid w:val="084F5658"/>
    <w:rsid w:val="084F5E05"/>
    <w:rsid w:val="084F667E"/>
    <w:rsid w:val="084F6795"/>
    <w:rsid w:val="084F67BE"/>
    <w:rsid w:val="084F6C36"/>
    <w:rsid w:val="084F6EC7"/>
    <w:rsid w:val="084F6FA0"/>
    <w:rsid w:val="084F7025"/>
    <w:rsid w:val="084F71C7"/>
    <w:rsid w:val="084F74A8"/>
    <w:rsid w:val="084F799B"/>
    <w:rsid w:val="084F7A5F"/>
    <w:rsid w:val="084F7B08"/>
    <w:rsid w:val="084F7BFB"/>
    <w:rsid w:val="084F7C03"/>
    <w:rsid w:val="084F7D0F"/>
    <w:rsid w:val="085003A9"/>
    <w:rsid w:val="0850048C"/>
    <w:rsid w:val="085006DE"/>
    <w:rsid w:val="085007E9"/>
    <w:rsid w:val="0850088D"/>
    <w:rsid w:val="08500893"/>
    <w:rsid w:val="08500AF8"/>
    <w:rsid w:val="08500B26"/>
    <w:rsid w:val="08500B6A"/>
    <w:rsid w:val="085012EA"/>
    <w:rsid w:val="085012F7"/>
    <w:rsid w:val="08501C53"/>
    <w:rsid w:val="08501E6E"/>
    <w:rsid w:val="08501F06"/>
    <w:rsid w:val="08502327"/>
    <w:rsid w:val="085027E6"/>
    <w:rsid w:val="085029EC"/>
    <w:rsid w:val="085029F6"/>
    <w:rsid w:val="08502C01"/>
    <w:rsid w:val="08502C66"/>
    <w:rsid w:val="08502CEB"/>
    <w:rsid w:val="08502E28"/>
    <w:rsid w:val="08502E86"/>
    <w:rsid w:val="08502ED6"/>
    <w:rsid w:val="08503191"/>
    <w:rsid w:val="08503360"/>
    <w:rsid w:val="0850345B"/>
    <w:rsid w:val="08503540"/>
    <w:rsid w:val="08503606"/>
    <w:rsid w:val="085038BE"/>
    <w:rsid w:val="08503B61"/>
    <w:rsid w:val="08503C14"/>
    <w:rsid w:val="08503C26"/>
    <w:rsid w:val="08504104"/>
    <w:rsid w:val="08504111"/>
    <w:rsid w:val="085041CC"/>
    <w:rsid w:val="0850432C"/>
    <w:rsid w:val="08504375"/>
    <w:rsid w:val="085044AE"/>
    <w:rsid w:val="08504525"/>
    <w:rsid w:val="08504A7C"/>
    <w:rsid w:val="08504FD4"/>
    <w:rsid w:val="08505180"/>
    <w:rsid w:val="08505314"/>
    <w:rsid w:val="0850570E"/>
    <w:rsid w:val="08505871"/>
    <w:rsid w:val="08505872"/>
    <w:rsid w:val="085058EB"/>
    <w:rsid w:val="0850613A"/>
    <w:rsid w:val="08506245"/>
    <w:rsid w:val="0850625C"/>
    <w:rsid w:val="085062F8"/>
    <w:rsid w:val="08506338"/>
    <w:rsid w:val="08506568"/>
    <w:rsid w:val="085065CF"/>
    <w:rsid w:val="08506B6F"/>
    <w:rsid w:val="08506F3A"/>
    <w:rsid w:val="08506FD9"/>
    <w:rsid w:val="085070F2"/>
    <w:rsid w:val="08507214"/>
    <w:rsid w:val="085073BB"/>
    <w:rsid w:val="085074D5"/>
    <w:rsid w:val="085075E7"/>
    <w:rsid w:val="08507939"/>
    <w:rsid w:val="08507CE1"/>
    <w:rsid w:val="08507EF6"/>
    <w:rsid w:val="08507FBE"/>
    <w:rsid w:val="085105B9"/>
    <w:rsid w:val="085106D1"/>
    <w:rsid w:val="08510CC6"/>
    <w:rsid w:val="08510D67"/>
    <w:rsid w:val="08510D76"/>
    <w:rsid w:val="08510E6F"/>
    <w:rsid w:val="08510F52"/>
    <w:rsid w:val="0851100F"/>
    <w:rsid w:val="08511040"/>
    <w:rsid w:val="0851112A"/>
    <w:rsid w:val="085113EB"/>
    <w:rsid w:val="085116AD"/>
    <w:rsid w:val="08511AA9"/>
    <w:rsid w:val="08511C94"/>
    <w:rsid w:val="08511FD5"/>
    <w:rsid w:val="08512280"/>
    <w:rsid w:val="08512362"/>
    <w:rsid w:val="0851272A"/>
    <w:rsid w:val="085127C7"/>
    <w:rsid w:val="08512BB2"/>
    <w:rsid w:val="08512F9F"/>
    <w:rsid w:val="085132E3"/>
    <w:rsid w:val="08513312"/>
    <w:rsid w:val="0851348D"/>
    <w:rsid w:val="085134A0"/>
    <w:rsid w:val="08513627"/>
    <w:rsid w:val="085137EB"/>
    <w:rsid w:val="08513A9C"/>
    <w:rsid w:val="08513D03"/>
    <w:rsid w:val="08513D86"/>
    <w:rsid w:val="08513E0C"/>
    <w:rsid w:val="08514114"/>
    <w:rsid w:val="08514235"/>
    <w:rsid w:val="08514262"/>
    <w:rsid w:val="085143F0"/>
    <w:rsid w:val="0851443A"/>
    <w:rsid w:val="08514688"/>
    <w:rsid w:val="08515073"/>
    <w:rsid w:val="0851513A"/>
    <w:rsid w:val="085152A4"/>
    <w:rsid w:val="085156C3"/>
    <w:rsid w:val="08516149"/>
    <w:rsid w:val="0851622E"/>
    <w:rsid w:val="085163EB"/>
    <w:rsid w:val="085167D4"/>
    <w:rsid w:val="08516D87"/>
    <w:rsid w:val="0851728B"/>
    <w:rsid w:val="085173A6"/>
    <w:rsid w:val="085174EF"/>
    <w:rsid w:val="085177FE"/>
    <w:rsid w:val="08517A15"/>
    <w:rsid w:val="08517AB3"/>
    <w:rsid w:val="0852038D"/>
    <w:rsid w:val="08520667"/>
    <w:rsid w:val="085207C5"/>
    <w:rsid w:val="08520A98"/>
    <w:rsid w:val="0852177A"/>
    <w:rsid w:val="08521949"/>
    <w:rsid w:val="0852224D"/>
    <w:rsid w:val="08522402"/>
    <w:rsid w:val="08522509"/>
    <w:rsid w:val="08522A44"/>
    <w:rsid w:val="08522AEB"/>
    <w:rsid w:val="08522CDB"/>
    <w:rsid w:val="0852315F"/>
    <w:rsid w:val="08523367"/>
    <w:rsid w:val="0852352E"/>
    <w:rsid w:val="0852397D"/>
    <w:rsid w:val="08523D2A"/>
    <w:rsid w:val="08523ECC"/>
    <w:rsid w:val="085240BD"/>
    <w:rsid w:val="085241A3"/>
    <w:rsid w:val="08524362"/>
    <w:rsid w:val="0852488A"/>
    <w:rsid w:val="08524989"/>
    <w:rsid w:val="08524C07"/>
    <w:rsid w:val="08524D2D"/>
    <w:rsid w:val="08524D5D"/>
    <w:rsid w:val="0852505C"/>
    <w:rsid w:val="0852567E"/>
    <w:rsid w:val="085258A6"/>
    <w:rsid w:val="08525906"/>
    <w:rsid w:val="08525B34"/>
    <w:rsid w:val="08525BF1"/>
    <w:rsid w:val="08525D20"/>
    <w:rsid w:val="08525E68"/>
    <w:rsid w:val="08526408"/>
    <w:rsid w:val="085265A5"/>
    <w:rsid w:val="08526680"/>
    <w:rsid w:val="08526ADA"/>
    <w:rsid w:val="085270F3"/>
    <w:rsid w:val="08527316"/>
    <w:rsid w:val="08527923"/>
    <w:rsid w:val="0852794D"/>
    <w:rsid w:val="08527B4C"/>
    <w:rsid w:val="08527BEA"/>
    <w:rsid w:val="08530083"/>
    <w:rsid w:val="0853025A"/>
    <w:rsid w:val="0853042F"/>
    <w:rsid w:val="08530433"/>
    <w:rsid w:val="085305E5"/>
    <w:rsid w:val="0853072F"/>
    <w:rsid w:val="08530862"/>
    <w:rsid w:val="085308A0"/>
    <w:rsid w:val="08530D91"/>
    <w:rsid w:val="08530EBE"/>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E8"/>
    <w:rsid w:val="0853419D"/>
    <w:rsid w:val="08534312"/>
    <w:rsid w:val="08534581"/>
    <w:rsid w:val="085345E5"/>
    <w:rsid w:val="085346BA"/>
    <w:rsid w:val="08534778"/>
    <w:rsid w:val="085347D4"/>
    <w:rsid w:val="08534923"/>
    <w:rsid w:val="08534BFD"/>
    <w:rsid w:val="08535110"/>
    <w:rsid w:val="0853568E"/>
    <w:rsid w:val="08535ACE"/>
    <w:rsid w:val="08535DE8"/>
    <w:rsid w:val="08535EA9"/>
    <w:rsid w:val="08536806"/>
    <w:rsid w:val="0853697E"/>
    <w:rsid w:val="08536B1D"/>
    <w:rsid w:val="08537056"/>
    <w:rsid w:val="085372F8"/>
    <w:rsid w:val="08537343"/>
    <w:rsid w:val="08537616"/>
    <w:rsid w:val="085376A6"/>
    <w:rsid w:val="085377E2"/>
    <w:rsid w:val="085379E8"/>
    <w:rsid w:val="08537D4A"/>
    <w:rsid w:val="08537F24"/>
    <w:rsid w:val="085400F1"/>
    <w:rsid w:val="08540441"/>
    <w:rsid w:val="0854072E"/>
    <w:rsid w:val="0854081F"/>
    <w:rsid w:val="085408D7"/>
    <w:rsid w:val="08540934"/>
    <w:rsid w:val="085409FB"/>
    <w:rsid w:val="08540B71"/>
    <w:rsid w:val="08540CA6"/>
    <w:rsid w:val="08540DB6"/>
    <w:rsid w:val="0854114A"/>
    <w:rsid w:val="085411EC"/>
    <w:rsid w:val="0854123F"/>
    <w:rsid w:val="085413D5"/>
    <w:rsid w:val="085413DF"/>
    <w:rsid w:val="085415F0"/>
    <w:rsid w:val="085417E3"/>
    <w:rsid w:val="08541A13"/>
    <w:rsid w:val="08541A1B"/>
    <w:rsid w:val="08541D89"/>
    <w:rsid w:val="085420EC"/>
    <w:rsid w:val="08542396"/>
    <w:rsid w:val="085423B9"/>
    <w:rsid w:val="085423F0"/>
    <w:rsid w:val="0854250A"/>
    <w:rsid w:val="08542B9F"/>
    <w:rsid w:val="08542F1E"/>
    <w:rsid w:val="08543043"/>
    <w:rsid w:val="08543070"/>
    <w:rsid w:val="0854332A"/>
    <w:rsid w:val="085438F0"/>
    <w:rsid w:val="08543B70"/>
    <w:rsid w:val="085441DF"/>
    <w:rsid w:val="085442EB"/>
    <w:rsid w:val="08544481"/>
    <w:rsid w:val="085445C0"/>
    <w:rsid w:val="085445D3"/>
    <w:rsid w:val="08544819"/>
    <w:rsid w:val="08544890"/>
    <w:rsid w:val="08544A6A"/>
    <w:rsid w:val="085451A3"/>
    <w:rsid w:val="08545594"/>
    <w:rsid w:val="085457C8"/>
    <w:rsid w:val="085457EF"/>
    <w:rsid w:val="08545816"/>
    <w:rsid w:val="08545946"/>
    <w:rsid w:val="08545A15"/>
    <w:rsid w:val="08545E44"/>
    <w:rsid w:val="08545E84"/>
    <w:rsid w:val="0854621E"/>
    <w:rsid w:val="085465CC"/>
    <w:rsid w:val="0854697E"/>
    <w:rsid w:val="08546E0E"/>
    <w:rsid w:val="08546F1E"/>
    <w:rsid w:val="08546F6D"/>
    <w:rsid w:val="08546FD9"/>
    <w:rsid w:val="08547123"/>
    <w:rsid w:val="0854786B"/>
    <w:rsid w:val="08547BB3"/>
    <w:rsid w:val="08547D8C"/>
    <w:rsid w:val="08547F06"/>
    <w:rsid w:val="08550088"/>
    <w:rsid w:val="085501F5"/>
    <w:rsid w:val="085502DA"/>
    <w:rsid w:val="0855030D"/>
    <w:rsid w:val="08550374"/>
    <w:rsid w:val="08550465"/>
    <w:rsid w:val="08550E7E"/>
    <w:rsid w:val="085510D6"/>
    <w:rsid w:val="0855120B"/>
    <w:rsid w:val="085515D8"/>
    <w:rsid w:val="0855186D"/>
    <w:rsid w:val="08551C90"/>
    <w:rsid w:val="08551CAE"/>
    <w:rsid w:val="08551D2C"/>
    <w:rsid w:val="08551ED3"/>
    <w:rsid w:val="0855208F"/>
    <w:rsid w:val="085520D0"/>
    <w:rsid w:val="085521BC"/>
    <w:rsid w:val="0855228A"/>
    <w:rsid w:val="0855258E"/>
    <w:rsid w:val="08552B2C"/>
    <w:rsid w:val="08552BDE"/>
    <w:rsid w:val="08552BF6"/>
    <w:rsid w:val="0855382E"/>
    <w:rsid w:val="08553952"/>
    <w:rsid w:val="0855395A"/>
    <w:rsid w:val="08553C56"/>
    <w:rsid w:val="08553F9E"/>
    <w:rsid w:val="08554103"/>
    <w:rsid w:val="085544B0"/>
    <w:rsid w:val="08554D8A"/>
    <w:rsid w:val="08554DE5"/>
    <w:rsid w:val="08554E4E"/>
    <w:rsid w:val="085550C3"/>
    <w:rsid w:val="0855511A"/>
    <w:rsid w:val="0855519D"/>
    <w:rsid w:val="085552F7"/>
    <w:rsid w:val="0855530F"/>
    <w:rsid w:val="0855545C"/>
    <w:rsid w:val="08555FCB"/>
    <w:rsid w:val="08556089"/>
    <w:rsid w:val="085561BF"/>
    <w:rsid w:val="0855631B"/>
    <w:rsid w:val="085564C1"/>
    <w:rsid w:val="085566D3"/>
    <w:rsid w:val="085568FA"/>
    <w:rsid w:val="0855690A"/>
    <w:rsid w:val="08556CE2"/>
    <w:rsid w:val="085570CD"/>
    <w:rsid w:val="085573E3"/>
    <w:rsid w:val="085575AB"/>
    <w:rsid w:val="08557B12"/>
    <w:rsid w:val="08557B65"/>
    <w:rsid w:val="08557D19"/>
    <w:rsid w:val="085602B1"/>
    <w:rsid w:val="08560331"/>
    <w:rsid w:val="0856047A"/>
    <w:rsid w:val="08560636"/>
    <w:rsid w:val="08560A0C"/>
    <w:rsid w:val="08560EF4"/>
    <w:rsid w:val="08561036"/>
    <w:rsid w:val="0856136C"/>
    <w:rsid w:val="0856142C"/>
    <w:rsid w:val="085615F8"/>
    <w:rsid w:val="085616F5"/>
    <w:rsid w:val="08561B9E"/>
    <w:rsid w:val="08561D10"/>
    <w:rsid w:val="08561F03"/>
    <w:rsid w:val="0856206D"/>
    <w:rsid w:val="085620AC"/>
    <w:rsid w:val="085621C9"/>
    <w:rsid w:val="0856288A"/>
    <w:rsid w:val="085628D8"/>
    <w:rsid w:val="085629FF"/>
    <w:rsid w:val="08562A95"/>
    <w:rsid w:val="085632BA"/>
    <w:rsid w:val="0856369A"/>
    <w:rsid w:val="0856371B"/>
    <w:rsid w:val="0856388F"/>
    <w:rsid w:val="085640DE"/>
    <w:rsid w:val="085642AD"/>
    <w:rsid w:val="0856438B"/>
    <w:rsid w:val="08564646"/>
    <w:rsid w:val="08564663"/>
    <w:rsid w:val="0856495C"/>
    <w:rsid w:val="08564B42"/>
    <w:rsid w:val="08564D2F"/>
    <w:rsid w:val="08564EFC"/>
    <w:rsid w:val="08564FD7"/>
    <w:rsid w:val="085654A6"/>
    <w:rsid w:val="085657CF"/>
    <w:rsid w:val="08565A5E"/>
    <w:rsid w:val="08565F33"/>
    <w:rsid w:val="08565F4B"/>
    <w:rsid w:val="085660FF"/>
    <w:rsid w:val="08566419"/>
    <w:rsid w:val="085664BF"/>
    <w:rsid w:val="085664D8"/>
    <w:rsid w:val="0856682F"/>
    <w:rsid w:val="085669FB"/>
    <w:rsid w:val="08566A3D"/>
    <w:rsid w:val="08566B3C"/>
    <w:rsid w:val="08566B4D"/>
    <w:rsid w:val="085672C4"/>
    <w:rsid w:val="08567656"/>
    <w:rsid w:val="085679D7"/>
    <w:rsid w:val="08567EA3"/>
    <w:rsid w:val="08567FF0"/>
    <w:rsid w:val="085701DA"/>
    <w:rsid w:val="085703E2"/>
    <w:rsid w:val="08570586"/>
    <w:rsid w:val="0857097B"/>
    <w:rsid w:val="08570AF7"/>
    <w:rsid w:val="08570B83"/>
    <w:rsid w:val="08571273"/>
    <w:rsid w:val="0857153A"/>
    <w:rsid w:val="08571724"/>
    <w:rsid w:val="0857192E"/>
    <w:rsid w:val="08571B96"/>
    <w:rsid w:val="08572368"/>
    <w:rsid w:val="085723B3"/>
    <w:rsid w:val="0857249F"/>
    <w:rsid w:val="08572535"/>
    <w:rsid w:val="0857274F"/>
    <w:rsid w:val="08572884"/>
    <w:rsid w:val="08572983"/>
    <w:rsid w:val="08572AEB"/>
    <w:rsid w:val="08572B4E"/>
    <w:rsid w:val="08572C58"/>
    <w:rsid w:val="08572D94"/>
    <w:rsid w:val="08572ED2"/>
    <w:rsid w:val="085730CE"/>
    <w:rsid w:val="0857336B"/>
    <w:rsid w:val="085738B0"/>
    <w:rsid w:val="08573A61"/>
    <w:rsid w:val="08573B50"/>
    <w:rsid w:val="0857445F"/>
    <w:rsid w:val="085744B9"/>
    <w:rsid w:val="0857454A"/>
    <w:rsid w:val="08574623"/>
    <w:rsid w:val="085748F8"/>
    <w:rsid w:val="08574A62"/>
    <w:rsid w:val="08574B66"/>
    <w:rsid w:val="08574DE1"/>
    <w:rsid w:val="08575287"/>
    <w:rsid w:val="08576242"/>
    <w:rsid w:val="085763A1"/>
    <w:rsid w:val="08576483"/>
    <w:rsid w:val="085765C1"/>
    <w:rsid w:val="08576715"/>
    <w:rsid w:val="085768AF"/>
    <w:rsid w:val="085768D4"/>
    <w:rsid w:val="08576946"/>
    <w:rsid w:val="085770EC"/>
    <w:rsid w:val="08577541"/>
    <w:rsid w:val="08577803"/>
    <w:rsid w:val="08577A86"/>
    <w:rsid w:val="08577C14"/>
    <w:rsid w:val="08577EF3"/>
    <w:rsid w:val="0858045D"/>
    <w:rsid w:val="085804FB"/>
    <w:rsid w:val="085805A6"/>
    <w:rsid w:val="08580C34"/>
    <w:rsid w:val="08580D79"/>
    <w:rsid w:val="08580E78"/>
    <w:rsid w:val="08581027"/>
    <w:rsid w:val="08581219"/>
    <w:rsid w:val="08581C04"/>
    <w:rsid w:val="08582124"/>
    <w:rsid w:val="08582288"/>
    <w:rsid w:val="085824B9"/>
    <w:rsid w:val="085827DF"/>
    <w:rsid w:val="085827FC"/>
    <w:rsid w:val="085829A3"/>
    <w:rsid w:val="08582B8D"/>
    <w:rsid w:val="08582E57"/>
    <w:rsid w:val="08582FC7"/>
    <w:rsid w:val="08583A49"/>
    <w:rsid w:val="08583CEA"/>
    <w:rsid w:val="08583D50"/>
    <w:rsid w:val="08583D73"/>
    <w:rsid w:val="085849B2"/>
    <w:rsid w:val="08584F6F"/>
    <w:rsid w:val="085851E3"/>
    <w:rsid w:val="08585918"/>
    <w:rsid w:val="08585EEB"/>
    <w:rsid w:val="0858648B"/>
    <w:rsid w:val="08586E22"/>
    <w:rsid w:val="085871D1"/>
    <w:rsid w:val="085874B5"/>
    <w:rsid w:val="085875FF"/>
    <w:rsid w:val="085878B8"/>
    <w:rsid w:val="08587956"/>
    <w:rsid w:val="0859045C"/>
    <w:rsid w:val="0859089B"/>
    <w:rsid w:val="08590A01"/>
    <w:rsid w:val="08590A76"/>
    <w:rsid w:val="08590F15"/>
    <w:rsid w:val="08590F4F"/>
    <w:rsid w:val="08590F9E"/>
    <w:rsid w:val="0859114A"/>
    <w:rsid w:val="08591301"/>
    <w:rsid w:val="08591602"/>
    <w:rsid w:val="08591713"/>
    <w:rsid w:val="08591B09"/>
    <w:rsid w:val="08591C0F"/>
    <w:rsid w:val="08591F47"/>
    <w:rsid w:val="08591F85"/>
    <w:rsid w:val="085921A7"/>
    <w:rsid w:val="08592294"/>
    <w:rsid w:val="085924CA"/>
    <w:rsid w:val="08592757"/>
    <w:rsid w:val="08592A19"/>
    <w:rsid w:val="08592ACC"/>
    <w:rsid w:val="08592E74"/>
    <w:rsid w:val="0859308A"/>
    <w:rsid w:val="0859328E"/>
    <w:rsid w:val="085933FC"/>
    <w:rsid w:val="08593725"/>
    <w:rsid w:val="08593804"/>
    <w:rsid w:val="085939D4"/>
    <w:rsid w:val="08593E5E"/>
    <w:rsid w:val="08593E78"/>
    <w:rsid w:val="08593EDF"/>
    <w:rsid w:val="08594365"/>
    <w:rsid w:val="0859438C"/>
    <w:rsid w:val="08594396"/>
    <w:rsid w:val="085944D0"/>
    <w:rsid w:val="08594684"/>
    <w:rsid w:val="0859488B"/>
    <w:rsid w:val="085948A5"/>
    <w:rsid w:val="085948AC"/>
    <w:rsid w:val="08594A92"/>
    <w:rsid w:val="08594CF7"/>
    <w:rsid w:val="08594E34"/>
    <w:rsid w:val="085950C4"/>
    <w:rsid w:val="08595188"/>
    <w:rsid w:val="0859548C"/>
    <w:rsid w:val="08595728"/>
    <w:rsid w:val="08595928"/>
    <w:rsid w:val="08595B2A"/>
    <w:rsid w:val="08595D07"/>
    <w:rsid w:val="0859601A"/>
    <w:rsid w:val="0859605E"/>
    <w:rsid w:val="0859654B"/>
    <w:rsid w:val="0859673F"/>
    <w:rsid w:val="08596959"/>
    <w:rsid w:val="08596B3F"/>
    <w:rsid w:val="08596BD8"/>
    <w:rsid w:val="08596D74"/>
    <w:rsid w:val="08596FCC"/>
    <w:rsid w:val="085974F0"/>
    <w:rsid w:val="085974F4"/>
    <w:rsid w:val="0859756E"/>
    <w:rsid w:val="08597578"/>
    <w:rsid w:val="085975B2"/>
    <w:rsid w:val="08597696"/>
    <w:rsid w:val="08597E4A"/>
    <w:rsid w:val="085A016B"/>
    <w:rsid w:val="085A024D"/>
    <w:rsid w:val="085A0556"/>
    <w:rsid w:val="085A059F"/>
    <w:rsid w:val="085A073C"/>
    <w:rsid w:val="085A0BB6"/>
    <w:rsid w:val="085A0F93"/>
    <w:rsid w:val="085A192C"/>
    <w:rsid w:val="085A1987"/>
    <w:rsid w:val="085A1E67"/>
    <w:rsid w:val="085A1FAF"/>
    <w:rsid w:val="085A2126"/>
    <w:rsid w:val="085A2356"/>
    <w:rsid w:val="085A2421"/>
    <w:rsid w:val="085A24AC"/>
    <w:rsid w:val="085A2692"/>
    <w:rsid w:val="085A271C"/>
    <w:rsid w:val="085A27B0"/>
    <w:rsid w:val="085A2A22"/>
    <w:rsid w:val="085A2CAF"/>
    <w:rsid w:val="085A303A"/>
    <w:rsid w:val="085A3077"/>
    <w:rsid w:val="085A320E"/>
    <w:rsid w:val="085A3225"/>
    <w:rsid w:val="085A33F1"/>
    <w:rsid w:val="085A3421"/>
    <w:rsid w:val="085A3654"/>
    <w:rsid w:val="085A3866"/>
    <w:rsid w:val="085A39E9"/>
    <w:rsid w:val="085A3A55"/>
    <w:rsid w:val="085A3B5F"/>
    <w:rsid w:val="085A3D56"/>
    <w:rsid w:val="085A41AF"/>
    <w:rsid w:val="085A42F9"/>
    <w:rsid w:val="085A466C"/>
    <w:rsid w:val="085A47F2"/>
    <w:rsid w:val="085A50FD"/>
    <w:rsid w:val="085A511E"/>
    <w:rsid w:val="085A59F7"/>
    <w:rsid w:val="085A5DA2"/>
    <w:rsid w:val="085A5FAC"/>
    <w:rsid w:val="085A6692"/>
    <w:rsid w:val="085A71A5"/>
    <w:rsid w:val="085A749A"/>
    <w:rsid w:val="085A7625"/>
    <w:rsid w:val="085A7C29"/>
    <w:rsid w:val="085A7CE3"/>
    <w:rsid w:val="085B00DE"/>
    <w:rsid w:val="085B02AD"/>
    <w:rsid w:val="085B04A2"/>
    <w:rsid w:val="085B05DD"/>
    <w:rsid w:val="085B09B1"/>
    <w:rsid w:val="085B0BFC"/>
    <w:rsid w:val="085B0C54"/>
    <w:rsid w:val="085B0C87"/>
    <w:rsid w:val="085B0F6C"/>
    <w:rsid w:val="085B0FE6"/>
    <w:rsid w:val="085B12CE"/>
    <w:rsid w:val="085B1403"/>
    <w:rsid w:val="085B1420"/>
    <w:rsid w:val="085B1496"/>
    <w:rsid w:val="085B18D7"/>
    <w:rsid w:val="085B1A4A"/>
    <w:rsid w:val="085B1E4B"/>
    <w:rsid w:val="085B1E4E"/>
    <w:rsid w:val="085B1EF1"/>
    <w:rsid w:val="085B1F68"/>
    <w:rsid w:val="085B1F6B"/>
    <w:rsid w:val="085B1FF3"/>
    <w:rsid w:val="085B22D4"/>
    <w:rsid w:val="085B246F"/>
    <w:rsid w:val="085B24B2"/>
    <w:rsid w:val="085B2599"/>
    <w:rsid w:val="085B28F4"/>
    <w:rsid w:val="085B29ED"/>
    <w:rsid w:val="085B2A9C"/>
    <w:rsid w:val="085B2B20"/>
    <w:rsid w:val="085B3610"/>
    <w:rsid w:val="085B3741"/>
    <w:rsid w:val="085B3792"/>
    <w:rsid w:val="085B37FB"/>
    <w:rsid w:val="085B38CB"/>
    <w:rsid w:val="085B3AE2"/>
    <w:rsid w:val="085B3ED5"/>
    <w:rsid w:val="085B4209"/>
    <w:rsid w:val="085B471D"/>
    <w:rsid w:val="085B4756"/>
    <w:rsid w:val="085B484D"/>
    <w:rsid w:val="085B494A"/>
    <w:rsid w:val="085B4B2A"/>
    <w:rsid w:val="085B4D2A"/>
    <w:rsid w:val="085B4EFE"/>
    <w:rsid w:val="085B51EA"/>
    <w:rsid w:val="085B5231"/>
    <w:rsid w:val="085B5DAB"/>
    <w:rsid w:val="085B6127"/>
    <w:rsid w:val="085B612D"/>
    <w:rsid w:val="085B61B4"/>
    <w:rsid w:val="085B684B"/>
    <w:rsid w:val="085B6B3B"/>
    <w:rsid w:val="085B6EAC"/>
    <w:rsid w:val="085B6F04"/>
    <w:rsid w:val="085B71D7"/>
    <w:rsid w:val="085B720D"/>
    <w:rsid w:val="085B7719"/>
    <w:rsid w:val="085B771C"/>
    <w:rsid w:val="085B79C5"/>
    <w:rsid w:val="085B7C96"/>
    <w:rsid w:val="085B7CAE"/>
    <w:rsid w:val="085B7DC3"/>
    <w:rsid w:val="085B7DE9"/>
    <w:rsid w:val="085C0351"/>
    <w:rsid w:val="085C03EC"/>
    <w:rsid w:val="085C0CB5"/>
    <w:rsid w:val="085C0F30"/>
    <w:rsid w:val="085C11C1"/>
    <w:rsid w:val="085C1413"/>
    <w:rsid w:val="085C1552"/>
    <w:rsid w:val="085C1796"/>
    <w:rsid w:val="085C17CF"/>
    <w:rsid w:val="085C18DE"/>
    <w:rsid w:val="085C1AFF"/>
    <w:rsid w:val="085C1B96"/>
    <w:rsid w:val="085C1C12"/>
    <w:rsid w:val="085C1E75"/>
    <w:rsid w:val="085C20CC"/>
    <w:rsid w:val="085C2181"/>
    <w:rsid w:val="085C2351"/>
    <w:rsid w:val="085C24E6"/>
    <w:rsid w:val="085C2690"/>
    <w:rsid w:val="085C3191"/>
    <w:rsid w:val="085C34A9"/>
    <w:rsid w:val="085C351D"/>
    <w:rsid w:val="085C3587"/>
    <w:rsid w:val="085C39A8"/>
    <w:rsid w:val="085C3A22"/>
    <w:rsid w:val="085C3D32"/>
    <w:rsid w:val="085C3D3C"/>
    <w:rsid w:val="085C3D5D"/>
    <w:rsid w:val="085C4211"/>
    <w:rsid w:val="085C440A"/>
    <w:rsid w:val="085C4475"/>
    <w:rsid w:val="085C45D5"/>
    <w:rsid w:val="085C4723"/>
    <w:rsid w:val="085C492C"/>
    <w:rsid w:val="085C4EBB"/>
    <w:rsid w:val="085C4F97"/>
    <w:rsid w:val="085C511E"/>
    <w:rsid w:val="085C5131"/>
    <w:rsid w:val="085C5332"/>
    <w:rsid w:val="085C58DC"/>
    <w:rsid w:val="085C5991"/>
    <w:rsid w:val="085C5E61"/>
    <w:rsid w:val="085C5ED7"/>
    <w:rsid w:val="085C5F25"/>
    <w:rsid w:val="085C5F91"/>
    <w:rsid w:val="085C600C"/>
    <w:rsid w:val="085C67F0"/>
    <w:rsid w:val="085C68F0"/>
    <w:rsid w:val="085C6A7E"/>
    <w:rsid w:val="085C6AB1"/>
    <w:rsid w:val="085C6B63"/>
    <w:rsid w:val="085C6BF3"/>
    <w:rsid w:val="085C703F"/>
    <w:rsid w:val="085C735E"/>
    <w:rsid w:val="085C7840"/>
    <w:rsid w:val="085C78E9"/>
    <w:rsid w:val="085C7937"/>
    <w:rsid w:val="085C7E58"/>
    <w:rsid w:val="085C7E7E"/>
    <w:rsid w:val="085D00D8"/>
    <w:rsid w:val="085D011B"/>
    <w:rsid w:val="085D038C"/>
    <w:rsid w:val="085D03D6"/>
    <w:rsid w:val="085D0FF2"/>
    <w:rsid w:val="085D10DF"/>
    <w:rsid w:val="085D16A3"/>
    <w:rsid w:val="085D1798"/>
    <w:rsid w:val="085D1888"/>
    <w:rsid w:val="085D1A02"/>
    <w:rsid w:val="085D1D8A"/>
    <w:rsid w:val="085D1EB6"/>
    <w:rsid w:val="085D204C"/>
    <w:rsid w:val="085D251D"/>
    <w:rsid w:val="085D2B44"/>
    <w:rsid w:val="085D2C49"/>
    <w:rsid w:val="085D2E95"/>
    <w:rsid w:val="085D31EA"/>
    <w:rsid w:val="085D325F"/>
    <w:rsid w:val="085D38EF"/>
    <w:rsid w:val="085D3905"/>
    <w:rsid w:val="085D3932"/>
    <w:rsid w:val="085D3E4F"/>
    <w:rsid w:val="085D3FFE"/>
    <w:rsid w:val="085D403E"/>
    <w:rsid w:val="085D4057"/>
    <w:rsid w:val="085D456B"/>
    <w:rsid w:val="085D4D45"/>
    <w:rsid w:val="085D4FF5"/>
    <w:rsid w:val="085D506A"/>
    <w:rsid w:val="085D5131"/>
    <w:rsid w:val="085D5BC8"/>
    <w:rsid w:val="085D5D7B"/>
    <w:rsid w:val="085D62FE"/>
    <w:rsid w:val="085D66F9"/>
    <w:rsid w:val="085D6B23"/>
    <w:rsid w:val="085D72A3"/>
    <w:rsid w:val="085D7CD5"/>
    <w:rsid w:val="085E036C"/>
    <w:rsid w:val="085E083F"/>
    <w:rsid w:val="085E0CC0"/>
    <w:rsid w:val="085E0D80"/>
    <w:rsid w:val="085E117F"/>
    <w:rsid w:val="085E1287"/>
    <w:rsid w:val="085E17CD"/>
    <w:rsid w:val="085E1819"/>
    <w:rsid w:val="085E1A3E"/>
    <w:rsid w:val="085E1A62"/>
    <w:rsid w:val="085E1D60"/>
    <w:rsid w:val="085E1DFC"/>
    <w:rsid w:val="085E1FD1"/>
    <w:rsid w:val="085E209C"/>
    <w:rsid w:val="085E215E"/>
    <w:rsid w:val="085E26E7"/>
    <w:rsid w:val="085E29C1"/>
    <w:rsid w:val="085E2AF5"/>
    <w:rsid w:val="085E2C48"/>
    <w:rsid w:val="085E306D"/>
    <w:rsid w:val="085E31B4"/>
    <w:rsid w:val="085E3421"/>
    <w:rsid w:val="085E368F"/>
    <w:rsid w:val="085E393F"/>
    <w:rsid w:val="085E3A22"/>
    <w:rsid w:val="085E3A47"/>
    <w:rsid w:val="085E3A91"/>
    <w:rsid w:val="085E3D3E"/>
    <w:rsid w:val="085E3F03"/>
    <w:rsid w:val="085E41EA"/>
    <w:rsid w:val="085E431A"/>
    <w:rsid w:val="085E4B7E"/>
    <w:rsid w:val="085E5304"/>
    <w:rsid w:val="085E5A4F"/>
    <w:rsid w:val="085E5BA1"/>
    <w:rsid w:val="085E5CD2"/>
    <w:rsid w:val="085E5E91"/>
    <w:rsid w:val="085E61D7"/>
    <w:rsid w:val="085E62CE"/>
    <w:rsid w:val="085E6579"/>
    <w:rsid w:val="085E6B32"/>
    <w:rsid w:val="085E6C10"/>
    <w:rsid w:val="085E6E66"/>
    <w:rsid w:val="085E74E8"/>
    <w:rsid w:val="085E7846"/>
    <w:rsid w:val="085E7B53"/>
    <w:rsid w:val="085E7BA2"/>
    <w:rsid w:val="085E7BC0"/>
    <w:rsid w:val="085F068A"/>
    <w:rsid w:val="085F0B3D"/>
    <w:rsid w:val="085F0E9E"/>
    <w:rsid w:val="085F1108"/>
    <w:rsid w:val="085F11A9"/>
    <w:rsid w:val="085F123E"/>
    <w:rsid w:val="085F1266"/>
    <w:rsid w:val="085F1719"/>
    <w:rsid w:val="085F17C5"/>
    <w:rsid w:val="085F19E9"/>
    <w:rsid w:val="085F1C76"/>
    <w:rsid w:val="085F1E14"/>
    <w:rsid w:val="085F25B8"/>
    <w:rsid w:val="085F2870"/>
    <w:rsid w:val="085F2972"/>
    <w:rsid w:val="085F29DF"/>
    <w:rsid w:val="085F2CD9"/>
    <w:rsid w:val="085F2D15"/>
    <w:rsid w:val="085F30F1"/>
    <w:rsid w:val="085F31D7"/>
    <w:rsid w:val="085F3572"/>
    <w:rsid w:val="085F39F5"/>
    <w:rsid w:val="085F3BC4"/>
    <w:rsid w:val="085F3CEF"/>
    <w:rsid w:val="085F3F50"/>
    <w:rsid w:val="085F44AF"/>
    <w:rsid w:val="085F4584"/>
    <w:rsid w:val="085F49A0"/>
    <w:rsid w:val="085F4A4D"/>
    <w:rsid w:val="085F4B82"/>
    <w:rsid w:val="085F4D06"/>
    <w:rsid w:val="085F534D"/>
    <w:rsid w:val="085F53D0"/>
    <w:rsid w:val="085F5643"/>
    <w:rsid w:val="085F583D"/>
    <w:rsid w:val="085F5DA4"/>
    <w:rsid w:val="085F5EE7"/>
    <w:rsid w:val="085F656A"/>
    <w:rsid w:val="085F75F3"/>
    <w:rsid w:val="085F7650"/>
    <w:rsid w:val="085F7722"/>
    <w:rsid w:val="085F7969"/>
    <w:rsid w:val="085F7AF8"/>
    <w:rsid w:val="08600203"/>
    <w:rsid w:val="0860023D"/>
    <w:rsid w:val="086007FE"/>
    <w:rsid w:val="086008EF"/>
    <w:rsid w:val="08600928"/>
    <w:rsid w:val="086009A3"/>
    <w:rsid w:val="08600B07"/>
    <w:rsid w:val="08600E82"/>
    <w:rsid w:val="08600FC3"/>
    <w:rsid w:val="086010C1"/>
    <w:rsid w:val="08601106"/>
    <w:rsid w:val="086011A7"/>
    <w:rsid w:val="086012DD"/>
    <w:rsid w:val="0860186E"/>
    <w:rsid w:val="08601E80"/>
    <w:rsid w:val="086021E6"/>
    <w:rsid w:val="08602476"/>
    <w:rsid w:val="08602536"/>
    <w:rsid w:val="086028A8"/>
    <w:rsid w:val="086029A1"/>
    <w:rsid w:val="08602A93"/>
    <w:rsid w:val="08602B93"/>
    <w:rsid w:val="08602BF5"/>
    <w:rsid w:val="08602F56"/>
    <w:rsid w:val="08603157"/>
    <w:rsid w:val="086038CE"/>
    <w:rsid w:val="086038D8"/>
    <w:rsid w:val="086039DE"/>
    <w:rsid w:val="08603DAB"/>
    <w:rsid w:val="086040AF"/>
    <w:rsid w:val="0860419D"/>
    <w:rsid w:val="08604349"/>
    <w:rsid w:val="086043C7"/>
    <w:rsid w:val="08604745"/>
    <w:rsid w:val="086047AE"/>
    <w:rsid w:val="08604914"/>
    <w:rsid w:val="08605084"/>
    <w:rsid w:val="086050F9"/>
    <w:rsid w:val="086059DB"/>
    <w:rsid w:val="08605A70"/>
    <w:rsid w:val="08605D73"/>
    <w:rsid w:val="08605D8E"/>
    <w:rsid w:val="08605DBD"/>
    <w:rsid w:val="08605FEC"/>
    <w:rsid w:val="086060A8"/>
    <w:rsid w:val="086061C8"/>
    <w:rsid w:val="0860636C"/>
    <w:rsid w:val="08606510"/>
    <w:rsid w:val="086066C4"/>
    <w:rsid w:val="08606CBC"/>
    <w:rsid w:val="08606CC3"/>
    <w:rsid w:val="08607180"/>
    <w:rsid w:val="0860745D"/>
    <w:rsid w:val="0860776D"/>
    <w:rsid w:val="0860793E"/>
    <w:rsid w:val="08607BFC"/>
    <w:rsid w:val="08607FBE"/>
    <w:rsid w:val="08610314"/>
    <w:rsid w:val="08610754"/>
    <w:rsid w:val="08610C7F"/>
    <w:rsid w:val="08610E0D"/>
    <w:rsid w:val="08610E22"/>
    <w:rsid w:val="08611708"/>
    <w:rsid w:val="08611765"/>
    <w:rsid w:val="08611857"/>
    <w:rsid w:val="086118E7"/>
    <w:rsid w:val="0861198B"/>
    <w:rsid w:val="086119AD"/>
    <w:rsid w:val="08611BF2"/>
    <w:rsid w:val="08611C3C"/>
    <w:rsid w:val="08612072"/>
    <w:rsid w:val="08613600"/>
    <w:rsid w:val="08613921"/>
    <w:rsid w:val="08613B4C"/>
    <w:rsid w:val="08613B6F"/>
    <w:rsid w:val="08613B72"/>
    <w:rsid w:val="08613C82"/>
    <w:rsid w:val="08613D2C"/>
    <w:rsid w:val="08613FAC"/>
    <w:rsid w:val="08614006"/>
    <w:rsid w:val="086140A6"/>
    <w:rsid w:val="08614455"/>
    <w:rsid w:val="086144B2"/>
    <w:rsid w:val="08614812"/>
    <w:rsid w:val="08614835"/>
    <w:rsid w:val="08614A4F"/>
    <w:rsid w:val="08614D41"/>
    <w:rsid w:val="08615173"/>
    <w:rsid w:val="086152F3"/>
    <w:rsid w:val="086157FF"/>
    <w:rsid w:val="08615824"/>
    <w:rsid w:val="08615B85"/>
    <w:rsid w:val="08615D5D"/>
    <w:rsid w:val="08616350"/>
    <w:rsid w:val="086163BE"/>
    <w:rsid w:val="08616468"/>
    <w:rsid w:val="08616472"/>
    <w:rsid w:val="086165BC"/>
    <w:rsid w:val="08616815"/>
    <w:rsid w:val="08616995"/>
    <w:rsid w:val="086169B1"/>
    <w:rsid w:val="086169C3"/>
    <w:rsid w:val="08616A02"/>
    <w:rsid w:val="08616C75"/>
    <w:rsid w:val="08616DAF"/>
    <w:rsid w:val="08616ED1"/>
    <w:rsid w:val="08616EF8"/>
    <w:rsid w:val="086170AD"/>
    <w:rsid w:val="086171D1"/>
    <w:rsid w:val="086175F6"/>
    <w:rsid w:val="08617DEA"/>
    <w:rsid w:val="08620183"/>
    <w:rsid w:val="08620316"/>
    <w:rsid w:val="086204EE"/>
    <w:rsid w:val="08620773"/>
    <w:rsid w:val="086209BF"/>
    <w:rsid w:val="08620AEF"/>
    <w:rsid w:val="08620DE7"/>
    <w:rsid w:val="0862116C"/>
    <w:rsid w:val="086211D5"/>
    <w:rsid w:val="086213EB"/>
    <w:rsid w:val="0862156C"/>
    <w:rsid w:val="086216FA"/>
    <w:rsid w:val="086224A5"/>
    <w:rsid w:val="08622509"/>
    <w:rsid w:val="08622757"/>
    <w:rsid w:val="08622825"/>
    <w:rsid w:val="08623039"/>
    <w:rsid w:val="086230C2"/>
    <w:rsid w:val="086231B6"/>
    <w:rsid w:val="0862331C"/>
    <w:rsid w:val="0862347E"/>
    <w:rsid w:val="0862370B"/>
    <w:rsid w:val="08623A81"/>
    <w:rsid w:val="08623E1F"/>
    <w:rsid w:val="08623E45"/>
    <w:rsid w:val="0862413E"/>
    <w:rsid w:val="086244BC"/>
    <w:rsid w:val="0862475E"/>
    <w:rsid w:val="086248E5"/>
    <w:rsid w:val="08624EBB"/>
    <w:rsid w:val="08625283"/>
    <w:rsid w:val="086254CA"/>
    <w:rsid w:val="086257F1"/>
    <w:rsid w:val="08626347"/>
    <w:rsid w:val="08626399"/>
    <w:rsid w:val="0862656B"/>
    <w:rsid w:val="086268C6"/>
    <w:rsid w:val="08626A38"/>
    <w:rsid w:val="08626DBE"/>
    <w:rsid w:val="08626E14"/>
    <w:rsid w:val="086275AC"/>
    <w:rsid w:val="086276B8"/>
    <w:rsid w:val="08627C10"/>
    <w:rsid w:val="08627CB6"/>
    <w:rsid w:val="08627D0F"/>
    <w:rsid w:val="08627D89"/>
    <w:rsid w:val="08627E2A"/>
    <w:rsid w:val="0863004D"/>
    <w:rsid w:val="086302F2"/>
    <w:rsid w:val="08630507"/>
    <w:rsid w:val="0863066B"/>
    <w:rsid w:val="08630D87"/>
    <w:rsid w:val="08630FB8"/>
    <w:rsid w:val="08631879"/>
    <w:rsid w:val="08631C2D"/>
    <w:rsid w:val="0863229C"/>
    <w:rsid w:val="086325D5"/>
    <w:rsid w:val="086326A2"/>
    <w:rsid w:val="08632932"/>
    <w:rsid w:val="08632B37"/>
    <w:rsid w:val="086334DA"/>
    <w:rsid w:val="08633C20"/>
    <w:rsid w:val="08633CA2"/>
    <w:rsid w:val="08633E5B"/>
    <w:rsid w:val="08633E5E"/>
    <w:rsid w:val="08633E9E"/>
    <w:rsid w:val="08633EFC"/>
    <w:rsid w:val="086342EC"/>
    <w:rsid w:val="08634590"/>
    <w:rsid w:val="08634745"/>
    <w:rsid w:val="086349C1"/>
    <w:rsid w:val="086349F8"/>
    <w:rsid w:val="08634B55"/>
    <w:rsid w:val="08634C09"/>
    <w:rsid w:val="08634D4A"/>
    <w:rsid w:val="08634F47"/>
    <w:rsid w:val="086350EA"/>
    <w:rsid w:val="086351D9"/>
    <w:rsid w:val="08635420"/>
    <w:rsid w:val="086354C9"/>
    <w:rsid w:val="08635677"/>
    <w:rsid w:val="08635685"/>
    <w:rsid w:val="08635710"/>
    <w:rsid w:val="08635939"/>
    <w:rsid w:val="08635C40"/>
    <w:rsid w:val="08636019"/>
    <w:rsid w:val="08636432"/>
    <w:rsid w:val="086365D2"/>
    <w:rsid w:val="0863663D"/>
    <w:rsid w:val="086369AE"/>
    <w:rsid w:val="08636C52"/>
    <w:rsid w:val="08637064"/>
    <w:rsid w:val="086371BE"/>
    <w:rsid w:val="08637584"/>
    <w:rsid w:val="0863762C"/>
    <w:rsid w:val="0863790C"/>
    <w:rsid w:val="08637B96"/>
    <w:rsid w:val="0864011A"/>
    <w:rsid w:val="086404E8"/>
    <w:rsid w:val="08640656"/>
    <w:rsid w:val="086408A6"/>
    <w:rsid w:val="08641231"/>
    <w:rsid w:val="0864125F"/>
    <w:rsid w:val="086414FB"/>
    <w:rsid w:val="08641876"/>
    <w:rsid w:val="08641D26"/>
    <w:rsid w:val="08641FDC"/>
    <w:rsid w:val="0864205C"/>
    <w:rsid w:val="08642176"/>
    <w:rsid w:val="0864219E"/>
    <w:rsid w:val="086426B6"/>
    <w:rsid w:val="086428F6"/>
    <w:rsid w:val="08642A42"/>
    <w:rsid w:val="08642B2D"/>
    <w:rsid w:val="08642CCE"/>
    <w:rsid w:val="08642CD7"/>
    <w:rsid w:val="08642F14"/>
    <w:rsid w:val="086432CA"/>
    <w:rsid w:val="0864334D"/>
    <w:rsid w:val="086434CE"/>
    <w:rsid w:val="08643516"/>
    <w:rsid w:val="086438FB"/>
    <w:rsid w:val="08643FB8"/>
    <w:rsid w:val="08644004"/>
    <w:rsid w:val="08644113"/>
    <w:rsid w:val="08644298"/>
    <w:rsid w:val="08644E4E"/>
    <w:rsid w:val="08644E9C"/>
    <w:rsid w:val="08644F3D"/>
    <w:rsid w:val="086452F2"/>
    <w:rsid w:val="086453E0"/>
    <w:rsid w:val="08645565"/>
    <w:rsid w:val="086455AF"/>
    <w:rsid w:val="08645651"/>
    <w:rsid w:val="08645834"/>
    <w:rsid w:val="08645E67"/>
    <w:rsid w:val="086460DC"/>
    <w:rsid w:val="08646352"/>
    <w:rsid w:val="086465C7"/>
    <w:rsid w:val="0864695D"/>
    <w:rsid w:val="08646BE7"/>
    <w:rsid w:val="08646DA5"/>
    <w:rsid w:val="08646E18"/>
    <w:rsid w:val="08646E55"/>
    <w:rsid w:val="0864743A"/>
    <w:rsid w:val="086474D8"/>
    <w:rsid w:val="086477F1"/>
    <w:rsid w:val="086477FD"/>
    <w:rsid w:val="08647881"/>
    <w:rsid w:val="086479E9"/>
    <w:rsid w:val="08647C1F"/>
    <w:rsid w:val="08647E3C"/>
    <w:rsid w:val="08647F4A"/>
    <w:rsid w:val="086505B5"/>
    <w:rsid w:val="086506AB"/>
    <w:rsid w:val="08650C23"/>
    <w:rsid w:val="08650C96"/>
    <w:rsid w:val="08651029"/>
    <w:rsid w:val="08651877"/>
    <w:rsid w:val="086518C8"/>
    <w:rsid w:val="086518DD"/>
    <w:rsid w:val="086518F3"/>
    <w:rsid w:val="08651A6A"/>
    <w:rsid w:val="08651BF5"/>
    <w:rsid w:val="08651D09"/>
    <w:rsid w:val="08651F8C"/>
    <w:rsid w:val="08651F98"/>
    <w:rsid w:val="086524D0"/>
    <w:rsid w:val="08652A96"/>
    <w:rsid w:val="08652AAE"/>
    <w:rsid w:val="08652BFB"/>
    <w:rsid w:val="08652C85"/>
    <w:rsid w:val="08652F64"/>
    <w:rsid w:val="086533C6"/>
    <w:rsid w:val="086534FC"/>
    <w:rsid w:val="086536E2"/>
    <w:rsid w:val="08653998"/>
    <w:rsid w:val="0865409A"/>
    <w:rsid w:val="086540BD"/>
    <w:rsid w:val="086541B6"/>
    <w:rsid w:val="08654AA8"/>
    <w:rsid w:val="08654AAC"/>
    <w:rsid w:val="08654F87"/>
    <w:rsid w:val="0865535B"/>
    <w:rsid w:val="08655647"/>
    <w:rsid w:val="086558F0"/>
    <w:rsid w:val="086559D8"/>
    <w:rsid w:val="08655A33"/>
    <w:rsid w:val="08655E05"/>
    <w:rsid w:val="08655E5C"/>
    <w:rsid w:val="08656158"/>
    <w:rsid w:val="08656367"/>
    <w:rsid w:val="086563EF"/>
    <w:rsid w:val="086566B4"/>
    <w:rsid w:val="08656897"/>
    <w:rsid w:val="086569E7"/>
    <w:rsid w:val="08656A77"/>
    <w:rsid w:val="08656B71"/>
    <w:rsid w:val="08656B8D"/>
    <w:rsid w:val="08657210"/>
    <w:rsid w:val="08657212"/>
    <w:rsid w:val="086575C6"/>
    <w:rsid w:val="08657701"/>
    <w:rsid w:val="08657809"/>
    <w:rsid w:val="08657926"/>
    <w:rsid w:val="08657F6D"/>
    <w:rsid w:val="086606FB"/>
    <w:rsid w:val="08660792"/>
    <w:rsid w:val="086608FA"/>
    <w:rsid w:val="08660CE0"/>
    <w:rsid w:val="0866194C"/>
    <w:rsid w:val="08661B8B"/>
    <w:rsid w:val="08661CD7"/>
    <w:rsid w:val="08661F2C"/>
    <w:rsid w:val="086621F0"/>
    <w:rsid w:val="08662D30"/>
    <w:rsid w:val="08662FB6"/>
    <w:rsid w:val="086631C3"/>
    <w:rsid w:val="086632EC"/>
    <w:rsid w:val="08663448"/>
    <w:rsid w:val="086638DA"/>
    <w:rsid w:val="08663946"/>
    <w:rsid w:val="08664018"/>
    <w:rsid w:val="086646EE"/>
    <w:rsid w:val="0866486B"/>
    <w:rsid w:val="08664DAD"/>
    <w:rsid w:val="08664E02"/>
    <w:rsid w:val="08665266"/>
    <w:rsid w:val="0866584C"/>
    <w:rsid w:val="086659A7"/>
    <w:rsid w:val="08665DB5"/>
    <w:rsid w:val="086660DC"/>
    <w:rsid w:val="086661A2"/>
    <w:rsid w:val="0866622A"/>
    <w:rsid w:val="086668CE"/>
    <w:rsid w:val="08666A3E"/>
    <w:rsid w:val="08666F2F"/>
    <w:rsid w:val="08667232"/>
    <w:rsid w:val="0866753C"/>
    <w:rsid w:val="08667FC4"/>
    <w:rsid w:val="08667FDD"/>
    <w:rsid w:val="08670379"/>
    <w:rsid w:val="086705EA"/>
    <w:rsid w:val="08670710"/>
    <w:rsid w:val="08670749"/>
    <w:rsid w:val="0867077E"/>
    <w:rsid w:val="086707B7"/>
    <w:rsid w:val="08670AD0"/>
    <w:rsid w:val="08670B25"/>
    <w:rsid w:val="08671B6C"/>
    <w:rsid w:val="08671D0C"/>
    <w:rsid w:val="08672294"/>
    <w:rsid w:val="08672369"/>
    <w:rsid w:val="08672724"/>
    <w:rsid w:val="086727C1"/>
    <w:rsid w:val="08672ACC"/>
    <w:rsid w:val="08672B6C"/>
    <w:rsid w:val="08672C4B"/>
    <w:rsid w:val="08672F37"/>
    <w:rsid w:val="08672FBA"/>
    <w:rsid w:val="08673179"/>
    <w:rsid w:val="086731AA"/>
    <w:rsid w:val="08673339"/>
    <w:rsid w:val="086735E2"/>
    <w:rsid w:val="086739FF"/>
    <w:rsid w:val="08673A74"/>
    <w:rsid w:val="08673FED"/>
    <w:rsid w:val="08674008"/>
    <w:rsid w:val="0867410F"/>
    <w:rsid w:val="0867428E"/>
    <w:rsid w:val="086746BF"/>
    <w:rsid w:val="0867510D"/>
    <w:rsid w:val="086752C1"/>
    <w:rsid w:val="08675536"/>
    <w:rsid w:val="08675665"/>
    <w:rsid w:val="08675838"/>
    <w:rsid w:val="08675954"/>
    <w:rsid w:val="08675F54"/>
    <w:rsid w:val="086760AC"/>
    <w:rsid w:val="086763C6"/>
    <w:rsid w:val="086763F5"/>
    <w:rsid w:val="086764CF"/>
    <w:rsid w:val="0867693A"/>
    <w:rsid w:val="086769BC"/>
    <w:rsid w:val="08676E3A"/>
    <w:rsid w:val="08676F71"/>
    <w:rsid w:val="08676FDC"/>
    <w:rsid w:val="0867714C"/>
    <w:rsid w:val="08677383"/>
    <w:rsid w:val="0867746C"/>
    <w:rsid w:val="08677B3E"/>
    <w:rsid w:val="08677EB6"/>
    <w:rsid w:val="0868015C"/>
    <w:rsid w:val="08680350"/>
    <w:rsid w:val="086804B2"/>
    <w:rsid w:val="086804E3"/>
    <w:rsid w:val="08680586"/>
    <w:rsid w:val="0868086D"/>
    <w:rsid w:val="08680A8C"/>
    <w:rsid w:val="08680CB7"/>
    <w:rsid w:val="08680FEA"/>
    <w:rsid w:val="08681276"/>
    <w:rsid w:val="08681363"/>
    <w:rsid w:val="08681719"/>
    <w:rsid w:val="08681BF0"/>
    <w:rsid w:val="08681CA0"/>
    <w:rsid w:val="0868225B"/>
    <w:rsid w:val="0868284B"/>
    <w:rsid w:val="086828F9"/>
    <w:rsid w:val="08682C99"/>
    <w:rsid w:val="08682CDA"/>
    <w:rsid w:val="08682E85"/>
    <w:rsid w:val="08682EB8"/>
    <w:rsid w:val="08683199"/>
    <w:rsid w:val="086837DE"/>
    <w:rsid w:val="08683918"/>
    <w:rsid w:val="0868393F"/>
    <w:rsid w:val="08684263"/>
    <w:rsid w:val="08684485"/>
    <w:rsid w:val="08684AB7"/>
    <w:rsid w:val="08684D70"/>
    <w:rsid w:val="08685A78"/>
    <w:rsid w:val="08685AE9"/>
    <w:rsid w:val="08685C36"/>
    <w:rsid w:val="08685CB0"/>
    <w:rsid w:val="08685CDE"/>
    <w:rsid w:val="08685F51"/>
    <w:rsid w:val="08686344"/>
    <w:rsid w:val="08686883"/>
    <w:rsid w:val="08686C23"/>
    <w:rsid w:val="08686D4C"/>
    <w:rsid w:val="08686EDE"/>
    <w:rsid w:val="086871B0"/>
    <w:rsid w:val="0868727E"/>
    <w:rsid w:val="086872F3"/>
    <w:rsid w:val="08687376"/>
    <w:rsid w:val="08687C0C"/>
    <w:rsid w:val="08687CBF"/>
    <w:rsid w:val="08687F26"/>
    <w:rsid w:val="08687F4B"/>
    <w:rsid w:val="08687FB7"/>
    <w:rsid w:val="08687FEE"/>
    <w:rsid w:val="08690035"/>
    <w:rsid w:val="0869043C"/>
    <w:rsid w:val="086905C5"/>
    <w:rsid w:val="08690AA6"/>
    <w:rsid w:val="08691485"/>
    <w:rsid w:val="0869149B"/>
    <w:rsid w:val="086916D7"/>
    <w:rsid w:val="086917AA"/>
    <w:rsid w:val="08691E70"/>
    <w:rsid w:val="086921A4"/>
    <w:rsid w:val="08692263"/>
    <w:rsid w:val="086923DF"/>
    <w:rsid w:val="08692449"/>
    <w:rsid w:val="086924DC"/>
    <w:rsid w:val="08692719"/>
    <w:rsid w:val="086927AE"/>
    <w:rsid w:val="086927E6"/>
    <w:rsid w:val="08692C42"/>
    <w:rsid w:val="08692DE6"/>
    <w:rsid w:val="08692F1E"/>
    <w:rsid w:val="08693174"/>
    <w:rsid w:val="086931A1"/>
    <w:rsid w:val="08693211"/>
    <w:rsid w:val="0869336C"/>
    <w:rsid w:val="086934C4"/>
    <w:rsid w:val="086934CD"/>
    <w:rsid w:val="086935AA"/>
    <w:rsid w:val="08693650"/>
    <w:rsid w:val="08693954"/>
    <w:rsid w:val="08693B22"/>
    <w:rsid w:val="08693C17"/>
    <w:rsid w:val="08693C6F"/>
    <w:rsid w:val="08693F8D"/>
    <w:rsid w:val="08694496"/>
    <w:rsid w:val="08694830"/>
    <w:rsid w:val="0869491E"/>
    <w:rsid w:val="08694DD7"/>
    <w:rsid w:val="08694F92"/>
    <w:rsid w:val="08695185"/>
    <w:rsid w:val="08695452"/>
    <w:rsid w:val="08695530"/>
    <w:rsid w:val="086955D8"/>
    <w:rsid w:val="08695781"/>
    <w:rsid w:val="086957C1"/>
    <w:rsid w:val="0869586D"/>
    <w:rsid w:val="08695CB7"/>
    <w:rsid w:val="08696554"/>
    <w:rsid w:val="08696741"/>
    <w:rsid w:val="08696D06"/>
    <w:rsid w:val="08696DF0"/>
    <w:rsid w:val="08696F6F"/>
    <w:rsid w:val="08697828"/>
    <w:rsid w:val="08697C6E"/>
    <w:rsid w:val="08697EE3"/>
    <w:rsid w:val="086A01EB"/>
    <w:rsid w:val="086A0CBA"/>
    <w:rsid w:val="086A0D4D"/>
    <w:rsid w:val="086A0F5D"/>
    <w:rsid w:val="086A113E"/>
    <w:rsid w:val="086A1566"/>
    <w:rsid w:val="086A1792"/>
    <w:rsid w:val="086A18B0"/>
    <w:rsid w:val="086A1A1C"/>
    <w:rsid w:val="086A1AE1"/>
    <w:rsid w:val="086A1B35"/>
    <w:rsid w:val="086A2365"/>
    <w:rsid w:val="086A25F6"/>
    <w:rsid w:val="086A2651"/>
    <w:rsid w:val="086A3048"/>
    <w:rsid w:val="086A30E9"/>
    <w:rsid w:val="086A3198"/>
    <w:rsid w:val="086A32FC"/>
    <w:rsid w:val="086A3CC6"/>
    <w:rsid w:val="086A41CF"/>
    <w:rsid w:val="086A424E"/>
    <w:rsid w:val="086A4399"/>
    <w:rsid w:val="086A46F4"/>
    <w:rsid w:val="086A4B84"/>
    <w:rsid w:val="086A4CB6"/>
    <w:rsid w:val="086A4CE0"/>
    <w:rsid w:val="086A50A2"/>
    <w:rsid w:val="086A50D8"/>
    <w:rsid w:val="086A5158"/>
    <w:rsid w:val="086A524F"/>
    <w:rsid w:val="086A529F"/>
    <w:rsid w:val="086A5484"/>
    <w:rsid w:val="086A584E"/>
    <w:rsid w:val="086A5856"/>
    <w:rsid w:val="086A59A1"/>
    <w:rsid w:val="086A59B4"/>
    <w:rsid w:val="086A5D35"/>
    <w:rsid w:val="086A6109"/>
    <w:rsid w:val="086A62A6"/>
    <w:rsid w:val="086A6B04"/>
    <w:rsid w:val="086A6B99"/>
    <w:rsid w:val="086A7099"/>
    <w:rsid w:val="086A7416"/>
    <w:rsid w:val="086A76F6"/>
    <w:rsid w:val="086A7A53"/>
    <w:rsid w:val="086A7B51"/>
    <w:rsid w:val="086A7B89"/>
    <w:rsid w:val="086A7D79"/>
    <w:rsid w:val="086B00F7"/>
    <w:rsid w:val="086B02B3"/>
    <w:rsid w:val="086B0382"/>
    <w:rsid w:val="086B07EA"/>
    <w:rsid w:val="086B09D2"/>
    <w:rsid w:val="086B0BC4"/>
    <w:rsid w:val="086B0C99"/>
    <w:rsid w:val="086B0CB4"/>
    <w:rsid w:val="086B0E8A"/>
    <w:rsid w:val="086B0FB7"/>
    <w:rsid w:val="086B1062"/>
    <w:rsid w:val="086B1089"/>
    <w:rsid w:val="086B121A"/>
    <w:rsid w:val="086B13E8"/>
    <w:rsid w:val="086B1615"/>
    <w:rsid w:val="086B177B"/>
    <w:rsid w:val="086B1ACF"/>
    <w:rsid w:val="086B1BCB"/>
    <w:rsid w:val="086B1D41"/>
    <w:rsid w:val="086B1E01"/>
    <w:rsid w:val="086B1E71"/>
    <w:rsid w:val="086B208E"/>
    <w:rsid w:val="086B25DA"/>
    <w:rsid w:val="086B279A"/>
    <w:rsid w:val="086B2837"/>
    <w:rsid w:val="086B2AB1"/>
    <w:rsid w:val="086B2CF7"/>
    <w:rsid w:val="086B2D18"/>
    <w:rsid w:val="086B2E01"/>
    <w:rsid w:val="086B2F6F"/>
    <w:rsid w:val="086B3087"/>
    <w:rsid w:val="086B30AF"/>
    <w:rsid w:val="086B3605"/>
    <w:rsid w:val="086B3940"/>
    <w:rsid w:val="086B3C34"/>
    <w:rsid w:val="086B3E44"/>
    <w:rsid w:val="086B3F2D"/>
    <w:rsid w:val="086B402B"/>
    <w:rsid w:val="086B430D"/>
    <w:rsid w:val="086B434E"/>
    <w:rsid w:val="086B452D"/>
    <w:rsid w:val="086B4534"/>
    <w:rsid w:val="086B4A3B"/>
    <w:rsid w:val="086B4B5C"/>
    <w:rsid w:val="086B4BB7"/>
    <w:rsid w:val="086B4FF0"/>
    <w:rsid w:val="086B56FF"/>
    <w:rsid w:val="086B5A5D"/>
    <w:rsid w:val="086B5E3B"/>
    <w:rsid w:val="086B603F"/>
    <w:rsid w:val="086B6190"/>
    <w:rsid w:val="086B644B"/>
    <w:rsid w:val="086B6A3A"/>
    <w:rsid w:val="086B6CE7"/>
    <w:rsid w:val="086B6DAB"/>
    <w:rsid w:val="086B70D3"/>
    <w:rsid w:val="086B768D"/>
    <w:rsid w:val="086B7B37"/>
    <w:rsid w:val="086B7C18"/>
    <w:rsid w:val="086C0282"/>
    <w:rsid w:val="086C0289"/>
    <w:rsid w:val="086C0331"/>
    <w:rsid w:val="086C055B"/>
    <w:rsid w:val="086C097C"/>
    <w:rsid w:val="086C0AB3"/>
    <w:rsid w:val="086C0F60"/>
    <w:rsid w:val="086C0F6C"/>
    <w:rsid w:val="086C10B0"/>
    <w:rsid w:val="086C10C1"/>
    <w:rsid w:val="086C11DE"/>
    <w:rsid w:val="086C14AF"/>
    <w:rsid w:val="086C14EA"/>
    <w:rsid w:val="086C160B"/>
    <w:rsid w:val="086C187B"/>
    <w:rsid w:val="086C1A4E"/>
    <w:rsid w:val="086C1DBA"/>
    <w:rsid w:val="086C2361"/>
    <w:rsid w:val="086C2830"/>
    <w:rsid w:val="086C2872"/>
    <w:rsid w:val="086C2A2F"/>
    <w:rsid w:val="086C2E1F"/>
    <w:rsid w:val="086C3014"/>
    <w:rsid w:val="086C3154"/>
    <w:rsid w:val="086C3166"/>
    <w:rsid w:val="086C3198"/>
    <w:rsid w:val="086C33B7"/>
    <w:rsid w:val="086C347B"/>
    <w:rsid w:val="086C36FE"/>
    <w:rsid w:val="086C3924"/>
    <w:rsid w:val="086C3B65"/>
    <w:rsid w:val="086C3DB0"/>
    <w:rsid w:val="086C3DCF"/>
    <w:rsid w:val="086C3F1E"/>
    <w:rsid w:val="086C3FEF"/>
    <w:rsid w:val="086C4060"/>
    <w:rsid w:val="086C4173"/>
    <w:rsid w:val="086C41DD"/>
    <w:rsid w:val="086C43A2"/>
    <w:rsid w:val="086C48AA"/>
    <w:rsid w:val="086C4A79"/>
    <w:rsid w:val="086C4D5A"/>
    <w:rsid w:val="086C4FF1"/>
    <w:rsid w:val="086C53FD"/>
    <w:rsid w:val="086C577E"/>
    <w:rsid w:val="086C57D8"/>
    <w:rsid w:val="086C5B57"/>
    <w:rsid w:val="086C5B73"/>
    <w:rsid w:val="086C5CE1"/>
    <w:rsid w:val="086C60D2"/>
    <w:rsid w:val="086C6717"/>
    <w:rsid w:val="086C6751"/>
    <w:rsid w:val="086C6853"/>
    <w:rsid w:val="086C687B"/>
    <w:rsid w:val="086C6C3A"/>
    <w:rsid w:val="086C6F37"/>
    <w:rsid w:val="086C7232"/>
    <w:rsid w:val="086C7336"/>
    <w:rsid w:val="086C7DDB"/>
    <w:rsid w:val="086C7EF4"/>
    <w:rsid w:val="086D0059"/>
    <w:rsid w:val="086D0244"/>
    <w:rsid w:val="086D02C7"/>
    <w:rsid w:val="086D0EB3"/>
    <w:rsid w:val="086D0F42"/>
    <w:rsid w:val="086D11BA"/>
    <w:rsid w:val="086D16BD"/>
    <w:rsid w:val="086D184A"/>
    <w:rsid w:val="086D19B9"/>
    <w:rsid w:val="086D22CE"/>
    <w:rsid w:val="086D2469"/>
    <w:rsid w:val="086D251A"/>
    <w:rsid w:val="086D286C"/>
    <w:rsid w:val="086D2A1F"/>
    <w:rsid w:val="086D2AC7"/>
    <w:rsid w:val="086D2B0F"/>
    <w:rsid w:val="086D2C93"/>
    <w:rsid w:val="086D2DF3"/>
    <w:rsid w:val="086D2EC2"/>
    <w:rsid w:val="086D3004"/>
    <w:rsid w:val="086D318B"/>
    <w:rsid w:val="086D3487"/>
    <w:rsid w:val="086D36CC"/>
    <w:rsid w:val="086D37D1"/>
    <w:rsid w:val="086D39B7"/>
    <w:rsid w:val="086D3A8F"/>
    <w:rsid w:val="086D3DC7"/>
    <w:rsid w:val="086D3E93"/>
    <w:rsid w:val="086D42F0"/>
    <w:rsid w:val="086D43A7"/>
    <w:rsid w:val="086D43CF"/>
    <w:rsid w:val="086D4460"/>
    <w:rsid w:val="086D461C"/>
    <w:rsid w:val="086D4871"/>
    <w:rsid w:val="086D50AE"/>
    <w:rsid w:val="086D50ED"/>
    <w:rsid w:val="086D53C1"/>
    <w:rsid w:val="086D5667"/>
    <w:rsid w:val="086D56D9"/>
    <w:rsid w:val="086D5847"/>
    <w:rsid w:val="086D585D"/>
    <w:rsid w:val="086D5886"/>
    <w:rsid w:val="086D5B40"/>
    <w:rsid w:val="086D5B72"/>
    <w:rsid w:val="086D5F62"/>
    <w:rsid w:val="086D600F"/>
    <w:rsid w:val="086D6215"/>
    <w:rsid w:val="086D64A2"/>
    <w:rsid w:val="086D6C69"/>
    <w:rsid w:val="086D6EF5"/>
    <w:rsid w:val="086D6F3D"/>
    <w:rsid w:val="086D703D"/>
    <w:rsid w:val="086D704B"/>
    <w:rsid w:val="086D7084"/>
    <w:rsid w:val="086D70FF"/>
    <w:rsid w:val="086D7564"/>
    <w:rsid w:val="086D7770"/>
    <w:rsid w:val="086D7887"/>
    <w:rsid w:val="086D7AAF"/>
    <w:rsid w:val="086D7DFA"/>
    <w:rsid w:val="086D7EB4"/>
    <w:rsid w:val="086E02FE"/>
    <w:rsid w:val="086E07A4"/>
    <w:rsid w:val="086E07AD"/>
    <w:rsid w:val="086E0A58"/>
    <w:rsid w:val="086E0BD7"/>
    <w:rsid w:val="086E0F41"/>
    <w:rsid w:val="086E0F5E"/>
    <w:rsid w:val="086E1758"/>
    <w:rsid w:val="086E2454"/>
    <w:rsid w:val="086E266A"/>
    <w:rsid w:val="086E2B6F"/>
    <w:rsid w:val="086E2D78"/>
    <w:rsid w:val="086E2E2B"/>
    <w:rsid w:val="086E30A4"/>
    <w:rsid w:val="086E31E8"/>
    <w:rsid w:val="086E32F5"/>
    <w:rsid w:val="086E3319"/>
    <w:rsid w:val="086E3404"/>
    <w:rsid w:val="086E366B"/>
    <w:rsid w:val="086E369C"/>
    <w:rsid w:val="086E3EE5"/>
    <w:rsid w:val="086E4149"/>
    <w:rsid w:val="086E4207"/>
    <w:rsid w:val="086E4787"/>
    <w:rsid w:val="086E4CD6"/>
    <w:rsid w:val="086E4CF8"/>
    <w:rsid w:val="086E4EBE"/>
    <w:rsid w:val="086E4F3F"/>
    <w:rsid w:val="086E5039"/>
    <w:rsid w:val="086E5047"/>
    <w:rsid w:val="086E5114"/>
    <w:rsid w:val="086E554B"/>
    <w:rsid w:val="086E5641"/>
    <w:rsid w:val="086E568C"/>
    <w:rsid w:val="086E58DD"/>
    <w:rsid w:val="086E5AF1"/>
    <w:rsid w:val="086E5DA2"/>
    <w:rsid w:val="086E641C"/>
    <w:rsid w:val="086E66D9"/>
    <w:rsid w:val="086E6814"/>
    <w:rsid w:val="086E688E"/>
    <w:rsid w:val="086E6BF5"/>
    <w:rsid w:val="086E6E0B"/>
    <w:rsid w:val="086E6ECE"/>
    <w:rsid w:val="086E710F"/>
    <w:rsid w:val="086E719B"/>
    <w:rsid w:val="086E72FB"/>
    <w:rsid w:val="086E74D8"/>
    <w:rsid w:val="086E755C"/>
    <w:rsid w:val="086E7618"/>
    <w:rsid w:val="086E7766"/>
    <w:rsid w:val="086E7B9D"/>
    <w:rsid w:val="086F0124"/>
    <w:rsid w:val="086F0712"/>
    <w:rsid w:val="086F091D"/>
    <w:rsid w:val="086F0D0F"/>
    <w:rsid w:val="086F0DA5"/>
    <w:rsid w:val="086F0F4F"/>
    <w:rsid w:val="086F0F72"/>
    <w:rsid w:val="086F11EF"/>
    <w:rsid w:val="086F1327"/>
    <w:rsid w:val="086F1593"/>
    <w:rsid w:val="086F1842"/>
    <w:rsid w:val="086F1D5E"/>
    <w:rsid w:val="086F21B2"/>
    <w:rsid w:val="086F220B"/>
    <w:rsid w:val="086F2488"/>
    <w:rsid w:val="086F28BE"/>
    <w:rsid w:val="086F2B87"/>
    <w:rsid w:val="086F30D9"/>
    <w:rsid w:val="086F31C1"/>
    <w:rsid w:val="086F31CC"/>
    <w:rsid w:val="086F345C"/>
    <w:rsid w:val="086F34DD"/>
    <w:rsid w:val="086F37BA"/>
    <w:rsid w:val="086F38CE"/>
    <w:rsid w:val="086F39E5"/>
    <w:rsid w:val="086F3DA2"/>
    <w:rsid w:val="086F4637"/>
    <w:rsid w:val="086F4AD0"/>
    <w:rsid w:val="086F4BE6"/>
    <w:rsid w:val="086F502C"/>
    <w:rsid w:val="086F5794"/>
    <w:rsid w:val="086F5A22"/>
    <w:rsid w:val="086F5D49"/>
    <w:rsid w:val="086F5F67"/>
    <w:rsid w:val="086F6289"/>
    <w:rsid w:val="086F6916"/>
    <w:rsid w:val="086F6E58"/>
    <w:rsid w:val="086F7028"/>
    <w:rsid w:val="086F7173"/>
    <w:rsid w:val="086F733C"/>
    <w:rsid w:val="086F7A5D"/>
    <w:rsid w:val="086F7D5D"/>
    <w:rsid w:val="087000A3"/>
    <w:rsid w:val="087005E1"/>
    <w:rsid w:val="087005E3"/>
    <w:rsid w:val="08700661"/>
    <w:rsid w:val="0870067E"/>
    <w:rsid w:val="08700884"/>
    <w:rsid w:val="08700991"/>
    <w:rsid w:val="08700F06"/>
    <w:rsid w:val="08700F4E"/>
    <w:rsid w:val="08700F60"/>
    <w:rsid w:val="08700F62"/>
    <w:rsid w:val="08701337"/>
    <w:rsid w:val="08701361"/>
    <w:rsid w:val="08701495"/>
    <w:rsid w:val="0870160C"/>
    <w:rsid w:val="0870178A"/>
    <w:rsid w:val="08701AFD"/>
    <w:rsid w:val="08701C1B"/>
    <w:rsid w:val="08701D7B"/>
    <w:rsid w:val="08701E66"/>
    <w:rsid w:val="08702012"/>
    <w:rsid w:val="08702492"/>
    <w:rsid w:val="087024C0"/>
    <w:rsid w:val="08702587"/>
    <w:rsid w:val="087027E3"/>
    <w:rsid w:val="087029AF"/>
    <w:rsid w:val="08702B22"/>
    <w:rsid w:val="08702C49"/>
    <w:rsid w:val="08702FA0"/>
    <w:rsid w:val="08703294"/>
    <w:rsid w:val="08703397"/>
    <w:rsid w:val="08703784"/>
    <w:rsid w:val="087037DC"/>
    <w:rsid w:val="08703B5A"/>
    <w:rsid w:val="08703DF8"/>
    <w:rsid w:val="08703F4D"/>
    <w:rsid w:val="0870411D"/>
    <w:rsid w:val="08704494"/>
    <w:rsid w:val="087044D4"/>
    <w:rsid w:val="08704BFC"/>
    <w:rsid w:val="08705009"/>
    <w:rsid w:val="08705163"/>
    <w:rsid w:val="087052B8"/>
    <w:rsid w:val="087053D4"/>
    <w:rsid w:val="087053E5"/>
    <w:rsid w:val="087056D6"/>
    <w:rsid w:val="087059FD"/>
    <w:rsid w:val="08705A0D"/>
    <w:rsid w:val="08705CB7"/>
    <w:rsid w:val="087066C9"/>
    <w:rsid w:val="087066ED"/>
    <w:rsid w:val="08706702"/>
    <w:rsid w:val="08706C21"/>
    <w:rsid w:val="08706C98"/>
    <w:rsid w:val="08706E7D"/>
    <w:rsid w:val="08706EB3"/>
    <w:rsid w:val="08706EB8"/>
    <w:rsid w:val="0870794A"/>
    <w:rsid w:val="08707EF0"/>
    <w:rsid w:val="087100EE"/>
    <w:rsid w:val="0871074A"/>
    <w:rsid w:val="08710BA5"/>
    <w:rsid w:val="08710D06"/>
    <w:rsid w:val="08710D7C"/>
    <w:rsid w:val="08710EED"/>
    <w:rsid w:val="087111A2"/>
    <w:rsid w:val="08711293"/>
    <w:rsid w:val="08711881"/>
    <w:rsid w:val="08711A40"/>
    <w:rsid w:val="08711D68"/>
    <w:rsid w:val="0871205A"/>
    <w:rsid w:val="08712112"/>
    <w:rsid w:val="087121BA"/>
    <w:rsid w:val="087121FC"/>
    <w:rsid w:val="08712521"/>
    <w:rsid w:val="08712661"/>
    <w:rsid w:val="0871274A"/>
    <w:rsid w:val="08712EC4"/>
    <w:rsid w:val="087130F1"/>
    <w:rsid w:val="08713347"/>
    <w:rsid w:val="087133A6"/>
    <w:rsid w:val="08713D64"/>
    <w:rsid w:val="08713DE8"/>
    <w:rsid w:val="08714453"/>
    <w:rsid w:val="0871454C"/>
    <w:rsid w:val="087146DA"/>
    <w:rsid w:val="08714C50"/>
    <w:rsid w:val="08714CC5"/>
    <w:rsid w:val="08714E45"/>
    <w:rsid w:val="087153D9"/>
    <w:rsid w:val="08715499"/>
    <w:rsid w:val="087154C7"/>
    <w:rsid w:val="0871571A"/>
    <w:rsid w:val="08715986"/>
    <w:rsid w:val="08715AA5"/>
    <w:rsid w:val="08715AC3"/>
    <w:rsid w:val="08715CD5"/>
    <w:rsid w:val="087161AD"/>
    <w:rsid w:val="087162FE"/>
    <w:rsid w:val="087163B1"/>
    <w:rsid w:val="08716550"/>
    <w:rsid w:val="08716563"/>
    <w:rsid w:val="087166E0"/>
    <w:rsid w:val="08716A30"/>
    <w:rsid w:val="08716BC0"/>
    <w:rsid w:val="08716C00"/>
    <w:rsid w:val="08716C69"/>
    <w:rsid w:val="08716F5C"/>
    <w:rsid w:val="0871735E"/>
    <w:rsid w:val="08717632"/>
    <w:rsid w:val="0871770D"/>
    <w:rsid w:val="0871773B"/>
    <w:rsid w:val="08720135"/>
    <w:rsid w:val="08720136"/>
    <w:rsid w:val="087203A5"/>
    <w:rsid w:val="087207A3"/>
    <w:rsid w:val="087208FA"/>
    <w:rsid w:val="087209A7"/>
    <w:rsid w:val="08720C3C"/>
    <w:rsid w:val="08720CB4"/>
    <w:rsid w:val="08720FD3"/>
    <w:rsid w:val="087210E0"/>
    <w:rsid w:val="08721148"/>
    <w:rsid w:val="08721223"/>
    <w:rsid w:val="08721590"/>
    <w:rsid w:val="087216C9"/>
    <w:rsid w:val="087219F3"/>
    <w:rsid w:val="08721D18"/>
    <w:rsid w:val="08721EC9"/>
    <w:rsid w:val="0872218C"/>
    <w:rsid w:val="08722788"/>
    <w:rsid w:val="08722952"/>
    <w:rsid w:val="087229CB"/>
    <w:rsid w:val="08722A40"/>
    <w:rsid w:val="08722D4E"/>
    <w:rsid w:val="087231C8"/>
    <w:rsid w:val="08723675"/>
    <w:rsid w:val="087236A9"/>
    <w:rsid w:val="087238D3"/>
    <w:rsid w:val="087239D4"/>
    <w:rsid w:val="08723F95"/>
    <w:rsid w:val="08723FFE"/>
    <w:rsid w:val="08724165"/>
    <w:rsid w:val="08724477"/>
    <w:rsid w:val="08724AB2"/>
    <w:rsid w:val="08724B97"/>
    <w:rsid w:val="08724EFA"/>
    <w:rsid w:val="08724FB5"/>
    <w:rsid w:val="08725551"/>
    <w:rsid w:val="087255D4"/>
    <w:rsid w:val="08725937"/>
    <w:rsid w:val="08725B8F"/>
    <w:rsid w:val="08725D3B"/>
    <w:rsid w:val="087261C2"/>
    <w:rsid w:val="08726334"/>
    <w:rsid w:val="0872656E"/>
    <w:rsid w:val="087266B3"/>
    <w:rsid w:val="08726894"/>
    <w:rsid w:val="08727079"/>
    <w:rsid w:val="087272BF"/>
    <w:rsid w:val="087272CC"/>
    <w:rsid w:val="087279E0"/>
    <w:rsid w:val="08727EF5"/>
    <w:rsid w:val="08727F17"/>
    <w:rsid w:val="087300A4"/>
    <w:rsid w:val="087305F8"/>
    <w:rsid w:val="08730782"/>
    <w:rsid w:val="087307A2"/>
    <w:rsid w:val="087307CB"/>
    <w:rsid w:val="0873080B"/>
    <w:rsid w:val="08730905"/>
    <w:rsid w:val="08730A25"/>
    <w:rsid w:val="087311A8"/>
    <w:rsid w:val="0873139C"/>
    <w:rsid w:val="08731C7F"/>
    <w:rsid w:val="08731CA3"/>
    <w:rsid w:val="087322F5"/>
    <w:rsid w:val="08732397"/>
    <w:rsid w:val="0873298A"/>
    <w:rsid w:val="08732B35"/>
    <w:rsid w:val="08732C84"/>
    <w:rsid w:val="08732E14"/>
    <w:rsid w:val="087333BF"/>
    <w:rsid w:val="08733487"/>
    <w:rsid w:val="08733F3B"/>
    <w:rsid w:val="087341D4"/>
    <w:rsid w:val="087341DF"/>
    <w:rsid w:val="0873427C"/>
    <w:rsid w:val="08734476"/>
    <w:rsid w:val="08734775"/>
    <w:rsid w:val="08734A16"/>
    <w:rsid w:val="08734D3D"/>
    <w:rsid w:val="08734D92"/>
    <w:rsid w:val="08734D9E"/>
    <w:rsid w:val="0873516C"/>
    <w:rsid w:val="087351CD"/>
    <w:rsid w:val="0873538B"/>
    <w:rsid w:val="08735556"/>
    <w:rsid w:val="0873564A"/>
    <w:rsid w:val="087356B1"/>
    <w:rsid w:val="08735843"/>
    <w:rsid w:val="08735B25"/>
    <w:rsid w:val="08735C0C"/>
    <w:rsid w:val="08735C0D"/>
    <w:rsid w:val="08735CD2"/>
    <w:rsid w:val="08735DF1"/>
    <w:rsid w:val="08736081"/>
    <w:rsid w:val="087360EE"/>
    <w:rsid w:val="0873617A"/>
    <w:rsid w:val="087366E3"/>
    <w:rsid w:val="08736F25"/>
    <w:rsid w:val="0873740F"/>
    <w:rsid w:val="08737558"/>
    <w:rsid w:val="0873779C"/>
    <w:rsid w:val="0873799C"/>
    <w:rsid w:val="08737C95"/>
    <w:rsid w:val="08737F82"/>
    <w:rsid w:val="0874023E"/>
    <w:rsid w:val="0874053C"/>
    <w:rsid w:val="08740895"/>
    <w:rsid w:val="08740929"/>
    <w:rsid w:val="087410CB"/>
    <w:rsid w:val="0874151E"/>
    <w:rsid w:val="0874179F"/>
    <w:rsid w:val="087418F7"/>
    <w:rsid w:val="087419D4"/>
    <w:rsid w:val="08741CC0"/>
    <w:rsid w:val="08741E7B"/>
    <w:rsid w:val="087421FB"/>
    <w:rsid w:val="0874224E"/>
    <w:rsid w:val="08742B53"/>
    <w:rsid w:val="08742C30"/>
    <w:rsid w:val="087430E2"/>
    <w:rsid w:val="08743211"/>
    <w:rsid w:val="087432A8"/>
    <w:rsid w:val="08743942"/>
    <w:rsid w:val="08743BE7"/>
    <w:rsid w:val="08743C7E"/>
    <w:rsid w:val="0874436E"/>
    <w:rsid w:val="087444C0"/>
    <w:rsid w:val="08744520"/>
    <w:rsid w:val="08744669"/>
    <w:rsid w:val="0874478F"/>
    <w:rsid w:val="0874492D"/>
    <w:rsid w:val="08744AF0"/>
    <w:rsid w:val="08745057"/>
    <w:rsid w:val="087450CB"/>
    <w:rsid w:val="0874562F"/>
    <w:rsid w:val="087457B0"/>
    <w:rsid w:val="08745A1B"/>
    <w:rsid w:val="08745A49"/>
    <w:rsid w:val="08745BBA"/>
    <w:rsid w:val="08745DA6"/>
    <w:rsid w:val="08745F83"/>
    <w:rsid w:val="08746350"/>
    <w:rsid w:val="087463D6"/>
    <w:rsid w:val="087465C8"/>
    <w:rsid w:val="087469BD"/>
    <w:rsid w:val="08746AB1"/>
    <w:rsid w:val="08746DD2"/>
    <w:rsid w:val="08746EE0"/>
    <w:rsid w:val="08746EE1"/>
    <w:rsid w:val="087471A3"/>
    <w:rsid w:val="08747390"/>
    <w:rsid w:val="0874774F"/>
    <w:rsid w:val="08750215"/>
    <w:rsid w:val="087502BB"/>
    <w:rsid w:val="087508F7"/>
    <w:rsid w:val="0875097F"/>
    <w:rsid w:val="08750F9A"/>
    <w:rsid w:val="087511AB"/>
    <w:rsid w:val="08751AA5"/>
    <w:rsid w:val="0875209A"/>
    <w:rsid w:val="08752384"/>
    <w:rsid w:val="08752471"/>
    <w:rsid w:val="0875274F"/>
    <w:rsid w:val="08752771"/>
    <w:rsid w:val="08752B9C"/>
    <w:rsid w:val="08752D86"/>
    <w:rsid w:val="08752FBB"/>
    <w:rsid w:val="08753294"/>
    <w:rsid w:val="087533D0"/>
    <w:rsid w:val="087536B3"/>
    <w:rsid w:val="08753992"/>
    <w:rsid w:val="08753FFB"/>
    <w:rsid w:val="087546F6"/>
    <w:rsid w:val="0875488D"/>
    <w:rsid w:val="08754B06"/>
    <w:rsid w:val="08754DBB"/>
    <w:rsid w:val="08754FA5"/>
    <w:rsid w:val="0875502B"/>
    <w:rsid w:val="08755329"/>
    <w:rsid w:val="0875542F"/>
    <w:rsid w:val="0875680C"/>
    <w:rsid w:val="087569F6"/>
    <w:rsid w:val="08756ACE"/>
    <w:rsid w:val="08756E71"/>
    <w:rsid w:val="087570BD"/>
    <w:rsid w:val="087573A0"/>
    <w:rsid w:val="087574E7"/>
    <w:rsid w:val="0875786B"/>
    <w:rsid w:val="0875798D"/>
    <w:rsid w:val="08757D58"/>
    <w:rsid w:val="08760428"/>
    <w:rsid w:val="08760793"/>
    <w:rsid w:val="08760B5E"/>
    <w:rsid w:val="08760E08"/>
    <w:rsid w:val="08760E15"/>
    <w:rsid w:val="087610AC"/>
    <w:rsid w:val="0876179A"/>
    <w:rsid w:val="08761D7B"/>
    <w:rsid w:val="08761E4A"/>
    <w:rsid w:val="08761F89"/>
    <w:rsid w:val="087620E5"/>
    <w:rsid w:val="087620EE"/>
    <w:rsid w:val="0876216B"/>
    <w:rsid w:val="087621E6"/>
    <w:rsid w:val="08762661"/>
    <w:rsid w:val="0876277A"/>
    <w:rsid w:val="087627FB"/>
    <w:rsid w:val="0876288D"/>
    <w:rsid w:val="08762B6A"/>
    <w:rsid w:val="08762EFC"/>
    <w:rsid w:val="08763E45"/>
    <w:rsid w:val="0876420D"/>
    <w:rsid w:val="087642A9"/>
    <w:rsid w:val="08764569"/>
    <w:rsid w:val="087646A0"/>
    <w:rsid w:val="08764D77"/>
    <w:rsid w:val="08764FA5"/>
    <w:rsid w:val="08765156"/>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BC4"/>
    <w:rsid w:val="08767E01"/>
    <w:rsid w:val="08770316"/>
    <w:rsid w:val="08770518"/>
    <w:rsid w:val="08770729"/>
    <w:rsid w:val="087708D2"/>
    <w:rsid w:val="08770B8E"/>
    <w:rsid w:val="08770E04"/>
    <w:rsid w:val="08770F0B"/>
    <w:rsid w:val="08771194"/>
    <w:rsid w:val="087711C6"/>
    <w:rsid w:val="087712A5"/>
    <w:rsid w:val="0877146F"/>
    <w:rsid w:val="0877153E"/>
    <w:rsid w:val="0877170B"/>
    <w:rsid w:val="08771918"/>
    <w:rsid w:val="08772004"/>
    <w:rsid w:val="08772565"/>
    <w:rsid w:val="08772612"/>
    <w:rsid w:val="08772789"/>
    <w:rsid w:val="08772AA0"/>
    <w:rsid w:val="08772D4E"/>
    <w:rsid w:val="087731C7"/>
    <w:rsid w:val="0877361F"/>
    <w:rsid w:val="0877388B"/>
    <w:rsid w:val="087739DA"/>
    <w:rsid w:val="08773A51"/>
    <w:rsid w:val="08773BC6"/>
    <w:rsid w:val="08773CC3"/>
    <w:rsid w:val="087740BD"/>
    <w:rsid w:val="08774165"/>
    <w:rsid w:val="087742DC"/>
    <w:rsid w:val="087746B3"/>
    <w:rsid w:val="08774811"/>
    <w:rsid w:val="08774A6C"/>
    <w:rsid w:val="08774C50"/>
    <w:rsid w:val="08774DE8"/>
    <w:rsid w:val="08774E53"/>
    <w:rsid w:val="08774EEA"/>
    <w:rsid w:val="087752A3"/>
    <w:rsid w:val="087752AA"/>
    <w:rsid w:val="087752BE"/>
    <w:rsid w:val="087752D6"/>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40D"/>
    <w:rsid w:val="08777C7E"/>
    <w:rsid w:val="08777E75"/>
    <w:rsid w:val="08777EA5"/>
    <w:rsid w:val="08777F73"/>
    <w:rsid w:val="0878055A"/>
    <w:rsid w:val="08780C53"/>
    <w:rsid w:val="08780D3B"/>
    <w:rsid w:val="08781205"/>
    <w:rsid w:val="087817C8"/>
    <w:rsid w:val="08781F67"/>
    <w:rsid w:val="08782206"/>
    <w:rsid w:val="08782409"/>
    <w:rsid w:val="08783519"/>
    <w:rsid w:val="087838E6"/>
    <w:rsid w:val="0878396B"/>
    <w:rsid w:val="08783BC5"/>
    <w:rsid w:val="08783E63"/>
    <w:rsid w:val="08783F74"/>
    <w:rsid w:val="087842CC"/>
    <w:rsid w:val="087844AF"/>
    <w:rsid w:val="08784981"/>
    <w:rsid w:val="087849FE"/>
    <w:rsid w:val="08784AD7"/>
    <w:rsid w:val="087850AC"/>
    <w:rsid w:val="087856A9"/>
    <w:rsid w:val="0878575B"/>
    <w:rsid w:val="087859B2"/>
    <w:rsid w:val="08785DD2"/>
    <w:rsid w:val="08786344"/>
    <w:rsid w:val="087864FB"/>
    <w:rsid w:val="0878661C"/>
    <w:rsid w:val="087867FB"/>
    <w:rsid w:val="08786820"/>
    <w:rsid w:val="08786984"/>
    <w:rsid w:val="08786C71"/>
    <w:rsid w:val="08787072"/>
    <w:rsid w:val="087874CC"/>
    <w:rsid w:val="08787E7B"/>
    <w:rsid w:val="08790045"/>
    <w:rsid w:val="087905BB"/>
    <w:rsid w:val="087908FA"/>
    <w:rsid w:val="087909C7"/>
    <w:rsid w:val="08790ACE"/>
    <w:rsid w:val="08790C55"/>
    <w:rsid w:val="08790CA6"/>
    <w:rsid w:val="087911A7"/>
    <w:rsid w:val="08791568"/>
    <w:rsid w:val="08791786"/>
    <w:rsid w:val="087917F9"/>
    <w:rsid w:val="087919EF"/>
    <w:rsid w:val="08791A12"/>
    <w:rsid w:val="08791E31"/>
    <w:rsid w:val="087921BA"/>
    <w:rsid w:val="0879240B"/>
    <w:rsid w:val="08792572"/>
    <w:rsid w:val="08792682"/>
    <w:rsid w:val="08792B3D"/>
    <w:rsid w:val="08792C2B"/>
    <w:rsid w:val="08792D2D"/>
    <w:rsid w:val="08792E20"/>
    <w:rsid w:val="08792E44"/>
    <w:rsid w:val="08793245"/>
    <w:rsid w:val="08793825"/>
    <w:rsid w:val="08793C35"/>
    <w:rsid w:val="08793CD7"/>
    <w:rsid w:val="08793D81"/>
    <w:rsid w:val="08793EB4"/>
    <w:rsid w:val="08793F46"/>
    <w:rsid w:val="0879402E"/>
    <w:rsid w:val="087940C1"/>
    <w:rsid w:val="08794381"/>
    <w:rsid w:val="087943D8"/>
    <w:rsid w:val="087948CE"/>
    <w:rsid w:val="08794CA1"/>
    <w:rsid w:val="08794F04"/>
    <w:rsid w:val="08795315"/>
    <w:rsid w:val="087956F3"/>
    <w:rsid w:val="08795D52"/>
    <w:rsid w:val="08795F57"/>
    <w:rsid w:val="087962EA"/>
    <w:rsid w:val="0879639B"/>
    <w:rsid w:val="087966A3"/>
    <w:rsid w:val="087966FD"/>
    <w:rsid w:val="08796BCA"/>
    <w:rsid w:val="08797062"/>
    <w:rsid w:val="08797156"/>
    <w:rsid w:val="0879743D"/>
    <w:rsid w:val="087974E7"/>
    <w:rsid w:val="087977BD"/>
    <w:rsid w:val="087978B0"/>
    <w:rsid w:val="08797A20"/>
    <w:rsid w:val="08797BC6"/>
    <w:rsid w:val="08797EB0"/>
    <w:rsid w:val="087A0114"/>
    <w:rsid w:val="087A066E"/>
    <w:rsid w:val="087A073C"/>
    <w:rsid w:val="087A0789"/>
    <w:rsid w:val="087A081D"/>
    <w:rsid w:val="087A0E1B"/>
    <w:rsid w:val="087A0FF2"/>
    <w:rsid w:val="087A1390"/>
    <w:rsid w:val="087A1406"/>
    <w:rsid w:val="087A1590"/>
    <w:rsid w:val="087A1874"/>
    <w:rsid w:val="087A2095"/>
    <w:rsid w:val="087A23AE"/>
    <w:rsid w:val="087A2557"/>
    <w:rsid w:val="087A26E7"/>
    <w:rsid w:val="087A27E2"/>
    <w:rsid w:val="087A293D"/>
    <w:rsid w:val="087A2A58"/>
    <w:rsid w:val="087A2C7C"/>
    <w:rsid w:val="087A2D4D"/>
    <w:rsid w:val="087A2DB5"/>
    <w:rsid w:val="087A2FC3"/>
    <w:rsid w:val="087A3032"/>
    <w:rsid w:val="087A376F"/>
    <w:rsid w:val="087A3835"/>
    <w:rsid w:val="087A39EA"/>
    <w:rsid w:val="087A3A3F"/>
    <w:rsid w:val="087A3AD5"/>
    <w:rsid w:val="087A4280"/>
    <w:rsid w:val="087A4490"/>
    <w:rsid w:val="087A4928"/>
    <w:rsid w:val="087A493F"/>
    <w:rsid w:val="087A4CE2"/>
    <w:rsid w:val="087A4F17"/>
    <w:rsid w:val="087A4FBA"/>
    <w:rsid w:val="087A5270"/>
    <w:rsid w:val="087A54A4"/>
    <w:rsid w:val="087A5783"/>
    <w:rsid w:val="087A586B"/>
    <w:rsid w:val="087A6153"/>
    <w:rsid w:val="087A6186"/>
    <w:rsid w:val="087A6549"/>
    <w:rsid w:val="087A656E"/>
    <w:rsid w:val="087A66AA"/>
    <w:rsid w:val="087A681E"/>
    <w:rsid w:val="087A696A"/>
    <w:rsid w:val="087A6CF9"/>
    <w:rsid w:val="087A6F74"/>
    <w:rsid w:val="087A7054"/>
    <w:rsid w:val="087A7175"/>
    <w:rsid w:val="087A739D"/>
    <w:rsid w:val="087A74F2"/>
    <w:rsid w:val="087A75B5"/>
    <w:rsid w:val="087A7792"/>
    <w:rsid w:val="087A787B"/>
    <w:rsid w:val="087A7EC8"/>
    <w:rsid w:val="087A7F7D"/>
    <w:rsid w:val="087B0076"/>
    <w:rsid w:val="087B03FB"/>
    <w:rsid w:val="087B04B5"/>
    <w:rsid w:val="087B04F7"/>
    <w:rsid w:val="087B0506"/>
    <w:rsid w:val="087B056A"/>
    <w:rsid w:val="087B0739"/>
    <w:rsid w:val="087B0BFE"/>
    <w:rsid w:val="087B0E25"/>
    <w:rsid w:val="087B18BA"/>
    <w:rsid w:val="087B1ED3"/>
    <w:rsid w:val="087B1EFB"/>
    <w:rsid w:val="087B1F00"/>
    <w:rsid w:val="087B2085"/>
    <w:rsid w:val="087B20AF"/>
    <w:rsid w:val="087B2982"/>
    <w:rsid w:val="087B2ADB"/>
    <w:rsid w:val="087B2B4E"/>
    <w:rsid w:val="087B2C91"/>
    <w:rsid w:val="087B2F3C"/>
    <w:rsid w:val="087B3168"/>
    <w:rsid w:val="087B3304"/>
    <w:rsid w:val="087B368A"/>
    <w:rsid w:val="087B36A2"/>
    <w:rsid w:val="087B39C8"/>
    <w:rsid w:val="087B3C9E"/>
    <w:rsid w:val="087B4001"/>
    <w:rsid w:val="087B428B"/>
    <w:rsid w:val="087B436F"/>
    <w:rsid w:val="087B4699"/>
    <w:rsid w:val="087B4C38"/>
    <w:rsid w:val="087B4E7C"/>
    <w:rsid w:val="087B50CD"/>
    <w:rsid w:val="087B50FE"/>
    <w:rsid w:val="087B5A8F"/>
    <w:rsid w:val="087B5D22"/>
    <w:rsid w:val="087B5DF3"/>
    <w:rsid w:val="087B5F95"/>
    <w:rsid w:val="087B6B9B"/>
    <w:rsid w:val="087B6D0A"/>
    <w:rsid w:val="087B6DCB"/>
    <w:rsid w:val="087B71A8"/>
    <w:rsid w:val="087B71B7"/>
    <w:rsid w:val="087B7404"/>
    <w:rsid w:val="087B743B"/>
    <w:rsid w:val="087B75A0"/>
    <w:rsid w:val="087B78F3"/>
    <w:rsid w:val="087B79E4"/>
    <w:rsid w:val="087B7C24"/>
    <w:rsid w:val="087B7D6B"/>
    <w:rsid w:val="087C00DE"/>
    <w:rsid w:val="087C0603"/>
    <w:rsid w:val="087C085F"/>
    <w:rsid w:val="087C096C"/>
    <w:rsid w:val="087C0C0A"/>
    <w:rsid w:val="087C0D99"/>
    <w:rsid w:val="087C0DC7"/>
    <w:rsid w:val="087C0E92"/>
    <w:rsid w:val="087C104D"/>
    <w:rsid w:val="087C113C"/>
    <w:rsid w:val="087C1762"/>
    <w:rsid w:val="087C1968"/>
    <w:rsid w:val="087C1F2E"/>
    <w:rsid w:val="087C23EC"/>
    <w:rsid w:val="087C25D9"/>
    <w:rsid w:val="087C25F1"/>
    <w:rsid w:val="087C2688"/>
    <w:rsid w:val="087C26F6"/>
    <w:rsid w:val="087C27C1"/>
    <w:rsid w:val="087C2873"/>
    <w:rsid w:val="087C2B8C"/>
    <w:rsid w:val="087C2DD7"/>
    <w:rsid w:val="087C37FD"/>
    <w:rsid w:val="087C3A81"/>
    <w:rsid w:val="087C3C9A"/>
    <w:rsid w:val="087C3E27"/>
    <w:rsid w:val="087C3FAD"/>
    <w:rsid w:val="087C4E5B"/>
    <w:rsid w:val="087C4F6D"/>
    <w:rsid w:val="087C513D"/>
    <w:rsid w:val="087C537E"/>
    <w:rsid w:val="087C555F"/>
    <w:rsid w:val="087C56F9"/>
    <w:rsid w:val="087C573D"/>
    <w:rsid w:val="087C5963"/>
    <w:rsid w:val="087C5A1C"/>
    <w:rsid w:val="087C5ABA"/>
    <w:rsid w:val="087C5AE6"/>
    <w:rsid w:val="087C5E05"/>
    <w:rsid w:val="087C5F38"/>
    <w:rsid w:val="087C5FB6"/>
    <w:rsid w:val="087C5FF4"/>
    <w:rsid w:val="087C6451"/>
    <w:rsid w:val="087C67A1"/>
    <w:rsid w:val="087C69B5"/>
    <w:rsid w:val="087C6AE4"/>
    <w:rsid w:val="087C6B04"/>
    <w:rsid w:val="087C6B83"/>
    <w:rsid w:val="087C6D6A"/>
    <w:rsid w:val="087C6F46"/>
    <w:rsid w:val="087C73AE"/>
    <w:rsid w:val="087C7871"/>
    <w:rsid w:val="087C78E2"/>
    <w:rsid w:val="087C7B03"/>
    <w:rsid w:val="087C7E8B"/>
    <w:rsid w:val="087C7E8F"/>
    <w:rsid w:val="087D0009"/>
    <w:rsid w:val="087D0BF2"/>
    <w:rsid w:val="087D0D5B"/>
    <w:rsid w:val="087D0E8B"/>
    <w:rsid w:val="087D0FB9"/>
    <w:rsid w:val="087D1082"/>
    <w:rsid w:val="087D178C"/>
    <w:rsid w:val="087D2051"/>
    <w:rsid w:val="087D2180"/>
    <w:rsid w:val="087D2AB2"/>
    <w:rsid w:val="087D2D4B"/>
    <w:rsid w:val="087D2F1B"/>
    <w:rsid w:val="087D37D1"/>
    <w:rsid w:val="087D39A3"/>
    <w:rsid w:val="087D3C4F"/>
    <w:rsid w:val="087D3F87"/>
    <w:rsid w:val="087D3F9E"/>
    <w:rsid w:val="087D4601"/>
    <w:rsid w:val="087D4E6A"/>
    <w:rsid w:val="087D4EBD"/>
    <w:rsid w:val="087D4F74"/>
    <w:rsid w:val="087D52CF"/>
    <w:rsid w:val="087D592F"/>
    <w:rsid w:val="087D59EA"/>
    <w:rsid w:val="087D5AC2"/>
    <w:rsid w:val="087D626E"/>
    <w:rsid w:val="087D637B"/>
    <w:rsid w:val="087D63FC"/>
    <w:rsid w:val="087D64B7"/>
    <w:rsid w:val="087D65B6"/>
    <w:rsid w:val="087D6A4E"/>
    <w:rsid w:val="087D6E3E"/>
    <w:rsid w:val="087D6FCD"/>
    <w:rsid w:val="087D7974"/>
    <w:rsid w:val="087D7ABA"/>
    <w:rsid w:val="087D7F6D"/>
    <w:rsid w:val="087E0157"/>
    <w:rsid w:val="087E028D"/>
    <w:rsid w:val="087E04BC"/>
    <w:rsid w:val="087E0ECB"/>
    <w:rsid w:val="087E11B0"/>
    <w:rsid w:val="087E12F3"/>
    <w:rsid w:val="087E17AA"/>
    <w:rsid w:val="087E183B"/>
    <w:rsid w:val="087E1F58"/>
    <w:rsid w:val="087E1FAB"/>
    <w:rsid w:val="087E206C"/>
    <w:rsid w:val="087E2608"/>
    <w:rsid w:val="087E272B"/>
    <w:rsid w:val="087E2785"/>
    <w:rsid w:val="087E29F7"/>
    <w:rsid w:val="087E342A"/>
    <w:rsid w:val="087E359C"/>
    <w:rsid w:val="087E3C3F"/>
    <w:rsid w:val="087E3DE0"/>
    <w:rsid w:val="087E3F8C"/>
    <w:rsid w:val="087E4066"/>
    <w:rsid w:val="087E4147"/>
    <w:rsid w:val="087E470D"/>
    <w:rsid w:val="087E474D"/>
    <w:rsid w:val="087E4A70"/>
    <w:rsid w:val="087E4CDC"/>
    <w:rsid w:val="087E4D06"/>
    <w:rsid w:val="087E51C7"/>
    <w:rsid w:val="087E52C8"/>
    <w:rsid w:val="087E53C6"/>
    <w:rsid w:val="087E549F"/>
    <w:rsid w:val="087E54AA"/>
    <w:rsid w:val="087E55FF"/>
    <w:rsid w:val="087E56B5"/>
    <w:rsid w:val="087E5D4E"/>
    <w:rsid w:val="087E5E50"/>
    <w:rsid w:val="087E5EB7"/>
    <w:rsid w:val="087E6160"/>
    <w:rsid w:val="087E62C4"/>
    <w:rsid w:val="087E62FD"/>
    <w:rsid w:val="087E6367"/>
    <w:rsid w:val="087E64AE"/>
    <w:rsid w:val="087E64BB"/>
    <w:rsid w:val="087E66E5"/>
    <w:rsid w:val="087E692D"/>
    <w:rsid w:val="087E6973"/>
    <w:rsid w:val="087E6C0F"/>
    <w:rsid w:val="087E6D45"/>
    <w:rsid w:val="087E702F"/>
    <w:rsid w:val="087E7351"/>
    <w:rsid w:val="087E740D"/>
    <w:rsid w:val="087E7598"/>
    <w:rsid w:val="087E766E"/>
    <w:rsid w:val="087E7A30"/>
    <w:rsid w:val="087E7B22"/>
    <w:rsid w:val="087E7B3F"/>
    <w:rsid w:val="087E7D4A"/>
    <w:rsid w:val="087F00D0"/>
    <w:rsid w:val="087F01F6"/>
    <w:rsid w:val="087F04EA"/>
    <w:rsid w:val="087F04EB"/>
    <w:rsid w:val="087F095F"/>
    <w:rsid w:val="087F0B61"/>
    <w:rsid w:val="087F0EDA"/>
    <w:rsid w:val="087F1132"/>
    <w:rsid w:val="087F1148"/>
    <w:rsid w:val="087F12AA"/>
    <w:rsid w:val="087F1314"/>
    <w:rsid w:val="087F17F6"/>
    <w:rsid w:val="087F1866"/>
    <w:rsid w:val="087F1B0B"/>
    <w:rsid w:val="087F1C26"/>
    <w:rsid w:val="087F218E"/>
    <w:rsid w:val="087F223E"/>
    <w:rsid w:val="087F2335"/>
    <w:rsid w:val="087F2599"/>
    <w:rsid w:val="087F2C6A"/>
    <w:rsid w:val="087F321D"/>
    <w:rsid w:val="087F3642"/>
    <w:rsid w:val="087F3675"/>
    <w:rsid w:val="087F36A1"/>
    <w:rsid w:val="087F3C4D"/>
    <w:rsid w:val="087F3C80"/>
    <w:rsid w:val="087F3DD3"/>
    <w:rsid w:val="087F40F4"/>
    <w:rsid w:val="087F4227"/>
    <w:rsid w:val="087F45BB"/>
    <w:rsid w:val="087F48AA"/>
    <w:rsid w:val="087F4AC8"/>
    <w:rsid w:val="087F5383"/>
    <w:rsid w:val="087F5439"/>
    <w:rsid w:val="087F573A"/>
    <w:rsid w:val="087F5936"/>
    <w:rsid w:val="087F5B02"/>
    <w:rsid w:val="087F6102"/>
    <w:rsid w:val="087F61C7"/>
    <w:rsid w:val="087F62FB"/>
    <w:rsid w:val="087F63F0"/>
    <w:rsid w:val="087F65F0"/>
    <w:rsid w:val="087F6E5B"/>
    <w:rsid w:val="087F6FDF"/>
    <w:rsid w:val="087F73C6"/>
    <w:rsid w:val="087F73C8"/>
    <w:rsid w:val="087F78A5"/>
    <w:rsid w:val="087F7AAA"/>
    <w:rsid w:val="088002BF"/>
    <w:rsid w:val="0880086E"/>
    <w:rsid w:val="08800D73"/>
    <w:rsid w:val="08800E99"/>
    <w:rsid w:val="08801613"/>
    <w:rsid w:val="08801628"/>
    <w:rsid w:val="08801997"/>
    <w:rsid w:val="08801D97"/>
    <w:rsid w:val="08802059"/>
    <w:rsid w:val="08802CA6"/>
    <w:rsid w:val="08803074"/>
    <w:rsid w:val="0880339D"/>
    <w:rsid w:val="088038A6"/>
    <w:rsid w:val="08804032"/>
    <w:rsid w:val="088040F5"/>
    <w:rsid w:val="088041BD"/>
    <w:rsid w:val="08804281"/>
    <w:rsid w:val="088043A3"/>
    <w:rsid w:val="08804568"/>
    <w:rsid w:val="0880473D"/>
    <w:rsid w:val="088048E3"/>
    <w:rsid w:val="08804C13"/>
    <w:rsid w:val="08804CD0"/>
    <w:rsid w:val="0880503C"/>
    <w:rsid w:val="08805080"/>
    <w:rsid w:val="088050E7"/>
    <w:rsid w:val="088051C0"/>
    <w:rsid w:val="0880541C"/>
    <w:rsid w:val="08805CD3"/>
    <w:rsid w:val="08805DD6"/>
    <w:rsid w:val="08805F5B"/>
    <w:rsid w:val="088060C3"/>
    <w:rsid w:val="088060F4"/>
    <w:rsid w:val="08806148"/>
    <w:rsid w:val="08806234"/>
    <w:rsid w:val="08806294"/>
    <w:rsid w:val="08806499"/>
    <w:rsid w:val="08806527"/>
    <w:rsid w:val="0880687C"/>
    <w:rsid w:val="0880696A"/>
    <w:rsid w:val="0880699D"/>
    <w:rsid w:val="08806B3D"/>
    <w:rsid w:val="08806BA2"/>
    <w:rsid w:val="08806CD9"/>
    <w:rsid w:val="08806E3C"/>
    <w:rsid w:val="088070F6"/>
    <w:rsid w:val="088070FF"/>
    <w:rsid w:val="08807682"/>
    <w:rsid w:val="08807AA7"/>
    <w:rsid w:val="08807C0A"/>
    <w:rsid w:val="088107CA"/>
    <w:rsid w:val="088109F3"/>
    <w:rsid w:val="08810A30"/>
    <w:rsid w:val="08810D85"/>
    <w:rsid w:val="08810E8B"/>
    <w:rsid w:val="08811019"/>
    <w:rsid w:val="08811403"/>
    <w:rsid w:val="0881158D"/>
    <w:rsid w:val="0881176D"/>
    <w:rsid w:val="088117F6"/>
    <w:rsid w:val="08811886"/>
    <w:rsid w:val="088118B9"/>
    <w:rsid w:val="0881198D"/>
    <w:rsid w:val="08811C95"/>
    <w:rsid w:val="08811DD5"/>
    <w:rsid w:val="08811EF1"/>
    <w:rsid w:val="08811F48"/>
    <w:rsid w:val="0881246B"/>
    <w:rsid w:val="088126B1"/>
    <w:rsid w:val="0881273F"/>
    <w:rsid w:val="08812827"/>
    <w:rsid w:val="08812933"/>
    <w:rsid w:val="08812F3A"/>
    <w:rsid w:val="0881307B"/>
    <w:rsid w:val="08813446"/>
    <w:rsid w:val="08813484"/>
    <w:rsid w:val="088135C6"/>
    <w:rsid w:val="08813729"/>
    <w:rsid w:val="08813A33"/>
    <w:rsid w:val="08813D30"/>
    <w:rsid w:val="08813E11"/>
    <w:rsid w:val="08814237"/>
    <w:rsid w:val="0881434E"/>
    <w:rsid w:val="088146DF"/>
    <w:rsid w:val="08814E0E"/>
    <w:rsid w:val="08814E66"/>
    <w:rsid w:val="08814EA4"/>
    <w:rsid w:val="0881516D"/>
    <w:rsid w:val="08815530"/>
    <w:rsid w:val="0881554C"/>
    <w:rsid w:val="088158EE"/>
    <w:rsid w:val="0881591F"/>
    <w:rsid w:val="08815A33"/>
    <w:rsid w:val="08815B64"/>
    <w:rsid w:val="08815C53"/>
    <w:rsid w:val="08815D25"/>
    <w:rsid w:val="08815DC2"/>
    <w:rsid w:val="08815F03"/>
    <w:rsid w:val="08815F49"/>
    <w:rsid w:val="08816287"/>
    <w:rsid w:val="08816621"/>
    <w:rsid w:val="08816A17"/>
    <w:rsid w:val="08816C6B"/>
    <w:rsid w:val="08816CCB"/>
    <w:rsid w:val="08817148"/>
    <w:rsid w:val="088175AB"/>
    <w:rsid w:val="0881768B"/>
    <w:rsid w:val="088176F7"/>
    <w:rsid w:val="08817A8E"/>
    <w:rsid w:val="08817C10"/>
    <w:rsid w:val="08817F98"/>
    <w:rsid w:val="0882008F"/>
    <w:rsid w:val="088200BE"/>
    <w:rsid w:val="0882041D"/>
    <w:rsid w:val="0882058E"/>
    <w:rsid w:val="088206DC"/>
    <w:rsid w:val="08820AC5"/>
    <w:rsid w:val="08820AE1"/>
    <w:rsid w:val="088211A2"/>
    <w:rsid w:val="0882134F"/>
    <w:rsid w:val="0882161D"/>
    <w:rsid w:val="0882179F"/>
    <w:rsid w:val="088218B1"/>
    <w:rsid w:val="088218DE"/>
    <w:rsid w:val="0882205A"/>
    <w:rsid w:val="088220DC"/>
    <w:rsid w:val="08822772"/>
    <w:rsid w:val="088229A2"/>
    <w:rsid w:val="08822E41"/>
    <w:rsid w:val="08822F2E"/>
    <w:rsid w:val="08823137"/>
    <w:rsid w:val="088237E6"/>
    <w:rsid w:val="08823B6D"/>
    <w:rsid w:val="08823C91"/>
    <w:rsid w:val="0882427D"/>
    <w:rsid w:val="0882460E"/>
    <w:rsid w:val="08824CBE"/>
    <w:rsid w:val="0882513C"/>
    <w:rsid w:val="088251D7"/>
    <w:rsid w:val="08825448"/>
    <w:rsid w:val="08825631"/>
    <w:rsid w:val="08825A22"/>
    <w:rsid w:val="08825B63"/>
    <w:rsid w:val="08825C76"/>
    <w:rsid w:val="08825CD6"/>
    <w:rsid w:val="08825CFE"/>
    <w:rsid w:val="08825DDB"/>
    <w:rsid w:val="08825F8E"/>
    <w:rsid w:val="0882631A"/>
    <w:rsid w:val="08826346"/>
    <w:rsid w:val="088266B3"/>
    <w:rsid w:val="088266CC"/>
    <w:rsid w:val="088268E7"/>
    <w:rsid w:val="08826C5B"/>
    <w:rsid w:val="08826D2C"/>
    <w:rsid w:val="08826D56"/>
    <w:rsid w:val="088272D9"/>
    <w:rsid w:val="0882740E"/>
    <w:rsid w:val="0882750A"/>
    <w:rsid w:val="088277AE"/>
    <w:rsid w:val="088277EC"/>
    <w:rsid w:val="08827887"/>
    <w:rsid w:val="0882792E"/>
    <w:rsid w:val="08827C29"/>
    <w:rsid w:val="08827D7D"/>
    <w:rsid w:val="088300A1"/>
    <w:rsid w:val="088302C9"/>
    <w:rsid w:val="0883067D"/>
    <w:rsid w:val="08830B0D"/>
    <w:rsid w:val="08830B83"/>
    <w:rsid w:val="08830BEB"/>
    <w:rsid w:val="08830C10"/>
    <w:rsid w:val="08830DDC"/>
    <w:rsid w:val="08830EB9"/>
    <w:rsid w:val="08830EFF"/>
    <w:rsid w:val="088312FA"/>
    <w:rsid w:val="088318FD"/>
    <w:rsid w:val="0883197A"/>
    <w:rsid w:val="08831D64"/>
    <w:rsid w:val="08831E7B"/>
    <w:rsid w:val="08831EBE"/>
    <w:rsid w:val="08832249"/>
    <w:rsid w:val="08832301"/>
    <w:rsid w:val="088327D2"/>
    <w:rsid w:val="08832AF5"/>
    <w:rsid w:val="08832B0C"/>
    <w:rsid w:val="08833279"/>
    <w:rsid w:val="08833384"/>
    <w:rsid w:val="088334C4"/>
    <w:rsid w:val="0883397A"/>
    <w:rsid w:val="08833AF2"/>
    <w:rsid w:val="08833BEF"/>
    <w:rsid w:val="08833D14"/>
    <w:rsid w:val="08833F45"/>
    <w:rsid w:val="088344DF"/>
    <w:rsid w:val="0883464D"/>
    <w:rsid w:val="08834890"/>
    <w:rsid w:val="08834A7C"/>
    <w:rsid w:val="08834AC7"/>
    <w:rsid w:val="08834C5F"/>
    <w:rsid w:val="08834D7B"/>
    <w:rsid w:val="08834FDB"/>
    <w:rsid w:val="0883535B"/>
    <w:rsid w:val="0883553A"/>
    <w:rsid w:val="08835EBC"/>
    <w:rsid w:val="08836036"/>
    <w:rsid w:val="088363D3"/>
    <w:rsid w:val="0883644B"/>
    <w:rsid w:val="08836630"/>
    <w:rsid w:val="08836CB8"/>
    <w:rsid w:val="08836F7F"/>
    <w:rsid w:val="08837077"/>
    <w:rsid w:val="0883780F"/>
    <w:rsid w:val="08837879"/>
    <w:rsid w:val="08837A27"/>
    <w:rsid w:val="08837C07"/>
    <w:rsid w:val="08837E92"/>
    <w:rsid w:val="0884034A"/>
    <w:rsid w:val="08840397"/>
    <w:rsid w:val="08840652"/>
    <w:rsid w:val="088408B8"/>
    <w:rsid w:val="08840C34"/>
    <w:rsid w:val="08840EF9"/>
    <w:rsid w:val="08841232"/>
    <w:rsid w:val="08841526"/>
    <w:rsid w:val="08841610"/>
    <w:rsid w:val="0884183B"/>
    <w:rsid w:val="0884192E"/>
    <w:rsid w:val="08841A97"/>
    <w:rsid w:val="08841B61"/>
    <w:rsid w:val="08841C26"/>
    <w:rsid w:val="08842844"/>
    <w:rsid w:val="08842BC0"/>
    <w:rsid w:val="08842DEC"/>
    <w:rsid w:val="08842F90"/>
    <w:rsid w:val="088437A8"/>
    <w:rsid w:val="088437B0"/>
    <w:rsid w:val="08843B78"/>
    <w:rsid w:val="08843F42"/>
    <w:rsid w:val="08844159"/>
    <w:rsid w:val="0884427B"/>
    <w:rsid w:val="088442B6"/>
    <w:rsid w:val="088442FD"/>
    <w:rsid w:val="08844484"/>
    <w:rsid w:val="0884485F"/>
    <w:rsid w:val="08844917"/>
    <w:rsid w:val="0884491A"/>
    <w:rsid w:val="08844B23"/>
    <w:rsid w:val="0884518A"/>
    <w:rsid w:val="088451E4"/>
    <w:rsid w:val="08845AB7"/>
    <w:rsid w:val="08845ABD"/>
    <w:rsid w:val="08845BA4"/>
    <w:rsid w:val="08846173"/>
    <w:rsid w:val="08846462"/>
    <w:rsid w:val="088466B8"/>
    <w:rsid w:val="08846E37"/>
    <w:rsid w:val="08846EC1"/>
    <w:rsid w:val="08846FB4"/>
    <w:rsid w:val="0884731C"/>
    <w:rsid w:val="0884770D"/>
    <w:rsid w:val="08847835"/>
    <w:rsid w:val="0884784B"/>
    <w:rsid w:val="08847898"/>
    <w:rsid w:val="0884798F"/>
    <w:rsid w:val="088479FB"/>
    <w:rsid w:val="08847E1D"/>
    <w:rsid w:val="08847ED5"/>
    <w:rsid w:val="088504EB"/>
    <w:rsid w:val="0885052F"/>
    <w:rsid w:val="088506EA"/>
    <w:rsid w:val="088508A9"/>
    <w:rsid w:val="088508B9"/>
    <w:rsid w:val="088509A4"/>
    <w:rsid w:val="08850D1C"/>
    <w:rsid w:val="088510D1"/>
    <w:rsid w:val="0885115E"/>
    <w:rsid w:val="088511E9"/>
    <w:rsid w:val="088513C8"/>
    <w:rsid w:val="08851CBB"/>
    <w:rsid w:val="08851D63"/>
    <w:rsid w:val="08851FBA"/>
    <w:rsid w:val="08852026"/>
    <w:rsid w:val="088520E8"/>
    <w:rsid w:val="08852145"/>
    <w:rsid w:val="088521A5"/>
    <w:rsid w:val="0885236D"/>
    <w:rsid w:val="08852653"/>
    <w:rsid w:val="08852AB3"/>
    <w:rsid w:val="08853169"/>
    <w:rsid w:val="0885323C"/>
    <w:rsid w:val="088533A4"/>
    <w:rsid w:val="0885370F"/>
    <w:rsid w:val="088537D2"/>
    <w:rsid w:val="08853B9B"/>
    <w:rsid w:val="08853C24"/>
    <w:rsid w:val="08853F2E"/>
    <w:rsid w:val="088543A6"/>
    <w:rsid w:val="0885465E"/>
    <w:rsid w:val="08854830"/>
    <w:rsid w:val="08854B4E"/>
    <w:rsid w:val="08854E52"/>
    <w:rsid w:val="0885529A"/>
    <w:rsid w:val="0885537A"/>
    <w:rsid w:val="088553D5"/>
    <w:rsid w:val="0885564C"/>
    <w:rsid w:val="088556F4"/>
    <w:rsid w:val="088558E1"/>
    <w:rsid w:val="08855F41"/>
    <w:rsid w:val="0885601D"/>
    <w:rsid w:val="0885614D"/>
    <w:rsid w:val="08856218"/>
    <w:rsid w:val="088563AE"/>
    <w:rsid w:val="08856578"/>
    <w:rsid w:val="088565E4"/>
    <w:rsid w:val="088567D2"/>
    <w:rsid w:val="088568CA"/>
    <w:rsid w:val="08856994"/>
    <w:rsid w:val="08856BA1"/>
    <w:rsid w:val="08856D19"/>
    <w:rsid w:val="08856F40"/>
    <w:rsid w:val="08857136"/>
    <w:rsid w:val="0885723B"/>
    <w:rsid w:val="0885726C"/>
    <w:rsid w:val="08857299"/>
    <w:rsid w:val="08857621"/>
    <w:rsid w:val="088576D3"/>
    <w:rsid w:val="08857A21"/>
    <w:rsid w:val="08857C27"/>
    <w:rsid w:val="08860043"/>
    <w:rsid w:val="0886029F"/>
    <w:rsid w:val="088602B0"/>
    <w:rsid w:val="088607D8"/>
    <w:rsid w:val="08860B9D"/>
    <w:rsid w:val="08860BEC"/>
    <w:rsid w:val="08860F56"/>
    <w:rsid w:val="088614A4"/>
    <w:rsid w:val="088615C7"/>
    <w:rsid w:val="08861746"/>
    <w:rsid w:val="088618AF"/>
    <w:rsid w:val="08861900"/>
    <w:rsid w:val="08861944"/>
    <w:rsid w:val="08861BC5"/>
    <w:rsid w:val="08861FAB"/>
    <w:rsid w:val="08862604"/>
    <w:rsid w:val="0886281C"/>
    <w:rsid w:val="08862C76"/>
    <w:rsid w:val="08863189"/>
    <w:rsid w:val="088632D9"/>
    <w:rsid w:val="08863365"/>
    <w:rsid w:val="08863606"/>
    <w:rsid w:val="08863614"/>
    <w:rsid w:val="08863BE4"/>
    <w:rsid w:val="08863D47"/>
    <w:rsid w:val="088642B5"/>
    <w:rsid w:val="088643F9"/>
    <w:rsid w:val="08864ABD"/>
    <w:rsid w:val="08864B5A"/>
    <w:rsid w:val="08864BA2"/>
    <w:rsid w:val="08864CB8"/>
    <w:rsid w:val="088650A0"/>
    <w:rsid w:val="0886551C"/>
    <w:rsid w:val="08865526"/>
    <w:rsid w:val="08865910"/>
    <w:rsid w:val="08865C2A"/>
    <w:rsid w:val="08865F06"/>
    <w:rsid w:val="088660E2"/>
    <w:rsid w:val="0886626B"/>
    <w:rsid w:val="08866515"/>
    <w:rsid w:val="08866666"/>
    <w:rsid w:val="08866699"/>
    <w:rsid w:val="088667BC"/>
    <w:rsid w:val="08866AF5"/>
    <w:rsid w:val="08866F72"/>
    <w:rsid w:val="0886735A"/>
    <w:rsid w:val="08867379"/>
    <w:rsid w:val="08867450"/>
    <w:rsid w:val="08867569"/>
    <w:rsid w:val="08867A17"/>
    <w:rsid w:val="08867AE5"/>
    <w:rsid w:val="08867C90"/>
    <w:rsid w:val="088701A6"/>
    <w:rsid w:val="0887023B"/>
    <w:rsid w:val="0887032F"/>
    <w:rsid w:val="08870932"/>
    <w:rsid w:val="08870A5B"/>
    <w:rsid w:val="08870C4D"/>
    <w:rsid w:val="0887136B"/>
    <w:rsid w:val="0887140F"/>
    <w:rsid w:val="0887142A"/>
    <w:rsid w:val="0887153D"/>
    <w:rsid w:val="0887195A"/>
    <w:rsid w:val="08871B63"/>
    <w:rsid w:val="08871C02"/>
    <w:rsid w:val="08871DD4"/>
    <w:rsid w:val="08871E2D"/>
    <w:rsid w:val="08871F0F"/>
    <w:rsid w:val="08871F72"/>
    <w:rsid w:val="08872720"/>
    <w:rsid w:val="08872837"/>
    <w:rsid w:val="0887288C"/>
    <w:rsid w:val="08872ABD"/>
    <w:rsid w:val="08872FAC"/>
    <w:rsid w:val="08873192"/>
    <w:rsid w:val="08873313"/>
    <w:rsid w:val="0887360C"/>
    <w:rsid w:val="08873B0B"/>
    <w:rsid w:val="08873C18"/>
    <w:rsid w:val="08873D0D"/>
    <w:rsid w:val="08873D80"/>
    <w:rsid w:val="0887418C"/>
    <w:rsid w:val="08874266"/>
    <w:rsid w:val="088747AC"/>
    <w:rsid w:val="08874D1C"/>
    <w:rsid w:val="08875111"/>
    <w:rsid w:val="088751D4"/>
    <w:rsid w:val="08875404"/>
    <w:rsid w:val="0887555C"/>
    <w:rsid w:val="08875874"/>
    <w:rsid w:val="08875882"/>
    <w:rsid w:val="08875BE1"/>
    <w:rsid w:val="08875F47"/>
    <w:rsid w:val="08875F6A"/>
    <w:rsid w:val="088760EC"/>
    <w:rsid w:val="08876544"/>
    <w:rsid w:val="088765A9"/>
    <w:rsid w:val="0887693A"/>
    <w:rsid w:val="08876B46"/>
    <w:rsid w:val="08876C6F"/>
    <w:rsid w:val="08876E14"/>
    <w:rsid w:val="08877194"/>
    <w:rsid w:val="088772B2"/>
    <w:rsid w:val="0887747C"/>
    <w:rsid w:val="0887757F"/>
    <w:rsid w:val="088779B0"/>
    <w:rsid w:val="08877DFE"/>
    <w:rsid w:val="08877F42"/>
    <w:rsid w:val="0888007B"/>
    <w:rsid w:val="0888015F"/>
    <w:rsid w:val="088801DA"/>
    <w:rsid w:val="0888036E"/>
    <w:rsid w:val="088806EE"/>
    <w:rsid w:val="08880AE9"/>
    <w:rsid w:val="08880B20"/>
    <w:rsid w:val="08880E15"/>
    <w:rsid w:val="08880F3F"/>
    <w:rsid w:val="08880F93"/>
    <w:rsid w:val="0888114A"/>
    <w:rsid w:val="08881202"/>
    <w:rsid w:val="088817F2"/>
    <w:rsid w:val="0888188E"/>
    <w:rsid w:val="088818D6"/>
    <w:rsid w:val="08881ABF"/>
    <w:rsid w:val="08881C1E"/>
    <w:rsid w:val="08881EA9"/>
    <w:rsid w:val="088825E1"/>
    <w:rsid w:val="08882BFC"/>
    <w:rsid w:val="08882E4E"/>
    <w:rsid w:val="08882FDA"/>
    <w:rsid w:val="08883184"/>
    <w:rsid w:val="088831BE"/>
    <w:rsid w:val="088832FF"/>
    <w:rsid w:val="0888379F"/>
    <w:rsid w:val="08883B63"/>
    <w:rsid w:val="08883C0B"/>
    <w:rsid w:val="08883CD4"/>
    <w:rsid w:val="08883EA5"/>
    <w:rsid w:val="08884025"/>
    <w:rsid w:val="08884097"/>
    <w:rsid w:val="088843F5"/>
    <w:rsid w:val="08884888"/>
    <w:rsid w:val="08884C25"/>
    <w:rsid w:val="08884E71"/>
    <w:rsid w:val="08884F36"/>
    <w:rsid w:val="08885109"/>
    <w:rsid w:val="08885684"/>
    <w:rsid w:val="08885BF8"/>
    <w:rsid w:val="08885C53"/>
    <w:rsid w:val="08885F91"/>
    <w:rsid w:val="088864AA"/>
    <w:rsid w:val="08886519"/>
    <w:rsid w:val="08886594"/>
    <w:rsid w:val="088866E4"/>
    <w:rsid w:val="088866EA"/>
    <w:rsid w:val="08886B47"/>
    <w:rsid w:val="08886C14"/>
    <w:rsid w:val="088873D2"/>
    <w:rsid w:val="0888740C"/>
    <w:rsid w:val="0888754F"/>
    <w:rsid w:val="08887552"/>
    <w:rsid w:val="088875F8"/>
    <w:rsid w:val="08887774"/>
    <w:rsid w:val="088877F9"/>
    <w:rsid w:val="0888787F"/>
    <w:rsid w:val="08887CDA"/>
    <w:rsid w:val="08890286"/>
    <w:rsid w:val="088903F2"/>
    <w:rsid w:val="088904CD"/>
    <w:rsid w:val="08890544"/>
    <w:rsid w:val="088908C9"/>
    <w:rsid w:val="088908CF"/>
    <w:rsid w:val="088908FC"/>
    <w:rsid w:val="08890AE3"/>
    <w:rsid w:val="08890C39"/>
    <w:rsid w:val="08890DB6"/>
    <w:rsid w:val="08890F07"/>
    <w:rsid w:val="08891103"/>
    <w:rsid w:val="08891155"/>
    <w:rsid w:val="0889130E"/>
    <w:rsid w:val="08891651"/>
    <w:rsid w:val="08891DD3"/>
    <w:rsid w:val="08892031"/>
    <w:rsid w:val="08892071"/>
    <w:rsid w:val="088920E1"/>
    <w:rsid w:val="08892145"/>
    <w:rsid w:val="08892352"/>
    <w:rsid w:val="08892492"/>
    <w:rsid w:val="088924A1"/>
    <w:rsid w:val="088925C1"/>
    <w:rsid w:val="08892AB2"/>
    <w:rsid w:val="08892B2F"/>
    <w:rsid w:val="08892C3A"/>
    <w:rsid w:val="08892CF4"/>
    <w:rsid w:val="08892D8C"/>
    <w:rsid w:val="08892E45"/>
    <w:rsid w:val="08893426"/>
    <w:rsid w:val="088936B5"/>
    <w:rsid w:val="088937C7"/>
    <w:rsid w:val="08893B80"/>
    <w:rsid w:val="08893DA7"/>
    <w:rsid w:val="088941E2"/>
    <w:rsid w:val="0889497C"/>
    <w:rsid w:val="08894A38"/>
    <w:rsid w:val="08894D60"/>
    <w:rsid w:val="08894F8B"/>
    <w:rsid w:val="088951B2"/>
    <w:rsid w:val="088956D4"/>
    <w:rsid w:val="08895CBC"/>
    <w:rsid w:val="08895DC7"/>
    <w:rsid w:val="08895DDD"/>
    <w:rsid w:val="088960CB"/>
    <w:rsid w:val="08896110"/>
    <w:rsid w:val="0889632D"/>
    <w:rsid w:val="08896470"/>
    <w:rsid w:val="0889679E"/>
    <w:rsid w:val="088967F2"/>
    <w:rsid w:val="08896886"/>
    <w:rsid w:val="088968CF"/>
    <w:rsid w:val="088969FC"/>
    <w:rsid w:val="08896CBA"/>
    <w:rsid w:val="08896EE8"/>
    <w:rsid w:val="08897343"/>
    <w:rsid w:val="0889739E"/>
    <w:rsid w:val="0889740E"/>
    <w:rsid w:val="08897980"/>
    <w:rsid w:val="088A0578"/>
    <w:rsid w:val="088A05A2"/>
    <w:rsid w:val="088A0749"/>
    <w:rsid w:val="088A0AF4"/>
    <w:rsid w:val="088A0B99"/>
    <w:rsid w:val="088A0C7A"/>
    <w:rsid w:val="088A1331"/>
    <w:rsid w:val="088A1456"/>
    <w:rsid w:val="088A1630"/>
    <w:rsid w:val="088A17C4"/>
    <w:rsid w:val="088A18C0"/>
    <w:rsid w:val="088A198D"/>
    <w:rsid w:val="088A1994"/>
    <w:rsid w:val="088A1A02"/>
    <w:rsid w:val="088A1B06"/>
    <w:rsid w:val="088A1BF7"/>
    <w:rsid w:val="088A1C34"/>
    <w:rsid w:val="088A1DDD"/>
    <w:rsid w:val="088A1F13"/>
    <w:rsid w:val="088A1FFB"/>
    <w:rsid w:val="088A1FFE"/>
    <w:rsid w:val="088A204F"/>
    <w:rsid w:val="088A225D"/>
    <w:rsid w:val="088A24A5"/>
    <w:rsid w:val="088A275C"/>
    <w:rsid w:val="088A2BFC"/>
    <w:rsid w:val="088A2DE1"/>
    <w:rsid w:val="088A320B"/>
    <w:rsid w:val="088A344D"/>
    <w:rsid w:val="088A37F1"/>
    <w:rsid w:val="088A3929"/>
    <w:rsid w:val="088A3D93"/>
    <w:rsid w:val="088A3DBE"/>
    <w:rsid w:val="088A3EE3"/>
    <w:rsid w:val="088A438F"/>
    <w:rsid w:val="088A452D"/>
    <w:rsid w:val="088A497F"/>
    <w:rsid w:val="088A4ABC"/>
    <w:rsid w:val="088A4CF3"/>
    <w:rsid w:val="088A4FE3"/>
    <w:rsid w:val="088A4FF4"/>
    <w:rsid w:val="088A5367"/>
    <w:rsid w:val="088A5685"/>
    <w:rsid w:val="088A5A67"/>
    <w:rsid w:val="088A5AFA"/>
    <w:rsid w:val="088A5B37"/>
    <w:rsid w:val="088A5B89"/>
    <w:rsid w:val="088A5CE8"/>
    <w:rsid w:val="088A5D48"/>
    <w:rsid w:val="088A5E1F"/>
    <w:rsid w:val="088A6242"/>
    <w:rsid w:val="088A6248"/>
    <w:rsid w:val="088A62A7"/>
    <w:rsid w:val="088A660E"/>
    <w:rsid w:val="088A6956"/>
    <w:rsid w:val="088A6990"/>
    <w:rsid w:val="088A6AA1"/>
    <w:rsid w:val="088A6BE9"/>
    <w:rsid w:val="088A712F"/>
    <w:rsid w:val="088A73D2"/>
    <w:rsid w:val="088A7520"/>
    <w:rsid w:val="088A76B2"/>
    <w:rsid w:val="088A782F"/>
    <w:rsid w:val="088A7951"/>
    <w:rsid w:val="088A79FE"/>
    <w:rsid w:val="088A7AB2"/>
    <w:rsid w:val="088A7B74"/>
    <w:rsid w:val="088A7BC6"/>
    <w:rsid w:val="088A7DB5"/>
    <w:rsid w:val="088A7FEA"/>
    <w:rsid w:val="088B0095"/>
    <w:rsid w:val="088B014D"/>
    <w:rsid w:val="088B072E"/>
    <w:rsid w:val="088B0CBD"/>
    <w:rsid w:val="088B10ED"/>
    <w:rsid w:val="088B1E52"/>
    <w:rsid w:val="088B1ECA"/>
    <w:rsid w:val="088B1F4A"/>
    <w:rsid w:val="088B224F"/>
    <w:rsid w:val="088B230A"/>
    <w:rsid w:val="088B2537"/>
    <w:rsid w:val="088B2803"/>
    <w:rsid w:val="088B293D"/>
    <w:rsid w:val="088B2971"/>
    <w:rsid w:val="088B2A97"/>
    <w:rsid w:val="088B2CAB"/>
    <w:rsid w:val="088B2CDA"/>
    <w:rsid w:val="088B2D95"/>
    <w:rsid w:val="088B2E05"/>
    <w:rsid w:val="088B2EA7"/>
    <w:rsid w:val="088B3360"/>
    <w:rsid w:val="088B3393"/>
    <w:rsid w:val="088B3424"/>
    <w:rsid w:val="088B39EF"/>
    <w:rsid w:val="088B3AB8"/>
    <w:rsid w:val="088B3B89"/>
    <w:rsid w:val="088B3D3F"/>
    <w:rsid w:val="088B3DE8"/>
    <w:rsid w:val="088B4047"/>
    <w:rsid w:val="088B4451"/>
    <w:rsid w:val="088B4695"/>
    <w:rsid w:val="088B474C"/>
    <w:rsid w:val="088B4B63"/>
    <w:rsid w:val="088B4ED4"/>
    <w:rsid w:val="088B4F18"/>
    <w:rsid w:val="088B50B4"/>
    <w:rsid w:val="088B531F"/>
    <w:rsid w:val="088B547C"/>
    <w:rsid w:val="088B597C"/>
    <w:rsid w:val="088B5B02"/>
    <w:rsid w:val="088B5D69"/>
    <w:rsid w:val="088B6BAE"/>
    <w:rsid w:val="088B6CDF"/>
    <w:rsid w:val="088B70DF"/>
    <w:rsid w:val="088B760D"/>
    <w:rsid w:val="088B7909"/>
    <w:rsid w:val="088B7B1A"/>
    <w:rsid w:val="088B7B8A"/>
    <w:rsid w:val="088B7BA2"/>
    <w:rsid w:val="088B7CCE"/>
    <w:rsid w:val="088B7E9D"/>
    <w:rsid w:val="088C063C"/>
    <w:rsid w:val="088C0729"/>
    <w:rsid w:val="088C07CC"/>
    <w:rsid w:val="088C0A02"/>
    <w:rsid w:val="088C0A8C"/>
    <w:rsid w:val="088C0CD2"/>
    <w:rsid w:val="088C116C"/>
    <w:rsid w:val="088C13EE"/>
    <w:rsid w:val="088C15D4"/>
    <w:rsid w:val="088C17F5"/>
    <w:rsid w:val="088C191C"/>
    <w:rsid w:val="088C19A3"/>
    <w:rsid w:val="088C1FB2"/>
    <w:rsid w:val="088C1FDF"/>
    <w:rsid w:val="088C2111"/>
    <w:rsid w:val="088C211A"/>
    <w:rsid w:val="088C221E"/>
    <w:rsid w:val="088C277B"/>
    <w:rsid w:val="088C282E"/>
    <w:rsid w:val="088C2C3A"/>
    <w:rsid w:val="088C2FCD"/>
    <w:rsid w:val="088C301A"/>
    <w:rsid w:val="088C3063"/>
    <w:rsid w:val="088C30B6"/>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E1E"/>
    <w:rsid w:val="088C5F64"/>
    <w:rsid w:val="088C6188"/>
    <w:rsid w:val="088C6194"/>
    <w:rsid w:val="088C6227"/>
    <w:rsid w:val="088C6228"/>
    <w:rsid w:val="088C632A"/>
    <w:rsid w:val="088C6561"/>
    <w:rsid w:val="088C6D90"/>
    <w:rsid w:val="088C6E5A"/>
    <w:rsid w:val="088C749A"/>
    <w:rsid w:val="088C765B"/>
    <w:rsid w:val="088C7922"/>
    <w:rsid w:val="088C7AC9"/>
    <w:rsid w:val="088C7C41"/>
    <w:rsid w:val="088C7D28"/>
    <w:rsid w:val="088C7E9F"/>
    <w:rsid w:val="088C7FBB"/>
    <w:rsid w:val="088D01AC"/>
    <w:rsid w:val="088D03F4"/>
    <w:rsid w:val="088D0412"/>
    <w:rsid w:val="088D06DE"/>
    <w:rsid w:val="088D0F23"/>
    <w:rsid w:val="088D12CC"/>
    <w:rsid w:val="088D12FE"/>
    <w:rsid w:val="088D1310"/>
    <w:rsid w:val="088D1828"/>
    <w:rsid w:val="088D19CB"/>
    <w:rsid w:val="088D1CEF"/>
    <w:rsid w:val="088D21FB"/>
    <w:rsid w:val="088D2875"/>
    <w:rsid w:val="088D2CB2"/>
    <w:rsid w:val="088D2D88"/>
    <w:rsid w:val="088D3419"/>
    <w:rsid w:val="088D3AA0"/>
    <w:rsid w:val="088D3D5B"/>
    <w:rsid w:val="088D3F3B"/>
    <w:rsid w:val="088D40A4"/>
    <w:rsid w:val="088D41D2"/>
    <w:rsid w:val="088D4341"/>
    <w:rsid w:val="088D4431"/>
    <w:rsid w:val="088D4AE0"/>
    <w:rsid w:val="088D4ED5"/>
    <w:rsid w:val="088D5001"/>
    <w:rsid w:val="088D5371"/>
    <w:rsid w:val="088D543C"/>
    <w:rsid w:val="088D55F3"/>
    <w:rsid w:val="088D5830"/>
    <w:rsid w:val="088D5938"/>
    <w:rsid w:val="088D5A69"/>
    <w:rsid w:val="088D5AC9"/>
    <w:rsid w:val="088D5B7E"/>
    <w:rsid w:val="088D5D0C"/>
    <w:rsid w:val="088D5FC4"/>
    <w:rsid w:val="088D63A3"/>
    <w:rsid w:val="088D64AB"/>
    <w:rsid w:val="088D6A16"/>
    <w:rsid w:val="088D740A"/>
    <w:rsid w:val="088D743C"/>
    <w:rsid w:val="088D78BD"/>
    <w:rsid w:val="088D79E7"/>
    <w:rsid w:val="088D7A39"/>
    <w:rsid w:val="088D7DF0"/>
    <w:rsid w:val="088E003F"/>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855"/>
    <w:rsid w:val="088E2A06"/>
    <w:rsid w:val="088E312C"/>
    <w:rsid w:val="088E33EB"/>
    <w:rsid w:val="088E34AD"/>
    <w:rsid w:val="088E3A01"/>
    <w:rsid w:val="088E3CEE"/>
    <w:rsid w:val="088E3E4A"/>
    <w:rsid w:val="088E41BA"/>
    <w:rsid w:val="088E42DE"/>
    <w:rsid w:val="088E4453"/>
    <w:rsid w:val="088E4720"/>
    <w:rsid w:val="088E4ADB"/>
    <w:rsid w:val="088E50EB"/>
    <w:rsid w:val="088E5A17"/>
    <w:rsid w:val="088E5A3B"/>
    <w:rsid w:val="088E5EA0"/>
    <w:rsid w:val="088E6163"/>
    <w:rsid w:val="088E6314"/>
    <w:rsid w:val="088E6902"/>
    <w:rsid w:val="088E6D55"/>
    <w:rsid w:val="088E6EF8"/>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ED"/>
    <w:rsid w:val="088F0B12"/>
    <w:rsid w:val="088F0D08"/>
    <w:rsid w:val="088F0E3F"/>
    <w:rsid w:val="088F0E63"/>
    <w:rsid w:val="088F155E"/>
    <w:rsid w:val="088F1647"/>
    <w:rsid w:val="088F17A2"/>
    <w:rsid w:val="088F18F8"/>
    <w:rsid w:val="088F19C6"/>
    <w:rsid w:val="088F1A07"/>
    <w:rsid w:val="088F1AE7"/>
    <w:rsid w:val="088F1B48"/>
    <w:rsid w:val="088F1B69"/>
    <w:rsid w:val="088F1F4F"/>
    <w:rsid w:val="088F212C"/>
    <w:rsid w:val="088F275E"/>
    <w:rsid w:val="088F2789"/>
    <w:rsid w:val="088F2CAF"/>
    <w:rsid w:val="088F3165"/>
    <w:rsid w:val="088F331C"/>
    <w:rsid w:val="088F33C0"/>
    <w:rsid w:val="088F3452"/>
    <w:rsid w:val="088F363B"/>
    <w:rsid w:val="088F371C"/>
    <w:rsid w:val="088F39F8"/>
    <w:rsid w:val="088F3C2F"/>
    <w:rsid w:val="088F3CA8"/>
    <w:rsid w:val="088F3D71"/>
    <w:rsid w:val="088F406A"/>
    <w:rsid w:val="088F4088"/>
    <w:rsid w:val="088F4255"/>
    <w:rsid w:val="088F42CB"/>
    <w:rsid w:val="088F4779"/>
    <w:rsid w:val="088F51BE"/>
    <w:rsid w:val="088F5F50"/>
    <w:rsid w:val="088F6082"/>
    <w:rsid w:val="088F6F7A"/>
    <w:rsid w:val="088F736D"/>
    <w:rsid w:val="088F744F"/>
    <w:rsid w:val="088F7584"/>
    <w:rsid w:val="088F76ED"/>
    <w:rsid w:val="088F7B9F"/>
    <w:rsid w:val="088F7BE8"/>
    <w:rsid w:val="0890045F"/>
    <w:rsid w:val="0890056B"/>
    <w:rsid w:val="08900863"/>
    <w:rsid w:val="089008A5"/>
    <w:rsid w:val="089009DF"/>
    <w:rsid w:val="08900B10"/>
    <w:rsid w:val="08900CBB"/>
    <w:rsid w:val="08900CD5"/>
    <w:rsid w:val="08901138"/>
    <w:rsid w:val="08901389"/>
    <w:rsid w:val="0890185E"/>
    <w:rsid w:val="08901965"/>
    <w:rsid w:val="08901D4D"/>
    <w:rsid w:val="08901D74"/>
    <w:rsid w:val="08901DBE"/>
    <w:rsid w:val="0890251D"/>
    <w:rsid w:val="089027DD"/>
    <w:rsid w:val="08902EBF"/>
    <w:rsid w:val="08902FA5"/>
    <w:rsid w:val="08902FEF"/>
    <w:rsid w:val="08903094"/>
    <w:rsid w:val="089032C5"/>
    <w:rsid w:val="0890370F"/>
    <w:rsid w:val="08903798"/>
    <w:rsid w:val="08903B23"/>
    <w:rsid w:val="08904169"/>
    <w:rsid w:val="089047EA"/>
    <w:rsid w:val="089047FF"/>
    <w:rsid w:val="08904EA3"/>
    <w:rsid w:val="08905B30"/>
    <w:rsid w:val="08905CF0"/>
    <w:rsid w:val="08906645"/>
    <w:rsid w:val="089066A6"/>
    <w:rsid w:val="089066F1"/>
    <w:rsid w:val="08906819"/>
    <w:rsid w:val="08906CB0"/>
    <w:rsid w:val="08906D48"/>
    <w:rsid w:val="08906F0A"/>
    <w:rsid w:val="08906F0E"/>
    <w:rsid w:val="08907555"/>
    <w:rsid w:val="089077F7"/>
    <w:rsid w:val="089100B1"/>
    <w:rsid w:val="08910221"/>
    <w:rsid w:val="089103AA"/>
    <w:rsid w:val="089103EE"/>
    <w:rsid w:val="08910759"/>
    <w:rsid w:val="08910859"/>
    <w:rsid w:val="089108A6"/>
    <w:rsid w:val="08910BC7"/>
    <w:rsid w:val="08910CEC"/>
    <w:rsid w:val="08910F9A"/>
    <w:rsid w:val="08911156"/>
    <w:rsid w:val="089112EF"/>
    <w:rsid w:val="08911583"/>
    <w:rsid w:val="089119F0"/>
    <w:rsid w:val="08911AFC"/>
    <w:rsid w:val="08911CF4"/>
    <w:rsid w:val="08912190"/>
    <w:rsid w:val="0891226C"/>
    <w:rsid w:val="08912A58"/>
    <w:rsid w:val="08912E32"/>
    <w:rsid w:val="08912EDD"/>
    <w:rsid w:val="08912FDB"/>
    <w:rsid w:val="08913368"/>
    <w:rsid w:val="0891352F"/>
    <w:rsid w:val="08913712"/>
    <w:rsid w:val="089137E4"/>
    <w:rsid w:val="08913CA8"/>
    <w:rsid w:val="08913FBB"/>
    <w:rsid w:val="08914266"/>
    <w:rsid w:val="08914618"/>
    <w:rsid w:val="08914662"/>
    <w:rsid w:val="08914747"/>
    <w:rsid w:val="089149EF"/>
    <w:rsid w:val="08914A49"/>
    <w:rsid w:val="08914B30"/>
    <w:rsid w:val="08914CDD"/>
    <w:rsid w:val="089151E2"/>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E76"/>
    <w:rsid w:val="08917F6A"/>
    <w:rsid w:val="08920098"/>
    <w:rsid w:val="089200FE"/>
    <w:rsid w:val="0892029A"/>
    <w:rsid w:val="089203EF"/>
    <w:rsid w:val="0892059C"/>
    <w:rsid w:val="0892084D"/>
    <w:rsid w:val="08920A6A"/>
    <w:rsid w:val="08920B90"/>
    <w:rsid w:val="08920D17"/>
    <w:rsid w:val="0892162E"/>
    <w:rsid w:val="0892198C"/>
    <w:rsid w:val="08921B14"/>
    <w:rsid w:val="08921C11"/>
    <w:rsid w:val="08921C6A"/>
    <w:rsid w:val="08921E76"/>
    <w:rsid w:val="089220C4"/>
    <w:rsid w:val="08922540"/>
    <w:rsid w:val="08922A74"/>
    <w:rsid w:val="08922CCC"/>
    <w:rsid w:val="08922E24"/>
    <w:rsid w:val="08922EAB"/>
    <w:rsid w:val="0892326D"/>
    <w:rsid w:val="089232E1"/>
    <w:rsid w:val="089233CD"/>
    <w:rsid w:val="08923AB8"/>
    <w:rsid w:val="08924073"/>
    <w:rsid w:val="08924129"/>
    <w:rsid w:val="089243BB"/>
    <w:rsid w:val="089244F2"/>
    <w:rsid w:val="089246BD"/>
    <w:rsid w:val="08924757"/>
    <w:rsid w:val="08924AE8"/>
    <w:rsid w:val="0892543B"/>
    <w:rsid w:val="08925563"/>
    <w:rsid w:val="0892558E"/>
    <w:rsid w:val="08925CA5"/>
    <w:rsid w:val="08925ED1"/>
    <w:rsid w:val="08925F5E"/>
    <w:rsid w:val="089263B4"/>
    <w:rsid w:val="08926497"/>
    <w:rsid w:val="0892682D"/>
    <w:rsid w:val="08926E0D"/>
    <w:rsid w:val="089275FA"/>
    <w:rsid w:val="08927A57"/>
    <w:rsid w:val="08927B69"/>
    <w:rsid w:val="08927C7C"/>
    <w:rsid w:val="08930241"/>
    <w:rsid w:val="089307A5"/>
    <w:rsid w:val="08930D10"/>
    <w:rsid w:val="08930EC3"/>
    <w:rsid w:val="08931102"/>
    <w:rsid w:val="08931177"/>
    <w:rsid w:val="08931319"/>
    <w:rsid w:val="08931464"/>
    <w:rsid w:val="0893160B"/>
    <w:rsid w:val="08931837"/>
    <w:rsid w:val="08931A14"/>
    <w:rsid w:val="08931AAB"/>
    <w:rsid w:val="089320EF"/>
    <w:rsid w:val="08932828"/>
    <w:rsid w:val="08932865"/>
    <w:rsid w:val="08932B17"/>
    <w:rsid w:val="08932C4A"/>
    <w:rsid w:val="08932D9F"/>
    <w:rsid w:val="08932FD4"/>
    <w:rsid w:val="089337A0"/>
    <w:rsid w:val="089338C9"/>
    <w:rsid w:val="08933908"/>
    <w:rsid w:val="08933C83"/>
    <w:rsid w:val="08933D2B"/>
    <w:rsid w:val="08933D6E"/>
    <w:rsid w:val="0893405A"/>
    <w:rsid w:val="089343D3"/>
    <w:rsid w:val="089343D6"/>
    <w:rsid w:val="08934638"/>
    <w:rsid w:val="08934667"/>
    <w:rsid w:val="08934C58"/>
    <w:rsid w:val="089350E3"/>
    <w:rsid w:val="08935689"/>
    <w:rsid w:val="08935811"/>
    <w:rsid w:val="08935884"/>
    <w:rsid w:val="08935CF4"/>
    <w:rsid w:val="08936253"/>
    <w:rsid w:val="08936469"/>
    <w:rsid w:val="0893672E"/>
    <w:rsid w:val="08936D0D"/>
    <w:rsid w:val="08936DFF"/>
    <w:rsid w:val="08936F97"/>
    <w:rsid w:val="089372BA"/>
    <w:rsid w:val="08937C03"/>
    <w:rsid w:val="0894013C"/>
    <w:rsid w:val="08940311"/>
    <w:rsid w:val="08940569"/>
    <w:rsid w:val="0894080D"/>
    <w:rsid w:val="08940976"/>
    <w:rsid w:val="089410F1"/>
    <w:rsid w:val="08941285"/>
    <w:rsid w:val="08941636"/>
    <w:rsid w:val="08941685"/>
    <w:rsid w:val="0894170A"/>
    <w:rsid w:val="08941879"/>
    <w:rsid w:val="08941B9B"/>
    <w:rsid w:val="08941E17"/>
    <w:rsid w:val="08941E9A"/>
    <w:rsid w:val="0894213F"/>
    <w:rsid w:val="0894221E"/>
    <w:rsid w:val="0894284C"/>
    <w:rsid w:val="08942C8C"/>
    <w:rsid w:val="08942DD6"/>
    <w:rsid w:val="089435EC"/>
    <w:rsid w:val="089436E1"/>
    <w:rsid w:val="089438AA"/>
    <w:rsid w:val="089438C2"/>
    <w:rsid w:val="08943A79"/>
    <w:rsid w:val="08943B1A"/>
    <w:rsid w:val="08943C3C"/>
    <w:rsid w:val="0894426C"/>
    <w:rsid w:val="0894432E"/>
    <w:rsid w:val="0894435D"/>
    <w:rsid w:val="089448B3"/>
    <w:rsid w:val="089449B2"/>
    <w:rsid w:val="08944C3B"/>
    <w:rsid w:val="08944EEB"/>
    <w:rsid w:val="0894520D"/>
    <w:rsid w:val="089455D7"/>
    <w:rsid w:val="08945A92"/>
    <w:rsid w:val="08945D5D"/>
    <w:rsid w:val="089462C9"/>
    <w:rsid w:val="089465B3"/>
    <w:rsid w:val="08946879"/>
    <w:rsid w:val="08946CD7"/>
    <w:rsid w:val="08946D0E"/>
    <w:rsid w:val="08946DEE"/>
    <w:rsid w:val="08947076"/>
    <w:rsid w:val="089470F8"/>
    <w:rsid w:val="0894727D"/>
    <w:rsid w:val="08947860"/>
    <w:rsid w:val="08947B34"/>
    <w:rsid w:val="08947E44"/>
    <w:rsid w:val="08947F5F"/>
    <w:rsid w:val="08950206"/>
    <w:rsid w:val="089502F5"/>
    <w:rsid w:val="08950484"/>
    <w:rsid w:val="089507D3"/>
    <w:rsid w:val="0895080D"/>
    <w:rsid w:val="08950941"/>
    <w:rsid w:val="08950BC0"/>
    <w:rsid w:val="08950C4B"/>
    <w:rsid w:val="0895105A"/>
    <w:rsid w:val="0895157C"/>
    <w:rsid w:val="089517BE"/>
    <w:rsid w:val="08951920"/>
    <w:rsid w:val="08951B48"/>
    <w:rsid w:val="0895264C"/>
    <w:rsid w:val="089526CE"/>
    <w:rsid w:val="08952829"/>
    <w:rsid w:val="08952B53"/>
    <w:rsid w:val="08952B62"/>
    <w:rsid w:val="08952BAF"/>
    <w:rsid w:val="08952E7B"/>
    <w:rsid w:val="08952EB9"/>
    <w:rsid w:val="08952FD8"/>
    <w:rsid w:val="089530E5"/>
    <w:rsid w:val="08953161"/>
    <w:rsid w:val="08953229"/>
    <w:rsid w:val="089532EE"/>
    <w:rsid w:val="08953589"/>
    <w:rsid w:val="0895361C"/>
    <w:rsid w:val="089536F2"/>
    <w:rsid w:val="08953910"/>
    <w:rsid w:val="08953C0A"/>
    <w:rsid w:val="08953CBD"/>
    <w:rsid w:val="08953FF3"/>
    <w:rsid w:val="089540A2"/>
    <w:rsid w:val="0895413E"/>
    <w:rsid w:val="0895496E"/>
    <w:rsid w:val="08954B9E"/>
    <w:rsid w:val="08954C97"/>
    <w:rsid w:val="08954DA8"/>
    <w:rsid w:val="08954DD7"/>
    <w:rsid w:val="0895503C"/>
    <w:rsid w:val="089550A5"/>
    <w:rsid w:val="0895529C"/>
    <w:rsid w:val="089552B1"/>
    <w:rsid w:val="08955A2C"/>
    <w:rsid w:val="08955A46"/>
    <w:rsid w:val="08955A81"/>
    <w:rsid w:val="08956504"/>
    <w:rsid w:val="08956BC3"/>
    <w:rsid w:val="08956DE6"/>
    <w:rsid w:val="089570BA"/>
    <w:rsid w:val="08957137"/>
    <w:rsid w:val="0895771B"/>
    <w:rsid w:val="089577A3"/>
    <w:rsid w:val="08960322"/>
    <w:rsid w:val="089603BF"/>
    <w:rsid w:val="089604EC"/>
    <w:rsid w:val="08960F36"/>
    <w:rsid w:val="08961309"/>
    <w:rsid w:val="089615FD"/>
    <w:rsid w:val="089617FF"/>
    <w:rsid w:val="08961C24"/>
    <w:rsid w:val="08962516"/>
    <w:rsid w:val="089625AE"/>
    <w:rsid w:val="089625D7"/>
    <w:rsid w:val="08962686"/>
    <w:rsid w:val="0896282D"/>
    <w:rsid w:val="0896284E"/>
    <w:rsid w:val="08962BB5"/>
    <w:rsid w:val="08962D06"/>
    <w:rsid w:val="08963024"/>
    <w:rsid w:val="0896328C"/>
    <w:rsid w:val="089633CA"/>
    <w:rsid w:val="089634AE"/>
    <w:rsid w:val="08963DF9"/>
    <w:rsid w:val="08963E44"/>
    <w:rsid w:val="0896402F"/>
    <w:rsid w:val="0896412D"/>
    <w:rsid w:val="0896482A"/>
    <w:rsid w:val="08964A05"/>
    <w:rsid w:val="08964DC9"/>
    <w:rsid w:val="08964F2C"/>
    <w:rsid w:val="08964FAE"/>
    <w:rsid w:val="0896504D"/>
    <w:rsid w:val="089650C8"/>
    <w:rsid w:val="08965331"/>
    <w:rsid w:val="0896533F"/>
    <w:rsid w:val="0896550A"/>
    <w:rsid w:val="08965BA4"/>
    <w:rsid w:val="08965C93"/>
    <w:rsid w:val="08965CEC"/>
    <w:rsid w:val="08965D6A"/>
    <w:rsid w:val="08965DAA"/>
    <w:rsid w:val="08965DBF"/>
    <w:rsid w:val="08966021"/>
    <w:rsid w:val="08966187"/>
    <w:rsid w:val="089665AD"/>
    <w:rsid w:val="089668A6"/>
    <w:rsid w:val="089669D8"/>
    <w:rsid w:val="08966C4B"/>
    <w:rsid w:val="08966E36"/>
    <w:rsid w:val="089673A6"/>
    <w:rsid w:val="08967604"/>
    <w:rsid w:val="0896791A"/>
    <w:rsid w:val="08967AB9"/>
    <w:rsid w:val="08970242"/>
    <w:rsid w:val="0897057C"/>
    <w:rsid w:val="089705EE"/>
    <w:rsid w:val="08970780"/>
    <w:rsid w:val="08970968"/>
    <w:rsid w:val="089709D3"/>
    <w:rsid w:val="089709E1"/>
    <w:rsid w:val="08970BC3"/>
    <w:rsid w:val="08971090"/>
    <w:rsid w:val="0897151B"/>
    <w:rsid w:val="08971AB3"/>
    <w:rsid w:val="08971D36"/>
    <w:rsid w:val="08972558"/>
    <w:rsid w:val="08972607"/>
    <w:rsid w:val="089729EF"/>
    <w:rsid w:val="08972B14"/>
    <w:rsid w:val="08972E3D"/>
    <w:rsid w:val="089733FB"/>
    <w:rsid w:val="089734E8"/>
    <w:rsid w:val="0897369C"/>
    <w:rsid w:val="08973DC0"/>
    <w:rsid w:val="0897408E"/>
    <w:rsid w:val="089740CB"/>
    <w:rsid w:val="089743FD"/>
    <w:rsid w:val="08974589"/>
    <w:rsid w:val="089745A0"/>
    <w:rsid w:val="08974782"/>
    <w:rsid w:val="0897480B"/>
    <w:rsid w:val="08974B88"/>
    <w:rsid w:val="08974E20"/>
    <w:rsid w:val="08974FBB"/>
    <w:rsid w:val="08974FC5"/>
    <w:rsid w:val="08974FEF"/>
    <w:rsid w:val="08975315"/>
    <w:rsid w:val="0897541A"/>
    <w:rsid w:val="08975421"/>
    <w:rsid w:val="089754AD"/>
    <w:rsid w:val="089757BF"/>
    <w:rsid w:val="08975917"/>
    <w:rsid w:val="08975980"/>
    <w:rsid w:val="08975BD0"/>
    <w:rsid w:val="08975C62"/>
    <w:rsid w:val="08975D8D"/>
    <w:rsid w:val="08975F1E"/>
    <w:rsid w:val="08976098"/>
    <w:rsid w:val="089764D0"/>
    <w:rsid w:val="089766CD"/>
    <w:rsid w:val="089767FB"/>
    <w:rsid w:val="0897699B"/>
    <w:rsid w:val="08976BAE"/>
    <w:rsid w:val="08977172"/>
    <w:rsid w:val="0897728C"/>
    <w:rsid w:val="08977958"/>
    <w:rsid w:val="08977F93"/>
    <w:rsid w:val="08980116"/>
    <w:rsid w:val="089807B9"/>
    <w:rsid w:val="08980989"/>
    <w:rsid w:val="08980C2C"/>
    <w:rsid w:val="08980C79"/>
    <w:rsid w:val="08981993"/>
    <w:rsid w:val="08981996"/>
    <w:rsid w:val="08982338"/>
    <w:rsid w:val="0898255A"/>
    <w:rsid w:val="0898286C"/>
    <w:rsid w:val="0898299F"/>
    <w:rsid w:val="08982AE7"/>
    <w:rsid w:val="089831B4"/>
    <w:rsid w:val="08983376"/>
    <w:rsid w:val="08983462"/>
    <w:rsid w:val="08983770"/>
    <w:rsid w:val="08983E1B"/>
    <w:rsid w:val="08984285"/>
    <w:rsid w:val="08984341"/>
    <w:rsid w:val="08984987"/>
    <w:rsid w:val="089849BC"/>
    <w:rsid w:val="08984A58"/>
    <w:rsid w:val="08984D60"/>
    <w:rsid w:val="08984D95"/>
    <w:rsid w:val="08984E90"/>
    <w:rsid w:val="08984F1B"/>
    <w:rsid w:val="0898537E"/>
    <w:rsid w:val="08985435"/>
    <w:rsid w:val="08985CCB"/>
    <w:rsid w:val="08985DAB"/>
    <w:rsid w:val="08985EDD"/>
    <w:rsid w:val="08985FED"/>
    <w:rsid w:val="0898610C"/>
    <w:rsid w:val="089862FE"/>
    <w:rsid w:val="0898634C"/>
    <w:rsid w:val="089865EB"/>
    <w:rsid w:val="0898671B"/>
    <w:rsid w:val="0898675B"/>
    <w:rsid w:val="08986920"/>
    <w:rsid w:val="0898698A"/>
    <w:rsid w:val="08986B27"/>
    <w:rsid w:val="08986F1D"/>
    <w:rsid w:val="08986F97"/>
    <w:rsid w:val="0898708B"/>
    <w:rsid w:val="089872F3"/>
    <w:rsid w:val="08987579"/>
    <w:rsid w:val="08987D91"/>
    <w:rsid w:val="08987E9C"/>
    <w:rsid w:val="089903C8"/>
    <w:rsid w:val="089906A2"/>
    <w:rsid w:val="08990D35"/>
    <w:rsid w:val="08990D8D"/>
    <w:rsid w:val="08990ECD"/>
    <w:rsid w:val="089910E4"/>
    <w:rsid w:val="089911A9"/>
    <w:rsid w:val="089913AE"/>
    <w:rsid w:val="089917C3"/>
    <w:rsid w:val="08991B72"/>
    <w:rsid w:val="08991B77"/>
    <w:rsid w:val="08991C1B"/>
    <w:rsid w:val="08991D48"/>
    <w:rsid w:val="08991F5D"/>
    <w:rsid w:val="08992146"/>
    <w:rsid w:val="089924EC"/>
    <w:rsid w:val="08992594"/>
    <w:rsid w:val="089925E4"/>
    <w:rsid w:val="08992870"/>
    <w:rsid w:val="0899292C"/>
    <w:rsid w:val="0899295D"/>
    <w:rsid w:val="089929BF"/>
    <w:rsid w:val="08992C62"/>
    <w:rsid w:val="08992CA4"/>
    <w:rsid w:val="08992CCD"/>
    <w:rsid w:val="08992FF9"/>
    <w:rsid w:val="08993096"/>
    <w:rsid w:val="089931F1"/>
    <w:rsid w:val="0899367C"/>
    <w:rsid w:val="089936D7"/>
    <w:rsid w:val="08993BCE"/>
    <w:rsid w:val="0899452D"/>
    <w:rsid w:val="089946D3"/>
    <w:rsid w:val="08994768"/>
    <w:rsid w:val="08994D95"/>
    <w:rsid w:val="08994E76"/>
    <w:rsid w:val="08994FE9"/>
    <w:rsid w:val="08995178"/>
    <w:rsid w:val="0899531E"/>
    <w:rsid w:val="089953C6"/>
    <w:rsid w:val="08995C14"/>
    <w:rsid w:val="08995E64"/>
    <w:rsid w:val="08995F00"/>
    <w:rsid w:val="0899601F"/>
    <w:rsid w:val="08996277"/>
    <w:rsid w:val="0899661F"/>
    <w:rsid w:val="08996812"/>
    <w:rsid w:val="089968EF"/>
    <w:rsid w:val="08996DBF"/>
    <w:rsid w:val="08996FCF"/>
    <w:rsid w:val="089970AA"/>
    <w:rsid w:val="08997152"/>
    <w:rsid w:val="089974F8"/>
    <w:rsid w:val="08997A58"/>
    <w:rsid w:val="08997A5D"/>
    <w:rsid w:val="08997B0E"/>
    <w:rsid w:val="08997DE5"/>
    <w:rsid w:val="08997E9D"/>
    <w:rsid w:val="089A0016"/>
    <w:rsid w:val="089A01BF"/>
    <w:rsid w:val="089A0777"/>
    <w:rsid w:val="089A0877"/>
    <w:rsid w:val="089A0B43"/>
    <w:rsid w:val="089A0E49"/>
    <w:rsid w:val="089A0FBA"/>
    <w:rsid w:val="089A12E3"/>
    <w:rsid w:val="089A1520"/>
    <w:rsid w:val="089A17A6"/>
    <w:rsid w:val="089A197A"/>
    <w:rsid w:val="089A1E36"/>
    <w:rsid w:val="089A1E44"/>
    <w:rsid w:val="089A1FD4"/>
    <w:rsid w:val="089A233D"/>
    <w:rsid w:val="089A2651"/>
    <w:rsid w:val="089A2932"/>
    <w:rsid w:val="089A2A07"/>
    <w:rsid w:val="089A2B00"/>
    <w:rsid w:val="089A2B13"/>
    <w:rsid w:val="089A2B4F"/>
    <w:rsid w:val="089A2BC1"/>
    <w:rsid w:val="089A321A"/>
    <w:rsid w:val="089A394E"/>
    <w:rsid w:val="089A3991"/>
    <w:rsid w:val="089A3DDE"/>
    <w:rsid w:val="089A4C66"/>
    <w:rsid w:val="089A4FC7"/>
    <w:rsid w:val="089A5296"/>
    <w:rsid w:val="089A5496"/>
    <w:rsid w:val="089A54CA"/>
    <w:rsid w:val="089A56D8"/>
    <w:rsid w:val="089A5742"/>
    <w:rsid w:val="089A5C2A"/>
    <w:rsid w:val="089A5D7A"/>
    <w:rsid w:val="089A5F53"/>
    <w:rsid w:val="089A6D26"/>
    <w:rsid w:val="089A6EC9"/>
    <w:rsid w:val="089A718E"/>
    <w:rsid w:val="089A73A7"/>
    <w:rsid w:val="089A7487"/>
    <w:rsid w:val="089A755F"/>
    <w:rsid w:val="089A75EC"/>
    <w:rsid w:val="089A7671"/>
    <w:rsid w:val="089A7DEC"/>
    <w:rsid w:val="089B0782"/>
    <w:rsid w:val="089B07FF"/>
    <w:rsid w:val="089B0B87"/>
    <w:rsid w:val="089B10BA"/>
    <w:rsid w:val="089B10C4"/>
    <w:rsid w:val="089B1332"/>
    <w:rsid w:val="089B14FF"/>
    <w:rsid w:val="089B18E5"/>
    <w:rsid w:val="089B1AB0"/>
    <w:rsid w:val="089B1C2F"/>
    <w:rsid w:val="089B1DC3"/>
    <w:rsid w:val="089B2416"/>
    <w:rsid w:val="089B26E2"/>
    <w:rsid w:val="089B28FB"/>
    <w:rsid w:val="089B294F"/>
    <w:rsid w:val="089B2C0C"/>
    <w:rsid w:val="089B2E50"/>
    <w:rsid w:val="089B328B"/>
    <w:rsid w:val="089B32DE"/>
    <w:rsid w:val="089B354B"/>
    <w:rsid w:val="089B4811"/>
    <w:rsid w:val="089B4BCA"/>
    <w:rsid w:val="089B53E8"/>
    <w:rsid w:val="089B540E"/>
    <w:rsid w:val="089B5674"/>
    <w:rsid w:val="089B56DB"/>
    <w:rsid w:val="089B5934"/>
    <w:rsid w:val="089B5B62"/>
    <w:rsid w:val="089B5BF4"/>
    <w:rsid w:val="089B5FF2"/>
    <w:rsid w:val="089B6018"/>
    <w:rsid w:val="089B61E7"/>
    <w:rsid w:val="089B636B"/>
    <w:rsid w:val="089B64DE"/>
    <w:rsid w:val="089B687A"/>
    <w:rsid w:val="089B6C4D"/>
    <w:rsid w:val="089B6D82"/>
    <w:rsid w:val="089B7149"/>
    <w:rsid w:val="089B760C"/>
    <w:rsid w:val="089B76E9"/>
    <w:rsid w:val="089B7878"/>
    <w:rsid w:val="089B7C5D"/>
    <w:rsid w:val="089C01E4"/>
    <w:rsid w:val="089C0351"/>
    <w:rsid w:val="089C06F8"/>
    <w:rsid w:val="089C07CD"/>
    <w:rsid w:val="089C0810"/>
    <w:rsid w:val="089C081F"/>
    <w:rsid w:val="089C0B5E"/>
    <w:rsid w:val="089C1971"/>
    <w:rsid w:val="089C1C9A"/>
    <w:rsid w:val="089C1F9C"/>
    <w:rsid w:val="089C20A1"/>
    <w:rsid w:val="089C2838"/>
    <w:rsid w:val="089C2D93"/>
    <w:rsid w:val="089C343C"/>
    <w:rsid w:val="089C3490"/>
    <w:rsid w:val="089C372D"/>
    <w:rsid w:val="089C37A8"/>
    <w:rsid w:val="089C3835"/>
    <w:rsid w:val="089C3A7E"/>
    <w:rsid w:val="089C428E"/>
    <w:rsid w:val="089C434A"/>
    <w:rsid w:val="089C4E20"/>
    <w:rsid w:val="089C4FD7"/>
    <w:rsid w:val="089C5364"/>
    <w:rsid w:val="089C5465"/>
    <w:rsid w:val="089C5A9B"/>
    <w:rsid w:val="089C5B11"/>
    <w:rsid w:val="089C5BF8"/>
    <w:rsid w:val="089C5C8F"/>
    <w:rsid w:val="089C5CCD"/>
    <w:rsid w:val="089C60C0"/>
    <w:rsid w:val="089C6231"/>
    <w:rsid w:val="089C6619"/>
    <w:rsid w:val="089C6F83"/>
    <w:rsid w:val="089C7437"/>
    <w:rsid w:val="089C7616"/>
    <w:rsid w:val="089C76FA"/>
    <w:rsid w:val="089C782B"/>
    <w:rsid w:val="089C78AA"/>
    <w:rsid w:val="089C7952"/>
    <w:rsid w:val="089C7E8B"/>
    <w:rsid w:val="089D0080"/>
    <w:rsid w:val="089D017F"/>
    <w:rsid w:val="089D0621"/>
    <w:rsid w:val="089D09CB"/>
    <w:rsid w:val="089D0BE4"/>
    <w:rsid w:val="089D0D1E"/>
    <w:rsid w:val="089D0D5F"/>
    <w:rsid w:val="089D0F10"/>
    <w:rsid w:val="089D101A"/>
    <w:rsid w:val="089D10AA"/>
    <w:rsid w:val="089D111A"/>
    <w:rsid w:val="089D1855"/>
    <w:rsid w:val="089D186B"/>
    <w:rsid w:val="089D191E"/>
    <w:rsid w:val="089D1B59"/>
    <w:rsid w:val="089D1FB9"/>
    <w:rsid w:val="089D20EB"/>
    <w:rsid w:val="089D21FC"/>
    <w:rsid w:val="089D238D"/>
    <w:rsid w:val="089D2405"/>
    <w:rsid w:val="089D24B5"/>
    <w:rsid w:val="089D29CF"/>
    <w:rsid w:val="089D2C66"/>
    <w:rsid w:val="089D2D47"/>
    <w:rsid w:val="089D3671"/>
    <w:rsid w:val="089D36D7"/>
    <w:rsid w:val="089D39BF"/>
    <w:rsid w:val="089D3C3A"/>
    <w:rsid w:val="089D3C71"/>
    <w:rsid w:val="089D3E85"/>
    <w:rsid w:val="089D402D"/>
    <w:rsid w:val="089D40C1"/>
    <w:rsid w:val="089D41AC"/>
    <w:rsid w:val="089D4A21"/>
    <w:rsid w:val="089D4B47"/>
    <w:rsid w:val="089D4C6B"/>
    <w:rsid w:val="089D4C8D"/>
    <w:rsid w:val="089D4D32"/>
    <w:rsid w:val="089D4E9B"/>
    <w:rsid w:val="089D4F36"/>
    <w:rsid w:val="089D4FAE"/>
    <w:rsid w:val="089D53DB"/>
    <w:rsid w:val="089D5455"/>
    <w:rsid w:val="089D54BF"/>
    <w:rsid w:val="089D5A4F"/>
    <w:rsid w:val="089D5B21"/>
    <w:rsid w:val="089D5CB1"/>
    <w:rsid w:val="089D6088"/>
    <w:rsid w:val="089D6836"/>
    <w:rsid w:val="089D6AB7"/>
    <w:rsid w:val="089D6AB9"/>
    <w:rsid w:val="089D6DD9"/>
    <w:rsid w:val="089D70AE"/>
    <w:rsid w:val="089D7127"/>
    <w:rsid w:val="089D742A"/>
    <w:rsid w:val="089D77D5"/>
    <w:rsid w:val="089D7813"/>
    <w:rsid w:val="089D7FBE"/>
    <w:rsid w:val="089E00F7"/>
    <w:rsid w:val="089E014A"/>
    <w:rsid w:val="089E023C"/>
    <w:rsid w:val="089E0A3B"/>
    <w:rsid w:val="089E0B65"/>
    <w:rsid w:val="089E0ED9"/>
    <w:rsid w:val="089E10E9"/>
    <w:rsid w:val="089E129E"/>
    <w:rsid w:val="089E133A"/>
    <w:rsid w:val="089E1691"/>
    <w:rsid w:val="089E17C7"/>
    <w:rsid w:val="089E1A2C"/>
    <w:rsid w:val="089E1D7D"/>
    <w:rsid w:val="089E1E2E"/>
    <w:rsid w:val="089E24A9"/>
    <w:rsid w:val="089E25BF"/>
    <w:rsid w:val="089E2763"/>
    <w:rsid w:val="089E2A1C"/>
    <w:rsid w:val="089E2B98"/>
    <w:rsid w:val="089E2EA4"/>
    <w:rsid w:val="089E30EB"/>
    <w:rsid w:val="089E340F"/>
    <w:rsid w:val="089E34DF"/>
    <w:rsid w:val="089E3500"/>
    <w:rsid w:val="089E3BA9"/>
    <w:rsid w:val="089E452A"/>
    <w:rsid w:val="089E4863"/>
    <w:rsid w:val="089E4C38"/>
    <w:rsid w:val="089E4F21"/>
    <w:rsid w:val="089E578D"/>
    <w:rsid w:val="089E58C1"/>
    <w:rsid w:val="089E5980"/>
    <w:rsid w:val="089E5E0B"/>
    <w:rsid w:val="089E6041"/>
    <w:rsid w:val="089E62E4"/>
    <w:rsid w:val="089E635F"/>
    <w:rsid w:val="089E652C"/>
    <w:rsid w:val="089E6931"/>
    <w:rsid w:val="089E6967"/>
    <w:rsid w:val="089E7464"/>
    <w:rsid w:val="089E776B"/>
    <w:rsid w:val="089E7879"/>
    <w:rsid w:val="089E78B1"/>
    <w:rsid w:val="089E7B15"/>
    <w:rsid w:val="089E7E4B"/>
    <w:rsid w:val="089F001C"/>
    <w:rsid w:val="089F0098"/>
    <w:rsid w:val="089F00F3"/>
    <w:rsid w:val="089F0589"/>
    <w:rsid w:val="089F068E"/>
    <w:rsid w:val="089F087D"/>
    <w:rsid w:val="089F0952"/>
    <w:rsid w:val="089F0A3C"/>
    <w:rsid w:val="089F0CFB"/>
    <w:rsid w:val="089F0D04"/>
    <w:rsid w:val="089F10FE"/>
    <w:rsid w:val="089F116C"/>
    <w:rsid w:val="089F149F"/>
    <w:rsid w:val="089F183B"/>
    <w:rsid w:val="089F1916"/>
    <w:rsid w:val="089F1C65"/>
    <w:rsid w:val="089F1DE3"/>
    <w:rsid w:val="089F2125"/>
    <w:rsid w:val="089F21EB"/>
    <w:rsid w:val="089F22A7"/>
    <w:rsid w:val="089F24C6"/>
    <w:rsid w:val="089F2581"/>
    <w:rsid w:val="089F25CD"/>
    <w:rsid w:val="089F2678"/>
    <w:rsid w:val="089F2764"/>
    <w:rsid w:val="089F2ACF"/>
    <w:rsid w:val="089F2AF2"/>
    <w:rsid w:val="089F2CE5"/>
    <w:rsid w:val="089F3386"/>
    <w:rsid w:val="089F352D"/>
    <w:rsid w:val="089F37AB"/>
    <w:rsid w:val="089F38B3"/>
    <w:rsid w:val="089F40F3"/>
    <w:rsid w:val="089F41EB"/>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E53"/>
    <w:rsid w:val="089F6329"/>
    <w:rsid w:val="089F671D"/>
    <w:rsid w:val="089F6832"/>
    <w:rsid w:val="089F68F2"/>
    <w:rsid w:val="089F6B13"/>
    <w:rsid w:val="089F6B3F"/>
    <w:rsid w:val="089F6C9A"/>
    <w:rsid w:val="089F6F2E"/>
    <w:rsid w:val="089F7094"/>
    <w:rsid w:val="089F7128"/>
    <w:rsid w:val="089F71ED"/>
    <w:rsid w:val="089F72CB"/>
    <w:rsid w:val="089F7AA6"/>
    <w:rsid w:val="089F7B34"/>
    <w:rsid w:val="08A003B6"/>
    <w:rsid w:val="08A00972"/>
    <w:rsid w:val="08A009D2"/>
    <w:rsid w:val="08A00B9B"/>
    <w:rsid w:val="08A00BBD"/>
    <w:rsid w:val="08A013DA"/>
    <w:rsid w:val="08A015F6"/>
    <w:rsid w:val="08A015F7"/>
    <w:rsid w:val="08A0161F"/>
    <w:rsid w:val="08A016ED"/>
    <w:rsid w:val="08A01A7B"/>
    <w:rsid w:val="08A01ABB"/>
    <w:rsid w:val="08A01DDE"/>
    <w:rsid w:val="08A01F20"/>
    <w:rsid w:val="08A01F74"/>
    <w:rsid w:val="08A02545"/>
    <w:rsid w:val="08A02A23"/>
    <w:rsid w:val="08A02AD7"/>
    <w:rsid w:val="08A02EC7"/>
    <w:rsid w:val="08A032ED"/>
    <w:rsid w:val="08A03518"/>
    <w:rsid w:val="08A035C9"/>
    <w:rsid w:val="08A03682"/>
    <w:rsid w:val="08A036D4"/>
    <w:rsid w:val="08A03921"/>
    <w:rsid w:val="08A0395E"/>
    <w:rsid w:val="08A039F9"/>
    <w:rsid w:val="08A03E3F"/>
    <w:rsid w:val="08A03EB8"/>
    <w:rsid w:val="08A04468"/>
    <w:rsid w:val="08A046B5"/>
    <w:rsid w:val="08A04816"/>
    <w:rsid w:val="08A04863"/>
    <w:rsid w:val="08A0496C"/>
    <w:rsid w:val="08A0498A"/>
    <w:rsid w:val="08A049A0"/>
    <w:rsid w:val="08A0530D"/>
    <w:rsid w:val="08A055A8"/>
    <w:rsid w:val="08A057CF"/>
    <w:rsid w:val="08A05A40"/>
    <w:rsid w:val="08A05CD0"/>
    <w:rsid w:val="08A05CEB"/>
    <w:rsid w:val="08A05D1D"/>
    <w:rsid w:val="08A05DFD"/>
    <w:rsid w:val="08A05EE6"/>
    <w:rsid w:val="08A060B8"/>
    <w:rsid w:val="08A06152"/>
    <w:rsid w:val="08A06186"/>
    <w:rsid w:val="08A063B9"/>
    <w:rsid w:val="08A06673"/>
    <w:rsid w:val="08A069F8"/>
    <w:rsid w:val="08A06BCE"/>
    <w:rsid w:val="08A0711D"/>
    <w:rsid w:val="08A07138"/>
    <w:rsid w:val="08A1008C"/>
    <w:rsid w:val="08A10208"/>
    <w:rsid w:val="08A10437"/>
    <w:rsid w:val="08A10956"/>
    <w:rsid w:val="08A10B5D"/>
    <w:rsid w:val="08A1100C"/>
    <w:rsid w:val="08A113A2"/>
    <w:rsid w:val="08A11859"/>
    <w:rsid w:val="08A118D8"/>
    <w:rsid w:val="08A11E6E"/>
    <w:rsid w:val="08A11FA8"/>
    <w:rsid w:val="08A1209A"/>
    <w:rsid w:val="08A120B2"/>
    <w:rsid w:val="08A12126"/>
    <w:rsid w:val="08A122B9"/>
    <w:rsid w:val="08A12E7E"/>
    <w:rsid w:val="08A12EAF"/>
    <w:rsid w:val="08A12EFC"/>
    <w:rsid w:val="08A12F9E"/>
    <w:rsid w:val="08A130F3"/>
    <w:rsid w:val="08A13173"/>
    <w:rsid w:val="08A133AB"/>
    <w:rsid w:val="08A134CB"/>
    <w:rsid w:val="08A137D1"/>
    <w:rsid w:val="08A13A09"/>
    <w:rsid w:val="08A13A77"/>
    <w:rsid w:val="08A13B2C"/>
    <w:rsid w:val="08A14031"/>
    <w:rsid w:val="08A140E5"/>
    <w:rsid w:val="08A14266"/>
    <w:rsid w:val="08A14411"/>
    <w:rsid w:val="08A1465B"/>
    <w:rsid w:val="08A146C0"/>
    <w:rsid w:val="08A146ED"/>
    <w:rsid w:val="08A149C8"/>
    <w:rsid w:val="08A14A5D"/>
    <w:rsid w:val="08A14ABC"/>
    <w:rsid w:val="08A1520B"/>
    <w:rsid w:val="08A1522E"/>
    <w:rsid w:val="08A15666"/>
    <w:rsid w:val="08A156BB"/>
    <w:rsid w:val="08A15AE9"/>
    <w:rsid w:val="08A15C54"/>
    <w:rsid w:val="08A15DBB"/>
    <w:rsid w:val="08A168DF"/>
    <w:rsid w:val="08A16A95"/>
    <w:rsid w:val="08A16DD3"/>
    <w:rsid w:val="08A16E7C"/>
    <w:rsid w:val="08A16F16"/>
    <w:rsid w:val="08A16FED"/>
    <w:rsid w:val="08A1702B"/>
    <w:rsid w:val="08A17149"/>
    <w:rsid w:val="08A17398"/>
    <w:rsid w:val="08A17484"/>
    <w:rsid w:val="08A174DF"/>
    <w:rsid w:val="08A177C3"/>
    <w:rsid w:val="08A17907"/>
    <w:rsid w:val="08A17B3A"/>
    <w:rsid w:val="08A208E5"/>
    <w:rsid w:val="08A20B41"/>
    <w:rsid w:val="08A20B68"/>
    <w:rsid w:val="08A21052"/>
    <w:rsid w:val="08A21072"/>
    <w:rsid w:val="08A2108D"/>
    <w:rsid w:val="08A212BC"/>
    <w:rsid w:val="08A2136E"/>
    <w:rsid w:val="08A21830"/>
    <w:rsid w:val="08A21954"/>
    <w:rsid w:val="08A2224E"/>
    <w:rsid w:val="08A22333"/>
    <w:rsid w:val="08A22554"/>
    <w:rsid w:val="08A225D5"/>
    <w:rsid w:val="08A22780"/>
    <w:rsid w:val="08A228E1"/>
    <w:rsid w:val="08A2299A"/>
    <w:rsid w:val="08A229A0"/>
    <w:rsid w:val="08A22AD1"/>
    <w:rsid w:val="08A22AEF"/>
    <w:rsid w:val="08A22C8E"/>
    <w:rsid w:val="08A2317C"/>
    <w:rsid w:val="08A23979"/>
    <w:rsid w:val="08A239F9"/>
    <w:rsid w:val="08A24009"/>
    <w:rsid w:val="08A24021"/>
    <w:rsid w:val="08A2427E"/>
    <w:rsid w:val="08A2459F"/>
    <w:rsid w:val="08A247C8"/>
    <w:rsid w:val="08A24BF1"/>
    <w:rsid w:val="08A24C1B"/>
    <w:rsid w:val="08A24F40"/>
    <w:rsid w:val="08A24FEA"/>
    <w:rsid w:val="08A250F5"/>
    <w:rsid w:val="08A254A1"/>
    <w:rsid w:val="08A25594"/>
    <w:rsid w:val="08A255AB"/>
    <w:rsid w:val="08A256A1"/>
    <w:rsid w:val="08A257D8"/>
    <w:rsid w:val="08A257FC"/>
    <w:rsid w:val="08A25B60"/>
    <w:rsid w:val="08A25F49"/>
    <w:rsid w:val="08A262CC"/>
    <w:rsid w:val="08A26364"/>
    <w:rsid w:val="08A265E5"/>
    <w:rsid w:val="08A2675A"/>
    <w:rsid w:val="08A26B0D"/>
    <w:rsid w:val="08A26C95"/>
    <w:rsid w:val="08A27572"/>
    <w:rsid w:val="08A277A8"/>
    <w:rsid w:val="08A277A9"/>
    <w:rsid w:val="08A277D9"/>
    <w:rsid w:val="08A27866"/>
    <w:rsid w:val="08A27AD4"/>
    <w:rsid w:val="08A27B80"/>
    <w:rsid w:val="08A27E31"/>
    <w:rsid w:val="08A27FA7"/>
    <w:rsid w:val="08A300DB"/>
    <w:rsid w:val="08A3018C"/>
    <w:rsid w:val="08A302DC"/>
    <w:rsid w:val="08A303B7"/>
    <w:rsid w:val="08A30445"/>
    <w:rsid w:val="08A3053C"/>
    <w:rsid w:val="08A30639"/>
    <w:rsid w:val="08A30715"/>
    <w:rsid w:val="08A30E52"/>
    <w:rsid w:val="08A30F14"/>
    <w:rsid w:val="08A31601"/>
    <w:rsid w:val="08A31666"/>
    <w:rsid w:val="08A31728"/>
    <w:rsid w:val="08A31B31"/>
    <w:rsid w:val="08A31B6A"/>
    <w:rsid w:val="08A31B92"/>
    <w:rsid w:val="08A31D82"/>
    <w:rsid w:val="08A32238"/>
    <w:rsid w:val="08A322D0"/>
    <w:rsid w:val="08A32462"/>
    <w:rsid w:val="08A327C0"/>
    <w:rsid w:val="08A3295F"/>
    <w:rsid w:val="08A32CD4"/>
    <w:rsid w:val="08A32D98"/>
    <w:rsid w:val="08A32F0F"/>
    <w:rsid w:val="08A32F52"/>
    <w:rsid w:val="08A32FA6"/>
    <w:rsid w:val="08A332B9"/>
    <w:rsid w:val="08A333E6"/>
    <w:rsid w:val="08A33460"/>
    <w:rsid w:val="08A33747"/>
    <w:rsid w:val="08A33C04"/>
    <w:rsid w:val="08A33C7E"/>
    <w:rsid w:val="08A33D3D"/>
    <w:rsid w:val="08A3430B"/>
    <w:rsid w:val="08A34395"/>
    <w:rsid w:val="08A3486E"/>
    <w:rsid w:val="08A34988"/>
    <w:rsid w:val="08A34F51"/>
    <w:rsid w:val="08A35564"/>
    <w:rsid w:val="08A357AB"/>
    <w:rsid w:val="08A35864"/>
    <w:rsid w:val="08A3614A"/>
    <w:rsid w:val="08A364BE"/>
    <w:rsid w:val="08A3656F"/>
    <w:rsid w:val="08A365E7"/>
    <w:rsid w:val="08A36691"/>
    <w:rsid w:val="08A367C7"/>
    <w:rsid w:val="08A3689B"/>
    <w:rsid w:val="08A36B65"/>
    <w:rsid w:val="08A370B2"/>
    <w:rsid w:val="08A37558"/>
    <w:rsid w:val="08A37571"/>
    <w:rsid w:val="08A375BF"/>
    <w:rsid w:val="08A3795D"/>
    <w:rsid w:val="08A37A8A"/>
    <w:rsid w:val="08A37E8A"/>
    <w:rsid w:val="08A401A7"/>
    <w:rsid w:val="08A4026F"/>
    <w:rsid w:val="08A4029E"/>
    <w:rsid w:val="08A404B1"/>
    <w:rsid w:val="08A4062B"/>
    <w:rsid w:val="08A40655"/>
    <w:rsid w:val="08A40BE5"/>
    <w:rsid w:val="08A40E54"/>
    <w:rsid w:val="08A40F72"/>
    <w:rsid w:val="08A41285"/>
    <w:rsid w:val="08A4135D"/>
    <w:rsid w:val="08A4137B"/>
    <w:rsid w:val="08A41452"/>
    <w:rsid w:val="08A414F0"/>
    <w:rsid w:val="08A41516"/>
    <w:rsid w:val="08A416F5"/>
    <w:rsid w:val="08A419E5"/>
    <w:rsid w:val="08A41B2A"/>
    <w:rsid w:val="08A42391"/>
    <w:rsid w:val="08A4257B"/>
    <w:rsid w:val="08A425EB"/>
    <w:rsid w:val="08A4278C"/>
    <w:rsid w:val="08A42A0A"/>
    <w:rsid w:val="08A42C5D"/>
    <w:rsid w:val="08A43071"/>
    <w:rsid w:val="08A4328D"/>
    <w:rsid w:val="08A43635"/>
    <w:rsid w:val="08A4365F"/>
    <w:rsid w:val="08A43B37"/>
    <w:rsid w:val="08A43B49"/>
    <w:rsid w:val="08A43DDF"/>
    <w:rsid w:val="08A43DF8"/>
    <w:rsid w:val="08A43EED"/>
    <w:rsid w:val="08A4405A"/>
    <w:rsid w:val="08A440B7"/>
    <w:rsid w:val="08A44196"/>
    <w:rsid w:val="08A44248"/>
    <w:rsid w:val="08A447B5"/>
    <w:rsid w:val="08A44C7E"/>
    <w:rsid w:val="08A44F36"/>
    <w:rsid w:val="08A45575"/>
    <w:rsid w:val="08A456A8"/>
    <w:rsid w:val="08A463A5"/>
    <w:rsid w:val="08A465DE"/>
    <w:rsid w:val="08A46916"/>
    <w:rsid w:val="08A46F93"/>
    <w:rsid w:val="08A47063"/>
    <w:rsid w:val="08A470A0"/>
    <w:rsid w:val="08A470B8"/>
    <w:rsid w:val="08A470C0"/>
    <w:rsid w:val="08A471AB"/>
    <w:rsid w:val="08A4722C"/>
    <w:rsid w:val="08A476F3"/>
    <w:rsid w:val="08A47CD9"/>
    <w:rsid w:val="08A47FCF"/>
    <w:rsid w:val="08A501C7"/>
    <w:rsid w:val="08A50303"/>
    <w:rsid w:val="08A5061A"/>
    <w:rsid w:val="08A50E43"/>
    <w:rsid w:val="08A5100E"/>
    <w:rsid w:val="08A51054"/>
    <w:rsid w:val="08A5107B"/>
    <w:rsid w:val="08A5169A"/>
    <w:rsid w:val="08A516AC"/>
    <w:rsid w:val="08A51B0C"/>
    <w:rsid w:val="08A520C3"/>
    <w:rsid w:val="08A522BB"/>
    <w:rsid w:val="08A52410"/>
    <w:rsid w:val="08A52985"/>
    <w:rsid w:val="08A52AFD"/>
    <w:rsid w:val="08A5311A"/>
    <w:rsid w:val="08A531FF"/>
    <w:rsid w:val="08A5335F"/>
    <w:rsid w:val="08A5361F"/>
    <w:rsid w:val="08A537C1"/>
    <w:rsid w:val="08A53A7F"/>
    <w:rsid w:val="08A53EBD"/>
    <w:rsid w:val="08A540BA"/>
    <w:rsid w:val="08A54264"/>
    <w:rsid w:val="08A54C1B"/>
    <w:rsid w:val="08A5529A"/>
    <w:rsid w:val="08A552C3"/>
    <w:rsid w:val="08A552F0"/>
    <w:rsid w:val="08A55661"/>
    <w:rsid w:val="08A55750"/>
    <w:rsid w:val="08A55AC3"/>
    <w:rsid w:val="08A55BEB"/>
    <w:rsid w:val="08A560A5"/>
    <w:rsid w:val="08A561AD"/>
    <w:rsid w:val="08A56248"/>
    <w:rsid w:val="08A56307"/>
    <w:rsid w:val="08A56637"/>
    <w:rsid w:val="08A56731"/>
    <w:rsid w:val="08A56AC0"/>
    <w:rsid w:val="08A56B1C"/>
    <w:rsid w:val="08A56B23"/>
    <w:rsid w:val="08A56D26"/>
    <w:rsid w:val="08A56EC8"/>
    <w:rsid w:val="08A5733C"/>
    <w:rsid w:val="08A57360"/>
    <w:rsid w:val="08A574A3"/>
    <w:rsid w:val="08A574BD"/>
    <w:rsid w:val="08A574D8"/>
    <w:rsid w:val="08A575B8"/>
    <w:rsid w:val="08A57F4E"/>
    <w:rsid w:val="08A57FB6"/>
    <w:rsid w:val="08A60315"/>
    <w:rsid w:val="08A603BE"/>
    <w:rsid w:val="08A603C9"/>
    <w:rsid w:val="08A607A3"/>
    <w:rsid w:val="08A607D5"/>
    <w:rsid w:val="08A60D9B"/>
    <w:rsid w:val="08A60FAB"/>
    <w:rsid w:val="08A612A9"/>
    <w:rsid w:val="08A61364"/>
    <w:rsid w:val="08A61719"/>
    <w:rsid w:val="08A6183D"/>
    <w:rsid w:val="08A619F9"/>
    <w:rsid w:val="08A61C44"/>
    <w:rsid w:val="08A61D48"/>
    <w:rsid w:val="08A61DA0"/>
    <w:rsid w:val="08A620DB"/>
    <w:rsid w:val="08A622A1"/>
    <w:rsid w:val="08A6231A"/>
    <w:rsid w:val="08A625B5"/>
    <w:rsid w:val="08A62E92"/>
    <w:rsid w:val="08A6305D"/>
    <w:rsid w:val="08A631A6"/>
    <w:rsid w:val="08A631AA"/>
    <w:rsid w:val="08A63265"/>
    <w:rsid w:val="08A632D7"/>
    <w:rsid w:val="08A63492"/>
    <w:rsid w:val="08A6381E"/>
    <w:rsid w:val="08A63ADC"/>
    <w:rsid w:val="08A63BA7"/>
    <w:rsid w:val="08A63E69"/>
    <w:rsid w:val="08A64414"/>
    <w:rsid w:val="08A644B0"/>
    <w:rsid w:val="08A64833"/>
    <w:rsid w:val="08A649A7"/>
    <w:rsid w:val="08A64D12"/>
    <w:rsid w:val="08A64E19"/>
    <w:rsid w:val="08A652C0"/>
    <w:rsid w:val="08A65BD3"/>
    <w:rsid w:val="08A65FFE"/>
    <w:rsid w:val="08A6639B"/>
    <w:rsid w:val="08A663D8"/>
    <w:rsid w:val="08A664DF"/>
    <w:rsid w:val="08A6674E"/>
    <w:rsid w:val="08A66753"/>
    <w:rsid w:val="08A66778"/>
    <w:rsid w:val="08A66826"/>
    <w:rsid w:val="08A668B2"/>
    <w:rsid w:val="08A66BEA"/>
    <w:rsid w:val="08A673CF"/>
    <w:rsid w:val="08A6767E"/>
    <w:rsid w:val="08A67828"/>
    <w:rsid w:val="08A70409"/>
    <w:rsid w:val="08A70604"/>
    <w:rsid w:val="08A70AE1"/>
    <w:rsid w:val="08A70BB9"/>
    <w:rsid w:val="08A70D8E"/>
    <w:rsid w:val="08A70E03"/>
    <w:rsid w:val="08A71158"/>
    <w:rsid w:val="08A71183"/>
    <w:rsid w:val="08A7127E"/>
    <w:rsid w:val="08A714F9"/>
    <w:rsid w:val="08A71999"/>
    <w:rsid w:val="08A71C09"/>
    <w:rsid w:val="08A71DB8"/>
    <w:rsid w:val="08A71E23"/>
    <w:rsid w:val="08A71FD3"/>
    <w:rsid w:val="08A722B0"/>
    <w:rsid w:val="08A72869"/>
    <w:rsid w:val="08A729CE"/>
    <w:rsid w:val="08A72CFA"/>
    <w:rsid w:val="08A72D95"/>
    <w:rsid w:val="08A72E7D"/>
    <w:rsid w:val="08A7300A"/>
    <w:rsid w:val="08A730D0"/>
    <w:rsid w:val="08A7315D"/>
    <w:rsid w:val="08A73273"/>
    <w:rsid w:val="08A732F2"/>
    <w:rsid w:val="08A7366A"/>
    <w:rsid w:val="08A7379A"/>
    <w:rsid w:val="08A737EB"/>
    <w:rsid w:val="08A73801"/>
    <w:rsid w:val="08A738B4"/>
    <w:rsid w:val="08A73A88"/>
    <w:rsid w:val="08A73ABD"/>
    <w:rsid w:val="08A73AC9"/>
    <w:rsid w:val="08A73EBF"/>
    <w:rsid w:val="08A7445C"/>
    <w:rsid w:val="08A7452A"/>
    <w:rsid w:val="08A7456F"/>
    <w:rsid w:val="08A74937"/>
    <w:rsid w:val="08A74F77"/>
    <w:rsid w:val="08A751E2"/>
    <w:rsid w:val="08A75760"/>
    <w:rsid w:val="08A75908"/>
    <w:rsid w:val="08A75AD8"/>
    <w:rsid w:val="08A75CE0"/>
    <w:rsid w:val="08A75EF1"/>
    <w:rsid w:val="08A760D6"/>
    <w:rsid w:val="08A76133"/>
    <w:rsid w:val="08A767A1"/>
    <w:rsid w:val="08A76B51"/>
    <w:rsid w:val="08A76CEF"/>
    <w:rsid w:val="08A76E70"/>
    <w:rsid w:val="08A77005"/>
    <w:rsid w:val="08A77665"/>
    <w:rsid w:val="08A778FB"/>
    <w:rsid w:val="08A77DC0"/>
    <w:rsid w:val="08A8039C"/>
    <w:rsid w:val="08A8059F"/>
    <w:rsid w:val="08A806EF"/>
    <w:rsid w:val="08A80858"/>
    <w:rsid w:val="08A8091C"/>
    <w:rsid w:val="08A809E9"/>
    <w:rsid w:val="08A811F2"/>
    <w:rsid w:val="08A81914"/>
    <w:rsid w:val="08A8197E"/>
    <w:rsid w:val="08A81D05"/>
    <w:rsid w:val="08A821D5"/>
    <w:rsid w:val="08A822C2"/>
    <w:rsid w:val="08A823A1"/>
    <w:rsid w:val="08A82741"/>
    <w:rsid w:val="08A82E89"/>
    <w:rsid w:val="08A82F56"/>
    <w:rsid w:val="08A83210"/>
    <w:rsid w:val="08A835C9"/>
    <w:rsid w:val="08A83B83"/>
    <w:rsid w:val="08A84050"/>
    <w:rsid w:val="08A84063"/>
    <w:rsid w:val="08A8459B"/>
    <w:rsid w:val="08A8471D"/>
    <w:rsid w:val="08A84829"/>
    <w:rsid w:val="08A84D30"/>
    <w:rsid w:val="08A84DB9"/>
    <w:rsid w:val="08A84EFF"/>
    <w:rsid w:val="08A8507E"/>
    <w:rsid w:val="08A85260"/>
    <w:rsid w:val="08A85324"/>
    <w:rsid w:val="08A855C9"/>
    <w:rsid w:val="08A85702"/>
    <w:rsid w:val="08A85826"/>
    <w:rsid w:val="08A85BF8"/>
    <w:rsid w:val="08A86378"/>
    <w:rsid w:val="08A865D5"/>
    <w:rsid w:val="08A86C9C"/>
    <w:rsid w:val="08A86D17"/>
    <w:rsid w:val="08A87160"/>
    <w:rsid w:val="08A8733E"/>
    <w:rsid w:val="08A8765B"/>
    <w:rsid w:val="08A87F18"/>
    <w:rsid w:val="08A9075F"/>
    <w:rsid w:val="08A90845"/>
    <w:rsid w:val="08A9084F"/>
    <w:rsid w:val="08A90D8A"/>
    <w:rsid w:val="08A90EFA"/>
    <w:rsid w:val="08A911F3"/>
    <w:rsid w:val="08A91271"/>
    <w:rsid w:val="08A9141F"/>
    <w:rsid w:val="08A91564"/>
    <w:rsid w:val="08A91595"/>
    <w:rsid w:val="08A915B4"/>
    <w:rsid w:val="08A915E1"/>
    <w:rsid w:val="08A91E6C"/>
    <w:rsid w:val="08A92301"/>
    <w:rsid w:val="08A924E6"/>
    <w:rsid w:val="08A92891"/>
    <w:rsid w:val="08A92941"/>
    <w:rsid w:val="08A92986"/>
    <w:rsid w:val="08A92AB7"/>
    <w:rsid w:val="08A92D2C"/>
    <w:rsid w:val="08A92E26"/>
    <w:rsid w:val="08A930D2"/>
    <w:rsid w:val="08A93797"/>
    <w:rsid w:val="08A93CF3"/>
    <w:rsid w:val="08A944F0"/>
    <w:rsid w:val="08A94555"/>
    <w:rsid w:val="08A94633"/>
    <w:rsid w:val="08A9476A"/>
    <w:rsid w:val="08A94C94"/>
    <w:rsid w:val="08A95049"/>
    <w:rsid w:val="08A95666"/>
    <w:rsid w:val="08A95859"/>
    <w:rsid w:val="08A95966"/>
    <w:rsid w:val="08A95B69"/>
    <w:rsid w:val="08A95C78"/>
    <w:rsid w:val="08A96101"/>
    <w:rsid w:val="08A96125"/>
    <w:rsid w:val="08A9648E"/>
    <w:rsid w:val="08A9664A"/>
    <w:rsid w:val="08A966BB"/>
    <w:rsid w:val="08A96984"/>
    <w:rsid w:val="08A96F10"/>
    <w:rsid w:val="08A97142"/>
    <w:rsid w:val="08A9785B"/>
    <w:rsid w:val="08A97C44"/>
    <w:rsid w:val="08A97E13"/>
    <w:rsid w:val="08AA0101"/>
    <w:rsid w:val="08AA05A1"/>
    <w:rsid w:val="08AA06CA"/>
    <w:rsid w:val="08AA0786"/>
    <w:rsid w:val="08AA0791"/>
    <w:rsid w:val="08AA0B3F"/>
    <w:rsid w:val="08AA12A7"/>
    <w:rsid w:val="08AA139F"/>
    <w:rsid w:val="08AA181F"/>
    <w:rsid w:val="08AA1EA0"/>
    <w:rsid w:val="08AA1EA7"/>
    <w:rsid w:val="08AA1FEC"/>
    <w:rsid w:val="08AA219E"/>
    <w:rsid w:val="08AA243E"/>
    <w:rsid w:val="08AA2493"/>
    <w:rsid w:val="08AA2829"/>
    <w:rsid w:val="08AA3178"/>
    <w:rsid w:val="08AA3284"/>
    <w:rsid w:val="08AA347D"/>
    <w:rsid w:val="08AA3652"/>
    <w:rsid w:val="08AA3A51"/>
    <w:rsid w:val="08AA46B1"/>
    <w:rsid w:val="08AA481B"/>
    <w:rsid w:val="08AA4F56"/>
    <w:rsid w:val="08AA504D"/>
    <w:rsid w:val="08AA5335"/>
    <w:rsid w:val="08AA55BE"/>
    <w:rsid w:val="08AA5CFB"/>
    <w:rsid w:val="08AA6302"/>
    <w:rsid w:val="08AA68F9"/>
    <w:rsid w:val="08AA6A91"/>
    <w:rsid w:val="08AA6B01"/>
    <w:rsid w:val="08AA6FAB"/>
    <w:rsid w:val="08AA724B"/>
    <w:rsid w:val="08AA7275"/>
    <w:rsid w:val="08AA7532"/>
    <w:rsid w:val="08AA77BF"/>
    <w:rsid w:val="08AA7E3B"/>
    <w:rsid w:val="08AB006B"/>
    <w:rsid w:val="08AB009A"/>
    <w:rsid w:val="08AB01AA"/>
    <w:rsid w:val="08AB0258"/>
    <w:rsid w:val="08AB0414"/>
    <w:rsid w:val="08AB042D"/>
    <w:rsid w:val="08AB0498"/>
    <w:rsid w:val="08AB0556"/>
    <w:rsid w:val="08AB060A"/>
    <w:rsid w:val="08AB087E"/>
    <w:rsid w:val="08AB097A"/>
    <w:rsid w:val="08AB0B26"/>
    <w:rsid w:val="08AB0B67"/>
    <w:rsid w:val="08AB0D01"/>
    <w:rsid w:val="08AB119D"/>
    <w:rsid w:val="08AB11E7"/>
    <w:rsid w:val="08AB1267"/>
    <w:rsid w:val="08AB17B7"/>
    <w:rsid w:val="08AB1984"/>
    <w:rsid w:val="08AB1A98"/>
    <w:rsid w:val="08AB1FDF"/>
    <w:rsid w:val="08AB22F9"/>
    <w:rsid w:val="08AB248B"/>
    <w:rsid w:val="08AB2684"/>
    <w:rsid w:val="08AB269C"/>
    <w:rsid w:val="08AB273D"/>
    <w:rsid w:val="08AB2C27"/>
    <w:rsid w:val="08AB300D"/>
    <w:rsid w:val="08AB30C1"/>
    <w:rsid w:val="08AB31E8"/>
    <w:rsid w:val="08AB36DB"/>
    <w:rsid w:val="08AB37F0"/>
    <w:rsid w:val="08AB3829"/>
    <w:rsid w:val="08AB3A58"/>
    <w:rsid w:val="08AB3D9E"/>
    <w:rsid w:val="08AB3FCC"/>
    <w:rsid w:val="08AB4102"/>
    <w:rsid w:val="08AB479F"/>
    <w:rsid w:val="08AB47D0"/>
    <w:rsid w:val="08AB4A0A"/>
    <w:rsid w:val="08AB4C67"/>
    <w:rsid w:val="08AB4CA9"/>
    <w:rsid w:val="08AB4DE3"/>
    <w:rsid w:val="08AB509D"/>
    <w:rsid w:val="08AB5258"/>
    <w:rsid w:val="08AB569A"/>
    <w:rsid w:val="08AB59BD"/>
    <w:rsid w:val="08AB5B94"/>
    <w:rsid w:val="08AB5E62"/>
    <w:rsid w:val="08AB609D"/>
    <w:rsid w:val="08AB6121"/>
    <w:rsid w:val="08AB63A0"/>
    <w:rsid w:val="08AB6796"/>
    <w:rsid w:val="08AB683A"/>
    <w:rsid w:val="08AB6A45"/>
    <w:rsid w:val="08AB6E01"/>
    <w:rsid w:val="08AB70C0"/>
    <w:rsid w:val="08AB718D"/>
    <w:rsid w:val="08AB73DA"/>
    <w:rsid w:val="08AB74E7"/>
    <w:rsid w:val="08AB7583"/>
    <w:rsid w:val="08AB771D"/>
    <w:rsid w:val="08AB7AAE"/>
    <w:rsid w:val="08AB7BE5"/>
    <w:rsid w:val="08AB7F51"/>
    <w:rsid w:val="08AC0BFD"/>
    <w:rsid w:val="08AC0D1A"/>
    <w:rsid w:val="08AC1694"/>
    <w:rsid w:val="08AC185D"/>
    <w:rsid w:val="08AC1B6C"/>
    <w:rsid w:val="08AC201C"/>
    <w:rsid w:val="08AC2035"/>
    <w:rsid w:val="08AC2092"/>
    <w:rsid w:val="08AC20CD"/>
    <w:rsid w:val="08AC2112"/>
    <w:rsid w:val="08AC235B"/>
    <w:rsid w:val="08AC2747"/>
    <w:rsid w:val="08AC29C9"/>
    <w:rsid w:val="08AC2E77"/>
    <w:rsid w:val="08AC2E8B"/>
    <w:rsid w:val="08AC2E97"/>
    <w:rsid w:val="08AC2FE2"/>
    <w:rsid w:val="08AC3037"/>
    <w:rsid w:val="08AC3377"/>
    <w:rsid w:val="08AC34FA"/>
    <w:rsid w:val="08AC3E39"/>
    <w:rsid w:val="08AC3F6B"/>
    <w:rsid w:val="08AC40A2"/>
    <w:rsid w:val="08AC40FA"/>
    <w:rsid w:val="08AC45CF"/>
    <w:rsid w:val="08AC46A4"/>
    <w:rsid w:val="08AC4821"/>
    <w:rsid w:val="08AC48FE"/>
    <w:rsid w:val="08AC4C65"/>
    <w:rsid w:val="08AC4E6C"/>
    <w:rsid w:val="08AC4E9D"/>
    <w:rsid w:val="08AC52D1"/>
    <w:rsid w:val="08AC54E9"/>
    <w:rsid w:val="08AC5564"/>
    <w:rsid w:val="08AC5835"/>
    <w:rsid w:val="08AC5927"/>
    <w:rsid w:val="08AC5BCD"/>
    <w:rsid w:val="08AC6008"/>
    <w:rsid w:val="08AC62E2"/>
    <w:rsid w:val="08AC65BA"/>
    <w:rsid w:val="08AC6958"/>
    <w:rsid w:val="08AC6D59"/>
    <w:rsid w:val="08AC6DF1"/>
    <w:rsid w:val="08AC6F68"/>
    <w:rsid w:val="08AC7089"/>
    <w:rsid w:val="08AC7589"/>
    <w:rsid w:val="08AC758B"/>
    <w:rsid w:val="08AC7859"/>
    <w:rsid w:val="08AC78B3"/>
    <w:rsid w:val="08AC7979"/>
    <w:rsid w:val="08AC7C30"/>
    <w:rsid w:val="08AC7DDF"/>
    <w:rsid w:val="08AD026E"/>
    <w:rsid w:val="08AD0495"/>
    <w:rsid w:val="08AD05B6"/>
    <w:rsid w:val="08AD0729"/>
    <w:rsid w:val="08AD0983"/>
    <w:rsid w:val="08AD0F83"/>
    <w:rsid w:val="08AD1175"/>
    <w:rsid w:val="08AD126F"/>
    <w:rsid w:val="08AD130C"/>
    <w:rsid w:val="08AD197C"/>
    <w:rsid w:val="08AD1E09"/>
    <w:rsid w:val="08AD1FB9"/>
    <w:rsid w:val="08AD2866"/>
    <w:rsid w:val="08AD2BDB"/>
    <w:rsid w:val="08AD311E"/>
    <w:rsid w:val="08AD3135"/>
    <w:rsid w:val="08AD3475"/>
    <w:rsid w:val="08AD347B"/>
    <w:rsid w:val="08AD372A"/>
    <w:rsid w:val="08AD38B7"/>
    <w:rsid w:val="08AD3AB2"/>
    <w:rsid w:val="08AD3BE0"/>
    <w:rsid w:val="08AD3ED1"/>
    <w:rsid w:val="08AD40B4"/>
    <w:rsid w:val="08AD4563"/>
    <w:rsid w:val="08AD4DA6"/>
    <w:rsid w:val="08AD5005"/>
    <w:rsid w:val="08AD5051"/>
    <w:rsid w:val="08AD5238"/>
    <w:rsid w:val="08AD5367"/>
    <w:rsid w:val="08AD552C"/>
    <w:rsid w:val="08AD59CD"/>
    <w:rsid w:val="08AD5FF3"/>
    <w:rsid w:val="08AD60D2"/>
    <w:rsid w:val="08AD6B39"/>
    <w:rsid w:val="08AD6CA7"/>
    <w:rsid w:val="08AD7B12"/>
    <w:rsid w:val="08AD7E89"/>
    <w:rsid w:val="08AD7ECD"/>
    <w:rsid w:val="08AD7F98"/>
    <w:rsid w:val="08AD7FF9"/>
    <w:rsid w:val="08AE0036"/>
    <w:rsid w:val="08AE02A5"/>
    <w:rsid w:val="08AE0AC3"/>
    <w:rsid w:val="08AE0ACA"/>
    <w:rsid w:val="08AE0DDF"/>
    <w:rsid w:val="08AE0EAE"/>
    <w:rsid w:val="08AE11C4"/>
    <w:rsid w:val="08AE132D"/>
    <w:rsid w:val="08AE155B"/>
    <w:rsid w:val="08AE1A14"/>
    <w:rsid w:val="08AE1ACA"/>
    <w:rsid w:val="08AE1C90"/>
    <w:rsid w:val="08AE1E35"/>
    <w:rsid w:val="08AE1EF4"/>
    <w:rsid w:val="08AE21D4"/>
    <w:rsid w:val="08AE2389"/>
    <w:rsid w:val="08AE2440"/>
    <w:rsid w:val="08AE24C5"/>
    <w:rsid w:val="08AE2823"/>
    <w:rsid w:val="08AE2C20"/>
    <w:rsid w:val="08AE2CCC"/>
    <w:rsid w:val="08AE2CF6"/>
    <w:rsid w:val="08AE2D14"/>
    <w:rsid w:val="08AE2D62"/>
    <w:rsid w:val="08AE3165"/>
    <w:rsid w:val="08AE3234"/>
    <w:rsid w:val="08AE3416"/>
    <w:rsid w:val="08AE3CA6"/>
    <w:rsid w:val="08AE3D85"/>
    <w:rsid w:val="08AE3F6A"/>
    <w:rsid w:val="08AE3FEE"/>
    <w:rsid w:val="08AE403D"/>
    <w:rsid w:val="08AE4126"/>
    <w:rsid w:val="08AE4350"/>
    <w:rsid w:val="08AE4415"/>
    <w:rsid w:val="08AE45CC"/>
    <w:rsid w:val="08AE4772"/>
    <w:rsid w:val="08AE4975"/>
    <w:rsid w:val="08AE50F6"/>
    <w:rsid w:val="08AE5295"/>
    <w:rsid w:val="08AE5402"/>
    <w:rsid w:val="08AE5429"/>
    <w:rsid w:val="08AE56DC"/>
    <w:rsid w:val="08AE6130"/>
    <w:rsid w:val="08AE6164"/>
    <w:rsid w:val="08AE6657"/>
    <w:rsid w:val="08AE69FB"/>
    <w:rsid w:val="08AE6BED"/>
    <w:rsid w:val="08AE6E07"/>
    <w:rsid w:val="08AE6E1E"/>
    <w:rsid w:val="08AE6F7E"/>
    <w:rsid w:val="08AE7392"/>
    <w:rsid w:val="08AE75B1"/>
    <w:rsid w:val="08AE7624"/>
    <w:rsid w:val="08AE7883"/>
    <w:rsid w:val="08AE7B40"/>
    <w:rsid w:val="08AE7F64"/>
    <w:rsid w:val="08AE7FA0"/>
    <w:rsid w:val="08AF000C"/>
    <w:rsid w:val="08AF0238"/>
    <w:rsid w:val="08AF062B"/>
    <w:rsid w:val="08AF0A21"/>
    <w:rsid w:val="08AF0BE5"/>
    <w:rsid w:val="08AF0F71"/>
    <w:rsid w:val="08AF1024"/>
    <w:rsid w:val="08AF15FA"/>
    <w:rsid w:val="08AF1918"/>
    <w:rsid w:val="08AF1BAB"/>
    <w:rsid w:val="08AF1E33"/>
    <w:rsid w:val="08AF21E8"/>
    <w:rsid w:val="08AF2225"/>
    <w:rsid w:val="08AF2229"/>
    <w:rsid w:val="08AF2265"/>
    <w:rsid w:val="08AF25C1"/>
    <w:rsid w:val="08AF284F"/>
    <w:rsid w:val="08AF2A1F"/>
    <w:rsid w:val="08AF2AF7"/>
    <w:rsid w:val="08AF30FE"/>
    <w:rsid w:val="08AF317D"/>
    <w:rsid w:val="08AF33EC"/>
    <w:rsid w:val="08AF3688"/>
    <w:rsid w:val="08AF3930"/>
    <w:rsid w:val="08AF3C9D"/>
    <w:rsid w:val="08AF3DA0"/>
    <w:rsid w:val="08AF4184"/>
    <w:rsid w:val="08AF4262"/>
    <w:rsid w:val="08AF4366"/>
    <w:rsid w:val="08AF43DE"/>
    <w:rsid w:val="08AF4CB7"/>
    <w:rsid w:val="08AF4FB4"/>
    <w:rsid w:val="08AF522A"/>
    <w:rsid w:val="08AF54D0"/>
    <w:rsid w:val="08AF54EF"/>
    <w:rsid w:val="08AF566E"/>
    <w:rsid w:val="08AF584C"/>
    <w:rsid w:val="08AF5D0F"/>
    <w:rsid w:val="08AF5E1C"/>
    <w:rsid w:val="08AF604C"/>
    <w:rsid w:val="08AF60B8"/>
    <w:rsid w:val="08AF6193"/>
    <w:rsid w:val="08AF6290"/>
    <w:rsid w:val="08AF65C1"/>
    <w:rsid w:val="08AF6856"/>
    <w:rsid w:val="08AF6925"/>
    <w:rsid w:val="08AF6B0C"/>
    <w:rsid w:val="08AF6B20"/>
    <w:rsid w:val="08AF6D6C"/>
    <w:rsid w:val="08AF6E31"/>
    <w:rsid w:val="08AF6FCF"/>
    <w:rsid w:val="08AF72F9"/>
    <w:rsid w:val="08AF740B"/>
    <w:rsid w:val="08AF771B"/>
    <w:rsid w:val="08AF7806"/>
    <w:rsid w:val="08B00226"/>
    <w:rsid w:val="08B0046F"/>
    <w:rsid w:val="08B00A14"/>
    <w:rsid w:val="08B00D3E"/>
    <w:rsid w:val="08B00EC4"/>
    <w:rsid w:val="08B00F8A"/>
    <w:rsid w:val="08B011D6"/>
    <w:rsid w:val="08B01B60"/>
    <w:rsid w:val="08B01DDA"/>
    <w:rsid w:val="08B01E0D"/>
    <w:rsid w:val="08B01E20"/>
    <w:rsid w:val="08B01EE2"/>
    <w:rsid w:val="08B01F6A"/>
    <w:rsid w:val="08B020D8"/>
    <w:rsid w:val="08B022FD"/>
    <w:rsid w:val="08B025A2"/>
    <w:rsid w:val="08B02705"/>
    <w:rsid w:val="08B02856"/>
    <w:rsid w:val="08B029CC"/>
    <w:rsid w:val="08B029F6"/>
    <w:rsid w:val="08B02E96"/>
    <w:rsid w:val="08B0342F"/>
    <w:rsid w:val="08B0385E"/>
    <w:rsid w:val="08B03A30"/>
    <w:rsid w:val="08B03A68"/>
    <w:rsid w:val="08B03BB7"/>
    <w:rsid w:val="08B03E4F"/>
    <w:rsid w:val="08B04060"/>
    <w:rsid w:val="08B04128"/>
    <w:rsid w:val="08B0428C"/>
    <w:rsid w:val="08B04531"/>
    <w:rsid w:val="08B04879"/>
    <w:rsid w:val="08B04CB0"/>
    <w:rsid w:val="08B04E10"/>
    <w:rsid w:val="08B05809"/>
    <w:rsid w:val="08B05852"/>
    <w:rsid w:val="08B05876"/>
    <w:rsid w:val="08B059D0"/>
    <w:rsid w:val="08B05FEF"/>
    <w:rsid w:val="08B0626D"/>
    <w:rsid w:val="08B0646E"/>
    <w:rsid w:val="08B071F1"/>
    <w:rsid w:val="08B07281"/>
    <w:rsid w:val="08B07522"/>
    <w:rsid w:val="08B0758E"/>
    <w:rsid w:val="08B07817"/>
    <w:rsid w:val="08B078BD"/>
    <w:rsid w:val="08B1042C"/>
    <w:rsid w:val="08B10506"/>
    <w:rsid w:val="08B10569"/>
    <w:rsid w:val="08B10812"/>
    <w:rsid w:val="08B10838"/>
    <w:rsid w:val="08B10E1F"/>
    <w:rsid w:val="08B10FE5"/>
    <w:rsid w:val="08B11612"/>
    <w:rsid w:val="08B11AA7"/>
    <w:rsid w:val="08B11DC7"/>
    <w:rsid w:val="08B11EE1"/>
    <w:rsid w:val="08B11FE3"/>
    <w:rsid w:val="08B12078"/>
    <w:rsid w:val="08B122F1"/>
    <w:rsid w:val="08B123A7"/>
    <w:rsid w:val="08B12463"/>
    <w:rsid w:val="08B125BE"/>
    <w:rsid w:val="08B12662"/>
    <w:rsid w:val="08B12959"/>
    <w:rsid w:val="08B12A28"/>
    <w:rsid w:val="08B12C65"/>
    <w:rsid w:val="08B12D42"/>
    <w:rsid w:val="08B12DF0"/>
    <w:rsid w:val="08B12EFE"/>
    <w:rsid w:val="08B12F5D"/>
    <w:rsid w:val="08B130A6"/>
    <w:rsid w:val="08B132E6"/>
    <w:rsid w:val="08B132E8"/>
    <w:rsid w:val="08B1358A"/>
    <w:rsid w:val="08B1365F"/>
    <w:rsid w:val="08B13660"/>
    <w:rsid w:val="08B13948"/>
    <w:rsid w:val="08B14275"/>
    <w:rsid w:val="08B14D0B"/>
    <w:rsid w:val="08B15231"/>
    <w:rsid w:val="08B15C6C"/>
    <w:rsid w:val="08B1648A"/>
    <w:rsid w:val="08B16720"/>
    <w:rsid w:val="08B16745"/>
    <w:rsid w:val="08B168E0"/>
    <w:rsid w:val="08B16B06"/>
    <w:rsid w:val="08B16B1C"/>
    <w:rsid w:val="08B16C3D"/>
    <w:rsid w:val="08B1708D"/>
    <w:rsid w:val="08B174FC"/>
    <w:rsid w:val="08B175B5"/>
    <w:rsid w:val="08B1781F"/>
    <w:rsid w:val="08B17A7D"/>
    <w:rsid w:val="08B17D5F"/>
    <w:rsid w:val="08B17E2F"/>
    <w:rsid w:val="08B20148"/>
    <w:rsid w:val="08B2036B"/>
    <w:rsid w:val="08B204F2"/>
    <w:rsid w:val="08B20773"/>
    <w:rsid w:val="08B209D0"/>
    <w:rsid w:val="08B20A02"/>
    <w:rsid w:val="08B20EDC"/>
    <w:rsid w:val="08B21000"/>
    <w:rsid w:val="08B21045"/>
    <w:rsid w:val="08B212EC"/>
    <w:rsid w:val="08B21AC4"/>
    <w:rsid w:val="08B21B14"/>
    <w:rsid w:val="08B21C7E"/>
    <w:rsid w:val="08B21CD8"/>
    <w:rsid w:val="08B21EA8"/>
    <w:rsid w:val="08B221F0"/>
    <w:rsid w:val="08B2228A"/>
    <w:rsid w:val="08B223DA"/>
    <w:rsid w:val="08B224CC"/>
    <w:rsid w:val="08B2277A"/>
    <w:rsid w:val="08B22C29"/>
    <w:rsid w:val="08B22C9B"/>
    <w:rsid w:val="08B231F5"/>
    <w:rsid w:val="08B2321C"/>
    <w:rsid w:val="08B2355D"/>
    <w:rsid w:val="08B237BE"/>
    <w:rsid w:val="08B24084"/>
    <w:rsid w:val="08B240B9"/>
    <w:rsid w:val="08B2465F"/>
    <w:rsid w:val="08B247EF"/>
    <w:rsid w:val="08B249CA"/>
    <w:rsid w:val="08B24B24"/>
    <w:rsid w:val="08B24B6C"/>
    <w:rsid w:val="08B24BA5"/>
    <w:rsid w:val="08B24F63"/>
    <w:rsid w:val="08B25090"/>
    <w:rsid w:val="08B250F2"/>
    <w:rsid w:val="08B25123"/>
    <w:rsid w:val="08B25398"/>
    <w:rsid w:val="08B25542"/>
    <w:rsid w:val="08B25661"/>
    <w:rsid w:val="08B258BA"/>
    <w:rsid w:val="08B2596D"/>
    <w:rsid w:val="08B2598A"/>
    <w:rsid w:val="08B25A6D"/>
    <w:rsid w:val="08B25F1D"/>
    <w:rsid w:val="08B26011"/>
    <w:rsid w:val="08B2613C"/>
    <w:rsid w:val="08B2637F"/>
    <w:rsid w:val="08B2680F"/>
    <w:rsid w:val="08B268C7"/>
    <w:rsid w:val="08B2695B"/>
    <w:rsid w:val="08B26AD0"/>
    <w:rsid w:val="08B26E39"/>
    <w:rsid w:val="08B26E82"/>
    <w:rsid w:val="08B2717A"/>
    <w:rsid w:val="08B27270"/>
    <w:rsid w:val="08B27495"/>
    <w:rsid w:val="08B274ED"/>
    <w:rsid w:val="08B27776"/>
    <w:rsid w:val="08B279B3"/>
    <w:rsid w:val="08B27A18"/>
    <w:rsid w:val="08B27FFC"/>
    <w:rsid w:val="08B3020B"/>
    <w:rsid w:val="08B30255"/>
    <w:rsid w:val="08B30328"/>
    <w:rsid w:val="08B30748"/>
    <w:rsid w:val="08B3105B"/>
    <w:rsid w:val="08B31098"/>
    <w:rsid w:val="08B31239"/>
    <w:rsid w:val="08B312C9"/>
    <w:rsid w:val="08B3137E"/>
    <w:rsid w:val="08B31587"/>
    <w:rsid w:val="08B316F9"/>
    <w:rsid w:val="08B31ADC"/>
    <w:rsid w:val="08B31E2A"/>
    <w:rsid w:val="08B31F74"/>
    <w:rsid w:val="08B32398"/>
    <w:rsid w:val="08B32483"/>
    <w:rsid w:val="08B32593"/>
    <w:rsid w:val="08B328DF"/>
    <w:rsid w:val="08B32B0D"/>
    <w:rsid w:val="08B32E2E"/>
    <w:rsid w:val="08B32E56"/>
    <w:rsid w:val="08B32F6A"/>
    <w:rsid w:val="08B32FB7"/>
    <w:rsid w:val="08B3366D"/>
    <w:rsid w:val="08B338DB"/>
    <w:rsid w:val="08B3429B"/>
    <w:rsid w:val="08B344DF"/>
    <w:rsid w:val="08B34754"/>
    <w:rsid w:val="08B34BEB"/>
    <w:rsid w:val="08B34C59"/>
    <w:rsid w:val="08B350F0"/>
    <w:rsid w:val="08B3601F"/>
    <w:rsid w:val="08B361BD"/>
    <w:rsid w:val="08B36316"/>
    <w:rsid w:val="08B36444"/>
    <w:rsid w:val="08B364BC"/>
    <w:rsid w:val="08B364F6"/>
    <w:rsid w:val="08B366CF"/>
    <w:rsid w:val="08B36ED5"/>
    <w:rsid w:val="08B370A1"/>
    <w:rsid w:val="08B37176"/>
    <w:rsid w:val="08B37818"/>
    <w:rsid w:val="08B379A5"/>
    <w:rsid w:val="08B37A7B"/>
    <w:rsid w:val="08B37E84"/>
    <w:rsid w:val="08B403AA"/>
    <w:rsid w:val="08B40BAF"/>
    <w:rsid w:val="08B40E76"/>
    <w:rsid w:val="08B4139E"/>
    <w:rsid w:val="08B4181E"/>
    <w:rsid w:val="08B41ED4"/>
    <w:rsid w:val="08B41F60"/>
    <w:rsid w:val="08B420A5"/>
    <w:rsid w:val="08B42103"/>
    <w:rsid w:val="08B421A3"/>
    <w:rsid w:val="08B4259B"/>
    <w:rsid w:val="08B426C0"/>
    <w:rsid w:val="08B42852"/>
    <w:rsid w:val="08B42909"/>
    <w:rsid w:val="08B42999"/>
    <w:rsid w:val="08B42D46"/>
    <w:rsid w:val="08B42FCF"/>
    <w:rsid w:val="08B43066"/>
    <w:rsid w:val="08B431EA"/>
    <w:rsid w:val="08B4356C"/>
    <w:rsid w:val="08B43581"/>
    <w:rsid w:val="08B436AC"/>
    <w:rsid w:val="08B4378A"/>
    <w:rsid w:val="08B43969"/>
    <w:rsid w:val="08B43B2F"/>
    <w:rsid w:val="08B43DC1"/>
    <w:rsid w:val="08B44009"/>
    <w:rsid w:val="08B44035"/>
    <w:rsid w:val="08B443BD"/>
    <w:rsid w:val="08B444D0"/>
    <w:rsid w:val="08B4452B"/>
    <w:rsid w:val="08B4467B"/>
    <w:rsid w:val="08B44720"/>
    <w:rsid w:val="08B447F9"/>
    <w:rsid w:val="08B44EB9"/>
    <w:rsid w:val="08B44F25"/>
    <w:rsid w:val="08B44FEE"/>
    <w:rsid w:val="08B457B1"/>
    <w:rsid w:val="08B4585D"/>
    <w:rsid w:val="08B459F2"/>
    <w:rsid w:val="08B46244"/>
    <w:rsid w:val="08B463D7"/>
    <w:rsid w:val="08B46571"/>
    <w:rsid w:val="08B468F1"/>
    <w:rsid w:val="08B46AA3"/>
    <w:rsid w:val="08B46C3D"/>
    <w:rsid w:val="08B46D0E"/>
    <w:rsid w:val="08B46D4A"/>
    <w:rsid w:val="08B46DCF"/>
    <w:rsid w:val="08B4709E"/>
    <w:rsid w:val="08B471CC"/>
    <w:rsid w:val="08B4741E"/>
    <w:rsid w:val="08B47574"/>
    <w:rsid w:val="08B4758B"/>
    <w:rsid w:val="08B47B40"/>
    <w:rsid w:val="08B47BE0"/>
    <w:rsid w:val="08B47C10"/>
    <w:rsid w:val="08B47C1A"/>
    <w:rsid w:val="08B47CD9"/>
    <w:rsid w:val="08B47F4A"/>
    <w:rsid w:val="08B5005D"/>
    <w:rsid w:val="08B50146"/>
    <w:rsid w:val="08B508D0"/>
    <w:rsid w:val="08B51034"/>
    <w:rsid w:val="08B51152"/>
    <w:rsid w:val="08B511D9"/>
    <w:rsid w:val="08B512C0"/>
    <w:rsid w:val="08B51666"/>
    <w:rsid w:val="08B51B0E"/>
    <w:rsid w:val="08B51D00"/>
    <w:rsid w:val="08B51D58"/>
    <w:rsid w:val="08B5222B"/>
    <w:rsid w:val="08B52840"/>
    <w:rsid w:val="08B528BD"/>
    <w:rsid w:val="08B5298B"/>
    <w:rsid w:val="08B52C6A"/>
    <w:rsid w:val="08B52CB9"/>
    <w:rsid w:val="08B52D04"/>
    <w:rsid w:val="08B52DA3"/>
    <w:rsid w:val="08B52DE0"/>
    <w:rsid w:val="08B52EF9"/>
    <w:rsid w:val="08B53050"/>
    <w:rsid w:val="08B531B9"/>
    <w:rsid w:val="08B5320E"/>
    <w:rsid w:val="08B53304"/>
    <w:rsid w:val="08B534BD"/>
    <w:rsid w:val="08B53A28"/>
    <w:rsid w:val="08B53F88"/>
    <w:rsid w:val="08B5464D"/>
    <w:rsid w:val="08B548B7"/>
    <w:rsid w:val="08B5496C"/>
    <w:rsid w:val="08B54AB7"/>
    <w:rsid w:val="08B54F42"/>
    <w:rsid w:val="08B551B0"/>
    <w:rsid w:val="08B553B3"/>
    <w:rsid w:val="08B5585E"/>
    <w:rsid w:val="08B5598C"/>
    <w:rsid w:val="08B55EBE"/>
    <w:rsid w:val="08B55FF4"/>
    <w:rsid w:val="08B5640D"/>
    <w:rsid w:val="08B56618"/>
    <w:rsid w:val="08B56E2E"/>
    <w:rsid w:val="08B57138"/>
    <w:rsid w:val="08B57237"/>
    <w:rsid w:val="08B5768B"/>
    <w:rsid w:val="08B5777A"/>
    <w:rsid w:val="08B57AAE"/>
    <w:rsid w:val="08B57BA8"/>
    <w:rsid w:val="08B57D28"/>
    <w:rsid w:val="08B57E6F"/>
    <w:rsid w:val="08B57F50"/>
    <w:rsid w:val="08B6021D"/>
    <w:rsid w:val="08B602B8"/>
    <w:rsid w:val="08B603A6"/>
    <w:rsid w:val="08B60739"/>
    <w:rsid w:val="08B608DA"/>
    <w:rsid w:val="08B60C9C"/>
    <w:rsid w:val="08B60CCA"/>
    <w:rsid w:val="08B60EA8"/>
    <w:rsid w:val="08B61287"/>
    <w:rsid w:val="08B616D4"/>
    <w:rsid w:val="08B61E21"/>
    <w:rsid w:val="08B61E96"/>
    <w:rsid w:val="08B621A7"/>
    <w:rsid w:val="08B6291F"/>
    <w:rsid w:val="08B62B05"/>
    <w:rsid w:val="08B62B7B"/>
    <w:rsid w:val="08B63096"/>
    <w:rsid w:val="08B63297"/>
    <w:rsid w:val="08B63398"/>
    <w:rsid w:val="08B63422"/>
    <w:rsid w:val="08B635CF"/>
    <w:rsid w:val="08B637EA"/>
    <w:rsid w:val="08B63898"/>
    <w:rsid w:val="08B63964"/>
    <w:rsid w:val="08B63B64"/>
    <w:rsid w:val="08B63F78"/>
    <w:rsid w:val="08B63FFC"/>
    <w:rsid w:val="08B64161"/>
    <w:rsid w:val="08B6417F"/>
    <w:rsid w:val="08B64215"/>
    <w:rsid w:val="08B64390"/>
    <w:rsid w:val="08B64B82"/>
    <w:rsid w:val="08B64F1A"/>
    <w:rsid w:val="08B64F32"/>
    <w:rsid w:val="08B64F37"/>
    <w:rsid w:val="08B65283"/>
    <w:rsid w:val="08B657AF"/>
    <w:rsid w:val="08B65837"/>
    <w:rsid w:val="08B662BB"/>
    <w:rsid w:val="08B669B3"/>
    <w:rsid w:val="08B66E60"/>
    <w:rsid w:val="08B6714D"/>
    <w:rsid w:val="08B67204"/>
    <w:rsid w:val="08B676E4"/>
    <w:rsid w:val="08B677D7"/>
    <w:rsid w:val="08B67D3F"/>
    <w:rsid w:val="08B70306"/>
    <w:rsid w:val="08B704E4"/>
    <w:rsid w:val="08B7058A"/>
    <w:rsid w:val="08B70746"/>
    <w:rsid w:val="08B70869"/>
    <w:rsid w:val="08B70895"/>
    <w:rsid w:val="08B70F37"/>
    <w:rsid w:val="08B71264"/>
    <w:rsid w:val="08B71482"/>
    <w:rsid w:val="08B71873"/>
    <w:rsid w:val="08B719F1"/>
    <w:rsid w:val="08B71B2F"/>
    <w:rsid w:val="08B71CF4"/>
    <w:rsid w:val="08B71EC9"/>
    <w:rsid w:val="08B721F0"/>
    <w:rsid w:val="08B728A5"/>
    <w:rsid w:val="08B7291A"/>
    <w:rsid w:val="08B72B96"/>
    <w:rsid w:val="08B72D04"/>
    <w:rsid w:val="08B72DB5"/>
    <w:rsid w:val="08B72E06"/>
    <w:rsid w:val="08B73016"/>
    <w:rsid w:val="08B73566"/>
    <w:rsid w:val="08B7359D"/>
    <w:rsid w:val="08B7363E"/>
    <w:rsid w:val="08B73A4F"/>
    <w:rsid w:val="08B73ABE"/>
    <w:rsid w:val="08B73C27"/>
    <w:rsid w:val="08B73CA8"/>
    <w:rsid w:val="08B73CBC"/>
    <w:rsid w:val="08B74295"/>
    <w:rsid w:val="08B742AA"/>
    <w:rsid w:val="08B74654"/>
    <w:rsid w:val="08B74903"/>
    <w:rsid w:val="08B74918"/>
    <w:rsid w:val="08B74EE3"/>
    <w:rsid w:val="08B750A9"/>
    <w:rsid w:val="08B75126"/>
    <w:rsid w:val="08B75164"/>
    <w:rsid w:val="08B755C6"/>
    <w:rsid w:val="08B75B05"/>
    <w:rsid w:val="08B75BD1"/>
    <w:rsid w:val="08B75F14"/>
    <w:rsid w:val="08B75F86"/>
    <w:rsid w:val="08B762C6"/>
    <w:rsid w:val="08B76583"/>
    <w:rsid w:val="08B77158"/>
    <w:rsid w:val="08B771DA"/>
    <w:rsid w:val="08B776EC"/>
    <w:rsid w:val="08B7775A"/>
    <w:rsid w:val="08B777A3"/>
    <w:rsid w:val="08B77A7C"/>
    <w:rsid w:val="08B77DA8"/>
    <w:rsid w:val="08B77E1B"/>
    <w:rsid w:val="08B77F27"/>
    <w:rsid w:val="08B77FC7"/>
    <w:rsid w:val="08B800C2"/>
    <w:rsid w:val="08B805EA"/>
    <w:rsid w:val="08B80CC3"/>
    <w:rsid w:val="08B80F7F"/>
    <w:rsid w:val="08B818F5"/>
    <w:rsid w:val="08B81A90"/>
    <w:rsid w:val="08B81DE7"/>
    <w:rsid w:val="08B8204D"/>
    <w:rsid w:val="08B821B9"/>
    <w:rsid w:val="08B82235"/>
    <w:rsid w:val="08B823FF"/>
    <w:rsid w:val="08B82427"/>
    <w:rsid w:val="08B8261E"/>
    <w:rsid w:val="08B82879"/>
    <w:rsid w:val="08B8295E"/>
    <w:rsid w:val="08B829C6"/>
    <w:rsid w:val="08B82F0E"/>
    <w:rsid w:val="08B83358"/>
    <w:rsid w:val="08B833BD"/>
    <w:rsid w:val="08B83500"/>
    <w:rsid w:val="08B8376F"/>
    <w:rsid w:val="08B83A46"/>
    <w:rsid w:val="08B83A69"/>
    <w:rsid w:val="08B83CA6"/>
    <w:rsid w:val="08B83E09"/>
    <w:rsid w:val="08B84345"/>
    <w:rsid w:val="08B84637"/>
    <w:rsid w:val="08B84919"/>
    <w:rsid w:val="08B84AC8"/>
    <w:rsid w:val="08B84B22"/>
    <w:rsid w:val="08B84D9B"/>
    <w:rsid w:val="08B851DF"/>
    <w:rsid w:val="08B85227"/>
    <w:rsid w:val="08B852C5"/>
    <w:rsid w:val="08B853ED"/>
    <w:rsid w:val="08B8543D"/>
    <w:rsid w:val="08B859AA"/>
    <w:rsid w:val="08B85CCD"/>
    <w:rsid w:val="08B85DA8"/>
    <w:rsid w:val="08B86544"/>
    <w:rsid w:val="08B8674B"/>
    <w:rsid w:val="08B868BC"/>
    <w:rsid w:val="08B868D5"/>
    <w:rsid w:val="08B86A16"/>
    <w:rsid w:val="08B86A27"/>
    <w:rsid w:val="08B86DEC"/>
    <w:rsid w:val="08B87066"/>
    <w:rsid w:val="08B871AE"/>
    <w:rsid w:val="08B87320"/>
    <w:rsid w:val="08B877C4"/>
    <w:rsid w:val="08B87BC9"/>
    <w:rsid w:val="08B87D0C"/>
    <w:rsid w:val="08B87E7B"/>
    <w:rsid w:val="08B87F9B"/>
    <w:rsid w:val="08B90056"/>
    <w:rsid w:val="08B9083D"/>
    <w:rsid w:val="08B90AA7"/>
    <w:rsid w:val="08B90E16"/>
    <w:rsid w:val="08B90ED9"/>
    <w:rsid w:val="08B90F57"/>
    <w:rsid w:val="08B91075"/>
    <w:rsid w:val="08B9132B"/>
    <w:rsid w:val="08B91347"/>
    <w:rsid w:val="08B914C2"/>
    <w:rsid w:val="08B917E1"/>
    <w:rsid w:val="08B918AF"/>
    <w:rsid w:val="08B91B17"/>
    <w:rsid w:val="08B91D3C"/>
    <w:rsid w:val="08B91FEF"/>
    <w:rsid w:val="08B920B8"/>
    <w:rsid w:val="08B922F7"/>
    <w:rsid w:val="08B9245C"/>
    <w:rsid w:val="08B92495"/>
    <w:rsid w:val="08B92667"/>
    <w:rsid w:val="08B92983"/>
    <w:rsid w:val="08B92FCF"/>
    <w:rsid w:val="08B93163"/>
    <w:rsid w:val="08B93921"/>
    <w:rsid w:val="08B93D2E"/>
    <w:rsid w:val="08B93DB3"/>
    <w:rsid w:val="08B93E6E"/>
    <w:rsid w:val="08B9439E"/>
    <w:rsid w:val="08B94515"/>
    <w:rsid w:val="08B946DA"/>
    <w:rsid w:val="08B947E3"/>
    <w:rsid w:val="08B94E1A"/>
    <w:rsid w:val="08B95141"/>
    <w:rsid w:val="08B9547D"/>
    <w:rsid w:val="08B95C77"/>
    <w:rsid w:val="08B95EE6"/>
    <w:rsid w:val="08B95FC7"/>
    <w:rsid w:val="08B96276"/>
    <w:rsid w:val="08B96391"/>
    <w:rsid w:val="08B966B7"/>
    <w:rsid w:val="08B96A74"/>
    <w:rsid w:val="08B96DC3"/>
    <w:rsid w:val="08B9702A"/>
    <w:rsid w:val="08B970E7"/>
    <w:rsid w:val="08B97449"/>
    <w:rsid w:val="08B978E1"/>
    <w:rsid w:val="08B97A4B"/>
    <w:rsid w:val="08B97A51"/>
    <w:rsid w:val="08B97B86"/>
    <w:rsid w:val="08B97C05"/>
    <w:rsid w:val="08B97DF8"/>
    <w:rsid w:val="08B97F99"/>
    <w:rsid w:val="08BA00C3"/>
    <w:rsid w:val="08BA0291"/>
    <w:rsid w:val="08BA07CE"/>
    <w:rsid w:val="08BA0AC2"/>
    <w:rsid w:val="08BA1775"/>
    <w:rsid w:val="08BA17FE"/>
    <w:rsid w:val="08BA2068"/>
    <w:rsid w:val="08BA220B"/>
    <w:rsid w:val="08BA24AA"/>
    <w:rsid w:val="08BA250A"/>
    <w:rsid w:val="08BA296E"/>
    <w:rsid w:val="08BA2AE4"/>
    <w:rsid w:val="08BA2B51"/>
    <w:rsid w:val="08BA2BB6"/>
    <w:rsid w:val="08BA2BD3"/>
    <w:rsid w:val="08BA2D66"/>
    <w:rsid w:val="08BA2E00"/>
    <w:rsid w:val="08BA2F0D"/>
    <w:rsid w:val="08BA2F17"/>
    <w:rsid w:val="08BA35C4"/>
    <w:rsid w:val="08BA36FE"/>
    <w:rsid w:val="08BA3866"/>
    <w:rsid w:val="08BA3FD7"/>
    <w:rsid w:val="08BA40EC"/>
    <w:rsid w:val="08BA4352"/>
    <w:rsid w:val="08BA46DC"/>
    <w:rsid w:val="08BA4945"/>
    <w:rsid w:val="08BA4ADB"/>
    <w:rsid w:val="08BA4AF8"/>
    <w:rsid w:val="08BA4D16"/>
    <w:rsid w:val="08BA4EA2"/>
    <w:rsid w:val="08BA5025"/>
    <w:rsid w:val="08BA53CD"/>
    <w:rsid w:val="08BA54D6"/>
    <w:rsid w:val="08BA5AA4"/>
    <w:rsid w:val="08BA5C1D"/>
    <w:rsid w:val="08BA5D88"/>
    <w:rsid w:val="08BA5EBC"/>
    <w:rsid w:val="08BA5EEC"/>
    <w:rsid w:val="08BA6A96"/>
    <w:rsid w:val="08BA6BDE"/>
    <w:rsid w:val="08BA6DE0"/>
    <w:rsid w:val="08BA72D0"/>
    <w:rsid w:val="08BA786E"/>
    <w:rsid w:val="08BA7A6E"/>
    <w:rsid w:val="08BA7B54"/>
    <w:rsid w:val="08BA7C68"/>
    <w:rsid w:val="08BB017F"/>
    <w:rsid w:val="08BB0245"/>
    <w:rsid w:val="08BB0BE1"/>
    <w:rsid w:val="08BB0CF6"/>
    <w:rsid w:val="08BB0E52"/>
    <w:rsid w:val="08BB1202"/>
    <w:rsid w:val="08BB12F7"/>
    <w:rsid w:val="08BB1369"/>
    <w:rsid w:val="08BB13BE"/>
    <w:rsid w:val="08BB181C"/>
    <w:rsid w:val="08BB1EEE"/>
    <w:rsid w:val="08BB2050"/>
    <w:rsid w:val="08BB22B9"/>
    <w:rsid w:val="08BB25C2"/>
    <w:rsid w:val="08BB2678"/>
    <w:rsid w:val="08BB2A14"/>
    <w:rsid w:val="08BB2C40"/>
    <w:rsid w:val="08BB2CEE"/>
    <w:rsid w:val="08BB2DB3"/>
    <w:rsid w:val="08BB2DF2"/>
    <w:rsid w:val="08BB2E71"/>
    <w:rsid w:val="08BB2EFD"/>
    <w:rsid w:val="08BB2F52"/>
    <w:rsid w:val="08BB30CD"/>
    <w:rsid w:val="08BB32AF"/>
    <w:rsid w:val="08BB3461"/>
    <w:rsid w:val="08BB3982"/>
    <w:rsid w:val="08BB3EE3"/>
    <w:rsid w:val="08BB3F0C"/>
    <w:rsid w:val="08BB44FC"/>
    <w:rsid w:val="08BB461D"/>
    <w:rsid w:val="08BB467D"/>
    <w:rsid w:val="08BB46E5"/>
    <w:rsid w:val="08BB4851"/>
    <w:rsid w:val="08BB4BE9"/>
    <w:rsid w:val="08BB4CA2"/>
    <w:rsid w:val="08BB4F8D"/>
    <w:rsid w:val="08BB5094"/>
    <w:rsid w:val="08BB548A"/>
    <w:rsid w:val="08BB567F"/>
    <w:rsid w:val="08BB5731"/>
    <w:rsid w:val="08BB580A"/>
    <w:rsid w:val="08BB5944"/>
    <w:rsid w:val="08BB6317"/>
    <w:rsid w:val="08BB6D52"/>
    <w:rsid w:val="08BB6E1E"/>
    <w:rsid w:val="08BB70CF"/>
    <w:rsid w:val="08BB7108"/>
    <w:rsid w:val="08BB7768"/>
    <w:rsid w:val="08BB77EB"/>
    <w:rsid w:val="08BB77FA"/>
    <w:rsid w:val="08BB7829"/>
    <w:rsid w:val="08BB7954"/>
    <w:rsid w:val="08BB7B00"/>
    <w:rsid w:val="08BB7CBD"/>
    <w:rsid w:val="08BB7D87"/>
    <w:rsid w:val="08BC0172"/>
    <w:rsid w:val="08BC041B"/>
    <w:rsid w:val="08BC061E"/>
    <w:rsid w:val="08BC090D"/>
    <w:rsid w:val="08BC0DF0"/>
    <w:rsid w:val="08BC0F39"/>
    <w:rsid w:val="08BC11EF"/>
    <w:rsid w:val="08BC11F4"/>
    <w:rsid w:val="08BC1236"/>
    <w:rsid w:val="08BC16D5"/>
    <w:rsid w:val="08BC1D89"/>
    <w:rsid w:val="08BC1DF7"/>
    <w:rsid w:val="08BC23B6"/>
    <w:rsid w:val="08BC27E3"/>
    <w:rsid w:val="08BC2A48"/>
    <w:rsid w:val="08BC2F7D"/>
    <w:rsid w:val="08BC3086"/>
    <w:rsid w:val="08BC30F6"/>
    <w:rsid w:val="08BC381E"/>
    <w:rsid w:val="08BC393C"/>
    <w:rsid w:val="08BC398D"/>
    <w:rsid w:val="08BC3D73"/>
    <w:rsid w:val="08BC3FD5"/>
    <w:rsid w:val="08BC40D4"/>
    <w:rsid w:val="08BC41CE"/>
    <w:rsid w:val="08BC4201"/>
    <w:rsid w:val="08BC43EB"/>
    <w:rsid w:val="08BC455E"/>
    <w:rsid w:val="08BC45B1"/>
    <w:rsid w:val="08BC4825"/>
    <w:rsid w:val="08BC4EF8"/>
    <w:rsid w:val="08BC5082"/>
    <w:rsid w:val="08BC5370"/>
    <w:rsid w:val="08BC5560"/>
    <w:rsid w:val="08BC5C9F"/>
    <w:rsid w:val="08BC5D08"/>
    <w:rsid w:val="08BC5DBC"/>
    <w:rsid w:val="08BC622A"/>
    <w:rsid w:val="08BC636E"/>
    <w:rsid w:val="08BC642F"/>
    <w:rsid w:val="08BC653C"/>
    <w:rsid w:val="08BC65EC"/>
    <w:rsid w:val="08BC67F0"/>
    <w:rsid w:val="08BC68A5"/>
    <w:rsid w:val="08BC690A"/>
    <w:rsid w:val="08BC6A9A"/>
    <w:rsid w:val="08BC6B48"/>
    <w:rsid w:val="08BC6D7D"/>
    <w:rsid w:val="08BC6DB5"/>
    <w:rsid w:val="08BC716D"/>
    <w:rsid w:val="08BC7206"/>
    <w:rsid w:val="08BC73A8"/>
    <w:rsid w:val="08BC743B"/>
    <w:rsid w:val="08BC751B"/>
    <w:rsid w:val="08BC7717"/>
    <w:rsid w:val="08BC7B3B"/>
    <w:rsid w:val="08BD00F8"/>
    <w:rsid w:val="08BD026A"/>
    <w:rsid w:val="08BD056B"/>
    <w:rsid w:val="08BD069E"/>
    <w:rsid w:val="08BD06AC"/>
    <w:rsid w:val="08BD06EF"/>
    <w:rsid w:val="08BD0981"/>
    <w:rsid w:val="08BD0C00"/>
    <w:rsid w:val="08BD0C45"/>
    <w:rsid w:val="08BD1082"/>
    <w:rsid w:val="08BD1172"/>
    <w:rsid w:val="08BD1191"/>
    <w:rsid w:val="08BD11AF"/>
    <w:rsid w:val="08BD1C5C"/>
    <w:rsid w:val="08BD1ECF"/>
    <w:rsid w:val="08BD20DF"/>
    <w:rsid w:val="08BD2310"/>
    <w:rsid w:val="08BD2725"/>
    <w:rsid w:val="08BD287D"/>
    <w:rsid w:val="08BD2A16"/>
    <w:rsid w:val="08BD2B0C"/>
    <w:rsid w:val="08BD3015"/>
    <w:rsid w:val="08BD3082"/>
    <w:rsid w:val="08BD3311"/>
    <w:rsid w:val="08BD3393"/>
    <w:rsid w:val="08BD3797"/>
    <w:rsid w:val="08BD3EC0"/>
    <w:rsid w:val="08BD42D5"/>
    <w:rsid w:val="08BD4484"/>
    <w:rsid w:val="08BD46EB"/>
    <w:rsid w:val="08BD4DDC"/>
    <w:rsid w:val="08BD5801"/>
    <w:rsid w:val="08BD5A39"/>
    <w:rsid w:val="08BD5A53"/>
    <w:rsid w:val="08BD5E0E"/>
    <w:rsid w:val="08BD5FE6"/>
    <w:rsid w:val="08BD6084"/>
    <w:rsid w:val="08BD6714"/>
    <w:rsid w:val="08BD6842"/>
    <w:rsid w:val="08BD6976"/>
    <w:rsid w:val="08BD6C28"/>
    <w:rsid w:val="08BD6C4C"/>
    <w:rsid w:val="08BD6DDA"/>
    <w:rsid w:val="08BD6DE1"/>
    <w:rsid w:val="08BD6E9F"/>
    <w:rsid w:val="08BD704B"/>
    <w:rsid w:val="08BD7073"/>
    <w:rsid w:val="08BD72CA"/>
    <w:rsid w:val="08BD73BE"/>
    <w:rsid w:val="08BD774E"/>
    <w:rsid w:val="08BD7C5E"/>
    <w:rsid w:val="08BE0197"/>
    <w:rsid w:val="08BE049F"/>
    <w:rsid w:val="08BE0832"/>
    <w:rsid w:val="08BE0A4A"/>
    <w:rsid w:val="08BE0BE4"/>
    <w:rsid w:val="08BE0D71"/>
    <w:rsid w:val="08BE0DBC"/>
    <w:rsid w:val="08BE0F6D"/>
    <w:rsid w:val="08BE1103"/>
    <w:rsid w:val="08BE1148"/>
    <w:rsid w:val="08BE159E"/>
    <w:rsid w:val="08BE185D"/>
    <w:rsid w:val="08BE22A2"/>
    <w:rsid w:val="08BE2341"/>
    <w:rsid w:val="08BE2562"/>
    <w:rsid w:val="08BE2891"/>
    <w:rsid w:val="08BE2E53"/>
    <w:rsid w:val="08BE3179"/>
    <w:rsid w:val="08BE3707"/>
    <w:rsid w:val="08BE3BAD"/>
    <w:rsid w:val="08BE420A"/>
    <w:rsid w:val="08BE4241"/>
    <w:rsid w:val="08BE4357"/>
    <w:rsid w:val="08BE4397"/>
    <w:rsid w:val="08BE4733"/>
    <w:rsid w:val="08BE527C"/>
    <w:rsid w:val="08BE58FC"/>
    <w:rsid w:val="08BE5D5E"/>
    <w:rsid w:val="08BE5ED8"/>
    <w:rsid w:val="08BE6092"/>
    <w:rsid w:val="08BE6412"/>
    <w:rsid w:val="08BE6757"/>
    <w:rsid w:val="08BE6B28"/>
    <w:rsid w:val="08BE6D81"/>
    <w:rsid w:val="08BE72B7"/>
    <w:rsid w:val="08BE73DC"/>
    <w:rsid w:val="08BE752A"/>
    <w:rsid w:val="08BE7A9F"/>
    <w:rsid w:val="08BE7AAE"/>
    <w:rsid w:val="08BE7B53"/>
    <w:rsid w:val="08BE7B8F"/>
    <w:rsid w:val="08BE7D2B"/>
    <w:rsid w:val="08BF004B"/>
    <w:rsid w:val="08BF00A7"/>
    <w:rsid w:val="08BF0103"/>
    <w:rsid w:val="08BF0192"/>
    <w:rsid w:val="08BF0570"/>
    <w:rsid w:val="08BF05E7"/>
    <w:rsid w:val="08BF06A3"/>
    <w:rsid w:val="08BF093E"/>
    <w:rsid w:val="08BF1294"/>
    <w:rsid w:val="08BF147A"/>
    <w:rsid w:val="08BF1BDE"/>
    <w:rsid w:val="08BF1CCF"/>
    <w:rsid w:val="08BF1DD0"/>
    <w:rsid w:val="08BF1E07"/>
    <w:rsid w:val="08BF1E75"/>
    <w:rsid w:val="08BF1F34"/>
    <w:rsid w:val="08BF205B"/>
    <w:rsid w:val="08BF228A"/>
    <w:rsid w:val="08BF23AC"/>
    <w:rsid w:val="08BF287F"/>
    <w:rsid w:val="08BF28F7"/>
    <w:rsid w:val="08BF2BB6"/>
    <w:rsid w:val="08BF2D19"/>
    <w:rsid w:val="08BF2E5D"/>
    <w:rsid w:val="08BF30A8"/>
    <w:rsid w:val="08BF338D"/>
    <w:rsid w:val="08BF363A"/>
    <w:rsid w:val="08BF36F9"/>
    <w:rsid w:val="08BF3ECA"/>
    <w:rsid w:val="08BF442F"/>
    <w:rsid w:val="08BF4458"/>
    <w:rsid w:val="08BF4779"/>
    <w:rsid w:val="08BF496F"/>
    <w:rsid w:val="08BF49B9"/>
    <w:rsid w:val="08BF4AE0"/>
    <w:rsid w:val="08BF4B31"/>
    <w:rsid w:val="08BF4B72"/>
    <w:rsid w:val="08BF4CCA"/>
    <w:rsid w:val="08BF4CCF"/>
    <w:rsid w:val="08BF4EEA"/>
    <w:rsid w:val="08BF52F8"/>
    <w:rsid w:val="08BF5379"/>
    <w:rsid w:val="08BF5536"/>
    <w:rsid w:val="08BF56D2"/>
    <w:rsid w:val="08BF579C"/>
    <w:rsid w:val="08BF5820"/>
    <w:rsid w:val="08BF5E19"/>
    <w:rsid w:val="08BF5EE0"/>
    <w:rsid w:val="08BF63D9"/>
    <w:rsid w:val="08BF641D"/>
    <w:rsid w:val="08BF6553"/>
    <w:rsid w:val="08BF6AC3"/>
    <w:rsid w:val="08BF6C17"/>
    <w:rsid w:val="08BF7247"/>
    <w:rsid w:val="08BF73E7"/>
    <w:rsid w:val="08BF741D"/>
    <w:rsid w:val="08BF77A7"/>
    <w:rsid w:val="08BF7C9C"/>
    <w:rsid w:val="08BF7D19"/>
    <w:rsid w:val="08BF7E9A"/>
    <w:rsid w:val="08C0013F"/>
    <w:rsid w:val="08C001A2"/>
    <w:rsid w:val="08C001A5"/>
    <w:rsid w:val="08C001DE"/>
    <w:rsid w:val="08C00203"/>
    <w:rsid w:val="08C00223"/>
    <w:rsid w:val="08C002D4"/>
    <w:rsid w:val="08C006E9"/>
    <w:rsid w:val="08C0078E"/>
    <w:rsid w:val="08C00A46"/>
    <w:rsid w:val="08C00BB3"/>
    <w:rsid w:val="08C00C6C"/>
    <w:rsid w:val="08C0123A"/>
    <w:rsid w:val="08C012A6"/>
    <w:rsid w:val="08C014CA"/>
    <w:rsid w:val="08C01608"/>
    <w:rsid w:val="08C016A1"/>
    <w:rsid w:val="08C0174F"/>
    <w:rsid w:val="08C01923"/>
    <w:rsid w:val="08C0194B"/>
    <w:rsid w:val="08C01995"/>
    <w:rsid w:val="08C01AD8"/>
    <w:rsid w:val="08C01B9E"/>
    <w:rsid w:val="08C01C5E"/>
    <w:rsid w:val="08C0229B"/>
    <w:rsid w:val="08C0235F"/>
    <w:rsid w:val="08C023AF"/>
    <w:rsid w:val="08C025CA"/>
    <w:rsid w:val="08C02815"/>
    <w:rsid w:val="08C02A36"/>
    <w:rsid w:val="08C031AB"/>
    <w:rsid w:val="08C0339C"/>
    <w:rsid w:val="08C0353E"/>
    <w:rsid w:val="08C0357E"/>
    <w:rsid w:val="08C0377A"/>
    <w:rsid w:val="08C037AE"/>
    <w:rsid w:val="08C037BA"/>
    <w:rsid w:val="08C03808"/>
    <w:rsid w:val="08C03A87"/>
    <w:rsid w:val="08C03B81"/>
    <w:rsid w:val="08C03BCF"/>
    <w:rsid w:val="08C03CF3"/>
    <w:rsid w:val="08C03D73"/>
    <w:rsid w:val="08C0400E"/>
    <w:rsid w:val="08C0447F"/>
    <w:rsid w:val="08C044A4"/>
    <w:rsid w:val="08C044C2"/>
    <w:rsid w:val="08C04712"/>
    <w:rsid w:val="08C0496E"/>
    <w:rsid w:val="08C049EC"/>
    <w:rsid w:val="08C04BBF"/>
    <w:rsid w:val="08C04C40"/>
    <w:rsid w:val="08C04C76"/>
    <w:rsid w:val="08C04D50"/>
    <w:rsid w:val="08C04EDA"/>
    <w:rsid w:val="08C0505D"/>
    <w:rsid w:val="08C0528F"/>
    <w:rsid w:val="08C05612"/>
    <w:rsid w:val="08C056B0"/>
    <w:rsid w:val="08C057A8"/>
    <w:rsid w:val="08C057DA"/>
    <w:rsid w:val="08C0583A"/>
    <w:rsid w:val="08C05F9E"/>
    <w:rsid w:val="08C06358"/>
    <w:rsid w:val="08C0695E"/>
    <w:rsid w:val="08C06963"/>
    <w:rsid w:val="08C06B90"/>
    <w:rsid w:val="08C06BF6"/>
    <w:rsid w:val="08C06DBA"/>
    <w:rsid w:val="08C06EC1"/>
    <w:rsid w:val="08C06FC9"/>
    <w:rsid w:val="08C07217"/>
    <w:rsid w:val="08C07432"/>
    <w:rsid w:val="08C077D1"/>
    <w:rsid w:val="08C07A38"/>
    <w:rsid w:val="08C07EF7"/>
    <w:rsid w:val="08C10478"/>
    <w:rsid w:val="08C104B4"/>
    <w:rsid w:val="08C10550"/>
    <w:rsid w:val="08C106DD"/>
    <w:rsid w:val="08C1071D"/>
    <w:rsid w:val="08C10789"/>
    <w:rsid w:val="08C1086D"/>
    <w:rsid w:val="08C113C8"/>
    <w:rsid w:val="08C1147B"/>
    <w:rsid w:val="08C116FC"/>
    <w:rsid w:val="08C11F61"/>
    <w:rsid w:val="08C123FC"/>
    <w:rsid w:val="08C12461"/>
    <w:rsid w:val="08C12A2F"/>
    <w:rsid w:val="08C12A39"/>
    <w:rsid w:val="08C12A79"/>
    <w:rsid w:val="08C12AE4"/>
    <w:rsid w:val="08C13583"/>
    <w:rsid w:val="08C13740"/>
    <w:rsid w:val="08C1378A"/>
    <w:rsid w:val="08C139C5"/>
    <w:rsid w:val="08C13CDB"/>
    <w:rsid w:val="08C13F3A"/>
    <w:rsid w:val="08C140A7"/>
    <w:rsid w:val="08C140F0"/>
    <w:rsid w:val="08C14406"/>
    <w:rsid w:val="08C1519E"/>
    <w:rsid w:val="08C151CE"/>
    <w:rsid w:val="08C15375"/>
    <w:rsid w:val="08C153E2"/>
    <w:rsid w:val="08C1574A"/>
    <w:rsid w:val="08C15A06"/>
    <w:rsid w:val="08C15CAE"/>
    <w:rsid w:val="08C16014"/>
    <w:rsid w:val="08C16122"/>
    <w:rsid w:val="08C161F7"/>
    <w:rsid w:val="08C162A2"/>
    <w:rsid w:val="08C1630E"/>
    <w:rsid w:val="08C16644"/>
    <w:rsid w:val="08C16E30"/>
    <w:rsid w:val="08C17044"/>
    <w:rsid w:val="08C171F5"/>
    <w:rsid w:val="08C17470"/>
    <w:rsid w:val="08C1765A"/>
    <w:rsid w:val="08C177BF"/>
    <w:rsid w:val="08C17B9D"/>
    <w:rsid w:val="08C17DA1"/>
    <w:rsid w:val="08C17F8C"/>
    <w:rsid w:val="08C2004A"/>
    <w:rsid w:val="08C2016D"/>
    <w:rsid w:val="08C20195"/>
    <w:rsid w:val="08C201E5"/>
    <w:rsid w:val="08C20F9A"/>
    <w:rsid w:val="08C217A8"/>
    <w:rsid w:val="08C220E5"/>
    <w:rsid w:val="08C225A2"/>
    <w:rsid w:val="08C225FD"/>
    <w:rsid w:val="08C22872"/>
    <w:rsid w:val="08C22917"/>
    <w:rsid w:val="08C22A89"/>
    <w:rsid w:val="08C22D3A"/>
    <w:rsid w:val="08C22E36"/>
    <w:rsid w:val="08C232B3"/>
    <w:rsid w:val="08C232D2"/>
    <w:rsid w:val="08C2356B"/>
    <w:rsid w:val="08C2372B"/>
    <w:rsid w:val="08C244DD"/>
    <w:rsid w:val="08C2467A"/>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214"/>
    <w:rsid w:val="08C2640E"/>
    <w:rsid w:val="08C26794"/>
    <w:rsid w:val="08C26C62"/>
    <w:rsid w:val="08C26CE7"/>
    <w:rsid w:val="08C26FBB"/>
    <w:rsid w:val="08C27113"/>
    <w:rsid w:val="08C27239"/>
    <w:rsid w:val="08C273B8"/>
    <w:rsid w:val="08C2751F"/>
    <w:rsid w:val="08C276A2"/>
    <w:rsid w:val="08C27D73"/>
    <w:rsid w:val="08C27DEE"/>
    <w:rsid w:val="08C27EDF"/>
    <w:rsid w:val="08C27FA8"/>
    <w:rsid w:val="08C30546"/>
    <w:rsid w:val="08C30883"/>
    <w:rsid w:val="08C30C5B"/>
    <w:rsid w:val="08C30DAE"/>
    <w:rsid w:val="08C30FAF"/>
    <w:rsid w:val="08C311F9"/>
    <w:rsid w:val="08C312C8"/>
    <w:rsid w:val="08C3135A"/>
    <w:rsid w:val="08C3147D"/>
    <w:rsid w:val="08C31F05"/>
    <w:rsid w:val="08C3232C"/>
    <w:rsid w:val="08C323FC"/>
    <w:rsid w:val="08C32452"/>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F85"/>
    <w:rsid w:val="08C350B1"/>
    <w:rsid w:val="08C350E4"/>
    <w:rsid w:val="08C3515C"/>
    <w:rsid w:val="08C35382"/>
    <w:rsid w:val="08C353B8"/>
    <w:rsid w:val="08C35587"/>
    <w:rsid w:val="08C355B4"/>
    <w:rsid w:val="08C355DC"/>
    <w:rsid w:val="08C356D3"/>
    <w:rsid w:val="08C35B8B"/>
    <w:rsid w:val="08C35CDC"/>
    <w:rsid w:val="08C35D98"/>
    <w:rsid w:val="08C35F67"/>
    <w:rsid w:val="08C36302"/>
    <w:rsid w:val="08C36454"/>
    <w:rsid w:val="08C36487"/>
    <w:rsid w:val="08C36AD7"/>
    <w:rsid w:val="08C36E3B"/>
    <w:rsid w:val="08C36E3C"/>
    <w:rsid w:val="08C36E62"/>
    <w:rsid w:val="08C37226"/>
    <w:rsid w:val="08C3737D"/>
    <w:rsid w:val="08C37560"/>
    <w:rsid w:val="08C376F0"/>
    <w:rsid w:val="08C37A8A"/>
    <w:rsid w:val="08C37F54"/>
    <w:rsid w:val="08C4033B"/>
    <w:rsid w:val="08C40662"/>
    <w:rsid w:val="08C40712"/>
    <w:rsid w:val="08C40CC1"/>
    <w:rsid w:val="08C41207"/>
    <w:rsid w:val="08C412F3"/>
    <w:rsid w:val="08C4140A"/>
    <w:rsid w:val="08C4166F"/>
    <w:rsid w:val="08C41806"/>
    <w:rsid w:val="08C4183B"/>
    <w:rsid w:val="08C41B58"/>
    <w:rsid w:val="08C41C57"/>
    <w:rsid w:val="08C420A9"/>
    <w:rsid w:val="08C421E5"/>
    <w:rsid w:val="08C42205"/>
    <w:rsid w:val="08C422CC"/>
    <w:rsid w:val="08C428A6"/>
    <w:rsid w:val="08C42BF1"/>
    <w:rsid w:val="08C42E75"/>
    <w:rsid w:val="08C4300A"/>
    <w:rsid w:val="08C43158"/>
    <w:rsid w:val="08C43200"/>
    <w:rsid w:val="08C43235"/>
    <w:rsid w:val="08C432F3"/>
    <w:rsid w:val="08C435CB"/>
    <w:rsid w:val="08C437E6"/>
    <w:rsid w:val="08C43A3A"/>
    <w:rsid w:val="08C43C01"/>
    <w:rsid w:val="08C44358"/>
    <w:rsid w:val="08C4450E"/>
    <w:rsid w:val="08C445EA"/>
    <w:rsid w:val="08C44838"/>
    <w:rsid w:val="08C4484C"/>
    <w:rsid w:val="08C44A1E"/>
    <w:rsid w:val="08C44B8C"/>
    <w:rsid w:val="08C45188"/>
    <w:rsid w:val="08C4593A"/>
    <w:rsid w:val="08C45C60"/>
    <w:rsid w:val="08C46306"/>
    <w:rsid w:val="08C463C8"/>
    <w:rsid w:val="08C465DD"/>
    <w:rsid w:val="08C46C9E"/>
    <w:rsid w:val="08C46D18"/>
    <w:rsid w:val="08C46D9A"/>
    <w:rsid w:val="08C471BB"/>
    <w:rsid w:val="08C478E2"/>
    <w:rsid w:val="08C47BB1"/>
    <w:rsid w:val="08C47D74"/>
    <w:rsid w:val="08C502A4"/>
    <w:rsid w:val="08C50393"/>
    <w:rsid w:val="08C50521"/>
    <w:rsid w:val="08C5064D"/>
    <w:rsid w:val="08C506C9"/>
    <w:rsid w:val="08C50809"/>
    <w:rsid w:val="08C50A4A"/>
    <w:rsid w:val="08C50F89"/>
    <w:rsid w:val="08C50F8C"/>
    <w:rsid w:val="08C50FF0"/>
    <w:rsid w:val="08C511D4"/>
    <w:rsid w:val="08C511F7"/>
    <w:rsid w:val="08C51441"/>
    <w:rsid w:val="08C516CC"/>
    <w:rsid w:val="08C516CD"/>
    <w:rsid w:val="08C51A41"/>
    <w:rsid w:val="08C51ABD"/>
    <w:rsid w:val="08C51C1A"/>
    <w:rsid w:val="08C51DB3"/>
    <w:rsid w:val="08C5209D"/>
    <w:rsid w:val="08C52497"/>
    <w:rsid w:val="08C52AAA"/>
    <w:rsid w:val="08C52B05"/>
    <w:rsid w:val="08C52CF4"/>
    <w:rsid w:val="08C53030"/>
    <w:rsid w:val="08C53045"/>
    <w:rsid w:val="08C5313C"/>
    <w:rsid w:val="08C535C9"/>
    <w:rsid w:val="08C538A2"/>
    <w:rsid w:val="08C53C8E"/>
    <w:rsid w:val="08C54059"/>
    <w:rsid w:val="08C5415B"/>
    <w:rsid w:val="08C5433E"/>
    <w:rsid w:val="08C54356"/>
    <w:rsid w:val="08C54628"/>
    <w:rsid w:val="08C54913"/>
    <w:rsid w:val="08C54C03"/>
    <w:rsid w:val="08C54CC1"/>
    <w:rsid w:val="08C54EFD"/>
    <w:rsid w:val="08C5506D"/>
    <w:rsid w:val="08C5507E"/>
    <w:rsid w:val="08C5510F"/>
    <w:rsid w:val="08C55472"/>
    <w:rsid w:val="08C55776"/>
    <w:rsid w:val="08C55C89"/>
    <w:rsid w:val="08C55EC7"/>
    <w:rsid w:val="08C560E3"/>
    <w:rsid w:val="08C5644F"/>
    <w:rsid w:val="08C56480"/>
    <w:rsid w:val="08C56611"/>
    <w:rsid w:val="08C56A79"/>
    <w:rsid w:val="08C56CA6"/>
    <w:rsid w:val="08C56DA8"/>
    <w:rsid w:val="08C56FF4"/>
    <w:rsid w:val="08C570AE"/>
    <w:rsid w:val="08C57110"/>
    <w:rsid w:val="08C5771C"/>
    <w:rsid w:val="08C5789E"/>
    <w:rsid w:val="08C57A96"/>
    <w:rsid w:val="08C57F2A"/>
    <w:rsid w:val="08C602B6"/>
    <w:rsid w:val="08C603B0"/>
    <w:rsid w:val="08C6063E"/>
    <w:rsid w:val="08C608D8"/>
    <w:rsid w:val="08C60A5E"/>
    <w:rsid w:val="08C61003"/>
    <w:rsid w:val="08C610E2"/>
    <w:rsid w:val="08C6119A"/>
    <w:rsid w:val="08C617C7"/>
    <w:rsid w:val="08C61BCF"/>
    <w:rsid w:val="08C61BE9"/>
    <w:rsid w:val="08C61C71"/>
    <w:rsid w:val="08C61CDB"/>
    <w:rsid w:val="08C620CB"/>
    <w:rsid w:val="08C6225C"/>
    <w:rsid w:val="08C622B5"/>
    <w:rsid w:val="08C622C1"/>
    <w:rsid w:val="08C623C5"/>
    <w:rsid w:val="08C6262B"/>
    <w:rsid w:val="08C62768"/>
    <w:rsid w:val="08C62875"/>
    <w:rsid w:val="08C628F7"/>
    <w:rsid w:val="08C62ADB"/>
    <w:rsid w:val="08C62D38"/>
    <w:rsid w:val="08C62DE7"/>
    <w:rsid w:val="08C63885"/>
    <w:rsid w:val="08C639E7"/>
    <w:rsid w:val="08C63A2B"/>
    <w:rsid w:val="08C63CE0"/>
    <w:rsid w:val="08C63DCC"/>
    <w:rsid w:val="08C63E0B"/>
    <w:rsid w:val="08C64013"/>
    <w:rsid w:val="08C64364"/>
    <w:rsid w:val="08C645DB"/>
    <w:rsid w:val="08C64C2A"/>
    <w:rsid w:val="08C64F2B"/>
    <w:rsid w:val="08C655CE"/>
    <w:rsid w:val="08C65648"/>
    <w:rsid w:val="08C658DD"/>
    <w:rsid w:val="08C65911"/>
    <w:rsid w:val="08C6596B"/>
    <w:rsid w:val="08C65AB1"/>
    <w:rsid w:val="08C65C9D"/>
    <w:rsid w:val="08C65DB5"/>
    <w:rsid w:val="08C66020"/>
    <w:rsid w:val="08C660F0"/>
    <w:rsid w:val="08C66124"/>
    <w:rsid w:val="08C663DE"/>
    <w:rsid w:val="08C6645D"/>
    <w:rsid w:val="08C66E32"/>
    <w:rsid w:val="08C66E91"/>
    <w:rsid w:val="08C66F82"/>
    <w:rsid w:val="08C674D7"/>
    <w:rsid w:val="08C675AA"/>
    <w:rsid w:val="08C6798E"/>
    <w:rsid w:val="08C67B69"/>
    <w:rsid w:val="08C67B95"/>
    <w:rsid w:val="08C67E22"/>
    <w:rsid w:val="08C70260"/>
    <w:rsid w:val="08C70435"/>
    <w:rsid w:val="08C704F4"/>
    <w:rsid w:val="08C7070D"/>
    <w:rsid w:val="08C70802"/>
    <w:rsid w:val="08C70F00"/>
    <w:rsid w:val="08C70FE1"/>
    <w:rsid w:val="08C71193"/>
    <w:rsid w:val="08C7134F"/>
    <w:rsid w:val="08C714A0"/>
    <w:rsid w:val="08C71649"/>
    <w:rsid w:val="08C71671"/>
    <w:rsid w:val="08C716B5"/>
    <w:rsid w:val="08C717B6"/>
    <w:rsid w:val="08C718CC"/>
    <w:rsid w:val="08C7195C"/>
    <w:rsid w:val="08C71BD6"/>
    <w:rsid w:val="08C71C92"/>
    <w:rsid w:val="08C71E9A"/>
    <w:rsid w:val="08C72850"/>
    <w:rsid w:val="08C72AB2"/>
    <w:rsid w:val="08C72D44"/>
    <w:rsid w:val="08C72FAF"/>
    <w:rsid w:val="08C72FE4"/>
    <w:rsid w:val="08C7301D"/>
    <w:rsid w:val="08C7338A"/>
    <w:rsid w:val="08C7392F"/>
    <w:rsid w:val="08C739B4"/>
    <w:rsid w:val="08C73A5A"/>
    <w:rsid w:val="08C73AA6"/>
    <w:rsid w:val="08C73B43"/>
    <w:rsid w:val="08C73C8A"/>
    <w:rsid w:val="08C73D21"/>
    <w:rsid w:val="08C73E53"/>
    <w:rsid w:val="08C743CC"/>
    <w:rsid w:val="08C74623"/>
    <w:rsid w:val="08C74E7F"/>
    <w:rsid w:val="08C74F29"/>
    <w:rsid w:val="08C74FD6"/>
    <w:rsid w:val="08C74FFB"/>
    <w:rsid w:val="08C75004"/>
    <w:rsid w:val="08C757ED"/>
    <w:rsid w:val="08C757F1"/>
    <w:rsid w:val="08C759C6"/>
    <w:rsid w:val="08C75B30"/>
    <w:rsid w:val="08C76137"/>
    <w:rsid w:val="08C76143"/>
    <w:rsid w:val="08C76A29"/>
    <w:rsid w:val="08C76C40"/>
    <w:rsid w:val="08C7708A"/>
    <w:rsid w:val="08C77601"/>
    <w:rsid w:val="08C77689"/>
    <w:rsid w:val="08C77706"/>
    <w:rsid w:val="08C77BD1"/>
    <w:rsid w:val="08C800B1"/>
    <w:rsid w:val="08C8038E"/>
    <w:rsid w:val="08C805BB"/>
    <w:rsid w:val="08C80A3D"/>
    <w:rsid w:val="08C80BBB"/>
    <w:rsid w:val="08C80E34"/>
    <w:rsid w:val="08C80F3D"/>
    <w:rsid w:val="08C81195"/>
    <w:rsid w:val="08C812F2"/>
    <w:rsid w:val="08C81404"/>
    <w:rsid w:val="08C817EE"/>
    <w:rsid w:val="08C81882"/>
    <w:rsid w:val="08C81DE0"/>
    <w:rsid w:val="08C81FCA"/>
    <w:rsid w:val="08C82255"/>
    <w:rsid w:val="08C82571"/>
    <w:rsid w:val="08C825D2"/>
    <w:rsid w:val="08C827AF"/>
    <w:rsid w:val="08C8304D"/>
    <w:rsid w:val="08C8322F"/>
    <w:rsid w:val="08C83365"/>
    <w:rsid w:val="08C83583"/>
    <w:rsid w:val="08C838DC"/>
    <w:rsid w:val="08C839D0"/>
    <w:rsid w:val="08C83BCB"/>
    <w:rsid w:val="08C83C03"/>
    <w:rsid w:val="08C83E86"/>
    <w:rsid w:val="08C83ED9"/>
    <w:rsid w:val="08C84072"/>
    <w:rsid w:val="08C84245"/>
    <w:rsid w:val="08C842C7"/>
    <w:rsid w:val="08C848AB"/>
    <w:rsid w:val="08C8494D"/>
    <w:rsid w:val="08C84A8F"/>
    <w:rsid w:val="08C84B61"/>
    <w:rsid w:val="08C84F02"/>
    <w:rsid w:val="08C84F8E"/>
    <w:rsid w:val="08C851D7"/>
    <w:rsid w:val="08C852D1"/>
    <w:rsid w:val="08C85330"/>
    <w:rsid w:val="08C8544B"/>
    <w:rsid w:val="08C855BA"/>
    <w:rsid w:val="08C85A77"/>
    <w:rsid w:val="08C85B9B"/>
    <w:rsid w:val="08C85D76"/>
    <w:rsid w:val="08C85F4D"/>
    <w:rsid w:val="08C85F52"/>
    <w:rsid w:val="08C86004"/>
    <w:rsid w:val="08C86054"/>
    <w:rsid w:val="08C869DE"/>
    <w:rsid w:val="08C86B69"/>
    <w:rsid w:val="08C872BF"/>
    <w:rsid w:val="08C873FD"/>
    <w:rsid w:val="08C87437"/>
    <w:rsid w:val="08C87F68"/>
    <w:rsid w:val="08C90064"/>
    <w:rsid w:val="08C9022E"/>
    <w:rsid w:val="08C9071F"/>
    <w:rsid w:val="08C90849"/>
    <w:rsid w:val="08C90A85"/>
    <w:rsid w:val="08C90AFF"/>
    <w:rsid w:val="08C90BDF"/>
    <w:rsid w:val="08C90C03"/>
    <w:rsid w:val="08C90D5A"/>
    <w:rsid w:val="08C91075"/>
    <w:rsid w:val="08C91572"/>
    <w:rsid w:val="08C91A2C"/>
    <w:rsid w:val="08C91E9C"/>
    <w:rsid w:val="08C91F34"/>
    <w:rsid w:val="08C9200A"/>
    <w:rsid w:val="08C92265"/>
    <w:rsid w:val="08C922CF"/>
    <w:rsid w:val="08C92494"/>
    <w:rsid w:val="08C928F8"/>
    <w:rsid w:val="08C929F4"/>
    <w:rsid w:val="08C92E82"/>
    <w:rsid w:val="08C92E9A"/>
    <w:rsid w:val="08C93350"/>
    <w:rsid w:val="08C9339C"/>
    <w:rsid w:val="08C93502"/>
    <w:rsid w:val="08C935F6"/>
    <w:rsid w:val="08C93634"/>
    <w:rsid w:val="08C9388B"/>
    <w:rsid w:val="08C93CB3"/>
    <w:rsid w:val="08C94099"/>
    <w:rsid w:val="08C9420E"/>
    <w:rsid w:val="08C94452"/>
    <w:rsid w:val="08C944AE"/>
    <w:rsid w:val="08C94B35"/>
    <w:rsid w:val="08C95446"/>
    <w:rsid w:val="08C9550E"/>
    <w:rsid w:val="08C956E3"/>
    <w:rsid w:val="08C95965"/>
    <w:rsid w:val="08C95AAC"/>
    <w:rsid w:val="08C96DD8"/>
    <w:rsid w:val="08C97164"/>
    <w:rsid w:val="08C9725F"/>
    <w:rsid w:val="08C9768B"/>
    <w:rsid w:val="08C97771"/>
    <w:rsid w:val="08C977BD"/>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B4"/>
    <w:rsid w:val="08CA1FBD"/>
    <w:rsid w:val="08CA2090"/>
    <w:rsid w:val="08CA2187"/>
    <w:rsid w:val="08CA2195"/>
    <w:rsid w:val="08CA22E9"/>
    <w:rsid w:val="08CA24E3"/>
    <w:rsid w:val="08CA25E2"/>
    <w:rsid w:val="08CA2604"/>
    <w:rsid w:val="08CA2895"/>
    <w:rsid w:val="08CA2A86"/>
    <w:rsid w:val="08CA2EB2"/>
    <w:rsid w:val="08CA2F33"/>
    <w:rsid w:val="08CA2FE4"/>
    <w:rsid w:val="08CA31E0"/>
    <w:rsid w:val="08CA3245"/>
    <w:rsid w:val="08CA325B"/>
    <w:rsid w:val="08CA32EC"/>
    <w:rsid w:val="08CA34BF"/>
    <w:rsid w:val="08CA3CDC"/>
    <w:rsid w:val="08CA3DC1"/>
    <w:rsid w:val="08CA3DD5"/>
    <w:rsid w:val="08CA411F"/>
    <w:rsid w:val="08CA41A5"/>
    <w:rsid w:val="08CA4387"/>
    <w:rsid w:val="08CA45B2"/>
    <w:rsid w:val="08CA4BBE"/>
    <w:rsid w:val="08CA4E0B"/>
    <w:rsid w:val="08CA500C"/>
    <w:rsid w:val="08CA513A"/>
    <w:rsid w:val="08CA5AF6"/>
    <w:rsid w:val="08CA5C8A"/>
    <w:rsid w:val="08CA5E6E"/>
    <w:rsid w:val="08CA5F8C"/>
    <w:rsid w:val="08CA6494"/>
    <w:rsid w:val="08CA695C"/>
    <w:rsid w:val="08CA6A5F"/>
    <w:rsid w:val="08CA6AA2"/>
    <w:rsid w:val="08CA6B9A"/>
    <w:rsid w:val="08CA6BAF"/>
    <w:rsid w:val="08CA6BF2"/>
    <w:rsid w:val="08CA6E47"/>
    <w:rsid w:val="08CA6E8A"/>
    <w:rsid w:val="08CA6F9C"/>
    <w:rsid w:val="08CA6FDE"/>
    <w:rsid w:val="08CA7135"/>
    <w:rsid w:val="08CA75EA"/>
    <w:rsid w:val="08CA7618"/>
    <w:rsid w:val="08CA7A94"/>
    <w:rsid w:val="08CB0175"/>
    <w:rsid w:val="08CB02C6"/>
    <w:rsid w:val="08CB03A6"/>
    <w:rsid w:val="08CB0670"/>
    <w:rsid w:val="08CB0840"/>
    <w:rsid w:val="08CB0D33"/>
    <w:rsid w:val="08CB11BD"/>
    <w:rsid w:val="08CB184B"/>
    <w:rsid w:val="08CB1A52"/>
    <w:rsid w:val="08CB1AAE"/>
    <w:rsid w:val="08CB1B62"/>
    <w:rsid w:val="08CB1C21"/>
    <w:rsid w:val="08CB1DB5"/>
    <w:rsid w:val="08CB20B1"/>
    <w:rsid w:val="08CB2D19"/>
    <w:rsid w:val="08CB2E53"/>
    <w:rsid w:val="08CB30E0"/>
    <w:rsid w:val="08CB310B"/>
    <w:rsid w:val="08CB3489"/>
    <w:rsid w:val="08CB34B1"/>
    <w:rsid w:val="08CB3639"/>
    <w:rsid w:val="08CB36E5"/>
    <w:rsid w:val="08CB3700"/>
    <w:rsid w:val="08CB3705"/>
    <w:rsid w:val="08CB397E"/>
    <w:rsid w:val="08CB416B"/>
    <w:rsid w:val="08CB4189"/>
    <w:rsid w:val="08CB440B"/>
    <w:rsid w:val="08CB495E"/>
    <w:rsid w:val="08CB4B23"/>
    <w:rsid w:val="08CB4C73"/>
    <w:rsid w:val="08CB4C76"/>
    <w:rsid w:val="08CB4D6B"/>
    <w:rsid w:val="08CB4ECE"/>
    <w:rsid w:val="08CB5176"/>
    <w:rsid w:val="08CB5300"/>
    <w:rsid w:val="08CB536B"/>
    <w:rsid w:val="08CB5701"/>
    <w:rsid w:val="08CB5769"/>
    <w:rsid w:val="08CB5EB4"/>
    <w:rsid w:val="08CB5EEF"/>
    <w:rsid w:val="08CB6089"/>
    <w:rsid w:val="08CB64F0"/>
    <w:rsid w:val="08CB6502"/>
    <w:rsid w:val="08CB6706"/>
    <w:rsid w:val="08CB6CB8"/>
    <w:rsid w:val="08CB6EE9"/>
    <w:rsid w:val="08CB713B"/>
    <w:rsid w:val="08CB74FC"/>
    <w:rsid w:val="08CB7B19"/>
    <w:rsid w:val="08CB7FF6"/>
    <w:rsid w:val="08CC01D7"/>
    <w:rsid w:val="08CC0231"/>
    <w:rsid w:val="08CC0474"/>
    <w:rsid w:val="08CC0575"/>
    <w:rsid w:val="08CC0A24"/>
    <w:rsid w:val="08CC0A7A"/>
    <w:rsid w:val="08CC0DC0"/>
    <w:rsid w:val="08CC0E75"/>
    <w:rsid w:val="08CC0F58"/>
    <w:rsid w:val="08CC159D"/>
    <w:rsid w:val="08CC1806"/>
    <w:rsid w:val="08CC2131"/>
    <w:rsid w:val="08CC2157"/>
    <w:rsid w:val="08CC2266"/>
    <w:rsid w:val="08CC2771"/>
    <w:rsid w:val="08CC2783"/>
    <w:rsid w:val="08CC2848"/>
    <w:rsid w:val="08CC2D2E"/>
    <w:rsid w:val="08CC2E26"/>
    <w:rsid w:val="08CC2FC3"/>
    <w:rsid w:val="08CC2FD0"/>
    <w:rsid w:val="08CC325F"/>
    <w:rsid w:val="08CC337A"/>
    <w:rsid w:val="08CC33F8"/>
    <w:rsid w:val="08CC352D"/>
    <w:rsid w:val="08CC37B1"/>
    <w:rsid w:val="08CC3A4E"/>
    <w:rsid w:val="08CC4255"/>
    <w:rsid w:val="08CC4A8F"/>
    <w:rsid w:val="08CC4B0F"/>
    <w:rsid w:val="08CC4B67"/>
    <w:rsid w:val="08CC4C25"/>
    <w:rsid w:val="08CC4C75"/>
    <w:rsid w:val="08CC501A"/>
    <w:rsid w:val="08CC5076"/>
    <w:rsid w:val="08CC511C"/>
    <w:rsid w:val="08CC5273"/>
    <w:rsid w:val="08CC52C6"/>
    <w:rsid w:val="08CC5376"/>
    <w:rsid w:val="08CC53C2"/>
    <w:rsid w:val="08CC57D5"/>
    <w:rsid w:val="08CC5B49"/>
    <w:rsid w:val="08CC5C42"/>
    <w:rsid w:val="08CC60A3"/>
    <w:rsid w:val="08CC60BC"/>
    <w:rsid w:val="08CC69C9"/>
    <w:rsid w:val="08CC6A0D"/>
    <w:rsid w:val="08CC6ADF"/>
    <w:rsid w:val="08CC6CB6"/>
    <w:rsid w:val="08CC7304"/>
    <w:rsid w:val="08CC75AB"/>
    <w:rsid w:val="08CC75BD"/>
    <w:rsid w:val="08CC7931"/>
    <w:rsid w:val="08CC7AE9"/>
    <w:rsid w:val="08CC7CE8"/>
    <w:rsid w:val="08CC7D1A"/>
    <w:rsid w:val="08CD02D5"/>
    <w:rsid w:val="08CD02F6"/>
    <w:rsid w:val="08CD06F8"/>
    <w:rsid w:val="08CD0BE8"/>
    <w:rsid w:val="08CD0F09"/>
    <w:rsid w:val="08CD0F2E"/>
    <w:rsid w:val="08CD1688"/>
    <w:rsid w:val="08CD1813"/>
    <w:rsid w:val="08CD1A94"/>
    <w:rsid w:val="08CD1D14"/>
    <w:rsid w:val="08CD2045"/>
    <w:rsid w:val="08CD22CF"/>
    <w:rsid w:val="08CD237D"/>
    <w:rsid w:val="08CD244C"/>
    <w:rsid w:val="08CD27AD"/>
    <w:rsid w:val="08CD2861"/>
    <w:rsid w:val="08CD28CD"/>
    <w:rsid w:val="08CD2992"/>
    <w:rsid w:val="08CD2DD1"/>
    <w:rsid w:val="08CD34E3"/>
    <w:rsid w:val="08CD3512"/>
    <w:rsid w:val="08CD3607"/>
    <w:rsid w:val="08CD393D"/>
    <w:rsid w:val="08CD395E"/>
    <w:rsid w:val="08CD3A90"/>
    <w:rsid w:val="08CD3AA0"/>
    <w:rsid w:val="08CD4735"/>
    <w:rsid w:val="08CD4751"/>
    <w:rsid w:val="08CD4C96"/>
    <w:rsid w:val="08CD4CE1"/>
    <w:rsid w:val="08CD4F71"/>
    <w:rsid w:val="08CD5020"/>
    <w:rsid w:val="08CD50E5"/>
    <w:rsid w:val="08CD526D"/>
    <w:rsid w:val="08CD5669"/>
    <w:rsid w:val="08CD56F9"/>
    <w:rsid w:val="08CD5CFD"/>
    <w:rsid w:val="08CD6327"/>
    <w:rsid w:val="08CD719A"/>
    <w:rsid w:val="08CD720B"/>
    <w:rsid w:val="08CD721F"/>
    <w:rsid w:val="08CD72E1"/>
    <w:rsid w:val="08CD755B"/>
    <w:rsid w:val="08CD7965"/>
    <w:rsid w:val="08CD7D54"/>
    <w:rsid w:val="08CD7E15"/>
    <w:rsid w:val="08CD7F74"/>
    <w:rsid w:val="08CE0013"/>
    <w:rsid w:val="08CE023E"/>
    <w:rsid w:val="08CE0637"/>
    <w:rsid w:val="08CE07E2"/>
    <w:rsid w:val="08CE0A4F"/>
    <w:rsid w:val="08CE0D0E"/>
    <w:rsid w:val="08CE1015"/>
    <w:rsid w:val="08CE10B3"/>
    <w:rsid w:val="08CE1130"/>
    <w:rsid w:val="08CE1348"/>
    <w:rsid w:val="08CE17DE"/>
    <w:rsid w:val="08CE1A97"/>
    <w:rsid w:val="08CE1CC8"/>
    <w:rsid w:val="08CE1CCF"/>
    <w:rsid w:val="08CE1F66"/>
    <w:rsid w:val="08CE2298"/>
    <w:rsid w:val="08CE2594"/>
    <w:rsid w:val="08CE2955"/>
    <w:rsid w:val="08CE2A70"/>
    <w:rsid w:val="08CE2B93"/>
    <w:rsid w:val="08CE30E0"/>
    <w:rsid w:val="08CE315C"/>
    <w:rsid w:val="08CE32D2"/>
    <w:rsid w:val="08CE3481"/>
    <w:rsid w:val="08CE39F3"/>
    <w:rsid w:val="08CE3AC8"/>
    <w:rsid w:val="08CE3E21"/>
    <w:rsid w:val="08CE3F9F"/>
    <w:rsid w:val="08CE3FC0"/>
    <w:rsid w:val="08CE42B0"/>
    <w:rsid w:val="08CE475F"/>
    <w:rsid w:val="08CE4B32"/>
    <w:rsid w:val="08CE54F1"/>
    <w:rsid w:val="08CE551F"/>
    <w:rsid w:val="08CE5628"/>
    <w:rsid w:val="08CE5714"/>
    <w:rsid w:val="08CE5D5A"/>
    <w:rsid w:val="08CE5DD6"/>
    <w:rsid w:val="08CE5F32"/>
    <w:rsid w:val="08CE61F0"/>
    <w:rsid w:val="08CE6315"/>
    <w:rsid w:val="08CE63BF"/>
    <w:rsid w:val="08CE668D"/>
    <w:rsid w:val="08CE66F0"/>
    <w:rsid w:val="08CE6BA2"/>
    <w:rsid w:val="08CE6BDF"/>
    <w:rsid w:val="08CE6C92"/>
    <w:rsid w:val="08CE6CC5"/>
    <w:rsid w:val="08CE7349"/>
    <w:rsid w:val="08CE762B"/>
    <w:rsid w:val="08CE76E8"/>
    <w:rsid w:val="08CE7D0B"/>
    <w:rsid w:val="08CF06B8"/>
    <w:rsid w:val="08CF06F4"/>
    <w:rsid w:val="08CF08BB"/>
    <w:rsid w:val="08CF0906"/>
    <w:rsid w:val="08CF0A40"/>
    <w:rsid w:val="08CF0D7D"/>
    <w:rsid w:val="08CF0D7F"/>
    <w:rsid w:val="08CF0DEA"/>
    <w:rsid w:val="08CF0F8F"/>
    <w:rsid w:val="08CF113F"/>
    <w:rsid w:val="08CF1241"/>
    <w:rsid w:val="08CF12E2"/>
    <w:rsid w:val="08CF14C2"/>
    <w:rsid w:val="08CF151F"/>
    <w:rsid w:val="08CF1B92"/>
    <w:rsid w:val="08CF1CB8"/>
    <w:rsid w:val="08CF1E8C"/>
    <w:rsid w:val="08CF1E8F"/>
    <w:rsid w:val="08CF2117"/>
    <w:rsid w:val="08CF2387"/>
    <w:rsid w:val="08CF23B6"/>
    <w:rsid w:val="08CF24DE"/>
    <w:rsid w:val="08CF252A"/>
    <w:rsid w:val="08CF2586"/>
    <w:rsid w:val="08CF2622"/>
    <w:rsid w:val="08CF2D4C"/>
    <w:rsid w:val="08CF2D79"/>
    <w:rsid w:val="08CF3064"/>
    <w:rsid w:val="08CF333F"/>
    <w:rsid w:val="08CF36FC"/>
    <w:rsid w:val="08CF3709"/>
    <w:rsid w:val="08CF39C1"/>
    <w:rsid w:val="08CF3A53"/>
    <w:rsid w:val="08CF3C77"/>
    <w:rsid w:val="08CF4132"/>
    <w:rsid w:val="08CF4595"/>
    <w:rsid w:val="08CF492B"/>
    <w:rsid w:val="08CF4AB6"/>
    <w:rsid w:val="08CF4B7F"/>
    <w:rsid w:val="08CF4D5A"/>
    <w:rsid w:val="08CF4EC8"/>
    <w:rsid w:val="08CF4F88"/>
    <w:rsid w:val="08CF5164"/>
    <w:rsid w:val="08CF5561"/>
    <w:rsid w:val="08CF56DA"/>
    <w:rsid w:val="08CF58AA"/>
    <w:rsid w:val="08CF5BEB"/>
    <w:rsid w:val="08CF6212"/>
    <w:rsid w:val="08CF632D"/>
    <w:rsid w:val="08CF65FD"/>
    <w:rsid w:val="08CF685D"/>
    <w:rsid w:val="08CF69A8"/>
    <w:rsid w:val="08CF6AD4"/>
    <w:rsid w:val="08CF6D6B"/>
    <w:rsid w:val="08CF6F77"/>
    <w:rsid w:val="08CF78EF"/>
    <w:rsid w:val="08CF7934"/>
    <w:rsid w:val="08CF7A05"/>
    <w:rsid w:val="08CF7A49"/>
    <w:rsid w:val="08CF7B17"/>
    <w:rsid w:val="08CF7C66"/>
    <w:rsid w:val="08CF7CE2"/>
    <w:rsid w:val="08CF7E5F"/>
    <w:rsid w:val="08D0009E"/>
    <w:rsid w:val="08D00147"/>
    <w:rsid w:val="08D002AE"/>
    <w:rsid w:val="08D00303"/>
    <w:rsid w:val="08D003B9"/>
    <w:rsid w:val="08D00550"/>
    <w:rsid w:val="08D01057"/>
    <w:rsid w:val="08D011A1"/>
    <w:rsid w:val="08D01233"/>
    <w:rsid w:val="08D01936"/>
    <w:rsid w:val="08D01A04"/>
    <w:rsid w:val="08D01C38"/>
    <w:rsid w:val="08D01D2A"/>
    <w:rsid w:val="08D02213"/>
    <w:rsid w:val="08D0234C"/>
    <w:rsid w:val="08D028B8"/>
    <w:rsid w:val="08D02EE8"/>
    <w:rsid w:val="08D02F66"/>
    <w:rsid w:val="08D032D2"/>
    <w:rsid w:val="08D03863"/>
    <w:rsid w:val="08D0391D"/>
    <w:rsid w:val="08D03D0E"/>
    <w:rsid w:val="08D0410D"/>
    <w:rsid w:val="08D043E4"/>
    <w:rsid w:val="08D04483"/>
    <w:rsid w:val="08D0450D"/>
    <w:rsid w:val="08D04809"/>
    <w:rsid w:val="08D04952"/>
    <w:rsid w:val="08D0495B"/>
    <w:rsid w:val="08D04A64"/>
    <w:rsid w:val="08D04E26"/>
    <w:rsid w:val="08D04F47"/>
    <w:rsid w:val="08D054FC"/>
    <w:rsid w:val="08D0563B"/>
    <w:rsid w:val="08D0579F"/>
    <w:rsid w:val="08D057EE"/>
    <w:rsid w:val="08D05A10"/>
    <w:rsid w:val="08D0605F"/>
    <w:rsid w:val="08D060B5"/>
    <w:rsid w:val="08D063EF"/>
    <w:rsid w:val="08D06521"/>
    <w:rsid w:val="08D06BDE"/>
    <w:rsid w:val="08D06C84"/>
    <w:rsid w:val="08D06C96"/>
    <w:rsid w:val="08D06E65"/>
    <w:rsid w:val="08D07146"/>
    <w:rsid w:val="08D07417"/>
    <w:rsid w:val="08D077FC"/>
    <w:rsid w:val="08D0786A"/>
    <w:rsid w:val="08D07B52"/>
    <w:rsid w:val="08D10036"/>
    <w:rsid w:val="08D10094"/>
    <w:rsid w:val="08D101E7"/>
    <w:rsid w:val="08D10A3D"/>
    <w:rsid w:val="08D10BF9"/>
    <w:rsid w:val="08D10E28"/>
    <w:rsid w:val="08D10FDF"/>
    <w:rsid w:val="08D119D7"/>
    <w:rsid w:val="08D11BF8"/>
    <w:rsid w:val="08D11C9D"/>
    <w:rsid w:val="08D11CA0"/>
    <w:rsid w:val="08D11EAA"/>
    <w:rsid w:val="08D121FA"/>
    <w:rsid w:val="08D126B0"/>
    <w:rsid w:val="08D12CAC"/>
    <w:rsid w:val="08D13368"/>
    <w:rsid w:val="08D13719"/>
    <w:rsid w:val="08D1390C"/>
    <w:rsid w:val="08D139EF"/>
    <w:rsid w:val="08D13F21"/>
    <w:rsid w:val="08D13F7B"/>
    <w:rsid w:val="08D14018"/>
    <w:rsid w:val="08D14407"/>
    <w:rsid w:val="08D144CD"/>
    <w:rsid w:val="08D146B7"/>
    <w:rsid w:val="08D1474C"/>
    <w:rsid w:val="08D1480F"/>
    <w:rsid w:val="08D148D4"/>
    <w:rsid w:val="08D14A3D"/>
    <w:rsid w:val="08D14BE1"/>
    <w:rsid w:val="08D14C8F"/>
    <w:rsid w:val="08D15016"/>
    <w:rsid w:val="08D15743"/>
    <w:rsid w:val="08D15988"/>
    <w:rsid w:val="08D15D6A"/>
    <w:rsid w:val="08D15EB2"/>
    <w:rsid w:val="08D1607E"/>
    <w:rsid w:val="08D1616D"/>
    <w:rsid w:val="08D16279"/>
    <w:rsid w:val="08D162F6"/>
    <w:rsid w:val="08D1672A"/>
    <w:rsid w:val="08D1676B"/>
    <w:rsid w:val="08D16A18"/>
    <w:rsid w:val="08D16CF3"/>
    <w:rsid w:val="08D17016"/>
    <w:rsid w:val="08D17036"/>
    <w:rsid w:val="08D174D9"/>
    <w:rsid w:val="08D17555"/>
    <w:rsid w:val="08D179EA"/>
    <w:rsid w:val="08D20249"/>
    <w:rsid w:val="08D2028C"/>
    <w:rsid w:val="08D202AA"/>
    <w:rsid w:val="08D20430"/>
    <w:rsid w:val="08D2048E"/>
    <w:rsid w:val="08D205BA"/>
    <w:rsid w:val="08D205F1"/>
    <w:rsid w:val="08D206AB"/>
    <w:rsid w:val="08D206DB"/>
    <w:rsid w:val="08D20A02"/>
    <w:rsid w:val="08D20B1F"/>
    <w:rsid w:val="08D21226"/>
    <w:rsid w:val="08D21423"/>
    <w:rsid w:val="08D21614"/>
    <w:rsid w:val="08D21985"/>
    <w:rsid w:val="08D21A80"/>
    <w:rsid w:val="08D21E7A"/>
    <w:rsid w:val="08D226D4"/>
    <w:rsid w:val="08D228FA"/>
    <w:rsid w:val="08D22A91"/>
    <w:rsid w:val="08D22E23"/>
    <w:rsid w:val="08D2321D"/>
    <w:rsid w:val="08D235D0"/>
    <w:rsid w:val="08D2360E"/>
    <w:rsid w:val="08D239B0"/>
    <w:rsid w:val="08D23B27"/>
    <w:rsid w:val="08D24510"/>
    <w:rsid w:val="08D24692"/>
    <w:rsid w:val="08D2481E"/>
    <w:rsid w:val="08D2486F"/>
    <w:rsid w:val="08D248D8"/>
    <w:rsid w:val="08D24A59"/>
    <w:rsid w:val="08D24C85"/>
    <w:rsid w:val="08D24ECA"/>
    <w:rsid w:val="08D24EE6"/>
    <w:rsid w:val="08D25052"/>
    <w:rsid w:val="08D25406"/>
    <w:rsid w:val="08D254C4"/>
    <w:rsid w:val="08D255E3"/>
    <w:rsid w:val="08D256B0"/>
    <w:rsid w:val="08D256DC"/>
    <w:rsid w:val="08D2570B"/>
    <w:rsid w:val="08D257D7"/>
    <w:rsid w:val="08D257DB"/>
    <w:rsid w:val="08D2626F"/>
    <w:rsid w:val="08D26733"/>
    <w:rsid w:val="08D26F91"/>
    <w:rsid w:val="08D27672"/>
    <w:rsid w:val="08D2799A"/>
    <w:rsid w:val="08D27BBD"/>
    <w:rsid w:val="08D27D5B"/>
    <w:rsid w:val="08D27DE2"/>
    <w:rsid w:val="08D3009C"/>
    <w:rsid w:val="08D306B5"/>
    <w:rsid w:val="08D30799"/>
    <w:rsid w:val="08D30AA1"/>
    <w:rsid w:val="08D31134"/>
    <w:rsid w:val="08D31866"/>
    <w:rsid w:val="08D3199D"/>
    <w:rsid w:val="08D31A13"/>
    <w:rsid w:val="08D31AD7"/>
    <w:rsid w:val="08D32630"/>
    <w:rsid w:val="08D327AE"/>
    <w:rsid w:val="08D32D38"/>
    <w:rsid w:val="08D330F5"/>
    <w:rsid w:val="08D33167"/>
    <w:rsid w:val="08D333A6"/>
    <w:rsid w:val="08D333C3"/>
    <w:rsid w:val="08D33861"/>
    <w:rsid w:val="08D33864"/>
    <w:rsid w:val="08D33884"/>
    <w:rsid w:val="08D33D29"/>
    <w:rsid w:val="08D33D62"/>
    <w:rsid w:val="08D342E2"/>
    <w:rsid w:val="08D34493"/>
    <w:rsid w:val="08D35074"/>
    <w:rsid w:val="08D350AB"/>
    <w:rsid w:val="08D35579"/>
    <w:rsid w:val="08D35770"/>
    <w:rsid w:val="08D359DD"/>
    <w:rsid w:val="08D35DA6"/>
    <w:rsid w:val="08D3606D"/>
    <w:rsid w:val="08D3647A"/>
    <w:rsid w:val="08D365C6"/>
    <w:rsid w:val="08D369B0"/>
    <w:rsid w:val="08D36FA2"/>
    <w:rsid w:val="08D37052"/>
    <w:rsid w:val="08D37098"/>
    <w:rsid w:val="08D372C6"/>
    <w:rsid w:val="08D37B7E"/>
    <w:rsid w:val="08D37DAC"/>
    <w:rsid w:val="08D37E17"/>
    <w:rsid w:val="08D40021"/>
    <w:rsid w:val="08D403CC"/>
    <w:rsid w:val="08D403DE"/>
    <w:rsid w:val="08D40609"/>
    <w:rsid w:val="08D40787"/>
    <w:rsid w:val="08D409F7"/>
    <w:rsid w:val="08D40B4A"/>
    <w:rsid w:val="08D40B53"/>
    <w:rsid w:val="08D40C9D"/>
    <w:rsid w:val="08D40D00"/>
    <w:rsid w:val="08D41438"/>
    <w:rsid w:val="08D414BD"/>
    <w:rsid w:val="08D41595"/>
    <w:rsid w:val="08D41788"/>
    <w:rsid w:val="08D41CA0"/>
    <w:rsid w:val="08D41D0F"/>
    <w:rsid w:val="08D421FC"/>
    <w:rsid w:val="08D4221B"/>
    <w:rsid w:val="08D424BA"/>
    <w:rsid w:val="08D42612"/>
    <w:rsid w:val="08D42DA2"/>
    <w:rsid w:val="08D42DC3"/>
    <w:rsid w:val="08D43405"/>
    <w:rsid w:val="08D43450"/>
    <w:rsid w:val="08D43474"/>
    <w:rsid w:val="08D43629"/>
    <w:rsid w:val="08D436FD"/>
    <w:rsid w:val="08D43B42"/>
    <w:rsid w:val="08D43B62"/>
    <w:rsid w:val="08D43BFE"/>
    <w:rsid w:val="08D44256"/>
    <w:rsid w:val="08D4491F"/>
    <w:rsid w:val="08D44B87"/>
    <w:rsid w:val="08D45505"/>
    <w:rsid w:val="08D45774"/>
    <w:rsid w:val="08D45850"/>
    <w:rsid w:val="08D459DB"/>
    <w:rsid w:val="08D45AE3"/>
    <w:rsid w:val="08D45CDD"/>
    <w:rsid w:val="08D45F3A"/>
    <w:rsid w:val="08D46102"/>
    <w:rsid w:val="08D46418"/>
    <w:rsid w:val="08D464B2"/>
    <w:rsid w:val="08D46965"/>
    <w:rsid w:val="08D46C19"/>
    <w:rsid w:val="08D46CD4"/>
    <w:rsid w:val="08D46D1B"/>
    <w:rsid w:val="08D46E8F"/>
    <w:rsid w:val="08D46EC0"/>
    <w:rsid w:val="08D47447"/>
    <w:rsid w:val="08D47551"/>
    <w:rsid w:val="08D47893"/>
    <w:rsid w:val="08D47A00"/>
    <w:rsid w:val="08D47B57"/>
    <w:rsid w:val="08D5000E"/>
    <w:rsid w:val="08D503B7"/>
    <w:rsid w:val="08D5055D"/>
    <w:rsid w:val="08D50837"/>
    <w:rsid w:val="08D50849"/>
    <w:rsid w:val="08D50B37"/>
    <w:rsid w:val="08D50D3E"/>
    <w:rsid w:val="08D51282"/>
    <w:rsid w:val="08D5136B"/>
    <w:rsid w:val="08D514ED"/>
    <w:rsid w:val="08D5150B"/>
    <w:rsid w:val="08D51C3A"/>
    <w:rsid w:val="08D5235E"/>
    <w:rsid w:val="08D525A4"/>
    <w:rsid w:val="08D52E55"/>
    <w:rsid w:val="08D52F2F"/>
    <w:rsid w:val="08D53153"/>
    <w:rsid w:val="08D533A7"/>
    <w:rsid w:val="08D53733"/>
    <w:rsid w:val="08D53EA2"/>
    <w:rsid w:val="08D53FCA"/>
    <w:rsid w:val="08D5414F"/>
    <w:rsid w:val="08D543E2"/>
    <w:rsid w:val="08D544B8"/>
    <w:rsid w:val="08D5487D"/>
    <w:rsid w:val="08D54A0A"/>
    <w:rsid w:val="08D54F2A"/>
    <w:rsid w:val="08D54F69"/>
    <w:rsid w:val="08D55193"/>
    <w:rsid w:val="08D55281"/>
    <w:rsid w:val="08D5539D"/>
    <w:rsid w:val="08D55734"/>
    <w:rsid w:val="08D55877"/>
    <w:rsid w:val="08D55E77"/>
    <w:rsid w:val="08D55F59"/>
    <w:rsid w:val="08D560AE"/>
    <w:rsid w:val="08D5613B"/>
    <w:rsid w:val="08D5626B"/>
    <w:rsid w:val="08D56873"/>
    <w:rsid w:val="08D56914"/>
    <w:rsid w:val="08D56AFF"/>
    <w:rsid w:val="08D56F7B"/>
    <w:rsid w:val="08D57092"/>
    <w:rsid w:val="08D57854"/>
    <w:rsid w:val="08D57861"/>
    <w:rsid w:val="08D578EB"/>
    <w:rsid w:val="08D57908"/>
    <w:rsid w:val="08D57B13"/>
    <w:rsid w:val="08D57CD5"/>
    <w:rsid w:val="08D602D8"/>
    <w:rsid w:val="08D60780"/>
    <w:rsid w:val="08D60ED0"/>
    <w:rsid w:val="08D613D3"/>
    <w:rsid w:val="08D62066"/>
    <w:rsid w:val="08D624B9"/>
    <w:rsid w:val="08D6261F"/>
    <w:rsid w:val="08D62E99"/>
    <w:rsid w:val="08D63046"/>
    <w:rsid w:val="08D63600"/>
    <w:rsid w:val="08D6389D"/>
    <w:rsid w:val="08D63AC6"/>
    <w:rsid w:val="08D63EA5"/>
    <w:rsid w:val="08D6435C"/>
    <w:rsid w:val="08D643F9"/>
    <w:rsid w:val="08D644AA"/>
    <w:rsid w:val="08D647B1"/>
    <w:rsid w:val="08D647BD"/>
    <w:rsid w:val="08D64A6C"/>
    <w:rsid w:val="08D64BB1"/>
    <w:rsid w:val="08D64D5D"/>
    <w:rsid w:val="08D65140"/>
    <w:rsid w:val="08D65280"/>
    <w:rsid w:val="08D655BC"/>
    <w:rsid w:val="08D658B3"/>
    <w:rsid w:val="08D65A9E"/>
    <w:rsid w:val="08D65BC0"/>
    <w:rsid w:val="08D65F62"/>
    <w:rsid w:val="08D660C8"/>
    <w:rsid w:val="08D665BF"/>
    <w:rsid w:val="08D66D17"/>
    <w:rsid w:val="08D66D1B"/>
    <w:rsid w:val="08D67000"/>
    <w:rsid w:val="08D67129"/>
    <w:rsid w:val="08D6719A"/>
    <w:rsid w:val="08D679BB"/>
    <w:rsid w:val="08D67B45"/>
    <w:rsid w:val="08D70026"/>
    <w:rsid w:val="08D7013C"/>
    <w:rsid w:val="08D70262"/>
    <w:rsid w:val="08D7033F"/>
    <w:rsid w:val="08D70998"/>
    <w:rsid w:val="08D709BF"/>
    <w:rsid w:val="08D70FB9"/>
    <w:rsid w:val="08D7104B"/>
    <w:rsid w:val="08D71224"/>
    <w:rsid w:val="08D7135B"/>
    <w:rsid w:val="08D718E7"/>
    <w:rsid w:val="08D71AD0"/>
    <w:rsid w:val="08D71B2F"/>
    <w:rsid w:val="08D71C1B"/>
    <w:rsid w:val="08D71DC1"/>
    <w:rsid w:val="08D7244F"/>
    <w:rsid w:val="08D72567"/>
    <w:rsid w:val="08D726D4"/>
    <w:rsid w:val="08D7273E"/>
    <w:rsid w:val="08D72793"/>
    <w:rsid w:val="08D72A31"/>
    <w:rsid w:val="08D72E26"/>
    <w:rsid w:val="08D72E4B"/>
    <w:rsid w:val="08D736E5"/>
    <w:rsid w:val="08D7378D"/>
    <w:rsid w:val="08D73B15"/>
    <w:rsid w:val="08D73BC6"/>
    <w:rsid w:val="08D73BE7"/>
    <w:rsid w:val="08D73BF9"/>
    <w:rsid w:val="08D73FF3"/>
    <w:rsid w:val="08D7431A"/>
    <w:rsid w:val="08D743B1"/>
    <w:rsid w:val="08D747E5"/>
    <w:rsid w:val="08D74DAF"/>
    <w:rsid w:val="08D74E8D"/>
    <w:rsid w:val="08D75022"/>
    <w:rsid w:val="08D751ED"/>
    <w:rsid w:val="08D75231"/>
    <w:rsid w:val="08D759EE"/>
    <w:rsid w:val="08D75B08"/>
    <w:rsid w:val="08D75C90"/>
    <w:rsid w:val="08D75D9D"/>
    <w:rsid w:val="08D76141"/>
    <w:rsid w:val="08D76389"/>
    <w:rsid w:val="08D76438"/>
    <w:rsid w:val="08D7654D"/>
    <w:rsid w:val="08D76779"/>
    <w:rsid w:val="08D7690F"/>
    <w:rsid w:val="08D76D2A"/>
    <w:rsid w:val="08D76F9B"/>
    <w:rsid w:val="08D7731A"/>
    <w:rsid w:val="08D773FF"/>
    <w:rsid w:val="08D777E7"/>
    <w:rsid w:val="08D77E4B"/>
    <w:rsid w:val="08D800BE"/>
    <w:rsid w:val="08D802FD"/>
    <w:rsid w:val="08D80A58"/>
    <w:rsid w:val="08D80C6C"/>
    <w:rsid w:val="08D80D71"/>
    <w:rsid w:val="08D80E64"/>
    <w:rsid w:val="08D8126F"/>
    <w:rsid w:val="08D81B9E"/>
    <w:rsid w:val="08D81C46"/>
    <w:rsid w:val="08D81CC3"/>
    <w:rsid w:val="08D81EF8"/>
    <w:rsid w:val="08D822E1"/>
    <w:rsid w:val="08D82693"/>
    <w:rsid w:val="08D8274B"/>
    <w:rsid w:val="08D828AA"/>
    <w:rsid w:val="08D82B78"/>
    <w:rsid w:val="08D83595"/>
    <w:rsid w:val="08D8370D"/>
    <w:rsid w:val="08D83906"/>
    <w:rsid w:val="08D83B6B"/>
    <w:rsid w:val="08D83B74"/>
    <w:rsid w:val="08D83BCD"/>
    <w:rsid w:val="08D84629"/>
    <w:rsid w:val="08D847E6"/>
    <w:rsid w:val="08D84B95"/>
    <w:rsid w:val="08D84BB8"/>
    <w:rsid w:val="08D84D19"/>
    <w:rsid w:val="08D84D81"/>
    <w:rsid w:val="08D850E6"/>
    <w:rsid w:val="08D85160"/>
    <w:rsid w:val="08D854C5"/>
    <w:rsid w:val="08D85517"/>
    <w:rsid w:val="08D85551"/>
    <w:rsid w:val="08D85C33"/>
    <w:rsid w:val="08D85C48"/>
    <w:rsid w:val="08D85D1C"/>
    <w:rsid w:val="08D86289"/>
    <w:rsid w:val="08D873B5"/>
    <w:rsid w:val="08D875B5"/>
    <w:rsid w:val="08D87A67"/>
    <w:rsid w:val="08D87D10"/>
    <w:rsid w:val="08D9045E"/>
    <w:rsid w:val="08D907D3"/>
    <w:rsid w:val="08D90916"/>
    <w:rsid w:val="08D90DC5"/>
    <w:rsid w:val="08D90F57"/>
    <w:rsid w:val="08D90F88"/>
    <w:rsid w:val="08D913C8"/>
    <w:rsid w:val="08D915FA"/>
    <w:rsid w:val="08D917D1"/>
    <w:rsid w:val="08D918FF"/>
    <w:rsid w:val="08D91C80"/>
    <w:rsid w:val="08D91E7A"/>
    <w:rsid w:val="08D91F76"/>
    <w:rsid w:val="08D92229"/>
    <w:rsid w:val="08D92621"/>
    <w:rsid w:val="08D92642"/>
    <w:rsid w:val="08D92B5B"/>
    <w:rsid w:val="08D92D9E"/>
    <w:rsid w:val="08D9355B"/>
    <w:rsid w:val="08D93700"/>
    <w:rsid w:val="08D93809"/>
    <w:rsid w:val="08D939A9"/>
    <w:rsid w:val="08D93A8F"/>
    <w:rsid w:val="08D93FBF"/>
    <w:rsid w:val="08D9407F"/>
    <w:rsid w:val="08D94B66"/>
    <w:rsid w:val="08D94C10"/>
    <w:rsid w:val="08D94C3B"/>
    <w:rsid w:val="08D94C6A"/>
    <w:rsid w:val="08D94CDD"/>
    <w:rsid w:val="08D9581F"/>
    <w:rsid w:val="08D95A73"/>
    <w:rsid w:val="08D95F79"/>
    <w:rsid w:val="08D96354"/>
    <w:rsid w:val="08D9655F"/>
    <w:rsid w:val="08D9659F"/>
    <w:rsid w:val="08D96999"/>
    <w:rsid w:val="08D96C6E"/>
    <w:rsid w:val="08D96E55"/>
    <w:rsid w:val="08D973FB"/>
    <w:rsid w:val="08D974DA"/>
    <w:rsid w:val="08D975A4"/>
    <w:rsid w:val="08D97940"/>
    <w:rsid w:val="08D97EBC"/>
    <w:rsid w:val="08D97F76"/>
    <w:rsid w:val="08DA0156"/>
    <w:rsid w:val="08DA0217"/>
    <w:rsid w:val="08DA06E8"/>
    <w:rsid w:val="08DA08D0"/>
    <w:rsid w:val="08DA09CA"/>
    <w:rsid w:val="08DA09EC"/>
    <w:rsid w:val="08DA0B37"/>
    <w:rsid w:val="08DA0D06"/>
    <w:rsid w:val="08DA0DAC"/>
    <w:rsid w:val="08DA0F81"/>
    <w:rsid w:val="08DA1128"/>
    <w:rsid w:val="08DA12E7"/>
    <w:rsid w:val="08DA18A5"/>
    <w:rsid w:val="08DA21C8"/>
    <w:rsid w:val="08DA24A1"/>
    <w:rsid w:val="08DA258C"/>
    <w:rsid w:val="08DA2A25"/>
    <w:rsid w:val="08DA2CC6"/>
    <w:rsid w:val="08DA2F62"/>
    <w:rsid w:val="08DA306E"/>
    <w:rsid w:val="08DA311B"/>
    <w:rsid w:val="08DA34D8"/>
    <w:rsid w:val="08DA39B1"/>
    <w:rsid w:val="08DA3D56"/>
    <w:rsid w:val="08DA3EE5"/>
    <w:rsid w:val="08DA3F53"/>
    <w:rsid w:val="08DA3F60"/>
    <w:rsid w:val="08DA4015"/>
    <w:rsid w:val="08DA4496"/>
    <w:rsid w:val="08DA478D"/>
    <w:rsid w:val="08DA4930"/>
    <w:rsid w:val="08DA4DBC"/>
    <w:rsid w:val="08DA5028"/>
    <w:rsid w:val="08DA5394"/>
    <w:rsid w:val="08DA556D"/>
    <w:rsid w:val="08DA5572"/>
    <w:rsid w:val="08DA5944"/>
    <w:rsid w:val="08DA5C01"/>
    <w:rsid w:val="08DA5C1A"/>
    <w:rsid w:val="08DA5DCE"/>
    <w:rsid w:val="08DA5DDD"/>
    <w:rsid w:val="08DA5DEB"/>
    <w:rsid w:val="08DA5FAF"/>
    <w:rsid w:val="08DA612B"/>
    <w:rsid w:val="08DA625C"/>
    <w:rsid w:val="08DA6266"/>
    <w:rsid w:val="08DA7159"/>
    <w:rsid w:val="08DA7213"/>
    <w:rsid w:val="08DA72E3"/>
    <w:rsid w:val="08DA73C1"/>
    <w:rsid w:val="08DA75FD"/>
    <w:rsid w:val="08DA7652"/>
    <w:rsid w:val="08DA7C04"/>
    <w:rsid w:val="08DA7DB3"/>
    <w:rsid w:val="08DA7EA2"/>
    <w:rsid w:val="08DA7F2B"/>
    <w:rsid w:val="08DA7F2D"/>
    <w:rsid w:val="08DB004E"/>
    <w:rsid w:val="08DB0565"/>
    <w:rsid w:val="08DB0717"/>
    <w:rsid w:val="08DB07E6"/>
    <w:rsid w:val="08DB0EEB"/>
    <w:rsid w:val="08DB0EEC"/>
    <w:rsid w:val="08DB0F04"/>
    <w:rsid w:val="08DB0F29"/>
    <w:rsid w:val="08DB16CE"/>
    <w:rsid w:val="08DB1A79"/>
    <w:rsid w:val="08DB1B99"/>
    <w:rsid w:val="08DB1C8E"/>
    <w:rsid w:val="08DB1D12"/>
    <w:rsid w:val="08DB1FD2"/>
    <w:rsid w:val="08DB200A"/>
    <w:rsid w:val="08DB216E"/>
    <w:rsid w:val="08DB21AE"/>
    <w:rsid w:val="08DB24B2"/>
    <w:rsid w:val="08DB27A5"/>
    <w:rsid w:val="08DB2AEB"/>
    <w:rsid w:val="08DB2CBC"/>
    <w:rsid w:val="08DB2E25"/>
    <w:rsid w:val="08DB2E4C"/>
    <w:rsid w:val="08DB3152"/>
    <w:rsid w:val="08DB3170"/>
    <w:rsid w:val="08DB3380"/>
    <w:rsid w:val="08DB33C3"/>
    <w:rsid w:val="08DB3B80"/>
    <w:rsid w:val="08DB3BFB"/>
    <w:rsid w:val="08DB3EA9"/>
    <w:rsid w:val="08DB40AF"/>
    <w:rsid w:val="08DB433A"/>
    <w:rsid w:val="08DB43B1"/>
    <w:rsid w:val="08DB4475"/>
    <w:rsid w:val="08DB46B2"/>
    <w:rsid w:val="08DB50EB"/>
    <w:rsid w:val="08DB5112"/>
    <w:rsid w:val="08DB5357"/>
    <w:rsid w:val="08DB549B"/>
    <w:rsid w:val="08DB554F"/>
    <w:rsid w:val="08DB573D"/>
    <w:rsid w:val="08DB5857"/>
    <w:rsid w:val="08DB5CFC"/>
    <w:rsid w:val="08DB5D11"/>
    <w:rsid w:val="08DB5F65"/>
    <w:rsid w:val="08DB62B4"/>
    <w:rsid w:val="08DB63F7"/>
    <w:rsid w:val="08DB647E"/>
    <w:rsid w:val="08DB663B"/>
    <w:rsid w:val="08DB6821"/>
    <w:rsid w:val="08DB6B00"/>
    <w:rsid w:val="08DB6B77"/>
    <w:rsid w:val="08DB7011"/>
    <w:rsid w:val="08DB7221"/>
    <w:rsid w:val="08DB7222"/>
    <w:rsid w:val="08DB742D"/>
    <w:rsid w:val="08DB7453"/>
    <w:rsid w:val="08DB7BD4"/>
    <w:rsid w:val="08DB7EBA"/>
    <w:rsid w:val="08DB7F05"/>
    <w:rsid w:val="08DC00A9"/>
    <w:rsid w:val="08DC0153"/>
    <w:rsid w:val="08DC0389"/>
    <w:rsid w:val="08DC0553"/>
    <w:rsid w:val="08DC0D79"/>
    <w:rsid w:val="08DC136B"/>
    <w:rsid w:val="08DC198E"/>
    <w:rsid w:val="08DC19CA"/>
    <w:rsid w:val="08DC1A5C"/>
    <w:rsid w:val="08DC1A82"/>
    <w:rsid w:val="08DC1BE9"/>
    <w:rsid w:val="08DC1DFC"/>
    <w:rsid w:val="08DC2095"/>
    <w:rsid w:val="08DC268C"/>
    <w:rsid w:val="08DC27ED"/>
    <w:rsid w:val="08DC281F"/>
    <w:rsid w:val="08DC2869"/>
    <w:rsid w:val="08DC2A97"/>
    <w:rsid w:val="08DC2D91"/>
    <w:rsid w:val="08DC30AD"/>
    <w:rsid w:val="08DC30CC"/>
    <w:rsid w:val="08DC31BA"/>
    <w:rsid w:val="08DC3431"/>
    <w:rsid w:val="08DC34D0"/>
    <w:rsid w:val="08DC3BF8"/>
    <w:rsid w:val="08DC3C65"/>
    <w:rsid w:val="08DC41D4"/>
    <w:rsid w:val="08DC4245"/>
    <w:rsid w:val="08DC44F9"/>
    <w:rsid w:val="08DC4508"/>
    <w:rsid w:val="08DC4DCE"/>
    <w:rsid w:val="08DC5090"/>
    <w:rsid w:val="08DC51F5"/>
    <w:rsid w:val="08DC56B6"/>
    <w:rsid w:val="08DC5F54"/>
    <w:rsid w:val="08DC5F6B"/>
    <w:rsid w:val="08DC603C"/>
    <w:rsid w:val="08DC6218"/>
    <w:rsid w:val="08DC6563"/>
    <w:rsid w:val="08DC6728"/>
    <w:rsid w:val="08DC6992"/>
    <w:rsid w:val="08DC6A66"/>
    <w:rsid w:val="08DC6EE7"/>
    <w:rsid w:val="08DC7241"/>
    <w:rsid w:val="08DC743A"/>
    <w:rsid w:val="08DC74B1"/>
    <w:rsid w:val="08DC7523"/>
    <w:rsid w:val="08DC78D1"/>
    <w:rsid w:val="08DC7AAD"/>
    <w:rsid w:val="08DC7B8D"/>
    <w:rsid w:val="08DC7E20"/>
    <w:rsid w:val="08DD024D"/>
    <w:rsid w:val="08DD0267"/>
    <w:rsid w:val="08DD0316"/>
    <w:rsid w:val="08DD053E"/>
    <w:rsid w:val="08DD07BC"/>
    <w:rsid w:val="08DD0C15"/>
    <w:rsid w:val="08DD1117"/>
    <w:rsid w:val="08DD14CA"/>
    <w:rsid w:val="08DD15E6"/>
    <w:rsid w:val="08DD1656"/>
    <w:rsid w:val="08DD1800"/>
    <w:rsid w:val="08DD2049"/>
    <w:rsid w:val="08DD2621"/>
    <w:rsid w:val="08DD29A6"/>
    <w:rsid w:val="08DD3C3A"/>
    <w:rsid w:val="08DD422D"/>
    <w:rsid w:val="08DD4698"/>
    <w:rsid w:val="08DD4751"/>
    <w:rsid w:val="08DD49A7"/>
    <w:rsid w:val="08DD4B40"/>
    <w:rsid w:val="08DD4C0D"/>
    <w:rsid w:val="08DD523C"/>
    <w:rsid w:val="08DD58AF"/>
    <w:rsid w:val="08DD59BE"/>
    <w:rsid w:val="08DD59F4"/>
    <w:rsid w:val="08DD5D2B"/>
    <w:rsid w:val="08DD5EC8"/>
    <w:rsid w:val="08DD627E"/>
    <w:rsid w:val="08DD66F4"/>
    <w:rsid w:val="08DD6D44"/>
    <w:rsid w:val="08DD6D95"/>
    <w:rsid w:val="08DD6EB0"/>
    <w:rsid w:val="08DD7233"/>
    <w:rsid w:val="08DD7383"/>
    <w:rsid w:val="08DD7405"/>
    <w:rsid w:val="08DD7524"/>
    <w:rsid w:val="08DD7592"/>
    <w:rsid w:val="08DD75A8"/>
    <w:rsid w:val="08DD760D"/>
    <w:rsid w:val="08DD7800"/>
    <w:rsid w:val="08DD79B0"/>
    <w:rsid w:val="08DD7D18"/>
    <w:rsid w:val="08DD7D5D"/>
    <w:rsid w:val="08DD7E22"/>
    <w:rsid w:val="08DD7E73"/>
    <w:rsid w:val="08DE03E4"/>
    <w:rsid w:val="08DE0423"/>
    <w:rsid w:val="08DE069B"/>
    <w:rsid w:val="08DE08A1"/>
    <w:rsid w:val="08DE0A7E"/>
    <w:rsid w:val="08DE0DA5"/>
    <w:rsid w:val="08DE0E40"/>
    <w:rsid w:val="08DE157A"/>
    <w:rsid w:val="08DE196C"/>
    <w:rsid w:val="08DE1A5C"/>
    <w:rsid w:val="08DE1C71"/>
    <w:rsid w:val="08DE1DCD"/>
    <w:rsid w:val="08DE2085"/>
    <w:rsid w:val="08DE2227"/>
    <w:rsid w:val="08DE2269"/>
    <w:rsid w:val="08DE2288"/>
    <w:rsid w:val="08DE2563"/>
    <w:rsid w:val="08DE27CD"/>
    <w:rsid w:val="08DE2B6C"/>
    <w:rsid w:val="08DE2BA6"/>
    <w:rsid w:val="08DE3161"/>
    <w:rsid w:val="08DE3203"/>
    <w:rsid w:val="08DE3243"/>
    <w:rsid w:val="08DE3679"/>
    <w:rsid w:val="08DE3864"/>
    <w:rsid w:val="08DE392E"/>
    <w:rsid w:val="08DE3D81"/>
    <w:rsid w:val="08DE3EA0"/>
    <w:rsid w:val="08DE3FDF"/>
    <w:rsid w:val="08DE40AF"/>
    <w:rsid w:val="08DE40F8"/>
    <w:rsid w:val="08DE46CC"/>
    <w:rsid w:val="08DE4718"/>
    <w:rsid w:val="08DE4987"/>
    <w:rsid w:val="08DE49F7"/>
    <w:rsid w:val="08DE4ACF"/>
    <w:rsid w:val="08DE4B14"/>
    <w:rsid w:val="08DE520B"/>
    <w:rsid w:val="08DE53A2"/>
    <w:rsid w:val="08DE5515"/>
    <w:rsid w:val="08DE5C38"/>
    <w:rsid w:val="08DE5CE9"/>
    <w:rsid w:val="08DE5D9B"/>
    <w:rsid w:val="08DE5E83"/>
    <w:rsid w:val="08DE5F23"/>
    <w:rsid w:val="08DE619D"/>
    <w:rsid w:val="08DE639A"/>
    <w:rsid w:val="08DE64B0"/>
    <w:rsid w:val="08DE6622"/>
    <w:rsid w:val="08DE6B3B"/>
    <w:rsid w:val="08DE6C1A"/>
    <w:rsid w:val="08DE6D56"/>
    <w:rsid w:val="08DE6E3D"/>
    <w:rsid w:val="08DE6F93"/>
    <w:rsid w:val="08DE7837"/>
    <w:rsid w:val="08DE78B1"/>
    <w:rsid w:val="08DE7A63"/>
    <w:rsid w:val="08DE7AC3"/>
    <w:rsid w:val="08DE7DE2"/>
    <w:rsid w:val="08DE7FA4"/>
    <w:rsid w:val="08DF0153"/>
    <w:rsid w:val="08DF01E4"/>
    <w:rsid w:val="08DF0CBF"/>
    <w:rsid w:val="08DF0EC3"/>
    <w:rsid w:val="08DF113A"/>
    <w:rsid w:val="08DF13CD"/>
    <w:rsid w:val="08DF1814"/>
    <w:rsid w:val="08DF1886"/>
    <w:rsid w:val="08DF18B6"/>
    <w:rsid w:val="08DF1B89"/>
    <w:rsid w:val="08DF1EFF"/>
    <w:rsid w:val="08DF200A"/>
    <w:rsid w:val="08DF204E"/>
    <w:rsid w:val="08DF242B"/>
    <w:rsid w:val="08DF2452"/>
    <w:rsid w:val="08DF290E"/>
    <w:rsid w:val="08DF2C4D"/>
    <w:rsid w:val="08DF2D1E"/>
    <w:rsid w:val="08DF31CB"/>
    <w:rsid w:val="08DF32EC"/>
    <w:rsid w:val="08DF3476"/>
    <w:rsid w:val="08DF3C93"/>
    <w:rsid w:val="08DF3EC0"/>
    <w:rsid w:val="08DF414C"/>
    <w:rsid w:val="08DF43F6"/>
    <w:rsid w:val="08DF4AB6"/>
    <w:rsid w:val="08DF4D34"/>
    <w:rsid w:val="08DF4ED9"/>
    <w:rsid w:val="08DF512D"/>
    <w:rsid w:val="08DF549C"/>
    <w:rsid w:val="08DF56FB"/>
    <w:rsid w:val="08DF58C5"/>
    <w:rsid w:val="08DF62A5"/>
    <w:rsid w:val="08DF6811"/>
    <w:rsid w:val="08DF6C74"/>
    <w:rsid w:val="08DF6CB0"/>
    <w:rsid w:val="08DF6D0A"/>
    <w:rsid w:val="08DF6D44"/>
    <w:rsid w:val="08DF6D47"/>
    <w:rsid w:val="08DF7273"/>
    <w:rsid w:val="08DF75F9"/>
    <w:rsid w:val="08DF7701"/>
    <w:rsid w:val="08DF778F"/>
    <w:rsid w:val="08DF7CFC"/>
    <w:rsid w:val="08DF7DD4"/>
    <w:rsid w:val="08DF7E7F"/>
    <w:rsid w:val="08E003C7"/>
    <w:rsid w:val="08E00430"/>
    <w:rsid w:val="08E006F3"/>
    <w:rsid w:val="08E00757"/>
    <w:rsid w:val="08E007F0"/>
    <w:rsid w:val="08E013C3"/>
    <w:rsid w:val="08E0157D"/>
    <w:rsid w:val="08E0197D"/>
    <w:rsid w:val="08E01A13"/>
    <w:rsid w:val="08E01BE2"/>
    <w:rsid w:val="08E01D88"/>
    <w:rsid w:val="08E01E1F"/>
    <w:rsid w:val="08E01F9B"/>
    <w:rsid w:val="08E0249E"/>
    <w:rsid w:val="08E025C6"/>
    <w:rsid w:val="08E029E3"/>
    <w:rsid w:val="08E02C0B"/>
    <w:rsid w:val="08E02E92"/>
    <w:rsid w:val="08E031E6"/>
    <w:rsid w:val="08E03482"/>
    <w:rsid w:val="08E0353C"/>
    <w:rsid w:val="08E03A6D"/>
    <w:rsid w:val="08E03C80"/>
    <w:rsid w:val="08E0429A"/>
    <w:rsid w:val="08E044F3"/>
    <w:rsid w:val="08E04745"/>
    <w:rsid w:val="08E04CBF"/>
    <w:rsid w:val="08E04CE1"/>
    <w:rsid w:val="08E04DC9"/>
    <w:rsid w:val="08E04EBD"/>
    <w:rsid w:val="08E058A9"/>
    <w:rsid w:val="08E05932"/>
    <w:rsid w:val="08E05A5D"/>
    <w:rsid w:val="08E05AD3"/>
    <w:rsid w:val="08E05BAC"/>
    <w:rsid w:val="08E05C0B"/>
    <w:rsid w:val="08E06250"/>
    <w:rsid w:val="08E062B0"/>
    <w:rsid w:val="08E063CF"/>
    <w:rsid w:val="08E06596"/>
    <w:rsid w:val="08E06AAC"/>
    <w:rsid w:val="08E0711E"/>
    <w:rsid w:val="08E075E6"/>
    <w:rsid w:val="08E07782"/>
    <w:rsid w:val="08E079F3"/>
    <w:rsid w:val="08E07AC8"/>
    <w:rsid w:val="08E07BBE"/>
    <w:rsid w:val="08E1001A"/>
    <w:rsid w:val="08E1008E"/>
    <w:rsid w:val="08E10376"/>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21A9"/>
    <w:rsid w:val="08E122AB"/>
    <w:rsid w:val="08E12CAA"/>
    <w:rsid w:val="08E12CBC"/>
    <w:rsid w:val="08E12E43"/>
    <w:rsid w:val="08E12F07"/>
    <w:rsid w:val="08E13308"/>
    <w:rsid w:val="08E1346F"/>
    <w:rsid w:val="08E13497"/>
    <w:rsid w:val="08E13517"/>
    <w:rsid w:val="08E137DE"/>
    <w:rsid w:val="08E1396E"/>
    <w:rsid w:val="08E13AD6"/>
    <w:rsid w:val="08E13CD9"/>
    <w:rsid w:val="08E144FE"/>
    <w:rsid w:val="08E14661"/>
    <w:rsid w:val="08E14A17"/>
    <w:rsid w:val="08E14AD3"/>
    <w:rsid w:val="08E14AEB"/>
    <w:rsid w:val="08E14AF7"/>
    <w:rsid w:val="08E14BC2"/>
    <w:rsid w:val="08E152F9"/>
    <w:rsid w:val="08E15640"/>
    <w:rsid w:val="08E156A8"/>
    <w:rsid w:val="08E15EB8"/>
    <w:rsid w:val="08E15F6E"/>
    <w:rsid w:val="08E16007"/>
    <w:rsid w:val="08E16454"/>
    <w:rsid w:val="08E1676F"/>
    <w:rsid w:val="08E16879"/>
    <w:rsid w:val="08E168B5"/>
    <w:rsid w:val="08E16ECE"/>
    <w:rsid w:val="08E17443"/>
    <w:rsid w:val="08E176AD"/>
    <w:rsid w:val="08E177AC"/>
    <w:rsid w:val="08E17CEC"/>
    <w:rsid w:val="08E17F28"/>
    <w:rsid w:val="08E17FE7"/>
    <w:rsid w:val="08E20010"/>
    <w:rsid w:val="08E20851"/>
    <w:rsid w:val="08E20A30"/>
    <w:rsid w:val="08E20ADE"/>
    <w:rsid w:val="08E20B90"/>
    <w:rsid w:val="08E20C07"/>
    <w:rsid w:val="08E20D84"/>
    <w:rsid w:val="08E2100E"/>
    <w:rsid w:val="08E21147"/>
    <w:rsid w:val="08E2129D"/>
    <w:rsid w:val="08E214B1"/>
    <w:rsid w:val="08E2159E"/>
    <w:rsid w:val="08E21716"/>
    <w:rsid w:val="08E2184B"/>
    <w:rsid w:val="08E21B11"/>
    <w:rsid w:val="08E21C5F"/>
    <w:rsid w:val="08E21E30"/>
    <w:rsid w:val="08E21E54"/>
    <w:rsid w:val="08E224C6"/>
    <w:rsid w:val="08E224D9"/>
    <w:rsid w:val="08E2268F"/>
    <w:rsid w:val="08E22C68"/>
    <w:rsid w:val="08E23223"/>
    <w:rsid w:val="08E23249"/>
    <w:rsid w:val="08E23443"/>
    <w:rsid w:val="08E23486"/>
    <w:rsid w:val="08E234E1"/>
    <w:rsid w:val="08E23599"/>
    <w:rsid w:val="08E2387A"/>
    <w:rsid w:val="08E24045"/>
    <w:rsid w:val="08E2407C"/>
    <w:rsid w:val="08E24498"/>
    <w:rsid w:val="08E24789"/>
    <w:rsid w:val="08E249FB"/>
    <w:rsid w:val="08E24A2B"/>
    <w:rsid w:val="08E24A75"/>
    <w:rsid w:val="08E24BB7"/>
    <w:rsid w:val="08E24CE5"/>
    <w:rsid w:val="08E24FAC"/>
    <w:rsid w:val="08E250A8"/>
    <w:rsid w:val="08E2570A"/>
    <w:rsid w:val="08E2592E"/>
    <w:rsid w:val="08E259E2"/>
    <w:rsid w:val="08E25BE1"/>
    <w:rsid w:val="08E25C31"/>
    <w:rsid w:val="08E25DD5"/>
    <w:rsid w:val="08E260B8"/>
    <w:rsid w:val="08E264AE"/>
    <w:rsid w:val="08E2653E"/>
    <w:rsid w:val="08E26818"/>
    <w:rsid w:val="08E26DD0"/>
    <w:rsid w:val="08E27249"/>
    <w:rsid w:val="08E2724B"/>
    <w:rsid w:val="08E27391"/>
    <w:rsid w:val="08E27BA6"/>
    <w:rsid w:val="08E27E62"/>
    <w:rsid w:val="08E27E83"/>
    <w:rsid w:val="08E303A4"/>
    <w:rsid w:val="08E303C9"/>
    <w:rsid w:val="08E3048D"/>
    <w:rsid w:val="08E306EA"/>
    <w:rsid w:val="08E307B7"/>
    <w:rsid w:val="08E30AE0"/>
    <w:rsid w:val="08E30B02"/>
    <w:rsid w:val="08E30C15"/>
    <w:rsid w:val="08E30F5E"/>
    <w:rsid w:val="08E30F7F"/>
    <w:rsid w:val="08E31204"/>
    <w:rsid w:val="08E31454"/>
    <w:rsid w:val="08E315CF"/>
    <w:rsid w:val="08E316FF"/>
    <w:rsid w:val="08E317E4"/>
    <w:rsid w:val="08E32292"/>
    <w:rsid w:val="08E324A1"/>
    <w:rsid w:val="08E32831"/>
    <w:rsid w:val="08E33568"/>
    <w:rsid w:val="08E33644"/>
    <w:rsid w:val="08E33D5D"/>
    <w:rsid w:val="08E342A9"/>
    <w:rsid w:val="08E3447C"/>
    <w:rsid w:val="08E3448F"/>
    <w:rsid w:val="08E34686"/>
    <w:rsid w:val="08E34BDC"/>
    <w:rsid w:val="08E34C51"/>
    <w:rsid w:val="08E34EA6"/>
    <w:rsid w:val="08E34F90"/>
    <w:rsid w:val="08E351B1"/>
    <w:rsid w:val="08E35235"/>
    <w:rsid w:val="08E355F1"/>
    <w:rsid w:val="08E35E33"/>
    <w:rsid w:val="08E363EA"/>
    <w:rsid w:val="08E36687"/>
    <w:rsid w:val="08E36B26"/>
    <w:rsid w:val="08E36BF2"/>
    <w:rsid w:val="08E36ED7"/>
    <w:rsid w:val="08E36FAD"/>
    <w:rsid w:val="08E37370"/>
    <w:rsid w:val="08E377FD"/>
    <w:rsid w:val="08E37E1D"/>
    <w:rsid w:val="08E37F70"/>
    <w:rsid w:val="08E400A7"/>
    <w:rsid w:val="08E402B2"/>
    <w:rsid w:val="08E40472"/>
    <w:rsid w:val="08E40ADA"/>
    <w:rsid w:val="08E40C0D"/>
    <w:rsid w:val="08E4135E"/>
    <w:rsid w:val="08E41456"/>
    <w:rsid w:val="08E41685"/>
    <w:rsid w:val="08E418F5"/>
    <w:rsid w:val="08E419F9"/>
    <w:rsid w:val="08E41AF7"/>
    <w:rsid w:val="08E41D38"/>
    <w:rsid w:val="08E41D83"/>
    <w:rsid w:val="08E4201F"/>
    <w:rsid w:val="08E42147"/>
    <w:rsid w:val="08E426E1"/>
    <w:rsid w:val="08E426F1"/>
    <w:rsid w:val="08E42B3C"/>
    <w:rsid w:val="08E43203"/>
    <w:rsid w:val="08E43651"/>
    <w:rsid w:val="08E43665"/>
    <w:rsid w:val="08E437F0"/>
    <w:rsid w:val="08E43838"/>
    <w:rsid w:val="08E43DE8"/>
    <w:rsid w:val="08E43E59"/>
    <w:rsid w:val="08E4427A"/>
    <w:rsid w:val="08E44760"/>
    <w:rsid w:val="08E44807"/>
    <w:rsid w:val="08E448F5"/>
    <w:rsid w:val="08E45126"/>
    <w:rsid w:val="08E4541E"/>
    <w:rsid w:val="08E45744"/>
    <w:rsid w:val="08E45854"/>
    <w:rsid w:val="08E459BF"/>
    <w:rsid w:val="08E45B37"/>
    <w:rsid w:val="08E45CBF"/>
    <w:rsid w:val="08E45F5D"/>
    <w:rsid w:val="08E46202"/>
    <w:rsid w:val="08E465D9"/>
    <w:rsid w:val="08E46A54"/>
    <w:rsid w:val="08E46B60"/>
    <w:rsid w:val="08E46BF5"/>
    <w:rsid w:val="08E47156"/>
    <w:rsid w:val="08E47265"/>
    <w:rsid w:val="08E475D1"/>
    <w:rsid w:val="08E47621"/>
    <w:rsid w:val="08E4776D"/>
    <w:rsid w:val="08E4780B"/>
    <w:rsid w:val="08E47B91"/>
    <w:rsid w:val="08E47C72"/>
    <w:rsid w:val="08E47F08"/>
    <w:rsid w:val="08E50059"/>
    <w:rsid w:val="08E50362"/>
    <w:rsid w:val="08E50404"/>
    <w:rsid w:val="08E506F2"/>
    <w:rsid w:val="08E5072F"/>
    <w:rsid w:val="08E5075A"/>
    <w:rsid w:val="08E50974"/>
    <w:rsid w:val="08E50AA7"/>
    <w:rsid w:val="08E50C5B"/>
    <w:rsid w:val="08E51286"/>
    <w:rsid w:val="08E512B6"/>
    <w:rsid w:val="08E51480"/>
    <w:rsid w:val="08E51482"/>
    <w:rsid w:val="08E51944"/>
    <w:rsid w:val="08E51E31"/>
    <w:rsid w:val="08E5249B"/>
    <w:rsid w:val="08E524ED"/>
    <w:rsid w:val="08E529F5"/>
    <w:rsid w:val="08E52AE8"/>
    <w:rsid w:val="08E52D75"/>
    <w:rsid w:val="08E53681"/>
    <w:rsid w:val="08E538AB"/>
    <w:rsid w:val="08E53AEE"/>
    <w:rsid w:val="08E53C6D"/>
    <w:rsid w:val="08E53EEE"/>
    <w:rsid w:val="08E5410B"/>
    <w:rsid w:val="08E541C3"/>
    <w:rsid w:val="08E544F3"/>
    <w:rsid w:val="08E545B4"/>
    <w:rsid w:val="08E54BB8"/>
    <w:rsid w:val="08E54C4B"/>
    <w:rsid w:val="08E54D9E"/>
    <w:rsid w:val="08E54E2D"/>
    <w:rsid w:val="08E54E4F"/>
    <w:rsid w:val="08E54F75"/>
    <w:rsid w:val="08E552AE"/>
    <w:rsid w:val="08E55478"/>
    <w:rsid w:val="08E554D7"/>
    <w:rsid w:val="08E5597C"/>
    <w:rsid w:val="08E55A99"/>
    <w:rsid w:val="08E55B13"/>
    <w:rsid w:val="08E565CF"/>
    <w:rsid w:val="08E56764"/>
    <w:rsid w:val="08E56797"/>
    <w:rsid w:val="08E56BEA"/>
    <w:rsid w:val="08E56CB2"/>
    <w:rsid w:val="08E56D9B"/>
    <w:rsid w:val="08E57077"/>
    <w:rsid w:val="08E57880"/>
    <w:rsid w:val="08E57BEF"/>
    <w:rsid w:val="08E600FE"/>
    <w:rsid w:val="08E602C7"/>
    <w:rsid w:val="08E6033F"/>
    <w:rsid w:val="08E60791"/>
    <w:rsid w:val="08E60922"/>
    <w:rsid w:val="08E6094E"/>
    <w:rsid w:val="08E60D91"/>
    <w:rsid w:val="08E614B0"/>
    <w:rsid w:val="08E6164C"/>
    <w:rsid w:val="08E6177A"/>
    <w:rsid w:val="08E61B97"/>
    <w:rsid w:val="08E61C95"/>
    <w:rsid w:val="08E61CF1"/>
    <w:rsid w:val="08E61D25"/>
    <w:rsid w:val="08E62341"/>
    <w:rsid w:val="08E62402"/>
    <w:rsid w:val="08E62567"/>
    <w:rsid w:val="08E629F2"/>
    <w:rsid w:val="08E62AF9"/>
    <w:rsid w:val="08E62BDC"/>
    <w:rsid w:val="08E62D22"/>
    <w:rsid w:val="08E62DD3"/>
    <w:rsid w:val="08E62FAD"/>
    <w:rsid w:val="08E631BC"/>
    <w:rsid w:val="08E63594"/>
    <w:rsid w:val="08E635BE"/>
    <w:rsid w:val="08E638D7"/>
    <w:rsid w:val="08E63D8F"/>
    <w:rsid w:val="08E63DD5"/>
    <w:rsid w:val="08E63E4C"/>
    <w:rsid w:val="08E63EB8"/>
    <w:rsid w:val="08E6410F"/>
    <w:rsid w:val="08E647C3"/>
    <w:rsid w:val="08E64944"/>
    <w:rsid w:val="08E64AF1"/>
    <w:rsid w:val="08E64DF7"/>
    <w:rsid w:val="08E65139"/>
    <w:rsid w:val="08E655ED"/>
    <w:rsid w:val="08E65E3B"/>
    <w:rsid w:val="08E65E77"/>
    <w:rsid w:val="08E661F0"/>
    <w:rsid w:val="08E663B2"/>
    <w:rsid w:val="08E665FE"/>
    <w:rsid w:val="08E66635"/>
    <w:rsid w:val="08E66676"/>
    <w:rsid w:val="08E668CF"/>
    <w:rsid w:val="08E66E75"/>
    <w:rsid w:val="08E66FEA"/>
    <w:rsid w:val="08E67242"/>
    <w:rsid w:val="08E672AC"/>
    <w:rsid w:val="08E674E3"/>
    <w:rsid w:val="08E6764C"/>
    <w:rsid w:val="08E67989"/>
    <w:rsid w:val="08E67A5B"/>
    <w:rsid w:val="08E67BE5"/>
    <w:rsid w:val="08E67C30"/>
    <w:rsid w:val="08E67CE0"/>
    <w:rsid w:val="08E703C4"/>
    <w:rsid w:val="08E70598"/>
    <w:rsid w:val="08E7070F"/>
    <w:rsid w:val="08E710D6"/>
    <w:rsid w:val="08E7157E"/>
    <w:rsid w:val="08E716A4"/>
    <w:rsid w:val="08E7194F"/>
    <w:rsid w:val="08E71D54"/>
    <w:rsid w:val="08E7281E"/>
    <w:rsid w:val="08E7292B"/>
    <w:rsid w:val="08E72A09"/>
    <w:rsid w:val="08E72CD2"/>
    <w:rsid w:val="08E72F24"/>
    <w:rsid w:val="08E7317C"/>
    <w:rsid w:val="08E731FC"/>
    <w:rsid w:val="08E73282"/>
    <w:rsid w:val="08E734DA"/>
    <w:rsid w:val="08E7351C"/>
    <w:rsid w:val="08E73913"/>
    <w:rsid w:val="08E73942"/>
    <w:rsid w:val="08E73C09"/>
    <w:rsid w:val="08E740B1"/>
    <w:rsid w:val="08E741AE"/>
    <w:rsid w:val="08E74360"/>
    <w:rsid w:val="08E7439D"/>
    <w:rsid w:val="08E745CA"/>
    <w:rsid w:val="08E7467C"/>
    <w:rsid w:val="08E7483C"/>
    <w:rsid w:val="08E7485A"/>
    <w:rsid w:val="08E748CD"/>
    <w:rsid w:val="08E7494A"/>
    <w:rsid w:val="08E749E1"/>
    <w:rsid w:val="08E74A15"/>
    <w:rsid w:val="08E75223"/>
    <w:rsid w:val="08E75480"/>
    <w:rsid w:val="08E7549C"/>
    <w:rsid w:val="08E756CE"/>
    <w:rsid w:val="08E75772"/>
    <w:rsid w:val="08E75795"/>
    <w:rsid w:val="08E75891"/>
    <w:rsid w:val="08E75A3D"/>
    <w:rsid w:val="08E75FAE"/>
    <w:rsid w:val="08E76323"/>
    <w:rsid w:val="08E76337"/>
    <w:rsid w:val="08E766F5"/>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343"/>
    <w:rsid w:val="08E81663"/>
    <w:rsid w:val="08E81774"/>
    <w:rsid w:val="08E81971"/>
    <w:rsid w:val="08E81A15"/>
    <w:rsid w:val="08E81EE9"/>
    <w:rsid w:val="08E821DE"/>
    <w:rsid w:val="08E8225F"/>
    <w:rsid w:val="08E8238B"/>
    <w:rsid w:val="08E82488"/>
    <w:rsid w:val="08E82670"/>
    <w:rsid w:val="08E827C9"/>
    <w:rsid w:val="08E82829"/>
    <w:rsid w:val="08E8293A"/>
    <w:rsid w:val="08E82975"/>
    <w:rsid w:val="08E829A4"/>
    <w:rsid w:val="08E82C01"/>
    <w:rsid w:val="08E8311B"/>
    <w:rsid w:val="08E83213"/>
    <w:rsid w:val="08E833A4"/>
    <w:rsid w:val="08E83711"/>
    <w:rsid w:val="08E83C54"/>
    <w:rsid w:val="08E83DF3"/>
    <w:rsid w:val="08E83F76"/>
    <w:rsid w:val="08E840F5"/>
    <w:rsid w:val="08E847CC"/>
    <w:rsid w:val="08E847DE"/>
    <w:rsid w:val="08E84919"/>
    <w:rsid w:val="08E84A80"/>
    <w:rsid w:val="08E84FB9"/>
    <w:rsid w:val="08E85305"/>
    <w:rsid w:val="08E8570E"/>
    <w:rsid w:val="08E85797"/>
    <w:rsid w:val="08E85C57"/>
    <w:rsid w:val="08E85E6E"/>
    <w:rsid w:val="08E86C03"/>
    <w:rsid w:val="08E86E07"/>
    <w:rsid w:val="08E86EAE"/>
    <w:rsid w:val="08E8710E"/>
    <w:rsid w:val="08E873E5"/>
    <w:rsid w:val="08E87434"/>
    <w:rsid w:val="08E875DF"/>
    <w:rsid w:val="08E8775F"/>
    <w:rsid w:val="08E87912"/>
    <w:rsid w:val="08E87E29"/>
    <w:rsid w:val="08E87EAC"/>
    <w:rsid w:val="08E90153"/>
    <w:rsid w:val="08E90157"/>
    <w:rsid w:val="08E90667"/>
    <w:rsid w:val="08E9070B"/>
    <w:rsid w:val="08E911C7"/>
    <w:rsid w:val="08E91548"/>
    <w:rsid w:val="08E9170D"/>
    <w:rsid w:val="08E91968"/>
    <w:rsid w:val="08E919D5"/>
    <w:rsid w:val="08E91B2F"/>
    <w:rsid w:val="08E91C42"/>
    <w:rsid w:val="08E91EC7"/>
    <w:rsid w:val="08E920E5"/>
    <w:rsid w:val="08E92157"/>
    <w:rsid w:val="08E921D5"/>
    <w:rsid w:val="08E9249B"/>
    <w:rsid w:val="08E925CB"/>
    <w:rsid w:val="08E93086"/>
    <w:rsid w:val="08E93287"/>
    <w:rsid w:val="08E93363"/>
    <w:rsid w:val="08E9345E"/>
    <w:rsid w:val="08E937C1"/>
    <w:rsid w:val="08E938C3"/>
    <w:rsid w:val="08E93B6F"/>
    <w:rsid w:val="08E93C1D"/>
    <w:rsid w:val="08E93EEE"/>
    <w:rsid w:val="08E94397"/>
    <w:rsid w:val="08E944FC"/>
    <w:rsid w:val="08E94705"/>
    <w:rsid w:val="08E94B15"/>
    <w:rsid w:val="08E94CCC"/>
    <w:rsid w:val="08E94F12"/>
    <w:rsid w:val="08E9504A"/>
    <w:rsid w:val="08E956A7"/>
    <w:rsid w:val="08E95B46"/>
    <w:rsid w:val="08E95FCA"/>
    <w:rsid w:val="08E96610"/>
    <w:rsid w:val="08E9678D"/>
    <w:rsid w:val="08E9680A"/>
    <w:rsid w:val="08E96866"/>
    <w:rsid w:val="08E96B30"/>
    <w:rsid w:val="08E96F89"/>
    <w:rsid w:val="08E97332"/>
    <w:rsid w:val="08E97373"/>
    <w:rsid w:val="08E973DD"/>
    <w:rsid w:val="08E97552"/>
    <w:rsid w:val="08E9766E"/>
    <w:rsid w:val="08E97700"/>
    <w:rsid w:val="08E977D4"/>
    <w:rsid w:val="08E97D3B"/>
    <w:rsid w:val="08E97D7B"/>
    <w:rsid w:val="08EA03B4"/>
    <w:rsid w:val="08EA0492"/>
    <w:rsid w:val="08EA0780"/>
    <w:rsid w:val="08EA0B3A"/>
    <w:rsid w:val="08EA0B4C"/>
    <w:rsid w:val="08EA0D7B"/>
    <w:rsid w:val="08EA0DEA"/>
    <w:rsid w:val="08EA118B"/>
    <w:rsid w:val="08EA1249"/>
    <w:rsid w:val="08EA161F"/>
    <w:rsid w:val="08EA1704"/>
    <w:rsid w:val="08EA179E"/>
    <w:rsid w:val="08EA191B"/>
    <w:rsid w:val="08EA19BC"/>
    <w:rsid w:val="08EA2256"/>
    <w:rsid w:val="08EA2693"/>
    <w:rsid w:val="08EA2747"/>
    <w:rsid w:val="08EA2957"/>
    <w:rsid w:val="08EA2B31"/>
    <w:rsid w:val="08EA2BFC"/>
    <w:rsid w:val="08EA3223"/>
    <w:rsid w:val="08EA334A"/>
    <w:rsid w:val="08EA33AA"/>
    <w:rsid w:val="08EA3631"/>
    <w:rsid w:val="08EA392E"/>
    <w:rsid w:val="08EA3B8A"/>
    <w:rsid w:val="08EA3E52"/>
    <w:rsid w:val="08EA3EE6"/>
    <w:rsid w:val="08EA40CB"/>
    <w:rsid w:val="08EA41C6"/>
    <w:rsid w:val="08EA4577"/>
    <w:rsid w:val="08EA46EB"/>
    <w:rsid w:val="08EA4793"/>
    <w:rsid w:val="08EA479A"/>
    <w:rsid w:val="08EA484F"/>
    <w:rsid w:val="08EA4953"/>
    <w:rsid w:val="08EA4F25"/>
    <w:rsid w:val="08EA5013"/>
    <w:rsid w:val="08EA5225"/>
    <w:rsid w:val="08EA5514"/>
    <w:rsid w:val="08EA5598"/>
    <w:rsid w:val="08EA5628"/>
    <w:rsid w:val="08EA59E1"/>
    <w:rsid w:val="08EA59F9"/>
    <w:rsid w:val="08EA5D21"/>
    <w:rsid w:val="08EA6609"/>
    <w:rsid w:val="08EA670D"/>
    <w:rsid w:val="08EA68B7"/>
    <w:rsid w:val="08EA6A69"/>
    <w:rsid w:val="08EA6C74"/>
    <w:rsid w:val="08EA6E89"/>
    <w:rsid w:val="08EA6FE6"/>
    <w:rsid w:val="08EA7282"/>
    <w:rsid w:val="08EA770A"/>
    <w:rsid w:val="08EA77B8"/>
    <w:rsid w:val="08EA7826"/>
    <w:rsid w:val="08EA78B7"/>
    <w:rsid w:val="08EA7941"/>
    <w:rsid w:val="08EA7BFB"/>
    <w:rsid w:val="08EA7C67"/>
    <w:rsid w:val="08EB005F"/>
    <w:rsid w:val="08EB04F9"/>
    <w:rsid w:val="08EB0AC5"/>
    <w:rsid w:val="08EB0E6A"/>
    <w:rsid w:val="08EB10B3"/>
    <w:rsid w:val="08EB112C"/>
    <w:rsid w:val="08EB1213"/>
    <w:rsid w:val="08EB157B"/>
    <w:rsid w:val="08EB16D6"/>
    <w:rsid w:val="08EB1A68"/>
    <w:rsid w:val="08EB1F38"/>
    <w:rsid w:val="08EB1F3B"/>
    <w:rsid w:val="08EB2061"/>
    <w:rsid w:val="08EB2149"/>
    <w:rsid w:val="08EB22CC"/>
    <w:rsid w:val="08EB2543"/>
    <w:rsid w:val="08EB25D5"/>
    <w:rsid w:val="08EB2672"/>
    <w:rsid w:val="08EB28B7"/>
    <w:rsid w:val="08EB2ABF"/>
    <w:rsid w:val="08EB331C"/>
    <w:rsid w:val="08EB33BD"/>
    <w:rsid w:val="08EB3D2E"/>
    <w:rsid w:val="08EB446A"/>
    <w:rsid w:val="08EB456E"/>
    <w:rsid w:val="08EB45F5"/>
    <w:rsid w:val="08EB4CAB"/>
    <w:rsid w:val="08EB4D3A"/>
    <w:rsid w:val="08EB4ECD"/>
    <w:rsid w:val="08EB4FAE"/>
    <w:rsid w:val="08EB56BD"/>
    <w:rsid w:val="08EB5848"/>
    <w:rsid w:val="08EB58B5"/>
    <w:rsid w:val="08EB5A21"/>
    <w:rsid w:val="08EB5A55"/>
    <w:rsid w:val="08EB5ABA"/>
    <w:rsid w:val="08EB5C57"/>
    <w:rsid w:val="08EB5F68"/>
    <w:rsid w:val="08EB5F8F"/>
    <w:rsid w:val="08EB5FC2"/>
    <w:rsid w:val="08EB6063"/>
    <w:rsid w:val="08EB6324"/>
    <w:rsid w:val="08EB648C"/>
    <w:rsid w:val="08EB64C2"/>
    <w:rsid w:val="08EB6601"/>
    <w:rsid w:val="08EB66F0"/>
    <w:rsid w:val="08EB683D"/>
    <w:rsid w:val="08EB6A0A"/>
    <w:rsid w:val="08EB6BD0"/>
    <w:rsid w:val="08EB6D85"/>
    <w:rsid w:val="08EB7199"/>
    <w:rsid w:val="08EB72B0"/>
    <w:rsid w:val="08EB75BA"/>
    <w:rsid w:val="08EB7C4C"/>
    <w:rsid w:val="08EB7E9E"/>
    <w:rsid w:val="08EC007A"/>
    <w:rsid w:val="08EC016B"/>
    <w:rsid w:val="08EC0226"/>
    <w:rsid w:val="08EC0940"/>
    <w:rsid w:val="08EC0943"/>
    <w:rsid w:val="08EC0B59"/>
    <w:rsid w:val="08EC0BAF"/>
    <w:rsid w:val="08EC14FC"/>
    <w:rsid w:val="08EC17D5"/>
    <w:rsid w:val="08EC18E6"/>
    <w:rsid w:val="08EC1C6C"/>
    <w:rsid w:val="08EC1C81"/>
    <w:rsid w:val="08EC1DF1"/>
    <w:rsid w:val="08EC1FCD"/>
    <w:rsid w:val="08EC2231"/>
    <w:rsid w:val="08EC22B0"/>
    <w:rsid w:val="08EC2422"/>
    <w:rsid w:val="08EC2567"/>
    <w:rsid w:val="08EC2664"/>
    <w:rsid w:val="08EC280D"/>
    <w:rsid w:val="08EC2E3B"/>
    <w:rsid w:val="08EC328A"/>
    <w:rsid w:val="08EC34C2"/>
    <w:rsid w:val="08EC3710"/>
    <w:rsid w:val="08EC37F7"/>
    <w:rsid w:val="08EC3B8F"/>
    <w:rsid w:val="08EC3C56"/>
    <w:rsid w:val="08EC3CDB"/>
    <w:rsid w:val="08EC4195"/>
    <w:rsid w:val="08EC437B"/>
    <w:rsid w:val="08EC465A"/>
    <w:rsid w:val="08EC4BBB"/>
    <w:rsid w:val="08EC4C4D"/>
    <w:rsid w:val="08EC5092"/>
    <w:rsid w:val="08EC535A"/>
    <w:rsid w:val="08EC53C6"/>
    <w:rsid w:val="08EC555E"/>
    <w:rsid w:val="08EC599F"/>
    <w:rsid w:val="08EC5B35"/>
    <w:rsid w:val="08EC5D67"/>
    <w:rsid w:val="08EC5E58"/>
    <w:rsid w:val="08EC5E5D"/>
    <w:rsid w:val="08EC6179"/>
    <w:rsid w:val="08EC618B"/>
    <w:rsid w:val="08EC61C6"/>
    <w:rsid w:val="08EC6299"/>
    <w:rsid w:val="08EC633F"/>
    <w:rsid w:val="08EC644B"/>
    <w:rsid w:val="08EC66FB"/>
    <w:rsid w:val="08EC6B44"/>
    <w:rsid w:val="08EC70E8"/>
    <w:rsid w:val="08EC72FD"/>
    <w:rsid w:val="08EC7395"/>
    <w:rsid w:val="08EC742F"/>
    <w:rsid w:val="08EC7470"/>
    <w:rsid w:val="08EC76FD"/>
    <w:rsid w:val="08EC7798"/>
    <w:rsid w:val="08EC77BB"/>
    <w:rsid w:val="08EC7819"/>
    <w:rsid w:val="08EC78FF"/>
    <w:rsid w:val="08EC7934"/>
    <w:rsid w:val="08EC7A04"/>
    <w:rsid w:val="08ED0275"/>
    <w:rsid w:val="08ED04B2"/>
    <w:rsid w:val="08ED0604"/>
    <w:rsid w:val="08ED0672"/>
    <w:rsid w:val="08ED0C88"/>
    <w:rsid w:val="08ED1248"/>
    <w:rsid w:val="08ED1625"/>
    <w:rsid w:val="08ED179A"/>
    <w:rsid w:val="08ED183C"/>
    <w:rsid w:val="08ED1AD5"/>
    <w:rsid w:val="08ED1BFD"/>
    <w:rsid w:val="08ED2496"/>
    <w:rsid w:val="08ED2643"/>
    <w:rsid w:val="08ED2EDF"/>
    <w:rsid w:val="08ED2FBB"/>
    <w:rsid w:val="08ED3146"/>
    <w:rsid w:val="08ED35AE"/>
    <w:rsid w:val="08ED37C3"/>
    <w:rsid w:val="08ED385F"/>
    <w:rsid w:val="08ED3D18"/>
    <w:rsid w:val="08ED42CA"/>
    <w:rsid w:val="08ED440A"/>
    <w:rsid w:val="08ED44B6"/>
    <w:rsid w:val="08ED46EF"/>
    <w:rsid w:val="08ED4ABD"/>
    <w:rsid w:val="08ED4B48"/>
    <w:rsid w:val="08ED4EF7"/>
    <w:rsid w:val="08ED5090"/>
    <w:rsid w:val="08ED512C"/>
    <w:rsid w:val="08ED5192"/>
    <w:rsid w:val="08ED53D2"/>
    <w:rsid w:val="08ED5ABF"/>
    <w:rsid w:val="08ED5E0E"/>
    <w:rsid w:val="08ED659B"/>
    <w:rsid w:val="08ED6811"/>
    <w:rsid w:val="08ED6A5C"/>
    <w:rsid w:val="08ED6D82"/>
    <w:rsid w:val="08ED6DC5"/>
    <w:rsid w:val="08ED7155"/>
    <w:rsid w:val="08ED72C4"/>
    <w:rsid w:val="08ED7323"/>
    <w:rsid w:val="08ED7416"/>
    <w:rsid w:val="08ED743E"/>
    <w:rsid w:val="08ED7698"/>
    <w:rsid w:val="08ED79FA"/>
    <w:rsid w:val="08ED7A01"/>
    <w:rsid w:val="08ED7DB5"/>
    <w:rsid w:val="08EE0286"/>
    <w:rsid w:val="08EE02BE"/>
    <w:rsid w:val="08EE04FB"/>
    <w:rsid w:val="08EE0720"/>
    <w:rsid w:val="08EE072D"/>
    <w:rsid w:val="08EE0AE2"/>
    <w:rsid w:val="08EE0C9B"/>
    <w:rsid w:val="08EE0F3E"/>
    <w:rsid w:val="08EE15E1"/>
    <w:rsid w:val="08EE15F4"/>
    <w:rsid w:val="08EE17A9"/>
    <w:rsid w:val="08EE1C02"/>
    <w:rsid w:val="08EE1EA5"/>
    <w:rsid w:val="08EE203D"/>
    <w:rsid w:val="08EE2313"/>
    <w:rsid w:val="08EE27DF"/>
    <w:rsid w:val="08EE2A96"/>
    <w:rsid w:val="08EE2F29"/>
    <w:rsid w:val="08EE3244"/>
    <w:rsid w:val="08EE3267"/>
    <w:rsid w:val="08EE3BE7"/>
    <w:rsid w:val="08EE4003"/>
    <w:rsid w:val="08EE44F3"/>
    <w:rsid w:val="08EE4ABB"/>
    <w:rsid w:val="08EE4B4C"/>
    <w:rsid w:val="08EE4B61"/>
    <w:rsid w:val="08EE4C93"/>
    <w:rsid w:val="08EE4EA3"/>
    <w:rsid w:val="08EE52FA"/>
    <w:rsid w:val="08EE5340"/>
    <w:rsid w:val="08EE57A6"/>
    <w:rsid w:val="08EE5B1C"/>
    <w:rsid w:val="08EE5B66"/>
    <w:rsid w:val="08EE62B2"/>
    <w:rsid w:val="08EE6642"/>
    <w:rsid w:val="08EE73CE"/>
    <w:rsid w:val="08EE7534"/>
    <w:rsid w:val="08EE7553"/>
    <w:rsid w:val="08EE760D"/>
    <w:rsid w:val="08EE7E19"/>
    <w:rsid w:val="08EF024C"/>
    <w:rsid w:val="08EF0539"/>
    <w:rsid w:val="08EF084F"/>
    <w:rsid w:val="08EF086D"/>
    <w:rsid w:val="08EF0962"/>
    <w:rsid w:val="08EF0969"/>
    <w:rsid w:val="08EF0F2C"/>
    <w:rsid w:val="08EF1089"/>
    <w:rsid w:val="08EF1210"/>
    <w:rsid w:val="08EF1368"/>
    <w:rsid w:val="08EF1557"/>
    <w:rsid w:val="08EF16C8"/>
    <w:rsid w:val="08EF1701"/>
    <w:rsid w:val="08EF1760"/>
    <w:rsid w:val="08EF1811"/>
    <w:rsid w:val="08EF18EF"/>
    <w:rsid w:val="08EF190F"/>
    <w:rsid w:val="08EF1B1A"/>
    <w:rsid w:val="08EF1D77"/>
    <w:rsid w:val="08EF1E5E"/>
    <w:rsid w:val="08EF2203"/>
    <w:rsid w:val="08EF238A"/>
    <w:rsid w:val="08EF327B"/>
    <w:rsid w:val="08EF32F9"/>
    <w:rsid w:val="08EF341E"/>
    <w:rsid w:val="08EF348F"/>
    <w:rsid w:val="08EF3824"/>
    <w:rsid w:val="08EF3838"/>
    <w:rsid w:val="08EF3E91"/>
    <w:rsid w:val="08EF3EFB"/>
    <w:rsid w:val="08EF4443"/>
    <w:rsid w:val="08EF4460"/>
    <w:rsid w:val="08EF49AA"/>
    <w:rsid w:val="08EF4B07"/>
    <w:rsid w:val="08EF4D16"/>
    <w:rsid w:val="08EF4F93"/>
    <w:rsid w:val="08EF52B5"/>
    <w:rsid w:val="08EF5360"/>
    <w:rsid w:val="08EF5673"/>
    <w:rsid w:val="08EF58FC"/>
    <w:rsid w:val="08EF5BCF"/>
    <w:rsid w:val="08EF5C8A"/>
    <w:rsid w:val="08EF6067"/>
    <w:rsid w:val="08EF619E"/>
    <w:rsid w:val="08EF6478"/>
    <w:rsid w:val="08EF64C0"/>
    <w:rsid w:val="08EF6D7F"/>
    <w:rsid w:val="08EF704B"/>
    <w:rsid w:val="08EF736E"/>
    <w:rsid w:val="08EF75CD"/>
    <w:rsid w:val="08EF7750"/>
    <w:rsid w:val="08EF78A0"/>
    <w:rsid w:val="08EF7F15"/>
    <w:rsid w:val="08F00381"/>
    <w:rsid w:val="08F00822"/>
    <w:rsid w:val="08F00B2C"/>
    <w:rsid w:val="08F00B33"/>
    <w:rsid w:val="08F00B3E"/>
    <w:rsid w:val="08F00BB6"/>
    <w:rsid w:val="08F01202"/>
    <w:rsid w:val="08F0193F"/>
    <w:rsid w:val="08F01B0C"/>
    <w:rsid w:val="08F01C8D"/>
    <w:rsid w:val="08F02014"/>
    <w:rsid w:val="08F02044"/>
    <w:rsid w:val="08F020AD"/>
    <w:rsid w:val="08F020EB"/>
    <w:rsid w:val="08F0230C"/>
    <w:rsid w:val="08F024B1"/>
    <w:rsid w:val="08F02725"/>
    <w:rsid w:val="08F0310E"/>
    <w:rsid w:val="08F03134"/>
    <w:rsid w:val="08F0314C"/>
    <w:rsid w:val="08F031E3"/>
    <w:rsid w:val="08F0332E"/>
    <w:rsid w:val="08F03475"/>
    <w:rsid w:val="08F03777"/>
    <w:rsid w:val="08F038F2"/>
    <w:rsid w:val="08F03BE1"/>
    <w:rsid w:val="08F03C14"/>
    <w:rsid w:val="08F03C4E"/>
    <w:rsid w:val="08F03DE5"/>
    <w:rsid w:val="08F04224"/>
    <w:rsid w:val="08F04345"/>
    <w:rsid w:val="08F04429"/>
    <w:rsid w:val="08F04661"/>
    <w:rsid w:val="08F047DA"/>
    <w:rsid w:val="08F0494E"/>
    <w:rsid w:val="08F04BD3"/>
    <w:rsid w:val="08F04EF0"/>
    <w:rsid w:val="08F05D70"/>
    <w:rsid w:val="08F05E68"/>
    <w:rsid w:val="08F0603E"/>
    <w:rsid w:val="08F06BBB"/>
    <w:rsid w:val="08F06C10"/>
    <w:rsid w:val="08F07119"/>
    <w:rsid w:val="08F0775A"/>
    <w:rsid w:val="08F07765"/>
    <w:rsid w:val="08F07779"/>
    <w:rsid w:val="08F0786F"/>
    <w:rsid w:val="08F07971"/>
    <w:rsid w:val="08F07E39"/>
    <w:rsid w:val="08F1042A"/>
    <w:rsid w:val="08F10781"/>
    <w:rsid w:val="08F1094C"/>
    <w:rsid w:val="08F10CB0"/>
    <w:rsid w:val="08F10D8D"/>
    <w:rsid w:val="08F11259"/>
    <w:rsid w:val="08F11669"/>
    <w:rsid w:val="08F117E4"/>
    <w:rsid w:val="08F11883"/>
    <w:rsid w:val="08F119DB"/>
    <w:rsid w:val="08F11B2B"/>
    <w:rsid w:val="08F11BCB"/>
    <w:rsid w:val="08F11DA4"/>
    <w:rsid w:val="08F11E57"/>
    <w:rsid w:val="08F11E58"/>
    <w:rsid w:val="08F12056"/>
    <w:rsid w:val="08F12486"/>
    <w:rsid w:val="08F12DCB"/>
    <w:rsid w:val="08F133B6"/>
    <w:rsid w:val="08F13ABD"/>
    <w:rsid w:val="08F13DB8"/>
    <w:rsid w:val="08F13F6E"/>
    <w:rsid w:val="08F13FD0"/>
    <w:rsid w:val="08F144CC"/>
    <w:rsid w:val="08F14730"/>
    <w:rsid w:val="08F14BA1"/>
    <w:rsid w:val="08F14D5A"/>
    <w:rsid w:val="08F14DC0"/>
    <w:rsid w:val="08F15046"/>
    <w:rsid w:val="08F15145"/>
    <w:rsid w:val="08F1552C"/>
    <w:rsid w:val="08F155BD"/>
    <w:rsid w:val="08F158C2"/>
    <w:rsid w:val="08F15A6C"/>
    <w:rsid w:val="08F15B9C"/>
    <w:rsid w:val="08F16033"/>
    <w:rsid w:val="08F16216"/>
    <w:rsid w:val="08F16635"/>
    <w:rsid w:val="08F167CE"/>
    <w:rsid w:val="08F167E0"/>
    <w:rsid w:val="08F17591"/>
    <w:rsid w:val="08F179FA"/>
    <w:rsid w:val="08F17A14"/>
    <w:rsid w:val="08F17B0D"/>
    <w:rsid w:val="08F17BF6"/>
    <w:rsid w:val="08F17C78"/>
    <w:rsid w:val="08F17EF6"/>
    <w:rsid w:val="08F20098"/>
    <w:rsid w:val="08F20172"/>
    <w:rsid w:val="08F20597"/>
    <w:rsid w:val="08F20A30"/>
    <w:rsid w:val="08F20CA9"/>
    <w:rsid w:val="08F20F29"/>
    <w:rsid w:val="08F211BD"/>
    <w:rsid w:val="08F213D2"/>
    <w:rsid w:val="08F21510"/>
    <w:rsid w:val="08F21A0B"/>
    <w:rsid w:val="08F21BE9"/>
    <w:rsid w:val="08F21D2A"/>
    <w:rsid w:val="08F22090"/>
    <w:rsid w:val="08F222A1"/>
    <w:rsid w:val="08F2232D"/>
    <w:rsid w:val="08F226FD"/>
    <w:rsid w:val="08F2295E"/>
    <w:rsid w:val="08F22CB5"/>
    <w:rsid w:val="08F22DD3"/>
    <w:rsid w:val="08F2351B"/>
    <w:rsid w:val="08F2352E"/>
    <w:rsid w:val="08F23AF5"/>
    <w:rsid w:val="08F23CF3"/>
    <w:rsid w:val="08F24108"/>
    <w:rsid w:val="08F245CF"/>
    <w:rsid w:val="08F24F84"/>
    <w:rsid w:val="08F25178"/>
    <w:rsid w:val="08F25709"/>
    <w:rsid w:val="08F25799"/>
    <w:rsid w:val="08F259BB"/>
    <w:rsid w:val="08F25A04"/>
    <w:rsid w:val="08F25ACD"/>
    <w:rsid w:val="08F25DD8"/>
    <w:rsid w:val="08F26134"/>
    <w:rsid w:val="08F26353"/>
    <w:rsid w:val="08F2665B"/>
    <w:rsid w:val="08F266E1"/>
    <w:rsid w:val="08F267C7"/>
    <w:rsid w:val="08F26AEA"/>
    <w:rsid w:val="08F26CE4"/>
    <w:rsid w:val="08F26D17"/>
    <w:rsid w:val="08F26F76"/>
    <w:rsid w:val="08F27233"/>
    <w:rsid w:val="08F2745B"/>
    <w:rsid w:val="08F2780B"/>
    <w:rsid w:val="08F2780F"/>
    <w:rsid w:val="08F2782A"/>
    <w:rsid w:val="08F27B55"/>
    <w:rsid w:val="08F27F25"/>
    <w:rsid w:val="08F30044"/>
    <w:rsid w:val="08F304A4"/>
    <w:rsid w:val="08F307B0"/>
    <w:rsid w:val="08F3086D"/>
    <w:rsid w:val="08F30D50"/>
    <w:rsid w:val="08F30D5B"/>
    <w:rsid w:val="08F30DB5"/>
    <w:rsid w:val="08F31056"/>
    <w:rsid w:val="08F310EF"/>
    <w:rsid w:val="08F312E4"/>
    <w:rsid w:val="08F319F0"/>
    <w:rsid w:val="08F31C27"/>
    <w:rsid w:val="08F31CB6"/>
    <w:rsid w:val="08F31F2B"/>
    <w:rsid w:val="08F32285"/>
    <w:rsid w:val="08F324AE"/>
    <w:rsid w:val="08F327A2"/>
    <w:rsid w:val="08F32808"/>
    <w:rsid w:val="08F3294E"/>
    <w:rsid w:val="08F32A16"/>
    <w:rsid w:val="08F32A9C"/>
    <w:rsid w:val="08F32C23"/>
    <w:rsid w:val="08F32D57"/>
    <w:rsid w:val="08F330CD"/>
    <w:rsid w:val="08F33248"/>
    <w:rsid w:val="08F33441"/>
    <w:rsid w:val="08F334B9"/>
    <w:rsid w:val="08F3368A"/>
    <w:rsid w:val="08F336DC"/>
    <w:rsid w:val="08F338A0"/>
    <w:rsid w:val="08F338A2"/>
    <w:rsid w:val="08F343F7"/>
    <w:rsid w:val="08F346B3"/>
    <w:rsid w:val="08F34710"/>
    <w:rsid w:val="08F34AAE"/>
    <w:rsid w:val="08F34C7F"/>
    <w:rsid w:val="08F3528E"/>
    <w:rsid w:val="08F352BC"/>
    <w:rsid w:val="08F352F1"/>
    <w:rsid w:val="08F353EF"/>
    <w:rsid w:val="08F35731"/>
    <w:rsid w:val="08F359D2"/>
    <w:rsid w:val="08F35BB4"/>
    <w:rsid w:val="08F35D20"/>
    <w:rsid w:val="08F35EDD"/>
    <w:rsid w:val="08F362F3"/>
    <w:rsid w:val="08F366DC"/>
    <w:rsid w:val="08F36A1C"/>
    <w:rsid w:val="08F36A3A"/>
    <w:rsid w:val="08F36C5D"/>
    <w:rsid w:val="08F36D8F"/>
    <w:rsid w:val="08F36F5B"/>
    <w:rsid w:val="08F375AE"/>
    <w:rsid w:val="08F377D9"/>
    <w:rsid w:val="08F378C4"/>
    <w:rsid w:val="08F37A77"/>
    <w:rsid w:val="08F37F9B"/>
    <w:rsid w:val="08F40085"/>
    <w:rsid w:val="08F4037A"/>
    <w:rsid w:val="08F40C95"/>
    <w:rsid w:val="08F4119F"/>
    <w:rsid w:val="08F414DF"/>
    <w:rsid w:val="08F4150B"/>
    <w:rsid w:val="08F4153A"/>
    <w:rsid w:val="08F416A1"/>
    <w:rsid w:val="08F4177E"/>
    <w:rsid w:val="08F41D8E"/>
    <w:rsid w:val="08F41DF6"/>
    <w:rsid w:val="08F41E9B"/>
    <w:rsid w:val="08F41FA4"/>
    <w:rsid w:val="08F420E3"/>
    <w:rsid w:val="08F42467"/>
    <w:rsid w:val="08F4268F"/>
    <w:rsid w:val="08F42916"/>
    <w:rsid w:val="08F429EA"/>
    <w:rsid w:val="08F42A15"/>
    <w:rsid w:val="08F4372A"/>
    <w:rsid w:val="08F43A19"/>
    <w:rsid w:val="08F43A1C"/>
    <w:rsid w:val="08F43D6F"/>
    <w:rsid w:val="08F43D75"/>
    <w:rsid w:val="08F440B5"/>
    <w:rsid w:val="08F4412C"/>
    <w:rsid w:val="08F44168"/>
    <w:rsid w:val="08F44253"/>
    <w:rsid w:val="08F444E7"/>
    <w:rsid w:val="08F44501"/>
    <w:rsid w:val="08F44600"/>
    <w:rsid w:val="08F4471B"/>
    <w:rsid w:val="08F447BA"/>
    <w:rsid w:val="08F4499E"/>
    <w:rsid w:val="08F449A9"/>
    <w:rsid w:val="08F45583"/>
    <w:rsid w:val="08F45850"/>
    <w:rsid w:val="08F4592C"/>
    <w:rsid w:val="08F45E3E"/>
    <w:rsid w:val="08F46437"/>
    <w:rsid w:val="08F46628"/>
    <w:rsid w:val="08F46708"/>
    <w:rsid w:val="08F468FE"/>
    <w:rsid w:val="08F46C00"/>
    <w:rsid w:val="08F4767A"/>
    <w:rsid w:val="08F476FA"/>
    <w:rsid w:val="08F47797"/>
    <w:rsid w:val="08F47903"/>
    <w:rsid w:val="08F47927"/>
    <w:rsid w:val="08F479DE"/>
    <w:rsid w:val="08F47B9E"/>
    <w:rsid w:val="08F47C4A"/>
    <w:rsid w:val="08F47CBC"/>
    <w:rsid w:val="08F47CEF"/>
    <w:rsid w:val="08F50454"/>
    <w:rsid w:val="08F50529"/>
    <w:rsid w:val="08F509F4"/>
    <w:rsid w:val="08F50A51"/>
    <w:rsid w:val="08F50C76"/>
    <w:rsid w:val="08F50EB3"/>
    <w:rsid w:val="08F51615"/>
    <w:rsid w:val="08F51724"/>
    <w:rsid w:val="08F517D7"/>
    <w:rsid w:val="08F51954"/>
    <w:rsid w:val="08F51EB6"/>
    <w:rsid w:val="08F52021"/>
    <w:rsid w:val="08F52070"/>
    <w:rsid w:val="08F52175"/>
    <w:rsid w:val="08F52353"/>
    <w:rsid w:val="08F5242B"/>
    <w:rsid w:val="08F52509"/>
    <w:rsid w:val="08F52546"/>
    <w:rsid w:val="08F52EE2"/>
    <w:rsid w:val="08F53220"/>
    <w:rsid w:val="08F53239"/>
    <w:rsid w:val="08F53281"/>
    <w:rsid w:val="08F532E8"/>
    <w:rsid w:val="08F53336"/>
    <w:rsid w:val="08F533F2"/>
    <w:rsid w:val="08F5349A"/>
    <w:rsid w:val="08F5372A"/>
    <w:rsid w:val="08F53744"/>
    <w:rsid w:val="08F539A1"/>
    <w:rsid w:val="08F53A14"/>
    <w:rsid w:val="08F53A90"/>
    <w:rsid w:val="08F53CE6"/>
    <w:rsid w:val="08F54628"/>
    <w:rsid w:val="08F54695"/>
    <w:rsid w:val="08F54A3A"/>
    <w:rsid w:val="08F54A86"/>
    <w:rsid w:val="08F54DB2"/>
    <w:rsid w:val="08F54DE7"/>
    <w:rsid w:val="08F5501F"/>
    <w:rsid w:val="08F551D3"/>
    <w:rsid w:val="08F5554C"/>
    <w:rsid w:val="08F555AC"/>
    <w:rsid w:val="08F5572B"/>
    <w:rsid w:val="08F557E5"/>
    <w:rsid w:val="08F55B62"/>
    <w:rsid w:val="08F55C68"/>
    <w:rsid w:val="08F55D57"/>
    <w:rsid w:val="08F55EF0"/>
    <w:rsid w:val="08F5607D"/>
    <w:rsid w:val="08F560F2"/>
    <w:rsid w:val="08F56291"/>
    <w:rsid w:val="08F563E2"/>
    <w:rsid w:val="08F56821"/>
    <w:rsid w:val="08F5682D"/>
    <w:rsid w:val="08F568AC"/>
    <w:rsid w:val="08F56F68"/>
    <w:rsid w:val="08F57133"/>
    <w:rsid w:val="08F57235"/>
    <w:rsid w:val="08F574C7"/>
    <w:rsid w:val="08F57B44"/>
    <w:rsid w:val="08F57B75"/>
    <w:rsid w:val="08F60180"/>
    <w:rsid w:val="08F60581"/>
    <w:rsid w:val="08F6058D"/>
    <w:rsid w:val="08F6081F"/>
    <w:rsid w:val="08F6093E"/>
    <w:rsid w:val="08F60C30"/>
    <w:rsid w:val="08F60EB4"/>
    <w:rsid w:val="08F61046"/>
    <w:rsid w:val="08F615E7"/>
    <w:rsid w:val="08F61671"/>
    <w:rsid w:val="08F61A0C"/>
    <w:rsid w:val="08F61DC1"/>
    <w:rsid w:val="08F61E13"/>
    <w:rsid w:val="08F6272E"/>
    <w:rsid w:val="08F62941"/>
    <w:rsid w:val="08F62C8F"/>
    <w:rsid w:val="08F62CC3"/>
    <w:rsid w:val="08F62D19"/>
    <w:rsid w:val="08F63223"/>
    <w:rsid w:val="08F63654"/>
    <w:rsid w:val="08F63AF0"/>
    <w:rsid w:val="08F63B92"/>
    <w:rsid w:val="08F63DBC"/>
    <w:rsid w:val="08F64122"/>
    <w:rsid w:val="08F644CF"/>
    <w:rsid w:val="08F64561"/>
    <w:rsid w:val="08F6460A"/>
    <w:rsid w:val="08F64661"/>
    <w:rsid w:val="08F64A99"/>
    <w:rsid w:val="08F64EAE"/>
    <w:rsid w:val="08F65146"/>
    <w:rsid w:val="08F653E2"/>
    <w:rsid w:val="08F6553F"/>
    <w:rsid w:val="08F65A3B"/>
    <w:rsid w:val="08F65DF9"/>
    <w:rsid w:val="08F65E2B"/>
    <w:rsid w:val="08F6611F"/>
    <w:rsid w:val="08F6618B"/>
    <w:rsid w:val="08F662AD"/>
    <w:rsid w:val="08F66369"/>
    <w:rsid w:val="08F66E3C"/>
    <w:rsid w:val="08F675DF"/>
    <w:rsid w:val="08F6762F"/>
    <w:rsid w:val="08F676EC"/>
    <w:rsid w:val="08F678C1"/>
    <w:rsid w:val="08F67D85"/>
    <w:rsid w:val="08F67EAC"/>
    <w:rsid w:val="08F67F4C"/>
    <w:rsid w:val="08F7012F"/>
    <w:rsid w:val="08F70139"/>
    <w:rsid w:val="08F70296"/>
    <w:rsid w:val="08F70340"/>
    <w:rsid w:val="08F703D2"/>
    <w:rsid w:val="08F70617"/>
    <w:rsid w:val="08F708FC"/>
    <w:rsid w:val="08F70F59"/>
    <w:rsid w:val="08F711A3"/>
    <w:rsid w:val="08F711FF"/>
    <w:rsid w:val="08F7138F"/>
    <w:rsid w:val="08F714C1"/>
    <w:rsid w:val="08F71655"/>
    <w:rsid w:val="08F71890"/>
    <w:rsid w:val="08F71CAA"/>
    <w:rsid w:val="08F71DCB"/>
    <w:rsid w:val="08F71F99"/>
    <w:rsid w:val="08F72444"/>
    <w:rsid w:val="08F72B9A"/>
    <w:rsid w:val="08F72E1D"/>
    <w:rsid w:val="08F73627"/>
    <w:rsid w:val="08F7384C"/>
    <w:rsid w:val="08F73D19"/>
    <w:rsid w:val="08F7400F"/>
    <w:rsid w:val="08F740A9"/>
    <w:rsid w:val="08F74153"/>
    <w:rsid w:val="08F74164"/>
    <w:rsid w:val="08F74933"/>
    <w:rsid w:val="08F74C94"/>
    <w:rsid w:val="08F74FC1"/>
    <w:rsid w:val="08F75261"/>
    <w:rsid w:val="08F75279"/>
    <w:rsid w:val="08F75488"/>
    <w:rsid w:val="08F757BF"/>
    <w:rsid w:val="08F75CE3"/>
    <w:rsid w:val="08F762CC"/>
    <w:rsid w:val="08F7676A"/>
    <w:rsid w:val="08F768A6"/>
    <w:rsid w:val="08F769B9"/>
    <w:rsid w:val="08F76A93"/>
    <w:rsid w:val="08F76DB8"/>
    <w:rsid w:val="08F76DFA"/>
    <w:rsid w:val="08F772F8"/>
    <w:rsid w:val="08F775CA"/>
    <w:rsid w:val="08F775FA"/>
    <w:rsid w:val="08F776CA"/>
    <w:rsid w:val="08F776E6"/>
    <w:rsid w:val="08F77E8E"/>
    <w:rsid w:val="08F80097"/>
    <w:rsid w:val="08F803A8"/>
    <w:rsid w:val="08F80775"/>
    <w:rsid w:val="08F80776"/>
    <w:rsid w:val="08F80791"/>
    <w:rsid w:val="08F808EC"/>
    <w:rsid w:val="08F80A32"/>
    <w:rsid w:val="08F80CEB"/>
    <w:rsid w:val="08F81252"/>
    <w:rsid w:val="08F8144D"/>
    <w:rsid w:val="08F815EC"/>
    <w:rsid w:val="08F816FD"/>
    <w:rsid w:val="08F81AEB"/>
    <w:rsid w:val="08F81B0A"/>
    <w:rsid w:val="08F81D24"/>
    <w:rsid w:val="08F820CF"/>
    <w:rsid w:val="08F82504"/>
    <w:rsid w:val="08F828CD"/>
    <w:rsid w:val="08F82A42"/>
    <w:rsid w:val="08F82E72"/>
    <w:rsid w:val="08F82F2C"/>
    <w:rsid w:val="08F83104"/>
    <w:rsid w:val="08F83B74"/>
    <w:rsid w:val="08F83D8D"/>
    <w:rsid w:val="08F83E24"/>
    <w:rsid w:val="08F83E4B"/>
    <w:rsid w:val="08F83F69"/>
    <w:rsid w:val="08F83FBC"/>
    <w:rsid w:val="08F841AD"/>
    <w:rsid w:val="08F843D9"/>
    <w:rsid w:val="08F8446E"/>
    <w:rsid w:val="08F84573"/>
    <w:rsid w:val="08F8465B"/>
    <w:rsid w:val="08F8466D"/>
    <w:rsid w:val="08F8470C"/>
    <w:rsid w:val="08F848AA"/>
    <w:rsid w:val="08F84BD0"/>
    <w:rsid w:val="08F84F13"/>
    <w:rsid w:val="08F852A5"/>
    <w:rsid w:val="08F852DD"/>
    <w:rsid w:val="08F85A15"/>
    <w:rsid w:val="08F85A23"/>
    <w:rsid w:val="08F85DF5"/>
    <w:rsid w:val="08F85E30"/>
    <w:rsid w:val="08F86127"/>
    <w:rsid w:val="08F86888"/>
    <w:rsid w:val="08F86AB8"/>
    <w:rsid w:val="08F86EDD"/>
    <w:rsid w:val="08F870E4"/>
    <w:rsid w:val="08F871D9"/>
    <w:rsid w:val="08F87432"/>
    <w:rsid w:val="08F87493"/>
    <w:rsid w:val="08F876BA"/>
    <w:rsid w:val="08F87A65"/>
    <w:rsid w:val="08F906F0"/>
    <w:rsid w:val="08F90B59"/>
    <w:rsid w:val="08F90BBA"/>
    <w:rsid w:val="08F90D3C"/>
    <w:rsid w:val="08F90DB9"/>
    <w:rsid w:val="08F910A6"/>
    <w:rsid w:val="08F910D4"/>
    <w:rsid w:val="08F912E1"/>
    <w:rsid w:val="08F91359"/>
    <w:rsid w:val="08F91AE1"/>
    <w:rsid w:val="08F91CF6"/>
    <w:rsid w:val="08F91F1C"/>
    <w:rsid w:val="08F92335"/>
    <w:rsid w:val="08F923B7"/>
    <w:rsid w:val="08F9252D"/>
    <w:rsid w:val="08F9269E"/>
    <w:rsid w:val="08F927CE"/>
    <w:rsid w:val="08F927EF"/>
    <w:rsid w:val="08F9283C"/>
    <w:rsid w:val="08F9297A"/>
    <w:rsid w:val="08F92D11"/>
    <w:rsid w:val="08F92D3D"/>
    <w:rsid w:val="08F92D6D"/>
    <w:rsid w:val="08F92F96"/>
    <w:rsid w:val="08F931A7"/>
    <w:rsid w:val="08F936E0"/>
    <w:rsid w:val="08F936F4"/>
    <w:rsid w:val="08F9376F"/>
    <w:rsid w:val="08F9396A"/>
    <w:rsid w:val="08F93C75"/>
    <w:rsid w:val="08F93DE6"/>
    <w:rsid w:val="08F93EFE"/>
    <w:rsid w:val="08F941AB"/>
    <w:rsid w:val="08F941C6"/>
    <w:rsid w:val="08F942C6"/>
    <w:rsid w:val="08F94905"/>
    <w:rsid w:val="08F94E46"/>
    <w:rsid w:val="08F94E67"/>
    <w:rsid w:val="08F94EA3"/>
    <w:rsid w:val="08F953F5"/>
    <w:rsid w:val="08F95657"/>
    <w:rsid w:val="08F95947"/>
    <w:rsid w:val="08F959B2"/>
    <w:rsid w:val="08F95C8A"/>
    <w:rsid w:val="08F95FA3"/>
    <w:rsid w:val="08F961BD"/>
    <w:rsid w:val="08F962F8"/>
    <w:rsid w:val="08F96542"/>
    <w:rsid w:val="08F96794"/>
    <w:rsid w:val="08F96BC2"/>
    <w:rsid w:val="08F97469"/>
    <w:rsid w:val="08F979E2"/>
    <w:rsid w:val="08F97DF4"/>
    <w:rsid w:val="08FA04FD"/>
    <w:rsid w:val="08FA06DC"/>
    <w:rsid w:val="08FA0CFE"/>
    <w:rsid w:val="08FA0E38"/>
    <w:rsid w:val="08FA115B"/>
    <w:rsid w:val="08FA159D"/>
    <w:rsid w:val="08FA18E1"/>
    <w:rsid w:val="08FA19B6"/>
    <w:rsid w:val="08FA1A98"/>
    <w:rsid w:val="08FA1C48"/>
    <w:rsid w:val="08FA1D65"/>
    <w:rsid w:val="08FA1F62"/>
    <w:rsid w:val="08FA219D"/>
    <w:rsid w:val="08FA2645"/>
    <w:rsid w:val="08FA266A"/>
    <w:rsid w:val="08FA266D"/>
    <w:rsid w:val="08FA270F"/>
    <w:rsid w:val="08FA307F"/>
    <w:rsid w:val="08FA3658"/>
    <w:rsid w:val="08FA37D7"/>
    <w:rsid w:val="08FA3FEA"/>
    <w:rsid w:val="08FA42A3"/>
    <w:rsid w:val="08FA46E2"/>
    <w:rsid w:val="08FA4AE5"/>
    <w:rsid w:val="08FA4FAC"/>
    <w:rsid w:val="08FA5012"/>
    <w:rsid w:val="08FA5077"/>
    <w:rsid w:val="08FA50A0"/>
    <w:rsid w:val="08FA545F"/>
    <w:rsid w:val="08FA54AB"/>
    <w:rsid w:val="08FA55E7"/>
    <w:rsid w:val="08FA571A"/>
    <w:rsid w:val="08FA573B"/>
    <w:rsid w:val="08FA58C2"/>
    <w:rsid w:val="08FA58D6"/>
    <w:rsid w:val="08FA5953"/>
    <w:rsid w:val="08FA59AA"/>
    <w:rsid w:val="08FA5BAA"/>
    <w:rsid w:val="08FA6037"/>
    <w:rsid w:val="08FA614D"/>
    <w:rsid w:val="08FA62A0"/>
    <w:rsid w:val="08FA64FF"/>
    <w:rsid w:val="08FA6593"/>
    <w:rsid w:val="08FA6600"/>
    <w:rsid w:val="08FA711F"/>
    <w:rsid w:val="08FA737A"/>
    <w:rsid w:val="08FA73B5"/>
    <w:rsid w:val="08FA7582"/>
    <w:rsid w:val="08FA77C9"/>
    <w:rsid w:val="08FA7863"/>
    <w:rsid w:val="08FA788A"/>
    <w:rsid w:val="08FA7A6D"/>
    <w:rsid w:val="08FA7BAC"/>
    <w:rsid w:val="08FA7E32"/>
    <w:rsid w:val="08FB0074"/>
    <w:rsid w:val="08FB0725"/>
    <w:rsid w:val="08FB0BDD"/>
    <w:rsid w:val="08FB0BEC"/>
    <w:rsid w:val="08FB0BF0"/>
    <w:rsid w:val="08FB11C7"/>
    <w:rsid w:val="08FB13C5"/>
    <w:rsid w:val="08FB1693"/>
    <w:rsid w:val="08FB1AD3"/>
    <w:rsid w:val="08FB1DB8"/>
    <w:rsid w:val="08FB23B8"/>
    <w:rsid w:val="08FB24FA"/>
    <w:rsid w:val="08FB2593"/>
    <w:rsid w:val="08FB275F"/>
    <w:rsid w:val="08FB2A9F"/>
    <w:rsid w:val="08FB2B18"/>
    <w:rsid w:val="08FB2DFA"/>
    <w:rsid w:val="08FB2E4A"/>
    <w:rsid w:val="08FB2F6C"/>
    <w:rsid w:val="08FB3055"/>
    <w:rsid w:val="08FB3155"/>
    <w:rsid w:val="08FB3290"/>
    <w:rsid w:val="08FB32B8"/>
    <w:rsid w:val="08FB35EE"/>
    <w:rsid w:val="08FB3693"/>
    <w:rsid w:val="08FB385A"/>
    <w:rsid w:val="08FB39BB"/>
    <w:rsid w:val="08FB3B2E"/>
    <w:rsid w:val="08FB3D8C"/>
    <w:rsid w:val="08FB4470"/>
    <w:rsid w:val="08FB4DEB"/>
    <w:rsid w:val="08FB5059"/>
    <w:rsid w:val="08FB5163"/>
    <w:rsid w:val="08FB516D"/>
    <w:rsid w:val="08FB52CE"/>
    <w:rsid w:val="08FB52FC"/>
    <w:rsid w:val="08FB5361"/>
    <w:rsid w:val="08FB578C"/>
    <w:rsid w:val="08FB5885"/>
    <w:rsid w:val="08FB59A0"/>
    <w:rsid w:val="08FB5ADF"/>
    <w:rsid w:val="08FB5C36"/>
    <w:rsid w:val="08FB5F50"/>
    <w:rsid w:val="08FB5FEE"/>
    <w:rsid w:val="08FB600C"/>
    <w:rsid w:val="08FB640A"/>
    <w:rsid w:val="08FB6549"/>
    <w:rsid w:val="08FB6A67"/>
    <w:rsid w:val="08FB6D87"/>
    <w:rsid w:val="08FB7172"/>
    <w:rsid w:val="08FB71E9"/>
    <w:rsid w:val="08FB7C76"/>
    <w:rsid w:val="08FC0347"/>
    <w:rsid w:val="08FC0461"/>
    <w:rsid w:val="08FC04A8"/>
    <w:rsid w:val="08FC094E"/>
    <w:rsid w:val="08FC0A9D"/>
    <w:rsid w:val="08FC0EB8"/>
    <w:rsid w:val="08FC1330"/>
    <w:rsid w:val="08FC1409"/>
    <w:rsid w:val="08FC1841"/>
    <w:rsid w:val="08FC18C9"/>
    <w:rsid w:val="08FC1CBA"/>
    <w:rsid w:val="08FC2053"/>
    <w:rsid w:val="08FC20CD"/>
    <w:rsid w:val="08FC222D"/>
    <w:rsid w:val="08FC2269"/>
    <w:rsid w:val="08FC279A"/>
    <w:rsid w:val="08FC2D42"/>
    <w:rsid w:val="08FC2DF7"/>
    <w:rsid w:val="08FC318F"/>
    <w:rsid w:val="08FC320F"/>
    <w:rsid w:val="08FC3279"/>
    <w:rsid w:val="08FC32DD"/>
    <w:rsid w:val="08FC3642"/>
    <w:rsid w:val="08FC3AA4"/>
    <w:rsid w:val="08FC3CFB"/>
    <w:rsid w:val="08FC3FD9"/>
    <w:rsid w:val="08FC40E2"/>
    <w:rsid w:val="08FC4182"/>
    <w:rsid w:val="08FC425F"/>
    <w:rsid w:val="08FC42C4"/>
    <w:rsid w:val="08FC434B"/>
    <w:rsid w:val="08FC44F2"/>
    <w:rsid w:val="08FC4772"/>
    <w:rsid w:val="08FC47C4"/>
    <w:rsid w:val="08FC48F5"/>
    <w:rsid w:val="08FC4EEC"/>
    <w:rsid w:val="08FC5177"/>
    <w:rsid w:val="08FC5608"/>
    <w:rsid w:val="08FC5972"/>
    <w:rsid w:val="08FC59A3"/>
    <w:rsid w:val="08FC5D04"/>
    <w:rsid w:val="08FC5DAA"/>
    <w:rsid w:val="08FC5E88"/>
    <w:rsid w:val="08FC5F08"/>
    <w:rsid w:val="08FC61A9"/>
    <w:rsid w:val="08FC639B"/>
    <w:rsid w:val="08FC6E15"/>
    <w:rsid w:val="08FC6ED3"/>
    <w:rsid w:val="08FC7133"/>
    <w:rsid w:val="08FC738B"/>
    <w:rsid w:val="08FC76E2"/>
    <w:rsid w:val="08FC7DFB"/>
    <w:rsid w:val="08FC7E80"/>
    <w:rsid w:val="08FC7E94"/>
    <w:rsid w:val="08FD00AB"/>
    <w:rsid w:val="08FD0363"/>
    <w:rsid w:val="08FD04BA"/>
    <w:rsid w:val="08FD0688"/>
    <w:rsid w:val="08FD0851"/>
    <w:rsid w:val="08FD08EC"/>
    <w:rsid w:val="08FD09C8"/>
    <w:rsid w:val="08FD1506"/>
    <w:rsid w:val="08FD1708"/>
    <w:rsid w:val="08FD17EB"/>
    <w:rsid w:val="08FD1C24"/>
    <w:rsid w:val="08FD20E5"/>
    <w:rsid w:val="08FD22FC"/>
    <w:rsid w:val="08FD23A4"/>
    <w:rsid w:val="08FD2641"/>
    <w:rsid w:val="08FD27D4"/>
    <w:rsid w:val="08FD2817"/>
    <w:rsid w:val="08FD2885"/>
    <w:rsid w:val="08FD2C20"/>
    <w:rsid w:val="08FD2C66"/>
    <w:rsid w:val="08FD31AB"/>
    <w:rsid w:val="08FD32E8"/>
    <w:rsid w:val="08FD3462"/>
    <w:rsid w:val="08FD36D1"/>
    <w:rsid w:val="08FD372E"/>
    <w:rsid w:val="08FD3EDD"/>
    <w:rsid w:val="08FD4083"/>
    <w:rsid w:val="08FD417B"/>
    <w:rsid w:val="08FD4891"/>
    <w:rsid w:val="08FD4AD1"/>
    <w:rsid w:val="08FD4B27"/>
    <w:rsid w:val="08FD4CA2"/>
    <w:rsid w:val="08FD4CCC"/>
    <w:rsid w:val="08FD4F15"/>
    <w:rsid w:val="08FD5363"/>
    <w:rsid w:val="08FD5638"/>
    <w:rsid w:val="08FD58CC"/>
    <w:rsid w:val="08FD5A22"/>
    <w:rsid w:val="08FD5A32"/>
    <w:rsid w:val="08FD5ADB"/>
    <w:rsid w:val="08FD5CAF"/>
    <w:rsid w:val="08FD5D3B"/>
    <w:rsid w:val="08FD5F3F"/>
    <w:rsid w:val="08FD61A0"/>
    <w:rsid w:val="08FD61B8"/>
    <w:rsid w:val="08FD6226"/>
    <w:rsid w:val="08FD630B"/>
    <w:rsid w:val="08FD66D6"/>
    <w:rsid w:val="08FD6872"/>
    <w:rsid w:val="08FD69A4"/>
    <w:rsid w:val="08FD6B1B"/>
    <w:rsid w:val="08FD6D2A"/>
    <w:rsid w:val="08FD717C"/>
    <w:rsid w:val="08FD7397"/>
    <w:rsid w:val="08FD7482"/>
    <w:rsid w:val="08FD74CE"/>
    <w:rsid w:val="08FD7593"/>
    <w:rsid w:val="08FD7BFC"/>
    <w:rsid w:val="08FD7CAB"/>
    <w:rsid w:val="08FD7D5A"/>
    <w:rsid w:val="08FE025F"/>
    <w:rsid w:val="08FE02D2"/>
    <w:rsid w:val="08FE0448"/>
    <w:rsid w:val="08FE0A58"/>
    <w:rsid w:val="08FE0C61"/>
    <w:rsid w:val="08FE0CD4"/>
    <w:rsid w:val="08FE0E2A"/>
    <w:rsid w:val="08FE12AC"/>
    <w:rsid w:val="08FE12FA"/>
    <w:rsid w:val="08FE13E9"/>
    <w:rsid w:val="08FE16AA"/>
    <w:rsid w:val="08FE172A"/>
    <w:rsid w:val="08FE1786"/>
    <w:rsid w:val="08FE1E3E"/>
    <w:rsid w:val="08FE1EC6"/>
    <w:rsid w:val="08FE21CD"/>
    <w:rsid w:val="08FE22A8"/>
    <w:rsid w:val="08FE26B1"/>
    <w:rsid w:val="08FE2866"/>
    <w:rsid w:val="08FE2C36"/>
    <w:rsid w:val="08FE2D3D"/>
    <w:rsid w:val="08FE2E35"/>
    <w:rsid w:val="08FE37F2"/>
    <w:rsid w:val="08FE3DA7"/>
    <w:rsid w:val="08FE4065"/>
    <w:rsid w:val="08FE40AD"/>
    <w:rsid w:val="08FE449C"/>
    <w:rsid w:val="08FE4545"/>
    <w:rsid w:val="08FE4639"/>
    <w:rsid w:val="08FE47FB"/>
    <w:rsid w:val="08FE4861"/>
    <w:rsid w:val="08FE4B74"/>
    <w:rsid w:val="08FE4CCA"/>
    <w:rsid w:val="08FE4D38"/>
    <w:rsid w:val="08FE4D78"/>
    <w:rsid w:val="08FE4D98"/>
    <w:rsid w:val="08FE4E93"/>
    <w:rsid w:val="08FE552D"/>
    <w:rsid w:val="08FE5752"/>
    <w:rsid w:val="08FE57FC"/>
    <w:rsid w:val="08FE5B5D"/>
    <w:rsid w:val="08FE5BB8"/>
    <w:rsid w:val="08FE5C2A"/>
    <w:rsid w:val="08FE5F23"/>
    <w:rsid w:val="08FE62CD"/>
    <w:rsid w:val="08FE641B"/>
    <w:rsid w:val="08FE65DB"/>
    <w:rsid w:val="08FE67C4"/>
    <w:rsid w:val="08FE6BAA"/>
    <w:rsid w:val="08FE6C69"/>
    <w:rsid w:val="08FE73CF"/>
    <w:rsid w:val="08FE767E"/>
    <w:rsid w:val="08FE770C"/>
    <w:rsid w:val="08FE7A91"/>
    <w:rsid w:val="08FE7C36"/>
    <w:rsid w:val="08FE7CB7"/>
    <w:rsid w:val="08FE7E3A"/>
    <w:rsid w:val="08FE7EBB"/>
    <w:rsid w:val="08FE7EE3"/>
    <w:rsid w:val="08FF015C"/>
    <w:rsid w:val="08FF028A"/>
    <w:rsid w:val="08FF05A3"/>
    <w:rsid w:val="08FF079C"/>
    <w:rsid w:val="08FF07D3"/>
    <w:rsid w:val="08FF0C38"/>
    <w:rsid w:val="08FF0F90"/>
    <w:rsid w:val="08FF1244"/>
    <w:rsid w:val="08FF147C"/>
    <w:rsid w:val="08FF15C0"/>
    <w:rsid w:val="08FF1B06"/>
    <w:rsid w:val="08FF1E3E"/>
    <w:rsid w:val="08FF2161"/>
    <w:rsid w:val="08FF2455"/>
    <w:rsid w:val="08FF2509"/>
    <w:rsid w:val="08FF25C4"/>
    <w:rsid w:val="08FF2938"/>
    <w:rsid w:val="08FF2D7D"/>
    <w:rsid w:val="08FF2E4E"/>
    <w:rsid w:val="08FF32D5"/>
    <w:rsid w:val="08FF36E4"/>
    <w:rsid w:val="08FF38D4"/>
    <w:rsid w:val="08FF3BAB"/>
    <w:rsid w:val="08FF3F27"/>
    <w:rsid w:val="08FF42DA"/>
    <w:rsid w:val="08FF4B35"/>
    <w:rsid w:val="08FF4CF2"/>
    <w:rsid w:val="08FF4E1E"/>
    <w:rsid w:val="08FF4F5C"/>
    <w:rsid w:val="08FF4F84"/>
    <w:rsid w:val="08FF50F2"/>
    <w:rsid w:val="08FF5395"/>
    <w:rsid w:val="08FF55B2"/>
    <w:rsid w:val="08FF5D2C"/>
    <w:rsid w:val="08FF5E9B"/>
    <w:rsid w:val="08FF5F4D"/>
    <w:rsid w:val="08FF6070"/>
    <w:rsid w:val="08FF6286"/>
    <w:rsid w:val="08FF66F3"/>
    <w:rsid w:val="08FF672A"/>
    <w:rsid w:val="08FF681B"/>
    <w:rsid w:val="08FF683C"/>
    <w:rsid w:val="08FF6A02"/>
    <w:rsid w:val="08FF6A04"/>
    <w:rsid w:val="08FF6B59"/>
    <w:rsid w:val="08FF6D5A"/>
    <w:rsid w:val="08FF722E"/>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2FDA39D9-D4F6-4A58-9261-9706AE43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C03808"/>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C03808"/>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5460</Words>
  <Characters>31126</Characters>
  <Application>Microsoft Office Word</Application>
  <DocSecurity>0</DocSecurity>
  <Lines>259</Lines>
  <Paragraphs>73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36513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2014-07-31T17:50:00Z</cp:lastPrinted>
  <dcterms:created xsi:type="dcterms:W3CDTF">2020-04-30T12:52:00Z</dcterms:created>
  <dcterms:modified xsi:type="dcterms:W3CDTF">2020-04-30T12:52:00Z</dcterms:modified>
</cp:coreProperties>
</file>