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0F2E2D" w:rsidRPr="080F2E2D" w:rsidRDefault="08372A0C" w:rsidP="080F2E2D">
      <w:pPr>
        <w:jc w:val="both"/>
        <w:rPr>
          <w:rStyle w:val="LatinChar"/>
          <w:rFonts w:cs="FrankRuehl"/>
          <w:sz w:val="28"/>
          <w:szCs w:val="28"/>
          <w:rtl/>
          <w:lang w:val="en-GB"/>
        </w:rPr>
      </w:pPr>
      <w:bookmarkStart w:id="0" w:name="_GoBack"/>
      <w:bookmarkEnd w:id="0"/>
      <w:r w:rsidRPr="08372A0C">
        <w:rPr>
          <w:rStyle w:val="LatinChar"/>
          <w:rtl/>
        </w:rPr>
        <w:t>#</w:t>
      </w:r>
      <w:r w:rsidRPr="08372A0C">
        <w:rPr>
          <w:rStyle w:val="Title1"/>
          <w:rtl/>
          <w:lang w:val="en-GB"/>
        </w:rPr>
        <w:t>בחר הוא יתברך</w:t>
      </w:r>
      <w:r w:rsidRPr="08372A0C">
        <w:rPr>
          <w:rStyle w:val="LatinChar"/>
          <w:rtl/>
        </w:rPr>
        <w:t>=</w:t>
      </w:r>
      <w:r w:rsidRPr="08372A0C">
        <w:rPr>
          <w:rStyle w:val="LatinChar"/>
          <w:rFonts w:cs="FrankRuehl"/>
          <w:sz w:val="28"/>
          <w:szCs w:val="28"/>
          <w:rtl/>
          <w:lang w:val="en-GB"/>
        </w:rPr>
        <w:t xml:space="preserve"> בליל פסח</w:t>
      </w:r>
      <w:r w:rsidR="08C85DFC">
        <w:rPr>
          <w:rStyle w:val="FootnoteReference"/>
          <w:rFonts w:cs="FrankRuehl"/>
          <w:szCs w:val="28"/>
          <w:rtl/>
        </w:rPr>
        <w:footnoteReference w:id="2"/>
      </w:r>
      <w:r w:rsidRPr="08372A0C">
        <w:rPr>
          <w:rStyle w:val="LatinChar"/>
          <w:rFonts w:cs="FrankRuehl"/>
          <w:sz w:val="28"/>
          <w:szCs w:val="28"/>
          <w:rtl/>
          <w:lang w:val="en-GB"/>
        </w:rPr>
        <w:t xml:space="preserve"> להודיע מעשיו לבאי עולם</w:t>
      </w:r>
      <w:r>
        <w:rPr>
          <w:rStyle w:val="LatinChar"/>
          <w:rFonts w:cs="FrankRuehl" w:hint="cs"/>
          <w:sz w:val="28"/>
          <w:szCs w:val="28"/>
          <w:rtl/>
          <w:lang w:val="en-GB"/>
        </w:rPr>
        <w:t>,</w:t>
      </w:r>
      <w:r w:rsidRPr="08372A0C">
        <w:rPr>
          <w:rStyle w:val="LatinChar"/>
          <w:rFonts w:cs="FrankRuehl"/>
          <w:sz w:val="28"/>
          <w:szCs w:val="28"/>
          <w:rtl/>
          <w:lang w:val="en-GB"/>
        </w:rPr>
        <w:t xml:space="preserve"> להכיר את שמו בעולמו בהוציאו את עמו ממצרים</w:t>
      </w:r>
      <w:r w:rsidR="08CC1951">
        <w:rPr>
          <w:rStyle w:val="FootnoteReference"/>
          <w:rFonts w:cs="FrankRuehl"/>
          <w:szCs w:val="28"/>
          <w:rtl/>
        </w:rPr>
        <w:footnoteReference w:id="3"/>
      </w:r>
      <w:r w:rsidRPr="08372A0C">
        <w:rPr>
          <w:rStyle w:val="LatinChar"/>
          <w:rFonts w:cs="FrankRuehl"/>
          <w:sz w:val="28"/>
          <w:szCs w:val="28"/>
          <w:rtl/>
          <w:lang w:val="en-GB"/>
        </w:rPr>
        <w:t>. וענין זה ראינו ששמה התורה יציאת מצרים יסוד היסודות ושורש הכל</w:t>
      </w:r>
      <w:r w:rsidR="08E66A15">
        <w:rPr>
          <w:rStyle w:val="FootnoteReference"/>
          <w:rFonts w:cs="FrankRuehl"/>
          <w:szCs w:val="28"/>
          <w:rtl/>
        </w:rPr>
        <w:footnoteReference w:id="4"/>
      </w:r>
      <w:r w:rsidRPr="08372A0C">
        <w:rPr>
          <w:rStyle w:val="LatinChar"/>
          <w:rFonts w:cs="FrankRuehl"/>
          <w:sz w:val="28"/>
          <w:szCs w:val="28"/>
          <w:rtl/>
          <w:lang w:val="en-GB"/>
        </w:rPr>
        <w:t xml:space="preserve">, </w:t>
      </w:r>
      <w:r w:rsidRPr="08372A0C">
        <w:rPr>
          <w:rStyle w:val="LatinChar"/>
          <w:rFonts w:cs="FrankRuehl"/>
          <w:sz w:val="28"/>
          <w:szCs w:val="28"/>
          <w:rtl/>
          <w:lang w:val="en-GB"/>
        </w:rPr>
        <w:lastRenderedPageBreak/>
        <w:t>ומצות הרבה באו בשביל היציאה שעל ידם יהיה לעינינו יסוד הזה</w:t>
      </w:r>
      <w:r w:rsidR="085B6102">
        <w:rPr>
          <w:rStyle w:val="LatinChar"/>
          <w:rFonts w:cs="FrankRuehl" w:hint="cs"/>
          <w:sz w:val="28"/>
          <w:szCs w:val="28"/>
          <w:rtl/>
          <w:lang w:val="en-GB"/>
        </w:rPr>
        <w:t>,</w:t>
      </w:r>
      <w:r w:rsidRPr="08372A0C">
        <w:rPr>
          <w:rStyle w:val="LatinChar"/>
          <w:rFonts w:cs="FrankRuehl"/>
          <w:sz w:val="28"/>
          <w:szCs w:val="28"/>
          <w:rtl/>
          <w:lang w:val="en-GB"/>
        </w:rPr>
        <w:t xml:space="preserve"> ומאצלנו בל ימוט</w:t>
      </w:r>
      <w:r w:rsidR="08DA4167">
        <w:rPr>
          <w:rStyle w:val="FootnoteReference"/>
          <w:rFonts w:cs="FrankRuehl"/>
          <w:szCs w:val="28"/>
          <w:rtl/>
        </w:rPr>
        <w:footnoteReference w:id="5"/>
      </w:r>
      <w:r w:rsidR="085B6102">
        <w:rPr>
          <w:rStyle w:val="LatinChar"/>
          <w:rFonts w:cs="FrankRuehl" w:hint="cs"/>
          <w:sz w:val="28"/>
          <w:szCs w:val="28"/>
          <w:rtl/>
          <w:lang w:val="en-GB"/>
        </w:rPr>
        <w:t>.</w:t>
      </w:r>
      <w:r w:rsidRPr="08372A0C">
        <w:rPr>
          <w:rStyle w:val="LatinChar"/>
          <w:rFonts w:cs="FrankRuehl"/>
          <w:sz w:val="28"/>
          <w:szCs w:val="28"/>
          <w:rtl/>
          <w:lang w:val="en-GB"/>
        </w:rPr>
        <w:t xml:space="preserve"> כמו מצות סוכה</w:t>
      </w:r>
      <w:r w:rsidR="085B6102">
        <w:rPr>
          <w:rStyle w:val="LatinChar"/>
          <w:rFonts w:cs="FrankRuehl" w:hint="cs"/>
          <w:sz w:val="28"/>
          <w:szCs w:val="28"/>
          <w:rtl/>
          <w:lang w:val="en-GB"/>
        </w:rPr>
        <w:t>,</w:t>
      </w:r>
      <w:r w:rsidRPr="08372A0C">
        <w:rPr>
          <w:rStyle w:val="LatinChar"/>
          <w:rFonts w:cs="FrankRuehl"/>
          <w:sz w:val="28"/>
          <w:szCs w:val="28"/>
          <w:rtl/>
          <w:lang w:val="en-GB"/>
        </w:rPr>
        <w:t xml:space="preserve"> שאמרה התורה </w:t>
      </w:r>
      <w:r w:rsidRPr="085B6102">
        <w:rPr>
          <w:rStyle w:val="LatinChar"/>
          <w:rFonts w:cs="Dbs-Rashi"/>
          <w:szCs w:val="20"/>
          <w:rtl/>
          <w:lang w:val="en-GB"/>
        </w:rPr>
        <w:t>(ויקרא כג</w:t>
      </w:r>
      <w:r w:rsidR="085B6102" w:rsidRPr="085B6102">
        <w:rPr>
          <w:rStyle w:val="LatinChar"/>
          <w:rFonts w:cs="Dbs-Rashi" w:hint="cs"/>
          <w:szCs w:val="20"/>
          <w:rtl/>
          <w:lang w:val="en-GB"/>
        </w:rPr>
        <w:t xml:space="preserve">, </w:t>
      </w:r>
      <w:r w:rsidR="085B6102">
        <w:rPr>
          <w:rStyle w:val="LatinChar"/>
          <w:rFonts w:cs="Dbs-Rashi" w:hint="cs"/>
          <w:szCs w:val="20"/>
          <w:rtl/>
          <w:lang w:val="en-GB"/>
        </w:rPr>
        <w:t>מג</w:t>
      </w:r>
      <w:r w:rsidRPr="085B6102">
        <w:rPr>
          <w:rStyle w:val="LatinChar"/>
          <w:rFonts w:cs="Dbs-Rashi"/>
          <w:szCs w:val="20"/>
          <w:rtl/>
          <w:lang w:val="en-GB"/>
        </w:rPr>
        <w:t>)</w:t>
      </w:r>
      <w:r w:rsidRPr="08372A0C">
        <w:rPr>
          <w:rStyle w:val="LatinChar"/>
          <w:rFonts w:cs="FrankRuehl"/>
          <w:sz w:val="28"/>
          <w:szCs w:val="28"/>
          <w:rtl/>
          <w:lang w:val="en-GB"/>
        </w:rPr>
        <w:t xml:space="preserve"> </w:t>
      </w:r>
      <w:r w:rsidR="085B6102">
        <w:rPr>
          <w:rStyle w:val="LatinChar"/>
          <w:rFonts w:cs="FrankRuehl" w:hint="cs"/>
          <w:sz w:val="28"/>
          <w:szCs w:val="28"/>
          <w:rtl/>
          <w:lang w:val="en-GB"/>
        </w:rPr>
        <w:t>"</w:t>
      </w:r>
      <w:r w:rsidRPr="08372A0C">
        <w:rPr>
          <w:rStyle w:val="LatinChar"/>
          <w:rFonts w:cs="FrankRuehl"/>
          <w:sz w:val="28"/>
          <w:szCs w:val="28"/>
          <w:rtl/>
          <w:lang w:val="en-GB"/>
        </w:rPr>
        <w:t>למען ידעו דורותיכם כי בסכות הושבתי את בני ישראל בהוציאי אותם ממצרים</w:t>
      </w:r>
      <w:r w:rsidR="085B6102">
        <w:rPr>
          <w:rStyle w:val="LatinChar"/>
          <w:rFonts w:cs="FrankRuehl" w:hint="cs"/>
          <w:sz w:val="28"/>
          <w:szCs w:val="28"/>
          <w:rtl/>
          <w:lang w:val="en-GB"/>
        </w:rPr>
        <w:t>"</w:t>
      </w:r>
      <w:r w:rsidR="08151A32">
        <w:rPr>
          <w:rStyle w:val="FootnoteReference"/>
          <w:rFonts w:cs="FrankRuehl"/>
          <w:szCs w:val="28"/>
          <w:rtl/>
        </w:rPr>
        <w:footnoteReference w:id="6"/>
      </w:r>
      <w:r w:rsidR="085B6102">
        <w:rPr>
          <w:rStyle w:val="LatinChar"/>
          <w:rFonts w:cs="FrankRuehl" w:hint="cs"/>
          <w:sz w:val="28"/>
          <w:szCs w:val="28"/>
          <w:rtl/>
          <w:lang w:val="en-GB"/>
        </w:rPr>
        <w:t>.</w:t>
      </w:r>
      <w:r w:rsidRPr="08372A0C">
        <w:rPr>
          <w:rStyle w:val="LatinChar"/>
          <w:rFonts w:cs="FrankRuehl"/>
          <w:sz w:val="28"/>
          <w:szCs w:val="28"/>
          <w:rtl/>
          <w:lang w:val="en-GB"/>
        </w:rPr>
        <w:t xml:space="preserve"> ואף השבת נאמר בו </w:t>
      </w:r>
      <w:r w:rsidRPr="085B6102">
        <w:rPr>
          <w:rStyle w:val="LatinChar"/>
          <w:rFonts w:cs="Dbs-Rashi"/>
          <w:szCs w:val="20"/>
          <w:rtl/>
          <w:lang w:val="en-GB"/>
        </w:rPr>
        <w:t>(דברים ה</w:t>
      </w:r>
      <w:r w:rsidR="085B6102" w:rsidRPr="085B6102">
        <w:rPr>
          <w:rStyle w:val="LatinChar"/>
          <w:rFonts w:cs="Dbs-Rashi" w:hint="cs"/>
          <w:szCs w:val="20"/>
          <w:rtl/>
          <w:lang w:val="en-GB"/>
        </w:rPr>
        <w:t xml:space="preserve">, </w:t>
      </w:r>
      <w:r w:rsidR="085B6102">
        <w:rPr>
          <w:rStyle w:val="LatinChar"/>
          <w:rFonts w:cs="Dbs-Rashi" w:hint="cs"/>
          <w:szCs w:val="20"/>
          <w:rtl/>
          <w:lang w:val="en-GB"/>
        </w:rPr>
        <w:t>טו</w:t>
      </w:r>
      <w:r w:rsidRPr="085B6102">
        <w:rPr>
          <w:rStyle w:val="LatinChar"/>
          <w:rFonts w:cs="Dbs-Rashi"/>
          <w:szCs w:val="20"/>
          <w:rtl/>
          <w:lang w:val="en-GB"/>
        </w:rPr>
        <w:t>)</w:t>
      </w:r>
      <w:r w:rsidRPr="08372A0C">
        <w:rPr>
          <w:rStyle w:val="LatinChar"/>
          <w:rFonts w:cs="FrankRuehl"/>
          <w:sz w:val="28"/>
          <w:szCs w:val="28"/>
          <w:rtl/>
          <w:lang w:val="en-GB"/>
        </w:rPr>
        <w:t xml:space="preserve"> </w:t>
      </w:r>
      <w:r w:rsidR="085B6102">
        <w:rPr>
          <w:rStyle w:val="LatinChar"/>
          <w:rFonts w:cs="FrankRuehl" w:hint="cs"/>
          <w:sz w:val="28"/>
          <w:szCs w:val="28"/>
          <w:rtl/>
          <w:lang w:val="en-GB"/>
        </w:rPr>
        <w:t>"</w:t>
      </w:r>
      <w:r w:rsidRPr="08372A0C">
        <w:rPr>
          <w:rStyle w:val="LatinChar"/>
          <w:rFonts w:cs="FrankRuehl"/>
          <w:sz w:val="28"/>
          <w:szCs w:val="28"/>
          <w:rtl/>
          <w:lang w:val="en-GB"/>
        </w:rPr>
        <w:t xml:space="preserve">וזכרת כי עבד היית </w:t>
      </w:r>
      <w:r w:rsidRPr="08372A0C">
        <w:rPr>
          <w:rStyle w:val="LatinChar"/>
          <w:rFonts w:cs="FrankRuehl"/>
          <w:sz w:val="28"/>
          <w:szCs w:val="28"/>
          <w:rtl/>
          <w:lang w:val="en-GB"/>
        </w:rPr>
        <w:lastRenderedPageBreak/>
        <w:t>במצרים</w:t>
      </w:r>
      <w:r w:rsidR="085B6102">
        <w:rPr>
          <w:rStyle w:val="LatinChar"/>
          <w:rFonts w:cs="FrankRuehl" w:hint="cs"/>
          <w:sz w:val="28"/>
          <w:szCs w:val="28"/>
          <w:rtl/>
          <w:lang w:val="en-GB"/>
        </w:rPr>
        <w:t>"</w:t>
      </w:r>
      <w:r w:rsidR="08D746A5">
        <w:rPr>
          <w:rStyle w:val="FootnoteReference"/>
          <w:rFonts w:cs="FrankRuehl"/>
          <w:szCs w:val="28"/>
          <w:rtl/>
        </w:rPr>
        <w:footnoteReference w:id="7"/>
      </w:r>
      <w:r w:rsidR="085B6102">
        <w:rPr>
          <w:rStyle w:val="LatinChar"/>
          <w:rFonts w:cs="FrankRuehl" w:hint="cs"/>
          <w:sz w:val="28"/>
          <w:szCs w:val="28"/>
          <w:rtl/>
          <w:lang w:val="en-GB"/>
        </w:rPr>
        <w:t>.</w:t>
      </w:r>
      <w:r w:rsidRPr="08372A0C">
        <w:rPr>
          <w:rStyle w:val="LatinChar"/>
          <w:rFonts w:cs="FrankRuehl"/>
          <w:sz w:val="28"/>
          <w:szCs w:val="28"/>
          <w:rtl/>
          <w:lang w:val="en-GB"/>
        </w:rPr>
        <w:t xml:space="preserve"> וכן הפסח וחג המצות בודאי זכר ליציאת מצרים</w:t>
      </w:r>
      <w:r w:rsidR="08E13196">
        <w:rPr>
          <w:rStyle w:val="FootnoteReference"/>
          <w:rFonts w:cs="FrankRuehl"/>
          <w:szCs w:val="28"/>
          <w:rtl/>
        </w:rPr>
        <w:footnoteReference w:id="8"/>
      </w:r>
      <w:r w:rsidRPr="08372A0C">
        <w:rPr>
          <w:rStyle w:val="LatinChar"/>
          <w:rFonts w:cs="FrankRuehl"/>
          <w:sz w:val="28"/>
          <w:szCs w:val="28"/>
          <w:rtl/>
          <w:lang w:val="en-GB"/>
        </w:rPr>
        <w:t xml:space="preserve">, וכן כל יום טוב כולם אנו מקדשים ואומרים </w:t>
      </w:r>
      <w:r w:rsidR="084E264E">
        <w:rPr>
          <w:rStyle w:val="LatinChar"/>
          <w:rFonts w:cs="FrankRuehl" w:hint="cs"/>
          <w:sz w:val="28"/>
          <w:szCs w:val="28"/>
          <w:rtl/>
          <w:lang w:val="en-GB"/>
        </w:rPr>
        <w:t>"</w:t>
      </w:r>
      <w:r w:rsidRPr="08372A0C">
        <w:rPr>
          <w:rStyle w:val="LatinChar"/>
          <w:rFonts w:cs="FrankRuehl"/>
          <w:sz w:val="28"/>
          <w:szCs w:val="28"/>
          <w:rtl/>
          <w:lang w:val="en-GB"/>
        </w:rPr>
        <w:t>זכר ליציאת מצרים</w:t>
      </w:r>
      <w:r w:rsidR="084E264E">
        <w:rPr>
          <w:rStyle w:val="LatinChar"/>
          <w:rFonts w:cs="FrankRuehl" w:hint="cs"/>
          <w:sz w:val="28"/>
          <w:szCs w:val="28"/>
          <w:rtl/>
          <w:lang w:val="en-GB"/>
        </w:rPr>
        <w:t>"</w:t>
      </w:r>
      <w:r w:rsidR="085B6102">
        <w:rPr>
          <w:rStyle w:val="FootnoteReference"/>
          <w:rFonts w:cs="FrankRuehl"/>
          <w:szCs w:val="28"/>
          <w:rtl/>
        </w:rPr>
        <w:footnoteReference w:id="9"/>
      </w:r>
      <w:r w:rsidR="085B6102">
        <w:rPr>
          <w:rStyle w:val="LatinChar"/>
          <w:rFonts w:cs="FrankRuehl" w:hint="cs"/>
          <w:sz w:val="28"/>
          <w:szCs w:val="28"/>
          <w:rtl/>
          <w:lang w:val="en-GB"/>
        </w:rPr>
        <w:t>.</w:t>
      </w:r>
      <w:r w:rsidRPr="08372A0C">
        <w:rPr>
          <w:rStyle w:val="LatinChar"/>
          <w:rFonts w:cs="FrankRuehl"/>
          <w:sz w:val="28"/>
          <w:szCs w:val="28"/>
          <w:rtl/>
          <w:lang w:val="en-GB"/>
        </w:rPr>
        <w:t xml:space="preserve"> נוסף על זה שאנו חייבים לזכור יציאת מצרים בכל יום</w:t>
      </w:r>
      <w:r w:rsidR="081E524B">
        <w:rPr>
          <w:rStyle w:val="LatinChar"/>
          <w:rFonts w:cs="FrankRuehl" w:hint="cs"/>
          <w:sz w:val="28"/>
          <w:szCs w:val="28"/>
          <w:rtl/>
          <w:lang w:val="en-GB"/>
        </w:rPr>
        <w:t xml:space="preserve"> </w:t>
      </w:r>
      <w:r w:rsidR="081E524B" w:rsidRPr="081E524B">
        <w:rPr>
          <w:rStyle w:val="LatinChar"/>
          <w:rFonts w:cs="Dbs-Rashi" w:hint="cs"/>
          <w:szCs w:val="20"/>
          <w:rtl/>
          <w:lang w:val="en-GB"/>
        </w:rPr>
        <w:t>(ברכות יב:)</w:t>
      </w:r>
      <w:r w:rsidRPr="08372A0C">
        <w:rPr>
          <w:rStyle w:val="LatinChar"/>
          <w:rFonts w:cs="FrankRuehl"/>
          <w:sz w:val="28"/>
          <w:szCs w:val="28"/>
          <w:rtl/>
          <w:lang w:val="en-GB"/>
        </w:rPr>
        <w:t>, ולרבי אליעזר בן עזריה ביום ובלילה</w:t>
      </w:r>
      <w:r w:rsidR="081E524B">
        <w:rPr>
          <w:rStyle w:val="LatinChar"/>
          <w:rFonts w:cs="FrankRuehl" w:hint="cs"/>
          <w:sz w:val="28"/>
          <w:szCs w:val="28"/>
          <w:rtl/>
          <w:lang w:val="en-GB"/>
        </w:rPr>
        <w:t xml:space="preserve"> </w:t>
      </w:r>
      <w:r w:rsidR="081E524B" w:rsidRPr="081E524B">
        <w:rPr>
          <w:rStyle w:val="LatinChar"/>
          <w:rFonts w:cs="Dbs-Rashi" w:hint="cs"/>
          <w:szCs w:val="20"/>
          <w:rtl/>
          <w:lang w:val="en-GB"/>
        </w:rPr>
        <w:t>(שם)</w:t>
      </w:r>
      <w:r w:rsidRPr="08372A0C">
        <w:rPr>
          <w:rStyle w:val="LatinChar"/>
          <w:rFonts w:cs="FrankRuehl"/>
          <w:sz w:val="28"/>
          <w:szCs w:val="28"/>
          <w:rtl/>
          <w:lang w:val="en-GB"/>
        </w:rPr>
        <w:t>, שכל זה מורה כי יציאת מצרים בעצמו</w:t>
      </w:r>
      <w:r w:rsidR="081E524B">
        <w:rPr>
          <w:rStyle w:val="LatinChar"/>
          <w:rFonts w:cs="FrankRuehl" w:hint="cs"/>
          <w:sz w:val="28"/>
          <w:szCs w:val="28"/>
          <w:rtl/>
          <w:lang w:val="en-GB"/>
        </w:rPr>
        <w:t>,</w:t>
      </w:r>
      <w:r w:rsidRPr="08372A0C">
        <w:rPr>
          <w:rStyle w:val="LatinChar"/>
          <w:rFonts w:cs="FrankRuehl"/>
          <w:sz w:val="28"/>
          <w:szCs w:val="28"/>
          <w:rtl/>
          <w:lang w:val="en-GB"/>
        </w:rPr>
        <w:t xml:space="preserve"> חוץ מהנסים שעשה ביציאה</w:t>
      </w:r>
      <w:r w:rsidR="081E524B">
        <w:rPr>
          <w:rStyle w:val="LatinChar"/>
          <w:rFonts w:cs="FrankRuehl" w:hint="cs"/>
          <w:sz w:val="28"/>
          <w:szCs w:val="28"/>
          <w:rtl/>
          <w:lang w:val="en-GB"/>
        </w:rPr>
        <w:t>,</w:t>
      </w:r>
      <w:r w:rsidRPr="08372A0C">
        <w:rPr>
          <w:rStyle w:val="LatinChar"/>
          <w:rFonts w:cs="FrankRuehl"/>
          <w:sz w:val="28"/>
          <w:szCs w:val="28"/>
          <w:rtl/>
          <w:lang w:val="en-GB"/>
        </w:rPr>
        <w:t xml:space="preserve"> הוא יסוד האמונה שעליו נבנה הכל</w:t>
      </w:r>
      <w:r w:rsidR="081E524B">
        <w:rPr>
          <w:rStyle w:val="FootnoteReference"/>
          <w:rFonts w:cs="FrankRuehl"/>
          <w:szCs w:val="28"/>
          <w:rtl/>
        </w:rPr>
        <w:footnoteReference w:id="10"/>
      </w:r>
      <w:r w:rsidRPr="08372A0C">
        <w:rPr>
          <w:rStyle w:val="LatinChar"/>
          <w:rFonts w:cs="FrankRuehl"/>
          <w:sz w:val="28"/>
          <w:szCs w:val="28"/>
          <w:rtl/>
          <w:lang w:val="en-GB"/>
        </w:rPr>
        <w:t>. אף כי נסים ונפלאות אין מספר עשה הק</w:t>
      </w:r>
      <w:r w:rsidR="080B1B9E">
        <w:rPr>
          <w:rStyle w:val="LatinChar"/>
          <w:rFonts w:cs="FrankRuehl" w:hint="cs"/>
          <w:sz w:val="28"/>
          <w:szCs w:val="28"/>
          <w:rtl/>
          <w:lang w:val="en-GB"/>
        </w:rPr>
        <w:t>ב"ה</w:t>
      </w:r>
      <w:r w:rsidRPr="08372A0C">
        <w:rPr>
          <w:rStyle w:val="LatinChar"/>
          <w:rFonts w:cs="FrankRuehl"/>
          <w:sz w:val="28"/>
          <w:szCs w:val="28"/>
          <w:rtl/>
          <w:lang w:val="en-GB"/>
        </w:rPr>
        <w:t xml:space="preserve"> הוא עם ישראל</w:t>
      </w:r>
      <w:r w:rsidR="080B1B9E">
        <w:rPr>
          <w:rStyle w:val="FootnoteReference"/>
          <w:rFonts w:cs="FrankRuehl"/>
          <w:szCs w:val="28"/>
          <w:rtl/>
        </w:rPr>
        <w:footnoteReference w:id="11"/>
      </w:r>
      <w:r w:rsidRPr="08372A0C">
        <w:rPr>
          <w:rStyle w:val="LatinChar"/>
          <w:rFonts w:cs="FrankRuehl"/>
          <w:sz w:val="28"/>
          <w:szCs w:val="28"/>
          <w:rtl/>
          <w:lang w:val="en-GB"/>
        </w:rPr>
        <w:t>, לא שמה התורה לזכור אותם ולעשות זכר להם</w:t>
      </w:r>
      <w:r w:rsidR="08C72F8A">
        <w:rPr>
          <w:rStyle w:val="LatinChar"/>
          <w:rFonts w:cs="FrankRuehl" w:hint="cs"/>
          <w:sz w:val="28"/>
          <w:szCs w:val="28"/>
          <w:rtl/>
          <w:lang w:val="en-GB"/>
        </w:rPr>
        <w:t>,</w:t>
      </w:r>
      <w:r w:rsidRPr="08372A0C">
        <w:rPr>
          <w:rStyle w:val="LatinChar"/>
          <w:rFonts w:cs="FrankRuehl"/>
          <w:sz w:val="28"/>
          <w:szCs w:val="28"/>
          <w:rtl/>
          <w:lang w:val="en-GB"/>
        </w:rPr>
        <w:t xml:space="preserve"> כי אם ליציאת </w:t>
      </w:r>
      <w:r w:rsidRPr="08372A0C">
        <w:rPr>
          <w:rStyle w:val="LatinChar"/>
          <w:rFonts w:cs="FrankRuehl"/>
          <w:sz w:val="28"/>
          <w:szCs w:val="28"/>
          <w:rtl/>
          <w:lang w:val="en-GB"/>
        </w:rPr>
        <w:lastRenderedPageBreak/>
        <w:t>מצרים</w:t>
      </w:r>
      <w:r w:rsidR="089541F1">
        <w:rPr>
          <w:rStyle w:val="FootnoteReference"/>
          <w:rFonts w:cs="FrankRuehl"/>
          <w:szCs w:val="28"/>
          <w:rtl/>
        </w:rPr>
        <w:footnoteReference w:id="12"/>
      </w:r>
      <w:r w:rsidRPr="08372A0C">
        <w:rPr>
          <w:rStyle w:val="LatinChar"/>
          <w:rFonts w:cs="FrankRuehl"/>
          <w:sz w:val="28"/>
          <w:szCs w:val="28"/>
          <w:rtl/>
          <w:lang w:val="en-GB"/>
        </w:rPr>
        <w:t>. ואף כי לפי השגת בני אדם קצרי השכל נראה כי יש דבר שיש בו שנוי טבע ממנהגו של עולם</w:t>
      </w:r>
      <w:r w:rsidR="08A54E46">
        <w:rPr>
          <w:rStyle w:val="LatinChar"/>
          <w:rFonts w:cs="FrankRuehl" w:hint="cs"/>
          <w:sz w:val="28"/>
          <w:szCs w:val="28"/>
          <w:rtl/>
          <w:lang w:val="en-GB"/>
        </w:rPr>
        <w:t>,</w:t>
      </w:r>
      <w:r w:rsidRPr="08372A0C">
        <w:rPr>
          <w:rStyle w:val="LatinChar"/>
          <w:rFonts w:cs="FrankRuehl"/>
          <w:sz w:val="28"/>
          <w:szCs w:val="28"/>
          <w:rtl/>
          <w:lang w:val="en-GB"/>
        </w:rPr>
        <w:t xml:space="preserve"> שנראה לאדם בחוש הראות</w:t>
      </w:r>
      <w:r w:rsidR="08C72F8A">
        <w:rPr>
          <w:rStyle w:val="FootnoteReference"/>
          <w:rFonts w:cs="FrankRuehl"/>
          <w:szCs w:val="28"/>
          <w:rtl/>
        </w:rPr>
        <w:footnoteReference w:id="13"/>
      </w:r>
      <w:r w:rsidR="08C72F8A">
        <w:rPr>
          <w:rStyle w:val="LatinChar"/>
          <w:rFonts w:cs="FrankRuehl" w:hint="cs"/>
          <w:sz w:val="28"/>
          <w:szCs w:val="28"/>
          <w:rtl/>
          <w:lang w:val="en-GB"/>
        </w:rPr>
        <w:t>,</w:t>
      </w:r>
      <w:r w:rsidRPr="08372A0C">
        <w:rPr>
          <w:rStyle w:val="LatinChar"/>
          <w:rFonts w:cs="FrankRuehl"/>
          <w:sz w:val="28"/>
          <w:szCs w:val="28"/>
          <w:rtl/>
          <w:lang w:val="en-GB"/>
        </w:rPr>
        <w:t xml:space="preserve"> שהוא יותר גדול נס ופלא מיציאת מצרים בעצמו, אינו כן לדעת התורה</w:t>
      </w:r>
      <w:r w:rsidR="08A54E46">
        <w:rPr>
          <w:rStyle w:val="LatinChar"/>
          <w:rFonts w:cs="FrankRuehl" w:hint="cs"/>
          <w:sz w:val="28"/>
          <w:szCs w:val="28"/>
          <w:rtl/>
          <w:lang w:val="en-GB"/>
        </w:rPr>
        <w:t>.</w:t>
      </w:r>
      <w:r w:rsidRPr="08372A0C">
        <w:rPr>
          <w:rStyle w:val="LatinChar"/>
          <w:rFonts w:cs="FrankRuehl"/>
          <w:sz w:val="28"/>
          <w:szCs w:val="28"/>
          <w:rtl/>
          <w:lang w:val="en-GB"/>
        </w:rPr>
        <w:t xml:space="preserve"> כי נראה מן התורה ששמה יציאת מצרים עיקר ויסוד האמונה מן הראיות אשר אמרנו למעלה, כי תמצא בתורה ברוב דברים זכר היסוד הזה</w:t>
      </w:r>
      <w:r w:rsidR="08A54E46">
        <w:rPr>
          <w:rStyle w:val="FootnoteReference"/>
          <w:rFonts w:cs="FrankRuehl"/>
          <w:szCs w:val="28"/>
          <w:rtl/>
        </w:rPr>
        <w:footnoteReference w:id="14"/>
      </w:r>
      <w:r w:rsidRPr="08372A0C">
        <w:rPr>
          <w:rStyle w:val="LatinChar"/>
          <w:rFonts w:cs="FrankRuehl"/>
          <w:sz w:val="28"/>
          <w:szCs w:val="28"/>
          <w:rtl/>
          <w:lang w:val="en-GB"/>
        </w:rPr>
        <w:t>. ובמכילתא בפרש</w:t>
      </w:r>
      <w:r w:rsidR="0871141A">
        <w:rPr>
          <w:rStyle w:val="LatinChar"/>
          <w:rFonts w:cs="FrankRuehl" w:hint="cs"/>
          <w:sz w:val="28"/>
          <w:szCs w:val="28"/>
          <w:rtl/>
          <w:lang w:val="en-GB"/>
        </w:rPr>
        <w:t>ת*</w:t>
      </w:r>
      <w:r w:rsidRPr="08372A0C">
        <w:rPr>
          <w:rStyle w:val="LatinChar"/>
          <w:rFonts w:cs="FrankRuehl"/>
          <w:sz w:val="28"/>
          <w:szCs w:val="28"/>
          <w:rtl/>
          <w:lang w:val="en-GB"/>
        </w:rPr>
        <w:t xml:space="preserve"> </w:t>
      </w:r>
      <w:r w:rsidR="0871141A">
        <w:rPr>
          <w:rStyle w:val="LatinChar"/>
          <w:rFonts w:cs="FrankRuehl" w:hint="cs"/>
          <w:sz w:val="28"/>
          <w:szCs w:val="28"/>
          <w:rtl/>
          <w:lang w:val="en-GB"/>
        </w:rPr>
        <w:t>"</w:t>
      </w:r>
      <w:r w:rsidRPr="08372A0C">
        <w:rPr>
          <w:rStyle w:val="LatinChar"/>
          <w:rFonts w:cs="FrankRuehl"/>
          <w:sz w:val="28"/>
          <w:szCs w:val="28"/>
          <w:rtl/>
          <w:lang w:val="en-GB"/>
        </w:rPr>
        <w:t>וישמע יתרו כל אשר עשה ה' למשה ולישראל עמו כי הוציא ה' את ישראל ממצרים</w:t>
      </w:r>
      <w:r w:rsidR="0871141A">
        <w:rPr>
          <w:rStyle w:val="LatinChar"/>
          <w:rFonts w:cs="FrankRuehl" w:hint="cs"/>
          <w:sz w:val="28"/>
          <w:szCs w:val="28"/>
          <w:rtl/>
          <w:lang w:val="en-GB"/>
        </w:rPr>
        <w:t>"</w:t>
      </w:r>
      <w:r w:rsidR="083E778C">
        <w:rPr>
          <w:rStyle w:val="LatinChar"/>
          <w:rFonts w:cs="FrankRuehl" w:hint="cs"/>
          <w:sz w:val="28"/>
          <w:szCs w:val="28"/>
          <w:rtl/>
          <w:lang w:val="en-GB"/>
        </w:rPr>
        <w:t xml:space="preserve"> </w:t>
      </w:r>
      <w:r w:rsidR="083E778C" w:rsidRPr="083E778C">
        <w:rPr>
          <w:rStyle w:val="LatinChar"/>
          <w:rFonts w:cs="Dbs-Rashi" w:hint="cs"/>
          <w:szCs w:val="20"/>
          <w:rtl/>
          <w:lang w:val="en-GB"/>
        </w:rPr>
        <w:t>(שמות יח, א)</w:t>
      </w:r>
      <w:r w:rsidR="0871141A">
        <w:rPr>
          <w:rStyle w:val="LatinChar"/>
          <w:rFonts w:cs="FrankRuehl" w:hint="cs"/>
          <w:sz w:val="28"/>
          <w:szCs w:val="28"/>
          <w:rtl/>
          <w:lang w:val="en-GB"/>
        </w:rPr>
        <w:t>,</w:t>
      </w:r>
      <w:r w:rsidRPr="08372A0C">
        <w:rPr>
          <w:rStyle w:val="LatinChar"/>
          <w:rFonts w:cs="FrankRuehl"/>
          <w:sz w:val="28"/>
          <w:szCs w:val="28"/>
          <w:rtl/>
          <w:lang w:val="en-GB"/>
        </w:rPr>
        <w:t xml:space="preserve"> מלמד ששקולה יציאת מצרים נגד כל הנסים והגבורות שעשה הקב"ה לישראל</w:t>
      </w:r>
      <w:r w:rsidR="083E778C">
        <w:rPr>
          <w:rStyle w:val="LatinChar"/>
          <w:rFonts w:cs="FrankRuehl" w:hint="cs"/>
          <w:sz w:val="28"/>
          <w:szCs w:val="28"/>
          <w:rtl/>
          <w:lang w:val="en-GB"/>
        </w:rPr>
        <w:t>.</w:t>
      </w:r>
      <w:r w:rsidRPr="08372A0C">
        <w:rPr>
          <w:rStyle w:val="LatinChar"/>
          <w:rFonts w:cs="FrankRuehl"/>
          <w:sz w:val="28"/>
          <w:szCs w:val="28"/>
          <w:rtl/>
          <w:lang w:val="en-GB"/>
        </w:rPr>
        <w:t xml:space="preserve"> הרי שהם ז"ל הוכיחו מן הכתוב כי יציאת מצרים בעצמו שקולה כנגד כל</w:t>
      </w:r>
      <w:r w:rsidR="08A03254">
        <w:rPr>
          <w:rStyle w:val="FootnoteReference"/>
          <w:rFonts w:cs="FrankRuehl"/>
          <w:szCs w:val="28"/>
          <w:rtl/>
        </w:rPr>
        <w:footnoteReference w:id="15"/>
      </w:r>
      <w:r w:rsidRPr="08372A0C">
        <w:rPr>
          <w:rStyle w:val="LatinChar"/>
          <w:rFonts w:cs="FrankRuehl"/>
          <w:sz w:val="28"/>
          <w:szCs w:val="28"/>
          <w:rtl/>
          <w:lang w:val="en-GB"/>
        </w:rPr>
        <w:t xml:space="preserve"> הנסים</w:t>
      </w:r>
      <w:r w:rsidR="08A03254">
        <w:rPr>
          <w:rStyle w:val="FootnoteReference"/>
          <w:rFonts w:cs="FrankRuehl"/>
          <w:szCs w:val="28"/>
          <w:rtl/>
        </w:rPr>
        <w:footnoteReference w:id="16"/>
      </w:r>
      <w:r w:rsidR="08B54C48">
        <w:rPr>
          <w:rStyle w:val="LatinChar"/>
          <w:rFonts w:cs="FrankRuehl" w:hint="cs"/>
          <w:sz w:val="28"/>
          <w:szCs w:val="28"/>
          <w:rtl/>
          <w:lang w:val="en-GB"/>
        </w:rPr>
        <w:t>.</w:t>
      </w:r>
      <w:r w:rsidR="080F2E2D" w:rsidRPr="080F2E2D">
        <w:rPr>
          <w:rtl/>
        </w:rPr>
        <w:t xml:space="preserve"> </w:t>
      </w:r>
    </w:p>
    <w:p w:rsidR="085D2244" w:rsidRDefault="080F2E2D" w:rsidP="08096D22">
      <w:pPr>
        <w:jc w:val="both"/>
        <w:rPr>
          <w:rStyle w:val="LatinChar"/>
          <w:rFonts w:cs="FrankRuehl" w:hint="cs"/>
          <w:sz w:val="28"/>
          <w:szCs w:val="28"/>
          <w:rtl/>
          <w:lang w:val="en-GB"/>
        </w:rPr>
      </w:pPr>
      <w:r w:rsidRPr="080F2E2D">
        <w:rPr>
          <w:rStyle w:val="LatinChar"/>
          <w:rtl/>
        </w:rPr>
        <w:lastRenderedPageBreak/>
        <w:t>#</w:t>
      </w:r>
      <w:r w:rsidRPr="080F2E2D">
        <w:rPr>
          <w:rStyle w:val="Title1"/>
          <w:rtl/>
          <w:lang w:val="en-GB"/>
        </w:rPr>
        <w:t>ובמדרש שוחר טוב</w:t>
      </w:r>
      <w:r w:rsidRPr="080F2E2D">
        <w:rPr>
          <w:rStyle w:val="LatinChar"/>
          <w:rtl/>
        </w:rPr>
        <w:t>=</w:t>
      </w:r>
      <w:r w:rsidRPr="080F2E2D">
        <w:rPr>
          <w:rStyle w:val="LatinChar"/>
          <w:rFonts w:cs="FrankRuehl"/>
          <w:sz w:val="28"/>
          <w:szCs w:val="28"/>
          <w:rtl/>
          <w:lang w:val="en-GB"/>
        </w:rPr>
        <w:t xml:space="preserve"> </w:t>
      </w:r>
      <w:r w:rsidRPr="080F2E2D">
        <w:rPr>
          <w:rStyle w:val="LatinChar"/>
          <w:rFonts w:cs="Dbs-Rashi"/>
          <w:szCs w:val="20"/>
          <w:rtl/>
          <w:lang w:val="en-GB"/>
        </w:rPr>
        <w:t xml:space="preserve">(תהלים </w:t>
      </w:r>
      <w:r w:rsidRPr="080F2E2D">
        <w:rPr>
          <w:rStyle w:val="LatinChar"/>
          <w:rFonts w:cs="Dbs-Rashi" w:hint="cs"/>
          <w:szCs w:val="20"/>
          <w:rtl/>
          <w:lang w:val="en-GB"/>
        </w:rPr>
        <w:t xml:space="preserve">מזמור </w:t>
      </w:r>
      <w:r w:rsidRPr="080F2E2D">
        <w:rPr>
          <w:rStyle w:val="LatinChar"/>
          <w:rFonts w:cs="Dbs-Rashi"/>
          <w:szCs w:val="20"/>
          <w:rtl/>
          <w:lang w:val="en-GB"/>
        </w:rPr>
        <w:t>קז)</w:t>
      </w:r>
      <w:r>
        <w:rPr>
          <w:rStyle w:val="LatinChar"/>
          <w:rFonts w:cs="FrankRuehl" w:hint="cs"/>
          <w:sz w:val="28"/>
          <w:szCs w:val="28"/>
          <w:rtl/>
          <w:lang w:val="en-GB"/>
        </w:rPr>
        <w:t>,</w:t>
      </w:r>
      <w:r w:rsidRPr="080F2E2D">
        <w:rPr>
          <w:rStyle w:val="LatinChar"/>
          <w:rFonts w:cs="FrankRuehl"/>
          <w:sz w:val="28"/>
          <w:szCs w:val="28"/>
          <w:rtl/>
          <w:lang w:val="en-GB"/>
        </w:rPr>
        <w:t xml:space="preserve"> </w:t>
      </w:r>
      <w:r w:rsidR="08DD5123">
        <w:rPr>
          <w:rStyle w:val="LatinChar"/>
          <w:rFonts w:cs="FrankRuehl" w:hint="cs"/>
          <w:sz w:val="28"/>
          <w:szCs w:val="28"/>
          <w:rtl/>
          <w:lang w:val="en-GB"/>
        </w:rPr>
        <w:t>"</w:t>
      </w:r>
      <w:r w:rsidRPr="080F2E2D">
        <w:rPr>
          <w:rStyle w:val="LatinChar"/>
          <w:rFonts w:cs="FrankRuehl"/>
          <w:sz w:val="28"/>
          <w:szCs w:val="28"/>
          <w:rtl/>
          <w:lang w:val="en-GB"/>
        </w:rPr>
        <w:t>ויוציא אתכם מכור ברזל</w:t>
      </w:r>
      <w:r w:rsidR="08DD5123">
        <w:rPr>
          <w:rStyle w:val="LatinChar"/>
          <w:rFonts w:cs="FrankRuehl" w:hint="cs"/>
          <w:sz w:val="28"/>
          <w:szCs w:val="28"/>
          <w:rtl/>
          <w:lang w:val="en-GB"/>
        </w:rPr>
        <w:t xml:space="preserve">" </w:t>
      </w:r>
      <w:r w:rsidR="08DD5123" w:rsidRPr="08DD5123">
        <w:rPr>
          <w:rStyle w:val="LatinChar"/>
          <w:rFonts w:cs="Dbs-Rashi" w:hint="cs"/>
          <w:szCs w:val="20"/>
          <w:rtl/>
          <w:lang w:val="en-GB"/>
        </w:rPr>
        <w:t>(</w:t>
      </w:r>
      <w:r w:rsidR="08DD5123">
        <w:rPr>
          <w:rStyle w:val="LatinChar"/>
          <w:rFonts w:cs="Dbs-Rashi" w:hint="cs"/>
          <w:szCs w:val="20"/>
          <w:rtl/>
          <w:lang w:val="en-GB"/>
        </w:rPr>
        <w:t>דברים ד, כ</w:t>
      </w:r>
      <w:r w:rsidR="08DD5123" w:rsidRPr="08DD5123">
        <w:rPr>
          <w:rStyle w:val="LatinChar"/>
          <w:rFonts w:cs="Dbs-Rashi" w:hint="cs"/>
          <w:szCs w:val="20"/>
          <w:rtl/>
          <w:lang w:val="en-GB"/>
        </w:rPr>
        <w:t>)</w:t>
      </w:r>
      <w:r w:rsidR="08DD5123">
        <w:rPr>
          <w:rStyle w:val="LatinChar"/>
          <w:rFonts w:cs="FrankRuehl" w:hint="cs"/>
          <w:sz w:val="28"/>
          <w:szCs w:val="28"/>
          <w:rtl/>
          <w:lang w:val="en-GB"/>
        </w:rPr>
        <w:t>,</w:t>
      </w:r>
      <w:r w:rsidRPr="080F2E2D">
        <w:rPr>
          <w:rStyle w:val="LatinChar"/>
          <w:rFonts w:cs="FrankRuehl"/>
          <w:sz w:val="28"/>
          <w:szCs w:val="28"/>
          <w:rtl/>
          <w:lang w:val="en-GB"/>
        </w:rPr>
        <w:t xml:space="preserve"> כשם שהזהבי פושט ידו ונוטל הזהב מן הכור</w:t>
      </w:r>
      <w:r w:rsidR="08DD5123">
        <w:rPr>
          <w:rStyle w:val="LatinChar"/>
          <w:rFonts w:cs="FrankRuehl" w:hint="cs"/>
          <w:sz w:val="28"/>
          <w:szCs w:val="28"/>
          <w:rtl/>
          <w:lang w:val="en-GB"/>
        </w:rPr>
        <w:t>,</w:t>
      </w:r>
      <w:r w:rsidRPr="080F2E2D">
        <w:rPr>
          <w:rStyle w:val="LatinChar"/>
          <w:rFonts w:cs="FrankRuehl"/>
          <w:sz w:val="28"/>
          <w:szCs w:val="28"/>
          <w:rtl/>
          <w:lang w:val="en-GB"/>
        </w:rPr>
        <w:t xml:space="preserve"> כך הוציא הק</w:t>
      </w:r>
      <w:r w:rsidR="08DD5123">
        <w:rPr>
          <w:rStyle w:val="LatinChar"/>
          <w:rFonts w:cs="FrankRuehl" w:hint="cs"/>
          <w:sz w:val="28"/>
          <w:szCs w:val="28"/>
          <w:rtl/>
          <w:lang w:val="en-GB"/>
        </w:rPr>
        <w:t>ב"ה</w:t>
      </w:r>
      <w:r w:rsidRPr="080F2E2D">
        <w:rPr>
          <w:rStyle w:val="LatinChar"/>
          <w:rFonts w:cs="FrankRuehl"/>
          <w:sz w:val="28"/>
          <w:szCs w:val="28"/>
          <w:rtl/>
          <w:lang w:val="en-GB"/>
        </w:rPr>
        <w:t xml:space="preserve"> ישראל ממצרים</w:t>
      </w:r>
      <w:r w:rsidR="08DD5123">
        <w:rPr>
          <w:rStyle w:val="LatinChar"/>
          <w:rFonts w:cs="FrankRuehl" w:hint="cs"/>
          <w:sz w:val="28"/>
          <w:szCs w:val="28"/>
          <w:rtl/>
          <w:lang w:val="en-GB"/>
        </w:rPr>
        <w:t>.</w:t>
      </w:r>
      <w:r w:rsidRPr="080F2E2D">
        <w:rPr>
          <w:rStyle w:val="LatinChar"/>
          <w:rFonts w:cs="FrankRuehl"/>
          <w:sz w:val="28"/>
          <w:szCs w:val="28"/>
          <w:rtl/>
          <w:lang w:val="en-GB"/>
        </w:rPr>
        <w:t xml:space="preserve"> וכעובר שהוא נתון בתוך מעיה של בהמה</w:t>
      </w:r>
      <w:r w:rsidR="08DD5123">
        <w:rPr>
          <w:rStyle w:val="LatinChar"/>
          <w:rFonts w:cs="FrankRuehl" w:hint="cs"/>
          <w:sz w:val="28"/>
          <w:szCs w:val="28"/>
          <w:rtl/>
          <w:lang w:val="en-GB"/>
        </w:rPr>
        <w:t>,</w:t>
      </w:r>
      <w:r w:rsidRPr="080F2E2D">
        <w:rPr>
          <w:rStyle w:val="LatinChar"/>
          <w:rFonts w:cs="FrankRuehl"/>
          <w:sz w:val="28"/>
          <w:szCs w:val="28"/>
          <w:rtl/>
          <w:lang w:val="en-GB"/>
        </w:rPr>
        <w:t xml:space="preserve"> והרועה נותן ידו ושומטו</w:t>
      </w:r>
      <w:r w:rsidR="08DD5123">
        <w:rPr>
          <w:rStyle w:val="LatinChar"/>
          <w:rFonts w:cs="FrankRuehl" w:hint="cs"/>
          <w:sz w:val="28"/>
          <w:szCs w:val="28"/>
          <w:rtl/>
          <w:lang w:val="en-GB"/>
        </w:rPr>
        <w:t>,</w:t>
      </w:r>
      <w:r w:rsidRPr="080F2E2D">
        <w:rPr>
          <w:rStyle w:val="LatinChar"/>
          <w:rFonts w:cs="FrankRuehl"/>
          <w:sz w:val="28"/>
          <w:szCs w:val="28"/>
          <w:rtl/>
          <w:lang w:val="en-GB"/>
        </w:rPr>
        <w:t xml:space="preserve"> כך </w:t>
      </w:r>
      <w:r w:rsidR="08DD5123" w:rsidRPr="08DD5123">
        <w:rPr>
          <w:rStyle w:val="LatinChar"/>
          <w:rFonts w:cs="Dbs-Rashi" w:hint="cs"/>
          <w:szCs w:val="20"/>
          <w:rtl/>
          <w:lang w:val="en-GB"/>
        </w:rPr>
        <w:t>(</w:t>
      </w:r>
      <w:r w:rsidR="08DD5123">
        <w:rPr>
          <w:rStyle w:val="LatinChar"/>
          <w:rFonts w:cs="Dbs-Rashi" w:hint="cs"/>
          <w:szCs w:val="20"/>
          <w:rtl/>
          <w:lang w:val="en-GB"/>
        </w:rPr>
        <w:t>דברים ד, לד</w:t>
      </w:r>
      <w:r w:rsidR="08DD5123" w:rsidRPr="08DD5123">
        <w:rPr>
          <w:rStyle w:val="LatinChar"/>
          <w:rFonts w:cs="Dbs-Rashi" w:hint="cs"/>
          <w:szCs w:val="20"/>
          <w:rtl/>
          <w:lang w:val="en-GB"/>
        </w:rPr>
        <w:t>)</w:t>
      </w:r>
      <w:r w:rsidR="08DD5123">
        <w:rPr>
          <w:rStyle w:val="LatinChar"/>
          <w:rFonts w:cs="FrankRuehl" w:hint="cs"/>
          <w:sz w:val="28"/>
          <w:szCs w:val="28"/>
          <w:rtl/>
          <w:lang w:val="en-GB"/>
        </w:rPr>
        <w:t xml:space="preserve"> "</w:t>
      </w:r>
      <w:r w:rsidRPr="080F2E2D">
        <w:rPr>
          <w:rStyle w:val="LatinChar"/>
          <w:rFonts w:cs="FrankRuehl"/>
          <w:sz w:val="28"/>
          <w:szCs w:val="28"/>
          <w:rtl/>
          <w:lang w:val="en-GB"/>
        </w:rPr>
        <w:t>הנסה אל</w:t>
      </w:r>
      <w:r w:rsidR="08DD5123">
        <w:rPr>
          <w:rStyle w:val="LatinChar"/>
          <w:rFonts w:cs="FrankRuehl" w:hint="cs"/>
          <w:sz w:val="28"/>
          <w:szCs w:val="28"/>
          <w:rtl/>
          <w:lang w:val="en-GB"/>
        </w:rPr>
        <w:t>ק</w:t>
      </w:r>
      <w:r w:rsidRPr="080F2E2D">
        <w:rPr>
          <w:rStyle w:val="LatinChar"/>
          <w:rFonts w:cs="FrankRuehl"/>
          <w:sz w:val="28"/>
          <w:szCs w:val="28"/>
          <w:rtl/>
          <w:lang w:val="en-GB"/>
        </w:rPr>
        <w:t>ים לקחת לו גוי מקרב גוי</w:t>
      </w:r>
      <w:r w:rsidR="08DD5123">
        <w:rPr>
          <w:rStyle w:val="LatinChar"/>
          <w:rFonts w:cs="FrankRuehl" w:hint="cs"/>
          <w:sz w:val="28"/>
          <w:szCs w:val="28"/>
          <w:rtl/>
          <w:lang w:val="en-GB"/>
        </w:rPr>
        <w:t>",</w:t>
      </w:r>
      <w:r w:rsidRPr="080F2E2D">
        <w:rPr>
          <w:rStyle w:val="LatinChar"/>
          <w:rFonts w:cs="FrankRuehl"/>
          <w:sz w:val="28"/>
          <w:szCs w:val="28"/>
          <w:rtl/>
          <w:lang w:val="en-GB"/>
        </w:rPr>
        <w:t xml:space="preserve"> ע</w:t>
      </w:r>
      <w:r w:rsidR="08DD5123">
        <w:rPr>
          <w:rStyle w:val="LatinChar"/>
          <w:rFonts w:cs="FrankRuehl" w:hint="cs"/>
          <w:sz w:val="28"/>
          <w:szCs w:val="28"/>
          <w:rtl/>
          <w:lang w:val="en-GB"/>
        </w:rPr>
        <w:t>ד כאן</w:t>
      </w:r>
      <w:r w:rsidR="08DC03D5">
        <w:rPr>
          <w:rStyle w:val="FootnoteReference"/>
          <w:rFonts w:cs="FrankRuehl"/>
          <w:szCs w:val="28"/>
          <w:rtl/>
        </w:rPr>
        <w:footnoteReference w:id="17"/>
      </w:r>
      <w:r w:rsidRPr="080F2E2D">
        <w:rPr>
          <w:rStyle w:val="LatinChar"/>
          <w:rFonts w:cs="FrankRuehl"/>
          <w:sz w:val="28"/>
          <w:szCs w:val="28"/>
          <w:rtl/>
          <w:lang w:val="en-GB"/>
        </w:rPr>
        <w:t xml:space="preserve">. </w:t>
      </w:r>
    </w:p>
    <w:p w:rsidR="08624F4A" w:rsidRDefault="085D2244" w:rsidP="08CC582B">
      <w:pPr>
        <w:jc w:val="both"/>
        <w:rPr>
          <w:rStyle w:val="LatinChar"/>
          <w:rFonts w:cs="FrankRuehl" w:hint="cs"/>
          <w:sz w:val="28"/>
          <w:szCs w:val="28"/>
          <w:rtl/>
          <w:lang w:val="en-GB"/>
        </w:rPr>
      </w:pPr>
      <w:r w:rsidRPr="085D2244">
        <w:rPr>
          <w:rStyle w:val="LatinChar"/>
          <w:rtl/>
        </w:rPr>
        <w:t>#</w:t>
      </w:r>
      <w:r w:rsidR="080F2E2D" w:rsidRPr="085D2244">
        <w:rPr>
          <w:rStyle w:val="Title1"/>
          <w:rtl/>
        </w:rPr>
        <w:t>בארו בזה</w:t>
      </w:r>
      <w:r w:rsidRPr="085D2244">
        <w:rPr>
          <w:rStyle w:val="LatinChar"/>
          <w:rtl/>
        </w:rPr>
        <w:t>=</w:t>
      </w:r>
      <w:r w:rsidR="080F2E2D" w:rsidRPr="080F2E2D">
        <w:rPr>
          <w:rStyle w:val="LatinChar"/>
          <w:rFonts w:cs="FrankRuehl"/>
          <w:sz w:val="28"/>
          <w:szCs w:val="28"/>
          <w:rtl/>
          <w:lang w:val="en-GB"/>
        </w:rPr>
        <w:t xml:space="preserve"> המדרש שני דברים גדולים מאוד שהיו במצרים</w:t>
      </w:r>
      <w:r>
        <w:rPr>
          <w:rStyle w:val="LatinChar"/>
          <w:rFonts w:cs="FrankRuehl" w:hint="cs"/>
          <w:sz w:val="28"/>
          <w:szCs w:val="28"/>
          <w:rtl/>
          <w:lang w:val="en-GB"/>
        </w:rPr>
        <w:t>;</w:t>
      </w:r>
      <w:r w:rsidR="080F2E2D" w:rsidRPr="080F2E2D">
        <w:rPr>
          <w:rStyle w:val="LatinChar"/>
          <w:rFonts w:cs="FrankRuehl"/>
          <w:sz w:val="28"/>
          <w:szCs w:val="28"/>
          <w:rtl/>
          <w:lang w:val="en-GB"/>
        </w:rPr>
        <w:t xml:space="preserve"> האחד</w:t>
      </w:r>
      <w:r>
        <w:rPr>
          <w:rStyle w:val="LatinChar"/>
          <w:rFonts w:cs="FrankRuehl" w:hint="cs"/>
          <w:sz w:val="28"/>
          <w:szCs w:val="28"/>
          <w:rtl/>
          <w:lang w:val="en-GB"/>
        </w:rPr>
        <w:t>,</w:t>
      </w:r>
      <w:r w:rsidR="080F2E2D" w:rsidRPr="080F2E2D">
        <w:rPr>
          <w:rStyle w:val="LatinChar"/>
          <w:rFonts w:cs="FrankRuehl"/>
          <w:sz w:val="28"/>
          <w:szCs w:val="28"/>
          <w:rtl/>
          <w:lang w:val="en-GB"/>
        </w:rPr>
        <w:t xml:space="preserve"> שהמצריים היו מחזיקין וגוברין עליהן בחזקת היד שלהם שלא יצאו ישראל מרשותם</w:t>
      </w:r>
      <w:r w:rsidR="089D28F8">
        <w:rPr>
          <w:rStyle w:val="FootnoteReference"/>
          <w:rFonts w:cs="FrankRuehl"/>
          <w:szCs w:val="28"/>
          <w:rtl/>
        </w:rPr>
        <w:footnoteReference w:id="18"/>
      </w:r>
      <w:r>
        <w:rPr>
          <w:rStyle w:val="LatinChar"/>
          <w:rFonts w:cs="FrankRuehl" w:hint="cs"/>
          <w:sz w:val="28"/>
          <w:szCs w:val="28"/>
          <w:rtl/>
          <w:lang w:val="en-GB"/>
        </w:rPr>
        <w:t>.</w:t>
      </w:r>
      <w:r w:rsidR="080F2E2D" w:rsidRPr="080F2E2D">
        <w:rPr>
          <w:rStyle w:val="LatinChar"/>
          <w:rFonts w:cs="FrankRuehl"/>
          <w:sz w:val="28"/>
          <w:szCs w:val="28"/>
          <w:rtl/>
          <w:lang w:val="en-GB"/>
        </w:rPr>
        <w:t xml:space="preserve"> השני</w:t>
      </w:r>
      <w:r>
        <w:rPr>
          <w:rStyle w:val="LatinChar"/>
          <w:rFonts w:cs="FrankRuehl" w:hint="cs"/>
          <w:sz w:val="28"/>
          <w:szCs w:val="28"/>
          <w:rtl/>
          <w:lang w:val="en-GB"/>
        </w:rPr>
        <w:t>,</w:t>
      </w:r>
      <w:r w:rsidR="080F2E2D" w:rsidRPr="080F2E2D">
        <w:rPr>
          <w:rStyle w:val="LatinChar"/>
          <w:rFonts w:cs="FrankRuehl"/>
          <w:sz w:val="28"/>
          <w:szCs w:val="28"/>
          <w:rtl/>
          <w:lang w:val="en-GB"/>
        </w:rPr>
        <w:t xml:space="preserve"> מעצמם של ישראל</w:t>
      </w:r>
      <w:r>
        <w:rPr>
          <w:rStyle w:val="LatinChar"/>
          <w:rFonts w:cs="FrankRuehl" w:hint="cs"/>
          <w:sz w:val="28"/>
          <w:szCs w:val="28"/>
          <w:rtl/>
          <w:lang w:val="en-GB"/>
        </w:rPr>
        <w:t>,</w:t>
      </w:r>
      <w:r w:rsidR="080F2E2D" w:rsidRPr="080F2E2D">
        <w:rPr>
          <w:rStyle w:val="LatinChar"/>
          <w:rFonts w:cs="FrankRuehl"/>
          <w:sz w:val="28"/>
          <w:szCs w:val="28"/>
          <w:rtl/>
          <w:lang w:val="en-GB"/>
        </w:rPr>
        <w:t xml:space="preserve"> שהיו בתוך מצרים כא</w:t>
      </w:r>
      <w:r>
        <w:rPr>
          <w:rStyle w:val="LatinChar"/>
          <w:rFonts w:cs="FrankRuehl" w:hint="cs"/>
          <w:sz w:val="28"/>
          <w:szCs w:val="28"/>
          <w:rtl/>
          <w:lang w:val="en-GB"/>
        </w:rPr>
        <w:t>י</w:t>
      </w:r>
      <w:r w:rsidR="080F2E2D" w:rsidRPr="080F2E2D">
        <w:rPr>
          <w:rStyle w:val="LatinChar"/>
          <w:rFonts w:cs="FrankRuehl"/>
          <w:sz w:val="28"/>
          <w:szCs w:val="28"/>
          <w:rtl/>
          <w:lang w:val="en-GB"/>
        </w:rPr>
        <w:t>לו היו מחוברין למצרים</w:t>
      </w:r>
      <w:r>
        <w:rPr>
          <w:rStyle w:val="LatinChar"/>
          <w:rFonts w:cs="FrankRuehl" w:hint="cs"/>
          <w:sz w:val="28"/>
          <w:szCs w:val="28"/>
          <w:rtl/>
          <w:lang w:val="en-GB"/>
        </w:rPr>
        <w:t>,</w:t>
      </w:r>
      <w:r w:rsidR="080F2E2D" w:rsidRPr="080F2E2D">
        <w:rPr>
          <w:rStyle w:val="LatinChar"/>
          <w:rFonts w:cs="FrankRuehl"/>
          <w:sz w:val="28"/>
          <w:szCs w:val="28"/>
          <w:rtl/>
          <w:lang w:val="en-GB"/>
        </w:rPr>
        <w:t xml:space="preserve"> טפלים עמהם</w:t>
      </w:r>
      <w:r>
        <w:rPr>
          <w:rStyle w:val="LatinChar"/>
          <w:rFonts w:cs="FrankRuehl" w:hint="cs"/>
          <w:sz w:val="28"/>
          <w:szCs w:val="28"/>
          <w:rtl/>
          <w:lang w:val="en-GB"/>
        </w:rPr>
        <w:t>,</w:t>
      </w:r>
      <w:r w:rsidR="080F2E2D" w:rsidRPr="080F2E2D">
        <w:rPr>
          <w:rStyle w:val="LatinChar"/>
          <w:rFonts w:cs="FrankRuehl"/>
          <w:sz w:val="28"/>
          <w:szCs w:val="28"/>
          <w:rtl/>
          <w:lang w:val="en-GB"/>
        </w:rPr>
        <w:t xml:space="preserve"> אין להם</w:t>
      </w:r>
      <w:r>
        <w:rPr>
          <w:rStyle w:val="LatinChar"/>
          <w:rFonts w:cs="FrankRuehl" w:hint="cs"/>
          <w:sz w:val="28"/>
          <w:szCs w:val="28"/>
          <w:rtl/>
          <w:lang w:val="en-GB"/>
        </w:rPr>
        <w:t>*</w:t>
      </w:r>
      <w:r w:rsidR="080F2E2D" w:rsidRPr="080F2E2D">
        <w:rPr>
          <w:rStyle w:val="LatinChar"/>
          <w:rFonts w:cs="FrankRuehl"/>
          <w:sz w:val="28"/>
          <w:szCs w:val="28"/>
          <w:rtl/>
          <w:lang w:val="en-GB"/>
        </w:rPr>
        <w:t xml:space="preserve"> מציאות בפני עצמו</w:t>
      </w:r>
      <w:r w:rsidR="08512AD4">
        <w:rPr>
          <w:rStyle w:val="FootnoteReference"/>
          <w:rFonts w:cs="FrankRuehl"/>
          <w:szCs w:val="28"/>
          <w:rtl/>
        </w:rPr>
        <w:footnoteReference w:id="19"/>
      </w:r>
      <w:r w:rsidR="080F2E2D" w:rsidRPr="080F2E2D">
        <w:rPr>
          <w:rStyle w:val="LatinChar"/>
          <w:rFonts w:cs="FrankRuehl"/>
          <w:sz w:val="28"/>
          <w:szCs w:val="28"/>
          <w:rtl/>
          <w:lang w:val="en-GB"/>
        </w:rPr>
        <w:t>. ולפיכך על הראשון אמר שהיו ישראל כמו הזהב שהוא בכור, שהאש פועל בזהב שבכור</w:t>
      </w:r>
      <w:r w:rsidR="08465CF6">
        <w:rPr>
          <w:rStyle w:val="FootnoteReference"/>
          <w:rFonts w:cs="FrankRuehl"/>
          <w:szCs w:val="28"/>
          <w:rtl/>
        </w:rPr>
        <w:footnoteReference w:id="20"/>
      </w:r>
      <w:r w:rsidR="08D01B4E">
        <w:rPr>
          <w:rStyle w:val="LatinChar"/>
          <w:rFonts w:cs="FrankRuehl" w:hint="cs"/>
          <w:sz w:val="28"/>
          <w:szCs w:val="28"/>
          <w:rtl/>
          <w:lang w:val="en-GB"/>
        </w:rPr>
        <w:t>,</w:t>
      </w:r>
      <w:r w:rsidR="080F2E2D" w:rsidRPr="080F2E2D">
        <w:rPr>
          <w:rStyle w:val="LatinChar"/>
          <w:rFonts w:cs="FrankRuehl"/>
          <w:sz w:val="28"/>
          <w:szCs w:val="28"/>
          <w:rtl/>
          <w:lang w:val="en-GB"/>
        </w:rPr>
        <w:t xml:space="preserve"> ומפסיק בין המוציא ובין הזהב</w:t>
      </w:r>
      <w:r w:rsidR="08D01B4E">
        <w:rPr>
          <w:rStyle w:val="LatinChar"/>
          <w:rFonts w:cs="FrankRuehl" w:hint="cs"/>
          <w:sz w:val="28"/>
          <w:szCs w:val="28"/>
          <w:rtl/>
          <w:lang w:val="en-GB"/>
        </w:rPr>
        <w:t>,</w:t>
      </w:r>
      <w:r w:rsidR="08D01B4E">
        <w:rPr>
          <w:rStyle w:val="LatinChar"/>
          <w:rFonts w:cs="FrankRuehl"/>
          <w:sz w:val="28"/>
          <w:szCs w:val="28"/>
          <w:rtl/>
          <w:lang w:val="en-GB"/>
        </w:rPr>
        <w:t xml:space="preserve"> עד שקשה ההוצאה מאוד</w:t>
      </w:r>
      <w:r w:rsidR="08D01B4E">
        <w:rPr>
          <w:rStyle w:val="LatinChar"/>
          <w:rFonts w:cs="FrankRuehl" w:hint="cs"/>
          <w:sz w:val="28"/>
          <w:szCs w:val="28"/>
          <w:rtl/>
          <w:lang w:val="en-GB"/>
        </w:rPr>
        <w:t>.</w:t>
      </w:r>
      <w:r w:rsidR="080F2E2D" w:rsidRPr="080F2E2D">
        <w:rPr>
          <w:rStyle w:val="LatinChar"/>
          <w:rFonts w:cs="FrankRuehl"/>
          <w:sz w:val="28"/>
          <w:szCs w:val="28"/>
          <w:rtl/>
          <w:lang w:val="en-GB"/>
        </w:rPr>
        <w:t xml:space="preserve"> כך ישראל כאשר היו במצרים</w:t>
      </w:r>
      <w:r w:rsidR="08D01B4E">
        <w:rPr>
          <w:rStyle w:val="LatinChar"/>
          <w:rFonts w:cs="FrankRuehl" w:hint="cs"/>
          <w:sz w:val="28"/>
          <w:szCs w:val="28"/>
          <w:rtl/>
          <w:lang w:val="en-GB"/>
        </w:rPr>
        <w:t>,</w:t>
      </w:r>
      <w:r w:rsidR="080F2E2D" w:rsidRPr="080F2E2D">
        <w:rPr>
          <w:rStyle w:val="LatinChar"/>
          <w:rFonts w:cs="FrankRuehl"/>
          <w:sz w:val="28"/>
          <w:szCs w:val="28"/>
          <w:rtl/>
          <w:lang w:val="en-GB"/>
        </w:rPr>
        <w:t xml:space="preserve"> היו מצרים פועלים בהם ומשעבדין בהם ביותר</w:t>
      </w:r>
      <w:r w:rsidR="08D01B4E">
        <w:rPr>
          <w:rStyle w:val="LatinChar"/>
          <w:rFonts w:cs="FrankRuehl" w:hint="cs"/>
          <w:sz w:val="28"/>
          <w:szCs w:val="28"/>
          <w:rtl/>
          <w:lang w:val="en-GB"/>
        </w:rPr>
        <w:t>,</w:t>
      </w:r>
      <w:r w:rsidR="080F2E2D" w:rsidRPr="080F2E2D">
        <w:rPr>
          <w:rStyle w:val="LatinChar"/>
          <w:rFonts w:cs="FrankRuehl"/>
          <w:sz w:val="28"/>
          <w:szCs w:val="28"/>
          <w:rtl/>
          <w:lang w:val="en-GB"/>
        </w:rPr>
        <w:t xml:space="preserve"> והיו מושלים עליהם</w:t>
      </w:r>
      <w:r w:rsidR="08D01B4E">
        <w:rPr>
          <w:rStyle w:val="LatinChar"/>
          <w:rFonts w:cs="FrankRuehl" w:hint="cs"/>
          <w:sz w:val="28"/>
          <w:szCs w:val="28"/>
          <w:rtl/>
          <w:lang w:val="en-GB"/>
        </w:rPr>
        <w:t>,</w:t>
      </w:r>
      <w:r w:rsidR="080F2E2D" w:rsidRPr="080F2E2D">
        <w:rPr>
          <w:rStyle w:val="LatinChar"/>
          <w:rFonts w:cs="FrankRuehl"/>
          <w:sz w:val="28"/>
          <w:szCs w:val="28"/>
          <w:rtl/>
          <w:lang w:val="en-GB"/>
        </w:rPr>
        <w:t xml:space="preserve"> עד שקשה היה ההוצאה</w:t>
      </w:r>
      <w:r w:rsidR="08164695">
        <w:rPr>
          <w:rStyle w:val="FootnoteReference"/>
          <w:rFonts w:cs="FrankRuehl"/>
          <w:szCs w:val="28"/>
          <w:rtl/>
        </w:rPr>
        <w:footnoteReference w:id="21"/>
      </w:r>
      <w:r w:rsidR="080F2E2D" w:rsidRPr="080F2E2D">
        <w:rPr>
          <w:rStyle w:val="LatinChar"/>
          <w:rFonts w:cs="FrankRuehl"/>
          <w:sz w:val="28"/>
          <w:szCs w:val="28"/>
          <w:rtl/>
          <w:lang w:val="en-GB"/>
        </w:rPr>
        <w:t>. וכנגד הב' אמרו שהיו ישראל דומין כעובר במעי בהמה מחובר לאם</w:t>
      </w:r>
      <w:r w:rsidR="08AE5A31">
        <w:rPr>
          <w:rStyle w:val="LatinChar"/>
          <w:rFonts w:cs="FrankRuehl" w:hint="cs"/>
          <w:sz w:val="28"/>
          <w:szCs w:val="28"/>
          <w:rtl/>
          <w:lang w:val="en-GB"/>
        </w:rPr>
        <w:t>,</w:t>
      </w:r>
      <w:r w:rsidR="080F2E2D" w:rsidRPr="080F2E2D">
        <w:rPr>
          <w:rStyle w:val="LatinChar"/>
          <w:rFonts w:cs="FrankRuehl"/>
          <w:sz w:val="28"/>
          <w:szCs w:val="28"/>
          <w:rtl/>
          <w:lang w:val="en-GB"/>
        </w:rPr>
        <w:t xml:space="preserve"> טפל אצלה</w:t>
      </w:r>
      <w:r w:rsidR="08AE5A31">
        <w:rPr>
          <w:rStyle w:val="LatinChar"/>
          <w:rFonts w:cs="FrankRuehl" w:hint="cs"/>
          <w:sz w:val="28"/>
          <w:szCs w:val="28"/>
          <w:rtl/>
          <w:lang w:val="en-GB"/>
        </w:rPr>
        <w:t>,</w:t>
      </w:r>
      <w:r w:rsidR="080F2E2D" w:rsidRPr="080F2E2D">
        <w:rPr>
          <w:rStyle w:val="LatinChar"/>
          <w:rFonts w:cs="FrankRuehl"/>
          <w:sz w:val="28"/>
          <w:szCs w:val="28"/>
          <w:rtl/>
          <w:lang w:val="en-GB"/>
        </w:rPr>
        <w:t xml:space="preserve"> שהוא ירך אמה</w:t>
      </w:r>
      <w:r w:rsidR="08AE5A31">
        <w:rPr>
          <w:rStyle w:val="FootnoteReference"/>
          <w:rFonts w:cs="FrankRuehl"/>
          <w:szCs w:val="28"/>
          <w:rtl/>
        </w:rPr>
        <w:footnoteReference w:id="22"/>
      </w:r>
      <w:r w:rsidR="08AE5A31">
        <w:rPr>
          <w:rStyle w:val="LatinChar"/>
          <w:rFonts w:cs="FrankRuehl" w:hint="cs"/>
          <w:sz w:val="28"/>
          <w:szCs w:val="28"/>
          <w:rtl/>
          <w:lang w:val="en-GB"/>
        </w:rPr>
        <w:t>,</w:t>
      </w:r>
      <w:r w:rsidR="080F2E2D" w:rsidRPr="080F2E2D">
        <w:rPr>
          <w:rStyle w:val="LatinChar"/>
          <w:rFonts w:cs="FrankRuehl"/>
          <w:sz w:val="28"/>
          <w:szCs w:val="28"/>
          <w:rtl/>
          <w:lang w:val="en-GB"/>
        </w:rPr>
        <w:t xml:space="preserve"> ואין לו מציאות בעצמו</w:t>
      </w:r>
      <w:r w:rsidR="08CF2977">
        <w:rPr>
          <w:rStyle w:val="FootnoteReference"/>
          <w:rFonts w:cs="FrankRuehl"/>
          <w:szCs w:val="28"/>
          <w:rtl/>
        </w:rPr>
        <w:footnoteReference w:id="23"/>
      </w:r>
      <w:r w:rsidR="080F2E2D" w:rsidRPr="080F2E2D">
        <w:rPr>
          <w:rStyle w:val="LatinChar"/>
          <w:rFonts w:cs="FrankRuehl"/>
          <w:sz w:val="28"/>
          <w:szCs w:val="28"/>
          <w:rtl/>
          <w:lang w:val="en-GB"/>
        </w:rPr>
        <w:t xml:space="preserve">. וזהו שאמר </w:t>
      </w:r>
      <w:r w:rsidR="080F2E2D" w:rsidRPr="08CC582B">
        <w:rPr>
          <w:rStyle w:val="LatinChar"/>
          <w:rFonts w:cs="Dbs-Rashi"/>
          <w:szCs w:val="20"/>
          <w:rtl/>
          <w:lang w:val="en-GB"/>
        </w:rPr>
        <w:t>(דברים ו</w:t>
      </w:r>
      <w:r w:rsidR="08CC582B" w:rsidRPr="08CC582B">
        <w:rPr>
          <w:rStyle w:val="LatinChar"/>
          <w:rFonts w:cs="Dbs-Rashi" w:hint="cs"/>
          <w:szCs w:val="20"/>
          <w:rtl/>
          <w:lang w:val="en-GB"/>
        </w:rPr>
        <w:t xml:space="preserve">, </w:t>
      </w:r>
      <w:r w:rsidR="08CC582B">
        <w:rPr>
          <w:rStyle w:val="LatinChar"/>
          <w:rFonts w:cs="Dbs-Rashi" w:hint="cs"/>
          <w:szCs w:val="20"/>
          <w:rtl/>
          <w:lang w:val="en-GB"/>
        </w:rPr>
        <w:t>כא</w:t>
      </w:r>
      <w:r w:rsidR="080F2E2D" w:rsidRPr="08CC582B">
        <w:rPr>
          <w:rStyle w:val="LatinChar"/>
          <w:rFonts w:cs="Dbs-Rashi"/>
          <w:szCs w:val="20"/>
          <w:rtl/>
          <w:lang w:val="en-GB"/>
        </w:rPr>
        <w:t>)</w:t>
      </w:r>
      <w:r w:rsidR="080F2E2D" w:rsidRPr="080F2E2D">
        <w:rPr>
          <w:rStyle w:val="LatinChar"/>
          <w:rFonts w:cs="FrankRuehl"/>
          <w:sz w:val="28"/>
          <w:szCs w:val="28"/>
          <w:rtl/>
          <w:lang w:val="en-GB"/>
        </w:rPr>
        <w:t xml:space="preserve"> </w:t>
      </w:r>
      <w:r w:rsidR="08CC582B">
        <w:rPr>
          <w:rStyle w:val="LatinChar"/>
          <w:rFonts w:cs="FrankRuehl" w:hint="cs"/>
          <w:sz w:val="28"/>
          <w:szCs w:val="28"/>
          <w:rtl/>
          <w:lang w:val="en-GB"/>
        </w:rPr>
        <w:t>"</w:t>
      </w:r>
      <w:r w:rsidR="080F2E2D" w:rsidRPr="080F2E2D">
        <w:rPr>
          <w:rStyle w:val="LatinChar"/>
          <w:rFonts w:cs="FrankRuehl"/>
          <w:sz w:val="28"/>
          <w:szCs w:val="28"/>
          <w:rtl/>
          <w:lang w:val="en-GB"/>
        </w:rPr>
        <w:t>עבדים היינו לפרעה במצרים ויוציאנו ה' אל</w:t>
      </w:r>
      <w:r w:rsidR="08CC582B">
        <w:rPr>
          <w:rStyle w:val="LatinChar"/>
          <w:rFonts w:cs="FrankRuehl" w:hint="cs"/>
          <w:sz w:val="28"/>
          <w:szCs w:val="28"/>
          <w:rtl/>
          <w:lang w:val="en-GB"/>
        </w:rPr>
        <w:t>ק</w:t>
      </w:r>
      <w:r w:rsidR="080F2E2D" w:rsidRPr="080F2E2D">
        <w:rPr>
          <w:rStyle w:val="LatinChar"/>
          <w:rFonts w:cs="FrankRuehl"/>
          <w:sz w:val="28"/>
          <w:szCs w:val="28"/>
          <w:rtl/>
          <w:lang w:val="en-GB"/>
        </w:rPr>
        <w:t>ינו ביד חזקה ובזרוע נטויה</w:t>
      </w:r>
      <w:r w:rsidR="08CC582B">
        <w:rPr>
          <w:rStyle w:val="LatinChar"/>
          <w:rFonts w:cs="FrankRuehl" w:hint="cs"/>
          <w:sz w:val="28"/>
          <w:szCs w:val="28"/>
          <w:rtl/>
          <w:lang w:val="en-GB"/>
        </w:rPr>
        <w:t>"</w:t>
      </w:r>
      <w:r w:rsidR="08CC582B">
        <w:rPr>
          <w:rStyle w:val="FootnoteReference"/>
          <w:rFonts w:cs="FrankRuehl"/>
          <w:szCs w:val="28"/>
          <w:rtl/>
        </w:rPr>
        <w:footnoteReference w:id="24"/>
      </w:r>
      <w:r w:rsidR="08CC582B">
        <w:rPr>
          <w:rStyle w:val="LatinChar"/>
          <w:rFonts w:cs="FrankRuehl" w:hint="cs"/>
          <w:sz w:val="28"/>
          <w:szCs w:val="28"/>
          <w:rtl/>
          <w:lang w:val="en-GB"/>
        </w:rPr>
        <w:t>.</w:t>
      </w:r>
      <w:r w:rsidR="080F2E2D" w:rsidRPr="080F2E2D">
        <w:rPr>
          <w:rStyle w:val="LatinChar"/>
          <w:rFonts w:cs="FrankRuehl"/>
          <w:sz w:val="28"/>
          <w:szCs w:val="28"/>
          <w:rtl/>
          <w:lang w:val="en-GB"/>
        </w:rPr>
        <w:t xml:space="preserve"> ודבר זה יתבאר באריכות אצל </w:t>
      </w:r>
      <w:r w:rsidR="08CC582B">
        <w:rPr>
          <w:rStyle w:val="LatinChar"/>
          <w:rFonts w:cs="FrankRuehl" w:hint="cs"/>
          <w:sz w:val="28"/>
          <w:szCs w:val="28"/>
          <w:rtl/>
          <w:lang w:val="en-GB"/>
        </w:rPr>
        <w:t>"</w:t>
      </w:r>
      <w:r w:rsidR="080F2E2D" w:rsidRPr="080F2E2D">
        <w:rPr>
          <w:rStyle w:val="LatinChar"/>
          <w:rFonts w:cs="FrankRuehl"/>
          <w:sz w:val="28"/>
          <w:szCs w:val="28"/>
          <w:rtl/>
          <w:lang w:val="en-GB"/>
        </w:rPr>
        <w:t>עבדים היינו לפרעה במצרים ויוציאנו ה' ביד חזקה</w:t>
      </w:r>
      <w:r w:rsidR="08CC582B">
        <w:rPr>
          <w:rStyle w:val="LatinChar"/>
          <w:rFonts w:cs="FrankRuehl" w:hint="cs"/>
          <w:sz w:val="28"/>
          <w:szCs w:val="28"/>
          <w:rtl/>
          <w:lang w:val="en-GB"/>
        </w:rPr>
        <w:t>"</w:t>
      </w:r>
      <w:r w:rsidR="08CC582B">
        <w:rPr>
          <w:rStyle w:val="FootnoteReference"/>
          <w:rFonts w:cs="FrankRuehl"/>
          <w:szCs w:val="28"/>
          <w:rtl/>
        </w:rPr>
        <w:footnoteReference w:id="25"/>
      </w:r>
      <w:r w:rsidR="080F2E2D" w:rsidRPr="080F2E2D">
        <w:rPr>
          <w:rStyle w:val="LatinChar"/>
          <w:rFonts w:cs="FrankRuehl"/>
          <w:sz w:val="28"/>
          <w:szCs w:val="28"/>
          <w:rtl/>
          <w:lang w:val="en-GB"/>
        </w:rPr>
        <w:t xml:space="preserve">. </w:t>
      </w:r>
    </w:p>
    <w:p w:rsidR="08A60E73" w:rsidRDefault="08624F4A" w:rsidP="08EC6061">
      <w:pPr>
        <w:jc w:val="both"/>
        <w:rPr>
          <w:rStyle w:val="LatinChar"/>
          <w:rFonts w:cs="FrankRuehl" w:hint="cs"/>
          <w:sz w:val="28"/>
          <w:szCs w:val="28"/>
          <w:rtl/>
          <w:lang w:val="en-GB"/>
        </w:rPr>
      </w:pPr>
      <w:r w:rsidRPr="08624F4A">
        <w:rPr>
          <w:rStyle w:val="LatinChar"/>
          <w:rtl/>
        </w:rPr>
        <w:t>#</w:t>
      </w:r>
      <w:r w:rsidR="080F2E2D" w:rsidRPr="08624F4A">
        <w:rPr>
          <w:rStyle w:val="Title1"/>
          <w:rtl/>
        </w:rPr>
        <w:t>ומה שאמר</w:t>
      </w:r>
      <w:r w:rsidRPr="08624F4A">
        <w:rPr>
          <w:rStyle w:val="LatinChar"/>
          <w:rtl/>
        </w:rPr>
        <w:t>=</w:t>
      </w:r>
      <w:r w:rsidR="080F2E2D" w:rsidRPr="080F2E2D">
        <w:rPr>
          <w:rStyle w:val="LatinChar"/>
          <w:rFonts w:cs="FrankRuehl"/>
          <w:sz w:val="28"/>
          <w:szCs w:val="28"/>
          <w:rtl/>
          <w:lang w:val="en-GB"/>
        </w:rPr>
        <w:t xml:space="preserve"> כשם שהזהבי פושט ידו ונוטל הזהב, רצונו לומר שנוטל הזהב בידו שלא בצבת</w:t>
      </w:r>
      <w:r>
        <w:rPr>
          <w:rStyle w:val="LatinChar"/>
          <w:rFonts w:cs="FrankRuehl" w:hint="cs"/>
          <w:sz w:val="28"/>
          <w:szCs w:val="28"/>
          <w:rtl/>
          <w:lang w:val="en-GB"/>
        </w:rPr>
        <w:t>,</w:t>
      </w:r>
      <w:r w:rsidR="080F2E2D" w:rsidRPr="080F2E2D">
        <w:rPr>
          <w:rStyle w:val="LatinChar"/>
          <w:rFonts w:cs="FrankRuehl"/>
          <w:sz w:val="28"/>
          <w:szCs w:val="28"/>
          <w:rtl/>
          <w:lang w:val="en-GB"/>
        </w:rPr>
        <w:t xml:space="preserve"> דאם לא כן אין זה פלא להוציא בצבת. וכן אמרו במדרש במקום אחר </w:t>
      </w:r>
      <w:r w:rsidRPr="08624F4A">
        <w:rPr>
          <w:rStyle w:val="LatinChar"/>
          <w:rFonts w:cs="Dbs-Rashi" w:hint="cs"/>
          <w:szCs w:val="20"/>
          <w:rtl/>
          <w:lang w:val="en-GB"/>
        </w:rPr>
        <w:t>(מדרש שוחר טוב מזמור קיד)</w:t>
      </w:r>
      <w:r>
        <w:rPr>
          <w:rStyle w:val="LatinChar"/>
          <w:rFonts w:cs="FrankRuehl" w:hint="cs"/>
          <w:sz w:val="28"/>
          <w:szCs w:val="28"/>
          <w:rtl/>
          <w:lang w:val="en-GB"/>
        </w:rPr>
        <w:t xml:space="preserve"> '</w:t>
      </w:r>
      <w:r w:rsidR="080F2E2D" w:rsidRPr="080F2E2D">
        <w:rPr>
          <w:rStyle w:val="LatinChar"/>
          <w:rFonts w:cs="FrankRuehl"/>
          <w:sz w:val="28"/>
          <w:szCs w:val="28"/>
          <w:rtl/>
          <w:lang w:val="en-GB"/>
        </w:rPr>
        <w:t>כמו הזהבי שנוטל הזהב בידו שלא בצבת ושלא בסמרטוט</w:t>
      </w:r>
      <w:r>
        <w:rPr>
          <w:rStyle w:val="LatinChar"/>
          <w:rFonts w:cs="FrankRuehl" w:hint="cs"/>
          <w:sz w:val="28"/>
          <w:szCs w:val="28"/>
          <w:rtl/>
          <w:lang w:val="en-GB"/>
        </w:rPr>
        <w:t>'</w:t>
      </w:r>
      <w:r w:rsidR="080F2E2D" w:rsidRPr="080F2E2D">
        <w:rPr>
          <w:rStyle w:val="LatinChar"/>
          <w:rFonts w:cs="FrankRuehl"/>
          <w:sz w:val="28"/>
          <w:szCs w:val="28"/>
          <w:rtl/>
          <w:lang w:val="en-GB"/>
        </w:rPr>
        <w:t>. ורצה בזה כי הזהב שהוא בתוך הכור</w:t>
      </w:r>
      <w:r w:rsidR="08EC6061">
        <w:rPr>
          <w:rStyle w:val="LatinChar"/>
          <w:rFonts w:cs="FrankRuehl" w:hint="cs"/>
          <w:sz w:val="28"/>
          <w:szCs w:val="28"/>
          <w:rtl/>
          <w:lang w:val="en-GB"/>
        </w:rPr>
        <w:t>,</w:t>
      </w:r>
      <w:r w:rsidR="080F2E2D" w:rsidRPr="080F2E2D">
        <w:rPr>
          <w:rStyle w:val="LatinChar"/>
          <w:rFonts w:cs="FrankRuehl"/>
          <w:sz w:val="28"/>
          <w:szCs w:val="28"/>
          <w:rtl/>
          <w:lang w:val="en-GB"/>
        </w:rPr>
        <w:t xml:space="preserve"> קשה ההוצאה מתוך הכור, מפני שהאש שבתוך הכור מצרף ומזכך הזהב</w:t>
      </w:r>
      <w:r w:rsidR="084D2667">
        <w:rPr>
          <w:rStyle w:val="LatinChar"/>
          <w:rFonts w:cs="FrankRuehl" w:hint="cs"/>
          <w:sz w:val="28"/>
          <w:szCs w:val="28"/>
          <w:rtl/>
          <w:lang w:val="en-GB"/>
        </w:rPr>
        <w:t>,</w:t>
      </w:r>
      <w:r w:rsidR="080F2E2D" w:rsidRPr="080F2E2D">
        <w:rPr>
          <w:rStyle w:val="LatinChar"/>
          <w:rFonts w:cs="FrankRuehl"/>
          <w:sz w:val="28"/>
          <w:szCs w:val="28"/>
          <w:rtl/>
          <w:lang w:val="en-GB"/>
        </w:rPr>
        <w:t xml:space="preserve"> מונע הזהבי מליטול הזהב</w:t>
      </w:r>
      <w:r w:rsidR="08EC6061">
        <w:rPr>
          <w:rStyle w:val="FootnoteReference"/>
          <w:rFonts w:cs="FrankRuehl"/>
          <w:szCs w:val="28"/>
          <w:rtl/>
        </w:rPr>
        <w:footnoteReference w:id="26"/>
      </w:r>
      <w:r w:rsidR="080F2E2D" w:rsidRPr="080F2E2D">
        <w:rPr>
          <w:rStyle w:val="LatinChar"/>
          <w:rFonts w:cs="FrankRuehl"/>
          <w:sz w:val="28"/>
          <w:szCs w:val="28"/>
          <w:rtl/>
          <w:lang w:val="en-GB"/>
        </w:rPr>
        <w:t>, והאש הוא המבדיל בין הזהבי ובין הזהב שבכור, שאין חבור וצירוף לזהבי הזה אל הזהב. כך ישראל כשהיו תחת רשות מצרים</w:t>
      </w:r>
      <w:r w:rsidR="084D2667">
        <w:rPr>
          <w:rStyle w:val="LatinChar"/>
          <w:rFonts w:cs="FrankRuehl" w:hint="cs"/>
          <w:sz w:val="28"/>
          <w:szCs w:val="28"/>
          <w:rtl/>
          <w:lang w:val="en-GB"/>
        </w:rPr>
        <w:t>,</w:t>
      </w:r>
      <w:r w:rsidR="080F2E2D" w:rsidRPr="080F2E2D">
        <w:rPr>
          <w:rStyle w:val="LatinChar"/>
          <w:rFonts w:cs="FrankRuehl"/>
          <w:sz w:val="28"/>
          <w:szCs w:val="28"/>
          <w:rtl/>
          <w:lang w:val="en-GB"/>
        </w:rPr>
        <w:t xml:space="preserve"> ומצרים פועלים בהם, והיו ישראל תחת רשותם של מצרים, עד שבשביל זה לא היה הצטרפות לישראל אל הק</w:t>
      </w:r>
      <w:r w:rsidR="084D2667">
        <w:rPr>
          <w:rStyle w:val="LatinChar"/>
          <w:rFonts w:cs="FrankRuehl" w:hint="cs"/>
          <w:sz w:val="28"/>
          <w:szCs w:val="28"/>
          <w:rtl/>
          <w:lang w:val="en-GB"/>
        </w:rPr>
        <w:t>ב"ה,</w:t>
      </w:r>
      <w:r w:rsidR="080F2E2D" w:rsidRPr="080F2E2D">
        <w:rPr>
          <w:rStyle w:val="LatinChar"/>
          <w:rFonts w:cs="FrankRuehl"/>
          <w:sz w:val="28"/>
          <w:szCs w:val="28"/>
          <w:rtl/>
          <w:lang w:val="en-GB"/>
        </w:rPr>
        <w:t xml:space="preserve"> כי היו הם תחת רשות מצרים</w:t>
      </w:r>
      <w:r w:rsidR="085B5474">
        <w:rPr>
          <w:rStyle w:val="FootnoteReference"/>
          <w:rFonts w:cs="FrankRuehl"/>
          <w:szCs w:val="28"/>
          <w:rtl/>
        </w:rPr>
        <w:footnoteReference w:id="27"/>
      </w:r>
      <w:r w:rsidR="080F2E2D" w:rsidRPr="080F2E2D">
        <w:rPr>
          <w:rStyle w:val="LatinChar"/>
          <w:rFonts w:cs="FrankRuehl"/>
          <w:sz w:val="28"/>
          <w:szCs w:val="28"/>
          <w:rtl/>
          <w:lang w:val="en-GB"/>
        </w:rPr>
        <w:t>. וכאשר רצה הק</w:t>
      </w:r>
      <w:r w:rsidR="08792BE5">
        <w:rPr>
          <w:rStyle w:val="LatinChar"/>
          <w:rFonts w:cs="FrankRuehl" w:hint="cs"/>
          <w:sz w:val="28"/>
          <w:szCs w:val="28"/>
          <w:rtl/>
          <w:lang w:val="en-GB"/>
        </w:rPr>
        <w:t>ב"ה</w:t>
      </w:r>
      <w:r w:rsidR="080F2E2D" w:rsidRPr="080F2E2D">
        <w:rPr>
          <w:rStyle w:val="LatinChar"/>
          <w:rFonts w:cs="FrankRuehl"/>
          <w:sz w:val="28"/>
          <w:szCs w:val="28"/>
          <w:rtl/>
          <w:lang w:val="en-GB"/>
        </w:rPr>
        <w:t xml:space="preserve"> להוציא את ישראל ממצרים, התחבר הק</w:t>
      </w:r>
      <w:r w:rsidR="08792BE5">
        <w:rPr>
          <w:rStyle w:val="LatinChar"/>
          <w:rFonts w:cs="FrankRuehl" w:hint="cs"/>
          <w:sz w:val="28"/>
          <w:szCs w:val="28"/>
          <w:rtl/>
          <w:lang w:val="en-GB"/>
        </w:rPr>
        <w:t>ב"ה</w:t>
      </w:r>
      <w:r w:rsidR="080F2E2D" w:rsidRPr="080F2E2D">
        <w:rPr>
          <w:rStyle w:val="LatinChar"/>
          <w:rFonts w:cs="FrankRuehl"/>
          <w:sz w:val="28"/>
          <w:szCs w:val="28"/>
          <w:rtl/>
          <w:lang w:val="en-GB"/>
        </w:rPr>
        <w:t xml:space="preserve"> אל</w:t>
      </w:r>
      <w:r w:rsidR="08792BE5">
        <w:rPr>
          <w:rStyle w:val="LatinChar"/>
          <w:rFonts w:cs="FrankRuehl" w:hint="cs"/>
          <w:sz w:val="28"/>
          <w:szCs w:val="28"/>
          <w:rtl/>
          <w:lang w:val="en-GB"/>
        </w:rPr>
        <w:t xml:space="preserve"> </w:t>
      </w:r>
      <w:r w:rsidR="08792BE5" w:rsidRPr="08792BE5">
        <w:rPr>
          <w:rStyle w:val="LatinChar"/>
          <w:rFonts w:cs="FrankRuehl"/>
          <w:sz w:val="28"/>
          <w:szCs w:val="28"/>
          <w:rtl/>
          <w:lang w:val="en-GB"/>
        </w:rPr>
        <w:t>ישראל</w:t>
      </w:r>
      <w:r w:rsidR="082A35A1">
        <w:rPr>
          <w:rStyle w:val="LatinChar"/>
          <w:rFonts w:cs="FrankRuehl" w:hint="cs"/>
          <w:sz w:val="28"/>
          <w:szCs w:val="28"/>
          <w:rtl/>
          <w:lang w:val="en-GB"/>
        </w:rPr>
        <w:t>,</w:t>
      </w:r>
      <w:r w:rsidR="08792BE5" w:rsidRPr="08792BE5">
        <w:rPr>
          <w:rStyle w:val="LatinChar"/>
          <w:rFonts w:cs="FrankRuehl"/>
          <w:sz w:val="28"/>
          <w:szCs w:val="28"/>
          <w:rtl/>
          <w:lang w:val="en-GB"/>
        </w:rPr>
        <w:t xml:space="preserve"> והם תחת רשות מצרים, דבר זה נחשב כא</w:t>
      </w:r>
      <w:r w:rsidR="08861659">
        <w:rPr>
          <w:rStyle w:val="LatinChar"/>
          <w:rFonts w:cs="FrankRuehl" w:hint="cs"/>
          <w:sz w:val="28"/>
          <w:szCs w:val="28"/>
          <w:rtl/>
          <w:lang w:val="en-GB"/>
        </w:rPr>
        <w:t>י</w:t>
      </w:r>
      <w:r w:rsidR="08792BE5" w:rsidRPr="08792BE5">
        <w:rPr>
          <w:rStyle w:val="LatinChar"/>
          <w:rFonts w:cs="FrankRuehl"/>
          <w:sz w:val="28"/>
          <w:szCs w:val="28"/>
          <w:rtl/>
          <w:lang w:val="en-GB"/>
        </w:rPr>
        <w:t>לו הוציא הזהב בידו מתוך הכור</w:t>
      </w:r>
      <w:r w:rsidR="08861659">
        <w:rPr>
          <w:rStyle w:val="LatinChar"/>
          <w:rFonts w:cs="FrankRuehl" w:hint="cs"/>
          <w:sz w:val="28"/>
          <w:szCs w:val="28"/>
          <w:rtl/>
          <w:lang w:val="en-GB"/>
        </w:rPr>
        <w:t>,</w:t>
      </w:r>
      <w:r w:rsidR="08792BE5" w:rsidRPr="08792BE5">
        <w:rPr>
          <w:rStyle w:val="LatinChar"/>
          <w:rFonts w:cs="FrankRuehl"/>
          <w:sz w:val="28"/>
          <w:szCs w:val="28"/>
          <w:rtl/>
          <w:lang w:val="en-GB"/>
        </w:rPr>
        <w:t xml:space="preserve"> והאש שבכור הוא מפסיק ומבדיל</w:t>
      </w:r>
      <w:r w:rsidR="08861659">
        <w:rPr>
          <w:rStyle w:val="FootnoteReference"/>
          <w:rFonts w:cs="FrankRuehl"/>
          <w:szCs w:val="28"/>
          <w:rtl/>
        </w:rPr>
        <w:footnoteReference w:id="28"/>
      </w:r>
      <w:r w:rsidR="08792BE5" w:rsidRPr="08792BE5">
        <w:rPr>
          <w:rStyle w:val="LatinChar"/>
          <w:rFonts w:cs="FrankRuehl"/>
          <w:sz w:val="28"/>
          <w:szCs w:val="28"/>
          <w:rtl/>
          <w:lang w:val="en-GB"/>
        </w:rPr>
        <w:t xml:space="preserve">. וזה שאמר </w:t>
      </w:r>
      <w:r w:rsidR="08861659" w:rsidRPr="08861659">
        <w:rPr>
          <w:rStyle w:val="LatinChar"/>
          <w:rFonts w:cs="Dbs-Rashi" w:hint="cs"/>
          <w:szCs w:val="20"/>
          <w:rtl/>
          <w:lang w:val="en-GB"/>
        </w:rPr>
        <w:t>(דברים ד, כ)</w:t>
      </w:r>
      <w:r w:rsidR="08861659">
        <w:rPr>
          <w:rStyle w:val="LatinChar"/>
          <w:rFonts w:cs="FrankRuehl" w:hint="cs"/>
          <w:sz w:val="28"/>
          <w:szCs w:val="28"/>
          <w:rtl/>
          <w:lang w:val="en-GB"/>
        </w:rPr>
        <w:t xml:space="preserve"> "</w:t>
      </w:r>
      <w:r w:rsidR="08792BE5" w:rsidRPr="08792BE5">
        <w:rPr>
          <w:rStyle w:val="LatinChar"/>
          <w:rFonts w:cs="FrankRuehl"/>
          <w:sz w:val="28"/>
          <w:szCs w:val="28"/>
          <w:rtl/>
          <w:lang w:val="en-GB"/>
        </w:rPr>
        <w:t>ויוציא אתכם מכור הברזל להיות לו לעם נחלה</w:t>
      </w:r>
      <w:r w:rsidR="08861659">
        <w:rPr>
          <w:rStyle w:val="LatinChar"/>
          <w:rFonts w:cs="FrankRuehl" w:hint="cs"/>
          <w:sz w:val="28"/>
          <w:szCs w:val="28"/>
          <w:rtl/>
          <w:lang w:val="en-GB"/>
        </w:rPr>
        <w:t>"</w:t>
      </w:r>
      <w:r w:rsidR="08861659">
        <w:rPr>
          <w:rStyle w:val="FootnoteReference"/>
          <w:rFonts w:cs="FrankRuehl"/>
          <w:szCs w:val="28"/>
          <w:rtl/>
        </w:rPr>
        <w:footnoteReference w:id="29"/>
      </w:r>
      <w:r w:rsidR="08861659">
        <w:rPr>
          <w:rStyle w:val="LatinChar"/>
          <w:rFonts w:cs="FrankRuehl" w:hint="cs"/>
          <w:sz w:val="28"/>
          <w:szCs w:val="28"/>
          <w:rtl/>
          <w:lang w:val="en-GB"/>
        </w:rPr>
        <w:t>.</w:t>
      </w:r>
      <w:r w:rsidR="08792BE5" w:rsidRPr="08792BE5">
        <w:rPr>
          <w:rStyle w:val="LatinChar"/>
          <w:rFonts w:cs="FrankRuehl"/>
          <w:sz w:val="28"/>
          <w:szCs w:val="28"/>
          <w:rtl/>
          <w:lang w:val="en-GB"/>
        </w:rPr>
        <w:t xml:space="preserve"> וקושי הזה הוא מצד מצרים</w:t>
      </w:r>
      <w:r w:rsidR="08A60E73">
        <w:rPr>
          <w:rStyle w:val="LatinChar"/>
          <w:rFonts w:cs="FrankRuehl" w:hint="cs"/>
          <w:sz w:val="28"/>
          <w:szCs w:val="28"/>
          <w:rtl/>
          <w:lang w:val="en-GB"/>
        </w:rPr>
        <w:t>,</w:t>
      </w:r>
      <w:r w:rsidR="08792BE5" w:rsidRPr="08792BE5">
        <w:rPr>
          <w:rStyle w:val="LatinChar"/>
          <w:rFonts w:cs="FrankRuehl"/>
          <w:sz w:val="28"/>
          <w:szCs w:val="28"/>
          <w:rtl/>
          <w:lang w:val="en-GB"/>
        </w:rPr>
        <w:t xml:space="preserve"> שהם נמשלים כמו כור הברזל</w:t>
      </w:r>
      <w:r w:rsidR="08A60E73">
        <w:rPr>
          <w:rStyle w:val="LatinChar"/>
          <w:rFonts w:cs="FrankRuehl" w:hint="cs"/>
          <w:sz w:val="28"/>
          <w:szCs w:val="28"/>
          <w:rtl/>
          <w:lang w:val="en-GB"/>
        </w:rPr>
        <w:t>,</w:t>
      </w:r>
      <w:r w:rsidR="08792BE5" w:rsidRPr="08792BE5">
        <w:rPr>
          <w:rStyle w:val="LatinChar"/>
          <w:rFonts w:cs="FrankRuehl"/>
          <w:sz w:val="28"/>
          <w:szCs w:val="28"/>
          <w:rtl/>
          <w:lang w:val="en-GB"/>
        </w:rPr>
        <w:t xml:space="preserve"> שהיו פועלים בישראל. </w:t>
      </w:r>
    </w:p>
    <w:p w:rsidR="082A35A1" w:rsidRPr="082A35A1" w:rsidRDefault="08A60E73" w:rsidP="084D3C96">
      <w:pPr>
        <w:jc w:val="both"/>
        <w:rPr>
          <w:rStyle w:val="LatinChar"/>
          <w:rFonts w:cs="FrankRuehl"/>
          <w:sz w:val="28"/>
          <w:szCs w:val="28"/>
          <w:rtl/>
          <w:lang w:val="en-GB"/>
        </w:rPr>
      </w:pPr>
      <w:r w:rsidRPr="08A60E73">
        <w:rPr>
          <w:rStyle w:val="LatinChar"/>
          <w:rtl/>
        </w:rPr>
        <w:t>#</w:t>
      </w:r>
      <w:r w:rsidR="08792BE5" w:rsidRPr="08A60E73">
        <w:rPr>
          <w:rStyle w:val="Title1"/>
          <w:rtl/>
        </w:rPr>
        <w:t>וכנגד השני</w:t>
      </w:r>
      <w:r w:rsidRPr="08A60E73">
        <w:rPr>
          <w:rStyle w:val="LatinChar"/>
          <w:rtl/>
        </w:rPr>
        <w:t>=</w:t>
      </w:r>
      <w:r w:rsidR="08792BE5" w:rsidRPr="08792BE5">
        <w:rPr>
          <w:rStyle w:val="LatinChar"/>
          <w:rFonts w:cs="FrankRuehl"/>
          <w:sz w:val="28"/>
          <w:szCs w:val="28"/>
          <w:rtl/>
          <w:lang w:val="en-GB"/>
        </w:rPr>
        <w:t xml:space="preserve"> שהוא מצד ישראל, אמר </w:t>
      </w:r>
      <w:r>
        <w:rPr>
          <w:rStyle w:val="LatinChar"/>
          <w:rFonts w:cs="FrankRuehl" w:hint="cs"/>
          <w:sz w:val="28"/>
          <w:szCs w:val="28"/>
          <w:rtl/>
          <w:lang w:val="en-GB"/>
        </w:rPr>
        <w:t>"</w:t>
      </w:r>
      <w:r w:rsidR="08792BE5" w:rsidRPr="08792BE5">
        <w:rPr>
          <w:rStyle w:val="LatinChar"/>
          <w:rFonts w:cs="FrankRuehl"/>
          <w:sz w:val="28"/>
          <w:szCs w:val="28"/>
          <w:rtl/>
          <w:lang w:val="en-GB"/>
        </w:rPr>
        <w:t>או הנסה אל</w:t>
      </w:r>
      <w:r>
        <w:rPr>
          <w:rStyle w:val="LatinChar"/>
          <w:rFonts w:cs="FrankRuehl" w:hint="cs"/>
          <w:sz w:val="28"/>
          <w:szCs w:val="28"/>
          <w:rtl/>
          <w:lang w:val="en-GB"/>
        </w:rPr>
        <w:t>ק</w:t>
      </w:r>
      <w:r w:rsidR="08792BE5" w:rsidRPr="08792BE5">
        <w:rPr>
          <w:rStyle w:val="LatinChar"/>
          <w:rFonts w:cs="FrankRuehl"/>
          <w:sz w:val="28"/>
          <w:szCs w:val="28"/>
          <w:rtl/>
          <w:lang w:val="en-GB"/>
        </w:rPr>
        <w:t>ים לבא לקחת לו גוי מקרב גוי</w:t>
      </w:r>
      <w:r>
        <w:rPr>
          <w:rStyle w:val="LatinChar"/>
          <w:rFonts w:cs="FrankRuehl" w:hint="cs"/>
          <w:sz w:val="28"/>
          <w:szCs w:val="28"/>
          <w:rtl/>
          <w:lang w:val="en-GB"/>
        </w:rPr>
        <w:t>"</w:t>
      </w:r>
      <w:r w:rsidR="08792BE5" w:rsidRPr="08792BE5">
        <w:rPr>
          <w:rStyle w:val="LatinChar"/>
          <w:rFonts w:cs="FrankRuehl"/>
          <w:sz w:val="28"/>
          <w:szCs w:val="28"/>
          <w:rtl/>
          <w:lang w:val="en-GB"/>
        </w:rPr>
        <w:t xml:space="preserve">, וכתב לך לשון </w:t>
      </w:r>
      <w:r>
        <w:rPr>
          <w:rStyle w:val="LatinChar"/>
          <w:rFonts w:cs="FrankRuehl" w:hint="cs"/>
          <w:sz w:val="28"/>
          <w:szCs w:val="28"/>
          <w:rtl/>
          <w:lang w:val="en-GB"/>
        </w:rPr>
        <w:t>"</w:t>
      </w:r>
      <w:r w:rsidR="08792BE5" w:rsidRPr="08792BE5">
        <w:rPr>
          <w:rStyle w:val="LatinChar"/>
          <w:rFonts w:cs="FrankRuehl"/>
          <w:sz w:val="28"/>
          <w:szCs w:val="28"/>
          <w:rtl/>
          <w:lang w:val="en-GB"/>
        </w:rPr>
        <w:t>מקרב</w:t>
      </w:r>
      <w:r>
        <w:rPr>
          <w:rStyle w:val="LatinChar"/>
          <w:rFonts w:cs="FrankRuehl" w:hint="cs"/>
          <w:sz w:val="28"/>
          <w:szCs w:val="28"/>
          <w:rtl/>
          <w:lang w:val="en-GB"/>
        </w:rPr>
        <w:t>",</w:t>
      </w:r>
      <w:r w:rsidR="08792BE5" w:rsidRPr="08792BE5">
        <w:rPr>
          <w:rStyle w:val="LatinChar"/>
          <w:rFonts w:cs="FrankRuehl"/>
          <w:sz w:val="28"/>
          <w:szCs w:val="28"/>
          <w:rtl/>
          <w:lang w:val="en-GB"/>
        </w:rPr>
        <w:t xml:space="preserve"> שהוא לשון קרב וכרעיים</w:t>
      </w:r>
      <w:r w:rsidR="08F85BAF">
        <w:rPr>
          <w:rStyle w:val="FootnoteReference"/>
          <w:rFonts w:cs="FrankRuehl"/>
          <w:szCs w:val="28"/>
          <w:rtl/>
        </w:rPr>
        <w:footnoteReference w:id="30"/>
      </w:r>
      <w:r w:rsidR="08792BE5" w:rsidRPr="08792BE5">
        <w:rPr>
          <w:rStyle w:val="LatinChar"/>
          <w:rFonts w:cs="FrankRuehl"/>
          <w:sz w:val="28"/>
          <w:szCs w:val="28"/>
          <w:rtl/>
          <w:lang w:val="en-GB"/>
        </w:rPr>
        <w:t>, כלומר שהיו ישראל במצרים כמו שנבלע העובר בבטן אמו</w:t>
      </w:r>
      <w:r w:rsidR="08DC7F6B">
        <w:rPr>
          <w:rStyle w:val="FootnoteReference"/>
          <w:rFonts w:cs="FrankRuehl"/>
          <w:szCs w:val="28"/>
          <w:rtl/>
        </w:rPr>
        <w:footnoteReference w:id="31"/>
      </w:r>
      <w:r>
        <w:rPr>
          <w:rStyle w:val="LatinChar"/>
          <w:rFonts w:cs="FrankRuehl" w:hint="cs"/>
          <w:sz w:val="28"/>
          <w:szCs w:val="28"/>
          <w:rtl/>
          <w:lang w:val="en-GB"/>
        </w:rPr>
        <w:t>.</w:t>
      </w:r>
      <w:r w:rsidR="08792BE5" w:rsidRPr="08792BE5">
        <w:rPr>
          <w:rStyle w:val="LatinChar"/>
          <w:rFonts w:cs="FrankRuehl"/>
          <w:sz w:val="28"/>
          <w:szCs w:val="28"/>
          <w:rtl/>
          <w:lang w:val="en-GB"/>
        </w:rPr>
        <w:t xml:space="preserve"> כי כן היו ישראל במצרים כמו העובר שנתהוה בבטן אמו</w:t>
      </w:r>
      <w:r>
        <w:rPr>
          <w:rStyle w:val="LatinChar"/>
          <w:rFonts w:cs="FrankRuehl" w:hint="cs"/>
          <w:sz w:val="28"/>
          <w:szCs w:val="28"/>
          <w:rtl/>
          <w:lang w:val="en-GB"/>
        </w:rPr>
        <w:t>,</w:t>
      </w:r>
      <w:r w:rsidR="08792BE5" w:rsidRPr="08792BE5">
        <w:rPr>
          <w:rStyle w:val="LatinChar"/>
          <w:rFonts w:cs="FrankRuehl"/>
          <w:sz w:val="28"/>
          <w:szCs w:val="28"/>
          <w:rtl/>
          <w:lang w:val="en-GB"/>
        </w:rPr>
        <w:t xml:space="preserve"> ולבסוף יוצא כאשר נשלם הוייתו</w:t>
      </w:r>
      <w:r w:rsidR="08F85BAF">
        <w:rPr>
          <w:rStyle w:val="FootnoteReference"/>
          <w:rFonts w:cs="FrankRuehl"/>
          <w:szCs w:val="28"/>
          <w:rtl/>
        </w:rPr>
        <w:footnoteReference w:id="32"/>
      </w:r>
      <w:r>
        <w:rPr>
          <w:rStyle w:val="LatinChar"/>
          <w:rFonts w:cs="FrankRuehl" w:hint="cs"/>
          <w:sz w:val="28"/>
          <w:szCs w:val="28"/>
          <w:rtl/>
          <w:lang w:val="en-GB"/>
        </w:rPr>
        <w:t>.</w:t>
      </w:r>
      <w:r w:rsidR="08792BE5" w:rsidRPr="08792BE5">
        <w:rPr>
          <w:rStyle w:val="LatinChar"/>
          <w:rFonts w:cs="FrankRuehl"/>
          <w:sz w:val="28"/>
          <w:szCs w:val="28"/>
          <w:rtl/>
          <w:lang w:val="en-GB"/>
        </w:rPr>
        <w:t xml:space="preserve"> וכך בני ישראל היו מתגדלים ומתהוים בתוך מצרים</w:t>
      </w:r>
      <w:r>
        <w:rPr>
          <w:rStyle w:val="LatinChar"/>
          <w:rFonts w:cs="FrankRuehl" w:hint="cs"/>
          <w:sz w:val="28"/>
          <w:szCs w:val="28"/>
          <w:rtl/>
          <w:lang w:val="en-GB"/>
        </w:rPr>
        <w:t>,</w:t>
      </w:r>
      <w:r w:rsidR="08792BE5" w:rsidRPr="08792BE5">
        <w:rPr>
          <w:rStyle w:val="LatinChar"/>
          <w:rFonts w:cs="FrankRuehl"/>
          <w:sz w:val="28"/>
          <w:szCs w:val="28"/>
          <w:rtl/>
          <w:lang w:val="en-GB"/>
        </w:rPr>
        <w:t xml:space="preserve"> עד שנעשו שלמים להיות שש מאות אלף, וזהו שלימות ישראל להיות שש מאות אלף</w:t>
      </w:r>
      <w:r>
        <w:rPr>
          <w:rStyle w:val="LatinChar"/>
          <w:rFonts w:cs="FrankRuehl" w:hint="cs"/>
          <w:sz w:val="28"/>
          <w:szCs w:val="28"/>
          <w:rtl/>
          <w:lang w:val="en-GB"/>
        </w:rPr>
        <w:t>,</w:t>
      </w:r>
      <w:r w:rsidR="08792BE5" w:rsidRPr="08792BE5">
        <w:rPr>
          <w:rStyle w:val="LatinChar"/>
          <w:rFonts w:cs="FrankRuehl"/>
          <w:sz w:val="28"/>
          <w:szCs w:val="28"/>
          <w:rtl/>
          <w:lang w:val="en-GB"/>
        </w:rPr>
        <w:t xml:space="preserve"> ואז יצאו</w:t>
      </w:r>
      <w:r w:rsidR="08792BE5">
        <w:rPr>
          <w:rStyle w:val="LatinChar"/>
          <w:rFonts w:cs="FrankRuehl" w:hint="cs"/>
          <w:sz w:val="28"/>
          <w:szCs w:val="28"/>
          <w:rtl/>
          <w:lang w:val="en-GB"/>
        </w:rPr>
        <w:t>.</w:t>
      </w:r>
      <w:r w:rsidR="082A35A1">
        <w:rPr>
          <w:rStyle w:val="LatinChar"/>
          <w:rFonts w:cs="FrankRuehl" w:hint="cs"/>
          <w:sz w:val="28"/>
          <w:szCs w:val="28"/>
          <w:rtl/>
          <w:lang w:val="en-GB"/>
        </w:rPr>
        <w:t xml:space="preserve"> </w:t>
      </w:r>
    </w:p>
    <w:p w:rsidR="087C4F42" w:rsidRDefault="082A35A1" w:rsidP="082A35A1">
      <w:pPr>
        <w:jc w:val="both"/>
        <w:rPr>
          <w:rStyle w:val="LatinChar"/>
          <w:rFonts w:cs="FrankRuehl" w:hint="cs"/>
          <w:sz w:val="28"/>
          <w:szCs w:val="28"/>
          <w:rtl/>
          <w:lang w:val="en-GB"/>
        </w:rPr>
      </w:pPr>
      <w:r w:rsidRPr="082A35A1">
        <w:rPr>
          <w:rStyle w:val="LatinChar"/>
          <w:rtl/>
        </w:rPr>
        <w:t>#</w:t>
      </w:r>
      <w:r w:rsidRPr="082A35A1">
        <w:rPr>
          <w:rStyle w:val="Title1"/>
          <w:rtl/>
          <w:lang w:val="en-GB"/>
        </w:rPr>
        <w:t>וראייה לזה</w:t>
      </w:r>
      <w:r w:rsidRPr="082A35A1">
        <w:rPr>
          <w:rStyle w:val="LatinChar"/>
          <w:rtl/>
        </w:rPr>
        <w:t>=</w:t>
      </w:r>
      <w:r w:rsidRPr="082A35A1">
        <w:rPr>
          <w:rStyle w:val="LatinChar"/>
          <w:rFonts w:cs="FrankRuehl"/>
          <w:sz w:val="28"/>
          <w:szCs w:val="28"/>
          <w:rtl/>
          <w:lang w:val="en-GB"/>
        </w:rPr>
        <w:t xml:space="preserve"> ששלימות ישראל זה המספר, שהרי כשיצאו ממצרים היו שש מאות אלף</w:t>
      </w:r>
      <w:r w:rsidR="084D3C96">
        <w:rPr>
          <w:rStyle w:val="LatinChar"/>
          <w:rFonts w:cs="Dbs-Rashi" w:hint="cs"/>
          <w:szCs w:val="20"/>
          <w:rtl/>
          <w:lang w:val="en-GB"/>
        </w:rPr>
        <w:t xml:space="preserve"> </w:t>
      </w:r>
      <w:r w:rsidR="084D3C96" w:rsidRPr="0844510C">
        <w:rPr>
          <w:rStyle w:val="LatinChar"/>
          <w:rFonts w:cs="Dbs-Rashi" w:hint="cs"/>
          <w:szCs w:val="20"/>
          <w:rtl/>
          <w:lang w:val="en-GB"/>
        </w:rPr>
        <w:t>(</w:t>
      </w:r>
      <w:r w:rsidR="084D3C96">
        <w:rPr>
          <w:rStyle w:val="LatinChar"/>
          <w:rFonts w:cs="Dbs-Rashi" w:hint="cs"/>
          <w:szCs w:val="20"/>
          <w:rtl/>
          <w:lang w:val="en-GB"/>
        </w:rPr>
        <w:t>שמות יב, לז</w:t>
      </w:r>
      <w:r w:rsidR="084D3C96" w:rsidRPr="0844510C">
        <w:rPr>
          <w:rStyle w:val="LatinChar"/>
          <w:rFonts w:cs="Dbs-Rashi" w:hint="cs"/>
          <w:szCs w:val="20"/>
          <w:rtl/>
          <w:lang w:val="en-GB"/>
        </w:rPr>
        <w:t>)</w:t>
      </w:r>
      <w:r w:rsidRPr="082A35A1">
        <w:rPr>
          <w:rStyle w:val="LatinChar"/>
          <w:rFonts w:cs="FrankRuehl"/>
          <w:sz w:val="28"/>
          <w:szCs w:val="28"/>
          <w:rtl/>
          <w:lang w:val="en-GB"/>
        </w:rPr>
        <w:t>, וכשנפלו בעגל היו שש מאות אלף</w:t>
      </w:r>
      <w:r w:rsidR="084D3C96">
        <w:rPr>
          <w:rStyle w:val="FootnoteReference"/>
          <w:rFonts w:cs="FrankRuehl"/>
          <w:szCs w:val="28"/>
          <w:rtl/>
        </w:rPr>
        <w:footnoteReference w:id="33"/>
      </w:r>
      <w:r w:rsidRPr="082A35A1">
        <w:rPr>
          <w:rStyle w:val="LatinChar"/>
          <w:rFonts w:cs="FrankRuehl"/>
          <w:sz w:val="28"/>
          <w:szCs w:val="28"/>
          <w:rtl/>
          <w:lang w:val="en-GB"/>
        </w:rPr>
        <w:t>, ובפרשת במדבר היו שש מאות אלף</w:t>
      </w:r>
      <w:r w:rsidR="084D3C96">
        <w:rPr>
          <w:rStyle w:val="LatinChar"/>
          <w:rFonts w:cs="FrankRuehl" w:hint="cs"/>
          <w:sz w:val="28"/>
          <w:szCs w:val="28"/>
          <w:rtl/>
          <w:lang w:val="en-GB"/>
        </w:rPr>
        <w:t xml:space="preserve"> </w:t>
      </w:r>
      <w:r w:rsidR="084D3C96" w:rsidRPr="084D3C96">
        <w:rPr>
          <w:rStyle w:val="LatinChar"/>
          <w:rFonts w:cs="Dbs-Rashi" w:hint="cs"/>
          <w:szCs w:val="20"/>
          <w:rtl/>
          <w:lang w:val="en-GB"/>
        </w:rPr>
        <w:t>(במדבר א, מו)</w:t>
      </w:r>
      <w:r w:rsidRPr="082A35A1">
        <w:rPr>
          <w:rStyle w:val="LatinChar"/>
          <w:rFonts w:cs="FrankRuehl"/>
          <w:sz w:val="28"/>
          <w:szCs w:val="28"/>
          <w:rtl/>
          <w:lang w:val="en-GB"/>
        </w:rPr>
        <w:t>, ובפרשת פנחס היו גם כן שש מאות אלף</w:t>
      </w:r>
      <w:r w:rsidR="084D3C96">
        <w:rPr>
          <w:rStyle w:val="LatinChar"/>
          <w:rFonts w:cs="FrankRuehl" w:hint="cs"/>
          <w:sz w:val="28"/>
          <w:szCs w:val="28"/>
          <w:rtl/>
          <w:lang w:val="en-GB"/>
        </w:rPr>
        <w:t xml:space="preserve"> </w:t>
      </w:r>
      <w:r w:rsidR="084D3C96" w:rsidRPr="084D3C96">
        <w:rPr>
          <w:rStyle w:val="LatinChar"/>
          <w:rFonts w:cs="Dbs-Rashi" w:hint="cs"/>
          <w:szCs w:val="20"/>
          <w:rtl/>
          <w:lang w:val="en-GB"/>
        </w:rPr>
        <w:t>(</w:t>
      </w:r>
      <w:r w:rsidR="084D3C96">
        <w:rPr>
          <w:rStyle w:val="LatinChar"/>
          <w:rFonts w:cs="Dbs-Rashi" w:hint="cs"/>
          <w:szCs w:val="20"/>
          <w:rtl/>
          <w:lang w:val="en-GB"/>
        </w:rPr>
        <w:t>במדבר כו, נא</w:t>
      </w:r>
      <w:r w:rsidR="084D3C96" w:rsidRPr="084D3C96">
        <w:rPr>
          <w:rStyle w:val="LatinChar"/>
          <w:rFonts w:cs="Dbs-Rashi" w:hint="cs"/>
          <w:szCs w:val="20"/>
          <w:rtl/>
          <w:lang w:val="en-GB"/>
        </w:rPr>
        <w:t>)</w:t>
      </w:r>
      <w:r w:rsidRPr="082A35A1">
        <w:rPr>
          <w:rStyle w:val="LatinChar"/>
          <w:rFonts w:cs="FrankRuehl"/>
          <w:sz w:val="28"/>
          <w:szCs w:val="28"/>
          <w:rtl/>
          <w:lang w:val="en-GB"/>
        </w:rPr>
        <w:t>, שמזה נראה כי צורת ישראל ושלימותם שש מאות אלף</w:t>
      </w:r>
      <w:r w:rsidR="084D3C96">
        <w:rPr>
          <w:rStyle w:val="FootnoteReference"/>
          <w:rFonts w:cs="FrankRuehl"/>
          <w:szCs w:val="28"/>
          <w:rtl/>
        </w:rPr>
        <w:footnoteReference w:id="34"/>
      </w:r>
      <w:r w:rsidRPr="082A35A1">
        <w:rPr>
          <w:rStyle w:val="LatinChar"/>
          <w:rFonts w:cs="FrankRuehl"/>
          <w:sz w:val="28"/>
          <w:szCs w:val="28"/>
          <w:rtl/>
          <w:lang w:val="en-GB"/>
        </w:rPr>
        <w:t>. ומה שנתוספו אחר כן</w:t>
      </w:r>
      <w:r w:rsidR="087C48E6">
        <w:rPr>
          <w:rStyle w:val="FootnoteReference"/>
          <w:rFonts w:cs="FrankRuehl"/>
          <w:szCs w:val="28"/>
          <w:rtl/>
        </w:rPr>
        <w:footnoteReference w:id="35"/>
      </w:r>
      <w:r w:rsidR="087C48E6">
        <w:rPr>
          <w:rStyle w:val="LatinChar"/>
          <w:rFonts w:cs="FrankRuehl" w:hint="cs"/>
          <w:sz w:val="28"/>
          <w:szCs w:val="28"/>
          <w:rtl/>
          <w:lang w:val="en-GB"/>
        </w:rPr>
        <w:t>,</w:t>
      </w:r>
      <w:r w:rsidRPr="082A35A1">
        <w:rPr>
          <w:rStyle w:val="LatinChar"/>
          <w:rFonts w:cs="FrankRuehl"/>
          <w:sz w:val="28"/>
          <w:szCs w:val="28"/>
          <w:rtl/>
          <w:lang w:val="en-GB"/>
        </w:rPr>
        <w:t xml:space="preserve"> זהו מפני הברכה שנתברכו, אבל שלימות ישראל המספר שראוי להם הוא שש מאות אלף</w:t>
      </w:r>
      <w:r w:rsidR="08DD6A98">
        <w:rPr>
          <w:rStyle w:val="FootnoteReference"/>
          <w:rFonts w:cs="FrankRuehl"/>
          <w:szCs w:val="28"/>
          <w:rtl/>
        </w:rPr>
        <w:footnoteReference w:id="36"/>
      </w:r>
      <w:r w:rsidRPr="082A35A1">
        <w:rPr>
          <w:rStyle w:val="LatinChar"/>
          <w:rFonts w:cs="FrankRuehl"/>
          <w:sz w:val="28"/>
          <w:szCs w:val="28"/>
          <w:rtl/>
          <w:lang w:val="en-GB"/>
        </w:rPr>
        <w:t xml:space="preserve">. </w:t>
      </w:r>
    </w:p>
    <w:p w:rsidR="08E4093F" w:rsidRDefault="08612228" w:rsidP="08E4093F">
      <w:pPr>
        <w:jc w:val="both"/>
        <w:rPr>
          <w:rStyle w:val="LatinChar"/>
          <w:rFonts w:cs="FrankRuehl" w:hint="cs"/>
          <w:sz w:val="28"/>
          <w:szCs w:val="28"/>
          <w:rtl/>
          <w:lang w:val="en-GB"/>
        </w:rPr>
      </w:pPr>
      <w:r w:rsidRPr="08612228">
        <w:rPr>
          <w:rStyle w:val="LatinChar"/>
          <w:rtl/>
        </w:rPr>
        <w:t>#</w:t>
      </w:r>
      <w:r w:rsidR="082A35A1" w:rsidRPr="08612228">
        <w:rPr>
          <w:rStyle w:val="Title1"/>
          <w:rtl/>
        </w:rPr>
        <w:t>והטעם הוא</w:t>
      </w:r>
      <w:r w:rsidRPr="08612228">
        <w:rPr>
          <w:rStyle w:val="LatinChar"/>
          <w:rtl/>
        </w:rPr>
        <w:t>=</w:t>
      </w:r>
      <w:r w:rsidR="082A35A1" w:rsidRPr="082A35A1">
        <w:rPr>
          <w:rStyle w:val="LatinChar"/>
          <w:rFonts w:cs="FrankRuehl"/>
          <w:sz w:val="28"/>
          <w:szCs w:val="28"/>
          <w:rtl/>
          <w:lang w:val="en-GB"/>
        </w:rPr>
        <w:t xml:space="preserve"> ידוע כי שש הוא מספר שלם</w:t>
      </w:r>
      <w:r w:rsidR="08183184">
        <w:rPr>
          <w:rStyle w:val="LatinChar"/>
          <w:rFonts w:cs="FrankRuehl" w:hint="cs"/>
          <w:sz w:val="28"/>
          <w:szCs w:val="28"/>
          <w:rtl/>
          <w:lang w:val="en-GB"/>
        </w:rPr>
        <w:t>,</w:t>
      </w:r>
      <w:r w:rsidR="082A35A1" w:rsidRPr="082A35A1">
        <w:rPr>
          <w:rStyle w:val="LatinChar"/>
          <w:rFonts w:cs="FrankRuehl"/>
          <w:sz w:val="28"/>
          <w:szCs w:val="28"/>
          <w:rtl/>
          <w:lang w:val="en-GB"/>
        </w:rPr>
        <w:t xml:space="preserve"> וזה כי לא תמצא דבר שלם כי אם על ידי מספר ששה. וזה כי הנקודה היא אחת</w:t>
      </w:r>
      <w:r w:rsidR="08183184">
        <w:rPr>
          <w:rStyle w:val="LatinChar"/>
          <w:rFonts w:cs="FrankRuehl" w:hint="cs"/>
          <w:sz w:val="28"/>
          <w:szCs w:val="28"/>
          <w:rtl/>
          <w:lang w:val="en-GB"/>
        </w:rPr>
        <w:t>,</w:t>
      </w:r>
      <w:r w:rsidR="082A35A1" w:rsidRPr="082A35A1">
        <w:rPr>
          <w:rStyle w:val="LatinChar"/>
          <w:rFonts w:cs="FrankRuehl"/>
          <w:sz w:val="28"/>
          <w:szCs w:val="28"/>
          <w:rtl/>
          <w:lang w:val="en-GB"/>
        </w:rPr>
        <w:t xml:space="preserve"> והיא חסירה, בעבור שאין לה התפשטות כלל</w:t>
      </w:r>
      <w:r w:rsidR="08183184">
        <w:rPr>
          <w:rStyle w:val="FootnoteReference"/>
          <w:rFonts w:cs="FrankRuehl"/>
          <w:szCs w:val="28"/>
          <w:rtl/>
        </w:rPr>
        <w:footnoteReference w:id="37"/>
      </w:r>
      <w:r w:rsidR="08183184">
        <w:rPr>
          <w:rStyle w:val="LatinChar"/>
          <w:rFonts w:cs="FrankRuehl" w:hint="cs"/>
          <w:sz w:val="28"/>
          <w:szCs w:val="28"/>
          <w:rtl/>
          <w:lang w:val="en-GB"/>
        </w:rPr>
        <w:t>.</w:t>
      </w:r>
      <w:r w:rsidR="082A35A1" w:rsidRPr="082A35A1">
        <w:rPr>
          <w:rStyle w:val="LatinChar"/>
          <w:rFonts w:cs="FrankRuehl"/>
          <w:sz w:val="28"/>
          <w:szCs w:val="28"/>
          <w:rtl/>
          <w:lang w:val="en-GB"/>
        </w:rPr>
        <w:t xml:space="preserve"> והקו אשר יש לו התפשטות באורך</w:t>
      </w:r>
      <w:r w:rsidR="080B6C99">
        <w:rPr>
          <w:rStyle w:val="LatinChar"/>
          <w:rFonts w:cs="FrankRuehl" w:hint="cs"/>
          <w:sz w:val="28"/>
          <w:szCs w:val="28"/>
          <w:rtl/>
          <w:lang w:val="en-GB"/>
        </w:rPr>
        <w:t>,</w:t>
      </w:r>
      <w:r w:rsidR="082A35A1" w:rsidRPr="082A35A1">
        <w:rPr>
          <w:rStyle w:val="LatinChar"/>
          <w:rFonts w:cs="FrankRuehl"/>
          <w:sz w:val="28"/>
          <w:szCs w:val="28"/>
          <w:rtl/>
          <w:lang w:val="en-GB"/>
        </w:rPr>
        <w:t xml:space="preserve"> ויש לו</w:t>
      </w:r>
      <w:r w:rsidR="08E4093F">
        <w:rPr>
          <w:rStyle w:val="LatinChar"/>
          <w:rFonts w:cs="FrankRuehl" w:hint="cs"/>
          <w:sz w:val="28"/>
          <w:szCs w:val="28"/>
          <w:rtl/>
          <w:lang w:val="en-GB"/>
        </w:rPr>
        <w:t>*</w:t>
      </w:r>
      <w:r w:rsidR="082A35A1" w:rsidRPr="082A35A1">
        <w:rPr>
          <w:rStyle w:val="LatinChar"/>
          <w:rFonts w:cs="FrankRuehl"/>
          <w:sz w:val="28"/>
          <w:szCs w:val="28"/>
          <w:rtl/>
          <w:lang w:val="en-GB"/>
        </w:rPr>
        <w:t xml:space="preserve"> שלימות יותר, בעבור שיש לו התפשטות באורך, אך אין זה שלימות גמור בעבור שאין לקו התפשטות רק אורך, ואין לו התפשטות אורך ורוחב</w:t>
      </w:r>
      <w:r w:rsidR="08A10A07">
        <w:rPr>
          <w:rStyle w:val="FootnoteReference"/>
          <w:rFonts w:cs="FrankRuehl"/>
          <w:szCs w:val="28"/>
          <w:rtl/>
        </w:rPr>
        <w:footnoteReference w:id="38"/>
      </w:r>
      <w:r w:rsidR="082A35A1" w:rsidRPr="082A35A1">
        <w:rPr>
          <w:rStyle w:val="LatinChar"/>
          <w:rFonts w:cs="FrankRuehl"/>
          <w:sz w:val="28"/>
          <w:szCs w:val="28"/>
          <w:rtl/>
          <w:lang w:val="en-GB"/>
        </w:rPr>
        <w:t>. והשטח אשר יש לו התפשטות אורך ורוחב הוא שלם יותר</w:t>
      </w:r>
      <w:r w:rsidR="08A10A07">
        <w:rPr>
          <w:rStyle w:val="LatinChar"/>
          <w:rFonts w:cs="FrankRuehl" w:hint="cs"/>
          <w:sz w:val="28"/>
          <w:szCs w:val="28"/>
          <w:rtl/>
          <w:lang w:val="en-GB"/>
        </w:rPr>
        <w:t>,</w:t>
      </w:r>
      <w:r w:rsidR="082A35A1" w:rsidRPr="082A35A1">
        <w:rPr>
          <w:rStyle w:val="LatinChar"/>
          <w:rFonts w:cs="FrankRuehl"/>
          <w:sz w:val="28"/>
          <w:szCs w:val="28"/>
          <w:rtl/>
          <w:lang w:val="en-GB"/>
        </w:rPr>
        <w:t xml:space="preserve"> בעבור שיש לו התפשטות אל הצדדין הארבע</w:t>
      </w:r>
      <w:r w:rsidR="08A10A07">
        <w:rPr>
          <w:rStyle w:val="LatinChar"/>
          <w:rFonts w:cs="FrankRuehl" w:hint="cs"/>
          <w:sz w:val="28"/>
          <w:szCs w:val="28"/>
          <w:rtl/>
          <w:lang w:val="en-GB"/>
        </w:rPr>
        <w:t>,</w:t>
      </w:r>
      <w:r w:rsidR="082A35A1" w:rsidRPr="082A35A1">
        <w:rPr>
          <w:rStyle w:val="LatinChar"/>
          <w:rFonts w:cs="FrankRuehl"/>
          <w:sz w:val="28"/>
          <w:szCs w:val="28"/>
          <w:rtl/>
          <w:lang w:val="en-GB"/>
        </w:rPr>
        <w:t xml:space="preserve"> אבל אין לו עומק</w:t>
      </w:r>
      <w:r w:rsidR="08A10A07">
        <w:rPr>
          <w:rStyle w:val="FootnoteReference"/>
          <w:rFonts w:cs="FrankRuehl"/>
          <w:szCs w:val="28"/>
          <w:rtl/>
        </w:rPr>
        <w:footnoteReference w:id="39"/>
      </w:r>
      <w:r w:rsidR="082A35A1" w:rsidRPr="082A35A1">
        <w:rPr>
          <w:rStyle w:val="LatinChar"/>
          <w:rFonts w:cs="FrankRuehl"/>
          <w:sz w:val="28"/>
          <w:szCs w:val="28"/>
          <w:rtl/>
          <w:lang w:val="en-GB"/>
        </w:rPr>
        <w:t>. אמנם הגשם הוא השלם</w:t>
      </w:r>
      <w:r w:rsidR="08474EEE">
        <w:rPr>
          <w:rStyle w:val="FootnoteReference"/>
          <w:rFonts w:cs="FrankRuehl"/>
          <w:szCs w:val="28"/>
          <w:rtl/>
        </w:rPr>
        <w:footnoteReference w:id="40"/>
      </w:r>
      <w:r w:rsidR="082A35A1" w:rsidRPr="082A35A1">
        <w:rPr>
          <w:rStyle w:val="LatinChar"/>
          <w:rFonts w:cs="FrankRuehl"/>
          <w:sz w:val="28"/>
          <w:szCs w:val="28"/>
          <w:rtl/>
          <w:lang w:val="en-GB"/>
        </w:rPr>
        <w:t>, בעבור שיש לו התפשטות הצדדין הששה, דהיינו מעלה ומטה וארבע רוחות</w:t>
      </w:r>
      <w:r w:rsidR="083F406D">
        <w:rPr>
          <w:rStyle w:val="LatinChar"/>
          <w:rFonts w:cs="FrankRuehl" w:hint="cs"/>
          <w:sz w:val="28"/>
          <w:szCs w:val="28"/>
          <w:rtl/>
          <w:lang w:val="en-GB"/>
        </w:rPr>
        <w:t>,</w:t>
      </w:r>
      <w:r w:rsidR="082A35A1" w:rsidRPr="082A35A1">
        <w:rPr>
          <w:rStyle w:val="LatinChar"/>
          <w:rFonts w:cs="FrankRuehl"/>
          <w:sz w:val="28"/>
          <w:szCs w:val="28"/>
          <w:rtl/>
          <w:lang w:val="en-GB"/>
        </w:rPr>
        <w:t xml:space="preserve"> ואין התפשטות יותר משש קצוות אלו</w:t>
      </w:r>
      <w:r w:rsidR="083F406D">
        <w:rPr>
          <w:rStyle w:val="FootnoteReference"/>
          <w:rFonts w:cs="FrankRuehl"/>
          <w:szCs w:val="28"/>
          <w:rtl/>
        </w:rPr>
        <w:footnoteReference w:id="41"/>
      </w:r>
      <w:r w:rsidR="082A35A1" w:rsidRPr="082A35A1">
        <w:rPr>
          <w:rStyle w:val="LatinChar"/>
          <w:rFonts w:cs="FrankRuehl"/>
          <w:sz w:val="28"/>
          <w:szCs w:val="28"/>
          <w:rtl/>
          <w:lang w:val="en-GB"/>
        </w:rPr>
        <w:t>. וכן הסכימו חכמי המחקר כי הגשם הוא השלם בעבור שיש לו שש קצוות</w:t>
      </w:r>
      <w:r w:rsidR="08CE10E9">
        <w:rPr>
          <w:rStyle w:val="FootnoteReference"/>
          <w:rFonts w:cs="FrankRuehl"/>
          <w:szCs w:val="28"/>
          <w:rtl/>
        </w:rPr>
        <w:footnoteReference w:id="42"/>
      </w:r>
      <w:r w:rsidR="082A35A1" w:rsidRPr="082A35A1">
        <w:rPr>
          <w:rStyle w:val="LatinChar"/>
          <w:rFonts w:cs="FrankRuehl"/>
          <w:sz w:val="28"/>
          <w:szCs w:val="28"/>
          <w:rtl/>
          <w:lang w:val="en-GB"/>
        </w:rPr>
        <w:t>, ולפיכך דבר שהוא בעל שש צדדין הוא השלם. ולפיכך היה מספר ישראל שש מאות אלף</w:t>
      </w:r>
      <w:r w:rsidR="084E275B">
        <w:rPr>
          <w:rStyle w:val="LatinChar"/>
          <w:rFonts w:cs="FrankRuehl" w:hint="cs"/>
          <w:sz w:val="28"/>
          <w:szCs w:val="28"/>
          <w:rtl/>
          <w:lang w:val="en-GB"/>
        </w:rPr>
        <w:t>,</w:t>
      </w:r>
      <w:r w:rsidR="082A35A1" w:rsidRPr="082A35A1">
        <w:rPr>
          <w:rStyle w:val="LatinChar"/>
          <w:rFonts w:cs="FrankRuehl"/>
          <w:sz w:val="28"/>
          <w:szCs w:val="28"/>
          <w:rtl/>
          <w:lang w:val="en-GB"/>
        </w:rPr>
        <w:t xml:space="preserve"> כי מספר שש הוא מספר שלם שאין עליו תוספת</w:t>
      </w:r>
      <w:r w:rsidR="08E4093F">
        <w:rPr>
          <w:rStyle w:val="FootnoteReference"/>
          <w:rFonts w:cs="FrankRuehl"/>
          <w:szCs w:val="28"/>
          <w:rtl/>
        </w:rPr>
        <w:footnoteReference w:id="43"/>
      </w:r>
      <w:r w:rsidR="082A35A1" w:rsidRPr="082A35A1">
        <w:rPr>
          <w:rStyle w:val="LatinChar"/>
          <w:rFonts w:cs="FrankRuehl"/>
          <w:sz w:val="28"/>
          <w:szCs w:val="28"/>
          <w:rtl/>
          <w:lang w:val="en-GB"/>
        </w:rPr>
        <w:t xml:space="preserve">. </w:t>
      </w:r>
    </w:p>
    <w:p w:rsidR="081A3009" w:rsidRDefault="08E4093F" w:rsidP="08740026">
      <w:pPr>
        <w:jc w:val="both"/>
        <w:rPr>
          <w:rStyle w:val="LatinChar"/>
          <w:rFonts w:cs="FrankRuehl" w:hint="cs"/>
          <w:sz w:val="28"/>
          <w:szCs w:val="28"/>
          <w:rtl/>
          <w:lang w:val="en-GB"/>
        </w:rPr>
      </w:pPr>
      <w:r w:rsidRPr="08E4093F">
        <w:rPr>
          <w:rStyle w:val="LatinChar"/>
          <w:rtl/>
        </w:rPr>
        <w:t>#</w:t>
      </w:r>
      <w:r w:rsidR="082A35A1" w:rsidRPr="08E4093F">
        <w:rPr>
          <w:rStyle w:val="Title1"/>
          <w:rtl/>
        </w:rPr>
        <w:t>ומה שהיה</w:t>
      </w:r>
      <w:r w:rsidRPr="08E4093F">
        <w:rPr>
          <w:rStyle w:val="LatinChar"/>
          <w:rtl/>
        </w:rPr>
        <w:t>=</w:t>
      </w:r>
      <w:r w:rsidR="082A35A1" w:rsidRPr="082A35A1">
        <w:rPr>
          <w:rStyle w:val="LatinChar"/>
          <w:rFonts w:cs="FrankRuehl"/>
          <w:sz w:val="28"/>
          <w:szCs w:val="28"/>
          <w:rtl/>
          <w:lang w:val="en-GB"/>
        </w:rPr>
        <w:t xml:space="preserve"> המספר שש מאות אלף</w:t>
      </w:r>
      <w:r>
        <w:rPr>
          <w:rStyle w:val="LatinChar"/>
          <w:rFonts w:cs="FrankRuehl" w:hint="cs"/>
          <w:sz w:val="28"/>
          <w:szCs w:val="28"/>
          <w:rtl/>
          <w:lang w:val="en-GB"/>
        </w:rPr>
        <w:t>,</w:t>
      </w:r>
      <w:r w:rsidR="082A35A1" w:rsidRPr="082A35A1">
        <w:rPr>
          <w:rStyle w:val="LatinChar"/>
          <w:rFonts w:cs="FrankRuehl"/>
          <w:sz w:val="28"/>
          <w:szCs w:val="28"/>
          <w:rtl/>
          <w:lang w:val="en-GB"/>
        </w:rPr>
        <w:t xml:space="preserve"> לא שש מאות</w:t>
      </w:r>
      <w:r>
        <w:rPr>
          <w:rStyle w:val="LatinChar"/>
          <w:rFonts w:cs="FrankRuehl" w:hint="cs"/>
          <w:sz w:val="28"/>
          <w:szCs w:val="28"/>
          <w:rtl/>
          <w:lang w:val="en-GB"/>
        </w:rPr>
        <w:t>,</w:t>
      </w:r>
      <w:r w:rsidR="082A35A1" w:rsidRPr="082A35A1">
        <w:rPr>
          <w:rStyle w:val="LatinChar"/>
          <w:rFonts w:cs="FrankRuehl"/>
          <w:sz w:val="28"/>
          <w:szCs w:val="28"/>
          <w:rtl/>
          <w:lang w:val="en-GB"/>
        </w:rPr>
        <w:t xml:space="preserve"> או שש אלף</w:t>
      </w:r>
      <w:r w:rsidR="08740026">
        <w:rPr>
          <w:rStyle w:val="LatinChar"/>
          <w:rFonts w:cs="FrankRuehl" w:hint="cs"/>
          <w:sz w:val="28"/>
          <w:szCs w:val="28"/>
          <w:rtl/>
          <w:lang w:val="en-GB"/>
        </w:rPr>
        <w:t>.</w:t>
      </w:r>
      <w:r w:rsidR="082A35A1" w:rsidRPr="082A35A1">
        <w:rPr>
          <w:rStyle w:val="LatinChar"/>
          <w:rFonts w:cs="FrankRuehl"/>
          <w:sz w:val="28"/>
          <w:szCs w:val="28"/>
          <w:rtl/>
          <w:lang w:val="en-GB"/>
        </w:rPr>
        <w:t xml:space="preserve"> וטעם זה ידוע</w:t>
      </w:r>
      <w:r>
        <w:rPr>
          <w:rStyle w:val="LatinChar"/>
          <w:rFonts w:cs="FrankRuehl" w:hint="cs"/>
          <w:sz w:val="28"/>
          <w:szCs w:val="28"/>
          <w:rtl/>
          <w:lang w:val="en-GB"/>
        </w:rPr>
        <w:t>,</w:t>
      </w:r>
      <w:r w:rsidR="082A35A1" w:rsidRPr="082A35A1">
        <w:rPr>
          <w:rStyle w:val="LatinChar"/>
          <w:rFonts w:cs="FrankRuehl"/>
          <w:sz w:val="28"/>
          <w:szCs w:val="28"/>
          <w:rtl/>
          <w:lang w:val="en-GB"/>
        </w:rPr>
        <w:t xml:space="preserve"> כי צריך להיות להם כל שלש מדריגות של מספר, דהיינו שש ומאה ואלף</w:t>
      </w:r>
      <w:r w:rsidR="08C6734D">
        <w:rPr>
          <w:rStyle w:val="FootnoteReference"/>
          <w:rFonts w:cs="FrankRuehl"/>
          <w:szCs w:val="28"/>
          <w:rtl/>
        </w:rPr>
        <w:footnoteReference w:id="44"/>
      </w:r>
      <w:r w:rsidR="08C6734D">
        <w:rPr>
          <w:rStyle w:val="LatinChar"/>
          <w:rFonts w:cs="FrankRuehl" w:hint="cs"/>
          <w:sz w:val="28"/>
          <w:szCs w:val="28"/>
          <w:rtl/>
          <w:lang w:val="en-GB"/>
        </w:rPr>
        <w:t>;</w:t>
      </w:r>
      <w:r w:rsidR="082A35A1" w:rsidRPr="082A35A1">
        <w:rPr>
          <w:rStyle w:val="LatinChar"/>
          <w:rFonts w:cs="FrankRuehl"/>
          <w:sz w:val="28"/>
          <w:szCs w:val="28"/>
          <w:rtl/>
          <w:lang w:val="en-GB"/>
        </w:rPr>
        <w:t xml:space="preserve"> שאם היה שש מאות</w:t>
      </w:r>
      <w:r w:rsidR="08C6734D">
        <w:rPr>
          <w:rStyle w:val="LatinChar"/>
          <w:rFonts w:cs="FrankRuehl" w:hint="cs"/>
          <w:sz w:val="28"/>
          <w:szCs w:val="28"/>
          <w:rtl/>
          <w:lang w:val="en-GB"/>
        </w:rPr>
        <w:t>,</w:t>
      </w:r>
      <w:r w:rsidR="082A35A1" w:rsidRPr="082A35A1">
        <w:rPr>
          <w:rStyle w:val="LatinChar"/>
          <w:rFonts w:cs="FrankRuehl"/>
          <w:sz w:val="28"/>
          <w:szCs w:val="28"/>
          <w:rtl/>
          <w:lang w:val="en-GB"/>
        </w:rPr>
        <w:t xml:space="preserve"> עדיין היה מספר חסר, בעבור שלא היה בו מספר אלף</w:t>
      </w:r>
      <w:r w:rsidR="08C6734D">
        <w:rPr>
          <w:rStyle w:val="LatinChar"/>
          <w:rFonts w:cs="FrankRuehl" w:hint="cs"/>
          <w:sz w:val="28"/>
          <w:szCs w:val="28"/>
          <w:rtl/>
          <w:lang w:val="en-GB"/>
        </w:rPr>
        <w:t>,</w:t>
      </w:r>
      <w:r w:rsidR="082A35A1" w:rsidRPr="082A35A1">
        <w:rPr>
          <w:rStyle w:val="LatinChar"/>
          <w:rFonts w:cs="FrankRuehl"/>
          <w:sz w:val="28"/>
          <w:szCs w:val="28"/>
          <w:rtl/>
          <w:lang w:val="en-GB"/>
        </w:rPr>
        <w:t xml:space="preserve"> שהוא יותר גדול</w:t>
      </w:r>
      <w:r w:rsidR="08C6734D">
        <w:rPr>
          <w:rStyle w:val="LatinChar"/>
          <w:rFonts w:cs="FrankRuehl" w:hint="cs"/>
          <w:sz w:val="28"/>
          <w:szCs w:val="28"/>
          <w:rtl/>
          <w:lang w:val="en-GB"/>
        </w:rPr>
        <w:t>.</w:t>
      </w:r>
      <w:r w:rsidR="082A35A1" w:rsidRPr="082A35A1">
        <w:rPr>
          <w:rStyle w:val="LatinChar"/>
          <w:rFonts w:cs="FrankRuehl"/>
          <w:sz w:val="28"/>
          <w:szCs w:val="28"/>
          <w:rtl/>
          <w:lang w:val="en-GB"/>
        </w:rPr>
        <w:t xml:space="preserve"> וכן א</w:t>
      </w:r>
      <w:r w:rsidR="08C6734D">
        <w:rPr>
          <w:rStyle w:val="LatinChar"/>
          <w:rFonts w:cs="FrankRuehl" w:hint="cs"/>
          <w:sz w:val="28"/>
          <w:szCs w:val="28"/>
          <w:rtl/>
          <w:lang w:val="en-GB"/>
        </w:rPr>
        <w:t>י</w:t>
      </w:r>
      <w:r w:rsidR="082A35A1" w:rsidRPr="082A35A1">
        <w:rPr>
          <w:rStyle w:val="LatinChar"/>
          <w:rFonts w:cs="FrankRuehl"/>
          <w:sz w:val="28"/>
          <w:szCs w:val="28"/>
          <w:rtl/>
          <w:lang w:val="en-GB"/>
        </w:rPr>
        <w:t>לו היה שש אלף</w:t>
      </w:r>
      <w:r w:rsidR="08C6734D">
        <w:rPr>
          <w:rStyle w:val="LatinChar"/>
          <w:rFonts w:cs="FrankRuehl" w:hint="cs"/>
          <w:sz w:val="28"/>
          <w:szCs w:val="28"/>
          <w:rtl/>
          <w:lang w:val="en-GB"/>
        </w:rPr>
        <w:t>,</w:t>
      </w:r>
      <w:r w:rsidR="082A35A1" w:rsidRPr="082A35A1">
        <w:rPr>
          <w:rStyle w:val="LatinChar"/>
          <w:rFonts w:cs="FrankRuehl"/>
          <w:sz w:val="28"/>
          <w:szCs w:val="28"/>
          <w:rtl/>
          <w:lang w:val="en-GB"/>
        </w:rPr>
        <w:t xml:space="preserve"> היה מספר חסר</w:t>
      </w:r>
      <w:r w:rsidR="08C6734D">
        <w:rPr>
          <w:rStyle w:val="LatinChar"/>
          <w:rFonts w:cs="FrankRuehl" w:hint="cs"/>
          <w:sz w:val="28"/>
          <w:szCs w:val="28"/>
          <w:rtl/>
          <w:lang w:val="en-GB"/>
        </w:rPr>
        <w:t>,</w:t>
      </w:r>
      <w:r w:rsidR="082A35A1" w:rsidRPr="082A35A1">
        <w:rPr>
          <w:rStyle w:val="LatinChar"/>
          <w:rFonts w:cs="FrankRuehl"/>
          <w:sz w:val="28"/>
          <w:szCs w:val="28"/>
          <w:rtl/>
          <w:lang w:val="en-GB"/>
        </w:rPr>
        <w:t xml:space="preserve"> בעבור שחסר מאה</w:t>
      </w:r>
      <w:r w:rsidR="08C6734D">
        <w:rPr>
          <w:rStyle w:val="LatinChar"/>
          <w:rFonts w:cs="FrankRuehl" w:hint="cs"/>
          <w:sz w:val="28"/>
          <w:szCs w:val="28"/>
          <w:rtl/>
          <w:lang w:val="en-GB"/>
        </w:rPr>
        <w:t>,</w:t>
      </w:r>
      <w:r w:rsidR="082A35A1" w:rsidRPr="082A35A1">
        <w:rPr>
          <w:rStyle w:val="LatinChar"/>
          <w:rFonts w:cs="FrankRuehl"/>
          <w:sz w:val="28"/>
          <w:szCs w:val="28"/>
          <w:rtl/>
          <w:lang w:val="en-GB"/>
        </w:rPr>
        <w:t xml:space="preserve"> שהוא בין שש ובין אלף</w:t>
      </w:r>
      <w:r w:rsidR="08C6734D">
        <w:rPr>
          <w:rStyle w:val="LatinChar"/>
          <w:rFonts w:cs="FrankRuehl" w:hint="cs"/>
          <w:sz w:val="28"/>
          <w:szCs w:val="28"/>
          <w:rtl/>
          <w:lang w:val="en-GB"/>
        </w:rPr>
        <w:t>.</w:t>
      </w:r>
      <w:r w:rsidR="082A35A1" w:rsidRPr="082A35A1">
        <w:rPr>
          <w:rStyle w:val="LatinChar"/>
          <w:rFonts w:cs="FrankRuehl"/>
          <w:sz w:val="28"/>
          <w:szCs w:val="28"/>
          <w:rtl/>
          <w:lang w:val="en-GB"/>
        </w:rPr>
        <w:t xml:space="preserve"> ולפיכך המספר השלם מספר שש מאות אלף</w:t>
      </w:r>
      <w:r w:rsidR="08C6734D">
        <w:rPr>
          <w:rStyle w:val="LatinChar"/>
          <w:rFonts w:cs="FrankRuehl" w:hint="cs"/>
          <w:sz w:val="28"/>
          <w:szCs w:val="28"/>
          <w:rtl/>
          <w:lang w:val="en-GB"/>
        </w:rPr>
        <w:t>,</w:t>
      </w:r>
      <w:r w:rsidR="082A35A1" w:rsidRPr="082A35A1">
        <w:rPr>
          <w:rStyle w:val="LatinChar"/>
          <w:rFonts w:cs="FrankRuehl"/>
          <w:sz w:val="28"/>
          <w:szCs w:val="28"/>
          <w:rtl/>
          <w:lang w:val="en-GB"/>
        </w:rPr>
        <w:t xml:space="preserve"> כי עתה יש כאן כל המספרים</w:t>
      </w:r>
      <w:r w:rsidR="08C6734D">
        <w:rPr>
          <w:rStyle w:val="FootnoteReference"/>
          <w:rFonts w:cs="FrankRuehl"/>
          <w:szCs w:val="28"/>
          <w:rtl/>
        </w:rPr>
        <w:footnoteReference w:id="45"/>
      </w:r>
      <w:r w:rsidR="082A35A1" w:rsidRPr="082A35A1">
        <w:rPr>
          <w:rStyle w:val="LatinChar"/>
          <w:rFonts w:cs="FrankRuehl"/>
          <w:sz w:val="28"/>
          <w:szCs w:val="28"/>
          <w:rtl/>
          <w:lang w:val="en-GB"/>
        </w:rPr>
        <w:t>. כי מספר רבוא לא תמצא רק מעט</w:t>
      </w:r>
      <w:r w:rsidR="085C042E">
        <w:rPr>
          <w:rStyle w:val="FootnoteReference"/>
          <w:rFonts w:cs="FrankRuehl"/>
          <w:szCs w:val="28"/>
          <w:rtl/>
        </w:rPr>
        <w:footnoteReference w:id="46"/>
      </w:r>
      <w:r w:rsidR="082A35A1" w:rsidRPr="082A35A1">
        <w:rPr>
          <w:rStyle w:val="LatinChar"/>
          <w:rFonts w:cs="FrankRuehl"/>
          <w:sz w:val="28"/>
          <w:szCs w:val="28"/>
          <w:rtl/>
          <w:lang w:val="en-GB"/>
        </w:rPr>
        <w:t>, ואין צריך למספר הזה</w:t>
      </w:r>
      <w:r w:rsidR="085C042E">
        <w:rPr>
          <w:rStyle w:val="LatinChar"/>
          <w:rFonts w:cs="FrankRuehl" w:hint="cs"/>
          <w:sz w:val="28"/>
          <w:szCs w:val="28"/>
          <w:rtl/>
          <w:lang w:val="en-GB"/>
        </w:rPr>
        <w:t>.</w:t>
      </w:r>
      <w:r w:rsidR="082A35A1" w:rsidRPr="082A35A1">
        <w:rPr>
          <w:rStyle w:val="LatinChar"/>
          <w:rFonts w:cs="FrankRuehl"/>
          <w:sz w:val="28"/>
          <w:szCs w:val="28"/>
          <w:rtl/>
          <w:lang w:val="en-GB"/>
        </w:rPr>
        <w:t xml:space="preserve"> כי אף במקום שיכול למנות מספר רבוא</w:t>
      </w:r>
      <w:r w:rsidR="085C042E">
        <w:rPr>
          <w:rStyle w:val="LatinChar"/>
          <w:rFonts w:cs="FrankRuehl" w:hint="cs"/>
          <w:sz w:val="28"/>
          <w:szCs w:val="28"/>
          <w:rtl/>
          <w:lang w:val="en-GB"/>
        </w:rPr>
        <w:t>,</w:t>
      </w:r>
      <w:r w:rsidR="082A35A1" w:rsidRPr="082A35A1">
        <w:rPr>
          <w:rStyle w:val="LatinChar"/>
          <w:rFonts w:cs="FrankRuehl"/>
          <w:sz w:val="28"/>
          <w:szCs w:val="28"/>
          <w:rtl/>
          <w:lang w:val="en-GB"/>
        </w:rPr>
        <w:t xml:space="preserve"> אין מונה בו כי אם באלף</w:t>
      </w:r>
      <w:r w:rsidR="085C042E">
        <w:rPr>
          <w:rStyle w:val="FootnoteReference"/>
          <w:rFonts w:cs="FrankRuehl"/>
          <w:szCs w:val="28"/>
          <w:rtl/>
        </w:rPr>
        <w:footnoteReference w:id="47"/>
      </w:r>
      <w:r w:rsidR="082A35A1" w:rsidRPr="082A35A1">
        <w:rPr>
          <w:rStyle w:val="LatinChar"/>
          <w:rFonts w:cs="FrankRuehl"/>
          <w:sz w:val="28"/>
          <w:szCs w:val="28"/>
          <w:rtl/>
          <w:lang w:val="en-GB"/>
        </w:rPr>
        <w:t>. ועוד</w:t>
      </w:r>
      <w:r w:rsidR="083C58D8">
        <w:rPr>
          <w:rStyle w:val="FootnoteReference"/>
          <w:rFonts w:cs="FrankRuehl"/>
          <w:szCs w:val="28"/>
          <w:rtl/>
        </w:rPr>
        <w:footnoteReference w:id="48"/>
      </w:r>
      <w:r w:rsidR="083C58D8">
        <w:rPr>
          <w:rStyle w:val="LatinChar"/>
          <w:rFonts w:cs="FrankRuehl" w:hint="cs"/>
          <w:sz w:val="28"/>
          <w:szCs w:val="28"/>
          <w:rtl/>
          <w:lang w:val="en-GB"/>
        </w:rPr>
        <w:t>,</w:t>
      </w:r>
      <w:r w:rsidR="082A35A1" w:rsidRPr="082A35A1">
        <w:rPr>
          <w:rStyle w:val="LatinChar"/>
          <w:rFonts w:cs="FrankRuehl"/>
          <w:sz w:val="28"/>
          <w:szCs w:val="28"/>
          <w:rtl/>
          <w:lang w:val="en-GB"/>
        </w:rPr>
        <w:t xml:space="preserve"> כי לשון </w:t>
      </w:r>
      <w:r w:rsidR="083C58D8">
        <w:rPr>
          <w:rStyle w:val="LatinChar"/>
          <w:rFonts w:cs="FrankRuehl" w:hint="cs"/>
          <w:sz w:val="28"/>
          <w:szCs w:val="28"/>
          <w:rtl/>
          <w:lang w:val="en-GB"/>
        </w:rPr>
        <w:t>"</w:t>
      </w:r>
      <w:r w:rsidR="082A35A1" w:rsidRPr="082A35A1">
        <w:rPr>
          <w:rStyle w:val="LatinChar"/>
          <w:rFonts w:cs="FrankRuehl"/>
          <w:sz w:val="28"/>
          <w:szCs w:val="28"/>
          <w:rtl/>
          <w:lang w:val="en-GB"/>
        </w:rPr>
        <w:t>רבוא</w:t>
      </w:r>
      <w:r w:rsidR="083C58D8">
        <w:rPr>
          <w:rStyle w:val="LatinChar"/>
          <w:rFonts w:cs="FrankRuehl" w:hint="cs"/>
          <w:sz w:val="28"/>
          <w:szCs w:val="28"/>
          <w:rtl/>
          <w:lang w:val="en-GB"/>
        </w:rPr>
        <w:t>"</w:t>
      </w:r>
      <w:r w:rsidR="082A35A1" w:rsidRPr="082A35A1">
        <w:rPr>
          <w:rStyle w:val="LatinChar"/>
          <w:rFonts w:cs="FrankRuehl"/>
          <w:sz w:val="28"/>
          <w:szCs w:val="28"/>
          <w:rtl/>
          <w:lang w:val="en-GB"/>
        </w:rPr>
        <w:t xml:space="preserve"> מלשון רב</w:t>
      </w:r>
      <w:r w:rsidR="083C58D8">
        <w:rPr>
          <w:rStyle w:val="LatinChar"/>
          <w:rFonts w:cs="FrankRuehl" w:hint="cs"/>
          <w:sz w:val="28"/>
          <w:szCs w:val="28"/>
          <w:rtl/>
          <w:lang w:val="en-GB"/>
        </w:rPr>
        <w:t>,</w:t>
      </w:r>
      <w:r w:rsidR="082A35A1" w:rsidRPr="082A35A1">
        <w:rPr>
          <w:rStyle w:val="LatinChar"/>
          <w:rFonts w:cs="FrankRuehl"/>
          <w:sz w:val="28"/>
          <w:szCs w:val="28"/>
          <w:rtl/>
          <w:lang w:val="en-GB"/>
        </w:rPr>
        <w:t xml:space="preserve"> בעבור שהוא החשבון היותר גדול</w:t>
      </w:r>
      <w:r w:rsidR="089137B7">
        <w:rPr>
          <w:rStyle w:val="FootnoteReference"/>
          <w:rFonts w:cs="FrankRuehl"/>
          <w:szCs w:val="28"/>
          <w:rtl/>
        </w:rPr>
        <w:footnoteReference w:id="49"/>
      </w:r>
      <w:r w:rsidR="082A35A1" w:rsidRPr="082A35A1">
        <w:rPr>
          <w:rStyle w:val="LatinChar"/>
          <w:rFonts w:cs="FrankRuehl"/>
          <w:sz w:val="28"/>
          <w:szCs w:val="28"/>
          <w:rtl/>
          <w:lang w:val="en-GB"/>
        </w:rPr>
        <w:t>, ואין ראוי מספר זה לישראל</w:t>
      </w:r>
      <w:r w:rsidR="086E364C">
        <w:rPr>
          <w:rStyle w:val="LatinChar"/>
          <w:rFonts w:cs="FrankRuehl" w:hint="cs"/>
          <w:sz w:val="28"/>
          <w:szCs w:val="28"/>
          <w:rtl/>
          <w:lang w:val="en-GB"/>
        </w:rPr>
        <w:t>,</w:t>
      </w:r>
      <w:r w:rsidR="082A35A1" w:rsidRPr="082A35A1">
        <w:rPr>
          <w:rStyle w:val="LatinChar"/>
          <w:rFonts w:cs="FrankRuehl"/>
          <w:sz w:val="28"/>
          <w:szCs w:val="28"/>
          <w:rtl/>
          <w:lang w:val="en-GB"/>
        </w:rPr>
        <w:t xml:space="preserve"> כי אין זה מספר של שלימות</w:t>
      </w:r>
      <w:r w:rsidR="086E364C">
        <w:rPr>
          <w:rStyle w:val="LatinChar"/>
          <w:rFonts w:cs="FrankRuehl" w:hint="cs"/>
          <w:sz w:val="28"/>
          <w:szCs w:val="28"/>
          <w:rtl/>
          <w:lang w:val="en-GB"/>
        </w:rPr>
        <w:t xml:space="preserve">, </w:t>
      </w:r>
      <w:r w:rsidR="086E364C" w:rsidRPr="086E364C">
        <w:rPr>
          <w:rStyle w:val="LatinChar"/>
          <w:rFonts w:cs="FrankRuehl"/>
          <w:sz w:val="28"/>
          <w:szCs w:val="28"/>
          <w:rtl/>
          <w:lang w:val="en-GB"/>
        </w:rPr>
        <w:t>רק מספר של רבוי, והרבוי אינו שלם</w:t>
      </w:r>
      <w:r w:rsidR="086E364C">
        <w:rPr>
          <w:rStyle w:val="LatinChar"/>
          <w:rFonts w:cs="FrankRuehl" w:hint="cs"/>
          <w:sz w:val="28"/>
          <w:szCs w:val="28"/>
          <w:rtl/>
          <w:lang w:val="en-GB"/>
        </w:rPr>
        <w:t>,</w:t>
      </w:r>
      <w:r w:rsidR="086E364C" w:rsidRPr="086E364C">
        <w:rPr>
          <w:rStyle w:val="LatinChar"/>
          <w:rFonts w:cs="FrankRuehl"/>
          <w:sz w:val="28"/>
          <w:szCs w:val="28"/>
          <w:rtl/>
          <w:lang w:val="en-GB"/>
        </w:rPr>
        <w:t xml:space="preserve"> כי השלם </w:t>
      </w:r>
      <w:r w:rsidR="081274E8">
        <w:rPr>
          <w:rStyle w:val="LatinChar"/>
          <w:rFonts w:cs="FrankRuehl" w:hint="cs"/>
          <w:sz w:val="28"/>
          <w:szCs w:val="28"/>
          <w:rtl/>
          <w:lang w:val="en-GB"/>
        </w:rPr>
        <w:t xml:space="preserve">[הוא] </w:t>
      </w:r>
      <w:r w:rsidR="086E364C" w:rsidRPr="086E364C">
        <w:rPr>
          <w:rStyle w:val="LatinChar"/>
          <w:rFonts w:cs="FrankRuehl"/>
          <w:sz w:val="28"/>
          <w:szCs w:val="28"/>
          <w:rtl/>
          <w:lang w:val="en-GB"/>
        </w:rPr>
        <w:t>אשר אין בו תוספת וחסרון</w:t>
      </w:r>
      <w:r w:rsidR="086E364C">
        <w:rPr>
          <w:rStyle w:val="FootnoteReference"/>
          <w:rFonts w:cs="FrankRuehl"/>
          <w:szCs w:val="28"/>
          <w:rtl/>
        </w:rPr>
        <w:footnoteReference w:id="50"/>
      </w:r>
      <w:r w:rsidR="086E364C" w:rsidRPr="086E364C">
        <w:rPr>
          <w:rStyle w:val="LatinChar"/>
          <w:rFonts w:cs="FrankRuehl"/>
          <w:sz w:val="28"/>
          <w:szCs w:val="28"/>
          <w:rtl/>
          <w:lang w:val="en-GB"/>
        </w:rPr>
        <w:t>, והרבוי יש בו תוספת</w:t>
      </w:r>
      <w:r w:rsidR="086E364C">
        <w:rPr>
          <w:rStyle w:val="LatinChar"/>
          <w:rFonts w:cs="FrankRuehl" w:hint="cs"/>
          <w:sz w:val="28"/>
          <w:szCs w:val="28"/>
          <w:rtl/>
          <w:lang w:val="en-GB"/>
        </w:rPr>
        <w:t>,</w:t>
      </w:r>
      <w:r w:rsidR="086E364C" w:rsidRPr="086E364C">
        <w:rPr>
          <w:rStyle w:val="LatinChar"/>
          <w:rFonts w:cs="FrankRuehl"/>
          <w:sz w:val="28"/>
          <w:szCs w:val="28"/>
          <w:rtl/>
          <w:lang w:val="en-GB"/>
        </w:rPr>
        <w:t xml:space="preserve"> שהוא</w:t>
      </w:r>
      <w:r w:rsidR="08F82520">
        <w:rPr>
          <w:rStyle w:val="FootnoteReference"/>
          <w:rFonts w:cs="FrankRuehl"/>
          <w:szCs w:val="28"/>
          <w:rtl/>
        </w:rPr>
        <w:footnoteReference w:id="51"/>
      </w:r>
      <w:r w:rsidR="086E364C" w:rsidRPr="086E364C">
        <w:rPr>
          <w:rStyle w:val="LatinChar"/>
          <w:rFonts w:cs="FrankRuehl"/>
          <w:sz w:val="28"/>
          <w:szCs w:val="28"/>
          <w:rtl/>
          <w:lang w:val="en-GB"/>
        </w:rPr>
        <w:t xml:space="preserve"> רבוי</w:t>
      </w:r>
      <w:r w:rsidR="08F82520">
        <w:rPr>
          <w:rStyle w:val="FootnoteReference"/>
          <w:rFonts w:cs="FrankRuehl"/>
          <w:szCs w:val="28"/>
          <w:rtl/>
        </w:rPr>
        <w:footnoteReference w:id="52"/>
      </w:r>
      <w:r w:rsidR="086E364C" w:rsidRPr="086E364C">
        <w:rPr>
          <w:rStyle w:val="LatinChar"/>
          <w:rFonts w:cs="FrankRuehl"/>
          <w:sz w:val="28"/>
          <w:szCs w:val="28"/>
          <w:rtl/>
          <w:lang w:val="en-GB"/>
        </w:rPr>
        <w:t xml:space="preserve">. </w:t>
      </w:r>
    </w:p>
    <w:p w:rsidR="089B4453" w:rsidRPr="089B4453" w:rsidRDefault="081A3009" w:rsidP="089B4453">
      <w:pPr>
        <w:jc w:val="both"/>
        <w:rPr>
          <w:rStyle w:val="LatinChar"/>
          <w:rFonts w:cs="FrankRuehl"/>
          <w:sz w:val="28"/>
          <w:szCs w:val="28"/>
          <w:rtl/>
          <w:lang w:val="en-GB"/>
        </w:rPr>
      </w:pPr>
      <w:r w:rsidRPr="081A3009">
        <w:rPr>
          <w:rStyle w:val="LatinChar"/>
          <w:rtl/>
        </w:rPr>
        <w:t>#</w:t>
      </w:r>
      <w:r w:rsidR="086E364C" w:rsidRPr="081A3009">
        <w:rPr>
          <w:rStyle w:val="Title1"/>
          <w:rtl/>
        </w:rPr>
        <w:t>ואם תאמר</w:t>
      </w:r>
      <w:r w:rsidRPr="081A3009">
        <w:rPr>
          <w:rStyle w:val="LatinChar"/>
          <w:rtl/>
        </w:rPr>
        <w:t>=</w:t>
      </w:r>
      <w:r>
        <w:rPr>
          <w:rStyle w:val="LatinChar"/>
          <w:rFonts w:cs="FrankRuehl" w:hint="cs"/>
          <w:sz w:val="28"/>
          <w:szCs w:val="28"/>
          <w:rtl/>
          <w:lang w:val="en-GB"/>
        </w:rPr>
        <w:t>,</w:t>
      </w:r>
      <w:r w:rsidR="086E364C" w:rsidRPr="086E364C">
        <w:rPr>
          <w:rStyle w:val="LatinChar"/>
          <w:rFonts w:cs="FrankRuehl"/>
          <w:sz w:val="28"/>
          <w:szCs w:val="28"/>
          <w:rtl/>
          <w:lang w:val="en-GB"/>
        </w:rPr>
        <w:t xml:space="preserve"> מאחר שיש כאן שלשה מספ</w:t>
      </w:r>
      <w:r w:rsidR="08740026">
        <w:rPr>
          <w:rStyle w:val="LatinChar"/>
          <w:rFonts w:cs="FrankRuehl"/>
          <w:sz w:val="28"/>
          <w:szCs w:val="28"/>
          <w:rtl/>
          <w:lang w:val="en-GB"/>
        </w:rPr>
        <w:t>רים דהיינו אחדים מאה ואלף</w:t>
      </w:r>
      <w:r w:rsidR="08740026">
        <w:rPr>
          <w:rStyle w:val="LatinChar"/>
          <w:rFonts w:cs="FrankRuehl" w:hint="cs"/>
          <w:sz w:val="28"/>
          <w:szCs w:val="28"/>
          <w:rtl/>
          <w:lang w:val="en-GB"/>
        </w:rPr>
        <w:t>,</w:t>
      </w:r>
      <w:r w:rsidR="086E364C" w:rsidRPr="086E364C">
        <w:rPr>
          <w:rStyle w:val="LatinChar"/>
          <w:rFonts w:cs="FrankRuehl"/>
          <w:sz w:val="28"/>
          <w:szCs w:val="28"/>
          <w:rtl/>
          <w:lang w:val="en-GB"/>
        </w:rPr>
        <w:t xml:space="preserve"> ולמה לא היה גם כן מספר עשרה</w:t>
      </w:r>
      <w:r w:rsidR="08740026">
        <w:rPr>
          <w:rStyle w:val="FootnoteReference"/>
          <w:rFonts w:cs="FrankRuehl"/>
          <w:szCs w:val="28"/>
          <w:rtl/>
        </w:rPr>
        <w:footnoteReference w:id="53"/>
      </w:r>
      <w:r w:rsidR="086E364C" w:rsidRPr="086E364C">
        <w:rPr>
          <w:rStyle w:val="LatinChar"/>
          <w:rFonts w:cs="FrankRuehl"/>
          <w:sz w:val="28"/>
          <w:szCs w:val="28"/>
          <w:rtl/>
          <w:lang w:val="en-GB"/>
        </w:rPr>
        <w:t>. ואין זה קשיא כאשר תבין, כי ח</w:t>
      </w:r>
      <w:r w:rsidR="08C57972">
        <w:rPr>
          <w:rStyle w:val="LatinChar"/>
          <w:rFonts w:cs="FrankRuehl" w:hint="cs"/>
          <w:sz w:val="28"/>
          <w:szCs w:val="28"/>
          <w:rtl/>
          <w:lang w:val="en-GB"/>
        </w:rPr>
        <w:t>י</w:t>
      </w:r>
      <w:r w:rsidR="086E364C" w:rsidRPr="086E364C">
        <w:rPr>
          <w:rStyle w:val="LatinChar"/>
          <w:rFonts w:cs="FrankRuehl"/>
          <w:sz w:val="28"/>
          <w:szCs w:val="28"/>
          <w:rtl/>
          <w:lang w:val="en-GB"/>
        </w:rPr>
        <w:t>לוק יש בין מספר של עש</w:t>
      </w:r>
      <w:r w:rsidR="08B31573">
        <w:rPr>
          <w:rStyle w:val="LatinChar"/>
          <w:rFonts w:cs="FrankRuehl" w:hint="cs"/>
          <w:sz w:val="28"/>
          <w:szCs w:val="28"/>
          <w:rtl/>
          <w:lang w:val="en-GB"/>
        </w:rPr>
        <w:t>י</w:t>
      </w:r>
      <w:r w:rsidR="086E364C" w:rsidRPr="086E364C">
        <w:rPr>
          <w:rStyle w:val="LatinChar"/>
          <w:rFonts w:cs="FrankRuehl"/>
          <w:sz w:val="28"/>
          <w:szCs w:val="28"/>
          <w:rtl/>
          <w:lang w:val="en-GB"/>
        </w:rPr>
        <w:t>ריות</w:t>
      </w:r>
      <w:r w:rsidR="08B31573">
        <w:rPr>
          <w:rStyle w:val="LatinChar"/>
          <w:rFonts w:cs="FrankRuehl" w:hint="cs"/>
          <w:sz w:val="28"/>
          <w:szCs w:val="28"/>
          <w:rtl/>
          <w:lang w:val="en-GB"/>
        </w:rPr>
        <w:t>*</w:t>
      </w:r>
      <w:r w:rsidR="086E364C" w:rsidRPr="086E364C">
        <w:rPr>
          <w:rStyle w:val="LatinChar"/>
          <w:rFonts w:cs="FrankRuehl"/>
          <w:sz w:val="28"/>
          <w:szCs w:val="28"/>
          <w:rtl/>
          <w:lang w:val="en-GB"/>
        </w:rPr>
        <w:t xml:space="preserve"> ובין שאר מספרים, שהרי לא תוכל לומר </w:t>
      </w:r>
      <w:r w:rsidR="08C57972">
        <w:rPr>
          <w:rStyle w:val="LatinChar"/>
          <w:rFonts w:cs="FrankRuehl" w:hint="cs"/>
          <w:sz w:val="28"/>
          <w:szCs w:val="28"/>
          <w:rtl/>
          <w:lang w:val="en-GB"/>
        </w:rPr>
        <w:t>'</w:t>
      </w:r>
      <w:r w:rsidR="086E364C" w:rsidRPr="086E364C">
        <w:rPr>
          <w:rStyle w:val="LatinChar"/>
          <w:rFonts w:cs="FrankRuehl"/>
          <w:sz w:val="28"/>
          <w:szCs w:val="28"/>
          <w:rtl/>
          <w:lang w:val="en-GB"/>
        </w:rPr>
        <w:t>שש עשיריות</w:t>
      </w:r>
      <w:r w:rsidR="08C57972">
        <w:rPr>
          <w:rStyle w:val="LatinChar"/>
          <w:rFonts w:cs="FrankRuehl" w:hint="cs"/>
          <w:sz w:val="28"/>
          <w:szCs w:val="28"/>
          <w:rtl/>
          <w:lang w:val="en-GB"/>
        </w:rPr>
        <w:t>',</w:t>
      </w:r>
      <w:r w:rsidR="086E364C" w:rsidRPr="086E364C">
        <w:rPr>
          <w:rStyle w:val="LatinChar"/>
          <w:rFonts w:cs="FrankRuehl"/>
          <w:sz w:val="28"/>
          <w:szCs w:val="28"/>
          <w:rtl/>
          <w:lang w:val="en-GB"/>
        </w:rPr>
        <w:t xml:space="preserve"> רק תאמר </w:t>
      </w:r>
      <w:r w:rsidR="08C57972">
        <w:rPr>
          <w:rStyle w:val="LatinChar"/>
          <w:rFonts w:cs="FrankRuehl" w:hint="cs"/>
          <w:sz w:val="28"/>
          <w:szCs w:val="28"/>
          <w:rtl/>
          <w:lang w:val="en-GB"/>
        </w:rPr>
        <w:t>'</w:t>
      </w:r>
      <w:r w:rsidR="086E364C" w:rsidRPr="086E364C">
        <w:rPr>
          <w:rStyle w:val="LatinChar"/>
          <w:rFonts w:cs="FrankRuehl"/>
          <w:sz w:val="28"/>
          <w:szCs w:val="28"/>
          <w:rtl/>
          <w:lang w:val="en-GB"/>
        </w:rPr>
        <w:t>ששים</w:t>
      </w:r>
      <w:r w:rsidR="08C57972">
        <w:rPr>
          <w:rStyle w:val="LatinChar"/>
          <w:rFonts w:cs="FrankRuehl" w:hint="cs"/>
          <w:sz w:val="28"/>
          <w:szCs w:val="28"/>
          <w:rtl/>
          <w:lang w:val="en-GB"/>
        </w:rPr>
        <w:t>'.</w:t>
      </w:r>
      <w:r w:rsidR="086E364C" w:rsidRPr="086E364C">
        <w:rPr>
          <w:rStyle w:val="LatinChar"/>
          <w:rFonts w:cs="FrankRuehl"/>
          <w:sz w:val="28"/>
          <w:szCs w:val="28"/>
          <w:rtl/>
          <w:lang w:val="en-GB"/>
        </w:rPr>
        <w:t xml:space="preserve"> לכך לא תוכל לומר </w:t>
      </w:r>
      <w:r w:rsidR="08C57972">
        <w:rPr>
          <w:rStyle w:val="LatinChar"/>
          <w:rFonts w:cs="FrankRuehl" w:hint="cs"/>
          <w:sz w:val="28"/>
          <w:szCs w:val="28"/>
          <w:rtl/>
          <w:lang w:val="en-GB"/>
        </w:rPr>
        <w:t>'</w:t>
      </w:r>
      <w:r w:rsidR="086E364C" w:rsidRPr="086E364C">
        <w:rPr>
          <w:rStyle w:val="LatinChar"/>
          <w:rFonts w:cs="FrankRuehl"/>
          <w:sz w:val="28"/>
          <w:szCs w:val="28"/>
          <w:rtl/>
          <w:lang w:val="en-GB"/>
        </w:rPr>
        <w:t>שש עשרה מאות אלף</w:t>
      </w:r>
      <w:r w:rsidR="08C57972">
        <w:rPr>
          <w:rStyle w:val="LatinChar"/>
          <w:rFonts w:cs="FrankRuehl" w:hint="cs"/>
          <w:sz w:val="28"/>
          <w:szCs w:val="28"/>
          <w:rtl/>
          <w:lang w:val="en-GB"/>
        </w:rPr>
        <w:t>'</w:t>
      </w:r>
      <w:r w:rsidR="08C57972">
        <w:rPr>
          <w:rStyle w:val="FootnoteReference"/>
          <w:rFonts w:cs="FrankRuehl"/>
          <w:szCs w:val="28"/>
          <w:rtl/>
        </w:rPr>
        <w:footnoteReference w:id="54"/>
      </w:r>
      <w:r w:rsidR="086E364C" w:rsidRPr="086E364C">
        <w:rPr>
          <w:rStyle w:val="LatinChar"/>
          <w:rFonts w:cs="FrankRuehl"/>
          <w:sz w:val="28"/>
          <w:szCs w:val="28"/>
          <w:rtl/>
          <w:lang w:val="en-GB"/>
        </w:rPr>
        <w:t>, הרי שלא תוכל למנות מספר העשרה עם השש</w:t>
      </w:r>
      <w:r w:rsidR="08C57972">
        <w:rPr>
          <w:rStyle w:val="LatinChar"/>
          <w:rFonts w:cs="FrankRuehl" w:hint="cs"/>
          <w:sz w:val="28"/>
          <w:szCs w:val="28"/>
          <w:rtl/>
          <w:lang w:val="en-GB"/>
        </w:rPr>
        <w:t>,</w:t>
      </w:r>
      <w:r w:rsidR="086E364C" w:rsidRPr="086E364C">
        <w:rPr>
          <w:rStyle w:val="LatinChar"/>
          <w:rFonts w:cs="FrankRuehl"/>
          <w:sz w:val="28"/>
          <w:szCs w:val="28"/>
          <w:rtl/>
          <w:lang w:val="en-GB"/>
        </w:rPr>
        <w:t xml:space="preserve"> כמו שתמנה המאה עם השש לומר </w:t>
      </w:r>
      <w:r w:rsidR="08C57972">
        <w:rPr>
          <w:rStyle w:val="LatinChar"/>
          <w:rFonts w:cs="FrankRuehl" w:hint="cs"/>
          <w:sz w:val="28"/>
          <w:szCs w:val="28"/>
          <w:rtl/>
          <w:lang w:val="en-GB"/>
        </w:rPr>
        <w:t>ו'</w:t>
      </w:r>
      <w:r w:rsidR="08C57972">
        <w:rPr>
          <w:rStyle w:val="LatinChar"/>
          <w:rFonts w:cs="FrankRuehl"/>
          <w:sz w:val="28"/>
          <w:szCs w:val="28"/>
          <w:rtl/>
          <w:lang w:val="en-GB"/>
        </w:rPr>
        <w:t xml:space="preserve"> מאה</w:t>
      </w:r>
      <w:r w:rsidR="08C57972">
        <w:rPr>
          <w:rStyle w:val="FootnoteReference"/>
          <w:rFonts w:cs="FrankRuehl"/>
          <w:szCs w:val="28"/>
          <w:rtl/>
        </w:rPr>
        <w:footnoteReference w:id="55"/>
      </w:r>
      <w:r w:rsidR="08C57972">
        <w:rPr>
          <w:rStyle w:val="LatinChar"/>
          <w:rFonts w:cs="FrankRuehl" w:hint="cs"/>
          <w:sz w:val="28"/>
          <w:szCs w:val="28"/>
          <w:rtl/>
          <w:lang w:val="en-GB"/>
        </w:rPr>
        <w:t>.</w:t>
      </w:r>
      <w:r w:rsidR="086E364C" w:rsidRPr="086E364C">
        <w:rPr>
          <w:rStyle w:val="LatinChar"/>
          <w:rFonts w:cs="FrankRuehl"/>
          <w:sz w:val="28"/>
          <w:szCs w:val="28"/>
          <w:rtl/>
          <w:lang w:val="en-GB"/>
        </w:rPr>
        <w:t xml:space="preserve"> ולפיכך אי אפשר לומר רק </w:t>
      </w:r>
      <w:r w:rsidR="08591647">
        <w:rPr>
          <w:rStyle w:val="LatinChar"/>
          <w:rFonts w:cs="FrankRuehl" w:hint="cs"/>
          <w:sz w:val="28"/>
          <w:szCs w:val="28"/>
          <w:rtl/>
          <w:lang w:val="en-GB"/>
        </w:rPr>
        <w:t>"</w:t>
      </w:r>
      <w:r w:rsidR="086E364C" w:rsidRPr="086E364C">
        <w:rPr>
          <w:rStyle w:val="LatinChar"/>
          <w:rFonts w:cs="FrankRuehl"/>
          <w:sz w:val="28"/>
          <w:szCs w:val="28"/>
          <w:rtl/>
          <w:lang w:val="en-GB"/>
        </w:rPr>
        <w:t>שש מאות אלף</w:t>
      </w:r>
      <w:r w:rsidR="08591647">
        <w:rPr>
          <w:rStyle w:val="LatinChar"/>
          <w:rFonts w:cs="FrankRuehl" w:hint="cs"/>
          <w:sz w:val="28"/>
          <w:szCs w:val="28"/>
          <w:rtl/>
          <w:lang w:val="en-GB"/>
        </w:rPr>
        <w:t>"</w:t>
      </w:r>
      <w:r w:rsidR="086E364C" w:rsidRPr="086E364C">
        <w:rPr>
          <w:rStyle w:val="LatinChar"/>
          <w:rFonts w:cs="FrankRuehl"/>
          <w:sz w:val="28"/>
          <w:szCs w:val="28"/>
          <w:rtl/>
          <w:lang w:val="en-GB"/>
        </w:rPr>
        <w:t>, ומספר עשיריות אין לו מקום לכאן כלל</w:t>
      </w:r>
      <w:r w:rsidR="0831369D">
        <w:rPr>
          <w:rStyle w:val="FootnoteReference"/>
          <w:rFonts w:cs="FrankRuehl"/>
          <w:szCs w:val="28"/>
          <w:rtl/>
        </w:rPr>
        <w:footnoteReference w:id="56"/>
      </w:r>
      <w:r w:rsidR="08591647">
        <w:rPr>
          <w:rStyle w:val="LatinChar"/>
          <w:rFonts w:cs="FrankRuehl" w:hint="cs"/>
          <w:sz w:val="28"/>
          <w:szCs w:val="28"/>
          <w:rtl/>
          <w:lang w:val="en-GB"/>
        </w:rPr>
        <w:t>,</w:t>
      </w:r>
      <w:r w:rsidR="086E364C" w:rsidRPr="086E364C">
        <w:rPr>
          <w:rStyle w:val="LatinChar"/>
          <w:rFonts w:cs="FrankRuehl"/>
          <w:sz w:val="28"/>
          <w:szCs w:val="28"/>
          <w:rtl/>
          <w:lang w:val="en-GB"/>
        </w:rPr>
        <w:t xml:space="preserve"> לכך המספר השלם הוא </w:t>
      </w:r>
      <w:r w:rsidR="08591647">
        <w:rPr>
          <w:rStyle w:val="LatinChar"/>
          <w:rFonts w:cs="FrankRuehl" w:hint="cs"/>
          <w:sz w:val="28"/>
          <w:szCs w:val="28"/>
          <w:rtl/>
          <w:lang w:val="en-GB"/>
        </w:rPr>
        <w:t>"</w:t>
      </w:r>
      <w:r w:rsidR="086E364C" w:rsidRPr="086E364C">
        <w:rPr>
          <w:rStyle w:val="LatinChar"/>
          <w:rFonts w:cs="FrankRuehl"/>
          <w:sz w:val="28"/>
          <w:szCs w:val="28"/>
          <w:rtl/>
          <w:lang w:val="en-GB"/>
        </w:rPr>
        <w:t>שש מאות אלף</w:t>
      </w:r>
      <w:r w:rsidR="08591647">
        <w:rPr>
          <w:rStyle w:val="LatinChar"/>
          <w:rFonts w:cs="FrankRuehl" w:hint="cs"/>
          <w:sz w:val="28"/>
          <w:szCs w:val="28"/>
          <w:rtl/>
          <w:lang w:val="en-GB"/>
        </w:rPr>
        <w:t>"</w:t>
      </w:r>
      <w:r w:rsidR="08591647">
        <w:rPr>
          <w:rStyle w:val="FootnoteReference"/>
          <w:rFonts w:cs="FrankRuehl"/>
          <w:szCs w:val="28"/>
          <w:rtl/>
        </w:rPr>
        <w:footnoteReference w:id="57"/>
      </w:r>
      <w:r w:rsidR="08591647">
        <w:rPr>
          <w:rStyle w:val="LatinChar"/>
          <w:rFonts w:cs="FrankRuehl" w:hint="cs"/>
          <w:sz w:val="28"/>
          <w:szCs w:val="28"/>
          <w:rtl/>
          <w:lang w:val="en-GB"/>
        </w:rPr>
        <w:t>,</w:t>
      </w:r>
      <w:r w:rsidR="086E364C" w:rsidRPr="086E364C">
        <w:rPr>
          <w:rStyle w:val="LatinChar"/>
          <w:rFonts w:cs="FrankRuehl"/>
          <w:sz w:val="28"/>
          <w:szCs w:val="28"/>
          <w:rtl/>
          <w:lang w:val="en-GB"/>
        </w:rPr>
        <w:t xml:space="preserve"> ואלו דברים ברורים מאוד. וכאשר היו ישראל שש מאות אלף היה לישראל שלימות הראוי להם, ואז יצאו ממצרים</w:t>
      </w:r>
      <w:r w:rsidR="0831369D">
        <w:rPr>
          <w:rStyle w:val="FootnoteReference"/>
          <w:rFonts w:cs="FrankRuehl"/>
          <w:szCs w:val="28"/>
          <w:rtl/>
        </w:rPr>
        <w:footnoteReference w:id="58"/>
      </w:r>
      <w:r w:rsidR="08591647">
        <w:rPr>
          <w:rStyle w:val="LatinChar"/>
          <w:rFonts w:cs="FrankRuehl" w:hint="cs"/>
          <w:sz w:val="28"/>
          <w:szCs w:val="28"/>
          <w:rtl/>
          <w:lang w:val="en-GB"/>
        </w:rPr>
        <w:t>,</w:t>
      </w:r>
      <w:r w:rsidR="086E364C" w:rsidRPr="086E364C">
        <w:rPr>
          <w:rStyle w:val="LatinChar"/>
          <w:rFonts w:cs="FrankRuehl"/>
          <w:sz w:val="28"/>
          <w:szCs w:val="28"/>
          <w:rtl/>
          <w:lang w:val="en-GB"/>
        </w:rPr>
        <w:t xml:space="preserve"> כמו העובר כאשר נשלם יוצא מבטן אמו</w:t>
      </w:r>
      <w:r w:rsidR="08591647">
        <w:rPr>
          <w:rStyle w:val="FootnoteReference"/>
          <w:rFonts w:cs="FrankRuehl"/>
          <w:szCs w:val="28"/>
          <w:rtl/>
        </w:rPr>
        <w:footnoteReference w:id="59"/>
      </w:r>
      <w:r w:rsidR="086E364C">
        <w:rPr>
          <w:rStyle w:val="LatinChar"/>
          <w:rFonts w:cs="FrankRuehl" w:hint="cs"/>
          <w:sz w:val="28"/>
          <w:szCs w:val="28"/>
          <w:rtl/>
          <w:lang w:val="en-GB"/>
        </w:rPr>
        <w:t>.</w:t>
      </w:r>
      <w:r w:rsidR="089B4453">
        <w:rPr>
          <w:rStyle w:val="LatinChar"/>
          <w:rFonts w:cs="FrankRuehl" w:hint="cs"/>
          <w:sz w:val="28"/>
          <w:szCs w:val="28"/>
          <w:rtl/>
          <w:lang w:val="en-GB"/>
        </w:rPr>
        <w:t xml:space="preserve"> </w:t>
      </w:r>
    </w:p>
    <w:p w:rsidR="0847479F" w:rsidRPr="0847479F" w:rsidRDefault="089B4453" w:rsidP="0887764D">
      <w:pPr>
        <w:jc w:val="both"/>
        <w:rPr>
          <w:rStyle w:val="LatinChar"/>
          <w:rFonts w:cs="FrankRuehl"/>
          <w:sz w:val="28"/>
          <w:szCs w:val="28"/>
          <w:rtl/>
          <w:lang w:val="en-GB"/>
        </w:rPr>
      </w:pPr>
      <w:r w:rsidRPr="089B4453">
        <w:rPr>
          <w:rStyle w:val="LatinChar"/>
          <w:rtl/>
        </w:rPr>
        <w:t>#</w:t>
      </w:r>
      <w:r w:rsidRPr="089B4453">
        <w:rPr>
          <w:rStyle w:val="Title1"/>
          <w:rtl/>
          <w:lang w:val="en-GB"/>
        </w:rPr>
        <w:t>ועוד</w:t>
      </w:r>
      <w:r w:rsidRPr="089B4453">
        <w:rPr>
          <w:rStyle w:val="LatinChar"/>
          <w:rtl/>
        </w:rPr>
        <w:t>=</w:t>
      </w:r>
      <w:r w:rsidR="08071CA7">
        <w:rPr>
          <w:rStyle w:val="FootnoteReference"/>
          <w:rFonts w:cs="FrankRuehl"/>
          <w:szCs w:val="28"/>
          <w:rtl/>
        </w:rPr>
        <w:footnoteReference w:id="60"/>
      </w:r>
      <w:r>
        <w:rPr>
          <w:rStyle w:val="LatinChar"/>
          <w:rFonts w:cs="FrankRuehl" w:hint="cs"/>
          <w:sz w:val="28"/>
          <w:szCs w:val="28"/>
          <w:rtl/>
          <w:lang w:val="en-GB"/>
        </w:rPr>
        <w:t>,</w:t>
      </w:r>
      <w:r w:rsidRPr="089B4453">
        <w:rPr>
          <w:rStyle w:val="LatinChar"/>
          <w:rFonts w:cs="FrankRuehl"/>
          <w:sz w:val="28"/>
          <w:szCs w:val="28"/>
          <w:rtl/>
          <w:lang w:val="en-GB"/>
        </w:rPr>
        <w:t xml:space="preserve"> מצד שישראל הם אומה יחידה</w:t>
      </w:r>
      <w:r w:rsidR="08071CA7">
        <w:rPr>
          <w:rStyle w:val="FootnoteReference"/>
          <w:rFonts w:cs="FrankRuehl"/>
          <w:szCs w:val="28"/>
          <w:rtl/>
        </w:rPr>
        <w:footnoteReference w:id="61"/>
      </w:r>
      <w:r w:rsidRPr="089B4453">
        <w:rPr>
          <w:rStyle w:val="LatinChar"/>
          <w:rFonts w:cs="FrankRuehl"/>
          <w:sz w:val="28"/>
          <w:szCs w:val="28"/>
          <w:rtl/>
          <w:lang w:val="en-GB"/>
        </w:rPr>
        <w:t>, ראוי לישראל זה המספר, שהמספר הזה הוא מספר שלם</w:t>
      </w:r>
      <w:r w:rsidR="086C686A">
        <w:rPr>
          <w:rStyle w:val="LatinChar"/>
          <w:rFonts w:cs="FrankRuehl" w:hint="cs"/>
          <w:sz w:val="28"/>
          <w:szCs w:val="28"/>
          <w:rtl/>
          <w:lang w:val="en-GB"/>
        </w:rPr>
        <w:t>.</w:t>
      </w:r>
      <w:r w:rsidRPr="089B4453">
        <w:rPr>
          <w:rStyle w:val="LatinChar"/>
          <w:rFonts w:cs="FrankRuehl"/>
          <w:sz w:val="28"/>
          <w:szCs w:val="28"/>
          <w:rtl/>
          <w:lang w:val="en-GB"/>
        </w:rPr>
        <w:t xml:space="preserve"> וידוע שכל שאינו שלם</w:t>
      </w:r>
      <w:r w:rsidR="08C73B0C">
        <w:rPr>
          <w:rStyle w:val="LatinChar"/>
          <w:rFonts w:cs="FrankRuehl" w:hint="cs"/>
          <w:sz w:val="28"/>
          <w:szCs w:val="28"/>
          <w:rtl/>
          <w:lang w:val="en-GB"/>
        </w:rPr>
        <w:t>,</w:t>
      </w:r>
      <w:r w:rsidRPr="089B4453">
        <w:rPr>
          <w:rStyle w:val="LatinChar"/>
          <w:rFonts w:cs="FrankRuehl"/>
          <w:sz w:val="28"/>
          <w:szCs w:val="28"/>
          <w:rtl/>
          <w:lang w:val="en-GB"/>
        </w:rPr>
        <w:t xml:space="preserve"> והוא חלק בלבד</w:t>
      </w:r>
      <w:r w:rsidR="086C686A">
        <w:rPr>
          <w:rStyle w:val="LatinChar"/>
          <w:rFonts w:cs="FrankRuehl" w:hint="cs"/>
          <w:sz w:val="28"/>
          <w:szCs w:val="28"/>
          <w:rtl/>
          <w:lang w:val="en-GB"/>
        </w:rPr>
        <w:t>,</w:t>
      </w:r>
      <w:r w:rsidRPr="089B4453">
        <w:rPr>
          <w:rStyle w:val="LatinChar"/>
          <w:rFonts w:cs="FrankRuehl"/>
          <w:sz w:val="28"/>
          <w:szCs w:val="28"/>
          <w:rtl/>
          <w:lang w:val="en-GB"/>
        </w:rPr>
        <w:t xml:space="preserve"> אינו אחד</w:t>
      </w:r>
      <w:r w:rsidR="086C686A">
        <w:rPr>
          <w:rStyle w:val="LatinChar"/>
          <w:rFonts w:cs="FrankRuehl" w:hint="cs"/>
          <w:sz w:val="28"/>
          <w:szCs w:val="28"/>
          <w:rtl/>
          <w:lang w:val="en-GB"/>
        </w:rPr>
        <w:t>,</w:t>
      </w:r>
      <w:r w:rsidRPr="089B4453">
        <w:rPr>
          <w:rStyle w:val="LatinChar"/>
          <w:rFonts w:cs="FrankRuehl"/>
          <w:sz w:val="28"/>
          <w:szCs w:val="28"/>
          <w:rtl/>
          <w:lang w:val="en-GB"/>
        </w:rPr>
        <w:t xml:space="preserve"> שיש עוד חלק</w:t>
      </w:r>
      <w:r w:rsidR="086C686A">
        <w:rPr>
          <w:rStyle w:val="LatinChar"/>
          <w:rFonts w:cs="FrankRuehl" w:hint="cs"/>
          <w:sz w:val="28"/>
          <w:szCs w:val="28"/>
          <w:rtl/>
          <w:lang w:val="en-GB"/>
        </w:rPr>
        <w:t>,</w:t>
      </w:r>
      <w:r w:rsidRPr="089B4453">
        <w:rPr>
          <w:rStyle w:val="LatinChar"/>
          <w:rFonts w:cs="FrankRuehl"/>
          <w:sz w:val="28"/>
          <w:szCs w:val="28"/>
          <w:rtl/>
          <w:lang w:val="en-GB"/>
        </w:rPr>
        <w:t xml:space="preserve"> ויש בו רבוי</w:t>
      </w:r>
      <w:r w:rsidR="082D5C0C">
        <w:rPr>
          <w:rStyle w:val="FootnoteReference"/>
          <w:rFonts w:cs="FrankRuehl"/>
          <w:szCs w:val="28"/>
          <w:rtl/>
        </w:rPr>
        <w:footnoteReference w:id="62"/>
      </w:r>
      <w:r w:rsidR="086C686A">
        <w:rPr>
          <w:rStyle w:val="LatinChar"/>
          <w:rFonts w:cs="FrankRuehl" w:hint="cs"/>
          <w:sz w:val="28"/>
          <w:szCs w:val="28"/>
          <w:rtl/>
          <w:lang w:val="en-GB"/>
        </w:rPr>
        <w:t>.</w:t>
      </w:r>
      <w:r w:rsidRPr="089B4453">
        <w:rPr>
          <w:rStyle w:val="LatinChar"/>
          <w:rFonts w:cs="FrankRuehl"/>
          <w:sz w:val="28"/>
          <w:szCs w:val="28"/>
          <w:rtl/>
          <w:lang w:val="en-GB"/>
        </w:rPr>
        <w:t xml:space="preserve"> אבל השלם מצד השלימות אשר בו, הוא אחד</w:t>
      </w:r>
      <w:r w:rsidR="086C686A">
        <w:rPr>
          <w:rStyle w:val="LatinChar"/>
          <w:rFonts w:cs="FrankRuehl" w:hint="cs"/>
          <w:sz w:val="28"/>
          <w:szCs w:val="28"/>
          <w:rtl/>
          <w:lang w:val="en-GB"/>
        </w:rPr>
        <w:t>,</w:t>
      </w:r>
      <w:r w:rsidRPr="089B4453">
        <w:rPr>
          <w:rStyle w:val="LatinChar"/>
          <w:rFonts w:cs="FrankRuehl"/>
          <w:sz w:val="28"/>
          <w:szCs w:val="28"/>
          <w:rtl/>
          <w:lang w:val="en-GB"/>
        </w:rPr>
        <w:t xml:space="preserve"> שאין עוד חלק</w:t>
      </w:r>
      <w:r w:rsidR="086C686A">
        <w:rPr>
          <w:rStyle w:val="LatinChar"/>
          <w:rFonts w:cs="FrankRuehl" w:hint="cs"/>
          <w:sz w:val="28"/>
          <w:szCs w:val="28"/>
          <w:rtl/>
          <w:lang w:val="en-GB"/>
        </w:rPr>
        <w:t>,</w:t>
      </w:r>
      <w:r w:rsidRPr="089B4453">
        <w:rPr>
          <w:rStyle w:val="LatinChar"/>
          <w:rFonts w:cs="FrankRuehl"/>
          <w:sz w:val="28"/>
          <w:szCs w:val="28"/>
          <w:rtl/>
          <w:lang w:val="en-GB"/>
        </w:rPr>
        <w:t xml:space="preserve"> ודבר מוסכם הוא זה בודאי</w:t>
      </w:r>
      <w:r w:rsidR="08C73B0C">
        <w:rPr>
          <w:rStyle w:val="FootnoteReference"/>
          <w:rFonts w:cs="FrankRuehl"/>
          <w:szCs w:val="28"/>
          <w:rtl/>
        </w:rPr>
        <w:footnoteReference w:id="63"/>
      </w:r>
      <w:r w:rsidR="086C686A">
        <w:rPr>
          <w:rStyle w:val="LatinChar"/>
          <w:rFonts w:cs="FrankRuehl" w:hint="cs"/>
          <w:sz w:val="28"/>
          <w:szCs w:val="28"/>
          <w:rtl/>
          <w:lang w:val="en-GB"/>
        </w:rPr>
        <w:t>.</w:t>
      </w:r>
      <w:r w:rsidRPr="089B4453">
        <w:rPr>
          <w:rStyle w:val="LatinChar"/>
          <w:rFonts w:cs="FrankRuehl"/>
          <w:sz w:val="28"/>
          <w:szCs w:val="28"/>
          <w:rtl/>
          <w:lang w:val="en-GB"/>
        </w:rPr>
        <w:t xml:space="preserve"> ומאחר שמספר ששה הוא מספר שלם</w:t>
      </w:r>
      <w:r w:rsidR="086C686A">
        <w:rPr>
          <w:rStyle w:val="LatinChar"/>
          <w:rFonts w:cs="FrankRuehl" w:hint="cs"/>
          <w:sz w:val="28"/>
          <w:szCs w:val="28"/>
          <w:rtl/>
          <w:lang w:val="en-GB"/>
        </w:rPr>
        <w:t>,</w:t>
      </w:r>
      <w:r w:rsidRPr="089B4453">
        <w:rPr>
          <w:rStyle w:val="LatinChar"/>
          <w:rFonts w:cs="FrankRuehl"/>
          <w:sz w:val="28"/>
          <w:szCs w:val="28"/>
          <w:rtl/>
          <w:lang w:val="en-GB"/>
        </w:rPr>
        <w:t xml:space="preserve"> הוא מורה אחדות גם כן, ומפני זה ראוי לאומה יחידה ושלימה בעולם המספר הזה</w:t>
      </w:r>
      <w:r w:rsidR="08BF6ACF">
        <w:rPr>
          <w:rStyle w:val="LatinChar"/>
          <w:rFonts w:cs="FrankRuehl" w:hint="cs"/>
          <w:sz w:val="28"/>
          <w:szCs w:val="28"/>
          <w:rtl/>
          <w:lang w:val="en-GB"/>
        </w:rPr>
        <w:t>,</w:t>
      </w:r>
      <w:r w:rsidRPr="089B4453">
        <w:rPr>
          <w:rStyle w:val="LatinChar"/>
          <w:rFonts w:cs="FrankRuehl"/>
          <w:sz w:val="28"/>
          <w:szCs w:val="28"/>
          <w:rtl/>
          <w:lang w:val="en-GB"/>
        </w:rPr>
        <w:t xml:space="preserve"> שהוא שש מאות אלף כאשר היו ביציאת מצרים</w:t>
      </w:r>
      <w:r w:rsidR="08BF6ACF">
        <w:rPr>
          <w:rStyle w:val="LatinChar"/>
          <w:rFonts w:cs="FrankRuehl" w:hint="cs"/>
          <w:sz w:val="28"/>
          <w:szCs w:val="28"/>
          <w:rtl/>
          <w:lang w:val="en-GB"/>
        </w:rPr>
        <w:t xml:space="preserve"> </w:t>
      </w:r>
      <w:r w:rsidR="08BF6ACF" w:rsidRPr="08BF6ACF">
        <w:rPr>
          <w:rStyle w:val="LatinChar"/>
          <w:rFonts w:cs="Dbs-Rashi" w:hint="cs"/>
          <w:szCs w:val="20"/>
          <w:rtl/>
          <w:lang w:val="en-GB"/>
        </w:rPr>
        <w:t>(שמות יב, לז)</w:t>
      </w:r>
      <w:r w:rsidRPr="089B4453">
        <w:rPr>
          <w:rStyle w:val="LatinChar"/>
          <w:rFonts w:cs="FrankRuehl"/>
          <w:sz w:val="28"/>
          <w:szCs w:val="28"/>
          <w:rtl/>
          <w:lang w:val="en-GB"/>
        </w:rPr>
        <w:t>. אמנם לקמן יתבאר עוד</w:t>
      </w:r>
      <w:r w:rsidR="08BF6ACF">
        <w:rPr>
          <w:rStyle w:val="FootnoteReference"/>
          <w:rFonts w:cs="FrankRuehl"/>
          <w:szCs w:val="28"/>
          <w:rtl/>
        </w:rPr>
        <w:footnoteReference w:id="64"/>
      </w:r>
      <w:r w:rsidRPr="089B4453">
        <w:rPr>
          <w:rStyle w:val="LatinChar"/>
          <w:rFonts w:cs="FrankRuehl"/>
          <w:sz w:val="28"/>
          <w:szCs w:val="28"/>
          <w:rtl/>
          <w:lang w:val="en-GB"/>
        </w:rPr>
        <w:t>. וסוף סוף ראוי לישראל מספר שש בפרט</w:t>
      </w:r>
      <w:r w:rsidR="08184D75">
        <w:rPr>
          <w:rStyle w:val="FootnoteReference"/>
          <w:rFonts w:cs="FrankRuehl"/>
          <w:szCs w:val="28"/>
          <w:rtl/>
        </w:rPr>
        <w:footnoteReference w:id="65"/>
      </w:r>
      <w:r w:rsidR="086C686A">
        <w:rPr>
          <w:rStyle w:val="LatinChar"/>
          <w:rFonts w:cs="FrankRuehl" w:hint="cs"/>
          <w:sz w:val="28"/>
          <w:szCs w:val="28"/>
          <w:rtl/>
          <w:lang w:val="en-GB"/>
        </w:rPr>
        <w:t>.</w:t>
      </w:r>
      <w:r w:rsidRPr="089B4453">
        <w:rPr>
          <w:rStyle w:val="LatinChar"/>
          <w:rFonts w:cs="FrankRuehl"/>
          <w:sz w:val="28"/>
          <w:szCs w:val="28"/>
          <w:rtl/>
          <w:lang w:val="en-GB"/>
        </w:rPr>
        <w:t xml:space="preserve"> ואל תשים לבך על אותם שמתו בשלשת ימי אפילה</w:t>
      </w:r>
      <w:r w:rsidR="08184D75">
        <w:rPr>
          <w:rStyle w:val="FootnoteReference"/>
          <w:rFonts w:cs="FrankRuehl"/>
          <w:szCs w:val="28"/>
          <w:rtl/>
        </w:rPr>
        <w:footnoteReference w:id="66"/>
      </w:r>
      <w:r w:rsidRPr="089B4453">
        <w:rPr>
          <w:rStyle w:val="LatinChar"/>
          <w:rFonts w:cs="FrankRuehl"/>
          <w:sz w:val="28"/>
          <w:szCs w:val="28"/>
          <w:rtl/>
          <w:lang w:val="en-GB"/>
        </w:rPr>
        <w:t>, כי מחמת שלא היו כשרים</w:t>
      </w:r>
      <w:r w:rsidR="08184D75">
        <w:rPr>
          <w:rStyle w:val="FootnoteReference"/>
          <w:rFonts w:cs="FrankRuehl"/>
          <w:szCs w:val="28"/>
          <w:rtl/>
        </w:rPr>
        <w:footnoteReference w:id="67"/>
      </w:r>
      <w:r w:rsidR="08184D75">
        <w:rPr>
          <w:rStyle w:val="LatinChar"/>
          <w:rFonts w:cs="FrankRuehl" w:hint="cs"/>
          <w:sz w:val="28"/>
          <w:szCs w:val="28"/>
          <w:rtl/>
          <w:lang w:val="en-GB"/>
        </w:rPr>
        <w:t>,</w:t>
      </w:r>
      <w:r w:rsidRPr="089B4453">
        <w:rPr>
          <w:rStyle w:val="LatinChar"/>
          <w:rFonts w:cs="FrankRuehl"/>
          <w:sz w:val="28"/>
          <w:szCs w:val="28"/>
          <w:rtl/>
          <w:lang w:val="en-GB"/>
        </w:rPr>
        <w:t xml:space="preserve"> לא נחשבו בכלל ישראל</w:t>
      </w:r>
      <w:r w:rsidR="08184D75">
        <w:rPr>
          <w:rStyle w:val="FootnoteReference"/>
          <w:rFonts w:cs="FrankRuehl"/>
          <w:szCs w:val="28"/>
          <w:rtl/>
        </w:rPr>
        <w:footnoteReference w:id="68"/>
      </w:r>
      <w:r w:rsidRPr="089B4453">
        <w:rPr>
          <w:rStyle w:val="LatinChar"/>
          <w:rFonts w:cs="FrankRuehl"/>
          <w:sz w:val="28"/>
          <w:szCs w:val="28"/>
          <w:rtl/>
          <w:lang w:val="en-GB"/>
        </w:rPr>
        <w:t xml:space="preserve">. וכאשר היו ישראל </w:t>
      </w:r>
      <w:r w:rsidR="0847479F">
        <w:rPr>
          <w:rStyle w:val="LatinChar"/>
          <w:rFonts w:cs="FrankRuehl" w:hint="cs"/>
          <w:sz w:val="28"/>
          <w:szCs w:val="28"/>
          <w:rtl/>
          <w:lang w:val="en-GB"/>
        </w:rPr>
        <w:t>"</w:t>
      </w:r>
      <w:r w:rsidRPr="089B4453">
        <w:rPr>
          <w:rStyle w:val="LatinChar"/>
          <w:rFonts w:cs="FrankRuehl"/>
          <w:sz w:val="28"/>
          <w:szCs w:val="28"/>
          <w:rtl/>
          <w:lang w:val="en-GB"/>
        </w:rPr>
        <w:t>שש מאות אלף רגלי הגברים לבד מטף</w:t>
      </w:r>
      <w:r w:rsidR="0847479F">
        <w:rPr>
          <w:rStyle w:val="LatinChar"/>
          <w:rFonts w:cs="FrankRuehl" w:hint="cs"/>
          <w:sz w:val="28"/>
          <w:szCs w:val="28"/>
          <w:rtl/>
          <w:lang w:val="en-GB"/>
        </w:rPr>
        <w:t xml:space="preserve">" </w:t>
      </w:r>
      <w:r w:rsidR="0847479F" w:rsidRPr="0847479F">
        <w:rPr>
          <w:rStyle w:val="LatinChar"/>
          <w:rFonts w:cs="Dbs-Rashi" w:hint="cs"/>
          <w:szCs w:val="20"/>
          <w:rtl/>
          <w:lang w:val="en-GB"/>
        </w:rPr>
        <w:t>(שמות יב, לז)</w:t>
      </w:r>
      <w:r w:rsidRPr="089B4453">
        <w:rPr>
          <w:rStyle w:val="LatinChar"/>
          <w:rFonts w:cs="FrankRuehl"/>
          <w:sz w:val="28"/>
          <w:szCs w:val="28"/>
          <w:rtl/>
          <w:lang w:val="en-GB"/>
        </w:rPr>
        <w:t>, הגיע לישראל שלימותם לגמרי, והיו דומים לעובר כאשר נשלם צורתו</w:t>
      </w:r>
      <w:r w:rsidR="086C686A">
        <w:rPr>
          <w:rStyle w:val="LatinChar"/>
          <w:rFonts w:cs="FrankRuehl" w:hint="cs"/>
          <w:sz w:val="28"/>
          <w:szCs w:val="28"/>
          <w:rtl/>
          <w:lang w:val="en-GB"/>
        </w:rPr>
        <w:t>,</w:t>
      </w:r>
      <w:r w:rsidRPr="089B4453">
        <w:rPr>
          <w:rStyle w:val="LatinChar"/>
          <w:rFonts w:cs="FrankRuehl"/>
          <w:sz w:val="28"/>
          <w:szCs w:val="28"/>
          <w:rtl/>
          <w:lang w:val="en-GB"/>
        </w:rPr>
        <w:t xml:space="preserve"> אז ראוי לצאת</w:t>
      </w:r>
      <w:r w:rsidR="086C686A">
        <w:rPr>
          <w:rStyle w:val="LatinChar"/>
          <w:rFonts w:cs="FrankRuehl" w:hint="cs"/>
          <w:sz w:val="28"/>
          <w:szCs w:val="28"/>
          <w:rtl/>
          <w:lang w:val="en-GB"/>
        </w:rPr>
        <w:t>,</w:t>
      </w:r>
      <w:r w:rsidRPr="089B4453">
        <w:rPr>
          <w:rStyle w:val="LatinChar"/>
          <w:rFonts w:cs="FrankRuehl"/>
          <w:sz w:val="28"/>
          <w:szCs w:val="28"/>
          <w:rtl/>
          <w:lang w:val="en-GB"/>
        </w:rPr>
        <w:t xml:space="preserve"> ולא קודם</w:t>
      </w:r>
      <w:r w:rsidR="086C686A">
        <w:rPr>
          <w:rStyle w:val="LatinChar"/>
          <w:rFonts w:cs="FrankRuehl" w:hint="cs"/>
          <w:sz w:val="28"/>
          <w:szCs w:val="28"/>
          <w:rtl/>
          <w:lang w:val="en-GB"/>
        </w:rPr>
        <w:t>.</w:t>
      </w:r>
      <w:r w:rsidRPr="089B4453">
        <w:rPr>
          <w:rStyle w:val="LatinChar"/>
          <w:rFonts w:cs="FrankRuehl"/>
          <w:sz w:val="28"/>
          <w:szCs w:val="28"/>
          <w:rtl/>
          <w:lang w:val="en-GB"/>
        </w:rPr>
        <w:t xml:space="preserve"> לכך אמרו</w:t>
      </w:r>
      <w:r w:rsidRPr="0887764D">
        <w:rPr>
          <w:rStyle w:val="LatinChar"/>
          <w:rFonts w:cs="Dbs-Rashi"/>
          <w:szCs w:val="20"/>
          <w:rtl/>
          <w:lang w:val="en-GB"/>
        </w:rPr>
        <w:t xml:space="preserve"> (</w:t>
      </w:r>
      <w:r w:rsidR="0887764D" w:rsidRPr="0887764D">
        <w:rPr>
          <w:rStyle w:val="LatinChar"/>
          <w:rFonts w:cs="Dbs-Rashi" w:hint="cs"/>
          <w:szCs w:val="20"/>
          <w:rtl/>
          <w:lang w:val="en-GB"/>
        </w:rPr>
        <w:t xml:space="preserve">מדרש שוחר טוב תהלים </w:t>
      </w:r>
      <w:r w:rsidR="0887764D">
        <w:rPr>
          <w:rStyle w:val="LatinChar"/>
          <w:rFonts w:cs="Dbs-Rashi" w:hint="cs"/>
          <w:szCs w:val="20"/>
          <w:rtl/>
          <w:lang w:val="en-GB"/>
        </w:rPr>
        <w:t xml:space="preserve">מזמור </w:t>
      </w:r>
      <w:r w:rsidR="0887764D" w:rsidRPr="0887764D">
        <w:rPr>
          <w:rStyle w:val="LatinChar"/>
          <w:rFonts w:cs="Dbs-Rashi" w:hint="cs"/>
          <w:szCs w:val="20"/>
          <w:rtl/>
          <w:lang w:val="en-GB"/>
        </w:rPr>
        <w:t>קז</w:t>
      </w:r>
      <w:r w:rsidRPr="0887764D">
        <w:rPr>
          <w:rStyle w:val="LatinChar"/>
          <w:rFonts w:cs="Dbs-Rashi"/>
          <w:szCs w:val="20"/>
          <w:rtl/>
          <w:lang w:val="en-GB"/>
        </w:rPr>
        <w:t>)</w:t>
      </w:r>
      <w:r w:rsidRPr="089B4453">
        <w:rPr>
          <w:rStyle w:val="LatinChar"/>
          <w:rFonts w:cs="FrankRuehl"/>
          <w:sz w:val="28"/>
          <w:szCs w:val="28"/>
          <w:rtl/>
          <w:lang w:val="en-GB"/>
        </w:rPr>
        <w:t xml:space="preserve"> </w:t>
      </w:r>
      <w:r w:rsidR="086C686A">
        <w:rPr>
          <w:rStyle w:val="LatinChar"/>
          <w:rFonts w:cs="FrankRuehl" w:hint="cs"/>
          <w:sz w:val="28"/>
          <w:szCs w:val="28"/>
          <w:rtl/>
          <w:lang w:val="en-GB"/>
        </w:rPr>
        <w:t>"</w:t>
      </w:r>
      <w:r w:rsidRPr="089B4453">
        <w:rPr>
          <w:rStyle w:val="LatinChar"/>
          <w:rFonts w:cs="FrankRuehl"/>
          <w:sz w:val="28"/>
          <w:szCs w:val="28"/>
          <w:rtl/>
          <w:lang w:val="en-GB"/>
        </w:rPr>
        <w:t>או הנסה אלהים לבוא לקחת לו גוי מקרב גוי</w:t>
      </w:r>
      <w:r w:rsidR="086C686A">
        <w:rPr>
          <w:rStyle w:val="LatinChar"/>
          <w:rFonts w:cs="FrankRuehl" w:hint="cs"/>
          <w:sz w:val="28"/>
          <w:szCs w:val="28"/>
          <w:rtl/>
          <w:lang w:val="en-GB"/>
        </w:rPr>
        <w:t>"</w:t>
      </w:r>
      <w:r w:rsidR="0887764D">
        <w:rPr>
          <w:rStyle w:val="LatinChar"/>
          <w:rFonts w:cs="FrankRuehl" w:hint="cs"/>
          <w:sz w:val="28"/>
          <w:szCs w:val="28"/>
          <w:rtl/>
          <w:lang w:val="en-GB"/>
        </w:rPr>
        <w:t xml:space="preserve"> </w:t>
      </w:r>
      <w:r w:rsidR="0887764D" w:rsidRPr="0887764D">
        <w:rPr>
          <w:rStyle w:val="LatinChar"/>
          <w:rFonts w:cs="Dbs-Rashi" w:hint="cs"/>
          <w:szCs w:val="20"/>
          <w:rtl/>
          <w:lang w:val="en-GB"/>
        </w:rPr>
        <w:t>(דברים ד, לד)</w:t>
      </w:r>
      <w:r w:rsidR="086C686A">
        <w:rPr>
          <w:rStyle w:val="LatinChar"/>
          <w:rFonts w:cs="FrankRuehl" w:hint="cs"/>
          <w:sz w:val="28"/>
          <w:szCs w:val="28"/>
          <w:rtl/>
          <w:lang w:val="en-GB"/>
        </w:rPr>
        <w:t>,</w:t>
      </w:r>
      <w:r w:rsidRPr="089B4453">
        <w:rPr>
          <w:rStyle w:val="LatinChar"/>
          <w:rFonts w:cs="FrankRuehl"/>
          <w:sz w:val="28"/>
          <w:szCs w:val="28"/>
          <w:rtl/>
          <w:lang w:val="en-GB"/>
        </w:rPr>
        <w:t xml:space="preserve"> כאילו היה ישראל בקרב שלהם</w:t>
      </w:r>
      <w:r w:rsidR="086C686A">
        <w:rPr>
          <w:rStyle w:val="LatinChar"/>
          <w:rFonts w:cs="FrankRuehl" w:hint="cs"/>
          <w:sz w:val="28"/>
          <w:szCs w:val="28"/>
          <w:rtl/>
          <w:lang w:val="en-GB"/>
        </w:rPr>
        <w:t>,</w:t>
      </w:r>
      <w:r w:rsidRPr="089B4453">
        <w:rPr>
          <w:rStyle w:val="LatinChar"/>
          <w:rFonts w:cs="FrankRuehl"/>
          <w:sz w:val="28"/>
          <w:szCs w:val="28"/>
          <w:rtl/>
          <w:lang w:val="en-GB"/>
        </w:rPr>
        <w:t xml:space="preserve"> מצד אשר ישראל נעשו לעם בתוך מצרים</w:t>
      </w:r>
      <w:r w:rsidR="08257A9A">
        <w:rPr>
          <w:rStyle w:val="FootnoteReference"/>
          <w:rFonts w:cs="FrankRuehl"/>
          <w:szCs w:val="28"/>
          <w:rtl/>
        </w:rPr>
        <w:footnoteReference w:id="69"/>
      </w:r>
      <w:r w:rsidR="086C686A">
        <w:rPr>
          <w:rStyle w:val="LatinChar"/>
          <w:rFonts w:cs="FrankRuehl" w:hint="cs"/>
          <w:sz w:val="28"/>
          <w:szCs w:val="28"/>
          <w:rtl/>
          <w:lang w:val="en-GB"/>
        </w:rPr>
        <w:t>.</w:t>
      </w:r>
      <w:r w:rsidR="0847479F">
        <w:rPr>
          <w:rStyle w:val="LatinChar"/>
          <w:rFonts w:cs="FrankRuehl" w:hint="cs"/>
          <w:sz w:val="28"/>
          <w:szCs w:val="28"/>
          <w:rtl/>
          <w:lang w:val="en-GB"/>
        </w:rPr>
        <w:t xml:space="preserve"> </w:t>
      </w:r>
    </w:p>
    <w:p w:rsidR="08A7372A" w:rsidRDefault="0847479F" w:rsidP="085E19FC">
      <w:pPr>
        <w:jc w:val="both"/>
        <w:rPr>
          <w:rStyle w:val="LatinChar"/>
          <w:rFonts w:cs="FrankRuehl" w:hint="cs"/>
          <w:sz w:val="28"/>
          <w:szCs w:val="28"/>
          <w:rtl/>
          <w:lang w:val="en-GB"/>
        </w:rPr>
      </w:pPr>
      <w:r w:rsidRPr="0847479F">
        <w:rPr>
          <w:rStyle w:val="LatinChar"/>
          <w:rtl/>
        </w:rPr>
        <w:t>#</w:t>
      </w:r>
      <w:r w:rsidRPr="0847479F">
        <w:rPr>
          <w:rStyle w:val="Title1"/>
          <w:rtl/>
          <w:lang w:val="en-GB"/>
        </w:rPr>
        <w:t>וכאשר תדקדק</w:t>
      </w:r>
      <w:r w:rsidRPr="0847479F">
        <w:rPr>
          <w:rStyle w:val="LatinChar"/>
          <w:rtl/>
        </w:rPr>
        <w:t>=</w:t>
      </w:r>
      <w:r w:rsidRPr="0847479F">
        <w:rPr>
          <w:rStyle w:val="LatinChar"/>
          <w:rFonts w:cs="FrankRuehl"/>
          <w:sz w:val="28"/>
          <w:szCs w:val="28"/>
          <w:rtl/>
          <w:lang w:val="en-GB"/>
        </w:rPr>
        <w:t xml:space="preserve"> להבין עוד, תדע כי היו מצרים גוברים על ישראל מצד עיקר צורתם שעליה נקראו בשם </w:t>
      </w:r>
      <w:r w:rsidR="087D22F0">
        <w:rPr>
          <w:rStyle w:val="LatinChar"/>
          <w:rFonts w:cs="FrankRuehl" w:hint="cs"/>
          <w:sz w:val="28"/>
          <w:szCs w:val="28"/>
          <w:rtl/>
          <w:lang w:val="en-GB"/>
        </w:rPr>
        <w:t>"</w:t>
      </w:r>
      <w:r w:rsidRPr="0847479F">
        <w:rPr>
          <w:rStyle w:val="LatinChar"/>
          <w:rFonts w:cs="FrankRuehl"/>
          <w:sz w:val="28"/>
          <w:szCs w:val="28"/>
          <w:rtl/>
          <w:lang w:val="en-GB"/>
        </w:rPr>
        <w:t>ישראל</w:t>
      </w:r>
      <w:r w:rsidR="087D22F0">
        <w:rPr>
          <w:rStyle w:val="LatinChar"/>
          <w:rFonts w:cs="FrankRuehl" w:hint="cs"/>
          <w:sz w:val="28"/>
          <w:szCs w:val="28"/>
          <w:rtl/>
          <w:lang w:val="en-GB"/>
        </w:rPr>
        <w:t>"</w:t>
      </w:r>
      <w:r w:rsidR="08A9285C">
        <w:rPr>
          <w:rStyle w:val="FootnoteReference"/>
          <w:rFonts w:cs="FrankRuehl"/>
          <w:szCs w:val="28"/>
          <w:rtl/>
        </w:rPr>
        <w:footnoteReference w:id="70"/>
      </w:r>
      <w:r w:rsidRPr="0847479F">
        <w:rPr>
          <w:rStyle w:val="LatinChar"/>
          <w:rFonts w:cs="FrankRuehl"/>
          <w:sz w:val="28"/>
          <w:szCs w:val="28"/>
          <w:rtl/>
          <w:lang w:val="en-GB"/>
        </w:rPr>
        <w:t xml:space="preserve">, וגם גוברים עליהם בצד אשר הם </w:t>
      </w:r>
      <w:r w:rsidR="08B56EC9">
        <w:rPr>
          <w:rStyle w:val="LatinChar"/>
          <w:rFonts w:cs="FrankRuehl" w:hint="cs"/>
          <w:sz w:val="28"/>
          <w:szCs w:val="28"/>
          <w:rtl/>
          <w:lang w:val="en-GB"/>
        </w:rPr>
        <w:t>"</w:t>
      </w:r>
      <w:r w:rsidRPr="0847479F">
        <w:rPr>
          <w:rStyle w:val="LatinChar"/>
          <w:rFonts w:cs="FrankRuehl"/>
          <w:sz w:val="28"/>
          <w:szCs w:val="28"/>
          <w:rtl/>
          <w:lang w:val="en-GB"/>
        </w:rPr>
        <w:t>עם</w:t>
      </w:r>
      <w:r w:rsidR="08B56EC9">
        <w:rPr>
          <w:rStyle w:val="LatinChar"/>
          <w:rFonts w:cs="FrankRuehl" w:hint="cs"/>
          <w:sz w:val="28"/>
          <w:szCs w:val="28"/>
          <w:rtl/>
          <w:lang w:val="en-GB"/>
        </w:rPr>
        <w:t>"</w:t>
      </w:r>
      <w:r w:rsidR="087D22F0">
        <w:rPr>
          <w:rStyle w:val="LatinChar"/>
          <w:rFonts w:cs="FrankRuehl" w:hint="cs"/>
          <w:sz w:val="28"/>
          <w:szCs w:val="28"/>
          <w:rtl/>
          <w:lang w:val="en-GB"/>
        </w:rPr>
        <w:t>,</w:t>
      </w:r>
      <w:r w:rsidRPr="0847479F">
        <w:rPr>
          <w:rStyle w:val="LatinChar"/>
          <w:rFonts w:cs="FrankRuehl"/>
          <w:sz w:val="28"/>
          <w:szCs w:val="28"/>
          <w:rtl/>
          <w:lang w:val="en-GB"/>
        </w:rPr>
        <w:t xml:space="preserve"> ודבר זה במדריגת</w:t>
      </w:r>
      <w:r w:rsidR="08D2442A">
        <w:rPr>
          <w:rStyle w:val="LatinChar"/>
          <w:rFonts w:cs="FrankRuehl" w:hint="cs"/>
          <w:sz w:val="28"/>
          <w:szCs w:val="28"/>
          <w:rtl/>
          <w:lang w:val="en-GB"/>
        </w:rPr>
        <w:t>*</w:t>
      </w:r>
      <w:r w:rsidRPr="0847479F">
        <w:rPr>
          <w:rStyle w:val="LatinChar"/>
          <w:rFonts w:cs="FrankRuehl"/>
          <w:sz w:val="28"/>
          <w:szCs w:val="28"/>
          <w:rtl/>
          <w:lang w:val="en-GB"/>
        </w:rPr>
        <w:t xml:space="preserve"> החומר</w:t>
      </w:r>
      <w:r w:rsidR="081D06EF">
        <w:rPr>
          <w:rStyle w:val="FootnoteReference"/>
          <w:rFonts w:cs="FrankRuehl"/>
          <w:szCs w:val="28"/>
          <w:rtl/>
        </w:rPr>
        <w:footnoteReference w:id="71"/>
      </w:r>
      <w:r w:rsidRPr="0847479F">
        <w:rPr>
          <w:rStyle w:val="LatinChar"/>
          <w:rFonts w:cs="FrankRuehl"/>
          <w:sz w:val="28"/>
          <w:szCs w:val="28"/>
          <w:rtl/>
          <w:lang w:val="en-GB"/>
        </w:rPr>
        <w:t>. כי לכל אומה יש שני בחינות</w:t>
      </w:r>
      <w:r w:rsidR="0803460D">
        <w:rPr>
          <w:rStyle w:val="LatinChar"/>
          <w:rFonts w:cs="FrankRuehl" w:hint="cs"/>
          <w:sz w:val="28"/>
          <w:szCs w:val="28"/>
          <w:rtl/>
          <w:lang w:val="en-GB"/>
        </w:rPr>
        <w:t>;</w:t>
      </w:r>
      <w:r w:rsidRPr="0847479F">
        <w:rPr>
          <w:rStyle w:val="LatinChar"/>
          <w:rFonts w:cs="FrankRuehl"/>
          <w:sz w:val="28"/>
          <w:szCs w:val="28"/>
          <w:rtl/>
          <w:lang w:val="en-GB"/>
        </w:rPr>
        <w:t xml:space="preserve"> האחד</w:t>
      </w:r>
      <w:r w:rsidR="0803460D">
        <w:rPr>
          <w:rStyle w:val="LatinChar"/>
          <w:rFonts w:cs="FrankRuehl" w:hint="cs"/>
          <w:sz w:val="28"/>
          <w:szCs w:val="28"/>
          <w:rtl/>
          <w:lang w:val="en-GB"/>
        </w:rPr>
        <w:t>,</w:t>
      </w:r>
      <w:r w:rsidRPr="0847479F">
        <w:rPr>
          <w:rStyle w:val="LatinChar"/>
          <w:rFonts w:cs="FrankRuehl"/>
          <w:sz w:val="28"/>
          <w:szCs w:val="28"/>
          <w:rtl/>
          <w:lang w:val="en-GB"/>
        </w:rPr>
        <w:t xml:space="preserve"> מצד שהם עם בלבד</w:t>
      </w:r>
      <w:r w:rsidR="0803460D">
        <w:rPr>
          <w:rStyle w:val="FootnoteReference"/>
          <w:rFonts w:cs="FrankRuehl"/>
          <w:szCs w:val="28"/>
          <w:rtl/>
        </w:rPr>
        <w:footnoteReference w:id="72"/>
      </w:r>
      <w:r w:rsidR="0803460D">
        <w:rPr>
          <w:rStyle w:val="LatinChar"/>
          <w:rFonts w:cs="FrankRuehl" w:hint="cs"/>
          <w:sz w:val="28"/>
          <w:szCs w:val="28"/>
          <w:rtl/>
          <w:lang w:val="en-GB"/>
        </w:rPr>
        <w:t>,</w:t>
      </w:r>
      <w:r w:rsidRPr="0847479F">
        <w:rPr>
          <w:rStyle w:val="LatinChar"/>
          <w:rFonts w:cs="FrankRuehl"/>
          <w:sz w:val="28"/>
          <w:szCs w:val="28"/>
          <w:rtl/>
          <w:lang w:val="en-GB"/>
        </w:rPr>
        <w:t xml:space="preserve"> וזה במדריגת החומר</w:t>
      </w:r>
      <w:r w:rsidR="0803460D">
        <w:rPr>
          <w:rStyle w:val="FootnoteReference"/>
          <w:rFonts w:cs="FrankRuehl"/>
          <w:szCs w:val="28"/>
          <w:rtl/>
        </w:rPr>
        <w:footnoteReference w:id="73"/>
      </w:r>
      <w:r w:rsidR="0803460D">
        <w:rPr>
          <w:rStyle w:val="LatinChar"/>
          <w:rFonts w:cs="FrankRuehl" w:hint="cs"/>
          <w:sz w:val="28"/>
          <w:szCs w:val="28"/>
          <w:rtl/>
          <w:lang w:val="en-GB"/>
        </w:rPr>
        <w:t>.</w:t>
      </w:r>
      <w:r w:rsidRPr="0847479F">
        <w:rPr>
          <w:rStyle w:val="LatinChar"/>
          <w:rFonts w:cs="FrankRuehl"/>
          <w:sz w:val="28"/>
          <w:szCs w:val="28"/>
          <w:rtl/>
          <w:lang w:val="en-GB"/>
        </w:rPr>
        <w:t xml:space="preserve"> והשני</w:t>
      </w:r>
      <w:r w:rsidR="0803460D">
        <w:rPr>
          <w:rStyle w:val="LatinChar"/>
          <w:rFonts w:cs="FrankRuehl" w:hint="cs"/>
          <w:sz w:val="28"/>
          <w:szCs w:val="28"/>
          <w:rtl/>
          <w:lang w:val="en-GB"/>
        </w:rPr>
        <w:t>,</w:t>
      </w:r>
      <w:r w:rsidRPr="0847479F">
        <w:rPr>
          <w:rStyle w:val="LatinChar"/>
          <w:rFonts w:cs="FrankRuehl"/>
          <w:sz w:val="28"/>
          <w:szCs w:val="28"/>
          <w:rtl/>
          <w:lang w:val="en-GB"/>
        </w:rPr>
        <w:t xml:space="preserve"> מצד שהם עם מיוחד</w:t>
      </w:r>
      <w:r w:rsidR="0803460D">
        <w:rPr>
          <w:rStyle w:val="LatinChar"/>
          <w:rFonts w:cs="FrankRuehl" w:hint="cs"/>
          <w:sz w:val="28"/>
          <w:szCs w:val="28"/>
          <w:rtl/>
          <w:lang w:val="en-GB"/>
        </w:rPr>
        <w:t>,</w:t>
      </w:r>
      <w:r w:rsidRPr="0847479F">
        <w:rPr>
          <w:rStyle w:val="LatinChar"/>
          <w:rFonts w:cs="FrankRuehl"/>
          <w:sz w:val="28"/>
          <w:szCs w:val="28"/>
          <w:rtl/>
          <w:lang w:val="en-GB"/>
        </w:rPr>
        <w:t xml:space="preserve"> והוא במדריגת הצורה</w:t>
      </w:r>
      <w:r w:rsidR="08350512">
        <w:rPr>
          <w:rStyle w:val="FootnoteReference"/>
          <w:rFonts w:cs="FrankRuehl"/>
          <w:szCs w:val="28"/>
          <w:rtl/>
        </w:rPr>
        <w:footnoteReference w:id="74"/>
      </w:r>
      <w:r w:rsidR="0803460D">
        <w:rPr>
          <w:rStyle w:val="LatinChar"/>
          <w:rFonts w:cs="FrankRuehl" w:hint="cs"/>
          <w:sz w:val="28"/>
          <w:szCs w:val="28"/>
          <w:rtl/>
          <w:lang w:val="en-GB"/>
        </w:rPr>
        <w:t>.</w:t>
      </w:r>
      <w:r w:rsidRPr="0847479F">
        <w:rPr>
          <w:rStyle w:val="LatinChar"/>
          <w:rFonts w:cs="FrankRuehl"/>
          <w:sz w:val="28"/>
          <w:szCs w:val="28"/>
          <w:rtl/>
          <w:lang w:val="en-GB"/>
        </w:rPr>
        <w:t xml:space="preserve"> ואלו שני כתובים מורים לך דבר זה</w:t>
      </w:r>
      <w:r w:rsidR="081E64B3">
        <w:rPr>
          <w:rStyle w:val="FootnoteReference"/>
          <w:rFonts w:cs="FrankRuehl"/>
          <w:szCs w:val="28"/>
          <w:rtl/>
        </w:rPr>
        <w:footnoteReference w:id="75"/>
      </w:r>
      <w:r w:rsidRPr="0847479F">
        <w:rPr>
          <w:rStyle w:val="LatinChar"/>
          <w:rFonts w:cs="FrankRuehl"/>
          <w:sz w:val="28"/>
          <w:szCs w:val="28"/>
          <w:rtl/>
          <w:lang w:val="en-GB"/>
        </w:rPr>
        <w:t>. ומצד כל אחד משני דברים אלו</w:t>
      </w:r>
      <w:r w:rsidR="081E64B3">
        <w:rPr>
          <w:rStyle w:val="LatinChar"/>
          <w:rFonts w:cs="FrankRuehl" w:hint="cs"/>
          <w:sz w:val="28"/>
          <w:szCs w:val="28"/>
          <w:rtl/>
          <w:lang w:val="en-GB"/>
        </w:rPr>
        <w:t>,</w:t>
      </w:r>
      <w:r w:rsidRPr="0847479F">
        <w:rPr>
          <w:rStyle w:val="LatinChar"/>
          <w:rFonts w:cs="FrankRuehl"/>
          <w:sz w:val="28"/>
          <w:szCs w:val="28"/>
          <w:rtl/>
          <w:lang w:val="en-GB"/>
        </w:rPr>
        <w:t xml:space="preserve"> מצד הצורה ומצד החומר</w:t>
      </w:r>
      <w:r w:rsidR="081E64B3">
        <w:rPr>
          <w:rStyle w:val="LatinChar"/>
          <w:rFonts w:cs="FrankRuehl" w:hint="cs"/>
          <w:sz w:val="28"/>
          <w:szCs w:val="28"/>
          <w:rtl/>
          <w:lang w:val="en-GB"/>
        </w:rPr>
        <w:t>,</w:t>
      </w:r>
      <w:r w:rsidRPr="0847479F">
        <w:rPr>
          <w:rStyle w:val="LatinChar"/>
          <w:rFonts w:cs="FrankRuehl"/>
          <w:sz w:val="28"/>
          <w:szCs w:val="28"/>
          <w:rtl/>
          <w:lang w:val="en-GB"/>
        </w:rPr>
        <w:t xml:space="preserve"> היו גוברים עליהם בענין מיוחד</w:t>
      </w:r>
      <w:r w:rsidR="085A74FA">
        <w:rPr>
          <w:rStyle w:val="FootnoteReference"/>
          <w:rFonts w:cs="FrankRuehl"/>
          <w:szCs w:val="28"/>
          <w:rtl/>
        </w:rPr>
        <w:footnoteReference w:id="76"/>
      </w:r>
      <w:r w:rsidR="081E64B3">
        <w:rPr>
          <w:rStyle w:val="LatinChar"/>
          <w:rFonts w:cs="FrankRuehl" w:hint="cs"/>
          <w:sz w:val="28"/>
          <w:szCs w:val="28"/>
          <w:rtl/>
          <w:lang w:val="en-GB"/>
        </w:rPr>
        <w:t>.</w:t>
      </w:r>
      <w:r w:rsidRPr="0847479F">
        <w:rPr>
          <w:rStyle w:val="LatinChar"/>
          <w:rFonts w:cs="FrankRuehl"/>
          <w:sz w:val="28"/>
          <w:szCs w:val="28"/>
          <w:rtl/>
          <w:lang w:val="en-GB"/>
        </w:rPr>
        <w:t xml:space="preserve"> כי מה שמוכן לו הצורה</w:t>
      </w:r>
      <w:r w:rsidR="085A74FA">
        <w:rPr>
          <w:rStyle w:val="FootnoteReference"/>
          <w:rFonts w:cs="FrankRuehl"/>
          <w:szCs w:val="28"/>
          <w:rtl/>
        </w:rPr>
        <w:footnoteReference w:id="77"/>
      </w:r>
      <w:r w:rsidRPr="0847479F">
        <w:rPr>
          <w:rStyle w:val="LatinChar"/>
          <w:rFonts w:cs="FrankRuehl"/>
          <w:sz w:val="28"/>
          <w:szCs w:val="28"/>
          <w:rtl/>
          <w:lang w:val="en-GB"/>
        </w:rPr>
        <w:t xml:space="preserve"> אינו מוכן לו החומר, ומה שמוכן לו החלק החמרי</w:t>
      </w:r>
      <w:r w:rsidR="085A74FA">
        <w:rPr>
          <w:rStyle w:val="FootnoteReference"/>
          <w:rFonts w:cs="FrankRuehl"/>
          <w:szCs w:val="28"/>
          <w:rtl/>
        </w:rPr>
        <w:footnoteReference w:id="78"/>
      </w:r>
      <w:r w:rsidR="085A74FA">
        <w:rPr>
          <w:rStyle w:val="LatinChar"/>
          <w:rFonts w:cs="FrankRuehl" w:hint="cs"/>
          <w:sz w:val="28"/>
          <w:szCs w:val="28"/>
          <w:rtl/>
          <w:lang w:val="en-GB"/>
        </w:rPr>
        <w:t>,</w:t>
      </w:r>
      <w:r w:rsidRPr="0847479F">
        <w:rPr>
          <w:rStyle w:val="LatinChar"/>
          <w:rFonts w:cs="FrankRuehl"/>
          <w:sz w:val="28"/>
          <w:szCs w:val="28"/>
          <w:rtl/>
          <w:lang w:val="en-GB"/>
        </w:rPr>
        <w:t xml:space="preserve"> אינו מוכן לו הצורה</w:t>
      </w:r>
      <w:r w:rsidR="085A74FA">
        <w:rPr>
          <w:rStyle w:val="LatinChar"/>
          <w:rFonts w:cs="FrankRuehl" w:hint="cs"/>
          <w:sz w:val="28"/>
          <w:szCs w:val="28"/>
          <w:rtl/>
          <w:lang w:val="en-GB"/>
        </w:rPr>
        <w:t>;</w:t>
      </w:r>
      <w:r w:rsidRPr="0847479F">
        <w:rPr>
          <w:rStyle w:val="LatinChar"/>
          <w:rFonts w:cs="FrankRuehl"/>
          <w:sz w:val="28"/>
          <w:szCs w:val="28"/>
          <w:rtl/>
          <w:lang w:val="en-GB"/>
        </w:rPr>
        <w:t xml:space="preserve"> כי יגיע לחומר דבר מצד שפלתו</w:t>
      </w:r>
      <w:r w:rsidR="08C86A4E">
        <w:rPr>
          <w:rStyle w:val="FootnoteReference"/>
          <w:rFonts w:cs="FrankRuehl"/>
          <w:szCs w:val="28"/>
          <w:rtl/>
        </w:rPr>
        <w:footnoteReference w:id="79"/>
      </w:r>
      <w:r w:rsidR="085A74FA">
        <w:rPr>
          <w:rStyle w:val="LatinChar"/>
          <w:rFonts w:cs="FrankRuehl" w:hint="cs"/>
          <w:sz w:val="28"/>
          <w:szCs w:val="28"/>
          <w:rtl/>
          <w:lang w:val="en-GB"/>
        </w:rPr>
        <w:t>,</w:t>
      </w:r>
      <w:r w:rsidRPr="0847479F">
        <w:rPr>
          <w:rStyle w:val="LatinChar"/>
          <w:rFonts w:cs="FrankRuehl"/>
          <w:sz w:val="28"/>
          <w:szCs w:val="28"/>
          <w:rtl/>
          <w:lang w:val="en-GB"/>
        </w:rPr>
        <w:t xml:space="preserve"> דהיינו שהיו תחת רשותם</w:t>
      </w:r>
      <w:r w:rsidR="08504D12">
        <w:rPr>
          <w:rStyle w:val="LatinChar"/>
          <w:rFonts w:cs="FrankRuehl" w:hint="cs"/>
          <w:sz w:val="28"/>
          <w:szCs w:val="28"/>
          <w:rtl/>
          <w:lang w:val="en-GB"/>
        </w:rPr>
        <w:t>,</w:t>
      </w:r>
      <w:r w:rsidRPr="0847479F">
        <w:rPr>
          <w:rStyle w:val="LatinChar"/>
          <w:rFonts w:cs="FrankRuehl"/>
          <w:sz w:val="28"/>
          <w:szCs w:val="28"/>
          <w:rtl/>
          <w:lang w:val="en-GB"/>
        </w:rPr>
        <w:t xml:space="preserve"> משועבדים לעבודתם</w:t>
      </w:r>
      <w:r w:rsidR="08504D12">
        <w:rPr>
          <w:rStyle w:val="FootnoteReference"/>
          <w:rFonts w:cs="FrankRuehl"/>
          <w:szCs w:val="28"/>
          <w:rtl/>
        </w:rPr>
        <w:footnoteReference w:id="80"/>
      </w:r>
      <w:r w:rsidR="085A74FA">
        <w:rPr>
          <w:rStyle w:val="LatinChar"/>
          <w:rFonts w:cs="FrankRuehl" w:hint="cs"/>
          <w:sz w:val="28"/>
          <w:szCs w:val="28"/>
          <w:rtl/>
          <w:lang w:val="en-GB"/>
        </w:rPr>
        <w:t>.</w:t>
      </w:r>
      <w:r w:rsidRPr="0847479F">
        <w:rPr>
          <w:rStyle w:val="LatinChar"/>
          <w:rFonts w:cs="FrankRuehl"/>
          <w:sz w:val="28"/>
          <w:szCs w:val="28"/>
          <w:rtl/>
          <w:lang w:val="en-GB"/>
        </w:rPr>
        <w:t xml:space="preserve"> ויגיע לצורה דבר מצד חשיבות</w:t>
      </w:r>
      <w:r w:rsidR="085E19FC">
        <w:rPr>
          <w:rStyle w:val="LatinChar"/>
          <w:rFonts w:cs="FrankRuehl" w:hint="cs"/>
          <w:sz w:val="28"/>
          <w:szCs w:val="28"/>
          <w:rtl/>
          <w:lang w:val="en-GB"/>
        </w:rPr>
        <w:t>ה*</w:t>
      </w:r>
      <w:r w:rsidR="085A74FA">
        <w:rPr>
          <w:rStyle w:val="LatinChar"/>
          <w:rFonts w:cs="FrankRuehl" w:hint="cs"/>
          <w:sz w:val="28"/>
          <w:szCs w:val="28"/>
          <w:rtl/>
          <w:lang w:val="en-GB"/>
        </w:rPr>
        <w:t>,</w:t>
      </w:r>
      <w:r w:rsidRPr="0847479F">
        <w:rPr>
          <w:rStyle w:val="LatinChar"/>
          <w:rFonts w:cs="FrankRuehl"/>
          <w:sz w:val="28"/>
          <w:szCs w:val="28"/>
          <w:rtl/>
          <w:lang w:val="en-GB"/>
        </w:rPr>
        <w:t xml:space="preserve"> כי מצד חשיבות</w:t>
      </w:r>
      <w:r w:rsidR="085E19FC">
        <w:rPr>
          <w:rStyle w:val="LatinChar"/>
          <w:rFonts w:cs="FrankRuehl" w:hint="cs"/>
          <w:sz w:val="28"/>
          <w:szCs w:val="28"/>
          <w:rtl/>
          <w:lang w:val="en-GB"/>
        </w:rPr>
        <w:t>ה</w:t>
      </w:r>
      <w:r w:rsidRPr="0847479F">
        <w:rPr>
          <w:rStyle w:val="LatinChar"/>
          <w:rFonts w:cs="FrankRuehl"/>
          <w:sz w:val="28"/>
          <w:szCs w:val="28"/>
          <w:rtl/>
          <w:lang w:val="en-GB"/>
        </w:rPr>
        <w:t xml:space="preserve"> יגיע להם קנאה והתנגדות והתגברות</w:t>
      </w:r>
      <w:r w:rsidR="087D3BF7">
        <w:rPr>
          <w:rStyle w:val="FootnoteReference"/>
          <w:rFonts w:cs="FrankRuehl"/>
          <w:szCs w:val="28"/>
          <w:rtl/>
        </w:rPr>
        <w:footnoteReference w:id="81"/>
      </w:r>
      <w:r w:rsidRPr="0847479F">
        <w:rPr>
          <w:rStyle w:val="LatinChar"/>
          <w:rFonts w:cs="FrankRuehl"/>
          <w:sz w:val="28"/>
          <w:szCs w:val="28"/>
          <w:rtl/>
          <w:lang w:val="en-GB"/>
        </w:rPr>
        <w:t xml:space="preserve">. </w:t>
      </w:r>
    </w:p>
    <w:p w:rsidR="08E01FC4" w:rsidRDefault="08A7372A" w:rsidP="085631FB">
      <w:pPr>
        <w:jc w:val="both"/>
        <w:rPr>
          <w:rStyle w:val="LatinChar"/>
          <w:rFonts w:cs="FrankRuehl" w:hint="cs"/>
          <w:sz w:val="28"/>
          <w:szCs w:val="28"/>
          <w:rtl/>
          <w:lang w:val="en-GB"/>
        </w:rPr>
      </w:pPr>
      <w:r w:rsidRPr="08A7372A">
        <w:rPr>
          <w:rStyle w:val="LatinChar"/>
          <w:rtl/>
        </w:rPr>
        <w:t>#</w:t>
      </w:r>
      <w:r w:rsidR="0847479F" w:rsidRPr="08A7372A">
        <w:rPr>
          <w:rStyle w:val="Title1"/>
          <w:rtl/>
        </w:rPr>
        <w:t>וכאשר היו</w:t>
      </w:r>
      <w:r w:rsidRPr="08A7372A">
        <w:rPr>
          <w:rStyle w:val="LatinChar"/>
          <w:rtl/>
        </w:rPr>
        <w:t>=</w:t>
      </w:r>
      <w:r w:rsidR="0847479F" w:rsidRPr="0847479F">
        <w:rPr>
          <w:rStyle w:val="LatinChar"/>
          <w:rFonts w:cs="FrankRuehl"/>
          <w:sz w:val="28"/>
          <w:szCs w:val="28"/>
          <w:rtl/>
          <w:lang w:val="en-GB"/>
        </w:rPr>
        <w:t xml:space="preserve"> ישראל במצרים</w:t>
      </w:r>
      <w:r w:rsidR="08B75EDA">
        <w:rPr>
          <w:rStyle w:val="LatinChar"/>
          <w:rFonts w:cs="FrankRuehl" w:hint="cs"/>
          <w:sz w:val="28"/>
          <w:szCs w:val="28"/>
          <w:rtl/>
          <w:lang w:val="en-GB"/>
        </w:rPr>
        <w:t>,</w:t>
      </w:r>
      <w:r w:rsidR="0847479F" w:rsidRPr="0847479F">
        <w:rPr>
          <w:rStyle w:val="LatinChar"/>
          <w:rFonts w:cs="FrankRuehl"/>
          <w:sz w:val="28"/>
          <w:szCs w:val="28"/>
          <w:rtl/>
          <w:lang w:val="en-GB"/>
        </w:rPr>
        <w:t xml:space="preserve"> היו תחת רשותם והיו עבדים למצרים</w:t>
      </w:r>
      <w:r w:rsidR="08B75EDA">
        <w:rPr>
          <w:rStyle w:val="LatinChar"/>
          <w:rFonts w:cs="FrankRuehl" w:hint="cs"/>
          <w:sz w:val="28"/>
          <w:szCs w:val="28"/>
          <w:rtl/>
          <w:lang w:val="en-GB"/>
        </w:rPr>
        <w:t>,</w:t>
      </w:r>
      <w:r w:rsidR="0847479F" w:rsidRPr="0847479F">
        <w:rPr>
          <w:rStyle w:val="LatinChar"/>
          <w:rFonts w:cs="FrankRuehl"/>
          <w:sz w:val="28"/>
          <w:szCs w:val="28"/>
          <w:rtl/>
          <w:lang w:val="en-GB"/>
        </w:rPr>
        <w:t xml:space="preserve"> זהו דבר אחד</w:t>
      </w:r>
      <w:r w:rsidR="08B75EDA">
        <w:rPr>
          <w:rStyle w:val="LatinChar"/>
          <w:rFonts w:cs="FrankRuehl" w:hint="cs"/>
          <w:sz w:val="28"/>
          <w:szCs w:val="28"/>
          <w:rtl/>
          <w:lang w:val="en-GB"/>
        </w:rPr>
        <w:t>.</w:t>
      </w:r>
      <w:r w:rsidR="0847479F" w:rsidRPr="0847479F">
        <w:rPr>
          <w:rStyle w:val="LatinChar"/>
          <w:rFonts w:cs="FrankRuehl"/>
          <w:sz w:val="28"/>
          <w:szCs w:val="28"/>
          <w:rtl/>
          <w:lang w:val="en-GB"/>
        </w:rPr>
        <w:t xml:space="preserve"> והיו מוסיפין עליהם ענוי</w:t>
      </w:r>
      <w:r w:rsidR="08B75EDA">
        <w:rPr>
          <w:rStyle w:val="LatinChar"/>
          <w:rFonts w:cs="FrankRuehl" w:hint="cs"/>
          <w:sz w:val="28"/>
          <w:szCs w:val="28"/>
          <w:rtl/>
          <w:lang w:val="en-GB"/>
        </w:rPr>
        <w:t>,</w:t>
      </w:r>
      <w:r w:rsidR="0847479F" w:rsidRPr="0847479F">
        <w:rPr>
          <w:rStyle w:val="LatinChar"/>
          <w:rFonts w:cs="FrankRuehl"/>
          <w:sz w:val="28"/>
          <w:szCs w:val="28"/>
          <w:rtl/>
          <w:lang w:val="en-GB"/>
        </w:rPr>
        <w:t xml:space="preserve"> זה ענין שני</w:t>
      </w:r>
      <w:r w:rsidR="08B75EDA">
        <w:rPr>
          <w:rStyle w:val="FootnoteReference"/>
          <w:rFonts w:cs="FrankRuehl"/>
          <w:szCs w:val="28"/>
          <w:rtl/>
        </w:rPr>
        <w:footnoteReference w:id="82"/>
      </w:r>
      <w:r w:rsidR="0847479F" w:rsidRPr="0847479F">
        <w:rPr>
          <w:rStyle w:val="LatinChar"/>
          <w:rFonts w:cs="FrankRuehl"/>
          <w:sz w:val="28"/>
          <w:szCs w:val="28"/>
          <w:rtl/>
          <w:lang w:val="en-GB"/>
        </w:rPr>
        <w:t>. הנה העבדות מה שהם תחת רשותם בא להם מצד החמרי שבהם, אשר החומר הוא עבד תמיד</w:t>
      </w:r>
      <w:r w:rsidR="08B75EDA">
        <w:rPr>
          <w:rStyle w:val="LatinChar"/>
          <w:rFonts w:cs="FrankRuehl" w:hint="cs"/>
          <w:sz w:val="28"/>
          <w:szCs w:val="28"/>
          <w:rtl/>
          <w:lang w:val="en-GB"/>
        </w:rPr>
        <w:t>,</w:t>
      </w:r>
      <w:r w:rsidR="0847479F" w:rsidRPr="0847479F">
        <w:rPr>
          <w:rStyle w:val="LatinChar"/>
          <w:rFonts w:cs="FrankRuehl"/>
          <w:sz w:val="28"/>
          <w:szCs w:val="28"/>
          <w:rtl/>
          <w:lang w:val="en-GB"/>
        </w:rPr>
        <w:t xml:space="preserve"> והוא תחת רשות אחר</w:t>
      </w:r>
      <w:r w:rsidR="08B75EDA">
        <w:rPr>
          <w:rStyle w:val="FootnoteReference"/>
          <w:rFonts w:cs="FrankRuehl"/>
          <w:szCs w:val="28"/>
          <w:rtl/>
        </w:rPr>
        <w:footnoteReference w:id="83"/>
      </w:r>
      <w:r w:rsidR="08B75EDA">
        <w:rPr>
          <w:rStyle w:val="LatinChar"/>
          <w:rFonts w:cs="FrankRuehl" w:hint="cs"/>
          <w:sz w:val="28"/>
          <w:szCs w:val="28"/>
          <w:rtl/>
          <w:lang w:val="en-GB"/>
        </w:rPr>
        <w:t>.</w:t>
      </w:r>
      <w:r w:rsidR="0847479F" w:rsidRPr="0847479F">
        <w:rPr>
          <w:rStyle w:val="LatinChar"/>
          <w:rFonts w:cs="FrankRuehl"/>
          <w:sz w:val="28"/>
          <w:szCs w:val="28"/>
          <w:rtl/>
          <w:lang w:val="en-GB"/>
        </w:rPr>
        <w:t xml:space="preserve"> ומצד הצורה</w:t>
      </w:r>
      <w:r w:rsidR="08EA7CE1">
        <w:rPr>
          <w:rStyle w:val="LatinChar"/>
          <w:rFonts w:cs="FrankRuehl" w:hint="cs"/>
          <w:sz w:val="28"/>
          <w:szCs w:val="28"/>
          <w:rtl/>
          <w:lang w:val="en-GB"/>
        </w:rPr>
        <w:t>,</w:t>
      </w:r>
      <w:r w:rsidR="0847479F" w:rsidRPr="0847479F">
        <w:rPr>
          <w:rStyle w:val="LatinChar"/>
          <w:rFonts w:cs="FrankRuehl"/>
          <w:sz w:val="28"/>
          <w:szCs w:val="28"/>
          <w:rtl/>
          <w:lang w:val="en-GB"/>
        </w:rPr>
        <w:t xml:space="preserve"> ר</w:t>
      </w:r>
      <w:r w:rsidR="08EA7CE1">
        <w:rPr>
          <w:rStyle w:val="LatinChar"/>
          <w:rFonts w:cs="FrankRuehl" w:hint="cs"/>
          <w:sz w:val="28"/>
          <w:szCs w:val="28"/>
          <w:rtl/>
          <w:lang w:val="en-GB"/>
        </w:rPr>
        <w:t>צה לומר</w:t>
      </w:r>
      <w:r w:rsidR="0847479F" w:rsidRPr="0847479F">
        <w:rPr>
          <w:rStyle w:val="LatinChar"/>
          <w:rFonts w:cs="FrankRuehl"/>
          <w:sz w:val="28"/>
          <w:szCs w:val="28"/>
          <w:rtl/>
          <w:lang w:val="en-GB"/>
        </w:rPr>
        <w:t xml:space="preserve"> מה שהיו עם מיוחד עם ישראל</w:t>
      </w:r>
      <w:r w:rsidR="08EA7CE1">
        <w:rPr>
          <w:rStyle w:val="LatinChar"/>
          <w:rFonts w:cs="FrankRuehl" w:hint="cs"/>
          <w:sz w:val="28"/>
          <w:szCs w:val="28"/>
          <w:rtl/>
          <w:lang w:val="en-GB"/>
        </w:rPr>
        <w:t>,</w:t>
      </w:r>
      <w:r w:rsidR="0847479F" w:rsidRPr="0847479F">
        <w:rPr>
          <w:rStyle w:val="LatinChar"/>
          <w:rFonts w:cs="FrankRuehl"/>
          <w:sz w:val="28"/>
          <w:szCs w:val="28"/>
          <w:rtl/>
          <w:lang w:val="en-GB"/>
        </w:rPr>
        <w:t xml:space="preserve"> עם אל</w:t>
      </w:r>
      <w:r w:rsidR="08EA7CE1">
        <w:rPr>
          <w:rStyle w:val="LatinChar"/>
          <w:rFonts w:cs="FrankRuehl" w:hint="cs"/>
          <w:sz w:val="28"/>
          <w:szCs w:val="28"/>
          <w:rtl/>
          <w:lang w:val="en-GB"/>
        </w:rPr>
        <w:t>ק</w:t>
      </w:r>
      <w:r w:rsidR="0847479F" w:rsidRPr="0847479F">
        <w:rPr>
          <w:rStyle w:val="LatinChar"/>
          <w:rFonts w:cs="FrankRuehl"/>
          <w:sz w:val="28"/>
          <w:szCs w:val="28"/>
          <w:rtl/>
          <w:lang w:val="en-GB"/>
        </w:rPr>
        <w:t>י אברהם בפרט</w:t>
      </w:r>
      <w:r w:rsidR="08EA7CE1">
        <w:rPr>
          <w:rStyle w:val="FootnoteReference"/>
          <w:rFonts w:cs="FrankRuehl"/>
          <w:szCs w:val="28"/>
          <w:rtl/>
        </w:rPr>
        <w:footnoteReference w:id="84"/>
      </w:r>
      <w:r w:rsidR="0847479F" w:rsidRPr="0847479F">
        <w:rPr>
          <w:rStyle w:val="LatinChar"/>
          <w:rFonts w:cs="FrankRuehl"/>
          <w:sz w:val="28"/>
          <w:szCs w:val="28"/>
          <w:rtl/>
          <w:lang w:val="en-GB"/>
        </w:rPr>
        <w:t>, ומזה הצד יבא להם העינוי</w:t>
      </w:r>
      <w:r>
        <w:rPr>
          <w:rStyle w:val="LatinChar"/>
          <w:rFonts w:cs="FrankRuehl" w:hint="cs"/>
          <w:sz w:val="28"/>
          <w:szCs w:val="28"/>
          <w:rtl/>
          <w:lang w:val="en-GB"/>
        </w:rPr>
        <w:t>,</w:t>
      </w:r>
      <w:r w:rsidR="0847479F" w:rsidRPr="0847479F">
        <w:rPr>
          <w:rStyle w:val="LatinChar"/>
          <w:rFonts w:cs="FrankRuehl"/>
          <w:sz w:val="28"/>
          <w:szCs w:val="28"/>
          <w:rtl/>
          <w:lang w:val="en-GB"/>
        </w:rPr>
        <w:t xml:space="preserve"> אשר היו גוברים עליהם מצרים בענוי, כי הצורות גוברות זו על זו</w:t>
      </w:r>
      <w:r w:rsidR="08E01FC4">
        <w:rPr>
          <w:rStyle w:val="LatinChar"/>
          <w:rFonts w:cs="FrankRuehl" w:hint="cs"/>
          <w:sz w:val="28"/>
          <w:szCs w:val="28"/>
          <w:rtl/>
          <w:lang w:val="en-GB"/>
        </w:rPr>
        <w:t>,</w:t>
      </w:r>
      <w:r w:rsidR="0847479F" w:rsidRPr="0847479F">
        <w:rPr>
          <w:rStyle w:val="LatinChar"/>
          <w:rFonts w:cs="FrankRuehl"/>
          <w:sz w:val="28"/>
          <w:szCs w:val="28"/>
          <w:rtl/>
          <w:lang w:val="en-GB"/>
        </w:rPr>
        <w:t xml:space="preserve"> מתנגדות זו אל זו</w:t>
      </w:r>
      <w:r w:rsidR="08E01FC4">
        <w:rPr>
          <w:rStyle w:val="FootnoteReference"/>
          <w:rFonts w:cs="FrankRuehl"/>
          <w:szCs w:val="28"/>
          <w:rtl/>
        </w:rPr>
        <w:footnoteReference w:id="85"/>
      </w:r>
      <w:r w:rsidR="0847479F" w:rsidRPr="0847479F">
        <w:rPr>
          <w:rStyle w:val="LatinChar"/>
          <w:rFonts w:cs="FrankRuehl"/>
          <w:sz w:val="28"/>
          <w:szCs w:val="28"/>
          <w:rtl/>
          <w:lang w:val="en-GB"/>
        </w:rPr>
        <w:t>. ולכך נאמר לאברהם בברית בין הבתרים</w:t>
      </w:r>
      <w:r w:rsidR="0847479F" w:rsidRPr="08E01FC4">
        <w:rPr>
          <w:rStyle w:val="LatinChar"/>
          <w:rFonts w:cs="Dbs-Rashi"/>
          <w:szCs w:val="20"/>
          <w:rtl/>
          <w:lang w:val="en-GB"/>
        </w:rPr>
        <w:t xml:space="preserve"> (בראשית טו</w:t>
      </w:r>
      <w:r w:rsidR="08E01FC4" w:rsidRPr="08E01FC4">
        <w:rPr>
          <w:rStyle w:val="LatinChar"/>
          <w:rFonts w:cs="Dbs-Rashi" w:hint="cs"/>
          <w:szCs w:val="20"/>
          <w:rtl/>
          <w:lang w:val="en-GB"/>
        </w:rPr>
        <w:t>, יג</w:t>
      </w:r>
      <w:r w:rsidR="0847479F" w:rsidRPr="08E01FC4">
        <w:rPr>
          <w:rStyle w:val="LatinChar"/>
          <w:rFonts w:cs="Dbs-Rashi"/>
          <w:szCs w:val="20"/>
          <w:rtl/>
          <w:lang w:val="en-GB"/>
        </w:rPr>
        <w:t>)</w:t>
      </w:r>
      <w:r w:rsidR="0847479F" w:rsidRPr="0847479F">
        <w:rPr>
          <w:rStyle w:val="LatinChar"/>
          <w:rFonts w:cs="FrankRuehl"/>
          <w:sz w:val="28"/>
          <w:szCs w:val="28"/>
          <w:rtl/>
          <w:lang w:val="en-GB"/>
        </w:rPr>
        <w:t xml:space="preserve"> </w:t>
      </w:r>
      <w:r w:rsidR="08E01FC4">
        <w:rPr>
          <w:rStyle w:val="LatinChar"/>
          <w:rFonts w:cs="FrankRuehl" w:hint="cs"/>
          <w:sz w:val="28"/>
          <w:szCs w:val="28"/>
          <w:rtl/>
          <w:lang w:val="en-GB"/>
        </w:rPr>
        <w:t>"</w:t>
      </w:r>
      <w:r w:rsidR="0847479F" w:rsidRPr="0847479F">
        <w:rPr>
          <w:rStyle w:val="LatinChar"/>
          <w:rFonts w:cs="FrankRuehl"/>
          <w:sz w:val="28"/>
          <w:szCs w:val="28"/>
          <w:rtl/>
          <w:lang w:val="en-GB"/>
        </w:rPr>
        <w:t>ידוע תדע כי גר יהיה זרעך ועבדום וענו אותם</w:t>
      </w:r>
      <w:r w:rsidR="08E01FC4">
        <w:rPr>
          <w:rStyle w:val="LatinChar"/>
          <w:rFonts w:cs="FrankRuehl" w:hint="cs"/>
          <w:sz w:val="28"/>
          <w:szCs w:val="28"/>
          <w:rtl/>
          <w:lang w:val="en-GB"/>
        </w:rPr>
        <w:t>".</w:t>
      </w:r>
      <w:r w:rsidR="0847479F" w:rsidRPr="0847479F">
        <w:rPr>
          <w:rStyle w:val="LatinChar"/>
          <w:rFonts w:cs="FrankRuehl"/>
          <w:sz w:val="28"/>
          <w:szCs w:val="28"/>
          <w:rtl/>
          <w:lang w:val="en-GB"/>
        </w:rPr>
        <w:t xml:space="preserve"> הזכיר שני דברים</w:t>
      </w:r>
      <w:r w:rsidR="085631FB">
        <w:rPr>
          <w:rStyle w:val="LatinChar"/>
          <w:rFonts w:cs="FrankRuehl" w:hint="cs"/>
          <w:sz w:val="28"/>
          <w:szCs w:val="28"/>
          <w:rtl/>
          <w:lang w:val="en-GB"/>
        </w:rPr>
        <w:t>;</w:t>
      </w:r>
      <w:r w:rsidR="0847479F" w:rsidRPr="0847479F">
        <w:rPr>
          <w:rStyle w:val="LatinChar"/>
          <w:rFonts w:cs="FrankRuehl"/>
          <w:sz w:val="28"/>
          <w:szCs w:val="28"/>
          <w:rtl/>
          <w:lang w:val="en-GB"/>
        </w:rPr>
        <w:t xml:space="preserve"> עבודה וענוי</w:t>
      </w:r>
      <w:r w:rsidR="08E01FC4">
        <w:rPr>
          <w:rStyle w:val="LatinChar"/>
          <w:rFonts w:cs="FrankRuehl" w:hint="cs"/>
          <w:sz w:val="28"/>
          <w:szCs w:val="28"/>
          <w:rtl/>
          <w:lang w:val="en-GB"/>
        </w:rPr>
        <w:t>.</w:t>
      </w:r>
      <w:r w:rsidR="0847479F" w:rsidRPr="0847479F">
        <w:rPr>
          <w:rStyle w:val="LatinChar"/>
          <w:rFonts w:cs="FrankRuehl"/>
          <w:sz w:val="28"/>
          <w:szCs w:val="28"/>
          <w:rtl/>
          <w:lang w:val="en-GB"/>
        </w:rPr>
        <w:t xml:space="preserve"> מצד ענין החומר שבהן</w:t>
      </w:r>
      <w:r w:rsidR="08E01FC4">
        <w:rPr>
          <w:rStyle w:val="LatinChar"/>
          <w:rFonts w:cs="FrankRuehl" w:hint="cs"/>
          <w:sz w:val="28"/>
          <w:szCs w:val="28"/>
          <w:rtl/>
          <w:lang w:val="en-GB"/>
        </w:rPr>
        <w:t>,</w:t>
      </w:r>
      <w:r w:rsidR="0847479F" w:rsidRPr="0847479F">
        <w:rPr>
          <w:rStyle w:val="LatinChar"/>
          <w:rFonts w:cs="FrankRuehl"/>
          <w:sz w:val="28"/>
          <w:szCs w:val="28"/>
          <w:rtl/>
          <w:lang w:val="en-GB"/>
        </w:rPr>
        <w:t xml:space="preserve"> ראוים להיות עבדים</w:t>
      </w:r>
      <w:r w:rsidR="08E01FC4">
        <w:rPr>
          <w:rStyle w:val="LatinChar"/>
          <w:rFonts w:cs="FrankRuehl" w:hint="cs"/>
          <w:sz w:val="28"/>
          <w:szCs w:val="28"/>
          <w:rtl/>
          <w:lang w:val="en-GB"/>
        </w:rPr>
        <w:t>,</w:t>
      </w:r>
      <w:r w:rsidR="0847479F" w:rsidRPr="0847479F">
        <w:rPr>
          <w:rStyle w:val="LatinChar"/>
          <w:rFonts w:cs="FrankRuehl"/>
          <w:sz w:val="28"/>
          <w:szCs w:val="28"/>
          <w:rtl/>
          <w:lang w:val="en-GB"/>
        </w:rPr>
        <w:t xml:space="preserve"> ויהיו תחת רשות אחר</w:t>
      </w:r>
      <w:r w:rsidR="08E01FC4">
        <w:rPr>
          <w:rStyle w:val="LatinChar"/>
          <w:rFonts w:cs="FrankRuehl" w:hint="cs"/>
          <w:sz w:val="28"/>
          <w:szCs w:val="28"/>
          <w:rtl/>
          <w:lang w:val="en-GB"/>
        </w:rPr>
        <w:t>,</w:t>
      </w:r>
      <w:r w:rsidR="0847479F" w:rsidRPr="0847479F">
        <w:rPr>
          <w:rStyle w:val="LatinChar"/>
          <w:rFonts w:cs="FrankRuehl"/>
          <w:sz w:val="28"/>
          <w:szCs w:val="28"/>
          <w:rtl/>
          <w:lang w:val="en-GB"/>
        </w:rPr>
        <w:t xml:space="preserve"> והם עבדים להם</w:t>
      </w:r>
      <w:r w:rsidR="08E01FC4">
        <w:rPr>
          <w:rStyle w:val="LatinChar"/>
          <w:rFonts w:cs="FrankRuehl" w:hint="cs"/>
          <w:sz w:val="28"/>
          <w:szCs w:val="28"/>
          <w:rtl/>
          <w:lang w:val="en-GB"/>
        </w:rPr>
        <w:t>.</w:t>
      </w:r>
      <w:r w:rsidR="0847479F" w:rsidRPr="0847479F">
        <w:rPr>
          <w:rStyle w:val="LatinChar"/>
          <w:rFonts w:cs="FrankRuehl"/>
          <w:sz w:val="28"/>
          <w:szCs w:val="28"/>
          <w:rtl/>
          <w:lang w:val="en-GB"/>
        </w:rPr>
        <w:t xml:space="preserve"> ומצד ענין הצורה</w:t>
      </w:r>
      <w:r w:rsidR="085631FB">
        <w:rPr>
          <w:rStyle w:val="LatinChar"/>
          <w:rFonts w:cs="FrankRuehl" w:hint="cs"/>
          <w:sz w:val="28"/>
          <w:szCs w:val="28"/>
          <w:rtl/>
          <w:lang w:val="en-GB"/>
        </w:rPr>
        <w:t>,</w:t>
      </w:r>
      <w:r w:rsidR="0847479F" w:rsidRPr="0847479F">
        <w:rPr>
          <w:rStyle w:val="LatinChar"/>
          <w:rFonts w:cs="FrankRuehl"/>
          <w:sz w:val="28"/>
          <w:szCs w:val="28"/>
          <w:rtl/>
          <w:lang w:val="en-GB"/>
        </w:rPr>
        <w:t xml:space="preserve"> היו מצרים גוברים עליהם ומשעבדים אותם בענוי</w:t>
      </w:r>
      <w:r w:rsidR="08E01FC4">
        <w:rPr>
          <w:rStyle w:val="FootnoteReference"/>
          <w:rFonts w:cs="FrankRuehl"/>
          <w:szCs w:val="28"/>
          <w:rtl/>
        </w:rPr>
        <w:footnoteReference w:id="86"/>
      </w:r>
      <w:r w:rsidR="0847479F" w:rsidRPr="0847479F">
        <w:rPr>
          <w:rStyle w:val="LatinChar"/>
          <w:rFonts w:cs="FrankRuehl"/>
          <w:sz w:val="28"/>
          <w:szCs w:val="28"/>
          <w:rtl/>
          <w:lang w:val="en-GB"/>
        </w:rPr>
        <w:t>. נמצא כי ישראל היו במצרים משועבדים בחלק החמרי ובחלק הצורה</w:t>
      </w:r>
      <w:r w:rsidR="08A143BE">
        <w:rPr>
          <w:rStyle w:val="FootnoteReference"/>
          <w:rFonts w:cs="FrankRuehl"/>
          <w:szCs w:val="28"/>
          <w:rtl/>
        </w:rPr>
        <w:footnoteReference w:id="87"/>
      </w:r>
      <w:r w:rsidR="0847479F" w:rsidRPr="0847479F">
        <w:rPr>
          <w:rStyle w:val="LatinChar"/>
          <w:rFonts w:cs="FrankRuehl"/>
          <w:sz w:val="28"/>
          <w:szCs w:val="28"/>
          <w:rtl/>
          <w:lang w:val="en-GB"/>
        </w:rPr>
        <w:t xml:space="preserve">. </w:t>
      </w:r>
    </w:p>
    <w:p w:rsidR="08106627" w:rsidRDefault="08E01FC4" w:rsidP="08CA7FEB">
      <w:pPr>
        <w:jc w:val="both"/>
        <w:rPr>
          <w:rStyle w:val="LatinChar"/>
          <w:rFonts w:cs="FrankRuehl" w:hint="cs"/>
          <w:sz w:val="28"/>
          <w:szCs w:val="28"/>
          <w:rtl/>
          <w:lang w:val="en-GB"/>
        </w:rPr>
      </w:pPr>
      <w:r w:rsidRPr="08E01FC4">
        <w:rPr>
          <w:rStyle w:val="LatinChar"/>
          <w:rtl/>
        </w:rPr>
        <w:t>#</w:t>
      </w:r>
      <w:r w:rsidR="0847479F" w:rsidRPr="08E01FC4">
        <w:rPr>
          <w:rStyle w:val="Title1"/>
          <w:rtl/>
        </w:rPr>
        <w:t>ואמר נגד</w:t>
      </w:r>
      <w:r w:rsidRPr="08E01FC4">
        <w:rPr>
          <w:rStyle w:val="LatinChar"/>
          <w:rtl/>
        </w:rPr>
        <w:t>=</w:t>
      </w:r>
      <w:r w:rsidR="0847479F" w:rsidRPr="0847479F">
        <w:rPr>
          <w:rStyle w:val="LatinChar"/>
          <w:rFonts w:cs="FrankRuehl"/>
          <w:sz w:val="28"/>
          <w:szCs w:val="28"/>
          <w:rtl/>
          <w:lang w:val="en-GB"/>
        </w:rPr>
        <w:t xml:space="preserve"> ענין החומר</w:t>
      </w:r>
      <w:r w:rsidR="08A143BE">
        <w:rPr>
          <w:rStyle w:val="LatinChar"/>
          <w:rFonts w:cs="FrankRuehl" w:hint="cs"/>
          <w:sz w:val="28"/>
          <w:szCs w:val="28"/>
          <w:rtl/>
          <w:lang w:val="en-GB"/>
        </w:rPr>
        <w:t>,</w:t>
      </w:r>
      <w:r w:rsidR="0847479F" w:rsidRPr="0847479F">
        <w:rPr>
          <w:rStyle w:val="LatinChar"/>
          <w:rFonts w:cs="FrankRuehl"/>
          <w:sz w:val="28"/>
          <w:szCs w:val="28"/>
          <w:rtl/>
          <w:lang w:val="en-GB"/>
        </w:rPr>
        <w:t xml:space="preserve"> אשר בשבילו היו תחת יד אחר, </w:t>
      </w:r>
      <w:r w:rsidR="08A143BE" w:rsidRPr="08A143BE">
        <w:rPr>
          <w:rStyle w:val="LatinChar"/>
          <w:rFonts w:cs="Dbs-Rashi" w:hint="cs"/>
          <w:szCs w:val="20"/>
          <w:rtl/>
          <w:lang w:val="en-GB"/>
        </w:rPr>
        <w:t>(דברים ד, לד)</w:t>
      </w:r>
      <w:r w:rsidR="08A143BE">
        <w:rPr>
          <w:rStyle w:val="LatinChar"/>
          <w:rFonts w:cs="FrankRuehl" w:hint="cs"/>
          <w:sz w:val="28"/>
          <w:szCs w:val="28"/>
          <w:rtl/>
          <w:lang w:val="en-GB"/>
        </w:rPr>
        <w:t xml:space="preserve"> "</w:t>
      </w:r>
      <w:r w:rsidR="0847479F" w:rsidRPr="0847479F">
        <w:rPr>
          <w:rStyle w:val="LatinChar"/>
          <w:rFonts w:cs="FrankRuehl"/>
          <w:sz w:val="28"/>
          <w:szCs w:val="28"/>
          <w:rtl/>
          <w:lang w:val="en-GB"/>
        </w:rPr>
        <w:t>או הנסה אל</w:t>
      </w:r>
      <w:r w:rsidR="08A143BE">
        <w:rPr>
          <w:rStyle w:val="LatinChar"/>
          <w:rFonts w:cs="FrankRuehl" w:hint="cs"/>
          <w:sz w:val="28"/>
          <w:szCs w:val="28"/>
          <w:rtl/>
          <w:lang w:val="en-GB"/>
        </w:rPr>
        <w:t>ק</w:t>
      </w:r>
      <w:r w:rsidR="0847479F" w:rsidRPr="0847479F">
        <w:rPr>
          <w:rStyle w:val="LatinChar"/>
          <w:rFonts w:cs="FrankRuehl"/>
          <w:sz w:val="28"/>
          <w:szCs w:val="28"/>
          <w:rtl/>
          <w:lang w:val="en-GB"/>
        </w:rPr>
        <w:t>ים לבא לקחת לו גוי מקרב גוי במסות וגו'</w:t>
      </w:r>
      <w:r w:rsidR="08A143BE">
        <w:rPr>
          <w:rStyle w:val="LatinChar"/>
          <w:rFonts w:cs="FrankRuehl" w:hint="cs"/>
          <w:sz w:val="28"/>
          <w:szCs w:val="28"/>
          <w:rtl/>
          <w:lang w:val="en-GB"/>
        </w:rPr>
        <w:t>"</w:t>
      </w:r>
      <w:r w:rsidR="0847479F" w:rsidRPr="0847479F">
        <w:rPr>
          <w:rStyle w:val="LatinChar"/>
          <w:rFonts w:cs="FrankRuehl"/>
          <w:sz w:val="28"/>
          <w:szCs w:val="28"/>
          <w:rtl/>
          <w:lang w:val="en-GB"/>
        </w:rPr>
        <w:t>, כלומר כי מצד ענין החומרי בישראל היו תחת יד אחר</w:t>
      </w:r>
      <w:r w:rsidR="08A143BE">
        <w:rPr>
          <w:rStyle w:val="LatinChar"/>
          <w:rFonts w:cs="FrankRuehl" w:hint="cs"/>
          <w:sz w:val="28"/>
          <w:szCs w:val="28"/>
          <w:rtl/>
          <w:lang w:val="en-GB"/>
        </w:rPr>
        <w:t>,</w:t>
      </w:r>
      <w:r w:rsidR="0847479F" w:rsidRPr="0847479F">
        <w:rPr>
          <w:rStyle w:val="LatinChar"/>
          <w:rFonts w:cs="FrankRuehl"/>
          <w:sz w:val="28"/>
          <w:szCs w:val="28"/>
          <w:rtl/>
          <w:lang w:val="en-GB"/>
        </w:rPr>
        <w:t xml:space="preserve"> והק</w:t>
      </w:r>
      <w:r w:rsidR="08A143BE">
        <w:rPr>
          <w:rStyle w:val="LatinChar"/>
          <w:rFonts w:cs="FrankRuehl" w:hint="cs"/>
          <w:sz w:val="28"/>
          <w:szCs w:val="28"/>
          <w:rtl/>
          <w:lang w:val="en-GB"/>
        </w:rPr>
        <w:t>ב"ה</w:t>
      </w:r>
      <w:r w:rsidR="0847479F" w:rsidRPr="0847479F">
        <w:rPr>
          <w:rStyle w:val="LatinChar"/>
          <w:rFonts w:cs="FrankRuehl"/>
          <w:sz w:val="28"/>
          <w:szCs w:val="28"/>
          <w:rtl/>
          <w:lang w:val="en-GB"/>
        </w:rPr>
        <w:t xml:space="preserve"> הוציא אותם מקרב גוי אשר הם היו תחת ידם</w:t>
      </w:r>
      <w:r w:rsidR="08A143BE">
        <w:rPr>
          <w:rStyle w:val="LatinChar"/>
          <w:rFonts w:cs="FrankRuehl" w:hint="cs"/>
          <w:sz w:val="28"/>
          <w:szCs w:val="28"/>
          <w:rtl/>
          <w:lang w:val="en-GB"/>
        </w:rPr>
        <w:t>.</w:t>
      </w:r>
      <w:r w:rsidR="0847479F" w:rsidRPr="0847479F">
        <w:rPr>
          <w:rStyle w:val="LatinChar"/>
          <w:rFonts w:cs="FrankRuehl"/>
          <w:sz w:val="28"/>
          <w:szCs w:val="28"/>
          <w:rtl/>
          <w:lang w:val="en-GB"/>
        </w:rPr>
        <w:t xml:space="preserve"> ולכך דרשו ז"ל </w:t>
      </w:r>
      <w:r w:rsidR="08A143BE" w:rsidRPr="08A143BE">
        <w:rPr>
          <w:rStyle w:val="LatinChar"/>
          <w:rFonts w:cs="Dbs-Rashi" w:hint="cs"/>
          <w:szCs w:val="20"/>
          <w:rtl/>
          <w:lang w:val="en-GB"/>
        </w:rPr>
        <w:t>(שוח"ט תהלים מזמור קז)</w:t>
      </w:r>
      <w:r w:rsidR="08A143BE">
        <w:rPr>
          <w:rStyle w:val="LatinChar"/>
          <w:rFonts w:cs="FrankRuehl" w:hint="cs"/>
          <w:sz w:val="28"/>
          <w:szCs w:val="28"/>
          <w:rtl/>
          <w:lang w:val="en-GB"/>
        </w:rPr>
        <w:t xml:space="preserve"> </w:t>
      </w:r>
      <w:r w:rsidR="0847479F" w:rsidRPr="0847479F">
        <w:rPr>
          <w:rStyle w:val="LatinChar"/>
          <w:rFonts w:cs="FrankRuehl"/>
          <w:sz w:val="28"/>
          <w:szCs w:val="28"/>
          <w:rtl/>
          <w:lang w:val="en-GB"/>
        </w:rPr>
        <w:t>כמו העובר אשר הוא נתון בקרב בהמה</w:t>
      </w:r>
      <w:r w:rsidR="08A143BE">
        <w:rPr>
          <w:rStyle w:val="LatinChar"/>
          <w:rFonts w:cs="FrankRuehl" w:hint="cs"/>
          <w:sz w:val="28"/>
          <w:szCs w:val="28"/>
          <w:rtl/>
          <w:lang w:val="en-GB"/>
        </w:rPr>
        <w:t>.</w:t>
      </w:r>
      <w:r w:rsidR="0847479F" w:rsidRPr="0847479F">
        <w:rPr>
          <w:rStyle w:val="LatinChar"/>
          <w:rFonts w:cs="FrankRuehl"/>
          <w:sz w:val="28"/>
          <w:szCs w:val="28"/>
          <w:rtl/>
          <w:lang w:val="en-GB"/>
        </w:rPr>
        <w:t xml:space="preserve"> כלומר כי העובר מתחבר אל אמו מצד חומרו</w:t>
      </w:r>
      <w:r w:rsidR="08A143BE">
        <w:rPr>
          <w:rStyle w:val="FootnoteReference"/>
          <w:rFonts w:cs="FrankRuehl"/>
          <w:szCs w:val="28"/>
          <w:rtl/>
        </w:rPr>
        <w:footnoteReference w:id="88"/>
      </w:r>
      <w:r w:rsidR="08A143BE">
        <w:rPr>
          <w:rStyle w:val="LatinChar"/>
          <w:rFonts w:cs="FrankRuehl" w:hint="cs"/>
          <w:sz w:val="28"/>
          <w:szCs w:val="28"/>
          <w:rtl/>
          <w:lang w:val="en-GB"/>
        </w:rPr>
        <w:t>,</w:t>
      </w:r>
      <w:r w:rsidR="0847479F" w:rsidRPr="0847479F">
        <w:rPr>
          <w:rStyle w:val="LatinChar"/>
          <w:rFonts w:cs="FrankRuehl"/>
          <w:sz w:val="28"/>
          <w:szCs w:val="28"/>
          <w:rtl/>
          <w:lang w:val="en-GB"/>
        </w:rPr>
        <w:t xml:space="preserve"> כך היו ישראל מתחברים למצרים מצד</w:t>
      </w:r>
      <w:r w:rsidR="084223E5">
        <w:rPr>
          <w:rStyle w:val="LatinChar"/>
          <w:rFonts w:cs="FrankRuehl" w:hint="cs"/>
          <w:sz w:val="28"/>
          <w:szCs w:val="28"/>
          <w:rtl/>
          <w:lang w:val="en-GB"/>
        </w:rPr>
        <w:t xml:space="preserve"> </w:t>
      </w:r>
      <w:r w:rsidR="084223E5" w:rsidRPr="084223E5">
        <w:rPr>
          <w:rStyle w:val="LatinChar"/>
          <w:rFonts w:cs="FrankRuehl"/>
          <w:sz w:val="28"/>
          <w:szCs w:val="28"/>
          <w:rtl/>
          <w:lang w:val="en-GB"/>
        </w:rPr>
        <w:t>החומר</w:t>
      </w:r>
      <w:r w:rsidR="084223E5">
        <w:rPr>
          <w:rStyle w:val="LatinChar"/>
          <w:rFonts w:cs="FrankRuehl" w:hint="cs"/>
          <w:sz w:val="28"/>
          <w:szCs w:val="28"/>
          <w:rtl/>
          <w:lang w:val="en-GB"/>
        </w:rPr>
        <w:t>,</w:t>
      </w:r>
      <w:r w:rsidR="084223E5" w:rsidRPr="084223E5">
        <w:rPr>
          <w:rStyle w:val="LatinChar"/>
          <w:rFonts w:cs="FrankRuehl"/>
          <w:sz w:val="28"/>
          <w:szCs w:val="28"/>
          <w:rtl/>
          <w:lang w:val="en-GB"/>
        </w:rPr>
        <w:t xml:space="preserve"> שהיו תחת רשותם מתחברים להם כמו העובר לאמו. ואמר </w:t>
      </w:r>
      <w:r w:rsidR="08106627" w:rsidRPr="08106627">
        <w:rPr>
          <w:rStyle w:val="LatinChar"/>
          <w:rFonts w:cs="Dbs-Rashi" w:hint="cs"/>
          <w:szCs w:val="20"/>
          <w:rtl/>
          <w:lang w:val="en-GB"/>
        </w:rPr>
        <w:t>(שם)</w:t>
      </w:r>
      <w:r w:rsidR="08106627">
        <w:rPr>
          <w:rStyle w:val="LatinChar"/>
          <w:rFonts w:cs="FrankRuehl" w:hint="cs"/>
          <w:sz w:val="28"/>
          <w:szCs w:val="28"/>
          <w:rtl/>
          <w:lang w:val="en-GB"/>
        </w:rPr>
        <w:t xml:space="preserve"> "</w:t>
      </w:r>
      <w:r w:rsidR="084223E5" w:rsidRPr="084223E5">
        <w:rPr>
          <w:rStyle w:val="LatinChar"/>
          <w:rFonts w:cs="FrankRuehl"/>
          <w:sz w:val="28"/>
          <w:szCs w:val="28"/>
          <w:rtl/>
          <w:lang w:val="en-GB"/>
        </w:rPr>
        <w:t>כשם שהרועה פושט ידו לתוך מעי של בהמה</w:t>
      </w:r>
      <w:r w:rsidR="08106627">
        <w:rPr>
          <w:rStyle w:val="LatinChar"/>
          <w:rFonts w:cs="FrankRuehl" w:hint="cs"/>
          <w:sz w:val="28"/>
          <w:szCs w:val="28"/>
          <w:rtl/>
          <w:lang w:val="en-GB"/>
        </w:rPr>
        <w:t>"</w:t>
      </w:r>
      <w:r w:rsidR="084223E5" w:rsidRPr="084223E5">
        <w:rPr>
          <w:rStyle w:val="LatinChar"/>
          <w:rFonts w:cs="FrankRuehl"/>
          <w:sz w:val="28"/>
          <w:szCs w:val="28"/>
          <w:rtl/>
          <w:lang w:val="en-GB"/>
        </w:rPr>
        <w:t xml:space="preserve">, ולא אמר </w:t>
      </w:r>
      <w:r w:rsidR="08106627">
        <w:rPr>
          <w:rStyle w:val="LatinChar"/>
          <w:rFonts w:cs="FrankRuehl" w:hint="cs"/>
          <w:sz w:val="28"/>
          <w:szCs w:val="28"/>
          <w:rtl/>
          <w:lang w:val="en-GB"/>
        </w:rPr>
        <w:t>"</w:t>
      </w:r>
      <w:r w:rsidR="084223E5" w:rsidRPr="084223E5">
        <w:rPr>
          <w:rStyle w:val="LatinChar"/>
          <w:rFonts w:cs="FrankRuehl"/>
          <w:sz w:val="28"/>
          <w:szCs w:val="28"/>
          <w:rtl/>
          <w:lang w:val="en-GB"/>
        </w:rPr>
        <w:t>כשם שהחיה פושט ידה לתוך מעיה של אשה</w:t>
      </w:r>
      <w:r w:rsidR="08106627">
        <w:rPr>
          <w:rStyle w:val="LatinChar"/>
          <w:rFonts w:cs="FrankRuehl" w:hint="cs"/>
          <w:sz w:val="28"/>
          <w:szCs w:val="28"/>
          <w:rtl/>
          <w:lang w:val="en-GB"/>
        </w:rPr>
        <w:t>"</w:t>
      </w:r>
      <w:r w:rsidR="084223E5" w:rsidRPr="084223E5">
        <w:rPr>
          <w:rStyle w:val="LatinChar"/>
          <w:rFonts w:cs="FrankRuehl"/>
          <w:sz w:val="28"/>
          <w:szCs w:val="28"/>
          <w:rtl/>
          <w:lang w:val="en-GB"/>
        </w:rPr>
        <w:t>, כי הבהמה היא חמרית</w:t>
      </w:r>
      <w:r w:rsidR="08106627">
        <w:rPr>
          <w:rStyle w:val="LatinChar"/>
          <w:rFonts w:cs="FrankRuehl" w:hint="cs"/>
          <w:sz w:val="28"/>
          <w:szCs w:val="28"/>
          <w:rtl/>
          <w:lang w:val="en-GB"/>
        </w:rPr>
        <w:t>,</w:t>
      </w:r>
      <w:r w:rsidR="084223E5" w:rsidRPr="084223E5">
        <w:rPr>
          <w:rStyle w:val="LatinChar"/>
          <w:rFonts w:cs="FrankRuehl"/>
          <w:sz w:val="28"/>
          <w:szCs w:val="28"/>
          <w:rtl/>
          <w:lang w:val="en-GB"/>
        </w:rPr>
        <w:t xml:space="preserve"> ולכך מדמה אותו לבהמה</w:t>
      </w:r>
      <w:r w:rsidR="08CA7FEB">
        <w:rPr>
          <w:rStyle w:val="FootnoteReference"/>
          <w:rFonts w:cs="FrankRuehl"/>
          <w:szCs w:val="28"/>
          <w:rtl/>
        </w:rPr>
        <w:footnoteReference w:id="89"/>
      </w:r>
      <w:r w:rsidR="084223E5" w:rsidRPr="084223E5">
        <w:rPr>
          <w:rStyle w:val="LatinChar"/>
          <w:rFonts w:cs="FrankRuehl"/>
          <w:sz w:val="28"/>
          <w:szCs w:val="28"/>
          <w:rtl/>
          <w:lang w:val="en-GB"/>
        </w:rPr>
        <w:t xml:space="preserve">. </w:t>
      </w:r>
    </w:p>
    <w:p w:rsidR="086173A1" w:rsidRDefault="08106627" w:rsidP="086173A1">
      <w:pPr>
        <w:jc w:val="both"/>
        <w:rPr>
          <w:rStyle w:val="LatinChar"/>
          <w:rFonts w:cs="FrankRuehl" w:hint="cs"/>
          <w:sz w:val="28"/>
          <w:szCs w:val="28"/>
          <w:rtl/>
          <w:lang w:val="en-GB"/>
        </w:rPr>
      </w:pPr>
      <w:r w:rsidRPr="08106627">
        <w:rPr>
          <w:rStyle w:val="LatinChar"/>
          <w:rtl/>
        </w:rPr>
        <w:t>#</w:t>
      </w:r>
      <w:r w:rsidR="084223E5" w:rsidRPr="08106627">
        <w:rPr>
          <w:rStyle w:val="Title1"/>
          <w:rtl/>
        </w:rPr>
        <w:t>וכנגד הענין</w:t>
      </w:r>
      <w:r w:rsidRPr="08106627">
        <w:rPr>
          <w:rStyle w:val="LatinChar"/>
          <w:rtl/>
        </w:rPr>
        <w:t>=</w:t>
      </w:r>
      <w:r w:rsidR="084223E5" w:rsidRPr="084223E5">
        <w:rPr>
          <w:rStyle w:val="LatinChar"/>
          <w:rFonts w:cs="FrankRuehl"/>
          <w:sz w:val="28"/>
          <w:szCs w:val="28"/>
          <w:rtl/>
          <w:lang w:val="en-GB"/>
        </w:rPr>
        <w:t xml:space="preserve"> אשר מצד הצורה, אמר </w:t>
      </w:r>
      <w:r w:rsidR="08CA7FEB" w:rsidRPr="08CA7FEB">
        <w:rPr>
          <w:rStyle w:val="LatinChar"/>
          <w:rFonts w:cs="Dbs-Rashi" w:hint="cs"/>
          <w:szCs w:val="20"/>
          <w:rtl/>
          <w:lang w:val="en-GB"/>
        </w:rPr>
        <w:t>(דברים ד, כ)</w:t>
      </w:r>
      <w:r w:rsidR="08CA7FEB">
        <w:rPr>
          <w:rStyle w:val="LatinChar"/>
          <w:rFonts w:cs="FrankRuehl" w:hint="cs"/>
          <w:sz w:val="28"/>
          <w:szCs w:val="28"/>
          <w:rtl/>
          <w:lang w:val="en-GB"/>
        </w:rPr>
        <w:t xml:space="preserve"> "</w:t>
      </w:r>
      <w:r w:rsidR="084223E5" w:rsidRPr="084223E5">
        <w:rPr>
          <w:rStyle w:val="LatinChar"/>
          <w:rFonts w:cs="FrankRuehl"/>
          <w:sz w:val="28"/>
          <w:szCs w:val="28"/>
          <w:rtl/>
          <w:lang w:val="en-GB"/>
        </w:rPr>
        <w:t>ואתכם הוציא מכור הברזל וגו'</w:t>
      </w:r>
      <w:r w:rsidR="08CA7FEB">
        <w:rPr>
          <w:rStyle w:val="LatinChar"/>
          <w:rFonts w:cs="FrankRuehl" w:hint="cs"/>
          <w:sz w:val="28"/>
          <w:szCs w:val="28"/>
          <w:rtl/>
          <w:lang w:val="en-GB"/>
        </w:rPr>
        <w:t>"</w:t>
      </w:r>
      <w:r w:rsidR="085B3941">
        <w:rPr>
          <w:rStyle w:val="LatinChar"/>
          <w:rFonts w:cs="FrankRuehl" w:hint="cs"/>
          <w:sz w:val="28"/>
          <w:szCs w:val="28"/>
          <w:rtl/>
          <w:lang w:val="en-GB"/>
        </w:rPr>
        <w:t>.</w:t>
      </w:r>
      <w:r w:rsidR="084223E5" w:rsidRPr="084223E5">
        <w:rPr>
          <w:rStyle w:val="LatinChar"/>
          <w:rFonts w:cs="FrankRuehl"/>
          <w:sz w:val="28"/>
          <w:szCs w:val="28"/>
          <w:rtl/>
          <w:lang w:val="en-GB"/>
        </w:rPr>
        <w:t xml:space="preserve"> ור</w:t>
      </w:r>
      <w:r w:rsidR="08CA7FEB">
        <w:rPr>
          <w:rStyle w:val="LatinChar"/>
          <w:rFonts w:cs="FrankRuehl" w:hint="cs"/>
          <w:sz w:val="28"/>
          <w:szCs w:val="28"/>
          <w:rtl/>
          <w:lang w:val="en-GB"/>
        </w:rPr>
        <w:t>צה לומר</w:t>
      </w:r>
      <w:r w:rsidR="084223E5" w:rsidRPr="084223E5">
        <w:rPr>
          <w:rStyle w:val="LatinChar"/>
          <w:rFonts w:cs="FrankRuehl"/>
          <w:sz w:val="28"/>
          <w:szCs w:val="28"/>
          <w:rtl/>
          <w:lang w:val="en-GB"/>
        </w:rPr>
        <w:t xml:space="preserve"> כי המצריים היו גוברים עליהם</w:t>
      </w:r>
      <w:r w:rsidR="085B3941">
        <w:rPr>
          <w:rStyle w:val="LatinChar"/>
          <w:rFonts w:cs="FrankRuehl" w:hint="cs"/>
          <w:sz w:val="28"/>
          <w:szCs w:val="28"/>
          <w:rtl/>
          <w:lang w:val="en-GB"/>
        </w:rPr>
        <w:t>,</w:t>
      </w:r>
      <w:r w:rsidR="084223E5" w:rsidRPr="084223E5">
        <w:rPr>
          <w:rStyle w:val="LatinChar"/>
          <w:rFonts w:cs="FrankRuehl"/>
          <w:sz w:val="28"/>
          <w:szCs w:val="28"/>
          <w:rtl/>
          <w:lang w:val="en-GB"/>
        </w:rPr>
        <w:t xml:space="preserve"> פועלים בהם</w:t>
      </w:r>
      <w:r w:rsidR="085B3941">
        <w:rPr>
          <w:rStyle w:val="LatinChar"/>
          <w:rFonts w:cs="FrankRuehl" w:hint="cs"/>
          <w:sz w:val="28"/>
          <w:szCs w:val="28"/>
          <w:rtl/>
          <w:lang w:val="en-GB"/>
        </w:rPr>
        <w:t>,</w:t>
      </w:r>
      <w:r w:rsidR="084223E5" w:rsidRPr="084223E5">
        <w:rPr>
          <w:rStyle w:val="LatinChar"/>
          <w:rFonts w:cs="FrankRuehl"/>
          <w:sz w:val="28"/>
          <w:szCs w:val="28"/>
          <w:rtl/>
          <w:lang w:val="en-GB"/>
        </w:rPr>
        <w:t xml:space="preserve"> ומצרפים אותם, כמו שהאש פועל בזהב שבכור</w:t>
      </w:r>
      <w:r w:rsidR="085B3941">
        <w:rPr>
          <w:rStyle w:val="FootnoteReference"/>
          <w:rFonts w:cs="FrankRuehl"/>
          <w:szCs w:val="28"/>
          <w:rtl/>
        </w:rPr>
        <w:footnoteReference w:id="90"/>
      </w:r>
      <w:r w:rsidR="084223E5" w:rsidRPr="084223E5">
        <w:rPr>
          <w:rStyle w:val="LatinChar"/>
          <w:rFonts w:cs="FrankRuehl"/>
          <w:sz w:val="28"/>
          <w:szCs w:val="28"/>
          <w:rtl/>
          <w:lang w:val="en-GB"/>
        </w:rPr>
        <w:t>, וזה מצד הצורה בלבד</w:t>
      </w:r>
      <w:r w:rsidR="08CB59E1">
        <w:rPr>
          <w:rStyle w:val="LatinChar"/>
          <w:rFonts w:cs="FrankRuehl" w:hint="cs"/>
          <w:sz w:val="28"/>
          <w:szCs w:val="28"/>
          <w:rtl/>
          <w:lang w:val="en-GB"/>
        </w:rPr>
        <w:t>,</w:t>
      </w:r>
      <w:r w:rsidR="084223E5" w:rsidRPr="084223E5">
        <w:rPr>
          <w:rStyle w:val="LatinChar"/>
          <w:rFonts w:cs="FrankRuehl"/>
          <w:sz w:val="28"/>
          <w:szCs w:val="28"/>
          <w:rtl/>
          <w:lang w:val="en-GB"/>
        </w:rPr>
        <w:t xml:space="preserve"> כי מזה הצד בא להם הענוי</w:t>
      </w:r>
      <w:r w:rsidR="08CB59E1">
        <w:rPr>
          <w:rStyle w:val="LatinChar"/>
          <w:rFonts w:cs="FrankRuehl" w:hint="cs"/>
          <w:sz w:val="28"/>
          <w:szCs w:val="28"/>
          <w:rtl/>
          <w:lang w:val="en-GB"/>
        </w:rPr>
        <w:t>.</w:t>
      </w:r>
      <w:r w:rsidR="084223E5" w:rsidRPr="084223E5">
        <w:rPr>
          <w:rStyle w:val="LatinChar"/>
          <w:rFonts w:cs="FrankRuehl"/>
          <w:sz w:val="28"/>
          <w:szCs w:val="28"/>
          <w:rtl/>
          <w:lang w:val="en-GB"/>
        </w:rPr>
        <w:t xml:space="preserve"> ומדמה עיקר צורת ישראל לזהב, כי הזהב הוא כינוי אל הצורה</w:t>
      </w:r>
      <w:r w:rsidR="08CB59E1">
        <w:rPr>
          <w:rStyle w:val="LatinChar"/>
          <w:rFonts w:cs="FrankRuehl" w:hint="cs"/>
          <w:sz w:val="28"/>
          <w:szCs w:val="28"/>
          <w:rtl/>
          <w:lang w:val="en-GB"/>
        </w:rPr>
        <w:t>,</w:t>
      </w:r>
      <w:r w:rsidR="084223E5" w:rsidRPr="084223E5">
        <w:rPr>
          <w:rStyle w:val="LatinChar"/>
          <w:rFonts w:cs="FrankRuehl"/>
          <w:sz w:val="28"/>
          <w:szCs w:val="28"/>
          <w:rtl/>
          <w:lang w:val="en-GB"/>
        </w:rPr>
        <w:t xml:space="preserve"> אשר ה</w:t>
      </w:r>
      <w:r w:rsidR="08C01304">
        <w:rPr>
          <w:rStyle w:val="LatinChar"/>
          <w:rFonts w:cs="FrankRuehl" w:hint="cs"/>
          <w:sz w:val="28"/>
          <w:szCs w:val="28"/>
          <w:rtl/>
          <w:lang w:val="en-GB"/>
        </w:rPr>
        <w:t>ו</w:t>
      </w:r>
      <w:r w:rsidR="084223E5" w:rsidRPr="084223E5">
        <w:rPr>
          <w:rStyle w:val="LatinChar"/>
          <w:rFonts w:cs="FrankRuehl"/>
          <w:sz w:val="28"/>
          <w:szCs w:val="28"/>
          <w:rtl/>
          <w:lang w:val="en-GB"/>
        </w:rPr>
        <w:t>א</w:t>
      </w:r>
      <w:r w:rsidR="08C01304">
        <w:rPr>
          <w:rStyle w:val="LatinChar"/>
          <w:rFonts w:cs="FrankRuehl" w:hint="cs"/>
          <w:sz w:val="28"/>
          <w:szCs w:val="28"/>
          <w:rtl/>
          <w:lang w:val="en-GB"/>
        </w:rPr>
        <w:t>*</w:t>
      </w:r>
      <w:r w:rsidR="084223E5" w:rsidRPr="084223E5">
        <w:rPr>
          <w:rStyle w:val="LatinChar"/>
          <w:rFonts w:cs="FrankRuehl"/>
          <w:sz w:val="28"/>
          <w:szCs w:val="28"/>
          <w:rtl/>
          <w:lang w:val="en-GB"/>
        </w:rPr>
        <w:t xml:space="preserve"> זכה וצרופה</w:t>
      </w:r>
      <w:r w:rsidR="08CB59E1">
        <w:rPr>
          <w:rStyle w:val="FootnoteReference"/>
          <w:rFonts w:cs="FrankRuehl"/>
          <w:szCs w:val="28"/>
          <w:rtl/>
        </w:rPr>
        <w:footnoteReference w:id="91"/>
      </w:r>
      <w:r w:rsidR="08CB59E1">
        <w:rPr>
          <w:rStyle w:val="LatinChar"/>
          <w:rFonts w:cs="FrankRuehl" w:hint="cs"/>
          <w:sz w:val="28"/>
          <w:szCs w:val="28"/>
          <w:rtl/>
          <w:lang w:val="en-GB"/>
        </w:rPr>
        <w:t>.</w:t>
      </w:r>
      <w:r w:rsidR="084223E5" w:rsidRPr="084223E5">
        <w:rPr>
          <w:rStyle w:val="LatinChar"/>
          <w:rFonts w:cs="FrankRuehl"/>
          <w:sz w:val="28"/>
          <w:szCs w:val="28"/>
          <w:rtl/>
          <w:lang w:val="en-GB"/>
        </w:rPr>
        <w:t xml:space="preserve"> והיה ישראל עיקר צורתם תחת רשות מצרים, עד שבשביל זה לא היה להם חבור כלל אל המוציא</w:t>
      </w:r>
      <w:r w:rsidR="08E94799">
        <w:rPr>
          <w:rStyle w:val="FootnoteReference"/>
          <w:rFonts w:cs="FrankRuehl"/>
          <w:szCs w:val="28"/>
          <w:rtl/>
        </w:rPr>
        <w:footnoteReference w:id="92"/>
      </w:r>
      <w:r w:rsidR="084223E5" w:rsidRPr="084223E5">
        <w:rPr>
          <w:rStyle w:val="LatinChar"/>
          <w:rFonts w:cs="FrankRuehl"/>
          <w:sz w:val="28"/>
          <w:szCs w:val="28"/>
          <w:rtl/>
          <w:lang w:val="en-GB"/>
        </w:rPr>
        <w:t xml:space="preserve">. וזה שאמר </w:t>
      </w:r>
      <w:r w:rsidR="08E94799">
        <w:rPr>
          <w:rStyle w:val="LatinChar"/>
          <w:rFonts w:cs="FrankRuehl" w:hint="cs"/>
          <w:sz w:val="28"/>
          <w:szCs w:val="28"/>
          <w:rtl/>
          <w:lang w:val="en-GB"/>
        </w:rPr>
        <w:t>"</w:t>
      </w:r>
      <w:r w:rsidR="084223E5" w:rsidRPr="084223E5">
        <w:rPr>
          <w:rStyle w:val="LatinChar"/>
          <w:rFonts w:cs="FrankRuehl"/>
          <w:sz w:val="28"/>
          <w:szCs w:val="28"/>
          <w:rtl/>
          <w:lang w:val="en-GB"/>
        </w:rPr>
        <w:t>ויוציא אתכם מכור הברזל ממצרים להיות לו לעם נחלה</w:t>
      </w:r>
      <w:r w:rsidR="08E94799">
        <w:rPr>
          <w:rStyle w:val="LatinChar"/>
          <w:rFonts w:cs="FrankRuehl" w:hint="cs"/>
          <w:sz w:val="28"/>
          <w:szCs w:val="28"/>
          <w:rtl/>
          <w:lang w:val="en-GB"/>
        </w:rPr>
        <w:t>",</w:t>
      </w:r>
      <w:r w:rsidR="084223E5" w:rsidRPr="084223E5">
        <w:rPr>
          <w:rStyle w:val="LatinChar"/>
          <w:rFonts w:cs="FrankRuehl"/>
          <w:sz w:val="28"/>
          <w:szCs w:val="28"/>
          <w:rtl/>
          <w:lang w:val="en-GB"/>
        </w:rPr>
        <w:t xml:space="preserve"> כי מצד הצורה שלהם היו ישראל לעם נחלה</w:t>
      </w:r>
      <w:r w:rsidR="08E94799">
        <w:rPr>
          <w:rStyle w:val="FootnoteReference"/>
          <w:rFonts w:cs="FrankRuehl"/>
          <w:szCs w:val="28"/>
          <w:rtl/>
        </w:rPr>
        <w:footnoteReference w:id="93"/>
      </w:r>
      <w:r w:rsidR="08E94799">
        <w:rPr>
          <w:rStyle w:val="LatinChar"/>
          <w:rFonts w:cs="FrankRuehl" w:hint="cs"/>
          <w:sz w:val="28"/>
          <w:szCs w:val="28"/>
          <w:rtl/>
          <w:lang w:val="en-GB"/>
        </w:rPr>
        <w:t>.</w:t>
      </w:r>
      <w:r w:rsidR="084223E5" w:rsidRPr="084223E5">
        <w:rPr>
          <w:rStyle w:val="LatinChar"/>
          <w:rFonts w:cs="FrankRuehl"/>
          <w:sz w:val="28"/>
          <w:szCs w:val="28"/>
          <w:rtl/>
          <w:lang w:val="en-GB"/>
        </w:rPr>
        <w:t xml:space="preserve"> ובפסוק השני נאמר </w:t>
      </w:r>
      <w:r w:rsidR="08E94799">
        <w:rPr>
          <w:rStyle w:val="LatinChar"/>
          <w:rFonts w:cs="FrankRuehl" w:hint="cs"/>
          <w:sz w:val="28"/>
          <w:szCs w:val="28"/>
          <w:rtl/>
          <w:lang w:val="en-GB"/>
        </w:rPr>
        <w:t>"</w:t>
      </w:r>
      <w:r w:rsidR="084223E5" w:rsidRPr="084223E5">
        <w:rPr>
          <w:rStyle w:val="LatinChar"/>
          <w:rFonts w:cs="FrankRuehl"/>
          <w:sz w:val="28"/>
          <w:szCs w:val="28"/>
          <w:rtl/>
          <w:lang w:val="en-GB"/>
        </w:rPr>
        <w:t>או הנסה אל</w:t>
      </w:r>
      <w:r w:rsidR="08E94799">
        <w:rPr>
          <w:rStyle w:val="LatinChar"/>
          <w:rFonts w:cs="FrankRuehl" w:hint="cs"/>
          <w:sz w:val="28"/>
          <w:szCs w:val="28"/>
          <w:rtl/>
          <w:lang w:val="en-GB"/>
        </w:rPr>
        <w:t>ק</w:t>
      </w:r>
      <w:r w:rsidR="084223E5" w:rsidRPr="084223E5">
        <w:rPr>
          <w:rStyle w:val="LatinChar"/>
          <w:rFonts w:cs="FrankRuehl"/>
          <w:sz w:val="28"/>
          <w:szCs w:val="28"/>
          <w:rtl/>
          <w:lang w:val="en-GB"/>
        </w:rPr>
        <w:t>ים לבא לקחת לו גוי מקרב גוי וגו'</w:t>
      </w:r>
      <w:r w:rsidR="08E94799">
        <w:rPr>
          <w:rStyle w:val="LatinChar"/>
          <w:rFonts w:cs="FrankRuehl" w:hint="cs"/>
          <w:sz w:val="28"/>
          <w:szCs w:val="28"/>
          <w:rtl/>
          <w:lang w:val="en-GB"/>
        </w:rPr>
        <w:t>"</w:t>
      </w:r>
      <w:r w:rsidR="084223E5" w:rsidRPr="084223E5">
        <w:rPr>
          <w:rStyle w:val="LatinChar"/>
          <w:rFonts w:cs="FrankRuehl"/>
          <w:sz w:val="28"/>
          <w:szCs w:val="28"/>
          <w:rtl/>
          <w:lang w:val="en-GB"/>
        </w:rPr>
        <w:t xml:space="preserve">, לא זכר אותם רק בשם </w:t>
      </w:r>
      <w:r w:rsidR="08E94799">
        <w:rPr>
          <w:rStyle w:val="LatinChar"/>
          <w:rFonts w:cs="FrankRuehl" w:hint="cs"/>
          <w:sz w:val="28"/>
          <w:szCs w:val="28"/>
          <w:rtl/>
          <w:lang w:val="en-GB"/>
        </w:rPr>
        <w:t>"</w:t>
      </w:r>
      <w:r w:rsidR="084223E5" w:rsidRPr="084223E5">
        <w:rPr>
          <w:rStyle w:val="LatinChar"/>
          <w:rFonts w:cs="FrankRuehl"/>
          <w:sz w:val="28"/>
          <w:szCs w:val="28"/>
          <w:rtl/>
          <w:lang w:val="en-GB"/>
        </w:rPr>
        <w:t>גוי</w:t>
      </w:r>
      <w:r w:rsidR="08E94799">
        <w:rPr>
          <w:rStyle w:val="LatinChar"/>
          <w:rFonts w:cs="FrankRuehl" w:hint="cs"/>
          <w:sz w:val="28"/>
          <w:szCs w:val="28"/>
          <w:rtl/>
          <w:lang w:val="en-GB"/>
        </w:rPr>
        <w:t>"</w:t>
      </w:r>
      <w:r w:rsidR="084223E5" w:rsidRPr="084223E5">
        <w:rPr>
          <w:rStyle w:val="LatinChar"/>
          <w:rFonts w:cs="FrankRuehl"/>
          <w:sz w:val="28"/>
          <w:szCs w:val="28"/>
          <w:rtl/>
          <w:lang w:val="en-GB"/>
        </w:rPr>
        <w:t xml:space="preserve"> בלבד</w:t>
      </w:r>
      <w:r w:rsidR="08A83DC4">
        <w:rPr>
          <w:rStyle w:val="FootnoteReference"/>
          <w:rFonts w:cs="FrankRuehl"/>
          <w:szCs w:val="28"/>
          <w:rtl/>
        </w:rPr>
        <w:footnoteReference w:id="94"/>
      </w:r>
      <w:r w:rsidR="08E94799">
        <w:rPr>
          <w:rStyle w:val="LatinChar"/>
          <w:rFonts w:cs="FrankRuehl" w:hint="cs"/>
          <w:sz w:val="28"/>
          <w:szCs w:val="28"/>
          <w:rtl/>
          <w:lang w:val="en-GB"/>
        </w:rPr>
        <w:t>,</w:t>
      </w:r>
      <w:r w:rsidR="084223E5" w:rsidRPr="084223E5">
        <w:rPr>
          <w:rStyle w:val="LatinChar"/>
          <w:rFonts w:cs="FrankRuehl"/>
          <w:sz w:val="28"/>
          <w:szCs w:val="28"/>
          <w:rtl/>
          <w:lang w:val="en-GB"/>
        </w:rPr>
        <w:t xml:space="preserve"> שזהו ענין חמרי בישראל</w:t>
      </w:r>
      <w:r w:rsidR="08E143DE">
        <w:rPr>
          <w:rStyle w:val="FootnoteReference"/>
          <w:rFonts w:cs="FrankRuehl"/>
          <w:szCs w:val="28"/>
          <w:rtl/>
        </w:rPr>
        <w:footnoteReference w:id="95"/>
      </w:r>
      <w:r w:rsidR="08E94799">
        <w:rPr>
          <w:rStyle w:val="LatinChar"/>
          <w:rFonts w:cs="FrankRuehl" w:hint="cs"/>
          <w:sz w:val="28"/>
          <w:szCs w:val="28"/>
          <w:rtl/>
          <w:lang w:val="en-GB"/>
        </w:rPr>
        <w:t>.</w:t>
      </w:r>
      <w:r w:rsidR="086173A1">
        <w:rPr>
          <w:rStyle w:val="LatinChar"/>
          <w:rFonts w:cs="FrankRuehl" w:hint="cs"/>
          <w:sz w:val="28"/>
          <w:szCs w:val="28"/>
          <w:rtl/>
          <w:lang w:val="en-GB"/>
        </w:rPr>
        <w:t xml:space="preserve"> </w:t>
      </w:r>
      <w:r w:rsidR="084223E5" w:rsidRPr="086173A1">
        <w:rPr>
          <w:rStyle w:val="Title1"/>
          <w:b w:val="0"/>
          <w:bCs w:val="0"/>
          <w:sz w:val="28"/>
          <w:szCs w:val="28"/>
          <w:rtl/>
        </w:rPr>
        <w:t>כלל הדבר</w:t>
      </w:r>
      <w:r w:rsidR="08731DD4">
        <w:rPr>
          <w:rStyle w:val="LatinChar"/>
          <w:rFonts w:cs="FrankRuehl" w:hint="cs"/>
          <w:sz w:val="28"/>
          <w:szCs w:val="28"/>
          <w:rtl/>
          <w:lang w:val="en-GB"/>
        </w:rPr>
        <w:t>,</w:t>
      </w:r>
      <w:r w:rsidR="084223E5" w:rsidRPr="084223E5">
        <w:rPr>
          <w:rStyle w:val="LatinChar"/>
          <w:rFonts w:cs="FrankRuehl"/>
          <w:sz w:val="28"/>
          <w:szCs w:val="28"/>
          <w:rtl/>
          <w:lang w:val="en-GB"/>
        </w:rPr>
        <w:t xml:space="preserve"> כי מצד הפחות שבישראל</w:t>
      </w:r>
      <w:r w:rsidR="08731DD4">
        <w:rPr>
          <w:rStyle w:val="LatinChar"/>
          <w:rFonts w:cs="FrankRuehl" w:hint="cs"/>
          <w:sz w:val="28"/>
          <w:szCs w:val="28"/>
          <w:rtl/>
          <w:lang w:val="en-GB"/>
        </w:rPr>
        <w:t>,</w:t>
      </w:r>
      <w:r w:rsidR="084223E5" w:rsidRPr="084223E5">
        <w:rPr>
          <w:rStyle w:val="LatinChar"/>
          <w:rFonts w:cs="FrankRuehl"/>
          <w:sz w:val="28"/>
          <w:szCs w:val="28"/>
          <w:rtl/>
          <w:lang w:val="en-GB"/>
        </w:rPr>
        <w:t xml:space="preserve"> והוא ענין חומרי</w:t>
      </w:r>
      <w:r w:rsidR="080E6B5F">
        <w:rPr>
          <w:rStyle w:val="FootnoteReference"/>
          <w:rFonts w:cs="FrankRuehl"/>
          <w:szCs w:val="28"/>
          <w:rtl/>
        </w:rPr>
        <w:footnoteReference w:id="96"/>
      </w:r>
      <w:r w:rsidR="08731DD4">
        <w:rPr>
          <w:rStyle w:val="LatinChar"/>
          <w:rFonts w:cs="FrankRuehl" w:hint="cs"/>
          <w:sz w:val="28"/>
          <w:szCs w:val="28"/>
          <w:rtl/>
          <w:lang w:val="en-GB"/>
        </w:rPr>
        <w:t>,</w:t>
      </w:r>
      <w:r w:rsidR="084223E5" w:rsidRPr="084223E5">
        <w:rPr>
          <w:rStyle w:val="LatinChar"/>
          <w:rFonts w:cs="FrankRuehl"/>
          <w:sz w:val="28"/>
          <w:szCs w:val="28"/>
          <w:rtl/>
          <w:lang w:val="en-GB"/>
        </w:rPr>
        <w:t xml:space="preserve"> היו ישראל עבדים לפרעה מצד עצמם</w:t>
      </w:r>
      <w:r w:rsidR="080E6B5F">
        <w:rPr>
          <w:rStyle w:val="FootnoteReference"/>
          <w:rFonts w:cs="FrankRuehl"/>
          <w:szCs w:val="28"/>
          <w:rtl/>
        </w:rPr>
        <w:footnoteReference w:id="97"/>
      </w:r>
      <w:r w:rsidR="08731DD4">
        <w:rPr>
          <w:rStyle w:val="LatinChar"/>
          <w:rFonts w:cs="FrankRuehl" w:hint="cs"/>
          <w:sz w:val="28"/>
          <w:szCs w:val="28"/>
          <w:rtl/>
          <w:lang w:val="en-GB"/>
        </w:rPr>
        <w:t>.</w:t>
      </w:r>
      <w:r w:rsidR="084223E5" w:rsidRPr="084223E5">
        <w:rPr>
          <w:rStyle w:val="LatinChar"/>
          <w:rFonts w:cs="FrankRuehl"/>
          <w:sz w:val="28"/>
          <w:szCs w:val="28"/>
          <w:rtl/>
          <w:lang w:val="en-GB"/>
        </w:rPr>
        <w:t xml:space="preserve"> ומצד החשוב שבהם</w:t>
      </w:r>
      <w:r w:rsidR="08731DD4">
        <w:rPr>
          <w:rStyle w:val="LatinChar"/>
          <w:rFonts w:cs="FrankRuehl" w:hint="cs"/>
          <w:sz w:val="28"/>
          <w:szCs w:val="28"/>
          <w:rtl/>
          <w:lang w:val="en-GB"/>
        </w:rPr>
        <w:t>,</w:t>
      </w:r>
      <w:r w:rsidR="084223E5" w:rsidRPr="084223E5">
        <w:rPr>
          <w:rStyle w:val="LatinChar"/>
          <w:rFonts w:cs="FrankRuehl"/>
          <w:sz w:val="28"/>
          <w:szCs w:val="28"/>
          <w:rtl/>
          <w:lang w:val="en-GB"/>
        </w:rPr>
        <w:t xml:space="preserve"> שהוא ענין הצורה</w:t>
      </w:r>
      <w:r w:rsidR="08731DD4">
        <w:rPr>
          <w:rStyle w:val="LatinChar"/>
          <w:rFonts w:cs="FrankRuehl" w:hint="cs"/>
          <w:sz w:val="28"/>
          <w:szCs w:val="28"/>
          <w:rtl/>
          <w:lang w:val="en-GB"/>
        </w:rPr>
        <w:t>,</w:t>
      </w:r>
      <w:r w:rsidR="084223E5" w:rsidRPr="084223E5">
        <w:rPr>
          <w:rStyle w:val="LatinChar"/>
          <w:rFonts w:cs="FrankRuehl"/>
          <w:sz w:val="28"/>
          <w:szCs w:val="28"/>
          <w:rtl/>
          <w:lang w:val="en-GB"/>
        </w:rPr>
        <w:t xml:space="preserve"> היו המצרים שולטים עליהם בכח</w:t>
      </w:r>
      <w:r w:rsidR="08731DD4">
        <w:rPr>
          <w:rStyle w:val="LatinChar"/>
          <w:rFonts w:cs="FrankRuehl" w:hint="cs"/>
          <w:sz w:val="28"/>
          <w:szCs w:val="28"/>
          <w:rtl/>
          <w:lang w:val="en-GB"/>
        </w:rPr>
        <w:t>,</w:t>
      </w:r>
      <w:r w:rsidR="084223E5" w:rsidRPr="084223E5">
        <w:rPr>
          <w:rStyle w:val="LatinChar"/>
          <w:rFonts w:cs="FrankRuehl"/>
          <w:sz w:val="28"/>
          <w:szCs w:val="28"/>
          <w:rtl/>
          <w:lang w:val="en-GB"/>
        </w:rPr>
        <w:t xml:space="preserve"> ופועלים בהם</w:t>
      </w:r>
      <w:r w:rsidR="084A3895">
        <w:rPr>
          <w:rStyle w:val="FootnoteReference"/>
          <w:rFonts w:cs="FrankRuehl"/>
          <w:szCs w:val="28"/>
          <w:rtl/>
        </w:rPr>
        <w:footnoteReference w:id="98"/>
      </w:r>
      <w:r w:rsidR="084223E5" w:rsidRPr="084223E5">
        <w:rPr>
          <w:rStyle w:val="LatinChar"/>
          <w:rFonts w:cs="FrankRuehl"/>
          <w:sz w:val="28"/>
          <w:szCs w:val="28"/>
          <w:rtl/>
          <w:lang w:val="en-GB"/>
        </w:rPr>
        <w:t xml:space="preserve">. </w:t>
      </w:r>
    </w:p>
    <w:p w:rsidR="0847479F" w:rsidRPr="089B4453" w:rsidRDefault="086173A1" w:rsidP="084A3895">
      <w:pPr>
        <w:jc w:val="both"/>
        <w:rPr>
          <w:rStyle w:val="LatinChar"/>
          <w:rFonts w:cs="FrankRuehl" w:hint="cs"/>
          <w:sz w:val="28"/>
          <w:szCs w:val="28"/>
          <w:rtl/>
          <w:lang w:val="en-GB"/>
        </w:rPr>
      </w:pPr>
      <w:r w:rsidRPr="086173A1">
        <w:rPr>
          <w:rStyle w:val="LatinChar"/>
          <w:rtl/>
        </w:rPr>
        <w:t>#</w:t>
      </w:r>
      <w:r w:rsidR="084223E5" w:rsidRPr="086173A1">
        <w:rPr>
          <w:rStyle w:val="Title1"/>
          <w:rtl/>
        </w:rPr>
        <w:t>וכנגד אלו</w:t>
      </w:r>
      <w:r w:rsidRPr="086173A1">
        <w:rPr>
          <w:rStyle w:val="LatinChar"/>
          <w:rtl/>
        </w:rPr>
        <w:t>=</w:t>
      </w:r>
      <w:r w:rsidR="084223E5" w:rsidRPr="084223E5">
        <w:rPr>
          <w:rStyle w:val="LatinChar"/>
          <w:rFonts w:cs="FrankRuehl"/>
          <w:sz w:val="28"/>
          <w:szCs w:val="28"/>
          <w:rtl/>
          <w:lang w:val="en-GB"/>
        </w:rPr>
        <w:t xml:space="preserve"> שני דברים אמר הכתוב </w:t>
      </w:r>
      <w:r w:rsidR="084223E5" w:rsidRPr="084A3895">
        <w:rPr>
          <w:rStyle w:val="LatinChar"/>
          <w:rFonts w:cs="Dbs-Rashi"/>
          <w:szCs w:val="20"/>
          <w:rtl/>
          <w:lang w:val="en-GB"/>
        </w:rPr>
        <w:t>(תהלים ק</w:t>
      </w:r>
      <w:r w:rsidR="084A3895">
        <w:rPr>
          <w:rStyle w:val="LatinChar"/>
          <w:rFonts w:cs="Dbs-Rashi" w:hint="cs"/>
          <w:szCs w:val="20"/>
          <w:rtl/>
          <w:lang w:val="en-GB"/>
        </w:rPr>
        <w:t>יד</w:t>
      </w:r>
      <w:r w:rsidR="084A3895" w:rsidRPr="084A3895">
        <w:rPr>
          <w:rStyle w:val="LatinChar"/>
          <w:rFonts w:cs="Dbs-Rashi" w:hint="cs"/>
          <w:szCs w:val="20"/>
          <w:rtl/>
          <w:lang w:val="en-GB"/>
        </w:rPr>
        <w:t xml:space="preserve">, </w:t>
      </w:r>
      <w:r w:rsidR="084A3895">
        <w:rPr>
          <w:rStyle w:val="LatinChar"/>
          <w:rFonts w:cs="Dbs-Rashi" w:hint="cs"/>
          <w:szCs w:val="20"/>
          <w:rtl/>
          <w:lang w:val="en-GB"/>
        </w:rPr>
        <w:t>א</w:t>
      </w:r>
      <w:r w:rsidR="084223E5" w:rsidRPr="084A3895">
        <w:rPr>
          <w:rStyle w:val="LatinChar"/>
          <w:rFonts w:cs="Dbs-Rashi"/>
          <w:szCs w:val="20"/>
          <w:rtl/>
          <w:lang w:val="en-GB"/>
        </w:rPr>
        <w:t>)</w:t>
      </w:r>
      <w:r w:rsidR="084223E5" w:rsidRPr="084223E5">
        <w:rPr>
          <w:rStyle w:val="LatinChar"/>
          <w:rFonts w:cs="FrankRuehl"/>
          <w:sz w:val="28"/>
          <w:szCs w:val="28"/>
          <w:rtl/>
          <w:lang w:val="en-GB"/>
        </w:rPr>
        <w:t xml:space="preserve"> </w:t>
      </w:r>
      <w:r w:rsidR="084A3895">
        <w:rPr>
          <w:rStyle w:val="LatinChar"/>
          <w:rFonts w:cs="FrankRuehl" w:hint="cs"/>
          <w:sz w:val="28"/>
          <w:szCs w:val="28"/>
          <w:rtl/>
          <w:lang w:val="en-GB"/>
        </w:rPr>
        <w:t>"</w:t>
      </w:r>
      <w:r w:rsidR="084223E5" w:rsidRPr="084223E5">
        <w:rPr>
          <w:rStyle w:val="LatinChar"/>
          <w:rFonts w:cs="FrankRuehl"/>
          <w:sz w:val="28"/>
          <w:szCs w:val="28"/>
          <w:rtl/>
          <w:lang w:val="en-GB"/>
        </w:rPr>
        <w:t>בצאת ישראל ממצרים בית יעקב מעם לועז</w:t>
      </w:r>
      <w:r w:rsidR="084A3895">
        <w:rPr>
          <w:rStyle w:val="LatinChar"/>
          <w:rFonts w:cs="FrankRuehl" w:hint="cs"/>
          <w:sz w:val="28"/>
          <w:szCs w:val="28"/>
          <w:rtl/>
          <w:lang w:val="en-GB"/>
        </w:rPr>
        <w:t>".</w:t>
      </w:r>
      <w:r w:rsidR="084223E5" w:rsidRPr="084223E5">
        <w:rPr>
          <w:rStyle w:val="LatinChar"/>
          <w:rFonts w:cs="FrankRuehl"/>
          <w:sz w:val="28"/>
          <w:szCs w:val="28"/>
          <w:rtl/>
          <w:lang w:val="en-GB"/>
        </w:rPr>
        <w:t xml:space="preserve"> הזכיר כי יצאו ישראל בשני חלקיהם</w:t>
      </w:r>
      <w:r w:rsidR="084A3895">
        <w:rPr>
          <w:rStyle w:val="LatinChar"/>
          <w:rFonts w:cs="FrankRuehl" w:hint="cs"/>
          <w:sz w:val="28"/>
          <w:szCs w:val="28"/>
          <w:rtl/>
          <w:lang w:val="en-GB"/>
        </w:rPr>
        <w:t>;</w:t>
      </w:r>
      <w:r w:rsidR="084223E5" w:rsidRPr="084223E5">
        <w:rPr>
          <w:rStyle w:val="LatinChar"/>
          <w:rFonts w:cs="FrankRuehl"/>
          <w:sz w:val="28"/>
          <w:szCs w:val="28"/>
          <w:rtl/>
          <w:lang w:val="en-GB"/>
        </w:rPr>
        <w:t xml:space="preserve"> בשם </w:t>
      </w:r>
      <w:r w:rsidR="084A3895">
        <w:rPr>
          <w:rStyle w:val="LatinChar"/>
          <w:rFonts w:cs="FrankRuehl" w:hint="cs"/>
          <w:sz w:val="28"/>
          <w:szCs w:val="28"/>
          <w:rtl/>
          <w:lang w:val="en-GB"/>
        </w:rPr>
        <w:t>"</w:t>
      </w:r>
      <w:r w:rsidR="084223E5" w:rsidRPr="084223E5">
        <w:rPr>
          <w:rStyle w:val="LatinChar"/>
          <w:rFonts w:cs="FrankRuehl"/>
          <w:sz w:val="28"/>
          <w:szCs w:val="28"/>
          <w:rtl/>
          <w:lang w:val="en-GB"/>
        </w:rPr>
        <w:t>יעקב</w:t>
      </w:r>
      <w:r w:rsidR="084A3895">
        <w:rPr>
          <w:rStyle w:val="LatinChar"/>
          <w:rFonts w:cs="FrankRuehl" w:hint="cs"/>
          <w:sz w:val="28"/>
          <w:szCs w:val="28"/>
          <w:rtl/>
          <w:lang w:val="en-GB"/>
        </w:rPr>
        <w:t>",</w:t>
      </w:r>
      <w:r w:rsidR="084223E5" w:rsidRPr="084223E5">
        <w:rPr>
          <w:rStyle w:val="LatinChar"/>
          <w:rFonts w:cs="FrankRuehl"/>
          <w:sz w:val="28"/>
          <w:szCs w:val="28"/>
          <w:rtl/>
          <w:lang w:val="en-GB"/>
        </w:rPr>
        <w:t xml:space="preserve"> ובשם </w:t>
      </w:r>
      <w:r w:rsidR="084A3895">
        <w:rPr>
          <w:rStyle w:val="LatinChar"/>
          <w:rFonts w:cs="FrankRuehl" w:hint="cs"/>
          <w:sz w:val="28"/>
          <w:szCs w:val="28"/>
          <w:rtl/>
          <w:lang w:val="en-GB"/>
        </w:rPr>
        <w:t>"</w:t>
      </w:r>
      <w:r w:rsidR="084223E5" w:rsidRPr="084223E5">
        <w:rPr>
          <w:rStyle w:val="LatinChar"/>
          <w:rFonts w:cs="FrankRuehl"/>
          <w:sz w:val="28"/>
          <w:szCs w:val="28"/>
          <w:rtl/>
          <w:lang w:val="en-GB"/>
        </w:rPr>
        <w:t>ישראל</w:t>
      </w:r>
      <w:r w:rsidR="084A3895">
        <w:rPr>
          <w:rStyle w:val="LatinChar"/>
          <w:rFonts w:cs="FrankRuehl" w:hint="cs"/>
          <w:sz w:val="28"/>
          <w:szCs w:val="28"/>
          <w:rtl/>
          <w:lang w:val="en-GB"/>
        </w:rPr>
        <w:t>",</w:t>
      </w:r>
      <w:r w:rsidR="084223E5" w:rsidRPr="084223E5">
        <w:rPr>
          <w:rStyle w:val="LatinChar"/>
          <w:rFonts w:cs="FrankRuehl"/>
          <w:sz w:val="28"/>
          <w:szCs w:val="28"/>
          <w:rtl/>
          <w:lang w:val="en-GB"/>
        </w:rPr>
        <w:t xml:space="preserve"> כי בשניהם היו משועבדים במצרים</w:t>
      </w:r>
      <w:r w:rsidR="084A3895">
        <w:rPr>
          <w:rStyle w:val="LatinChar"/>
          <w:rFonts w:cs="FrankRuehl" w:hint="cs"/>
          <w:sz w:val="28"/>
          <w:szCs w:val="28"/>
          <w:rtl/>
          <w:lang w:val="en-GB"/>
        </w:rPr>
        <w:t>.</w:t>
      </w:r>
      <w:r w:rsidR="084223E5" w:rsidRPr="084223E5">
        <w:rPr>
          <w:rStyle w:val="LatinChar"/>
          <w:rFonts w:cs="FrankRuehl"/>
          <w:sz w:val="28"/>
          <w:szCs w:val="28"/>
          <w:rtl/>
          <w:lang w:val="en-GB"/>
        </w:rPr>
        <w:t xml:space="preserve"> כי שם </w:t>
      </w:r>
      <w:r w:rsidR="084A3895">
        <w:rPr>
          <w:rStyle w:val="LatinChar"/>
          <w:rFonts w:cs="FrankRuehl" w:hint="cs"/>
          <w:sz w:val="28"/>
          <w:szCs w:val="28"/>
          <w:rtl/>
          <w:lang w:val="en-GB"/>
        </w:rPr>
        <w:t>"</w:t>
      </w:r>
      <w:r w:rsidR="084223E5" w:rsidRPr="084223E5">
        <w:rPr>
          <w:rStyle w:val="LatinChar"/>
          <w:rFonts w:cs="FrankRuehl"/>
          <w:sz w:val="28"/>
          <w:szCs w:val="28"/>
          <w:rtl/>
          <w:lang w:val="en-GB"/>
        </w:rPr>
        <w:t>יעקב</w:t>
      </w:r>
      <w:r w:rsidR="084A3895">
        <w:rPr>
          <w:rStyle w:val="LatinChar"/>
          <w:rFonts w:cs="FrankRuehl" w:hint="cs"/>
          <w:sz w:val="28"/>
          <w:szCs w:val="28"/>
          <w:rtl/>
          <w:lang w:val="en-GB"/>
        </w:rPr>
        <w:t>"</w:t>
      </w:r>
      <w:r w:rsidR="084223E5" w:rsidRPr="084223E5">
        <w:rPr>
          <w:rStyle w:val="LatinChar"/>
          <w:rFonts w:cs="FrankRuehl"/>
          <w:sz w:val="28"/>
          <w:szCs w:val="28"/>
          <w:rtl/>
          <w:lang w:val="en-GB"/>
        </w:rPr>
        <w:t xml:space="preserve"> נאמר על הפחות והשפל</w:t>
      </w:r>
      <w:r w:rsidR="084A3895">
        <w:rPr>
          <w:rStyle w:val="LatinChar"/>
          <w:rFonts w:cs="FrankRuehl" w:hint="cs"/>
          <w:sz w:val="28"/>
          <w:szCs w:val="28"/>
          <w:rtl/>
          <w:lang w:val="en-GB"/>
        </w:rPr>
        <w:t>,</w:t>
      </w:r>
      <w:r w:rsidR="084223E5" w:rsidRPr="084223E5">
        <w:rPr>
          <w:rStyle w:val="LatinChar"/>
          <w:rFonts w:cs="FrankRuehl"/>
          <w:sz w:val="28"/>
          <w:szCs w:val="28"/>
          <w:rtl/>
          <w:lang w:val="en-GB"/>
        </w:rPr>
        <w:t xml:space="preserve"> והוא ענין החמרי שעליו נקראו בשם </w:t>
      </w:r>
      <w:r w:rsidR="084A3895">
        <w:rPr>
          <w:rStyle w:val="LatinChar"/>
          <w:rFonts w:cs="FrankRuehl" w:hint="cs"/>
          <w:sz w:val="28"/>
          <w:szCs w:val="28"/>
          <w:rtl/>
          <w:lang w:val="en-GB"/>
        </w:rPr>
        <w:t>"</w:t>
      </w:r>
      <w:r w:rsidR="084223E5" w:rsidRPr="084223E5">
        <w:rPr>
          <w:rStyle w:val="LatinChar"/>
          <w:rFonts w:cs="FrankRuehl"/>
          <w:sz w:val="28"/>
          <w:szCs w:val="28"/>
          <w:rtl/>
          <w:lang w:val="en-GB"/>
        </w:rPr>
        <w:t>יעקב</w:t>
      </w:r>
      <w:r w:rsidR="084A3895">
        <w:rPr>
          <w:rStyle w:val="LatinChar"/>
          <w:rFonts w:cs="FrankRuehl" w:hint="cs"/>
          <w:sz w:val="28"/>
          <w:szCs w:val="28"/>
          <w:rtl/>
          <w:lang w:val="en-GB"/>
        </w:rPr>
        <w:t>",</w:t>
      </w:r>
      <w:r w:rsidR="084223E5" w:rsidRPr="084223E5">
        <w:rPr>
          <w:rStyle w:val="LatinChar"/>
          <w:rFonts w:cs="FrankRuehl"/>
          <w:sz w:val="28"/>
          <w:szCs w:val="28"/>
          <w:rtl/>
          <w:lang w:val="en-GB"/>
        </w:rPr>
        <w:t xml:space="preserve"> מלשון עקב</w:t>
      </w:r>
      <w:r w:rsidR="082E2EC0">
        <w:rPr>
          <w:rStyle w:val="LatinChar"/>
          <w:rFonts w:cs="FrankRuehl" w:hint="cs"/>
          <w:sz w:val="28"/>
          <w:szCs w:val="28"/>
          <w:rtl/>
          <w:lang w:val="en-GB"/>
        </w:rPr>
        <w:t xml:space="preserve"> </w:t>
      </w:r>
      <w:r w:rsidR="082E2EC0" w:rsidRPr="082E2EC0">
        <w:rPr>
          <w:rStyle w:val="LatinChar"/>
          <w:rFonts w:cs="Dbs-Rashi" w:hint="cs"/>
          <w:szCs w:val="20"/>
          <w:rtl/>
          <w:lang w:val="en-GB"/>
        </w:rPr>
        <w:t>(בראשית כה, כו)</w:t>
      </w:r>
      <w:r w:rsidR="08E3230C">
        <w:rPr>
          <w:rStyle w:val="FootnoteReference"/>
          <w:rFonts w:cs="FrankRuehl"/>
          <w:szCs w:val="28"/>
          <w:rtl/>
        </w:rPr>
        <w:footnoteReference w:id="99"/>
      </w:r>
      <w:r w:rsidR="084A3895">
        <w:rPr>
          <w:rStyle w:val="LatinChar"/>
          <w:rFonts w:cs="FrankRuehl" w:hint="cs"/>
          <w:sz w:val="28"/>
          <w:szCs w:val="28"/>
          <w:rtl/>
          <w:lang w:val="en-GB"/>
        </w:rPr>
        <w:t>.</w:t>
      </w:r>
      <w:r w:rsidR="084223E5" w:rsidRPr="084223E5">
        <w:rPr>
          <w:rStyle w:val="LatinChar"/>
          <w:rFonts w:cs="FrankRuehl"/>
          <w:sz w:val="28"/>
          <w:szCs w:val="28"/>
          <w:rtl/>
          <w:lang w:val="en-GB"/>
        </w:rPr>
        <w:t xml:space="preserve"> ושם </w:t>
      </w:r>
      <w:r w:rsidR="084A3895">
        <w:rPr>
          <w:rStyle w:val="LatinChar"/>
          <w:rFonts w:cs="FrankRuehl" w:hint="cs"/>
          <w:sz w:val="28"/>
          <w:szCs w:val="28"/>
          <w:rtl/>
          <w:lang w:val="en-GB"/>
        </w:rPr>
        <w:t>"</w:t>
      </w:r>
      <w:r w:rsidR="084223E5" w:rsidRPr="084223E5">
        <w:rPr>
          <w:rStyle w:val="LatinChar"/>
          <w:rFonts w:cs="FrankRuehl"/>
          <w:sz w:val="28"/>
          <w:szCs w:val="28"/>
          <w:rtl/>
          <w:lang w:val="en-GB"/>
        </w:rPr>
        <w:t>ישראל</w:t>
      </w:r>
      <w:r w:rsidR="084A3895">
        <w:rPr>
          <w:rStyle w:val="LatinChar"/>
          <w:rFonts w:cs="FrankRuehl" w:hint="cs"/>
          <w:sz w:val="28"/>
          <w:szCs w:val="28"/>
          <w:rtl/>
          <w:lang w:val="en-GB"/>
        </w:rPr>
        <w:t>"</w:t>
      </w:r>
      <w:r w:rsidR="084223E5" w:rsidRPr="084223E5">
        <w:rPr>
          <w:rStyle w:val="LatinChar"/>
          <w:rFonts w:cs="FrankRuehl"/>
          <w:sz w:val="28"/>
          <w:szCs w:val="28"/>
          <w:rtl/>
          <w:lang w:val="en-GB"/>
        </w:rPr>
        <w:t xml:space="preserve"> נקרא על שם הצורה שהיא חשובה</w:t>
      </w:r>
      <w:r w:rsidR="089B3CD1">
        <w:rPr>
          <w:rStyle w:val="FootnoteReference"/>
          <w:rFonts w:cs="FrankRuehl"/>
          <w:szCs w:val="28"/>
          <w:rtl/>
        </w:rPr>
        <w:footnoteReference w:id="100"/>
      </w:r>
      <w:r w:rsidR="084A3895">
        <w:rPr>
          <w:rStyle w:val="LatinChar"/>
          <w:rFonts w:cs="FrankRuehl" w:hint="cs"/>
          <w:sz w:val="28"/>
          <w:szCs w:val="28"/>
          <w:rtl/>
          <w:lang w:val="en-GB"/>
        </w:rPr>
        <w:t>,</w:t>
      </w:r>
      <w:r w:rsidR="084223E5" w:rsidRPr="084223E5">
        <w:rPr>
          <w:rStyle w:val="LatinChar"/>
          <w:rFonts w:cs="FrankRuehl"/>
          <w:sz w:val="28"/>
          <w:szCs w:val="28"/>
          <w:rtl/>
          <w:lang w:val="en-GB"/>
        </w:rPr>
        <w:t xml:space="preserve"> מלשון </w:t>
      </w:r>
      <w:r w:rsidR="084A3895" w:rsidRPr="084A3895">
        <w:rPr>
          <w:rStyle w:val="LatinChar"/>
          <w:rFonts w:cs="Dbs-Rashi" w:hint="cs"/>
          <w:szCs w:val="20"/>
          <w:rtl/>
          <w:lang w:val="en-GB"/>
        </w:rPr>
        <w:t>(</w:t>
      </w:r>
      <w:r w:rsidR="084A3895">
        <w:rPr>
          <w:rStyle w:val="LatinChar"/>
          <w:rFonts w:cs="Dbs-Rashi" w:hint="cs"/>
          <w:szCs w:val="20"/>
          <w:rtl/>
          <w:lang w:val="en-GB"/>
        </w:rPr>
        <w:t>בראשית לב, כט</w:t>
      </w:r>
      <w:r w:rsidR="084A3895" w:rsidRPr="084A3895">
        <w:rPr>
          <w:rStyle w:val="LatinChar"/>
          <w:rFonts w:cs="Dbs-Rashi" w:hint="cs"/>
          <w:szCs w:val="20"/>
          <w:rtl/>
          <w:lang w:val="en-GB"/>
        </w:rPr>
        <w:t>)</w:t>
      </w:r>
      <w:r w:rsidR="084A3895">
        <w:rPr>
          <w:rStyle w:val="LatinChar"/>
          <w:rFonts w:cs="FrankRuehl" w:hint="cs"/>
          <w:sz w:val="28"/>
          <w:szCs w:val="28"/>
          <w:rtl/>
          <w:lang w:val="en-GB"/>
        </w:rPr>
        <w:t xml:space="preserve"> "</w:t>
      </w:r>
      <w:r w:rsidR="084223E5" w:rsidRPr="084223E5">
        <w:rPr>
          <w:rStyle w:val="LatinChar"/>
          <w:rFonts w:cs="FrankRuehl"/>
          <w:sz w:val="28"/>
          <w:szCs w:val="28"/>
          <w:rtl/>
          <w:lang w:val="en-GB"/>
        </w:rPr>
        <w:t>כי שרית</w:t>
      </w:r>
      <w:r w:rsidR="084A3895">
        <w:rPr>
          <w:rStyle w:val="LatinChar"/>
          <w:rFonts w:cs="FrankRuehl" w:hint="cs"/>
          <w:sz w:val="28"/>
          <w:szCs w:val="28"/>
          <w:rtl/>
          <w:lang w:val="en-GB"/>
        </w:rPr>
        <w:t>"</w:t>
      </w:r>
      <w:r w:rsidR="08A90C7F">
        <w:rPr>
          <w:rStyle w:val="FootnoteReference"/>
          <w:rFonts w:cs="FrankRuehl"/>
          <w:szCs w:val="28"/>
          <w:rtl/>
        </w:rPr>
        <w:footnoteReference w:id="101"/>
      </w:r>
      <w:r w:rsidR="084223E5" w:rsidRPr="084223E5">
        <w:rPr>
          <w:rStyle w:val="LatinChar"/>
          <w:rFonts w:cs="FrankRuehl"/>
          <w:sz w:val="28"/>
          <w:szCs w:val="28"/>
          <w:rtl/>
          <w:lang w:val="en-GB"/>
        </w:rPr>
        <w:t>, וזה מבואר</w:t>
      </w:r>
      <w:r w:rsidR="08E3230C">
        <w:rPr>
          <w:rStyle w:val="FootnoteReference"/>
          <w:rFonts w:cs="FrankRuehl"/>
          <w:szCs w:val="28"/>
          <w:rtl/>
        </w:rPr>
        <w:footnoteReference w:id="102"/>
      </w:r>
      <w:r w:rsidR="084223E5">
        <w:rPr>
          <w:rStyle w:val="LatinChar"/>
          <w:rFonts w:cs="FrankRuehl" w:hint="cs"/>
          <w:sz w:val="28"/>
          <w:szCs w:val="28"/>
          <w:rtl/>
          <w:lang w:val="en-GB"/>
        </w:rPr>
        <w:t>.</w:t>
      </w:r>
      <w:r w:rsidR="08EE30C7">
        <w:rPr>
          <w:rStyle w:val="LatinChar"/>
          <w:rFonts w:cs="FrankRuehl" w:hint="cs"/>
          <w:sz w:val="28"/>
          <w:szCs w:val="28"/>
          <w:rtl/>
          <w:lang w:val="en-GB"/>
        </w:rPr>
        <w:t xml:space="preserve"> </w:t>
      </w:r>
    </w:p>
    <w:sectPr w:rsidR="0847479F" w:rsidRPr="089B4453"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5E7303" w:rsidRDefault="085E7303">
      <w:r>
        <w:separator/>
      </w:r>
    </w:p>
  </w:endnote>
  <w:endnote w:type="continuationSeparator" w:id="0">
    <w:p w:rsidR="085E7303" w:rsidRDefault="085E7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5E7303" w:rsidRDefault="085E7303">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5E7303" w:rsidRDefault="085E7303">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5E7303" w:rsidRPr="084B7A99" w:rsidRDefault="085E7303">
    <w:pPr>
      <w:pStyle w:val="Footer"/>
      <w:framePr w:wrap="around" w:vAnchor="text" w:hAnchor="margin" w:y="1"/>
      <w:rPr>
        <w:rStyle w:val="PageNumber"/>
        <w:rFonts w:hint="cs"/>
        <w:rtl/>
        <w:lang w:val="en-US"/>
      </w:rPr>
    </w:pPr>
  </w:p>
  <w:p w:rsidR="085E7303" w:rsidRPr="0822786C" w:rsidRDefault="085E7303" w:rsidP="089E0A0F">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7024DC">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5E7303" w:rsidRDefault="085E7303">
      <w:r>
        <w:separator/>
      </w:r>
    </w:p>
  </w:footnote>
  <w:footnote w:type="continuationSeparator" w:id="0">
    <w:p w:rsidR="085E7303" w:rsidRDefault="085E7303">
      <w:r>
        <w:continuationSeparator/>
      </w:r>
    </w:p>
  </w:footnote>
  <w:footnote w:type="continuationNotice" w:id="1">
    <w:p w:rsidR="085E7303" w:rsidRDefault="085E7303">
      <w:pPr>
        <w:rPr>
          <w:rtl/>
        </w:rPr>
      </w:pPr>
    </w:p>
  </w:footnote>
  <w:footnote w:id="2">
    <w:p w:rsidR="085E7303" w:rsidRDefault="085E7303" w:rsidP="08C85DFC">
      <w:pPr>
        <w:pStyle w:val="FootnoteText"/>
        <w:rPr>
          <w:rFonts w:hint="cs"/>
        </w:rPr>
      </w:pPr>
      <w:r>
        <w:rPr>
          <w:rtl/>
        </w:rPr>
        <w:t>&lt;</w:t>
      </w:r>
      <w:r>
        <w:rPr>
          <w:rStyle w:val="FootnoteReference"/>
        </w:rPr>
        <w:footnoteRef/>
      </w:r>
      <w:r>
        <w:rPr>
          <w:rtl/>
        </w:rPr>
        <w:t>&gt;</w:t>
      </w:r>
      <w:r>
        <w:rPr>
          <w:rFonts w:hint="cs"/>
          <w:rtl/>
        </w:rPr>
        <w:t xml:space="preserve"> אודות שהקב"ה בחר בליל פסח, כן נאמר [שמות יב, מב] "</w:t>
      </w:r>
      <w:r>
        <w:rPr>
          <w:rtl/>
        </w:rPr>
        <w:t>ליל שמ</w:t>
      </w:r>
      <w:r>
        <w:rPr>
          <w:rFonts w:hint="cs"/>
          <w:rtl/>
        </w:rPr>
        <w:t>ו</w:t>
      </w:r>
      <w:r>
        <w:rPr>
          <w:rtl/>
        </w:rPr>
        <w:t>רים הוא לה</w:t>
      </w:r>
      <w:r>
        <w:rPr>
          <w:rFonts w:hint="cs"/>
          <w:rtl/>
        </w:rPr>
        <w:t>'</w:t>
      </w:r>
      <w:r>
        <w:rPr>
          <w:rtl/>
        </w:rPr>
        <w:t xml:space="preserve"> להוציאם מארץ מצרים הוא הלילה הזה לה</w:t>
      </w:r>
      <w:r>
        <w:rPr>
          <w:rFonts w:hint="cs"/>
          <w:rtl/>
        </w:rPr>
        <w:t>'</w:t>
      </w:r>
      <w:r>
        <w:rPr>
          <w:rtl/>
        </w:rPr>
        <w:t xml:space="preserve"> שמ</w:t>
      </w:r>
      <w:r>
        <w:rPr>
          <w:rFonts w:hint="cs"/>
          <w:rtl/>
        </w:rPr>
        <w:t>ו</w:t>
      </w:r>
      <w:r>
        <w:rPr>
          <w:rtl/>
        </w:rPr>
        <w:t>רים לכל בני ישראל לד</w:t>
      </w:r>
      <w:r>
        <w:rPr>
          <w:rFonts w:hint="cs"/>
          <w:rtl/>
        </w:rPr>
        <w:t>ו</w:t>
      </w:r>
      <w:r>
        <w:rPr>
          <w:rtl/>
        </w:rPr>
        <w:t>ר</w:t>
      </w:r>
      <w:r>
        <w:rPr>
          <w:rFonts w:hint="cs"/>
          <w:rtl/>
        </w:rPr>
        <w:t>ו</w:t>
      </w:r>
      <w:r>
        <w:rPr>
          <w:rtl/>
        </w:rPr>
        <w:t>תם</w:t>
      </w:r>
      <w:r>
        <w:rPr>
          <w:rFonts w:hint="cs"/>
          <w:rtl/>
        </w:rPr>
        <w:t>", ופירש רש"י שם "</w:t>
      </w:r>
      <w:r>
        <w:rPr>
          <w:rtl/>
        </w:rPr>
        <w:t>ליל שמ</w:t>
      </w:r>
      <w:r>
        <w:rPr>
          <w:rFonts w:hint="cs"/>
          <w:rtl/>
        </w:rPr>
        <w:t>ו</w:t>
      </w:r>
      <w:r>
        <w:rPr>
          <w:rtl/>
        </w:rPr>
        <w:t>רים - שהיה הקב"ה שומר ומצפה לו לקיים הבטחתו להוציאם מארץ מצרים</w:t>
      </w:r>
      <w:r>
        <w:rPr>
          <w:rFonts w:hint="cs"/>
          <w:rtl/>
        </w:rPr>
        <w:t xml:space="preserve">. </w:t>
      </w:r>
      <w:r>
        <w:rPr>
          <w:rtl/>
        </w:rPr>
        <w:t>הוא הלילה הזה לה' - הוא הלילה שאמר לאברהם בלילה הזה אני גואל את בניך</w:t>
      </w:r>
      <w:r>
        <w:rPr>
          <w:rFonts w:hint="cs"/>
          <w:rtl/>
        </w:rPr>
        <w:t>". והרמב"ן [שם] כתב: "</w:t>
      </w:r>
      <w:r>
        <w:rPr>
          <w:rtl/>
        </w:rPr>
        <w:t xml:space="preserve">ואמר </w:t>
      </w:r>
      <w:r>
        <w:rPr>
          <w:rFonts w:hint="cs"/>
          <w:rtl/>
        </w:rPr>
        <w:t>'</w:t>
      </w:r>
      <w:r>
        <w:rPr>
          <w:rtl/>
        </w:rPr>
        <w:t>ליל שמורים הוא לה' להוציאם מארץ מצרים</w:t>
      </w:r>
      <w:r>
        <w:rPr>
          <w:rFonts w:hint="cs"/>
          <w:rtl/>
        </w:rPr>
        <w:t>',</w:t>
      </w:r>
      <w:r>
        <w:rPr>
          <w:rtl/>
        </w:rPr>
        <w:t xml:space="preserve"> כי שמר להם הדבר מן העת שגזר עליהם הגלות שיוציאם בלילה הזה בבא הקץ מיד, כי </w:t>
      </w:r>
      <w:r>
        <w:rPr>
          <w:rFonts w:hint="cs"/>
          <w:rtl/>
        </w:rPr>
        <w:t>'</w:t>
      </w:r>
      <w:r>
        <w:rPr>
          <w:rtl/>
        </w:rPr>
        <w:t>בעתה אחישנה</w:t>
      </w:r>
      <w:r>
        <w:rPr>
          <w:rFonts w:hint="cs"/>
          <w:rtl/>
        </w:rPr>
        <w:t>'</w:t>
      </w:r>
      <w:r>
        <w:rPr>
          <w:rtl/>
        </w:rPr>
        <w:t xml:space="preserve"> </w:t>
      </w:r>
      <w:r>
        <w:rPr>
          <w:rFonts w:hint="cs"/>
          <w:rtl/>
        </w:rPr>
        <w:t>[</w:t>
      </w:r>
      <w:r>
        <w:rPr>
          <w:rtl/>
        </w:rPr>
        <w:t>ישעיה ס</w:t>
      </w:r>
      <w:r>
        <w:rPr>
          <w:rFonts w:hint="cs"/>
          <w:rtl/>
        </w:rPr>
        <w:t>,</w:t>
      </w:r>
      <w:r>
        <w:rPr>
          <w:rtl/>
        </w:rPr>
        <w:t xml:space="preserve"> כב</w:t>
      </w:r>
      <w:r>
        <w:rPr>
          <w:rFonts w:hint="cs"/>
          <w:rtl/>
        </w:rPr>
        <w:t xml:space="preserve">]... </w:t>
      </w:r>
      <w:r>
        <w:rPr>
          <w:rtl/>
        </w:rPr>
        <w:t xml:space="preserve">וטעם </w:t>
      </w:r>
      <w:r>
        <w:rPr>
          <w:rFonts w:hint="cs"/>
          <w:rtl/>
        </w:rPr>
        <w:t>'</w:t>
      </w:r>
      <w:r>
        <w:rPr>
          <w:rtl/>
        </w:rPr>
        <w:t>הוא הלילה הזה לה' שמורים לכל בני ישראל לדורותם</w:t>
      </w:r>
      <w:r>
        <w:rPr>
          <w:rFonts w:hint="cs"/>
          <w:rtl/>
        </w:rPr>
        <w:t>',</w:t>
      </w:r>
      <w:r>
        <w:rPr>
          <w:rtl/>
        </w:rPr>
        <w:t xml:space="preserve"> שזה הלילה שהיה שמור לשם להוציאם ממצרים הוא לה', כלומר מקודש לשמו</w:t>
      </w:r>
      <w:r>
        <w:rPr>
          <w:rFonts w:hint="cs"/>
          <w:rtl/>
        </w:rPr>
        <w:t>". וראה הערה הבאה.</w:t>
      </w:r>
    </w:p>
  </w:footnote>
  <w:footnote w:id="3">
    <w:p w:rsidR="085E7303" w:rsidRDefault="085E7303" w:rsidP="08594690">
      <w:pPr>
        <w:pStyle w:val="FootnoteText"/>
        <w:rPr>
          <w:rFonts w:hint="cs"/>
          <w:rtl/>
        </w:rPr>
      </w:pPr>
      <w:r>
        <w:rPr>
          <w:rtl/>
        </w:rPr>
        <w:t>&lt;</w:t>
      </w:r>
      <w:r>
        <w:rPr>
          <w:rStyle w:val="FootnoteReference"/>
        </w:rPr>
        <w:footnoteRef/>
      </w:r>
      <w:r>
        <w:rPr>
          <w:rtl/>
        </w:rPr>
        <w:t>&gt;</w:t>
      </w:r>
      <w:r>
        <w:rPr>
          <w:rFonts w:hint="cs"/>
          <w:rtl/>
        </w:rPr>
        <w:t xml:space="preserve"> בפירוש המיוחס לרשב"ם [תהלים קיג, ג] כתב: "ממזרח שמש עד מבואו - כי על ידי</w:t>
      </w:r>
      <w:r w:rsidRPr="080469C5">
        <w:rPr>
          <w:rFonts w:hint="cs"/>
          <w:sz w:val="18"/>
          <w:rtl/>
        </w:rPr>
        <w:t xml:space="preserve"> יציאת מצרים נודע שמו בעולם". </w:t>
      </w:r>
      <w:r>
        <w:rPr>
          <w:rFonts w:hint="cs"/>
          <w:sz w:val="18"/>
          <w:rtl/>
        </w:rPr>
        <w:t>והעקידה [שיה"ש ח, ג] כתב: "כי ביציאת מצרים נודע שמו בעולם, וכמו שאמר בפירוש [שמות ט, טז] 'ולמען ספר שמי בכל הארץ'". והשם משמואל [פרשת צו ושבת הגדול, שנת תרע"ה], כתב: "</w:t>
      </w:r>
      <w:r w:rsidRPr="08F81B0C">
        <w:rPr>
          <w:sz w:val="18"/>
          <w:rtl/>
        </w:rPr>
        <w:t>עתה שהגיעה עת היציאה שהיא באותות ובמופתים, כי כך הי</w:t>
      </w:r>
      <w:r>
        <w:rPr>
          <w:rFonts w:hint="cs"/>
          <w:sz w:val="18"/>
          <w:rtl/>
        </w:rPr>
        <w:t>ה</w:t>
      </w:r>
      <w:r w:rsidRPr="08F81B0C">
        <w:rPr>
          <w:sz w:val="18"/>
          <w:rtl/>
        </w:rPr>
        <w:t xml:space="preserve"> הרצון לפניו ית</w:t>
      </w:r>
      <w:r>
        <w:rPr>
          <w:rFonts w:hint="cs"/>
          <w:sz w:val="18"/>
          <w:rtl/>
        </w:rPr>
        <w:t xml:space="preserve">ברך שמו </w:t>
      </w:r>
      <w:r w:rsidRPr="08F81B0C">
        <w:rPr>
          <w:sz w:val="18"/>
          <w:rtl/>
        </w:rPr>
        <w:t>שתהי</w:t>
      </w:r>
      <w:r>
        <w:rPr>
          <w:rFonts w:hint="cs"/>
          <w:sz w:val="18"/>
          <w:rtl/>
        </w:rPr>
        <w:t>ה</w:t>
      </w:r>
      <w:r w:rsidRPr="08F81B0C">
        <w:rPr>
          <w:sz w:val="18"/>
          <w:rtl/>
        </w:rPr>
        <w:t xml:space="preserve"> יציאת מצרים יוצאת מהיקש הטבע</w:t>
      </w:r>
      <w:r>
        <w:rPr>
          <w:rFonts w:hint="cs"/>
          <w:sz w:val="18"/>
          <w:rtl/>
        </w:rPr>
        <w:t>,</w:t>
      </w:r>
      <w:r w:rsidRPr="08F81B0C">
        <w:rPr>
          <w:sz w:val="18"/>
          <w:rtl/>
        </w:rPr>
        <w:t xml:space="preserve"> למען יתפרסם שמו הקדוש בעולם</w:t>
      </w:r>
      <w:r>
        <w:rPr>
          <w:rFonts w:hint="cs"/>
          <w:sz w:val="18"/>
          <w:rtl/>
        </w:rPr>
        <w:t>" [ראה להלן פ"ט הערה 110]. ו</w:t>
      </w:r>
      <w:r>
        <w:rPr>
          <w:rFonts w:hint="cs"/>
          <w:rtl/>
        </w:rPr>
        <w:t>לשונו כאן מ</w:t>
      </w:r>
      <w:r>
        <w:rPr>
          <w:rFonts w:hint="cs"/>
          <w:sz w:val="18"/>
          <w:rtl/>
        </w:rPr>
        <w:t>ורה</w:t>
      </w:r>
      <w:r w:rsidRPr="081255C4">
        <w:rPr>
          <w:rFonts w:hint="cs"/>
          <w:sz w:val="18"/>
          <w:rtl/>
        </w:rPr>
        <w:t xml:space="preserve"> שהודעה זו </w:t>
      </w:r>
      <w:r>
        <w:rPr>
          <w:rFonts w:hint="cs"/>
          <w:sz w:val="18"/>
          <w:rtl/>
        </w:rPr>
        <w:t xml:space="preserve">["להודיע מעשיו"] </w:t>
      </w:r>
      <w:r w:rsidRPr="081255C4">
        <w:rPr>
          <w:rFonts w:hint="cs"/>
          <w:sz w:val="18"/>
          <w:rtl/>
        </w:rPr>
        <w:t>היא אף לאומות העולם, ולא רק לישראל, שהרי כתב "</w:t>
      </w:r>
      <w:r w:rsidRPr="081255C4">
        <w:rPr>
          <w:rStyle w:val="LatinChar"/>
          <w:sz w:val="18"/>
          <w:rtl/>
          <w:lang w:val="en-GB"/>
        </w:rPr>
        <w:t>להודיע מעשיו לבאי עולם</w:t>
      </w:r>
      <w:r>
        <w:rPr>
          <w:rFonts w:hint="cs"/>
          <w:rtl/>
        </w:rPr>
        <w:t>... בהוציאו את עמו ממצרים", הרי "באי עולם" לחוד ו"עמו" לחוד. ואכן בהרבה פעמים נאמר במקרא שמכות מצרים נועדו להשיג מטרה זו. וכגון, נאמר "וידעו מצרים כי אני ה'" [שמות ז, ה, ושם יד, פסוקים ד, יח]. וכן נאמר לפרעה [שמות ז, יז] "</w:t>
      </w:r>
      <w:r>
        <w:rPr>
          <w:rtl/>
        </w:rPr>
        <w:t>כה אמר ה</w:t>
      </w:r>
      <w:r>
        <w:rPr>
          <w:rFonts w:hint="cs"/>
          <w:rtl/>
        </w:rPr>
        <w:t>'</w:t>
      </w:r>
      <w:r>
        <w:rPr>
          <w:rtl/>
        </w:rPr>
        <w:t xml:space="preserve"> בזאת תדע כי אני ה</w:t>
      </w:r>
      <w:r>
        <w:rPr>
          <w:rFonts w:hint="cs"/>
          <w:rtl/>
        </w:rPr>
        <w:t>'</w:t>
      </w:r>
      <w:r>
        <w:rPr>
          <w:rtl/>
        </w:rPr>
        <w:t xml:space="preserve"> הנה אנכי מכה במטה אשר בידי על המים אשר ביא</w:t>
      </w:r>
      <w:r>
        <w:rPr>
          <w:rFonts w:hint="cs"/>
          <w:rtl/>
        </w:rPr>
        <w:t>ו</w:t>
      </w:r>
      <w:r>
        <w:rPr>
          <w:rtl/>
        </w:rPr>
        <w:t>ר ונהפכו לדם</w:t>
      </w:r>
      <w:r>
        <w:rPr>
          <w:rFonts w:hint="cs"/>
          <w:rtl/>
        </w:rPr>
        <w:t>". ונאמר [שמות ט, יד] "</w:t>
      </w:r>
      <w:r>
        <w:rPr>
          <w:rtl/>
        </w:rPr>
        <w:t>כי בפעם הזאת אני ש</w:t>
      </w:r>
      <w:r>
        <w:rPr>
          <w:rFonts w:hint="cs"/>
          <w:rtl/>
        </w:rPr>
        <w:t>ו</w:t>
      </w:r>
      <w:r>
        <w:rPr>
          <w:rtl/>
        </w:rPr>
        <w:t>לח את כל מגפ</w:t>
      </w:r>
      <w:r>
        <w:rPr>
          <w:rFonts w:hint="cs"/>
          <w:rtl/>
        </w:rPr>
        <w:t>ו</w:t>
      </w:r>
      <w:r>
        <w:rPr>
          <w:rtl/>
        </w:rPr>
        <w:t>תי אל לבך ובעבדיך ובעמך בעבור תדע כי אין כמ</w:t>
      </w:r>
      <w:r>
        <w:rPr>
          <w:rFonts w:hint="cs"/>
          <w:rtl/>
        </w:rPr>
        <w:t>ו</w:t>
      </w:r>
      <w:r>
        <w:rPr>
          <w:rtl/>
        </w:rPr>
        <w:t>ני בכל הארץ</w:t>
      </w:r>
      <w:r>
        <w:rPr>
          <w:rFonts w:hint="cs"/>
          <w:rtl/>
        </w:rPr>
        <w:t>". וכן נאמר לפרעה כמה פעמים "למען תדע" שה' הוא אלקים [שמות ח, פסוקים ו, יח, שם ט, כט]. @</w:t>
      </w:r>
      <w:r w:rsidRPr="087F4C27">
        <w:rPr>
          <w:rFonts w:hint="cs"/>
          <w:b/>
          <w:bCs/>
          <w:rtl/>
        </w:rPr>
        <w:t>ויש להקשות</w:t>
      </w:r>
      <w:r>
        <w:rPr>
          <w:rFonts w:hint="cs"/>
          <w:rtl/>
        </w:rPr>
        <w:t>^, כי פסוקים אלו נאמרו על מכות מסויימות שנעשו למצריים, ולא על הנעשה בליל טו ניסן דייקא. וגם אם תבאר שאף הנעשה בליל טו נועד "להודיע מעשיו לבאי עולם", מ"מ אין זה יחודי לליל טו, שהרי משפט מצריים נמשך למשך שנים עשר חודש [עדיות פ"ב מ"י], ומדוע שיגביל זאת ל"ליל פסח". לכך נראה שהמלים "להודיע מעשיו לבאי עולם" אינן מוסבות על מכות ונסי מצרים, אלא על כל המעשים העתידיים לבא במשך ימי העולם, שהקב"ה יודיע לבאי העולם באמצעות עם ישראל את שמו ואת מעשיו, כי ישראל הם הם המרכבה לכך. והואיל וישראל נולדו בליל פסח [כמבואר למעלה פ"א הערה 18, וכן יתבאר להלן בפרק זה], לכך כל מה שיתגלה במשך ימי העולם על ידי כנסת ישראל נת</w:t>
      </w:r>
      <w:r w:rsidRPr="08FF4672">
        <w:rPr>
          <w:rFonts w:hint="cs"/>
          <w:sz w:val="18"/>
          <w:rtl/>
        </w:rPr>
        <w:t>לה בליל פסח. וכן כתב בסמוך</w:t>
      </w:r>
      <w:r>
        <w:rPr>
          <w:rFonts w:hint="cs"/>
          <w:sz w:val="18"/>
          <w:rtl/>
        </w:rPr>
        <w:t>, וז"ל:</w:t>
      </w:r>
      <w:r w:rsidRPr="08FF4672">
        <w:rPr>
          <w:rFonts w:hint="cs"/>
          <w:sz w:val="18"/>
          <w:rtl/>
        </w:rPr>
        <w:t xml:space="preserve"> "</w:t>
      </w:r>
      <w:r w:rsidRPr="08FF4672">
        <w:rPr>
          <w:rStyle w:val="LatinChar"/>
          <w:sz w:val="18"/>
          <w:rtl/>
          <w:lang w:val="en-GB"/>
        </w:rPr>
        <w:t>כי יציאת מצרים בעצמו</w:t>
      </w:r>
      <w:r>
        <w:rPr>
          <w:rStyle w:val="LatinChar"/>
          <w:rFonts w:hint="cs"/>
          <w:sz w:val="18"/>
          <w:rtl/>
          <w:lang w:val="en-GB"/>
        </w:rPr>
        <w:t>,</w:t>
      </w:r>
      <w:r w:rsidRPr="08FF4672">
        <w:rPr>
          <w:rStyle w:val="LatinChar"/>
          <w:sz w:val="18"/>
          <w:rtl/>
          <w:lang w:val="en-GB"/>
        </w:rPr>
        <w:t xml:space="preserve"> חוץ מהנסים שעשה ביציאה</w:t>
      </w:r>
      <w:r>
        <w:rPr>
          <w:rStyle w:val="LatinChar"/>
          <w:rFonts w:hint="cs"/>
          <w:sz w:val="18"/>
          <w:rtl/>
          <w:lang w:val="en-GB"/>
        </w:rPr>
        <w:t>,</w:t>
      </w:r>
      <w:r w:rsidRPr="08FF4672">
        <w:rPr>
          <w:rStyle w:val="LatinChar"/>
          <w:sz w:val="18"/>
          <w:rtl/>
          <w:lang w:val="en-GB"/>
        </w:rPr>
        <w:t xml:space="preserve"> הוא יסוד האמונה שעליו נבנה הכל</w:t>
      </w:r>
      <w:r>
        <w:rPr>
          <w:rFonts w:hint="cs"/>
          <w:rtl/>
        </w:rPr>
        <w:t>". הרי יציאת מצרים חולקת חשיבות לעצמה מלבד לנסי</w:t>
      </w:r>
      <w:r w:rsidRPr="08BF4BCD">
        <w:rPr>
          <w:rFonts w:hint="cs"/>
          <w:sz w:val="18"/>
          <w:rtl/>
        </w:rPr>
        <w:t xml:space="preserve">ם שנעשו במהלכה, וחשיבות זו היא יצירתה ולידתה של כנסת ישראל, שהיא נושאת כליו של הקב"ה בעולמו. </w:t>
      </w:r>
      <w:r>
        <w:rPr>
          <w:rFonts w:hint="cs"/>
          <w:rtl/>
        </w:rPr>
        <w:t>וכן אבי האומה הראשון אמר על עצמו "</w:t>
      </w:r>
      <w:r>
        <w:rPr>
          <w:rtl/>
        </w:rPr>
        <w:t xml:space="preserve">אמר לו </w:t>
      </w:r>
      <w:r>
        <w:rPr>
          <w:rFonts w:hint="cs"/>
          <w:rtl/>
        </w:rPr>
        <w:t xml:space="preserve">[אברהם לאליעזר], </w:t>
      </w:r>
      <w:r>
        <w:rPr>
          <w:rtl/>
        </w:rPr>
        <w:t>עכשיו הוא אל</w:t>
      </w:r>
      <w:r>
        <w:rPr>
          <w:rFonts w:hint="cs"/>
          <w:rtl/>
        </w:rPr>
        <w:t>ק</w:t>
      </w:r>
      <w:r>
        <w:rPr>
          <w:rtl/>
        </w:rPr>
        <w:t>י השמים ואל</w:t>
      </w:r>
      <w:r>
        <w:rPr>
          <w:rFonts w:hint="cs"/>
          <w:rtl/>
        </w:rPr>
        <w:t>ק</w:t>
      </w:r>
      <w:r>
        <w:rPr>
          <w:rtl/>
        </w:rPr>
        <w:t>י הארץ</w:t>
      </w:r>
      <w:r>
        <w:rPr>
          <w:rFonts w:hint="cs"/>
          <w:rtl/>
        </w:rPr>
        <w:t>,</w:t>
      </w:r>
      <w:r>
        <w:rPr>
          <w:rtl/>
        </w:rPr>
        <w:t xml:space="preserve"> שהרגלתיו בפי הבריות</w:t>
      </w:r>
      <w:r>
        <w:rPr>
          <w:rFonts w:hint="cs"/>
          <w:rtl/>
        </w:rPr>
        <w:t>.</w:t>
      </w:r>
      <w:r>
        <w:rPr>
          <w:rtl/>
        </w:rPr>
        <w:t xml:space="preserve"> אבל כשלקחני מבית אבי היה אל</w:t>
      </w:r>
      <w:r>
        <w:rPr>
          <w:rFonts w:hint="cs"/>
          <w:rtl/>
        </w:rPr>
        <w:t>ק</w:t>
      </w:r>
      <w:r>
        <w:rPr>
          <w:rtl/>
        </w:rPr>
        <w:t>י השמים ולא אל</w:t>
      </w:r>
      <w:r>
        <w:rPr>
          <w:rFonts w:hint="cs"/>
          <w:rtl/>
        </w:rPr>
        <w:t>ק</w:t>
      </w:r>
      <w:r>
        <w:rPr>
          <w:rtl/>
        </w:rPr>
        <w:t>י הארץ</w:t>
      </w:r>
      <w:r>
        <w:rPr>
          <w:rFonts w:hint="cs"/>
          <w:rtl/>
        </w:rPr>
        <w:t>,</w:t>
      </w:r>
      <w:r>
        <w:rPr>
          <w:rtl/>
        </w:rPr>
        <w:t xml:space="preserve"> שלא היו באי עולם מכירים בו</w:t>
      </w:r>
      <w:r>
        <w:rPr>
          <w:rFonts w:hint="cs"/>
          <w:rtl/>
        </w:rPr>
        <w:t>,</w:t>
      </w:r>
      <w:r>
        <w:rPr>
          <w:rtl/>
        </w:rPr>
        <w:t xml:space="preserve"> ושמו לא היה רגיל בארץ</w:t>
      </w:r>
      <w:r>
        <w:rPr>
          <w:rFonts w:hint="cs"/>
          <w:rtl/>
        </w:rPr>
        <w:t xml:space="preserve">" [רש"י בראשית כד, ז]. </w:t>
      </w:r>
      <w:r w:rsidRPr="08BF4BCD">
        <w:rPr>
          <w:rFonts w:hint="cs"/>
          <w:sz w:val="18"/>
          <w:rtl/>
        </w:rPr>
        <w:t>וזהו דיוק לשונו הזהב כאן, שכתב: "</w:t>
      </w:r>
      <w:r w:rsidRPr="08BF4BCD">
        <w:rPr>
          <w:rStyle w:val="LatinChar"/>
          <w:sz w:val="18"/>
          <w:rtl/>
          <w:lang w:val="en-GB"/>
        </w:rPr>
        <w:t xml:space="preserve">להכיר את שמו בעולמו בהוציאו את </w:t>
      </w:r>
      <w:r>
        <w:rPr>
          <w:rStyle w:val="LatinChar"/>
          <w:rFonts w:hint="cs"/>
          <w:sz w:val="18"/>
          <w:rtl/>
          <w:lang w:val="en-GB"/>
        </w:rPr>
        <w:t>&amp;</w:t>
      </w:r>
      <w:r w:rsidRPr="08BF4BCD">
        <w:rPr>
          <w:rStyle w:val="LatinChar"/>
          <w:b/>
          <w:bCs/>
          <w:sz w:val="18"/>
          <w:rtl/>
          <w:lang w:val="en-GB"/>
        </w:rPr>
        <w:t>עמו</w:t>
      </w:r>
      <w:r>
        <w:rPr>
          <w:rStyle w:val="LatinChar"/>
          <w:rFonts w:hint="cs"/>
          <w:sz w:val="18"/>
          <w:rtl/>
          <w:lang w:val="en-GB"/>
        </w:rPr>
        <w:t>^</w:t>
      </w:r>
      <w:r w:rsidRPr="08BF4BCD">
        <w:rPr>
          <w:rStyle w:val="LatinChar"/>
          <w:sz w:val="18"/>
          <w:rtl/>
          <w:lang w:val="en-GB"/>
        </w:rPr>
        <w:t xml:space="preserve"> ממצרים</w:t>
      </w:r>
      <w:r>
        <w:rPr>
          <w:rFonts w:hint="cs"/>
          <w:rtl/>
        </w:rPr>
        <w:t>", ולא כתב "בהוציאו את ישראל ממצרים", אלא "את עמו", שהם נושאי כליו שדרכם העולם יכיר את שמו. וכן המשך הפרק שלפנינו כולו מוקדש לבאר את מעלת ישראל, כי לכך כוונתו במשפט זה. @</w:t>
      </w:r>
      <w:r w:rsidRPr="084012D5">
        <w:rPr>
          <w:rFonts w:hint="cs"/>
          <w:b/>
          <w:bCs/>
          <w:rtl/>
        </w:rPr>
        <w:t>ו</w:t>
      </w:r>
      <w:r w:rsidRPr="08BE3753">
        <w:rPr>
          <w:rFonts w:hint="cs"/>
          <w:b/>
          <w:bCs/>
          <w:rtl/>
        </w:rPr>
        <w:t>ענין זה</w:t>
      </w:r>
      <w:r>
        <w:rPr>
          <w:rFonts w:hint="cs"/>
          <w:rtl/>
        </w:rPr>
        <w:t>^ מבואר היטב ברמב"ן [דברים לב, כו], שכתב: "</w:t>
      </w:r>
      <w:r>
        <w:rPr>
          <w:rtl/>
        </w:rPr>
        <w:t xml:space="preserve">לכך הזכיר משה בתפלתו </w:t>
      </w:r>
      <w:r>
        <w:rPr>
          <w:rFonts w:hint="cs"/>
          <w:rtl/>
        </w:rPr>
        <w:t>[</w:t>
      </w:r>
      <w:r>
        <w:rPr>
          <w:rtl/>
        </w:rPr>
        <w:t>במדבר יד</w:t>
      </w:r>
      <w:r>
        <w:rPr>
          <w:rFonts w:hint="cs"/>
          <w:rtl/>
        </w:rPr>
        <w:t>,</w:t>
      </w:r>
      <w:r>
        <w:rPr>
          <w:rtl/>
        </w:rPr>
        <w:t xml:space="preserve"> טו</w:t>
      </w:r>
      <w:r>
        <w:rPr>
          <w:rFonts w:hint="cs"/>
          <w:rtl/>
        </w:rPr>
        <w:t>]</w:t>
      </w:r>
      <w:r>
        <w:rPr>
          <w:rtl/>
        </w:rPr>
        <w:t xml:space="preserve"> </w:t>
      </w:r>
      <w:r>
        <w:rPr>
          <w:rFonts w:hint="cs"/>
          <w:rtl/>
        </w:rPr>
        <w:t>'</w:t>
      </w:r>
      <w:r>
        <w:rPr>
          <w:rtl/>
        </w:rPr>
        <w:t>ואמרו הגוים אשר שמעו את שמעך לאמר וגו'</w:t>
      </w:r>
      <w:r>
        <w:rPr>
          <w:rFonts w:hint="cs"/>
          <w:rtl/>
        </w:rPr>
        <w:t>'</w:t>
      </w:r>
      <w:r>
        <w:rPr>
          <w:rtl/>
        </w:rPr>
        <w:t xml:space="preserve">, והשם יתברך הודה לו בזה </w:t>
      </w:r>
      <w:r>
        <w:rPr>
          <w:rFonts w:hint="cs"/>
          <w:rtl/>
        </w:rPr>
        <w:t>[</w:t>
      </w:r>
      <w:r>
        <w:rPr>
          <w:rtl/>
        </w:rPr>
        <w:t>שם פסוק כ</w:t>
      </w:r>
      <w:r>
        <w:rPr>
          <w:rFonts w:hint="cs"/>
          <w:rtl/>
        </w:rPr>
        <w:t>]</w:t>
      </w:r>
      <w:r>
        <w:rPr>
          <w:rtl/>
        </w:rPr>
        <w:t xml:space="preserve"> </w:t>
      </w:r>
      <w:r>
        <w:rPr>
          <w:rFonts w:hint="cs"/>
          <w:rtl/>
        </w:rPr>
        <w:t>'</w:t>
      </w:r>
      <w:r>
        <w:rPr>
          <w:rtl/>
        </w:rPr>
        <w:t>ויאמר ה' סלחתי כדברך</w:t>
      </w:r>
      <w:r>
        <w:rPr>
          <w:rFonts w:hint="cs"/>
          <w:rtl/>
        </w:rPr>
        <w:t>'.</w:t>
      </w:r>
      <w:r>
        <w:rPr>
          <w:rtl/>
        </w:rPr>
        <w:t xml:space="preserve"> והטעם בטענה הזאת איננו כרוצה להראות כחו בין שונאיו, כי כל הגוים כאין נגדו מאפס ותוהו נחשבו לו</w:t>
      </w:r>
      <w:r>
        <w:rPr>
          <w:rFonts w:hint="cs"/>
          <w:rtl/>
        </w:rPr>
        <w:t>.</w:t>
      </w:r>
      <w:r>
        <w:rPr>
          <w:rtl/>
        </w:rPr>
        <w:t xml:space="preserve"> אבל השם ברא את האדם בתחתונים שיכיר את בוראו ויודה לשמו, ושם הרשות בידו להרע או להטיב</w:t>
      </w:r>
      <w:r>
        <w:rPr>
          <w:rFonts w:hint="cs"/>
          <w:rtl/>
        </w:rPr>
        <w:t>.</w:t>
      </w:r>
      <w:r>
        <w:rPr>
          <w:rtl/>
        </w:rPr>
        <w:t xml:space="preserve"> וכאשר חטאו ברצונם וכפרו בו כולם</w:t>
      </w:r>
      <w:r>
        <w:rPr>
          <w:rFonts w:hint="cs"/>
          <w:rtl/>
        </w:rPr>
        <w:t>,</w:t>
      </w:r>
      <w:r>
        <w:rPr>
          <w:rtl/>
        </w:rPr>
        <w:t xml:space="preserve"> לא נשאר רק העם הזה לשמו, ופרסם בהם באותות ובמופתים כי הוא אל</w:t>
      </w:r>
      <w:r>
        <w:rPr>
          <w:rFonts w:hint="cs"/>
          <w:rtl/>
        </w:rPr>
        <w:t>ק</w:t>
      </w:r>
      <w:r>
        <w:rPr>
          <w:rtl/>
        </w:rPr>
        <w:t>י האל</w:t>
      </w:r>
      <w:r>
        <w:rPr>
          <w:rFonts w:hint="cs"/>
          <w:rtl/>
        </w:rPr>
        <w:t>ק</w:t>
      </w:r>
      <w:r>
        <w:rPr>
          <w:rtl/>
        </w:rPr>
        <w:t>ים ואדוני האדונים</w:t>
      </w:r>
      <w:r>
        <w:rPr>
          <w:rFonts w:hint="cs"/>
          <w:rtl/>
        </w:rPr>
        <w:t>,</w:t>
      </w:r>
      <w:r>
        <w:rPr>
          <w:rtl/>
        </w:rPr>
        <w:t xml:space="preserve"> ונודע בזה לכל העמים</w:t>
      </w:r>
      <w:r>
        <w:rPr>
          <w:rFonts w:hint="cs"/>
          <w:rtl/>
        </w:rPr>
        <w:t>.</w:t>
      </w:r>
      <w:r>
        <w:rPr>
          <w:rtl/>
        </w:rPr>
        <w:t xml:space="preserve"> והנה אם ישוב ויאבד זכרם, ישכחו העמים את אותותיו ואת מעשיו</w:t>
      </w:r>
      <w:r>
        <w:rPr>
          <w:rFonts w:hint="cs"/>
          <w:rtl/>
        </w:rPr>
        <w:t>,</w:t>
      </w:r>
      <w:r>
        <w:rPr>
          <w:rtl/>
        </w:rPr>
        <w:t xml:space="preserve"> ולא יסופר עוד בהם</w:t>
      </w:r>
      <w:r>
        <w:rPr>
          <w:rFonts w:hint="cs"/>
          <w:rtl/>
        </w:rPr>
        <w:t>... ו</w:t>
      </w:r>
      <w:r>
        <w:rPr>
          <w:rtl/>
        </w:rPr>
        <w:t>הנה תהיה כוונת הבריאה באדם בטלה לגמרי, שלא ישאר בהם יודע את בוראו</w:t>
      </w:r>
      <w:r>
        <w:rPr>
          <w:rFonts w:hint="cs"/>
          <w:rtl/>
        </w:rPr>
        <w:t>,</w:t>
      </w:r>
      <w:r>
        <w:rPr>
          <w:rtl/>
        </w:rPr>
        <w:t xml:space="preserve"> רק מכעיס לפניו</w:t>
      </w:r>
      <w:r>
        <w:rPr>
          <w:rFonts w:hint="cs"/>
          <w:rtl/>
        </w:rPr>
        <w:t>.</w:t>
      </w:r>
      <w:r>
        <w:rPr>
          <w:rtl/>
        </w:rPr>
        <w:t xml:space="preserve"> ועל כן ראוי מדין הרצון שהיה בבריאת העולם, שיהיה רצון מלפניו להקים לו לעם כל הימים, כי הם הקרובים אליו והיודעים אותו מכל העמים</w:t>
      </w:r>
      <w:r>
        <w:rPr>
          <w:rFonts w:hint="cs"/>
          <w:rtl/>
        </w:rPr>
        <w:t>" [ראה להלן פ"ט הערה 110]. @</w:t>
      </w:r>
      <w:r w:rsidRPr="08AE778C">
        <w:rPr>
          <w:rFonts w:hint="cs"/>
          <w:b/>
          <w:bCs/>
          <w:rtl/>
        </w:rPr>
        <w:t>ו</w:t>
      </w:r>
      <w:r>
        <w:rPr>
          <w:rFonts w:hint="cs"/>
          <w:b/>
          <w:bCs/>
          <w:rtl/>
        </w:rPr>
        <w:t xml:space="preserve">עוד </w:t>
      </w:r>
      <w:r w:rsidRPr="08AE778C">
        <w:rPr>
          <w:rFonts w:hint="cs"/>
          <w:b/>
          <w:bCs/>
          <w:rtl/>
        </w:rPr>
        <w:t>אודות</w:t>
      </w:r>
      <w:r>
        <w:rPr>
          <w:rFonts w:hint="cs"/>
          <w:rtl/>
        </w:rPr>
        <w:t>^ שישראל הם אלו המורים לכל העולם את מציאות ה' יתברך, כן נאמר [ישעיה מג, כא] "</w:t>
      </w:r>
      <w:r>
        <w:rPr>
          <w:rtl/>
        </w:rPr>
        <w:t>עם זו יצרתי לי תהלתי יספ</w:t>
      </w:r>
      <w:r>
        <w:rPr>
          <w:rFonts w:hint="cs"/>
          <w:rtl/>
        </w:rPr>
        <w:t>רו", ופירש רש"י שם "</w:t>
      </w:r>
      <w:r>
        <w:rPr>
          <w:rtl/>
        </w:rPr>
        <w:t>עם זו יצרתי לי - למען תהלתי יספרו</w:t>
      </w:r>
      <w:r>
        <w:rPr>
          <w:rFonts w:hint="cs"/>
          <w:rtl/>
        </w:rPr>
        <w:t xml:space="preserve">". ובנר מצוה [י:] כתב: "האומה הזאת [ישראל] נבראת לכבוד השם יתברך, וכדכתיב 'עם זו יצרתי לי תהלתי יספרו'... כי </w:t>
      </w:r>
      <w:r>
        <w:rPr>
          <w:rtl/>
        </w:rPr>
        <w:t>עיקר כבודו מה שהוא יתברך אחד בעולמו ואין זולתו</w:t>
      </w:r>
      <w:r>
        <w:rPr>
          <w:rFonts w:hint="cs"/>
          <w:rtl/>
        </w:rPr>
        <w:t>,</w:t>
      </w:r>
      <w:r>
        <w:rPr>
          <w:rtl/>
        </w:rPr>
        <w:t xml:space="preserve"> דבר זה ממעטים האומות. ולא נבראו לזה רק ישראל, שהם עם אחד, כמו שרמז הכתוב </w:t>
      </w:r>
      <w:r>
        <w:rPr>
          <w:rFonts w:hint="cs"/>
          <w:rtl/>
        </w:rPr>
        <w:t>'</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w:t>
      </w:r>
      <w:r>
        <w:rPr>
          <w:rtl/>
        </w:rPr>
        <w:t xml:space="preserve"> ולפיכך אמר עם </w:t>
      </w:r>
      <w:r>
        <w:rPr>
          <w:rFonts w:hint="cs"/>
          <w:rtl/>
        </w:rPr>
        <w:t>'</w:t>
      </w:r>
      <w:r>
        <w:rPr>
          <w:rtl/>
        </w:rPr>
        <w:t>זו</w:t>
      </w:r>
      <w:r>
        <w:rPr>
          <w:rFonts w:hint="cs"/>
          <w:rtl/>
        </w:rPr>
        <w:t>'</w:t>
      </w:r>
      <w:r>
        <w:rPr>
          <w:rtl/>
        </w:rPr>
        <w:t xml:space="preserve">, שהם כמספר אחד, </w:t>
      </w:r>
      <w:r>
        <w:rPr>
          <w:rFonts w:hint="cs"/>
          <w:rtl/>
        </w:rPr>
        <w:t>'</w:t>
      </w:r>
      <w:r>
        <w:rPr>
          <w:rtl/>
        </w:rPr>
        <w:t>תהלתי יספרו</w:t>
      </w:r>
      <w:r>
        <w:rPr>
          <w:rFonts w:hint="cs"/>
          <w:rtl/>
        </w:rPr>
        <w:t>'</w:t>
      </w:r>
      <w:r>
        <w:rPr>
          <w:rtl/>
        </w:rPr>
        <w:t>, עיקר תהלתי שהוא יתברך אחד ואין זולתו. ועל דבר זה נבראו בתחלת בריאתם, כי האומה הזאת מעידה על השם שהוא אחד</w:t>
      </w:r>
      <w:r>
        <w:rPr>
          <w:rFonts w:hint="cs"/>
          <w:rtl/>
        </w:rPr>
        <w:t>" [ראה להלן הערה 60, פ"ה הערה 113, פ"ו הערה 47, ופ"ט הערה 65]. ובגו"א בראשית פ"א אות ז [ז:] כתב: "</w:t>
      </w:r>
      <w:r>
        <w:rPr>
          <w:rtl/>
        </w:rPr>
        <w:t xml:space="preserve">ואין זה רק באומה הישראלית, ועליהם נאמר </w:t>
      </w:r>
      <w:r>
        <w:rPr>
          <w:rFonts w:hint="cs"/>
          <w:rtl/>
        </w:rPr>
        <w:t>'</w:t>
      </w:r>
      <w:r>
        <w:rPr>
          <w:rtl/>
        </w:rPr>
        <w:t>עם זו יצרתי לי תהלתי יספרו</w:t>
      </w:r>
      <w:r>
        <w:rPr>
          <w:rFonts w:hint="cs"/>
          <w:rtl/>
        </w:rPr>
        <w:t>'</w:t>
      </w:r>
      <w:r>
        <w:rPr>
          <w:rtl/>
        </w:rPr>
        <w:t>, שלכך יצרתי אותם כדי שיספרו תהל</w:t>
      </w:r>
      <w:r>
        <w:rPr>
          <w:rFonts w:hint="cs"/>
          <w:rtl/>
        </w:rPr>
        <w:t>תי". ולהלן פכ"ג כתב: "</w:t>
      </w:r>
      <w:r>
        <w:rPr>
          <w:rtl/>
        </w:rPr>
        <w:t>השם יתברך נגלה בעולמו כפי המציאות שיש לישראל</w:t>
      </w:r>
      <w:r>
        <w:rPr>
          <w:rFonts w:hint="cs"/>
          <w:rtl/>
        </w:rPr>
        <w:t>,</w:t>
      </w:r>
      <w:r>
        <w:rPr>
          <w:rtl/>
        </w:rPr>
        <w:t xml:space="preserve"> וכפי מדריגת ישראל</w:t>
      </w:r>
      <w:r>
        <w:rPr>
          <w:rFonts w:hint="cs"/>
          <w:rtl/>
        </w:rPr>
        <w:t>.</w:t>
      </w:r>
      <w:r>
        <w:rPr>
          <w:rtl/>
        </w:rPr>
        <w:t xml:space="preserve"> ואם ישראל במעלה החשובה והגדולה</w:t>
      </w:r>
      <w:r>
        <w:rPr>
          <w:rFonts w:hint="cs"/>
          <w:rtl/>
        </w:rPr>
        <w:t>,</w:t>
      </w:r>
      <w:r>
        <w:rPr>
          <w:rtl/>
        </w:rPr>
        <w:t xml:space="preserve"> אז השם יתברך נאמר עליו כפי שהם ישראל</w:t>
      </w:r>
      <w:r>
        <w:rPr>
          <w:rFonts w:hint="cs"/>
          <w:rtl/>
        </w:rPr>
        <w:t>.</w:t>
      </w:r>
      <w:r>
        <w:rPr>
          <w:rtl/>
        </w:rPr>
        <w:t xml:space="preserve"> ואם הם בשפלות</w:t>
      </w:r>
      <w:r>
        <w:rPr>
          <w:rFonts w:hint="cs"/>
          <w:rtl/>
        </w:rPr>
        <w:t>,</w:t>
      </w:r>
      <w:r>
        <w:rPr>
          <w:rtl/>
        </w:rPr>
        <w:t xml:space="preserve"> מאחר שהוא יתברך שמו מתיחס אל ישראל</w:t>
      </w:r>
      <w:r>
        <w:rPr>
          <w:rFonts w:hint="cs"/>
          <w:rtl/>
        </w:rPr>
        <w:t>,</w:t>
      </w:r>
      <w:r>
        <w:rPr>
          <w:rtl/>
        </w:rPr>
        <w:t xml:space="preserve"> לכך נמצא ונגלה על עולמו כפי מדריגת ישראל</w:t>
      </w:r>
      <w:r>
        <w:rPr>
          <w:rFonts w:hint="cs"/>
          <w:rtl/>
        </w:rPr>
        <w:t>", ושם מאריך בזה טובא לבאר יסוד זה [ראה למעלה הקדמה שלישית הערה 100]. וכן דרשו חכמים [ספרי דברים לג, ה] את הפסוק [ישעיה מג, יב] "</w:t>
      </w:r>
      <w:r>
        <w:rPr>
          <w:rtl/>
        </w:rPr>
        <w:t xml:space="preserve">ואתם עדי נאם </w:t>
      </w:r>
      <w:r>
        <w:rPr>
          <w:rFonts w:hint="cs"/>
          <w:rtl/>
        </w:rPr>
        <w:t>ה'</w:t>
      </w:r>
      <w:r>
        <w:rPr>
          <w:rtl/>
        </w:rPr>
        <w:t xml:space="preserve"> ואני אל</w:t>
      </w:r>
      <w:r>
        <w:rPr>
          <w:rFonts w:hint="cs"/>
          <w:rtl/>
        </w:rPr>
        <w:t>", שאמרו "</w:t>
      </w:r>
      <w:r>
        <w:rPr>
          <w:rtl/>
        </w:rPr>
        <w:t>כשאתם עדי אני אל</w:t>
      </w:r>
      <w:r>
        <w:rPr>
          <w:rFonts w:hint="cs"/>
          <w:rtl/>
        </w:rPr>
        <w:t>,</w:t>
      </w:r>
      <w:r>
        <w:rPr>
          <w:rtl/>
        </w:rPr>
        <w:t xml:space="preserve"> וכשאין אתם עדי אין אני אל. כיוצא בדבר אתה אומר </w:t>
      </w:r>
      <w:r>
        <w:rPr>
          <w:rFonts w:hint="cs"/>
          <w:rtl/>
        </w:rPr>
        <w:t>[</w:t>
      </w:r>
      <w:r>
        <w:rPr>
          <w:rtl/>
        </w:rPr>
        <w:t>תהלים קכג</w:t>
      </w:r>
      <w:r>
        <w:rPr>
          <w:rFonts w:hint="cs"/>
          <w:rtl/>
        </w:rPr>
        <w:t>, א]</w:t>
      </w:r>
      <w:r>
        <w:rPr>
          <w:rtl/>
        </w:rPr>
        <w:t xml:space="preserve"> </w:t>
      </w:r>
      <w:r>
        <w:rPr>
          <w:rFonts w:hint="cs"/>
          <w:rtl/>
        </w:rPr>
        <w:t>'</w:t>
      </w:r>
      <w:r>
        <w:rPr>
          <w:rtl/>
        </w:rPr>
        <w:t>אליך נשאתי את עיני היושבי בשמים</w:t>
      </w:r>
      <w:r>
        <w:rPr>
          <w:rFonts w:hint="cs"/>
          <w:rtl/>
        </w:rPr>
        <w:t>',</w:t>
      </w:r>
      <w:r>
        <w:rPr>
          <w:rtl/>
        </w:rPr>
        <w:t xml:space="preserve"> אלמלא אני לא היית יושב בשמים</w:t>
      </w:r>
      <w:r>
        <w:rPr>
          <w:rFonts w:hint="cs"/>
          <w:rtl/>
        </w:rPr>
        <w:t>". @</w:t>
      </w:r>
      <w:r w:rsidRPr="08AE778C">
        <w:rPr>
          <w:rFonts w:hint="cs"/>
          <w:b/>
          <w:bCs/>
          <w:rtl/>
        </w:rPr>
        <w:t>ואבוהון דכולה</w:t>
      </w:r>
      <w:r>
        <w:rPr>
          <w:rFonts w:hint="cs"/>
          <w:b/>
          <w:bCs/>
          <w:rtl/>
        </w:rPr>
        <w:t>ו</w:t>
      </w:r>
      <w:r>
        <w:rPr>
          <w:rFonts w:hint="cs"/>
          <w:rtl/>
        </w:rPr>
        <w:t>^ הוא הפסוק [יהושע ז, ט] "</w:t>
      </w:r>
      <w:r>
        <w:rPr>
          <w:rtl/>
        </w:rPr>
        <w:t>וישמעו הכנעני וכל י</w:t>
      </w:r>
      <w:r>
        <w:rPr>
          <w:rFonts w:hint="cs"/>
          <w:rtl/>
        </w:rPr>
        <w:t>ו</w:t>
      </w:r>
      <w:r>
        <w:rPr>
          <w:rtl/>
        </w:rPr>
        <w:t>שבי הארץ ונסבו עלינו והכריתו את שמנו מן הארץ ומה תעשה לשמך הגדול</w:t>
      </w:r>
      <w:r>
        <w:rPr>
          <w:rFonts w:hint="cs"/>
          <w:rtl/>
        </w:rPr>
        <w:t xml:space="preserve">", הרי ששמו יתברך תלוי בכנסת ישראל. </w:t>
      </w:r>
      <w:r>
        <w:rPr>
          <w:rStyle w:val="HebrewChar"/>
          <w:rFonts w:cs="Monotype Hadassah" w:hint="cs"/>
          <w:rtl/>
        </w:rPr>
        <w:t xml:space="preserve">ופסוק זה הביא בכמה מקומות בספריו, וכגון, </w:t>
      </w:r>
      <w:r>
        <w:rPr>
          <w:rStyle w:val="HebrewChar"/>
          <w:rFonts w:cs="Monotype Hadassah"/>
          <w:rtl/>
        </w:rPr>
        <w:t xml:space="preserve">בגו"א במדבר פל"א אות ה </w:t>
      </w:r>
      <w:r>
        <w:rPr>
          <w:rStyle w:val="HebrewChar"/>
          <w:rFonts w:cs="Monotype Hadassah" w:hint="cs"/>
          <w:rtl/>
        </w:rPr>
        <w:t xml:space="preserve">[תקו:] כתב </w:t>
      </w:r>
      <w:r>
        <w:rPr>
          <w:rStyle w:val="HebrewChar"/>
          <w:rFonts w:cs="Monotype Hadassah"/>
          <w:rtl/>
        </w:rPr>
        <w:t xml:space="preserve">בביאור דברי רש"י שם [במדבר לא, ג] "שהעומד כנגד ישראל כאילו עומד כנגד הקב"ה", </w:t>
      </w:r>
      <w:r>
        <w:rPr>
          <w:rStyle w:val="HebrewChar"/>
          <w:rFonts w:cs="Monotype Hadassah" w:hint="cs"/>
          <w:rtl/>
        </w:rPr>
        <w:t>וז"ל</w:t>
      </w:r>
      <w:r>
        <w:rPr>
          <w:rStyle w:val="HebrewChar"/>
          <w:rFonts w:cs="Monotype Hadassah"/>
          <w:rtl/>
        </w:rPr>
        <w:t xml:space="preserve">: "היינו מפני שכתיב 'והכריתו את שמינו מן הארץ ומה תעשה לשמך הגדול', כי שם ה' נקרא על ישראל, ולפיכך העומד עליהם כאילו עומד על הקב"ה". </w:t>
      </w:r>
      <w:r>
        <w:rPr>
          <w:rStyle w:val="HebrewChar"/>
          <w:rFonts w:cs="Monotype Hadassah" w:hint="cs"/>
          <w:rtl/>
        </w:rPr>
        <w:t>ב</w:t>
      </w:r>
      <w:r>
        <w:rPr>
          <w:rStyle w:val="HebrewChar"/>
          <w:rFonts w:cs="Monotype Hadassah"/>
          <w:rtl/>
        </w:rPr>
        <w:t>דר"ח פ"ו מ"י [</w:t>
      </w:r>
      <w:r>
        <w:rPr>
          <w:rStyle w:val="HebrewChar"/>
          <w:rFonts w:cs="Monotype Hadassah" w:hint="cs"/>
          <w:rtl/>
        </w:rPr>
        <w:t>שמח.</w:t>
      </w:r>
      <w:r>
        <w:rPr>
          <w:rStyle w:val="HebrewChar"/>
          <w:rFonts w:cs="Monotype Hadassah"/>
          <w:rtl/>
        </w:rPr>
        <w:t>]</w:t>
      </w:r>
      <w:r>
        <w:rPr>
          <w:rStyle w:val="HebrewChar"/>
          <w:rFonts w:cs="Monotype Hadassah" w:hint="cs"/>
          <w:rtl/>
        </w:rPr>
        <w:t xml:space="preserve"> כת</w:t>
      </w:r>
      <w:r w:rsidRPr="087446B7">
        <w:rPr>
          <w:rStyle w:val="HebrewChar"/>
          <w:rFonts w:cs="Monotype Hadassah" w:hint="cs"/>
          <w:sz w:val="18"/>
          <w:rtl/>
        </w:rPr>
        <w:t>ב: "</w:t>
      </w:r>
      <w:r w:rsidRPr="087446B7">
        <w:rPr>
          <w:sz w:val="18"/>
          <w:rtl/>
        </w:rPr>
        <w:t>ישראל הם נבראים לעצמו יתברך</w:t>
      </w:r>
      <w:r w:rsidRPr="087446B7">
        <w:rPr>
          <w:rFonts w:hint="cs"/>
          <w:sz w:val="18"/>
          <w:rtl/>
        </w:rPr>
        <w:t>,</w:t>
      </w:r>
      <w:r w:rsidRPr="087446B7">
        <w:rPr>
          <w:sz w:val="18"/>
          <w:rtl/>
        </w:rPr>
        <w:t xml:space="preserve"> דהיינו שבישראל תולה אלקותו</w:t>
      </w:r>
      <w:r w:rsidRPr="087446B7">
        <w:rPr>
          <w:rFonts w:hint="cs"/>
          <w:sz w:val="18"/>
          <w:rtl/>
        </w:rPr>
        <w:t>,</w:t>
      </w:r>
      <w:r w:rsidRPr="087446B7">
        <w:rPr>
          <w:sz w:val="18"/>
          <w:rtl/>
        </w:rPr>
        <w:t xml:space="preserve"> כיון שנקרא שמו יתברך על ישראל. וזה שאמר הכתוב </w:t>
      </w:r>
      <w:r>
        <w:rPr>
          <w:rFonts w:hint="cs"/>
          <w:sz w:val="18"/>
          <w:rtl/>
        </w:rPr>
        <w:t>'</w:t>
      </w:r>
      <w:r w:rsidRPr="087446B7">
        <w:rPr>
          <w:sz w:val="18"/>
          <w:rtl/>
        </w:rPr>
        <w:t>והכריתו את שמינו מן הארץ ומה תעשה לשמך הגדול</w:t>
      </w:r>
      <w:r>
        <w:rPr>
          <w:rStyle w:val="HebrewChar"/>
          <w:rFonts w:cs="Monotype Hadassah" w:hint="cs"/>
          <w:rtl/>
        </w:rPr>
        <w:t>'".</w:t>
      </w:r>
      <w:r>
        <w:rPr>
          <w:rStyle w:val="HebrewChar"/>
          <w:rFonts w:cs="Monotype Hadassah"/>
          <w:rtl/>
        </w:rPr>
        <w:t xml:space="preserve"> ובנתיב העבודה פ</w:t>
      </w:r>
      <w:r>
        <w:rPr>
          <w:rStyle w:val="HebrewChar"/>
          <w:rFonts w:cs="Monotype Hadassah" w:hint="cs"/>
          <w:rtl/>
        </w:rPr>
        <w:t>י</w:t>
      </w:r>
      <w:r>
        <w:rPr>
          <w:rStyle w:val="HebrewChar"/>
          <w:rFonts w:cs="Monotype Hadassah"/>
          <w:rtl/>
        </w:rPr>
        <w:t xml:space="preserve">"ח </w:t>
      </w:r>
      <w:r>
        <w:rPr>
          <w:rStyle w:val="HebrewChar"/>
          <w:rFonts w:cs="Monotype Hadassah" w:hint="cs"/>
          <w:rtl/>
        </w:rPr>
        <w:t xml:space="preserve">[א, קלח:] </w:t>
      </w:r>
      <w:r>
        <w:rPr>
          <w:rStyle w:val="HebrewChar"/>
          <w:rFonts w:cs="Monotype Hadassah"/>
          <w:rtl/>
        </w:rPr>
        <w:t xml:space="preserve">כתב: "שאם ח"ו יעשה כליה בישראל 'ומה תעשה לשמך הגדול', וכי יהא נקרא שמו הגדול על עצים ואבנים". וכן הוא </w:t>
      </w:r>
      <w:r>
        <w:rPr>
          <w:rStyle w:val="HebrewChar"/>
          <w:rFonts w:cs="Monotype Hadassah" w:hint="cs"/>
          <w:rtl/>
        </w:rPr>
        <w:t>ב</w:t>
      </w:r>
      <w:r w:rsidRPr="08D7104B">
        <w:rPr>
          <w:rStyle w:val="HebrewChar"/>
          <w:rFonts w:cs="Monotype Hadassah"/>
          <w:rtl/>
        </w:rPr>
        <w:t>נצח ישראל</w:t>
      </w:r>
      <w:r>
        <w:rPr>
          <w:rStyle w:val="HebrewChar"/>
          <w:rFonts w:cs="Monotype Hadassah"/>
          <w:rtl/>
        </w:rPr>
        <w:t xml:space="preserve"> פ"י [ר</w:t>
      </w:r>
      <w:r>
        <w:rPr>
          <w:rStyle w:val="HebrewChar"/>
          <w:rFonts w:cs="Monotype Hadassah" w:hint="cs"/>
          <w:rtl/>
        </w:rPr>
        <w:t>ס:</w:t>
      </w:r>
      <w:r>
        <w:rPr>
          <w:rStyle w:val="HebrewChar"/>
          <w:rFonts w:cs="Monotype Hadassah"/>
          <w:rtl/>
        </w:rPr>
        <w:t>]</w:t>
      </w:r>
      <w:r>
        <w:rPr>
          <w:rStyle w:val="HebrewChar"/>
          <w:rFonts w:cs="Monotype Hadassah" w:hint="cs"/>
          <w:rtl/>
        </w:rPr>
        <w:t>, שם פס"ב [תתקלו:], ו</w:t>
      </w:r>
      <w:r>
        <w:rPr>
          <w:rStyle w:val="HebrewChar"/>
          <w:rFonts w:cs="Monotype Hadassah"/>
          <w:rtl/>
        </w:rPr>
        <w:t>דרשת שבת הגדול [ריא:]</w:t>
      </w:r>
      <w:r>
        <w:rPr>
          <w:rStyle w:val="HebrewChar"/>
          <w:rFonts w:cs="Monotype Hadassah" w:hint="cs"/>
          <w:rtl/>
        </w:rPr>
        <w:t xml:space="preserve">. </w:t>
      </w:r>
      <w:r>
        <w:rPr>
          <w:rFonts w:hint="cs"/>
          <w:rtl/>
        </w:rPr>
        <w:t>וכן כתב הרמב"ן [שמות כט, מו], וז"ל: "</w:t>
      </w:r>
      <w:r>
        <w:rPr>
          <w:rtl/>
        </w:rPr>
        <w:t xml:space="preserve">רבי אברהם אמר כי לא הוצאתי אותם מארץ מצרים רק בעבור כי אשכון בתוכם, וזהו </w:t>
      </w:r>
      <w:r>
        <w:rPr>
          <w:rFonts w:hint="cs"/>
          <w:rtl/>
        </w:rPr>
        <w:t>'</w:t>
      </w:r>
      <w:r>
        <w:rPr>
          <w:rtl/>
        </w:rPr>
        <w:t>תעבדון את האל</w:t>
      </w:r>
      <w:r>
        <w:rPr>
          <w:rFonts w:hint="cs"/>
          <w:rtl/>
        </w:rPr>
        <w:t>ק</w:t>
      </w:r>
      <w:r>
        <w:rPr>
          <w:rtl/>
        </w:rPr>
        <w:t>ים על ההר הזה</w:t>
      </w:r>
      <w:r>
        <w:rPr>
          <w:rFonts w:hint="cs"/>
          <w:rtl/>
        </w:rPr>
        <w:t>'</w:t>
      </w:r>
      <w:r>
        <w:rPr>
          <w:rtl/>
        </w:rPr>
        <w:t xml:space="preserve"> </w:t>
      </w:r>
      <w:r>
        <w:rPr>
          <w:rFonts w:hint="cs"/>
          <w:rtl/>
        </w:rPr>
        <w:t xml:space="preserve">[שמות </w:t>
      </w:r>
      <w:r>
        <w:rPr>
          <w:rtl/>
        </w:rPr>
        <w:t>ג</w:t>
      </w:r>
      <w:r>
        <w:rPr>
          <w:rFonts w:hint="cs"/>
          <w:rtl/>
        </w:rPr>
        <w:t>,</w:t>
      </w:r>
      <w:r>
        <w:rPr>
          <w:rtl/>
        </w:rPr>
        <w:t xml:space="preserve"> יב</w:t>
      </w:r>
      <w:r>
        <w:rPr>
          <w:rFonts w:hint="cs"/>
          <w:rtl/>
        </w:rPr>
        <w:t>],</w:t>
      </w:r>
      <w:r>
        <w:rPr>
          <w:rtl/>
        </w:rPr>
        <w:t xml:space="preserve"> ויפה פירש</w:t>
      </w:r>
      <w:r>
        <w:rPr>
          <w:rFonts w:hint="cs"/>
          <w:rtl/>
        </w:rPr>
        <w:t>.</w:t>
      </w:r>
      <w:r>
        <w:rPr>
          <w:rtl/>
        </w:rPr>
        <w:t xml:space="preserve"> ואם כן יש בענין סוד גדול, כי כפי פשט הדבר השכינה בישראל צורך הדיוט ולא צורך גבוה, אבל הוא כענין שאמר הכתוב </w:t>
      </w:r>
      <w:r>
        <w:rPr>
          <w:rFonts w:hint="cs"/>
          <w:rtl/>
        </w:rPr>
        <w:t>[ישעיה מט, ג] '</w:t>
      </w:r>
      <w:r>
        <w:rPr>
          <w:rtl/>
        </w:rPr>
        <w:t>ישראל אשר בך אתפאר</w:t>
      </w:r>
      <w:r>
        <w:rPr>
          <w:rFonts w:hint="cs"/>
          <w:rtl/>
        </w:rPr>
        <w:t>'.</w:t>
      </w:r>
      <w:r>
        <w:rPr>
          <w:rtl/>
        </w:rPr>
        <w:t xml:space="preserve"> ואמר יהושע </w:t>
      </w:r>
      <w:r>
        <w:rPr>
          <w:rFonts w:hint="cs"/>
          <w:rtl/>
        </w:rPr>
        <w:t>[יהושע ז, ט] '</w:t>
      </w:r>
      <w:r>
        <w:rPr>
          <w:rtl/>
        </w:rPr>
        <w:t>ומה תעשה לשמך הגדול</w:t>
      </w:r>
      <w:r>
        <w:rPr>
          <w:rFonts w:hint="cs"/>
          <w:rtl/>
        </w:rPr>
        <w:t>'</w:t>
      </w:r>
      <w:r>
        <w:rPr>
          <w:rtl/>
        </w:rPr>
        <w:t>, ופסוקים רבים באו כן</w:t>
      </w:r>
      <w:r>
        <w:rPr>
          <w:rFonts w:hint="cs"/>
          <w:rtl/>
        </w:rPr>
        <w:t>". @</w:t>
      </w:r>
      <w:r w:rsidRPr="08716B81">
        <w:rPr>
          <w:rFonts w:hint="cs"/>
          <w:b/>
          <w:bCs/>
          <w:rtl/>
        </w:rPr>
        <w:t>ויש בזה</w:t>
      </w:r>
      <w:r>
        <w:rPr>
          <w:rFonts w:hint="cs"/>
          <w:rtl/>
        </w:rPr>
        <w:t>^ הטעמה מיוחדת; ישנם שלשה עשר עיקרים של אמונתנו כפי שקבעם הרמב"ם בהקדמתו לפרק חלק [וכן מה שישראל אומרים ב"אני מאמין" לאחר שחרית]. ולכאורה יש כאן השמטה גדולה, והיא; בחירת עם ישראל לעם סגולה, שאינה מופיעה בעיקרים אלו, ותיבת "ישראל" לא הוזכרה אפילו פעם אחת. והשאלה העולה מאיליה היא, כיצד עיקר יסודי זה נעדר מעיקרי אמונתנו [זו הערה אלימתא ששמעתיה מפי מו"ר שליט"א]. ונראה ליישב על פי לשונו הזהב של המהר"ל כאן; אין לישראל שום חשיבות עצמית מלבד היותם מרכבה למקום, ודרכם יתקיים הערך של "להכיר את שמו בעולמו". וראה בנצח ישראל פי"ג שהמהר"ל הקדיש את כל הפרק לבאר יסוד זה. לכך ישראל לא הוזכרו בפני עצמם בשלשה עשר עיקרים, כי אין להם חשיבות בפני עצמם. ואילו החשיבות שלמענה נבראו ["להודיע מעשיו לבאי עולם, להכיר את שמו בעולמו"], אכן היא הוזכרה בעיקר הראשון והשני, והם: "[</w:t>
      </w:r>
      <w:r>
        <w:rPr>
          <w:rtl/>
        </w:rPr>
        <w:t>א</w:t>
      </w:r>
      <w:r>
        <w:rPr>
          <w:rFonts w:hint="cs"/>
          <w:rtl/>
        </w:rPr>
        <w:t>]</w:t>
      </w:r>
      <w:r>
        <w:rPr>
          <w:rtl/>
        </w:rPr>
        <w:t xml:space="preserve"> אני מאמין באמונה שלמה שהבורא יתברך שמו הוא בורא ומנהיג לכל הברואים</w:t>
      </w:r>
      <w:r>
        <w:rPr>
          <w:rFonts w:hint="cs"/>
          <w:rtl/>
        </w:rPr>
        <w:t>,</w:t>
      </w:r>
      <w:r>
        <w:rPr>
          <w:rtl/>
        </w:rPr>
        <w:t xml:space="preserve"> והוא לבדו עשה ועושה ויעשה לכל המעשים</w:t>
      </w:r>
      <w:r>
        <w:rPr>
          <w:rFonts w:hint="cs"/>
          <w:rtl/>
        </w:rPr>
        <w:t>. [</w:t>
      </w:r>
      <w:r>
        <w:rPr>
          <w:rtl/>
        </w:rPr>
        <w:t>ב</w:t>
      </w:r>
      <w:r>
        <w:rPr>
          <w:rFonts w:hint="cs"/>
          <w:rtl/>
        </w:rPr>
        <w:t>]</w:t>
      </w:r>
      <w:r>
        <w:rPr>
          <w:rtl/>
        </w:rPr>
        <w:t xml:space="preserve"> אני מאמין באמונה שלמה שהבורא יתברך שמו הוא יחיד</w:t>
      </w:r>
      <w:r>
        <w:rPr>
          <w:rFonts w:hint="cs"/>
          <w:rtl/>
        </w:rPr>
        <w:t>,</w:t>
      </w:r>
      <w:r>
        <w:rPr>
          <w:rtl/>
        </w:rPr>
        <w:t xml:space="preserve"> ואין יחידות כמוהו בשום פנים</w:t>
      </w:r>
      <w:r>
        <w:rPr>
          <w:rFonts w:hint="cs"/>
          <w:rtl/>
        </w:rPr>
        <w:t>,</w:t>
      </w:r>
      <w:r>
        <w:rPr>
          <w:rtl/>
        </w:rPr>
        <w:t xml:space="preserve"> והוא לבדו אל</w:t>
      </w:r>
      <w:r>
        <w:rPr>
          <w:rFonts w:hint="cs"/>
          <w:rtl/>
        </w:rPr>
        <w:t>ק</w:t>
      </w:r>
      <w:r>
        <w:rPr>
          <w:rtl/>
        </w:rPr>
        <w:t>ינו</w:t>
      </w:r>
      <w:r>
        <w:rPr>
          <w:rFonts w:hint="cs"/>
          <w:rtl/>
        </w:rPr>
        <w:t>,</w:t>
      </w:r>
      <w:r>
        <w:rPr>
          <w:rtl/>
        </w:rPr>
        <w:t xml:space="preserve"> היה הוה ויהיה</w:t>
      </w:r>
      <w:r>
        <w:rPr>
          <w:rFonts w:hint="cs"/>
          <w:rtl/>
        </w:rPr>
        <w:t xml:space="preserve">". וראה להלן הערות 15, 58.    </w:t>
      </w:r>
    </w:p>
  </w:footnote>
  <w:footnote w:id="4">
    <w:p w:rsidR="085E7303" w:rsidRDefault="085E7303" w:rsidP="08D746A5">
      <w:pPr>
        <w:pStyle w:val="FootnoteText"/>
        <w:rPr>
          <w:rFonts w:hint="cs"/>
        </w:rPr>
      </w:pPr>
      <w:r>
        <w:rPr>
          <w:rtl/>
        </w:rPr>
        <w:t>&lt;</w:t>
      </w:r>
      <w:r>
        <w:rPr>
          <w:rStyle w:val="FootnoteReference"/>
        </w:rPr>
        <w:footnoteRef/>
      </w:r>
      <w:r>
        <w:rPr>
          <w:rtl/>
        </w:rPr>
        <w:t>&gt;</w:t>
      </w:r>
      <w:r>
        <w:rPr>
          <w:rFonts w:hint="cs"/>
          <w:rtl/>
        </w:rPr>
        <w:t xml:space="preserve"> כמו שיבאר. וכן יציאת מצרים הוזכרה בתורה חמשים פעמים, וכמו שאמרו [תיקוני זהר, תיקון ו (עד:)] "</w:t>
      </w:r>
      <w:r>
        <w:rPr>
          <w:rtl/>
        </w:rPr>
        <w:t>חמשין זמנין אדכיר באורייתא יציאת מצרים, לקבל חמשין תרעין דבינה</w:t>
      </w:r>
      <w:r>
        <w:rPr>
          <w:rFonts w:hint="cs"/>
          <w:rtl/>
        </w:rPr>
        <w:t>". ולהלן ר"פ מד כתב: "</w:t>
      </w:r>
      <w:r>
        <w:rPr>
          <w:rtl/>
        </w:rPr>
        <w:t>כבר ידעת כי יציאת מצרים הוא שורש אמונת אמת והדת, והתורה זכרה יציאת מצרים במצות שהם יסוד ועיקר הדת</w:t>
      </w:r>
      <w:r>
        <w:rPr>
          <w:rFonts w:hint="cs"/>
          <w:rtl/>
        </w:rPr>
        <w:t xml:space="preserve">". </w:t>
      </w:r>
    </w:p>
  </w:footnote>
  <w:footnote w:id="5">
    <w:p w:rsidR="085E7303" w:rsidRDefault="085E7303" w:rsidP="08151A32">
      <w:pPr>
        <w:pStyle w:val="FootnoteText"/>
        <w:rPr>
          <w:rFonts w:hint="cs"/>
          <w:rtl/>
        </w:rPr>
      </w:pPr>
      <w:r>
        <w:rPr>
          <w:rtl/>
        </w:rPr>
        <w:t>&lt;</w:t>
      </w:r>
      <w:r>
        <w:rPr>
          <w:rStyle w:val="FootnoteReference"/>
        </w:rPr>
        <w:footnoteRef/>
      </w:r>
      <w:r>
        <w:rPr>
          <w:rtl/>
        </w:rPr>
        <w:t>&gt;</w:t>
      </w:r>
      <w:r>
        <w:rPr>
          <w:rFonts w:hint="cs"/>
          <w:rtl/>
        </w:rPr>
        <w:t xml:space="preserve"> פירוש - התורה עשתה שיציאת מצרים לעולם לא תמוט מאיתנו, אלא לעולם היא תהיה לנגד עינינו.</w:t>
      </w:r>
    </w:p>
  </w:footnote>
  <w:footnote w:id="6">
    <w:p w:rsidR="085E7303" w:rsidRDefault="085E7303" w:rsidP="0851384A">
      <w:pPr>
        <w:pStyle w:val="FootnoteText"/>
        <w:rPr>
          <w:rFonts w:hint="cs"/>
          <w:rtl/>
        </w:rPr>
      </w:pPr>
      <w:r>
        <w:rPr>
          <w:rtl/>
        </w:rPr>
        <w:t>&lt;</w:t>
      </w:r>
      <w:r>
        <w:rPr>
          <w:rStyle w:val="FootnoteReference"/>
        </w:rPr>
        <w:footnoteRef/>
      </w:r>
      <w:r>
        <w:rPr>
          <w:rtl/>
        </w:rPr>
        <w:t>&gt;</w:t>
      </w:r>
      <w:r>
        <w:rPr>
          <w:rFonts w:hint="cs"/>
          <w:rtl/>
        </w:rPr>
        <w:t xml:space="preserve"> לשון אדרת אליהו שם: "'</w:t>
      </w:r>
      <w:r>
        <w:rPr>
          <w:rtl/>
        </w:rPr>
        <w:t>בהוציאי אותם מארץ מצרים</w:t>
      </w:r>
      <w:r>
        <w:rPr>
          <w:rFonts w:hint="cs"/>
          <w:rtl/>
        </w:rPr>
        <w:t>',</w:t>
      </w:r>
      <w:r>
        <w:rPr>
          <w:rtl/>
        </w:rPr>
        <w:t xml:space="preserve"> מלמד שאף הסוכה זכר ליציאת מצרים</w:t>
      </w:r>
      <w:r>
        <w:rPr>
          <w:rFonts w:hint="cs"/>
          <w:rtl/>
        </w:rPr>
        <w:t>". והמשך חכמה [שם] כתב: "</w:t>
      </w:r>
      <w:r>
        <w:rPr>
          <w:rtl/>
        </w:rPr>
        <w:t>למען ידעו כו' כי בסוכות הושבתי כו' מארץ מצרים אני ה' אלקיכם - בכל פרשה המועדות לא נזכר יציאת מצרים</w:t>
      </w:r>
      <w:r>
        <w:rPr>
          <w:rFonts w:hint="cs"/>
          <w:rtl/>
        </w:rPr>
        <w:t>,</w:t>
      </w:r>
      <w:r>
        <w:rPr>
          <w:rtl/>
        </w:rPr>
        <w:t xml:space="preserve"> לבד כאן. נראה, דהש</w:t>
      </w:r>
      <w:r>
        <w:rPr>
          <w:rFonts w:hint="cs"/>
          <w:rtl/>
        </w:rPr>
        <w:t xml:space="preserve">ם </w:t>
      </w:r>
      <w:r>
        <w:rPr>
          <w:rtl/>
        </w:rPr>
        <w:t>ית</w:t>
      </w:r>
      <w:r>
        <w:rPr>
          <w:rFonts w:hint="cs"/>
          <w:rtl/>
        </w:rPr>
        <w:t>ברך</w:t>
      </w:r>
      <w:r>
        <w:rPr>
          <w:rtl/>
        </w:rPr>
        <w:t xml:space="preserve"> הוציאן מבית עבדים להיות להם לאל</w:t>
      </w:r>
      <w:r>
        <w:rPr>
          <w:rFonts w:hint="cs"/>
          <w:rtl/>
        </w:rPr>
        <w:t>ק</w:t>
      </w:r>
      <w:r>
        <w:rPr>
          <w:rtl/>
        </w:rPr>
        <w:t>ים</w:t>
      </w:r>
      <w:r>
        <w:rPr>
          <w:rFonts w:hint="cs"/>
          <w:rtl/>
        </w:rPr>
        <w:t>,</w:t>
      </w:r>
      <w:r>
        <w:rPr>
          <w:rtl/>
        </w:rPr>
        <w:t xml:space="preserve"> ואינם עבדים לזולתו, לכן </w:t>
      </w:r>
      <w:r>
        <w:rPr>
          <w:rFonts w:hint="cs"/>
          <w:rtl/>
        </w:rPr>
        <w:t>'</w:t>
      </w:r>
      <w:r>
        <w:rPr>
          <w:rtl/>
        </w:rPr>
        <w:t>עבדי הם</w:t>
      </w:r>
      <w:r>
        <w:rPr>
          <w:rFonts w:hint="cs"/>
          <w:rtl/>
        </w:rPr>
        <w:t>' [ויקרא כה, נה],</w:t>
      </w:r>
      <w:r>
        <w:rPr>
          <w:rtl/>
        </w:rPr>
        <w:t xml:space="preserve"> ולא עבדים לעבדים </w:t>
      </w:r>
      <w:r>
        <w:rPr>
          <w:rFonts w:hint="cs"/>
          <w:rtl/>
        </w:rPr>
        <w:t>[</w:t>
      </w:r>
      <w:r>
        <w:rPr>
          <w:rtl/>
        </w:rPr>
        <w:t>ב</w:t>
      </w:r>
      <w:r>
        <w:rPr>
          <w:rFonts w:hint="cs"/>
          <w:rtl/>
        </w:rPr>
        <w:t>"מ</w:t>
      </w:r>
      <w:r>
        <w:rPr>
          <w:rtl/>
        </w:rPr>
        <w:t xml:space="preserve"> י</w:t>
      </w:r>
      <w:r>
        <w:rPr>
          <w:rFonts w:hint="cs"/>
          <w:rtl/>
        </w:rPr>
        <w:t xml:space="preserve">.]... </w:t>
      </w:r>
      <w:r>
        <w:rPr>
          <w:rtl/>
        </w:rPr>
        <w:t>כי מי יוכל להשתעבד במי שקנוי להאדון יתברך</w:t>
      </w:r>
      <w:r>
        <w:rPr>
          <w:rFonts w:hint="cs"/>
          <w:rtl/>
        </w:rPr>
        <w:t>.</w:t>
      </w:r>
      <w:r>
        <w:rPr>
          <w:rtl/>
        </w:rPr>
        <w:t xml:space="preserve"> אמנם זה רק בלא חומריותו, אכן מצוה שיכנס האדם בכל חומרו, היינו באכילה ושתיה ושינה כו', היא הסוכה</w:t>
      </w:r>
      <w:r>
        <w:rPr>
          <w:rFonts w:hint="cs"/>
          <w:rtl/>
        </w:rPr>
        <w:t>.</w:t>
      </w:r>
      <w:r>
        <w:rPr>
          <w:rtl/>
        </w:rPr>
        <w:t xml:space="preserve"> לכן נתקדש כל החומר הישראלי, שלא יוכל להשתעבד ולהמכר לבן אדם, רק יהיו עבדי ה' כמו שהוציאם ממצרים להיות לו לעבדים</w:t>
      </w:r>
      <w:r>
        <w:rPr>
          <w:rFonts w:hint="cs"/>
          <w:rtl/>
        </w:rPr>
        <w:t>,</w:t>
      </w:r>
      <w:r>
        <w:rPr>
          <w:rtl/>
        </w:rPr>
        <w:t xml:space="preserve"> והוא יהיה להם לאלקים, ודו"ק</w:t>
      </w:r>
      <w:r>
        <w:rPr>
          <w:rFonts w:hint="cs"/>
          <w:rtl/>
        </w:rPr>
        <w:t>". וראה להלן הערה 11.</w:t>
      </w:r>
    </w:p>
  </w:footnote>
  <w:footnote w:id="7">
    <w:p w:rsidR="085E7303" w:rsidRDefault="085E7303" w:rsidP="08294BF0">
      <w:pPr>
        <w:pStyle w:val="FootnoteText"/>
        <w:rPr>
          <w:rFonts w:hint="cs"/>
        </w:rPr>
      </w:pPr>
      <w:r>
        <w:rPr>
          <w:rtl/>
        </w:rPr>
        <w:t>&lt;</w:t>
      </w:r>
      <w:r>
        <w:rPr>
          <w:rStyle w:val="FootnoteReference"/>
        </w:rPr>
        <w:footnoteRef/>
      </w:r>
      <w:r>
        <w:rPr>
          <w:rtl/>
        </w:rPr>
        <w:t>&gt;</w:t>
      </w:r>
      <w:r>
        <w:rPr>
          <w:rFonts w:hint="cs"/>
          <w:rtl/>
        </w:rPr>
        <w:t xml:space="preserve"> מה שכתב "&amp;</w:t>
      </w:r>
      <w:r w:rsidRPr="08D746A5">
        <w:rPr>
          <w:rFonts w:hint="cs"/>
          <w:b/>
          <w:bCs/>
          <w:rtl/>
        </w:rPr>
        <w:t>ואף</w:t>
      </w:r>
      <w:r>
        <w:rPr>
          <w:rFonts w:hint="cs"/>
          <w:rtl/>
        </w:rPr>
        <w:t>^ השבת וכו'", נראה שבא לומר שאף שהשבת לכאורה קדמה ליציאת מצרים, כי בו שבת א-ל מכל מלאכתו במעשה בראשי</w:t>
      </w:r>
      <w:r w:rsidRPr="08D746A5">
        <w:rPr>
          <w:rFonts w:hint="cs"/>
          <w:sz w:val="18"/>
          <w:rtl/>
        </w:rPr>
        <w:t xml:space="preserve">ת, מ"מ אף היא זכר ליציאת מצרים. </w:t>
      </w:r>
      <w:r>
        <w:rPr>
          <w:rFonts w:hint="cs"/>
          <w:rtl/>
        </w:rPr>
        <w:t>והמאירי [פסחים קיז:] כתב: "</w:t>
      </w:r>
      <w:r>
        <w:rPr>
          <w:rtl/>
        </w:rPr>
        <w:t>קידוש של שבת אף הוא צרי</w:t>
      </w:r>
      <w:r>
        <w:rPr>
          <w:rFonts w:hint="cs"/>
          <w:rtl/>
        </w:rPr>
        <w:t>ך</w:t>
      </w:r>
      <w:r>
        <w:rPr>
          <w:rtl/>
        </w:rPr>
        <w:t xml:space="preserve"> שיזכיר בו יציא</w:t>
      </w:r>
      <w:r>
        <w:rPr>
          <w:rFonts w:hint="cs"/>
          <w:rtl/>
        </w:rPr>
        <w:t>ת</w:t>
      </w:r>
      <w:r>
        <w:rPr>
          <w:rtl/>
        </w:rPr>
        <w:t xml:space="preserve"> מצרים</w:t>
      </w:r>
      <w:r>
        <w:rPr>
          <w:rFonts w:hint="cs"/>
          <w:rtl/>
        </w:rPr>
        <w:t>,</w:t>
      </w:r>
      <w:r>
        <w:rPr>
          <w:rtl/>
        </w:rPr>
        <w:t xml:space="preserve"> ואין צריך לומר בקידוש של מועדות</w:t>
      </w:r>
      <w:r>
        <w:rPr>
          <w:rFonts w:hint="cs"/>
          <w:rtl/>
        </w:rPr>
        <w:t>,</w:t>
      </w:r>
      <w:r>
        <w:rPr>
          <w:rtl/>
        </w:rPr>
        <w:t xml:space="preserve"> שענינם סובב על ענין יציאת מצרים</w:t>
      </w:r>
      <w:r>
        <w:rPr>
          <w:rFonts w:hint="cs"/>
          <w:rtl/>
        </w:rPr>
        <w:t xml:space="preserve">". </w:t>
      </w:r>
      <w:r w:rsidRPr="08D746A5">
        <w:rPr>
          <w:rFonts w:hint="cs"/>
          <w:sz w:val="18"/>
          <w:rtl/>
        </w:rPr>
        <w:t xml:space="preserve">ולמעלה סוף הקדמה שלישית כתב: "ונתיחל </w:t>
      </w:r>
      <w:r w:rsidRPr="08D746A5">
        <w:rPr>
          <w:rStyle w:val="LatinChar"/>
          <w:sz w:val="18"/>
          <w:rtl/>
          <w:lang w:val="en-GB"/>
        </w:rPr>
        <w:t>בסדר הפסח</w:t>
      </w:r>
      <w:r w:rsidRPr="08D746A5">
        <w:rPr>
          <w:rStyle w:val="LatinChar"/>
          <w:rFonts w:hint="cs"/>
          <w:sz w:val="18"/>
          <w:rtl/>
          <w:lang w:val="en-GB"/>
        </w:rPr>
        <w:t>,</w:t>
      </w:r>
      <w:r w:rsidRPr="08D746A5">
        <w:rPr>
          <w:rStyle w:val="LatinChar"/>
          <w:sz w:val="18"/>
          <w:rtl/>
          <w:lang w:val="en-GB"/>
        </w:rPr>
        <w:t xml:space="preserve"> לפי שהוא סבת שבת גם כן, שהרי תקנו בק</w:t>
      </w:r>
      <w:r w:rsidRPr="08D746A5">
        <w:rPr>
          <w:rStyle w:val="LatinChar"/>
          <w:rFonts w:hint="cs"/>
          <w:sz w:val="18"/>
          <w:rtl/>
          <w:lang w:val="en-GB"/>
        </w:rPr>
        <w:t>י</w:t>
      </w:r>
      <w:r w:rsidRPr="08D746A5">
        <w:rPr>
          <w:rStyle w:val="LatinChar"/>
          <w:sz w:val="18"/>
          <w:rtl/>
          <w:lang w:val="en-GB"/>
        </w:rPr>
        <w:t xml:space="preserve">דוש שבת </w:t>
      </w:r>
      <w:r>
        <w:rPr>
          <w:rStyle w:val="LatinChar"/>
          <w:rFonts w:hint="cs"/>
          <w:sz w:val="18"/>
          <w:rtl/>
          <w:lang w:val="en-GB"/>
        </w:rPr>
        <w:t>'</w:t>
      </w:r>
      <w:r w:rsidRPr="08D746A5">
        <w:rPr>
          <w:rStyle w:val="LatinChar"/>
          <w:sz w:val="18"/>
          <w:rtl/>
          <w:lang w:val="en-GB"/>
        </w:rPr>
        <w:t>זכר ליציאת מצרים</w:t>
      </w:r>
      <w:r>
        <w:rPr>
          <w:rFonts w:hint="cs"/>
          <w:rtl/>
        </w:rPr>
        <w:t>'", וראה שם הערה 159.</w:t>
      </w:r>
    </w:p>
  </w:footnote>
  <w:footnote w:id="8">
    <w:p w:rsidR="085E7303" w:rsidRDefault="085E7303" w:rsidP="08E13196">
      <w:pPr>
        <w:pStyle w:val="FootnoteText"/>
        <w:rPr>
          <w:rFonts w:hint="cs"/>
        </w:rPr>
      </w:pPr>
      <w:r>
        <w:rPr>
          <w:rtl/>
        </w:rPr>
        <w:t>&lt;</w:t>
      </w:r>
      <w:r>
        <w:rPr>
          <w:rStyle w:val="FootnoteReference"/>
        </w:rPr>
        <w:footnoteRef/>
      </w:r>
      <w:r>
        <w:rPr>
          <w:rtl/>
        </w:rPr>
        <w:t>&gt;</w:t>
      </w:r>
      <w:r>
        <w:rPr>
          <w:rFonts w:hint="cs"/>
          <w:rtl/>
        </w:rPr>
        <w:t xml:space="preserve"> "פסח וחג המצות" בעל כרחך ש"פסח" הוא קרבן פסח. והחינוך מצוה ה כתב: "מצות שחיטת הפסח... </w:t>
      </w:r>
      <w:r>
        <w:rPr>
          <w:rtl/>
        </w:rPr>
        <w:t>משרשי מצוה זו, כדי שיזכרו היהודים לעולם הניסים הגדולים שעשה להם השם יתברך ביציאת מצרים</w:t>
      </w:r>
      <w:r>
        <w:rPr>
          <w:rFonts w:hint="cs"/>
          <w:rtl/>
        </w:rPr>
        <w:t>".</w:t>
      </w:r>
    </w:p>
  </w:footnote>
  <w:footnote w:id="9">
    <w:p w:rsidR="085E7303" w:rsidRDefault="085E7303" w:rsidP="08A54E46">
      <w:pPr>
        <w:pStyle w:val="FootnoteText"/>
        <w:rPr>
          <w:rFonts w:hint="cs"/>
          <w:rtl/>
        </w:rPr>
      </w:pPr>
      <w:r>
        <w:rPr>
          <w:rtl/>
        </w:rPr>
        <w:t>&lt;</w:t>
      </w:r>
      <w:r>
        <w:rPr>
          <w:rStyle w:val="FootnoteReference"/>
        </w:rPr>
        <w:footnoteRef/>
      </w:r>
      <w:r>
        <w:rPr>
          <w:rtl/>
        </w:rPr>
        <w:t>&gt;</w:t>
      </w:r>
      <w:r>
        <w:rPr>
          <w:rFonts w:hint="cs"/>
          <w:rtl/>
        </w:rPr>
        <w:t xml:space="preserve"> לשון הרמב"ם בהלכות שבת פכ"ט הלכות יט-כ: "נ</w:t>
      </w:r>
      <w:r>
        <w:rPr>
          <w:rtl/>
        </w:rPr>
        <w:t xml:space="preserve">וסח קידוש יום טוב </w:t>
      </w:r>
      <w:r>
        <w:rPr>
          <w:rFonts w:hint="cs"/>
          <w:rtl/>
        </w:rPr>
        <w:t>'</w:t>
      </w:r>
      <w:r>
        <w:rPr>
          <w:rtl/>
        </w:rPr>
        <w:t>ברוך אתה ה' אל</w:t>
      </w:r>
      <w:r>
        <w:rPr>
          <w:rFonts w:hint="cs"/>
          <w:rtl/>
        </w:rPr>
        <w:t>ק</w:t>
      </w:r>
      <w:r>
        <w:rPr>
          <w:rtl/>
        </w:rPr>
        <w:t>ינו מלך העולם אשר קדשנו מכל עם ורוממנו מכל לשון</w:t>
      </w:r>
      <w:r>
        <w:rPr>
          <w:rFonts w:hint="cs"/>
          <w:rtl/>
        </w:rPr>
        <w:t>...</w:t>
      </w:r>
      <w:r>
        <w:rPr>
          <w:rtl/>
        </w:rPr>
        <w:t xml:space="preserve"> ותתן לנו ה' אל</w:t>
      </w:r>
      <w:r>
        <w:rPr>
          <w:rFonts w:hint="cs"/>
          <w:rtl/>
        </w:rPr>
        <w:t>ק</w:t>
      </w:r>
      <w:r>
        <w:rPr>
          <w:rtl/>
        </w:rPr>
        <w:t>ינו באהבה מועדים לשמחה חגים וזמנים לששון את יום טוב מקרא קדש הזה</w:t>
      </w:r>
      <w:r>
        <w:rPr>
          <w:rFonts w:hint="cs"/>
          <w:rtl/>
        </w:rPr>
        <w:t>...</w:t>
      </w:r>
      <w:r>
        <w:rPr>
          <w:rtl/>
        </w:rPr>
        <w:t xml:space="preserve"> באהבה זכר ליציאת מצרים</w:t>
      </w:r>
      <w:r>
        <w:rPr>
          <w:rFonts w:hint="cs"/>
          <w:rtl/>
        </w:rPr>
        <w:t xml:space="preserve">'... </w:t>
      </w:r>
      <w:r>
        <w:rPr>
          <w:rtl/>
        </w:rPr>
        <w:t xml:space="preserve">בראש השנה אומר </w:t>
      </w:r>
      <w:r>
        <w:rPr>
          <w:rFonts w:hint="cs"/>
          <w:rtl/>
        </w:rPr>
        <w:t>'</w:t>
      </w:r>
      <w:r>
        <w:rPr>
          <w:rtl/>
        </w:rPr>
        <w:t>ותתן לנו ה' אל</w:t>
      </w:r>
      <w:r>
        <w:rPr>
          <w:rFonts w:hint="cs"/>
          <w:rtl/>
        </w:rPr>
        <w:t>ק</w:t>
      </w:r>
      <w:r>
        <w:rPr>
          <w:rtl/>
        </w:rPr>
        <w:t>ינו באהבה את יום טוב מקרא קודש הזה את יום הזכרון הזה זכרון תרועה באהבה זכר ליציאת מצרים</w:t>
      </w:r>
      <w:r>
        <w:rPr>
          <w:rFonts w:hint="cs"/>
          <w:rtl/>
        </w:rPr>
        <w:t xml:space="preserve">'". ובהקדמה לאור חדש [מג:] כתב: "כל המועדים אשר הם זכר ליציאת מצרים... </w:t>
      </w:r>
      <w:r>
        <w:rPr>
          <w:rtl/>
        </w:rPr>
        <w:t xml:space="preserve">שאנו אומרים גם ביום הכיפורים </w:t>
      </w:r>
      <w:r>
        <w:rPr>
          <w:rFonts w:hint="cs"/>
          <w:rtl/>
        </w:rPr>
        <w:t>'</w:t>
      </w:r>
      <w:r>
        <w:rPr>
          <w:rtl/>
        </w:rPr>
        <w:t>זכר ליציאת מצרים</w:t>
      </w:r>
      <w:r>
        <w:rPr>
          <w:rFonts w:hint="cs"/>
          <w:rtl/>
        </w:rPr>
        <w:t xml:space="preserve">'... </w:t>
      </w:r>
      <w:r>
        <w:rPr>
          <w:rtl/>
        </w:rPr>
        <w:t>שהש</w:t>
      </w:r>
      <w:r>
        <w:rPr>
          <w:rFonts w:hint="cs"/>
          <w:rtl/>
        </w:rPr>
        <w:t>ם יתברך</w:t>
      </w:r>
      <w:r>
        <w:rPr>
          <w:rtl/>
        </w:rPr>
        <w:t xml:space="preserve"> בחר בישראל</w:t>
      </w:r>
      <w:r>
        <w:rPr>
          <w:rFonts w:hint="cs"/>
          <w:rtl/>
        </w:rPr>
        <w:t>,</w:t>
      </w:r>
      <w:r>
        <w:rPr>
          <w:rtl/>
        </w:rPr>
        <w:t xml:space="preserve"> שהוציא אותם ממצרים</w:t>
      </w:r>
      <w:r>
        <w:rPr>
          <w:rFonts w:hint="cs"/>
          <w:rtl/>
        </w:rPr>
        <w:t>,</w:t>
      </w:r>
      <w:r>
        <w:rPr>
          <w:rtl/>
        </w:rPr>
        <w:t xml:space="preserve"> ובשביל</w:t>
      </w:r>
      <w:r>
        <w:rPr>
          <w:rFonts w:hint="cs"/>
          <w:rtl/>
        </w:rPr>
        <w:t xml:space="preserve"> </w:t>
      </w:r>
      <w:r>
        <w:rPr>
          <w:rtl/>
        </w:rPr>
        <w:t>שהוציאנו ממצרים ולקח אותנו לעם</w:t>
      </w:r>
      <w:r>
        <w:rPr>
          <w:rFonts w:hint="cs"/>
          <w:rtl/>
        </w:rPr>
        <w:t>,</w:t>
      </w:r>
      <w:r>
        <w:rPr>
          <w:rtl/>
        </w:rPr>
        <w:t xml:space="preserve"> נתן לנו יום זה שהוא יום סליחה וכפרה</w:t>
      </w:r>
      <w:r>
        <w:rPr>
          <w:rFonts w:hint="cs"/>
          <w:rtl/>
        </w:rPr>
        <w:t>,</w:t>
      </w:r>
      <w:r>
        <w:rPr>
          <w:rtl/>
        </w:rPr>
        <w:t xml:space="preserve"> להציל את נפשינו</w:t>
      </w:r>
      <w:r>
        <w:rPr>
          <w:rFonts w:hint="cs"/>
          <w:rtl/>
        </w:rPr>
        <w:t xml:space="preserve">".  </w:t>
      </w:r>
    </w:p>
  </w:footnote>
  <w:footnote w:id="10">
    <w:p w:rsidR="085E7303" w:rsidRDefault="085E7303" w:rsidP="080B1B9E">
      <w:pPr>
        <w:pStyle w:val="FootnoteText"/>
        <w:rPr>
          <w:rFonts w:hint="cs"/>
        </w:rPr>
      </w:pPr>
      <w:r>
        <w:rPr>
          <w:rtl/>
        </w:rPr>
        <w:t>&lt;</w:t>
      </w:r>
      <w:r>
        <w:rPr>
          <w:rStyle w:val="FootnoteReference"/>
        </w:rPr>
        <w:footnoteRef/>
      </w:r>
      <w:r>
        <w:rPr>
          <w:rtl/>
        </w:rPr>
        <w:t>&gt;</w:t>
      </w:r>
      <w:r>
        <w:rPr>
          <w:rFonts w:hint="cs"/>
          <w:rtl/>
        </w:rPr>
        <w:t xml:space="preserve"> יש להבין איך מוכיח מהחיוב התמידי של זכירת יציאת מצרים שזהו אינו מחמת הנסים שעשה ה' ביציאה, אלא מחמת יציאת מצרים עצמה. והרי הראשונים למדו שחיוב זכירת יציאת מצרים הוא אכן משום הנסים שנעשו אז. וכגון, הרמב"ן ס"פ בא [שמות יג, טז] כתב: "</w:t>
      </w:r>
      <w:r>
        <w:rPr>
          <w:rtl/>
        </w:rPr>
        <w:t>ועתה אומר לך כלל בטעם מצות רבות</w:t>
      </w:r>
      <w:r>
        <w:rPr>
          <w:rFonts w:hint="cs"/>
          <w:rtl/>
        </w:rPr>
        <w:t>.</w:t>
      </w:r>
      <w:r>
        <w:rPr>
          <w:rtl/>
        </w:rPr>
        <w:t xml:space="preserve"> הנה מעת היות ע"</w:t>
      </w:r>
      <w:r>
        <w:rPr>
          <w:rFonts w:hint="cs"/>
          <w:rtl/>
        </w:rPr>
        <w:t>ז</w:t>
      </w:r>
      <w:r>
        <w:rPr>
          <w:rtl/>
        </w:rPr>
        <w:t xml:space="preserve"> בעולם מימי אנוש</w:t>
      </w:r>
      <w:r>
        <w:rPr>
          <w:rFonts w:hint="cs"/>
          <w:rtl/>
        </w:rPr>
        <w:t>,</w:t>
      </w:r>
      <w:r>
        <w:rPr>
          <w:rtl/>
        </w:rPr>
        <w:t xml:space="preserve"> החלו הדעות להשתבש באמונה</w:t>
      </w:r>
      <w:r>
        <w:rPr>
          <w:rFonts w:hint="cs"/>
          <w:rtl/>
        </w:rPr>
        <w:t>;</w:t>
      </w:r>
      <w:r>
        <w:rPr>
          <w:rtl/>
        </w:rPr>
        <w:t xml:space="preserve"> מהם כופרים בעיקר</w:t>
      </w:r>
      <w:r>
        <w:rPr>
          <w:rFonts w:hint="cs"/>
          <w:rtl/>
        </w:rPr>
        <w:t xml:space="preserve">... </w:t>
      </w:r>
      <w:r>
        <w:rPr>
          <w:rtl/>
        </w:rPr>
        <w:t>ומהם מכחישים בידיעתו הפרטית</w:t>
      </w:r>
      <w:r>
        <w:rPr>
          <w:rFonts w:hint="cs"/>
          <w:rtl/>
        </w:rPr>
        <w:t>... ומהם ש</w:t>
      </w:r>
      <w:r>
        <w:rPr>
          <w:rtl/>
        </w:rPr>
        <w:t>יודו בידיעה ומכחישים בהשגחה</w:t>
      </w:r>
      <w:r>
        <w:rPr>
          <w:rFonts w:hint="cs"/>
          <w:rtl/>
        </w:rPr>
        <w:t>,</w:t>
      </w:r>
      <w:r>
        <w:rPr>
          <w:rtl/>
        </w:rPr>
        <w:t xml:space="preserve"> ויעשו אדם כדגי הים שלא ישגיח האל בהם</w:t>
      </w:r>
      <w:r>
        <w:rPr>
          <w:rFonts w:hint="cs"/>
          <w:rtl/>
        </w:rPr>
        <w:t>,</w:t>
      </w:r>
      <w:r>
        <w:rPr>
          <w:rtl/>
        </w:rPr>
        <w:t xml:space="preserve"> ואין עמהם עונש או שכר</w:t>
      </w:r>
      <w:r>
        <w:rPr>
          <w:rFonts w:hint="cs"/>
          <w:rtl/>
        </w:rPr>
        <w:t xml:space="preserve">... </w:t>
      </w:r>
      <w:r>
        <w:rPr>
          <w:rtl/>
        </w:rPr>
        <w:t>וכאשר ירצה האל</w:t>
      </w:r>
      <w:r>
        <w:rPr>
          <w:rFonts w:hint="cs"/>
          <w:rtl/>
        </w:rPr>
        <w:t>ק</w:t>
      </w:r>
      <w:r>
        <w:rPr>
          <w:rtl/>
        </w:rPr>
        <w:t>ים בעדה או ביחיד</w:t>
      </w:r>
      <w:r>
        <w:rPr>
          <w:rFonts w:hint="cs"/>
          <w:rtl/>
        </w:rPr>
        <w:t>,</w:t>
      </w:r>
      <w:r>
        <w:rPr>
          <w:rtl/>
        </w:rPr>
        <w:t xml:space="preserve"> ויעשה עמהם מופת בשנוי מנהגו של עולם וטבעו, יתברר לכל בטול הדעות האלה כלם</w:t>
      </w:r>
      <w:r>
        <w:rPr>
          <w:rFonts w:hint="cs"/>
          <w:rtl/>
        </w:rPr>
        <w:t>.</w:t>
      </w:r>
      <w:r>
        <w:rPr>
          <w:rtl/>
        </w:rPr>
        <w:t xml:space="preserve"> כי המופת הנפלא מורה שיש לעולם אלו</w:t>
      </w:r>
      <w:r>
        <w:rPr>
          <w:rFonts w:hint="cs"/>
          <w:rtl/>
        </w:rPr>
        <w:t>ק</w:t>
      </w:r>
      <w:r>
        <w:rPr>
          <w:rtl/>
        </w:rPr>
        <w:t xml:space="preserve"> מחדשו, ויודע ומשגיח ויכול</w:t>
      </w:r>
      <w:r>
        <w:rPr>
          <w:rFonts w:hint="cs"/>
          <w:rtl/>
        </w:rPr>
        <w:t>.</w:t>
      </w:r>
      <w:r>
        <w:rPr>
          <w:rtl/>
        </w:rPr>
        <w:t xml:space="preserve"> וכאשר יהיה המופת ההוא נגזר תחלה מפי נביא</w:t>
      </w:r>
      <w:r>
        <w:rPr>
          <w:rFonts w:hint="cs"/>
          <w:rtl/>
        </w:rPr>
        <w:t>,</w:t>
      </w:r>
      <w:r>
        <w:rPr>
          <w:rtl/>
        </w:rPr>
        <w:t xml:space="preserve"> יתברר ממנו עוד אמתת הנבואה, כי ידבר האל</w:t>
      </w:r>
      <w:r>
        <w:rPr>
          <w:rFonts w:hint="cs"/>
          <w:rtl/>
        </w:rPr>
        <w:t>ק</w:t>
      </w:r>
      <w:r>
        <w:rPr>
          <w:rtl/>
        </w:rPr>
        <w:t>ים את האדם</w:t>
      </w:r>
      <w:r>
        <w:rPr>
          <w:rFonts w:hint="cs"/>
          <w:rtl/>
        </w:rPr>
        <w:t>,</w:t>
      </w:r>
      <w:r>
        <w:rPr>
          <w:rtl/>
        </w:rPr>
        <w:t xml:space="preserve"> ויגלה סודו אל עבדיו הנביאים, ותתקיים עם זה התורה כלה</w:t>
      </w:r>
      <w:r>
        <w:rPr>
          <w:rFonts w:hint="cs"/>
          <w:rtl/>
        </w:rPr>
        <w:t xml:space="preserve">... </w:t>
      </w:r>
      <w:r>
        <w:rPr>
          <w:rtl/>
        </w:rPr>
        <w:t>ובעבור כי הקב"ה לא יעשה אות ומופת בכל דור לעיני כל רשע או כופר, יצוה אותנו שנעשה תמיד זכרון ואות לאשר ראו עינינו, ונעתיק הדבר אל בנינו, ובניהם לבניהם, ובניהם לדור אחרון</w:t>
      </w:r>
      <w:r>
        <w:rPr>
          <w:rFonts w:hint="cs"/>
          <w:rtl/>
        </w:rPr>
        <w:t>.</w:t>
      </w:r>
      <w:r>
        <w:rPr>
          <w:rtl/>
        </w:rPr>
        <w:t xml:space="preserve"> והחמיר מאד בענין הזה</w:t>
      </w:r>
      <w:r>
        <w:rPr>
          <w:rFonts w:hint="cs"/>
          <w:rtl/>
        </w:rPr>
        <w:t>,</w:t>
      </w:r>
      <w:r>
        <w:rPr>
          <w:rtl/>
        </w:rPr>
        <w:t xml:space="preserve"> כמו שחייב כרת באכילת חמץ </w:t>
      </w:r>
      <w:r>
        <w:rPr>
          <w:rFonts w:hint="cs"/>
          <w:rtl/>
        </w:rPr>
        <w:t>[שמות</w:t>
      </w:r>
      <w:r>
        <w:rPr>
          <w:rtl/>
        </w:rPr>
        <w:t xml:space="preserve"> יב</w:t>
      </w:r>
      <w:r>
        <w:rPr>
          <w:rFonts w:hint="cs"/>
          <w:rtl/>
        </w:rPr>
        <w:t>,</w:t>
      </w:r>
      <w:r>
        <w:rPr>
          <w:rtl/>
        </w:rPr>
        <w:t xml:space="preserve"> טו</w:t>
      </w:r>
      <w:r>
        <w:rPr>
          <w:rFonts w:hint="cs"/>
          <w:rtl/>
        </w:rPr>
        <w:t>],</w:t>
      </w:r>
      <w:r>
        <w:rPr>
          <w:rtl/>
        </w:rPr>
        <w:t xml:space="preserve"> ובעזיבת הפסח </w:t>
      </w:r>
      <w:r>
        <w:rPr>
          <w:rFonts w:hint="cs"/>
          <w:rtl/>
        </w:rPr>
        <w:t>[</w:t>
      </w:r>
      <w:r>
        <w:rPr>
          <w:rtl/>
        </w:rPr>
        <w:t>במדבר ט</w:t>
      </w:r>
      <w:r>
        <w:rPr>
          <w:rFonts w:hint="cs"/>
          <w:rtl/>
        </w:rPr>
        <w:t>,</w:t>
      </w:r>
      <w:r>
        <w:rPr>
          <w:rtl/>
        </w:rPr>
        <w:t xml:space="preserve"> יג</w:t>
      </w:r>
      <w:r>
        <w:rPr>
          <w:rFonts w:hint="cs"/>
          <w:rtl/>
        </w:rPr>
        <w:t xml:space="preserve">]... </w:t>
      </w:r>
      <w:r>
        <w:rPr>
          <w:rtl/>
        </w:rPr>
        <w:t>ושנזכיר זה בפינו בבקר ובערב</w:t>
      </w:r>
      <w:r>
        <w:rPr>
          <w:rFonts w:hint="cs"/>
          <w:rtl/>
        </w:rPr>
        <w:t xml:space="preserve">... </w:t>
      </w:r>
      <w:r>
        <w:rPr>
          <w:rtl/>
        </w:rPr>
        <w:t>ושנעשה ס</w:t>
      </w:r>
      <w:r>
        <w:rPr>
          <w:rFonts w:hint="cs"/>
          <w:rtl/>
        </w:rPr>
        <w:t>ו</w:t>
      </w:r>
      <w:r>
        <w:rPr>
          <w:rtl/>
        </w:rPr>
        <w:t>כה בכל שנה</w:t>
      </w:r>
      <w:r>
        <w:rPr>
          <w:rFonts w:hint="cs"/>
          <w:rtl/>
        </w:rPr>
        <w:t xml:space="preserve">. </w:t>
      </w:r>
      <w:r>
        <w:rPr>
          <w:rtl/>
        </w:rPr>
        <w:t>וכן כל כיוצא בהן מצות רבות</w:t>
      </w:r>
      <w:r>
        <w:rPr>
          <w:rFonts w:hint="cs"/>
          <w:rtl/>
        </w:rPr>
        <w:t>,</w:t>
      </w:r>
      <w:r>
        <w:rPr>
          <w:rtl/>
        </w:rPr>
        <w:t xml:space="preserve"> זכר ליציאת מצרים</w:t>
      </w:r>
      <w:r>
        <w:rPr>
          <w:rFonts w:hint="cs"/>
          <w:rtl/>
        </w:rPr>
        <w:t>.</w:t>
      </w:r>
      <w:r>
        <w:rPr>
          <w:rtl/>
        </w:rPr>
        <w:t xml:space="preserve"> והכל להיות לנו בכל הדורות עדות במופתים שלא ישתכחו, ולא יהיה פתחון פה לכופר להכחיש אמונת האל</w:t>
      </w:r>
      <w:r>
        <w:rPr>
          <w:rFonts w:hint="cs"/>
          <w:rtl/>
        </w:rPr>
        <w:t>ק</w:t>
      </w:r>
      <w:r>
        <w:rPr>
          <w:rtl/>
        </w:rPr>
        <w:t>ים</w:t>
      </w:r>
      <w:r>
        <w:rPr>
          <w:rFonts w:hint="cs"/>
          <w:rtl/>
        </w:rPr>
        <w:t xml:space="preserve">". ובספר החינוך מצוה כא כתב: "מצות סיפור יציאת מצרים... </w:t>
      </w:r>
      <w:r>
        <w:rPr>
          <w:rtl/>
        </w:rPr>
        <w:t xml:space="preserve">ואין מן התימה אם באו לנו מצוות רבות על זה, מצוות עשה ומצוות לא תעשה, כי הוא יסוד גדול ועמוד חזק בתורתנו ובאמונתנו. ועל כן אנו אומרים לעולם בברכותינו ובתפלותינו </w:t>
      </w:r>
      <w:r>
        <w:rPr>
          <w:rFonts w:hint="cs"/>
          <w:rtl/>
        </w:rPr>
        <w:t>'</w:t>
      </w:r>
      <w:r>
        <w:rPr>
          <w:rtl/>
        </w:rPr>
        <w:t>זכר ליציאת מצרים</w:t>
      </w:r>
      <w:r>
        <w:rPr>
          <w:rFonts w:hint="cs"/>
          <w:rtl/>
        </w:rPr>
        <w:t>'</w:t>
      </w:r>
      <w:r>
        <w:rPr>
          <w:rtl/>
        </w:rPr>
        <w:t>, לפי שהוא לנו אות ומופת גמור בחידוש העולם, וכי יש אלו</w:t>
      </w:r>
      <w:r>
        <w:rPr>
          <w:rFonts w:hint="cs"/>
          <w:rtl/>
        </w:rPr>
        <w:t>ק</w:t>
      </w:r>
      <w:r>
        <w:rPr>
          <w:rtl/>
        </w:rPr>
        <w:t xml:space="preserve"> קדמון </w:t>
      </w:r>
      <w:r>
        <w:rPr>
          <w:rFonts w:hint="cs"/>
          <w:rtl/>
        </w:rPr>
        <w:t>ח</w:t>
      </w:r>
      <w:r>
        <w:rPr>
          <w:rtl/>
        </w:rPr>
        <w:t>פץ ויכול, פועל כל הנמצאות</w:t>
      </w:r>
      <w:r>
        <w:rPr>
          <w:rFonts w:hint="cs"/>
          <w:rtl/>
        </w:rPr>
        <w:t>...</w:t>
      </w:r>
      <w:r>
        <w:rPr>
          <w:rtl/>
        </w:rPr>
        <w:t xml:space="preserve"> ובידו לשנותם</w:t>
      </w:r>
      <w:r>
        <w:rPr>
          <w:rFonts w:hint="cs"/>
          <w:rtl/>
        </w:rPr>
        <w:t>...</w:t>
      </w:r>
      <w:r>
        <w:rPr>
          <w:rtl/>
        </w:rPr>
        <w:t xml:space="preserve"> כמו שעשה במצרים</w:t>
      </w:r>
      <w:r>
        <w:rPr>
          <w:rFonts w:hint="cs"/>
          <w:rtl/>
        </w:rPr>
        <w:t>,</w:t>
      </w:r>
      <w:r>
        <w:rPr>
          <w:rtl/>
        </w:rPr>
        <w:t xml:space="preserve"> ששינה טבעי העולם בשבילנו, ועשה לנו אותות מחודשים גדולים ועצומים, הלא זה משתק כל כופר בחידוש העולם, ומקיים האמונה בידיעת השם יתברך, וכי השג</w:t>
      </w:r>
      <w:r>
        <w:rPr>
          <w:rFonts w:hint="cs"/>
          <w:rtl/>
        </w:rPr>
        <w:t>ח</w:t>
      </w:r>
      <w:r>
        <w:rPr>
          <w:rtl/>
        </w:rPr>
        <w:t>תו ויכלתו בכללים ובפרטים כולם</w:t>
      </w:r>
      <w:r>
        <w:rPr>
          <w:rFonts w:hint="cs"/>
          <w:rtl/>
        </w:rPr>
        <w:t>". והטור או"ח סימן תרכה כתב: "ת</w:t>
      </w:r>
      <w:r>
        <w:rPr>
          <w:rtl/>
        </w:rPr>
        <w:t>לה הכתוב מצות סוכה ביציאת מצרים</w:t>
      </w:r>
      <w:r>
        <w:rPr>
          <w:rFonts w:hint="cs"/>
          <w:rtl/>
        </w:rPr>
        <w:t>,</w:t>
      </w:r>
      <w:r>
        <w:rPr>
          <w:rtl/>
        </w:rPr>
        <w:t xml:space="preserve"> וכן הרבה מצות</w:t>
      </w:r>
      <w:r>
        <w:rPr>
          <w:rFonts w:hint="cs"/>
          <w:rtl/>
        </w:rPr>
        <w:t>,</w:t>
      </w:r>
      <w:r>
        <w:rPr>
          <w:rtl/>
        </w:rPr>
        <w:t xml:space="preserve"> לפי שהוא דבר שראינו בעינינו ובאזנינו שמענו</w:t>
      </w:r>
      <w:r>
        <w:rPr>
          <w:rFonts w:hint="cs"/>
          <w:rtl/>
        </w:rPr>
        <w:t>,</w:t>
      </w:r>
      <w:r>
        <w:rPr>
          <w:rtl/>
        </w:rPr>
        <w:t xml:space="preserve"> ואין אדם יכול להכחישנו</w:t>
      </w:r>
      <w:r>
        <w:rPr>
          <w:rFonts w:hint="cs"/>
          <w:rtl/>
        </w:rPr>
        <w:t>.</w:t>
      </w:r>
      <w:r>
        <w:rPr>
          <w:rtl/>
        </w:rPr>
        <w:t xml:space="preserve"> והיא המורה על אמיתת מציאות הבורא יתעלה</w:t>
      </w:r>
      <w:r>
        <w:rPr>
          <w:rFonts w:hint="cs"/>
          <w:rtl/>
        </w:rPr>
        <w:t>,</w:t>
      </w:r>
      <w:r>
        <w:rPr>
          <w:rtl/>
        </w:rPr>
        <w:t xml:space="preserve"> שהוא ברא הכל לרצונו</w:t>
      </w:r>
      <w:r>
        <w:rPr>
          <w:rFonts w:hint="cs"/>
          <w:rtl/>
        </w:rPr>
        <w:t>,</w:t>
      </w:r>
      <w:r>
        <w:rPr>
          <w:rtl/>
        </w:rPr>
        <w:t xml:space="preserve"> והוא אשר לו הכח והממשלה והיכולת בעליונים ובתחתונים לעשות בהן כרצונו</w:t>
      </w:r>
      <w:r>
        <w:rPr>
          <w:rFonts w:hint="cs"/>
          <w:rtl/>
        </w:rPr>
        <w:t>,</w:t>
      </w:r>
      <w:r>
        <w:rPr>
          <w:rtl/>
        </w:rPr>
        <w:t xml:space="preserve"> ואין מי שיאמר לו מה תעשה</w:t>
      </w:r>
      <w:r>
        <w:rPr>
          <w:rFonts w:hint="cs"/>
          <w:rtl/>
        </w:rPr>
        <w:t>,</w:t>
      </w:r>
      <w:r>
        <w:rPr>
          <w:rtl/>
        </w:rPr>
        <w:t xml:space="preserve"> כאשר עשה עמנו בהוציאו אותנו מארץ מצרים באותות ובמופתים</w:t>
      </w:r>
      <w:r>
        <w:rPr>
          <w:rFonts w:hint="cs"/>
          <w:rtl/>
        </w:rPr>
        <w:t xml:space="preserve">". אמנם כוונתו מתבהרת מיד בהמשך דבריו, שלא מצינו שיהיה חיוב לזכור שאר נסים שנעשו לישראל, ומוכח שחיוב זכירת יצ"מ אינו משום הנסים שנעשו בה. וראה להלן הערה 15.  </w:t>
      </w:r>
    </w:p>
  </w:footnote>
  <w:footnote w:id="11">
    <w:p w:rsidR="085E7303" w:rsidRDefault="085E7303" w:rsidP="088F2F2F">
      <w:pPr>
        <w:pStyle w:val="FootnoteText"/>
        <w:rPr>
          <w:rFonts w:hint="cs"/>
        </w:rPr>
      </w:pPr>
      <w:r>
        <w:rPr>
          <w:rtl/>
        </w:rPr>
        <w:t>&lt;</w:t>
      </w:r>
      <w:r>
        <w:rPr>
          <w:rStyle w:val="FootnoteReference"/>
        </w:rPr>
        <w:footnoteRef/>
      </w:r>
      <w:r>
        <w:rPr>
          <w:rtl/>
        </w:rPr>
        <w:t>&gt;</w:t>
      </w:r>
      <w:r>
        <w:rPr>
          <w:rFonts w:hint="cs"/>
          <w:rtl/>
        </w:rPr>
        <w:t xml:space="preserve"> לשונו להלן ר"פ עב: "</w:t>
      </w:r>
      <w:r>
        <w:rPr>
          <w:rtl/>
        </w:rPr>
        <w:t>כאשר ראינו בעם ישראל הכנתם לקבל מעלה עליונה</w:t>
      </w:r>
      <w:r>
        <w:rPr>
          <w:rFonts w:hint="cs"/>
          <w:rtl/>
        </w:rPr>
        <w:t>,</w:t>
      </w:r>
      <w:r>
        <w:rPr>
          <w:rtl/>
        </w:rPr>
        <w:t xml:space="preserve"> כי לא היה דבר זה מקרי בישראל מה שקבלו המעלה העליונה אשר זכרנו</w:t>
      </w:r>
      <w:r>
        <w:rPr>
          <w:rFonts w:hint="cs"/>
          <w:rtl/>
        </w:rPr>
        <w:t>,</w:t>
      </w:r>
      <w:r>
        <w:rPr>
          <w:rtl/>
        </w:rPr>
        <w:t xml:space="preserve"> כי דבר זה אי אפשר</w:t>
      </w:r>
      <w:r>
        <w:rPr>
          <w:rFonts w:hint="cs"/>
          <w:rtl/>
        </w:rPr>
        <w:t>...</w:t>
      </w:r>
      <w:r>
        <w:rPr>
          <w:rtl/>
        </w:rPr>
        <w:t xml:space="preserve"> כי דבר שהוא במקרה אינו תמידי ואינו מאודי</w:t>
      </w:r>
      <w:r>
        <w:rPr>
          <w:rFonts w:hint="cs"/>
          <w:rtl/>
        </w:rPr>
        <w:t>,</w:t>
      </w:r>
      <w:r>
        <w:rPr>
          <w:rtl/>
        </w:rPr>
        <w:t xml:space="preserve"> ובישראל היו נסים הרבה מאוד שלא תמצא לשאר אומות</w:t>
      </w:r>
      <w:r>
        <w:rPr>
          <w:rFonts w:hint="cs"/>
          <w:rtl/>
        </w:rPr>
        <w:t>.</w:t>
      </w:r>
      <w:r>
        <w:rPr>
          <w:rtl/>
        </w:rPr>
        <w:t xml:space="preserve"> וכן היו נמשכים בהמשך הזמן</w:t>
      </w:r>
      <w:r>
        <w:rPr>
          <w:rFonts w:hint="cs"/>
          <w:rtl/>
        </w:rPr>
        <w:t>,</w:t>
      </w:r>
      <w:r>
        <w:rPr>
          <w:rtl/>
        </w:rPr>
        <w:t xml:space="preserve"> עד שאי אפשר לך לומר רק כי יש לישראל הכנה בעצמם לקבל המעלה העליונה</w:t>
      </w:r>
      <w:r>
        <w:rPr>
          <w:rFonts w:hint="cs"/>
          <w:rtl/>
        </w:rPr>
        <w:t>,</w:t>
      </w:r>
      <w:r>
        <w:rPr>
          <w:rtl/>
        </w:rPr>
        <w:t xml:space="preserve"> מה שאין בשאר אומות</w:t>
      </w:r>
      <w:r>
        <w:rPr>
          <w:rFonts w:hint="cs"/>
          <w:rtl/>
        </w:rPr>
        <w:t xml:space="preserve">... </w:t>
      </w:r>
      <w:r>
        <w:rPr>
          <w:rtl/>
        </w:rPr>
        <w:t>ועוד</w:t>
      </w:r>
      <w:r>
        <w:rPr>
          <w:rFonts w:hint="cs"/>
          <w:rtl/>
        </w:rPr>
        <w:t>,</w:t>
      </w:r>
      <w:r>
        <w:rPr>
          <w:rtl/>
        </w:rPr>
        <w:t xml:space="preserve"> כי הדבר שהוא בפרט המין נוכל לומר שהוא במקרה, אבל דבר שהוא מגיע לכלל האומה</w:t>
      </w:r>
      <w:r>
        <w:rPr>
          <w:rFonts w:hint="cs"/>
          <w:rtl/>
        </w:rPr>
        <w:t>,</w:t>
      </w:r>
      <w:r>
        <w:rPr>
          <w:rtl/>
        </w:rPr>
        <w:t xml:space="preserve"> אין דבר זה במקרה</w:t>
      </w:r>
      <w:r>
        <w:rPr>
          <w:rFonts w:hint="cs"/>
          <w:rtl/>
        </w:rPr>
        <w:t>.</w:t>
      </w:r>
      <w:r>
        <w:rPr>
          <w:rtl/>
        </w:rPr>
        <w:t xml:space="preserve"> ומצאנו נסים שהגיעו לכלל ישראל</w:t>
      </w:r>
      <w:r>
        <w:rPr>
          <w:rFonts w:hint="cs"/>
          <w:rtl/>
        </w:rPr>
        <w:t>,</w:t>
      </w:r>
      <w:r>
        <w:rPr>
          <w:rtl/>
        </w:rPr>
        <w:t xml:space="preserve"> כגון יציאת מצרים</w:t>
      </w:r>
      <w:r>
        <w:rPr>
          <w:rFonts w:hint="cs"/>
          <w:rtl/>
        </w:rPr>
        <w:t>,</w:t>
      </w:r>
      <w:r>
        <w:rPr>
          <w:rtl/>
        </w:rPr>
        <w:t xml:space="preserve"> ובאר</w:t>
      </w:r>
      <w:r>
        <w:rPr>
          <w:rFonts w:hint="cs"/>
          <w:rtl/>
        </w:rPr>
        <w:t>,</w:t>
      </w:r>
      <w:r>
        <w:rPr>
          <w:rtl/>
        </w:rPr>
        <w:t xml:space="preserve"> ומן</w:t>
      </w:r>
      <w:r>
        <w:rPr>
          <w:rFonts w:hint="cs"/>
          <w:rtl/>
        </w:rPr>
        <w:t>,</w:t>
      </w:r>
      <w:r>
        <w:rPr>
          <w:rtl/>
        </w:rPr>
        <w:t xml:space="preserve"> ומפלת סנחרב</w:t>
      </w:r>
      <w:r>
        <w:rPr>
          <w:rFonts w:hint="cs"/>
          <w:rtl/>
        </w:rPr>
        <w:t>,</w:t>
      </w:r>
      <w:r>
        <w:rPr>
          <w:rtl/>
        </w:rPr>
        <w:t xml:space="preserve"> והרבה משיספר</w:t>
      </w:r>
      <w:r>
        <w:rPr>
          <w:rFonts w:hint="cs"/>
          <w:rtl/>
        </w:rPr>
        <w:t>.</w:t>
      </w:r>
      <w:r>
        <w:rPr>
          <w:rtl/>
        </w:rPr>
        <w:t xml:space="preserve"> ואין זה במקרה</w:t>
      </w:r>
      <w:r>
        <w:rPr>
          <w:rFonts w:hint="cs"/>
          <w:rtl/>
        </w:rPr>
        <w:t>,</w:t>
      </w:r>
      <w:r>
        <w:rPr>
          <w:rtl/>
        </w:rPr>
        <w:t xml:space="preserve"> כי אם היה זה במקרה למה לא היה לשאר אומות גם כן</w:t>
      </w:r>
      <w:r>
        <w:rPr>
          <w:rFonts w:hint="cs"/>
          <w:rtl/>
        </w:rPr>
        <w:t>,</w:t>
      </w:r>
      <w:r>
        <w:rPr>
          <w:rtl/>
        </w:rPr>
        <w:t xml:space="preserve"> ולמה היה זה לאומה זאת בכללה</w:t>
      </w:r>
      <w:r>
        <w:rPr>
          <w:rFonts w:hint="cs"/>
          <w:rtl/>
        </w:rPr>
        <w:t>,</w:t>
      </w:r>
      <w:r>
        <w:rPr>
          <w:rtl/>
        </w:rPr>
        <w:t xml:space="preserve"> ולא למקצת או לאיזה אנשים</w:t>
      </w:r>
      <w:r>
        <w:rPr>
          <w:rFonts w:hint="cs"/>
          <w:rtl/>
        </w:rPr>
        <w:t>.</w:t>
      </w:r>
      <w:r>
        <w:rPr>
          <w:rtl/>
        </w:rPr>
        <w:t xml:space="preserve"> וכיון שאנחנו ראינו הנסים נמשכים דוקא בישראל</w:t>
      </w:r>
      <w:r>
        <w:rPr>
          <w:rFonts w:hint="cs"/>
          <w:rtl/>
        </w:rPr>
        <w:t>,</w:t>
      </w:r>
      <w:r>
        <w:rPr>
          <w:rtl/>
        </w:rPr>
        <w:t xml:space="preserve"> ולא בשום אומה</w:t>
      </w:r>
      <w:r>
        <w:rPr>
          <w:rFonts w:hint="cs"/>
          <w:rtl/>
        </w:rPr>
        <w:t>,</w:t>
      </w:r>
      <w:r>
        <w:rPr>
          <w:rtl/>
        </w:rPr>
        <w:t xml:space="preserve"> והיו הנסים בכללות האומה</w:t>
      </w:r>
      <w:r>
        <w:rPr>
          <w:rFonts w:hint="cs"/>
          <w:rtl/>
        </w:rPr>
        <w:t>,</w:t>
      </w:r>
      <w:r>
        <w:rPr>
          <w:rtl/>
        </w:rPr>
        <w:t xml:space="preserve"> אין זה רק שישראל מוכנים לקבל המעלה האל</w:t>
      </w:r>
      <w:r>
        <w:rPr>
          <w:rFonts w:hint="cs"/>
          <w:rtl/>
        </w:rPr>
        <w:t>ק</w:t>
      </w:r>
      <w:r>
        <w:rPr>
          <w:rtl/>
        </w:rPr>
        <w:t>ית הנבדלת, ולכך היו דביקים במעלה אל</w:t>
      </w:r>
      <w:r>
        <w:rPr>
          <w:rFonts w:hint="cs"/>
          <w:rtl/>
        </w:rPr>
        <w:t>ק</w:t>
      </w:r>
      <w:r>
        <w:rPr>
          <w:rtl/>
        </w:rPr>
        <w:t>ית עליונה</w:t>
      </w:r>
      <w:r>
        <w:rPr>
          <w:rFonts w:hint="cs"/>
          <w:rtl/>
        </w:rPr>
        <w:t>,</w:t>
      </w:r>
      <w:r>
        <w:rPr>
          <w:rtl/>
        </w:rPr>
        <w:t xml:space="preserve"> שהיה הנהגתם שלא בטבע</w:t>
      </w:r>
      <w:r>
        <w:rPr>
          <w:rFonts w:hint="cs"/>
          <w:rtl/>
        </w:rPr>
        <w:t>,</w:t>
      </w:r>
      <w:r>
        <w:rPr>
          <w:rtl/>
        </w:rPr>
        <w:t xml:space="preserve"> רק על ידי נסים</w:t>
      </w:r>
      <w:r>
        <w:rPr>
          <w:rFonts w:hint="cs"/>
          <w:rtl/>
        </w:rPr>
        <w:t xml:space="preserve">" [הובא למעלה בהקדמה שניה הערה 61, וראה להלן הערה 35]. </w:t>
      </w:r>
    </w:p>
  </w:footnote>
  <w:footnote w:id="12">
    <w:p w:rsidR="085E7303" w:rsidRDefault="085E7303" w:rsidP="086E69BA">
      <w:pPr>
        <w:pStyle w:val="FootnoteText"/>
        <w:rPr>
          <w:rFonts w:hint="cs"/>
        </w:rPr>
      </w:pPr>
      <w:r>
        <w:rPr>
          <w:rtl/>
        </w:rPr>
        <w:t>&lt;</w:t>
      </w:r>
      <w:r>
        <w:rPr>
          <w:rStyle w:val="FootnoteReference"/>
        </w:rPr>
        <w:footnoteRef/>
      </w:r>
      <w:r>
        <w:rPr>
          <w:rtl/>
        </w:rPr>
        <w:t>&gt;</w:t>
      </w:r>
      <w:r>
        <w:rPr>
          <w:rFonts w:hint="cs"/>
          <w:rtl/>
        </w:rPr>
        <w:t xml:space="preserve"> אמנם מצינו מצוה שהיא זכר להיקף ענני הכבוד, והיא מצות סוכה, וכמו שנאמר [ויקרא כג, מב-מג] "</w:t>
      </w:r>
      <w:r>
        <w:rPr>
          <w:rtl/>
        </w:rPr>
        <w:t>בס</w:t>
      </w:r>
      <w:r>
        <w:rPr>
          <w:rFonts w:hint="cs"/>
          <w:rtl/>
        </w:rPr>
        <w:t>ו</w:t>
      </w:r>
      <w:r>
        <w:rPr>
          <w:rtl/>
        </w:rPr>
        <w:t>כ</w:t>
      </w:r>
      <w:r>
        <w:rPr>
          <w:rFonts w:hint="cs"/>
          <w:rtl/>
        </w:rPr>
        <w:t>ו</w:t>
      </w:r>
      <w:r>
        <w:rPr>
          <w:rtl/>
        </w:rPr>
        <w:t>ת תשבו שבעת ימים כל האזרח בישראל ישבו בס</w:t>
      </w:r>
      <w:r>
        <w:rPr>
          <w:rFonts w:hint="cs"/>
          <w:rtl/>
        </w:rPr>
        <w:t>ו</w:t>
      </w:r>
      <w:r>
        <w:rPr>
          <w:rtl/>
        </w:rPr>
        <w:t>כ</w:t>
      </w:r>
      <w:r>
        <w:rPr>
          <w:rFonts w:hint="cs"/>
          <w:rtl/>
        </w:rPr>
        <w:t>ו</w:t>
      </w:r>
      <w:r>
        <w:rPr>
          <w:rtl/>
        </w:rPr>
        <w:t>ת</w:t>
      </w:r>
      <w:r>
        <w:rPr>
          <w:rFonts w:hint="cs"/>
          <w:rtl/>
        </w:rPr>
        <w:t xml:space="preserve"> </w:t>
      </w:r>
      <w:r>
        <w:rPr>
          <w:rtl/>
        </w:rPr>
        <w:t>למען ידעו ד</w:t>
      </w:r>
      <w:r>
        <w:rPr>
          <w:rFonts w:hint="cs"/>
          <w:rtl/>
        </w:rPr>
        <w:t>ו</w:t>
      </w:r>
      <w:r>
        <w:rPr>
          <w:rtl/>
        </w:rPr>
        <w:t>ר</w:t>
      </w:r>
      <w:r>
        <w:rPr>
          <w:rFonts w:hint="cs"/>
          <w:rtl/>
        </w:rPr>
        <w:t>ו</w:t>
      </w:r>
      <w:r>
        <w:rPr>
          <w:rtl/>
        </w:rPr>
        <w:t>תיכם כי בס</w:t>
      </w:r>
      <w:r>
        <w:rPr>
          <w:rFonts w:hint="cs"/>
          <w:rtl/>
        </w:rPr>
        <w:t>ו</w:t>
      </w:r>
      <w:r>
        <w:rPr>
          <w:rtl/>
        </w:rPr>
        <w:t>כות הושבתי את בני ישראל בהוציאי אותם מארץ מצרים אני ה</w:t>
      </w:r>
      <w:r>
        <w:rPr>
          <w:rFonts w:hint="cs"/>
          <w:rtl/>
        </w:rPr>
        <w:t>'</w:t>
      </w:r>
      <w:r>
        <w:rPr>
          <w:rtl/>
        </w:rPr>
        <w:t xml:space="preserve"> אל</w:t>
      </w:r>
      <w:r>
        <w:rPr>
          <w:rFonts w:hint="cs"/>
          <w:rtl/>
        </w:rPr>
        <w:t>ק</w:t>
      </w:r>
      <w:r>
        <w:rPr>
          <w:rtl/>
        </w:rPr>
        <w:t>יכם</w:t>
      </w:r>
      <w:r>
        <w:rPr>
          <w:rFonts w:hint="cs"/>
          <w:rtl/>
        </w:rPr>
        <w:t>", ופירש רש"י שם "</w:t>
      </w:r>
      <w:r>
        <w:rPr>
          <w:rtl/>
        </w:rPr>
        <w:t xml:space="preserve">בסכות הושבתי </w:t>
      </w:r>
      <w:r>
        <w:rPr>
          <w:rFonts w:hint="cs"/>
          <w:rtl/>
        </w:rPr>
        <w:t xml:space="preserve">- </w:t>
      </w:r>
      <w:r>
        <w:rPr>
          <w:rtl/>
        </w:rPr>
        <w:t>ענני כבוד</w:t>
      </w:r>
      <w:r>
        <w:rPr>
          <w:rFonts w:hint="cs"/>
          <w:rtl/>
        </w:rPr>
        <w:t>". והרמב"ן שם כתב "</w:t>
      </w:r>
      <w:r>
        <w:rPr>
          <w:rtl/>
        </w:rPr>
        <w:t>כי צוה שידעו הדורות את כל מעשי ה' הגדול אשר עשה עמהם להפליא</w:t>
      </w:r>
      <w:r>
        <w:rPr>
          <w:rFonts w:hint="cs"/>
          <w:rtl/>
        </w:rPr>
        <w:t>,</w:t>
      </w:r>
      <w:r>
        <w:rPr>
          <w:rtl/>
        </w:rPr>
        <w:t xml:space="preserve"> ששכן אותם בענני כבודו כסוכה</w:t>
      </w:r>
      <w:r>
        <w:rPr>
          <w:rFonts w:hint="cs"/>
          <w:rtl/>
        </w:rPr>
        <w:t>". אמנם זה לא קשה, שכבר ביאר למעלה שמצות סוכה היא זכר ליציאת מצרים, והוכיח זאת ממקרא זה גופא, וראה למעלה הערה 5.</w:t>
      </w:r>
    </w:p>
  </w:footnote>
  <w:footnote w:id="13">
    <w:p w:rsidR="085E7303" w:rsidRDefault="085E7303" w:rsidP="08A03254">
      <w:pPr>
        <w:pStyle w:val="FootnoteText"/>
        <w:rPr>
          <w:rFonts w:hint="cs"/>
          <w:rtl/>
        </w:rPr>
      </w:pPr>
      <w:r>
        <w:rPr>
          <w:rtl/>
        </w:rPr>
        <w:t>&lt;</w:t>
      </w:r>
      <w:r>
        <w:rPr>
          <w:rStyle w:val="FootnoteReference"/>
        </w:rPr>
        <w:footnoteRef/>
      </w:r>
      <w:r>
        <w:rPr>
          <w:rtl/>
        </w:rPr>
        <w:t>&gt;</w:t>
      </w:r>
      <w:r>
        <w:rPr>
          <w:rFonts w:hint="cs"/>
          <w:rtl/>
        </w:rPr>
        <w:t xml:space="preserve"> אודות שקצרי השכל מתפעלים מכל דבר, כן כתב בנתיב הלשון פ"ט [ב, צ:], וז"ל: "</w:t>
      </w:r>
      <w:r>
        <w:rPr>
          <w:rtl/>
        </w:rPr>
        <w:t>לכך אף כי הדבר הזה אין צריך ראיה והוכחה לאיש משכיל</w:t>
      </w:r>
      <w:r>
        <w:rPr>
          <w:rFonts w:hint="cs"/>
          <w:rtl/>
        </w:rPr>
        <w:t>,</w:t>
      </w:r>
      <w:r>
        <w:rPr>
          <w:rtl/>
        </w:rPr>
        <w:t xml:space="preserve"> אך לבני אדם קצרי השכל מאמינים לכל דבר</w:t>
      </w:r>
      <w:r>
        <w:rPr>
          <w:rFonts w:hint="cs"/>
          <w:rtl/>
        </w:rPr>
        <w:t>,</w:t>
      </w:r>
      <w:r>
        <w:rPr>
          <w:rtl/>
        </w:rPr>
        <w:t xml:space="preserve"> צריך ראיה ובירור</w:t>
      </w:r>
      <w:r>
        <w:rPr>
          <w:rFonts w:hint="cs"/>
          <w:rtl/>
        </w:rPr>
        <w:t>".</w:t>
      </w:r>
      <w:r w:rsidRPr="08C72F8A">
        <w:rPr>
          <w:rFonts w:hint="cs"/>
          <w:rtl/>
        </w:rPr>
        <w:t xml:space="preserve"> </w:t>
      </w:r>
      <w:r>
        <w:rPr>
          <w:rFonts w:hint="cs"/>
          <w:rtl/>
        </w:rPr>
        <w:t>וכאן מוסיף שבמיוחד מתפעלים מחוש הראיה. ובאור חדש פ"ג [תרלג.] כתב: "כי כל אדם מתפעל יותר כאשר רואה בעצמו הדבר בפועל". והמסילת ישרים ר"פ טו כתב: "</w:t>
      </w:r>
      <w:r>
        <w:rPr>
          <w:rtl/>
        </w:rPr>
        <w:t>הנה הדרך המובחר לקנות את הפרישות הוא שיסתכל האדם בגריעות תענוגות העולם הזה ופחיתותם מצד עצמם, והרעות הגדולות שקרובות להולד מהם. כי הנה מה שמטה הטבע אל התענוגות האלה</w:t>
      </w:r>
      <w:r>
        <w:rPr>
          <w:rFonts w:hint="cs"/>
          <w:rtl/>
        </w:rPr>
        <w:t>,</w:t>
      </w:r>
      <w:r>
        <w:rPr>
          <w:rtl/>
        </w:rPr>
        <w:t xml:space="preserve"> עד שיצטרך כל כך כח ותחבולות להפרישו מהם</w:t>
      </w:r>
      <w:r>
        <w:rPr>
          <w:rFonts w:hint="cs"/>
          <w:rtl/>
        </w:rPr>
        <w:t>,</w:t>
      </w:r>
      <w:r>
        <w:rPr>
          <w:rtl/>
        </w:rPr>
        <w:t xml:space="preserve"> הוא פיתוי העינים הנפתים במראה הדברים אשר הוא טוב וערב לכאורה, הוא הפיתוי שגרם לחטא הראשון שיעשה, כעדות הכתוב </w:t>
      </w:r>
      <w:r>
        <w:rPr>
          <w:rFonts w:hint="cs"/>
          <w:rtl/>
        </w:rPr>
        <w:t>[</w:t>
      </w:r>
      <w:r>
        <w:rPr>
          <w:rtl/>
        </w:rPr>
        <w:t>בראשית ג</w:t>
      </w:r>
      <w:r>
        <w:rPr>
          <w:rFonts w:hint="cs"/>
          <w:rtl/>
        </w:rPr>
        <w:t>, ו]</w:t>
      </w:r>
      <w:r>
        <w:rPr>
          <w:rtl/>
        </w:rPr>
        <w:t xml:space="preserve"> </w:t>
      </w:r>
      <w:r>
        <w:rPr>
          <w:rFonts w:hint="cs"/>
          <w:rtl/>
        </w:rPr>
        <w:t>'</w:t>
      </w:r>
      <w:r>
        <w:rPr>
          <w:rtl/>
        </w:rPr>
        <w:t>ותרא האשה כי טוב העץ למאכל וכי תאוה הוא לעינים וגו' ותקח מפריו ותאכל</w:t>
      </w:r>
      <w:r>
        <w:rPr>
          <w:rFonts w:hint="cs"/>
          <w:rtl/>
        </w:rPr>
        <w:t>'.</w:t>
      </w:r>
      <w:r>
        <w:rPr>
          <w:rtl/>
        </w:rPr>
        <w:t xml:space="preserve"> אבל כשיתברר אל האדם היות הטוב ההוא כוזב לגמרי</w:t>
      </w:r>
      <w:r>
        <w:rPr>
          <w:rFonts w:hint="cs"/>
          <w:rtl/>
        </w:rPr>
        <w:t>,</w:t>
      </w:r>
      <w:r>
        <w:rPr>
          <w:rtl/>
        </w:rPr>
        <w:t xml:space="preserve"> מדומה ובלי שום התמדה נכונה, והרע בו אמיתי או קרוב להולד ממנו באמת, ודאי שימאס בו ולא ירצהו כלל</w:t>
      </w:r>
      <w:r>
        <w:rPr>
          <w:rFonts w:hint="cs"/>
          <w:rtl/>
        </w:rPr>
        <w:t>.</w:t>
      </w:r>
      <w:r>
        <w:rPr>
          <w:rtl/>
        </w:rPr>
        <w:t xml:space="preserve"> על כן זהו כל הלימוד שצריך שילמד האדם את שכלו להכיר בחולשת התענוגים האלה ושקרם</w:t>
      </w:r>
      <w:r>
        <w:rPr>
          <w:rFonts w:hint="cs"/>
          <w:rtl/>
        </w:rPr>
        <w:t>,</w:t>
      </w:r>
      <w:r>
        <w:rPr>
          <w:rtl/>
        </w:rPr>
        <w:t xml:space="preserve"> עד שמאליו ימאס בם</w:t>
      </w:r>
      <w:r>
        <w:rPr>
          <w:rFonts w:hint="cs"/>
          <w:rtl/>
        </w:rPr>
        <w:t>,</w:t>
      </w:r>
      <w:r>
        <w:rPr>
          <w:rtl/>
        </w:rPr>
        <w:t xml:space="preserve"> ולא יקשה בעיניו לשלחם מאתו</w:t>
      </w:r>
      <w:r>
        <w:rPr>
          <w:rFonts w:hint="cs"/>
          <w:rtl/>
        </w:rPr>
        <w:t>". הרי הפתי מתפתה על ידי חוש הראיה, והאדם המשכיל יודע להמנע מכך. ושם בפי"ט כתב: "</w:t>
      </w:r>
      <w:r>
        <w:rPr>
          <w:rtl/>
        </w:rPr>
        <w:t>הנה עיקר היראה היא יראת הרוממות</w:t>
      </w:r>
      <w:r>
        <w:rPr>
          <w:rFonts w:hint="cs"/>
          <w:rtl/>
        </w:rPr>
        <w:t>,</w:t>
      </w:r>
      <w:r>
        <w:rPr>
          <w:rtl/>
        </w:rPr>
        <w:t xml:space="preserve"> שצריך האדם לחשוב בעודו מתפלל או עושה מצוה, כי לפני מלך מלכי המלכים הוא מתפלל או עושה המעשה ההוא</w:t>
      </w:r>
      <w:r>
        <w:rPr>
          <w:rFonts w:hint="cs"/>
          <w:rtl/>
        </w:rPr>
        <w:t>... ו</w:t>
      </w:r>
      <w:r>
        <w:rPr>
          <w:rtl/>
        </w:rPr>
        <w:t>צריך שיסתכל האדם ויתבונן היטב, כדי שיגיע אל זאת היראה</w:t>
      </w:r>
      <w:r>
        <w:rPr>
          <w:rFonts w:hint="cs"/>
          <w:rtl/>
        </w:rPr>
        <w:t>...</w:t>
      </w:r>
      <w:r>
        <w:rPr>
          <w:rtl/>
        </w:rPr>
        <w:t xml:space="preserve"> שהוא עומד ממש לפני הבורא יתברך שמו</w:t>
      </w:r>
      <w:r>
        <w:rPr>
          <w:rFonts w:hint="cs"/>
          <w:rtl/>
        </w:rPr>
        <w:t>,</w:t>
      </w:r>
      <w:r>
        <w:rPr>
          <w:rtl/>
        </w:rPr>
        <w:t xml:space="preserve"> ונושא ונותן עמו</w:t>
      </w:r>
      <w:r>
        <w:rPr>
          <w:rFonts w:hint="cs"/>
          <w:rtl/>
        </w:rPr>
        <w:t>.</w:t>
      </w:r>
      <w:r>
        <w:rPr>
          <w:rtl/>
        </w:rPr>
        <w:t xml:space="preserve"> אף על פי שאין עינו של אדם רואהו, ותראה כי זה הוא היותר קשה שיצטייר בלב האדם ציור אמיתי, יען אין החוש עוזר לזה כלל</w:t>
      </w:r>
      <w:r>
        <w:rPr>
          <w:rFonts w:hint="cs"/>
          <w:rtl/>
        </w:rPr>
        <w:t>.</w:t>
      </w:r>
      <w:r>
        <w:rPr>
          <w:rtl/>
        </w:rPr>
        <w:t xml:space="preserve"> אמנם מי שהוא בעל שכל נכון, במעט התבוננות ושימת לב, יוכל לקבוע בלבו אמיתת הדבר, איך הוא בא ונושא ונותן ממש עמו יתברך, ולפניו הוא מתחנן ומאתו הוא מבקש, והוא יתברך שמו מאזין לו מקשיב לדבריו, כאשר ידבר איש אל רעהו ורעהו מקשיב שומע אליו</w:t>
      </w:r>
      <w:r>
        <w:rPr>
          <w:rFonts w:hint="cs"/>
          <w:rtl/>
        </w:rPr>
        <w:t>". ושוב חזינן שרק "בעל שכל נכון" יכול להתחבר למושג, בעוד שאדם רגיל מתחבר למוחש.</w:t>
      </w:r>
    </w:p>
  </w:footnote>
  <w:footnote w:id="14">
    <w:p w:rsidR="085E7303" w:rsidRDefault="085E7303" w:rsidP="0871141A">
      <w:pPr>
        <w:pStyle w:val="FootnoteText"/>
        <w:rPr>
          <w:rFonts w:hint="cs"/>
        </w:rPr>
      </w:pPr>
      <w:r>
        <w:rPr>
          <w:rtl/>
        </w:rPr>
        <w:t>&lt;</w:t>
      </w:r>
      <w:r>
        <w:rPr>
          <w:rStyle w:val="FootnoteReference"/>
        </w:rPr>
        <w:footnoteRef/>
      </w:r>
      <w:r>
        <w:rPr>
          <w:rtl/>
        </w:rPr>
        <w:t>&gt;</w:t>
      </w:r>
      <w:r>
        <w:rPr>
          <w:rFonts w:hint="cs"/>
          <w:rtl/>
        </w:rPr>
        <w:t xml:space="preserve"> לשונו בגו"א שמות פי"ב אות עח [רמז.]: "</w:t>
      </w:r>
      <w:r>
        <w:rPr>
          <w:rtl/>
        </w:rPr>
        <w:t>מפני כי רוב המצות זכר ליציאת מצרים</w:t>
      </w:r>
      <w:r>
        <w:rPr>
          <w:rFonts w:hint="cs"/>
          <w:rtl/>
        </w:rPr>
        <w:t>". וכאן ובגו"א כאשר כתב "רוב" כוונתו להרבה, ולא לרוב לעומת מיעוט. וכן בגו"א בראשית פ"א ריש אות ב כתב: "רוב מצות התורה תלויות בארץ", וכוונתו להרבה מצות, ולא לרוב מצות. וכן הוא בדר"ח פ"ב הערה 1658, ושם פ"ו הערה 1762, ולהלן פ"ז הערה 50. ולהלן פרקים מד-מה ביאר את המצות שנאמר אצליהן שהן זכר ליציאת מצרים.</w:t>
      </w:r>
    </w:p>
  </w:footnote>
  <w:footnote w:id="15">
    <w:p w:rsidR="085E7303" w:rsidRDefault="085E7303" w:rsidP="08A03254">
      <w:pPr>
        <w:pStyle w:val="FootnoteText"/>
        <w:rPr>
          <w:rFonts w:hint="cs"/>
        </w:rPr>
      </w:pPr>
      <w:r>
        <w:rPr>
          <w:rtl/>
        </w:rPr>
        <w:t>&lt;</w:t>
      </w:r>
      <w:r>
        <w:rPr>
          <w:rStyle w:val="FootnoteReference"/>
        </w:rPr>
        <w:footnoteRef/>
      </w:r>
      <w:r>
        <w:rPr>
          <w:rtl/>
        </w:rPr>
        <w:t>&gt;</w:t>
      </w:r>
      <w:r>
        <w:rPr>
          <w:rFonts w:hint="cs"/>
          <w:rtl/>
        </w:rPr>
        <w:t xml:space="preserve"> כן פירש רש"י [שמות יח, א] "</w:t>
      </w:r>
      <w:r>
        <w:rPr>
          <w:rtl/>
        </w:rPr>
        <w:t>את כל אשר עשה - להם בירידת המן ובבאר ובעמלק</w:t>
      </w:r>
      <w:r>
        <w:rPr>
          <w:rFonts w:hint="cs"/>
          <w:rtl/>
        </w:rPr>
        <w:t xml:space="preserve">. </w:t>
      </w:r>
      <w:r>
        <w:rPr>
          <w:rtl/>
        </w:rPr>
        <w:t>כי הוציא ה' וגו' - זו גדולה על כולם</w:t>
      </w:r>
      <w:r>
        <w:rPr>
          <w:rFonts w:hint="cs"/>
          <w:rtl/>
        </w:rPr>
        <w:t>". ובגו"א שם אות י כתב: "</w:t>
      </w:r>
      <w:r>
        <w:rPr>
          <w:rtl/>
        </w:rPr>
        <w:t>מה שכתב ההוצאה בפני עצמה</w:t>
      </w:r>
      <w:r>
        <w:rPr>
          <w:rFonts w:hint="cs"/>
          <w:rtl/>
        </w:rPr>
        <w:t>,</w:t>
      </w:r>
      <w:r>
        <w:rPr>
          <w:rtl/>
        </w:rPr>
        <w:t xml:space="preserve"> ואינה בכלל </w:t>
      </w:r>
      <w:r>
        <w:rPr>
          <w:rFonts w:hint="cs"/>
          <w:rtl/>
        </w:rPr>
        <w:t>'</w:t>
      </w:r>
      <w:r>
        <w:rPr>
          <w:rtl/>
        </w:rPr>
        <w:t>אשר עשה</w:t>
      </w:r>
      <w:r>
        <w:rPr>
          <w:rFonts w:hint="cs"/>
          <w:rtl/>
        </w:rPr>
        <w:t>',</w:t>
      </w:r>
      <w:r>
        <w:rPr>
          <w:rtl/>
        </w:rPr>
        <w:t xml:space="preserve"> בשביל שההוצאה גדולה על כולם</w:t>
      </w:r>
      <w:r>
        <w:rPr>
          <w:rFonts w:hint="cs"/>
          <w:rtl/>
        </w:rPr>
        <w:t>". ומתוך שהמכילתא העמידה את יציאת מצרים לעומת "כל הנסים והגבורות שעשה הקב"ה לישראל", מוכח מכך שיצ"מ אינה נמדדת מצד הנסים שהיו בה, כי אז היא לא היתה חולקת מקום לעצמה, אלא נכללת עם שאר הנסים. ואם תבאר שכוונת המכילתא שנס יצ"מ שקול לשאר הנסים, אז היה צריך להאמר "</w:t>
      </w:r>
      <w:r>
        <w:rPr>
          <w:rtl/>
        </w:rPr>
        <w:t xml:space="preserve">שקולה יציאת מצרים כנגד </w:t>
      </w:r>
      <w:r>
        <w:rPr>
          <w:rFonts w:hint="cs"/>
          <w:rtl/>
        </w:rPr>
        <w:t>&amp;</w:t>
      </w:r>
      <w:r w:rsidRPr="089E2865">
        <w:rPr>
          <w:rFonts w:hint="cs"/>
          <w:b/>
          <w:bCs/>
          <w:rtl/>
        </w:rPr>
        <w:t>שאר</w:t>
      </w:r>
      <w:r>
        <w:rPr>
          <w:rFonts w:hint="cs"/>
          <w:rtl/>
        </w:rPr>
        <w:t>^</w:t>
      </w:r>
      <w:r>
        <w:rPr>
          <w:rtl/>
        </w:rPr>
        <w:t xml:space="preserve"> הנסים וגבורות שעשה הק</w:t>
      </w:r>
      <w:r>
        <w:rPr>
          <w:rFonts w:hint="cs"/>
          <w:rtl/>
        </w:rPr>
        <w:t>ב"</w:t>
      </w:r>
      <w:r>
        <w:rPr>
          <w:rtl/>
        </w:rPr>
        <w:t>ה לישראל</w:t>
      </w:r>
      <w:r>
        <w:rPr>
          <w:rFonts w:hint="cs"/>
          <w:rtl/>
        </w:rPr>
        <w:t xml:space="preserve">", כי אף יצ"מ נס היא. אך מתוך שיצ"מ עומדת כנגד "כל הנסים", מוכח שאיירי ביצ"מ מחמת עצמה, ולא מחמת נסיה. </w:t>
      </w:r>
    </w:p>
  </w:footnote>
  <w:footnote w:id="16">
    <w:p w:rsidR="085E7303" w:rsidRDefault="085E7303" w:rsidP="08522981">
      <w:pPr>
        <w:pStyle w:val="FootnoteText"/>
        <w:rPr>
          <w:rFonts w:hint="cs"/>
        </w:rPr>
      </w:pPr>
      <w:r>
        <w:rPr>
          <w:rtl/>
        </w:rPr>
        <w:t>&lt;</w:t>
      </w:r>
      <w:r>
        <w:rPr>
          <w:rStyle w:val="FootnoteReference"/>
        </w:rPr>
        <w:footnoteRef/>
      </w:r>
      <w:r>
        <w:rPr>
          <w:rtl/>
        </w:rPr>
        <w:t>&gt;</w:t>
      </w:r>
      <w:r>
        <w:rPr>
          <w:rFonts w:hint="cs"/>
          <w:rtl/>
        </w:rPr>
        <w:t xml:space="preserve"> סתם המהר"ל ולא ביאר מדוע "יציאת מצרים בעצמו חוץ מהנסים שעשה ביציאה הוא יסוד האמונה שעליו נבנה הכל" [לשונו למעלה לפני ציון 9]. הרי הרבה מהראשונים ביארו שיצ"מ היא יסוד האמונה דוקא מחמת הנסים הרבים שנעשו במהלך יצ"מ [עשר המכות ושאר נסים, וכמובא למעלה הערה 9]. ואם לדעת המהר"ל חשיבותה של יצ"מ אינה מחמת הנסים שנעשו בה, אם כן מפאת מה היא חשיבותה. וכן בהמשך הפרק לא יחזור יותר לענין זה, אלא יבאר כיצד הקב"ה התחבר לישראל כדי להוציאם ממצרים. אלא שישוב הדבר הוא כפי מה שהתבאר למעלה בהערה 2; חשיבותה של יצ"מ היא שביציאה זו נולדה כנסת ישראל, ולידה זו של כנסת ישראל היא היא המעניקה ליציאת מצרים את חשיבותה. ומזוית זו נבחנת יצ"מ כיסוד האמונה; הואיל ואומה זו לא נוצרה אלא כדי להורות על בוראה, ובאמצעותה של אומה זו יתוודע לכל העולם שמו יתברך, לכך יצ"מ היא יסוד האמונה שלנו, משום שהיא מורה בעליל על מציאותו של הקב"ה בצורה מוחשית וגלויה. ואם תקשה, א"כ אין זה דין ביציאת מצרים, אלא דין בכנסת ישראל, שנולדה ביציאת מצרים. זה אינו, כי הטעם שכנסת ישראל מורה על מציאות הקב"ה היא רק משום שכל הוויתה של כנסת ישראל היא אלקית ולא טבעית, וזה נתברר ביציאת מצרים, וכמו שיבאר בהמשך פרק זה [שא"א שלידה זו היתה מתרחשת על פי הטבע]. באופן שיציאת מצרים מורה שהאומה שנולדה אז היא אומה הקשורה בטיבורה בהקב"ה, </w:t>
      </w:r>
      <w:r>
        <w:rPr>
          <w:rStyle w:val="HebrewChar"/>
          <w:rFonts w:cs="Monotype Hadassah" w:hint="cs"/>
          <w:rtl/>
        </w:rPr>
        <w:t xml:space="preserve">ומתוך כך אומה זו מעידה על הקב"ה בכל הליכותיה ודרכיה. </w:t>
      </w:r>
      <w:r>
        <w:rPr>
          <w:rStyle w:val="HebrewChar"/>
          <w:rFonts w:cs="Monotype Hadassah"/>
          <w:rtl/>
        </w:rPr>
        <w:t>@</w:t>
      </w:r>
      <w:r>
        <w:rPr>
          <w:rStyle w:val="HebrewChar"/>
          <w:rFonts w:cs="Monotype Hadassah"/>
          <w:b/>
          <w:bCs/>
          <w:rtl/>
        </w:rPr>
        <w:t>דוגמה לדבר;</w:t>
      </w:r>
      <w:r>
        <w:rPr>
          <w:rStyle w:val="HebrewChar"/>
          <w:rFonts w:cs="Monotype Hadassah"/>
          <w:rtl/>
        </w:rPr>
        <w:t>^ אמרו חכמים [יומא סט:] "</w:t>
      </w:r>
      <w:r>
        <w:rPr>
          <w:rtl/>
        </w:rPr>
        <w:t>למה נקרא שמן 'אנשי כנסת הגדולה', שהחזירו עטרה ליושנה. אתא משה אמר 'האל הגדול הגבור והנורא' [דברים י, יז]. אתא ירמיה ואמר, נכרים מקרקרין בהיכלו, איה נוראותיו, לא אמר נורא. אתא דניאל אמר, נכרים משתעבדים בבניו, איה גבורותיו, לא אמר גבור. אתו אינהו ואמרו, אדרבה, זו היא גבורת גבורתו, שכובש את יצרו, שנותן ארך אפים לרשעים. ואלו הן נוראותיו, שאלמלא מוראו של הקב"ה, היאך אומה אחת יכולה להתקיים בין האומות</w:t>
      </w:r>
      <w:r>
        <w:rPr>
          <w:rFonts w:hint="cs"/>
          <w:rtl/>
        </w:rPr>
        <w:t>. ו</w:t>
      </w:r>
      <w:r>
        <w:rPr>
          <w:rtl/>
        </w:rPr>
        <w:t xml:space="preserve">רבנן </w:t>
      </w:r>
      <w:r>
        <w:rPr>
          <w:rFonts w:hint="cs"/>
          <w:rtl/>
        </w:rPr>
        <w:t xml:space="preserve">["ירמיה ודניאל" (רש"י שם)] </w:t>
      </w:r>
      <w:r>
        <w:rPr>
          <w:rtl/>
        </w:rPr>
        <w:t>היכי עבדי הכי</w:t>
      </w:r>
      <w:r>
        <w:rPr>
          <w:rFonts w:hint="cs"/>
          <w:rtl/>
        </w:rPr>
        <w:t>,</w:t>
      </w:r>
      <w:r>
        <w:rPr>
          <w:rtl/>
        </w:rPr>
        <w:t xml:space="preserve"> ועקרי תקנתא דתקין משה</w:t>
      </w:r>
      <w:r>
        <w:rPr>
          <w:rFonts w:hint="cs"/>
          <w:rtl/>
        </w:rPr>
        <w:t>.</w:t>
      </w:r>
      <w:r>
        <w:rPr>
          <w:rtl/>
        </w:rPr>
        <w:t xml:space="preserve"> אמר רבי אלעזר</w:t>
      </w:r>
      <w:r>
        <w:rPr>
          <w:rFonts w:hint="cs"/>
          <w:rtl/>
        </w:rPr>
        <w:t>,</w:t>
      </w:r>
      <w:r>
        <w:rPr>
          <w:rtl/>
        </w:rPr>
        <w:t xml:space="preserve"> מתוך שיודעין בהק</w:t>
      </w:r>
      <w:r>
        <w:rPr>
          <w:rFonts w:hint="cs"/>
          <w:rtl/>
        </w:rPr>
        <w:t>ב"ה</w:t>
      </w:r>
      <w:r>
        <w:rPr>
          <w:rtl/>
        </w:rPr>
        <w:t xml:space="preserve"> שאמתי הוא </w:t>
      </w:r>
      <w:r>
        <w:rPr>
          <w:rFonts w:hint="cs"/>
          <w:rtl/>
        </w:rPr>
        <w:t>["</w:t>
      </w:r>
      <w:r>
        <w:rPr>
          <w:rtl/>
        </w:rPr>
        <w:t>מסכים על האמת ושונא את השקר</w:t>
      </w:r>
      <w:r>
        <w:rPr>
          <w:rFonts w:hint="cs"/>
          <w:rtl/>
        </w:rPr>
        <w:t xml:space="preserve">" (רש"י שם)], </w:t>
      </w:r>
      <w:r>
        <w:rPr>
          <w:rtl/>
        </w:rPr>
        <w:t>לפיכך לא כיזבו בו". וכתב על כך הפחד יצחק פסח, מאמר ס</w:t>
      </w:r>
      <w:r>
        <w:rPr>
          <w:rFonts w:hint="cs"/>
          <w:rtl/>
        </w:rPr>
        <w:t xml:space="preserve"> אותיות כ-כא</w:t>
      </w:r>
      <w:r>
        <w:rPr>
          <w:rtl/>
        </w:rPr>
        <w:t>, בזה"ל: "</w:t>
      </w:r>
      <w:r>
        <w:rPr>
          <w:rFonts w:hint="cs"/>
          <w:rtl/>
        </w:rPr>
        <w:t xml:space="preserve">הלא ידענו דנביאים שלפני אנשי כנסת הגדולה לא אמרו 'הגבור והנורא', כי מתוך שידעו בו בהקב"ה שאמיתי הוא, לא כיזבו בו. ועל כן, כל זמן שהיה בדעתם כי הנהגת ההשגחה אינה בבחינת תארים הללו של 'גבור' ו'נורא', היה להם בלתי אפשרי באמירת תארים הללו. </w:t>
      </w:r>
      <w:r>
        <w:rPr>
          <w:rtl/>
        </w:rPr>
        <w:t>אם כן יפול לב האדם עליו כיצד אפשר לנו לקבוע בתפלה את שבח האחדות</w:t>
      </w:r>
      <w:r>
        <w:rPr>
          <w:rFonts w:hint="cs"/>
          <w:rtl/>
        </w:rPr>
        <w:t xml:space="preserve"> ["אתה אחד ושמך אחד" בתפלת מנחה דשבת]</w:t>
      </w:r>
      <w:r>
        <w:rPr>
          <w:rtl/>
        </w:rPr>
        <w:t xml:space="preserve">, הלא מפורש שנינו </w:t>
      </w:r>
      <w:r>
        <w:rPr>
          <w:rFonts w:hint="cs"/>
          <w:rtl/>
        </w:rPr>
        <w:t xml:space="preserve">[פסחים נ.] </w:t>
      </w:r>
      <w:r>
        <w:rPr>
          <w:rtl/>
        </w:rPr>
        <w:t xml:space="preserve">כי הנהגת ההשגחה לפי התאר של 'אתה אחד' היא הנהגת ה'יום ההוא' [זכריה יד, ט], והנהגת ה'יום הזה' אינה לפי בחינת תאר האחדות... </w:t>
      </w:r>
      <w:r>
        <w:rPr>
          <w:rFonts w:hint="cs"/>
          <w:rtl/>
        </w:rPr>
        <w:t xml:space="preserve">אמנם לאמיתו של דבר </w:t>
      </w:r>
      <w:r>
        <w:rPr>
          <w:rtl/>
        </w:rPr>
        <w:t>בנוגע לתואר האחדות לא היה גם בתחלה מקום לשאלה מעין 'איה גבורותיו'. כי אחדותה של כנסת ישראל בעצם הנהגת ה'יום הזה' הוא ש</w:t>
      </w:r>
      <w:r>
        <w:rPr>
          <w:rFonts w:hint="cs"/>
          <w:rtl/>
        </w:rPr>
        <w:t>ו</w:t>
      </w:r>
      <w:r>
        <w:rPr>
          <w:rtl/>
        </w:rPr>
        <w:t>רש לגילוי שלמות ת</w:t>
      </w:r>
      <w:r>
        <w:rPr>
          <w:rFonts w:hint="cs"/>
          <w:rtl/>
        </w:rPr>
        <w:t>ו</w:t>
      </w:r>
      <w:r>
        <w:rPr>
          <w:rtl/>
        </w:rPr>
        <w:t xml:space="preserve">אר האחדות בהנהגה של ה'יום ההוא'. ואם בנוגע לתוארים של 'גבור' ו'נורא' הוצרכנו לחידושם של אנשי כנסת הגדולה כי 'הם הם גבורותיו', הנה בנוגע לתאר האחדות, ברור הוא כי אחדותה של כנסת ישראל </w:t>
      </w:r>
      <w:r>
        <w:rPr>
          <w:rFonts w:hint="cs"/>
          <w:rtl/>
        </w:rPr>
        <w:t>&amp;</w:t>
      </w:r>
      <w:r w:rsidRPr="08A7180C">
        <w:rPr>
          <w:b/>
          <w:bCs/>
          <w:rtl/>
        </w:rPr>
        <w:t>הנראית לעינינו</w:t>
      </w:r>
      <w:r>
        <w:rPr>
          <w:rFonts w:hint="cs"/>
          <w:rtl/>
        </w:rPr>
        <w:t>^</w:t>
      </w:r>
      <w:r>
        <w:rPr>
          <w:rtl/>
        </w:rPr>
        <w:t>, היא היא הדוגמא לשלמות הנהגת האחדות של העתיד בעצם הנהגת ה'יום הזה'".</w:t>
      </w:r>
      <w:r>
        <w:rPr>
          <w:rFonts w:hint="cs"/>
          <w:rtl/>
        </w:rPr>
        <w:t xml:space="preserve"> @</w:t>
      </w:r>
      <w:r w:rsidRPr="08A7180C">
        <w:rPr>
          <w:rFonts w:hint="cs"/>
          <w:b/>
          <w:bCs/>
          <w:rtl/>
        </w:rPr>
        <w:t>ועל פי זה</w:t>
      </w:r>
      <w:r>
        <w:rPr>
          <w:rFonts w:hint="cs"/>
          <w:rtl/>
        </w:rPr>
        <w:t xml:space="preserve">^ ביאר הפחד יצחק באופן נפלא הערה לשונית, שבמאמר הנ"ל אות ד כתב: </w:t>
      </w:r>
      <w:r>
        <w:rPr>
          <w:rtl/>
        </w:rPr>
        <w:t>"'אתה אחד ושמך אחד ומי כעמך ישראל גוי אחד בארץ'</w:t>
      </w:r>
      <w:r>
        <w:rPr>
          <w:rFonts w:hint="cs"/>
          <w:rtl/>
        </w:rPr>
        <w:t xml:space="preserve"> [תפילת מנחה דשבת]</w:t>
      </w:r>
      <w:r>
        <w:rPr>
          <w:rtl/>
        </w:rPr>
        <w:t>. בודאי ראוי לנו להתעורר על השינוי בביטוי אחדותם של ישראל, מביטויי האחדות הקודמים. כי בעוד שביטויי האחדות הקודמים נתנסחו בצורת משפט של הנחה פשוטה, הרי ביטוי אחדותם של ישראל נתנסח בתמיהה קיימת, שהיא כרוז בלשון שאלה ["ומי כעמך ישראל גוי אחד בארץ" (דהי"א יז, כא)]</w:t>
      </w:r>
      <w:r>
        <w:rPr>
          <w:rFonts w:hint="cs"/>
          <w:rtl/>
        </w:rPr>
        <w:t>". ובאות כב יישב שאלה זו בזה"ל: "</w:t>
      </w:r>
      <w:r>
        <w:rPr>
          <w:rtl/>
        </w:rPr>
        <w:t>מכיון שהיתר אמירת 'אתה אחד ושמך אחד' נעוץ הוא באחדותה של כנסת ישראל הנראית לעינינו בעצם ה'יום הזה', לכן בא הוא שבח האחדות של כנסת ישראל בנוסח כרוז של שאלה, המורה על ענין הוה ונוכח, ולא על ענין עתיד ונסתר. כי רק מפאת היות שבח אחדותם של ישראל ענין הוה ונוכח, יתכן לקבוע בתפלה שבח אחדות של שמו של מקום, שגילויו הוא בעצם ענין של עתיד ונסתר</w:t>
      </w:r>
      <w:r>
        <w:rPr>
          <w:rFonts w:hint="cs"/>
          <w:rtl/>
        </w:rPr>
        <w:t>". נמצינו לצדים שאחדותה של כנסת ישראל היא המאפשרת את ראיית אחדותו יתברך, לכך ברי הוא שיצירת כנס"י היא יסוד האמונה, כי היא מעלה את אמונתנו בו יתברך לדרגת ראיית עינים. לכך אע"פ שכל הנסים מורים על מציאותו יתברך [כמבואר למעלה בהערה 9], אך יצ"מ שקולה לכל הנסים, כי ביצ"מ נולדה האומה המעידה בתמידיות בעצם קיומה שה' הוא האלקים. וראה להלן הערה 58.</w:t>
      </w:r>
    </w:p>
  </w:footnote>
  <w:footnote w:id="17">
    <w:p w:rsidR="085E7303" w:rsidRDefault="085E7303" w:rsidP="086A3EE9">
      <w:pPr>
        <w:pStyle w:val="FootnoteText"/>
        <w:rPr>
          <w:rFonts w:hint="cs"/>
        </w:rPr>
      </w:pPr>
      <w:r>
        <w:rPr>
          <w:rtl/>
        </w:rPr>
        <w:t>&lt;</w:t>
      </w:r>
      <w:r>
        <w:rPr>
          <w:rStyle w:val="FootnoteReference"/>
        </w:rPr>
        <w:footnoteRef/>
      </w:r>
      <w:r>
        <w:rPr>
          <w:rtl/>
        </w:rPr>
        <w:t>&gt;</w:t>
      </w:r>
      <w:r>
        <w:rPr>
          <w:rFonts w:hint="cs"/>
          <w:rtl/>
        </w:rPr>
        <w:t xml:space="preserve"> הנה במדרש שוחר טוב הביאו קודם את המשל של הרועה הנותן ידו ושומטו [בשמו של רבי אבהו], ולאחר מכן את המשל של הזהבי הנוטל הזהב מן הכור [בשמו של רבי איבו], ואילו כאן הביא את המשל של הזהבי ראשון, ולא ציין את שמם של האומרים. אך בילקו"ש ח"א רמז תתכו הובאו כדבריו אות באות, וכן ללא שמם של האומרים. ולמעלה בתחילת הקדמה ראשונה גם כן הביא דברים בשם הב"ר, אך כלשונו ממש נמצא בילקו"ש, וכמבואר שם בהערה 2. וראה להלן פ"ו הערה 11.    </w:t>
      </w:r>
    </w:p>
  </w:footnote>
  <w:footnote w:id="18">
    <w:p w:rsidR="085E7303" w:rsidRDefault="085E7303" w:rsidP="08D37F8A">
      <w:pPr>
        <w:pStyle w:val="FootnoteText"/>
        <w:rPr>
          <w:rFonts w:hint="cs"/>
          <w:rtl/>
        </w:rPr>
      </w:pPr>
      <w:r>
        <w:rPr>
          <w:rtl/>
        </w:rPr>
        <w:t>&lt;</w:t>
      </w:r>
      <w:r>
        <w:rPr>
          <w:rStyle w:val="FootnoteReference"/>
        </w:rPr>
        <w:footnoteRef/>
      </w:r>
      <w:r>
        <w:rPr>
          <w:rtl/>
        </w:rPr>
        <w:t>&gt;</w:t>
      </w:r>
      <w:r>
        <w:rPr>
          <w:rFonts w:hint="cs"/>
          <w:rtl/>
        </w:rPr>
        <w:t xml:space="preserve"> כמו שנאמר [שמות יח, ט-י] "</w:t>
      </w:r>
      <w:r>
        <w:rPr>
          <w:rtl/>
        </w:rPr>
        <w:t>ויחד יתרו על כל הטובה אשר עשה ה</w:t>
      </w:r>
      <w:r>
        <w:rPr>
          <w:rFonts w:hint="cs"/>
          <w:rtl/>
        </w:rPr>
        <w:t>'</w:t>
      </w:r>
      <w:r>
        <w:rPr>
          <w:rtl/>
        </w:rPr>
        <w:t xml:space="preserve"> לישראל אשר הצילו מיד מצרים</w:t>
      </w:r>
      <w:r>
        <w:rPr>
          <w:rFonts w:hint="cs"/>
          <w:rtl/>
        </w:rPr>
        <w:t xml:space="preserve"> </w:t>
      </w:r>
      <w:r>
        <w:rPr>
          <w:rtl/>
        </w:rPr>
        <w:t>ויאמר יתרו ברוך ה</w:t>
      </w:r>
      <w:r>
        <w:rPr>
          <w:rFonts w:hint="cs"/>
          <w:rtl/>
        </w:rPr>
        <w:t>'</w:t>
      </w:r>
      <w:r>
        <w:rPr>
          <w:rtl/>
        </w:rPr>
        <w:t xml:space="preserve"> אשר הציל אתכם מיד מצרים ומיד פרעה אשר הציל את העם מתחת יד מצרים</w:t>
      </w:r>
      <w:r>
        <w:rPr>
          <w:rFonts w:hint="cs"/>
          <w:rtl/>
        </w:rPr>
        <w:t>", ופירש רש"י שם "</w:t>
      </w:r>
      <w:r>
        <w:rPr>
          <w:rtl/>
        </w:rPr>
        <w:t xml:space="preserve">אשר הצילו מיד מצרים </w:t>
      </w:r>
      <w:r>
        <w:rPr>
          <w:rFonts w:hint="cs"/>
          <w:rtl/>
        </w:rPr>
        <w:t xml:space="preserve">- </w:t>
      </w:r>
      <w:r>
        <w:rPr>
          <w:rtl/>
        </w:rPr>
        <w:t>עד עכשיו לא היה עבד יכול לברוח ממצרים</w:t>
      </w:r>
      <w:r>
        <w:rPr>
          <w:rFonts w:hint="cs"/>
          <w:rtl/>
        </w:rPr>
        <w:t>,</w:t>
      </w:r>
      <w:r>
        <w:rPr>
          <w:rtl/>
        </w:rPr>
        <w:t xml:space="preserve"> שהיתה הארץ מסוגרת</w:t>
      </w:r>
      <w:r>
        <w:rPr>
          <w:rFonts w:hint="cs"/>
          <w:rtl/>
        </w:rPr>
        <w:t>,</w:t>
      </w:r>
      <w:r>
        <w:rPr>
          <w:rtl/>
        </w:rPr>
        <w:t xml:space="preserve"> ואלו יצאו ששים רבוא</w:t>
      </w:r>
      <w:r>
        <w:rPr>
          <w:rFonts w:hint="cs"/>
          <w:rtl/>
        </w:rPr>
        <w:t>.</w:t>
      </w:r>
      <w:r>
        <w:rPr>
          <w:rtl/>
        </w:rPr>
        <w:t xml:space="preserve"> אשר הציל אתכם מיד מצרים - אומה קשה</w:t>
      </w:r>
      <w:r>
        <w:rPr>
          <w:rFonts w:hint="cs"/>
          <w:rtl/>
        </w:rPr>
        <w:t xml:space="preserve">. </w:t>
      </w:r>
      <w:r>
        <w:rPr>
          <w:rtl/>
        </w:rPr>
        <w:t>ומיד פרעה - מלך קשה</w:t>
      </w:r>
      <w:r>
        <w:rPr>
          <w:rFonts w:hint="cs"/>
          <w:rtl/>
        </w:rPr>
        <w:t xml:space="preserve">. </w:t>
      </w:r>
      <w:r>
        <w:rPr>
          <w:rtl/>
        </w:rPr>
        <w:t>מתחת יד מצרים - כתרגומו לשון רידוי ומרות היד</w:t>
      </w:r>
      <w:r>
        <w:rPr>
          <w:rFonts w:hint="cs"/>
          <w:rtl/>
        </w:rPr>
        <w:t>,</w:t>
      </w:r>
      <w:r>
        <w:rPr>
          <w:rtl/>
        </w:rPr>
        <w:t xml:space="preserve"> שהיו מכבידים עליהם</w:t>
      </w:r>
      <w:r>
        <w:rPr>
          <w:rFonts w:hint="cs"/>
          <w:rtl/>
        </w:rPr>
        <w:t>". ואודות שהשעבוד הוא התגברות המשעבד על המשועבד, ראה להלן פ"ד הערה 46, פ"ט הערה 284, ופי"ב הערה 2.</w:t>
      </w:r>
    </w:p>
  </w:footnote>
  <w:footnote w:id="19">
    <w:p w:rsidR="085E7303" w:rsidRDefault="085E7303" w:rsidP="08A103CF">
      <w:pPr>
        <w:pStyle w:val="FootnoteText"/>
        <w:rPr>
          <w:rFonts w:hint="cs"/>
        </w:rPr>
      </w:pPr>
      <w:r>
        <w:rPr>
          <w:rtl/>
        </w:rPr>
        <w:t>&lt;</w:t>
      </w:r>
      <w:r>
        <w:rPr>
          <w:rStyle w:val="FootnoteReference"/>
        </w:rPr>
        <w:footnoteRef/>
      </w:r>
      <w:r>
        <w:rPr>
          <w:rtl/>
        </w:rPr>
        <w:t>&gt;</w:t>
      </w:r>
      <w:r>
        <w:rPr>
          <w:rFonts w:hint="cs"/>
          <w:rtl/>
        </w:rPr>
        <w:t xml:space="preserve"> בכת"י [רפה.] כתב כאן: "לפי שנתהוו ישראל במצרים דוקא, שתראה מזה כי היו ישראל ראוים להיות במצרים דוקא, כמו שיתבאר בפרק הזה, כי לא היו ישראל במקרה במצרים, כי אם בעצם. ולפיכך קשה הפרישה וההבדל מתוכם. ולא היה לישראל מעולם שום ארץ לנחלה, ולפיכך במצרים היה ישיבתם הראויה לישראל. שאם היה לישראל שום ארץ לנחלה, לא היה מצרים מקום שלהם המיוחד להם, והיה קל ההוצאה מתוכם. אבל מאחר שלא היה לישראל שום ארץ כי אם מצרים, היתה ארץ מצרים ראוי להם... ושם נתהוו ונעשו לעם". וראה להלן הערות 22, 24, 96, ופ"ד הערה 1.</w:t>
      </w:r>
    </w:p>
  </w:footnote>
  <w:footnote w:id="20">
    <w:p w:rsidR="085E7303" w:rsidRDefault="085E7303" w:rsidP="08164695">
      <w:pPr>
        <w:pStyle w:val="FootnoteText"/>
        <w:rPr>
          <w:rFonts w:hint="cs"/>
        </w:rPr>
      </w:pPr>
      <w:r>
        <w:rPr>
          <w:rtl/>
        </w:rPr>
        <w:t>&lt;</w:t>
      </w:r>
      <w:r>
        <w:rPr>
          <w:rStyle w:val="FootnoteReference"/>
        </w:rPr>
        <w:footnoteRef/>
      </w:r>
      <w:r>
        <w:rPr>
          <w:rtl/>
        </w:rPr>
        <w:t>&gt;</w:t>
      </w:r>
      <w:r>
        <w:rPr>
          <w:rFonts w:hint="cs"/>
          <w:rtl/>
        </w:rPr>
        <w:t xml:space="preserve"> כי כור "</w:t>
      </w:r>
      <w:r>
        <w:rPr>
          <w:rtl/>
        </w:rPr>
        <w:t>הוא כלי שמזקקין בו את הזהב</w:t>
      </w:r>
      <w:r>
        <w:rPr>
          <w:rFonts w:hint="cs"/>
          <w:rtl/>
        </w:rPr>
        <w:t>" [רש"י דברים ד, כ], וזיקוק זה נעשה באש. וכן נאמר [יחזקאל כב, כ] "</w:t>
      </w:r>
      <w:r>
        <w:rPr>
          <w:rtl/>
        </w:rPr>
        <w:t>קב</w:t>
      </w:r>
      <w:r>
        <w:rPr>
          <w:rFonts w:hint="cs"/>
          <w:rtl/>
        </w:rPr>
        <w:t>ו</w:t>
      </w:r>
      <w:r>
        <w:rPr>
          <w:rtl/>
        </w:rPr>
        <w:t xml:space="preserve">צת כסף ונחשת וברזל ועופרת ובדיל אל תוך כור לפחת עליו אש </w:t>
      </w:r>
      <w:r>
        <w:rPr>
          <w:rFonts w:hint="cs"/>
          <w:rtl/>
        </w:rPr>
        <w:t>וגו'". ורבינו בחיי [שמות יג, יז] כתב: "</w:t>
      </w:r>
      <w:r>
        <w:rPr>
          <w:rtl/>
        </w:rPr>
        <w:t xml:space="preserve">ומלת </w:t>
      </w:r>
      <w:r>
        <w:rPr>
          <w:rFonts w:hint="cs"/>
          <w:rtl/>
        </w:rPr>
        <w:t>'</w:t>
      </w:r>
      <w:r>
        <w:rPr>
          <w:rtl/>
        </w:rPr>
        <w:t>כור</w:t>
      </w:r>
      <w:r>
        <w:rPr>
          <w:rFonts w:hint="cs"/>
          <w:rtl/>
        </w:rPr>
        <w:t>'</w:t>
      </w:r>
      <w:r>
        <w:rPr>
          <w:rtl/>
        </w:rPr>
        <w:t xml:space="preserve"> תעיד על האש</w:t>
      </w:r>
      <w:r>
        <w:rPr>
          <w:rFonts w:hint="cs"/>
          <w:rtl/>
        </w:rPr>
        <w:t>".</w:t>
      </w:r>
    </w:p>
  </w:footnote>
  <w:footnote w:id="21">
    <w:p w:rsidR="085E7303" w:rsidRDefault="085E7303" w:rsidP="08AE5A31">
      <w:pPr>
        <w:pStyle w:val="FootnoteText"/>
        <w:rPr>
          <w:rFonts w:hint="cs"/>
        </w:rPr>
      </w:pPr>
      <w:r>
        <w:rPr>
          <w:rtl/>
        </w:rPr>
        <w:t>&lt;</w:t>
      </w:r>
      <w:r>
        <w:rPr>
          <w:rStyle w:val="FootnoteReference"/>
        </w:rPr>
        <w:footnoteRef/>
      </w:r>
      <w:r>
        <w:rPr>
          <w:rtl/>
        </w:rPr>
        <w:t>&gt;</w:t>
      </w:r>
      <w:r w:rsidRPr="08164695">
        <w:rPr>
          <w:rFonts w:hint="cs"/>
          <w:rtl/>
        </w:rPr>
        <w:t xml:space="preserve"> </w:t>
      </w:r>
      <w:r>
        <w:rPr>
          <w:rFonts w:hint="cs"/>
          <w:rtl/>
        </w:rPr>
        <w:t>לשון הרמב"ן [דברים ד, טו]: "</w:t>
      </w:r>
      <w:r>
        <w:rPr>
          <w:rtl/>
        </w:rPr>
        <w:t>כי הוא הוציא אתכם מכור הברזל, שהייתם בתוך מצרים בכור אש ועצים, והוציא אתכם משם כנגד שריהם שעשה בהם שפטים</w:t>
      </w:r>
      <w:r>
        <w:rPr>
          <w:rFonts w:hint="cs"/>
          <w:rtl/>
        </w:rPr>
        <w:t>.</w:t>
      </w:r>
      <w:r>
        <w:rPr>
          <w:rtl/>
        </w:rPr>
        <w:t xml:space="preserve"> ולולי שהפילם לא הייתם יוצאים</w:t>
      </w:r>
      <w:r>
        <w:rPr>
          <w:rFonts w:hint="cs"/>
          <w:rtl/>
        </w:rPr>
        <w:t>,</w:t>
      </w:r>
      <w:r>
        <w:rPr>
          <w:rtl/>
        </w:rPr>
        <w:t xml:space="preserve"> כי היו הם במעלתם שלא תצאו</w:t>
      </w:r>
      <w:r>
        <w:rPr>
          <w:rFonts w:hint="cs"/>
          <w:rtl/>
        </w:rPr>
        <w:t>". ובבאר הגולה באר החמישי [צו:] כתב: "כי ישראל [במצרים] היו משועבדים בתכלית השעבוד, והיה [פרעה] מושל עליהם בגופם ובממונם". וכן יבאר בהמשך פרק זה. ולהלן פט"ו ביאר את עבודת הפרך של ישראל במצרים, ובתוך דבריו כתב: "וענין הפירכא הזאת תכלית השעבוד והקושי". וראה להלן הערה 86.</w:t>
      </w:r>
    </w:p>
  </w:footnote>
  <w:footnote w:id="22">
    <w:p w:rsidR="085E7303" w:rsidRDefault="085E7303" w:rsidP="08AE5A31">
      <w:pPr>
        <w:pStyle w:val="FootnoteText"/>
        <w:rPr>
          <w:rFonts w:hint="cs"/>
          <w:rtl/>
        </w:rPr>
      </w:pPr>
      <w:r>
        <w:rPr>
          <w:rtl/>
        </w:rPr>
        <w:t>&lt;</w:t>
      </w:r>
      <w:r>
        <w:rPr>
          <w:rStyle w:val="FootnoteReference"/>
        </w:rPr>
        <w:footnoteRef/>
      </w:r>
      <w:r>
        <w:rPr>
          <w:rtl/>
        </w:rPr>
        <w:t>&gt;</w:t>
      </w:r>
      <w:r>
        <w:rPr>
          <w:rFonts w:hint="cs"/>
          <w:rtl/>
        </w:rPr>
        <w:t xml:space="preserve"> רומז לדברי הגמרא [גיטין כג:] "עובר ירך אמו", ופירש רש"י שם "והוה ליה כחצי גופה". ובאור חדש פ"ב [תקיד:] כתב: "דבשעת העיבור, כיון שלא פירש הולד ממנה, לא נקרא עדיין 'אמה'... ואצל האם קיימא לן 'עובר ירך אמו'", וראה שם הערה 163.</w:t>
      </w:r>
    </w:p>
  </w:footnote>
  <w:footnote w:id="23">
    <w:p w:rsidR="085E7303" w:rsidRDefault="085E7303" w:rsidP="08286873">
      <w:pPr>
        <w:pStyle w:val="FootnoteText"/>
        <w:rPr>
          <w:rFonts w:hint="cs"/>
        </w:rPr>
      </w:pPr>
      <w:r>
        <w:rPr>
          <w:rtl/>
        </w:rPr>
        <w:t>&lt;</w:t>
      </w:r>
      <w:r>
        <w:rPr>
          <w:rStyle w:val="FootnoteReference"/>
        </w:rPr>
        <w:footnoteRef/>
      </w:r>
      <w:r>
        <w:rPr>
          <w:rtl/>
        </w:rPr>
        <w:t>&gt;</w:t>
      </w:r>
      <w:r>
        <w:rPr>
          <w:rFonts w:hint="cs"/>
          <w:rtl/>
        </w:rPr>
        <w:t xml:space="preserve"> לשונו להלן ר"פ נה: "</w:t>
      </w:r>
      <w:r>
        <w:rPr>
          <w:rtl/>
        </w:rPr>
        <w:t>כבר אמרתי הטעם למה לא היתה הוצאה לישראל כי אם ע</w:t>
      </w:r>
      <w:r>
        <w:rPr>
          <w:rFonts w:hint="cs"/>
          <w:rtl/>
        </w:rPr>
        <w:t>ל ידי</w:t>
      </w:r>
      <w:r>
        <w:rPr>
          <w:rtl/>
        </w:rPr>
        <w:t xml:space="preserve"> הש</w:t>
      </w:r>
      <w:r>
        <w:rPr>
          <w:rFonts w:hint="cs"/>
          <w:rtl/>
        </w:rPr>
        <w:t>ם יתברך,</w:t>
      </w:r>
      <w:r>
        <w:rPr>
          <w:rtl/>
        </w:rPr>
        <w:t xml:space="preserve"> מפני שהיו ישראל במצרים תחת רשות מצרים כמו העובר שהוא בבטן אמו, כמו שדרשו ז"ל מן הכתוב </w:t>
      </w:r>
      <w:r>
        <w:rPr>
          <w:rFonts w:hint="cs"/>
          <w:rtl/>
        </w:rPr>
        <w:t>'</w:t>
      </w:r>
      <w:r>
        <w:rPr>
          <w:rtl/>
        </w:rPr>
        <w:t>או הנסה אל</w:t>
      </w:r>
      <w:r>
        <w:rPr>
          <w:rFonts w:hint="cs"/>
          <w:rtl/>
        </w:rPr>
        <w:t>ק</w:t>
      </w:r>
      <w:r>
        <w:rPr>
          <w:rtl/>
        </w:rPr>
        <w:t>ים לבא לקחת לו גוי מקרב גוי</w:t>
      </w:r>
      <w:r>
        <w:rPr>
          <w:rFonts w:hint="cs"/>
          <w:rtl/>
        </w:rPr>
        <w:t>'</w:t>
      </w:r>
      <w:r>
        <w:rPr>
          <w:rtl/>
        </w:rPr>
        <w:t>, כמו הרועה ששומט את העובר ממעי הבהמה</w:t>
      </w:r>
      <w:r>
        <w:rPr>
          <w:rFonts w:hint="cs"/>
          <w:rtl/>
        </w:rPr>
        <w:t>,</w:t>
      </w:r>
      <w:r>
        <w:rPr>
          <w:rtl/>
        </w:rPr>
        <w:t xml:space="preserve"> כך היה הק</w:t>
      </w:r>
      <w:r>
        <w:rPr>
          <w:rFonts w:hint="cs"/>
          <w:rtl/>
        </w:rPr>
        <w:t>ב"ה</w:t>
      </w:r>
      <w:r>
        <w:rPr>
          <w:rtl/>
        </w:rPr>
        <w:t xml:space="preserve"> שומט את ישראל ממצרים</w:t>
      </w:r>
      <w:r>
        <w:rPr>
          <w:rFonts w:hint="cs"/>
          <w:rtl/>
        </w:rPr>
        <w:t>.</w:t>
      </w:r>
      <w:r>
        <w:rPr>
          <w:rtl/>
        </w:rPr>
        <w:t xml:space="preserve"> וכבר אמרנו שכל יציאה לפועל הוא ראוי להשם יתברך</w:t>
      </w:r>
      <w:r>
        <w:rPr>
          <w:rFonts w:hint="cs"/>
          <w:rtl/>
        </w:rPr>
        <w:t>,</w:t>
      </w:r>
      <w:r>
        <w:rPr>
          <w:rtl/>
        </w:rPr>
        <w:t xml:space="preserve"> שמאתו יצא הכל לפועל</w:t>
      </w:r>
      <w:r>
        <w:rPr>
          <w:rFonts w:hint="cs"/>
          <w:rtl/>
        </w:rPr>
        <w:t>". ולהלן פנ"ט כתב: "קודם שיצאו ישראל ממצרים לא היה להם מציאות כלל, וכבר התבאר זה פעמים הרבה, שהיו כמו עובר הנבלע בבטן אמו, כך היו נבלעים במצרים במה שהיו תחת רשותם, וכאשר יצאו ממצרים כאילו יצאו למציאות". ולהלן פ"ס כתב: "כי כבר אמרנו למעלה כי ישראל הם דומים לולד היוצא לאויר העולם, וזהו עצם היציאה [ממצרים] שהוא דומה אל לידת הולד". ובתפארת ישראל פכ"ה [שפ:] כתב: "כאשר יצאו ישראל ממצרים, היו ישראל כמו התינוק היוצא ממעי אמו... כמו שהתבאר בחבור גבורות ה' באריכות, עיין שם". ובנצח ישראל פ"י [רנא.] כתב: "</w:t>
      </w:r>
      <w:r>
        <w:rPr>
          <w:rtl/>
        </w:rPr>
        <w:t xml:space="preserve">ובמדרש </w:t>
      </w:r>
      <w:r>
        <w:rPr>
          <w:rFonts w:hint="cs"/>
          <w:rtl/>
        </w:rPr>
        <w:t>'</w:t>
      </w:r>
      <w:r>
        <w:rPr>
          <w:rtl/>
        </w:rPr>
        <w:t>או הנסה אלקים לבא לקחת לו גוי מקרב גוי</w:t>
      </w:r>
      <w:r>
        <w:rPr>
          <w:rFonts w:hint="cs"/>
          <w:rtl/>
        </w:rPr>
        <w:t>'</w:t>
      </w:r>
      <w:r>
        <w:rPr>
          <w:rtl/>
        </w:rPr>
        <w:t xml:space="preserve"> </w:t>
      </w:r>
      <w:r>
        <w:rPr>
          <w:rFonts w:hint="cs"/>
          <w:rtl/>
        </w:rPr>
        <w:t>[</w:t>
      </w:r>
      <w:r>
        <w:rPr>
          <w:rtl/>
        </w:rPr>
        <w:t>דברים ד, לד</w:t>
      </w:r>
      <w:r>
        <w:rPr>
          <w:rFonts w:hint="cs"/>
          <w:rtl/>
        </w:rPr>
        <w:t>]</w:t>
      </w:r>
      <w:r>
        <w:rPr>
          <w:rtl/>
        </w:rPr>
        <w:t xml:space="preserve">, כעובר שהוא נתון בתוך מעי בהמה, והרועה נותן ידו ושומטו. כך </w:t>
      </w:r>
      <w:r>
        <w:rPr>
          <w:rFonts w:hint="cs"/>
          <w:rtl/>
        </w:rPr>
        <w:t>'</w:t>
      </w:r>
      <w:r>
        <w:rPr>
          <w:rtl/>
        </w:rPr>
        <w:t>הנסה אלקים לבא לקחת לו גוי מקרב גוי</w:t>
      </w:r>
      <w:r>
        <w:rPr>
          <w:rFonts w:hint="cs"/>
          <w:rtl/>
        </w:rPr>
        <w:t>'</w:t>
      </w:r>
      <w:r>
        <w:rPr>
          <w:rtl/>
        </w:rPr>
        <w:t>. ופירשו בזה הדברים שאמרנו, כי לא נחשבו ישראל כאשר היו במצרים שהיה להם מציאות כלל, שאם נחשבו ישראל שהיה להם מציאות, אם כן היו ישראל זמן מה ולא היה שם ה' נקרא עליהם, כי עדיין לא לקחם השם יתברך לעם, ואם כן אפשר שהיו ישראל בלא זה. אבל לא היו כך, ואם כן אי אפשר שיהיו ישראל ולא יהיה שם ה' נקרא עליהם, כמו שאמרנו. לכך אמר כי היו ישראל כעובר ששומטו הרועה מקרב אמו, כאשר הוציא אותם משם. ולא היה לישראל שום מציאות קודם זה. ומזה תדע כי אי אפשר לישראל שיהיו בלא זה כלל</w:t>
      </w:r>
      <w:r>
        <w:rPr>
          <w:rFonts w:hint="cs"/>
          <w:rtl/>
        </w:rPr>
        <w:t>,</w:t>
      </w:r>
      <w:r>
        <w:rPr>
          <w:rtl/>
        </w:rPr>
        <w:t xml:space="preserve"> שלא יהיה שם ה' נקרא עליהם. ואם כן אי אפשר שיהיה בטל דבר זה בשום אופן</w:t>
      </w:r>
      <w:r>
        <w:rPr>
          <w:rFonts w:hint="cs"/>
          <w:rtl/>
        </w:rPr>
        <w:t>". וכן הוא בנצח ישראל פ"ל [תקפז.]. וכן הביא מדרש זה בפתיחה לאור חדש [ריג:]. וראה להלן לפני ציון 88 שביאר שם מדוע המדרש נקט בעובר של בהמה, ולא בעובר של אשה. @</w:t>
      </w:r>
      <w:r w:rsidRPr="08DC62F9">
        <w:rPr>
          <w:rFonts w:hint="cs"/>
          <w:b/>
          <w:bCs/>
          <w:rtl/>
        </w:rPr>
        <w:t>וכאמור למעלה</w:t>
      </w:r>
      <w:r>
        <w:rPr>
          <w:rFonts w:hint="cs"/>
          <w:rtl/>
        </w:rPr>
        <w:t xml:space="preserve">^ [הערה 18] בכת"י כאן סלל לו דרך אחרת בביאור מהות העובר; בעוד שבספריו נקט שהעובר מורה על העדר מציאות, הרי בכת"י נקט שהעובר מורה שהוא מתהוה במקום הטבעי והראוי לו, וכלשונו [עמוד רפה.]: "דומים כעובר במעי בהמה, פירוש שמעצמו גדל שם העובר, וקשה לפר[ו]ש. וכך מפני שישראל ישבו בארץ מצרים דוקא, ושם נעשו לעם דוקא. ולכך נמשלו כמו העובר שנתהווה במעי בהמה, שקשה ההסרה משם", וראה להלן הערה 24. </w:t>
      </w:r>
    </w:p>
  </w:footnote>
  <w:footnote w:id="24">
    <w:p w:rsidR="085E7303" w:rsidRDefault="085E7303" w:rsidP="08CC582B">
      <w:pPr>
        <w:pStyle w:val="FootnoteText"/>
        <w:rPr>
          <w:rFonts w:hint="cs"/>
          <w:rtl/>
        </w:rPr>
      </w:pPr>
      <w:r>
        <w:rPr>
          <w:rtl/>
        </w:rPr>
        <w:t>&lt;</w:t>
      </w:r>
      <w:r>
        <w:rPr>
          <w:rStyle w:val="FootnoteReference"/>
        </w:rPr>
        <w:footnoteRef/>
      </w:r>
      <w:r>
        <w:rPr>
          <w:rtl/>
        </w:rPr>
        <w:t>&gt;</w:t>
      </w:r>
      <w:r>
        <w:rPr>
          <w:rFonts w:hint="cs"/>
          <w:rtl/>
        </w:rPr>
        <w:t xml:space="preserve"> מבאר ש"יד חזקה" הוא כנגד הדבר השני [שייכות ישראל למצרים], ו"זרוע נטויה" הוא כנגד הדבר הראשון [התנגדות המצריים], וכפי שיובא בהערה הבאה.</w:t>
      </w:r>
    </w:p>
  </w:footnote>
  <w:footnote w:id="25">
    <w:p w:rsidR="085E7303" w:rsidRDefault="085E7303" w:rsidP="0820591E">
      <w:pPr>
        <w:pStyle w:val="FootnoteText"/>
        <w:rPr>
          <w:rFonts w:hint="cs"/>
        </w:rPr>
      </w:pPr>
      <w:r>
        <w:rPr>
          <w:rtl/>
        </w:rPr>
        <w:t>&lt;</w:t>
      </w:r>
      <w:r>
        <w:rPr>
          <w:rStyle w:val="FootnoteReference"/>
        </w:rPr>
        <w:footnoteRef/>
      </w:r>
      <w:r>
        <w:rPr>
          <w:rtl/>
        </w:rPr>
        <w:t>&gt;</w:t>
      </w:r>
      <w:r>
        <w:rPr>
          <w:rFonts w:hint="cs"/>
          <w:rtl/>
        </w:rPr>
        <w:t xml:space="preserve"> להלן פנ"ב, וז"ל שם: "</w:t>
      </w:r>
      <w:r>
        <w:rPr>
          <w:rtl/>
        </w:rPr>
        <w:t>כי ראוים היו ישראל להיות עבדים במצרים</w:t>
      </w:r>
      <w:r>
        <w:rPr>
          <w:rFonts w:hint="cs"/>
          <w:rtl/>
        </w:rPr>
        <w:t>,</w:t>
      </w:r>
      <w:r>
        <w:rPr>
          <w:rtl/>
        </w:rPr>
        <w:t xml:space="preserve"> וראוי היה פרעה להיות מלך משעבד בישראל</w:t>
      </w:r>
      <w:r>
        <w:rPr>
          <w:rFonts w:hint="cs"/>
          <w:rtl/>
        </w:rPr>
        <w:t>.</w:t>
      </w:r>
      <w:r>
        <w:rPr>
          <w:rtl/>
        </w:rPr>
        <w:t xml:space="preserve"> וכאשר רצה הק</w:t>
      </w:r>
      <w:r>
        <w:rPr>
          <w:rFonts w:hint="cs"/>
          <w:rtl/>
        </w:rPr>
        <w:t>ב"ה</w:t>
      </w:r>
      <w:r>
        <w:rPr>
          <w:rtl/>
        </w:rPr>
        <w:t xml:space="preserve"> להוציא את ישראל ממצרים</w:t>
      </w:r>
      <w:r>
        <w:rPr>
          <w:rFonts w:hint="cs"/>
          <w:rtl/>
        </w:rPr>
        <w:t>,</w:t>
      </w:r>
      <w:r>
        <w:rPr>
          <w:rtl/>
        </w:rPr>
        <w:t xml:space="preserve"> היה עומד נגד זה העבדות שראוי לישראל</w:t>
      </w:r>
      <w:r>
        <w:rPr>
          <w:rFonts w:hint="cs"/>
          <w:rtl/>
        </w:rPr>
        <w:t>,</w:t>
      </w:r>
      <w:r>
        <w:rPr>
          <w:rtl/>
        </w:rPr>
        <w:t xml:space="preserve"> והמלכות של פרעה</w:t>
      </w:r>
      <w:r>
        <w:rPr>
          <w:rFonts w:hint="cs"/>
          <w:rtl/>
        </w:rPr>
        <w:t>.</w:t>
      </w:r>
      <w:r>
        <w:rPr>
          <w:rtl/>
        </w:rPr>
        <w:t xml:space="preserve"> וזהו שאמר </w:t>
      </w:r>
      <w:r>
        <w:rPr>
          <w:rFonts w:hint="cs"/>
          <w:rtl/>
        </w:rPr>
        <w:t>'</w:t>
      </w:r>
      <w:r>
        <w:rPr>
          <w:rtl/>
        </w:rPr>
        <w:t>עבדים היינו</w:t>
      </w:r>
      <w:r>
        <w:rPr>
          <w:rFonts w:hint="cs"/>
          <w:rtl/>
        </w:rPr>
        <w:t>',</w:t>
      </w:r>
      <w:r>
        <w:rPr>
          <w:rtl/>
        </w:rPr>
        <w:t xml:space="preserve"> והוא נגד העבדות של ישראל, וכנגד שהיה פרעה מלך משעבד בם אמר </w:t>
      </w:r>
      <w:r>
        <w:rPr>
          <w:rFonts w:hint="cs"/>
          <w:rtl/>
        </w:rPr>
        <w:t>'</w:t>
      </w:r>
      <w:r>
        <w:rPr>
          <w:rtl/>
        </w:rPr>
        <w:t>למלך מצרים</w:t>
      </w:r>
      <w:r>
        <w:rPr>
          <w:rFonts w:hint="cs"/>
          <w:rtl/>
        </w:rPr>
        <w:t>'.</w:t>
      </w:r>
      <w:r>
        <w:rPr>
          <w:rtl/>
        </w:rPr>
        <w:t xml:space="preserve"> ועל זה אמר </w:t>
      </w:r>
      <w:r>
        <w:rPr>
          <w:rFonts w:hint="cs"/>
          <w:rtl/>
        </w:rPr>
        <w:t>'</w:t>
      </w:r>
      <w:r>
        <w:rPr>
          <w:rtl/>
        </w:rPr>
        <w:t>ויוציאנו ה' משם ביד חזקה</w:t>
      </w:r>
      <w:r>
        <w:rPr>
          <w:rFonts w:hint="cs"/>
          <w:rtl/>
        </w:rPr>
        <w:t>'</w:t>
      </w:r>
      <w:r>
        <w:rPr>
          <w:rtl/>
        </w:rPr>
        <w:t xml:space="preserve"> להסיר העבדות, כי נגד שהיו משועבדים ומשוקעין בעבדות</w:t>
      </w:r>
      <w:r>
        <w:rPr>
          <w:rFonts w:hint="cs"/>
          <w:rtl/>
        </w:rPr>
        <w:t>,</w:t>
      </w:r>
      <w:r>
        <w:rPr>
          <w:rtl/>
        </w:rPr>
        <w:t xml:space="preserve"> היה הק</w:t>
      </w:r>
      <w:r>
        <w:rPr>
          <w:rFonts w:hint="cs"/>
          <w:rtl/>
        </w:rPr>
        <w:t>ב"ה</w:t>
      </w:r>
      <w:r>
        <w:rPr>
          <w:rtl/>
        </w:rPr>
        <w:t xml:space="preserve"> צריך להוציא אותם ביד חזקה</w:t>
      </w:r>
      <w:r>
        <w:rPr>
          <w:rFonts w:hint="cs"/>
          <w:rtl/>
        </w:rPr>
        <w:t>.</w:t>
      </w:r>
      <w:r>
        <w:rPr>
          <w:rtl/>
        </w:rPr>
        <w:t xml:space="preserve"> וכנגד שהיה פרעה מלך עליהם בכח זרוע שלו</w:t>
      </w:r>
      <w:r>
        <w:rPr>
          <w:rFonts w:hint="cs"/>
          <w:rtl/>
        </w:rPr>
        <w:t>,</w:t>
      </w:r>
      <w:r>
        <w:rPr>
          <w:rtl/>
        </w:rPr>
        <w:t xml:space="preserve"> היה מוציאם בזרוע נטויה</w:t>
      </w:r>
      <w:r>
        <w:rPr>
          <w:rFonts w:hint="cs"/>
          <w:rtl/>
        </w:rPr>
        <w:t>.</w:t>
      </w:r>
      <w:r>
        <w:rPr>
          <w:rtl/>
        </w:rPr>
        <w:t xml:space="preserve"> כי דרך מי שבא למחות בדבר נוטה ידו עליו</w:t>
      </w:r>
      <w:r>
        <w:rPr>
          <w:rFonts w:hint="cs"/>
          <w:rtl/>
        </w:rPr>
        <w:t>,</w:t>
      </w:r>
      <w:r>
        <w:rPr>
          <w:rtl/>
        </w:rPr>
        <w:t xml:space="preserve"> וזהו </w:t>
      </w:r>
      <w:r>
        <w:rPr>
          <w:rFonts w:hint="cs"/>
          <w:rtl/>
        </w:rPr>
        <w:t>'</w:t>
      </w:r>
      <w:r>
        <w:rPr>
          <w:rtl/>
        </w:rPr>
        <w:t>בזרוע נטויה</w:t>
      </w:r>
      <w:r>
        <w:rPr>
          <w:rFonts w:hint="cs"/>
          <w:rtl/>
        </w:rPr>
        <w:t>'.</w:t>
      </w:r>
      <w:r>
        <w:rPr>
          <w:rtl/>
        </w:rPr>
        <w:t xml:space="preserve"> משל זה אבן שהוא משוקע בארץ, ואדם בעל זרוע אינו רוצה להניח ליקח אותו משם, הלוקחו נוטה ידו עליו במכות שלא יעכב</w:t>
      </w:r>
      <w:r>
        <w:rPr>
          <w:rFonts w:hint="cs"/>
          <w:rtl/>
        </w:rPr>
        <w:t>.</w:t>
      </w:r>
      <w:r>
        <w:rPr>
          <w:rtl/>
        </w:rPr>
        <w:t xml:space="preserve"> והפי</w:t>
      </w:r>
      <w:r>
        <w:rPr>
          <w:rFonts w:hint="cs"/>
          <w:rtl/>
        </w:rPr>
        <w:t>רוש</w:t>
      </w:r>
      <w:r>
        <w:rPr>
          <w:rtl/>
        </w:rPr>
        <w:t xml:space="preserve"> הזה הוא נכון כאשר תדקדק בדבר הזה. ואלו ב' דברים זכרם בב' פסוקים</w:t>
      </w:r>
      <w:r>
        <w:rPr>
          <w:rFonts w:hint="cs"/>
          <w:rtl/>
        </w:rPr>
        <w:t>;</w:t>
      </w:r>
      <w:r>
        <w:rPr>
          <w:rtl/>
        </w:rPr>
        <w:t xml:space="preserve"> </w:t>
      </w:r>
      <w:r>
        <w:rPr>
          <w:rFonts w:hint="cs"/>
          <w:rtl/>
        </w:rPr>
        <w:t>[דברים ד, לד] '</w:t>
      </w:r>
      <w:r>
        <w:rPr>
          <w:rtl/>
        </w:rPr>
        <w:t>או הנסה אל</w:t>
      </w:r>
      <w:r>
        <w:rPr>
          <w:rFonts w:hint="cs"/>
          <w:rtl/>
        </w:rPr>
        <w:t>ק</w:t>
      </w:r>
      <w:r>
        <w:rPr>
          <w:rtl/>
        </w:rPr>
        <w:t>ים לבא לקחת לו גוי מקרב גוי וגו'</w:t>
      </w:r>
      <w:r>
        <w:rPr>
          <w:rFonts w:hint="cs"/>
          <w:rtl/>
        </w:rPr>
        <w:t>'.</w:t>
      </w:r>
      <w:r>
        <w:rPr>
          <w:rtl/>
        </w:rPr>
        <w:t xml:space="preserve"> ובפסוק </w:t>
      </w:r>
      <w:r>
        <w:rPr>
          <w:rFonts w:hint="cs"/>
          <w:rtl/>
        </w:rPr>
        <w:t>[דברים ד, כ] '</w:t>
      </w:r>
      <w:r>
        <w:rPr>
          <w:rtl/>
        </w:rPr>
        <w:t>ויוציא אתכם מכור ברזל</w:t>
      </w:r>
      <w:r>
        <w:rPr>
          <w:rFonts w:hint="cs"/>
          <w:rtl/>
        </w:rPr>
        <w:t>',</w:t>
      </w:r>
      <w:r>
        <w:rPr>
          <w:rtl/>
        </w:rPr>
        <w:t xml:space="preserve"> כאשר נתבאר למעלה בארוכה</w:t>
      </w:r>
      <w:r>
        <w:rPr>
          <w:rFonts w:hint="cs"/>
          <w:rtl/>
        </w:rPr>
        <w:t xml:space="preserve">". ובכת"י [רפה.] נכתב כאן: "לפיכך זכר אלו ב' דברים; שהיה הקושי מצד מצרים שהיו פועלים ומושלים על ישראל בממשלה רבה. והשני, מצד ישראל שהיו ראויים להיותם שם" [ראה למעלה הערות 18, 22]. </w:t>
      </w:r>
    </w:p>
  </w:footnote>
  <w:footnote w:id="26">
    <w:p w:rsidR="085E7303" w:rsidRDefault="085E7303" w:rsidP="08036A89">
      <w:pPr>
        <w:pStyle w:val="FootnoteText"/>
        <w:rPr>
          <w:rFonts w:hint="cs"/>
        </w:rPr>
      </w:pPr>
      <w:r>
        <w:rPr>
          <w:rtl/>
        </w:rPr>
        <w:t>&lt;</w:t>
      </w:r>
      <w:r>
        <w:rPr>
          <w:rStyle w:val="FootnoteReference"/>
        </w:rPr>
        <w:footnoteRef/>
      </w:r>
      <w:r>
        <w:rPr>
          <w:rtl/>
        </w:rPr>
        <w:t>&gt;</w:t>
      </w:r>
      <w:r>
        <w:rPr>
          <w:rFonts w:hint="cs"/>
          <w:rtl/>
        </w:rPr>
        <w:t xml:space="preserve"> יש להבין את דבריו, שכתב כאן </w:t>
      </w:r>
      <w:r w:rsidRPr="08EC6061">
        <w:rPr>
          <w:rFonts w:hint="cs"/>
          <w:sz w:val="18"/>
          <w:rtl/>
        </w:rPr>
        <w:t>:"</w:t>
      </w:r>
      <w:r w:rsidRPr="08EC6061">
        <w:rPr>
          <w:rStyle w:val="LatinChar"/>
          <w:sz w:val="18"/>
          <w:rtl/>
          <w:lang w:val="en-GB"/>
        </w:rPr>
        <w:t xml:space="preserve">קשה ההוצאה מתוך הכור, </w:t>
      </w:r>
      <w:r>
        <w:rPr>
          <w:rStyle w:val="LatinChar"/>
          <w:rFonts w:hint="cs"/>
          <w:sz w:val="18"/>
          <w:rtl/>
          <w:lang w:val="en-GB"/>
        </w:rPr>
        <w:t>&amp;</w:t>
      </w:r>
      <w:r w:rsidRPr="08EC6061">
        <w:rPr>
          <w:rStyle w:val="LatinChar"/>
          <w:b/>
          <w:bCs/>
          <w:sz w:val="18"/>
          <w:rtl/>
          <w:lang w:val="en-GB"/>
        </w:rPr>
        <w:t>מפני</w:t>
      </w:r>
      <w:r>
        <w:rPr>
          <w:rStyle w:val="LatinChar"/>
          <w:rFonts w:hint="cs"/>
          <w:sz w:val="18"/>
          <w:rtl/>
          <w:lang w:val="en-GB"/>
        </w:rPr>
        <w:t>^</w:t>
      </w:r>
      <w:r w:rsidRPr="08EC6061">
        <w:rPr>
          <w:rStyle w:val="LatinChar"/>
          <w:sz w:val="18"/>
          <w:rtl/>
          <w:lang w:val="en-GB"/>
        </w:rPr>
        <w:t xml:space="preserve"> שהאש שבתוך הכור מצרף ומזכך הזהב</w:t>
      </w:r>
      <w:r w:rsidRPr="08EC6061">
        <w:rPr>
          <w:rStyle w:val="LatinChar"/>
          <w:rFonts w:hint="cs"/>
          <w:sz w:val="18"/>
          <w:rtl/>
          <w:lang w:val="en-GB"/>
        </w:rPr>
        <w:t>,</w:t>
      </w:r>
      <w:r w:rsidRPr="08EC6061">
        <w:rPr>
          <w:rStyle w:val="LatinChar"/>
          <w:sz w:val="18"/>
          <w:rtl/>
          <w:lang w:val="en-GB"/>
        </w:rPr>
        <w:t xml:space="preserve"> מונע הזהבי מליטול הזהב</w:t>
      </w:r>
      <w:r>
        <w:rPr>
          <w:rFonts w:hint="cs"/>
          <w:rtl/>
        </w:rPr>
        <w:t xml:space="preserve">". דכי מפני שהאש מצרפת ומזככת את הזהב לכך היא מונעת מהזהבי ליטול הזהב, הרי כל אש שבעולם מונעת את המעבר דרכה, ומה הצורך בנתינת טעם לכך. ותו, איזו נתינת טעם היא זו. ונראה שבא ליישב שאלה מתבקשת; המדרש ממשיל את מצרים לאש שבתוך הכור, שכמו שהאש מונעת מהזהב שיהיה בר השגה לזהבי, כך מצרים מנעו הצטרפות ישראל אל הקב"ה. אך יש לשאול על דמיון זה, דבשלמא אש מונעת את הגישה מהזהבי, כי זו טבעה של האש, ששורפת כל מה שבא לתוכה. אך מנין לומר שכמו כן המצריים ימנעו את הצטרפות ישראל אל הקב"ה, הרי אין המצריים שורפים כל מה שבא לתוכם. ועל כך מיישב, שהטעם שהאש שורפת כל מה שבא בתוכה הוא משום כחה הרב של האש, וכמו שכתב בדר"ח פ"ה מ"כ [תפד.], וז"ל: "כל דבר שהוא בעל כח וגבורה, יאמר עליו שהוא אש". וכן "אין לך דבר שיש לו תוקף יותר מן האש" [לשונו בנצח ישראל פס"א (תתקל:)]. ובאפיקי מים למו"ר שליט"א [ספירת העומר ושבועות, עמוד קלז] כתב: "טבעה של אש הוא שכל הנכנס בו נשרף עד שהוא עצמו נהפך לאש". הרי שהאש פועלת בכח גדול בכל דבר שבא בתוכה, ומצד זה היא מזככת את הזהב, וכמו שכתב בנצח ישראל פי"ד [שנא:], וז"ל: "דומה לזהב שיש בו סיג, אם האדם מצרפו באש, נעשה זך". לכך האש מונעת את ההצטרפות אליה, כי היא פועלת בכל דבר. והוא הדין למצריים, שהואיל ו"ישראל כשהיו תחת רשות מצרים, מצרים פועלים בהם" [לשונו בסמוך], לכך אף המצריים מונעים גישה מכל מי שינסה להוציא את ישראל מרשותם. ובכדי להורות את הצד השוה בין אש למצריים, כתב כאן "האש שבתוך הכור מצרף ומזכך הזהב", דוגמת המצריים ש"ישראל כשהיו תחת רשות מצרים, מצרים פועלים בהם". וראה להלן ציון 89. </w:t>
      </w:r>
    </w:p>
  </w:footnote>
  <w:footnote w:id="27">
    <w:p w:rsidR="085E7303" w:rsidRDefault="085E7303" w:rsidP="08792BE5">
      <w:pPr>
        <w:pStyle w:val="FootnoteText"/>
        <w:rPr>
          <w:rFonts w:hint="cs"/>
        </w:rPr>
      </w:pPr>
      <w:r>
        <w:rPr>
          <w:rtl/>
        </w:rPr>
        <w:t>&lt;</w:t>
      </w:r>
      <w:r>
        <w:rPr>
          <w:rStyle w:val="FootnoteReference"/>
        </w:rPr>
        <w:footnoteRef/>
      </w:r>
      <w:r>
        <w:rPr>
          <w:rtl/>
        </w:rPr>
        <w:t>&gt;</w:t>
      </w:r>
      <w:r>
        <w:rPr>
          <w:rFonts w:hint="cs"/>
          <w:rtl/>
        </w:rPr>
        <w:t xml:space="preserve"> כי הנתון תחת שלטונו של אדם אינו נתון לגמרי תחת הקב"ה, שנאמר [ויקרא כה, נה] "</w:t>
      </w:r>
      <w:r>
        <w:rPr>
          <w:rtl/>
        </w:rPr>
        <w:t>כי לי בני ישראל עבדים עבדי הם אשר הוצאתי אותם מארץ מצרים אני ה</w:t>
      </w:r>
      <w:r>
        <w:rPr>
          <w:rFonts w:hint="cs"/>
          <w:rtl/>
        </w:rPr>
        <w:t>'</w:t>
      </w:r>
      <w:r>
        <w:rPr>
          <w:rtl/>
        </w:rPr>
        <w:t xml:space="preserve"> אל</w:t>
      </w:r>
      <w:r>
        <w:rPr>
          <w:rFonts w:hint="cs"/>
          <w:rtl/>
        </w:rPr>
        <w:t>ק</w:t>
      </w:r>
      <w:r>
        <w:rPr>
          <w:rtl/>
        </w:rPr>
        <w:t>יכם</w:t>
      </w:r>
      <w:r>
        <w:rPr>
          <w:rFonts w:hint="cs"/>
          <w:rtl/>
        </w:rPr>
        <w:t>", ועל כך דרשו בגמרא [ב"מ י.] "</w:t>
      </w:r>
      <w:r>
        <w:rPr>
          <w:rtl/>
        </w:rPr>
        <w:t>ולא עבדים לעבדים</w:t>
      </w:r>
      <w:r>
        <w:rPr>
          <w:rFonts w:hint="cs"/>
          <w:rtl/>
        </w:rPr>
        <w:t>". וכשם שעבדות להקב"ה מפקיעה מעבדות לאדם ["</w:t>
      </w:r>
      <w:r>
        <w:rPr>
          <w:rtl/>
        </w:rPr>
        <w:t>פועל יכול לחזור בו אפילו בחצי היום</w:t>
      </w:r>
      <w:r>
        <w:rPr>
          <w:rFonts w:hint="cs"/>
          <w:rtl/>
        </w:rPr>
        <w:t>...</w:t>
      </w:r>
      <w:r>
        <w:rPr>
          <w:rtl/>
        </w:rPr>
        <w:t xml:space="preserve"> דכתיב </w:t>
      </w:r>
      <w:r>
        <w:rPr>
          <w:rFonts w:hint="cs"/>
          <w:rtl/>
        </w:rPr>
        <w:t>'</w:t>
      </w:r>
      <w:r>
        <w:rPr>
          <w:rtl/>
        </w:rPr>
        <w:t>כי לי בני ישראל עבדים עבדי הם</w:t>
      </w:r>
      <w:r>
        <w:rPr>
          <w:rFonts w:hint="cs"/>
          <w:rtl/>
        </w:rPr>
        <w:t>',</w:t>
      </w:r>
      <w:r>
        <w:rPr>
          <w:rtl/>
        </w:rPr>
        <w:t xml:space="preserve"> ולא עבדים לעבדים</w:t>
      </w:r>
      <w:r>
        <w:rPr>
          <w:rFonts w:hint="cs"/>
          <w:rtl/>
        </w:rPr>
        <w:t>" (ב"מ י.)], כך עבדות לאדם מפקיעה מעבדות להקב"ה, ולכך רוצעים את אזנו של עבד עברי המסרב להשתחרר [שמות כא, ו], כי הוציא את עצמו מעבדות ה' [קידושין כב:]. ובח"א שם [ב, קלב.] כתב: "כי העבד מקבל עליו האדם בעל חומר וגוף להיות אדון שלו... לא כמו שאר אדם שהוא תחת רשות השם יתברך, ולפיכך ראוי שיהיה נרצע העבד". @</w:t>
      </w:r>
      <w:r w:rsidRPr="08792BE5">
        <w:rPr>
          <w:rFonts w:hint="cs"/>
          <w:b/>
          <w:bCs/>
          <w:rtl/>
        </w:rPr>
        <w:t>ובפחד יצחק</w:t>
      </w:r>
      <w:r>
        <w:rPr>
          <w:rFonts w:hint="cs"/>
          <w:rtl/>
        </w:rPr>
        <w:t>^ פסח מאמר כא, אותיות א-ד, כתב: "רווחת היא השמועה בדבריהם של חכמי האמת כי כשם שישראל הם 'ראשית' בצד הקדושה, כמו כן מצרים 'ראשית' בצד הטומאה... כי ב'ראשית' דמצרים ["ויך כל בכור מצרים ראשית אונים באהלי חם" (תהלים עח, נא)] הכוונה היא על בחינת ה'ראשית' במערכת ארבע המלכיות... כל עניינן של ארבע המלכיות הוא לשעבד את ישראל. ועד כמה שכפות הוא האדם באתרא אחרא, אי אפשר לו להקרא בתואר 'עבדי השם'... מכיון שארבע המלכיות משעבדים את ישראל ועושים אותם על ידי זה עבדים לעבדים, ממילא הם סותרים את מהותם של ישראל בתור עבדי השם... אך בעוד שארבע המלכיות באו לעקור את שם התואר עבדי השם של כנסת ישראל אחרי שהתואר הזה היה דבוק לה לכנסת ישראל מכבר על ידי גאולת מצרים, הנה מצרים עצמה התנגדה להתחלת חלותו של תואר זה לכנסת ישראל, ומפאת זה מחוור שהוא היטב שמצרים היא בחינת 'ראשית' במערכת ההתנגדות של ארבע מלכיות" [ראה להלן פ"ח הערה 147].</w:t>
      </w:r>
    </w:p>
  </w:footnote>
  <w:footnote w:id="28">
    <w:p w:rsidR="085E7303" w:rsidRDefault="085E7303" w:rsidP="08861659">
      <w:pPr>
        <w:pStyle w:val="FootnoteText"/>
        <w:rPr>
          <w:rFonts w:hint="cs"/>
          <w:rtl/>
        </w:rPr>
      </w:pPr>
      <w:r>
        <w:rPr>
          <w:rtl/>
        </w:rPr>
        <w:t>&lt;</w:t>
      </w:r>
      <w:r>
        <w:rPr>
          <w:rStyle w:val="FootnoteReference"/>
        </w:rPr>
        <w:footnoteRef/>
      </w:r>
      <w:r>
        <w:rPr>
          <w:rtl/>
        </w:rPr>
        <w:t>&gt;</w:t>
      </w:r>
      <w:r>
        <w:rPr>
          <w:rFonts w:hint="cs"/>
          <w:rtl/>
        </w:rPr>
        <w:t xml:space="preserve"> יש בזה הטעמה מיוחדת; אע"פ שכל הנבראים נבראו במעשה בראשית במאמר פיו של הקב"ה, האדם נברא בידיו של הקב"ה, וכמו שכתב רש"י [בראשית א, כז] "</w:t>
      </w:r>
      <w:r>
        <w:rPr>
          <w:rtl/>
        </w:rPr>
        <w:t>ויברא אל</w:t>
      </w:r>
      <w:r>
        <w:rPr>
          <w:rFonts w:hint="cs"/>
          <w:rtl/>
        </w:rPr>
        <w:t>ק</w:t>
      </w:r>
      <w:r>
        <w:rPr>
          <w:rtl/>
        </w:rPr>
        <w:t>ים את האדם בצלמו - בדפוס העשוי לו</w:t>
      </w:r>
      <w:r>
        <w:rPr>
          <w:rFonts w:hint="cs"/>
          <w:rtl/>
        </w:rPr>
        <w:t>,</w:t>
      </w:r>
      <w:r>
        <w:rPr>
          <w:rtl/>
        </w:rPr>
        <w:t xml:space="preserve"> שהכל נברא במאמר</w:t>
      </w:r>
      <w:r>
        <w:rPr>
          <w:rFonts w:hint="cs"/>
          <w:rtl/>
        </w:rPr>
        <w:t>,</w:t>
      </w:r>
      <w:r>
        <w:rPr>
          <w:rtl/>
        </w:rPr>
        <w:t xml:space="preserve"> והוא נברא בידים</w:t>
      </w:r>
      <w:r>
        <w:rPr>
          <w:rFonts w:hint="cs"/>
          <w:rtl/>
        </w:rPr>
        <w:t>,</w:t>
      </w:r>
      <w:r>
        <w:rPr>
          <w:rtl/>
        </w:rPr>
        <w:t xml:space="preserve"> שנאמר </w:t>
      </w:r>
      <w:r>
        <w:rPr>
          <w:rFonts w:hint="cs"/>
          <w:rtl/>
        </w:rPr>
        <w:t>[</w:t>
      </w:r>
      <w:r>
        <w:rPr>
          <w:rtl/>
        </w:rPr>
        <w:t>תהלים קלט</w:t>
      </w:r>
      <w:r>
        <w:rPr>
          <w:rFonts w:hint="cs"/>
          <w:rtl/>
        </w:rPr>
        <w:t>, ה]</w:t>
      </w:r>
      <w:r>
        <w:rPr>
          <w:rtl/>
        </w:rPr>
        <w:t xml:space="preserve"> </w:t>
      </w:r>
      <w:r>
        <w:rPr>
          <w:rFonts w:hint="cs"/>
          <w:rtl/>
        </w:rPr>
        <w:t>'</w:t>
      </w:r>
      <w:r>
        <w:rPr>
          <w:rtl/>
        </w:rPr>
        <w:t>ותשת עלי כפכה</w:t>
      </w:r>
      <w:r>
        <w:rPr>
          <w:rFonts w:hint="cs"/>
          <w:rtl/>
        </w:rPr>
        <w:t>'". ובגו"א שם אות סו כתב: "</w:t>
      </w:r>
      <w:r>
        <w:rPr>
          <w:rtl/>
        </w:rPr>
        <w:t>ויש לתת טעם למה נברא האדם בידים יותר מכל הנבראים בעולם</w:t>
      </w:r>
      <w:r>
        <w:rPr>
          <w:rFonts w:hint="cs"/>
          <w:rtl/>
        </w:rPr>
        <w:t>.</w:t>
      </w:r>
      <w:r>
        <w:rPr>
          <w:rtl/>
        </w:rPr>
        <w:t xml:space="preserve"> דודאי אותו שנברא בידו הוא קרוב אל הקב"ה יותר, שבעצמו בראו, אבל המאמר אינו עצמו</w:t>
      </w:r>
      <w:r>
        <w:rPr>
          <w:rFonts w:hint="cs"/>
          <w:rtl/>
        </w:rPr>
        <w:t>". והואיל ויציאת מצרים היא הלידה של כנסת ישראל [כמבואר למעלה הערה 2], וישראל הם הם הנקראים "אדם" [יבמות סא.], לכך חוזרת ונשנית ביציאת מצרים "ותשת עלי כפכה". וראה למעלה פ"א הערה 18.</w:t>
      </w:r>
    </w:p>
  </w:footnote>
  <w:footnote w:id="29">
    <w:p w:rsidR="085E7303" w:rsidRDefault="085E7303" w:rsidP="08B926B0">
      <w:pPr>
        <w:pStyle w:val="FootnoteText"/>
        <w:rPr>
          <w:rFonts w:hint="cs"/>
          <w:rtl/>
        </w:rPr>
      </w:pPr>
      <w:r>
        <w:rPr>
          <w:rtl/>
        </w:rPr>
        <w:t>&lt;</w:t>
      </w:r>
      <w:r>
        <w:rPr>
          <w:rStyle w:val="FootnoteReference"/>
        </w:rPr>
        <w:footnoteRef/>
      </w:r>
      <w:r>
        <w:rPr>
          <w:rtl/>
        </w:rPr>
        <w:t>&gt;</w:t>
      </w:r>
      <w:r>
        <w:rPr>
          <w:rFonts w:hint="cs"/>
          <w:rtl/>
        </w:rPr>
        <w:t xml:space="preserve"> נראה שכוונתו להדגיש שההוצאה מכור הברזל מורה ש"התחבר הקב"ה אל ישראל והם תחת רשות מצרים" [לשונו למעלה], לאמור שהקב"ה התחבר לישראל תוך כדי התגברות על החציצה וההתנגדות של המצריים, וחבור הנעשה למרות המעכבים הוא מורה על דביקות גדולה, וזהו המשכו של הפסוק "להיות לו לעם נחלה". וכן כתב הרמב"ן [דברים ד, טו]: "</w:t>
      </w:r>
      <w:r>
        <w:rPr>
          <w:rtl/>
        </w:rPr>
        <w:t>הנה עשה כל זה כדי שתהיו לו נחלה</w:t>
      </w:r>
      <w:r>
        <w:rPr>
          <w:rFonts w:hint="cs"/>
          <w:rtl/>
        </w:rPr>
        <w:t>,</w:t>
      </w:r>
      <w:r>
        <w:rPr>
          <w:rtl/>
        </w:rPr>
        <w:t xml:space="preserve"> ותהיו לשמו הגדול סגולה מכל העמים</w:t>
      </w:r>
      <w:r>
        <w:rPr>
          <w:rFonts w:hint="cs"/>
          <w:rtl/>
        </w:rPr>
        <w:t>" [ראה להלן הערה 92]. ובפתיחה לא</w:t>
      </w:r>
      <w:r w:rsidRPr="08261F99">
        <w:rPr>
          <w:rFonts w:hint="cs"/>
          <w:sz w:val="18"/>
          <w:rtl/>
        </w:rPr>
        <w:t>ור חדש [רטו.] כתב: "</w:t>
      </w:r>
      <w:r w:rsidRPr="08261F99">
        <w:rPr>
          <w:rStyle w:val="LatinChar"/>
          <w:sz w:val="18"/>
          <w:rtl/>
          <w:lang w:val="en-GB"/>
        </w:rPr>
        <w:t>כי כאשר היו במצרים היו תחת ידם לגמרי</w:t>
      </w:r>
      <w:r w:rsidRPr="08261F99">
        <w:rPr>
          <w:rStyle w:val="LatinChar"/>
          <w:rFonts w:hint="cs"/>
          <w:sz w:val="18"/>
          <w:rtl/>
          <w:lang w:val="en-GB"/>
        </w:rPr>
        <w:t>,</w:t>
      </w:r>
      <w:r w:rsidRPr="08261F99">
        <w:rPr>
          <w:rStyle w:val="LatinChar"/>
          <w:sz w:val="18"/>
          <w:rtl/>
          <w:lang w:val="en-GB"/>
        </w:rPr>
        <w:t xml:space="preserve"> ואז נאמר </w:t>
      </w:r>
      <w:r>
        <w:rPr>
          <w:rStyle w:val="LatinChar"/>
          <w:rFonts w:hint="cs"/>
          <w:sz w:val="18"/>
          <w:rtl/>
          <w:lang w:val="en-GB"/>
        </w:rPr>
        <w:t>[</w:t>
      </w:r>
      <w:r w:rsidRPr="08261F99">
        <w:rPr>
          <w:rStyle w:val="LatinChar"/>
          <w:sz w:val="18"/>
          <w:rtl/>
          <w:lang w:val="en-GB"/>
        </w:rPr>
        <w:t>דברים ד, לד</w:t>
      </w:r>
      <w:r>
        <w:rPr>
          <w:rStyle w:val="LatinChar"/>
          <w:rFonts w:hint="cs"/>
          <w:sz w:val="18"/>
          <w:rtl/>
          <w:lang w:val="en-GB"/>
        </w:rPr>
        <w:t>]</w:t>
      </w:r>
      <w:r w:rsidRPr="08261F99">
        <w:rPr>
          <w:rStyle w:val="LatinChar"/>
          <w:sz w:val="18"/>
          <w:rtl/>
          <w:lang w:val="en-GB"/>
        </w:rPr>
        <w:t xml:space="preserve"> </w:t>
      </w:r>
      <w:r>
        <w:rPr>
          <w:rStyle w:val="LatinChar"/>
          <w:rFonts w:hint="cs"/>
          <w:sz w:val="18"/>
          <w:rtl/>
          <w:lang w:val="en-GB"/>
        </w:rPr>
        <w:t>'</w:t>
      </w:r>
      <w:r w:rsidRPr="08261F99">
        <w:rPr>
          <w:rStyle w:val="LatinChar"/>
          <w:sz w:val="18"/>
          <w:rtl/>
          <w:lang w:val="en-GB"/>
        </w:rPr>
        <w:t>הניסה אלקים לבא לקחת לו גוי מקרב גוי</w:t>
      </w:r>
      <w:r>
        <w:rPr>
          <w:rStyle w:val="LatinChar"/>
          <w:rFonts w:hint="cs"/>
          <w:sz w:val="18"/>
          <w:rtl/>
          <w:lang w:val="en-GB"/>
        </w:rPr>
        <w:t>'</w:t>
      </w:r>
      <w:r w:rsidRPr="08261F99">
        <w:rPr>
          <w:rStyle w:val="LatinChar"/>
          <w:rFonts w:hint="cs"/>
          <w:sz w:val="18"/>
          <w:rtl/>
          <w:lang w:val="en-GB"/>
        </w:rPr>
        <w:t>.</w:t>
      </w:r>
      <w:r w:rsidRPr="08261F99">
        <w:rPr>
          <w:rStyle w:val="LatinChar"/>
          <w:sz w:val="18"/>
          <w:rtl/>
          <w:lang w:val="en-GB"/>
        </w:rPr>
        <w:t xml:space="preserve"> וכן כאשר נמסרו ליד המן לעשות בהם כרצונו</w:t>
      </w:r>
      <w:r w:rsidRPr="08261F99">
        <w:rPr>
          <w:rStyle w:val="LatinChar"/>
          <w:rFonts w:hint="cs"/>
          <w:sz w:val="18"/>
          <w:rtl/>
          <w:lang w:val="en-GB"/>
        </w:rPr>
        <w:t>,</w:t>
      </w:r>
      <w:r w:rsidRPr="08261F99">
        <w:rPr>
          <w:rStyle w:val="LatinChar"/>
          <w:sz w:val="18"/>
          <w:rtl/>
          <w:lang w:val="en-GB"/>
        </w:rPr>
        <w:t xml:space="preserve"> ואז הש</w:t>
      </w:r>
      <w:r w:rsidRPr="08261F99">
        <w:rPr>
          <w:rStyle w:val="LatinChar"/>
          <w:rFonts w:hint="cs"/>
          <w:sz w:val="18"/>
          <w:rtl/>
          <w:lang w:val="en-GB"/>
        </w:rPr>
        <w:t>ם יתברך</w:t>
      </w:r>
      <w:r w:rsidRPr="08261F99">
        <w:rPr>
          <w:rStyle w:val="LatinChar"/>
          <w:sz w:val="18"/>
          <w:rtl/>
          <w:lang w:val="en-GB"/>
        </w:rPr>
        <w:t xml:space="preserve"> לקח את ישראל מידו</w:t>
      </w:r>
      <w:r w:rsidRPr="08261F99">
        <w:rPr>
          <w:rFonts w:hint="cs"/>
          <w:sz w:val="18"/>
          <w:rtl/>
        </w:rPr>
        <w:t xml:space="preserve">. ודבר זה </w:t>
      </w:r>
      <w:r w:rsidRPr="08261F99">
        <w:rPr>
          <w:rStyle w:val="LatinChar"/>
          <w:sz w:val="18"/>
          <w:rtl/>
          <w:lang w:val="en-GB"/>
        </w:rPr>
        <w:t>מורה על גודל הגאולה</w:t>
      </w:r>
      <w:r w:rsidRPr="08261F99">
        <w:rPr>
          <w:rStyle w:val="LatinChar"/>
          <w:rFonts w:hint="cs"/>
          <w:sz w:val="18"/>
          <w:rtl/>
          <w:lang w:val="en-GB"/>
        </w:rPr>
        <w:t>,</w:t>
      </w:r>
      <w:r w:rsidRPr="08261F99">
        <w:rPr>
          <w:rStyle w:val="LatinChar"/>
          <w:sz w:val="18"/>
          <w:rtl/>
          <w:lang w:val="en-GB"/>
        </w:rPr>
        <w:t xml:space="preserve"> כי כאשר לקח אותם מיד אח</w:t>
      </w:r>
      <w:r w:rsidRPr="08261F99">
        <w:rPr>
          <w:rStyle w:val="LatinChar"/>
          <w:rFonts w:hint="cs"/>
          <w:sz w:val="18"/>
          <w:rtl/>
          <w:lang w:val="en-GB"/>
        </w:rPr>
        <w:t>ֵ</w:t>
      </w:r>
      <w:r w:rsidRPr="08261F99">
        <w:rPr>
          <w:rStyle w:val="LatinChar"/>
          <w:sz w:val="18"/>
          <w:rtl/>
          <w:lang w:val="en-GB"/>
        </w:rPr>
        <w:t>ר אליו</w:t>
      </w:r>
      <w:r w:rsidRPr="08261F99">
        <w:rPr>
          <w:rStyle w:val="LatinChar"/>
          <w:rFonts w:hint="cs"/>
          <w:sz w:val="18"/>
          <w:rtl/>
          <w:lang w:val="en-GB"/>
        </w:rPr>
        <w:t>,</w:t>
      </w:r>
      <w:r w:rsidRPr="08261F99">
        <w:rPr>
          <w:rStyle w:val="LatinChar"/>
          <w:sz w:val="18"/>
          <w:rtl/>
          <w:lang w:val="en-GB"/>
        </w:rPr>
        <w:t xml:space="preserve"> מורה זה </w:t>
      </w:r>
      <w:r w:rsidRPr="08261F99">
        <w:rPr>
          <w:rStyle w:val="LatinChar"/>
          <w:rFonts w:hint="cs"/>
          <w:sz w:val="18"/>
          <w:rtl/>
          <w:lang w:val="en-GB"/>
        </w:rPr>
        <w:t>ע</w:t>
      </w:r>
      <w:r w:rsidRPr="08261F99">
        <w:rPr>
          <w:rStyle w:val="LatinChar"/>
          <w:sz w:val="18"/>
          <w:rtl/>
          <w:lang w:val="en-GB"/>
        </w:rPr>
        <w:t>ל הדבוק הגמור שיש להם אל הש</w:t>
      </w:r>
      <w:r w:rsidRPr="08261F99">
        <w:rPr>
          <w:rStyle w:val="LatinChar"/>
          <w:rFonts w:hint="cs"/>
          <w:sz w:val="18"/>
          <w:rtl/>
          <w:lang w:val="en-GB"/>
        </w:rPr>
        <w:t>ם יתברך.</w:t>
      </w:r>
      <w:r>
        <w:rPr>
          <w:rStyle w:val="LatinChar"/>
          <w:rFonts w:hint="cs"/>
          <w:sz w:val="18"/>
          <w:rtl/>
          <w:lang w:val="en-GB"/>
        </w:rPr>
        <w:t>..</w:t>
      </w:r>
      <w:r w:rsidRPr="08261F99">
        <w:rPr>
          <w:rStyle w:val="LatinChar"/>
          <w:sz w:val="18"/>
          <w:rtl/>
          <w:lang w:val="en-GB"/>
        </w:rPr>
        <w:t xml:space="preserve"> נמסרו ליד המן לכלותם</w:t>
      </w:r>
      <w:r w:rsidRPr="08261F99">
        <w:rPr>
          <w:rStyle w:val="LatinChar"/>
          <w:rFonts w:hint="cs"/>
          <w:sz w:val="18"/>
          <w:rtl/>
          <w:lang w:val="en-GB"/>
        </w:rPr>
        <w:t xml:space="preserve"> </w:t>
      </w:r>
      <w:r>
        <w:rPr>
          <w:rStyle w:val="LatinChar"/>
          <w:rFonts w:hint="cs"/>
          <w:sz w:val="18"/>
          <w:rtl/>
          <w:lang w:val="en-GB"/>
        </w:rPr>
        <w:t>[</w:t>
      </w:r>
      <w:r w:rsidRPr="08261F99">
        <w:rPr>
          <w:rStyle w:val="LatinChar"/>
          <w:rFonts w:hint="cs"/>
          <w:sz w:val="18"/>
          <w:rtl/>
          <w:lang w:val="en-GB"/>
        </w:rPr>
        <w:t>אסתר ג, יג</w:t>
      </w:r>
      <w:r>
        <w:rPr>
          <w:rStyle w:val="LatinChar"/>
          <w:rFonts w:hint="cs"/>
          <w:sz w:val="18"/>
          <w:rtl/>
          <w:lang w:val="en-GB"/>
        </w:rPr>
        <w:t>]</w:t>
      </w:r>
      <w:r w:rsidRPr="08261F99">
        <w:rPr>
          <w:rStyle w:val="LatinChar"/>
          <w:rFonts w:hint="cs"/>
          <w:sz w:val="18"/>
          <w:rtl/>
          <w:lang w:val="en-GB"/>
        </w:rPr>
        <w:t>,</w:t>
      </w:r>
      <w:r w:rsidRPr="08261F99">
        <w:rPr>
          <w:rStyle w:val="LatinChar"/>
          <w:sz w:val="18"/>
          <w:rtl/>
          <w:lang w:val="en-GB"/>
        </w:rPr>
        <w:t xml:space="preserve"> והש</w:t>
      </w:r>
      <w:r w:rsidRPr="08261F99">
        <w:rPr>
          <w:rStyle w:val="LatinChar"/>
          <w:rFonts w:hint="cs"/>
          <w:sz w:val="18"/>
          <w:rtl/>
          <w:lang w:val="en-GB"/>
        </w:rPr>
        <w:t>ם יתברך</w:t>
      </w:r>
      <w:r w:rsidRPr="08261F99">
        <w:rPr>
          <w:rStyle w:val="LatinChar"/>
          <w:sz w:val="18"/>
          <w:rtl/>
          <w:lang w:val="en-GB"/>
        </w:rPr>
        <w:t xml:space="preserve"> לקח אותם אליו</w:t>
      </w:r>
      <w:r w:rsidRPr="08261F99">
        <w:rPr>
          <w:rStyle w:val="LatinChar"/>
          <w:rFonts w:hint="cs"/>
          <w:sz w:val="18"/>
          <w:rtl/>
          <w:lang w:val="en-GB"/>
        </w:rPr>
        <w:t>,</w:t>
      </w:r>
      <w:r w:rsidRPr="08261F99">
        <w:rPr>
          <w:rStyle w:val="LatinChar"/>
          <w:sz w:val="18"/>
          <w:rtl/>
          <w:lang w:val="en-GB"/>
        </w:rPr>
        <w:t xml:space="preserve"> זהו החבור והדבוק הגמור</w:t>
      </w:r>
      <w:r>
        <w:rPr>
          <w:rFonts w:hint="cs"/>
          <w:rtl/>
        </w:rPr>
        <w:t>". @</w:t>
      </w:r>
      <w:r w:rsidRPr="08C61626">
        <w:rPr>
          <w:rFonts w:hint="cs"/>
          <w:b/>
          <w:bCs/>
          <w:rtl/>
        </w:rPr>
        <w:t>דוגמה לדב</w:t>
      </w:r>
      <w:r w:rsidRPr="08C61626">
        <w:rPr>
          <w:rFonts w:hint="cs"/>
          <w:b/>
          <w:bCs/>
          <w:sz w:val="18"/>
          <w:rtl/>
        </w:rPr>
        <w:t>ר;</w:t>
      </w:r>
      <w:r>
        <w:rPr>
          <w:rFonts w:hint="cs"/>
          <w:sz w:val="18"/>
          <w:rtl/>
        </w:rPr>
        <w:t>^</w:t>
      </w:r>
      <w:r w:rsidRPr="0005743E">
        <w:rPr>
          <w:rFonts w:hint="cs"/>
          <w:sz w:val="18"/>
          <w:rtl/>
        </w:rPr>
        <w:t xml:space="preserve"> אמרו חכמים [אבות פ"ה מכ"ב] "לפום צערא אגרא", ובדר"ח שם [תקמב.] כתב לבאר בזה"ל: "</w:t>
      </w:r>
      <w:r w:rsidRPr="0005743E">
        <w:rPr>
          <w:sz w:val="18"/>
          <w:rtl/>
          <w:lang w:val="en-US"/>
        </w:rPr>
        <w:t>כי האדם כאשר מקיים רצון המקום בצער</w:t>
      </w:r>
      <w:r>
        <w:rPr>
          <w:rFonts w:hint="cs"/>
          <w:sz w:val="18"/>
          <w:rtl/>
          <w:lang w:val="en-US"/>
        </w:rPr>
        <w:t>,</w:t>
      </w:r>
      <w:r w:rsidRPr="0005743E">
        <w:rPr>
          <w:sz w:val="18"/>
          <w:rtl/>
          <w:lang w:val="en-US"/>
        </w:rPr>
        <w:t xml:space="preserve"> הוא יותר קרוב אליו מאשר מקיים רצונו שלא בצער</w:t>
      </w:r>
      <w:r>
        <w:rPr>
          <w:rFonts w:hint="cs"/>
          <w:sz w:val="18"/>
          <w:rtl/>
          <w:lang w:val="en-US"/>
        </w:rPr>
        <w:t xml:space="preserve">... </w:t>
      </w:r>
      <w:r w:rsidRPr="0005743E">
        <w:rPr>
          <w:sz w:val="18"/>
          <w:rtl/>
          <w:lang w:val="en-US"/>
        </w:rPr>
        <w:t>כי כאשר יש לאדם מונע להתקרב אל אחד, והוא בכחו ובגבורתו וביד חזקה שלו דוחה את המונע ומתקרב</w:t>
      </w:r>
      <w:r w:rsidRPr="0005743E">
        <w:rPr>
          <w:rFonts w:hint="cs"/>
          <w:sz w:val="18"/>
          <w:rtl/>
          <w:lang w:val="en-US"/>
        </w:rPr>
        <w:t>,</w:t>
      </w:r>
      <w:r w:rsidRPr="0005743E">
        <w:rPr>
          <w:sz w:val="18"/>
          <w:rtl/>
          <w:lang w:val="en-US"/>
        </w:rPr>
        <w:t xml:space="preserve"> תראה בזה כמה כחו להתדבק שם</w:t>
      </w:r>
      <w:r w:rsidRPr="0005743E">
        <w:rPr>
          <w:rFonts w:hint="cs"/>
          <w:sz w:val="18"/>
          <w:rtl/>
          <w:lang w:val="en-US"/>
        </w:rPr>
        <w:t>,</w:t>
      </w:r>
      <w:r w:rsidRPr="0005743E">
        <w:rPr>
          <w:sz w:val="18"/>
          <w:rtl/>
          <w:lang w:val="en-US"/>
        </w:rPr>
        <w:t xml:space="preserve"> וכמה קרוב הוא אל אותו שמתקרב אליו</w:t>
      </w:r>
      <w:r w:rsidRPr="0005743E">
        <w:rPr>
          <w:rFonts w:hint="cs"/>
          <w:sz w:val="18"/>
          <w:rtl/>
          <w:lang w:val="en-US"/>
        </w:rPr>
        <w:t>,</w:t>
      </w:r>
      <w:r w:rsidRPr="0005743E">
        <w:rPr>
          <w:sz w:val="18"/>
          <w:rtl/>
          <w:lang w:val="en-US"/>
        </w:rPr>
        <w:t xml:space="preserve"> שהרי דוחה את המונע ומתקרב</w:t>
      </w:r>
      <w:r w:rsidRPr="0005743E">
        <w:rPr>
          <w:rFonts w:hint="cs"/>
          <w:sz w:val="18"/>
          <w:rtl/>
          <w:lang w:val="en-US"/>
        </w:rPr>
        <w:t>.</w:t>
      </w:r>
      <w:r w:rsidRPr="0005743E">
        <w:rPr>
          <w:sz w:val="18"/>
          <w:rtl/>
          <w:lang w:val="en-US"/>
        </w:rPr>
        <w:t xml:space="preserve"> וכך כאשר האדם מקיים את המצוה אף בצער</w:t>
      </w:r>
      <w:r w:rsidRPr="0005743E">
        <w:rPr>
          <w:rFonts w:hint="cs"/>
          <w:sz w:val="18"/>
          <w:rtl/>
          <w:lang w:val="en-US"/>
        </w:rPr>
        <w:t>,</w:t>
      </w:r>
      <w:r w:rsidRPr="0005743E">
        <w:rPr>
          <w:sz w:val="18"/>
          <w:rtl/>
          <w:lang w:val="en-US"/>
        </w:rPr>
        <w:t xml:space="preserve"> הוא מתקרב אל הש</w:t>
      </w:r>
      <w:r w:rsidRPr="0005743E">
        <w:rPr>
          <w:rFonts w:hint="cs"/>
          <w:sz w:val="18"/>
          <w:rtl/>
          <w:lang w:val="en-US"/>
        </w:rPr>
        <w:t>ם יתברך</w:t>
      </w:r>
      <w:r w:rsidRPr="0005743E">
        <w:rPr>
          <w:sz w:val="18"/>
          <w:rtl/>
          <w:lang w:val="en-US"/>
        </w:rPr>
        <w:t xml:space="preserve"> בכח ובגבורה שלו</w:t>
      </w:r>
      <w:r w:rsidRPr="0005743E">
        <w:rPr>
          <w:rFonts w:hint="cs"/>
          <w:sz w:val="18"/>
          <w:rtl/>
          <w:lang w:val="en-US"/>
        </w:rPr>
        <w:t>,</w:t>
      </w:r>
      <w:r w:rsidRPr="0005743E">
        <w:rPr>
          <w:sz w:val="18"/>
          <w:rtl/>
          <w:lang w:val="en-US"/>
        </w:rPr>
        <w:t xml:space="preserve"> אף כנגד המונע</w:t>
      </w:r>
      <w:r w:rsidRPr="0005743E">
        <w:rPr>
          <w:rFonts w:hint="cs"/>
          <w:sz w:val="18"/>
          <w:rtl/>
          <w:lang w:val="en-US"/>
        </w:rPr>
        <w:t>,</w:t>
      </w:r>
      <w:r w:rsidRPr="0005743E">
        <w:rPr>
          <w:sz w:val="18"/>
          <w:rtl/>
          <w:lang w:val="en-US"/>
        </w:rPr>
        <w:t xml:space="preserve"> ודבר זה יורה על הקירוב הגדול אשר יש לו אצל הש</w:t>
      </w:r>
      <w:r w:rsidRPr="0005743E">
        <w:rPr>
          <w:rFonts w:hint="cs"/>
          <w:sz w:val="18"/>
          <w:rtl/>
          <w:lang w:val="en-US"/>
        </w:rPr>
        <w:t>ם יתברך.</w:t>
      </w:r>
      <w:r w:rsidRPr="0005743E">
        <w:rPr>
          <w:sz w:val="18"/>
          <w:rtl/>
          <w:lang w:val="en-US"/>
        </w:rPr>
        <w:t xml:space="preserve"> וכאשר יש לו קירוב גדול אל הש</w:t>
      </w:r>
      <w:r w:rsidRPr="0005743E">
        <w:rPr>
          <w:rFonts w:hint="cs"/>
          <w:sz w:val="18"/>
          <w:rtl/>
          <w:lang w:val="en-US"/>
        </w:rPr>
        <w:t>ם יתברך</w:t>
      </w:r>
      <w:r w:rsidRPr="0005743E">
        <w:rPr>
          <w:sz w:val="18"/>
          <w:rtl/>
          <w:lang w:val="en-US"/>
        </w:rPr>
        <w:t>, אין ספק כי השכר יותר גדול</w:t>
      </w:r>
      <w:r w:rsidRPr="0005743E">
        <w:rPr>
          <w:rFonts w:hint="cs"/>
          <w:sz w:val="18"/>
          <w:rtl/>
          <w:lang w:val="en-US"/>
        </w:rPr>
        <w:t>,</w:t>
      </w:r>
      <w:r w:rsidRPr="0005743E">
        <w:rPr>
          <w:sz w:val="18"/>
          <w:rtl/>
          <w:lang w:val="en-US"/>
        </w:rPr>
        <w:t xml:space="preserve"> כי אין השכר כי אם לפי הקירוב אשר יש לו אל הש</w:t>
      </w:r>
      <w:r w:rsidRPr="0005743E">
        <w:rPr>
          <w:rFonts w:hint="cs"/>
          <w:sz w:val="18"/>
          <w:rtl/>
          <w:lang w:val="en-US"/>
        </w:rPr>
        <w:t>ם יתברך [ד]</w:t>
      </w:r>
      <w:r w:rsidRPr="0005743E">
        <w:rPr>
          <w:sz w:val="18"/>
          <w:rtl/>
          <w:lang w:val="en-US"/>
        </w:rPr>
        <w:t xml:space="preserve">מקבל מאתו השכר. וזה שאמר כאן </w:t>
      </w:r>
      <w:r w:rsidRPr="0005743E">
        <w:rPr>
          <w:rFonts w:hint="cs"/>
          <w:sz w:val="18"/>
          <w:rtl/>
          <w:lang w:val="en-US"/>
        </w:rPr>
        <w:t>'</w:t>
      </w:r>
      <w:r w:rsidRPr="0005743E">
        <w:rPr>
          <w:sz w:val="18"/>
          <w:rtl/>
          <w:lang w:val="en-US"/>
        </w:rPr>
        <w:t>לפום צערא אגרא</w:t>
      </w:r>
      <w:r w:rsidRPr="0005743E">
        <w:rPr>
          <w:rFonts w:hint="cs"/>
          <w:sz w:val="18"/>
          <w:rtl/>
          <w:lang w:val="en-US"/>
        </w:rPr>
        <w:t>',</w:t>
      </w:r>
      <w:r w:rsidRPr="0005743E">
        <w:rPr>
          <w:sz w:val="18"/>
          <w:rtl/>
          <w:lang w:val="en-US"/>
        </w:rPr>
        <w:t xml:space="preserve"> לפי הצער הוא הקירוב אל הש</w:t>
      </w:r>
      <w:r w:rsidRPr="0005743E">
        <w:rPr>
          <w:rFonts w:hint="cs"/>
          <w:sz w:val="18"/>
          <w:rtl/>
          <w:lang w:val="en-US"/>
        </w:rPr>
        <w:t>ם יתברך,</w:t>
      </w:r>
      <w:r w:rsidRPr="0005743E">
        <w:rPr>
          <w:sz w:val="18"/>
          <w:rtl/>
          <w:lang w:val="en-US"/>
        </w:rPr>
        <w:t xml:space="preserve"> שכל עוד שמצטער במצוה</w:t>
      </w:r>
      <w:r w:rsidRPr="0005743E">
        <w:rPr>
          <w:rFonts w:hint="cs"/>
          <w:sz w:val="18"/>
          <w:rtl/>
          <w:lang w:val="en-US"/>
        </w:rPr>
        <w:t xml:space="preserve"> ועושה המצוה,</w:t>
      </w:r>
      <w:r w:rsidRPr="0005743E">
        <w:rPr>
          <w:sz w:val="18"/>
          <w:rtl/>
          <w:lang w:val="en-US"/>
        </w:rPr>
        <w:t xml:space="preserve"> השכר יותר</w:t>
      </w:r>
      <w:r>
        <w:rPr>
          <w:rFonts w:hint="cs"/>
          <w:sz w:val="18"/>
          <w:rtl/>
          <w:lang w:val="en-US"/>
        </w:rPr>
        <w:t>..</w:t>
      </w:r>
      <w:r w:rsidRPr="0005743E">
        <w:rPr>
          <w:sz w:val="18"/>
          <w:rtl/>
          <w:lang w:val="en-US"/>
        </w:rPr>
        <w:t>. שיש לו מניעה שלא לקיים המצוה</w:t>
      </w:r>
      <w:r w:rsidRPr="0005743E">
        <w:rPr>
          <w:rFonts w:hint="cs"/>
          <w:sz w:val="18"/>
          <w:rtl/>
          <w:lang w:val="en-US"/>
        </w:rPr>
        <w:t>,</w:t>
      </w:r>
      <w:r w:rsidRPr="0005743E">
        <w:rPr>
          <w:sz w:val="18"/>
          <w:rtl/>
          <w:lang w:val="en-US"/>
        </w:rPr>
        <w:t xml:space="preserve"> והוא מתגבר על זה ומתקרב עצמו</w:t>
      </w:r>
      <w:r w:rsidRPr="0005743E">
        <w:rPr>
          <w:rFonts w:hint="cs"/>
          <w:sz w:val="18"/>
          <w:rtl/>
          <w:lang w:val="en-US"/>
        </w:rPr>
        <w:t>,</w:t>
      </w:r>
      <w:r w:rsidRPr="0005743E">
        <w:rPr>
          <w:sz w:val="18"/>
          <w:rtl/>
          <w:lang w:val="en-US"/>
        </w:rPr>
        <w:t xml:space="preserve"> ודבר זה מבואר</w:t>
      </w:r>
      <w:r>
        <w:rPr>
          <w:rFonts w:hint="cs"/>
          <w:rtl/>
        </w:rPr>
        <w:t>". וכן הוא בנתיב התורה פ"ג [קלד.] ושם הערה 48. ו</w:t>
      </w:r>
      <w:r>
        <w:rPr>
          <w:rStyle w:val="HebrewChar"/>
          <w:rFonts w:cs="Monotype Hadassah"/>
          <w:rtl/>
        </w:rPr>
        <w:t>בנתיב אהבת השם פ"א [ב, מג:]</w:t>
      </w:r>
      <w:r>
        <w:rPr>
          <w:rStyle w:val="HebrewChar"/>
          <w:rFonts w:cs="Monotype Hadassah" w:hint="cs"/>
          <w:rtl/>
        </w:rPr>
        <w:t xml:space="preserve"> כתב</w:t>
      </w:r>
      <w:r>
        <w:rPr>
          <w:rStyle w:val="HebrewChar"/>
          <w:rFonts w:cs="Monotype Hadassah"/>
          <w:rtl/>
        </w:rPr>
        <w:t>: "כי אף אם באים כל היסורין בעולם על האדם, האהבה שהיא בעצם אין כאן בטול... משל זה, שאם כל המעכבים באים על האש, שהוא משתוקק תמיד אל מעלה, ואף אם כל המתנגדים ומעכבים יבואו עליו אין מסירים אותו מדבר זה, ותמיד הוא משתוקק אל דבר זה</w:t>
      </w:r>
      <w:r>
        <w:rPr>
          <w:rtl/>
        </w:rPr>
        <w:t>... ולכך אף שהוא טורח עליו לא יבוא בטול אל האהבה". ושם חזר על יסוד זה כמה פעמים. ובתפארת ישראל פל"ח [תקפה.]</w:t>
      </w:r>
      <w:r>
        <w:rPr>
          <w:rFonts w:hint="cs"/>
          <w:rtl/>
        </w:rPr>
        <w:t xml:space="preserve"> כתב: "פירוש 'לאוהבי' [שמות כ, ו], שהם אוהבים, דבקים בו בכל לב ונפש, ועומדים בכל נסיון, אלו נקראים אוהבים של השם יתברך, לא מצד שהם מקיימים התורה בלבד". וכן כתב </w:t>
      </w:r>
      <w:r>
        <w:rPr>
          <w:rtl/>
        </w:rPr>
        <w:t>ב</w:t>
      </w:r>
      <w:r>
        <w:rPr>
          <w:rStyle w:val="HebrewChar"/>
          <w:rFonts w:cs="Monotype Hadassah"/>
          <w:rtl/>
        </w:rPr>
        <w:t>דרוש על התורה [סוף לד.]</w:t>
      </w:r>
      <w:r>
        <w:rPr>
          <w:rStyle w:val="HebrewChar"/>
          <w:rFonts w:cs="Monotype Hadassah" w:hint="cs"/>
          <w:rtl/>
        </w:rPr>
        <w:t>.</w:t>
      </w:r>
      <w:r>
        <w:rPr>
          <w:rStyle w:val="HebrewChar"/>
          <w:rFonts w:cs="Monotype Hadassah"/>
          <w:rtl/>
        </w:rPr>
        <w:t xml:space="preserve"> </w:t>
      </w:r>
      <w:r>
        <w:rPr>
          <w:rFonts w:hint="cs"/>
          <w:rtl/>
        </w:rPr>
        <w:t>@</w:t>
      </w:r>
      <w:r w:rsidRPr="08C61626">
        <w:rPr>
          <w:rFonts w:hint="cs"/>
          <w:b/>
          <w:bCs/>
          <w:rtl/>
        </w:rPr>
        <w:t>וצרף לכאן</w:t>
      </w:r>
      <w:r>
        <w:rPr>
          <w:rFonts w:hint="cs"/>
          <w:rtl/>
        </w:rPr>
        <w:t>^ דברי הפחד יצחק באגרות וכתבים, אגרת קיב [עמוד רב], שכתב: "</w:t>
      </w:r>
      <w:r>
        <w:rPr>
          <w:rtl/>
        </w:rPr>
        <w:t>כשרואים חפץ מונח בידו של אדם</w:t>
      </w:r>
      <w:r>
        <w:rPr>
          <w:rFonts w:hint="cs"/>
          <w:rtl/>
        </w:rPr>
        <w:t>,</w:t>
      </w:r>
      <w:r>
        <w:rPr>
          <w:rtl/>
        </w:rPr>
        <w:t xml:space="preserve"> עדיין אי אפשר להחליט אם החפץ מונח בידו סתם</w:t>
      </w:r>
      <w:r>
        <w:rPr>
          <w:rFonts w:hint="cs"/>
          <w:rtl/>
        </w:rPr>
        <w:t xml:space="preserve">, </w:t>
      </w:r>
      <w:r>
        <w:rPr>
          <w:rtl/>
        </w:rPr>
        <w:t>או שהיד מח</w:t>
      </w:r>
      <w:r>
        <w:rPr>
          <w:rFonts w:hint="cs"/>
          <w:rtl/>
        </w:rPr>
        <w:t>ז</w:t>
      </w:r>
      <w:r>
        <w:rPr>
          <w:rtl/>
        </w:rPr>
        <w:t>קת בו בכח</w:t>
      </w:r>
      <w:r>
        <w:rPr>
          <w:rFonts w:hint="cs"/>
          <w:rtl/>
        </w:rPr>
        <w:t>.</w:t>
      </w:r>
      <w:r>
        <w:rPr>
          <w:rtl/>
        </w:rPr>
        <w:t xml:space="preserve"> ורק כשאתה מנסה לה</w:t>
      </w:r>
      <w:r>
        <w:rPr>
          <w:rFonts w:hint="cs"/>
          <w:rtl/>
        </w:rPr>
        <w:t>ו</w:t>
      </w:r>
      <w:r>
        <w:rPr>
          <w:rtl/>
        </w:rPr>
        <w:t>ציא את החפץ מידו</w:t>
      </w:r>
      <w:r>
        <w:rPr>
          <w:rFonts w:hint="cs"/>
          <w:rtl/>
        </w:rPr>
        <w:t xml:space="preserve">, </w:t>
      </w:r>
      <w:r>
        <w:rPr>
          <w:rtl/>
        </w:rPr>
        <w:t>אז אפשר להיווכח בכמות הכח המהדקת את ה</w:t>
      </w:r>
      <w:r>
        <w:rPr>
          <w:rFonts w:hint="cs"/>
          <w:rtl/>
        </w:rPr>
        <w:t>ח</w:t>
      </w:r>
      <w:r>
        <w:rPr>
          <w:rtl/>
        </w:rPr>
        <w:t>פץ אל היד</w:t>
      </w:r>
      <w:r>
        <w:rPr>
          <w:rFonts w:hint="cs"/>
          <w:rtl/>
        </w:rPr>
        <w:t>.</w:t>
      </w:r>
      <w:r>
        <w:rPr>
          <w:rtl/>
        </w:rPr>
        <w:t xml:space="preserve"> אפשר</w:t>
      </w:r>
      <w:r>
        <w:rPr>
          <w:rFonts w:hint="cs"/>
          <w:rtl/>
        </w:rPr>
        <w:t xml:space="preserve"> </w:t>
      </w:r>
      <w:r>
        <w:rPr>
          <w:rtl/>
        </w:rPr>
        <w:t>להיות בישיבה וללמוד בשקידה</w:t>
      </w:r>
      <w:r>
        <w:rPr>
          <w:rFonts w:hint="cs"/>
          <w:rtl/>
        </w:rPr>
        <w:t>,</w:t>
      </w:r>
      <w:r>
        <w:rPr>
          <w:rtl/>
        </w:rPr>
        <w:t xml:space="preserve"> ואעפ"כ אין להביא ראיה מזה על דבקותו</w:t>
      </w:r>
      <w:r>
        <w:rPr>
          <w:rFonts w:hint="cs"/>
          <w:rtl/>
        </w:rPr>
        <w:t xml:space="preserve"> </w:t>
      </w:r>
      <w:r>
        <w:rPr>
          <w:rtl/>
        </w:rPr>
        <w:t>של הלומד אל תורתו</w:t>
      </w:r>
      <w:r>
        <w:rPr>
          <w:rFonts w:hint="cs"/>
          <w:rtl/>
        </w:rPr>
        <w:t>.</w:t>
      </w:r>
      <w:r>
        <w:rPr>
          <w:rtl/>
        </w:rPr>
        <w:t xml:space="preserve"> ורק בשעה שמסתערים עליו כחות להוציא את</w:t>
      </w:r>
      <w:r>
        <w:rPr>
          <w:rFonts w:hint="cs"/>
          <w:rtl/>
        </w:rPr>
        <w:t xml:space="preserve"> </w:t>
      </w:r>
      <w:r>
        <w:rPr>
          <w:rtl/>
        </w:rPr>
        <w:t>הגמרא מ</w:t>
      </w:r>
      <w:r>
        <w:rPr>
          <w:rFonts w:hint="cs"/>
          <w:rtl/>
        </w:rPr>
        <w:t>ת</w:t>
      </w:r>
      <w:r>
        <w:rPr>
          <w:rtl/>
        </w:rPr>
        <w:t>וך ידו</w:t>
      </w:r>
      <w:r>
        <w:rPr>
          <w:rFonts w:hint="cs"/>
          <w:rtl/>
        </w:rPr>
        <w:t>,</w:t>
      </w:r>
      <w:r>
        <w:rPr>
          <w:rtl/>
        </w:rPr>
        <w:t xml:space="preserve"> אז מתגלה מדת ההידוק והקשר אשר בין הלומד</w:t>
      </w:r>
      <w:r>
        <w:rPr>
          <w:rFonts w:hint="cs"/>
          <w:rtl/>
        </w:rPr>
        <w:t xml:space="preserve"> </w:t>
      </w:r>
      <w:r>
        <w:rPr>
          <w:rtl/>
        </w:rPr>
        <w:t>ותורתו</w:t>
      </w:r>
      <w:r>
        <w:rPr>
          <w:rFonts w:hint="cs"/>
          <w:rtl/>
        </w:rPr>
        <w:t xml:space="preserve">" [ראה להלן פ"ד הערה 9]. הרי כאשר הלקיחה נעשית תוך כדי התגברות על מעכב ומתנגד ללקיחה, יש בכך להורות על דביקות גמורה בין הלוקח לנלקח. </w:t>
      </w:r>
    </w:p>
  </w:footnote>
  <w:footnote w:id="30">
    <w:p w:rsidR="085E7303" w:rsidRDefault="085E7303" w:rsidP="08F85BAF">
      <w:pPr>
        <w:pStyle w:val="FootnoteText"/>
        <w:rPr>
          <w:rFonts w:hint="cs"/>
          <w:rtl/>
        </w:rPr>
      </w:pPr>
      <w:r>
        <w:rPr>
          <w:rtl/>
        </w:rPr>
        <w:t>&lt;</w:t>
      </w:r>
      <w:r>
        <w:rPr>
          <w:rStyle w:val="FootnoteReference"/>
        </w:rPr>
        <w:footnoteRef/>
      </w:r>
      <w:r>
        <w:rPr>
          <w:rtl/>
        </w:rPr>
        <w:t>&gt;</w:t>
      </w:r>
      <w:r>
        <w:rPr>
          <w:rFonts w:hint="cs"/>
          <w:rtl/>
        </w:rPr>
        <w:t xml:space="preserve"> לשונו בפתיחה לאור חדש [ריג:]: "</w:t>
      </w:r>
      <w:r>
        <w:rPr>
          <w:rtl/>
        </w:rPr>
        <w:t xml:space="preserve">וזהו </w:t>
      </w:r>
      <w:r>
        <w:rPr>
          <w:rFonts w:hint="cs"/>
          <w:rtl/>
        </w:rPr>
        <w:t>'</w:t>
      </w:r>
      <w:r>
        <w:rPr>
          <w:rtl/>
        </w:rPr>
        <w:t>הניסה אלקים לבא לקחת לו גוי מקרב גוי</w:t>
      </w:r>
      <w:r>
        <w:rPr>
          <w:rFonts w:hint="cs"/>
          <w:rtl/>
        </w:rPr>
        <w:t>',</w:t>
      </w:r>
      <w:r>
        <w:rPr>
          <w:rtl/>
        </w:rPr>
        <w:t xml:space="preserve"> מלשון </w:t>
      </w:r>
      <w:r>
        <w:rPr>
          <w:rFonts w:hint="cs"/>
          <w:rtl/>
        </w:rPr>
        <w:t>[שמות כט, יז] '</w:t>
      </w:r>
      <w:r>
        <w:rPr>
          <w:rtl/>
        </w:rPr>
        <w:t>קרבו וכרעיו</w:t>
      </w:r>
      <w:r>
        <w:rPr>
          <w:rFonts w:hint="cs"/>
          <w:rtl/>
        </w:rPr>
        <w:t>'".</w:t>
      </w:r>
    </w:p>
  </w:footnote>
  <w:footnote w:id="31">
    <w:p w:rsidR="085E7303" w:rsidRDefault="085E7303" w:rsidP="08EC6061">
      <w:pPr>
        <w:pStyle w:val="FootnoteText"/>
        <w:rPr>
          <w:rFonts w:hint="cs"/>
        </w:rPr>
      </w:pPr>
      <w:r>
        <w:rPr>
          <w:rtl/>
        </w:rPr>
        <w:t>&lt;</w:t>
      </w:r>
      <w:r>
        <w:rPr>
          <w:rStyle w:val="FootnoteReference"/>
        </w:rPr>
        <w:footnoteRef/>
      </w:r>
      <w:r>
        <w:rPr>
          <w:rtl/>
        </w:rPr>
        <w:t>&gt;</w:t>
      </w:r>
      <w:r>
        <w:rPr>
          <w:rFonts w:hint="cs"/>
          <w:rtl/>
        </w:rPr>
        <w:t xml:space="preserve"> מקורו במדרש הנ"ל [מדרש שוחר טוב מזמור קיד] "</w:t>
      </w:r>
      <w:r>
        <w:rPr>
          <w:rtl/>
        </w:rPr>
        <w:t xml:space="preserve">מהו </w:t>
      </w:r>
      <w:r>
        <w:rPr>
          <w:rFonts w:hint="cs"/>
          <w:rtl/>
        </w:rPr>
        <w:t>'</w:t>
      </w:r>
      <w:r>
        <w:rPr>
          <w:rtl/>
        </w:rPr>
        <w:t>גוי מקרב גוי</w:t>
      </w:r>
      <w:r>
        <w:rPr>
          <w:rFonts w:hint="cs"/>
          <w:rtl/>
        </w:rPr>
        <w:t>'</w:t>
      </w:r>
      <w:r>
        <w:rPr>
          <w:rtl/>
        </w:rPr>
        <w:t>, כאדם ששומט את העובר ממעי בהמה</w:t>
      </w:r>
      <w:r>
        <w:rPr>
          <w:rFonts w:hint="cs"/>
          <w:rtl/>
        </w:rPr>
        <w:t>,</w:t>
      </w:r>
      <w:r>
        <w:rPr>
          <w:rtl/>
        </w:rPr>
        <w:t xml:space="preserve"> כך הוציא הקב"ה את ישראל ממצרים, שנאמר, </w:t>
      </w:r>
      <w:r>
        <w:rPr>
          <w:rFonts w:hint="cs"/>
          <w:rtl/>
        </w:rPr>
        <w:t>'</w:t>
      </w:r>
      <w:r>
        <w:rPr>
          <w:rtl/>
        </w:rPr>
        <w:t>גוי מקרב גוי</w:t>
      </w:r>
      <w:r>
        <w:rPr>
          <w:rFonts w:hint="cs"/>
          <w:rtl/>
        </w:rPr>
        <w:t>'</w:t>
      </w:r>
      <w:r>
        <w:rPr>
          <w:rtl/>
        </w:rPr>
        <w:t xml:space="preserve">. כענין שנאמר </w:t>
      </w:r>
      <w:r>
        <w:rPr>
          <w:rFonts w:hint="cs"/>
          <w:rtl/>
        </w:rPr>
        <w:t>[</w:t>
      </w:r>
      <w:r>
        <w:rPr>
          <w:rtl/>
        </w:rPr>
        <w:t>ויקרא א, יג</w:t>
      </w:r>
      <w:r>
        <w:rPr>
          <w:rFonts w:hint="cs"/>
          <w:rtl/>
        </w:rPr>
        <w:t>]</w:t>
      </w:r>
      <w:r>
        <w:rPr>
          <w:rtl/>
        </w:rPr>
        <w:t xml:space="preserve"> </w:t>
      </w:r>
      <w:r>
        <w:rPr>
          <w:rFonts w:hint="cs"/>
          <w:rtl/>
        </w:rPr>
        <w:t>'</w:t>
      </w:r>
      <w:r>
        <w:rPr>
          <w:rtl/>
        </w:rPr>
        <w:t>והקרב והכרעים</w:t>
      </w:r>
      <w:r>
        <w:rPr>
          <w:rFonts w:hint="cs"/>
          <w:rtl/>
        </w:rPr>
        <w:t xml:space="preserve">'... </w:t>
      </w:r>
      <w:r>
        <w:rPr>
          <w:rtl/>
        </w:rPr>
        <w:t xml:space="preserve">אמר רבי אבין בשם רבי סימון, מהו </w:t>
      </w:r>
      <w:r>
        <w:rPr>
          <w:rFonts w:hint="cs"/>
          <w:rtl/>
        </w:rPr>
        <w:t>'</w:t>
      </w:r>
      <w:r>
        <w:rPr>
          <w:rtl/>
        </w:rPr>
        <w:t>מקרב גוי</w:t>
      </w:r>
      <w:r>
        <w:rPr>
          <w:rFonts w:hint="cs"/>
          <w:rtl/>
        </w:rPr>
        <w:t>',</w:t>
      </w:r>
      <w:r>
        <w:rPr>
          <w:rtl/>
        </w:rPr>
        <w:t xml:space="preserve"> שהיו מובלעים בתוך מעיהם, שנאמר </w:t>
      </w:r>
      <w:r>
        <w:rPr>
          <w:rFonts w:hint="cs"/>
          <w:rtl/>
        </w:rPr>
        <w:t>[</w:t>
      </w:r>
      <w:r>
        <w:rPr>
          <w:rtl/>
        </w:rPr>
        <w:t>תהלים קכד, ג</w:t>
      </w:r>
      <w:r>
        <w:rPr>
          <w:rFonts w:hint="cs"/>
          <w:rtl/>
        </w:rPr>
        <w:t>]</w:t>
      </w:r>
      <w:r>
        <w:rPr>
          <w:rtl/>
        </w:rPr>
        <w:t xml:space="preserve"> </w:t>
      </w:r>
      <w:r>
        <w:rPr>
          <w:rFonts w:hint="cs"/>
          <w:rtl/>
        </w:rPr>
        <w:t>'</w:t>
      </w:r>
      <w:r>
        <w:rPr>
          <w:rtl/>
        </w:rPr>
        <w:t>חיים בלעונו</w:t>
      </w:r>
      <w:r>
        <w:rPr>
          <w:rFonts w:hint="cs"/>
          <w:rtl/>
        </w:rPr>
        <w:t>'". ובנצח ישראל פל"ד [תרנג:] כתב: "כי הבליעה היא בתוך אחד".</w:t>
      </w:r>
    </w:p>
  </w:footnote>
  <w:footnote w:id="32">
    <w:p w:rsidR="085E7303" w:rsidRDefault="085E7303" w:rsidP="08B31573">
      <w:pPr>
        <w:pStyle w:val="FootnoteText"/>
        <w:rPr>
          <w:rFonts w:hint="cs"/>
        </w:rPr>
      </w:pPr>
      <w:r>
        <w:rPr>
          <w:rtl/>
        </w:rPr>
        <w:t>&lt;</w:t>
      </w:r>
      <w:r>
        <w:rPr>
          <w:rStyle w:val="FootnoteReference"/>
        </w:rPr>
        <w:footnoteRef/>
      </w:r>
      <w:r>
        <w:rPr>
          <w:rtl/>
        </w:rPr>
        <w:t>&gt;</w:t>
      </w:r>
      <w:r>
        <w:rPr>
          <w:rFonts w:hint="cs"/>
          <w:rtl/>
        </w:rPr>
        <w:t xml:space="preserve"> מוסיף כאן דמיון נוסף לעובר; כשם שעובר מתהוה במעי אמו, וכאשר נשלמה הוויתו הוא יוצא לחוץ. כך ישראל נתהוו במצרים, וכאשר נשלמה הוויתם יצאו ממצרים. ומעתה יבאר ששלימות הוויתם של ישראל היא כאשר הגיעו להיות שש מאות אלף איש. ואודות שהעובר אינו שלם, וכאשר יוצא לאויר העולם הוא שלם, כן חזינן מדברי חכמים [סנהדרין צא:], שאמרו "</w:t>
      </w:r>
      <w:r>
        <w:rPr>
          <w:rtl/>
        </w:rPr>
        <w:t>אמר לו אנטונינוס לרבי</w:t>
      </w:r>
      <w:r>
        <w:rPr>
          <w:rFonts w:hint="cs"/>
          <w:rtl/>
        </w:rPr>
        <w:t>,</w:t>
      </w:r>
      <w:r>
        <w:rPr>
          <w:rtl/>
        </w:rPr>
        <w:t xml:space="preserve"> מאימתי יצר הרע שולט באדם</w:t>
      </w:r>
      <w:r>
        <w:rPr>
          <w:rFonts w:hint="cs"/>
          <w:rtl/>
        </w:rPr>
        <w:t>,</w:t>
      </w:r>
      <w:r>
        <w:rPr>
          <w:rtl/>
        </w:rPr>
        <w:t xml:space="preserve"> משעת יצירה</w:t>
      </w:r>
      <w:r>
        <w:rPr>
          <w:rFonts w:hint="cs"/>
          <w:rtl/>
        </w:rPr>
        <w:t>,</w:t>
      </w:r>
      <w:r>
        <w:rPr>
          <w:rtl/>
        </w:rPr>
        <w:t xml:space="preserve"> או משעת יציאה</w:t>
      </w:r>
      <w:r>
        <w:rPr>
          <w:rFonts w:hint="cs"/>
          <w:rtl/>
        </w:rPr>
        <w:t xml:space="preserve"> ["</w:t>
      </w:r>
      <w:r>
        <w:rPr>
          <w:rtl/>
        </w:rPr>
        <w:t>כשיוצא ממעי אמו</w:t>
      </w:r>
      <w:r>
        <w:rPr>
          <w:rFonts w:hint="cs"/>
          <w:rtl/>
        </w:rPr>
        <w:t>" (רש"י שם)].</w:t>
      </w:r>
      <w:r>
        <w:rPr>
          <w:rtl/>
        </w:rPr>
        <w:t xml:space="preserve"> אמר לו</w:t>
      </w:r>
      <w:r>
        <w:rPr>
          <w:rFonts w:hint="cs"/>
          <w:rtl/>
        </w:rPr>
        <w:t>,</w:t>
      </w:r>
      <w:r>
        <w:rPr>
          <w:rtl/>
        </w:rPr>
        <w:t xml:space="preserve"> משעת יצירה</w:t>
      </w:r>
      <w:r>
        <w:rPr>
          <w:rFonts w:hint="cs"/>
          <w:rtl/>
        </w:rPr>
        <w:t>.</w:t>
      </w:r>
      <w:r>
        <w:rPr>
          <w:rtl/>
        </w:rPr>
        <w:t xml:space="preserve"> אמר לו</w:t>
      </w:r>
      <w:r>
        <w:rPr>
          <w:rFonts w:hint="cs"/>
          <w:rtl/>
        </w:rPr>
        <w:t>,</w:t>
      </w:r>
      <w:r>
        <w:rPr>
          <w:rtl/>
        </w:rPr>
        <w:t xml:space="preserve"> אם כן בועט במעי אמו ויוצא</w:t>
      </w:r>
      <w:r>
        <w:rPr>
          <w:rFonts w:hint="cs"/>
          <w:rtl/>
        </w:rPr>
        <w:t>,</w:t>
      </w:r>
      <w:r>
        <w:rPr>
          <w:rtl/>
        </w:rPr>
        <w:t xml:space="preserve"> אלא משעת יציאה</w:t>
      </w:r>
      <w:r>
        <w:rPr>
          <w:rFonts w:hint="cs"/>
          <w:rtl/>
        </w:rPr>
        <w:t>". והמהר"ל ביאר מאמר זה בכמה מקומות, וכגון, בדר"ח פ"ב מ"ב [תקכב:] כתב: "</w:t>
      </w:r>
      <w:r>
        <w:rPr>
          <w:snapToGrid/>
          <w:rtl/>
        </w:rPr>
        <w:t>ומעתה יקשה לך, למה דוקא משיוצא לאויר העולם</w:t>
      </w:r>
      <w:r>
        <w:rPr>
          <w:rFonts w:hint="cs"/>
          <w:snapToGrid/>
          <w:rtl/>
        </w:rPr>
        <w:t>..</w:t>
      </w:r>
      <w:r>
        <w:rPr>
          <w:snapToGrid/>
          <w:rtl/>
        </w:rPr>
        <w:t>. כל זמן שלא יצא האדם לאויר העולם, שלא נשלם, והוא מתנועע אל ההשלמה, אין דבק בו ההעדר, שהוא הפך ההויה, ולא ימצאו שני הפכים ביחד. אבל תכף שננער מבטן אמו, והוא נמצא בפעל בשלימות, ואינו עומד אל הויה עוד, אז דבק בו ההעדר, שהוא יצר הרע, הוא שטן, הוא מלאך המות</w:t>
      </w:r>
      <w:r>
        <w:rPr>
          <w:rFonts w:hint="cs"/>
          <w:snapToGrid/>
          <w:rtl/>
        </w:rPr>
        <w:t xml:space="preserve"> [ב"ב טז.]</w:t>
      </w:r>
      <w:r>
        <w:rPr>
          <w:snapToGrid/>
          <w:rtl/>
        </w:rPr>
        <w:t>, שדבק בכל הנמצאים</w:t>
      </w:r>
      <w:r>
        <w:rPr>
          <w:rFonts w:hint="cs"/>
          <w:rtl/>
        </w:rPr>
        <w:t xml:space="preserve">". וכן כתב </w:t>
      </w:r>
      <w:r>
        <w:rPr>
          <w:rtl/>
        </w:rPr>
        <w:t>בגו"א בראשית פ"ח אות כד</w:t>
      </w:r>
      <w:r>
        <w:rPr>
          <w:rFonts w:hint="cs"/>
          <w:rtl/>
        </w:rPr>
        <w:t xml:space="preserve"> [קעא:]</w:t>
      </w:r>
      <w:r>
        <w:rPr>
          <w:rtl/>
        </w:rPr>
        <w:t>.</w:t>
      </w:r>
      <w:r>
        <w:rPr>
          <w:rFonts w:hint="cs"/>
          <w:rtl/>
        </w:rPr>
        <w:t xml:space="preserve"> ובנתיב הליצנות ר"פ א כתב: "</w:t>
      </w:r>
      <w:r>
        <w:rPr>
          <w:rtl/>
        </w:rPr>
        <w:t>דבר זה הוא דבר מופלג בחכמה</w:t>
      </w:r>
      <w:r>
        <w:rPr>
          <w:rFonts w:hint="cs"/>
          <w:rtl/>
        </w:rPr>
        <w:t>,</w:t>
      </w:r>
      <w:r>
        <w:rPr>
          <w:rtl/>
        </w:rPr>
        <w:t xml:space="preserve"> רמזו ז"ל דבר זה, אמרו בפרק חלק אימתי יצר הרע ניתן באדם, משעה שיוצא לאויר העולם... וכל זמן שהוא בבטן אמו, שיוצא הוויתו אל השלימות ואל הפעל, אין דבק בו ההעדר. אבל כשנשלם הווייתו... אז דבק בו ההעדר</w:t>
      </w:r>
      <w:r>
        <w:rPr>
          <w:rFonts w:hint="cs"/>
          <w:rtl/>
        </w:rPr>
        <w:t>". ובהקדמה לאור ח</w:t>
      </w:r>
      <w:r w:rsidRPr="08523DCB">
        <w:rPr>
          <w:rFonts w:hint="cs"/>
          <w:sz w:val="18"/>
          <w:rtl/>
        </w:rPr>
        <w:t>דש [לח:] כתב: "</w:t>
      </w:r>
      <w:r w:rsidRPr="08523DCB">
        <w:rPr>
          <w:rStyle w:val="LatinChar"/>
          <w:sz w:val="18"/>
          <w:rtl/>
          <w:lang w:val="en-GB"/>
        </w:rPr>
        <w:t>כי היצר הרע</w:t>
      </w:r>
      <w:r w:rsidRPr="08523DCB">
        <w:rPr>
          <w:rStyle w:val="LatinChar"/>
          <w:rFonts w:hint="cs"/>
          <w:sz w:val="18"/>
          <w:rtl/>
          <w:lang w:val="en-GB"/>
        </w:rPr>
        <w:t>,</w:t>
      </w:r>
      <w:r w:rsidRPr="08523DCB">
        <w:rPr>
          <w:rStyle w:val="LatinChar"/>
          <w:sz w:val="18"/>
          <w:rtl/>
          <w:lang w:val="en-GB"/>
        </w:rPr>
        <w:t xml:space="preserve"> אשר הוא חסרון לאדם</w:t>
      </w:r>
      <w:r w:rsidRPr="08523DCB">
        <w:rPr>
          <w:rStyle w:val="LatinChar"/>
          <w:rFonts w:hint="cs"/>
          <w:sz w:val="18"/>
          <w:rtl/>
          <w:lang w:val="en-GB"/>
        </w:rPr>
        <w:t>,</w:t>
      </w:r>
      <w:r w:rsidRPr="08523DCB">
        <w:rPr>
          <w:rStyle w:val="LatinChar"/>
          <w:sz w:val="18"/>
          <w:rtl/>
          <w:lang w:val="en-GB"/>
        </w:rPr>
        <w:t xml:space="preserve"> אינו נמצא אצל האדם רק כאשר הושלם ויצא לאויר העולם</w:t>
      </w:r>
      <w:r w:rsidRPr="08523DCB">
        <w:rPr>
          <w:rStyle w:val="LatinChar"/>
          <w:rFonts w:hint="cs"/>
          <w:sz w:val="18"/>
          <w:rtl/>
          <w:lang w:val="en-GB"/>
        </w:rPr>
        <w:t>.</w:t>
      </w:r>
      <w:r w:rsidRPr="08523DCB">
        <w:rPr>
          <w:rStyle w:val="LatinChar"/>
          <w:sz w:val="18"/>
          <w:rtl/>
          <w:lang w:val="en-GB"/>
        </w:rPr>
        <w:t xml:space="preserve"> וכל זמן שהוא בבטן אמו</w:t>
      </w:r>
      <w:r w:rsidRPr="08523DCB">
        <w:rPr>
          <w:rStyle w:val="LatinChar"/>
          <w:rFonts w:hint="cs"/>
          <w:sz w:val="18"/>
          <w:rtl/>
          <w:lang w:val="en-GB"/>
        </w:rPr>
        <w:t>,</w:t>
      </w:r>
      <w:r w:rsidRPr="08523DCB">
        <w:rPr>
          <w:rStyle w:val="LatinChar"/>
          <w:sz w:val="18"/>
          <w:rtl/>
          <w:lang w:val="en-GB"/>
        </w:rPr>
        <w:t xml:space="preserve"> ולא הושלם יצירתו</w:t>
      </w:r>
      <w:r w:rsidRPr="08523DCB">
        <w:rPr>
          <w:rStyle w:val="LatinChar"/>
          <w:rFonts w:hint="cs"/>
          <w:sz w:val="18"/>
          <w:rtl/>
          <w:lang w:val="en-GB"/>
        </w:rPr>
        <w:t>,</w:t>
      </w:r>
      <w:r w:rsidRPr="08523DCB">
        <w:rPr>
          <w:rStyle w:val="LatinChar"/>
          <w:sz w:val="18"/>
          <w:rtl/>
          <w:lang w:val="en-GB"/>
        </w:rPr>
        <w:t xml:space="preserve"> אין דבק בו ההעדר</w:t>
      </w:r>
      <w:r>
        <w:rPr>
          <w:rFonts w:hint="cs"/>
          <w:rtl/>
        </w:rPr>
        <w:t>". ובאור חדש פ"ה [תתצא.] כתב: "</w:t>
      </w:r>
      <w:r>
        <w:rPr>
          <w:rtl/>
        </w:rPr>
        <w:t>ודבר זה גלו חכמים במה שאמרו אימתי יצה"ר נת</w:t>
      </w:r>
      <w:r>
        <w:rPr>
          <w:rFonts w:hint="cs"/>
          <w:rtl/>
        </w:rPr>
        <w:t>ו</w:t>
      </w:r>
      <w:r>
        <w:rPr>
          <w:rtl/>
        </w:rPr>
        <w:t>ן באדם</w:t>
      </w:r>
      <w:r>
        <w:rPr>
          <w:rFonts w:hint="cs"/>
          <w:rtl/>
        </w:rPr>
        <w:t>,</w:t>
      </w:r>
      <w:r>
        <w:rPr>
          <w:rtl/>
        </w:rPr>
        <w:t xml:space="preserve"> משעה שיצא לאויר העולם</w:t>
      </w:r>
      <w:r>
        <w:rPr>
          <w:rFonts w:hint="cs"/>
          <w:rtl/>
        </w:rPr>
        <w:t>,</w:t>
      </w:r>
      <w:r>
        <w:rPr>
          <w:rtl/>
        </w:rPr>
        <w:t xml:space="preserve"> ולא קודם שיצא לאויר העולם</w:t>
      </w:r>
      <w:r>
        <w:rPr>
          <w:rFonts w:hint="cs"/>
          <w:rtl/>
        </w:rPr>
        <w:t>.</w:t>
      </w:r>
      <w:r>
        <w:rPr>
          <w:rtl/>
        </w:rPr>
        <w:t xml:space="preserve"> כי יצה"ר הוא ההעדר אשר דבק בנבראים</w:t>
      </w:r>
      <w:r>
        <w:rPr>
          <w:rFonts w:hint="cs"/>
          <w:rtl/>
        </w:rPr>
        <w:t>,</w:t>
      </w:r>
      <w:r>
        <w:rPr>
          <w:rtl/>
        </w:rPr>
        <w:t xml:space="preserve"> וזה נתן באדם כאשר כבר הושלם</w:t>
      </w:r>
      <w:r>
        <w:rPr>
          <w:rFonts w:hint="cs"/>
          <w:rtl/>
        </w:rPr>
        <w:t>,</w:t>
      </w:r>
      <w:r>
        <w:rPr>
          <w:rtl/>
        </w:rPr>
        <w:t xml:space="preserve"> ויצא אל אויר העולם</w:t>
      </w:r>
      <w:r>
        <w:rPr>
          <w:rFonts w:hint="cs"/>
          <w:rtl/>
        </w:rPr>
        <w:t>,</w:t>
      </w:r>
      <w:r>
        <w:rPr>
          <w:rtl/>
        </w:rPr>
        <w:t xml:space="preserve"> שאז הוא שלם בגופו</w:t>
      </w:r>
      <w:r>
        <w:rPr>
          <w:rFonts w:hint="cs"/>
          <w:rtl/>
        </w:rPr>
        <w:t>,</w:t>
      </w:r>
      <w:r>
        <w:rPr>
          <w:rtl/>
        </w:rPr>
        <w:t xml:space="preserve"> דבק בו ההעדר</w:t>
      </w:r>
      <w:r>
        <w:rPr>
          <w:rFonts w:hint="cs"/>
          <w:rtl/>
        </w:rPr>
        <w:t>.</w:t>
      </w:r>
      <w:r>
        <w:rPr>
          <w:rtl/>
        </w:rPr>
        <w:t xml:space="preserve"> אבל קודם שיצא לאויר העולם</w:t>
      </w:r>
      <w:r>
        <w:rPr>
          <w:rFonts w:hint="cs"/>
          <w:rtl/>
        </w:rPr>
        <w:t>,</w:t>
      </w:r>
      <w:r>
        <w:rPr>
          <w:rtl/>
        </w:rPr>
        <w:t xml:space="preserve"> ולא נשלם</w:t>
      </w:r>
      <w:r>
        <w:rPr>
          <w:rFonts w:hint="cs"/>
          <w:rtl/>
        </w:rPr>
        <w:t>,</w:t>
      </w:r>
      <w:r>
        <w:rPr>
          <w:rtl/>
        </w:rPr>
        <w:t xml:space="preserve"> אין דבק בו ההעדר</w:t>
      </w:r>
      <w:r>
        <w:rPr>
          <w:rFonts w:hint="cs"/>
          <w:rtl/>
        </w:rPr>
        <w:t>,</w:t>
      </w:r>
      <w:r>
        <w:rPr>
          <w:rtl/>
        </w:rPr>
        <w:t xml:space="preserve"> שהרי מוכן להיות נשלם עוד</w:t>
      </w:r>
      <w:r>
        <w:rPr>
          <w:rFonts w:hint="cs"/>
          <w:rtl/>
        </w:rPr>
        <w:t>.</w:t>
      </w:r>
      <w:r>
        <w:rPr>
          <w:rtl/>
        </w:rPr>
        <w:t xml:space="preserve"> רק אחר שנשלם</w:t>
      </w:r>
      <w:r>
        <w:rPr>
          <w:rFonts w:hint="cs"/>
          <w:rtl/>
        </w:rPr>
        <w:t>,</w:t>
      </w:r>
      <w:r>
        <w:rPr>
          <w:rtl/>
        </w:rPr>
        <w:t xml:space="preserve"> אז דבק בו ההעדר</w:t>
      </w:r>
      <w:r>
        <w:rPr>
          <w:rFonts w:hint="cs"/>
          <w:rtl/>
        </w:rPr>
        <w:t>,</w:t>
      </w:r>
      <w:r>
        <w:rPr>
          <w:rtl/>
        </w:rPr>
        <w:t xml:space="preserve"> והוא דבר ברור</w:t>
      </w:r>
      <w:r>
        <w:rPr>
          <w:rFonts w:hint="cs"/>
          <w:rtl/>
        </w:rPr>
        <w:t>". וראה להלן ציון 58, ופ"ה הערה 18.</w:t>
      </w:r>
    </w:p>
  </w:footnote>
  <w:footnote w:id="33">
    <w:p w:rsidR="085E7303" w:rsidRDefault="085E7303" w:rsidP="084D3C96">
      <w:pPr>
        <w:pStyle w:val="FootnoteText"/>
        <w:rPr>
          <w:rFonts w:hint="cs"/>
          <w:rtl/>
        </w:rPr>
      </w:pPr>
      <w:r>
        <w:rPr>
          <w:rtl/>
        </w:rPr>
        <w:t>&lt;</w:t>
      </w:r>
      <w:r>
        <w:rPr>
          <w:rStyle w:val="FootnoteReference"/>
        </w:rPr>
        <w:footnoteRef/>
      </w:r>
      <w:r>
        <w:rPr>
          <w:rtl/>
        </w:rPr>
        <w:t>&gt;</w:t>
      </w:r>
      <w:r>
        <w:rPr>
          <w:rFonts w:hint="cs"/>
          <w:rtl/>
        </w:rPr>
        <w:t xml:space="preserve"> כמו שנאמר [שמות לח, כו] "</w:t>
      </w:r>
      <w:r>
        <w:rPr>
          <w:rtl/>
        </w:rPr>
        <w:t>בקע לג</w:t>
      </w:r>
      <w:r>
        <w:rPr>
          <w:rFonts w:hint="cs"/>
          <w:rtl/>
        </w:rPr>
        <w:t>ו</w:t>
      </w:r>
      <w:r>
        <w:rPr>
          <w:rtl/>
        </w:rPr>
        <w:t>לג</w:t>
      </w:r>
      <w:r>
        <w:rPr>
          <w:rFonts w:hint="cs"/>
          <w:rtl/>
        </w:rPr>
        <w:t>ו</w:t>
      </w:r>
      <w:r>
        <w:rPr>
          <w:rtl/>
        </w:rPr>
        <w:t>לת מחצית השקל בשקל הק</w:t>
      </w:r>
      <w:r>
        <w:rPr>
          <w:rFonts w:hint="cs"/>
          <w:rtl/>
        </w:rPr>
        <w:t>ו</w:t>
      </w:r>
      <w:r>
        <w:rPr>
          <w:rtl/>
        </w:rPr>
        <w:t>דש לכל הע</w:t>
      </w:r>
      <w:r>
        <w:rPr>
          <w:rFonts w:hint="cs"/>
          <w:rtl/>
        </w:rPr>
        <w:t>ו</w:t>
      </w:r>
      <w:r>
        <w:rPr>
          <w:rtl/>
        </w:rPr>
        <w:t>בר על הפק</w:t>
      </w:r>
      <w:r>
        <w:rPr>
          <w:rFonts w:hint="cs"/>
          <w:rtl/>
        </w:rPr>
        <w:t>ו</w:t>
      </w:r>
      <w:r>
        <w:rPr>
          <w:rtl/>
        </w:rPr>
        <w:t>דים מבן עשרים שנה ומעלה לשש מאות אלף ושלשת אלפים וחמש מאות וחמשים</w:t>
      </w:r>
      <w:r>
        <w:rPr>
          <w:rFonts w:hint="cs"/>
          <w:rtl/>
        </w:rPr>
        <w:t>", ורש"י [שמות ל, טז] ביאר שזהו המנין שנעשה לאחר חטא העגל.</w:t>
      </w:r>
    </w:p>
  </w:footnote>
  <w:footnote w:id="34">
    <w:p w:rsidR="085E7303" w:rsidRDefault="085E7303" w:rsidP="08167A99">
      <w:pPr>
        <w:pStyle w:val="FootnoteText"/>
        <w:rPr>
          <w:rFonts w:hint="cs"/>
        </w:rPr>
      </w:pPr>
      <w:r>
        <w:rPr>
          <w:rtl/>
        </w:rPr>
        <w:t>&lt;</w:t>
      </w:r>
      <w:r>
        <w:rPr>
          <w:rStyle w:val="FootnoteReference"/>
        </w:rPr>
        <w:footnoteRef/>
      </w:r>
      <w:r>
        <w:rPr>
          <w:rtl/>
        </w:rPr>
        <w:t>&gt;</w:t>
      </w:r>
      <w:r>
        <w:rPr>
          <w:rFonts w:hint="cs"/>
          <w:rtl/>
        </w:rPr>
        <w:t xml:space="preserve"> לשונו להלן פי"ב [לאחר ציון 66]: "כי ישראל מסוגלים למספר ששה, כי כאשר היו ישראל במצרים היו שש מאות אלף, וכן היו תמיד במדבר לא נתרבו על זה המספר דבר חשוב, שנראה כי מספר בני ישראל מסוגל במספר הזה". ובאור חדש פ"ג [</w:t>
      </w:r>
      <w:r w:rsidRPr="084D3C96">
        <w:rPr>
          <w:rFonts w:hint="cs"/>
          <w:sz w:val="18"/>
          <w:rtl/>
        </w:rPr>
        <w:t>תשה:]</w:t>
      </w:r>
      <w:r>
        <w:rPr>
          <w:rFonts w:hint="cs"/>
          <w:sz w:val="18"/>
          <w:rtl/>
        </w:rPr>
        <w:t xml:space="preserve"> כתב</w:t>
      </w:r>
      <w:r w:rsidRPr="084D3C96">
        <w:rPr>
          <w:rFonts w:hint="cs"/>
          <w:sz w:val="18"/>
          <w:rtl/>
        </w:rPr>
        <w:t>: "</w:t>
      </w:r>
      <w:r w:rsidRPr="084D3C96">
        <w:rPr>
          <w:rStyle w:val="LatinChar"/>
          <w:sz w:val="18"/>
          <w:rtl/>
          <w:lang w:val="en-GB"/>
        </w:rPr>
        <w:t>ודבר זה כי ישראל מצד שהם עם אחד ראוי להם ששים רבוא</w:t>
      </w:r>
      <w:r w:rsidRPr="084D3C96">
        <w:rPr>
          <w:rStyle w:val="LatinChar"/>
          <w:rFonts w:hint="cs"/>
          <w:sz w:val="18"/>
          <w:rtl/>
          <w:lang w:val="en-GB"/>
        </w:rPr>
        <w:t>,</w:t>
      </w:r>
      <w:r w:rsidRPr="084D3C96">
        <w:rPr>
          <w:rStyle w:val="LatinChar"/>
          <w:sz w:val="18"/>
          <w:rtl/>
          <w:lang w:val="en-GB"/>
        </w:rPr>
        <w:t xml:space="preserve"> וכמו שבארנו זה במקום אחר</w:t>
      </w:r>
      <w:r w:rsidRPr="084D3C96">
        <w:rPr>
          <w:rStyle w:val="LatinChar"/>
          <w:rFonts w:hint="cs"/>
          <w:sz w:val="18"/>
          <w:rtl/>
          <w:lang w:val="en-GB"/>
        </w:rPr>
        <w:t>.</w:t>
      </w:r>
      <w:r w:rsidRPr="084D3C96">
        <w:rPr>
          <w:rStyle w:val="LatinChar"/>
          <w:sz w:val="18"/>
          <w:rtl/>
          <w:lang w:val="en-GB"/>
        </w:rPr>
        <w:t xml:space="preserve"> וראייה לזה</w:t>
      </w:r>
      <w:r w:rsidRPr="084D3C96">
        <w:rPr>
          <w:rStyle w:val="LatinChar"/>
          <w:rFonts w:hint="cs"/>
          <w:sz w:val="18"/>
          <w:rtl/>
          <w:lang w:val="en-GB"/>
        </w:rPr>
        <w:t>,</w:t>
      </w:r>
      <w:r w:rsidRPr="084D3C96">
        <w:rPr>
          <w:rStyle w:val="LatinChar"/>
          <w:sz w:val="18"/>
          <w:rtl/>
          <w:lang w:val="en-GB"/>
        </w:rPr>
        <w:t xml:space="preserve"> שכך היו ישראל במספר ראשון כשיצאו ממצרים</w:t>
      </w:r>
      <w:r>
        <w:rPr>
          <w:rStyle w:val="LatinChar"/>
          <w:rFonts w:hint="cs"/>
          <w:sz w:val="18"/>
          <w:rtl/>
          <w:lang w:val="en-GB"/>
        </w:rPr>
        <w:t xml:space="preserve"> [שמות יב, לז]</w:t>
      </w:r>
      <w:r w:rsidRPr="084D3C96">
        <w:rPr>
          <w:rStyle w:val="LatinChar"/>
          <w:rFonts w:hint="cs"/>
          <w:sz w:val="18"/>
          <w:rtl/>
          <w:lang w:val="en-GB"/>
        </w:rPr>
        <w:t xml:space="preserve">, </w:t>
      </w:r>
      <w:r w:rsidRPr="084D3C96">
        <w:rPr>
          <w:rStyle w:val="LatinChar"/>
          <w:sz w:val="18"/>
          <w:rtl/>
          <w:lang w:val="en-GB"/>
        </w:rPr>
        <w:t>וכך היו בפ</w:t>
      </w:r>
      <w:r w:rsidRPr="084D3C96">
        <w:rPr>
          <w:rStyle w:val="LatinChar"/>
          <w:rFonts w:hint="cs"/>
          <w:sz w:val="18"/>
          <w:rtl/>
          <w:lang w:val="en-GB"/>
        </w:rPr>
        <w:t>רשת</w:t>
      </w:r>
      <w:r w:rsidRPr="084D3C96">
        <w:rPr>
          <w:rStyle w:val="LatinChar"/>
          <w:sz w:val="18"/>
          <w:rtl/>
          <w:lang w:val="en-GB"/>
        </w:rPr>
        <w:t xml:space="preserve"> פנחס </w:t>
      </w:r>
      <w:r>
        <w:rPr>
          <w:rStyle w:val="LatinChar"/>
          <w:rFonts w:hint="cs"/>
          <w:sz w:val="18"/>
          <w:rtl/>
          <w:lang w:val="en-GB"/>
        </w:rPr>
        <w:t>[</w:t>
      </w:r>
      <w:r w:rsidRPr="084D3C96">
        <w:rPr>
          <w:rStyle w:val="LatinChar"/>
          <w:rFonts w:hint="cs"/>
          <w:sz w:val="18"/>
          <w:rtl/>
          <w:lang w:val="en-GB"/>
        </w:rPr>
        <w:t>במדבר כו, נא</w:t>
      </w:r>
      <w:r>
        <w:rPr>
          <w:rStyle w:val="LatinChar"/>
          <w:rFonts w:hint="cs"/>
          <w:sz w:val="18"/>
          <w:rtl/>
          <w:lang w:val="en-GB"/>
        </w:rPr>
        <w:t>]</w:t>
      </w:r>
      <w:r w:rsidRPr="084D3C96">
        <w:rPr>
          <w:rStyle w:val="LatinChar"/>
          <w:rFonts w:hint="cs"/>
          <w:sz w:val="18"/>
          <w:rtl/>
          <w:lang w:val="en-GB"/>
        </w:rPr>
        <w:t xml:space="preserve"> </w:t>
      </w:r>
      <w:r w:rsidRPr="084D3C96">
        <w:rPr>
          <w:rStyle w:val="LatinChar"/>
          <w:sz w:val="18"/>
          <w:rtl/>
          <w:lang w:val="en-GB"/>
        </w:rPr>
        <w:t>אחר מ' שנה</w:t>
      </w:r>
      <w:r w:rsidRPr="084D3C96">
        <w:rPr>
          <w:rStyle w:val="LatinChar"/>
          <w:rFonts w:hint="cs"/>
          <w:sz w:val="18"/>
          <w:rtl/>
          <w:lang w:val="en-GB"/>
        </w:rPr>
        <w:t xml:space="preserve"> </w:t>
      </w:r>
      <w:r>
        <w:rPr>
          <w:rStyle w:val="LatinChar"/>
          <w:rFonts w:hint="cs"/>
          <w:sz w:val="18"/>
          <w:rtl/>
          <w:lang w:val="en-GB"/>
        </w:rPr>
        <w:t>[</w:t>
      </w:r>
      <w:r w:rsidRPr="084D3C96">
        <w:rPr>
          <w:rStyle w:val="LatinChar"/>
          <w:rFonts w:hint="cs"/>
          <w:sz w:val="18"/>
          <w:rtl/>
          <w:lang w:val="en-GB"/>
        </w:rPr>
        <w:t>רש"י שם פסוק א</w:t>
      </w:r>
      <w:r>
        <w:rPr>
          <w:rStyle w:val="LatinChar"/>
          <w:rFonts w:hint="cs"/>
          <w:sz w:val="18"/>
          <w:rtl/>
          <w:lang w:val="en-GB"/>
        </w:rPr>
        <w:t>]</w:t>
      </w:r>
      <w:r w:rsidRPr="084D3C96">
        <w:rPr>
          <w:rStyle w:val="LatinChar"/>
          <w:rFonts w:hint="cs"/>
          <w:sz w:val="18"/>
          <w:rtl/>
          <w:lang w:val="en-GB"/>
        </w:rPr>
        <w:t>,</w:t>
      </w:r>
      <w:r w:rsidRPr="084D3C96">
        <w:rPr>
          <w:rStyle w:val="LatinChar"/>
          <w:sz w:val="18"/>
          <w:rtl/>
          <w:lang w:val="en-GB"/>
        </w:rPr>
        <w:t xml:space="preserve"> מעט היה שנתוסף עליהן</w:t>
      </w:r>
      <w:r w:rsidRPr="084D3C96">
        <w:rPr>
          <w:rStyle w:val="LatinChar"/>
          <w:rFonts w:hint="cs"/>
          <w:sz w:val="18"/>
          <w:rtl/>
          <w:lang w:val="en-GB"/>
        </w:rPr>
        <w:t>,</w:t>
      </w:r>
      <w:r w:rsidRPr="084D3C96">
        <w:rPr>
          <w:rStyle w:val="LatinChar"/>
          <w:sz w:val="18"/>
          <w:rtl/>
          <w:lang w:val="en-GB"/>
        </w:rPr>
        <w:t xml:space="preserve"> כמ</w:t>
      </w:r>
      <w:r w:rsidRPr="084D3C96">
        <w:rPr>
          <w:rStyle w:val="LatinChar"/>
          <w:rFonts w:hint="cs"/>
          <w:sz w:val="18"/>
          <w:rtl/>
          <w:lang w:val="en-GB"/>
        </w:rPr>
        <w:t>ו שבארנו</w:t>
      </w:r>
      <w:r w:rsidRPr="084D3C96">
        <w:rPr>
          <w:rStyle w:val="LatinChar"/>
          <w:sz w:val="18"/>
          <w:rtl/>
          <w:lang w:val="en-GB"/>
        </w:rPr>
        <w:t xml:space="preserve"> במקומו דבר זה באריכות</w:t>
      </w:r>
      <w:r>
        <w:rPr>
          <w:rFonts w:hint="cs"/>
          <w:rtl/>
        </w:rPr>
        <w:t>". ובגו"א שמות פ"א אות ה [ט.] כתב: "</w:t>
      </w:r>
      <w:r>
        <w:rPr>
          <w:rtl/>
        </w:rPr>
        <w:t>והבן זה היטב מאד כי ישראל מיוחדים במספר ששה</w:t>
      </w:r>
      <w:r>
        <w:rPr>
          <w:rFonts w:hint="cs"/>
          <w:rtl/>
        </w:rPr>
        <w:t>.</w:t>
      </w:r>
      <w:r>
        <w:rPr>
          <w:rtl/>
        </w:rPr>
        <w:t xml:space="preserve"> והרי תמצא כי כל זמן שהיו ארבעים שנה במדבר היה עומד זה המספר שש מאות אלף, שתראה כי מיוחדים הם בזה המספר</w:t>
      </w:r>
      <w:r>
        <w:rPr>
          <w:rFonts w:hint="cs"/>
          <w:rtl/>
        </w:rPr>
        <w:t>". ובהקדמה לדרוש על התורה [ו:] כתב: "</w:t>
      </w:r>
      <w:r>
        <w:rPr>
          <w:rtl/>
        </w:rPr>
        <w:t>הוא"ו מורה על עצם ישראל שהיו שש מאות אלף, ובזה המספר נמצאו כאשר יצאו ממצרים ובמדבר</w:t>
      </w:r>
      <w:r>
        <w:rPr>
          <w:rFonts w:hint="cs"/>
          <w:rtl/>
        </w:rPr>
        <w:t>,</w:t>
      </w:r>
      <w:r>
        <w:rPr>
          <w:rtl/>
        </w:rPr>
        <w:t xml:space="preserve"> וכן תמיד ומעט היו יותר</w:t>
      </w:r>
      <w:r>
        <w:rPr>
          <w:rFonts w:hint="cs"/>
          <w:rtl/>
        </w:rPr>
        <w:t>,</w:t>
      </w:r>
      <w:r>
        <w:rPr>
          <w:rtl/>
        </w:rPr>
        <w:t xml:space="preserve"> עד שתראה כי זה המספר ראוי לישראל דוקא</w:t>
      </w:r>
      <w:r>
        <w:rPr>
          <w:rFonts w:hint="cs"/>
          <w:rtl/>
        </w:rPr>
        <w:t>". וכן כתב בקיצור בדרוש על התורה [לז.]. ורבינו גרשום [ערכין לב:] כתב: "הכי גמירי לעולם אין ישראל פחותים מששים רבוא". וראה להלן פי"ב הערה 68. @</w:t>
      </w:r>
      <w:r w:rsidRPr="082C4506">
        <w:rPr>
          <w:rFonts w:hint="cs"/>
          <w:b/>
          <w:bCs/>
          <w:rtl/>
        </w:rPr>
        <w:t>ויש להעיר</w:t>
      </w:r>
      <w:r>
        <w:rPr>
          <w:rFonts w:hint="cs"/>
          <w:rtl/>
        </w:rPr>
        <w:t>^ מכאן על דבריו בתפארת ישראל פכ"ו [ת.], שהביא את מאמרם [שבת פט.] שמדבר סיני נקרא "מדבר פארן" [במדבר י, יב], משום שפרו ורבו עליו, וז"ל: "פירוש, כאשר רצה השם יתברך להרבות את ישראל, כי כאשר יצאו ממצרים מתו הרבה מהם [רש"י שמות יג, יח], ורצה להרבות אותם להקים בניהם תחתם, לא היה ראוי לזה רק המדבר". ותמוה, כיצד נתקיים "להרבות את ישראל" במדבר, הרי כשנכנסו אליו היו ששים רבוא, וכשיצאו ממנו היו ששים רבוא. ובשלמא רש"י ביאר שם [שבת פט:] "</w:t>
      </w:r>
      <w:r>
        <w:rPr>
          <w:rtl/>
        </w:rPr>
        <w:t xml:space="preserve">שפרו ורבו - דכל אחד נתעברה אשתו זכר במצות </w:t>
      </w:r>
      <w:r>
        <w:rPr>
          <w:rFonts w:hint="cs"/>
          <w:rtl/>
        </w:rPr>
        <w:t>'</w:t>
      </w:r>
      <w:r>
        <w:rPr>
          <w:rtl/>
        </w:rPr>
        <w:t>שובו לכם לאהליכם</w:t>
      </w:r>
      <w:r>
        <w:rPr>
          <w:rFonts w:hint="cs"/>
          <w:rtl/>
        </w:rPr>
        <w:t>' [דברים ה, כז].</w:t>
      </w:r>
      <w:r>
        <w:rPr>
          <w:rtl/>
        </w:rPr>
        <w:t xml:space="preserve"> ולא ידענא היכא רמיזא</w:t>
      </w:r>
      <w:r>
        <w:rPr>
          <w:rFonts w:hint="cs"/>
          <w:rtl/>
        </w:rPr>
        <w:t>", ניחא, דלא איירי ברבוי מבחינה מספרית. אך לפי המהר"ל בתפארת ישראל שם הכוונה שפרו ורבו מבחינה מספרית במדבר סיני, וזה תמוה איפוה הביטוי לרבוי זה. ושם בהערה 57 נשאלה שאלה זו. וצ"ע.</w:t>
      </w:r>
    </w:p>
  </w:footnote>
  <w:footnote w:id="35">
    <w:p w:rsidR="085E7303" w:rsidRDefault="085E7303" w:rsidP="0872297A">
      <w:pPr>
        <w:pStyle w:val="FootnoteText"/>
        <w:rPr>
          <w:rFonts w:hint="cs"/>
          <w:rtl/>
        </w:rPr>
      </w:pPr>
      <w:r>
        <w:rPr>
          <w:rtl/>
        </w:rPr>
        <w:t>&lt;</w:t>
      </w:r>
      <w:r>
        <w:rPr>
          <w:rStyle w:val="FootnoteReference"/>
        </w:rPr>
        <w:footnoteRef/>
      </w:r>
      <w:r>
        <w:rPr>
          <w:rtl/>
        </w:rPr>
        <w:t>&gt;</w:t>
      </w:r>
      <w:r>
        <w:rPr>
          <w:rFonts w:hint="cs"/>
          <w:rtl/>
        </w:rPr>
        <w:t xml:space="preserve"> כמו שנאמר [מ"א ד, כ] "</w:t>
      </w:r>
      <w:r>
        <w:rPr>
          <w:rtl/>
        </w:rPr>
        <w:t>יהודה וישראל רבים כחול אשר על הים לר</w:t>
      </w:r>
      <w:r>
        <w:rPr>
          <w:rFonts w:hint="cs"/>
          <w:rtl/>
        </w:rPr>
        <w:t>ו</w:t>
      </w:r>
      <w:r>
        <w:rPr>
          <w:rtl/>
        </w:rPr>
        <w:t>ב א</w:t>
      </w:r>
      <w:r>
        <w:rPr>
          <w:rFonts w:hint="cs"/>
          <w:rtl/>
        </w:rPr>
        <w:t>ו</w:t>
      </w:r>
      <w:r>
        <w:rPr>
          <w:rtl/>
        </w:rPr>
        <w:t>כלים וש</w:t>
      </w:r>
      <w:r>
        <w:rPr>
          <w:rFonts w:hint="cs"/>
          <w:rtl/>
        </w:rPr>
        <w:t>ו</w:t>
      </w:r>
      <w:r>
        <w:rPr>
          <w:rtl/>
        </w:rPr>
        <w:t>תים ושמחים</w:t>
      </w:r>
      <w:r>
        <w:rPr>
          <w:rFonts w:hint="cs"/>
          <w:rtl/>
        </w:rPr>
        <w:t>", והרד"ק שם כתב: "</w:t>
      </w:r>
      <w:r>
        <w:rPr>
          <w:rtl/>
        </w:rPr>
        <w:t>כי היו מבורכי</w:t>
      </w:r>
      <w:r>
        <w:rPr>
          <w:rFonts w:hint="cs"/>
          <w:rtl/>
        </w:rPr>
        <w:t>ם</w:t>
      </w:r>
      <w:r>
        <w:rPr>
          <w:rtl/>
        </w:rPr>
        <w:t xml:space="preserve"> בימי שלמה בפרי בטנ</w:t>
      </w:r>
      <w:r>
        <w:rPr>
          <w:rFonts w:hint="cs"/>
          <w:rtl/>
        </w:rPr>
        <w:t>ם,</w:t>
      </w:r>
      <w:r>
        <w:rPr>
          <w:rtl/>
        </w:rPr>
        <w:t xml:space="preserve"> והיו רבים</w:t>
      </w:r>
      <w:r>
        <w:rPr>
          <w:rFonts w:hint="cs"/>
          <w:rtl/>
        </w:rPr>
        <w:t>". וכן נאמר [הושע ב, א] "</w:t>
      </w:r>
      <w:r>
        <w:rPr>
          <w:rtl/>
        </w:rPr>
        <w:t>והיה מספר בני ישראל כחול הים אשר לא ימד ולא יספר</w:t>
      </w:r>
      <w:r>
        <w:rPr>
          <w:rFonts w:hint="cs"/>
          <w:rtl/>
        </w:rPr>
        <w:t>". @</w:t>
      </w:r>
      <w:r w:rsidRPr="080208A6">
        <w:rPr>
          <w:rFonts w:hint="cs"/>
          <w:b/>
          <w:bCs/>
          <w:rtl/>
        </w:rPr>
        <w:t>ויש להעיר</w:t>
      </w:r>
      <w:r>
        <w:rPr>
          <w:rFonts w:hint="cs"/>
          <w:rtl/>
        </w:rPr>
        <w:t>^, כי כמה פעמים כתב שאי אפשר להוסיף על הצורה, וכמו בדר"ח פ"א סוף מי"ז [תה.] כתב: "הצורה אין בה תוספת כלל, כאשר ידוע מענין הצורה". וכן כתב באור חדש פ"ג [תרסז.]. ובהקדמה לדרוש על התורה [ו.] כתב: "</w:t>
      </w:r>
      <w:r>
        <w:rPr>
          <w:rtl/>
        </w:rPr>
        <w:t xml:space="preserve">וביבמות </w:t>
      </w:r>
      <w:r>
        <w:rPr>
          <w:rFonts w:hint="cs"/>
          <w:rtl/>
        </w:rPr>
        <w:t>[מז:]</w:t>
      </w:r>
      <w:r>
        <w:rPr>
          <w:rtl/>
        </w:rPr>
        <w:t xml:space="preserve"> אמר רבי חלבו</w:t>
      </w:r>
      <w:r>
        <w:rPr>
          <w:rFonts w:hint="cs"/>
          <w:rtl/>
        </w:rPr>
        <w:t>,</w:t>
      </w:r>
      <w:r>
        <w:rPr>
          <w:rtl/>
        </w:rPr>
        <w:t xml:space="preserve"> קשים גרים לישראל כספחת</w:t>
      </w:r>
      <w:r>
        <w:rPr>
          <w:rFonts w:hint="cs"/>
          <w:rtl/>
        </w:rPr>
        <w:t>,</w:t>
      </w:r>
      <w:r>
        <w:rPr>
          <w:rtl/>
        </w:rPr>
        <w:t xml:space="preserve"> שנאמר </w:t>
      </w:r>
      <w:r>
        <w:rPr>
          <w:rFonts w:hint="cs"/>
          <w:rtl/>
        </w:rPr>
        <w:t>[ישעיה יד, א] '</w:t>
      </w:r>
      <w:r>
        <w:rPr>
          <w:rtl/>
        </w:rPr>
        <w:t>ונלוה הגר עליהם ונס</w:t>
      </w:r>
      <w:r>
        <w:rPr>
          <w:rFonts w:hint="cs"/>
          <w:rtl/>
        </w:rPr>
        <w:t>פ</w:t>
      </w:r>
      <w:r>
        <w:rPr>
          <w:rtl/>
        </w:rPr>
        <w:t>חו על בית יעקב</w:t>
      </w:r>
      <w:r>
        <w:rPr>
          <w:rFonts w:hint="cs"/>
          <w:rtl/>
        </w:rPr>
        <w:t xml:space="preserve">', </w:t>
      </w:r>
      <w:r>
        <w:rPr>
          <w:rtl/>
        </w:rPr>
        <w:t>ע</w:t>
      </w:r>
      <w:r>
        <w:rPr>
          <w:rFonts w:hint="cs"/>
          <w:rtl/>
        </w:rPr>
        <w:t>ד כאן..</w:t>
      </w:r>
      <w:r>
        <w:rPr>
          <w:rtl/>
        </w:rPr>
        <w:t>. כי באין ספק כל הטוב שזוכים ישראל אליו הם זוכים מצד שהם בני אברהם יצחק ויעקב</w:t>
      </w:r>
      <w:r>
        <w:rPr>
          <w:rFonts w:hint="cs"/>
          <w:rtl/>
        </w:rPr>
        <w:t>,</w:t>
      </w:r>
      <w:r>
        <w:rPr>
          <w:rtl/>
        </w:rPr>
        <w:t xml:space="preserve"> או מצד שהם אשר בחר בם אל, והגרים מבטלים דבר זה. לכך נקרא הגר </w:t>
      </w:r>
      <w:r>
        <w:rPr>
          <w:rFonts w:hint="cs"/>
          <w:rtl/>
        </w:rPr>
        <w:t>'</w:t>
      </w:r>
      <w:r>
        <w:rPr>
          <w:rtl/>
        </w:rPr>
        <w:t>ספחת</w:t>
      </w:r>
      <w:r>
        <w:rPr>
          <w:rFonts w:hint="cs"/>
          <w:rtl/>
        </w:rPr>
        <w:t>',</w:t>
      </w:r>
      <w:r>
        <w:rPr>
          <w:rtl/>
        </w:rPr>
        <w:t xml:space="preserve"> שהוא דבר תוספת וטפילה על האדם</w:t>
      </w:r>
      <w:r>
        <w:rPr>
          <w:rFonts w:hint="cs"/>
          <w:rtl/>
        </w:rPr>
        <w:t xml:space="preserve">... </w:t>
      </w:r>
      <w:r>
        <w:rPr>
          <w:rtl/>
        </w:rPr>
        <w:t xml:space="preserve">כי כל יתר כחסר דמי </w:t>
      </w:r>
      <w:r>
        <w:rPr>
          <w:rFonts w:hint="cs"/>
          <w:rtl/>
        </w:rPr>
        <w:t xml:space="preserve">[חולין נח:]. </w:t>
      </w:r>
      <w:r>
        <w:rPr>
          <w:rtl/>
        </w:rPr>
        <w:t>לכך כאשר ימצאו גרים בישראל</w:t>
      </w:r>
      <w:r>
        <w:rPr>
          <w:rFonts w:hint="cs"/>
          <w:rtl/>
        </w:rPr>
        <w:t>,</w:t>
      </w:r>
      <w:r>
        <w:rPr>
          <w:rtl/>
        </w:rPr>
        <w:t xml:space="preserve"> הם נוספים עליהם</w:t>
      </w:r>
      <w:r>
        <w:rPr>
          <w:rFonts w:hint="cs"/>
          <w:rtl/>
        </w:rPr>
        <w:t>,</w:t>
      </w:r>
      <w:r>
        <w:rPr>
          <w:rtl/>
        </w:rPr>
        <w:t xml:space="preserve"> כא</w:t>
      </w:r>
      <w:r>
        <w:rPr>
          <w:rFonts w:hint="cs"/>
          <w:rtl/>
        </w:rPr>
        <w:t>י</w:t>
      </w:r>
      <w:r>
        <w:rPr>
          <w:rtl/>
        </w:rPr>
        <w:t>לו ישראל חסרים</w:t>
      </w:r>
      <w:r>
        <w:rPr>
          <w:rFonts w:hint="cs"/>
          <w:rtl/>
        </w:rPr>
        <w:t>,</w:t>
      </w:r>
      <w:r>
        <w:rPr>
          <w:rtl/>
        </w:rPr>
        <w:t xml:space="preserve"> כי הם מבטלים צורת ישראל ממה שהם ראויים מצד עצם צורתם שבחר בהם הש</w:t>
      </w:r>
      <w:r>
        <w:rPr>
          <w:rFonts w:hint="cs"/>
          <w:rtl/>
        </w:rPr>
        <w:t>ם יתברך.</w:t>
      </w:r>
      <w:r>
        <w:rPr>
          <w:rtl/>
        </w:rPr>
        <w:t xml:space="preserve"> ולכך נקרא הגר הראשון </w:t>
      </w:r>
      <w:r>
        <w:rPr>
          <w:rFonts w:hint="cs"/>
          <w:rtl/>
        </w:rPr>
        <w:t>'</w:t>
      </w:r>
      <w:r>
        <w:rPr>
          <w:rtl/>
        </w:rPr>
        <w:t>יתרו</w:t>
      </w:r>
      <w:r>
        <w:rPr>
          <w:rFonts w:hint="cs"/>
          <w:rtl/>
        </w:rPr>
        <w:t>',</w:t>
      </w:r>
      <w:r>
        <w:rPr>
          <w:rtl/>
        </w:rPr>
        <w:t xml:space="preserve"> שהוא יתר ותוספת על ישראל. ונקרא </w:t>
      </w:r>
      <w:r>
        <w:rPr>
          <w:rFonts w:hint="cs"/>
          <w:rtl/>
        </w:rPr>
        <w:t>'</w:t>
      </w:r>
      <w:r>
        <w:rPr>
          <w:rtl/>
        </w:rPr>
        <w:t>יתרו</w:t>
      </w:r>
      <w:r>
        <w:rPr>
          <w:rFonts w:hint="cs"/>
          <w:rtl/>
        </w:rPr>
        <w:t>'</w:t>
      </w:r>
      <w:r>
        <w:rPr>
          <w:rtl/>
        </w:rPr>
        <w:t xml:space="preserve"> בוא"ו</w:t>
      </w:r>
      <w:r>
        <w:rPr>
          <w:rFonts w:hint="cs"/>
          <w:rtl/>
        </w:rPr>
        <w:t>,</w:t>
      </w:r>
      <w:r>
        <w:rPr>
          <w:rtl/>
        </w:rPr>
        <w:t xml:space="preserve"> מפני שהוא"ו מורה על עצם ישראל</w:t>
      </w:r>
      <w:r>
        <w:rPr>
          <w:rFonts w:hint="cs"/>
          <w:rtl/>
        </w:rPr>
        <w:t>,</w:t>
      </w:r>
      <w:r>
        <w:rPr>
          <w:rtl/>
        </w:rPr>
        <w:t xml:space="preserve"> שהיו שש מאות אלף</w:t>
      </w:r>
      <w:r>
        <w:rPr>
          <w:rFonts w:hint="cs"/>
          <w:rtl/>
        </w:rPr>
        <w:t xml:space="preserve">... </w:t>
      </w:r>
      <w:r>
        <w:rPr>
          <w:rtl/>
        </w:rPr>
        <w:t>כי זה המספר ראוי לישראל דוקא</w:t>
      </w:r>
      <w:r>
        <w:rPr>
          <w:rFonts w:hint="cs"/>
          <w:rtl/>
        </w:rPr>
        <w:t>..</w:t>
      </w:r>
      <w:r>
        <w:rPr>
          <w:rtl/>
        </w:rPr>
        <w:t xml:space="preserve">. וזה שנקרא </w:t>
      </w:r>
      <w:r>
        <w:rPr>
          <w:rFonts w:hint="cs"/>
          <w:rtl/>
        </w:rPr>
        <w:t>'</w:t>
      </w:r>
      <w:r>
        <w:rPr>
          <w:rtl/>
        </w:rPr>
        <w:t>יתרו</w:t>
      </w:r>
      <w:r>
        <w:rPr>
          <w:rFonts w:hint="cs"/>
          <w:rtl/>
        </w:rPr>
        <w:t>'</w:t>
      </w:r>
      <w:r>
        <w:rPr>
          <w:rtl/>
        </w:rPr>
        <w:t xml:space="preserve"> שהוא יתור על עצם ישראל שהם שש מאות אלף בעצמם. ומפני זה</w:t>
      </w:r>
      <w:r>
        <w:rPr>
          <w:rFonts w:hint="cs"/>
          <w:rtl/>
        </w:rPr>
        <w:t>,</w:t>
      </w:r>
      <w:r>
        <w:rPr>
          <w:rtl/>
        </w:rPr>
        <w:t xml:space="preserve"> כדי שלא לבטל את צורתם בהיות דבר יתר עליהם</w:t>
      </w:r>
      <w:r>
        <w:rPr>
          <w:rFonts w:hint="cs"/>
          <w:rtl/>
        </w:rPr>
        <w:t xml:space="preserve">... </w:t>
      </w:r>
      <w:r>
        <w:rPr>
          <w:rtl/>
        </w:rPr>
        <w:t xml:space="preserve">שלח </w:t>
      </w:r>
      <w:r>
        <w:rPr>
          <w:rFonts w:hint="cs"/>
          <w:rtl/>
        </w:rPr>
        <w:t xml:space="preserve">[משה] </w:t>
      </w:r>
      <w:r>
        <w:rPr>
          <w:rtl/>
        </w:rPr>
        <w:t xml:space="preserve">את יתרו </w:t>
      </w:r>
      <w:r>
        <w:rPr>
          <w:rFonts w:hint="cs"/>
          <w:rtl/>
        </w:rPr>
        <w:t xml:space="preserve">[שמות יח, כז], </w:t>
      </w:r>
      <w:r>
        <w:rPr>
          <w:rtl/>
        </w:rPr>
        <w:t>עד שיהיו ישראל עומדים בעצמם</w:t>
      </w:r>
      <w:r>
        <w:rPr>
          <w:rFonts w:hint="cs"/>
          <w:rtl/>
        </w:rPr>
        <w:t xml:space="preserve"> וראויים לתורה" [ראה להלן הערה 50]. ואם יתרו, שהוא אדם בודד, פוגם בצורת ישראל מפני שהוא יתר על הששים רבוא, קל וחומר שיאמר כן בהוספה של רבי רבבות ישראל על הששים רבוא, ומאי אהני לן שרבוי זה הוא "מפני הברכה שנתברכו". @</w:t>
      </w:r>
      <w:r w:rsidRPr="082008B5">
        <w:rPr>
          <w:rFonts w:hint="cs"/>
          <w:b/>
          <w:bCs/>
          <w:rtl/>
        </w:rPr>
        <w:t>ונראה שלא</w:t>
      </w:r>
      <w:r>
        <w:rPr>
          <w:rFonts w:hint="cs"/>
          <w:rtl/>
        </w:rPr>
        <w:t>^ קשה מידי, שכאמור בהקדמה לדרוש על התורה כתב "</w:t>
      </w:r>
      <w:r>
        <w:rPr>
          <w:rtl/>
        </w:rPr>
        <w:t>כי באין ספק כל הטוב שזוכים ישראל אליו הם זוכים מצד שהם בני אברהם יצחק ויעקב</w:t>
      </w:r>
      <w:r>
        <w:rPr>
          <w:rFonts w:hint="cs"/>
          <w:rtl/>
        </w:rPr>
        <w:t xml:space="preserve">... </w:t>
      </w:r>
      <w:r>
        <w:rPr>
          <w:rtl/>
        </w:rPr>
        <w:t>והגרים מבטלים דבר זה</w:t>
      </w:r>
      <w:r>
        <w:rPr>
          <w:rFonts w:hint="cs"/>
          <w:rtl/>
        </w:rPr>
        <w:t>". העמיד ב"זה לעומת זה" זכות האבות [צורת ישראל] והגרים [תוספת על ישראל]. ומכלל הטוב ש"</w:t>
      </w:r>
      <w:r>
        <w:rPr>
          <w:rtl/>
        </w:rPr>
        <w:t>זוכים מצד שהם בני אברהם יצחק ויעקב</w:t>
      </w:r>
      <w:r>
        <w:rPr>
          <w:rFonts w:hint="cs"/>
          <w:rtl/>
        </w:rPr>
        <w:t xml:space="preserve">" הוא רבויים של ישראל, שכל האבות נתברכו </w:t>
      </w:r>
      <w:r>
        <w:rPr>
          <w:rFonts w:hint="cs"/>
          <w:sz w:val="18"/>
          <w:rtl/>
        </w:rPr>
        <w:t xml:space="preserve">ברבוי זרע, וכמפורש בקרא. לכך אין רבויים של ישראל פוגם בצורת ישראל, כי רבוי זה בא לעולם מחמת ברכת האבות. [וקרוב לומר שמה </w:t>
      </w:r>
      <w:r w:rsidRPr="080879CA">
        <w:rPr>
          <w:rFonts w:hint="cs"/>
          <w:sz w:val="18"/>
          <w:rtl/>
        </w:rPr>
        <w:t>שכתב "</w:t>
      </w:r>
      <w:r w:rsidRPr="080879CA">
        <w:rPr>
          <w:rStyle w:val="LatinChar"/>
          <w:sz w:val="18"/>
          <w:rtl/>
          <w:lang w:val="en-GB"/>
        </w:rPr>
        <w:t>ומה שנתוספו אחר כן</w:t>
      </w:r>
      <w:r w:rsidRPr="080879CA">
        <w:rPr>
          <w:rStyle w:val="LatinChar"/>
          <w:rFonts w:hint="cs"/>
          <w:sz w:val="18"/>
          <w:rtl/>
          <w:lang w:val="en-GB"/>
        </w:rPr>
        <w:t>,</w:t>
      </w:r>
      <w:r w:rsidRPr="080879CA">
        <w:rPr>
          <w:rStyle w:val="LatinChar"/>
          <w:sz w:val="18"/>
          <w:rtl/>
          <w:lang w:val="en-GB"/>
        </w:rPr>
        <w:t xml:space="preserve"> זהו מפני הברכה שנתברכו</w:t>
      </w:r>
      <w:r>
        <w:rPr>
          <w:rFonts w:hint="cs"/>
          <w:rtl/>
        </w:rPr>
        <w:t>", כוונתו לברכת האבות]. והעומק בזה הוא, כי הא דהתוספת מבטלת את הצורה זהו רק כשהתוספת היא "מין בשאינו מינו" לצורה, אך כשהתוספת היא "מין במינו" לצורה, שוב אין זה נקרא "תוספת", אלא רבוי שמתאחד לגמרי  עם הצורה, ובני חדא ביקתא אינון. וכן מבואר להדיא בדבריו קודם לכן בהקדמה לדרוש על התורה [ו.], שכתב: "</w:t>
      </w:r>
      <w:r>
        <w:rPr>
          <w:rtl/>
        </w:rPr>
        <w:t>א</w:t>
      </w:r>
      <w:r>
        <w:rPr>
          <w:rFonts w:hint="cs"/>
          <w:rtl/>
        </w:rPr>
        <w:t>ף על גב</w:t>
      </w:r>
      <w:r>
        <w:rPr>
          <w:rtl/>
        </w:rPr>
        <w:t xml:space="preserve"> שלא היתה קפידא בערב רב שהיו בתוכם</w:t>
      </w:r>
      <w:r>
        <w:rPr>
          <w:rFonts w:hint="cs"/>
          <w:rtl/>
        </w:rPr>
        <w:t xml:space="preserve"> [שמות יב, לח, וא"כ הם היו נוכחים במתן תורה],</w:t>
      </w:r>
      <w:r>
        <w:rPr>
          <w:rtl/>
        </w:rPr>
        <w:t xml:space="preserve"> אין ענין יתרו דומה לזה כלל, כי לכך נקראו </w:t>
      </w:r>
      <w:r>
        <w:rPr>
          <w:rFonts w:hint="cs"/>
          <w:rtl/>
        </w:rPr>
        <w:t>'</w:t>
      </w:r>
      <w:r>
        <w:rPr>
          <w:rtl/>
        </w:rPr>
        <w:t>ערב</w:t>
      </w:r>
      <w:r>
        <w:rPr>
          <w:rFonts w:hint="cs"/>
          <w:rtl/>
        </w:rPr>
        <w:t>'</w:t>
      </w:r>
      <w:r>
        <w:rPr>
          <w:rtl/>
        </w:rPr>
        <w:t xml:space="preserve"> שנתערבו ביניהם</w:t>
      </w:r>
      <w:r>
        <w:rPr>
          <w:rFonts w:hint="cs"/>
          <w:rtl/>
        </w:rPr>
        <w:t>,</w:t>
      </w:r>
      <w:r>
        <w:rPr>
          <w:rtl/>
        </w:rPr>
        <w:t xml:space="preserve"> ולא נקראו בשם בפני עצמם</w:t>
      </w:r>
      <w:r>
        <w:rPr>
          <w:rFonts w:hint="cs"/>
          <w:rtl/>
        </w:rPr>
        <w:t>,</w:t>
      </w:r>
      <w:r>
        <w:rPr>
          <w:rtl/>
        </w:rPr>
        <w:t xml:space="preserve"> והיו בטלים אצל ישראל עד שלא נחשבו לכלום</w:t>
      </w:r>
      <w:r>
        <w:rPr>
          <w:rFonts w:hint="cs"/>
          <w:rtl/>
        </w:rPr>
        <w:t>,</w:t>
      </w:r>
      <w:r>
        <w:rPr>
          <w:rtl/>
        </w:rPr>
        <w:t xml:space="preserve"> כאילו היו ישראל לבדם. אבל יתרו לא היה בטל אצל ישראל</w:t>
      </w:r>
      <w:r>
        <w:rPr>
          <w:rFonts w:hint="cs"/>
          <w:rtl/>
        </w:rPr>
        <w:t>,</w:t>
      </w:r>
      <w:r>
        <w:rPr>
          <w:rtl/>
        </w:rPr>
        <w:t xml:space="preserve"> כי היו צריכים לו, והיה שמו </w:t>
      </w:r>
      <w:r>
        <w:rPr>
          <w:rFonts w:hint="cs"/>
          <w:rtl/>
        </w:rPr>
        <w:t>'</w:t>
      </w:r>
      <w:r>
        <w:rPr>
          <w:rtl/>
        </w:rPr>
        <w:t>יתרו</w:t>
      </w:r>
      <w:r>
        <w:rPr>
          <w:rFonts w:hint="cs"/>
          <w:rtl/>
        </w:rPr>
        <w:t>'</w:t>
      </w:r>
      <w:r>
        <w:rPr>
          <w:rtl/>
        </w:rPr>
        <w:t xml:space="preserve"> על שם שהיה יתור ותוספת עליהם. והשם ראוי לו</w:t>
      </w:r>
      <w:r>
        <w:rPr>
          <w:rFonts w:hint="cs"/>
          <w:rtl/>
        </w:rPr>
        <w:t>,</w:t>
      </w:r>
      <w:r>
        <w:rPr>
          <w:rtl/>
        </w:rPr>
        <w:t xml:space="preserve"> כי הוא הגר הראשון שהיה בישראל שקבל עליו תור</w:t>
      </w:r>
      <w:r>
        <w:rPr>
          <w:rFonts w:hint="cs"/>
          <w:rtl/>
        </w:rPr>
        <w:t>ת</w:t>
      </w:r>
      <w:r>
        <w:rPr>
          <w:rtl/>
        </w:rPr>
        <w:t xml:space="preserve"> משה</w:t>
      </w:r>
      <w:r>
        <w:rPr>
          <w:rFonts w:hint="cs"/>
          <w:rtl/>
        </w:rPr>
        <w:t>,</w:t>
      </w:r>
      <w:r>
        <w:rPr>
          <w:rtl/>
        </w:rPr>
        <w:t xml:space="preserve"> ונקרא שמו </w:t>
      </w:r>
      <w:r>
        <w:rPr>
          <w:rFonts w:hint="cs"/>
          <w:rtl/>
        </w:rPr>
        <w:t>'</w:t>
      </w:r>
      <w:r>
        <w:rPr>
          <w:rtl/>
        </w:rPr>
        <w:t>יתר</w:t>
      </w:r>
      <w:r>
        <w:rPr>
          <w:rFonts w:hint="cs"/>
          <w:rtl/>
        </w:rPr>
        <w:t>'</w:t>
      </w:r>
      <w:r>
        <w:rPr>
          <w:rtl/>
        </w:rPr>
        <w:t xml:space="preserve"> בשביל שהיה יתר על ישראל</w:t>
      </w:r>
      <w:r>
        <w:rPr>
          <w:rFonts w:hint="cs"/>
          <w:rtl/>
        </w:rPr>
        <w:t xml:space="preserve">". וכשם שהערב רב אינם פוגמים בצורת ישראל מפני שהם בטלים לגמרי לששים רבוא, כך [להבדיל] רבי רבבות ישראל אינם פוגמים בצורת ישראל מפני שהם מתחברים לגמרי לששים רבוא. ובנצח ישראל פל"ב [תרכ.] כתב: "הגרים, שאינם רק תוספת בלבד, הם קשים לישראל. אבל אלו שנים [רות המואביה ונעמה העמונית] אינם תוספות, אבל הם משלימים את ישראל, ואינם נחשבים תוספות, רק הם מתחברים להם... ודבר זה אינו שייך בגרים אחרים", וקל וחומר שכך יאמר על רבוים של ישראל.   </w:t>
      </w:r>
    </w:p>
  </w:footnote>
  <w:footnote w:id="36">
    <w:p w:rsidR="085E7303" w:rsidRDefault="085E7303" w:rsidP="08EE5B6C">
      <w:pPr>
        <w:pStyle w:val="FootnoteText"/>
        <w:rPr>
          <w:rFonts w:hint="cs"/>
          <w:rtl/>
        </w:rPr>
      </w:pPr>
      <w:r>
        <w:rPr>
          <w:rtl/>
        </w:rPr>
        <w:t>&lt;</w:t>
      </w:r>
      <w:r>
        <w:rPr>
          <w:rStyle w:val="FootnoteReference"/>
        </w:rPr>
        <w:footnoteRef/>
      </w:r>
      <w:r>
        <w:rPr>
          <w:rtl/>
        </w:rPr>
        <w:t>&gt;</w:t>
      </w:r>
      <w:r>
        <w:rPr>
          <w:rFonts w:hint="cs"/>
          <w:rtl/>
        </w:rPr>
        <w:t xml:space="preserve"> כי כאמור זה היה מספרם למשך ארבעים שנה שהיו במדבר, והמקרה לא יתמיד, ואינו הרבה, וכמבואר למעלה בהקדמה ראשונה הערה 101. וכן להלן פי"ב [לאחר ציון 44] כתב: "כי סבה המקרית אינה תמידית, ודבר זה תמיד היה". וכן כתב להלן פע"ב, והובא למעלה הערה 10. ובנצח ישראל פ"ב [כז.] כתב: "</w:t>
      </w:r>
      <w:r>
        <w:rPr>
          <w:rtl/>
        </w:rPr>
        <w:t>ולא יספיקנו התשובה לומר שהיה זה במקרה, כי בעונותינו היה מתמיד דבר זה בישראל, וכבר התבאר פעמים הרבה שהמקרה אינו מתמיד</w:t>
      </w:r>
      <w:r>
        <w:rPr>
          <w:rFonts w:hint="cs"/>
          <w:rtl/>
        </w:rPr>
        <w:t>". ושם פי"א [שג.] כתב: "</w:t>
      </w:r>
      <w:r>
        <w:rPr>
          <w:rtl/>
        </w:rPr>
        <w:t>ואי אפשר לומר שיהיה המקרה מתמיד לעולם, ודבר זה בארנו במקומות הרבה מאוד, כי אם היה המקרה מתמיד, נעשה מה שבמקרה דבר שבעצם, אחר שהוא עומד כך בתמידות</w:t>
      </w:r>
      <w:r>
        <w:rPr>
          <w:rFonts w:hint="cs"/>
          <w:rtl/>
        </w:rPr>
        <w:t>". ובנתיב העבודה ר"פ ד כתב: "כי כל מקרה הוא לזמן ולשעה, ואינו תמידי, אבל דבר שאינו מקרי הוא תמידי". ובח"א לב"ב עד. [ג, צט:] כתב: "</w:t>
      </w:r>
      <w:r>
        <w:rPr>
          <w:rtl/>
        </w:rPr>
        <w:t>דבר זה שאינו בעצם אינו תמידי</w:t>
      </w:r>
      <w:r>
        <w:rPr>
          <w:rFonts w:hint="cs"/>
          <w:rtl/>
        </w:rPr>
        <w:t xml:space="preserve">". וראה להלן פי"ב הערות 45, 68. </w:t>
      </w:r>
    </w:p>
  </w:footnote>
  <w:footnote w:id="37">
    <w:p w:rsidR="085E7303" w:rsidRDefault="085E7303" w:rsidP="08937E10">
      <w:pPr>
        <w:pStyle w:val="FootnoteText"/>
        <w:rPr>
          <w:rFonts w:hint="cs"/>
          <w:rtl/>
        </w:rPr>
      </w:pPr>
      <w:r>
        <w:rPr>
          <w:rtl/>
        </w:rPr>
        <w:t>&lt;</w:t>
      </w:r>
      <w:r>
        <w:rPr>
          <w:rStyle w:val="FootnoteReference"/>
        </w:rPr>
        <w:footnoteRef/>
      </w:r>
      <w:r>
        <w:rPr>
          <w:rtl/>
        </w:rPr>
        <w:t>&gt;</w:t>
      </w:r>
      <w:r>
        <w:rPr>
          <w:rFonts w:hint="cs"/>
          <w:rtl/>
        </w:rPr>
        <w:t xml:space="preserve"> לשונו להלן פנ"ח: "כי האחד אין בו שלימות כלל, לפי שהוא חסר התפשטות לגמרי". ובח"א לסנהדרין י: [ג, קלה.] כתב: "כי האחד אין בו התפשטות כלל, והוא כנגד הנקודה שהיא אחת, ואין בה התפשטות כלל". ובאור חדש פ"ה [תתעה:] כתב: "</w:t>
      </w:r>
      <w:r w:rsidRPr="086E66D9">
        <w:rPr>
          <w:rFonts w:hint="cs"/>
          <w:sz w:val="18"/>
          <w:rtl/>
        </w:rPr>
        <w:t xml:space="preserve">בגמרא [מגילה טו:] </w:t>
      </w:r>
      <w:r>
        <w:rPr>
          <w:rStyle w:val="LatinChar"/>
          <w:rFonts w:hint="cs"/>
          <w:sz w:val="18"/>
          <w:rtl/>
          <w:lang w:val="en-GB"/>
        </w:rPr>
        <w:t>'</w:t>
      </w:r>
      <w:r w:rsidRPr="086E66D9">
        <w:rPr>
          <w:rStyle w:val="LatinChar"/>
          <w:sz w:val="18"/>
          <w:rtl/>
          <w:lang w:val="en-GB"/>
        </w:rPr>
        <w:t>ויושט המלך לאסתר את שרביט</w:t>
      </w:r>
      <w:r w:rsidRPr="086E66D9">
        <w:rPr>
          <w:rStyle w:val="LatinChar"/>
          <w:rFonts w:hint="cs"/>
          <w:sz w:val="18"/>
          <w:rtl/>
          <w:lang w:val="en-GB"/>
        </w:rPr>
        <w:t>' [אסתר ה, ב]... ש</w:t>
      </w:r>
      <w:r w:rsidRPr="086E66D9">
        <w:rPr>
          <w:rStyle w:val="LatinChar"/>
          <w:sz w:val="18"/>
          <w:rtl/>
          <w:lang w:val="en-GB"/>
        </w:rPr>
        <w:t>תי אמות היו</w:t>
      </w:r>
      <w:r w:rsidRPr="086E66D9">
        <w:rPr>
          <w:rStyle w:val="LatinChar"/>
          <w:rFonts w:hint="cs"/>
          <w:sz w:val="18"/>
          <w:rtl/>
          <w:lang w:val="en-GB"/>
        </w:rPr>
        <w:t xml:space="preserve">... </w:t>
      </w:r>
      <w:r w:rsidRPr="086E66D9">
        <w:rPr>
          <w:rStyle w:val="LatinChar"/>
          <w:sz w:val="18"/>
          <w:rtl/>
          <w:lang w:val="en-GB"/>
        </w:rPr>
        <w:t>וזה כי מי שאמר כי השרביט היה ב' אמות</w:t>
      </w:r>
      <w:r w:rsidRPr="086E66D9">
        <w:rPr>
          <w:rStyle w:val="LatinChar"/>
          <w:rFonts w:hint="cs"/>
          <w:sz w:val="18"/>
          <w:rtl/>
          <w:lang w:val="en-GB"/>
        </w:rPr>
        <w:t>,</w:t>
      </w:r>
      <w:r w:rsidRPr="086E66D9">
        <w:rPr>
          <w:rStyle w:val="LatinChar"/>
          <w:sz w:val="18"/>
          <w:rtl/>
          <w:lang w:val="en-GB"/>
        </w:rPr>
        <w:t xml:space="preserve"> וזה כי השרביט מיוחד להתפשטות עד מקום אח</w:t>
      </w:r>
      <w:r w:rsidRPr="086E66D9">
        <w:rPr>
          <w:rStyle w:val="LatinChar"/>
          <w:rFonts w:hint="cs"/>
          <w:sz w:val="18"/>
          <w:rtl/>
          <w:lang w:val="en-GB"/>
        </w:rPr>
        <w:t>ר.</w:t>
      </w:r>
      <w:r w:rsidRPr="086E66D9">
        <w:rPr>
          <w:rStyle w:val="LatinChar"/>
          <w:sz w:val="18"/>
          <w:rtl/>
          <w:lang w:val="en-GB"/>
        </w:rPr>
        <w:t xml:space="preserve"> ושנים הם תחלת התפשטות</w:t>
      </w:r>
      <w:r w:rsidRPr="086E66D9">
        <w:rPr>
          <w:rStyle w:val="LatinChar"/>
          <w:rFonts w:hint="cs"/>
          <w:sz w:val="18"/>
          <w:rtl/>
          <w:lang w:val="en-GB"/>
        </w:rPr>
        <w:t>,</w:t>
      </w:r>
      <w:r w:rsidRPr="086E66D9">
        <w:rPr>
          <w:rStyle w:val="LatinChar"/>
          <w:sz w:val="18"/>
          <w:rtl/>
          <w:lang w:val="en-GB"/>
        </w:rPr>
        <w:t xml:space="preserve"> כי אחד אין בו התפשטות כלל</w:t>
      </w:r>
      <w:r w:rsidRPr="086E66D9">
        <w:rPr>
          <w:rStyle w:val="LatinChar"/>
          <w:rFonts w:hint="cs"/>
          <w:sz w:val="18"/>
          <w:rtl/>
          <w:lang w:val="en-GB"/>
        </w:rPr>
        <w:t>.</w:t>
      </w:r>
      <w:r w:rsidRPr="086E66D9">
        <w:rPr>
          <w:rStyle w:val="LatinChar"/>
          <w:sz w:val="18"/>
          <w:rtl/>
          <w:lang w:val="en-GB"/>
        </w:rPr>
        <w:t xml:space="preserve"> וכך ראוי אל השרביט</w:t>
      </w:r>
      <w:r w:rsidRPr="086E66D9">
        <w:rPr>
          <w:rStyle w:val="LatinChar"/>
          <w:rFonts w:hint="cs"/>
          <w:sz w:val="18"/>
          <w:rtl/>
          <w:lang w:val="en-GB"/>
        </w:rPr>
        <w:t>,</w:t>
      </w:r>
      <w:r w:rsidRPr="086E66D9">
        <w:rPr>
          <w:rStyle w:val="LatinChar"/>
          <w:sz w:val="18"/>
          <w:rtl/>
          <w:lang w:val="en-GB"/>
        </w:rPr>
        <w:t xml:space="preserve"> שהוא להתפשטות למקום אחר</w:t>
      </w:r>
      <w:r w:rsidRPr="086E66D9">
        <w:rPr>
          <w:rStyle w:val="LatinChar"/>
          <w:rFonts w:hint="cs"/>
          <w:sz w:val="18"/>
          <w:rtl/>
          <w:lang w:val="en-GB"/>
        </w:rPr>
        <w:t>,</w:t>
      </w:r>
      <w:r w:rsidRPr="086E66D9">
        <w:rPr>
          <w:rStyle w:val="LatinChar"/>
          <w:sz w:val="18"/>
          <w:rtl/>
          <w:lang w:val="en-GB"/>
        </w:rPr>
        <w:t xml:space="preserve"> שיהיה שנים</w:t>
      </w:r>
      <w:r>
        <w:rPr>
          <w:rFonts w:hint="cs"/>
          <w:rtl/>
        </w:rPr>
        <w:t xml:space="preserve">" [הובא למעלה בהקדמה ראשונה הערה 109]. ובדר"ח פ"ג מי"ג [שו.] כתב: "כי הנקודה אין לה התפשטות כלל". </w:t>
      </w:r>
      <w:r>
        <w:rPr>
          <w:rtl/>
        </w:rPr>
        <w:t>ובהספד [נדפס בסוף ספר גו"א במדבר הוצאת "יהדות", עמוד קעט] ביאר שם "אדם" על פי אותיותיו [אל"ף דל"ת מ"ם], ובנוגע לאות אל"ף כתב: "כי האדם כאשר נולד ויצא לאויר העולם, תחילה כאשר נולד אין לו התפשטות כלל, כי הוא קטון מאוד... ולכך מתחלה הוא האל"ף, כי... האל"ף אין לה התפשטות כלל". וכן הוא בנצח ישראל פי"ז [שצג.], ושם הערה 101.</w:t>
      </w:r>
    </w:p>
  </w:footnote>
  <w:footnote w:id="38">
    <w:p w:rsidR="085E7303" w:rsidRDefault="085E7303" w:rsidP="08A10A07">
      <w:pPr>
        <w:pStyle w:val="FootnoteText"/>
        <w:rPr>
          <w:rFonts w:hint="cs"/>
          <w:rtl/>
        </w:rPr>
      </w:pPr>
      <w:r>
        <w:rPr>
          <w:rtl/>
        </w:rPr>
        <w:t>&lt;</w:t>
      </w:r>
      <w:r>
        <w:rPr>
          <w:rStyle w:val="FootnoteReference"/>
        </w:rPr>
        <w:footnoteRef/>
      </w:r>
      <w:r>
        <w:rPr>
          <w:rtl/>
        </w:rPr>
        <w:t>&gt;</w:t>
      </w:r>
      <w:r>
        <w:rPr>
          <w:rFonts w:hint="cs"/>
          <w:rtl/>
        </w:rPr>
        <w:t xml:space="preserve"> לשונו להלן פנ"ח: "</w:t>
      </w:r>
      <w:r>
        <w:rPr>
          <w:rtl/>
        </w:rPr>
        <w:t>מספר שתים כאשר תניח אותם לא נעשה על ידם רק הקו בלבד</w:t>
      </w:r>
      <w:r>
        <w:rPr>
          <w:rFonts w:hint="cs"/>
          <w:rtl/>
        </w:rPr>
        <w:t>,</w:t>
      </w:r>
      <w:r>
        <w:rPr>
          <w:rtl/>
        </w:rPr>
        <w:t xml:space="preserve"> כאשר תניח שתי נקודות זו אצל זו</w:t>
      </w:r>
      <w:r>
        <w:rPr>
          <w:rFonts w:hint="cs"/>
          <w:rtl/>
        </w:rPr>
        <w:t>.</w:t>
      </w:r>
      <w:r>
        <w:rPr>
          <w:rtl/>
        </w:rPr>
        <w:t xml:space="preserve"> וכל קו צריך אל השלמה</w:t>
      </w:r>
      <w:r>
        <w:rPr>
          <w:rFonts w:hint="cs"/>
          <w:rtl/>
        </w:rPr>
        <w:t>,</w:t>
      </w:r>
      <w:r>
        <w:rPr>
          <w:rtl/>
        </w:rPr>
        <w:t xml:space="preserve"> בעבור שאין לקו רק התפשטות אורך</w:t>
      </w:r>
      <w:r>
        <w:rPr>
          <w:rFonts w:hint="cs"/>
          <w:rtl/>
        </w:rPr>
        <w:t>,</w:t>
      </w:r>
      <w:r>
        <w:rPr>
          <w:rtl/>
        </w:rPr>
        <w:t xml:space="preserve"> ולא ברוחב</w:t>
      </w:r>
      <w:r>
        <w:rPr>
          <w:rFonts w:hint="cs"/>
          <w:rtl/>
        </w:rPr>
        <w:t>". ובח"א לסנהדרין י: [ג, קלה.] כתב: "</w:t>
      </w:r>
      <w:r>
        <w:rPr>
          <w:rtl/>
        </w:rPr>
        <w:t>והתח</w:t>
      </w:r>
      <w:r>
        <w:rPr>
          <w:rFonts w:hint="cs"/>
          <w:rtl/>
        </w:rPr>
        <w:t>ל</w:t>
      </w:r>
      <w:r>
        <w:rPr>
          <w:rtl/>
        </w:rPr>
        <w:t>ת התפשטות הוא הקו</w:t>
      </w:r>
      <w:r>
        <w:rPr>
          <w:rFonts w:hint="cs"/>
          <w:rtl/>
        </w:rPr>
        <w:t>,</w:t>
      </w:r>
      <w:r>
        <w:rPr>
          <w:rtl/>
        </w:rPr>
        <w:t xml:space="preserve"> שיש לו רוחק</w:t>
      </w:r>
      <w:r>
        <w:rPr>
          <w:rFonts w:hint="cs"/>
          <w:rtl/>
        </w:rPr>
        <w:t xml:space="preserve">... </w:t>
      </w:r>
      <w:r>
        <w:rPr>
          <w:rtl/>
        </w:rPr>
        <w:t>כי הקו אין לו התפשטות רק באורך</w:t>
      </w:r>
      <w:r>
        <w:rPr>
          <w:rFonts w:hint="cs"/>
          <w:rtl/>
        </w:rPr>
        <w:t xml:space="preserve">". </w:t>
      </w:r>
    </w:p>
  </w:footnote>
  <w:footnote w:id="39">
    <w:p w:rsidR="085E7303" w:rsidRDefault="085E7303" w:rsidP="08D4163A">
      <w:pPr>
        <w:pStyle w:val="FootnoteText"/>
        <w:rPr>
          <w:rFonts w:hint="cs"/>
        </w:rPr>
      </w:pPr>
      <w:r>
        <w:rPr>
          <w:rtl/>
        </w:rPr>
        <w:t>&lt;</w:t>
      </w:r>
      <w:r>
        <w:rPr>
          <w:rStyle w:val="FootnoteReference"/>
        </w:rPr>
        <w:footnoteRef/>
      </w:r>
      <w:r>
        <w:rPr>
          <w:rtl/>
        </w:rPr>
        <w:t>&gt;</w:t>
      </w:r>
      <w:r>
        <w:rPr>
          <w:rFonts w:hint="cs"/>
          <w:rtl/>
        </w:rPr>
        <w:t xml:space="preserve"> לשונו להלן פנ"ח: "</w:t>
      </w:r>
      <w:r>
        <w:rPr>
          <w:rtl/>
        </w:rPr>
        <w:t>אבל מספר ד' יש לו התפשטות באורך ורוחב</w:t>
      </w:r>
      <w:r>
        <w:rPr>
          <w:rFonts w:hint="cs"/>
          <w:rtl/>
        </w:rPr>
        <w:t>.</w:t>
      </w:r>
      <w:r>
        <w:rPr>
          <w:rtl/>
        </w:rPr>
        <w:t xml:space="preserve"> כי כאשר תניח ארבע נקודות נוכחים</w:t>
      </w:r>
      <w:r>
        <w:rPr>
          <w:rFonts w:hint="cs"/>
          <w:rtl/>
        </w:rPr>
        <w:t>,</w:t>
      </w:r>
      <w:r>
        <w:rPr>
          <w:rtl/>
        </w:rPr>
        <w:t xml:space="preserve"> אז יש כאן שטח מרובע. אמנם דבר זה מצד הצדדין המחולקין</w:t>
      </w:r>
      <w:r>
        <w:rPr>
          <w:rFonts w:hint="cs"/>
          <w:rtl/>
        </w:rPr>
        <w:t>,</w:t>
      </w:r>
      <w:r>
        <w:rPr>
          <w:rtl/>
        </w:rPr>
        <w:t xml:space="preserve"> והם ארבע בלבד</w:t>
      </w:r>
      <w:r>
        <w:rPr>
          <w:rFonts w:hint="cs"/>
          <w:rtl/>
        </w:rPr>
        <w:t>,</w:t>
      </w:r>
      <w:r>
        <w:rPr>
          <w:rtl/>
        </w:rPr>
        <w:t xml:space="preserve"> שאין כ</w:t>
      </w:r>
      <w:r w:rsidRPr="08D4163A">
        <w:rPr>
          <w:sz w:val="18"/>
          <w:rtl/>
        </w:rPr>
        <w:t>אן צד מחולק יותר</w:t>
      </w:r>
      <w:r w:rsidRPr="08D4163A">
        <w:rPr>
          <w:rFonts w:hint="cs"/>
          <w:sz w:val="18"/>
          <w:rtl/>
        </w:rPr>
        <w:t>". ובאור חדש פ"ה [תתעז:] כתב: "</w:t>
      </w:r>
      <w:r w:rsidRPr="08D4163A">
        <w:rPr>
          <w:rStyle w:val="LatinChar"/>
          <w:sz w:val="18"/>
          <w:rtl/>
          <w:lang w:val="en-GB"/>
        </w:rPr>
        <w:t>ומפני כי השטח יש לו ד' צדדין</w:t>
      </w:r>
      <w:r w:rsidRPr="08D4163A">
        <w:rPr>
          <w:rStyle w:val="LatinChar"/>
          <w:rFonts w:hint="cs"/>
          <w:sz w:val="18"/>
          <w:rtl/>
          <w:lang w:val="en-GB"/>
        </w:rPr>
        <w:t>,</w:t>
      </w:r>
      <w:r w:rsidRPr="08D4163A">
        <w:rPr>
          <w:rStyle w:val="LatinChar"/>
          <w:sz w:val="18"/>
          <w:rtl/>
          <w:lang w:val="en-GB"/>
        </w:rPr>
        <w:t xml:space="preserve"> לכך יש לו התפשטות לד' צדדין</w:t>
      </w:r>
      <w:r>
        <w:rPr>
          <w:rStyle w:val="LatinChar"/>
          <w:rFonts w:hint="cs"/>
          <w:sz w:val="18"/>
          <w:rtl/>
          <w:lang w:val="en-GB"/>
        </w:rPr>
        <w:t>..</w:t>
      </w:r>
      <w:r w:rsidRPr="08D4163A">
        <w:rPr>
          <w:rStyle w:val="LatinChar"/>
          <w:rFonts w:hint="cs"/>
          <w:sz w:val="18"/>
          <w:rtl/>
          <w:lang w:val="en-GB"/>
        </w:rPr>
        <w:t>.</w:t>
      </w:r>
      <w:r w:rsidRPr="08D4163A">
        <w:rPr>
          <w:rStyle w:val="LatinChar"/>
          <w:sz w:val="18"/>
          <w:rtl/>
          <w:lang w:val="en-GB"/>
        </w:rPr>
        <w:t xml:space="preserve"> והשטח יש לו ד' צדדין</w:t>
      </w:r>
      <w:r w:rsidRPr="08D4163A">
        <w:rPr>
          <w:rStyle w:val="LatinChar"/>
          <w:rFonts w:hint="cs"/>
          <w:sz w:val="18"/>
          <w:rtl/>
          <w:lang w:val="en-GB"/>
        </w:rPr>
        <w:t>,</w:t>
      </w:r>
      <w:r w:rsidRPr="08D4163A">
        <w:rPr>
          <w:rStyle w:val="LatinChar"/>
          <w:sz w:val="18"/>
          <w:rtl/>
          <w:lang w:val="en-GB"/>
        </w:rPr>
        <w:t xml:space="preserve"> וזהו התפשטות של השטח</w:t>
      </w:r>
      <w:r>
        <w:rPr>
          <w:rStyle w:val="LatinChar"/>
          <w:rFonts w:hint="cs"/>
          <w:sz w:val="18"/>
          <w:rtl/>
          <w:lang w:val="en-GB"/>
        </w:rPr>
        <w:t>..</w:t>
      </w:r>
      <w:r w:rsidRPr="08D4163A">
        <w:rPr>
          <w:rStyle w:val="LatinChar"/>
          <w:rFonts w:hint="cs"/>
          <w:sz w:val="18"/>
          <w:rtl/>
          <w:lang w:val="en-GB"/>
        </w:rPr>
        <w:t>.</w:t>
      </w:r>
      <w:r w:rsidRPr="08D4163A">
        <w:rPr>
          <w:rStyle w:val="LatinChar"/>
          <w:sz w:val="18"/>
          <w:rtl/>
          <w:lang w:val="en-GB"/>
        </w:rPr>
        <w:t xml:space="preserve"> שזהו התפשטות הגמור לשטח</w:t>
      </w:r>
      <w:r w:rsidRPr="08D4163A">
        <w:rPr>
          <w:rStyle w:val="LatinChar"/>
          <w:rFonts w:hint="cs"/>
          <w:sz w:val="18"/>
          <w:rtl/>
          <w:lang w:val="en-GB"/>
        </w:rPr>
        <w:t>,</w:t>
      </w:r>
      <w:r w:rsidRPr="08D4163A">
        <w:rPr>
          <w:rStyle w:val="LatinChar"/>
          <w:sz w:val="18"/>
          <w:rtl/>
          <w:lang w:val="en-GB"/>
        </w:rPr>
        <w:t xml:space="preserve"> שיש לו התפשטות לכל ד' צדדין</w:t>
      </w:r>
      <w:r>
        <w:rPr>
          <w:rFonts w:hint="cs"/>
          <w:rtl/>
        </w:rPr>
        <w:t>". ובנצח ישראל פ"ז [קעה:] כתב: "</w:t>
      </w:r>
      <w:r>
        <w:rPr>
          <w:rtl/>
        </w:rPr>
        <w:t xml:space="preserve">מנין ארבע הוא שטח המתפשט לד' צדדין, וכל מקום משוער בד', שכן נתנו לאדם מקום ד' אמות </w:t>
      </w:r>
      <w:r>
        <w:rPr>
          <w:rFonts w:hint="cs"/>
          <w:rtl/>
        </w:rPr>
        <w:t>[</w:t>
      </w:r>
      <w:r>
        <w:rPr>
          <w:rtl/>
        </w:rPr>
        <w:t>גיטין עז</w:t>
      </w:r>
      <w:r>
        <w:rPr>
          <w:rFonts w:hint="cs"/>
          <w:rtl/>
        </w:rPr>
        <w:t>:]</w:t>
      </w:r>
      <w:r>
        <w:rPr>
          <w:rtl/>
        </w:rPr>
        <w:t>, כי המקום הוא מרובע</w:t>
      </w:r>
      <w:r>
        <w:rPr>
          <w:rFonts w:hint="cs"/>
          <w:rtl/>
        </w:rPr>
        <w:t>...</w:t>
      </w:r>
      <w:r>
        <w:rPr>
          <w:rtl/>
        </w:rPr>
        <w:t xml:space="preserve"> כי המקום משוער במספר ד</w:t>
      </w:r>
      <w:r>
        <w:rPr>
          <w:rFonts w:hint="cs"/>
          <w:rtl/>
        </w:rPr>
        <w:t>'". ובח"א לסנהדרין י: [ג, קלה.] כתב: "</w:t>
      </w:r>
      <w:r>
        <w:rPr>
          <w:rtl/>
        </w:rPr>
        <w:t>התפשטות הקו הוא השטח, כי הקו אין לו התפשטות רק באורך</w:t>
      </w:r>
      <w:r>
        <w:rPr>
          <w:rFonts w:hint="cs"/>
          <w:rtl/>
        </w:rPr>
        <w:t>,</w:t>
      </w:r>
      <w:r>
        <w:rPr>
          <w:rtl/>
        </w:rPr>
        <w:t xml:space="preserve"> ואלו התפשטות ה</w:t>
      </w:r>
      <w:r>
        <w:rPr>
          <w:rFonts w:hint="cs"/>
          <w:rtl/>
        </w:rPr>
        <w:t>שטח</w:t>
      </w:r>
      <w:r>
        <w:rPr>
          <w:rtl/>
        </w:rPr>
        <w:t xml:space="preserve"> הוא לאורך ורוחב</w:t>
      </w:r>
      <w:r>
        <w:rPr>
          <w:rFonts w:hint="cs"/>
          <w:rtl/>
        </w:rPr>
        <w:t xml:space="preserve">". </w:t>
      </w:r>
    </w:p>
  </w:footnote>
  <w:footnote w:id="40">
    <w:p w:rsidR="085E7303" w:rsidRDefault="085E7303" w:rsidP="081E273B">
      <w:pPr>
        <w:pStyle w:val="FootnoteText"/>
        <w:rPr>
          <w:rFonts w:hint="cs"/>
        </w:rPr>
      </w:pPr>
      <w:r>
        <w:rPr>
          <w:rtl/>
        </w:rPr>
        <w:t>&lt;</w:t>
      </w:r>
      <w:r>
        <w:rPr>
          <w:rStyle w:val="FootnoteReference"/>
        </w:rPr>
        <w:footnoteRef/>
      </w:r>
      <w:r>
        <w:rPr>
          <w:rtl/>
        </w:rPr>
        <w:t>&gt;</w:t>
      </w:r>
      <w:r>
        <w:rPr>
          <w:rFonts w:hint="cs"/>
          <w:rtl/>
        </w:rPr>
        <w:t xml:space="preserve"> פירוש - לאחר שהביא את הנקודה, הקו, והשטח, הוא עובר לדבר על "הגשם", שהוא קוביה עם ששה צדדים, והוא שלם, וכמו שמבאר והולך.</w:t>
      </w:r>
    </w:p>
  </w:footnote>
  <w:footnote w:id="41">
    <w:p w:rsidR="085E7303" w:rsidRDefault="085E7303" w:rsidP="086F6163">
      <w:pPr>
        <w:pStyle w:val="FootnoteText"/>
        <w:rPr>
          <w:rFonts w:hint="cs"/>
        </w:rPr>
      </w:pPr>
      <w:r>
        <w:rPr>
          <w:rtl/>
        </w:rPr>
        <w:t>&lt;</w:t>
      </w:r>
      <w:r>
        <w:rPr>
          <w:rStyle w:val="FootnoteReference"/>
        </w:rPr>
        <w:footnoteRef/>
      </w:r>
      <w:r>
        <w:rPr>
          <w:rtl/>
        </w:rPr>
        <w:t>&gt;</w:t>
      </w:r>
      <w:r>
        <w:rPr>
          <w:rFonts w:hint="cs"/>
          <w:rtl/>
        </w:rPr>
        <w:t xml:space="preserve"> לשונו בתפארת ישראל פ"מ [תריג.]: "</w:t>
      </w:r>
      <w:r>
        <w:rPr>
          <w:rtl/>
        </w:rPr>
        <w:t>וכבר ידוע כי הגשם יש לו חלופי צדדים ששה, ועל ידם הגשם שלם, והם; המעלה והמטה, וארבעה הצדדין, שהם ארבע רוחות הידועים. כי אין הגשם שלם רק כאשר יש לו ששה צד</w:t>
      </w:r>
      <w:r>
        <w:rPr>
          <w:rFonts w:hint="cs"/>
          <w:rtl/>
        </w:rPr>
        <w:t>ד</w:t>
      </w:r>
      <w:r>
        <w:rPr>
          <w:rtl/>
        </w:rPr>
        <w:t xml:space="preserve">ין. והצדדים האלו שייכים לגשם, כי הגשם הוא בעל רוחק". </w:t>
      </w:r>
      <w:r>
        <w:rPr>
          <w:rFonts w:hint="cs"/>
          <w:rtl/>
        </w:rPr>
        <w:t>ובבאר הגולה באר הששי [קפו.] כתב: "כי מספר ששה בו יושלם הגשם, כי כל גשם יש לו ששה צדדין". וכן הוא שם בהמשך הבאר [רנד.] ולמעלה בהקדמה שלישית [לאחר ציון 33] כתב: "</w:t>
      </w:r>
      <w:r>
        <w:rPr>
          <w:rtl/>
        </w:rPr>
        <w:t>זה מפני כי הצדדים</w:t>
      </w:r>
      <w:r>
        <w:rPr>
          <w:rFonts w:hint="cs"/>
          <w:rtl/>
        </w:rPr>
        <w:t>,</w:t>
      </w:r>
      <w:r>
        <w:rPr>
          <w:rtl/>
        </w:rPr>
        <w:t xml:space="preserve"> מפני שהם צדדים</w:t>
      </w:r>
      <w:r>
        <w:rPr>
          <w:rFonts w:hint="cs"/>
          <w:rtl/>
        </w:rPr>
        <w:t>,</w:t>
      </w:r>
      <w:r>
        <w:rPr>
          <w:rtl/>
        </w:rPr>
        <w:t xml:space="preserve"> יש להם רוחק</w:t>
      </w:r>
      <w:r>
        <w:rPr>
          <w:rFonts w:hint="cs"/>
          <w:rtl/>
        </w:rPr>
        <w:t>,</w:t>
      </w:r>
      <w:r>
        <w:rPr>
          <w:rtl/>
        </w:rPr>
        <w:t xml:space="preserve"> וכל רוחק הוא גדר הגשם</w:t>
      </w:r>
      <w:r>
        <w:rPr>
          <w:rFonts w:hint="cs"/>
          <w:rtl/>
        </w:rPr>
        <w:t>,</w:t>
      </w:r>
      <w:r>
        <w:rPr>
          <w:rtl/>
        </w:rPr>
        <w:t xml:space="preserve"> אשר יש לו רחקים</w:t>
      </w:r>
      <w:r>
        <w:rPr>
          <w:rFonts w:hint="cs"/>
          <w:rtl/>
        </w:rPr>
        <w:t xml:space="preserve">... </w:t>
      </w:r>
      <w:r>
        <w:rPr>
          <w:rtl/>
        </w:rPr>
        <w:t>אלו הם שש צדדי העולם</w:t>
      </w:r>
      <w:r>
        <w:rPr>
          <w:rFonts w:hint="cs"/>
          <w:rtl/>
        </w:rPr>
        <w:t>".</w:t>
      </w:r>
      <w:r>
        <w:rPr>
          <w:rtl/>
        </w:rPr>
        <w:t xml:space="preserve"> ו</w:t>
      </w:r>
      <w:r>
        <w:rPr>
          <w:rFonts w:hint="cs"/>
          <w:rtl/>
        </w:rPr>
        <w:t>להלן</w:t>
      </w:r>
      <w:r>
        <w:rPr>
          <w:rtl/>
        </w:rPr>
        <w:t xml:space="preserve"> </w:t>
      </w:r>
      <w:r>
        <w:rPr>
          <w:rStyle w:val="HebrewChar"/>
          <w:rFonts w:cs="Monotype Hadassah" w:hint="cs"/>
          <w:rtl/>
        </w:rPr>
        <w:t>ר"</w:t>
      </w:r>
      <w:r>
        <w:rPr>
          <w:rStyle w:val="HebrewChar"/>
          <w:rFonts w:cs="Monotype Hadassah"/>
          <w:rtl/>
        </w:rPr>
        <w:t>פ</w:t>
      </w:r>
      <w:r>
        <w:rPr>
          <w:rStyle w:val="HebrewChar"/>
          <w:rFonts w:cs="Monotype Hadassah" w:hint="cs"/>
          <w:rtl/>
        </w:rPr>
        <w:t xml:space="preserve"> </w:t>
      </w:r>
      <w:r>
        <w:rPr>
          <w:rStyle w:val="HebrewChar"/>
          <w:rFonts w:cs="Monotype Hadassah"/>
          <w:rtl/>
        </w:rPr>
        <w:t xml:space="preserve">מו כתב: "הגשם יש לו חלופי ו' צדדין, והם המעלה והמטה ימין ושמאל פנים ואחור. וכל שש צדדין אלו מתיחסים אל הגשמית בעבור שכל צד יש לו רחוק, וזהו גדר הגשם". </w:t>
      </w:r>
      <w:r>
        <w:rPr>
          <w:rtl/>
        </w:rPr>
        <w:t>ו</w:t>
      </w:r>
      <w:r>
        <w:rPr>
          <w:rFonts w:hint="cs"/>
          <w:rtl/>
        </w:rPr>
        <w:t>להלן</w:t>
      </w:r>
      <w:r>
        <w:rPr>
          <w:rtl/>
        </w:rPr>
        <w:t xml:space="preserve"> פ"ע כתב: "גדר הגשם הוא שיש לו התפשטות האורך והרוחב והגובה, ואלו הם גדר הגשם, ואם כן הגשם יש לו הרכבה מאלו הרחקים, שהם האורך והרוחב והגובה". </w:t>
      </w:r>
      <w:r>
        <w:rPr>
          <w:rStyle w:val="HebrewChar"/>
          <w:rFonts w:cs="Monotype Hadassah" w:hint="cs"/>
          <w:rtl/>
        </w:rPr>
        <w:t xml:space="preserve">ובדר"ח פ"ב מ"ה [תקפג:] כתב: "הרחקים שיש לגשם הוא הגובה ואורך ורוחב, אלו הם הרחקים שיש לגשם". ושם פ"ה מט"ו [שעג:] כתב: "וידוע הששה קצוות הם מתיחסים ביותר אל הגשמי, שהרי יש להם רוחק, אשר הרוחק שייך אל הגשם". </w:t>
      </w:r>
      <w:r>
        <w:rPr>
          <w:rFonts w:hint="cs"/>
          <w:rtl/>
        </w:rPr>
        <w:t xml:space="preserve">ושם פ"ו מי"א [שצז:] כתב: "לפיכך אמר [חולין ס.] 'בקומתן נבראו', וזה כנגד הגוף שמקבל הקומה הגשמית, כי הרחקים שייכים לגשם". </w:t>
      </w:r>
      <w:r>
        <w:rPr>
          <w:rStyle w:val="HebrewChar"/>
          <w:rFonts w:cs="Monotype Hadassah"/>
          <w:rtl/>
        </w:rPr>
        <w:t>ובגו"א בראשית פכ"ו אות כא [</w:t>
      </w:r>
      <w:r>
        <w:rPr>
          <w:rStyle w:val="HebrewChar"/>
          <w:rFonts w:cs="Monotype Hadassah" w:hint="cs"/>
          <w:rtl/>
        </w:rPr>
        <w:t>לג.</w:t>
      </w:r>
      <w:r>
        <w:rPr>
          <w:rStyle w:val="HebrewChar"/>
          <w:rFonts w:cs="Monotype Hadassah"/>
          <w:rtl/>
        </w:rPr>
        <w:t>]</w:t>
      </w:r>
      <w:r>
        <w:rPr>
          <w:rStyle w:val="HebrewChar"/>
          <w:rFonts w:cs="Monotype Hadassah" w:hint="cs"/>
          <w:rtl/>
        </w:rPr>
        <w:t xml:space="preserve"> כתב: "</w:t>
      </w:r>
      <w:r w:rsidRPr="084D7D46">
        <w:rPr>
          <w:rStyle w:val="HebrewChar"/>
          <w:rFonts w:cs="Monotype Hadassah"/>
          <w:rtl/>
        </w:rPr>
        <w:t>מספר ששים הוא שלם בעבור שיש בו מספר ששה נגד ו' קצות; ארבע צדדין, והמעלה והמטה</w:t>
      </w:r>
      <w:r>
        <w:rPr>
          <w:rStyle w:val="HebrewChar"/>
          <w:rFonts w:cs="Monotype Hadassah" w:hint="cs"/>
          <w:rtl/>
        </w:rPr>
        <w:t>". ובח</w:t>
      </w:r>
      <w:r>
        <w:rPr>
          <w:rStyle w:val="HebrewChar"/>
          <w:rFonts w:cs="Monotype Hadassah"/>
          <w:rtl/>
        </w:rPr>
        <w:t>"א לב"מ פד: [ג, לו.]</w:t>
      </w:r>
      <w:r>
        <w:rPr>
          <w:rStyle w:val="HebrewChar"/>
          <w:rFonts w:cs="Monotype Hadassah" w:hint="cs"/>
          <w:rtl/>
        </w:rPr>
        <w:t xml:space="preserve"> כתב: "כי מספר שש הוא מספר שלם, שהוא כנגד שש קצוות דבר שלם".</w:t>
      </w:r>
      <w:r>
        <w:rPr>
          <w:rStyle w:val="HebrewChar"/>
          <w:rFonts w:cs="Monotype Hadassah"/>
          <w:rtl/>
        </w:rPr>
        <w:t xml:space="preserve"> ו</w:t>
      </w:r>
      <w:r>
        <w:rPr>
          <w:rStyle w:val="HebrewChar"/>
          <w:rFonts w:cs="Monotype Hadassah" w:hint="cs"/>
          <w:rtl/>
        </w:rPr>
        <w:t>ב</w:t>
      </w:r>
      <w:r>
        <w:rPr>
          <w:rStyle w:val="HebrewChar"/>
          <w:rFonts w:cs="Monotype Hadassah"/>
          <w:rtl/>
        </w:rPr>
        <w:t>ח"א לסנהדרין י: [ג, קלה.]</w:t>
      </w:r>
      <w:r>
        <w:rPr>
          <w:rStyle w:val="HebrewChar"/>
          <w:rFonts w:cs="Monotype Hadassah" w:hint="cs"/>
          <w:rtl/>
        </w:rPr>
        <w:t xml:space="preserve"> כתב: "</w:t>
      </w:r>
      <w:r w:rsidRPr="08CF1C52">
        <w:rPr>
          <w:rStyle w:val="HebrewChar"/>
          <w:rFonts w:cs="Monotype Hadassah"/>
          <w:rtl/>
        </w:rPr>
        <w:t>וגמר הדבר כאשר יש לו גמר התפשטות, וזהו כנגד הגשם שיש לו התפשטות באורך ורוחב ועומק כל הצדדין, והם ששה כנגד ששה צדדין</w:t>
      </w:r>
      <w:r>
        <w:rPr>
          <w:rStyle w:val="HebrewChar"/>
          <w:rFonts w:cs="Monotype Hadassah" w:hint="cs"/>
          <w:rtl/>
        </w:rPr>
        <w:t>...</w:t>
      </w:r>
      <w:r w:rsidRPr="08CF1C52">
        <w:rPr>
          <w:rStyle w:val="HebrewChar"/>
          <w:rFonts w:cs="Monotype Hadassah"/>
          <w:rtl/>
        </w:rPr>
        <w:t xml:space="preserve"> ואלו דברים בארנו אותם במקומות הרבה מאוד מאוד</w:t>
      </w:r>
      <w:r>
        <w:rPr>
          <w:rStyle w:val="HebrewChar"/>
          <w:rFonts w:cs="Monotype Hadassah" w:hint="cs"/>
          <w:rtl/>
        </w:rPr>
        <w:t>"</w:t>
      </w:r>
      <w:r>
        <w:rPr>
          <w:rStyle w:val="HebrewChar"/>
          <w:rFonts w:cs="Monotype Hadassah"/>
          <w:rtl/>
        </w:rPr>
        <w:t>.</w:t>
      </w:r>
      <w:r>
        <w:rPr>
          <w:rStyle w:val="HebrewChar"/>
          <w:rFonts w:cs="Monotype Hadassah" w:hint="cs"/>
          <w:rtl/>
        </w:rPr>
        <w:t xml:space="preserve"> </w:t>
      </w:r>
      <w:r>
        <w:rPr>
          <w:rFonts w:hint="cs"/>
          <w:rtl/>
        </w:rPr>
        <w:t>וראה למעלה בהקדמה שלישית הערות 16, 18, בסמוך הערה 42, ולהלן פי"ב הערות 82, 96, 122.</w:t>
      </w:r>
    </w:p>
  </w:footnote>
  <w:footnote w:id="42">
    <w:p w:rsidR="085E7303" w:rsidRDefault="085E7303" w:rsidP="08CE01BC">
      <w:pPr>
        <w:pStyle w:val="FootnoteText"/>
        <w:rPr>
          <w:rFonts w:hint="cs"/>
          <w:rtl/>
        </w:rPr>
      </w:pPr>
      <w:r>
        <w:rPr>
          <w:rtl/>
        </w:rPr>
        <w:t>&lt;</w:t>
      </w:r>
      <w:r>
        <w:rPr>
          <w:rStyle w:val="FootnoteReference"/>
        </w:rPr>
        <w:footnoteRef/>
      </w:r>
      <w:r>
        <w:rPr>
          <w:rtl/>
        </w:rPr>
        <w:t>&gt;</w:t>
      </w:r>
      <w:r>
        <w:rPr>
          <w:rFonts w:hint="cs"/>
          <w:rtl/>
        </w:rPr>
        <w:t xml:space="preserve"> מה שנקט ב"חכמי המחקר", כנראה כוונתו לחכם היווני הידוע, וכמו שכתב בבאר הגולה באר השביעי [תכד:]</w:t>
      </w:r>
      <w:r w:rsidRPr="088D3F98">
        <w:rPr>
          <w:rFonts w:hint="cs"/>
          <w:sz w:val="18"/>
          <w:rtl/>
        </w:rPr>
        <w:t>: "</w:t>
      </w:r>
      <w:r w:rsidRPr="088D3F98">
        <w:rPr>
          <w:sz w:val="18"/>
          <w:rtl/>
        </w:rPr>
        <w:t>אף חכמי האומות, והם חכמי המחקר, הסכימו על זה</w:t>
      </w:r>
      <w:r>
        <w:rPr>
          <w:rFonts w:hint="cs"/>
          <w:sz w:val="18"/>
          <w:rtl/>
        </w:rPr>
        <w:t>,</w:t>
      </w:r>
      <w:r w:rsidRPr="088D3F98">
        <w:rPr>
          <w:sz w:val="18"/>
          <w:rtl/>
        </w:rPr>
        <w:t xml:space="preserve"> וכתב החוקר בספר שמים ועולם</w:t>
      </w:r>
      <w:r>
        <w:rPr>
          <w:rFonts w:hint="cs"/>
          <w:rtl/>
        </w:rPr>
        <w:t>". ולא מצאתי מקורו. והשל"ה [מסכת פסחים, ספירת העומר (א) (ד)] כתב: "</w:t>
      </w:r>
      <w:r>
        <w:rPr>
          <w:rtl/>
        </w:rPr>
        <w:t xml:space="preserve">כתבו </w:t>
      </w:r>
      <w:r>
        <w:rPr>
          <w:rFonts w:hint="cs"/>
          <w:rtl/>
        </w:rPr>
        <w:t>&amp;</w:t>
      </w:r>
      <w:r w:rsidRPr="08CE01BC">
        <w:rPr>
          <w:b/>
          <w:bCs/>
          <w:rtl/>
        </w:rPr>
        <w:t>חכמי מספר</w:t>
      </w:r>
      <w:r>
        <w:rPr>
          <w:rFonts w:hint="cs"/>
          <w:rtl/>
        </w:rPr>
        <w:t>^</w:t>
      </w:r>
      <w:r>
        <w:rPr>
          <w:rtl/>
        </w:rPr>
        <w:t xml:space="preserve"> שמספר ששה הוא מספר שלם מתאחד בחלקיו, כי לא יש שום אות כשתחלקהו לחלקים האפשריים שיהיו שוים למספרו</w:t>
      </w:r>
      <w:r>
        <w:rPr>
          <w:rFonts w:hint="cs"/>
          <w:rtl/>
        </w:rPr>
        <w:t>,</w:t>
      </w:r>
      <w:r>
        <w:rPr>
          <w:rtl/>
        </w:rPr>
        <w:t xml:space="preserve"> לא פחות ולא יותר</w:t>
      </w:r>
      <w:r>
        <w:rPr>
          <w:rFonts w:hint="cs"/>
          <w:rtl/>
        </w:rPr>
        <w:t>,</w:t>
      </w:r>
      <w:r>
        <w:rPr>
          <w:rtl/>
        </w:rPr>
        <w:t xml:space="preserve"> רק מספר ו', שחלקיו מה שתוכל לחלקו הם אב"ג, דהיינו תחלקו לו' חלקים</w:t>
      </w:r>
      <w:r>
        <w:rPr>
          <w:rFonts w:hint="cs"/>
          <w:rtl/>
        </w:rPr>
        <w:t xml:space="preserve"> [פירוש, אם תחלק מספר שש בשש (והוא אחד)],</w:t>
      </w:r>
      <w:r>
        <w:rPr>
          <w:rtl/>
        </w:rPr>
        <w:t xml:space="preserve"> לב' חלקים</w:t>
      </w:r>
      <w:r>
        <w:rPr>
          <w:rFonts w:hint="cs"/>
          <w:rtl/>
        </w:rPr>
        <w:t xml:space="preserve"> [פירוש, אם תחלק מספר שש בשתים (והוא שלש)],</w:t>
      </w:r>
      <w:r>
        <w:rPr>
          <w:rtl/>
        </w:rPr>
        <w:t xml:space="preserve"> לג' חלקים</w:t>
      </w:r>
      <w:r>
        <w:rPr>
          <w:rFonts w:hint="cs"/>
          <w:rtl/>
        </w:rPr>
        <w:t xml:space="preserve"> [פירוש, אם תחלק מספר שש בשלש (והוא שתים)]</w:t>
      </w:r>
      <w:r>
        <w:rPr>
          <w:rtl/>
        </w:rPr>
        <w:t>, ואב"ג גם כן עולה ו'</w:t>
      </w:r>
      <w:r>
        <w:rPr>
          <w:rFonts w:hint="cs"/>
          <w:rtl/>
        </w:rPr>
        <w:t>". ושם כוונתו [במה שכתב "חכמי מספר"] לאקלידס [בסוף שער תשיעי]. אך לא נתבאר שם שמספר שש הוא מספר שלם מחמת שיש לו שש קצוות. וכן הראב"ע שמות ג, טו, ביאר שמספר שש שוה לחלקיו, והובא בדר"ח פ"ב מי"א [תשצה.]. ובהקדמה של הצמח דוד [לתלמיד המהר"ל רבי דוד גאנז, דף ג.] האריך לבאר את מעלת מספר שש, והביא דברים בשם חכמי אומות העולם, אך לא כתב שם שמספר שש מתאפיין בכך שיש לו שש קצוות.</w:t>
      </w:r>
    </w:p>
  </w:footnote>
  <w:footnote w:id="43">
    <w:p w:rsidR="085E7303" w:rsidRDefault="085E7303" w:rsidP="08EB430A">
      <w:pPr>
        <w:pStyle w:val="FootnoteText"/>
        <w:rPr>
          <w:rFonts w:hint="cs"/>
        </w:rPr>
      </w:pPr>
      <w:r>
        <w:rPr>
          <w:rtl/>
        </w:rPr>
        <w:t>&lt;</w:t>
      </w:r>
      <w:r>
        <w:rPr>
          <w:rStyle w:val="FootnoteReference"/>
        </w:rPr>
        <w:footnoteRef/>
      </w:r>
      <w:r>
        <w:rPr>
          <w:rtl/>
        </w:rPr>
        <w:t>&gt;</w:t>
      </w:r>
      <w:r>
        <w:rPr>
          <w:rFonts w:hint="cs"/>
          <w:rtl/>
        </w:rPr>
        <w:t xml:space="preserve"> לשונו בח"א לחולין צא: [ד, קח.]: "</w:t>
      </w:r>
      <w:r>
        <w:rPr>
          <w:rtl/>
        </w:rPr>
        <w:t>כי שש הוא מספר שהוא שלם במה שהוא כולל שש קצוות</w:t>
      </w:r>
      <w:r>
        <w:rPr>
          <w:rFonts w:hint="cs"/>
          <w:rtl/>
        </w:rPr>
        <w:t>,</w:t>
      </w:r>
      <w:r>
        <w:rPr>
          <w:rtl/>
        </w:rPr>
        <w:t xml:space="preserve"> כי שש קצוות הם הכל</w:t>
      </w:r>
      <w:r>
        <w:rPr>
          <w:rFonts w:hint="cs"/>
          <w:rtl/>
        </w:rPr>
        <w:t xml:space="preserve">... </w:t>
      </w:r>
      <w:r>
        <w:rPr>
          <w:rtl/>
        </w:rPr>
        <w:t>כמו שישראל הם שש מאות אלף בעבור שהם הכל, ודבר שהוא הכל מהות המספר הזה הוא שש</w:t>
      </w:r>
      <w:r>
        <w:rPr>
          <w:rFonts w:hint="cs"/>
          <w:rtl/>
        </w:rPr>
        <w:t>". ולהלן פי"ב [לאחר ציון 89] הביא את דבריו כאן בקיצור</w:t>
      </w:r>
      <w:r w:rsidRPr="08EB430A">
        <w:rPr>
          <w:rFonts w:hint="cs"/>
          <w:sz w:val="18"/>
          <w:rtl/>
        </w:rPr>
        <w:t xml:space="preserve"> נמרץ, וז"ל: "</w:t>
      </w:r>
      <w:r w:rsidRPr="08EB430A">
        <w:rPr>
          <w:rStyle w:val="LatinChar"/>
          <w:sz w:val="18"/>
          <w:rtl/>
          <w:lang w:val="en-GB"/>
        </w:rPr>
        <w:t>כי המספר ששה הוא מסוגל לישראל כי הוא מספר שלם</w:t>
      </w:r>
      <w:r w:rsidRPr="08EB430A">
        <w:rPr>
          <w:rStyle w:val="LatinChar"/>
          <w:rFonts w:hint="cs"/>
          <w:sz w:val="18"/>
          <w:rtl/>
          <w:lang w:val="en-GB"/>
        </w:rPr>
        <w:t>,</w:t>
      </w:r>
      <w:r w:rsidRPr="08EB430A">
        <w:rPr>
          <w:rStyle w:val="LatinChar"/>
          <w:sz w:val="18"/>
          <w:rtl/>
          <w:lang w:val="en-GB"/>
        </w:rPr>
        <w:t xml:space="preserve"> וישראל הם אומה שלימה</w:t>
      </w:r>
      <w:r>
        <w:rPr>
          <w:rFonts w:hint="cs"/>
          <w:rtl/>
        </w:rPr>
        <w:t>". ואודות שישראל הם אומה שלימה, כן כתב בנצח ישראל פ"ב [כו:], וז"ל: "</w:t>
      </w:r>
      <w:r>
        <w:rPr>
          <w:rtl/>
        </w:rPr>
        <w:t xml:space="preserve">ואמר </w:t>
      </w:r>
      <w:r>
        <w:rPr>
          <w:rFonts w:hint="cs"/>
          <w:rtl/>
        </w:rPr>
        <w:t>'</w:t>
      </w:r>
      <w:r>
        <w:rPr>
          <w:rtl/>
        </w:rPr>
        <w:t>ויכוננך</w:t>
      </w:r>
      <w:r>
        <w:rPr>
          <w:rFonts w:hint="cs"/>
          <w:rtl/>
        </w:rPr>
        <w:t>' [דברים לב, ו]</w:t>
      </w:r>
      <w:r>
        <w:rPr>
          <w:rtl/>
        </w:rPr>
        <w:t xml:space="preserve">, רוצה לומר שהכין אותך בכל שלימות עד שנעשו ישראל אומה שלימה בכל, כמו שאמרו </w:t>
      </w:r>
      <w:r>
        <w:rPr>
          <w:rFonts w:hint="cs"/>
          <w:rtl/>
        </w:rPr>
        <w:t>[</w:t>
      </w:r>
      <w:r>
        <w:rPr>
          <w:rtl/>
        </w:rPr>
        <w:t>חולין נו</w:t>
      </w:r>
      <w:r>
        <w:rPr>
          <w:rFonts w:hint="cs"/>
          <w:rtl/>
        </w:rPr>
        <w:t>:]</w:t>
      </w:r>
      <w:r>
        <w:rPr>
          <w:rtl/>
        </w:rPr>
        <w:t xml:space="preserve"> כי ישראל הם כרכא דכולא ביה, ממנו מלכיו וממנו כהנים. רוצה לומר כי השם יתברך השלים את ישראל בכל השלימות, עד שלא היו חסרים כלל, מה שלא היה לשום אומה כלל</w:t>
      </w:r>
      <w:r>
        <w:rPr>
          <w:rFonts w:hint="cs"/>
          <w:rtl/>
        </w:rPr>
        <w:t>". וראה להלן פי"ב הערה 91.</w:t>
      </w:r>
    </w:p>
  </w:footnote>
  <w:footnote w:id="44">
    <w:p w:rsidR="085E7303" w:rsidRDefault="085E7303" w:rsidP="08C6734D">
      <w:pPr>
        <w:pStyle w:val="FootnoteText"/>
        <w:rPr>
          <w:rFonts w:hint="cs"/>
          <w:rtl/>
        </w:rPr>
      </w:pPr>
      <w:r>
        <w:rPr>
          <w:rtl/>
        </w:rPr>
        <w:t>&lt;</w:t>
      </w:r>
      <w:r>
        <w:rPr>
          <w:rStyle w:val="FootnoteReference"/>
        </w:rPr>
        <w:footnoteRef/>
      </w:r>
      <w:r>
        <w:rPr>
          <w:rtl/>
        </w:rPr>
        <w:t>&gt;</w:t>
      </w:r>
      <w:r>
        <w:rPr>
          <w:rFonts w:hint="cs"/>
          <w:rtl/>
        </w:rPr>
        <w:t xml:space="preserve"> לשונו בח"א לבכורות נז: [ד, קל.]: "</w:t>
      </w:r>
      <w:r>
        <w:rPr>
          <w:rtl/>
        </w:rPr>
        <w:t xml:space="preserve">כי מספר של עשרות נגד התחתונים, כמו שאמרו </w:t>
      </w:r>
      <w:r>
        <w:rPr>
          <w:rFonts w:hint="cs"/>
          <w:rtl/>
        </w:rPr>
        <w:t>[</w:t>
      </w:r>
      <w:r>
        <w:rPr>
          <w:rtl/>
        </w:rPr>
        <w:t xml:space="preserve">שבת </w:t>
      </w:r>
      <w:r>
        <w:rPr>
          <w:rFonts w:hint="cs"/>
          <w:rtl/>
        </w:rPr>
        <w:t>ז.]</w:t>
      </w:r>
      <w:r>
        <w:rPr>
          <w:rtl/>
        </w:rPr>
        <w:t xml:space="preserve"> רשות הרבים תופס עד עשרה</w:t>
      </w:r>
      <w:r>
        <w:rPr>
          <w:rFonts w:hint="cs"/>
          <w:rtl/>
        </w:rPr>
        <w:t>.</w:t>
      </w:r>
      <w:r>
        <w:rPr>
          <w:rtl/>
        </w:rPr>
        <w:t xml:space="preserve"> ומספר מאה נגד האמצעי, ומספר אלפים נגד העליונים</w:t>
      </w:r>
      <w:r>
        <w:rPr>
          <w:rFonts w:hint="cs"/>
          <w:rtl/>
        </w:rPr>
        <w:t>,</w:t>
      </w:r>
      <w:r>
        <w:rPr>
          <w:rtl/>
        </w:rPr>
        <w:t xml:space="preserve"> ודבר זה אמת ומבואר</w:t>
      </w:r>
      <w:r>
        <w:rPr>
          <w:rFonts w:hint="cs"/>
          <w:rtl/>
        </w:rPr>
        <w:t>". וראה להלן הערה 52.</w:t>
      </w:r>
    </w:p>
  </w:footnote>
  <w:footnote w:id="45">
    <w:p w:rsidR="085E7303" w:rsidRDefault="085E7303" w:rsidP="08C6734D">
      <w:pPr>
        <w:pStyle w:val="FootnoteText"/>
        <w:rPr>
          <w:rFonts w:hint="cs"/>
        </w:rPr>
      </w:pPr>
      <w:r>
        <w:rPr>
          <w:rtl/>
        </w:rPr>
        <w:t>&lt;</w:t>
      </w:r>
      <w:r>
        <w:rPr>
          <w:rStyle w:val="FootnoteReference"/>
        </w:rPr>
        <w:footnoteRef/>
      </w:r>
      <w:r>
        <w:rPr>
          <w:rtl/>
        </w:rPr>
        <w:t>&gt;</w:t>
      </w:r>
      <w:r>
        <w:rPr>
          <w:rFonts w:hint="cs"/>
          <w:rtl/>
        </w:rPr>
        <w:t xml:space="preserve"> באור חדש פ"א [רסח:] כתב חלוקה אחרת למספרים, וכלשו</w:t>
      </w:r>
      <w:r w:rsidRPr="08C6734D">
        <w:rPr>
          <w:rFonts w:hint="cs"/>
          <w:sz w:val="18"/>
          <w:rtl/>
        </w:rPr>
        <w:t>נו: "</w:t>
      </w:r>
      <w:r w:rsidRPr="08C6734D">
        <w:rPr>
          <w:rStyle w:val="LatinChar"/>
          <w:sz w:val="18"/>
          <w:rtl/>
          <w:lang w:val="en-GB"/>
        </w:rPr>
        <w:t>מספר מאה מתייחס אל עולם העליון</w:t>
      </w:r>
      <w:r w:rsidRPr="08C6734D">
        <w:rPr>
          <w:rStyle w:val="LatinChar"/>
          <w:rFonts w:hint="cs"/>
          <w:sz w:val="18"/>
          <w:rtl/>
          <w:lang w:val="en-GB"/>
        </w:rPr>
        <w:t>,</w:t>
      </w:r>
      <w:r w:rsidRPr="08C6734D">
        <w:rPr>
          <w:rStyle w:val="LatinChar"/>
          <w:sz w:val="18"/>
          <w:rtl/>
          <w:lang w:val="en-GB"/>
        </w:rPr>
        <w:t xml:space="preserve"> שהוא עולם ג'</w:t>
      </w:r>
      <w:r w:rsidRPr="08C6734D">
        <w:rPr>
          <w:rStyle w:val="LatinChar"/>
          <w:rFonts w:hint="cs"/>
          <w:sz w:val="18"/>
          <w:rtl/>
          <w:lang w:val="en-GB"/>
        </w:rPr>
        <w:t>.</w:t>
      </w:r>
      <w:r w:rsidRPr="08C6734D">
        <w:rPr>
          <w:rStyle w:val="LatinChar"/>
          <w:sz w:val="18"/>
          <w:rtl/>
          <w:lang w:val="en-GB"/>
        </w:rPr>
        <w:t xml:space="preserve"> וזה כי מספר מאה היא מדריגה השלישית</w:t>
      </w:r>
      <w:r w:rsidRPr="08C6734D">
        <w:rPr>
          <w:rStyle w:val="LatinChar"/>
          <w:rFonts w:hint="cs"/>
          <w:sz w:val="18"/>
          <w:rtl/>
          <w:lang w:val="en-GB"/>
        </w:rPr>
        <w:t>,</w:t>
      </w:r>
      <w:r w:rsidRPr="08C6734D">
        <w:rPr>
          <w:rStyle w:val="LatinChar"/>
          <w:sz w:val="18"/>
          <w:rtl/>
          <w:lang w:val="en-GB"/>
        </w:rPr>
        <w:t xml:space="preserve"> כי מספר אח</w:t>
      </w:r>
      <w:r w:rsidRPr="08C6734D">
        <w:rPr>
          <w:rStyle w:val="LatinChar"/>
          <w:rFonts w:hint="cs"/>
          <w:sz w:val="18"/>
          <w:rtl/>
          <w:lang w:val="en-GB"/>
        </w:rPr>
        <w:t>ד</w:t>
      </w:r>
      <w:r w:rsidRPr="08C6734D">
        <w:rPr>
          <w:rStyle w:val="LatinChar"/>
          <w:sz w:val="18"/>
          <w:rtl/>
          <w:lang w:val="en-GB"/>
        </w:rPr>
        <w:t>ים הוא מדריגה ראשונה</w:t>
      </w:r>
      <w:r w:rsidRPr="08C6734D">
        <w:rPr>
          <w:rStyle w:val="LatinChar"/>
          <w:rFonts w:hint="cs"/>
          <w:sz w:val="18"/>
          <w:rtl/>
          <w:lang w:val="en-GB"/>
        </w:rPr>
        <w:t>,</w:t>
      </w:r>
      <w:r w:rsidRPr="08C6734D">
        <w:rPr>
          <w:rStyle w:val="LatinChar"/>
          <w:sz w:val="18"/>
          <w:rtl/>
          <w:lang w:val="en-GB"/>
        </w:rPr>
        <w:t xml:space="preserve"> ומספר עשרה מדריגה שניה</w:t>
      </w:r>
      <w:r w:rsidRPr="08C6734D">
        <w:rPr>
          <w:rStyle w:val="LatinChar"/>
          <w:rFonts w:hint="cs"/>
          <w:sz w:val="18"/>
          <w:rtl/>
          <w:lang w:val="en-GB"/>
        </w:rPr>
        <w:t>,</w:t>
      </w:r>
      <w:r w:rsidRPr="08C6734D">
        <w:rPr>
          <w:rStyle w:val="LatinChar"/>
          <w:sz w:val="18"/>
          <w:rtl/>
          <w:lang w:val="en-GB"/>
        </w:rPr>
        <w:t xml:space="preserve"> ומספר המאה הוא מדריגה שלישית</w:t>
      </w:r>
      <w:r w:rsidRPr="08C6734D">
        <w:rPr>
          <w:rStyle w:val="LatinChar"/>
          <w:rFonts w:hint="cs"/>
          <w:sz w:val="18"/>
          <w:rtl/>
          <w:lang w:val="en-GB"/>
        </w:rPr>
        <w:t>,</w:t>
      </w:r>
      <w:r w:rsidRPr="08C6734D">
        <w:rPr>
          <w:rStyle w:val="LatinChar"/>
          <w:sz w:val="18"/>
          <w:rtl/>
          <w:lang w:val="en-GB"/>
        </w:rPr>
        <w:t xml:space="preserve"> ומפני כך המאה הוא כנגד עולם ג'</w:t>
      </w:r>
      <w:r w:rsidRPr="08C6734D">
        <w:rPr>
          <w:rStyle w:val="LatinChar"/>
          <w:rFonts w:hint="cs"/>
          <w:sz w:val="18"/>
          <w:rtl/>
          <w:lang w:val="en-GB"/>
        </w:rPr>
        <w:t>,</w:t>
      </w:r>
      <w:r w:rsidRPr="08C6734D">
        <w:rPr>
          <w:rStyle w:val="LatinChar"/>
          <w:sz w:val="18"/>
          <w:rtl/>
          <w:lang w:val="en-GB"/>
        </w:rPr>
        <w:t xml:space="preserve"> הוא עולם העליון</w:t>
      </w:r>
      <w:r w:rsidRPr="08C6734D">
        <w:rPr>
          <w:rStyle w:val="LatinChar"/>
          <w:rFonts w:hint="cs"/>
          <w:sz w:val="18"/>
          <w:rtl/>
          <w:lang w:val="en-GB"/>
        </w:rPr>
        <w:t>.</w:t>
      </w:r>
      <w:r w:rsidRPr="08C6734D">
        <w:rPr>
          <w:rStyle w:val="LatinChar"/>
          <w:sz w:val="18"/>
          <w:rtl/>
          <w:lang w:val="en-GB"/>
        </w:rPr>
        <w:t xml:space="preserve"> ומפני כי עולם העליון אין בו פירוד וחלוק</w:t>
      </w:r>
      <w:r w:rsidRPr="08C6734D">
        <w:rPr>
          <w:rStyle w:val="LatinChar"/>
          <w:rFonts w:hint="cs"/>
          <w:sz w:val="18"/>
          <w:rtl/>
          <w:lang w:val="en-GB"/>
        </w:rPr>
        <w:t>,</w:t>
      </w:r>
      <w:r w:rsidRPr="08C6734D">
        <w:rPr>
          <w:rStyle w:val="LatinChar"/>
          <w:sz w:val="18"/>
          <w:rtl/>
          <w:lang w:val="en-GB"/>
        </w:rPr>
        <w:t xml:space="preserve"> ולכך כנגד זה מספר מאה</w:t>
      </w:r>
      <w:r w:rsidRPr="08C6734D">
        <w:rPr>
          <w:rStyle w:val="LatinChar"/>
          <w:rFonts w:hint="cs"/>
          <w:sz w:val="18"/>
          <w:rtl/>
          <w:lang w:val="en-GB"/>
        </w:rPr>
        <w:t>,</w:t>
      </w:r>
      <w:r w:rsidRPr="08C6734D">
        <w:rPr>
          <w:rStyle w:val="LatinChar"/>
          <w:sz w:val="18"/>
          <w:rtl/>
          <w:lang w:val="en-GB"/>
        </w:rPr>
        <w:t xml:space="preserve"> כי מספר מאה הוא כמו אחד נחשב</w:t>
      </w:r>
      <w:r w:rsidRPr="08C6734D">
        <w:rPr>
          <w:rStyle w:val="LatinChar"/>
          <w:rFonts w:hint="cs"/>
          <w:sz w:val="18"/>
          <w:rtl/>
          <w:lang w:val="en-GB"/>
        </w:rPr>
        <w:t>,</w:t>
      </w:r>
      <w:r w:rsidRPr="08C6734D">
        <w:rPr>
          <w:rStyle w:val="LatinChar"/>
          <w:sz w:val="18"/>
          <w:rtl/>
          <w:lang w:val="en-GB"/>
        </w:rPr>
        <w:t xml:space="preserve"> כי המאה הוא כלל אחד</w:t>
      </w:r>
      <w:r>
        <w:rPr>
          <w:rFonts w:hint="cs"/>
          <w:rtl/>
        </w:rPr>
        <w:t>", ולא הזכיר שם מספר אלף. ובגו"א דברים פ"ד אות כא [צב:] חילק את מספרים לארבע דרגות; הפרטים הם כנגד המורכב, העשרות כנגד הצמחים, המאות כנגד בעלי חיים, ומספר אלף כנגד האדם. וראה להלן הערה 52.</w:t>
      </w:r>
    </w:p>
  </w:footnote>
  <w:footnote w:id="46">
    <w:p w:rsidR="085E7303" w:rsidRDefault="085E7303" w:rsidP="085C042E">
      <w:pPr>
        <w:pStyle w:val="FootnoteText"/>
        <w:rPr>
          <w:rFonts w:hint="cs"/>
          <w:rtl/>
        </w:rPr>
      </w:pPr>
      <w:r>
        <w:rPr>
          <w:rtl/>
        </w:rPr>
        <w:t>&lt;</w:t>
      </w:r>
      <w:r>
        <w:rPr>
          <w:rStyle w:val="FootnoteReference"/>
        </w:rPr>
        <w:footnoteRef/>
      </w:r>
      <w:r>
        <w:rPr>
          <w:rtl/>
        </w:rPr>
        <w:t>&gt;</w:t>
      </w:r>
      <w:r>
        <w:rPr>
          <w:rFonts w:hint="cs"/>
          <w:rtl/>
        </w:rPr>
        <w:t xml:space="preserve"> יונה ד, יא, נחמיה ז, פסוקים סו, עא, עזרא ב, פסוקים סד, סט, דניאל ז, י, שם יא, יב, דהי"א כט, ז, ותהלים סח, יח. וראה בספר השרשים לרד"ק, שורש רבב.</w:t>
      </w:r>
    </w:p>
  </w:footnote>
  <w:footnote w:id="47">
    <w:p w:rsidR="085E7303" w:rsidRDefault="085E7303" w:rsidP="089137B7">
      <w:pPr>
        <w:pStyle w:val="FootnoteText"/>
        <w:rPr>
          <w:rFonts w:hint="cs"/>
        </w:rPr>
      </w:pPr>
      <w:r>
        <w:rPr>
          <w:rtl/>
        </w:rPr>
        <w:t>&lt;</w:t>
      </w:r>
      <w:r>
        <w:rPr>
          <w:rStyle w:val="FootnoteReference"/>
        </w:rPr>
        <w:footnoteRef/>
      </w:r>
      <w:r>
        <w:rPr>
          <w:rtl/>
        </w:rPr>
        <w:t>&gt;</w:t>
      </w:r>
      <w:r>
        <w:rPr>
          <w:rFonts w:hint="cs"/>
          <w:rtl/>
        </w:rPr>
        <w:t xml:space="preserve"> פירוש - אף כאשר ישנה אפשרות לומר "רבוא", מ"מ בדרך כלל המקרא ינקוט במספר אלפים, ולא ברבוא, וזה מורה שאין רבוא מספר. וכן כתב בגו"א דברים פ"ד אות כא [צג.], וז"ל: "</w:t>
      </w:r>
      <w:r>
        <w:rPr>
          <w:rtl/>
        </w:rPr>
        <w:t>ואחר כך מדריגת מספר אלף</w:t>
      </w:r>
      <w:r>
        <w:rPr>
          <w:rFonts w:hint="cs"/>
          <w:rtl/>
        </w:rPr>
        <w:t>...</w:t>
      </w:r>
      <w:r>
        <w:rPr>
          <w:rtl/>
        </w:rPr>
        <w:t xml:space="preserve"> ולא תמצא בכתוב מספר יותר, כי מספר </w:t>
      </w:r>
      <w:r>
        <w:rPr>
          <w:rFonts w:hint="cs"/>
          <w:rtl/>
        </w:rPr>
        <w:t>'</w:t>
      </w:r>
      <w:r>
        <w:rPr>
          <w:rtl/>
        </w:rPr>
        <w:t>רבבה</w:t>
      </w:r>
      <w:r>
        <w:rPr>
          <w:rFonts w:hint="cs"/>
          <w:rtl/>
        </w:rPr>
        <w:t>'</w:t>
      </w:r>
      <w:r>
        <w:rPr>
          <w:rtl/>
        </w:rPr>
        <w:t xml:space="preserve"> </w:t>
      </w:r>
      <w:r>
        <w:rPr>
          <w:rFonts w:hint="cs"/>
          <w:rtl/>
        </w:rPr>
        <w:t>[</w:t>
      </w:r>
      <w:r>
        <w:rPr>
          <w:rtl/>
        </w:rPr>
        <w:t>בראשית כד, ס</w:t>
      </w:r>
      <w:r>
        <w:rPr>
          <w:rFonts w:hint="cs"/>
          <w:rtl/>
        </w:rPr>
        <w:t>]</w:t>
      </w:r>
      <w:r>
        <w:rPr>
          <w:rtl/>
        </w:rPr>
        <w:t xml:space="preserve">, אף על גב שיוכל לספור מספר רבבה בכל מקום, כמו שאמר </w:t>
      </w:r>
      <w:r>
        <w:rPr>
          <w:rFonts w:hint="cs"/>
          <w:rtl/>
        </w:rPr>
        <w:t>'</w:t>
      </w:r>
      <w:r>
        <w:rPr>
          <w:rtl/>
        </w:rPr>
        <w:t>שש מאות אלף</w:t>
      </w:r>
      <w:r>
        <w:rPr>
          <w:rFonts w:hint="cs"/>
          <w:rtl/>
        </w:rPr>
        <w:t>'</w:t>
      </w:r>
      <w:r>
        <w:rPr>
          <w:rtl/>
        </w:rPr>
        <w:t xml:space="preserve"> </w:t>
      </w:r>
      <w:r>
        <w:rPr>
          <w:rFonts w:hint="cs"/>
          <w:rtl/>
        </w:rPr>
        <w:t>[</w:t>
      </w:r>
      <w:r>
        <w:rPr>
          <w:rtl/>
        </w:rPr>
        <w:t>שמות יב, לז</w:t>
      </w:r>
      <w:r>
        <w:rPr>
          <w:rFonts w:hint="cs"/>
          <w:rtl/>
        </w:rPr>
        <w:t>]</w:t>
      </w:r>
      <w:r>
        <w:rPr>
          <w:rtl/>
        </w:rPr>
        <w:t>, לא אמר 'ששים רבוא', אבל מספר אלף</w:t>
      </w:r>
      <w:r>
        <w:rPr>
          <w:rFonts w:hint="cs"/>
          <w:rtl/>
        </w:rPr>
        <w:t>,</w:t>
      </w:r>
      <w:r>
        <w:rPr>
          <w:rtl/>
        </w:rPr>
        <w:t xml:space="preserve"> בכל מקום שבא לכלל מספר אלף מונה אותו, ולא יאמר 'שלשים מאה', רק 'שלש אלף'. ולפיכך רבבה אינו מספר כמו שאר מספר</w:t>
      </w:r>
      <w:r>
        <w:rPr>
          <w:rFonts w:hint="cs"/>
          <w:rtl/>
        </w:rPr>
        <w:t xml:space="preserve">". ובח"א לסנהדרין צה: [ג, קצז:] כתב: "מספר אלף הוא המספר היותר גדול, כי 'רבוא' לא יקרא מספר, </w:t>
      </w:r>
      <w:r>
        <w:rPr>
          <w:rtl/>
        </w:rPr>
        <w:t>וכמו שבארנו במקום אחר, כי רבוא אין נקרא מספר</w:t>
      </w:r>
      <w:r>
        <w:rPr>
          <w:rFonts w:hint="cs"/>
          <w:rtl/>
        </w:rPr>
        <w:t>,</w:t>
      </w:r>
      <w:r>
        <w:rPr>
          <w:rtl/>
        </w:rPr>
        <w:t xml:space="preserve"> ואלף הוא המספר היותר גדול</w:t>
      </w:r>
      <w:r>
        <w:rPr>
          <w:rFonts w:hint="cs"/>
          <w:rtl/>
        </w:rPr>
        <w:t>".</w:t>
      </w:r>
    </w:p>
  </w:footnote>
  <w:footnote w:id="48">
    <w:p w:rsidR="085E7303" w:rsidRDefault="085E7303" w:rsidP="086E364C">
      <w:pPr>
        <w:pStyle w:val="FootnoteText"/>
        <w:rPr>
          <w:rFonts w:hint="cs"/>
        </w:rPr>
      </w:pPr>
      <w:r>
        <w:rPr>
          <w:rtl/>
        </w:rPr>
        <w:t>&lt;</w:t>
      </w:r>
      <w:r>
        <w:rPr>
          <w:rStyle w:val="FootnoteReference"/>
        </w:rPr>
        <w:footnoteRef/>
      </w:r>
      <w:r>
        <w:rPr>
          <w:rtl/>
        </w:rPr>
        <w:t>&gt;</w:t>
      </w:r>
      <w:r>
        <w:rPr>
          <w:rFonts w:hint="cs"/>
          <w:rtl/>
        </w:rPr>
        <w:t xml:space="preserve"> מה שמביא עוד הסבר, כי בגו"א דברים פ"ד אות כא [צג.] נסתפק אם רבבה הוא מספר או אינו מספר, ובתחילה נקט שאינו מספר [כמובא בהערה הקודמת], ולאחר מכן כתב: "ואם הוא מספר". וכך נוהג גם כאן; עד כה ביאר שאין "רבוא" מספר, ומעתה יכתוב הסבר שני [לצד שרבוא הוא מספר]. </w:t>
      </w:r>
    </w:p>
  </w:footnote>
  <w:footnote w:id="49">
    <w:p w:rsidR="085E7303" w:rsidRDefault="085E7303" w:rsidP="089137B7">
      <w:pPr>
        <w:pStyle w:val="FootnoteText"/>
        <w:rPr>
          <w:rFonts w:hint="cs"/>
        </w:rPr>
      </w:pPr>
      <w:r>
        <w:rPr>
          <w:rtl/>
        </w:rPr>
        <w:t>&lt;</w:t>
      </w:r>
      <w:r>
        <w:rPr>
          <w:rStyle w:val="FootnoteReference"/>
        </w:rPr>
        <w:footnoteRef/>
      </w:r>
      <w:r>
        <w:rPr>
          <w:rtl/>
        </w:rPr>
        <w:t>&gt;</w:t>
      </w:r>
      <w:r>
        <w:rPr>
          <w:rFonts w:hint="cs"/>
          <w:rtl/>
        </w:rPr>
        <w:t xml:space="preserve"> לשונו בגו"א דברים פ"ד אות כא [צג.]: "רבבה... נאמר על רבוי בלבד, לכך נקרא 'רבבה'". וכן כתב הרד"ק בספר השרשים, שורש רבב, וז"ל: "'רכב אלקים רבותים' [תהלים סח, יח], והם שתי רבאות... שהוא קיבוץ הרבוי".</w:t>
      </w:r>
    </w:p>
  </w:footnote>
  <w:footnote w:id="50">
    <w:p w:rsidR="085E7303" w:rsidRDefault="085E7303" w:rsidP="080C2030">
      <w:pPr>
        <w:pStyle w:val="FootnoteText"/>
        <w:rPr>
          <w:rFonts w:hint="cs"/>
        </w:rPr>
      </w:pPr>
      <w:r>
        <w:rPr>
          <w:rtl/>
        </w:rPr>
        <w:t>&lt;</w:t>
      </w:r>
      <w:r>
        <w:rPr>
          <w:rStyle w:val="FootnoteReference"/>
        </w:rPr>
        <w:footnoteRef/>
      </w:r>
      <w:r>
        <w:rPr>
          <w:rtl/>
        </w:rPr>
        <w:t>&gt;</w:t>
      </w:r>
      <w:r>
        <w:rPr>
          <w:rFonts w:hint="cs"/>
          <w:rtl/>
        </w:rPr>
        <w:t xml:space="preserve"> לשונו להלן פי"ז: "</w:t>
      </w:r>
      <w:r>
        <w:rPr>
          <w:rtl/>
        </w:rPr>
        <w:t>מדריגת העליונים שהם שלימים, כי השמים לא יקבלו תוספת</w:t>
      </w:r>
      <w:r>
        <w:rPr>
          <w:rFonts w:hint="cs"/>
          <w:rtl/>
        </w:rPr>
        <w:t>,</w:t>
      </w:r>
      <w:r>
        <w:rPr>
          <w:rtl/>
        </w:rPr>
        <w:t xml:space="preserve"> וזהו שלימותם</w:t>
      </w:r>
      <w:r>
        <w:rPr>
          <w:rFonts w:hint="cs"/>
          <w:rtl/>
        </w:rPr>
        <w:t>". ובדר"ח פ"ג מ"ו [קנח.] כתב: "מאחר ש</w:t>
      </w:r>
      <w:r>
        <w:rPr>
          <w:rtl/>
        </w:rPr>
        <w:t>אין תוספות על עשרה, מספר זה הוא שלם</w:t>
      </w:r>
      <w:r>
        <w:rPr>
          <w:rFonts w:hint="cs"/>
          <w:rtl/>
        </w:rPr>
        <w:t>,</w:t>
      </w:r>
      <w:r>
        <w:rPr>
          <w:rtl/>
        </w:rPr>
        <w:t xml:space="preserve"> שאם היה חסר היה לו השלמה, ואין תוספות והשלמה על מספר זה</w:t>
      </w:r>
      <w:r>
        <w:rPr>
          <w:rFonts w:hint="cs"/>
          <w:rtl/>
        </w:rPr>
        <w:t>,</w:t>
      </w:r>
      <w:r>
        <w:rPr>
          <w:rtl/>
        </w:rPr>
        <w:t xml:space="preserve"> אם כן הו</w:t>
      </w:r>
      <w:r>
        <w:rPr>
          <w:rFonts w:hint="cs"/>
          <w:rtl/>
        </w:rPr>
        <w:t>א שלם". ובתפארת ישראל פט"ז [רמ.] כתב: "</w:t>
      </w:r>
      <w:r>
        <w:rPr>
          <w:rtl/>
        </w:rPr>
        <w:t>כאשר אנו חוקרין על גדר ההשלמה, הנה ענין ההשלמה שאין בו תוספת וחסרון כלל, שאם יש בו תוספת לא היה זה שלמות</w:t>
      </w:r>
      <w:r>
        <w:rPr>
          <w:rFonts w:hint="cs"/>
          <w:rtl/>
        </w:rPr>
        <w:t>.</w:t>
      </w:r>
      <w:r>
        <w:rPr>
          <w:rtl/>
        </w:rPr>
        <w:t xml:space="preserve"> וכן אם היה בו חסרון הרי אינו שלם</w:t>
      </w:r>
      <w:r>
        <w:rPr>
          <w:rFonts w:hint="cs"/>
          <w:rtl/>
        </w:rPr>
        <w:t xml:space="preserve">". ובאור חדש פ"ג [תרסז.] כתב: "הצורה היא שלימה בלא תוספת ולא חסרון, ודבר זה ידוע". </w:t>
      </w:r>
      <w:r>
        <w:rPr>
          <w:rStyle w:val="HebrewChar"/>
          <w:rFonts w:cs="Monotype Hadassah"/>
          <w:rtl/>
        </w:rPr>
        <w:t>ובסוף דרשת שבת תשובה [פג:]</w:t>
      </w:r>
      <w:r>
        <w:rPr>
          <w:rFonts w:hint="cs"/>
          <w:rtl/>
        </w:rPr>
        <w:t xml:space="preserve"> כתב: "</w:t>
      </w:r>
      <w:r>
        <w:rPr>
          <w:rtl/>
        </w:rPr>
        <w:t>היה יעקב איש חלק</w:t>
      </w:r>
      <w:r>
        <w:rPr>
          <w:rFonts w:hint="cs"/>
          <w:rtl/>
        </w:rPr>
        <w:t>...</w:t>
      </w:r>
      <w:r>
        <w:rPr>
          <w:rtl/>
        </w:rPr>
        <w:t xml:space="preserve"> </w:t>
      </w:r>
      <w:r>
        <w:rPr>
          <w:rFonts w:hint="cs"/>
          <w:rtl/>
        </w:rPr>
        <w:t>[בראשית כז, יא]</w:t>
      </w:r>
      <w:r>
        <w:rPr>
          <w:rtl/>
        </w:rPr>
        <w:t>. כי החלק אין בו תוספת על עצם נפשו כלל, אבל הוא עומד בעצמו בלי תוספת ובלי חסרון. ודבר זה היה ראוי אל יעקב</w:t>
      </w:r>
      <w:r>
        <w:rPr>
          <w:rFonts w:hint="cs"/>
          <w:rtl/>
        </w:rPr>
        <w:t>,</w:t>
      </w:r>
      <w:r>
        <w:rPr>
          <w:rtl/>
        </w:rPr>
        <w:t xml:space="preserve"> במה שהיה </w:t>
      </w:r>
      <w:r>
        <w:rPr>
          <w:rFonts w:hint="cs"/>
          <w:rtl/>
        </w:rPr>
        <w:t>[בראשית כה, כז] '</w:t>
      </w:r>
      <w:r>
        <w:rPr>
          <w:rtl/>
        </w:rPr>
        <w:t>איש תם</w:t>
      </w:r>
      <w:r>
        <w:rPr>
          <w:rFonts w:hint="cs"/>
          <w:rtl/>
        </w:rPr>
        <w:t>',</w:t>
      </w:r>
      <w:r>
        <w:rPr>
          <w:rtl/>
        </w:rPr>
        <w:t xml:space="preserve"> ופירוש </w:t>
      </w:r>
      <w:r>
        <w:rPr>
          <w:rFonts w:hint="cs"/>
          <w:rtl/>
        </w:rPr>
        <w:t>'</w:t>
      </w:r>
      <w:r>
        <w:rPr>
          <w:rtl/>
        </w:rPr>
        <w:t>תם</w:t>
      </w:r>
      <w:r>
        <w:rPr>
          <w:rFonts w:hint="cs"/>
          <w:rtl/>
        </w:rPr>
        <w:t>'</w:t>
      </w:r>
      <w:r>
        <w:rPr>
          <w:rtl/>
        </w:rPr>
        <w:t xml:space="preserve"> הוא שלם</w:t>
      </w:r>
      <w:r>
        <w:rPr>
          <w:rFonts w:hint="cs"/>
          <w:rtl/>
        </w:rPr>
        <w:t xml:space="preserve"> [אונקלוס שם].</w:t>
      </w:r>
      <w:r>
        <w:rPr>
          <w:rtl/>
        </w:rPr>
        <w:t xml:space="preserve"> ולכך היה יעקב איש חלק</w:t>
      </w:r>
      <w:r>
        <w:rPr>
          <w:rFonts w:hint="cs"/>
          <w:rtl/>
        </w:rPr>
        <w:t>,</w:t>
      </w:r>
      <w:r>
        <w:rPr>
          <w:rtl/>
        </w:rPr>
        <w:t xml:space="preserve"> שהחלק אין בו תוספת ואין בו חסרון כלל</w:t>
      </w:r>
      <w:r>
        <w:rPr>
          <w:rFonts w:hint="cs"/>
          <w:rtl/>
        </w:rPr>
        <w:t>...</w:t>
      </w:r>
      <w:r>
        <w:rPr>
          <w:rtl/>
        </w:rPr>
        <w:t xml:space="preserve"> לכך בני יעקב יש להם נפש שלימה</w:t>
      </w:r>
      <w:r>
        <w:rPr>
          <w:rFonts w:hint="cs"/>
          <w:rtl/>
        </w:rPr>
        <w:t>,</w:t>
      </w:r>
      <w:r>
        <w:rPr>
          <w:rtl/>
        </w:rPr>
        <w:t xml:space="preserve"> מבלי תוספת ומבלי חסרון בעצמם</w:t>
      </w:r>
      <w:r>
        <w:rPr>
          <w:rFonts w:hint="cs"/>
          <w:rtl/>
        </w:rPr>
        <w:t>". ומה מתאים לפי זה שיעקב אמר על עצמו [בראשית לג, יא] "יש לי כל", לעומת עשו הרשע שאמר על עצמו [שם פסוק ט] "יש לי רב", ופירש רש"י שם [פסוק יא] "</w:t>
      </w:r>
      <w:r>
        <w:rPr>
          <w:rtl/>
        </w:rPr>
        <w:t>יש לי כל - כל ספוקי</w:t>
      </w:r>
      <w:r>
        <w:rPr>
          <w:rFonts w:hint="cs"/>
          <w:rtl/>
        </w:rPr>
        <w:t>,</w:t>
      </w:r>
      <w:r>
        <w:rPr>
          <w:rtl/>
        </w:rPr>
        <w:t xml:space="preserve"> ועשו דבר בלשון גאוה </w:t>
      </w:r>
      <w:r>
        <w:rPr>
          <w:rFonts w:hint="cs"/>
          <w:rtl/>
        </w:rPr>
        <w:t>'</w:t>
      </w:r>
      <w:r>
        <w:rPr>
          <w:rtl/>
        </w:rPr>
        <w:t>יש לי רב</w:t>
      </w:r>
      <w:r>
        <w:rPr>
          <w:rFonts w:hint="cs"/>
          <w:rtl/>
        </w:rPr>
        <w:t>',</w:t>
      </w:r>
      <w:r>
        <w:rPr>
          <w:rtl/>
        </w:rPr>
        <w:t xml:space="preserve"> יותר ויותר מכדי צרכי</w:t>
      </w:r>
      <w:r>
        <w:rPr>
          <w:rFonts w:hint="cs"/>
          <w:rtl/>
        </w:rPr>
        <w:t xml:space="preserve">". </w:t>
      </w:r>
    </w:p>
  </w:footnote>
  <w:footnote w:id="51">
    <w:p w:rsidR="08136F03" w:rsidRDefault="08136F03" w:rsidP="08F82520">
      <w:pPr>
        <w:pStyle w:val="FootnoteText"/>
        <w:rPr>
          <w:rFonts w:hint="cs"/>
          <w:rtl/>
        </w:rPr>
      </w:pPr>
      <w:r>
        <w:rPr>
          <w:rtl/>
        </w:rPr>
        <w:t>&lt;</w:t>
      </w:r>
      <w:r>
        <w:rPr>
          <w:rStyle w:val="FootnoteReference"/>
        </w:rPr>
        <w:footnoteRef/>
      </w:r>
      <w:r>
        <w:rPr>
          <w:rtl/>
        </w:rPr>
        <w:t>&gt;</w:t>
      </w:r>
      <w:r>
        <w:rPr>
          <w:rFonts w:hint="cs"/>
          <w:rtl/>
        </w:rPr>
        <w:t xml:space="preserve"> והרבוי הוא חסרון, שלכך גרים קשים לישראל כספחת [יבמות מז:], כי הם תוספת על ישראל, ו"כל יתר כנטול דמי" [חולין נח:], וכמבואר למעלה הערה 34. </w:t>
      </w:r>
      <w:r>
        <w:rPr>
          <w:rStyle w:val="HebrewChar"/>
          <w:rFonts w:cs="Monotype Hadassah"/>
          <w:rtl/>
        </w:rPr>
        <w:t>ו</w:t>
      </w:r>
      <w:r>
        <w:rPr>
          <w:rStyle w:val="HebrewChar"/>
          <w:rFonts w:cs="Monotype Hadassah" w:hint="cs"/>
          <w:rtl/>
        </w:rPr>
        <w:t xml:space="preserve">להלן </w:t>
      </w:r>
      <w:r>
        <w:rPr>
          <w:rStyle w:val="HebrewChar"/>
          <w:rFonts w:cs="Monotype Hadassah"/>
          <w:rtl/>
        </w:rPr>
        <w:t xml:space="preserve">פנ"ז כתב: "כי התוספת והמגרעת שניהם כאחד שוים". </w:t>
      </w:r>
      <w:r>
        <w:rPr>
          <w:rFonts w:hint="cs"/>
          <w:rtl/>
        </w:rPr>
        <w:t xml:space="preserve">ובגו"א במדבר פכ"א אות לג [שנד:] כתב: "כי כל תוספת חסרון הוא, כמו שמוסכם מפי הכל כי כל יתר כנטול דמי". ובדר"ח פ"ב מ"ז [תריד:] כתב: "כי התוספת חוץ מן השעור הוא לחסרון בודאי". </w:t>
      </w:r>
      <w:r>
        <w:rPr>
          <w:rStyle w:val="HebrewChar"/>
          <w:rFonts w:cs="Monotype Hadassah"/>
          <w:rtl/>
        </w:rPr>
        <w:t>ועפי"ז ביאר את חסרונו של בעל הגאוה בנתיב הענוה פ"ז [ב, יח.], ח"א לסוטה ט: [ב, לח:</w:t>
      </w:r>
      <w:r>
        <w:rPr>
          <w:rStyle w:val="HebrewChar"/>
          <w:rFonts w:cs="Monotype Hadassah" w:hint="cs"/>
          <w:rtl/>
        </w:rPr>
        <w:t>]</w:t>
      </w:r>
      <w:r>
        <w:rPr>
          <w:rStyle w:val="HebrewChar"/>
          <w:rFonts w:cs="Monotype Hadassah"/>
          <w:rtl/>
        </w:rPr>
        <w:t>, ובח"א לע"ז יח: [ד, מז.]. ו</w:t>
      </w:r>
      <w:r>
        <w:rPr>
          <w:rStyle w:val="HebrewChar"/>
          <w:rFonts w:cs="Monotype Hadassah" w:hint="cs"/>
          <w:rtl/>
        </w:rPr>
        <w:t>ה</w:t>
      </w:r>
      <w:r>
        <w:rPr>
          <w:rStyle w:val="HebrewChar"/>
          <w:rFonts w:cs="Monotype Hadassah"/>
          <w:rtl/>
        </w:rPr>
        <w:t xml:space="preserve">צדקה משמרת את ריבוי הממון שלא יהיה בבחינת "כל היתר כנטול דמי" [נתיב הצדקה ס"פ ב (א, קעג.), שם פ"ג (א, קעה.), ונתיב העושר פ"ב (ב, רכו.)]. </w:t>
      </w:r>
      <w:r>
        <w:rPr>
          <w:rStyle w:val="HebrewChar"/>
          <w:rFonts w:cs="Monotype Hadassah" w:hint="cs"/>
          <w:rtl/>
        </w:rPr>
        <w:t>ובסוף דרשת שבת תשובה [פג:] כתב: "</w:t>
      </w:r>
      <w:r>
        <w:rPr>
          <w:rtl/>
        </w:rPr>
        <w:t xml:space="preserve">עשו היה בעל שער </w:t>
      </w:r>
      <w:r>
        <w:rPr>
          <w:rFonts w:hint="cs"/>
          <w:rtl/>
        </w:rPr>
        <w:t xml:space="preserve">[בראשית כז, יא], </w:t>
      </w:r>
      <w:r>
        <w:rPr>
          <w:rtl/>
        </w:rPr>
        <w:t>מפני שהשער יש בו תוספת, וחסרון השערות שהם גדלים תמיד למה שהם גדלים</w:t>
      </w:r>
      <w:r>
        <w:rPr>
          <w:rFonts w:hint="cs"/>
          <w:rtl/>
        </w:rPr>
        <w:t>,</w:t>
      </w:r>
      <w:r>
        <w:rPr>
          <w:rtl/>
        </w:rPr>
        <w:t xml:space="preserve"> ולא שייך בהם השלמה</w:t>
      </w:r>
      <w:r>
        <w:rPr>
          <w:rStyle w:val="HebrewChar"/>
          <w:rFonts w:cs="Monotype Hadassah" w:hint="cs"/>
          <w:rtl/>
        </w:rPr>
        <w:t xml:space="preserve">". </w:t>
      </w:r>
      <w:r>
        <w:rPr>
          <w:rStyle w:val="HebrewChar"/>
          <w:rFonts w:cs="Monotype Hadassah"/>
          <w:rtl/>
        </w:rPr>
        <w:t>ובדרשת שבת הגדול [רח:] כתב: "</w:t>
      </w:r>
      <w:r>
        <w:rPr>
          <w:rtl/>
        </w:rPr>
        <w:t>וכל תוספת שאינו ראוי כנטול דמי, ולא כנטול אותו דבר בלבד, שהרי אמרו [חולין נח:] יתרת כנטול דמי, והבהמה נטרפת. ואם יש לבהמה חמש רגלים, כנטול דמי, רוצה לומר כאילו חסי</w:t>
      </w:r>
      <w:r>
        <w:rPr>
          <w:rFonts w:hint="cs"/>
          <w:rtl/>
        </w:rPr>
        <w:t>ר</w:t>
      </w:r>
      <w:r>
        <w:rPr>
          <w:rtl/>
        </w:rPr>
        <w:t>ה רגלים, ואין לה רק ב' או ג' רגלים, והיא טריפה, כי כל תוספת חסרון הוא".</w:t>
      </w:r>
      <w:r w:rsidRPr="080C2030">
        <w:rPr>
          <w:rStyle w:val="HebrewChar"/>
          <w:rFonts w:cs="Monotype Hadassah"/>
          <w:rtl/>
        </w:rPr>
        <w:t xml:space="preserve"> </w:t>
      </w:r>
      <w:r>
        <w:rPr>
          <w:rStyle w:val="HebrewChar"/>
          <w:rFonts w:cs="Monotype Hadassah"/>
          <w:rtl/>
        </w:rPr>
        <w:t>וראה עוד ב</w:t>
      </w:r>
      <w:r>
        <w:rPr>
          <w:rStyle w:val="HebrewChar"/>
          <w:rFonts w:cs="Monotype Hadassah" w:hint="cs"/>
          <w:rtl/>
        </w:rPr>
        <w:t xml:space="preserve">דר"ח פ"ג מ"י [רמה.], שם פ"ד מכ"ב [תמ:], שם פ"ה מי"ט [תנב:], שם פ"ו מ"ז [קמו:], </w:t>
      </w:r>
      <w:r>
        <w:rPr>
          <w:rStyle w:val="HebrewChar"/>
          <w:rFonts w:cs="Monotype Hadassah"/>
          <w:rtl/>
        </w:rPr>
        <w:t>נתיב העבודה פי"ז [א, קלא:], בח"א לשבת קל. [א, ע:]</w:t>
      </w:r>
      <w:r>
        <w:rPr>
          <w:rStyle w:val="HebrewChar"/>
          <w:rFonts w:cs="Monotype Hadassah" w:hint="cs"/>
          <w:rtl/>
        </w:rPr>
        <w:t>, ועוד</w:t>
      </w:r>
      <w:r>
        <w:rPr>
          <w:rStyle w:val="HebrewChar"/>
          <w:rFonts w:cs="Monotype Hadassah"/>
          <w:rtl/>
        </w:rPr>
        <w:t>.</w:t>
      </w:r>
      <w:r w:rsidR="08A73A9C">
        <w:rPr>
          <w:rStyle w:val="HebrewChar"/>
          <w:rFonts w:cs="Monotype Hadassah" w:hint="cs"/>
          <w:rtl/>
        </w:rPr>
        <w:t xml:space="preserve"> </w:t>
      </w:r>
    </w:p>
  </w:footnote>
  <w:footnote w:id="52">
    <w:p w:rsidR="085E7303" w:rsidRDefault="085E7303" w:rsidP="08740026">
      <w:pPr>
        <w:pStyle w:val="FootnoteText"/>
        <w:rPr>
          <w:rFonts w:hint="cs"/>
        </w:rPr>
      </w:pPr>
      <w:r>
        <w:rPr>
          <w:rtl/>
        </w:rPr>
        <w:t>&lt;</w:t>
      </w:r>
      <w:r>
        <w:rPr>
          <w:rStyle w:val="FootnoteReference"/>
        </w:rPr>
        <w:footnoteRef/>
      </w:r>
      <w:r>
        <w:rPr>
          <w:rtl/>
        </w:rPr>
        <w:t>&gt;</w:t>
      </w:r>
      <w:r>
        <w:rPr>
          <w:rFonts w:hint="cs"/>
          <w:rtl/>
        </w:rPr>
        <w:t xml:space="preserve"> יש להעיר, שאם מספר "רבוא" אינו ראוי לישראל, מדוע חז"ל בכל מקום אמרו על יוצאי מצרים את המספר "ששים רבוא" [לשונו להלן פי"ב (לאחר ציון 70): "</w:t>
      </w:r>
      <w:r>
        <w:rPr>
          <w:rtl/>
        </w:rPr>
        <w:t xml:space="preserve">כי כאשר הזכירו חכמים מספר יוצאי מצרים, אמרו </w:t>
      </w:r>
      <w:r>
        <w:rPr>
          <w:rFonts w:hint="cs"/>
          <w:rtl/>
        </w:rPr>
        <w:t>'</w:t>
      </w:r>
      <w:r>
        <w:rPr>
          <w:rtl/>
        </w:rPr>
        <w:t>ששים רבוא</w:t>
      </w:r>
      <w:r>
        <w:rPr>
          <w:rFonts w:hint="cs"/>
          <w:rtl/>
        </w:rPr>
        <w:t>',</w:t>
      </w:r>
      <w:r>
        <w:rPr>
          <w:rtl/>
        </w:rPr>
        <w:t xml:space="preserve"> וזה המורגל בפי חכמים</w:t>
      </w:r>
      <w:r>
        <w:rPr>
          <w:rFonts w:hint="cs"/>
          <w:rtl/>
        </w:rPr>
        <w:t xml:space="preserve">"], ושבקו ללישנא דקרא שאמרה "שש מאות אלף". והרי המספר "שש מאות אלף" הוא יותר ראוי לישראל, ומדוע חז"ל שבקו הלשון הראויה יותר, ונקטו בלשון הראויה פחות. ויל"ע בזה. </w:t>
      </w:r>
    </w:p>
  </w:footnote>
  <w:footnote w:id="53">
    <w:p w:rsidR="085E7303" w:rsidRDefault="085E7303" w:rsidP="08C57972">
      <w:pPr>
        <w:pStyle w:val="FootnoteText"/>
        <w:rPr>
          <w:rFonts w:hint="cs"/>
        </w:rPr>
      </w:pPr>
      <w:r>
        <w:rPr>
          <w:rtl/>
        </w:rPr>
        <w:t>&lt;</w:t>
      </w:r>
      <w:r>
        <w:rPr>
          <w:rStyle w:val="FootnoteReference"/>
        </w:rPr>
        <w:footnoteRef/>
      </w:r>
      <w:r>
        <w:rPr>
          <w:rtl/>
        </w:rPr>
        <w:t>&gt;</w:t>
      </w:r>
      <w:r>
        <w:rPr>
          <w:rFonts w:hint="cs"/>
          <w:rtl/>
        </w:rPr>
        <w:t xml:space="preserve"> כפי שהובא למעלה [הערות 43, 44] משלשת ספריו האחרים, שכאשר חילק בהם את המספרים למדריגות שונות, לא דילג על העשרות, ומדוע במספר יוצאי מצרים אין זכר למספר עשרות.</w:t>
      </w:r>
    </w:p>
  </w:footnote>
  <w:footnote w:id="54">
    <w:p w:rsidR="085E7303" w:rsidRDefault="085E7303" w:rsidP="08C57972">
      <w:pPr>
        <w:pStyle w:val="FootnoteText"/>
        <w:rPr>
          <w:rFonts w:hint="cs"/>
        </w:rPr>
      </w:pPr>
      <w:r>
        <w:rPr>
          <w:rtl/>
        </w:rPr>
        <w:t>&lt;</w:t>
      </w:r>
      <w:r>
        <w:rPr>
          <w:rStyle w:val="FootnoteReference"/>
        </w:rPr>
        <w:footnoteRef/>
      </w:r>
      <w:r>
        <w:rPr>
          <w:rtl/>
        </w:rPr>
        <w:t>&gt;</w:t>
      </w:r>
      <w:r>
        <w:rPr>
          <w:rFonts w:hint="cs"/>
          <w:rtl/>
        </w:rPr>
        <w:t xml:space="preserve"> שאז אמנם יוזכרו ארבע מדריגות של מספרים [יחיד, עשרות, מאות, ואלף], אך אי אפשר לומר "שש עשרה", וכמו שביאר.</w:t>
      </w:r>
    </w:p>
  </w:footnote>
  <w:footnote w:id="55">
    <w:p w:rsidR="085E7303" w:rsidRDefault="085E7303" w:rsidP="0831369D">
      <w:pPr>
        <w:pStyle w:val="FootnoteText"/>
        <w:rPr>
          <w:rFonts w:hint="cs"/>
          <w:rtl/>
        </w:rPr>
      </w:pPr>
      <w:r>
        <w:rPr>
          <w:rtl/>
        </w:rPr>
        <w:t>&lt;</w:t>
      </w:r>
      <w:r>
        <w:rPr>
          <w:rStyle w:val="FootnoteReference"/>
        </w:rPr>
        <w:footnoteRef/>
      </w:r>
      <w:r>
        <w:rPr>
          <w:rtl/>
        </w:rPr>
        <w:t>&gt;</w:t>
      </w:r>
      <w:r>
        <w:rPr>
          <w:rFonts w:hint="cs"/>
          <w:rtl/>
        </w:rPr>
        <w:t xml:space="preserve"> פירוש - המספר שש יכול להצטרף ל"מאות", ולומר "שש מאות", אך מספר שש אינו יכול להצטרף ל"עשרות" ולומר "שש עשרות", כי אז אומרים "ששים", ולא "שש עשרות". ואודות שאומרים "שש מאות", אך לא אומרים "שש עשרות" [אלא "ששים"], כן כתב להלן פנ"ד, וז"ל: "</w:t>
      </w:r>
      <w:r>
        <w:rPr>
          <w:rtl/>
        </w:rPr>
        <w:t>כי המאה נחשב כמו אחד</w:t>
      </w:r>
      <w:r>
        <w:rPr>
          <w:rFonts w:hint="cs"/>
          <w:rtl/>
        </w:rPr>
        <w:t>,</w:t>
      </w:r>
      <w:r>
        <w:rPr>
          <w:rtl/>
        </w:rPr>
        <w:t xml:space="preserve"> שהרי כשתגיע למאות ימנה האדם מאה אחת</w:t>
      </w:r>
      <w:r>
        <w:rPr>
          <w:rFonts w:hint="cs"/>
          <w:rtl/>
        </w:rPr>
        <w:t>,</w:t>
      </w:r>
      <w:r>
        <w:rPr>
          <w:rtl/>
        </w:rPr>
        <w:t xml:space="preserve"> שתי מאות</w:t>
      </w:r>
      <w:r>
        <w:rPr>
          <w:rFonts w:hint="cs"/>
          <w:rtl/>
        </w:rPr>
        <w:t>,</w:t>
      </w:r>
      <w:r>
        <w:rPr>
          <w:rtl/>
        </w:rPr>
        <w:t xml:space="preserve"> כמו שימנה א' ב' ג'</w:t>
      </w:r>
      <w:r>
        <w:rPr>
          <w:rFonts w:hint="cs"/>
          <w:rtl/>
        </w:rPr>
        <w:t>.</w:t>
      </w:r>
      <w:r>
        <w:rPr>
          <w:rtl/>
        </w:rPr>
        <w:t xml:space="preserve"> ואין חלוק בין המספרים</w:t>
      </w:r>
      <w:r>
        <w:rPr>
          <w:rFonts w:hint="cs"/>
          <w:rtl/>
        </w:rPr>
        <w:t>,</w:t>
      </w:r>
      <w:r>
        <w:rPr>
          <w:rtl/>
        </w:rPr>
        <w:t xml:space="preserve"> רק שא</w:t>
      </w:r>
      <w:r>
        <w:rPr>
          <w:rFonts w:hint="cs"/>
          <w:rtl/>
        </w:rPr>
        <w:t xml:space="preserve">' </w:t>
      </w:r>
      <w:r>
        <w:rPr>
          <w:rtl/>
        </w:rPr>
        <w:t>ב</w:t>
      </w:r>
      <w:r>
        <w:rPr>
          <w:rFonts w:hint="cs"/>
          <w:rtl/>
        </w:rPr>
        <w:t>' ג'</w:t>
      </w:r>
      <w:r>
        <w:rPr>
          <w:rtl/>
        </w:rPr>
        <w:t xml:space="preserve"> הוא פרטי</w:t>
      </w:r>
      <w:r>
        <w:rPr>
          <w:rFonts w:hint="cs"/>
          <w:rtl/>
        </w:rPr>
        <w:t>,</w:t>
      </w:r>
      <w:r>
        <w:rPr>
          <w:rtl/>
        </w:rPr>
        <w:t xml:space="preserve"> ומספר מאות הוא כללי</w:t>
      </w:r>
      <w:r>
        <w:rPr>
          <w:rFonts w:hint="cs"/>
          <w:rtl/>
        </w:rPr>
        <w:t xml:space="preserve">... [אך] </w:t>
      </w:r>
      <w:r>
        <w:rPr>
          <w:rtl/>
        </w:rPr>
        <w:t>אין נחשב עשרה כמו אחד</w:t>
      </w:r>
      <w:r>
        <w:rPr>
          <w:rFonts w:hint="cs"/>
          <w:rtl/>
        </w:rPr>
        <w:t>.</w:t>
      </w:r>
      <w:r>
        <w:rPr>
          <w:rtl/>
        </w:rPr>
        <w:t xml:space="preserve"> שאם היה עשרה כמו אחד</w:t>
      </w:r>
      <w:r>
        <w:rPr>
          <w:rFonts w:hint="cs"/>
          <w:rtl/>
        </w:rPr>
        <w:t>,</w:t>
      </w:r>
      <w:r>
        <w:rPr>
          <w:rtl/>
        </w:rPr>
        <w:t xml:space="preserve"> היה מונה האדם א' עשרה</w:t>
      </w:r>
      <w:r>
        <w:rPr>
          <w:rFonts w:hint="cs"/>
          <w:rtl/>
        </w:rPr>
        <w:t>,</w:t>
      </w:r>
      <w:r w:rsidRPr="0831369D">
        <w:rPr>
          <w:sz w:val="18"/>
          <w:rtl/>
        </w:rPr>
        <w:t xml:space="preserve"> כמו שימנה האדם א</w:t>
      </w:r>
      <w:r w:rsidRPr="0831369D">
        <w:rPr>
          <w:rFonts w:hint="cs"/>
          <w:sz w:val="18"/>
          <w:rtl/>
        </w:rPr>
        <w:t xml:space="preserve">, </w:t>
      </w:r>
      <w:r w:rsidRPr="0831369D">
        <w:rPr>
          <w:sz w:val="18"/>
          <w:rtl/>
        </w:rPr>
        <w:t>ב</w:t>
      </w:r>
      <w:r w:rsidRPr="0831369D">
        <w:rPr>
          <w:rFonts w:hint="cs"/>
          <w:sz w:val="18"/>
          <w:rtl/>
        </w:rPr>
        <w:t>, ג.</w:t>
      </w:r>
      <w:r w:rsidRPr="0831369D">
        <w:rPr>
          <w:sz w:val="18"/>
          <w:rtl/>
        </w:rPr>
        <w:t xml:space="preserve"> אבל כשיאמר ב' עשרה יאמר </w:t>
      </w:r>
      <w:r w:rsidRPr="0831369D">
        <w:rPr>
          <w:rFonts w:hint="cs"/>
          <w:sz w:val="18"/>
          <w:rtl/>
        </w:rPr>
        <w:t>'</w:t>
      </w:r>
      <w:r w:rsidRPr="0831369D">
        <w:rPr>
          <w:sz w:val="18"/>
          <w:rtl/>
        </w:rPr>
        <w:t>עשרים</w:t>
      </w:r>
      <w:r w:rsidRPr="0831369D">
        <w:rPr>
          <w:rFonts w:hint="cs"/>
          <w:sz w:val="18"/>
          <w:rtl/>
        </w:rPr>
        <w:t>'.</w:t>
      </w:r>
      <w:r w:rsidRPr="0831369D">
        <w:rPr>
          <w:sz w:val="18"/>
          <w:rtl/>
        </w:rPr>
        <w:t xml:space="preserve"> ומן שלשה עשרה יאמר </w:t>
      </w:r>
      <w:r w:rsidRPr="0831369D">
        <w:rPr>
          <w:rFonts w:hint="cs"/>
          <w:sz w:val="18"/>
          <w:rtl/>
        </w:rPr>
        <w:t>'</w:t>
      </w:r>
      <w:r w:rsidRPr="0831369D">
        <w:rPr>
          <w:sz w:val="18"/>
          <w:rtl/>
        </w:rPr>
        <w:t>שלשים</w:t>
      </w:r>
      <w:r w:rsidRPr="0831369D">
        <w:rPr>
          <w:rFonts w:hint="cs"/>
          <w:sz w:val="18"/>
          <w:rtl/>
        </w:rPr>
        <w:t>',</w:t>
      </w:r>
      <w:r w:rsidRPr="0831369D">
        <w:rPr>
          <w:sz w:val="18"/>
          <w:rtl/>
        </w:rPr>
        <w:t xml:space="preserve"> וכן כולם</w:t>
      </w:r>
      <w:r w:rsidRPr="0831369D">
        <w:rPr>
          <w:rFonts w:hint="cs"/>
          <w:sz w:val="18"/>
          <w:rtl/>
        </w:rPr>
        <w:t>,</w:t>
      </w:r>
      <w:r w:rsidRPr="0831369D">
        <w:rPr>
          <w:sz w:val="18"/>
          <w:rtl/>
        </w:rPr>
        <w:t xml:space="preserve"> לכך אין זה דומה לאחד</w:t>
      </w:r>
      <w:r w:rsidRPr="0831369D">
        <w:rPr>
          <w:rFonts w:hint="cs"/>
          <w:sz w:val="18"/>
          <w:rtl/>
        </w:rPr>
        <w:t>.</w:t>
      </w:r>
      <w:r w:rsidRPr="0831369D">
        <w:rPr>
          <w:sz w:val="18"/>
          <w:rtl/>
        </w:rPr>
        <w:t xml:space="preserve"> אבל המאות ימנה כך</w:t>
      </w:r>
      <w:r w:rsidRPr="0831369D">
        <w:rPr>
          <w:rFonts w:hint="cs"/>
          <w:sz w:val="18"/>
          <w:rtl/>
        </w:rPr>
        <w:t>;</w:t>
      </w:r>
      <w:r w:rsidRPr="0831369D">
        <w:rPr>
          <w:sz w:val="18"/>
          <w:rtl/>
        </w:rPr>
        <w:t xml:space="preserve"> מאה אחת</w:t>
      </w:r>
      <w:r w:rsidRPr="0831369D">
        <w:rPr>
          <w:rFonts w:hint="cs"/>
          <w:sz w:val="18"/>
          <w:rtl/>
        </w:rPr>
        <w:t>,</w:t>
      </w:r>
      <w:r w:rsidRPr="0831369D">
        <w:rPr>
          <w:sz w:val="18"/>
          <w:rtl/>
        </w:rPr>
        <w:t xml:space="preserve"> שתי מאות</w:t>
      </w:r>
      <w:r w:rsidRPr="0831369D">
        <w:rPr>
          <w:rFonts w:hint="cs"/>
          <w:sz w:val="18"/>
          <w:rtl/>
        </w:rPr>
        <w:t>,</w:t>
      </w:r>
      <w:r w:rsidRPr="0831369D">
        <w:rPr>
          <w:sz w:val="18"/>
          <w:rtl/>
        </w:rPr>
        <w:t xml:space="preserve"> וכן כולם, וכמו שתאמר שנים</w:t>
      </w:r>
      <w:r w:rsidRPr="0831369D">
        <w:rPr>
          <w:rFonts w:hint="cs"/>
          <w:sz w:val="18"/>
          <w:rtl/>
        </w:rPr>
        <w:t>,</w:t>
      </w:r>
      <w:r w:rsidRPr="0831369D">
        <w:rPr>
          <w:sz w:val="18"/>
          <w:rtl/>
        </w:rPr>
        <w:t xml:space="preserve"> כך יאמר מאתים</w:t>
      </w:r>
      <w:r w:rsidRPr="0831369D">
        <w:rPr>
          <w:rFonts w:hint="cs"/>
          <w:sz w:val="18"/>
          <w:rtl/>
        </w:rPr>
        <w:t>". ובאור חדש פ"ה [תתפא:] כתב: "</w:t>
      </w:r>
      <w:r w:rsidRPr="0831369D">
        <w:rPr>
          <w:rStyle w:val="LatinChar"/>
          <w:sz w:val="18"/>
          <w:rtl/>
          <w:lang w:val="en-GB"/>
        </w:rPr>
        <w:t>כי מספר עשרה אינו דומה כמו אחד לגמרי</w:t>
      </w:r>
      <w:r w:rsidRPr="0831369D">
        <w:rPr>
          <w:rStyle w:val="LatinChar"/>
          <w:rFonts w:hint="cs"/>
          <w:sz w:val="18"/>
          <w:rtl/>
          <w:lang w:val="en-GB"/>
        </w:rPr>
        <w:t>,</w:t>
      </w:r>
      <w:r w:rsidRPr="0831369D">
        <w:rPr>
          <w:rStyle w:val="LatinChar"/>
          <w:sz w:val="18"/>
          <w:rtl/>
          <w:lang w:val="en-GB"/>
        </w:rPr>
        <w:t xml:space="preserve"> רק מספר מאה דומה לאחד</w:t>
      </w:r>
      <w:r w:rsidRPr="0831369D">
        <w:rPr>
          <w:rStyle w:val="LatinChar"/>
          <w:rFonts w:hint="cs"/>
          <w:sz w:val="18"/>
          <w:rtl/>
          <w:lang w:val="en-GB"/>
        </w:rPr>
        <w:t>,</w:t>
      </w:r>
      <w:r w:rsidRPr="0831369D">
        <w:rPr>
          <w:rStyle w:val="LatinChar"/>
          <w:sz w:val="18"/>
          <w:rtl/>
          <w:lang w:val="en-GB"/>
        </w:rPr>
        <w:t xml:space="preserve"> לפי שמונין בו מספר אחד מאה</w:t>
      </w:r>
      <w:r w:rsidRPr="0831369D">
        <w:rPr>
          <w:rStyle w:val="LatinChar"/>
          <w:rFonts w:hint="cs"/>
          <w:sz w:val="18"/>
          <w:rtl/>
          <w:lang w:val="en-GB"/>
        </w:rPr>
        <w:t>,</w:t>
      </w:r>
      <w:r w:rsidRPr="0831369D">
        <w:rPr>
          <w:rStyle w:val="LatinChar"/>
          <w:sz w:val="18"/>
          <w:rtl/>
          <w:lang w:val="en-GB"/>
        </w:rPr>
        <w:t xml:space="preserve"> ב' מאות</w:t>
      </w:r>
      <w:r w:rsidRPr="0831369D">
        <w:rPr>
          <w:rStyle w:val="LatinChar"/>
          <w:rFonts w:hint="cs"/>
          <w:sz w:val="18"/>
          <w:rtl/>
          <w:lang w:val="en-GB"/>
        </w:rPr>
        <w:t>,</w:t>
      </w:r>
      <w:r w:rsidRPr="0831369D">
        <w:rPr>
          <w:rStyle w:val="LatinChar"/>
          <w:sz w:val="18"/>
          <w:rtl/>
          <w:lang w:val="en-GB"/>
        </w:rPr>
        <w:t xml:space="preserve"> ג' מאות</w:t>
      </w:r>
      <w:r w:rsidRPr="0831369D">
        <w:rPr>
          <w:rStyle w:val="LatinChar"/>
          <w:rFonts w:hint="cs"/>
          <w:sz w:val="18"/>
          <w:rtl/>
          <w:lang w:val="en-GB"/>
        </w:rPr>
        <w:t>.</w:t>
      </w:r>
      <w:r w:rsidRPr="0831369D">
        <w:rPr>
          <w:rStyle w:val="LatinChar"/>
          <w:sz w:val="18"/>
          <w:rtl/>
          <w:lang w:val="en-GB"/>
        </w:rPr>
        <w:t xml:space="preserve"> אבל מספר של עשרה המנין עשרים שלשים</w:t>
      </w:r>
      <w:r w:rsidRPr="0831369D">
        <w:rPr>
          <w:rStyle w:val="LatinChar"/>
          <w:rFonts w:hint="cs"/>
          <w:sz w:val="18"/>
          <w:rtl/>
          <w:lang w:val="en-GB"/>
        </w:rPr>
        <w:t>,</w:t>
      </w:r>
      <w:r w:rsidRPr="0831369D">
        <w:rPr>
          <w:rStyle w:val="LatinChar"/>
          <w:sz w:val="18"/>
          <w:rtl/>
          <w:lang w:val="en-GB"/>
        </w:rPr>
        <w:t xml:space="preserve"> ואין מונין ב' עשרה</w:t>
      </w:r>
      <w:r w:rsidRPr="0831369D">
        <w:rPr>
          <w:rStyle w:val="LatinChar"/>
          <w:rFonts w:hint="cs"/>
          <w:sz w:val="18"/>
          <w:rtl/>
          <w:lang w:val="en-GB"/>
        </w:rPr>
        <w:t>,</w:t>
      </w:r>
      <w:r w:rsidRPr="0831369D">
        <w:rPr>
          <w:rStyle w:val="LatinChar"/>
          <w:sz w:val="18"/>
          <w:rtl/>
          <w:lang w:val="en-GB"/>
        </w:rPr>
        <w:t xml:space="preserve"> ג' עשרה</w:t>
      </w:r>
      <w:r w:rsidRPr="0831369D">
        <w:rPr>
          <w:rStyle w:val="LatinChar"/>
          <w:rFonts w:hint="cs"/>
          <w:sz w:val="18"/>
          <w:rtl/>
          <w:lang w:val="en-GB"/>
        </w:rPr>
        <w:t>,</w:t>
      </w:r>
      <w:r w:rsidRPr="0831369D">
        <w:rPr>
          <w:rStyle w:val="LatinChar"/>
          <w:sz w:val="18"/>
          <w:rtl/>
          <w:lang w:val="en-GB"/>
        </w:rPr>
        <w:t xml:space="preserve"> כמו שמונין א' מאה</w:t>
      </w:r>
      <w:r w:rsidRPr="0831369D">
        <w:rPr>
          <w:rStyle w:val="LatinChar"/>
          <w:rFonts w:hint="cs"/>
          <w:sz w:val="18"/>
          <w:rtl/>
          <w:lang w:val="en-GB"/>
        </w:rPr>
        <w:t>,</w:t>
      </w:r>
      <w:r w:rsidRPr="0831369D">
        <w:rPr>
          <w:rStyle w:val="LatinChar"/>
          <w:sz w:val="18"/>
          <w:rtl/>
          <w:lang w:val="en-GB"/>
        </w:rPr>
        <w:t xml:space="preserve"> ב' מאות</w:t>
      </w:r>
      <w:r w:rsidRPr="0831369D">
        <w:rPr>
          <w:rStyle w:val="LatinChar"/>
          <w:rFonts w:hint="cs"/>
          <w:sz w:val="18"/>
          <w:rtl/>
          <w:lang w:val="en-GB"/>
        </w:rPr>
        <w:t>,</w:t>
      </w:r>
      <w:r w:rsidRPr="0831369D">
        <w:rPr>
          <w:rStyle w:val="LatinChar"/>
          <w:sz w:val="18"/>
          <w:rtl/>
          <w:lang w:val="en-GB"/>
        </w:rPr>
        <w:t xml:space="preserve"> ג' מאות</w:t>
      </w:r>
      <w:r w:rsidRPr="0831369D">
        <w:rPr>
          <w:rStyle w:val="LatinChar"/>
          <w:rFonts w:hint="cs"/>
          <w:sz w:val="18"/>
          <w:rtl/>
          <w:lang w:val="en-GB"/>
        </w:rPr>
        <w:t>.</w:t>
      </w:r>
      <w:r w:rsidRPr="0831369D">
        <w:rPr>
          <w:rStyle w:val="LatinChar"/>
          <w:sz w:val="18"/>
          <w:rtl/>
          <w:lang w:val="en-GB"/>
        </w:rPr>
        <w:t xml:space="preserve"> לכך ב' מאות הוא כמו שנים</w:t>
      </w:r>
      <w:r w:rsidRPr="0831369D">
        <w:rPr>
          <w:rStyle w:val="LatinChar"/>
          <w:rFonts w:hint="cs"/>
          <w:sz w:val="18"/>
          <w:rtl/>
          <w:lang w:val="en-GB"/>
        </w:rPr>
        <w:t>,</w:t>
      </w:r>
      <w:r w:rsidRPr="0831369D">
        <w:rPr>
          <w:rStyle w:val="LatinChar"/>
          <w:sz w:val="18"/>
          <w:rtl/>
          <w:lang w:val="en-GB"/>
        </w:rPr>
        <w:t xml:space="preserve"> רק כי ב' מאות המספר הוא יותר שלם</w:t>
      </w:r>
      <w:r>
        <w:rPr>
          <w:rFonts w:hint="cs"/>
          <w:rtl/>
        </w:rPr>
        <w:t xml:space="preserve">". </w:t>
      </w:r>
    </w:p>
  </w:footnote>
  <w:footnote w:id="56">
    <w:p w:rsidR="085E7303" w:rsidRDefault="085E7303" w:rsidP="0831369D">
      <w:pPr>
        <w:pStyle w:val="FootnoteText"/>
        <w:rPr>
          <w:rFonts w:hint="cs"/>
        </w:rPr>
      </w:pPr>
      <w:r>
        <w:rPr>
          <w:rtl/>
        </w:rPr>
        <w:t>&lt;</w:t>
      </w:r>
      <w:r>
        <w:rPr>
          <w:rStyle w:val="FootnoteReference"/>
        </w:rPr>
        <w:footnoteRef/>
      </w:r>
      <w:r>
        <w:rPr>
          <w:rtl/>
        </w:rPr>
        <w:t>&gt;</w:t>
      </w:r>
      <w:r>
        <w:rPr>
          <w:rFonts w:hint="cs"/>
          <w:rtl/>
        </w:rPr>
        <w:t xml:space="preserve"> כי אי אפשר לומר "שש עשיריות", וכמו שביאר. ויתכן שמדגיש שאין מקום למספר עשרות בספירת עם ישראל, כי ישראל הם אומה יחידה [כמו שיבאר בסמוך], ומספר עשרות אינו אחד לגמרי, שהרי לא סופרים "שני עשרה" אלא "עשרים", לעומת מאות ואלפים [כמבואר בהערה הקודמת], ובספירתה של אומה יחידה אין מקום למספר שאין אחד לגמרי.</w:t>
      </w:r>
    </w:p>
  </w:footnote>
  <w:footnote w:id="57">
    <w:p w:rsidR="085E7303" w:rsidRDefault="085E7303" w:rsidP="08591647">
      <w:pPr>
        <w:pStyle w:val="FootnoteText"/>
        <w:rPr>
          <w:rFonts w:hint="cs"/>
          <w:rtl/>
        </w:rPr>
      </w:pPr>
      <w:r>
        <w:rPr>
          <w:rtl/>
        </w:rPr>
        <w:t>&lt;</w:t>
      </w:r>
      <w:r>
        <w:rPr>
          <w:rStyle w:val="FootnoteReference"/>
        </w:rPr>
        <w:footnoteRef/>
      </w:r>
      <w:r>
        <w:rPr>
          <w:rtl/>
        </w:rPr>
        <w:t>&gt;</w:t>
      </w:r>
      <w:r>
        <w:rPr>
          <w:rFonts w:hint="cs"/>
          <w:rtl/>
        </w:rPr>
        <w:t xml:space="preserve"> פירוש - אם היה ניתן לצרף מספר של עשרות לתוך מספר של "שש מאות אלף", אזי היה המספר "שש מאות אלף" לוקה בחסר, שהושמט ממנו מספר העשרות. אך עכשיו שנתבאר ש"מספר עשיריות אין לו מקום לכאן כלל" [לשונו כאן], ממילא אין בהשמטת מספר העשרות שום חסרון, ו"לכך המספר השלם הוא שש מאות אלף". </w:t>
      </w:r>
    </w:p>
  </w:footnote>
  <w:footnote w:id="58">
    <w:p w:rsidR="085E7303" w:rsidRDefault="085E7303" w:rsidP="0831369D">
      <w:pPr>
        <w:pStyle w:val="FootnoteText"/>
        <w:rPr>
          <w:rFonts w:hint="cs"/>
        </w:rPr>
      </w:pPr>
      <w:r>
        <w:rPr>
          <w:rtl/>
        </w:rPr>
        <w:t>&lt;</w:t>
      </w:r>
      <w:r>
        <w:rPr>
          <w:rStyle w:val="FootnoteReference"/>
        </w:rPr>
        <w:footnoteRef/>
      </w:r>
      <w:r>
        <w:rPr>
          <w:rtl/>
        </w:rPr>
        <w:t>&gt;</w:t>
      </w:r>
      <w:r>
        <w:rPr>
          <w:rFonts w:hint="cs"/>
          <w:rtl/>
        </w:rPr>
        <w:t xml:space="preserve"> לשונו להלן פ"ד [לאחר ציון 39]: "</w:t>
      </w:r>
      <w:r>
        <w:rPr>
          <w:rtl/>
        </w:rPr>
        <w:t>כאשר לא היו ישראל בשלימותם כאשר היו במצרים</w:t>
      </w:r>
      <w:r>
        <w:rPr>
          <w:rFonts w:hint="cs"/>
          <w:rtl/>
        </w:rPr>
        <w:t>,</w:t>
      </w:r>
      <w:r>
        <w:rPr>
          <w:rtl/>
        </w:rPr>
        <w:t xml:space="preserve"> שעדי</w:t>
      </w:r>
      <w:r>
        <w:rPr>
          <w:rFonts w:hint="cs"/>
          <w:rtl/>
        </w:rPr>
        <w:t>י</w:t>
      </w:r>
      <w:r>
        <w:rPr>
          <w:rtl/>
        </w:rPr>
        <w:t>ן לא היו בשלימותם עד שהיו שש מאות אלף</w:t>
      </w:r>
      <w:r>
        <w:rPr>
          <w:rFonts w:hint="cs"/>
          <w:rtl/>
        </w:rPr>
        <w:t>,</w:t>
      </w:r>
      <w:r>
        <w:rPr>
          <w:rtl/>
        </w:rPr>
        <w:t xml:space="preserve"> שזהו שלימות ישראל, היו ישראל כא</w:t>
      </w:r>
      <w:r>
        <w:rPr>
          <w:rFonts w:hint="cs"/>
          <w:rtl/>
        </w:rPr>
        <w:t>י</w:t>
      </w:r>
      <w:r>
        <w:rPr>
          <w:rtl/>
        </w:rPr>
        <w:t>לו לא היה להם מציאות כלל</w:t>
      </w:r>
      <w:r>
        <w:rPr>
          <w:rFonts w:hint="cs"/>
          <w:rtl/>
        </w:rPr>
        <w:t>".</w:t>
      </w:r>
      <w:r w:rsidRPr="08DD6A98">
        <w:rPr>
          <w:rFonts w:hint="cs"/>
          <w:rtl/>
        </w:rPr>
        <w:t xml:space="preserve"> </w:t>
      </w:r>
      <w:r>
        <w:rPr>
          <w:rFonts w:hint="cs"/>
          <w:rtl/>
        </w:rPr>
        <w:t>ולהלן פנ"ד כתב: "כי כאשר הגיעו ישראל לששים רבוא היו אומה שלימה". ובתפארת ישראל פי"ז [רסו:] כתב: "לא נתנה התורה עד שהיו ששים רבוא, כי מספר ששים הוא מספר שלם, כמו שהתבאר בחבור גבורות ה' באריכות".</w:t>
      </w:r>
    </w:p>
  </w:footnote>
  <w:footnote w:id="59">
    <w:p w:rsidR="085E7303" w:rsidRDefault="085E7303" w:rsidP="08163C49">
      <w:pPr>
        <w:pStyle w:val="FootnoteText"/>
        <w:rPr>
          <w:rFonts w:hint="cs"/>
        </w:rPr>
      </w:pPr>
      <w:r>
        <w:rPr>
          <w:rtl/>
        </w:rPr>
        <w:t>&lt;</w:t>
      </w:r>
      <w:r>
        <w:rPr>
          <w:rStyle w:val="FootnoteReference"/>
        </w:rPr>
        <w:footnoteRef/>
      </w:r>
      <w:r>
        <w:rPr>
          <w:rtl/>
        </w:rPr>
        <w:t>&gt;</w:t>
      </w:r>
      <w:r>
        <w:rPr>
          <w:rFonts w:hint="cs"/>
          <w:rtl/>
        </w:rPr>
        <w:t xml:space="preserve"> כמבואר למעלה הערה 31. וראה להלן פ"ה הערה 18. ודעת לנבון נקל שכאשר כתב כאן "ואלו דברים ברורים מאוד" כוונתו לדברים פנימיים. ואין לנו עסק בנסתרות, אך הביאור המתחיל בזה הוא ששש הקצוות מכוונות כנגד שש הספירות של חג"ת נה"י, וכמו שכתב הרמ"ק בספה"י פ"א מי"א, וז"ל: "</w:t>
      </w:r>
      <w:r>
        <w:rPr>
          <w:rtl/>
        </w:rPr>
        <w:t>שש קצוות</w:t>
      </w:r>
      <w:r>
        <w:rPr>
          <w:rFonts w:hint="cs"/>
          <w:rtl/>
        </w:rPr>
        <w:t>,</w:t>
      </w:r>
      <w:r>
        <w:rPr>
          <w:rtl/>
        </w:rPr>
        <w:t xml:space="preserve"> שהם ששה ספירות</w:t>
      </w:r>
      <w:r>
        <w:rPr>
          <w:rFonts w:hint="cs"/>
          <w:rtl/>
        </w:rPr>
        <w:t>,</w:t>
      </w:r>
      <w:r>
        <w:rPr>
          <w:rtl/>
        </w:rPr>
        <w:t xml:space="preserve"> כנודע</w:t>
      </w:r>
      <w:r>
        <w:rPr>
          <w:rFonts w:hint="cs"/>
          <w:rtl/>
        </w:rPr>
        <w:t>". ושם פ"ד מ"ג כתב: "</w:t>
      </w:r>
      <w:r>
        <w:rPr>
          <w:rtl/>
        </w:rPr>
        <w:t>כי סבת המלכות הם שש קצוות</w:t>
      </w:r>
      <w:r>
        <w:rPr>
          <w:rFonts w:hint="cs"/>
          <w:rtl/>
        </w:rPr>
        <w:t>,</w:t>
      </w:r>
      <w:r>
        <w:rPr>
          <w:rtl/>
        </w:rPr>
        <w:t xml:space="preserve"> שהם שש ספירות המשפיעות בה</w:t>
      </w:r>
      <w:r>
        <w:rPr>
          <w:rFonts w:hint="cs"/>
          <w:rtl/>
        </w:rPr>
        <w:t>". ובמבוא לחכמת הקבלה ח"א שער ג פ"ג, כתב: "</w:t>
      </w:r>
      <w:r>
        <w:rPr>
          <w:rtl/>
        </w:rPr>
        <w:t>שש ספירות אלו, חג"ת נה"י, נקראות שש קצוות העולם. והן עיקר הנהגתו ית</w:t>
      </w:r>
      <w:r>
        <w:rPr>
          <w:rFonts w:hint="cs"/>
          <w:rtl/>
        </w:rPr>
        <w:t xml:space="preserve">ברך". והרי הגלוי להנהגתו יתברך בעולם הוא בשבע ספירות תחתונות, כאשר המלכות היא המקבלת משש הספירות שמעליה. והואיל ועם ישראל הוא המוציא לפעל את גלויו יתברך בעולם [כמבואר למעלה הערות 2, 15], נמצא שגלויין של שש הספירות הוא על ידי עם ישראל, ולכך מהות עם ישראל מתבטאת במספר שש. </w:t>
      </w:r>
    </w:p>
  </w:footnote>
  <w:footnote w:id="60">
    <w:p w:rsidR="085E7303" w:rsidRDefault="085E7303" w:rsidP="089B5C26">
      <w:pPr>
        <w:pStyle w:val="FootnoteText"/>
        <w:rPr>
          <w:rFonts w:hint="cs"/>
          <w:rtl/>
        </w:rPr>
      </w:pPr>
      <w:r>
        <w:rPr>
          <w:rtl/>
        </w:rPr>
        <w:t>&lt;</w:t>
      </w:r>
      <w:r>
        <w:rPr>
          <w:rStyle w:val="FootnoteReference"/>
        </w:rPr>
        <w:footnoteRef/>
      </w:r>
      <w:r>
        <w:rPr>
          <w:rtl/>
        </w:rPr>
        <w:t>&gt;</w:t>
      </w:r>
      <w:r>
        <w:rPr>
          <w:rFonts w:hint="cs"/>
          <w:rtl/>
        </w:rPr>
        <w:t xml:space="preserve"> בא לבאר הסבר שני כיצד המספר "שש מאות אלף" מתאים ליציאת ישראל ממצרים. ועד כה ביאר שמספר זה מורה על השלימות, ומעתה יבאר שמספר זה מורה על השלימות שהיא מורה על האחדות. וראה להלן פי"ב הערה 90. </w:t>
      </w:r>
    </w:p>
  </w:footnote>
  <w:footnote w:id="61">
    <w:p w:rsidR="085E7303" w:rsidRDefault="085E7303" w:rsidP="08730337">
      <w:pPr>
        <w:pStyle w:val="FootnoteText"/>
        <w:rPr>
          <w:rFonts w:hint="cs"/>
          <w:rtl/>
        </w:rPr>
      </w:pPr>
      <w:r>
        <w:rPr>
          <w:rtl/>
        </w:rPr>
        <w:t>&lt;</w:t>
      </w:r>
      <w:r>
        <w:rPr>
          <w:rStyle w:val="FootnoteReference"/>
        </w:rPr>
        <w:footnoteRef/>
      </w:r>
      <w:r>
        <w:rPr>
          <w:rtl/>
        </w:rPr>
        <w:t>&gt;</w:t>
      </w:r>
      <w:r>
        <w:rPr>
          <w:rFonts w:hint="cs"/>
          <w:rtl/>
        </w:rPr>
        <w:t xml:space="preserve"> אודות שישראל הם אומה יחידה, הנה זהו יסוד נפוץ מאוד בספריו, ובספר הגבורות כתב כן כמה פעמים [להלן פרקים יא, יב, יט, מז, ר"פ ס, ועוד]. ובנצח ישראל פכ"ה [תקכד.] כתב: "</w:t>
      </w:r>
      <w:r>
        <w:rPr>
          <w:rtl/>
        </w:rPr>
        <w:t>דבר זה בפרט בישראל</w:t>
      </w:r>
      <w:r>
        <w:rPr>
          <w:rFonts w:hint="cs"/>
          <w:rtl/>
        </w:rPr>
        <w:t xml:space="preserve">... </w:t>
      </w:r>
      <w:r>
        <w:rPr>
          <w:rtl/>
        </w:rPr>
        <w:t>שהם אומה יחידה שלימה, כמו שבארנו בחבור גבורות ה' בכמה מקומ</w:t>
      </w:r>
      <w:r>
        <w:rPr>
          <w:rFonts w:hint="cs"/>
          <w:rtl/>
        </w:rPr>
        <w:t xml:space="preserve">ות". ובנר מצוה [י:] כתב: "האומה הזאת [ישראל] נבראת לכבוד השם יתברך, וכדכתיב [ישעיה מג, כא] 'עם זו יצרתי לי תהלתי יספרו'... כי </w:t>
      </w:r>
      <w:r>
        <w:rPr>
          <w:rtl/>
        </w:rPr>
        <w:t>עיקר כבודו מה שהוא יתברך אחד בעולמו ואין זולתו</w:t>
      </w:r>
      <w:r>
        <w:rPr>
          <w:rFonts w:hint="cs"/>
          <w:rtl/>
        </w:rPr>
        <w:t>,</w:t>
      </w:r>
      <w:r>
        <w:rPr>
          <w:rtl/>
        </w:rPr>
        <w:t xml:space="preserve"> דבר זה ממעטים האומות. ולא נבראו לזה רק ישראל, שהם עם אחד, כמו שרמז הכתוב </w:t>
      </w:r>
      <w:r>
        <w:rPr>
          <w:rFonts w:hint="cs"/>
          <w:rtl/>
        </w:rPr>
        <w:t>'</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w:t>
      </w:r>
      <w:r>
        <w:rPr>
          <w:rtl/>
        </w:rPr>
        <w:t xml:space="preserve"> ולפיכך אמר עם </w:t>
      </w:r>
      <w:r>
        <w:rPr>
          <w:rFonts w:hint="cs"/>
          <w:rtl/>
        </w:rPr>
        <w:t>'</w:t>
      </w:r>
      <w:r>
        <w:rPr>
          <w:rtl/>
        </w:rPr>
        <w:t>זו</w:t>
      </w:r>
      <w:r>
        <w:rPr>
          <w:rFonts w:hint="cs"/>
          <w:rtl/>
        </w:rPr>
        <w:t>'</w:t>
      </w:r>
      <w:r>
        <w:rPr>
          <w:rtl/>
        </w:rPr>
        <w:t xml:space="preserve">, שהם כמספר אחד, </w:t>
      </w:r>
      <w:r>
        <w:rPr>
          <w:rFonts w:hint="cs"/>
          <w:rtl/>
        </w:rPr>
        <w:t>'</w:t>
      </w:r>
      <w:r>
        <w:rPr>
          <w:rtl/>
        </w:rPr>
        <w:t>תהלתי יספרו</w:t>
      </w:r>
      <w:r>
        <w:rPr>
          <w:rFonts w:hint="cs"/>
          <w:rtl/>
        </w:rPr>
        <w:t>'</w:t>
      </w:r>
      <w:r>
        <w:rPr>
          <w:rtl/>
        </w:rPr>
        <w:t>, עיקר תהלתי שהוא יתברך אחד ואין זולתו. ועל דבר זה נבראו בתחלת בריאתם, כי האומה הזאת מעידה על השם שהוא אחד</w:t>
      </w:r>
      <w:r>
        <w:rPr>
          <w:rFonts w:hint="cs"/>
          <w:rtl/>
        </w:rPr>
        <w:t xml:space="preserve">" [הובא למעלה הערה 2. וראה להלן פ"ט הערה 65, פ"י הערה 42, פי"א הערה 76, ופי"ב הערה 78]. </w:t>
      </w:r>
      <w:r w:rsidRPr="089E5297">
        <w:rPr>
          <w:rFonts w:hint="cs"/>
          <w:rtl/>
        </w:rPr>
        <w:t>ומצינו שביאר</w:t>
      </w:r>
      <w:r>
        <w:rPr>
          <w:rFonts w:hint="cs"/>
          <w:rtl/>
        </w:rPr>
        <w:t xml:space="preserve"> שלשה טעמים עיקריים ליחידיות זו; (א) במה שהקב"ה הוא אלקיהם. (ב) במה שיש להם את התורה. (ג) במה שאין להם שום שייכות לאומות העולם. @</w:t>
      </w:r>
      <w:r w:rsidRPr="089A0A9F">
        <w:rPr>
          <w:rFonts w:hint="cs"/>
          <w:b/>
          <w:bCs/>
          <w:rtl/>
        </w:rPr>
        <w:t>כטעם ה</w:t>
      </w:r>
      <w:r w:rsidRPr="08CF78CD">
        <w:rPr>
          <w:rFonts w:hint="cs"/>
          <w:b/>
          <w:bCs/>
          <w:rtl/>
        </w:rPr>
        <w:t>ראשון</w:t>
      </w:r>
      <w:r>
        <w:rPr>
          <w:rFonts w:hint="cs"/>
          <w:rtl/>
        </w:rPr>
        <w:t>^ כתב בנצח ישראל ר"פ לח [תרצג:], וז"ל: "</w:t>
      </w:r>
      <w:r>
        <w:rPr>
          <w:rtl/>
        </w:rPr>
        <w:t>ודע</w:t>
      </w:r>
      <w:r>
        <w:rPr>
          <w:rFonts w:hint="cs"/>
          <w:rtl/>
        </w:rPr>
        <w:t>,</w:t>
      </w:r>
      <w:r>
        <w:rPr>
          <w:rtl/>
        </w:rPr>
        <w:t xml:space="preserve"> כי אשר הוא מאחד ישראל הוא השם יתברך, אשר הוא אחד, והוא אלקיהם, ולכך השם יתברך מאחד ישראל עד שהם עם אחד. וכמו שאנו אומרים בתפלה </w:t>
      </w:r>
      <w:r>
        <w:rPr>
          <w:rFonts w:hint="cs"/>
          <w:rtl/>
        </w:rPr>
        <w:t>[</w:t>
      </w:r>
      <w:r>
        <w:rPr>
          <w:rtl/>
        </w:rPr>
        <w:t>מנחת שבת</w:t>
      </w:r>
      <w:r>
        <w:rPr>
          <w:rFonts w:hint="cs"/>
          <w:rtl/>
        </w:rPr>
        <w:t>]</w:t>
      </w:r>
      <w:r>
        <w:rPr>
          <w:rtl/>
        </w:rPr>
        <w:t xml:space="preserve"> 'אתה אחד ושמך אחד ומי כעמך ישראל גוי אחד בארץ'. הרי כי השם יתברך אשר הוא אחד, והוא אלקי ישראל, על ידי זה ישראל הם עם אחד</w:t>
      </w:r>
      <w:r>
        <w:rPr>
          <w:rFonts w:hint="cs"/>
          <w:rtl/>
        </w:rPr>
        <w:t>..</w:t>
      </w:r>
      <w:r>
        <w:rPr>
          <w:rtl/>
        </w:rPr>
        <w:t>. ויחידיות ישראל הוא מצד השם יתברך</w:t>
      </w:r>
      <w:r>
        <w:rPr>
          <w:rFonts w:hint="cs"/>
          <w:rtl/>
        </w:rPr>
        <w:t xml:space="preserve">... </w:t>
      </w:r>
      <w:r>
        <w:rPr>
          <w:rtl/>
        </w:rPr>
        <w:t>כי הוא יתברך אחדות ישראל</w:t>
      </w:r>
      <w:r>
        <w:rPr>
          <w:rFonts w:hint="cs"/>
          <w:rtl/>
        </w:rPr>
        <w:t>". ובגו"א שמות פ"א אות ז [יב:] כתב: "</w:t>
      </w:r>
      <w:r>
        <w:rPr>
          <w:rtl/>
        </w:rPr>
        <w:t xml:space="preserve">כתוב </w:t>
      </w:r>
      <w:r>
        <w:rPr>
          <w:rFonts w:hint="cs"/>
          <w:rtl/>
        </w:rPr>
        <w:t>[שמות א, י] '</w:t>
      </w:r>
      <w:r>
        <w:rPr>
          <w:rtl/>
        </w:rPr>
        <w:t>נתחכמה לו</w:t>
      </w:r>
      <w:r>
        <w:rPr>
          <w:rFonts w:hint="cs"/>
          <w:rtl/>
        </w:rPr>
        <w:t xml:space="preserve">' </w:t>
      </w:r>
      <w:r>
        <w:rPr>
          <w:rtl/>
        </w:rPr>
        <w:t>בלשון יחיד</w:t>
      </w:r>
      <w:r>
        <w:rPr>
          <w:rFonts w:hint="cs"/>
          <w:rtl/>
        </w:rPr>
        <w:t>,</w:t>
      </w:r>
      <w:r>
        <w:rPr>
          <w:rtl/>
        </w:rPr>
        <w:t xml:space="preserve"> מפני שכוונתם היה שנתחכמו לאחדות העם, והוא יתברך המאחד את העם שעושה אותם תמיד גוי אחד.</w:t>
      </w:r>
      <w:r>
        <w:rPr>
          <w:rFonts w:hint="cs"/>
          <w:rtl/>
        </w:rPr>
        <w:t>..</w:t>
      </w:r>
      <w:r>
        <w:rPr>
          <w:rtl/>
        </w:rPr>
        <w:t xml:space="preserve"> מפני שלשון </w:t>
      </w:r>
      <w:r>
        <w:rPr>
          <w:rFonts w:hint="cs"/>
          <w:rtl/>
        </w:rPr>
        <w:t>'</w:t>
      </w:r>
      <w:r>
        <w:rPr>
          <w:rtl/>
        </w:rPr>
        <w:t>נתחכמה לו</w:t>
      </w:r>
      <w:r>
        <w:rPr>
          <w:rFonts w:hint="cs"/>
          <w:rtl/>
        </w:rPr>
        <w:t>'</w:t>
      </w:r>
      <w:r>
        <w:rPr>
          <w:rtl/>
        </w:rPr>
        <w:t xml:space="preserve"> דהוא מורה על אחדותם אשר הוא אתם תמיד ומאחד העם</w:t>
      </w:r>
      <w:r>
        <w:rPr>
          <w:rFonts w:hint="cs"/>
          <w:rtl/>
        </w:rPr>
        <w:t>,</w:t>
      </w:r>
      <w:r>
        <w:rPr>
          <w:rtl/>
        </w:rPr>
        <w:t xml:space="preserve"> הוא השם יתברך</w:t>
      </w:r>
      <w:r>
        <w:rPr>
          <w:rFonts w:hint="cs"/>
          <w:rtl/>
        </w:rPr>
        <w:t>.</w:t>
      </w:r>
      <w:r>
        <w:rPr>
          <w:rtl/>
        </w:rPr>
        <w:t xml:space="preserve"> וכאילו אמר נתחכמה לאחדותו של עם בצד אשר הם בו אחד, וזהו השם יתברך המאחד אותם</w:t>
      </w:r>
      <w:r>
        <w:rPr>
          <w:rFonts w:hint="cs"/>
          <w:rtl/>
        </w:rPr>
        <w:t>" [ראה להלן פ"ח הערה 147]. ובפחד יצחק, אגרות וכתבים, אגרת נה, כתב: "</w:t>
      </w:r>
      <w:r>
        <w:rPr>
          <w:rtl/>
        </w:rPr>
        <w:t xml:space="preserve">עלינו לדעת כי זה שכנסת ישראל קרויה היא </w:t>
      </w:r>
      <w:r>
        <w:rPr>
          <w:rFonts w:hint="cs"/>
          <w:rtl/>
        </w:rPr>
        <w:t>'</w:t>
      </w:r>
      <w:r>
        <w:rPr>
          <w:rtl/>
        </w:rPr>
        <w:t>י</w:t>
      </w:r>
      <w:r>
        <w:rPr>
          <w:rFonts w:hint="cs"/>
          <w:rtl/>
        </w:rPr>
        <w:t>ח</w:t>
      </w:r>
      <w:r>
        <w:rPr>
          <w:rtl/>
        </w:rPr>
        <w:t>ידה ליחדך</w:t>
      </w:r>
      <w:r>
        <w:rPr>
          <w:rFonts w:hint="cs"/>
          <w:rtl/>
        </w:rPr>
        <w:t>' [בפיוט "אום אני חומה" להושענא רבה],</w:t>
      </w:r>
      <w:r>
        <w:rPr>
          <w:rtl/>
        </w:rPr>
        <w:t xml:space="preserve"> עומק הכוונה בזה הוא דאלה שני היחודים הם כרוכים ומעורים ותלויים זה בזה</w:t>
      </w:r>
      <w:r>
        <w:rPr>
          <w:rFonts w:hint="cs"/>
          <w:rtl/>
        </w:rPr>
        <w:t>,</w:t>
      </w:r>
      <w:r>
        <w:rPr>
          <w:rtl/>
        </w:rPr>
        <w:t xml:space="preserve"> </w:t>
      </w:r>
      <w:r>
        <w:rPr>
          <w:rFonts w:hint="cs"/>
          <w:rtl/>
        </w:rPr>
        <w:t>'</w:t>
      </w:r>
      <w:r>
        <w:rPr>
          <w:rtl/>
        </w:rPr>
        <w:t>יחידה ליחדך</w:t>
      </w:r>
      <w:r>
        <w:rPr>
          <w:rFonts w:hint="cs"/>
          <w:rtl/>
        </w:rPr>
        <w:t>'" [הובא למעלה הקדמה שלישית הערה 100]. @</w:t>
      </w:r>
      <w:r w:rsidRPr="089E5297">
        <w:rPr>
          <w:rFonts w:hint="cs"/>
          <w:b/>
          <w:bCs/>
          <w:rtl/>
        </w:rPr>
        <w:t>כטעם הש</w:t>
      </w:r>
      <w:r w:rsidRPr="08CF78CD">
        <w:rPr>
          <w:rFonts w:hint="cs"/>
          <w:b/>
          <w:bCs/>
          <w:rtl/>
        </w:rPr>
        <w:t>ני</w:t>
      </w:r>
      <w:r>
        <w:rPr>
          <w:rFonts w:hint="cs"/>
          <w:rtl/>
        </w:rPr>
        <w:t>^ כתב בנצח ישראל ר"פ י [רמח:], וז"ל: "</w:t>
      </w:r>
      <w:r>
        <w:rPr>
          <w:rtl/>
        </w:rPr>
        <w:t xml:space="preserve">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w:t>
      </w:r>
      <w:r>
        <w:rPr>
          <w:rFonts w:hint="cs"/>
          <w:rtl/>
        </w:rPr>
        <w:t>[</w:t>
      </w:r>
      <w:r>
        <w:rPr>
          <w:rtl/>
        </w:rPr>
        <w:t>ש"ב, ז, כג</w:t>
      </w:r>
      <w:r>
        <w:rPr>
          <w:rFonts w:hint="cs"/>
          <w:rtl/>
        </w:rPr>
        <w:t>]</w:t>
      </w:r>
      <w:r>
        <w:rPr>
          <w:rtl/>
        </w:rPr>
        <w:t xml:space="preserve"> </w:t>
      </w:r>
      <w:r>
        <w:rPr>
          <w:rFonts w:hint="cs"/>
          <w:rtl/>
        </w:rPr>
        <w:t>'</w:t>
      </w:r>
      <w:r>
        <w:rPr>
          <w:rtl/>
        </w:rPr>
        <w:t>ומי כעמך ישראל גוי אחד</w:t>
      </w:r>
      <w:r>
        <w:rPr>
          <w:rFonts w:hint="cs"/>
          <w:rtl/>
        </w:rPr>
        <w:t>'</w:t>
      </w:r>
      <w:r>
        <w:rPr>
          <w:rtl/>
        </w:rPr>
        <w:t xml:space="preserve">,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w:t>
      </w:r>
      <w:r>
        <w:rPr>
          <w:rFonts w:hint="cs"/>
          <w:rtl/>
        </w:rPr>
        <w:t>[</w:t>
      </w:r>
      <w:r>
        <w:rPr>
          <w:rtl/>
        </w:rPr>
        <w:t xml:space="preserve">במדבר טו, </w:t>
      </w:r>
      <w:r>
        <w:rPr>
          <w:rFonts w:hint="cs"/>
          <w:rtl/>
        </w:rPr>
        <w:t>כט]</w:t>
      </w:r>
      <w:r>
        <w:rPr>
          <w:rtl/>
        </w:rPr>
        <w:t xml:space="preserve"> </w:t>
      </w:r>
      <w:r>
        <w:rPr>
          <w:rFonts w:hint="cs"/>
          <w:rtl/>
        </w:rPr>
        <w:t>'</w:t>
      </w:r>
      <w:r>
        <w:rPr>
          <w:rtl/>
        </w:rPr>
        <w:t>תורה אחת תהיה לכם</w:t>
      </w:r>
      <w:r>
        <w:rPr>
          <w:rFonts w:hint="cs"/>
          <w:rtl/>
        </w:rPr>
        <w:t>'</w:t>
      </w:r>
      <w:r>
        <w:rPr>
          <w:rtl/>
        </w:rPr>
        <w:t>, ועל ידי התורה גם כן ישראל עם אחד</w:t>
      </w:r>
      <w:r>
        <w:rPr>
          <w:rFonts w:hint="cs"/>
          <w:rtl/>
        </w:rPr>
        <w:t>". ובנר מצוה [קכג.] כתב: "ישראל הם עם אחד, מחולק בדתם ותורתם, דבר זה שבחינו ותפארתינו מה שישראל הם עם אחד בתורתם, וכדכתיב 'ומי כעמך ישראל גוי אחד בארץ'". @</w:t>
      </w:r>
      <w:r w:rsidRPr="089E5297">
        <w:rPr>
          <w:rFonts w:hint="cs"/>
          <w:b/>
          <w:bCs/>
          <w:rtl/>
        </w:rPr>
        <w:t>כטעם ה</w:t>
      </w:r>
      <w:r>
        <w:rPr>
          <w:rFonts w:hint="cs"/>
          <w:b/>
          <w:bCs/>
          <w:rtl/>
        </w:rPr>
        <w:t>שלישי</w:t>
      </w:r>
      <w:r>
        <w:rPr>
          <w:rFonts w:hint="cs"/>
          <w:rtl/>
        </w:rPr>
        <w:t>^ כתב להלן פס"ח, וז"ל: "</w:t>
      </w:r>
      <w:r>
        <w:rPr>
          <w:rtl/>
        </w:rPr>
        <w:t>ישראל אינם חלק כלל</w:t>
      </w:r>
      <w:r>
        <w:rPr>
          <w:rFonts w:hint="cs"/>
          <w:rtl/>
        </w:rPr>
        <w:t>,</w:t>
      </w:r>
      <w:r>
        <w:rPr>
          <w:rtl/>
        </w:rPr>
        <w:t xml:space="preserve"> כי הם אומה יחידה</w:t>
      </w:r>
      <w:r>
        <w:rPr>
          <w:rFonts w:hint="cs"/>
          <w:rtl/>
        </w:rPr>
        <w:t>,</w:t>
      </w:r>
      <w:r>
        <w:rPr>
          <w:rtl/>
        </w:rPr>
        <w:t xml:space="preserve"> שלא תמצא עוד כמותה</w:t>
      </w:r>
      <w:r>
        <w:rPr>
          <w:rFonts w:hint="cs"/>
          <w:rtl/>
        </w:rPr>
        <w:t>.</w:t>
      </w:r>
      <w:r>
        <w:rPr>
          <w:rtl/>
        </w:rPr>
        <w:t xml:space="preserve"> שאם אתה מוצא כמותה</w:t>
      </w:r>
      <w:r>
        <w:rPr>
          <w:rFonts w:hint="cs"/>
          <w:rtl/>
        </w:rPr>
        <w:t>,</w:t>
      </w:r>
      <w:r>
        <w:rPr>
          <w:rtl/>
        </w:rPr>
        <w:t xml:space="preserve"> היתה האומה הזאת חלק</w:t>
      </w:r>
      <w:r>
        <w:rPr>
          <w:rFonts w:hint="cs"/>
          <w:rtl/>
        </w:rPr>
        <w:t xml:space="preserve">... </w:t>
      </w:r>
      <w:r>
        <w:rPr>
          <w:rtl/>
        </w:rPr>
        <w:t>אבל עתה שהיא יחידה היא הכל</w:t>
      </w:r>
      <w:r>
        <w:rPr>
          <w:rFonts w:hint="cs"/>
          <w:rtl/>
        </w:rPr>
        <w:t>,</w:t>
      </w:r>
      <w:r>
        <w:rPr>
          <w:rtl/>
        </w:rPr>
        <w:t xml:space="preserve"> שכל מי שהוא יחיד הוא הכל</w:t>
      </w:r>
      <w:r>
        <w:rPr>
          <w:rFonts w:hint="cs"/>
          <w:rtl/>
        </w:rPr>
        <w:t>". ובהקדמה שניה לדר"ח [ביאור משנת "כל ישראל"] כתב [פד:]: "</w:t>
      </w:r>
      <w:r>
        <w:rPr>
          <w:rtl/>
        </w:rPr>
        <w:t>ישראל אחד לגמרי כא</w:t>
      </w:r>
      <w:r>
        <w:rPr>
          <w:rFonts w:hint="cs"/>
          <w:rtl/>
        </w:rPr>
        <w:t>י</w:t>
      </w:r>
      <w:r>
        <w:rPr>
          <w:rtl/>
        </w:rPr>
        <w:t>לו אין זולתם</w:t>
      </w:r>
      <w:r>
        <w:rPr>
          <w:rFonts w:hint="cs"/>
          <w:rtl/>
        </w:rPr>
        <w:t>,</w:t>
      </w:r>
      <w:r>
        <w:rPr>
          <w:rtl/>
        </w:rPr>
        <w:t xml:space="preserve"> עד שהכל טפל אצל ישראל</w:t>
      </w:r>
      <w:r>
        <w:rPr>
          <w:rFonts w:hint="cs"/>
          <w:rtl/>
        </w:rPr>
        <w:t>.</w:t>
      </w:r>
      <w:r>
        <w:rPr>
          <w:rtl/>
        </w:rPr>
        <w:t xml:space="preserve"> וזהו מעלת ישראל העליונה</w:t>
      </w:r>
      <w:r>
        <w:rPr>
          <w:rFonts w:hint="cs"/>
          <w:rtl/>
        </w:rPr>
        <w:t>,</w:t>
      </w:r>
      <w:r>
        <w:rPr>
          <w:rtl/>
        </w:rPr>
        <w:t xml:space="preserve"> שהם עם אחד</w:t>
      </w:r>
      <w:r>
        <w:rPr>
          <w:rFonts w:hint="cs"/>
          <w:rtl/>
        </w:rPr>
        <w:t>,</w:t>
      </w:r>
      <w:r>
        <w:rPr>
          <w:rtl/>
        </w:rPr>
        <w:t xml:space="preserve"> ואין זולתם</w:t>
      </w:r>
      <w:r>
        <w:rPr>
          <w:rFonts w:hint="cs"/>
          <w:rtl/>
        </w:rPr>
        <w:t>.</w:t>
      </w:r>
      <w:r>
        <w:rPr>
          <w:rtl/>
        </w:rPr>
        <w:t xml:space="preserve"> כי אף אם נבראו האומות</w:t>
      </w:r>
      <w:r>
        <w:rPr>
          <w:rFonts w:hint="cs"/>
          <w:rtl/>
        </w:rPr>
        <w:t>,</w:t>
      </w:r>
      <w:r>
        <w:rPr>
          <w:rtl/>
        </w:rPr>
        <w:t xml:space="preserve"> אינם רק לשמש את ישראל</w:t>
      </w:r>
      <w:r>
        <w:rPr>
          <w:rFonts w:hint="cs"/>
          <w:rtl/>
        </w:rPr>
        <w:t>...</w:t>
      </w:r>
      <w:r>
        <w:rPr>
          <w:rtl/>
        </w:rPr>
        <w:t xml:space="preserve"> ובזה ישראל עם אחד שאין זולתם</w:t>
      </w:r>
      <w:r>
        <w:rPr>
          <w:rFonts w:hint="cs"/>
          <w:rtl/>
        </w:rPr>
        <w:t>" [ראה להלן פ"ה הערה 132]. ובנצח ישראל פי"ג [של:] כתב: "</w:t>
      </w:r>
      <w:r>
        <w:rPr>
          <w:rtl/>
        </w:rPr>
        <w:t xml:space="preserve">כל האותיות הם מתחברות, כמו הי' מן האותיות העשריות, והצ', הם ק' ביחד. והכ' והפ', הם ק' ביחד. והל' והעי"ן, הם ק'. והמ"ם וס', הם ק'. חוץ מן הנו"ן אין לה חבור, והיא עומדת בלבד. ואף כי גם הה"א יש לה סגולה זאת באותיות האחדים, כי א' והט' הם מתחברים לעשרה, וכן כולם, חוץ מן הה"א. ועל זה נאמר </w:t>
      </w:r>
      <w:r>
        <w:rPr>
          <w:rFonts w:hint="cs"/>
          <w:rtl/>
        </w:rPr>
        <w:t>[</w:t>
      </w:r>
      <w:r>
        <w:rPr>
          <w:rtl/>
        </w:rPr>
        <w:t>במדבר כג, ט</w:t>
      </w:r>
      <w:r>
        <w:rPr>
          <w:rFonts w:hint="cs"/>
          <w:rtl/>
        </w:rPr>
        <w:t>]</w:t>
      </w:r>
      <w:r>
        <w:rPr>
          <w:rtl/>
        </w:rPr>
        <w:t xml:space="preserve"> </w:t>
      </w:r>
      <w:r>
        <w:rPr>
          <w:rFonts w:hint="cs"/>
          <w:rtl/>
        </w:rPr>
        <w:t>'</w:t>
      </w:r>
      <w:r>
        <w:rPr>
          <w:rtl/>
        </w:rPr>
        <w:t>הן עם לבדד ישכון</w:t>
      </w:r>
      <w:r>
        <w:rPr>
          <w:rFonts w:hint="cs"/>
          <w:rtl/>
        </w:rPr>
        <w:t>'</w:t>
      </w:r>
      <w:r>
        <w:rPr>
          <w:rtl/>
        </w:rPr>
        <w:t xml:space="preserve">, שזה נאמר על ישראל, שהם אומה יחידה, שאין לה חבור אל שום אומה, רק </w:t>
      </w:r>
      <w:r>
        <w:rPr>
          <w:rFonts w:hint="cs"/>
          <w:rtl/>
        </w:rPr>
        <w:t>'</w:t>
      </w:r>
      <w:r>
        <w:rPr>
          <w:rtl/>
        </w:rPr>
        <w:t>לבדד ישכון</w:t>
      </w:r>
      <w:r>
        <w:rPr>
          <w:rFonts w:hint="cs"/>
          <w:rtl/>
        </w:rPr>
        <w:t>'</w:t>
      </w:r>
      <w:r>
        <w:rPr>
          <w:rtl/>
        </w:rPr>
        <w:t xml:space="preserve">. כמו מלת </w:t>
      </w:r>
      <w:r>
        <w:rPr>
          <w:rFonts w:hint="cs"/>
          <w:rtl/>
        </w:rPr>
        <w:t>'</w:t>
      </w:r>
      <w:r>
        <w:rPr>
          <w:rtl/>
        </w:rPr>
        <w:t>הן</w:t>
      </w:r>
      <w:r>
        <w:rPr>
          <w:rFonts w:hint="cs"/>
          <w:rtl/>
        </w:rPr>
        <w:t>'</w:t>
      </w:r>
      <w:r>
        <w:rPr>
          <w:rtl/>
        </w:rPr>
        <w:t xml:space="preserve"> שיש בה הה"א והנו"ן, ואלו ב' אותיות אין להן חבור רק אל עצמם</w:t>
      </w:r>
      <w:r>
        <w:rPr>
          <w:rFonts w:hint="cs"/>
          <w:rtl/>
        </w:rPr>
        <w:t>" [ראה להלן פי"ב הערה 106]. ושם ר"פ כד [תקח.] כתב: "</w:t>
      </w:r>
      <w:r>
        <w:rPr>
          <w:rtl/>
        </w:rPr>
        <w:t>לפי סדר המציאות ראוי שיהיה כל דבר עומד במקומו אשר סדר לו השם יתברך, ומכל שכן האומה הישראלית שהיא אומה יחידה, שאין לה דבוק וחבור כלל אל האומות מצד עצמה, שאין ראויה שתהא עומדת בתוכם, לכך נחשב עמידת ישראל בין האומות שלא כטבע</w:t>
      </w:r>
      <w:r>
        <w:rPr>
          <w:rFonts w:hint="cs"/>
          <w:rtl/>
        </w:rPr>
        <w:t>". ולהלן פי"ד שילב בין הטעם הראשון [הקב"ה מאחדם] והטעם השלישי [הבדלה מהאומות], שכתב: "[ישראל] הם מיוחדים ונעשים כאיש אחד, וזה במה שהוא יתברך אלקיהם, ובזה הם נבדלים מכל האומות ונעשים עם אחד". נמצינו למדים שישראל הם אומה יחידה מצד הקב"ה, מצד התורה, ומצד עצמם, וזו טעימה נוספת במאמר המפורסם [זוה"ק ח"ג עג.] "קוב"ה אורייתא וישראל חד הם" [ראה להלן פ"ו הערה 68]. ויש לציין שכתב בספריו טעמים נוספים לכך שישראל הם עם אחד; על ידי ארץ ישראל [נתיב הצדקה פ"ו (א, קפב.)], על ידי הכהן גדול [דר"ח פ"א מי"ב (שלג:)], על ידי בית המקדש [נצח ישראל פ"ה (פא.)], על ידי יעקב אבינו [ח"א לחולין צא: (ד, קו:)], על ידי יב שבטים [נר מצוה (יא:)], על ידי משה רבינו [</w:t>
      </w:r>
      <w:r>
        <w:rPr>
          <w:rtl/>
        </w:rPr>
        <w:t xml:space="preserve">נצח ישראל פנ"ג </w:t>
      </w:r>
      <w:r>
        <w:rPr>
          <w:rFonts w:hint="cs"/>
          <w:rtl/>
        </w:rPr>
        <w:t>(</w:t>
      </w:r>
      <w:r>
        <w:rPr>
          <w:rtl/>
        </w:rPr>
        <w:t>תתלז:</w:t>
      </w:r>
      <w:r>
        <w:rPr>
          <w:rFonts w:hint="cs"/>
          <w:rtl/>
        </w:rPr>
        <w:t xml:space="preserve">)], ועוד. ודברי תורה הם כפטיש יפוצץ סלע, מתחלקים להרבה טעמים ונצוצות.  </w:t>
      </w:r>
    </w:p>
  </w:footnote>
  <w:footnote w:id="62">
    <w:p w:rsidR="085E7303" w:rsidRDefault="085E7303" w:rsidP="08365D82">
      <w:pPr>
        <w:pStyle w:val="FootnoteText"/>
        <w:rPr>
          <w:rFonts w:hint="cs"/>
        </w:rPr>
      </w:pPr>
      <w:r>
        <w:rPr>
          <w:rtl/>
        </w:rPr>
        <w:t>&lt;</w:t>
      </w:r>
      <w:r>
        <w:rPr>
          <w:rStyle w:val="FootnoteReference"/>
        </w:rPr>
        <w:footnoteRef/>
      </w:r>
      <w:r>
        <w:rPr>
          <w:rtl/>
        </w:rPr>
        <w:t>&gt;</w:t>
      </w:r>
      <w:r w:rsidRPr="082D5C0C">
        <w:rPr>
          <w:rFonts w:hint="cs"/>
          <w:rtl/>
        </w:rPr>
        <w:t xml:space="preserve"> </w:t>
      </w:r>
      <w:r>
        <w:rPr>
          <w:rFonts w:hint="cs"/>
          <w:rtl/>
        </w:rPr>
        <w:t>לשונו למעלה בהקדמה שלישית [לאחר ציון 106]: "</w:t>
      </w:r>
      <w:r w:rsidRPr="08BA2295">
        <w:rPr>
          <w:rStyle w:val="LatinChar"/>
          <w:sz w:val="18"/>
          <w:rtl/>
          <w:lang w:val="en-GB"/>
        </w:rPr>
        <w:t>כי כאשר דבר אינו שלם אז הוא חלק</w:t>
      </w:r>
      <w:r w:rsidRPr="08BA2295">
        <w:rPr>
          <w:rStyle w:val="LatinChar"/>
          <w:rFonts w:hint="cs"/>
          <w:sz w:val="18"/>
          <w:rtl/>
          <w:lang w:val="en-GB"/>
        </w:rPr>
        <w:t>,</w:t>
      </w:r>
      <w:r w:rsidRPr="08BA2295">
        <w:rPr>
          <w:rStyle w:val="LatinChar"/>
          <w:sz w:val="18"/>
          <w:rtl/>
          <w:lang w:val="en-GB"/>
        </w:rPr>
        <w:t xml:space="preserve"> ואין כאן אחדות</w:t>
      </w:r>
      <w:r w:rsidRPr="08BA2295">
        <w:rPr>
          <w:rFonts w:hint="cs"/>
          <w:sz w:val="18"/>
          <w:rtl/>
        </w:rPr>
        <w:t>".</w:t>
      </w:r>
      <w:r>
        <w:rPr>
          <w:rFonts w:hint="cs"/>
          <w:sz w:val="18"/>
          <w:rtl/>
        </w:rPr>
        <w:t xml:space="preserve"> </w:t>
      </w:r>
      <w:r>
        <w:rPr>
          <w:rFonts w:hint="cs"/>
          <w:rtl/>
        </w:rPr>
        <w:t>ובנצח ישראל פמ"ב [תשכז.] כתב: "</w:t>
      </w:r>
      <w:r>
        <w:rPr>
          <w:rtl/>
        </w:rPr>
        <w:t>כי הדבר שאינו אחד, רק מחולק, לא יפול עליו שלימות. והפך זה גם כן, הדבר שאינו שלם אינו אחד, שהרי הוא חלק בלבד. ואם דבר זה הוא חלק, יש עוד חלק, ואין כאן אחדות</w:t>
      </w:r>
      <w:r>
        <w:rPr>
          <w:rFonts w:hint="cs"/>
          <w:rtl/>
        </w:rPr>
        <w:t>" [הובא למעלה בהקדמה שלישית הער</w:t>
      </w:r>
      <w:r w:rsidRPr="08365D82">
        <w:rPr>
          <w:rFonts w:hint="cs"/>
          <w:sz w:val="18"/>
          <w:rtl/>
        </w:rPr>
        <w:t xml:space="preserve">ה 107]. ולהלן פי"ב [לאחר ציון </w:t>
      </w:r>
      <w:r>
        <w:rPr>
          <w:rFonts w:hint="cs"/>
          <w:sz w:val="18"/>
          <w:rtl/>
        </w:rPr>
        <w:t>78</w:t>
      </w:r>
      <w:r w:rsidRPr="08365D82">
        <w:rPr>
          <w:rFonts w:hint="cs"/>
          <w:sz w:val="18"/>
          <w:rtl/>
        </w:rPr>
        <w:t>] כתב: "</w:t>
      </w:r>
      <w:r w:rsidRPr="08365D82">
        <w:rPr>
          <w:rStyle w:val="LatinChar"/>
          <w:sz w:val="18"/>
          <w:rtl/>
          <w:lang w:val="en-GB"/>
        </w:rPr>
        <w:t>מי שהוא יחיד אינו חלק, שכל שהוא חלק אינו אחד</w:t>
      </w:r>
      <w:r>
        <w:rPr>
          <w:rFonts w:hint="cs"/>
          <w:rtl/>
        </w:rPr>
        <w:t>", ושם הערה 79.</w:t>
      </w:r>
    </w:p>
  </w:footnote>
  <w:footnote w:id="63">
    <w:p w:rsidR="085E7303" w:rsidRDefault="085E7303" w:rsidP="08355C50">
      <w:pPr>
        <w:pStyle w:val="FootnoteText"/>
        <w:rPr>
          <w:rFonts w:hint="cs"/>
        </w:rPr>
      </w:pPr>
      <w:r>
        <w:rPr>
          <w:rtl/>
        </w:rPr>
        <w:t>&lt;</w:t>
      </w:r>
      <w:r>
        <w:rPr>
          <w:rStyle w:val="FootnoteReference"/>
        </w:rPr>
        <w:footnoteRef/>
      </w:r>
      <w:r>
        <w:rPr>
          <w:rtl/>
        </w:rPr>
        <w:t>&gt;</w:t>
      </w:r>
      <w:r>
        <w:rPr>
          <w:rFonts w:hint="cs"/>
          <w:rtl/>
        </w:rPr>
        <w:t xml:space="preserve"> כמו שאמרו חכמים [פסחים לז:] "'</w:t>
      </w:r>
      <w:r>
        <w:rPr>
          <w:rtl/>
        </w:rPr>
        <w:t>אחד מכל קרבן</w:t>
      </w:r>
      <w:r>
        <w:rPr>
          <w:rFonts w:hint="cs"/>
          <w:rtl/>
        </w:rPr>
        <w:t>' [ויקרא ז, יד],</w:t>
      </w:r>
      <w:r>
        <w:rPr>
          <w:rtl/>
        </w:rPr>
        <w:t xml:space="preserve"> אחד </w:t>
      </w:r>
      <w:r>
        <w:rPr>
          <w:rFonts w:hint="cs"/>
          <w:rtl/>
        </w:rPr>
        <w:t xml:space="preserve">- </w:t>
      </w:r>
      <w:r>
        <w:rPr>
          <w:rtl/>
        </w:rPr>
        <w:t>שלא יטול פרוס</w:t>
      </w:r>
      <w:r>
        <w:rPr>
          <w:rFonts w:hint="cs"/>
          <w:rtl/>
        </w:rPr>
        <w:t>", ופירש רש"י שם "</w:t>
      </w:r>
      <w:r>
        <w:rPr>
          <w:rtl/>
        </w:rPr>
        <w:t xml:space="preserve">ארבעת מינין היו בה של עשר עשר חלות, ומכל מין ומין נותן אחד לכהן, והשאר לבעלים, וכתיב </w:t>
      </w:r>
      <w:r>
        <w:rPr>
          <w:rFonts w:hint="cs"/>
          <w:rtl/>
        </w:rPr>
        <w:t>'</w:t>
      </w:r>
      <w:r>
        <w:rPr>
          <w:rtl/>
        </w:rPr>
        <w:t>אחד</w:t>
      </w:r>
      <w:r>
        <w:rPr>
          <w:rFonts w:hint="cs"/>
          <w:rtl/>
        </w:rPr>
        <w:t>',</w:t>
      </w:r>
      <w:r>
        <w:rPr>
          <w:rtl/>
        </w:rPr>
        <w:t xml:space="preserve"> שלא יתן לו פרוסה</w:t>
      </w:r>
      <w:r>
        <w:rPr>
          <w:rFonts w:hint="cs"/>
          <w:rtl/>
        </w:rPr>
        <w:t xml:space="preserve">". הרי "אחד" הוא שלם, ואינו חלק. </w:t>
      </w:r>
      <w:r>
        <w:rPr>
          <w:rFonts w:hint="cs"/>
          <w:sz w:val="18"/>
          <w:rtl/>
        </w:rPr>
        <w:t>ו</w:t>
      </w:r>
      <w:r w:rsidRPr="08BA2295">
        <w:rPr>
          <w:rFonts w:hint="cs"/>
          <w:sz w:val="18"/>
          <w:rtl/>
        </w:rPr>
        <w:t>להלן פי"ב</w:t>
      </w:r>
      <w:r>
        <w:rPr>
          <w:rFonts w:hint="cs"/>
          <w:sz w:val="18"/>
          <w:rtl/>
        </w:rPr>
        <w:t xml:space="preserve"> [לאחר ציון 76] כתב</w:t>
      </w:r>
      <w:r w:rsidRPr="08BA2295">
        <w:rPr>
          <w:rFonts w:hint="cs"/>
          <w:sz w:val="18"/>
          <w:rtl/>
        </w:rPr>
        <w:t>: "</w:t>
      </w:r>
      <w:r w:rsidRPr="08BA2295">
        <w:rPr>
          <w:sz w:val="18"/>
          <w:rtl/>
        </w:rPr>
        <w:t>דע כי ישראל בלבד נ</w:t>
      </w:r>
      <w:r>
        <w:rPr>
          <w:rtl/>
        </w:rPr>
        <w:t xml:space="preserve">קראו </w:t>
      </w:r>
      <w:r>
        <w:rPr>
          <w:rFonts w:hint="cs"/>
          <w:rtl/>
        </w:rPr>
        <w:t>'</w:t>
      </w:r>
      <w:r>
        <w:rPr>
          <w:rtl/>
        </w:rPr>
        <w:t>אומה יחידית</w:t>
      </w:r>
      <w:r>
        <w:rPr>
          <w:rFonts w:hint="cs"/>
          <w:rtl/>
        </w:rPr>
        <w:t>'</w:t>
      </w:r>
      <w:r>
        <w:rPr>
          <w:rtl/>
        </w:rPr>
        <w:t>, ובשביל כך שייך מספר ששה לישראל</w:t>
      </w:r>
      <w:r>
        <w:rPr>
          <w:rFonts w:hint="cs"/>
          <w:rtl/>
        </w:rPr>
        <w:t>,</w:t>
      </w:r>
      <w:r>
        <w:rPr>
          <w:rtl/>
        </w:rPr>
        <w:t xml:space="preserve"> שהיו שש מאות אלף</w:t>
      </w:r>
      <w:r>
        <w:rPr>
          <w:rFonts w:hint="cs"/>
          <w:rtl/>
        </w:rPr>
        <w:t>.</w:t>
      </w:r>
      <w:r>
        <w:rPr>
          <w:rtl/>
        </w:rPr>
        <w:t xml:space="preserve"> וזה כי מי שהוא יחיד אינו חלק, שכל שהוא חלק אינו אחד</w:t>
      </w:r>
      <w:r>
        <w:rPr>
          <w:rFonts w:hint="cs"/>
          <w:rtl/>
        </w:rPr>
        <w:t>.</w:t>
      </w:r>
      <w:r>
        <w:rPr>
          <w:rtl/>
        </w:rPr>
        <w:t xml:space="preserve"> וכל אשר הוא צד אחד בלבד אינו דבר שלם</w:t>
      </w:r>
      <w:r>
        <w:rPr>
          <w:rFonts w:hint="cs"/>
          <w:rtl/>
        </w:rPr>
        <w:t>,</w:t>
      </w:r>
      <w:r>
        <w:rPr>
          <w:rtl/>
        </w:rPr>
        <w:t xml:space="preserve"> שהרי הוא צד אחד</w:t>
      </w:r>
      <w:r>
        <w:rPr>
          <w:rFonts w:hint="cs"/>
          <w:rtl/>
        </w:rPr>
        <w:t>,</w:t>
      </w:r>
      <w:r>
        <w:rPr>
          <w:rtl/>
        </w:rPr>
        <w:t xml:space="preserve"> ולכך הוא חלק בלבד. וכבר אמרנו כי אשר הוא חלק אינו אחד</w:t>
      </w:r>
      <w:r>
        <w:rPr>
          <w:rFonts w:hint="cs"/>
          <w:rtl/>
        </w:rPr>
        <w:t>.</w:t>
      </w:r>
      <w:r>
        <w:rPr>
          <w:rtl/>
        </w:rPr>
        <w:t xml:space="preserve"> וכאשר יש בהם כל הצדדים</w:t>
      </w:r>
      <w:r>
        <w:rPr>
          <w:rFonts w:hint="cs"/>
          <w:rtl/>
        </w:rPr>
        <w:t>,</w:t>
      </w:r>
      <w:r>
        <w:rPr>
          <w:rtl/>
        </w:rPr>
        <w:t xml:space="preserve"> שהם ששה צדדים</w:t>
      </w:r>
      <w:r>
        <w:rPr>
          <w:rFonts w:hint="cs"/>
          <w:rtl/>
        </w:rPr>
        <w:t>,</w:t>
      </w:r>
      <w:r>
        <w:rPr>
          <w:rtl/>
        </w:rPr>
        <w:t xml:space="preserve"> אז אין כאן חלק כלל</w:t>
      </w:r>
      <w:r>
        <w:rPr>
          <w:rFonts w:hint="cs"/>
          <w:rtl/>
        </w:rPr>
        <w:t>,</w:t>
      </w:r>
      <w:r>
        <w:rPr>
          <w:rtl/>
        </w:rPr>
        <w:t xml:space="preserve"> והוא כולל הכל</w:t>
      </w:r>
      <w:r>
        <w:rPr>
          <w:rFonts w:hint="cs"/>
          <w:rtl/>
        </w:rPr>
        <w:t>,</w:t>
      </w:r>
      <w:r>
        <w:rPr>
          <w:rtl/>
        </w:rPr>
        <w:t xml:space="preserve"> שיש בו שש צדדין</w:t>
      </w:r>
      <w:r>
        <w:rPr>
          <w:rFonts w:hint="cs"/>
          <w:rtl/>
        </w:rPr>
        <w:t>,</w:t>
      </w:r>
      <w:r>
        <w:rPr>
          <w:rtl/>
        </w:rPr>
        <w:t xml:space="preserve"> ובזה הוא אחד לגמרי</w:t>
      </w:r>
      <w:r>
        <w:rPr>
          <w:rFonts w:hint="cs"/>
          <w:rtl/>
        </w:rPr>
        <w:t>". ולהלן פ"ס כתב: "</w:t>
      </w:r>
      <w:r>
        <w:rPr>
          <w:rtl/>
        </w:rPr>
        <w:t>כי התמימות והשלימות הוא אחדות</w:t>
      </w:r>
      <w:r>
        <w:rPr>
          <w:rFonts w:hint="cs"/>
          <w:rtl/>
        </w:rPr>
        <w:t>,</w:t>
      </w:r>
      <w:r>
        <w:rPr>
          <w:rtl/>
        </w:rPr>
        <w:t xml:space="preserve"> כדכתיב </w:t>
      </w:r>
      <w:r>
        <w:rPr>
          <w:rFonts w:hint="cs"/>
          <w:rtl/>
        </w:rPr>
        <w:t>[</w:t>
      </w:r>
      <w:r>
        <w:rPr>
          <w:rtl/>
        </w:rPr>
        <w:t xml:space="preserve">שמות </w:t>
      </w:r>
      <w:r>
        <w:rPr>
          <w:rFonts w:hint="cs"/>
          <w:rtl/>
        </w:rPr>
        <w:t>כו, ו]</w:t>
      </w:r>
      <w:r>
        <w:rPr>
          <w:rtl/>
        </w:rPr>
        <w:t xml:space="preserve"> </w:t>
      </w:r>
      <w:r>
        <w:rPr>
          <w:rFonts w:hint="cs"/>
          <w:rtl/>
        </w:rPr>
        <w:t>'</w:t>
      </w:r>
      <w:r>
        <w:rPr>
          <w:rtl/>
        </w:rPr>
        <w:t>והיה המשכן אחד</w:t>
      </w:r>
      <w:r>
        <w:rPr>
          <w:rFonts w:hint="cs"/>
          <w:rtl/>
        </w:rPr>
        <w:t>'.</w:t>
      </w:r>
      <w:r>
        <w:rPr>
          <w:rtl/>
        </w:rPr>
        <w:t xml:space="preserve"> ופירושו כאשר היה שלם אז היה נחשב אחד</w:t>
      </w:r>
      <w:r>
        <w:rPr>
          <w:rFonts w:hint="cs"/>
          <w:rtl/>
        </w:rPr>
        <w:t>,</w:t>
      </w:r>
      <w:r>
        <w:rPr>
          <w:rtl/>
        </w:rPr>
        <w:t xml:space="preserve"> שהרי החלק אינו שלם ואינו אחד, ודבר זה מבואר</w:t>
      </w:r>
      <w:r>
        <w:rPr>
          <w:rFonts w:hint="cs"/>
          <w:rtl/>
        </w:rPr>
        <w:t>". וכן כתב בקיצור בתפארת ישראל פי"ח [רעז.]. ובנצח ישראל פמ"ב [תשכז.] כתב: "</w:t>
      </w:r>
      <w:r>
        <w:rPr>
          <w:rtl/>
        </w:rPr>
        <w:t xml:space="preserve">כי עיקר סגולת השלימות הוא האחדות, כי על דבר שהוא שלם נאמר שהוא אחד, כמו שכתוב </w:t>
      </w:r>
      <w:r>
        <w:rPr>
          <w:rFonts w:hint="cs"/>
          <w:rtl/>
        </w:rPr>
        <w:t>[</w:t>
      </w:r>
      <w:r>
        <w:rPr>
          <w:rtl/>
        </w:rPr>
        <w:t>שמות לו, יג</w:t>
      </w:r>
      <w:r>
        <w:rPr>
          <w:rFonts w:hint="cs"/>
          <w:rtl/>
        </w:rPr>
        <w:t>]</w:t>
      </w:r>
      <w:r>
        <w:rPr>
          <w:rtl/>
        </w:rPr>
        <w:t xml:space="preserve"> </w:t>
      </w:r>
      <w:r>
        <w:rPr>
          <w:rFonts w:hint="cs"/>
          <w:rtl/>
        </w:rPr>
        <w:t>'</w:t>
      </w:r>
      <w:r>
        <w:rPr>
          <w:rtl/>
        </w:rPr>
        <w:t>ויהי המשכן אחד</w:t>
      </w:r>
      <w:r>
        <w:rPr>
          <w:rFonts w:hint="cs"/>
          <w:rtl/>
        </w:rPr>
        <w:t>'</w:t>
      </w:r>
      <w:r>
        <w:rPr>
          <w:rtl/>
        </w:rPr>
        <w:t>, רוצה לומר ויהי המשכן שלם. שתראה מזה שכל שלם הוא אחד, והאחד הוא שלם</w:t>
      </w:r>
      <w:r>
        <w:rPr>
          <w:rFonts w:hint="cs"/>
          <w:rtl/>
        </w:rPr>
        <w:t>". ובנתיב העבודה ר"פ ח כתב: "</w:t>
      </w:r>
      <w:r>
        <w:rPr>
          <w:rtl/>
        </w:rPr>
        <w:t>כי האחד הוא שלם</w:t>
      </w:r>
      <w:r>
        <w:rPr>
          <w:rFonts w:hint="cs"/>
          <w:rtl/>
        </w:rPr>
        <w:t>,</w:t>
      </w:r>
      <w:r>
        <w:rPr>
          <w:rtl/>
        </w:rPr>
        <w:t xml:space="preserve"> וכאשר הדבר שלם יאמר עליו שהוא אחד</w:t>
      </w:r>
      <w:r>
        <w:rPr>
          <w:rFonts w:hint="cs"/>
          <w:rtl/>
        </w:rPr>
        <w:t>,</w:t>
      </w:r>
      <w:r>
        <w:rPr>
          <w:rtl/>
        </w:rPr>
        <w:t xml:space="preserve"> כדכתיב </w:t>
      </w:r>
      <w:r>
        <w:rPr>
          <w:rFonts w:hint="cs"/>
          <w:rtl/>
        </w:rPr>
        <w:t>'</w:t>
      </w:r>
      <w:r>
        <w:rPr>
          <w:rtl/>
        </w:rPr>
        <w:t>ויהי המשכן אחד</w:t>
      </w:r>
      <w:r>
        <w:rPr>
          <w:rFonts w:hint="cs"/>
          <w:rtl/>
        </w:rPr>
        <w:t>'". ובח"א לסנהדרין צז: [ג, רט:] כתב: "</w:t>
      </w:r>
      <w:r>
        <w:rPr>
          <w:rtl/>
        </w:rPr>
        <w:t>כי כאשר הדבר הוא שלם הוא אחד</w:t>
      </w:r>
      <w:r>
        <w:rPr>
          <w:rFonts w:hint="cs"/>
          <w:rtl/>
        </w:rPr>
        <w:t>,</w:t>
      </w:r>
      <w:r>
        <w:rPr>
          <w:rtl/>
        </w:rPr>
        <w:t xml:space="preserve"> שכך כתיב </w:t>
      </w:r>
      <w:r>
        <w:rPr>
          <w:rFonts w:hint="cs"/>
          <w:rtl/>
        </w:rPr>
        <w:t>'</w:t>
      </w:r>
      <w:r>
        <w:rPr>
          <w:rtl/>
        </w:rPr>
        <w:t>ויהי המשכן אחד</w:t>
      </w:r>
      <w:r>
        <w:rPr>
          <w:rFonts w:hint="cs"/>
          <w:rtl/>
        </w:rPr>
        <w:t>'.</w:t>
      </w:r>
      <w:r>
        <w:rPr>
          <w:rtl/>
        </w:rPr>
        <w:t xml:space="preserve"> שהכתוב בא לומר שכבר נשלם המשכן אמר שהיה המשכן אחד</w:t>
      </w:r>
      <w:r>
        <w:rPr>
          <w:rFonts w:hint="cs"/>
          <w:rtl/>
        </w:rPr>
        <w:t>.</w:t>
      </w:r>
      <w:r>
        <w:rPr>
          <w:rtl/>
        </w:rPr>
        <w:t xml:space="preserve"> א</w:t>
      </w:r>
      <w:r>
        <w:rPr>
          <w:rFonts w:hint="cs"/>
          <w:rtl/>
        </w:rPr>
        <w:t>ם כן</w:t>
      </w:r>
      <w:r>
        <w:rPr>
          <w:rtl/>
        </w:rPr>
        <w:t xml:space="preserve"> השלמת הדבר הוא אחדותו. שאין ספק כי כאשר הדבר מחולק לשני חלקים מחולקים</w:t>
      </w:r>
      <w:r>
        <w:rPr>
          <w:rFonts w:hint="cs"/>
          <w:rtl/>
        </w:rPr>
        <w:t>,</w:t>
      </w:r>
      <w:r>
        <w:rPr>
          <w:rtl/>
        </w:rPr>
        <w:t xml:space="preserve"> אינו שלם</w:t>
      </w:r>
      <w:r>
        <w:rPr>
          <w:rFonts w:hint="cs"/>
          <w:rtl/>
        </w:rPr>
        <w:t>.</w:t>
      </w:r>
      <w:r>
        <w:rPr>
          <w:rtl/>
        </w:rPr>
        <w:t xml:space="preserve"> שהרי כל אחד ואחד הוא חלק בלבד</w:t>
      </w:r>
      <w:r>
        <w:rPr>
          <w:rFonts w:hint="cs"/>
          <w:rtl/>
        </w:rPr>
        <w:t>,</w:t>
      </w:r>
      <w:r>
        <w:rPr>
          <w:rtl/>
        </w:rPr>
        <w:t xml:space="preserve"> ואין זה שלם</w:t>
      </w:r>
      <w:r>
        <w:rPr>
          <w:rFonts w:hint="cs"/>
          <w:rtl/>
        </w:rPr>
        <w:t>.</w:t>
      </w:r>
      <w:r>
        <w:rPr>
          <w:rtl/>
        </w:rPr>
        <w:t xml:space="preserve"> וכאשר הוא אחד הוא שלם</w:t>
      </w:r>
      <w:r>
        <w:rPr>
          <w:rFonts w:hint="cs"/>
          <w:rtl/>
        </w:rPr>
        <w:t>,</w:t>
      </w:r>
      <w:r>
        <w:rPr>
          <w:rtl/>
        </w:rPr>
        <w:t xml:space="preserve"> שאינו חלק</w:t>
      </w:r>
      <w:r>
        <w:rPr>
          <w:rFonts w:hint="cs"/>
          <w:rtl/>
        </w:rPr>
        <w:t>.</w:t>
      </w:r>
      <w:r>
        <w:rPr>
          <w:rtl/>
        </w:rPr>
        <w:t xml:space="preserve"> ולכך השלם הוא אחד</w:t>
      </w:r>
      <w:r>
        <w:rPr>
          <w:rFonts w:hint="cs"/>
          <w:rtl/>
        </w:rPr>
        <w:t>,</w:t>
      </w:r>
      <w:r>
        <w:rPr>
          <w:rtl/>
        </w:rPr>
        <w:t xml:space="preserve"> והאחד הוא שלם</w:t>
      </w:r>
      <w:r>
        <w:rPr>
          <w:rFonts w:hint="cs"/>
          <w:rtl/>
        </w:rPr>
        <w:t>" [הובא למעלה בהקדמה שלישית הערה 107, להלן פ"ה הערה 100, ופי"ב הערה 79]</w:t>
      </w:r>
      <w:r>
        <w:rPr>
          <w:rtl/>
        </w:rPr>
        <w:t>.</w:t>
      </w:r>
      <w:r>
        <w:rPr>
          <w:rFonts w:hint="cs"/>
          <w:rtl/>
        </w:rPr>
        <w:t xml:space="preserve"> </w:t>
      </w:r>
    </w:p>
  </w:footnote>
  <w:footnote w:id="64">
    <w:p w:rsidR="085E7303" w:rsidRDefault="085E7303" w:rsidP="08580FAC">
      <w:pPr>
        <w:pStyle w:val="FootnoteText"/>
        <w:rPr>
          <w:rFonts w:hint="cs"/>
        </w:rPr>
      </w:pPr>
      <w:r>
        <w:rPr>
          <w:rtl/>
        </w:rPr>
        <w:t>&lt;</w:t>
      </w:r>
      <w:r>
        <w:rPr>
          <w:rStyle w:val="FootnoteReference"/>
        </w:rPr>
        <w:footnoteRef/>
      </w:r>
      <w:r>
        <w:rPr>
          <w:rtl/>
        </w:rPr>
        <w:t>&gt;</w:t>
      </w:r>
      <w:r>
        <w:rPr>
          <w:rFonts w:hint="cs"/>
          <w:rtl/>
        </w:rPr>
        <w:t xml:space="preserve"> נראה שכוונתו לדבריו להלן פי"ב [לאחר ציון 87], שכתב שם בהדגשה קצת שונה מדבריו כאן [וכפי שהוא עצמו שם הצביע על כך], וכלשונו: "</w:t>
      </w:r>
      <w:r>
        <w:rPr>
          <w:rtl/>
        </w:rPr>
        <w:t>לפיכך היו ישראל מסוגלים במספר זה שש מאות אלף, כי המספר שש הוא מורה על יחידית הגמור</w:t>
      </w:r>
      <w:r>
        <w:rPr>
          <w:rFonts w:hint="cs"/>
          <w:rtl/>
        </w:rPr>
        <w:t>.</w:t>
      </w:r>
      <w:r>
        <w:rPr>
          <w:rtl/>
        </w:rPr>
        <w:t xml:space="preserve"> ולפיכך אמרו </w:t>
      </w:r>
      <w:r>
        <w:rPr>
          <w:rFonts w:hint="cs"/>
          <w:rtl/>
        </w:rPr>
        <w:t>[שמו"ר א, ח] '</w:t>
      </w:r>
      <w:r>
        <w:rPr>
          <w:rtl/>
        </w:rPr>
        <w:t>שהיו יולדות ששה בכרס אחד</w:t>
      </w:r>
      <w:r>
        <w:rPr>
          <w:rFonts w:hint="cs"/>
          <w:rtl/>
        </w:rPr>
        <w:t>'</w:t>
      </w:r>
      <w:r>
        <w:rPr>
          <w:rtl/>
        </w:rPr>
        <w:t xml:space="preserve">, כי מספר ששה הוא מסוגל לישראל באשר הם אומה יחידה. </w:t>
      </w:r>
      <w:r>
        <w:rPr>
          <w:rFonts w:hint="cs"/>
          <w:rtl/>
        </w:rPr>
        <w:t>&amp;</w:t>
      </w:r>
      <w:r w:rsidRPr="08BF6ACF">
        <w:rPr>
          <w:b/>
          <w:bCs/>
          <w:rtl/>
        </w:rPr>
        <w:t>ואף כי אמרנו לך למעלה</w:t>
      </w:r>
      <w:r>
        <w:rPr>
          <w:rFonts w:hint="cs"/>
          <w:rtl/>
        </w:rPr>
        <w:t>^</w:t>
      </w:r>
      <w:r>
        <w:rPr>
          <w:rtl/>
        </w:rPr>
        <w:t xml:space="preserve"> כי המספר ששה הוא מסוגל לישראל כי הוא מספר שלם</w:t>
      </w:r>
      <w:r>
        <w:rPr>
          <w:rFonts w:hint="cs"/>
          <w:rtl/>
        </w:rPr>
        <w:t>,</w:t>
      </w:r>
      <w:r>
        <w:rPr>
          <w:rtl/>
        </w:rPr>
        <w:t xml:space="preserve"> וישראל הם אומה שלימה</w:t>
      </w:r>
      <w:r>
        <w:rPr>
          <w:rFonts w:hint="cs"/>
          <w:rtl/>
        </w:rPr>
        <w:t xml:space="preserve"> [ואילו שם ביאר את מספר ששה מצד האחדות, ולא מצד השלימות]</w:t>
      </w:r>
      <w:r>
        <w:rPr>
          <w:rtl/>
        </w:rPr>
        <w:t>, היינו כי מספר ששה שלם הצדדין</w:t>
      </w:r>
      <w:r>
        <w:rPr>
          <w:rFonts w:hint="cs"/>
          <w:rtl/>
        </w:rPr>
        <w:t>,</w:t>
      </w:r>
      <w:r>
        <w:rPr>
          <w:rtl/>
        </w:rPr>
        <w:t xml:space="preserve"> ושלימותו שאינו חסר</w:t>
      </w:r>
      <w:r>
        <w:rPr>
          <w:rFonts w:hint="cs"/>
          <w:rtl/>
        </w:rPr>
        <w:t>.</w:t>
      </w:r>
      <w:r>
        <w:rPr>
          <w:rtl/>
        </w:rPr>
        <w:t xml:space="preserve"> אבל שלם בשלימות הגמור לא תמצא רק מצד מספר ששים</w:t>
      </w:r>
      <w:r>
        <w:rPr>
          <w:rFonts w:hint="cs"/>
          <w:rtl/>
        </w:rPr>
        <w:t>".</w:t>
      </w:r>
      <w:r w:rsidRPr="08BF6ACF">
        <w:rPr>
          <w:rFonts w:hint="cs"/>
          <w:rtl/>
        </w:rPr>
        <w:t xml:space="preserve"> </w:t>
      </w:r>
      <w:r>
        <w:rPr>
          <w:rFonts w:hint="cs"/>
          <w:rtl/>
        </w:rPr>
        <w:t>הרי בעוד שכאן ביאר שמספר ששה מורה על השלימות, והשלימות היא האחדות, הרי שם קישר את מספר ששה ישירות לאחדות, בדילוג על השלימות.</w:t>
      </w:r>
    </w:p>
  </w:footnote>
  <w:footnote w:id="65">
    <w:p w:rsidR="085E7303" w:rsidRDefault="085E7303" w:rsidP="08184D75">
      <w:pPr>
        <w:pStyle w:val="FootnoteText"/>
        <w:rPr>
          <w:rFonts w:hint="cs"/>
          <w:rtl/>
        </w:rPr>
      </w:pPr>
      <w:r>
        <w:rPr>
          <w:rtl/>
        </w:rPr>
        <w:t>&lt;</w:t>
      </w:r>
      <w:r>
        <w:rPr>
          <w:rStyle w:val="FootnoteReference"/>
        </w:rPr>
        <w:footnoteRef/>
      </w:r>
      <w:r>
        <w:rPr>
          <w:rtl/>
        </w:rPr>
        <w:t>&gt;</w:t>
      </w:r>
      <w:r>
        <w:rPr>
          <w:rFonts w:hint="cs"/>
          <w:rtl/>
        </w:rPr>
        <w:t xml:space="preserve"> פירוש - בין אם תבאר כדבריו כאן, או כדבריו להלן פי"ב, "&amp;</w:t>
      </w:r>
      <w:r w:rsidRPr="08184D75">
        <w:rPr>
          <w:rFonts w:hint="cs"/>
          <w:b/>
          <w:bCs/>
          <w:rtl/>
        </w:rPr>
        <w:t>סוף סוף</w:t>
      </w:r>
      <w:r>
        <w:rPr>
          <w:rFonts w:hint="cs"/>
          <w:rtl/>
        </w:rPr>
        <w:t>^ ראוי לישראל מספר שש בפרט", ו"סוף סוף" מתפרש כאן כמו "על כל פנים".</w:t>
      </w:r>
    </w:p>
  </w:footnote>
  <w:footnote w:id="66">
    <w:p w:rsidR="085E7303" w:rsidRDefault="085E7303" w:rsidP="08184D75">
      <w:pPr>
        <w:pStyle w:val="FootnoteText"/>
        <w:rPr>
          <w:rFonts w:hint="cs"/>
        </w:rPr>
      </w:pPr>
      <w:r>
        <w:rPr>
          <w:rtl/>
        </w:rPr>
        <w:t>&lt;</w:t>
      </w:r>
      <w:r>
        <w:rPr>
          <w:rStyle w:val="FootnoteReference"/>
        </w:rPr>
        <w:footnoteRef/>
      </w:r>
      <w:r>
        <w:rPr>
          <w:rtl/>
        </w:rPr>
        <w:t>&gt;</w:t>
      </w:r>
      <w:r>
        <w:rPr>
          <w:rFonts w:hint="cs"/>
          <w:rtl/>
        </w:rPr>
        <w:t xml:space="preserve"> רש"י שמות יג, יח: "'</w:t>
      </w:r>
      <w:r>
        <w:rPr>
          <w:rtl/>
        </w:rPr>
        <w:t>חמושים</w:t>
      </w:r>
      <w:r>
        <w:rPr>
          <w:rFonts w:hint="cs"/>
          <w:rtl/>
        </w:rPr>
        <w:t>'</w:t>
      </w:r>
      <w:r>
        <w:rPr>
          <w:rtl/>
        </w:rPr>
        <w:t xml:space="preserve"> מחומשים</w:t>
      </w:r>
      <w:r>
        <w:rPr>
          <w:rFonts w:hint="cs"/>
          <w:rtl/>
        </w:rPr>
        <w:t>,</w:t>
      </w:r>
      <w:r>
        <w:rPr>
          <w:rtl/>
        </w:rPr>
        <w:t xml:space="preserve"> אחד מחמשה יצאו</w:t>
      </w:r>
      <w:r>
        <w:rPr>
          <w:rFonts w:hint="cs"/>
          <w:rtl/>
        </w:rPr>
        <w:t>,</w:t>
      </w:r>
      <w:r>
        <w:rPr>
          <w:rtl/>
        </w:rPr>
        <w:t xml:space="preserve"> וד' חלקים מתו בשלשת ימי אפילה</w:t>
      </w:r>
      <w:r>
        <w:rPr>
          <w:rFonts w:hint="cs"/>
          <w:rtl/>
        </w:rPr>
        <w:t>". הרי שישראל היו מעיקרא פי חמש משש מאות אלף איש, ומדוע לא יצאו מזמן, כאשר הגיעו לראשונה למספר שש מאות אלף איש.</w:t>
      </w:r>
    </w:p>
  </w:footnote>
  <w:footnote w:id="67">
    <w:p w:rsidR="085E7303" w:rsidRDefault="085E7303" w:rsidP="08184D75">
      <w:pPr>
        <w:pStyle w:val="FootnoteText"/>
        <w:rPr>
          <w:rFonts w:hint="cs"/>
          <w:rtl/>
        </w:rPr>
      </w:pPr>
      <w:r>
        <w:rPr>
          <w:rtl/>
        </w:rPr>
        <w:t>&lt;</w:t>
      </w:r>
      <w:r>
        <w:rPr>
          <w:rStyle w:val="FootnoteReference"/>
        </w:rPr>
        <w:footnoteRef/>
      </w:r>
      <w:r>
        <w:rPr>
          <w:rtl/>
        </w:rPr>
        <w:t>&gt;</w:t>
      </w:r>
      <w:r>
        <w:rPr>
          <w:rFonts w:hint="cs"/>
          <w:rtl/>
        </w:rPr>
        <w:t xml:space="preserve"> פירוש - אותם שמתו היו רשעים, וכפי שכתב רש"י שמות י, כב: "</w:t>
      </w:r>
      <w:r>
        <w:rPr>
          <w:rtl/>
        </w:rPr>
        <w:t>למה הביא עליהם חשך</w:t>
      </w:r>
      <w:r>
        <w:rPr>
          <w:rFonts w:hint="cs"/>
          <w:rtl/>
        </w:rPr>
        <w:t>,</w:t>
      </w:r>
      <w:r>
        <w:rPr>
          <w:rtl/>
        </w:rPr>
        <w:t xml:space="preserve"> שהיו בישראל באותו הדור רשעים</w:t>
      </w:r>
      <w:r>
        <w:rPr>
          <w:rFonts w:hint="cs"/>
          <w:rtl/>
        </w:rPr>
        <w:t>,</w:t>
      </w:r>
      <w:r>
        <w:rPr>
          <w:rtl/>
        </w:rPr>
        <w:t xml:space="preserve"> ולא היו רוצים לצאת</w:t>
      </w:r>
      <w:r>
        <w:rPr>
          <w:rFonts w:hint="cs"/>
          <w:rtl/>
        </w:rPr>
        <w:t>,</w:t>
      </w:r>
      <w:r>
        <w:rPr>
          <w:rtl/>
        </w:rPr>
        <w:t xml:space="preserve"> ומתו בשלשת ימי אפלה</w:t>
      </w:r>
      <w:r>
        <w:rPr>
          <w:rFonts w:hint="cs"/>
          <w:rtl/>
        </w:rPr>
        <w:t>,</w:t>
      </w:r>
      <w:r>
        <w:rPr>
          <w:rtl/>
        </w:rPr>
        <w:t xml:space="preserve"> כדי שלא יראו מצרים במפלתם ויאמרו אף הם לוקין כמ</w:t>
      </w:r>
      <w:r>
        <w:rPr>
          <w:rFonts w:hint="cs"/>
          <w:rtl/>
        </w:rPr>
        <w:t>ונו".</w:t>
      </w:r>
    </w:p>
  </w:footnote>
  <w:footnote w:id="68">
    <w:p w:rsidR="085E7303" w:rsidRDefault="085E7303" w:rsidP="08DA0891">
      <w:pPr>
        <w:pStyle w:val="FootnoteText"/>
        <w:rPr>
          <w:rFonts w:hint="cs"/>
          <w:rtl/>
        </w:rPr>
      </w:pPr>
      <w:r>
        <w:rPr>
          <w:rtl/>
        </w:rPr>
        <w:t>&lt;</w:t>
      </w:r>
      <w:r>
        <w:rPr>
          <w:rStyle w:val="FootnoteReference"/>
        </w:rPr>
        <w:footnoteRef/>
      </w:r>
      <w:r>
        <w:rPr>
          <w:rtl/>
        </w:rPr>
        <w:t>&gt;</w:t>
      </w:r>
      <w:r>
        <w:rPr>
          <w:rFonts w:hint="cs"/>
          <w:rtl/>
        </w:rPr>
        <w:t xml:space="preserve"> חידוש גדול יש בדברים אלו. והוא, שאף על פי שקיימא לן [סנהדרין מד.] "'חטא ישראל' [יהושע ז, יא]... אף על פי שחטא ישראל הוא", מ"מ רשעי ישראל שמתו במצרים בשלשת ימי האפילה "לא נחשבו בכלל ישראל", ומה הביאור לכך. ואפשר לבאר זאת, שאע"פ ש"ישראל שחטא ישראל הוא", מ"מ אין הוא יכול להמנות על שש מאות אלף אישי ישראל הנצרכים להיות הבסיס של כנסת ישראל. דוגמה לדבר; רש"י [שמות ל, לד] כתב: "</w:t>
      </w:r>
      <w:r>
        <w:rPr>
          <w:rtl/>
        </w:rPr>
        <w:t xml:space="preserve">וחלבנה </w:t>
      </w:r>
      <w:r>
        <w:rPr>
          <w:rFonts w:hint="cs"/>
          <w:rtl/>
        </w:rPr>
        <w:t>-</w:t>
      </w:r>
      <w:r>
        <w:rPr>
          <w:rtl/>
        </w:rPr>
        <w:t xml:space="preserve"> ב</w:t>
      </w:r>
      <w:r>
        <w:rPr>
          <w:rFonts w:hint="cs"/>
          <w:rtl/>
        </w:rPr>
        <w:t>ו</w:t>
      </w:r>
      <w:r>
        <w:rPr>
          <w:rtl/>
        </w:rPr>
        <w:t>שם שריחו רע</w:t>
      </w:r>
      <w:r>
        <w:rPr>
          <w:rFonts w:hint="cs"/>
          <w:rtl/>
        </w:rPr>
        <w:t>...</w:t>
      </w:r>
      <w:r>
        <w:rPr>
          <w:rtl/>
        </w:rPr>
        <w:t xml:space="preserve"> ומנאה הכתוב בין סממני הקטורת</w:t>
      </w:r>
      <w:r>
        <w:rPr>
          <w:rFonts w:hint="cs"/>
          <w:rtl/>
        </w:rPr>
        <w:t>,</w:t>
      </w:r>
      <w:r>
        <w:rPr>
          <w:rtl/>
        </w:rPr>
        <w:t xml:space="preserve"> ללמדנו שלא יקל בעינינו לצרף עמנו באגודת תעניותינו ותפלותינו את פושעי ישראל</w:t>
      </w:r>
      <w:r>
        <w:rPr>
          <w:rFonts w:hint="cs"/>
          <w:rtl/>
        </w:rPr>
        <w:t>,</w:t>
      </w:r>
      <w:r>
        <w:rPr>
          <w:rtl/>
        </w:rPr>
        <w:t xml:space="preserve"> שיהיו נמנין עמנו</w:t>
      </w:r>
      <w:r>
        <w:rPr>
          <w:rFonts w:hint="cs"/>
          <w:rtl/>
        </w:rPr>
        <w:t>". ומקור דברי רש"י הוא בגמרא כריתות ו:, והמהרש"א שם כתב: "</w:t>
      </w:r>
      <w:r>
        <w:rPr>
          <w:rtl/>
        </w:rPr>
        <w:t>וברמז זה יש ללמוד שהיו י"א מיני קטורת</w:t>
      </w:r>
      <w:r>
        <w:rPr>
          <w:rFonts w:hint="cs"/>
          <w:rtl/>
        </w:rPr>
        <w:t>,</w:t>
      </w:r>
      <w:r>
        <w:rPr>
          <w:rtl/>
        </w:rPr>
        <w:t xml:space="preserve"> עשרה ריחן טוב</w:t>
      </w:r>
      <w:r>
        <w:rPr>
          <w:rFonts w:hint="cs"/>
          <w:rtl/>
        </w:rPr>
        <w:t>,</w:t>
      </w:r>
      <w:r>
        <w:rPr>
          <w:rtl/>
        </w:rPr>
        <w:t xml:space="preserve"> ואחד חלבנה</w:t>
      </w:r>
      <w:r>
        <w:rPr>
          <w:rFonts w:hint="cs"/>
          <w:rtl/>
        </w:rPr>
        <w:t>,</w:t>
      </w:r>
      <w:r>
        <w:rPr>
          <w:rtl/>
        </w:rPr>
        <w:t xml:space="preserve"> ריחו רע</w:t>
      </w:r>
      <w:r>
        <w:rPr>
          <w:rFonts w:hint="cs"/>
          <w:rtl/>
        </w:rPr>
        <w:t>.</w:t>
      </w:r>
      <w:r>
        <w:rPr>
          <w:rtl/>
        </w:rPr>
        <w:t xml:space="preserve"> דיש לצרף גם הפושע היינו בשיש עדה קדושה</w:t>
      </w:r>
      <w:r>
        <w:rPr>
          <w:rFonts w:hint="cs"/>
          <w:rtl/>
        </w:rPr>
        <w:t>,</w:t>
      </w:r>
      <w:r>
        <w:rPr>
          <w:rtl/>
        </w:rPr>
        <w:t xml:space="preserve"> שהן מנין עשרה בלא הוא</w:t>
      </w:r>
      <w:r>
        <w:rPr>
          <w:rFonts w:hint="cs"/>
          <w:rtl/>
        </w:rPr>
        <w:t>,</w:t>
      </w:r>
      <w:r>
        <w:rPr>
          <w:rtl/>
        </w:rPr>
        <w:t xml:space="preserve"> אבל אין לצרפו ב</w:t>
      </w:r>
      <w:r>
        <w:rPr>
          <w:rFonts w:hint="cs"/>
          <w:rtl/>
        </w:rPr>
        <w:t>עשרה</w:t>
      </w:r>
      <w:r>
        <w:rPr>
          <w:rtl/>
        </w:rPr>
        <w:t xml:space="preserve"> עמו</w:t>
      </w:r>
      <w:r>
        <w:rPr>
          <w:rFonts w:hint="cs"/>
          <w:rtl/>
        </w:rPr>
        <w:t>.</w:t>
      </w:r>
      <w:r>
        <w:rPr>
          <w:rtl/>
        </w:rPr>
        <w:t xml:space="preserve"> וזכר לדבר </w:t>
      </w:r>
      <w:r>
        <w:rPr>
          <w:rFonts w:hint="cs"/>
          <w:rtl/>
        </w:rPr>
        <w:t>[בראשית יח, לב] '</w:t>
      </w:r>
      <w:r>
        <w:rPr>
          <w:rtl/>
        </w:rPr>
        <w:t>לא אשחית בעבור העשרה</w:t>
      </w:r>
      <w:r>
        <w:rPr>
          <w:rFonts w:hint="cs"/>
          <w:rtl/>
        </w:rPr>
        <w:t>',</w:t>
      </w:r>
      <w:r>
        <w:rPr>
          <w:rtl/>
        </w:rPr>
        <w:t xml:space="preserve"> אבל על פחות מ</w:t>
      </w:r>
      <w:r>
        <w:rPr>
          <w:rFonts w:hint="cs"/>
          <w:rtl/>
        </w:rPr>
        <w:t>עשרה</w:t>
      </w:r>
      <w:r>
        <w:rPr>
          <w:rtl/>
        </w:rPr>
        <w:t xml:space="preserve"> לא התפלל</w:t>
      </w:r>
      <w:r>
        <w:rPr>
          <w:rFonts w:hint="cs"/>
          <w:rtl/>
        </w:rPr>
        <w:t>"  וכשם שמצוה לצרף הפושע לתפילה, אך אין הוא יכול להמנות לעשרה ראשונים, כך יש "ישראל שחטא ישר</w:t>
      </w:r>
      <w:r w:rsidRPr="0847757B">
        <w:rPr>
          <w:rFonts w:hint="cs"/>
          <w:sz w:val="18"/>
          <w:rtl/>
        </w:rPr>
        <w:t>אל הוא", אך אין הוא יכול להמנות על שש מאות אלף. אמנם לשונו כאן "</w:t>
      </w:r>
      <w:r w:rsidRPr="0847757B">
        <w:rPr>
          <w:rStyle w:val="LatinChar"/>
          <w:sz w:val="18"/>
          <w:rtl/>
          <w:lang w:val="en-GB"/>
        </w:rPr>
        <w:t>לא נחשבו בכלל ישראל</w:t>
      </w:r>
      <w:r>
        <w:rPr>
          <w:rFonts w:hint="cs"/>
          <w:rtl/>
        </w:rPr>
        <w:t>" מורה שאין לו קדושת ישראל כלל. וכן הב"י או"ח סימן נה סי"א כתב: "</w:t>
      </w:r>
      <w:r>
        <w:rPr>
          <w:rtl/>
        </w:rPr>
        <w:t>כתוב בספר המנהיג סימן ע"ט</w:t>
      </w:r>
      <w:r>
        <w:rPr>
          <w:rFonts w:hint="cs"/>
          <w:rtl/>
        </w:rPr>
        <w:t>,</w:t>
      </w:r>
      <w:r>
        <w:rPr>
          <w:rtl/>
        </w:rPr>
        <w:t xml:space="preserve"> אדם שהוא עבריין ולא נדוהו הקהל מאצלם</w:t>
      </w:r>
      <w:r>
        <w:rPr>
          <w:rFonts w:hint="cs"/>
          <w:rtl/>
        </w:rPr>
        <w:t>,</w:t>
      </w:r>
      <w:r>
        <w:rPr>
          <w:rtl/>
        </w:rPr>
        <w:t xml:space="preserve"> נמנה למנין עשרה</w:t>
      </w:r>
      <w:r>
        <w:rPr>
          <w:rFonts w:hint="cs"/>
          <w:rtl/>
        </w:rPr>
        <w:t>,</w:t>
      </w:r>
      <w:r>
        <w:rPr>
          <w:rtl/>
        </w:rPr>
        <w:t xml:space="preserve"> וחייב בכל המצות</w:t>
      </w:r>
      <w:r>
        <w:rPr>
          <w:rFonts w:hint="cs"/>
          <w:rtl/>
        </w:rPr>
        <w:t>,</w:t>
      </w:r>
      <w:r>
        <w:rPr>
          <w:rtl/>
        </w:rPr>
        <w:t xml:space="preserve"> דכתיב בעכן </w:t>
      </w:r>
      <w:r>
        <w:rPr>
          <w:rFonts w:hint="cs"/>
          <w:rtl/>
        </w:rPr>
        <w:t>[</w:t>
      </w:r>
      <w:r>
        <w:rPr>
          <w:rtl/>
        </w:rPr>
        <w:t>יהושע ז</w:t>
      </w:r>
      <w:r>
        <w:rPr>
          <w:rFonts w:hint="cs"/>
          <w:rtl/>
        </w:rPr>
        <w:t>,</w:t>
      </w:r>
      <w:r>
        <w:rPr>
          <w:rtl/>
        </w:rPr>
        <w:t xml:space="preserve"> יא</w:t>
      </w:r>
      <w:r>
        <w:rPr>
          <w:rFonts w:hint="cs"/>
          <w:rtl/>
        </w:rPr>
        <w:t>]</w:t>
      </w:r>
      <w:r>
        <w:rPr>
          <w:rtl/>
        </w:rPr>
        <w:t xml:space="preserve"> </w:t>
      </w:r>
      <w:r>
        <w:rPr>
          <w:rFonts w:hint="cs"/>
          <w:rtl/>
        </w:rPr>
        <w:t>'</w:t>
      </w:r>
      <w:r>
        <w:rPr>
          <w:rtl/>
        </w:rPr>
        <w:t>חטא ישראל</w:t>
      </w:r>
      <w:r>
        <w:rPr>
          <w:rFonts w:hint="cs"/>
          <w:rtl/>
        </w:rPr>
        <w:t>',</w:t>
      </w:r>
      <w:r>
        <w:rPr>
          <w:rtl/>
        </w:rPr>
        <w:t xml:space="preserve"> אע"פ שחטא ישראל הוא</w:t>
      </w:r>
      <w:r>
        <w:rPr>
          <w:rFonts w:hint="cs"/>
          <w:rtl/>
        </w:rPr>
        <w:t>,</w:t>
      </w:r>
      <w:r>
        <w:rPr>
          <w:rtl/>
        </w:rPr>
        <w:t xml:space="preserve"> דבקדושתיה קאי</w:t>
      </w:r>
      <w:r>
        <w:rPr>
          <w:rFonts w:hint="cs"/>
          <w:rtl/>
        </w:rPr>
        <w:t>,</w:t>
      </w:r>
      <w:r>
        <w:rPr>
          <w:rtl/>
        </w:rPr>
        <w:t xml:space="preserve"> ולא יצא מכלל ישראל</w:t>
      </w:r>
      <w:r>
        <w:rPr>
          <w:rFonts w:hint="cs"/>
          <w:rtl/>
        </w:rPr>
        <w:t>". וכן הביאו המשנה ברורה שם ס"ק מז [ואולי עדיין יש לחלק בין להמנות למנין (שרשע נמנה), לבין להמנות על שש מאות אלף אישי ישראל (שרשע אינו נמנה)]. אך נראה יותר לומר, שרק לאחר לידתה של כנסת ישראל אמרינן "ישראל אע"פ שחטא ישראל הוא", אך קודם ללידתה של כנסת ישראל [שהוא לפני יציאת מצרים], עדיין לא נהג כלל זה של "ישראל אע"פ שחטא ישראל הוא". וראה בספר אור אברהם על חגיגה סימן ז [עמודים רסז-רסח], שהרבה להוכיח ש</w:t>
      </w:r>
      <w:r>
        <w:rPr>
          <w:rtl/>
        </w:rPr>
        <w:t xml:space="preserve">רק לאחר יציאת מצרים הוא שנקבע שם </w:t>
      </w:r>
      <w:r>
        <w:rPr>
          <w:rFonts w:hint="cs"/>
          <w:rtl/>
        </w:rPr>
        <w:t>"</w:t>
      </w:r>
      <w:r>
        <w:rPr>
          <w:rtl/>
        </w:rPr>
        <w:t>ישראל</w:t>
      </w:r>
      <w:r>
        <w:rPr>
          <w:rFonts w:hint="cs"/>
          <w:rtl/>
        </w:rPr>
        <w:t>"</w:t>
      </w:r>
      <w:r>
        <w:rPr>
          <w:rtl/>
        </w:rPr>
        <w:t xml:space="preserve"> בדוקא על יעקב ובנ</w:t>
      </w:r>
      <w:r>
        <w:rPr>
          <w:rFonts w:hint="cs"/>
          <w:rtl/>
        </w:rPr>
        <w:t>יו,</w:t>
      </w:r>
      <w:r>
        <w:rPr>
          <w:rtl/>
        </w:rPr>
        <w:t xml:space="preserve"> משום </w:t>
      </w:r>
      <w:r>
        <w:rPr>
          <w:rFonts w:hint="cs"/>
          <w:rtl/>
        </w:rPr>
        <w:t>ש</w:t>
      </w:r>
      <w:r>
        <w:rPr>
          <w:rtl/>
        </w:rPr>
        <w:t xml:space="preserve">כך נאמר בברית בין הבתרים </w:t>
      </w:r>
      <w:r>
        <w:rPr>
          <w:rFonts w:hint="cs"/>
          <w:rtl/>
        </w:rPr>
        <w:t>[בראשית טו, יג] ש</w:t>
      </w:r>
      <w:r>
        <w:rPr>
          <w:rtl/>
        </w:rPr>
        <w:t xml:space="preserve">רק מי שישלם חוב גלות מצרים הוא </w:t>
      </w:r>
      <w:r>
        <w:rPr>
          <w:rFonts w:hint="cs"/>
          <w:rtl/>
        </w:rPr>
        <w:t>ש</w:t>
      </w:r>
      <w:r>
        <w:rPr>
          <w:rtl/>
        </w:rPr>
        <w:t>יחול על שם ישראל</w:t>
      </w:r>
      <w:r>
        <w:rPr>
          <w:rFonts w:hint="cs"/>
          <w:rtl/>
        </w:rPr>
        <w:t xml:space="preserve"> </w:t>
      </w:r>
      <w:r>
        <w:rPr>
          <w:rtl/>
        </w:rPr>
        <w:t>לעולם</w:t>
      </w:r>
      <w:r>
        <w:rPr>
          <w:rFonts w:hint="cs"/>
          <w:rtl/>
        </w:rPr>
        <w:t xml:space="preserve"> [רש"י בראשית לו, ז].</w:t>
      </w:r>
      <w:r>
        <w:rPr>
          <w:rtl/>
        </w:rPr>
        <w:t xml:space="preserve"> ו</w:t>
      </w:r>
      <w:r>
        <w:rPr>
          <w:rFonts w:hint="cs"/>
          <w:rtl/>
        </w:rPr>
        <w:t>ממילא ההלכה ש"ישראל אע"פ שחטא ישראל הוא" החלה רק על זרע יעקב [כמבואר בפחד יצחק חנוכה מאמר ה אות ג], נכנסה לתוקף רק לאחר יציאת מצרים. @</w:t>
      </w:r>
      <w:r w:rsidRPr="082263E1">
        <w:rPr>
          <w:rFonts w:hint="cs"/>
          <w:b/>
          <w:bCs/>
          <w:rtl/>
        </w:rPr>
        <w:t>וצרף לכאן</w:t>
      </w:r>
      <w:r>
        <w:rPr>
          <w:rFonts w:hint="cs"/>
          <w:rtl/>
        </w:rPr>
        <w:t>^ את דבריו המסולאים של הגר"י אנגל בגליוני הש"ס [</w:t>
      </w:r>
      <w:r>
        <w:rPr>
          <w:rtl/>
        </w:rPr>
        <w:t>שבת כא:</w:t>
      </w:r>
      <w:r>
        <w:rPr>
          <w:rFonts w:hint="cs"/>
          <w:rtl/>
        </w:rPr>
        <w:t>]</w:t>
      </w:r>
      <w:r>
        <w:rPr>
          <w:rtl/>
        </w:rPr>
        <w:t>, וז"ל: "מה שהקשו [הפני יהושע שם], דלמה הוצרך הנס</w:t>
      </w:r>
      <w:r>
        <w:rPr>
          <w:rFonts w:hint="cs"/>
          <w:rtl/>
        </w:rPr>
        <w:t xml:space="preserve"> [של נר חנוכה]</w:t>
      </w:r>
      <w:r>
        <w:rPr>
          <w:rtl/>
        </w:rPr>
        <w:t>, הרי טומאה דחויה בצבור [פסחים עז.]</w:t>
      </w:r>
      <w:r>
        <w:rPr>
          <w:rFonts w:hint="cs"/>
          <w:rtl/>
        </w:rPr>
        <w:t>.</w:t>
      </w:r>
      <w:r>
        <w:rPr>
          <w:rtl/>
        </w:rPr>
        <w:t xml:space="preserve"> נראה, דכיון דהיה אז חנוכת הבית, כמבואר במהרש"א בח"א [בשבת שם]... לכן כיון דחנוכה היא דבר התחליי וראשיי לכל הבא אחריו, לכך הוצרך שיהיה בטהרה גמורה, ולא בדחיית טומאה... ועוד עיין חידושי הר"ן ר"ה יג. [ד"ה מהיכן] דכתב דאע"ג דעומר כשר גם מעבר הירדן, מ"מ כיון דמצוותו לכתחילה מיהודה, אין נראה לומר שעומר ראשון היה שלא כמצוותו, עכ"ל. והכוונה ג</w:t>
      </w:r>
      <w:r>
        <w:rPr>
          <w:rFonts w:hint="cs"/>
          <w:rtl/>
        </w:rPr>
        <w:t>ם כן</w:t>
      </w:r>
      <w:r>
        <w:rPr>
          <w:rtl/>
        </w:rPr>
        <w:t xml:space="preserve"> כנ"ל, דכיון דהיה ראשון, הוא שורש לכל הבא אחריו... וכיון דהוא דבר שרשיי ועיקריי, צריך שיהיה כתיקונו לגמרי". </w:t>
      </w:r>
      <w:r>
        <w:rPr>
          <w:rFonts w:hint="cs"/>
          <w:rtl/>
        </w:rPr>
        <w:t xml:space="preserve">לכך אע"פ ש"ישראל שחטא ישראל הוא", מ"מ תחילת בנינה של כנסת ישראל אינה יכולה להעשות על ידי רשעים, אלא רק על ידי שלומי אמוני ישראל. </w:t>
      </w:r>
    </w:p>
  </w:footnote>
  <w:footnote w:id="69">
    <w:p w:rsidR="085E7303" w:rsidRDefault="085E7303" w:rsidP="08DA0891">
      <w:pPr>
        <w:pStyle w:val="FootnoteText"/>
        <w:rPr>
          <w:rFonts w:hint="cs"/>
        </w:rPr>
      </w:pPr>
      <w:r>
        <w:rPr>
          <w:rtl/>
        </w:rPr>
        <w:t>&lt;</w:t>
      </w:r>
      <w:r>
        <w:rPr>
          <w:rStyle w:val="FootnoteReference"/>
        </w:rPr>
        <w:footnoteRef/>
      </w:r>
      <w:r>
        <w:rPr>
          <w:rtl/>
        </w:rPr>
        <w:t>&gt;</w:t>
      </w:r>
      <w:r>
        <w:rPr>
          <w:rFonts w:hint="cs"/>
          <w:rtl/>
        </w:rPr>
        <w:t xml:space="preserve"> בכת"י [הנדפס בהוצאת המהר"ל רפו:-רפז:] יש כאן הוספה, ונביא את לשונו בקיצור: "כי היו ישראל דומים במצרים כמו עובר שהוא נתון בתוך מעיה של בהמה... כי ישראל נתגדלו ונעשו לעם בתוך מצרים. ולא שהיה זה במקרה, אלא בעצם. כי לא היה עם בעולם ראוי שיהיו ישראל בתוכם נעשו לעם כמו מצרים, ועדיין יתבאר דבר זה [להלן פ"ד]. נמצא כי היה דבר גדול גאולת ישראל, מצד ישראל בעצמם, כי מצד אשר דוקא שם נעשים לעם היה חבור להם אל מצרים. ומצד אותו החיבור לא היה ראוי להם לצאת... כי היו ישראל בעצם במצרים כמו העובר אשר הוא במעי אמו, אשר שם נולד ונתהווה, ומצד זה יש לה בו חבור אל אמו, וקשה הפירוד. כך מצד אשר היה לישראל חבור אל מצרים בעצם... ולא היו ישראל על שלימות, והיו דומים לעובר הנבלע במעי הבהמה שאין לו מציאות בפני עצמו... והיה חבור ישראל למצרים מאוד מאוד מצד זה שלא היו ישראל על שלימותם... וזהו ענין קושי ההוצאה מצד שלא היה להם מציאות בעצמם, ויש להם הצטרפות אל מצרים כמו העובר במעי הבהמה, שכאשר אינו בשלימות יש לו הצטרפות אל האם".</w:t>
      </w:r>
    </w:p>
  </w:footnote>
  <w:footnote w:id="70">
    <w:p w:rsidR="085E7303" w:rsidRDefault="085E7303" w:rsidP="08397742">
      <w:pPr>
        <w:pStyle w:val="FootnoteText"/>
        <w:rPr>
          <w:rFonts w:hint="cs"/>
        </w:rPr>
      </w:pPr>
      <w:r>
        <w:rPr>
          <w:rtl/>
        </w:rPr>
        <w:t>&lt;</w:t>
      </w:r>
      <w:r>
        <w:rPr>
          <w:rStyle w:val="FootnoteReference"/>
        </w:rPr>
        <w:footnoteRef/>
      </w:r>
      <w:r>
        <w:rPr>
          <w:rtl/>
        </w:rPr>
        <w:t>&gt;</w:t>
      </w:r>
      <w:r>
        <w:rPr>
          <w:rFonts w:hint="cs"/>
          <w:rtl/>
        </w:rPr>
        <w:t xml:space="preserve"> אודות ששם "ישראל" מורה על מעלתם האלקית ["עיקר צורתם"] של ישראל, כן כתב בהקדמה לאור חדש [קכז:], וז"ל: </w:t>
      </w:r>
      <w:r w:rsidRPr="081C2312">
        <w:rPr>
          <w:rFonts w:hint="cs"/>
          <w:sz w:val="18"/>
          <w:rtl/>
        </w:rPr>
        <w:t>"</w:t>
      </w:r>
      <w:r w:rsidRPr="081C2312">
        <w:rPr>
          <w:rStyle w:val="LatinChar"/>
          <w:sz w:val="18"/>
          <w:rtl/>
          <w:lang w:val="en-GB"/>
        </w:rPr>
        <w:t>כי זה עצם ישראל שהם אל השם יתברך</w:t>
      </w:r>
      <w:r w:rsidRPr="081C2312">
        <w:rPr>
          <w:rStyle w:val="LatinChar"/>
          <w:rFonts w:hint="cs"/>
          <w:sz w:val="18"/>
          <w:rtl/>
          <w:lang w:val="en-GB"/>
        </w:rPr>
        <w:t>,</w:t>
      </w:r>
      <w:r w:rsidRPr="081C2312">
        <w:rPr>
          <w:rStyle w:val="LatinChar"/>
          <w:sz w:val="18"/>
          <w:rtl/>
          <w:lang w:val="en-GB"/>
        </w:rPr>
        <w:t xml:space="preserve"> כאשר מורה שם </w:t>
      </w:r>
      <w:r>
        <w:rPr>
          <w:rStyle w:val="LatinChar"/>
          <w:rFonts w:hint="cs"/>
          <w:sz w:val="18"/>
          <w:rtl/>
          <w:lang w:val="en-GB"/>
        </w:rPr>
        <w:t>'</w:t>
      </w:r>
      <w:r w:rsidRPr="081C2312">
        <w:rPr>
          <w:rStyle w:val="LatinChar"/>
          <w:sz w:val="18"/>
          <w:rtl/>
          <w:lang w:val="en-GB"/>
        </w:rPr>
        <w:t>ישראל</w:t>
      </w:r>
      <w:r>
        <w:rPr>
          <w:rStyle w:val="LatinChar"/>
          <w:rFonts w:hint="cs"/>
          <w:sz w:val="18"/>
          <w:rtl/>
          <w:lang w:val="en-GB"/>
        </w:rPr>
        <w:t>'</w:t>
      </w:r>
      <w:r w:rsidRPr="081C2312">
        <w:rPr>
          <w:rStyle w:val="LatinChar"/>
          <w:rFonts w:hint="cs"/>
          <w:sz w:val="18"/>
          <w:rtl/>
          <w:lang w:val="en-GB"/>
        </w:rPr>
        <w:t>,</w:t>
      </w:r>
      <w:r w:rsidRPr="081C2312">
        <w:rPr>
          <w:rStyle w:val="LatinChar"/>
          <w:sz w:val="18"/>
          <w:rtl/>
          <w:lang w:val="en-GB"/>
        </w:rPr>
        <w:t xml:space="preserve"> אשר חתם בשמם שם </w:t>
      </w:r>
      <w:r>
        <w:rPr>
          <w:rStyle w:val="LatinChar"/>
          <w:rFonts w:hint="cs"/>
          <w:sz w:val="18"/>
          <w:rtl/>
          <w:lang w:val="en-GB"/>
        </w:rPr>
        <w:t>'</w:t>
      </w:r>
      <w:r w:rsidRPr="081C2312">
        <w:rPr>
          <w:rStyle w:val="LatinChar"/>
          <w:sz w:val="18"/>
          <w:rtl/>
          <w:lang w:val="en-GB"/>
        </w:rPr>
        <w:t>אל</w:t>
      </w:r>
      <w:r>
        <w:rPr>
          <w:rStyle w:val="LatinChar"/>
          <w:rFonts w:hint="cs"/>
          <w:sz w:val="18"/>
          <w:rtl/>
          <w:lang w:val="en-GB"/>
        </w:rPr>
        <w:t>'</w:t>
      </w:r>
      <w:r w:rsidRPr="081C2312">
        <w:rPr>
          <w:rStyle w:val="LatinChar"/>
          <w:rFonts w:hint="cs"/>
          <w:sz w:val="18"/>
          <w:rtl/>
          <w:lang w:val="en-GB"/>
        </w:rPr>
        <w:t>,</w:t>
      </w:r>
      <w:r w:rsidRPr="081C2312">
        <w:rPr>
          <w:rStyle w:val="LatinChar"/>
          <w:sz w:val="18"/>
          <w:rtl/>
          <w:lang w:val="en-GB"/>
        </w:rPr>
        <w:t xml:space="preserve"> ודבר זה קיום ישראל</w:t>
      </w:r>
      <w:r>
        <w:rPr>
          <w:rFonts w:hint="cs"/>
          <w:rtl/>
        </w:rPr>
        <w:t>" [הובא למעלה בהקדמה שניה הערה 206]. ובנצח ישראל פ"י [רסא.] כתב: "</w:t>
      </w:r>
      <w:r>
        <w:rPr>
          <w:rtl/>
        </w:rPr>
        <w:t xml:space="preserve">ואינו דומה </w:t>
      </w:r>
      <w:r>
        <w:rPr>
          <w:rFonts w:hint="cs"/>
          <w:rtl/>
        </w:rPr>
        <w:t xml:space="preserve">['ישראל'] </w:t>
      </w:r>
      <w:r>
        <w:rPr>
          <w:rtl/>
        </w:rPr>
        <w:t>ל</w:t>
      </w:r>
      <w:r>
        <w:rPr>
          <w:rFonts w:hint="cs"/>
          <w:rtl/>
        </w:rPr>
        <w:t>'</w:t>
      </w:r>
      <w:r>
        <w:rPr>
          <w:rtl/>
        </w:rPr>
        <w:t>ישמעאל</w:t>
      </w:r>
      <w:r>
        <w:rPr>
          <w:rFonts w:hint="cs"/>
          <w:rtl/>
        </w:rPr>
        <w:t>'</w:t>
      </w:r>
      <w:r>
        <w:rPr>
          <w:rtl/>
        </w:rPr>
        <w:t xml:space="preserve">, שאף כי גם אצלו שם </w:t>
      </w:r>
      <w:r>
        <w:rPr>
          <w:rFonts w:hint="cs"/>
          <w:rtl/>
        </w:rPr>
        <w:t>'</w:t>
      </w:r>
      <w:r>
        <w:rPr>
          <w:rtl/>
        </w:rPr>
        <w:t>אל</w:t>
      </w:r>
      <w:r>
        <w:rPr>
          <w:rFonts w:hint="cs"/>
          <w:rtl/>
        </w:rPr>
        <w:t>'</w:t>
      </w:r>
      <w:r>
        <w:rPr>
          <w:rtl/>
        </w:rPr>
        <w:t xml:space="preserve">, אינו דומה לשם </w:t>
      </w:r>
      <w:r>
        <w:rPr>
          <w:rFonts w:hint="cs"/>
          <w:rtl/>
        </w:rPr>
        <w:t>'</w:t>
      </w:r>
      <w:r>
        <w:rPr>
          <w:rtl/>
        </w:rPr>
        <w:t>ישראל</w:t>
      </w:r>
      <w:r>
        <w:rPr>
          <w:rFonts w:hint="cs"/>
          <w:rtl/>
        </w:rPr>
        <w:t>'</w:t>
      </w:r>
      <w:r>
        <w:rPr>
          <w:rtl/>
        </w:rPr>
        <w:t xml:space="preserve">, כי נקרא </w:t>
      </w:r>
      <w:r>
        <w:rPr>
          <w:rFonts w:hint="cs"/>
          <w:rtl/>
        </w:rPr>
        <w:t>'</w:t>
      </w:r>
      <w:r>
        <w:rPr>
          <w:rtl/>
        </w:rPr>
        <w:t>ישמעאל</w:t>
      </w:r>
      <w:r>
        <w:rPr>
          <w:rFonts w:hint="cs"/>
          <w:rtl/>
        </w:rPr>
        <w:t>'</w:t>
      </w:r>
      <w:r>
        <w:rPr>
          <w:rtl/>
        </w:rPr>
        <w:t xml:space="preserve"> שהשם שמע תפילת הגר </w:t>
      </w:r>
      <w:r>
        <w:rPr>
          <w:rFonts w:hint="cs"/>
          <w:rtl/>
        </w:rPr>
        <w:t>[</w:t>
      </w:r>
      <w:r>
        <w:rPr>
          <w:rtl/>
        </w:rPr>
        <w:t>בראשית טז, יא</w:t>
      </w:r>
      <w:r>
        <w:rPr>
          <w:rFonts w:hint="cs"/>
          <w:rtl/>
        </w:rPr>
        <w:t>]</w:t>
      </w:r>
      <w:r>
        <w:rPr>
          <w:rtl/>
        </w:rPr>
        <w:t xml:space="preserve">. אבל אצל </w:t>
      </w:r>
      <w:r>
        <w:rPr>
          <w:rFonts w:hint="cs"/>
          <w:rtl/>
        </w:rPr>
        <w:t>'</w:t>
      </w:r>
      <w:r>
        <w:rPr>
          <w:rtl/>
        </w:rPr>
        <w:t>ישראל</w:t>
      </w:r>
      <w:r>
        <w:rPr>
          <w:rFonts w:hint="cs"/>
          <w:rtl/>
        </w:rPr>
        <w:t>'</w:t>
      </w:r>
      <w:r>
        <w:rPr>
          <w:rtl/>
        </w:rPr>
        <w:t xml:space="preserve">, לשון </w:t>
      </w:r>
      <w:r>
        <w:rPr>
          <w:rFonts w:hint="cs"/>
          <w:rtl/>
        </w:rPr>
        <w:t>'</w:t>
      </w:r>
      <w:r>
        <w:rPr>
          <w:rtl/>
        </w:rPr>
        <w:t>אל</w:t>
      </w:r>
      <w:r>
        <w:rPr>
          <w:rFonts w:hint="cs"/>
          <w:rtl/>
        </w:rPr>
        <w:t>'</w:t>
      </w:r>
      <w:r>
        <w:rPr>
          <w:rtl/>
        </w:rPr>
        <w:t xml:space="preserve"> מורה שיש בהם ענין אלקי, שהרי בשביל זה נקרא יעקב בשם </w:t>
      </w:r>
      <w:r>
        <w:rPr>
          <w:rFonts w:hint="cs"/>
          <w:rtl/>
        </w:rPr>
        <w:t>'</w:t>
      </w:r>
      <w:r>
        <w:rPr>
          <w:rtl/>
        </w:rPr>
        <w:t>ישראל</w:t>
      </w:r>
      <w:r>
        <w:rPr>
          <w:rFonts w:hint="cs"/>
          <w:rtl/>
        </w:rPr>
        <w:t>',</w:t>
      </w:r>
      <w:r>
        <w:rPr>
          <w:rtl/>
        </w:rPr>
        <w:t xml:space="preserve"> </w:t>
      </w:r>
      <w:r>
        <w:rPr>
          <w:rFonts w:hint="cs"/>
          <w:rtl/>
        </w:rPr>
        <w:t>'</w:t>
      </w:r>
      <w:r>
        <w:rPr>
          <w:rtl/>
        </w:rPr>
        <w:t>שרית עם אלקים ועם אנשים</w:t>
      </w:r>
      <w:r>
        <w:rPr>
          <w:rFonts w:hint="cs"/>
          <w:rtl/>
        </w:rPr>
        <w:t>'</w:t>
      </w:r>
      <w:r>
        <w:rPr>
          <w:rtl/>
        </w:rPr>
        <w:t xml:space="preserve"> </w:t>
      </w:r>
      <w:r>
        <w:rPr>
          <w:rFonts w:hint="cs"/>
          <w:rtl/>
        </w:rPr>
        <w:t>[</w:t>
      </w:r>
      <w:r>
        <w:rPr>
          <w:rtl/>
        </w:rPr>
        <w:t>בראשית לב, כט</w:t>
      </w:r>
      <w:r>
        <w:rPr>
          <w:rFonts w:hint="cs"/>
          <w:rtl/>
        </w:rPr>
        <w:t>]</w:t>
      </w:r>
      <w:r>
        <w:rPr>
          <w:rtl/>
        </w:rPr>
        <w:t xml:space="preserve">. ואם כן שם </w:t>
      </w:r>
      <w:r>
        <w:rPr>
          <w:rFonts w:hint="cs"/>
          <w:rtl/>
        </w:rPr>
        <w:t>'</w:t>
      </w:r>
      <w:r>
        <w:rPr>
          <w:rtl/>
        </w:rPr>
        <w:t>ישראל</w:t>
      </w:r>
      <w:r>
        <w:rPr>
          <w:rFonts w:hint="cs"/>
          <w:rtl/>
        </w:rPr>
        <w:t>'</w:t>
      </w:r>
      <w:r>
        <w:rPr>
          <w:rtl/>
        </w:rPr>
        <w:t xml:space="preserve"> רוצה לומר שהיה ביעקב ענין אלקי על שם </w:t>
      </w:r>
      <w:r>
        <w:rPr>
          <w:rFonts w:hint="cs"/>
          <w:rtl/>
        </w:rPr>
        <w:t>'</w:t>
      </w:r>
      <w:r>
        <w:rPr>
          <w:rtl/>
        </w:rPr>
        <w:t>שרית עם אלקים ותוכל</w:t>
      </w:r>
      <w:r>
        <w:rPr>
          <w:rFonts w:hint="cs"/>
          <w:rtl/>
        </w:rPr>
        <w:t xml:space="preserve">'... </w:t>
      </w:r>
      <w:r>
        <w:rPr>
          <w:rtl/>
        </w:rPr>
        <w:t xml:space="preserve">ולכך אמר הכתוב </w:t>
      </w:r>
      <w:r>
        <w:rPr>
          <w:rFonts w:hint="cs"/>
          <w:rtl/>
        </w:rPr>
        <w:t>[</w:t>
      </w:r>
      <w:r>
        <w:rPr>
          <w:rtl/>
        </w:rPr>
        <w:t>יהושע ז, ט</w:t>
      </w:r>
      <w:r>
        <w:rPr>
          <w:rFonts w:hint="cs"/>
          <w:rtl/>
        </w:rPr>
        <w:t>]</w:t>
      </w:r>
      <w:r>
        <w:rPr>
          <w:rtl/>
        </w:rPr>
        <w:t xml:space="preserve"> </w:t>
      </w:r>
      <w:r>
        <w:rPr>
          <w:rFonts w:hint="cs"/>
          <w:rtl/>
        </w:rPr>
        <w:t>'</w:t>
      </w:r>
      <w:r>
        <w:rPr>
          <w:rtl/>
        </w:rPr>
        <w:t>והכריתו את שמינו מן הארץ ומה תעשה לשמך הגדול</w:t>
      </w:r>
      <w:r>
        <w:rPr>
          <w:rFonts w:hint="cs"/>
          <w:rtl/>
        </w:rPr>
        <w:t>'</w:t>
      </w:r>
      <w:r>
        <w:rPr>
          <w:rtl/>
        </w:rPr>
        <w:t xml:space="preserve">, כי מאחר ששתף השם בשמם, אם כן אם יכריתו אותם מן הארץ </w:t>
      </w:r>
      <w:r>
        <w:rPr>
          <w:rFonts w:hint="cs"/>
          <w:rtl/>
        </w:rPr>
        <w:t>'</w:t>
      </w:r>
      <w:r>
        <w:rPr>
          <w:rtl/>
        </w:rPr>
        <w:t>ומה תעשה לשמך הגדול</w:t>
      </w:r>
      <w:r>
        <w:rPr>
          <w:rFonts w:hint="cs"/>
          <w:rtl/>
        </w:rPr>
        <w:t>'</w:t>
      </w:r>
      <w:r>
        <w:rPr>
          <w:rtl/>
        </w:rPr>
        <w:t>, שדבר זה מגיע אל שמו</w:t>
      </w:r>
      <w:r>
        <w:rPr>
          <w:rFonts w:hint="cs"/>
          <w:rtl/>
        </w:rPr>
        <w:t>". ובנצח ישראל פ"ל [תקפח.] כתב: "</w:t>
      </w:r>
      <w:r>
        <w:rPr>
          <w:rtl/>
        </w:rPr>
        <w:t xml:space="preserve">אין להם </w:t>
      </w:r>
      <w:r>
        <w:rPr>
          <w:rFonts w:hint="cs"/>
          <w:rtl/>
        </w:rPr>
        <w:t xml:space="preserve">[לישראל] </w:t>
      </w:r>
      <w:r>
        <w:rPr>
          <w:rtl/>
        </w:rPr>
        <w:t>מציא</w:t>
      </w:r>
      <w:r>
        <w:rPr>
          <w:rFonts w:hint="cs"/>
          <w:rtl/>
        </w:rPr>
        <w:t>ו</w:t>
      </w:r>
      <w:r>
        <w:rPr>
          <w:rtl/>
        </w:rPr>
        <w:t>ת עצמם, רק מצד השם יתברך, שהוא יתברך צורה אחרונה לישראל. כמו שמורה שם 'ישראל', שחתם שם 'אל' בשמם לומר כי עצם מציאות ישראל מה שהוא אלקיהם, וזולת זה לא היה להם מציאות</w:t>
      </w:r>
      <w:r>
        <w:rPr>
          <w:rFonts w:hint="cs"/>
          <w:rtl/>
        </w:rPr>
        <w:t>". ובתפארת ישראל פנ"ו [תתסד:] כתב: "לא נקרא להם שם 'ישראל' עד סיני, שקבלו התורה, ואז נקרא להם שם 'ישראל' [ומוכיח כן מפרק גיד הנשה (חולין קא:)]... כי לא נקראו 'בני ישראל' רק בשביל התורה. ומורה זה כי 'בני ישראל' בגימטריא תר"ג, נגד תר"ג מצות, בלא עשרת הדברות". ותוספות [חולין שם ד"ה לאחר] כתבו: "לא נקרא 'ישראל' עד סיני, היינו לענין המצות". ובגו"א ויקרא פי"ח אות ג [לט.] כתב: "אין ראוי לישראל לעשות מעשים אלו [המתועבים בעריות], שדבר זה מרוחק מישראל. ואם עושים דברים אלו, הם מקלקלים מעלתם, ואין שם 'ישראל' עליהם". וראה להלן הערה 99, ופ"ד הערה 13.</w:t>
      </w:r>
    </w:p>
  </w:footnote>
  <w:footnote w:id="71">
    <w:p w:rsidR="085E7303" w:rsidRDefault="085E7303" w:rsidP="089C2DE4">
      <w:pPr>
        <w:pStyle w:val="FootnoteText"/>
        <w:rPr>
          <w:rFonts w:hint="cs"/>
          <w:rtl/>
        </w:rPr>
      </w:pPr>
      <w:r>
        <w:rPr>
          <w:rtl/>
        </w:rPr>
        <w:t>&lt;</w:t>
      </w:r>
      <w:r>
        <w:rPr>
          <w:rStyle w:val="FootnoteReference"/>
        </w:rPr>
        <w:footnoteRef/>
      </w:r>
      <w:r>
        <w:rPr>
          <w:rtl/>
        </w:rPr>
        <w:t>&gt;</w:t>
      </w:r>
      <w:r>
        <w:rPr>
          <w:rFonts w:hint="cs"/>
          <w:rtl/>
        </w:rPr>
        <w:t xml:space="preserve"> מבאר ששם "ישראל" עומד לעומת שם "עם"; "ישראל" מורה על צורתם, ואילו "עם" מורה על חומריותם. וכן כתב באור חדש פ"ג [תרצז:], וז"ל: "ומה שדרשו [מגילה יג:] 'ישנו עם' [אסתר ג, ח], שהם ישנים מן המצות... לישנא ד'ישנו עם' משמע כך, כלומר שאין בהם רק שהם עם, ואין המצות מצד שהם 'עם', רק המצות הם מצד שם 'ישראל', שהרי כל שאר אומות שהם עם, אין להם מצות. ולכך אמר שגם אלו 'ישנו עם' בלבד, כמו שאר עם, שאינם נקראים רק 'עם', לפי שאינם עושים המצות האלקיות". ועוד אודות ההבדל בין שם "ישראל" לשם "עם", הנה במדרש [במדב"ר כ, כג] אמרו "כל מקום שנאמר 'העם' לשון גנאי הוא, וכל מקום שנאמר 'ישראל' לשון שבח הוא" [הובא ברמב"ן שמות יד, י]. ורש"י [במדבר יא, א] כתב: "אין 'העם' אלא רשעים". ובגו"א במדבר פכ"ו אות ו [תכח:] כתב: "היו נקראים 'ישראל' על שם החשיבות... [אך] 'העם' לשון שפלות הוא". והאור החיים</w:t>
      </w:r>
      <w:r w:rsidRPr="008F77D3">
        <w:rPr>
          <w:rFonts w:hint="cs"/>
          <w:rtl/>
        </w:rPr>
        <w:t xml:space="preserve"> </w:t>
      </w:r>
      <w:r>
        <w:rPr>
          <w:rFonts w:hint="cs"/>
          <w:rtl/>
        </w:rPr>
        <w:t>[</w:t>
      </w:r>
      <w:r w:rsidRPr="00E7057C">
        <w:rPr>
          <w:rFonts w:hint="cs"/>
          <w:rtl/>
        </w:rPr>
        <w:t>במדבר כ</w:t>
      </w:r>
      <w:r>
        <w:rPr>
          <w:rFonts w:hint="cs"/>
          <w:rtl/>
        </w:rPr>
        <w:t>,</w:t>
      </w:r>
      <w:r w:rsidRPr="00E7057C">
        <w:rPr>
          <w:rFonts w:hint="cs"/>
          <w:rtl/>
        </w:rPr>
        <w:t xml:space="preserve"> א</w:t>
      </w:r>
      <w:r>
        <w:rPr>
          <w:rFonts w:hint="cs"/>
          <w:rtl/>
        </w:rPr>
        <w:t>] כתב:</w:t>
      </w:r>
      <w:r w:rsidRPr="00E7057C">
        <w:rPr>
          <w:rFonts w:hint="cs"/>
          <w:rtl/>
        </w:rPr>
        <w:t xml:space="preserve"> "</w:t>
      </w:r>
      <w:r w:rsidRPr="00E7057C">
        <w:rPr>
          <w:rtl/>
        </w:rPr>
        <w:t xml:space="preserve">כשישראל הם במדרגת ישרים וצדיקים נקראים </w:t>
      </w:r>
      <w:r>
        <w:rPr>
          <w:rFonts w:hint="cs"/>
          <w:rtl/>
        </w:rPr>
        <w:t>'</w:t>
      </w:r>
      <w:r w:rsidRPr="00E7057C">
        <w:rPr>
          <w:rtl/>
        </w:rPr>
        <w:t>בני ישראל</w:t>
      </w:r>
      <w:r>
        <w:rPr>
          <w:rFonts w:hint="cs"/>
          <w:rtl/>
        </w:rPr>
        <w:t>'</w:t>
      </w:r>
      <w:r w:rsidRPr="00E7057C">
        <w:rPr>
          <w:rtl/>
        </w:rPr>
        <w:t xml:space="preserve">, וכשאינם בגדר הנאות נקראים </w:t>
      </w:r>
      <w:r>
        <w:rPr>
          <w:rFonts w:hint="cs"/>
          <w:rtl/>
        </w:rPr>
        <w:t>'</w:t>
      </w:r>
      <w:r w:rsidRPr="00E7057C">
        <w:rPr>
          <w:rtl/>
        </w:rPr>
        <w:t>ע</w:t>
      </w:r>
      <w:r w:rsidRPr="00E7057C">
        <w:rPr>
          <w:rFonts w:hint="cs"/>
          <w:rtl/>
        </w:rPr>
        <w:t>ם</w:t>
      </w:r>
      <w:r>
        <w:rPr>
          <w:rFonts w:hint="cs"/>
          <w:rtl/>
        </w:rPr>
        <w:t>'</w:t>
      </w:r>
      <w:r w:rsidRPr="00E7057C">
        <w:rPr>
          <w:rFonts w:hint="cs"/>
          <w:rtl/>
        </w:rPr>
        <w:t>"</w:t>
      </w:r>
      <w:r>
        <w:rPr>
          <w:rFonts w:hint="cs"/>
          <w:rtl/>
        </w:rPr>
        <w:t>. ולהלן [הערה 93] מתבאר ששם "גוי" סתם הוא כמו שם "עם".</w:t>
      </w:r>
    </w:p>
  </w:footnote>
  <w:footnote w:id="72">
    <w:p w:rsidR="085E7303" w:rsidRDefault="085E7303" w:rsidP="08D2442A">
      <w:pPr>
        <w:pStyle w:val="FootnoteText"/>
        <w:rPr>
          <w:rFonts w:hint="cs"/>
          <w:rtl/>
        </w:rPr>
      </w:pPr>
      <w:r>
        <w:rPr>
          <w:rtl/>
        </w:rPr>
        <w:t>&lt;</w:t>
      </w:r>
      <w:r>
        <w:rPr>
          <w:rStyle w:val="FootnoteReference"/>
        </w:rPr>
        <w:footnoteRef/>
      </w:r>
      <w:r>
        <w:rPr>
          <w:rtl/>
        </w:rPr>
        <w:t>&gt;</w:t>
      </w:r>
      <w:r>
        <w:rPr>
          <w:rFonts w:hint="cs"/>
          <w:rtl/>
        </w:rPr>
        <w:t xml:space="preserve"> ו"לא מצד שהם עם מיוחד, עם ישראל" [לשונו בכת"י].</w:t>
      </w:r>
    </w:p>
  </w:footnote>
  <w:footnote w:id="73">
    <w:p w:rsidR="085E7303" w:rsidRDefault="085E7303" w:rsidP="0803460D">
      <w:pPr>
        <w:pStyle w:val="FootnoteText"/>
        <w:rPr>
          <w:rFonts w:hint="cs"/>
        </w:rPr>
      </w:pPr>
      <w:r>
        <w:rPr>
          <w:rtl/>
        </w:rPr>
        <w:t>&lt;</w:t>
      </w:r>
      <w:r>
        <w:rPr>
          <w:rStyle w:val="FootnoteReference"/>
        </w:rPr>
        <w:footnoteRef/>
      </w:r>
      <w:r>
        <w:rPr>
          <w:rtl/>
        </w:rPr>
        <w:t>&gt;</w:t>
      </w:r>
      <w:r>
        <w:rPr>
          <w:rFonts w:hint="cs"/>
          <w:rtl/>
        </w:rPr>
        <w:t xml:space="preserve"> כי במדריגת החומר אין הבדל בין איש לרעהו ובין אומה לרעותה. ו</w:t>
      </w:r>
      <w:r>
        <w:rPr>
          <w:rtl/>
        </w:rPr>
        <w:t>כן ביאר את דברי רש"י [בראשית ו, יג], שכתב "כל מקום שאתה מוצא זנות, אנד</w:t>
      </w:r>
      <w:r>
        <w:rPr>
          <w:rFonts w:hint="cs"/>
          <w:rtl/>
        </w:rPr>
        <w:t>ר</w:t>
      </w:r>
      <w:r>
        <w:rPr>
          <w:rtl/>
        </w:rPr>
        <w:t xml:space="preserve">למוסיא באה לעולם והורגת טובים ורעים", ושם בגו"א אות כז </w:t>
      </w:r>
      <w:r>
        <w:rPr>
          <w:rFonts w:hint="cs"/>
          <w:rtl/>
        </w:rPr>
        <w:t xml:space="preserve">[קלט:] </w:t>
      </w:r>
      <w:r>
        <w:rPr>
          <w:rtl/>
        </w:rPr>
        <w:t>כתב: "העריות הוא בגוף האדם, וכאשר יחטא האדם בגוף בא דבר לכלות הגופים, ואין מבחין בין טוב ובין רע, כי מצד הגוף אין חילוק בין טוב ובין רע, רק מצד הנפש יבא הבדל בין צדיק ובין רשע, שהגוף בשניהם אחד, רק שנשמת הצדיק יותר חשובה וזכה מן הרשע".</w:t>
      </w:r>
      <w:r>
        <w:rPr>
          <w:rFonts w:hint="cs"/>
          <w:rtl/>
        </w:rPr>
        <w:t xml:space="preserve"> ובדר"ח פ"ד מכ"א [תל:] כתב: "</w:t>
      </w:r>
      <w:r>
        <w:rPr>
          <w:rFonts w:ascii="Times New Roman" w:hAnsi="Times New Roman"/>
          <w:snapToGrid/>
          <w:rtl/>
        </w:rPr>
        <w:t>כי השכל בו מחולקים בני אדם, שאין דעת של זה כמו זה</w:t>
      </w:r>
      <w:r>
        <w:rPr>
          <w:rFonts w:ascii="Times New Roman" w:hAnsi="Times New Roman" w:hint="cs"/>
          <w:snapToGrid/>
          <w:rtl/>
        </w:rPr>
        <w:t>..</w:t>
      </w:r>
      <w:r>
        <w:rPr>
          <w:rFonts w:ascii="Times New Roman" w:hAnsi="Times New Roman"/>
          <w:snapToGrid/>
          <w:rtl/>
        </w:rPr>
        <w:t>. כי מצד הגופות שוים בהם בני אדם, והחילוק שיש לאדם זה מזה הוא מצד השכל והדעת, שהם מחולקים בדעתם</w:t>
      </w:r>
      <w:r>
        <w:rPr>
          <w:rFonts w:hint="cs"/>
          <w:rtl/>
        </w:rPr>
        <w:t xml:space="preserve">". </w:t>
      </w:r>
      <w:r>
        <w:rPr>
          <w:rtl/>
        </w:rPr>
        <w:t>ובתפארת ישראל פ"א [לד:] כתב כן לגבי ישראל ועמים, וז"ל: "אמנם כל המין מבני אדם אי אפשר שיהיו שוים כלם במעלת נפשם. ועם שכל מין בני אדם שוים בתאר פניהם ובעניניהם, אינם שוים במה שיש חלק מהם יותר אלקי מזולתם, כמו שידוע</w:t>
      </w:r>
      <w:r>
        <w:rPr>
          <w:rFonts w:hint="cs"/>
          <w:rtl/>
        </w:rPr>
        <w:t>... הדבר אשר הוא טבעי ראוי שימצא בכל המין בשוה... אבל האלקיות לא ימצא בשוה לכל המין</w:t>
      </w:r>
      <w:r>
        <w:rPr>
          <w:rtl/>
        </w:rPr>
        <w:t>"</w:t>
      </w:r>
      <w:r>
        <w:rPr>
          <w:rFonts w:hint="cs"/>
          <w:rtl/>
        </w:rPr>
        <w:t xml:space="preserve"> [הובא בחלקו למעלה הקדמה שניה הערה 57]</w:t>
      </w:r>
      <w:r>
        <w:rPr>
          <w:rtl/>
        </w:rPr>
        <w:t>. ו</w:t>
      </w:r>
      <w:r>
        <w:rPr>
          <w:rFonts w:hint="cs"/>
          <w:rtl/>
        </w:rPr>
        <w:t xml:space="preserve">להלן </w:t>
      </w:r>
      <w:r>
        <w:rPr>
          <w:rtl/>
        </w:rPr>
        <w:t xml:space="preserve">בסוף הספר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וקודם לכן </w:t>
      </w:r>
      <w:r>
        <w:rPr>
          <w:rFonts w:hint="cs"/>
          <w:rtl/>
        </w:rPr>
        <w:t xml:space="preserve">להלן </w:t>
      </w:r>
      <w:r>
        <w:rPr>
          <w:rtl/>
        </w:rPr>
        <w:t>פס"ז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וכן נאמר [קהלת ט, ב] "מקרה אחד לצדיק ולרשע", ופירש רש"י שם "מקרה אחד - ויודעים שסוף הכל אשר צדיק ואשר רשע למות, ומקרה אחד יש בעולם הזה לכולם, כל זה הם יודעים, ואף על פי כן בוחרים להם דרך הטוב, לפי שיודעים שיש הפרש ביניהם לעולם הבא". הרי מצד הגופים [מיתה בעוה"ז] אין הבדל בין הצדיק לרשע.</w:t>
      </w:r>
      <w:r>
        <w:rPr>
          <w:rFonts w:hint="cs"/>
          <w:rtl/>
        </w:rPr>
        <w:t xml:space="preserve"> וראה בנתיב התורה פ"א הערה 137, וההערה הבאה.</w:t>
      </w:r>
    </w:p>
  </w:footnote>
  <w:footnote w:id="74">
    <w:p w:rsidR="085E7303" w:rsidRDefault="085E7303" w:rsidP="08D115A6">
      <w:pPr>
        <w:pStyle w:val="FootnoteText"/>
        <w:rPr>
          <w:rFonts w:hint="cs"/>
          <w:rtl/>
        </w:rPr>
      </w:pPr>
      <w:r>
        <w:rPr>
          <w:rtl/>
        </w:rPr>
        <w:t>&lt;</w:t>
      </w:r>
      <w:r>
        <w:rPr>
          <w:rStyle w:val="FootnoteReference"/>
        </w:rPr>
        <w:footnoteRef/>
      </w:r>
      <w:r>
        <w:rPr>
          <w:rtl/>
        </w:rPr>
        <w:t>&gt;</w:t>
      </w:r>
      <w:r>
        <w:rPr>
          <w:rFonts w:hint="cs"/>
          <w:rtl/>
        </w:rPr>
        <w:t xml:space="preserve"> כי הצורה מבדילה בין דבר לדבר, וכמבואר בהערה הקודמת. ובדר"ח פ"ג מ"ו [קסח.] כתב: "בצורה הדבר נמצא... ובו יבחן בינו לבין אחר". ו</w:t>
      </w:r>
      <w:r>
        <w:rPr>
          <w:rtl/>
        </w:rPr>
        <w:t>בבאר הגולה באר הראשון [סד:]</w:t>
      </w:r>
      <w:r>
        <w:rPr>
          <w:rFonts w:hint="cs"/>
          <w:rtl/>
        </w:rPr>
        <w:t xml:space="preserve"> כתב</w:t>
      </w:r>
      <w:r>
        <w:rPr>
          <w:rtl/>
        </w:rPr>
        <w:t xml:space="preserve">: "כי צורת הדבר הוא הבדל דבר מדבר". </w:t>
      </w:r>
      <w:r>
        <w:rPr>
          <w:rStyle w:val="HebrewChar"/>
          <w:rFonts w:cs="Monotype Hadassah" w:hint="cs"/>
          <w:rtl/>
        </w:rPr>
        <w:t>ו</w:t>
      </w:r>
      <w:r>
        <w:rPr>
          <w:rStyle w:val="HebrewChar"/>
          <w:rFonts w:cs="Monotype Hadassah"/>
          <w:rtl/>
        </w:rPr>
        <w:t>בנתיב הפרישות פ"א [ב, קיג:]</w:t>
      </w:r>
      <w:r>
        <w:rPr>
          <w:rStyle w:val="HebrewChar"/>
          <w:rFonts w:cs="Monotype Hadassah" w:hint="cs"/>
          <w:rtl/>
        </w:rPr>
        <w:t xml:space="preserve"> כתב</w:t>
      </w:r>
      <w:r>
        <w:rPr>
          <w:rStyle w:val="HebrewChar"/>
          <w:rFonts w:cs="Monotype Hadassah"/>
          <w:rtl/>
        </w:rPr>
        <w:t>: "הזכר נמשל בצורה... והצורה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הבדל מצד החומר"</w:t>
      </w:r>
      <w:r>
        <w:rPr>
          <w:rStyle w:val="HebrewChar"/>
          <w:rFonts w:cs="Monotype Hadassah" w:hint="cs"/>
          <w:rtl/>
        </w:rPr>
        <w:t xml:space="preserve"> [ראה להלן פ"ד הערה 129, פ"ט הערה 242, פ"י הערה 58, ופי"ג הערה 37]</w:t>
      </w:r>
      <w:r>
        <w:rPr>
          <w:rStyle w:val="HebrewChar"/>
          <w:rFonts w:cs="Monotype Hadassah"/>
          <w:rtl/>
        </w:rPr>
        <w:t>.</w:t>
      </w:r>
      <w:r>
        <w:rPr>
          <w:rtl/>
        </w:rPr>
        <w:t xml:space="preserve"> ובח"א לסוטה יג: [ב, נו:]</w:t>
      </w:r>
      <w:r>
        <w:rPr>
          <w:rFonts w:hint="cs"/>
          <w:rtl/>
        </w:rPr>
        <w:t xml:space="preserve"> כתב</w:t>
      </w:r>
      <w:r>
        <w:rPr>
          <w:rtl/>
        </w:rPr>
        <w:t>: "כי הצורה נותנת הכרה והבדל לכל דבר עד שיאמר עליו כי הוא זה". וכן הוא בח"א לשבועות יח: [ד, יד:].</w:t>
      </w:r>
      <w:r>
        <w:rPr>
          <w:rFonts w:hint="cs"/>
          <w:rtl/>
        </w:rPr>
        <w:t xml:space="preserve"> ובפתיחה לאור חדש [קס:] כת</w:t>
      </w:r>
      <w:r w:rsidRPr="081E64B3">
        <w:rPr>
          <w:rFonts w:hint="cs"/>
          <w:sz w:val="18"/>
          <w:rtl/>
        </w:rPr>
        <w:t>ב: "</w:t>
      </w:r>
      <w:r w:rsidRPr="081E64B3">
        <w:rPr>
          <w:rStyle w:val="LatinChar"/>
          <w:sz w:val="18"/>
          <w:rtl/>
          <w:lang w:val="en-GB"/>
        </w:rPr>
        <w:t>כל אומה ואומה יש לה צורה מיוחדת במה שהיא אומה מיוחדת בפני עצמו</w:t>
      </w:r>
      <w:r w:rsidRPr="081E64B3">
        <w:rPr>
          <w:rStyle w:val="LatinChar"/>
          <w:rFonts w:hint="cs"/>
          <w:sz w:val="18"/>
          <w:rtl/>
          <w:lang w:val="en-GB"/>
        </w:rPr>
        <w:t>,</w:t>
      </w:r>
      <w:r w:rsidRPr="081E64B3">
        <w:rPr>
          <w:rStyle w:val="LatinChar"/>
          <w:sz w:val="18"/>
          <w:rtl/>
          <w:lang w:val="en-GB"/>
        </w:rPr>
        <w:t xml:space="preserve"> וכל אומה במה שהיא אומה זאת יש לה צורה מיוחד</w:t>
      </w:r>
      <w:r w:rsidRPr="08BB1CBC">
        <w:rPr>
          <w:rStyle w:val="LatinChar"/>
          <w:sz w:val="18"/>
          <w:rtl/>
          <w:lang w:val="en-GB"/>
        </w:rPr>
        <w:t>ת</w:t>
      </w:r>
      <w:r w:rsidRPr="08BB1CBC">
        <w:rPr>
          <w:rStyle w:val="LatinChar"/>
          <w:rFonts w:hint="cs"/>
          <w:sz w:val="18"/>
          <w:rtl/>
          <w:lang w:val="en-GB"/>
        </w:rPr>
        <w:t xml:space="preserve">... </w:t>
      </w:r>
      <w:r w:rsidRPr="08BB1CBC">
        <w:rPr>
          <w:rStyle w:val="LatinChar"/>
          <w:sz w:val="18"/>
          <w:rtl/>
          <w:lang w:val="en-GB"/>
        </w:rPr>
        <w:t>כי כמו שהדבור הוא צורת האדם</w:t>
      </w:r>
      <w:r w:rsidRPr="08BB1CBC">
        <w:rPr>
          <w:rStyle w:val="LatinChar"/>
          <w:rFonts w:hint="cs"/>
          <w:sz w:val="18"/>
          <w:rtl/>
          <w:lang w:val="en-GB"/>
        </w:rPr>
        <w:t>,</w:t>
      </w:r>
      <w:r w:rsidRPr="08BB1CBC">
        <w:rPr>
          <w:rStyle w:val="LatinChar"/>
          <w:sz w:val="18"/>
          <w:rtl/>
          <w:lang w:val="en-GB"/>
        </w:rPr>
        <w:t xml:space="preserve"> שהרי נקרא האדם </w:t>
      </w:r>
      <w:r>
        <w:rPr>
          <w:rStyle w:val="LatinChar"/>
          <w:rFonts w:hint="cs"/>
          <w:sz w:val="18"/>
          <w:rtl/>
          <w:lang w:val="en-GB"/>
        </w:rPr>
        <w:t>'</w:t>
      </w:r>
      <w:r w:rsidRPr="08BB1CBC">
        <w:rPr>
          <w:rStyle w:val="LatinChar"/>
          <w:sz w:val="18"/>
          <w:rtl/>
          <w:lang w:val="en-GB"/>
        </w:rPr>
        <w:t>חי מדבר</w:t>
      </w:r>
      <w:r>
        <w:rPr>
          <w:rStyle w:val="LatinChar"/>
          <w:rFonts w:hint="cs"/>
          <w:sz w:val="18"/>
          <w:rtl/>
          <w:lang w:val="en-GB"/>
        </w:rPr>
        <w:t>'</w:t>
      </w:r>
      <w:r w:rsidRPr="08BB1CBC">
        <w:rPr>
          <w:rStyle w:val="LatinChar"/>
          <w:rFonts w:hint="cs"/>
          <w:sz w:val="18"/>
          <w:rtl/>
          <w:lang w:val="en-GB"/>
        </w:rPr>
        <w:t>,</w:t>
      </w:r>
      <w:r w:rsidRPr="08BB1CBC">
        <w:rPr>
          <w:rStyle w:val="LatinChar"/>
          <w:sz w:val="18"/>
          <w:rtl/>
          <w:lang w:val="en-GB"/>
        </w:rPr>
        <w:t xml:space="preserve"> כך הלשון נחשב צורת כל אומה</w:t>
      </w:r>
      <w:r>
        <w:rPr>
          <w:rFonts w:hint="cs"/>
          <w:rtl/>
        </w:rPr>
        <w:t xml:space="preserve">" [ראה להלן פי"ד הערה 67]. נמצא שדין האומה כדין היחיד; כמו שיש לכל יחיד חומר וצורה, כך יש לכלליות האומה חומר וצורה, כי "אין בכלל אלא מה שבפרט" [פסחים ו:].   </w:t>
      </w:r>
    </w:p>
  </w:footnote>
  <w:footnote w:id="75">
    <w:p w:rsidR="085E7303" w:rsidRDefault="085E7303" w:rsidP="081E64B3">
      <w:pPr>
        <w:pStyle w:val="FootnoteText"/>
        <w:rPr>
          <w:rFonts w:hint="cs"/>
          <w:rtl/>
        </w:rPr>
      </w:pPr>
      <w:r>
        <w:rPr>
          <w:rtl/>
        </w:rPr>
        <w:t>&lt;</w:t>
      </w:r>
      <w:r>
        <w:rPr>
          <w:rStyle w:val="FootnoteReference"/>
        </w:rPr>
        <w:footnoteRef/>
      </w:r>
      <w:r>
        <w:rPr>
          <w:rtl/>
        </w:rPr>
        <w:t>&gt;</w:t>
      </w:r>
      <w:r>
        <w:rPr>
          <w:rFonts w:hint="cs"/>
          <w:rtl/>
        </w:rPr>
        <w:t xml:space="preserve"> פירוש - שני הכתובים שהובאו במדרש שוחר טוב מזמור קז [הובא למעלה לאחר ציון 15] הם: (א) [דברים ד, כ] "</w:t>
      </w:r>
      <w:r>
        <w:rPr>
          <w:rtl/>
        </w:rPr>
        <w:t>ואתכם לקח ה</w:t>
      </w:r>
      <w:r>
        <w:rPr>
          <w:rFonts w:hint="cs"/>
          <w:rtl/>
        </w:rPr>
        <w:t>'</w:t>
      </w:r>
      <w:r>
        <w:rPr>
          <w:rtl/>
        </w:rPr>
        <w:t xml:space="preserve"> ויוצ</w:t>
      </w:r>
      <w:r>
        <w:rPr>
          <w:rFonts w:hint="cs"/>
          <w:rtl/>
        </w:rPr>
        <w:t>י</w:t>
      </w:r>
      <w:r>
        <w:rPr>
          <w:rtl/>
        </w:rPr>
        <w:t>א אתכם מכור הברזל ממצרים להיות לו לעם נחלה כיום הזה</w:t>
      </w:r>
      <w:r>
        <w:rPr>
          <w:rFonts w:hint="cs"/>
          <w:rtl/>
        </w:rPr>
        <w:t>". (ב) [דברים ד, לד] "</w:t>
      </w:r>
      <w:r>
        <w:rPr>
          <w:rtl/>
        </w:rPr>
        <w:t>או הנסה אל</w:t>
      </w:r>
      <w:r>
        <w:rPr>
          <w:rFonts w:hint="cs"/>
          <w:rtl/>
        </w:rPr>
        <w:t>ק</w:t>
      </w:r>
      <w:r>
        <w:rPr>
          <w:rtl/>
        </w:rPr>
        <w:t xml:space="preserve">ים לבוא לקחת לו גוי מקרב גוי </w:t>
      </w:r>
      <w:r>
        <w:rPr>
          <w:rFonts w:hint="cs"/>
          <w:rtl/>
        </w:rPr>
        <w:t xml:space="preserve">וגו'". הכתוב הראשון מורה על שעבוד הצורה של ישראל, והכתוב השני מורה על שעבוד החומר של ישראל, וכמו שיבאר בהמשך. </w:t>
      </w:r>
    </w:p>
  </w:footnote>
  <w:footnote w:id="76">
    <w:p w:rsidR="085E7303" w:rsidRDefault="085E7303" w:rsidP="085A74FA">
      <w:pPr>
        <w:pStyle w:val="FootnoteText"/>
        <w:rPr>
          <w:rFonts w:hint="cs"/>
        </w:rPr>
      </w:pPr>
      <w:r>
        <w:rPr>
          <w:rtl/>
        </w:rPr>
        <w:t>&lt;</w:t>
      </w:r>
      <w:r>
        <w:rPr>
          <w:rStyle w:val="FootnoteReference"/>
        </w:rPr>
        <w:footnoteRef/>
      </w:r>
      <w:r>
        <w:rPr>
          <w:rtl/>
        </w:rPr>
        <w:t>&gt;</w:t>
      </w:r>
      <w:r>
        <w:rPr>
          <w:rFonts w:hint="cs"/>
          <w:rtl/>
        </w:rPr>
        <w:t xml:space="preserve"> פירוש - התגברות המצריים על צורת ישראל נעשתה באופן אחד, והתגברות המצריים על חומר ישראל נעשתה באופן אחר, וכמו שהולך ומבאר.</w:t>
      </w:r>
    </w:p>
  </w:footnote>
  <w:footnote w:id="77">
    <w:p w:rsidR="085E7303" w:rsidRDefault="085E7303" w:rsidP="085A74FA">
      <w:pPr>
        <w:pStyle w:val="FootnoteText"/>
        <w:rPr>
          <w:rFonts w:hint="cs"/>
          <w:rtl/>
        </w:rPr>
      </w:pPr>
      <w:r>
        <w:rPr>
          <w:rtl/>
        </w:rPr>
        <w:t>&lt;</w:t>
      </w:r>
      <w:r>
        <w:rPr>
          <w:rStyle w:val="FootnoteReference"/>
        </w:rPr>
        <w:footnoteRef/>
      </w:r>
      <w:r>
        <w:rPr>
          <w:rtl/>
        </w:rPr>
        <w:t>&gt;</w:t>
      </w:r>
      <w:r>
        <w:rPr>
          <w:rFonts w:hint="cs"/>
          <w:rtl/>
        </w:rPr>
        <w:t xml:space="preserve"> להשתעבד.</w:t>
      </w:r>
    </w:p>
  </w:footnote>
  <w:footnote w:id="78">
    <w:p w:rsidR="085E7303" w:rsidRDefault="085E7303" w:rsidP="087B1EC8">
      <w:pPr>
        <w:pStyle w:val="FootnoteText"/>
        <w:rPr>
          <w:rFonts w:hint="cs"/>
        </w:rPr>
      </w:pPr>
      <w:r>
        <w:rPr>
          <w:rtl/>
        </w:rPr>
        <w:t>&lt;</w:t>
      </w:r>
      <w:r>
        <w:rPr>
          <w:rStyle w:val="FootnoteReference"/>
        </w:rPr>
        <w:footnoteRef/>
      </w:r>
      <w:r>
        <w:rPr>
          <w:rtl/>
        </w:rPr>
        <w:t>&gt;</w:t>
      </w:r>
      <w:r>
        <w:rPr>
          <w:rFonts w:hint="cs"/>
          <w:rtl/>
        </w:rPr>
        <w:t xml:space="preserve"> נקט לגבי החמרי בתיבת "&amp;</w:t>
      </w:r>
      <w:r w:rsidRPr="085A74FA">
        <w:rPr>
          <w:rFonts w:hint="cs"/>
          <w:b/>
          <w:bCs/>
          <w:rtl/>
        </w:rPr>
        <w:t>החלק</w:t>
      </w:r>
      <w:r>
        <w:rPr>
          <w:rFonts w:hint="cs"/>
          <w:rtl/>
        </w:rPr>
        <w:t xml:space="preserve">^ החמרי", לעומת הצורה שכתב "מה שמוכן לו הצורה", ולא אמר "החלק הצורה". אך הוא שלא בדוקא, כי להלן כתב: "נמצא כי ישראל היו במצרים משועבדים בחלקי החמרי ובחלק הצורה". </w:t>
      </w:r>
    </w:p>
  </w:footnote>
  <w:footnote w:id="79">
    <w:p w:rsidR="085E7303" w:rsidRDefault="085E7303" w:rsidP="085F0FED">
      <w:pPr>
        <w:pStyle w:val="FootnoteText"/>
        <w:rPr>
          <w:rFonts w:hint="cs"/>
          <w:rtl/>
        </w:rPr>
      </w:pPr>
      <w:r>
        <w:rPr>
          <w:rtl/>
        </w:rPr>
        <w:t>&lt;</w:t>
      </w:r>
      <w:r>
        <w:rPr>
          <w:rStyle w:val="FootnoteReference"/>
        </w:rPr>
        <w:footnoteRef/>
      </w:r>
      <w:r>
        <w:rPr>
          <w:rtl/>
        </w:rPr>
        <w:t>&gt;</w:t>
      </w:r>
      <w:r>
        <w:rPr>
          <w:rFonts w:hint="cs"/>
          <w:rtl/>
        </w:rPr>
        <w:t xml:space="preserve"> כפי שהחומר עצמו הוא שפל, וכמו שכתב להלן פס"ד: "'</w:t>
      </w:r>
      <w:r>
        <w:rPr>
          <w:rtl/>
        </w:rPr>
        <w:t>ואת רגלי מדחי</w:t>
      </w:r>
      <w:r>
        <w:rPr>
          <w:rFonts w:hint="cs"/>
          <w:rtl/>
        </w:rPr>
        <w:t>' [תהלים קטז, ח]</w:t>
      </w:r>
      <w:r>
        <w:rPr>
          <w:rtl/>
        </w:rPr>
        <w:t xml:space="preserve"> נאמר על החומר</w:t>
      </w:r>
      <w:r>
        <w:rPr>
          <w:rFonts w:hint="cs"/>
          <w:rtl/>
        </w:rPr>
        <w:t>,</w:t>
      </w:r>
      <w:r>
        <w:rPr>
          <w:rtl/>
        </w:rPr>
        <w:t xml:space="preserve"> והוא ידוע שנקרא החומר </w:t>
      </w:r>
      <w:r>
        <w:rPr>
          <w:rFonts w:hint="cs"/>
          <w:rtl/>
        </w:rPr>
        <w:t>'</w:t>
      </w:r>
      <w:r>
        <w:rPr>
          <w:rtl/>
        </w:rPr>
        <w:t>רגל</w:t>
      </w:r>
      <w:r>
        <w:rPr>
          <w:rFonts w:hint="cs"/>
          <w:rtl/>
        </w:rPr>
        <w:t>'</w:t>
      </w:r>
      <w:r>
        <w:rPr>
          <w:rtl/>
        </w:rPr>
        <w:t xml:space="preserve"> לפחיתותו</w:t>
      </w:r>
      <w:r>
        <w:rPr>
          <w:rFonts w:hint="cs"/>
          <w:rtl/>
        </w:rPr>
        <w:t>,</w:t>
      </w:r>
      <w:r>
        <w:rPr>
          <w:rtl/>
        </w:rPr>
        <w:t xml:space="preserve"> שהוא שפל כמו הרגל</w:t>
      </w:r>
      <w:r>
        <w:rPr>
          <w:rFonts w:hint="cs"/>
          <w:rtl/>
        </w:rPr>
        <w:t>". ובנצח ישראל פי"ד [שמז.] כתב: "</w:t>
      </w:r>
      <w:r>
        <w:rPr>
          <w:rtl/>
        </w:rPr>
        <w:t>'ובזמן שאין עושים רצונו של מקום, אז נמסרו ביד אומה שפלה'</w:t>
      </w:r>
      <w:r>
        <w:rPr>
          <w:rFonts w:hint="cs"/>
          <w:rtl/>
        </w:rPr>
        <w:t xml:space="preserve"> [כתובות סו:]</w:t>
      </w:r>
      <w:r>
        <w:rPr>
          <w:rtl/>
        </w:rPr>
        <w:t>. כי מה שהם אומה שפלה מורה על שהיא יותר חומרית, כי אין ספק כי השפלות מורה על החומרית, שהחומר הוא שפל</w:t>
      </w:r>
      <w:r>
        <w:rPr>
          <w:rFonts w:hint="cs"/>
          <w:rtl/>
        </w:rPr>
        <w:t xml:space="preserve">". </w:t>
      </w:r>
      <w:r>
        <w:rPr>
          <w:rtl/>
        </w:rPr>
        <w:t>ובתפארת ישראל פל"א [תע.] כתב: "כי כל ענין הנוטה אל הגשמי יש בו שפלות ופחיתות, ודבר שהוא נבדל יש לו מלכות"</w:t>
      </w:r>
      <w:r>
        <w:rPr>
          <w:rFonts w:hint="cs"/>
          <w:rtl/>
        </w:rPr>
        <w:t>. ובח"א לקידושין סט. [ב, קמז:] כתב: "דבר שהוא קדוש, עליון הוא, והחומרי הוא שפל... ומפני זה יאמר כאשר הולך אל ארץ ישראל שהוא 'עולה'... שכל הדברים אשר אין להם קדושה נקרא שפלים, והקדושים נקרא גבוהים" [ראה להלן פ"ח הערה 55]. ובנתיב התורה פי"א [תנד:] כתב: "איש קדוש ראוי שיהיה למעלה, ואשר אינו קדוש הוא למטה". ואמרו חכמים [שבת יא.] "כל עיר שגגותיה גבוהין מבית הכנסת, לסוף חרבה", ובח"א שם [א, ב:] כתב: "</w:t>
      </w:r>
      <w:r>
        <w:rPr>
          <w:rtl/>
        </w:rPr>
        <w:t>פירוש</w:t>
      </w:r>
      <w:r>
        <w:rPr>
          <w:rFonts w:hint="cs"/>
          <w:rtl/>
        </w:rPr>
        <w:t>,</w:t>
      </w:r>
      <w:r>
        <w:rPr>
          <w:rtl/>
        </w:rPr>
        <w:t xml:space="preserve">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w:t>
      </w:r>
      <w:r>
        <w:rPr>
          <w:rFonts w:hint="cs"/>
          <w:rtl/>
        </w:rPr>
        <w:t>,</w:t>
      </w:r>
      <w:r>
        <w:rPr>
          <w:rtl/>
        </w:rPr>
        <w:t xml:space="preserve"> וההתעלות ראוי לבלתי גשמי</w:t>
      </w:r>
      <w:r>
        <w:rPr>
          <w:rFonts w:hint="cs"/>
          <w:rtl/>
        </w:rPr>
        <w:t>.</w:t>
      </w:r>
      <w:r>
        <w:rPr>
          <w:rtl/>
        </w:rPr>
        <w:t xml:space="preserve"> וכאשר דבר יוצא מן הסדר</w:t>
      </w:r>
      <w:r>
        <w:rPr>
          <w:rFonts w:hint="cs"/>
          <w:rtl/>
        </w:rPr>
        <w:t>,</w:t>
      </w:r>
      <w:r>
        <w:rPr>
          <w:rtl/>
        </w:rPr>
        <w:t xml:space="preserve"> דבר זה חורבנו ובטולו, כאשר יש כאן הפך הסדר</w:t>
      </w:r>
      <w:r>
        <w:rPr>
          <w:rFonts w:hint="cs"/>
          <w:rtl/>
        </w:rPr>
        <w:t>" [הובא למעלה הקדמה שניה הערה 355]. וראה להלן הערות 95, 98, פ"ד הערה 33, ופי"א הערה 27.</w:t>
      </w:r>
    </w:p>
  </w:footnote>
  <w:footnote w:id="80">
    <w:p w:rsidR="085E7303" w:rsidRDefault="085E7303" w:rsidP="088218D6">
      <w:pPr>
        <w:pStyle w:val="FootnoteText"/>
        <w:rPr>
          <w:rFonts w:hint="cs"/>
          <w:rtl/>
        </w:rPr>
      </w:pPr>
      <w:r>
        <w:rPr>
          <w:rtl/>
        </w:rPr>
        <w:t>&lt;</w:t>
      </w:r>
      <w:r>
        <w:rPr>
          <w:rStyle w:val="FootnoteReference"/>
        </w:rPr>
        <w:footnoteRef/>
      </w:r>
      <w:r>
        <w:rPr>
          <w:rtl/>
        </w:rPr>
        <w:t>&gt;</w:t>
      </w:r>
      <w:r>
        <w:rPr>
          <w:rFonts w:hint="cs"/>
          <w:rtl/>
        </w:rPr>
        <w:t xml:space="preserve"> והשעבוד לאחר הוא שפלות למשועבד, וכמו שכתב להלן ר"פ מד, וז"ל: "כי העבד שהוא משועבד דומה לחמור, שהוא משועבד מתפעל, ואינו פועל, כמו העבד הזה". ולהלן פס"א כתב: "</w:t>
      </w:r>
      <w:r>
        <w:rPr>
          <w:rtl/>
        </w:rPr>
        <w:t>היו עבדים משועבדים למצרים</w:t>
      </w:r>
      <w:r>
        <w:rPr>
          <w:rFonts w:hint="cs"/>
          <w:rtl/>
        </w:rPr>
        <w:t>,</w:t>
      </w:r>
      <w:r>
        <w:rPr>
          <w:rtl/>
        </w:rPr>
        <w:t xml:space="preserve"> מורה על שפלות שלהם</w:t>
      </w:r>
      <w:r>
        <w:rPr>
          <w:rFonts w:hint="cs"/>
          <w:rtl/>
        </w:rPr>
        <w:t>,</w:t>
      </w:r>
      <w:r>
        <w:rPr>
          <w:rtl/>
        </w:rPr>
        <w:t xml:space="preserve"> שהיו עבדים</w:t>
      </w:r>
      <w:r>
        <w:rPr>
          <w:rFonts w:hint="cs"/>
          <w:rtl/>
        </w:rPr>
        <w:t xml:space="preserve">". </w:t>
      </w:r>
      <w:r>
        <w:rPr>
          <w:rtl/>
        </w:rPr>
        <w:t>ו</w:t>
      </w:r>
      <w:r>
        <w:rPr>
          <w:rFonts w:hint="cs"/>
          <w:rtl/>
        </w:rPr>
        <w:t>להלן</w:t>
      </w:r>
      <w:r>
        <w:rPr>
          <w:rtl/>
        </w:rPr>
        <w:t xml:space="preserve"> פט"ז </w:t>
      </w:r>
      <w:r>
        <w:rPr>
          <w:rFonts w:hint="cs"/>
          <w:rtl/>
        </w:rPr>
        <w:t>[</w:t>
      </w:r>
      <w:r>
        <w:rPr>
          <w:rtl/>
        </w:rPr>
        <w:t xml:space="preserve">בביאור </w:t>
      </w:r>
      <w:r>
        <w:rPr>
          <w:rFonts w:hint="cs"/>
          <w:rtl/>
        </w:rPr>
        <w:t>שש</w:t>
      </w:r>
      <w:r>
        <w:rPr>
          <w:rtl/>
        </w:rPr>
        <w:t xml:space="preserve">בט לוי לא נשתעבד במצרים </w:t>
      </w:r>
      <w:r>
        <w:rPr>
          <w:rFonts w:hint="cs"/>
          <w:rtl/>
        </w:rPr>
        <w:t>(</w:t>
      </w:r>
      <w:r>
        <w:rPr>
          <w:rtl/>
        </w:rPr>
        <w:t>רש"י שמות ה</w:t>
      </w:r>
      <w:r>
        <w:rPr>
          <w:rFonts w:hint="cs"/>
          <w:rtl/>
        </w:rPr>
        <w:t>,</w:t>
      </w:r>
      <w:r>
        <w:rPr>
          <w:rtl/>
        </w:rPr>
        <w:t xml:space="preserve"> </w:t>
      </w:r>
      <w:r>
        <w:rPr>
          <w:rFonts w:hint="cs"/>
          <w:rtl/>
        </w:rPr>
        <w:t>ד)],</w:t>
      </w:r>
      <w:r>
        <w:rPr>
          <w:rtl/>
        </w:rPr>
        <w:t xml:space="preserve"> </w:t>
      </w:r>
      <w:r>
        <w:rPr>
          <w:rFonts w:hint="cs"/>
          <w:rtl/>
        </w:rPr>
        <w:t>כתב: "</w:t>
      </w:r>
      <w:r>
        <w:rPr>
          <w:rtl/>
        </w:rPr>
        <w:t>כי כבר אמרנו לך שהשעבוד הוא שייך דוקא לחומר</w:t>
      </w:r>
      <w:r>
        <w:rPr>
          <w:rFonts w:hint="cs"/>
          <w:rtl/>
        </w:rPr>
        <w:t>,</w:t>
      </w:r>
      <w:r>
        <w:rPr>
          <w:rtl/>
        </w:rPr>
        <w:t xml:space="preserve"> שהוא מוכן להשתעבד בו ולהיות מתפעל</w:t>
      </w:r>
      <w:r>
        <w:rPr>
          <w:rFonts w:hint="cs"/>
          <w:rtl/>
        </w:rPr>
        <w:t>...</w:t>
      </w:r>
      <w:r>
        <w:rPr>
          <w:rtl/>
        </w:rPr>
        <w:t xml:space="preserve"> אמנם שבט לוי מפני שהיה קדוש</w:t>
      </w:r>
      <w:r>
        <w:rPr>
          <w:rFonts w:hint="cs"/>
          <w:rtl/>
        </w:rPr>
        <w:t>,</w:t>
      </w:r>
      <w:r>
        <w:rPr>
          <w:rtl/>
        </w:rPr>
        <w:t xml:space="preserve"> ומי שהוא קדוש הוא נבדל ממעשה החומר</w:t>
      </w:r>
      <w:r>
        <w:rPr>
          <w:rFonts w:hint="cs"/>
          <w:rtl/>
        </w:rPr>
        <w:t>...</w:t>
      </w:r>
      <w:r>
        <w:rPr>
          <w:rtl/>
        </w:rPr>
        <w:t xml:space="preserve"> לא</w:t>
      </w:r>
      <w:r>
        <w:rPr>
          <w:rFonts w:hint="cs"/>
          <w:rtl/>
        </w:rPr>
        <w:t xml:space="preserve"> </w:t>
      </w:r>
      <w:r>
        <w:rPr>
          <w:rtl/>
        </w:rPr>
        <w:t>היה ראוי שיהיו מושלים מצרים על שבט לוי הקדוש והנבדל</w:t>
      </w:r>
      <w:r>
        <w:rPr>
          <w:rFonts w:hint="cs"/>
          <w:rtl/>
        </w:rPr>
        <w:t>".</w:t>
      </w:r>
      <w:r>
        <w:rPr>
          <w:rtl/>
        </w:rPr>
        <w:t xml:space="preserve"> </w:t>
      </w:r>
      <w:r>
        <w:rPr>
          <w:rFonts w:hint="cs"/>
          <w:rtl/>
        </w:rPr>
        <w:t>ולהלן ר"פ יט כתב: "שעבוד רק הגשם... והגשם יש לו השתעבדות בודאי". ולהלן פמ"ג כתב: "</w:t>
      </w:r>
      <w:r>
        <w:rPr>
          <w:rtl/>
        </w:rPr>
        <w:t>כבר אמרנו לך בפרקים הרבה מאוד</w:t>
      </w:r>
      <w:r>
        <w:rPr>
          <w:rFonts w:hint="cs"/>
          <w:rtl/>
        </w:rPr>
        <w:t>,</w:t>
      </w:r>
      <w:r>
        <w:rPr>
          <w:rtl/>
        </w:rPr>
        <w:t xml:space="preserve"> כי השעבוד הוא לחומר בפרט</w:t>
      </w:r>
      <w:r>
        <w:rPr>
          <w:rFonts w:hint="cs"/>
          <w:rtl/>
        </w:rPr>
        <w:t>,</w:t>
      </w:r>
      <w:r>
        <w:rPr>
          <w:rtl/>
        </w:rPr>
        <w:t xml:space="preserve"> והצורה הוא בן חורין</w:t>
      </w:r>
      <w:r>
        <w:rPr>
          <w:rFonts w:hint="cs"/>
          <w:rtl/>
        </w:rPr>
        <w:t xml:space="preserve">". </w:t>
      </w:r>
      <w:r>
        <w:rPr>
          <w:rtl/>
        </w:rPr>
        <w:t>ו</w:t>
      </w:r>
      <w:r>
        <w:rPr>
          <w:rFonts w:hint="cs"/>
          <w:rtl/>
        </w:rPr>
        <w:t>במבוא לתורת המהר"ל [נועם כרך כה,</w:t>
      </w:r>
      <w:r>
        <w:rPr>
          <w:rtl/>
        </w:rPr>
        <w:t xml:space="preserve"> </w:t>
      </w:r>
      <w:r>
        <w:rPr>
          <w:rFonts w:hint="cs"/>
          <w:rtl/>
        </w:rPr>
        <w:t>עמוד רפ] כתב: "</w:t>
      </w:r>
      <w:r>
        <w:rPr>
          <w:rtl/>
        </w:rPr>
        <w:t>מהות העבדות היא קבלת עולו של השני</w:t>
      </w:r>
      <w:r>
        <w:rPr>
          <w:rFonts w:hint="cs"/>
          <w:rtl/>
        </w:rPr>
        <w:t>,</w:t>
      </w:r>
      <w:r>
        <w:rPr>
          <w:rtl/>
        </w:rPr>
        <w:t xml:space="preserve"> והרי קבלה זו היא אחת התופעות של החומר</w:t>
      </w:r>
      <w:r>
        <w:rPr>
          <w:rFonts w:hint="cs"/>
          <w:rtl/>
        </w:rPr>
        <w:t>,</w:t>
      </w:r>
      <w:r>
        <w:rPr>
          <w:rtl/>
        </w:rPr>
        <w:t xml:space="preserve"> שכן החומר כל קיומו הוא בקבלה מאחר</w:t>
      </w:r>
      <w:r>
        <w:rPr>
          <w:rFonts w:hint="cs"/>
          <w:rtl/>
        </w:rPr>
        <w:t>.</w:t>
      </w:r>
      <w:r>
        <w:rPr>
          <w:rtl/>
        </w:rPr>
        <w:t xml:space="preserve"> לא כן הצורה הרוחנית</w:t>
      </w:r>
      <w:r>
        <w:rPr>
          <w:rFonts w:hint="cs"/>
          <w:rtl/>
        </w:rPr>
        <w:t xml:space="preserve">, </w:t>
      </w:r>
      <w:r>
        <w:rPr>
          <w:rtl/>
        </w:rPr>
        <w:t>המשוחררת מכל קבלה מן הזולת</w:t>
      </w:r>
      <w:r>
        <w:rPr>
          <w:rFonts w:hint="cs"/>
          <w:rtl/>
        </w:rPr>
        <w:t>,</w:t>
      </w:r>
      <w:r>
        <w:rPr>
          <w:rtl/>
        </w:rPr>
        <w:t xml:space="preserve"> היא כולה חירות</w:t>
      </w:r>
      <w:r>
        <w:rPr>
          <w:rFonts w:hint="cs"/>
          <w:rtl/>
        </w:rPr>
        <w:t>" [הובא למעלה בהקדמה שניה הערה 328]. וראה בסמוך הערה 82, פ"ד הערה 87, ופ"ט הערה 134.</w:t>
      </w:r>
    </w:p>
  </w:footnote>
  <w:footnote w:id="81">
    <w:p w:rsidR="085E7303" w:rsidRDefault="085E7303" w:rsidP="08BF1EE3">
      <w:pPr>
        <w:pStyle w:val="FootnoteText"/>
        <w:rPr>
          <w:rFonts w:hint="cs"/>
        </w:rPr>
      </w:pPr>
      <w:r>
        <w:rPr>
          <w:rtl/>
        </w:rPr>
        <w:t>&lt;</w:t>
      </w:r>
      <w:r>
        <w:rPr>
          <w:rStyle w:val="FootnoteReference"/>
        </w:rPr>
        <w:footnoteRef/>
      </w:r>
      <w:r>
        <w:rPr>
          <w:rtl/>
        </w:rPr>
        <w:t>&gt;</w:t>
      </w:r>
      <w:r>
        <w:rPr>
          <w:rFonts w:hint="cs"/>
          <w:rtl/>
        </w:rPr>
        <w:t xml:space="preserve"> דוגמה לדבר; נאמר [שמות טו, יד] "</w:t>
      </w:r>
      <w:r>
        <w:rPr>
          <w:rtl/>
        </w:rPr>
        <w:t>אז נבהלו אלופי אדום אילי מואב יאחזמו רעד נמ</w:t>
      </w:r>
      <w:r>
        <w:rPr>
          <w:rFonts w:hint="cs"/>
          <w:rtl/>
        </w:rPr>
        <w:t>ו</w:t>
      </w:r>
      <w:r>
        <w:rPr>
          <w:rtl/>
        </w:rPr>
        <w:t>גו כל י</w:t>
      </w:r>
      <w:r>
        <w:rPr>
          <w:rFonts w:hint="cs"/>
          <w:rtl/>
        </w:rPr>
        <w:t>ו</w:t>
      </w:r>
      <w:r>
        <w:rPr>
          <w:rtl/>
        </w:rPr>
        <w:t>שבי כנען</w:t>
      </w:r>
      <w:r>
        <w:rPr>
          <w:rFonts w:hint="cs"/>
          <w:rtl/>
        </w:rPr>
        <w:t>", ופירש רש"י שם "</w:t>
      </w:r>
      <w:r>
        <w:rPr>
          <w:rtl/>
        </w:rPr>
        <w:t>אלופי אדום אילי מואב - והלא לא היה להם לירא כלום</w:t>
      </w:r>
      <w:r>
        <w:rPr>
          <w:rFonts w:hint="cs"/>
          <w:rtl/>
        </w:rPr>
        <w:t>,</w:t>
      </w:r>
      <w:r>
        <w:rPr>
          <w:rtl/>
        </w:rPr>
        <w:t xml:space="preserve"> שהרי לא עליהם הולכים</w:t>
      </w:r>
      <w:r>
        <w:rPr>
          <w:rFonts w:hint="cs"/>
          <w:rtl/>
        </w:rPr>
        <w:t>.</w:t>
      </w:r>
      <w:r>
        <w:rPr>
          <w:rtl/>
        </w:rPr>
        <w:t xml:space="preserve"> אלא מפני אנינות</w:t>
      </w:r>
      <w:r>
        <w:rPr>
          <w:rFonts w:hint="cs"/>
          <w:rtl/>
        </w:rPr>
        <w:t>,</w:t>
      </w:r>
      <w:r>
        <w:rPr>
          <w:rtl/>
        </w:rPr>
        <w:t xml:space="preserve"> שהיו מתאוננים ומצטערים על כבודם של ישראל</w:t>
      </w:r>
      <w:r>
        <w:rPr>
          <w:rFonts w:hint="cs"/>
          <w:rtl/>
        </w:rPr>
        <w:t>". ובגו"א שם אות יז כתב: "</w:t>
      </w:r>
      <w:r>
        <w:rPr>
          <w:rtl/>
        </w:rPr>
        <w:t>ויש ראיה גדולה לדברי רז"ל</w:t>
      </w:r>
      <w:r>
        <w:rPr>
          <w:rFonts w:hint="cs"/>
          <w:rtl/>
        </w:rPr>
        <w:t xml:space="preserve"> [במכילתא שם]</w:t>
      </w:r>
      <w:r>
        <w:rPr>
          <w:rtl/>
        </w:rPr>
        <w:t xml:space="preserve">, דגבי אלו נאמר </w:t>
      </w:r>
      <w:r>
        <w:rPr>
          <w:rFonts w:hint="cs"/>
          <w:rtl/>
        </w:rPr>
        <w:t>'</w:t>
      </w:r>
      <w:r>
        <w:rPr>
          <w:rtl/>
        </w:rPr>
        <w:t>אז נבהלו אלופי אדום אילי מואב</w:t>
      </w:r>
      <w:r>
        <w:rPr>
          <w:rFonts w:hint="cs"/>
          <w:rtl/>
        </w:rPr>
        <w:t>'</w:t>
      </w:r>
      <w:r>
        <w:rPr>
          <w:rtl/>
        </w:rPr>
        <w:t xml:space="preserve">, כתב לך האלופים והאלים, כי לא היו מקנאים בם אלא האלופים והחשובים, ולפיכך באלו שנים בלבד כתיב </w:t>
      </w:r>
      <w:r>
        <w:rPr>
          <w:rFonts w:hint="cs"/>
          <w:rtl/>
        </w:rPr>
        <w:t>'</w:t>
      </w:r>
      <w:r>
        <w:rPr>
          <w:rtl/>
        </w:rPr>
        <w:t>אלופי אדום אילי מואב</w:t>
      </w:r>
      <w:r>
        <w:rPr>
          <w:rFonts w:hint="cs"/>
          <w:rtl/>
        </w:rPr>
        <w:t>'". הרי חשיבותם של ישראל מעוררת קנאה אצל האומות. וראה להלן פ"ו הערה 100, ופ"ח הערה 271. ואודות שהצורה היא חשובה, ראה להלן הערות 97, 99.</w:t>
      </w:r>
    </w:p>
  </w:footnote>
  <w:footnote w:id="82">
    <w:p w:rsidR="085E7303" w:rsidRDefault="085E7303" w:rsidP="08AE204D">
      <w:pPr>
        <w:pStyle w:val="FootnoteText"/>
        <w:rPr>
          <w:rFonts w:hint="cs"/>
        </w:rPr>
      </w:pPr>
      <w:r>
        <w:rPr>
          <w:rtl/>
        </w:rPr>
        <w:t>&lt;</w:t>
      </w:r>
      <w:r>
        <w:rPr>
          <w:rStyle w:val="FootnoteReference"/>
        </w:rPr>
        <w:footnoteRef/>
      </w:r>
      <w:r>
        <w:rPr>
          <w:rtl/>
        </w:rPr>
        <w:t>&gt;</w:t>
      </w:r>
      <w:r>
        <w:rPr>
          <w:rFonts w:hint="cs"/>
          <w:rtl/>
        </w:rPr>
        <w:t xml:space="preserve"> מבאר שהענוי הוא הוספה על העבדות, שכתב "והיו מוסיפין עליהם ענוי". וכן כתב להלן פ"ל, וז"ל: "</w:t>
      </w:r>
      <w:r>
        <w:rPr>
          <w:rtl/>
        </w:rPr>
        <w:t xml:space="preserve">אמר </w:t>
      </w:r>
      <w:r>
        <w:rPr>
          <w:rFonts w:hint="cs"/>
          <w:rtl/>
        </w:rPr>
        <w:t>[בראשית טו, יג-יד] '</w:t>
      </w:r>
      <w:r>
        <w:rPr>
          <w:rtl/>
        </w:rPr>
        <w:t>ידוע תדע כי גר יהיה זרעך ועבדום וענו אותם ואחרי כן יצאו ברכוש גדול</w:t>
      </w:r>
      <w:r>
        <w:rPr>
          <w:rFonts w:hint="cs"/>
          <w:rtl/>
        </w:rPr>
        <w:t>'</w:t>
      </w:r>
      <w:r>
        <w:rPr>
          <w:rtl/>
        </w:rPr>
        <w:t>. ביאור זה, כי היה שלשה דברים</w:t>
      </w:r>
      <w:r>
        <w:rPr>
          <w:rFonts w:hint="cs"/>
          <w:rtl/>
        </w:rPr>
        <w:t>;</w:t>
      </w:r>
      <w:r>
        <w:rPr>
          <w:rtl/>
        </w:rPr>
        <w:t xml:space="preserve"> תחלה גרות</w:t>
      </w:r>
      <w:r>
        <w:rPr>
          <w:rFonts w:hint="cs"/>
          <w:rtl/>
        </w:rPr>
        <w:t>,</w:t>
      </w:r>
      <w:r>
        <w:rPr>
          <w:rtl/>
        </w:rPr>
        <w:t xml:space="preserve"> אף על גב שאין משועבד לאחר</w:t>
      </w:r>
      <w:r>
        <w:rPr>
          <w:rFonts w:hint="cs"/>
          <w:rtl/>
        </w:rPr>
        <w:t>,</w:t>
      </w:r>
      <w:r>
        <w:rPr>
          <w:rtl/>
        </w:rPr>
        <w:t xml:space="preserve"> מצד שהוא גר אין לו כח כמו התושב</w:t>
      </w:r>
      <w:r>
        <w:rPr>
          <w:rFonts w:hint="cs"/>
          <w:rtl/>
        </w:rPr>
        <w:t>,</w:t>
      </w:r>
      <w:r>
        <w:rPr>
          <w:rtl/>
        </w:rPr>
        <w:t xml:space="preserve"> לפי שהוא ברשות אחרים</w:t>
      </w:r>
      <w:r>
        <w:rPr>
          <w:rFonts w:hint="cs"/>
          <w:rtl/>
        </w:rPr>
        <w:t>.</w:t>
      </w:r>
      <w:r>
        <w:rPr>
          <w:rtl/>
        </w:rPr>
        <w:t xml:space="preserve"> ואחר כך הוסיף עליהם שעבוד</w:t>
      </w:r>
      <w:r>
        <w:rPr>
          <w:rFonts w:hint="cs"/>
          <w:rtl/>
        </w:rPr>
        <w:t>,</w:t>
      </w:r>
      <w:r>
        <w:rPr>
          <w:rtl/>
        </w:rPr>
        <w:t xml:space="preserve"> כדרך שמשעבדים העבד</w:t>
      </w:r>
      <w:r>
        <w:rPr>
          <w:rFonts w:hint="cs"/>
          <w:rtl/>
        </w:rPr>
        <w:t>.</w:t>
      </w:r>
      <w:r>
        <w:rPr>
          <w:rtl/>
        </w:rPr>
        <w:t xml:space="preserve"> ואחר כך הוסיף עליהם הענוי</w:t>
      </w:r>
      <w:r>
        <w:rPr>
          <w:rFonts w:hint="cs"/>
          <w:rtl/>
        </w:rPr>
        <w:t>,</w:t>
      </w:r>
      <w:r>
        <w:rPr>
          <w:rtl/>
        </w:rPr>
        <w:t xml:space="preserve"> שהוא ענוי יותר ממה ששאר עבד משועבד</w:t>
      </w:r>
      <w:r>
        <w:rPr>
          <w:rFonts w:hint="cs"/>
          <w:rtl/>
        </w:rPr>
        <w:t>,</w:t>
      </w:r>
      <w:r>
        <w:rPr>
          <w:rtl/>
        </w:rPr>
        <w:t xml:space="preserve"> וזה נקרא ענוי</w:t>
      </w:r>
      <w:r>
        <w:rPr>
          <w:rFonts w:hint="cs"/>
          <w:rtl/>
        </w:rPr>
        <w:t xml:space="preserve">... </w:t>
      </w:r>
      <w:r>
        <w:rPr>
          <w:rtl/>
        </w:rPr>
        <w:t>וכאשר בא לגאול אותם, התחיל באחרון</w:t>
      </w:r>
      <w:r>
        <w:rPr>
          <w:rFonts w:hint="cs"/>
          <w:rtl/>
        </w:rPr>
        <w:t>,</w:t>
      </w:r>
      <w:r>
        <w:rPr>
          <w:rtl/>
        </w:rPr>
        <w:t xml:space="preserve"> מן הענוי שהוא הקשה</w:t>
      </w:r>
      <w:r>
        <w:rPr>
          <w:rFonts w:hint="cs"/>
          <w:rtl/>
        </w:rPr>
        <w:t>,</w:t>
      </w:r>
      <w:r>
        <w:rPr>
          <w:rtl/>
        </w:rPr>
        <w:t xml:space="preserve"> וממנו הוציאם תחלה</w:t>
      </w:r>
      <w:r>
        <w:rPr>
          <w:rFonts w:hint="cs"/>
          <w:rtl/>
        </w:rPr>
        <w:t>.</w:t>
      </w:r>
      <w:r>
        <w:rPr>
          <w:rtl/>
        </w:rPr>
        <w:t xml:space="preserve"> וזה שאמר </w:t>
      </w:r>
      <w:r>
        <w:rPr>
          <w:rFonts w:hint="cs"/>
          <w:rtl/>
        </w:rPr>
        <w:t>[שמות ו, ו] '</w:t>
      </w:r>
      <w:r>
        <w:rPr>
          <w:rtl/>
        </w:rPr>
        <w:t>והוצאתי אתכם מתחת סבלות מצרים</w:t>
      </w:r>
      <w:r>
        <w:rPr>
          <w:rFonts w:hint="cs"/>
          <w:rtl/>
        </w:rPr>
        <w:t>',</w:t>
      </w:r>
      <w:r>
        <w:rPr>
          <w:rtl/>
        </w:rPr>
        <w:t xml:space="preserve"> שזה נאמר על סבל</w:t>
      </w:r>
      <w:r>
        <w:rPr>
          <w:rFonts w:hint="cs"/>
          <w:rtl/>
        </w:rPr>
        <w:t>,</w:t>
      </w:r>
      <w:r>
        <w:rPr>
          <w:rtl/>
        </w:rPr>
        <w:t xml:space="preserve"> שהוא יותר מכחו של אדם</w:t>
      </w:r>
      <w:r>
        <w:rPr>
          <w:rFonts w:hint="cs"/>
          <w:rtl/>
        </w:rPr>
        <w:t>.</w:t>
      </w:r>
      <w:r>
        <w:rPr>
          <w:rtl/>
        </w:rPr>
        <w:t xml:space="preserve"> ואחר כך אמר </w:t>
      </w:r>
      <w:r>
        <w:rPr>
          <w:rFonts w:hint="cs"/>
          <w:rtl/>
        </w:rPr>
        <w:t>[שם] '</w:t>
      </w:r>
      <w:r>
        <w:rPr>
          <w:rtl/>
        </w:rPr>
        <w:t>והצלתי אתכם מעבודתם</w:t>
      </w:r>
      <w:r>
        <w:rPr>
          <w:rFonts w:hint="cs"/>
          <w:rtl/>
        </w:rPr>
        <w:t>'</w:t>
      </w:r>
      <w:r>
        <w:rPr>
          <w:rtl/>
        </w:rPr>
        <w:t>, שאפילו מסתם עבודה הציל אותם</w:t>
      </w:r>
      <w:r>
        <w:rPr>
          <w:rFonts w:hint="cs"/>
          <w:rtl/>
        </w:rPr>
        <w:t>.</w:t>
      </w:r>
      <w:r>
        <w:rPr>
          <w:rtl/>
        </w:rPr>
        <w:t xml:space="preserve"> ואחר כך נגד </w:t>
      </w:r>
      <w:r>
        <w:rPr>
          <w:rFonts w:hint="cs"/>
          <w:rtl/>
        </w:rPr>
        <w:t>'</w:t>
      </w:r>
      <w:r>
        <w:rPr>
          <w:rtl/>
        </w:rPr>
        <w:t>כי גר יהיה זרעך</w:t>
      </w:r>
      <w:r>
        <w:rPr>
          <w:rFonts w:hint="cs"/>
          <w:rtl/>
        </w:rPr>
        <w:t>'</w:t>
      </w:r>
      <w:r>
        <w:rPr>
          <w:rtl/>
        </w:rPr>
        <w:t xml:space="preserve"> אמר </w:t>
      </w:r>
      <w:r>
        <w:rPr>
          <w:rFonts w:hint="cs"/>
          <w:rtl/>
        </w:rPr>
        <w:t>[שם] '</w:t>
      </w:r>
      <w:r>
        <w:rPr>
          <w:rtl/>
        </w:rPr>
        <w:t>וגאלתי אתכם</w:t>
      </w:r>
      <w:r>
        <w:rPr>
          <w:rFonts w:hint="cs"/>
          <w:rtl/>
        </w:rPr>
        <w:t>',</w:t>
      </w:r>
      <w:r>
        <w:rPr>
          <w:rtl/>
        </w:rPr>
        <w:t xml:space="preserve"> שלא תהיו ברשות אחרים כלל</w:t>
      </w:r>
      <w:r>
        <w:rPr>
          <w:rFonts w:hint="cs"/>
          <w:rtl/>
        </w:rPr>
        <w:t>,</w:t>
      </w:r>
      <w:r>
        <w:rPr>
          <w:rtl/>
        </w:rPr>
        <w:t xml:space="preserve"> אלא אגאול אתכם מתוכם</w:t>
      </w:r>
      <w:r>
        <w:rPr>
          <w:rFonts w:hint="cs"/>
          <w:rtl/>
        </w:rPr>
        <w:t>". ולהלן פנ"ד כתב: "'</w:t>
      </w:r>
      <w:r>
        <w:rPr>
          <w:rtl/>
        </w:rPr>
        <w:t>ויאמר לאברם ידוע תדע כי גר יהיה זרעך בארץ לא להם ועבדום וענו אותם ארבע מאות שנה וגו' ואחרי כן יצאו ברכוש גדול</w:t>
      </w:r>
      <w:r>
        <w:rPr>
          <w:rFonts w:hint="cs"/>
          <w:rtl/>
        </w:rPr>
        <w:t>'</w:t>
      </w:r>
      <w:r>
        <w:rPr>
          <w:rtl/>
        </w:rPr>
        <w:t>. פירוש הכתוב שהק</w:t>
      </w:r>
      <w:r>
        <w:rPr>
          <w:rFonts w:hint="cs"/>
          <w:rtl/>
        </w:rPr>
        <w:t>ב"ה</w:t>
      </w:r>
      <w:r>
        <w:rPr>
          <w:rtl/>
        </w:rPr>
        <w:t xml:space="preserve"> גזר על זרע אברהם גירות ועבדות ועינוי</w:t>
      </w:r>
      <w:r>
        <w:rPr>
          <w:rFonts w:hint="cs"/>
          <w:rtl/>
        </w:rPr>
        <w:t>;</w:t>
      </w:r>
      <w:r>
        <w:rPr>
          <w:rtl/>
        </w:rPr>
        <w:t xml:space="preserve"> הגירות</w:t>
      </w:r>
      <w:r>
        <w:rPr>
          <w:rFonts w:hint="cs"/>
          <w:rtl/>
        </w:rPr>
        <w:t>,</w:t>
      </w:r>
      <w:r>
        <w:rPr>
          <w:rtl/>
        </w:rPr>
        <w:t xml:space="preserve"> במה שהם ברשות אחר, וזה בודאי אינו טוב שיהיו זרעו ברשות אחר</w:t>
      </w:r>
      <w:r>
        <w:rPr>
          <w:rFonts w:hint="cs"/>
          <w:rtl/>
        </w:rPr>
        <w:t>.</w:t>
      </w:r>
      <w:r>
        <w:rPr>
          <w:rtl/>
        </w:rPr>
        <w:t xml:space="preserve"> והעבודה</w:t>
      </w:r>
      <w:r>
        <w:rPr>
          <w:rFonts w:hint="cs"/>
          <w:rtl/>
        </w:rPr>
        <w:t>,</w:t>
      </w:r>
      <w:r>
        <w:rPr>
          <w:rtl/>
        </w:rPr>
        <w:t xml:space="preserve"> שיהיו עובדים לאחרים, וזה בודאי תוספת יותר אחר שהיו ברשות אחרים</w:t>
      </w:r>
      <w:r>
        <w:rPr>
          <w:rFonts w:hint="cs"/>
          <w:rtl/>
        </w:rPr>
        <w:t>,</w:t>
      </w:r>
      <w:r>
        <w:rPr>
          <w:rtl/>
        </w:rPr>
        <w:t xml:space="preserve"> והיו משועבדים לאחרים גם כן בכל השעבוד</w:t>
      </w:r>
      <w:r>
        <w:rPr>
          <w:rFonts w:hint="cs"/>
          <w:rtl/>
        </w:rPr>
        <w:t>,</w:t>
      </w:r>
      <w:r>
        <w:rPr>
          <w:rtl/>
        </w:rPr>
        <w:t xml:space="preserve"> כדרך העבד שהוא משועבד לאדון שלו</w:t>
      </w:r>
      <w:r>
        <w:rPr>
          <w:rFonts w:hint="cs"/>
          <w:rtl/>
        </w:rPr>
        <w:t>.</w:t>
      </w:r>
      <w:r>
        <w:rPr>
          <w:rtl/>
        </w:rPr>
        <w:t xml:space="preserve"> ואח</w:t>
      </w:r>
      <w:r>
        <w:rPr>
          <w:rFonts w:hint="cs"/>
          <w:rtl/>
        </w:rPr>
        <w:t>ר כך</w:t>
      </w:r>
      <w:r>
        <w:rPr>
          <w:rtl/>
        </w:rPr>
        <w:t xml:space="preserve"> נתוסף עליהם הענוי</w:t>
      </w:r>
      <w:r>
        <w:rPr>
          <w:rFonts w:hint="cs"/>
          <w:rtl/>
        </w:rPr>
        <w:t>,</w:t>
      </w:r>
      <w:r>
        <w:rPr>
          <w:rtl/>
        </w:rPr>
        <w:t xml:space="preserve"> שהוא יוצא מן גדר המשועבדים</w:t>
      </w:r>
      <w:r>
        <w:rPr>
          <w:rFonts w:hint="cs"/>
          <w:rtl/>
        </w:rPr>
        <w:t>.</w:t>
      </w:r>
      <w:r>
        <w:rPr>
          <w:rtl/>
        </w:rPr>
        <w:t xml:space="preserve"> כי סתם אדם אינו משעבד עבדו בענוי</w:t>
      </w:r>
      <w:r>
        <w:rPr>
          <w:rFonts w:hint="cs"/>
          <w:rtl/>
        </w:rPr>
        <w:t>". ולהלן פ"ס כתב: "</w:t>
      </w:r>
      <w:r>
        <w:rPr>
          <w:rtl/>
        </w:rPr>
        <w:t>הזכיר בהם שלשה דברים</w:t>
      </w:r>
      <w:r>
        <w:rPr>
          <w:rFonts w:hint="cs"/>
          <w:rtl/>
        </w:rPr>
        <w:t>;</w:t>
      </w:r>
      <w:r>
        <w:rPr>
          <w:rtl/>
        </w:rPr>
        <w:t xml:space="preserve"> גירות</w:t>
      </w:r>
      <w:r>
        <w:rPr>
          <w:rFonts w:hint="cs"/>
          <w:rtl/>
        </w:rPr>
        <w:t>,</w:t>
      </w:r>
      <w:r>
        <w:rPr>
          <w:rtl/>
        </w:rPr>
        <w:t xml:space="preserve"> עבודה</w:t>
      </w:r>
      <w:r>
        <w:rPr>
          <w:rFonts w:hint="cs"/>
          <w:rtl/>
        </w:rPr>
        <w:t>,</w:t>
      </w:r>
      <w:r>
        <w:rPr>
          <w:rtl/>
        </w:rPr>
        <w:t xml:space="preserve"> ועינוי</w:t>
      </w:r>
      <w:r>
        <w:rPr>
          <w:rFonts w:hint="cs"/>
          <w:rtl/>
        </w:rPr>
        <w:t>.</w:t>
      </w:r>
      <w:r>
        <w:rPr>
          <w:rtl/>
        </w:rPr>
        <w:t xml:space="preserve"> והם שלשה דברים</w:t>
      </w:r>
      <w:r>
        <w:rPr>
          <w:rFonts w:hint="cs"/>
          <w:rtl/>
        </w:rPr>
        <w:t>,</w:t>
      </w:r>
      <w:r>
        <w:rPr>
          <w:rtl/>
        </w:rPr>
        <w:t xml:space="preserve"> האחד יותר קשה מן השני</w:t>
      </w:r>
      <w:r>
        <w:rPr>
          <w:rFonts w:hint="cs"/>
          <w:rtl/>
        </w:rPr>
        <w:t>.</w:t>
      </w:r>
      <w:r>
        <w:rPr>
          <w:rtl/>
        </w:rPr>
        <w:t xml:space="preserve"> וזה כי הגירות בתוך ארץ נכריה</w:t>
      </w:r>
      <w:r>
        <w:rPr>
          <w:rFonts w:hint="cs"/>
          <w:rtl/>
        </w:rPr>
        <w:t>,</w:t>
      </w:r>
      <w:r>
        <w:rPr>
          <w:rtl/>
        </w:rPr>
        <w:t xml:space="preserve"> ואין להם כח</w:t>
      </w:r>
      <w:r>
        <w:rPr>
          <w:rFonts w:hint="cs"/>
          <w:rtl/>
        </w:rPr>
        <w:t>,</w:t>
      </w:r>
      <w:r>
        <w:rPr>
          <w:rtl/>
        </w:rPr>
        <w:t xml:space="preserve"> והם כפופים תחת אחרים</w:t>
      </w:r>
      <w:r>
        <w:rPr>
          <w:rFonts w:hint="cs"/>
          <w:rtl/>
        </w:rPr>
        <w:t>,</w:t>
      </w:r>
      <w:r>
        <w:rPr>
          <w:rtl/>
        </w:rPr>
        <w:t xml:space="preserve"> כמו הגר שיד אחר עליו</w:t>
      </w:r>
      <w:r>
        <w:rPr>
          <w:rFonts w:hint="cs"/>
          <w:rtl/>
        </w:rPr>
        <w:t>,</w:t>
      </w:r>
      <w:r>
        <w:rPr>
          <w:rtl/>
        </w:rPr>
        <w:t xml:space="preserve"> ומכל מקום אין משועבד לאחר</w:t>
      </w:r>
      <w:r>
        <w:rPr>
          <w:rFonts w:hint="cs"/>
          <w:rtl/>
        </w:rPr>
        <w:t>.</w:t>
      </w:r>
      <w:r>
        <w:rPr>
          <w:rtl/>
        </w:rPr>
        <w:t xml:space="preserve"> </w:t>
      </w:r>
      <w:r>
        <w:rPr>
          <w:rFonts w:hint="cs"/>
          <w:rtl/>
        </w:rPr>
        <w:t>'</w:t>
      </w:r>
      <w:r>
        <w:rPr>
          <w:rtl/>
        </w:rPr>
        <w:t>ועבדום</w:t>
      </w:r>
      <w:r>
        <w:rPr>
          <w:rFonts w:hint="cs"/>
          <w:rtl/>
        </w:rPr>
        <w:t>'</w:t>
      </w:r>
      <w:r>
        <w:rPr>
          <w:rtl/>
        </w:rPr>
        <w:t xml:space="preserve"> הוא יותר מזה</w:t>
      </w:r>
      <w:r>
        <w:rPr>
          <w:rFonts w:hint="cs"/>
          <w:rtl/>
        </w:rPr>
        <w:t>,</w:t>
      </w:r>
      <w:r>
        <w:rPr>
          <w:rtl/>
        </w:rPr>
        <w:t xml:space="preserve"> שהוא משעבד בו</w:t>
      </w:r>
      <w:r>
        <w:rPr>
          <w:rFonts w:hint="cs"/>
          <w:rtl/>
        </w:rPr>
        <w:t>.</w:t>
      </w:r>
      <w:r>
        <w:rPr>
          <w:rtl/>
        </w:rPr>
        <w:t xml:space="preserve"> ומכל מקום השעבוד הזה כמו כמה עבדים משועבדים לאדוניהם, ואין דבר זה יוצא ממנהגו של עולם</w:t>
      </w:r>
      <w:r>
        <w:rPr>
          <w:rFonts w:hint="cs"/>
          <w:rtl/>
        </w:rPr>
        <w:t>,</w:t>
      </w:r>
      <w:r>
        <w:rPr>
          <w:rtl/>
        </w:rPr>
        <w:t xml:space="preserve"> שכמה עבדים יש</w:t>
      </w:r>
      <w:r>
        <w:rPr>
          <w:rFonts w:hint="cs"/>
          <w:rtl/>
        </w:rPr>
        <w:t>.</w:t>
      </w:r>
      <w:r>
        <w:rPr>
          <w:rtl/>
        </w:rPr>
        <w:t xml:space="preserve"> אבל הענוי הוא דבר יותר מכשעור</w:t>
      </w:r>
      <w:r>
        <w:rPr>
          <w:rFonts w:hint="cs"/>
          <w:rtl/>
        </w:rPr>
        <w:t>,</w:t>
      </w:r>
      <w:r>
        <w:rPr>
          <w:rtl/>
        </w:rPr>
        <w:t xml:space="preserve"> שאין האדון מענה את עבדו</w:t>
      </w:r>
      <w:r>
        <w:rPr>
          <w:rFonts w:hint="cs"/>
          <w:rtl/>
        </w:rPr>
        <w:t>,</w:t>
      </w:r>
      <w:r>
        <w:rPr>
          <w:rtl/>
        </w:rPr>
        <w:t xml:space="preserve"> אבל הוא משעבד בו ואין מענה אותו</w:t>
      </w:r>
      <w:r>
        <w:rPr>
          <w:rFonts w:hint="cs"/>
          <w:rtl/>
        </w:rPr>
        <w:t>.</w:t>
      </w:r>
      <w:r>
        <w:rPr>
          <w:rtl/>
        </w:rPr>
        <w:t xml:space="preserve"> ולפיכך </w:t>
      </w:r>
      <w:r>
        <w:rPr>
          <w:rFonts w:hint="cs"/>
          <w:rtl/>
        </w:rPr>
        <w:t>'</w:t>
      </w:r>
      <w:r>
        <w:rPr>
          <w:rtl/>
        </w:rPr>
        <w:t>וענו אות</w:t>
      </w:r>
      <w:r>
        <w:rPr>
          <w:rFonts w:hint="cs"/>
          <w:rtl/>
        </w:rPr>
        <w:t>ם'</w:t>
      </w:r>
      <w:r>
        <w:rPr>
          <w:rtl/>
        </w:rPr>
        <w:t xml:space="preserve"> הוא יותר</w:t>
      </w:r>
      <w:r>
        <w:rPr>
          <w:rFonts w:hint="cs"/>
          <w:rtl/>
        </w:rPr>
        <w:t>". ובסמוך יבאר שהעבדות היא כנגד החומר, והעינוי הוא כנגד הצורה. וראה להלן פ"ט הערות 58, 59, 296, ופ"י הערה 39.</w:t>
      </w:r>
    </w:p>
  </w:footnote>
  <w:footnote w:id="83">
    <w:p w:rsidR="085E7303" w:rsidRDefault="085E7303" w:rsidP="08E1013A">
      <w:pPr>
        <w:pStyle w:val="FootnoteText"/>
        <w:rPr>
          <w:rFonts w:hint="cs"/>
          <w:rtl/>
        </w:rPr>
      </w:pPr>
      <w:r>
        <w:rPr>
          <w:rtl/>
        </w:rPr>
        <w:t>&lt;</w:t>
      </w:r>
      <w:r>
        <w:rPr>
          <w:rStyle w:val="FootnoteReference"/>
        </w:rPr>
        <w:footnoteRef/>
      </w:r>
      <w:r>
        <w:rPr>
          <w:rtl/>
        </w:rPr>
        <w:t>&gt;</w:t>
      </w:r>
      <w:r>
        <w:rPr>
          <w:rFonts w:hint="cs"/>
          <w:rtl/>
        </w:rPr>
        <w:t xml:space="preserve"> לשונו למעלה בהקדמה שניה [לאחר ציון </w:t>
      </w:r>
      <w:r w:rsidRPr="08B75EDA">
        <w:rPr>
          <w:rFonts w:hint="cs"/>
          <w:sz w:val="18"/>
          <w:rtl/>
        </w:rPr>
        <w:t>317]: "</w:t>
      </w:r>
      <w:r w:rsidRPr="08B75EDA">
        <w:rPr>
          <w:rStyle w:val="LatinChar"/>
          <w:sz w:val="18"/>
          <w:rtl/>
          <w:lang w:val="en-GB"/>
        </w:rPr>
        <w:t>כאשר נתבאר פעמים הרבה מאוד כי החומר הוא עבד</w:t>
      </w:r>
      <w:r w:rsidRPr="08B75EDA">
        <w:rPr>
          <w:rStyle w:val="LatinChar"/>
          <w:rFonts w:hint="cs"/>
          <w:sz w:val="18"/>
          <w:rtl/>
          <w:lang w:val="en-GB"/>
        </w:rPr>
        <w:t>.</w:t>
      </w:r>
      <w:r w:rsidRPr="08B75EDA">
        <w:rPr>
          <w:rStyle w:val="LatinChar"/>
          <w:sz w:val="18"/>
          <w:rtl/>
          <w:lang w:val="en-GB"/>
        </w:rPr>
        <w:t xml:space="preserve"> וכך נקרא גם כן העבד חמור</w:t>
      </w:r>
      <w:r w:rsidRPr="08B75EDA">
        <w:rPr>
          <w:rStyle w:val="LatinChar"/>
          <w:rFonts w:hint="cs"/>
          <w:sz w:val="18"/>
          <w:rtl/>
          <w:lang w:val="en-GB"/>
        </w:rPr>
        <w:t>,</w:t>
      </w:r>
      <w:r w:rsidRPr="08B75EDA">
        <w:rPr>
          <w:rStyle w:val="LatinChar"/>
          <w:sz w:val="18"/>
          <w:rtl/>
          <w:lang w:val="en-GB"/>
        </w:rPr>
        <w:t xml:space="preserve"> כדכתיב </w:t>
      </w:r>
      <w:r>
        <w:rPr>
          <w:rStyle w:val="LatinChar"/>
          <w:rFonts w:hint="cs"/>
          <w:sz w:val="18"/>
          <w:rtl/>
          <w:lang w:val="en-GB"/>
        </w:rPr>
        <w:t>[</w:t>
      </w:r>
      <w:r w:rsidRPr="08B75EDA">
        <w:rPr>
          <w:rStyle w:val="LatinChar"/>
          <w:sz w:val="18"/>
          <w:rtl/>
          <w:lang w:val="en-GB"/>
        </w:rPr>
        <w:t>בראשית כ</w:t>
      </w:r>
      <w:r w:rsidRPr="08B75EDA">
        <w:rPr>
          <w:rStyle w:val="LatinChar"/>
          <w:rFonts w:hint="cs"/>
          <w:sz w:val="18"/>
          <w:rtl/>
          <w:lang w:val="en-GB"/>
        </w:rPr>
        <w:t>ב, ה</w:t>
      </w:r>
      <w:r>
        <w:rPr>
          <w:rStyle w:val="LatinChar"/>
          <w:rFonts w:hint="cs"/>
          <w:sz w:val="18"/>
          <w:rtl/>
          <w:lang w:val="en-GB"/>
        </w:rPr>
        <w:t>]</w:t>
      </w:r>
      <w:r w:rsidRPr="08B75EDA">
        <w:rPr>
          <w:rStyle w:val="LatinChar"/>
          <w:sz w:val="18"/>
          <w:rtl/>
          <w:lang w:val="en-GB"/>
        </w:rPr>
        <w:t xml:space="preserve"> </w:t>
      </w:r>
      <w:r>
        <w:rPr>
          <w:rStyle w:val="LatinChar"/>
          <w:rFonts w:hint="cs"/>
          <w:sz w:val="18"/>
          <w:rtl/>
          <w:lang w:val="en-GB"/>
        </w:rPr>
        <w:t>'</w:t>
      </w:r>
      <w:r w:rsidRPr="08B75EDA">
        <w:rPr>
          <w:rStyle w:val="LatinChar"/>
          <w:sz w:val="18"/>
          <w:rtl/>
          <w:lang w:val="en-GB"/>
        </w:rPr>
        <w:t>שבו לכם פה עם החמור</w:t>
      </w:r>
      <w:r>
        <w:rPr>
          <w:rStyle w:val="LatinChar"/>
          <w:rFonts w:hint="cs"/>
          <w:sz w:val="18"/>
          <w:rtl/>
          <w:lang w:val="en-GB"/>
        </w:rPr>
        <w:t>'</w:t>
      </w:r>
      <w:r w:rsidRPr="08B75EDA">
        <w:rPr>
          <w:rStyle w:val="LatinChar"/>
          <w:rFonts w:hint="cs"/>
          <w:sz w:val="18"/>
          <w:rtl/>
          <w:lang w:val="en-GB"/>
        </w:rPr>
        <w:t>,</w:t>
      </w:r>
      <w:r w:rsidRPr="08B75EDA">
        <w:rPr>
          <w:rStyle w:val="LatinChar"/>
          <w:sz w:val="18"/>
          <w:rtl/>
          <w:lang w:val="en-GB"/>
        </w:rPr>
        <w:t xml:space="preserve"> עם הדומה לחמור</w:t>
      </w:r>
      <w:r w:rsidRPr="08B75EDA">
        <w:rPr>
          <w:rStyle w:val="LatinChar"/>
          <w:rFonts w:hint="cs"/>
          <w:sz w:val="18"/>
          <w:rtl/>
          <w:lang w:val="en-GB"/>
        </w:rPr>
        <w:t xml:space="preserve"> </w:t>
      </w:r>
      <w:r>
        <w:rPr>
          <w:rStyle w:val="LatinChar"/>
          <w:rFonts w:hint="cs"/>
          <w:sz w:val="18"/>
          <w:rtl/>
          <w:lang w:val="en-GB"/>
        </w:rPr>
        <w:t>[</w:t>
      </w:r>
      <w:r w:rsidRPr="08B75EDA">
        <w:rPr>
          <w:rStyle w:val="LatinChar"/>
          <w:rFonts w:hint="cs"/>
          <w:sz w:val="18"/>
          <w:rtl/>
          <w:lang w:val="en-GB"/>
        </w:rPr>
        <w:t>יבמות סב.</w:t>
      </w:r>
      <w:r>
        <w:rPr>
          <w:rStyle w:val="LatinChar"/>
          <w:rFonts w:hint="cs"/>
          <w:sz w:val="18"/>
          <w:rtl/>
          <w:lang w:val="en-GB"/>
        </w:rPr>
        <w:t>]</w:t>
      </w:r>
      <w:r w:rsidRPr="08B75EDA">
        <w:rPr>
          <w:rStyle w:val="LatinChar"/>
          <w:sz w:val="18"/>
          <w:rtl/>
          <w:lang w:val="en-GB"/>
        </w:rPr>
        <w:t>, ואין בן חורין רק השכל</w:t>
      </w:r>
      <w:r>
        <w:rPr>
          <w:rFonts w:hint="cs"/>
          <w:rtl/>
        </w:rPr>
        <w:t>", ושם הערה 328. וראה למעלה הערה 79.</w:t>
      </w:r>
    </w:p>
  </w:footnote>
  <w:footnote w:id="84">
    <w:p w:rsidR="085E7303" w:rsidRDefault="085E7303" w:rsidP="084D6197">
      <w:pPr>
        <w:pStyle w:val="FootnoteText"/>
        <w:rPr>
          <w:rFonts w:hint="cs"/>
        </w:rPr>
      </w:pPr>
      <w:r>
        <w:rPr>
          <w:rtl/>
        </w:rPr>
        <w:t>&lt;</w:t>
      </w:r>
      <w:r>
        <w:rPr>
          <w:rStyle w:val="FootnoteReference"/>
        </w:rPr>
        <w:footnoteRef/>
      </w:r>
      <w:r>
        <w:rPr>
          <w:rtl/>
        </w:rPr>
        <w:t>&gt;</w:t>
      </w:r>
      <w:r>
        <w:rPr>
          <w:rFonts w:hint="cs"/>
          <w:rtl/>
        </w:rPr>
        <w:t xml:space="preserve"> תהלים מז, י "</w:t>
      </w:r>
      <w:r>
        <w:rPr>
          <w:rtl/>
        </w:rPr>
        <w:t>נדיבי עמים נאספו עם אל</w:t>
      </w:r>
      <w:r>
        <w:rPr>
          <w:rFonts w:hint="cs"/>
          <w:rtl/>
        </w:rPr>
        <w:t>ק</w:t>
      </w:r>
      <w:r>
        <w:rPr>
          <w:rtl/>
        </w:rPr>
        <w:t xml:space="preserve">י אברהם </w:t>
      </w:r>
      <w:r>
        <w:rPr>
          <w:rFonts w:hint="cs"/>
          <w:rtl/>
        </w:rPr>
        <w:t>וגו'". ויש להבין מדוע "מה שהיו עם אלקי אברהם בפרט" יותר צורת ישראל מאשר יצחק ויעקב. זאת ועוד, כי בגו"א שמות פ"ג אות ט [נג.] תלה יחוד ישראל בשלשת האבות, וז"ל: "</w:t>
      </w:r>
      <w:r>
        <w:rPr>
          <w:rtl/>
        </w:rPr>
        <w:t xml:space="preserve">לכך אמר </w:t>
      </w:r>
      <w:r>
        <w:rPr>
          <w:rFonts w:hint="cs"/>
          <w:rtl/>
        </w:rPr>
        <w:t>[שמות ג, טו] '</w:t>
      </w:r>
      <w:r>
        <w:rPr>
          <w:rtl/>
        </w:rPr>
        <w:t>ה' אל</w:t>
      </w:r>
      <w:r>
        <w:rPr>
          <w:rFonts w:hint="cs"/>
          <w:rtl/>
        </w:rPr>
        <w:t>ק</w:t>
      </w:r>
      <w:r>
        <w:rPr>
          <w:rtl/>
        </w:rPr>
        <w:t>י אבותיכם ה' אל</w:t>
      </w:r>
      <w:r>
        <w:rPr>
          <w:rFonts w:hint="cs"/>
          <w:rtl/>
        </w:rPr>
        <w:t>ק</w:t>
      </w:r>
      <w:r>
        <w:rPr>
          <w:rtl/>
        </w:rPr>
        <w:t>י אברהם אל</w:t>
      </w:r>
      <w:r>
        <w:rPr>
          <w:rFonts w:hint="cs"/>
          <w:rtl/>
        </w:rPr>
        <w:t>ק</w:t>
      </w:r>
      <w:r>
        <w:rPr>
          <w:rtl/>
        </w:rPr>
        <w:t>י יצחק ואל</w:t>
      </w:r>
      <w:r>
        <w:rPr>
          <w:rFonts w:hint="cs"/>
          <w:rtl/>
        </w:rPr>
        <w:t>ק</w:t>
      </w:r>
      <w:r>
        <w:rPr>
          <w:rtl/>
        </w:rPr>
        <w:t>י יעקב</w:t>
      </w:r>
      <w:r>
        <w:rPr>
          <w:rFonts w:hint="cs"/>
          <w:rtl/>
        </w:rPr>
        <w:t>'</w:t>
      </w:r>
      <w:r>
        <w:rPr>
          <w:rtl/>
        </w:rPr>
        <w:t>, הזכיר ג' אבות שהם שרשי ישראל, ובהם ראוים להיותם אומה לעצמה ולהיותם נבדלים מן האומות, כי מן אברהם יצחק ויעקב ואילך הוא התחלת ההבדל, ובהם נבדלים, ובשביל כך שם ה' נקרא עליהם גם כן, אשר זה השם נבדל מזולתו</w:t>
      </w:r>
      <w:r>
        <w:rPr>
          <w:rFonts w:hint="cs"/>
          <w:rtl/>
        </w:rPr>
        <w:t>". הרי הזכיר שיחוד ישראל נובע משלשת האבות, ומדוע כאן מציין בפרט את אברהם אבינו. @</w:t>
      </w:r>
      <w:r w:rsidRPr="088904E0">
        <w:rPr>
          <w:rFonts w:hint="cs"/>
          <w:b/>
          <w:bCs/>
          <w:rtl/>
        </w:rPr>
        <w:t>ונראה</w:t>
      </w:r>
      <w:r>
        <w:rPr>
          <w:rFonts w:hint="cs"/>
          <w:rtl/>
        </w:rPr>
        <w:t xml:space="preserve">^ לבאר דבריו על פי מה שכתב ביחס של אברהם אבינו לשאר האבות. ונביא כאן שלשה מקומות; בדר"ח פ"ה מ"ג [צג:], וז"ל: "אברהם </w:t>
      </w:r>
      <w:r w:rsidRPr="00631420">
        <w:rPr>
          <w:rFonts w:ascii="Times New Roman" w:hAnsi="Times New Roman"/>
          <w:snapToGrid/>
          <w:sz w:val="28"/>
          <w:rtl/>
          <w:lang w:val="en-US"/>
        </w:rPr>
        <w:t>שהוא התחלה לאבות</w:t>
      </w:r>
      <w:r>
        <w:rPr>
          <w:rFonts w:ascii="Times New Roman" w:hAnsi="Times New Roman" w:hint="cs"/>
          <w:snapToGrid/>
          <w:sz w:val="28"/>
          <w:rtl/>
          <w:lang w:val="en-US"/>
        </w:rPr>
        <w:t>,</w:t>
      </w:r>
      <w:r w:rsidRPr="00631420">
        <w:rPr>
          <w:rFonts w:ascii="Times New Roman" w:hAnsi="Times New Roman"/>
          <w:snapToGrid/>
          <w:sz w:val="28"/>
          <w:rtl/>
          <w:lang w:val="en-US"/>
        </w:rPr>
        <w:t xml:space="preserve"> והוא עוד יותר מיוחד מכל האבות</w:t>
      </w:r>
      <w:r>
        <w:rPr>
          <w:rFonts w:hint="cs"/>
          <w:rtl/>
        </w:rPr>
        <w:t xml:space="preserve">". </w:t>
      </w:r>
      <w:r w:rsidRPr="08175C23">
        <w:rPr>
          <w:rFonts w:hint="cs"/>
          <w:sz w:val="18"/>
          <w:rtl/>
        </w:rPr>
        <w:t>ו</w:t>
      </w:r>
      <w:r>
        <w:rPr>
          <w:rFonts w:hint="cs"/>
          <w:sz w:val="18"/>
          <w:rtl/>
        </w:rPr>
        <w:t xml:space="preserve">בדר"ח פ"ו מ"י </w:t>
      </w:r>
      <w:r w:rsidRPr="08175C23">
        <w:rPr>
          <w:rFonts w:hint="cs"/>
          <w:sz w:val="18"/>
          <w:rtl/>
        </w:rPr>
        <w:t>[</w:t>
      </w:r>
      <w:r>
        <w:rPr>
          <w:rFonts w:hint="cs"/>
          <w:sz w:val="18"/>
          <w:rtl/>
        </w:rPr>
        <w:t>שנו.</w:t>
      </w:r>
      <w:r w:rsidRPr="08175C23">
        <w:rPr>
          <w:rFonts w:hint="cs"/>
          <w:sz w:val="18"/>
          <w:rtl/>
        </w:rPr>
        <w:t>]</w:t>
      </w:r>
      <w:r>
        <w:rPr>
          <w:rFonts w:hint="cs"/>
          <w:sz w:val="18"/>
          <w:rtl/>
        </w:rPr>
        <w:t xml:space="preserve"> כתב</w:t>
      </w:r>
      <w:r w:rsidRPr="08175C23">
        <w:rPr>
          <w:rFonts w:hint="cs"/>
          <w:sz w:val="18"/>
          <w:rtl/>
        </w:rPr>
        <w:t>: "</w:t>
      </w:r>
      <w:r w:rsidRPr="085B393C">
        <w:rPr>
          <w:sz w:val="18"/>
          <w:rtl/>
        </w:rPr>
        <w:t xml:space="preserve">וכך כתיב בפירוש </w:t>
      </w:r>
      <w:r>
        <w:rPr>
          <w:rFonts w:hint="cs"/>
          <w:sz w:val="18"/>
          <w:rtl/>
        </w:rPr>
        <w:t>[</w:t>
      </w:r>
      <w:r w:rsidRPr="085B393C">
        <w:rPr>
          <w:sz w:val="18"/>
          <w:rtl/>
        </w:rPr>
        <w:t>ישעיה נא</w:t>
      </w:r>
      <w:r>
        <w:rPr>
          <w:rFonts w:hint="cs"/>
          <w:sz w:val="18"/>
          <w:rtl/>
        </w:rPr>
        <w:t>, ב]</w:t>
      </w:r>
      <w:r w:rsidRPr="085B393C">
        <w:rPr>
          <w:sz w:val="18"/>
          <w:rtl/>
        </w:rPr>
        <w:t xml:space="preserve"> </w:t>
      </w:r>
      <w:r>
        <w:rPr>
          <w:rFonts w:hint="cs"/>
          <w:sz w:val="18"/>
          <w:rtl/>
        </w:rPr>
        <w:t>'</w:t>
      </w:r>
      <w:r w:rsidRPr="085B393C">
        <w:rPr>
          <w:sz w:val="18"/>
          <w:rtl/>
        </w:rPr>
        <w:t>הביטו אל אברהם אביכם ואל שרה תחוללכם כי אחד קראתיו</w:t>
      </w:r>
      <w:r>
        <w:rPr>
          <w:rFonts w:hint="cs"/>
          <w:sz w:val="18"/>
          <w:rtl/>
        </w:rPr>
        <w:t>'</w:t>
      </w:r>
      <w:r w:rsidRPr="085B393C">
        <w:rPr>
          <w:sz w:val="18"/>
          <w:rtl/>
        </w:rPr>
        <w:t>. וכבר הארכנו בזה מאד בספר גבור</w:t>
      </w:r>
      <w:r>
        <w:rPr>
          <w:rFonts w:hint="cs"/>
          <w:sz w:val="18"/>
          <w:rtl/>
        </w:rPr>
        <w:t>ו</w:t>
      </w:r>
      <w:r w:rsidRPr="085B393C">
        <w:rPr>
          <w:sz w:val="18"/>
          <w:rtl/>
        </w:rPr>
        <w:t>ת השם כי אברהם שהיה התחלה</w:t>
      </w:r>
      <w:r>
        <w:rPr>
          <w:rFonts w:hint="cs"/>
          <w:sz w:val="18"/>
          <w:rtl/>
        </w:rPr>
        <w:t>,</w:t>
      </w:r>
      <w:r w:rsidRPr="085B393C">
        <w:rPr>
          <w:sz w:val="18"/>
          <w:rtl/>
        </w:rPr>
        <w:t xml:space="preserve"> וכל התחלה במה שהוא התחלה הוא אחד, ולפיכך אמר </w:t>
      </w:r>
      <w:r>
        <w:rPr>
          <w:rFonts w:hint="cs"/>
          <w:sz w:val="18"/>
          <w:rtl/>
        </w:rPr>
        <w:t>'</w:t>
      </w:r>
      <w:r w:rsidRPr="085B393C">
        <w:rPr>
          <w:sz w:val="18"/>
          <w:rtl/>
        </w:rPr>
        <w:t>כי אחד קראתיו</w:t>
      </w:r>
      <w:r>
        <w:rPr>
          <w:rFonts w:hint="cs"/>
          <w:sz w:val="18"/>
          <w:rtl/>
        </w:rPr>
        <w:t>'.</w:t>
      </w:r>
      <w:r w:rsidRPr="085B393C">
        <w:rPr>
          <w:sz w:val="18"/>
          <w:rtl/>
        </w:rPr>
        <w:t xml:space="preserve"> ולא מצאנו בכל האבות שכך נאמר על שום אחד חוץ מאברהם</w:t>
      </w:r>
      <w:r>
        <w:rPr>
          <w:rFonts w:hint="cs"/>
          <w:sz w:val="18"/>
          <w:rtl/>
        </w:rPr>
        <w:t xml:space="preserve">... </w:t>
      </w:r>
      <w:r w:rsidRPr="085B393C">
        <w:rPr>
          <w:sz w:val="18"/>
          <w:rtl/>
        </w:rPr>
        <w:t xml:space="preserve">וזה שאמרו במסכת פסחים </w:t>
      </w:r>
      <w:r>
        <w:rPr>
          <w:rFonts w:hint="cs"/>
          <w:sz w:val="18"/>
          <w:rtl/>
        </w:rPr>
        <w:t>[</w:t>
      </w:r>
      <w:r w:rsidRPr="085B393C">
        <w:rPr>
          <w:sz w:val="18"/>
          <w:rtl/>
        </w:rPr>
        <w:t>קיז</w:t>
      </w:r>
      <w:r>
        <w:rPr>
          <w:rFonts w:hint="cs"/>
          <w:sz w:val="18"/>
          <w:rtl/>
        </w:rPr>
        <w:t>:]</w:t>
      </w:r>
      <w:r w:rsidRPr="085B393C">
        <w:rPr>
          <w:sz w:val="18"/>
          <w:rtl/>
        </w:rPr>
        <w:t xml:space="preserve"> </w:t>
      </w:r>
      <w:r>
        <w:rPr>
          <w:rFonts w:hint="cs"/>
          <w:sz w:val="18"/>
          <w:rtl/>
        </w:rPr>
        <w:t>'</w:t>
      </w:r>
      <w:r w:rsidRPr="085B393C">
        <w:rPr>
          <w:sz w:val="18"/>
          <w:rtl/>
        </w:rPr>
        <w:t>והיה ברכה</w:t>
      </w:r>
      <w:r>
        <w:rPr>
          <w:rFonts w:hint="cs"/>
          <w:sz w:val="18"/>
          <w:rtl/>
        </w:rPr>
        <w:t>' [בראשית יב, ב],</w:t>
      </w:r>
      <w:r w:rsidRPr="085B393C">
        <w:rPr>
          <w:sz w:val="18"/>
          <w:rtl/>
        </w:rPr>
        <w:t xml:space="preserve"> בך חותמין</w:t>
      </w:r>
      <w:r>
        <w:rPr>
          <w:rFonts w:hint="cs"/>
          <w:sz w:val="18"/>
          <w:rtl/>
        </w:rPr>
        <w:t>,</w:t>
      </w:r>
      <w:r w:rsidRPr="085B393C">
        <w:rPr>
          <w:sz w:val="18"/>
          <w:rtl/>
        </w:rPr>
        <w:t xml:space="preserve"> ולא בהם</w:t>
      </w:r>
      <w:r>
        <w:rPr>
          <w:rFonts w:hint="cs"/>
          <w:sz w:val="18"/>
          <w:rtl/>
        </w:rPr>
        <w:t>.</w:t>
      </w:r>
      <w:r w:rsidRPr="085B393C">
        <w:rPr>
          <w:sz w:val="18"/>
          <w:rtl/>
        </w:rPr>
        <w:t xml:space="preserve"> ולמה חותמין באברהם</w:t>
      </w:r>
      <w:r>
        <w:rPr>
          <w:rFonts w:hint="cs"/>
          <w:sz w:val="18"/>
          <w:rtl/>
        </w:rPr>
        <w:t xml:space="preserve"> [</w:t>
      </w:r>
      <w:r w:rsidRPr="085B393C">
        <w:rPr>
          <w:sz w:val="18"/>
          <w:rtl/>
        </w:rPr>
        <w:t>בלבד</w:t>
      </w:r>
      <w:r>
        <w:rPr>
          <w:rFonts w:hint="cs"/>
          <w:sz w:val="18"/>
          <w:rtl/>
        </w:rPr>
        <w:t xml:space="preserve">], מפני שאין ראוי לחתום רק באחד, שאין חותמין בשתים, כדאיתא במקומו [ברכות מט.]. ולפיכך אין לחתום רק באברהם בלבד, </w:t>
      </w:r>
      <w:r w:rsidRPr="085B393C">
        <w:rPr>
          <w:sz w:val="18"/>
          <w:rtl/>
        </w:rPr>
        <w:t>לפי שאברהם היה התחלה</w:t>
      </w:r>
      <w:r>
        <w:rPr>
          <w:rFonts w:hint="cs"/>
          <w:sz w:val="18"/>
          <w:rtl/>
        </w:rPr>
        <w:t>,</w:t>
      </w:r>
      <w:r w:rsidRPr="085B393C">
        <w:rPr>
          <w:sz w:val="18"/>
          <w:rtl/>
        </w:rPr>
        <w:t xml:space="preserve"> וכל אשר הוא התחלה הוא אחד</w:t>
      </w:r>
      <w:r>
        <w:rPr>
          <w:rFonts w:hint="cs"/>
          <w:sz w:val="18"/>
          <w:rtl/>
        </w:rPr>
        <w:t xml:space="preserve">". </w:t>
      </w:r>
      <w:r>
        <w:rPr>
          <w:rFonts w:hint="cs"/>
          <w:rtl/>
        </w:rPr>
        <w:t>ובח"א ליבמות סד. [א, קמב.] כתב: "</w:t>
      </w:r>
      <w:r>
        <w:rPr>
          <w:rtl/>
        </w:rPr>
        <w:t>כי אברהם ושרה אשר הם התחלת ישראל יותר משאר אבות</w:t>
      </w:r>
      <w:r>
        <w:rPr>
          <w:rFonts w:hint="cs"/>
          <w:rtl/>
        </w:rPr>
        <w:t>,</w:t>
      </w:r>
      <w:r>
        <w:rPr>
          <w:rtl/>
        </w:rPr>
        <w:t xml:space="preserve"> לפי שהם ראשונים לאבות, וכך האבות הם התחלה לגמרי</w:t>
      </w:r>
      <w:r>
        <w:rPr>
          <w:rFonts w:hint="cs"/>
          <w:rtl/>
        </w:rPr>
        <w:t>.</w:t>
      </w:r>
      <w:r>
        <w:rPr>
          <w:rtl/>
        </w:rPr>
        <w:t xml:space="preserve"> ולפיכך חותמים באברהם דווקא</w:t>
      </w:r>
      <w:r>
        <w:rPr>
          <w:rFonts w:hint="cs"/>
          <w:rtl/>
        </w:rPr>
        <w:t xml:space="preserve">, </w:t>
      </w:r>
      <w:r>
        <w:rPr>
          <w:rtl/>
        </w:rPr>
        <w:t>שהוא התחלה גם אל שאר אבות, לכך היו אברהם ושרה התחלת הכל</w:t>
      </w:r>
      <w:r>
        <w:rPr>
          <w:rFonts w:hint="cs"/>
          <w:rtl/>
        </w:rPr>
        <w:t>" [ראה להלן פ"ז הערה 118, פ"ח הערות 201, 204, 215, ופ"ט הערה 265]. @</w:t>
      </w:r>
      <w:r w:rsidRPr="08D254CD">
        <w:rPr>
          <w:rFonts w:hint="cs"/>
          <w:b/>
          <w:bCs/>
          <w:rtl/>
        </w:rPr>
        <w:t>ופירושו</w:t>
      </w:r>
      <w:r>
        <w:rPr>
          <w:rFonts w:hint="cs"/>
          <w:rtl/>
        </w:rPr>
        <w:t xml:space="preserve">^, שהואיל ואברהם הוא התחלה לאבות, לכך הוא המיוחד באבות. כי הואיל והעיקר מתגלה בהתחלה, לכך ענין האבות מתבלט בעיקרו אצל אברהם מפאת היותו התחלת האבות, כי </w:t>
      </w:r>
      <w:r>
        <w:rPr>
          <w:rtl/>
        </w:rPr>
        <w:t>"התחלת הדבר הוא עיקר ועצם הדבר" [לשונו בבאר הגולה באר השלישי (</w:t>
      </w:r>
      <w:r>
        <w:rPr>
          <w:rFonts w:hint="cs"/>
          <w:rtl/>
        </w:rPr>
        <w:t>ער</w:t>
      </w:r>
      <w:r>
        <w:rPr>
          <w:rtl/>
        </w:rPr>
        <w:t>.)]. ודייק לה שבארמית התחלה נקראת "מעיקרא", והוא מלשון "עיקר"</w:t>
      </w:r>
      <w:r>
        <w:rPr>
          <w:rFonts w:hint="cs"/>
          <w:rtl/>
        </w:rPr>
        <w:t>,</w:t>
      </w:r>
      <w:r>
        <w:rPr>
          <w:rtl/>
        </w:rPr>
        <w:t xml:space="preserve"> </w:t>
      </w:r>
      <w:r>
        <w:rPr>
          <w:rFonts w:hint="cs"/>
          <w:rtl/>
        </w:rPr>
        <w:t>וזאת משום ש</w:t>
      </w:r>
      <w:r>
        <w:rPr>
          <w:rtl/>
        </w:rPr>
        <w:t>ההתחלה היא השורש ועיקר לכל מה שיבוא אחריו, כי העיקר מתגלה בהתחלה. ובתפארת ישראל פל"ז [תקנט:] כתב: "כי ההתחלה הוא עיקר הדבר, מפני שהוא התחלה אל הכל. ולכך ההתחלה הוראה על כל הדבר ומהותו, כי בכח ההתחלה הוא הכל, לפי שהוא התחלה אל הכל"</w:t>
      </w:r>
      <w:r>
        <w:rPr>
          <w:rFonts w:hint="cs"/>
          <w:rtl/>
        </w:rPr>
        <w:t xml:space="preserve"> [ראה להלן פ"ח הערות 201, 215, ופ"ט הערות 65, 264]. @</w:t>
      </w:r>
      <w:r w:rsidRPr="08D254CD">
        <w:rPr>
          <w:rFonts w:hint="cs"/>
          <w:b/>
          <w:bCs/>
          <w:rtl/>
        </w:rPr>
        <w:t>נמצא</w:t>
      </w:r>
      <w:r>
        <w:rPr>
          <w:rFonts w:hint="cs"/>
          <w:rtl/>
        </w:rPr>
        <w:t xml:space="preserve">^ שמה שכתב כאן "עם אלקי אברהם בפרט" אינו בא לאפוקי משאר האבות, אלא בא לבאר שענין האבות התחיל באברהם. ומה שכתב תיבת "בפרט", אין כוונתו לאפוקי משאר האבות, אלא לחדד את דבריו לעומת מה שכתב קודם לכן, שכתב: "מה שהיו עם מיוחד עם ישראל, עם אלקי אברהם בפרט". ופירושו, שהיות עם ישראל עם מיוחד מתחדד שבעתיים מחמת הקשר האלקי שיש לאומה זאת עם אלקי אברהם. נמצא שישראל מיוחדים מצד שהם עם ישראל, ובפרט הם מיוחדים מצד שהקב"ה הוא אלוקיהם. וראה להלן הערה 92.     </w:t>
      </w:r>
    </w:p>
  </w:footnote>
  <w:footnote w:id="85">
    <w:p w:rsidR="085E7303" w:rsidRDefault="085E7303" w:rsidP="08FC0746">
      <w:pPr>
        <w:pStyle w:val="FootnoteText"/>
        <w:rPr>
          <w:rFonts w:hint="cs"/>
        </w:rPr>
      </w:pPr>
      <w:r>
        <w:rPr>
          <w:rtl/>
        </w:rPr>
        <w:t>&lt;</w:t>
      </w:r>
      <w:r>
        <w:rPr>
          <w:rStyle w:val="FootnoteReference"/>
        </w:rPr>
        <w:footnoteRef/>
      </w:r>
      <w:r>
        <w:rPr>
          <w:rtl/>
        </w:rPr>
        <w:t>&gt;</w:t>
      </w:r>
      <w:r>
        <w:rPr>
          <w:rFonts w:hint="cs"/>
          <w:rtl/>
        </w:rPr>
        <w:t xml:space="preserve"> לשונו להלן פ"ד [לפני ציון 132]: "</w:t>
      </w:r>
      <w:r>
        <w:rPr>
          <w:rtl/>
        </w:rPr>
        <w:t>כי הצורה הפחותה מצירה את הצורה השלימה, כי הצורות מעיקות זו את זו בודאי</w:t>
      </w:r>
      <w:r>
        <w:rPr>
          <w:rFonts w:hint="cs"/>
          <w:rtl/>
        </w:rPr>
        <w:t>". ולהלן פי"ט כתב: "</w:t>
      </w:r>
      <w:r>
        <w:rPr>
          <w:rtl/>
        </w:rPr>
        <w:t>כי המשתתפים בדבר ביחד מריעים זה לזה, בעבור שהם צרות צרורות מעיקות זה את זה</w:t>
      </w:r>
      <w:r>
        <w:rPr>
          <w:rFonts w:hint="cs"/>
          <w:rtl/>
        </w:rPr>
        <w:t>". ובח"א לב"ב טז: [ג, עד:] כתב: "</w:t>
      </w:r>
      <w:r>
        <w:rPr>
          <w:rtl/>
        </w:rPr>
        <w:t>הצורות הם צרות צרורות מעיקות זו את זו</w:t>
      </w:r>
      <w:r>
        <w:rPr>
          <w:rFonts w:hint="cs"/>
          <w:rtl/>
        </w:rPr>
        <w:t>,</w:t>
      </w:r>
      <w:r>
        <w:rPr>
          <w:rtl/>
        </w:rPr>
        <w:t xml:space="preserve"> כאשר ידוע למי שיודע להבין את זה</w:t>
      </w:r>
      <w:r>
        <w:rPr>
          <w:rFonts w:hint="cs"/>
          <w:rtl/>
        </w:rPr>
        <w:t>". ולהלן ס"פ ט [לאחר ציון 307] כתב: "</w:t>
      </w:r>
      <w:r>
        <w:rPr>
          <w:rtl/>
        </w:rPr>
        <w:t xml:space="preserve">כי אין העינוי רק שהיו צוררים את ישראל, וכדכתיב </w:t>
      </w:r>
      <w:r>
        <w:rPr>
          <w:rFonts w:hint="cs"/>
          <w:rtl/>
        </w:rPr>
        <w:t>[</w:t>
      </w:r>
      <w:r>
        <w:rPr>
          <w:rtl/>
        </w:rPr>
        <w:t>במדבר לג</w:t>
      </w:r>
      <w:r>
        <w:rPr>
          <w:rFonts w:hint="cs"/>
          <w:rtl/>
        </w:rPr>
        <w:t>, נה]</w:t>
      </w:r>
      <w:r>
        <w:rPr>
          <w:rtl/>
        </w:rPr>
        <w:t xml:space="preserve"> </w:t>
      </w:r>
      <w:r>
        <w:rPr>
          <w:rFonts w:hint="cs"/>
          <w:rtl/>
        </w:rPr>
        <w:t>'</w:t>
      </w:r>
      <w:r>
        <w:rPr>
          <w:rtl/>
        </w:rPr>
        <w:t>והיה אם לא תורישו את יושבי הארץ והיה אשר תותירו מהם לשכים ולצנינים וצררו אתכם</w:t>
      </w:r>
      <w:r>
        <w:rPr>
          <w:rFonts w:hint="cs"/>
          <w:rtl/>
        </w:rPr>
        <w:t>'". וראה להלן פ"ד הערה 133, ופ"ט הערה 308.</w:t>
      </w:r>
    </w:p>
  </w:footnote>
  <w:footnote w:id="86">
    <w:p w:rsidR="085E7303" w:rsidRDefault="085E7303" w:rsidP="08B56FDC">
      <w:pPr>
        <w:pStyle w:val="FootnoteText"/>
        <w:rPr>
          <w:rFonts w:hint="cs"/>
        </w:rPr>
      </w:pPr>
      <w:r>
        <w:rPr>
          <w:rtl/>
        </w:rPr>
        <w:t>&lt;</w:t>
      </w:r>
      <w:r>
        <w:rPr>
          <w:rStyle w:val="FootnoteReference"/>
        </w:rPr>
        <w:footnoteRef/>
      </w:r>
      <w:r>
        <w:rPr>
          <w:rtl/>
        </w:rPr>
        <w:t>&gt;</w:t>
      </w:r>
      <w:r w:rsidRPr="08E01FC4">
        <w:rPr>
          <w:rFonts w:hint="cs"/>
          <w:rtl/>
        </w:rPr>
        <w:t xml:space="preserve"> </w:t>
      </w:r>
      <w:r>
        <w:rPr>
          <w:rFonts w:hint="cs"/>
          <w:rtl/>
        </w:rPr>
        <w:t>כי עינוי הוא לנפש, וכמו שנאמר [ויקרא טז, לא] "ועיניתם את נפשותיכם" [כמבואר במבי"ט בספר בית אלקים, שער התפילה, פרק יג], והנפש היא ה</w:t>
      </w:r>
      <w:r w:rsidRPr="08E65A5C">
        <w:rPr>
          <w:rFonts w:hint="cs"/>
          <w:sz w:val="18"/>
          <w:rtl/>
        </w:rPr>
        <w:t xml:space="preserve">צורה. אמנם להלן פי"ב [לאחר ציון 25] כתב: "וכאשר התחילו </w:t>
      </w:r>
      <w:r w:rsidRPr="08E65A5C">
        <w:rPr>
          <w:rStyle w:val="LatinChar"/>
          <w:sz w:val="18"/>
          <w:rtl/>
          <w:lang w:val="en-GB"/>
        </w:rPr>
        <w:t>עוד מצרים לענותם</w:t>
      </w:r>
      <w:r w:rsidRPr="08E65A5C">
        <w:rPr>
          <w:rStyle w:val="LatinChar"/>
          <w:rFonts w:hint="cs"/>
          <w:sz w:val="18"/>
          <w:rtl/>
          <w:lang w:val="en-GB"/>
        </w:rPr>
        <w:t>,</w:t>
      </w:r>
      <w:r w:rsidRPr="08E65A5C">
        <w:rPr>
          <w:rStyle w:val="LatinChar"/>
          <w:sz w:val="18"/>
          <w:rtl/>
          <w:lang w:val="en-GB"/>
        </w:rPr>
        <w:t xml:space="preserve"> והיו רוצים להפסידם</w:t>
      </w:r>
      <w:r>
        <w:rPr>
          <w:rStyle w:val="LatinChar"/>
          <w:rFonts w:hint="cs"/>
          <w:sz w:val="18"/>
          <w:rtl/>
          <w:lang w:val="en-GB"/>
        </w:rPr>
        <w:t xml:space="preserve">... </w:t>
      </w:r>
      <w:r w:rsidRPr="08E65A5C">
        <w:rPr>
          <w:rStyle w:val="LatinChar"/>
          <w:sz w:val="18"/>
          <w:rtl/>
          <w:lang w:val="en-GB"/>
        </w:rPr>
        <w:t>כי על ידי העינוי של גוף הגוף חלוש</w:t>
      </w:r>
      <w:r>
        <w:rPr>
          <w:rFonts w:hint="cs"/>
          <w:rtl/>
        </w:rPr>
        <w:t xml:space="preserve">". הרי שהעינוי של המצריים חל על גופם של ישראל, ולא על הנפש והצורה. ויל"ע בזה. ואודות שהנפש היא הצורה לגוף החומרי, כן כתב </w:t>
      </w:r>
      <w:r>
        <w:rPr>
          <w:rtl/>
        </w:rPr>
        <w:t>בנצח ישראל פנ"ג [תתלז:]</w:t>
      </w:r>
      <w:r>
        <w:rPr>
          <w:rFonts w:hint="cs"/>
          <w:rtl/>
        </w:rPr>
        <w:t>, וז"ל</w:t>
      </w:r>
      <w:r>
        <w:rPr>
          <w:rtl/>
        </w:rPr>
        <w:t>: "על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w:t>
      </w:r>
      <w:r>
        <w:rPr>
          <w:rFonts w:hint="cs"/>
          <w:rtl/>
        </w:rPr>
        <w:t>" [ראה להלן פי"א הערה 65]. ובדר"ח פ"ו מ"ט [שיז:] כתב: "התורה היא שלימות הנפש, שהיא הצורה". ובנתיב הבטחון פ"א [ב, רלג.], כתב: "</w:t>
      </w:r>
      <w:r>
        <w:rPr>
          <w:rtl/>
        </w:rPr>
        <w:t xml:space="preserve">כי אלו ג' דברים </w:t>
      </w:r>
      <w:r>
        <w:rPr>
          <w:rFonts w:hint="cs"/>
          <w:rtl/>
        </w:rPr>
        <w:t xml:space="preserve">[חמור, תרנגול, ונר] </w:t>
      </w:r>
      <w:r>
        <w:rPr>
          <w:rtl/>
        </w:rPr>
        <w:t>הם ג' חלקי האדם</w:t>
      </w:r>
      <w:r>
        <w:rPr>
          <w:rFonts w:hint="cs"/>
          <w:rtl/>
        </w:rPr>
        <w:t>,</w:t>
      </w:r>
      <w:r>
        <w:rPr>
          <w:rtl/>
        </w:rPr>
        <w:t xml:space="preserve"> שהם הגוף והנפש והשכל. הגוף החמרי הוא מתיחס לחמור</w:t>
      </w:r>
      <w:r>
        <w:rPr>
          <w:rFonts w:hint="cs"/>
          <w:rtl/>
        </w:rPr>
        <w:t>.</w:t>
      </w:r>
      <w:r>
        <w:rPr>
          <w:rtl/>
        </w:rPr>
        <w:t xml:space="preserve"> ועליו רוכב הנפש</w:t>
      </w:r>
      <w:r>
        <w:rPr>
          <w:rFonts w:hint="cs"/>
          <w:rtl/>
        </w:rPr>
        <w:t>,</w:t>
      </w:r>
      <w:r>
        <w:rPr>
          <w:rtl/>
        </w:rPr>
        <w:t xml:space="preserve"> והנפש מתיחס אל התרנגול</w:t>
      </w:r>
      <w:r>
        <w:rPr>
          <w:rFonts w:hint="cs"/>
          <w:rtl/>
        </w:rPr>
        <w:t>,</w:t>
      </w:r>
      <w:r>
        <w:rPr>
          <w:rtl/>
        </w:rPr>
        <w:t xml:space="preserve"> שנקרא </w:t>
      </w:r>
      <w:r>
        <w:rPr>
          <w:rFonts w:hint="cs"/>
          <w:rtl/>
        </w:rPr>
        <w:t>'</w:t>
      </w:r>
      <w:r>
        <w:rPr>
          <w:rtl/>
        </w:rPr>
        <w:t>גבר</w:t>
      </w:r>
      <w:r>
        <w:rPr>
          <w:rFonts w:hint="cs"/>
          <w:rtl/>
        </w:rPr>
        <w:t>'</w:t>
      </w:r>
      <w:r>
        <w:rPr>
          <w:rtl/>
        </w:rPr>
        <w:t xml:space="preserve"> ו</w:t>
      </w:r>
      <w:r>
        <w:rPr>
          <w:rFonts w:hint="cs"/>
          <w:rtl/>
        </w:rPr>
        <w:t>'</w:t>
      </w:r>
      <w:r>
        <w:rPr>
          <w:rtl/>
        </w:rPr>
        <w:t>איש</w:t>
      </w:r>
      <w:r>
        <w:rPr>
          <w:rFonts w:hint="cs"/>
          <w:rtl/>
        </w:rPr>
        <w:t>'</w:t>
      </w:r>
      <w:r>
        <w:rPr>
          <w:rtl/>
        </w:rPr>
        <w:t>, וידוע כי הנפש הוא צורה</w:t>
      </w:r>
      <w:r>
        <w:rPr>
          <w:rFonts w:hint="cs"/>
          <w:rtl/>
        </w:rPr>
        <w:t>,</w:t>
      </w:r>
      <w:r>
        <w:rPr>
          <w:rtl/>
        </w:rPr>
        <w:t xml:space="preserve"> אשר הצורה נקרא </w:t>
      </w:r>
      <w:r>
        <w:rPr>
          <w:rFonts w:hint="cs"/>
          <w:rtl/>
        </w:rPr>
        <w:t>'</w:t>
      </w:r>
      <w:r>
        <w:rPr>
          <w:rtl/>
        </w:rPr>
        <w:t>איש</w:t>
      </w:r>
      <w:r>
        <w:rPr>
          <w:rFonts w:hint="cs"/>
          <w:rtl/>
        </w:rPr>
        <w:t>'</w:t>
      </w:r>
      <w:r>
        <w:rPr>
          <w:rtl/>
        </w:rPr>
        <w:t xml:space="preserve"> כמו שידוע</w:t>
      </w:r>
      <w:r>
        <w:rPr>
          <w:rFonts w:hint="cs"/>
          <w:rtl/>
        </w:rPr>
        <w:t>,</w:t>
      </w:r>
      <w:r>
        <w:rPr>
          <w:rtl/>
        </w:rPr>
        <w:t xml:space="preserve"> והחומר נקרא </w:t>
      </w:r>
      <w:r>
        <w:rPr>
          <w:rFonts w:hint="cs"/>
          <w:rtl/>
        </w:rPr>
        <w:t>'</w:t>
      </w:r>
      <w:r>
        <w:rPr>
          <w:rtl/>
        </w:rPr>
        <w:t>אשה</w:t>
      </w:r>
      <w:r>
        <w:rPr>
          <w:rFonts w:hint="cs"/>
          <w:rtl/>
        </w:rPr>
        <w:t>',</w:t>
      </w:r>
      <w:r>
        <w:rPr>
          <w:rtl/>
        </w:rPr>
        <w:t xml:space="preserve"> כמו שהתבאר פעמים הר</w:t>
      </w:r>
      <w:r>
        <w:rPr>
          <w:rFonts w:hint="cs"/>
          <w:rtl/>
        </w:rPr>
        <w:t>בה. ולכך אמר [ברכות ס:] שהיה לו חמרא ותרנגולא. והשלישי הוא הנר, שהוא כנגד השכל, שנקרא 'נר'". ובח"א לע"ז כ: [ד, נ.] כתב: "</w:t>
      </w:r>
      <w:r>
        <w:rPr>
          <w:rtl/>
        </w:rPr>
        <w:t>דעת חכמים ז"ל בענין מלאך המות, כי אין המיתה לאדם נמצא בעצמו. וזה כי הנפש שהיא צורה לאדם, מצד עצם צורה זאת ראוי לה העמידה והקיום. ואם כי שאר צורות טבעיות מגיע אליהם הפסד ושנוי, דבר זה שייך בצורה הטבעית שהיא חמרית לגמרי</w:t>
      </w:r>
      <w:r>
        <w:rPr>
          <w:rFonts w:hint="cs"/>
          <w:rtl/>
        </w:rPr>
        <w:t>,</w:t>
      </w:r>
      <w:r>
        <w:rPr>
          <w:rtl/>
        </w:rPr>
        <w:t xml:space="preserve"> אבל הנפש של אדם שיש לו חיות</w:t>
      </w:r>
      <w:r>
        <w:rPr>
          <w:rFonts w:hint="cs"/>
          <w:rtl/>
        </w:rPr>
        <w:t>,</w:t>
      </w:r>
      <w:r>
        <w:rPr>
          <w:rtl/>
        </w:rPr>
        <w:t xml:space="preserve"> אין ראוי שיגיע אליה ההעדר. רק ע</w:t>
      </w:r>
      <w:r>
        <w:rPr>
          <w:rFonts w:hint="cs"/>
          <w:rtl/>
        </w:rPr>
        <w:t>ל ידי</w:t>
      </w:r>
      <w:r>
        <w:rPr>
          <w:rtl/>
        </w:rPr>
        <w:t xml:space="preserve"> כח עליון ממנו מגיע דבר זה, וכח זה נקרא </w:t>
      </w:r>
      <w:r>
        <w:rPr>
          <w:rFonts w:hint="cs"/>
          <w:rtl/>
        </w:rPr>
        <w:t>'</w:t>
      </w:r>
      <w:r>
        <w:rPr>
          <w:rtl/>
        </w:rPr>
        <w:t>מלאך המות</w:t>
      </w:r>
      <w:r>
        <w:rPr>
          <w:rFonts w:hint="cs"/>
          <w:rtl/>
        </w:rPr>
        <w:t>'</w:t>
      </w:r>
      <w:r>
        <w:rPr>
          <w:rtl/>
        </w:rPr>
        <w:t>, פי</w:t>
      </w:r>
      <w:r>
        <w:rPr>
          <w:rFonts w:hint="cs"/>
          <w:rtl/>
        </w:rPr>
        <w:t>רוש</w:t>
      </w:r>
      <w:r>
        <w:rPr>
          <w:rtl/>
        </w:rPr>
        <w:t xml:space="preserve"> שממנו הפסד חיות הנפש</w:t>
      </w:r>
      <w:r>
        <w:rPr>
          <w:rFonts w:hint="cs"/>
          <w:rtl/>
        </w:rPr>
        <w:t>". וראה להלן פ"ד הערה 132.</w:t>
      </w:r>
    </w:p>
  </w:footnote>
  <w:footnote w:id="87">
    <w:p w:rsidR="085E7303" w:rsidRDefault="085E7303" w:rsidP="08A143BE">
      <w:pPr>
        <w:pStyle w:val="FootnoteText"/>
        <w:rPr>
          <w:rFonts w:hint="cs"/>
        </w:rPr>
      </w:pPr>
      <w:r>
        <w:rPr>
          <w:rtl/>
        </w:rPr>
        <w:t>&lt;</w:t>
      </w:r>
      <w:r>
        <w:rPr>
          <w:rStyle w:val="FootnoteReference"/>
        </w:rPr>
        <w:footnoteRef/>
      </w:r>
      <w:r>
        <w:rPr>
          <w:rtl/>
        </w:rPr>
        <w:t>&gt;</w:t>
      </w:r>
      <w:r>
        <w:rPr>
          <w:rFonts w:hint="cs"/>
          <w:rtl/>
        </w:rPr>
        <w:t xml:space="preserve"> להלן פט"ו ביאר את עבודת הפרך של ישראל במצרים, ובתוך דבריו כתב: "וענין הפירכא הזאת תכלית השעבוד והקושי". ו"הקושי" הוא הענוי שהזכיר כאן. ובבאר הגולה באר החמישי [צו:] כתב: "כי ישראל [במצרים] היו משועבדים בתכלית השעבוד, והיה [פרעה] מושל עליהם בגופם ובממונם" [הובא למעלה הערה 20]. ו</w:t>
      </w:r>
      <w:r>
        <w:rPr>
          <w:rtl/>
        </w:rPr>
        <w:t>כוונתו לומר שפרעה משל על ישראל בשני חלקיהם; בגוף ובממון. וכן לשון הרמב"ם בהלכות חנוכה פ"ג ה"א "בבית שני כשמלכי יון גזרו גזרות על ישראל... ופשטו ידם בממונם ובבנותיהם" ["בתו... כגופו נחשב" (לשונו בתפארת ישראל פנ"ז (תתצח.)]. ובדר"ח פ"ב מ"ט [</w:t>
      </w:r>
      <w:r>
        <w:rPr>
          <w:rFonts w:hint="cs"/>
          <w:rtl/>
        </w:rPr>
        <w:t>תערב:</w:t>
      </w:r>
      <w:r>
        <w:rPr>
          <w:rtl/>
        </w:rPr>
        <w:t>] כתב: "ויש לך לדעת כי האדם הוא מתחלק לחלקים בבחינות הרבה... כי לפעמים חלקו חלקיו לשני חלקים; לגוף ולנפש"</w:t>
      </w:r>
      <w:r>
        <w:rPr>
          <w:rFonts w:hint="cs"/>
          <w:rtl/>
        </w:rPr>
        <w:t xml:space="preserve"> [ראה להלן פ"ח הערה 257]</w:t>
      </w:r>
      <w:r>
        <w:rPr>
          <w:rtl/>
        </w:rPr>
        <w:t xml:space="preserve">. ובנתיב אהבת השם פ"א [ב, מ.] </w:t>
      </w:r>
      <w:r>
        <w:rPr>
          <w:rStyle w:val="HebrewChar"/>
          <w:rFonts w:cs="Monotype Hadassah"/>
          <w:rtl/>
        </w:rPr>
        <w:t>ביאר שהחלק השכלי מתחלף עם החלק הממוני, וכלשונו: "אבל עיקר הפירוש מה שאמר 'בכל מאודך' [דברים ו, ה] דבר זה נגד חלק השכלי שבאדם... ומה שדרשו [ברכות סא:] 'בכל מאודך' בכל ממונך, הוא דבר זה עצמו, כי כאשר האדם נאבד ממונו, בזה סר שכל האדם, וכמו שאמרו [ירושלמי תרומות פ"ח</w:t>
      </w:r>
      <w:r>
        <w:rPr>
          <w:rStyle w:val="HebrewChar"/>
          <w:rFonts w:cs="Monotype Hadassah" w:hint="cs"/>
          <w:rtl/>
        </w:rPr>
        <w:t xml:space="preserve"> סה"ד</w:t>
      </w:r>
      <w:r>
        <w:rPr>
          <w:rStyle w:val="HebrewChar"/>
          <w:rFonts w:cs="Monotype Hadassah"/>
          <w:rtl/>
        </w:rPr>
        <w:t>] לבו של אדם תלוי בכיסו, שהממון של אדם</w:t>
      </w:r>
      <w:r>
        <w:rPr>
          <w:rStyle w:val="HebrewChar"/>
          <w:rFonts w:cs="Monotype Hadassah" w:hint="cs"/>
          <w:rtl/>
        </w:rPr>
        <w:t>,</w:t>
      </w:r>
      <w:r>
        <w:rPr>
          <w:rStyle w:val="HebrewChar"/>
          <w:rFonts w:cs="Monotype Hadassah"/>
          <w:rtl/>
        </w:rPr>
        <w:t xml:space="preserve"> שכלו נמשך אליו, לפי שהממון נותן לו קיום. ולכך אמר 'ובכל מאודך' בכל ממון שלך. שאף אם נוטל ממון שלך, וזה לך אבוד השכל". וכן כתב בנתיב כח היצר פ"ד [ב, קלא:]</w:t>
      </w:r>
      <w:r>
        <w:rPr>
          <w:rStyle w:val="HebrewChar"/>
          <w:rFonts w:cs="Monotype Hadassah" w:hint="cs"/>
          <w:rtl/>
        </w:rPr>
        <w:t>, וז"ל</w:t>
      </w:r>
      <w:r>
        <w:rPr>
          <w:rStyle w:val="HebrewChar"/>
          <w:rFonts w:cs="Monotype Hadassah"/>
          <w:rtl/>
        </w:rPr>
        <w:t xml:space="preserve">: "המפזר מעותיו, דבר שהוא שייך אל השכל, כי לב האדם תלוי בכיסו". נמצא ששעבוד בגוף ובממון הוא שעבוד </w:t>
      </w:r>
      <w:r>
        <w:rPr>
          <w:rStyle w:val="HebrewChar"/>
          <w:rFonts w:cs="Monotype Hadassah" w:hint="cs"/>
          <w:rtl/>
        </w:rPr>
        <w:t>בגוף ונפש, וכדבריו כאן</w:t>
      </w:r>
      <w:r>
        <w:rPr>
          <w:rStyle w:val="HebrewChar"/>
          <w:rFonts w:cs="Monotype Hadassah"/>
          <w:rtl/>
        </w:rPr>
        <w:t>.</w:t>
      </w:r>
    </w:p>
  </w:footnote>
  <w:footnote w:id="88">
    <w:p w:rsidR="085E7303" w:rsidRDefault="085E7303" w:rsidP="084223E5">
      <w:pPr>
        <w:pStyle w:val="FootnoteText"/>
        <w:rPr>
          <w:rFonts w:hint="cs"/>
          <w:rtl/>
        </w:rPr>
      </w:pPr>
      <w:r>
        <w:rPr>
          <w:rtl/>
        </w:rPr>
        <w:t>&lt;</w:t>
      </w:r>
      <w:r>
        <w:rPr>
          <w:rStyle w:val="FootnoteReference"/>
        </w:rPr>
        <w:footnoteRef/>
      </w:r>
      <w:r>
        <w:rPr>
          <w:rtl/>
        </w:rPr>
        <w:t>&gt;</w:t>
      </w:r>
      <w:r>
        <w:rPr>
          <w:rFonts w:hint="cs"/>
          <w:rtl/>
        </w:rPr>
        <w:t xml:space="preserve"> דוגמה לדבר; רש"י [בראשית לה, ח] כתב אודות מיתת רבקה "</w:t>
      </w:r>
      <w:r>
        <w:rPr>
          <w:rtl/>
        </w:rPr>
        <w:t>לפיכך העלימו את יום מותה שלא יקללו הבריות כרס שיצא ממנו עשו</w:t>
      </w:r>
      <w:r>
        <w:rPr>
          <w:rFonts w:hint="cs"/>
          <w:rtl/>
        </w:rPr>
        <w:t>". ובגו"א שם אות ח כתב: "</w:t>
      </w:r>
      <w:r>
        <w:rPr>
          <w:rtl/>
        </w:rPr>
        <w:t xml:space="preserve">אף על גב דיצחק יצא ממנו עשו ולא העלימו את מיתתו </w:t>
      </w:r>
      <w:r>
        <w:rPr>
          <w:rFonts w:hint="cs"/>
          <w:rtl/>
        </w:rPr>
        <w:t xml:space="preserve">[בראשית לה, </w:t>
      </w:r>
      <w:r>
        <w:rPr>
          <w:rtl/>
        </w:rPr>
        <w:t>כט</w:t>
      </w:r>
      <w:r>
        <w:rPr>
          <w:rFonts w:hint="cs"/>
          <w:rtl/>
        </w:rPr>
        <w:t>]</w:t>
      </w:r>
      <w:r>
        <w:rPr>
          <w:rtl/>
        </w:rPr>
        <w:t xml:space="preserve">, לא קשה מידי, שכן אמרו רז"ל בפרק המפלת </w:t>
      </w:r>
      <w:r>
        <w:rPr>
          <w:rFonts w:hint="cs"/>
          <w:rtl/>
        </w:rPr>
        <w:t>[</w:t>
      </w:r>
      <w:r>
        <w:rPr>
          <w:rtl/>
        </w:rPr>
        <w:t>נידה לא.</w:t>
      </w:r>
      <w:r>
        <w:rPr>
          <w:rFonts w:hint="cs"/>
          <w:rtl/>
        </w:rPr>
        <w:t>]</w:t>
      </w:r>
      <w:r>
        <w:rPr>
          <w:rtl/>
        </w:rPr>
        <w:t xml:space="preserve"> כי האם נותנת דם ובשר, כל הדברים החומרים שממנו יבא הפחיתות</w:t>
      </w:r>
      <w:r>
        <w:rPr>
          <w:rFonts w:hint="cs"/>
          <w:rtl/>
        </w:rPr>
        <w:t>.</w:t>
      </w:r>
      <w:r>
        <w:rPr>
          <w:rtl/>
        </w:rPr>
        <w:t xml:space="preserve"> אבל מן האב יבאו דברים שאינם חומרים כל כך</w:t>
      </w:r>
      <w:r>
        <w:rPr>
          <w:rFonts w:hint="cs"/>
          <w:rtl/>
        </w:rPr>
        <w:t>.</w:t>
      </w:r>
      <w:r>
        <w:rPr>
          <w:rtl/>
        </w:rPr>
        <w:t xml:space="preserve"> ולפיכך הפחיתות והרשעות תלוי באם מה שנתנה לו דברים פחותים רעים</w:t>
      </w:r>
      <w:r>
        <w:rPr>
          <w:rFonts w:hint="cs"/>
          <w:rtl/>
        </w:rPr>
        <w:t>". הרי שהחומריות האדם באה לו מאמו. וכן כתב בדר"ח פ"ב מ"ט [תרצג.]. ובח"א לנדה לא. [ד, קסא.] כתב: "</w:t>
      </w:r>
      <w:r>
        <w:rPr>
          <w:rtl/>
        </w:rPr>
        <w:t>ג' שותפין באדם, האב נותן בו ה' דברים</w:t>
      </w:r>
      <w:r>
        <w:rPr>
          <w:rFonts w:hint="cs"/>
          <w:rtl/>
        </w:rPr>
        <w:t>,</w:t>
      </w:r>
      <w:r>
        <w:rPr>
          <w:rtl/>
        </w:rPr>
        <w:t xml:space="preserve"> והאם ה' דברים</w:t>
      </w:r>
      <w:r>
        <w:rPr>
          <w:rFonts w:hint="cs"/>
          <w:rtl/>
        </w:rPr>
        <w:t>,</w:t>
      </w:r>
      <w:r>
        <w:rPr>
          <w:rtl/>
        </w:rPr>
        <w:t xml:space="preserve"> והק</w:t>
      </w:r>
      <w:r>
        <w:rPr>
          <w:rFonts w:hint="cs"/>
          <w:rtl/>
        </w:rPr>
        <w:t xml:space="preserve">ב"ה </w:t>
      </w:r>
      <w:r>
        <w:rPr>
          <w:rtl/>
        </w:rPr>
        <w:t>י' דברים</w:t>
      </w:r>
      <w:r>
        <w:rPr>
          <w:rFonts w:hint="cs"/>
          <w:rtl/>
        </w:rPr>
        <w:t>..</w:t>
      </w:r>
      <w:r>
        <w:rPr>
          <w:rtl/>
        </w:rPr>
        <w:t xml:space="preserve">. </w:t>
      </w:r>
      <w:r>
        <w:rPr>
          <w:rFonts w:hint="cs"/>
          <w:rtl/>
        </w:rPr>
        <w:t xml:space="preserve">כי </w:t>
      </w:r>
      <w:r>
        <w:rPr>
          <w:rtl/>
        </w:rPr>
        <w:t>יש בו באדם ג' דברים</w:t>
      </w:r>
      <w:r>
        <w:rPr>
          <w:rFonts w:hint="cs"/>
          <w:rtl/>
        </w:rPr>
        <w:t>;</w:t>
      </w:r>
      <w:r>
        <w:rPr>
          <w:rtl/>
        </w:rPr>
        <w:t xml:space="preserve"> האחד הוא החומר, והשני הצורה, והג' הוא הנשמה העליונה. והנה האשה שהיא חמרית</w:t>
      </w:r>
      <w:r>
        <w:rPr>
          <w:rFonts w:hint="cs"/>
          <w:rtl/>
        </w:rPr>
        <w:t>,</w:t>
      </w:r>
      <w:r>
        <w:rPr>
          <w:rtl/>
        </w:rPr>
        <w:t xml:space="preserve"> נותנת כל הדברים שממנו החומר של אדם, והם</w:t>
      </w:r>
      <w:r>
        <w:rPr>
          <w:rFonts w:hint="cs"/>
          <w:rtl/>
        </w:rPr>
        <w:t>;</w:t>
      </w:r>
      <w:r>
        <w:rPr>
          <w:rtl/>
        </w:rPr>
        <w:t xml:space="preserve"> עור</w:t>
      </w:r>
      <w:r>
        <w:rPr>
          <w:rFonts w:hint="cs"/>
          <w:rtl/>
        </w:rPr>
        <w:t>,</w:t>
      </w:r>
      <w:r>
        <w:rPr>
          <w:rtl/>
        </w:rPr>
        <w:t xml:space="preserve"> בשר</w:t>
      </w:r>
      <w:r>
        <w:rPr>
          <w:rFonts w:hint="cs"/>
          <w:rtl/>
        </w:rPr>
        <w:t>,</w:t>
      </w:r>
      <w:r>
        <w:rPr>
          <w:rtl/>
        </w:rPr>
        <w:t xml:space="preserve"> ודם</w:t>
      </w:r>
      <w:r>
        <w:rPr>
          <w:rFonts w:hint="cs"/>
          <w:rtl/>
        </w:rPr>
        <w:t>,</w:t>
      </w:r>
      <w:r>
        <w:rPr>
          <w:rtl/>
        </w:rPr>
        <w:t xml:space="preserve"> ושערות</w:t>
      </w:r>
      <w:r>
        <w:rPr>
          <w:rFonts w:hint="cs"/>
          <w:rtl/>
        </w:rPr>
        <w:t>,</w:t>
      </w:r>
      <w:r>
        <w:rPr>
          <w:rtl/>
        </w:rPr>
        <w:t xml:space="preserve"> ושחור שבעין</w:t>
      </w:r>
      <w:r>
        <w:rPr>
          <w:rFonts w:hint="cs"/>
          <w:rtl/>
        </w:rPr>
        <w:t>,</w:t>
      </w:r>
      <w:r>
        <w:rPr>
          <w:rtl/>
        </w:rPr>
        <w:t xml:space="preserve"> וכל אלו דברים חמרים ביותר. והאב נותן</w:t>
      </w:r>
      <w:r>
        <w:rPr>
          <w:rFonts w:hint="cs"/>
          <w:rtl/>
        </w:rPr>
        <w:t>;</w:t>
      </w:r>
      <w:r>
        <w:rPr>
          <w:rtl/>
        </w:rPr>
        <w:t xml:space="preserve"> עצמות</w:t>
      </w:r>
      <w:r>
        <w:rPr>
          <w:rFonts w:hint="cs"/>
          <w:rtl/>
        </w:rPr>
        <w:t>,</w:t>
      </w:r>
      <w:r>
        <w:rPr>
          <w:rtl/>
        </w:rPr>
        <w:t xml:space="preserve"> וגידין</w:t>
      </w:r>
      <w:r>
        <w:rPr>
          <w:rFonts w:hint="cs"/>
          <w:rtl/>
        </w:rPr>
        <w:t>,</w:t>
      </w:r>
      <w:r>
        <w:rPr>
          <w:rtl/>
        </w:rPr>
        <w:t xml:space="preserve"> וצפרנים</w:t>
      </w:r>
      <w:r>
        <w:rPr>
          <w:rFonts w:hint="cs"/>
          <w:rtl/>
        </w:rPr>
        <w:t>,</w:t>
      </w:r>
      <w:r>
        <w:rPr>
          <w:rtl/>
        </w:rPr>
        <w:t xml:space="preserve"> ומוח שבראש</w:t>
      </w:r>
      <w:r>
        <w:rPr>
          <w:rFonts w:hint="cs"/>
          <w:rtl/>
        </w:rPr>
        <w:t>,</w:t>
      </w:r>
      <w:r>
        <w:rPr>
          <w:rtl/>
        </w:rPr>
        <w:t xml:space="preserve"> ולובן שבעין</w:t>
      </w:r>
      <w:r>
        <w:rPr>
          <w:rFonts w:hint="cs"/>
          <w:rtl/>
        </w:rPr>
        <w:t>,</w:t>
      </w:r>
      <w:r>
        <w:rPr>
          <w:rtl/>
        </w:rPr>
        <w:t xml:space="preserve"> ובאלו דברים יושלם צורת האדם. והקב"ה נותן באדם עשרה דברים רוחנים</w:t>
      </w:r>
      <w:r>
        <w:rPr>
          <w:rFonts w:hint="cs"/>
          <w:rtl/>
        </w:rPr>
        <w:t>,</w:t>
      </w:r>
      <w:r>
        <w:rPr>
          <w:rtl/>
        </w:rPr>
        <w:t xml:space="preserve"> אשר שייכים לנשמה</w:t>
      </w:r>
      <w:r>
        <w:rPr>
          <w:rFonts w:hint="cs"/>
          <w:rtl/>
        </w:rPr>
        <w:t xml:space="preserve">". </w:t>
      </w:r>
    </w:p>
  </w:footnote>
  <w:footnote w:id="89">
    <w:p w:rsidR="085E7303" w:rsidRDefault="085E7303" w:rsidP="08113313">
      <w:pPr>
        <w:pStyle w:val="FootnoteText"/>
        <w:rPr>
          <w:rFonts w:hint="cs"/>
        </w:rPr>
      </w:pPr>
      <w:r>
        <w:rPr>
          <w:rtl/>
        </w:rPr>
        <w:t>&lt;</w:t>
      </w:r>
      <w:r>
        <w:rPr>
          <w:rStyle w:val="FootnoteReference"/>
        </w:rPr>
        <w:footnoteRef/>
      </w:r>
      <w:r>
        <w:rPr>
          <w:rtl/>
        </w:rPr>
        <w:t>&gt;</w:t>
      </w:r>
      <w:r>
        <w:rPr>
          <w:rFonts w:hint="cs"/>
          <w:rtl/>
        </w:rPr>
        <w:t xml:space="preserve"> לשונו בגו"א ויקרא פי"ט אות ג [נד:]: "ענין הבהמה שהיא כולה גוף וחומר", ושם הערה 7. ובדר"ח פ"א מ"ב [קפא.] כתב: "הולך אחר זנות... בזה הולך אחר החמרי, עד שהוא נחשב לגמרי כמו בהמה וחמור... ולדבר זה אין צריך ראיה כי הזנות מעשה בהמה חמרית". וראה להלן פ"ד הערות 23, 24, 25, 60, 62, פ"ח הערה 230, ופי"א הערה 26.</w:t>
      </w:r>
    </w:p>
  </w:footnote>
  <w:footnote w:id="90">
    <w:p w:rsidR="085E7303" w:rsidRDefault="085E7303" w:rsidP="085B3941">
      <w:pPr>
        <w:pStyle w:val="FootnoteText"/>
        <w:rPr>
          <w:rFonts w:hint="cs"/>
        </w:rPr>
      </w:pPr>
      <w:r>
        <w:rPr>
          <w:rtl/>
        </w:rPr>
        <w:t>&lt;</w:t>
      </w:r>
      <w:r>
        <w:rPr>
          <w:rStyle w:val="FootnoteReference"/>
        </w:rPr>
        <w:footnoteRef/>
      </w:r>
      <w:r>
        <w:rPr>
          <w:rtl/>
        </w:rPr>
        <w:t>&gt;</w:t>
      </w:r>
      <w:r>
        <w:rPr>
          <w:rFonts w:hint="cs"/>
          <w:rtl/>
        </w:rPr>
        <w:t xml:space="preserve"> כמבואר למעלה הערה 25.</w:t>
      </w:r>
    </w:p>
  </w:footnote>
  <w:footnote w:id="91">
    <w:p w:rsidR="085E7303" w:rsidRDefault="085E7303" w:rsidP="084446ED">
      <w:pPr>
        <w:pStyle w:val="FootnoteText"/>
        <w:rPr>
          <w:rFonts w:hint="cs"/>
          <w:rtl/>
        </w:rPr>
      </w:pPr>
      <w:r>
        <w:rPr>
          <w:rtl/>
        </w:rPr>
        <w:t>&lt;</w:t>
      </w:r>
      <w:r>
        <w:rPr>
          <w:rStyle w:val="FootnoteReference"/>
        </w:rPr>
        <w:footnoteRef/>
      </w:r>
      <w:r>
        <w:rPr>
          <w:rtl/>
        </w:rPr>
        <w:t>&gt;</w:t>
      </w:r>
      <w:r>
        <w:rPr>
          <w:rFonts w:hint="cs"/>
          <w:rtl/>
        </w:rPr>
        <w:t xml:space="preserve"> לשונו בדר"ח </w:t>
      </w:r>
      <w:r w:rsidRPr="08CB59E1">
        <w:rPr>
          <w:rFonts w:hint="cs"/>
          <w:sz w:val="18"/>
          <w:rtl/>
        </w:rPr>
        <w:t>פ"ו מ"ט [שיג:]: "</w:t>
      </w:r>
      <w:r w:rsidRPr="08CB59E1">
        <w:rPr>
          <w:sz w:val="18"/>
          <w:rtl/>
        </w:rPr>
        <w:t xml:space="preserve">נקרא הצורה הפשוטה הזכה </w:t>
      </w:r>
      <w:r>
        <w:rPr>
          <w:rFonts w:hint="cs"/>
          <w:sz w:val="18"/>
          <w:rtl/>
        </w:rPr>
        <w:t>'</w:t>
      </w:r>
      <w:r w:rsidRPr="08CB59E1">
        <w:rPr>
          <w:sz w:val="18"/>
          <w:rtl/>
        </w:rPr>
        <w:t>זהב</w:t>
      </w:r>
      <w:r>
        <w:rPr>
          <w:rFonts w:hint="cs"/>
          <w:sz w:val="18"/>
          <w:rtl/>
        </w:rPr>
        <w:t>'</w:t>
      </w:r>
      <w:r w:rsidRPr="08CB59E1">
        <w:rPr>
          <w:rFonts w:hint="cs"/>
          <w:sz w:val="18"/>
          <w:rtl/>
        </w:rPr>
        <w:t>.</w:t>
      </w:r>
      <w:r w:rsidRPr="08CB59E1">
        <w:rPr>
          <w:sz w:val="18"/>
          <w:rtl/>
        </w:rPr>
        <w:t xml:space="preserve"> ראוי שיקרא</w:t>
      </w:r>
      <w:r>
        <w:rPr>
          <w:rFonts w:hint="cs"/>
          <w:sz w:val="18"/>
          <w:rtl/>
        </w:rPr>
        <w:t xml:space="preserve">... </w:t>
      </w:r>
      <w:r w:rsidRPr="08CB59E1">
        <w:rPr>
          <w:sz w:val="18"/>
          <w:rtl/>
        </w:rPr>
        <w:t xml:space="preserve">הצורה הטהורה </w:t>
      </w:r>
      <w:r>
        <w:rPr>
          <w:rFonts w:hint="cs"/>
          <w:sz w:val="18"/>
          <w:rtl/>
        </w:rPr>
        <w:t>'</w:t>
      </w:r>
      <w:r w:rsidRPr="08CB59E1">
        <w:rPr>
          <w:sz w:val="18"/>
          <w:rtl/>
        </w:rPr>
        <w:t>זהב</w:t>
      </w:r>
      <w:r>
        <w:rPr>
          <w:rFonts w:hint="cs"/>
          <w:sz w:val="18"/>
          <w:rtl/>
        </w:rPr>
        <w:t>'</w:t>
      </w:r>
      <w:r w:rsidRPr="08CB59E1">
        <w:rPr>
          <w:rFonts w:hint="cs"/>
          <w:sz w:val="18"/>
          <w:rtl/>
        </w:rPr>
        <w:t>,</w:t>
      </w:r>
      <w:r w:rsidRPr="08CB59E1">
        <w:rPr>
          <w:sz w:val="18"/>
          <w:rtl/>
        </w:rPr>
        <w:t xml:space="preserve"> כי הוא נחמד למראה</w:t>
      </w:r>
      <w:r w:rsidRPr="08CB59E1">
        <w:rPr>
          <w:rFonts w:hint="cs"/>
          <w:sz w:val="18"/>
          <w:rtl/>
        </w:rPr>
        <w:t>,</w:t>
      </w:r>
      <w:r w:rsidRPr="08CB59E1">
        <w:rPr>
          <w:sz w:val="18"/>
          <w:rtl/>
        </w:rPr>
        <w:t xml:space="preserve"> כי הצורה משימה הדבר נ</w:t>
      </w:r>
      <w:r w:rsidRPr="084446ED">
        <w:rPr>
          <w:sz w:val="18"/>
          <w:rtl/>
        </w:rPr>
        <w:t>ראה בפועל</w:t>
      </w:r>
      <w:r w:rsidRPr="084446ED">
        <w:rPr>
          <w:rFonts w:hint="cs"/>
          <w:sz w:val="18"/>
          <w:rtl/>
        </w:rPr>
        <w:t>". וזהו לשונו הזהב שכתב כאן "</w:t>
      </w:r>
      <w:r w:rsidRPr="084446ED">
        <w:rPr>
          <w:rStyle w:val="LatinChar"/>
          <w:sz w:val="18"/>
          <w:rtl/>
          <w:lang w:val="en-GB"/>
        </w:rPr>
        <w:t>כי הזהב הוא כינוי אל הצורה</w:t>
      </w:r>
      <w:r w:rsidRPr="084446ED">
        <w:rPr>
          <w:rStyle w:val="LatinChar"/>
          <w:rFonts w:hint="cs"/>
          <w:sz w:val="18"/>
          <w:rtl/>
          <w:lang w:val="en-GB"/>
        </w:rPr>
        <w:t>,</w:t>
      </w:r>
      <w:r w:rsidRPr="084446ED">
        <w:rPr>
          <w:rStyle w:val="LatinChar"/>
          <w:sz w:val="18"/>
          <w:rtl/>
          <w:lang w:val="en-GB"/>
        </w:rPr>
        <w:t xml:space="preserve"> אשר היא זכה וצרופה</w:t>
      </w:r>
      <w:r>
        <w:rPr>
          <w:rFonts w:hint="cs"/>
          <w:rtl/>
        </w:rPr>
        <w:t>", כי זכות וצירוף הזהב מורה על שהזהב הוא נחמד למראה, כדין "הצורה משימה הדבר נראה בפועל". גם בגו"א שמות פל"ב אות ו [תלג:] ביאר שהזהב מורה על הצורה. וצרף לכאן את דבריו בנתיב העושר פ"ב [ב, רכח:], שכתב: "</w:t>
      </w:r>
      <w:r>
        <w:rPr>
          <w:rtl/>
        </w:rPr>
        <w:t>מצד שני פנים האדם חפץ ורודף אחר העושר</w:t>
      </w:r>
      <w:r>
        <w:rPr>
          <w:rFonts w:hint="cs"/>
          <w:rtl/>
        </w:rPr>
        <w:t>;</w:t>
      </w:r>
      <w:r>
        <w:rPr>
          <w:rtl/>
        </w:rPr>
        <w:t xml:space="preserve"> האחד</w:t>
      </w:r>
      <w:r>
        <w:rPr>
          <w:rFonts w:hint="cs"/>
          <w:rtl/>
        </w:rPr>
        <w:t>,</w:t>
      </w:r>
      <w:r>
        <w:rPr>
          <w:rtl/>
        </w:rPr>
        <w:t xml:space="preserve"> שיש לו כוסף לקנות ממון רב מצד אהבת העושר</w:t>
      </w:r>
      <w:r>
        <w:rPr>
          <w:rFonts w:hint="cs"/>
          <w:rtl/>
        </w:rPr>
        <w:t>,</w:t>
      </w:r>
      <w:r>
        <w:rPr>
          <w:rtl/>
        </w:rPr>
        <w:t xml:space="preserve"> שאוהב ממון</w:t>
      </w:r>
      <w:r>
        <w:rPr>
          <w:rFonts w:hint="cs"/>
          <w:rtl/>
        </w:rPr>
        <w:t>,</w:t>
      </w:r>
      <w:r>
        <w:rPr>
          <w:rtl/>
        </w:rPr>
        <w:t xml:space="preserve"> ונכסף אליו</w:t>
      </w:r>
      <w:r>
        <w:rPr>
          <w:rFonts w:hint="cs"/>
          <w:rtl/>
        </w:rPr>
        <w:t>,</w:t>
      </w:r>
      <w:r>
        <w:rPr>
          <w:rtl/>
        </w:rPr>
        <w:t xml:space="preserve"> ועל שם זה נקרא </w:t>
      </w:r>
      <w:r>
        <w:rPr>
          <w:rFonts w:hint="cs"/>
          <w:rtl/>
        </w:rPr>
        <w:t>'</w:t>
      </w:r>
      <w:r>
        <w:rPr>
          <w:rtl/>
        </w:rPr>
        <w:t>כסף</w:t>
      </w:r>
      <w:r>
        <w:rPr>
          <w:rFonts w:hint="cs"/>
          <w:rtl/>
        </w:rPr>
        <w:t>',</w:t>
      </w:r>
      <w:r>
        <w:rPr>
          <w:rtl/>
        </w:rPr>
        <w:t xml:space="preserve"> לשון נכסף</w:t>
      </w:r>
      <w:r>
        <w:rPr>
          <w:rFonts w:hint="cs"/>
          <w:rtl/>
        </w:rPr>
        <w:t>.</w:t>
      </w:r>
      <w:r>
        <w:rPr>
          <w:rtl/>
        </w:rPr>
        <w:t xml:space="preserve"> והשני</w:t>
      </w:r>
      <w:r>
        <w:rPr>
          <w:rFonts w:hint="cs"/>
          <w:rtl/>
        </w:rPr>
        <w:t>,</w:t>
      </w:r>
      <w:r>
        <w:rPr>
          <w:rtl/>
        </w:rPr>
        <w:t xml:space="preserve"> שרוצה וחפץ בעושר לתועלת אליו</w:t>
      </w:r>
      <w:r>
        <w:rPr>
          <w:rFonts w:hint="cs"/>
          <w:rtl/>
        </w:rPr>
        <w:t>,</w:t>
      </w:r>
      <w:r>
        <w:rPr>
          <w:rtl/>
        </w:rPr>
        <w:t xml:space="preserve"> שצריך אליו להשלמתו</w:t>
      </w:r>
      <w:r>
        <w:rPr>
          <w:rFonts w:hint="cs"/>
          <w:rtl/>
        </w:rPr>
        <w:t>,</w:t>
      </w:r>
      <w:r>
        <w:rPr>
          <w:rtl/>
        </w:rPr>
        <w:t xml:space="preserve"> ולכך נקרא </w:t>
      </w:r>
      <w:r>
        <w:rPr>
          <w:rFonts w:hint="cs"/>
          <w:rtl/>
        </w:rPr>
        <w:t>'</w:t>
      </w:r>
      <w:r>
        <w:rPr>
          <w:rtl/>
        </w:rPr>
        <w:t>זהב</w:t>
      </w:r>
      <w:r>
        <w:rPr>
          <w:rFonts w:hint="cs"/>
          <w:rtl/>
        </w:rPr>
        <w:t>'</w:t>
      </w:r>
      <w:r>
        <w:rPr>
          <w:rtl/>
        </w:rPr>
        <w:t xml:space="preserve"> </w:t>
      </w:r>
      <w:r>
        <w:rPr>
          <w:rFonts w:hint="cs"/>
          <w:rtl/>
        </w:rPr>
        <w:t>'</w:t>
      </w:r>
      <w:r>
        <w:rPr>
          <w:rtl/>
        </w:rPr>
        <w:t>זה הב</w:t>
      </w:r>
      <w:r>
        <w:rPr>
          <w:rFonts w:hint="cs"/>
          <w:rtl/>
        </w:rPr>
        <w:t>'</w:t>
      </w:r>
      <w:r>
        <w:rPr>
          <w:rtl/>
        </w:rPr>
        <w:t>, לצרכו שיושלם בו</w:t>
      </w:r>
      <w:r>
        <w:rPr>
          <w:rFonts w:hint="cs"/>
          <w:rtl/>
        </w:rPr>
        <w:t>.</w:t>
      </w:r>
      <w:r>
        <w:rPr>
          <w:rtl/>
        </w:rPr>
        <w:t xml:space="preserve"> ולכך העושר נקרא על שם </w:t>
      </w:r>
      <w:r>
        <w:rPr>
          <w:rFonts w:hint="cs"/>
          <w:rtl/>
        </w:rPr>
        <w:t>'</w:t>
      </w:r>
      <w:r>
        <w:rPr>
          <w:rtl/>
        </w:rPr>
        <w:t>כסף</w:t>
      </w:r>
      <w:r>
        <w:rPr>
          <w:rFonts w:hint="cs"/>
          <w:rtl/>
        </w:rPr>
        <w:t>'</w:t>
      </w:r>
      <w:r>
        <w:rPr>
          <w:rtl/>
        </w:rPr>
        <w:t xml:space="preserve"> ו</w:t>
      </w:r>
      <w:r>
        <w:rPr>
          <w:rFonts w:hint="cs"/>
          <w:rtl/>
        </w:rPr>
        <w:t>'</w:t>
      </w:r>
      <w:r>
        <w:rPr>
          <w:rtl/>
        </w:rPr>
        <w:t>זהב</w:t>
      </w:r>
      <w:r>
        <w:rPr>
          <w:rFonts w:hint="cs"/>
          <w:rtl/>
        </w:rPr>
        <w:t>',</w:t>
      </w:r>
      <w:r>
        <w:rPr>
          <w:rtl/>
        </w:rPr>
        <w:t xml:space="preserve"> שמורה על שתי בחינות אל</w:t>
      </w:r>
      <w:r>
        <w:rPr>
          <w:rFonts w:hint="cs"/>
          <w:rtl/>
        </w:rPr>
        <w:t>ו". הרי ש"כסף" הוא אהבת העושר ללא מטרה מסויימת, ו"זהב" הוא אהבת העושר למטרה מסויימת. וזה בדיוק מקביל לחומר וצורה. ובבאר הגולה באר החמישי [י:] נתבאר שהפשט הוא דומה לכסף, והסוד הוא דומה לזהב [ראה שם הערה 49]. ובח"א לסוטה יג. [ב, נה.] כתב: "</w:t>
      </w:r>
      <w:r>
        <w:rPr>
          <w:rtl/>
        </w:rPr>
        <w:t xml:space="preserve">נקרא משה בשם </w:t>
      </w:r>
      <w:r>
        <w:rPr>
          <w:rFonts w:hint="cs"/>
          <w:rtl/>
        </w:rPr>
        <w:t>'</w:t>
      </w:r>
      <w:r>
        <w:rPr>
          <w:rtl/>
        </w:rPr>
        <w:t>זה</w:t>
      </w:r>
      <w:r>
        <w:rPr>
          <w:rFonts w:hint="cs"/>
          <w:rtl/>
        </w:rPr>
        <w:t>'</w:t>
      </w:r>
      <w:r>
        <w:rPr>
          <w:rtl/>
        </w:rPr>
        <w:t xml:space="preserve">, </w:t>
      </w:r>
      <w:r>
        <w:rPr>
          <w:rFonts w:hint="cs"/>
          <w:rtl/>
        </w:rPr>
        <w:t>'</w:t>
      </w:r>
      <w:r>
        <w:rPr>
          <w:rtl/>
        </w:rPr>
        <w:t>כי זה משה האיש</w:t>
      </w:r>
      <w:r>
        <w:rPr>
          <w:rFonts w:hint="cs"/>
          <w:rtl/>
        </w:rPr>
        <w:t>'</w:t>
      </w:r>
      <w:r>
        <w:rPr>
          <w:rtl/>
        </w:rPr>
        <w:t xml:space="preserve"> </w:t>
      </w:r>
      <w:r>
        <w:rPr>
          <w:rFonts w:hint="cs"/>
          <w:rtl/>
        </w:rPr>
        <w:t>[</w:t>
      </w:r>
      <w:r>
        <w:rPr>
          <w:rtl/>
        </w:rPr>
        <w:t>שמות לב</w:t>
      </w:r>
      <w:r>
        <w:rPr>
          <w:rFonts w:hint="cs"/>
          <w:rtl/>
        </w:rPr>
        <w:t>, א],</w:t>
      </w:r>
      <w:r>
        <w:rPr>
          <w:rtl/>
        </w:rPr>
        <w:t xml:space="preserve"> כי מלת </w:t>
      </w:r>
      <w:r>
        <w:rPr>
          <w:rFonts w:hint="cs"/>
          <w:rtl/>
        </w:rPr>
        <w:t>'</w:t>
      </w:r>
      <w:r>
        <w:rPr>
          <w:rtl/>
        </w:rPr>
        <w:t>זה</w:t>
      </w:r>
      <w:r>
        <w:rPr>
          <w:rFonts w:hint="cs"/>
          <w:rtl/>
        </w:rPr>
        <w:t>'</w:t>
      </w:r>
      <w:r>
        <w:rPr>
          <w:rtl/>
        </w:rPr>
        <w:t xml:space="preserve"> מורה על כי היה למשה מעלת הצורה</w:t>
      </w:r>
      <w:r>
        <w:rPr>
          <w:rFonts w:hint="cs"/>
          <w:rtl/>
        </w:rPr>
        <w:t>.</w:t>
      </w:r>
      <w:r>
        <w:rPr>
          <w:rtl/>
        </w:rPr>
        <w:t xml:space="preserve"> כי מלת </w:t>
      </w:r>
      <w:r>
        <w:rPr>
          <w:rFonts w:hint="cs"/>
          <w:rtl/>
        </w:rPr>
        <w:t>'</w:t>
      </w:r>
      <w:r>
        <w:rPr>
          <w:rtl/>
        </w:rPr>
        <w:t>זה</w:t>
      </w:r>
      <w:r>
        <w:rPr>
          <w:rFonts w:hint="cs"/>
          <w:rtl/>
        </w:rPr>
        <w:t>'</w:t>
      </w:r>
      <w:r>
        <w:rPr>
          <w:rtl/>
        </w:rPr>
        <w:t xml:space="preserve"> מורה על דבר הרמוז הנגלה שיש לו מציאות בפעל לגמרי</w:t>
      </w:r>
      <w:r>
        <w:rPr>
          <w:rFonts w:hint="cs"/>
          <w:rtl/>
        </w:rPr>
        <w:t>.</w:t>
      </w:r>
      <w:r>
        <w:rPr>
          <w:rtl/>
        </w:rPr>
        <w:t xml:space="preserve"> וזהו ענין הצורה</w:t>
      </w:r>
      <w:r>
        <w:rPr>
          <w:rFonts w:hint="cs"/>
          <w:rtl/>
        </w:rPr>
        <w:t>,</w:t>
      </w:r>
      <w:r>
        <w:rPr>
          <w:rtl/>
        </w:rPr>
        <w:t xml:space="preserve"> שיש לה מציאות בפעל לגמרי</w:t>
      </w:r>
      <w:r>
        <w:rPr>
          <w:rFonts w:hint="cs"/>
          <w:rtl/>
        </w:rPr>
        <w:t xml:space="preserve">". </w:t>
      </w:r>
    </w:p>
  </w:footnote>
  <w:footnote w:id="92">
    <w:p w:rsidR="085E7303" w:rsidRDefault="085E7303" w:rsidP="08E94799">
      <w:pPr>
        <w:pStyle w:val="FootnoteText"/>
        <w:rPr>
          <w:rFonts w:hint="cs"/>
        </w:rPr>
      </w:pPr>
      <w:r>
        <w:rPr>
          <w:rtl/>
        </w:rPr>
        <w:t>&lt;</w:t>
      </w:r>
      <w:r>
        <w:rPr>
          <w:rStyle w:val="FootnoteReference"/>
        </w:rPr>
        <w:footnoteRef/>
      </w:r>
      <w:r>
        <w:rPr>
          <w:rtl/>
        </w:rPr>
        <w:t>&gt;</w:t>
      </w:r>
      <w:r>
        <w:rPr>
          <w:rFonts w:hint="cs"/>
          <w:rtl/>
        </w:rPr>
        <w:t xml:space="preserve"> לשונו למעלה [לפני ציון </w:t>
      </w:r>
      <w:r w:rsidRPr="08E94799">
        <w:rPr>
          <w:rFonts w:hint="cs"/>
          <w:sz w:val="18"/>
          <w:rtl/>
        </w:rPr>
        <w:t>25]: "</w:t>
      </w:r>
      <w:r w:rsidRPr="08E94799">
        <w:rPr>
          <w:rStyle w:val="LatinChar"/>
          <w:sz w:val="18"/>
          <w:rtl/>
          <w:lang w:val="en-GB"/>
        </w:rPr>
        <w:t>כי הזהב שהוא בתוך הכור</w:t>
      </w:r>
      <w:r w:rsidRPr="08E94799">
        <w:rPr>
          <w:rStyle w:val="LatinChar"/>
          <w:rFonts w:hint="cs"/>
          <w:sz w:val="18"/>
          <w:rtl/>
          <w:lang w:val="en-GB"/>
        </w:rPr>
        <w:t>,</w:t>
      </w:r>
      <w:r w:rsidRPr="08E94799">
        <w:rPr>
          <w:rStyle w:val="LatinChar"/>
          <w:sz w:val="18"/>
          <w:rtl/>
          <w:lang w:val="en-GB"/>
        </w:rPr>
        <w:t xml:space="preserve"> קשה ההוצאה מתוך הכור, מפני שהאש שבתוך הכור מצרף ומזכך הזהב</w:t>
      </w:r>
      <w:r w:rsidRPr="08E94799">
        <w:rPr>
          <w:rStyle w:val="LatinChar"/>
          <w:rFonts w:hint="cs"/>
          <w:sz w:val="18"/>
          <w:rtl/>
          <w:lang w:val="en-GB"/>
        </w:rPr>
        <w:t>,</w:t>
      </w:r>
      <w:r w:rsidRPr="08E94799">
        <w:rPr>
          <w:rStyle w:val="LatinChar"/>
          <w:sz w:val="18"/>
          <w:rtl/>
          <w:lang w:val="en-GB"/>
        </w:rPr>
        <w:t xml:space="preserve"> מונע הזהבי מליטול הזהב, והאש הוא המבדיל בין הזהבי ובין הזהב שבכור, שאין חבור וצירוף לזהבי הזה אל הזהב. כך ישראל כשהיו תחת רשות מצרים</w:t>
      </w:r>
      <w:r w:rsidRPr="08E94799">
        <w:rPr>
          <w:rStyle w:val="LatinChar"/>
          <w:rFonts w:hint="cs"/>
          <w:sz w:val="18"/>
          <w:rtl/>
          <w:lang w:val="en-GB"/>
        </w:rPr>
        <w:t>,</w:t>
      </w:r>
      <w:r w:rsidRPr="08E94799">
        <w:rPr>
          <w:rStyle w:val="LatinChar"/>
          <w:sz w:val="18"/>
          <w:rtl/>
          <w:lang w:val="en-GB"/>
        </w:rPr>
        <w:t xml:space="preserve"> ומצרים פועלים בהם, והיו ישראל תחת רשותם של מצרים, עד שבשביל זה לא היה הצטרפות לישראל אל הק</w:t>
      </w:r>
      <w:r w:rsidRPr="08E94799">
        <w:rPr>
          <w:rStyle w:val="LatinChar"/>
          <w:rFonts w:hint="cs"/>
          <w:sz w:val="18"/>
          <w:rtl/>
          <w:lang w:val="en-GB"/>
        </w:rPr>
        <w:t>ב"ה,</w:t>
      </w:r>
      <w:r w:rsidRPr="08E94799">
        <w:rPr>
          <w:rStyle w:val="LatinChar"/>
          <w:sz w:val="18"/>
          <w:rtl/>
          <w:lang w:val="en-GB"/>
        </w:rPr>
        <w:t xml:space="preserve"> כי היו הם תחת רשות מצרים. וכאשר רצה הק</w:t>
      </w:r>
      <w:r w:rsidRPr="08E94799">
        <w:rPr>
          <w:rStyle w:val="LatinChar"/>
          <w:rFonts w:hint="cs"/>
          <w:sz w:val="18"/>
          <w:rtl/>
          <w:lang w:val="en-GB"/>
        </w:rPr>
        <w:t>ב"ה</w:t>
      </w:r>
      <w:r w:rsidRPr="08E94799">
        <w:rPr>
          <w:rStyle w:val="LatinChar"/>
          <w:sz w:val="18"/>
          <w:rtl/>
          <w:lang w:val="en-GB"/>
        </w:rPr>
        <w:t xml:space="preserve"> להוציא את ישראל ממצרים, התחבר הק</w:t>
      </w:r>
      <w:r w:rsidRPr="08E94799">
        <w:rPr>
          <w:rStyle w:val="LatinChar"/>
          <w:rFonts w:hint="cs"/>
          <w:sz w:val="18"/>
          <w:rtl/>
          <w:lang w:val="en-GB"/>
        </w:rPr>
        <w:t>ב"ה</w:t>
      </w:r>
      <w:r w:rsidRPr="08E94799">
        <w:rPr>
          <w:rStyle w:val="LatinChar"/>
          <w:sz w:val="18"/>
          <w:rtl/>
          <w:lang w:val="en-GB"/>
        </w:rPr>
        <w:t xml:space="preserve"> אל</w:t>
      </w:r>
      <w:r w:rsidRPr="08E94799">
        <w:rPr>
          <w:rStyle w:val="LatinChar"/>
          <w:rFonts w:hint="cs"/>
          <w:sz w:val="18"/>
          <w:rtl/>
          <w:lang w:val="en-GB"/>
        </w:rPr>
        <w:t xml:space="preserve"> </w:t>
      </w:r>
      <w:r w:rsidRPr="08E94799">
        <w:rPr>
          <w:rStyle w:val="LatinChar"/>
          <w:sz w:val="18"/>
          <w:rtl/>
          <w:lang w:val="en-GB"/>
        </w:rPr>
        <w:t>ישראל</w:t>
      </w:r>
      <w:r w:rsidRPr="08E94799">
        <w:rPr>
          <w:rStyle w:val="LatinChar"/>
          <w:rFonts w:hint="cs"/>
          <w:sz w:val="18"/>
          <w:rtl/>
          <w:lang w:val="en-GB"/>
        </w:rPr>
        <w:t>,</w:t>
      </w:r>
      <w:r w:rsidRPr="08E94799">
        <w:rPr>
          <w:rStyle w:val="LatinChar"/>
          <w:sz w:val="18"/>
          <w:rtl/>
          <w:lang w:val="en-GB"/>
        </w:rPr>
        <w:t xml:space="preserve"> והם תחת רשות מצרים, דבר זה נחשב כא</w:t>
      </w:r>
      <w:r w:rsidRPr="08E94799">
        <w:rPr>
          <w:rStyle w:val="LatinChar"/>
          <w:rFonts w:hint="cs"/>
          <w:sz w:val="18"/>
          <w:rtl/>
          <w:lang w:val="en-GB"/>
        </w:rPr>
        <w:t>י</w:t>
      </w:r>
      <w:r w:rsidRPr="08E94799">
        <w:rPr>
          <w:rStyle w:val="LatinChar"/>
          <w:sz w:val="18"/>
          <w:rtl/>
          <w:lang w:val="en-GB"/>
        </w:rPr>
        <w:t>לו הוציא הזהב בידו מתוך הכור</w:t>
      </w:r>
      <w:r w:rsidRPr="08E94799">
        <w:rPr>
          <w:rStyle w:val="LatinChar"/>
          <w:rFonts w:hint="cs"/>
          <w:sz w:val="18"/>
          <w:rtl/>
          <w:lang w:val="en-GB"/>
        </w:rPr>
        <w:t>,</w:t>
      </w:r>
      <w:r w:rsidRPr="08E94799">
        <w:rPr>
          <w:rStyle w:val="LatinChar"/>
          <w:sz w:val="18"/>
          <w:rtl/>
          <w:lang w:val="en-GB"/>
        </w:rPr>
        <w:t xml:space="preserve"> והאש שבכור הוא מפסיק ומבדיל</w:t>
      </w:r>
      <w:r>
        <w:rPr>
          <w:rStyle w:val="LatinChar"/>
          <w:rFonts w:hint="cs"/>
          <w:sz w:val="18"/>
          <w:rtl/>
          <w:lang w:val="en-GB"/>
        </w:rPr>
        <w:t>..</w:t>
      </w:r>
      <w:r w:rsidRPr="08E94799">
        <w:rPr>
          <w:rStyle w:val="LatinChar"/>
          <w:sz w:val="18"/>
          <w:rtl/>
          <w:lang w:val="en-GB"/>
        </w:rPr>
        <w:t>. וקושי הזה הוא מצד מצרים</w:t>
      </w:r>
      <w:r w:rsidRPr="08E94799">
        <w:rPr>
          <w:rStyle w:val="LatinChar"/>
          <w:rFonts w:hint="cs"/>
          <w:sz w:val="18"/>
          <w:rtl/>
          <w:lang w:val="en-GB"/>
        </w:rPr>
        <w:t>,</w:t>
      </w:r>
      <w:r w:rsidRPr="08E94799">
        <w:rPr>
          <w:rStyle w:val="LatinChar"/>
          <w:sz w:val="18"/>
          <w:rtl/>
          <w:lang w:val="en-GB"/>
        </w:rPr>
        <w:t xml:space="preserve"> שהם נמשלים כמו כור הברזל</w:t>
      </w:r>
      <w:r w:rsidRPr="08E94799">
        <w:rPr>
          <w:rStyle w:val="LatinChar"/>
          <w:rFonts w:hint="cs"/>
          <w:sz w:val="18"/>
          <w:rtl/>
          <w:lang w:val="en-GB"/>
        </w:rPr>
        <w:t>,</w:t>
      </w:r>
      <w:r w:rsidRPr="08E94799">
        <w:rPr>
          <w:rStyle w:val="LatinChar"/>
          <w:sz w:val="18"/>
          <w:rtl/>
          <w:lang w:val="en-GB"/>
        </w:rPr>
        <w:t xml:space="preserve"> שהיו פועלים בישראל</w:t>
      </w:r>
      <w:r>
        <w:rPr>
          <w:rFonts w:hint="cs"/>
          <w:rtl/>
        </w:rPr>
        <w:t>".</w:t>
      </w:r>
    </w:p>
  </w:footnote>
  <w:footnote w:id="93">
    <w:p w:rsidR="085E7303" w:rsidRDefault="085E7303" w:rsidP="0815182D">
      <w:pPr>
        <w:pStyle w:val="FootnoteText"/>
        <w:rPr>
          <w:rFonts w:hint="cs"/>
        </w:rPr>
      </w:pPr>
      <w:r>
        <w:rPr>
          <w:rtl/>
        </w:rPr>
        <w:t>&lt;</w:t>
      </w:r>
      <w:r>
        <w:rPr>
          <w:rStyle w:val="FootnoteReference"/>
        </w:rPr>
        <w:footnoteRef/>
      </w:r>
      <w:r>
        <w:rPr>
          <w:rtl/>
        </w:rPr>
        <w:t>&gt;</w:t>
      </w:r>
      <w:r>
        <w:rPr>
          <w:rFonts w:hint="cs"/>
          <w:rtl/>
        </w:rPr>
        <w:t xml:space="preserve"> לשון הרמב"ן [דברים ד, טו]: "</w:t>
      </w:r>
      <w:r>
        <w:rPr>
          <w:rtl/>
        </w:rPr>
        <w:t>הנה עשה כל זה כדי שתהיו לו נחלה</w:t>
      </w:r>
      <w:r>
        <w:rPr>
          <w:rFonts w:hint="cs"/>
          <w:rtl/>
        </w:rPr>
        <w:t>,</w:t>
      </w:r>
      <w:r>
        <w:rPr>
          <w:rtl/>
        </w:rPr>
        <w:t xml:space="preserve"> ותהיו לשמו הגדול סגולה מכל העמים</w:t>
      </w:r>
      <w:r>
        <w:rPr>
          <w:rFonts w:hint="cs"/>
          <w:rtl/>
        </w:rPr>
        <w:t>" [הובא למעלה הערה 28]. והיות ישראל "עם אלקי אברהם" מורה על צורתם המובהקת, ששם ה' נקרא עליהם, וכמבואר למעלה הערה 83.</w:t>
      </w:r>
    </w:p>
  </w:footnote>
  <w:footnote w:id="94">
    <w:p w:rsidR="085E7303" w:rsidRDefault="085E7303" w:rsidP="08E12215">
      <w:pPr>
        <w:pStyle w:val="FootnoteText"/>
        <w:rPr>
          <w:rFonts w:hint="cs"/>
          <w:rtl/>
        </w:rPr>
      </w:pPr>
      <w:r>
        <w:rPr>
          <w:rtl/>
        </w:rPr>
        <w:t>&lt;</w:t>
      </w:r>
      <w:r>
        <w:rPr>
          <w:rStyle w:val="FootnoteReference"/>
        </w:rPr>
        <w:footnoteRef/>
      </w:r>
      <w:r>
        <w:rPr>
          <w:rtl/>
        </w:rPr>
        <w:t>&gt;</w:t>
      </w:r>
      <w:r>
        <w:rPr>
          <w:rFonts w:hint="cs"/>
          <w:rtl/>
        </w:rPr>
        <w:t xml:space="preserve"> ולא בשם "ישראל", או בשם "גוי גדול", וכמו שנאמר [דברים ד, ז-ח] "</w:t>
      </w:r>
      <w:r>
        <w:rPr>
          <w:rtl/>
        </w:rPr>
        <w:t>כי מי גוי גדול אשר לו אל</w:t>
      </w:r>
      <w:r>
        <w:rPr>
          <w:rFonts w:hint="cs"/>
          <w:rtl/>
        </w:rPr>
        <w:t>ק</w:t>
      </w:r>
      <w:r>
        <w:rPr>
          <w:rtl/>
        </w:rPr>
        <w:t>ים קר</w:t>
      </w:r>
      <w:r>
        <w:rPr>
          <w:rFonts w:hint="cs"/>
          <w:rtl/>
        </w:rPr>
        <w:t>ו</w:t>
      </w:r>
      <w:r>
        <w:rPr>
          <w:rtl/>
        </w:rPr>
        <w:t>בים אליו כה</w:t>
      </w:r>
      <w:r>
        <w:rPr>
          <w:rFonts w:hint="cs"/>
          <w:rtl/>
        </w:rPr>
        <w:t>'</w:t>
      </w:r>
      <w:r>
        <w:rPr>
          <w:rtl/>
        </w:rPr>
        <w:t xml:space="preserve"> אל</w:t>
      </w:r>
      <w:r>
        <w:rPr>
          <w:rFonts w:hint="cs"/>
          <w:rtl/>
        </w:rPr>
        <w:t>ק</w:t>
      </w:r>
      <w:r>
        <w:rPr>
          <w:rtl/>
        </w:rPr>
        <w:t>ינו בכל קראנו אליו</w:t>
      </w:r>
      <w:r>
        <w:rPr>
          <w:rFonts w:hint="cs"/>
          <w:rtl/>
        </w:rPr>
        <w:t xml:space="preserve"> </w:t>
      </w:r>
      <w:r>
        <w:rPr>
          <w:rtl/>
        </w:rPr>
        <w:t>ומי גוי גדול אשר לו ח</w:t>
      </w:r>
      <w:r>
        <w:rPr>
          <w:rFonts w:hint="cs"/>
          <w:rtl/>
        </w:rPr>
        <w:t>ו</w:t>
      </w:r>
      <w:r>
        <w:rPr>
          <w:rtl/>
        </w:rPr>
        <w:t>קים ומשפטים צדיק</w:t>
      </w:r>
      <w:r>
        <w:rPr>
          <w:rFonts w:hint="cs"/>
          <w:rtl/>
        </w:rPr>
        <w:t>י</w:t>
      </w:r>
      <w:r>
        <w:rPr>
          <w:rtl/>
        </w:rPr>
        <w:t>ם ככל התורה הזאת אשר אנכי נ</w:t>
      </w:r>
      <w:r>
        <w:rPr>
          <w:rFonts w:hint="cs"/>
          <w:rtl/>
        </w:rPr>
        <w:t>ו</w:t>
      </w:r>
      <w:r>
        <w:rPr>
          <w:rtl/>
        </w:rPr>
        <w:t>תן לפניכם היום</w:t>
      </w:r>
      <w:r>
        <w:rPr>
          <w:rFonts w:hint="cs"/>
          <w:rtl/>
        </w:rPr>
        <w:t>". וכן נאמר [ישעיה א, ד] "</w:t>
      </w:r>
      <w:r>
        <w:rPr>
          <w:rtl/>
        </w:rPr>
        <w:t>הוי גוי ח</w:t>
      </w:r>
      <w:r>
        <w:rPr>
          <w:rFonts w:hint="cs"/>
          <w:rtl/>
        </w:rPr>
        <w:t>ו</w:t>
      </w:r>
      <w:r>
        <w:rPr>
          <w:rtl/>
        </w:rPr>
        <w:t>טא עם כבד עון זרע מרעים בנים משחיתים עזבו את ה</w:t>
      </w:r>
      <w:r>
        <w:rPr>
          <w:rFonts w:hint="cs"/>
          <w:rtl/>
        </w:rPr>
        <w:t>'</w:t>
      </w:r>
      <w:r>
        <w:rPr>
          <w:rtl/>
        </w:rPr>
        <w:t xml:space="preserve"> נאצו את קדוש ישראל נזרו אחור</w:t>
      </w:r>
      <w:r>
        <w:rPr>
          <w:rFonts w:hint="cs"/>
          <w:rtl/>
        </w:rPr>
        <w:t>". הרי כאשר ישראל מתערטלים מהיותם עם ה', הם נקראים "גוי" סתם. ו"גוי" סתם הוא כמו "עם בלבד", וכמבואר למעלה הערה 70.</w:t>
      </w:r>
    </w:p>
  </w:footnote>
  <w:footnote w:id="95">
    <w:p w:rsidR="085E7303" w:rsidRDefault="085E7303" w:rsidP="08E143DE">
      <w:pPr>
        <w:pStyle w:val="FootnoteText"/>
        <w:rPr>
          <w:rFonts w:hint="cs"/>
        </w:rPr>
      </w:pPr>
      <w:r>
        <w:rPr>
          <w:rtl/>
        </w:rPr>
        <w:t>&lt;</w:t>
      </w:r>
      <w:r>
        <w:rPr>
          <w:rStyle w:val="FootnoteReference"/>
        </w:rPr>
        <w:footnoteRef/>
      </w:r>
      <w:r>
        <w:rPr>
          <w:rtl/>
        </w:rPr>
        <w:t>&gt;</w:t>
      </w:r>
      <w:r>
        <w:rPr>
          <w:rFonts w:hint="cs"/>
          <w:rtl/>
        </w:rPr>
        <w:t xml:space="preserve"> וכך מוכח בפסוק זה מיניה וביה; נאמר כאן "</w:t>
      </w:r>
      <w:r>
        <w:rPr>
          <w:rtl/>
        </w:rPr>
        <w:t xml:space="preserve">לקחת לו גוי מקרב </w:t>
      </w:r>
      <w:r>
        <w:rPr>
          <w:rFonts w:hint="cs"/>
          <w:rtl/>
        </w:rPr>
        <w:t xml:space="preserve">גוי", נמצא ששם "גוי" נאמר על ישראל ומצרים כאחד. והמצריים הם חומריים, וכמו שכתב להלן פ"ד [לאחר ציון 31], וז"ל: "כי המצרים דומים ונמשלים לענין החומר". לכך בעל כרחך ששם "גוי" מורה על "ענין חמרי בישראל".   </w:t>
      </w:r>
    </w:p>
  </w:footnote>
  <w:footnote w:id="96">
    <w:p w:rsidR="085E7303" w:rsidRDefault="085E7303" w:rsidP="080E6B5F">
      <w:pPr>
        <w:pStyle w:val="FootnoteText"/>
        <w:rPr>
          <w:rFonts w:hint="cs"/>
        </w:rPr>
      </w:pPr>
      <w:r>
        <w:rPr>
          <w:rtl/>
        </w:rPr>
        <w:t>&lt;</w:t>
      </w:r>
      <w:r>
        <w:rPr>
          <w:rStyle w:val="FootnoteReference"/>
        </w:rPr>
        <w:footnoteRef/>
      </w:r>
      <w:r>
        <w:rPr>
          <w:rtl/>
        </w:rPr>
        <w:t>&gt;</w:t>
      </w:r>
      <w:r>
        <w:rPr>
          <w:rFonts w:hint="cs"/>
          <w:rtl/>
        </w:rPr>
        <w:t xml:space="preserve"> פירוש - החלק הפחות שבישראל הוא החומר, כי החומר הוא שפל, וכמבואר למעלה הערה 78.</w:t>
      </w:r>
    </w:p>
  </w:footnote>
  <w:footnote w:id="97">
    <w:p w:rsidR="085E7303" w:rsidRDefault="085E7303" w:rsidP="084A3895">
      <w:pPr>
        <w:pStyle w:val="FootnoteText"/>
        <w:rPr>
          <w:rFonts w:hint="cs"/>
        </w:rPr>
      </w:pPr>
      <w:r>
        <w:rPr>
          <w:rtl/>
        </w:rPr>
        <w:t>&lt;</w:t>
      </w:r>
      <w:r>
        <w:rPr>
          <w:rStyle w:val="FootnoteReference"/>
        </w:rPr>
        <w:footnoteRef/>
      </w:r>
      <w:r>
        <w:rPr>
          <w:rtl/>
        </w:rPr>
        <w:t>&gt;</w:t>
      </w:r>
      <w:r>
        <w:rPr>
          <w:rFonts w:hint="cs"/>
          <w:rtl/>
        </w:rPr>
        <w:t xml:space="preserve"> חוזר בזה לדבריו בתחילת הפר</w:t>
      </w:r>
      <w:r w:rsidRPr="084A3895">
        <w:rPr>
          <w:rFonts w:hint="cs"/>
          <w:sz w:val="18"/>
          <w:rtl/>
        </w:rPr>
        <w:t>ק [לאחר ציון 16], וז"ל: "</w:t>
      </w:r>
      <w:r w:rsidRPr="084A3895">
        <w:rPr>
          <w:rStyle w:val="LatinChar"/>
          <w:sz w:val="18"/>
          <w:rtl/>
          <w:lang w:val="en-GB"/>
        </w:rPr>
        <w:t>שני דברים גדולים מאוד שהיו במצרים</w:t>
      </w:r>
      <w:r w:rsidRPr="084A3895">
        <w:rPr>
          <w:rStyle w:val="LatinChar"/>
          <w:rFonts w:hint="cs"/>
          <w:sz w:val="18"/>
          <w:rtl/>
          <w:lang w:val="en-GB"/>
        </w:rPr>
        <w:t>;</w:t>
      </w:r>
      <w:r w:rsidRPr="084A3895">
        <w:rPr>
          <w:rStyle w:val="LatinChar"/>
          <w:sz w:val="18"/>
          <w:rtl/>
          <w:lang w:val="en-GB"/>
        </w:rPr>
        <w:t xml:space="preserve"> האחד</w:t>
      </w:r>
      <w:r w:rsidRPr="084A3895">
        <w:rPr>
          <w:rStyle w:val="LatinChar"/>
          <w:rFonts w:hint="cs"/>
          <w:sz w:val="18"/>
          <w:rtl/>
          <w:lang w:val="en-GB"/>
        </w:rPr>
        <w:t>,</w:t>
      </w:r>
      <w:r w:rsidRPr="084A3895">
        <w:rPr>
          <w:rStyle w:val="LatinChar"/>
          <w:sz w:val="18"/>
          <w:rtl/>
          <w:lang w:val="en-GB"/>
        </w:rPr>
        <w:t xml:space="preserve"> שהמצריים היו מחזיקין וגוברין עליהן בחזקת היד שלהם שלא יצאו ישראל מרשותם</w:t>
      </w:r>
      <w:r w:rsidRPr="084A3895">
        <w:rPr>
          <w:rStyle w:val="LatinChar"/>
          <w:rFonts w:hint="cs"/>
          <w:sz w:val="18"/>
          <w:rtl/>
          <w:lang w:val="en-GB"/>
        </w:rPr>
        <w:t>.</w:t>
      </w:r>
      <w:r w:rsidRPr="084A3895">
        <w:rPr>
          <w:rStyle w:val="LatinChar"/>
          <w:sz w:val="18"/>
          <w:rtl/>
          <w:lang w:val="en-GB"/>
        </w:rPr>
        <w:t xml:space="preserve"> השני</w:t>
      </w:r>
      <w:r w:rsidRPr="084A3895">
        <w:rPr>
          <w:rStyle w:val="LatinChar"/>
          <w:rFonts w:hint="cs"/>
          <w:sz w:val="18"/>
          <w:rtl/>
          <w:lang w:val="en-GB"/>
        </w:rPr>
        <w:t>,</w:t>
      </w:r>
      <w:r w:rsidRPr="084A3895">
        <w:rPr>
          <w:rStyle w:val="LatinChar"/>
          <w:sz w:val="18"/>
          <w:rtl/>
          <w:lang w:val="en-GB"/>
        </w:rPr>
        <w:t xml:space="preserve"> מעצמם של ישראל</w:t>
      </w:r>
      <w:r w:rsidRPr="084A3895">
        <w:rPr>
          <w:rStyle w:val="LatinChar"/>
          <w:rFonts w:hint="cs"/>
          <w:sz w:val="18"/>
          <w:rtl/>
          <w:lang w:val="en-GB"/>
        </w:rPr>
        <w:t>,</w:t>
      </w:r>
      <w:r w:rsidRPr="084A3895">
        <w:rPr>
          <w:rStyle w:val="LatinChar"/>
          <w:sz w:val="18"/>
          <w:rtl/>
          <w:lang w:val="en-GB"/>
        </w:rPr>
        <w:t xml:space="preserve"> שהיו בתוך מצרים כא</w:t>
      </w:r>
      <w:r w:rsidRPr="084A3895">
        <w:rPr>
          <w:rStyle w:val="LatinChar"/>
          <w:rFonts w:hint="cs"/>
          <w:sz w:val="18"/>
          <w:rtl/>
          <w:lang w:val="en-GB"/>
        </w:rPr>
        <w:t>י</w:t>
      </w:r>
      <w:r w:rsidRPr="084A3895">
        <w:rPr>
          <w:rStyle w:val="LatinChar"/>
          <w:sz w:val="18"/>
          <w:rtl/>
          <w:lang w:val="en-GB"/>
        </w:rPr>
        <w:t>לו היו מחוברין למצרים</w:t>
      </w:r>
      <w:r w:rsidRPr="084A3895">
        <w:rPr>
          <w:rStyle w:val="LatinChar"/>
          <w:rFonts w:hint="cs"/>
          <w:sz w:val="18"/>
          <w:rtl/>
          <w:lang w:val="en-GB"/>
        </w:rPr>
        <w:t>,</w:t>
      </w:r>
      <w:r w:rsidRPr="084A3895">
        <w:rPr>
          <w:rStyle w:val="LatinChar"/>
          <w:sz w:val="18"/>
          <w:rtl/>
          <w:lang w:val="en-GB"/>
        </w:rPr>
        <w:t xml:space="preserve"> טפלים עמהם</w:t>
      </w:r>
      <w:r w:rsidRPr="084A3895">
        <w:rPr>
          <w:rStyle w:val="LatinChar"/>
          <w:rFonts w:hint="cs"/>
          <w:sz w:val="18"/>
          <w:rtl/>
          <w:lang w:val="en-GB"/>
        </w:rPr>
        <w:t>,</w:t>
      </w:r>
      <w:r w:rsidRPr="084A3895">
        <w:rPr>
          <w:rStyle w:val="LatinChar"/>
          <w:sz w:val="18"/>
          <w:rtl/>
          <w:lang w:val="en-GB"/>
        </w:rPr>
        <w:t xml:space="preserve"> אין להם מציאות בפני עצמו</w:t>
      </w:r>
      <w:r>
        <w:rPr>
          <w:rFonts w:hint="cs"/>
          <w:rtl/>
        </w:rPr>
        <w:t xml:space="preserve">". הרי ששעבוד ישראל במצרים היה מחמת שני גורמים; מצד ישראל, ומצד המצרים. וזהו שכתב כאן "היו ישראל עבדים לפרעה מצד עצמם". </w:t>
      </w:r>
    </w:p>
  </w:footnote>
  <w:footnote w:id="98">
    <w:p w:rsidR="085E7303" w:rsidRDefault="085E7303" w:rsidP="08235144">
      <w:pPr>
        <w:pStyle w:val="FootnoteText"/>
        <w:rPr>
          <w:rFonts w:hint="cs"/>
        </w:rPr>
      </w:pPr>
      <w:r>
        <w:rPr>
          <w:rtl/>
        </w:rPr>
        <w:t>&lt;</w:t>
      </w:r>
      <w:r>
        <w:rPr>
          <w:rStyle w:val="FootnoteReference"/>
        </w:rPr>
        <w:footnoteRef/>
      </w:r>
      <w:r>
        <w:rPr>
          <w:rtl/>
        </w:rPr>
        <w:t>&gt;</w:t>
      </w:r>
      <w:r>
        <w:rPr>
          <w:rFonts w:hint="cs"/>
          <w:rtl/>
        </w:rPr>
        <w:t xml:space="preserve"> לשונו למעלה [לאחר ציון 7</w:t>
      </w:r>
      <w:r w:rsidRPr="084A3895">
        <w:rPr>
          <w:rFonts w:hint="cs"/>
          <w:sz w:val="18"/>
          <w:rtl/>
        </w:rPr>
        <w:t>9]: "</w:t>
      </w:r>
      <w:r w:rsidRPr="084A3895">
        <w:rPr>
          <w:rStyle w:val="LatinChar"/>
          <w:sz w:val="18"/>
          <w:rtl/>
          <w:lang w:val="en-GB"/>
        </w:rPr>
        <w:t>יגיע לצורה דבר מצד חשיבות</w:t>
      </w:r>
      <w:r w:rsidRPr="084A3895">
        <w:rPr>
          <w:rStyle w:val="LatinChar"/>
          <w:rFonts w:hint="cs"/>
          <w:sz w:val="18"/>
          <w:rtl/>
          <w:lang w:val="en-GB"/>
        </w:rPr>
        <w:t>ה,</w:t>
      </w:r>
      <w:r w:rsidRPr="084A3895">
        <w:rPr>
          <w:rStyle w:val="LatinChar"/>
          <w:sz w:val="18"/>
          <w:rtl/>
          <w:lang w:val="en-GB"/>
        </w:rPr>
        <w:t xml:space="preserve"> כי מצד חשיבות</w:t>
      </w:r>
      <w:r w:rsidRPr="084A3895">
        <w:rPr>
          <w:rStyle w:val="LatinChar"/>
          <w:rFonts w:hint="cs"/>
          <w:sz w:val="18"/>
          <w:rtl/>
          <w:lang w:val="en-GB"/>
        </w:rPr>
        <w:t>ה</w:t>
      </w:r>
      <w:r w:rsidRPr="084A3895">
        <w:rPr>
          <w:rStyle w:val="LatinChar"/>
          <w:sz w:val="18"/>
          <w:rtl/>
          <w:lang w:val="en-GB"/>
        </w:rPr>
        <w:t xml:space="preserve"> יגיע להם קנאה והתנגדות והתגברות</w:t>
      </w:r>
      <w:r>
        <w:rPr>
          <w:rFonts w:hint="cs"/>
          <w:rtl/>
        </w:rPr>
        <w:t>". ובכת"י [רפח:] נתווסף כאן: "כנגד הראשון אמר 'כמו העובר שהוא במעי בהמה'. וכנגד הב' אמרו 'כמו הזהב שהוא בתוך הכור', כמו שנתבאר".</w:t>
      </w:r>
    </w:p>
  </w:footnote>
  <w:footnote w:id="99">
    <w:p w:rsidR="085E7303" w:rsidRDefault="085E7303" w:rsidP="082E2EC0">
      <w:pPr>
        <w:pStyle w:val="FootnoteText"/>
        <w:rPr>
          <w:rFonts w:hint="cs"/>
        </w:rPr>
      </w:pPr>
      <w:r>
        <w:rPr>
          <w:rtl/>
        </w:rPr>
        <w:t>&lt;</w:t>
      </w:r>
      <w:r>
        <w:rPr>
          <w:rStyle w:val="FootnoteReference"/>
        </w:rPr>
        <w:footnoteRef/>
      </w:r>
      <w:r>
        <w:rPr>
          <w:rtl/>
        </w:rPr>
        <w:t>&gt;</w:t>
      </w:r>
      <w:r>
        <w:rPr>
          <w:rFonts w:hint="cs"/>
          <w:rtl/>
        </w:rPr>
        <w:t xml:space="preserve"> לשון רש"י שם: "</w:t>
      </w:r>
      <w:r>
        <w:rPr>
          <w:rtl/>
        </w:rPr>
        <w:t xml:space="preserve">אביו קרא לו </w:t>
      </w:r>
      <w:r>
        <w:rPr>
          <w:rFonts w:hint="cs"/>
          <w:rtl/>
        </w:rPr>
        <w:t>'</w:t>
      </w:r>
      <w:r>
        <w:rPr>
          <w:rtl/>
        </w:rPr>
        <w:t>יעקב</w:t>
      </w:r>
      <w:r>
        <w:rPr>
          <w:rFonts w:hint="cs"/>
          <w:rtl/>
        </w:rPr>
        <w:t>'</w:t>
      </w:r>
      <w:r>
        <w:rPr>
          <w:rtl/>
        </w:rPr>
        <w:t xml:space="preserve"> על שם אחיזת העקב</w:t>
      </w:r>
      <w:r>
        <w:rPr>
          <w:rFonts w:hint="cs"/>
          <w:rtl/>
        </w:rPr>
        <w:t>". ובהקדמה לנצח ישראל [ד:] כתב: "</w:t>
      </w:r>
      <w:r>
        <w:rPr>
          <w:rtl/>
        </w:rPr>
        <w:t xml:space="preserve">כי שם </w:t>
      </w:r>
      <w:r>
        <w:rPr>
          <w:rFonts w:hint="cs"/>
          <w:rtl/>
        </w:rPr>
        <w:t>'</w:t>
      </w:r>
      <w:r>
        <w:rPr>
          <w:rtl/>
        </w:rPr>
        <w:t>יעקב</w:t>
      </w:r>
      <w:r>
        <w:rPr>
          <w:rFonts w:hint="cs"/>
          <w:rtl/>
        </w:rPr>
        <w:t>'</w:t>
      </w:r>
      <w:r>
        <w:rPr>
          <w:rtl/>
        </w:rPr>
        <w:t xml:space="preserve"> נקרא מלשון שהיה יעקב מקטין עצמו כמו עקב, ואין דבר יותר שפל מן העקב</w:t>
      </w:r>
      <w:r>
        <w:rPr>
          <w:rFonts w:hint="cs"/>
          <w:rtl/>
        </w:rPr>
        <w:t>". ואודות שפלות העקב, כן כתב בדר"ח פ"ג מי"ד [שלז.], וז"ל: "</w:t>
      </w:r>
      <w:r>
        <w:rPr>
          <w:rFonts w:ascii="Times New Roman" w:hAnsi="Times New Roman"/>
          <w:snapToGrid/>
          <w:rtl/>
        </w:rPr>
        <w:t>עקביו הוא סוף שפלות האדם, שהרי הוא רחוק מן הפנים שהוא עיקר הצלם</w:t>
      </w:r>
      <w:r>
        <w:rPr>
          <w:rFonts w:hint="cs"/>
          <w:rtl/>
        </w:rPr>
        <w:t xml:space="preserve">". </w:t>
      </w:r>
      <w:r>
        <w:rPr>
          <w:rtl/>
        </w:rPr>
        <w:t>ורבינו בחיי כתב בר"פ עקב [דברים ז, יב]: "כי העקב שפל הגוף". ובח"א לסנהדרין קח: [ג, רנו:] כתב: "ההעדר דבק באדם בעקב, כמו שאמר הכתוב [בראשית ג, טו] 'הוא ישופך ראש ואתה תשופנו עקב', כי הוא סוף האדם שבו כרוך הנחש אשר הוא נושך וממית. ודבר זה בארנו במקומות הרבה כי ההעדר דבק בנמצאים בסוף הווייתם... הוא הרגל שבו דבק ההעדר".</w:t>
      </w:r>
      <w:r>
        <w:rPr>
          <w:rFonts w:hint="cs"/>
          <w:rtl/>
        </w:rPr>
        <w:t xml:space="preserve"> ולהלן פס"ד כתב: "'</w:t>
      </w:r>
      <w:r>
        <w:rPr>
          <w:rtl/>
        </w:rPr>
        <w:t>ואת רגלי מדחי</w:t>
      </w:r>
      <w:r>
        <w:rPr>
          <w:rFonts w:hint="cs"/>
          <w:rtl/>
        </w:rPr>
        <w:t>' [תהלים קטז, ח]</w:t>
      </w:r>
      <w:r>
        <w:rPr>
          <w:rtl/>
        </w:rPr>
        <w:t xml:space="preserve"> נאמר על החומר</w:t>
      </w:r>
      <w:r>
        <w:rPr>
          <w:rFonts w:hint="cs"/>
          <w:rtl/>
        </w:rPr>
        <w:t>,</w:t>
      </w:r>
      <w:r>
        <w:rPr>
          <w:rtl/>
        </w:rPr>
        <w:t xml:space="preserve"> והוא ידוע שנקרא החומר </w:t>
      </w:r>
      <w:r>
        <w:rPr>
          <w:rFonts w:hint="cs"/>
          <w:rtl/>
        </w:rPr>
        <w:t>'</w:t>
      </w:r>
      <w:r>
        <w:rPr>
          <w:rtl/>
        </w:rPr>
        <w:t>רגל</w:t>
      </w:r>
      <w:r>
        <w:rPr>
          <w:rFonts w:hint="cs"/>
          <w:rtl/>
        </w:rPr>
        <w:t>'</w:t>
      </w:r>
      <w:r>
        <w:rPr>
          <w:rtl/>
        </w:rPr>
        <w:t xml:space="preserve"> לפחיתותו</w:t>
      </w:r>
      <w:r>
        <w:rPr>
          <w:rFonts w:hint="cs"/>
          <w:rtl/>
        </w:rPr>
        <w:t>,</w:t>
      </w:r>
      <w:r>
        <w:rPr>
          <w:rtl/>
        </w:rPr>
        <w:t xml:space="preserve"> שהוא שפל כמו הרגל</w:t>
      </w:r>
      <w:r>
        <w:rPr>
          <w:rFonts w:hint="cs"/>
          <w:rtl/>
        </w:rPr>
        <w:t>". ובנצח ישראל פי"ד [שמז.] כתב: "</w:t>
      </w:r>
      <w:r>
        <w:rPr>
          <w:rtl/>
        </w:rPr>
        <w:t>'ובזמן שאין עושים רצונו של מקום, אז נמסרו ביד אומה שפלה'</w:t>
      </w:r>
      <w:r>
        <w:rPr>
          <w:rFonts w:hint="cs"/>
          <w:rtl/>
        </w:rPr>
        <w:t xml:space="preserve"> [כתובות סו:]</w:t>
      </w:r>
      <w:r>
        <w:rPr>
          <w:rtl/>
        </w:rPr>
        <w:t>. כי מה שהם אומה שפלה מורה על שהיא יותר חומרית, כי אין ספק כי השפלות מורה על החומרית, שהחומר הוא שפל</w:t>
      </w:r>
      <w:r>
        <w:rPr>
          <w:rFonts w:hint="cs"/>
          <w:rtl/>
        </w:rPr>
        <w:t xml:space="preserve">". ובח"א לקידושין סט. [ב, קמז:] כתב: "דבר שהוא קדוש, עליון הוא, והחומרי הוא שפל... ומפני זה יאמר כאשר הולך אל ארץ ישראל שהוא 'עולה'... שכל הדברים אשר אין להם קדושה נקרא שפלים, והקדושים נקרא גבוהים" [הובא למעלה הערה 78]. </w:t>
      </w:r>
    </w:p>
  </w:footnote>
  <w:footnote w:id="100">
    <w:p w:rsidR="085E7303" w:rsidRDefault="085E7303" w:rsidP="08D265CE">
      <w:pPr>
        <w:pStyle w:val="FootnoteText"/>
        <w:rPr>
          <w:rFonts w:hint="cs"/>
        </w:rPr>
      </w:pPr>
      <w:r>
        <w:rPr>
          <w:rtl/>
        </w:rPr>
        <w:t>&lt;</w:t>
      </w:r>
      <w:r>
        <w:rPr>
          <w:rStyle w:val="FootnoteReference"/>
        </w:rPr>
        <w:footnoteRef/>
      </w:r>
      <w:r>
        <w:rPr>
          <w:rtl/>
        </w:rPr>
        <w:t>&gt;</w:t>
      </w:r>
      <w:r>
        <w:rPr>
          <w:rFonts w:hint="cs"/>
          <w:rtl/>
        </w:rPr>
        <w:t xml:space="preserve"> כי הצורה היא חשובה, וכמו שכתב בח"א לע"ז ב: [ד, יח:]: "</w:t>
      </w:r>
      <w:r>
        <w:rPr>
          <w:rtl/>
        </w:rPr>
        <w:t>כי הפחות נמצא בשביל החשוב, והחשוב הוא צורה לפחות</w:t>
      </w:r>
      <w:r>
        <w:rPr>
          <w:rFonts w:hint="cs"/>
          <w:rtl/>
        </w:rPr>
        <w:t>". וראה למעלה הערה 80. ובתפארת ישראל פי"ב [קפז:] כתב: "</w:t>
      </w:r>
      <w:r>
        <w:rPr>
          <w:rtl/>
        </w:rPr>
        <w:t>האדם הוא צורה אל הנבראים בעבור חשיבות צורתו</w:t>
      </w:r>
      <w:r>
        <w:rPr>
          <w:rFonts w:hint="cs"/>
          <w:rtl/>
        </w:rPr>
        <w:t>,</w:t>
      </w:r>
      <w:r>
        <w:rPr>
          <w:rtl/>
        </w:rPr>
        <w:t xml:space="preserve"> שנברא בצלם אל</w:t>
      </w:r>
      <w:r>
        <w:rPr>
          <w:rFonts w:hint="cs"/>
          <w:rtl/>
        </w:rPr>
        <w:t>ק</w:t>
      </w:r>
      <w:r>
        <w:rPr>
          <w:rtl/>
        </w:rPr>
        <w:t>ים, ולכך ראוי הוא מצד חשיבות צורתו שיהיה צורה אל הנבראים</w:t>
      </w:r>
      <w:r>
        <w:rPr>
          <w:rFonts w:hint="cs"/>
          <w:rtl/>
        </w:rPr>
        <w:t>". ועוד אודות חשיבות שם "ישראל", ראה למעלה הערה 69.</w:t>
      </w:r>
    </w:p>
  </w:footnote>
  <w:footnote w:id="101">
    <w:p w:rsidR="085E7303" w:rsidRDefault="085E7303" w:rsidP="08D265CE">
      <w:pPr>
        <w:pStyle w:val="FootnoteText"/>
        <w:rPr>
          <w:rFonts w:hint="cs"/>
        </w:rPr>
      </w:pPr>
      <w:r>
        <w:rPr>
          <w:rtl/>
        </w:rPr>
        <w:t>&lt;</w:t>
      </w:r>
      <w:r>
        <w:rPr>
          <w:rStyle w:val="FootnoteReference"/>
        </w:rPr>
        <w:footnoteRef/>
      </w:r>
      <w:r>
        <w:rPr>
          <w:rtl/>
        </w:rPr>
        <w:t>&gt;</w:t>
      </w:r>
      <w:r>
        <w:rPr>
          <w:rFonts w:hint="cs"/>
          <w:rtl/>
        </w:rPr>
        <w:t xml:space="preserve"> שהוא מורה על "</w:t>
      </w:r>
      <w:r>
        <w:rPr>
          <w:rtl/>
        </w:rPr>
        <w:t>שררה וגלוי פנים</w:t>
      </w:r>
      <w:r>
        <w:rPr>
          <w:rFonts w:hint="cs"/>
          <w:rtl/>
        </w:rPr>
        <w:t>" [רש"י שם]. ולהלן ס"פ מד כתב: "</w:t>
      </w:r>
      <w:r>
        <w:rPr>
          <w:rtl/>
        </w:rPr>
        <w:t xml:space="preserve">לגודל מעלת קדושתו </w:t>
      </w:r>
      <w:r>
        <w:rPr>
          <w:rFonts w:hint="cs"/>
          <w:rtl/>
        </w:rPr>
        <w:t xml:space="preserve">[של יעקב] </w:t>
      </w:r>
      <w:r>
        <w:rPr>
          <w:rtl/>
        </w:rPr>
        <w:t>היה מנצח המלאך</w:t>
      </w:r>
      <w:r>
        <w:rPr>
          <w:rFonts w:hint="cs"/>
          <w:rtl/>
        </w:rPr>
        <w:t>,</w:t>
      </w:r>
      <w:r>
        <w:rPr>
          <w:rtl/>
        </w:rPr>
        <w:t xml:space="preserve"> שעל זה נקרא </w:t>
      </w:r>
      <w:r>
        <w:rPr>
          <w:rFonts w:hint="cs"/>
          <w:rtl/>
        </w:rPr>
        <w:t>'</w:t>
      </w:r>
      <w:r>
        <w:rPr>
          <w:rtl/>
        </w:rPr>
        <w:t>ישראל</w:t>
      </w:r>
      <w:r>
        <w:rPr>
          <w:rFonts w:hint="cs"/>
          <w:rtl/>
        </w:rPr>
        <w:t>',</w:t>
      </w:r>
      <w:r>
        <w:rPr>
          <w:rtl/>
        </w:rPr>
        <w:t xml:space="preserve"> </w:t>
      </w:r>
      <w:r>
        <w:rPr>
          <w:rFonts w:hint="cs"/>
          <w:rtl/>
        </w:rPr>
        <w:t>'</w:t>
      </w:r>
      <w:r>
        <w:rPr>
          <w:rtl/>
        </w:rPr>
        <w:t>כי שרית עם אל</w:t>
      </w:r>
      <w:r>
        <w:rPr>
          <w:rFonts w:hint="cs"/>
          <w:rtl/>
        </w:rPr>
        <w:t>ק</w:t>
      </w:r>
      <w:r>
        <w:rPr>
          <w:rtl/>
        </w:rPr>
        <w:t>ים</w:t>
      </w:r>
      <w:r>
        <w:rPr>
          <w:rFonts w:hint="cs"/>
          <w:rtl/>
        </w:rPr>
        <w:t>'". ובנצח ישראל פכ"ה [תקלא.] כתב: "</w:t>
      </w:r>
      <w:r>
        <w:rPr>
          <w:rtl/>
        </w:rPr>
        <w:t xml:space="preserve">כי השם יתברך נתן בישראל תכונת המעלה בלבד, ותכונה זאת תכונה טובה וראויה היא לישראל. וכך יורה שמם, שנקראו </w:t>
      </w:r>
      <w:r>
        <w:rPr>
          <w:rFonts w:hint="cs"/>
          <w:rtl/>
        </w:rPr>
        <w:t>'</w:t>
      </w:r>
      <w:r>
        <w:rPr>
          <w:rtl/>
        </w:rPr>
        <w:t>ישראל</w:t>
      </w:r>
      <w:r>
        <w:rPr>
          <w:rFonts w:hint="cs"/>
          <w:rtl/>
        </w:rPr>
        <w:t>'</w:t>
      </w:r>
      <w:r>
        <w:rPr>
          <w:rtl/>
        </w:rPr>
        <w:t xml:space="preserve"> על שם </w:t>
      </w:r>
      <w:r>
        <w:rPr>
          <w:rFonts w:hint="cs"/>
          <w:rtl/>
        </w:rPr>
        <w:t>'</w:t>
      </w:r>
      <w:r>
        <w:rPr>
          <w:rtl/>
        </w:rPr>
        <w:t>כי שרית עם אלקים ועם אנשים</w:t>
      </w:r>
      <w:r>
        <w:rPr>
          <w:rFonts w:hint="cs"/>
          <w:rtl/>
        </w:rPr>
        <w:t>'</w:t>
      </w:r>
      <w:r>
        <w:rPr>
          <w:rtl/>
        </w:rPr>
        <w:t>, שראוים לתכונתם המעלה</w:t>
      </w:r>
      <w:r>
        <w:rPr>
          <w:rFonts w:hint="cs"/>
          <w:rtl/>
        </w:rPr>
        <w:t xml:space="preserve">". </w:t>
      </w:r>
    </w:p>
  </w:footnote>
  <w:footnote w:id="102">
    <w:p w:rsidR="085E7303" w:rsidRDefault="085E7303" w:rsidP="08613C29">
      <w:pPr>
        <w:pStyle w:val="FootnoteText"/>
        <w:rPr>
          <w:rFonts w:hint="cs"/>
        </w:rPr>
      </w:pPr>
      <w:r>
        <w:rPr>
          <w:rtl/>
        </w:rPr>
        <w:t>&lt;</w:t>
      </w:r>
      <w:r>
        <w:rPr>
          <w:rStyle w:val="FootnoteReference"/>
        </w:rPr>
        <w:footnoteRef/>
      </w:r>
      <w:r>
        <w:rPr>
          <w:rtl/>
        </w:rPr>
        <w:t>&gt;</w:t>
      </w:r>
      <w:r>
        <w:rPr>
          <w:rFonts w:hint="cs"/>
          <w:rtl/>
        </w:rPr>
        <w:t xml:space="preserve"> לשונו להלן פס"ב: "</w:t>
      </w:r>
      <w:r>
        <w:rPr>
          <w:rtl/>
        </w:rPr>
        <w:t xml:space="preserve">התחיל </w:t>
      </w:r>
      <w:r>
        <w:rPr>
          <w:rFonts w:hint="cs"/>
          <w:rtl/>
        </w:rPr>
        <w:t>'</w:t>
      </w:r>
      <w:r>
        <w:rPr>
          <w:rtl/>
        </w:rPr>
        <w:t>בצאת ישראל ממצרים בית יעקב מעם לועז</w:t>
      </w:r>
      <w:r>
        <w:rPr>
          <w:rFonts w:hint="cs"/>
          <w:rtl/>
        </w:rPr>
        <w:t>'.</w:t>
      </w:r>
      <w:r>
        <w:rPr>
          <w:rtl/>
        </w:rPr>
        <w:t xml:space="preserve"> פי</w:t>
      </w:r>
      <w:r>
        <w:rPr>
          <w:rFonts w:hint="cs"/>
          <w:rtl/>
        </w:rPr>
        <w:t>רוש</w:t>
      </w:r>
      <w:r>
        <w:rPr>
          <w:rtl/>
        </w:rPr>
        <w:t xml:space="preserve"> זה</w:t>
      </w:r>
      <w:r>
        <w:rPr>
          <w:rFonts w:hint="cs"/>
          <w:rtl/>
        </w:rPr>
        <w:t>,</w:t>
      </w:r>
      <w:r>
        <w:rPr>
          <w:rtl/>
        </w:rPr>
        <w:t xml:space="preserve"> כי יש לישראל שתי שמות</w:t>
      </w:r>
      <w:r>
        <w:rPr>
          <w:rFonts w:hint="cs"/>
          <w:rtl/>
        </w:rPr>
        <w:t>;</w:t>
      </w:r>
      <w:r>
        <w:rPr>
          <w:rtl/>
        </w:rPr>
        <w:t xml:space="preserve"> </w:t>
      </w:r>
      <w:r>
        <w:rPr>
          <w:rFonts w:hint="cs"/>
          <w:rtl/>
        </w:rPr>
        <w:t>'</w:t>
      </w:r>
      <w:r>
        <w:rPr>
          <w:rtl/>
        </w:rPr>
        <w:t>ישראל</w:t>
      </w:r>
      <w:r>
        <w:rPr>
          <w:rFonts w:hint="cs"/>
          <w:rtl/>
        </w:rPr>
        <w:t>',</w:t>
      </w:r>
      <w:r>
        <w:rPr>
          <w:rtl/>
        </w:rPr>
        <w:t xml:space="preserve"> ו</w:t>
      </w:r>
      <w:r>
        <w:rPr>
          <w:rFonts w:hint="cs"/>
          <w:rtl/>
        </w:rPr>
        <w:t>'</w:t>
      </w:r>
      <w:r>
        <w:rPr>
          <w:rtl/>
        </w:rPr>
        <w:t>בית יעקב</w:t>
      </w:r>
      <w:r>
        <w:rPr>
          <w:rFonts w:hint="cs"/>
          <w:rtl/>
        </w:rPr>
        <w:t>'.</w:t>
      </w:r>
      <w:r>
        <w:rPr>
          <w:rtl/>
        </w:rPr>
        <w:t xml:space="preserve"> שם </w:t>
      </w:r>
      <w:r>
        <w:rPr>
          <w:rFonts w:hint="cs"/>
          <w:rtl/>
        </w:rPr>
        <w:t>'</w:t>
      </w:r>
      <w:r>
        <w:rPr>
          <w:rtl/>
        </w:rPr>
        <w:t>יעקב</w:t>
      </w:r>
      <w:r>
        <w:rPr>
          <w:rFonts w:hint="cs"/>
          <w:rtl/>
        </w:rPr>
        <w:t>'</w:t>
      </w:r>
      <w:r>
        <w:rPr>
          <w:rtl/>
        </w:rPr>
        <w:t xml:space="preserve"> במה שהם אומה זאת בלבד</w:t>
      </w:r>
      <w:r>
        <w:rPr>
          <w:rFonts w:hint="cs"/>
          <w:rtl/>
        </w:rPr>
        <w:t>.</w:t>
      </w:r>
      <w:r>
        <w:rPr>
          <w:rtl/>
        </w:rPr>
        <w:t xml:space="preserve"> אמנם שם </w:t>
      </w:r>
      <w:r>
        <w:rPr>
          <w:rFonts w:hint="cs"/>
          <w:rtl/>
        </w:rPr>
        <w:t>'</w:t>
      </w:r>
      <w:r>
        <w:rPr>
          <w:rtl/>
        </w:rPr>
        <w:t>ישראל</w:t>
      </w:r>
      <w:r>
        <w:rPr>
          <w:rFonts w:hint="cs"/>
          <w:rtl/>
        </w:rPr>
        <w:t>'</w:t>
      </w:r>
      <w:r>
        <w:rPr>
          <w:rtl/>
        </w:rPr>
        <w:t xml:space="preserve"> מצד מעלתם וחשיבותם</w:t>
      </w:r>
      <w:r>
        <w:rPr>
          <w:rFonts w:hint="cs"/>
          <w:rtl/>
        </w:rPr>
        <w:t>,</w:t>
      </w:r>
      <w:r>
        <w:rPr>
          <w:rtl/>
        </w:rPr>
        <w:t xml:space="preserve"> שדבק בהם כח עליון</w:t>
      </w:r>
      <w:r>
        <w:rPr>
          <w:rFonts w:hint="cs"/>
          <w:rtl/>
        </w:rPr>
        <w:t>". ושם מוסיף לבאר לפי זה את ההבדל שבין "ממצרים" לעומת "מעם לועז". ובנצח ישראל פנ"ז [תתצ.] כתב: "שם 'ישראל' יותר במעלה מן שם 'יעקב'". ומקורו בזוה"ק [ח"ב קעה:]. @</w:t>
      </w:r>
      <w:r w:rsidRPr="08935573">
        <w:rPr>
          <w:rFonts w:hint="cs"/>
          <w:b/>
          <w:bCs/>
          <w:rtl/>
        </w:rPr>
        <w:t>ובכת"י</w:t>
      </w:r>
      <w:r>
        <w:rPr>
          <w:rFonts w:hint="cs"/>
          <w:rtl/>
        </w:rPr>
        <w:t xml:space="preserve">^ [רפח:] יש כאן הוספת דברים הבאה להדגיש את שני הפנים של השעבוד; מצד ישראל [שהיו מחוברים למצריים כעובר במעי הבהמה], ומצד המצריים [שהיו פועלים בישראל כזהבי הפועל בזהב], וכפי שביאר למעלה [ציונים 17-31], וז"ל: "ועוד במדרש שוחר טוב [מזמור קיד]... מהו 'מקרב גוי', כאדם שהוא שומט את העובר ממעי הבהמה, כך הוציא אותן ממצרים. למדנו צער לנשמט, מנין אף לשומט, תלמוד לומר 'ואתכם הוציא מכור ברזל', כאדם שנוטל את הזהב מתוך הכור שלא בצבת [ע"כ]. הרי ביארו בזה כל מה שאמרנו למעלה, כי היתה גדולה ההוצאה משני דברים אשר זכרנו; אם מצד ישראל אשר היו עבדים למצרים. ולפיכך היו דומים כמו העובר שהוא במעי הבהמה, אשר יש לו חיבור והתיחסות אל מעיה, כך היו לישראל חבור והתיחסות אליהם. וזהו צער של נשמט. וכן צער של שומט, רצה לומר כי קשה בדרך המציאות להיות מוציא ישראל ממצרים. כי היו ישראל תחת רשות מצרים, ומצרים משעבדים בהם בכח, פועלים כמו הכור בזהב. וכמו שהאש מפסיק בין הזהב ובין הזהבי, כך כאשר היו ישראל תחת מצרים פועלים בהם, ולא היו לישראל חיבור ודביקות אל הפעל, הוא השם יתברך. וכאשר התחבר הקב"ה אל ישראל, והם תחת רשות מצרים, היה דומה זה לזהבי אשר מוציא הזהב מן הכור. פירוש, שהיה כאן סבה המפרידה את ישראל, שלא היה לישראל בדרך מציאות והתחברות אל הפועל. וכן ישראל מצד עצמם היה להם חבור. נמצא קושי הוצאה מצד שני דברים; האחד מצד חיבור שיש לישראל אל מצרים, שהיו מחוברים להם. והשני, מצד שהיו מצרים משעבדים בהם, והיו ישראל תחת רשותם. ומה שהיה הקב"ה מתחבר לישראל והם תחת מצרים, דומה כמו הזהבי שנוטל הזהב מן הכור. ומה שהיה חבור לישראל אל מצרים מצד עצמם, היה דומה כמו הרועה השומט את העובר. והבן זה מאוד, כי הוא דבר עמוק".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5E7303" w:rsidRDefault="085E7303" w:rsidP="089E0A0F">
    <w:pPr>
      <w:pStyle w:val="Header"/>
      <w:jc w:val="right"/>
      <w:rPr>
        <w:rtl/>
      </w:rPr>
    </w:pPr>
    <w:r>
      <w:rPr>
        <w:rStyle w:val="PageNumber"/>
        <w:rFonts w:hint="cs"/>
        <w:rtl/>
      </w:rPr>
      <w:t xml:space="preserve">גבורות ה', פרק ג עמוד </w:t>
    </w:r>
    <w:r>
      <w:rPr>
        <w:rStyle w:val="PageNumber"/>
      </w:rPr>
      <w:fldChar w:fldCharType="begin"/>
    </w:r>
    <w:r>
      <w:rPr>
        <w:rStyle w:val="PageNumber"/>
      </w:rPr>
      <w:instrText xml:space="preserve"> PAGE </w:instrText>
    </w:r>
    <w:r>
      <w:rPr>
        <w:rStyle w:val="PageNumber"/>
      </w:rPr>
      <w:fldChar w:fldCharType="separate"/>
    </w:r>
    <w:r w:rsidR="087024DC">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613"/>
    <w:rsid w:val="08000BDF"/>
    <w:rsid w:val="08000D91"/>
    <w:rsid w:val="08000ECB"/>
    <w:rsid w:val="08001F3C"/>
    <w:rsid w:val="08001FBD"/>
    <w:rsid w:val="080020E6"/>
    <w:rsid w:val="080024CD"/>
    <w:rsid w:val="08002504"/>
    <w:rsid w:val="080027F2"/>
    <w:rsid w:val="08002A79"/>
    <w:rsid w:val="08002ABD"/>
    <w:rsid w:val="08002BA3"/>
    <w:rsid w:val="08002D21"/>
    <w:rsid w:val="08002D73"/>
    <w:rsid w:val="08002DF5"/>
    <w:rsid w:val="08002EAE"/>
    <w:rsid w:val="08003016"/>
    <w:rsid w:val="0800358C"/>
    <w:rsid w:val="08003730"/>
    <w:rsid w:val="08003795"/>
    <w:rsid w:val="08003A47"/>
    <w:rsid w:val="08003D9C"/>
    <w:rsid w:val="080041FD"/>
    <w:rsid w:val="0800423C"/>
    <w:rsid w:val="08004252"/>
    <w:rsid w:val="0800446A"/>
    <w:rsid w:val="08004519"/>
    <w:rsid w:val="08004AAE"/>
    <w:rsid w:val="08004CD6"/>
    <w:rsid w:val="08004E13"/>
    <w:rsid w:val="08004F78"/>
    <w:rsid w:val="080051A9"/>
    <w:rsid w:val="080053EC"/>
    <w:rsid w:val="080053F5"/>
    <w:rsid w:val="080055E3"/>
    <w:rsid w:val="08005FC0"/>
    <w:rsid w:val="080060AA"/>
    <w:rsid w:val="08006245"/>
    <w:rsid w:val="08006260"/>
    <w:rsid w:val="08006AD5"/>
    <w:rsid w:val="08006D85"/>
    <w:rsid w:val="08007520"/>
    <w:rsid w:val="0800752B"/>
    <w:rsid w:val="08007982"/>
    <w:rsid w:val="08007C0D"/>
    <w:rsid w:val="08010205"/>
    <w:rsid w:val="08010261"/>
    <w:rsid w:val="08010340"/>
    <w:rsid w:val="080105BE"/>
    <w:rsid w:val="0801080C"/>
    <w:rsid w:val="0801084E"/>
    <w:rsid w:val="08010B63"/>
    <w:rsid w:val="08010C00"/>
    <w:rsid w:val="08010D2E"/>
    <w:rsid w:val="08010E5C"/>
    <w:rsid w:val="08011199"/>
    <w:rsid w:val="08011395"/>
    <w:rsid w:val="08011618"/>
    <w:rsid w:val="0801166A"/>
    <w:rsid w:val="0801179C"/>
    <w:rsid w:val="08011AB6"/>
    <w:rsid w:val="08011C82"/>
    <w:rsid w:val="08011F66"/>
    <w:rsid w:val="0801209A"/>
    <w:rsid w:val="08012288"/>
    <w:rsid w:val="0801246A"/>
    <w:rsid w:val="08012556"/>
    <w:rsid w:val="08012744"/>
    <w:rsid w:val="0801278C"/>
    <w:rsid w:val="0801285C"/>
    <w:rsid w:val="08012C98"/>
    <w:rsid w:val="08012D05"/>
    <w:rsid w:val="08012D72"/>
    <w:rsid w:val="08012E3C"/>
    <w:rsid w:val="08013373"/>
    <w:rsid w:val="08013511"/>
    <w:rsid w:val="080135DF"/>
    <w:rsid w:val="08013727"/>
    <w:rsid w:val="0801372D"/>
    <w:rsid w:val="08013A4F"/>
    <w:rsid w:val="08013BC6"/>
    <w:rsid w:val="08013BEE"/>
    <w:rsid w:val="08013DAB"/>
    <w:rsid w:val="08013E0A"/>
    <w:rsid w:val="08013E4B"/>
    <w:rsid w:val="08013F3F"/>
    <w:rsid w:val="080146ED"/>
    <w:rsid w:val="0801508D"/>
    <w:rsid w:val="080152A9"/>
    <w:rsid w:val="080152E4"/>
    <w:rsid w:val="08015419"/>
    <w:rsid w:val="080156A6"/>
    <w:rsid w:val="080159AF"/>
    <w:rsid w:val="08015B96"/>
    <w:rsid w:val="08015C5D"/>
    <w:rsid w:val="08016047"/>
    <w:rsid w:val="0801649C"/>
    <w:rsid w:val="08016567"/>
    <w:rsid w:val="0801658A"/>
    <w:rsid w:val="080165FD"/>
    <w:rsid w:val="08016615"/>
    <w:rsid w:val="0801672B"/>
    <w:rsid w:val="0801680B"/>
    <w:rsid w:val="08016CCC"/>
    <w:rsid w:val="08016D1F"/>
    <w:rsid w:val="08017129"/>
    <w:rsid w:val="0801725B"/>
    <w:rsid w:val="080173D8"/>
    <w:rsid w:val="08017409"/>
    <w:rsid w:val="0801796F"/>
    <w:rsid w:val="080179CC"/>
    <w:rsid w:val="08017A8A"/>
    <w:rsid w:val="08020187"/>
    <w:rsid w:val="08020244"/>
    <w:rsid w:val="08020311"/>
    <w:rsid w:val="080208A6"/>
    <w:rsid w:val="08020AB0"/>
    <w:rsid w:val="08020BE3"/>
    <w:rsid w:val="08020CD5"/>
    <w:rsid w:val="08020F72"/>
    <w:rsid w:val="08021329"/>
    <w:rsid w:val="0802171B"/>
    <w:rsid w:val="080217E4"/>
    <w:rsid w:val="08021810"/>
    <w:rsid w:val="0802189E"/>
    <w:rsid w:val="08021A68"/>
    <w:rsid w:val="08021AB0"/>
    <w:rsid w:val="08021D5C"/>
    <w:rsid w:val="08022002"/>
    <w:rsid w:val="08022649"/>
    <w:rsid w:val="08022749"/>
    <w:rsid w:val="080227BD"/>
    <w:rsid w:val="08022881"/>
    <w:rsid w:val="08022D94"/>
    <w:rsid w:val="08022DDB"/>
    <w:rsid w:val="08022E91"/>
    <w:rsid w:val="080232EA"/>
    <w:rsid w:val="080234B5"/>
    <w:rsid w:val="08023567"/>
    <w:rsid w:val="0802359F"/>
    <w:rsid w:val="08023696"/>
    <w:rsid w:val="080236EA"/>
    <w:rsid w:val="0802371E"/>
    <w:rsid w:val="080237DD"/>
    <w:rsid w:val="08023DEC"/>
    <w:rsid w:val="08023F22"/>
    <w:rsid w:val="08024060"/>
    <w:rsid w:val="080244E1"/>
    <w:rsid w:val="080246C6"/>
    <w:rsid w:val="0802487F"/>
    <w:rsid w:val="08024B8B"/>
    <w:rsid w:val="08024BEB"/>
    <w:rsid w:val="08024C96"/>
    <w:rsid w:val="08024D0C"/>
    <w:rsid w:val="08024F50"/>
    <w:rsid w:val="08024FD5"/>
    <w:rsid w:val="080250CF"/>
    <w:rsid w:val="08025245"/>
    <w:rsid w:val="080253AD"/>
    <w:rsid w:val="0802550B"/>
    <w:rsid w:val="0802594E"/>
    <w:rsid w:val="080259F0"/>
    <w:rsid w:val="0802615A"/>
    <w:rsid w:val="08026196"/>
    <w:rsid w:val="08026704"/>
    <w:rsid w:val="0802679E"/>
    <w:rsid w:val="080268CF"/>
    <w:rsid w:val="080269F5"/>
    <w:rsid w:val="08026A2D"/>
    <w:rsid w:val="0802717F"/>
    <w:rsid w:val="080272FA"/>
    <w:rsid w:val="0802738C"/>
    <w:rsid w:val="080274AA"/>
    <w:rsid w:val="0802753D"/>
    <w:rsid w:val="0802754A"/>
    <w:rsid w:val="0802756F"/>
    <w:rsid w:val="08027993"/>
    <w:rsid w:val="08027CD8"/>
    <w:rsid w:val="08027E81"/>
    <w:rsid w:val="08027F56"/>
    <w:rsid w:val="080300FF"/>
    <w:rsid w:val="080302C1"/>
    <w:rsid w:val="080305B3"/>
    <w:rsid w:val="08030767"/>
    <w:rsid w:val="0803086B"/>
    <w:rsid w:val="08030AFD"/>
    <w:rsid w:val="08030B22"/>
    <w:rsid w:val="08030B68"/>
    <w:rsid w:val="0803102C"/>
    <w:rsid w:val="08031228"/>
    <w:rsid w:val="0803128C"/>
    <w:rsid w:val="08031670"/>
    <w:rsid w:val="08031799"/>
    <w:rsid w:val="08031802"/>
    <w:rsid w:val="08031870"/>
    <w:rsid w:val="08031B28"/>
    <w:rsid w:val="08031D9F"/>
    <w:rsid w:val="08031F5E"/>
    <w:rsid w:val="080324AE"/>
    <w:rsid w:val="0803260E"/>
    <w:rsid w:val="08032BD9"/>
    <w:rsid w:val="08032C33"/>
    <w:rsid w:val="08032DB6"/>
    <w:rsid w:val="08032E02"/>
    <w:rsid w:val="08032FE4"/>
    <w:rsid w:val="080330B4"/>
    <w:rsid w:val="0803326A"/>
    <w:rsid w:val="0803338E"/>
    <w:rsid w:val="08033961"/>
    <w:rsid w:val="08033964"/>
    <w:rsid w:val="08033B6C"/>
    <w:rsid w:val="08033C26"/>
    <w:rsid w:val="08033C2F"/>
    <w:rsid w:val="08033D92"/>
    <w:rsid w:val="08033FA7"/>
    <w:rsid w:val="08034445"/>
    <w:rsid w:val="0803460D"/>
    <w:rsid w:val="08034BE5"/>
    <w:rsid w:val="08034CA7"/>
    <w:rsid w:val="08034FA0"/>
    <w:rsid w:val="0803513C"/>
    <w:rsid w:val="08035357"/>
    <w:rsid w:val="08035360"/>
    <w:rsid w:val="08035418"/>
    <w:rsid w:val="080358A6"/>
    <w:rsid w:val="08035980"/>
    <w:rsid w:val="08035B34"/>
    <w:rsid w:val="08035DF1"/>
    <w:rsid w:val="08035E17"/>
    <w:rsid w:val="0803600B"/>
    <w:rsid w:val="080361BB"/>
    <w:rsid w:val="080364BA"/>
    <w:rsid w:val="080365FD"/>
    <w:rsid w:val="08036A89"/>
    <w:rsid w:val="08036C24"/>
    <w:rsid w:val="08036C25"/>
    <w:rsid w:val="08036CA1"/>
    <w:rsid w:val="08036D94"/>
    <w:rsid w:val="0803726B"/>
    <w:rsid w:val="0803767F"/>
    <w:rsid w:val="0803768C"/>
    <w:rsid w:val="08037698"/>
    <w:rsid w:val="0803776B"/>
    <w:rsid w:val="08037948"/>
    <w:rsid w:val="08037D22"/>
    <w:rsid w:val="08037E23"/>
    <w:rsid w:val="08037E7D"/>
    <w:rsid w:val="08040260"/>
    <w:rsid w:val="080402D7"/>
    <w:rsid w:val="0804034C"/>
    <w:rsid w:val="08040577"/>
    <w:rsid w:val="080405AF"/>
    <w:rsid w:val="08040655"/>
    <w:rsid w:val="08040841"/>
    <w:rsid w:val="08040A96"/>
    <w:rsid w:val="08040CBD"/>
    <w:rsid w:val="08040F68"/>
    <w:rsid w:val="08040FEB"/>
    <w:rsid w:val="08041161"/>
    <w:rsid w:val="080412B8"/>
    <w:rsid w:val="08041618"/>
    <w:rsid w:val="0804185A"/>
    <w:rsid w:val="080418D1"/>
    <w:rsid w:val="08041B66"/>
    <w:rsid w:val="08041DCD"/>
    <w:rsid w:val="08041F0E"/>
    <w:rsid w:val="08042180"/>
    <w:rsid w:val="08042548"/>
    <w:rsid w:val="08042589"/>
    <w:rsid w:val="0804289A"/>
    <w:rsid w:val="080429F5"/>
    <w:rsid w:val="08042B61"/>
    <w:rsid w:val="08042E7E"/>
    <w:rsid w:val="08043284"/>
    <w:rsid w:val="080432C2"/>
    <w:rsid w:val="0804343D"/>
    <w:rsid w:val="0804363C"/>
    <w:rsid w:val="0804368E"/>
    <w:rsid w:val="080436EF"/>
    <w:rsid w:val="08043738"/>
    <w:rsid w:val="080439BF"/>
    <w:rsid w:val="08043BD5"/>
    <w:rsid w:val="0804422E"/>
    <w:rsid w:val="08044CF1"/>
    <w:rsid w:val="08044EAD"/>
    <w:rsid w:val="08045033"/>
    <w:rsid w:val="0804521D"/>
    <w:rsid w:val="08045394"/>
    <w:rsid w:val="08045463"/>
    <w:rsid w:val="080455CF"/>
    <w:rsid w:val="080456AB"/>
    <w:rsid w:val="080456E3"/>
    <w:rsid w:val="0804570C"/>
    <w:rsid w:val="080457C8"/>
    <w:rsid w:val="080457FB"/>
    <w:rsid w:val="080459B5"/>
    <w:rsid w:val="08045A26"/>
    <w:rsid w:val="08045A84"/>
    <w:rsid w:val="08045AFF"/>
    <w:rsid w:val="08045B38"/>
    <w:rsid w:val="08045B75"/>
    <w:rsid w:val="08045EA1"/>
    <w:rsid w:val="080463D8"/>
    <w:rsid w:val="0804681D"/>
    <w:rsid w:val="080469AC"/>
    <w:rsid w:val="08046B08"/>
    <w:rsid w:val="0804734D"/>
    <w:rsid w:val="08047484"/>
    <w:rsid w:val="080476E5"/>
    <w:rsid w:val="08047AF3"/>
    <w:rsid w:val="08047D55"/>
    <w:rsid w:val="08050382"/>
    <w:rsid w:val="080503E3"/>
    <w:rsid w:val="08050428"/>
    <w:rsid w:val="080504AD"/>
    <w:rsid w:val="08050536"/>
    <w:rsid w:val="0805069F"/>
    <w:rsid w:val="080506EF"/>
    <w:rsid w:val="08050AB3"/>
    <w:rsid w:val="08050C87"/>
    <w:rsid w:val="08050E9B"/>
    <w:rsid w:val="08050FD0"/>
    <w:rsid w:val="08051360"/>
    <w:rsid w:val="08051557"/>
    <w:rsid w:val="08051D13"/>
    <w:rsid w:val="08051F6B"/>
    <w:rsid w:val="080529BF"/>
    <w:rsid w:val="08052A23"/>
    <w:rsid w:val="08052DA0"/>
    <w:rsid w:val="08053247"/>
    <w:rsid w:val="08053337"/>
    <w:rsid w:val="080533F6"/>
    <w:rsid w:val="0805346F"/>
    <w:rsid w:val="08053578"/>
    <w:rsid w:val="08053794"/>
    <w:rsid w:val="080537CA"/>
    <w:rsid w:val="080538EB"/>
    <w:rsid w:val="08053B3F"/>
    <w:rsid w:val="08053D6F"/>
    <w:rsid w:val="08053EB6"/>
    <w:rsid w:val="0805401A"/>
    <w:rsid w:val="080540A3"/>
    <w:rsid w:val="08054246"/>
    <w:rsid w:val="080542C0"/>
    <w:rsid w:val="0805434A"/>
    <w:rsid w:val="08054546"/>
    <w:rsid w:val="0805486A"/>
    <w:rsid w:val="080548CC"/>
    <w:rsid w:val="080548DD"/>
    <w:rsid w:val="08054C46"/>
    <w:rsid w:val="0805555D"/>
    <w:rsid w:val="0805558F"/>
    <w:rsid w:val="08055745"/>
    <w:rsid w:val="0805597B"/>
    <w:rsid w:val="08055CD3"/>
    <w:rsid w:val="08055D25"/>
    <w:rsid w:val="08055DF5"/>
    <w:rsid w:val="08055F0E"/>
    <w:rsid w:val="0805617B"/>
    <w:rsid w:val="08056573"/>
    <w:rsid w:val="08056A6E"/>
    <w:rsid w:val="08056BAD"/>
    <w:rsid w:val="08056C86"/>
    <w:rsid w:val="08056EC1"/>
    <w:rsid w:val="0805713A"/>
    <w:rsid w:val="080571DA"/>
    <w:rsid w:val="08057292"/>
    <w:rsid w:val="080572FE"/>
    <w:rsid w:val="080573A9"/>
    <w:rsid w:val="080575BC"/>
    <w:rsid w:val="08057636"/>
    <w:rsid w:val="08057776"/>
    <w:rsid w:val="0805781C"/>
    <w:rsid w:val="0805797F"/>
    <w:rsid w:val="08057ADE"/>
    <w:rsid w:val="08057CEA"/>
    <w:rsid w:val="080600B3"/>
    <w:rsid w:val="08060123"/>
    <w:rsid w:val="080602DE"/>
    <w:rsid w:val="0806035A"/>
    <w:rsid w:val="08060511"/>
    <w:rsid w:val="08060716"/>
    <w:rsid w:val="0806097C"/>
    <w:rsid w:val="080609AC"/>
    <w:rsid w:val="08060A15"/>
    <w:rsid w:val="0806106D"/>
    <w:rsid w:val="080610B7"/>
    <w:rsid w:val="0806145C"/>
    <w:rsid w:val="080615B5"/>
    <w:rsid w:val="0806165D"/>
    <w:rsid w:val="08061A6A"/>
    <w:rsid w:val="08061A80"/>
    <w:rsid w:val="08061D4F"/>
    <w:rsid w:val="08062725"/>
    <w:rsid w:val="080627BB"/>
    <w:rsid w:val="080628CD"/>
    <w:rsid w:val="08062E55"/>
    <w:rsid w:val="0806335C"/>
    <w:rsid w:val="08063371"/>
    <w:rsid w:val="0806341A"/>
    <w:rsid w:val="0806348E"/>
    <w:rsid w:val="080637FB"/>
    <w:rsid w:val="080638E5"/>
    <w:rsid w:val="08063E0F"/>
    <w:rsid w:val="08063EE6"/>
    <w:rsid w:val="08063EF7"/>
    <w:rsid w:val="08064927"/>
    <w:rsid w:val="08065137"/>
    <w:rsid w:val="0806543F"/>
    <w:rsid w:val="0806557A"/>
    <w:rsid w:val="08065642"/>
    <w:rsid w:val="08065819"/>
    <w:rsid w:val="080659AC"/>
    <w:rsid w:val="08066175"/>
    <w:rsid w:val="08066730"/>
    <w:rsid w:val="080669CC"/>
    <w:rsid w:val="08066B68"/>
    <w:rsid w:val="08066D15"/>
    <w:rsid w:val="0806702D"/>
    <w:rsid w:val="080670CE"/>
    <w:rsid w:val="0806726C"/>
    <w:rsid w:val="08067328"/>
    <w:rsid w:val="08067582"/>
    <w:rsid w:val="08067719"/>
    <w:rsid w:val="08067809"/>
    <w:rsid w:val="08067B0A"/>
    <w:rsid w:val="08067E70"/>
    <w:rsid w:val="08067EDD"/>
    <w:rsid w:val="08067F98"/>
    <w:rsid w:val="080700EC"/>
    <w:rsid w:val="080702AD"/>
    <w:rsid w:val="08070302"/>
    <w:rsid w:val="08070628"/>
    <w:rsid w:val="08070681"/>
    <w:rsid w:val="0807171F"/>
    <w:rsid w:val="08071918"/>
    <w:rsid w:val="080719A4"/>
    <w:rsid w:val="08071B69"/>
    <w:rsid w:val="08071CA7"/>
    <w:rsid w:val="0807206F"/>
    <w:rsid w:val="080722A3"/>
    <w:rsid w:val="080722CC"/>
    <w:rsid w:val="08072636"/>
    <w:rsid w:val="0807288D"/>
    <w:rsid w:val="08072905"/>
    <w:rsid w:val="0807291D"/>
    <w:rsid w:val="080729C4"/>
    <w:rsid w:val="08072B16"/>
    <w:rsid w:val="08072EF5"/>
    <w:rsid w:val="08072FA7"/>
    <w:rsid w:val="08073152"/>
    <w:rsid w:val="0807328D"/>
    <w:rsid w:val="080732D4"/>
    <w:rsid w:val="080734A1"/>
    <w:rsid w:val="08073742"/>
    <w:rsid w:val="080737C0"/>
    <w:rsid w:val="0807380A"/>
    <w:rsid w:val="080738BC"/>
    <w:rsid w:val="08073B3A"/>
    <w:rsid w:val="08073B41"/>
    <w:rsid w:val="08073DB5"/>
    <w:rsid w:val="08073E56"/>
    <w:rsid w:val="0807409A"/>
    <w:rsid w:val="08074477"/>
    <w:rsid w:val="080744B0"/>
    <w:rsid w:val="080744BA"/>
    <w:rsid w:val="080746F8"/>
    <w:rsid w:val="080746FE"/>
    <w:rsid w:val="08074A2E"/>
    <w:rsid w:val="08074BCC"/>
    <w:rsid w:val="08074C24"/>
    <w:rsid w:val="08074CAE"/>
    <w:rsid w:val="08074D91"/>
    <w:rsid w:val="080751B3"/>
    <w:rsid w:val="080752E5"/>
    <w:rsid w:val="0807534E"/>
    <w:rsid w:val="0807537B"/>
    <w:rsid w:val="08075643"/>
    <w:rsid w:val="08075896"/>
    <w:rsid w:val="08075B7C"/>
    <w:rsid w:val="08075C69"/>
    <w:rsid w:val="08075C6E"/>
    <w:rsid w:val="0807602A"/>
    <w:rsid w:val="080760E4"/>
    <w:rsid w:val="08076673"/>
    <w:rsid w:val="08076756"/>
    <w:rsid w:val="08076875"/>
    <w:rsid w:val="08076A53"/>
    <w:rsid w:val="08077083"/>
    <w:rsid w:val="08077403"/>
    <w:rsid w:val="080774A6"/>
    <w:rsid w:val="080774EA"/>
    <w:rsid w:val="08077584"/>
    <w:rsid w:val="0807775A"/>
    <w:rsid w:val="080777AD"/>
    <w:rsid w:val="080778A3"/>
    <w:rsid w:val="08077CFC"/>
    <w:rsid w:val="08077D23"/>
    <w:rsid w:val="08077D24"/>
    <w:rsid w:val="08077DFD"/>
    <w:rsid w:val="08080020"/>
    <w:rsid w:val="08080335"/>
    <w:rsid w:val="080803B5"/>
    <w:rsid w:val="080803D0"/>
    <w:rsid w:val="08080524"/>
    <w:rsid w:val="080805FB"/>
    <w:rsid w:val="0808090F"/>
    <w:rsid w:val="08080D08"/>
    <w:rsid w:val="08080E05"/>
    <w:rsid w:val="08080F49"/>
    <w:rsid w:val="08081132"/>
    <w:rsid w:val="08081163"/>
    <w:rsid w:val="08081333"/>
    <w:rsid w:val="0808157F"/>
    <w:rsid w:val="080817B4"/>
    <w:rsid w:val="08081810"/>
    <w:rsid w:val="08081E84"/>
    <w:rsid w:val="08081E9A"/>
    <w:rsid w:val="0808214E"/>
    <w:rsid w:val="080821EA"/>
    <w:rsid w:val="08082269"/>
    <w:rsid w:val="08082385"/>
    <w:rsid w:val="08082486"/>
    <w:rsid w:val="08082540"/>
    <w:rsid w:val="0808257D"/>
    <w:rsid w:val="08082C33"/>
    <w:rsid w:val="08082C4D"/>
    <w:rsid w:val="08082F07"/>
    <w:rsid w:val="08082F88"/>
    <w:rsid w:val="08083450"/>
    <w:rsid w:val="08083BD1"/>
    <w:rsid w:val="08083BF7"/>
    <w:rsid w:val="0808401E"/>
    <w:rsid w:val="080840B1"/>
    <w:rsid w:val="080840D1"/>
    <w:rsid w:val="08084178"/>
    <w:rsid w:val="0808433D"/>
    <w:rsid w:val="0808442F"/>
    <w:rsid w:val="08084597"/>
    <w:rsid w:val="0808495F"/>
    <w:rsid w:val="080851F9"/>
    <w:rsid w:val="08085616"/>
    <w:rsid w:val="08085769"/>
    <w:rsid w:val="080857F2"/>
    <w:rsid w:val="0808589C"/>
    <w:rsid w:val="08085921"/>
    <w:rsid w:val="08085A1D"/>
    <w:rsid w:val="08085AE9"/>
    <w:rsid w:val="08085EA8"/>
    <w:rsid w:val="08085EF3"/>
    <w:rsid w:val="08085F6B"/>
    <w:rsid w:val="0808602B"/>
    <w:rsid w:val="08086451"/>
    <w:rsid w:val="0808655B"/>
    <w:rsid w:val="080865B1"/>
    <w:rsid w:val="0808666F"/>
    <w:rsid w:val="08086690"/>
    <w:rsid w:val="08086BB5"/>
    <w:rsid w:val="08086CD1"/>
    <w:rsid w:val="08086D1D"/>
    <w:rsid w:val="08086D6F"/>
    <w:rsid w:val="08086DCD"/>
    <w:rsid w:val="08086F51"/>
    <w:rsid w:val="08086FA3"/>
    <w:rsid w:val="08086FD9"/>
    <w:rsid w:val="08087008"/>
    <w:rsid w:val="08087226"/>
    <w:rsid w:val="08087245"/>
    <w:rsid w:val="080872E4"/>
    <w:rsid w:val="08087396"/>
    <w:rsid w:val="080874DB"/>
    <w:rsid w:val="080875E7"/>
    <w:rsid w:val="080877F9"/>
    <w:rsid w:val="080878B8"/>
    <w:rsid w:val="080879CA"/>
    <w:rsid w:val="08087EAF"/>
    <w:rsid w:val="08090038"/>
    <w:rsid w:val="080900DC"/>
    <w:rsid w:val="08090133"/>
    <w:rsid w:val="08090256"/>
    <w:rsid w:val="08090668"/>
    <w:rsid w:val="08090757"/>
    <w:rsid w:val="080907B2"/>
    <w:rsid w:val="0809096F"/>
    <w:rsid w:val="080909FB"/>
    <w:rsid w:val="08090EA8"/>
    <w:rsid w:val="08090F66"/>
    <w:rsid w:val="08090FE7"/>
    <w:rsid w:val="080913AD"/>
    <w:rsid w:val="080914B7"/>
    <w:rsid w:val="080915ED"/>
    <w:rsid w:val="08091810"/>
    <w:rsid w:val="08091871"/>
    <w:rsid w:val="08091A86"/>
    <w:rsid w:val="08091B52"/>
    <w:rsid w:val="08091B6F"/>
    <w:rsid w:val="08091BA1"/>
    <w:rsid w:val="08091D28"/>
    <w:rsid w:val="08091DF2"/>
    <w:rsid w:val="08091EE7"/>
    <w:rsid w:val="08091FDC"/>
    <w:rsid w:val="0809217D"/>
    <w:rsid w:val="080921BD"/>
    <w:rsid w:val="0809262D"/>
    <w:rsid w:val="080927D6"/>
    <w:rsid w:val="08092874"/>
    <w:rsid w:val="080929D9"/>
    <w:rsid w:val="08092FBC"/>
    <w:rsid w:val="080932F9"/>
    <w:rsid w:val="08093509"/>
    <w:rsid w:val="080935C8"/>
    <w:rsid w:val="080936EA"/>
    <w:rsid w:val="0809370D"/>
    <w:rsid w:val="08093778"/>
    <w:rsid w:val="08093818"/>
    <w:rsid w:val="08093FC9"/>
    <w:rsid w:val="08094021"/>
    <w:rsid w:val="0809408B"/>
    <w:rsid w:val="08094255"/>
    <w:rsid w:val="08094387"/>
    <w:rsid w:val="08094613"/>
    <w:rsid w:val="08094707"/>
    <w:rsid w:val="08094932"/>
    <w:rsid w:val="08094B26"/>
    <w:rsid w:val="0809501B"/>
    <w:rsid w:val="080951B2"/>
    <w:rsid w:val="080953ED"/>
    <w:rsid w:val="080954E8"/>
    <w:rsid w:val="0809592C"/>
    <w:rsid w:val="080959C8"/>
    <w:rsid w:val="08095A69"/>
    <w:rsid w:val="08095AF7"/>
    <w:rsid w:val="08095BF5"/>
    <w:rsid w:val="08096021"/>
    <w:rsid w:val="080960E9"/>
    <w:rsid w:val="08096455"/>
    <w:rsid w:val="080967E0"/>
    <w:rsid w:val="0809693E"/>
    <w:rsid w:val="08096D22"/>
    <w:rsid w:val="08096D25"/>
    <w:rsid w:val="08097063"/>
    <w:rsid w:val="080976C3"/>
    <w:rsid w:val="08097A47"/>
    <w:rsid w:val="08097ADA"/>
    <w:rsid w:val="08097F59"/>
    <w:rsid w:val="08097FE6"/>
    <w:rsid w:val="080A02E1"/>
    <w:rsid w:val="080A0527"/>
    <w:rsid w:val="080A0869"/>
    <w:rsid w:val="080A0D91"/>
    <w:rsid w:val="080A1369"/>
    <w:rsid w:val="080A1654"/>
    <w:rsid w:val="080A16F3"/>
    <w:rsid w:val="080A179B"/>
    <w:rsid w:val="080A1864"/>
    <w:rsid w:val="080A19C4"/>
    <w:rsid w:val="080A1BB2"/>
    <w:rsid w:val="080A1D33"/>
    <w:rsid w:val="080A1E05"/>
    <w:rsid w:val="080A1E90"/>
    <w:rsid w:val="080A25B4"/>
    <w:rsid w:val="080A2611"/>
    <w:rsid w:val="080A273E"/>
    <w:rsid w:val="080A29B6"/>
    <w:rsid w:val="080A3017"/>
    <w:rsid w:val="080A30A9"/>
    <w:rsid w:val="080A3772"/>
    <w:rsid w:val="080A3788"/>
    <w:rsid w:val="080A380C"/>
    <w:rsid w:val="080A3848"/>
    <w:rsid w:val="080A3896"/>
    <w:rsid w:val="080A39CF"/>
    <w:rsid w:val="080A3C1B"/>
    <w:rsid w:val="080A3DA1"/>
    <w:rsid w:val="080A4000"/>
    <w:rsid w:val="080A4084"/>
    <w:rsid w:val="080A4258"/>
    <w:rsid w:val="080A42CA"/>
    <w:rsid w:val="080A4469"/>
    <w:rsid w:val="080A4813"/>
    <w:rsid w:val="080A492E"/>
    <w:rsid w:val="080A4B64"/>
    <w:rsid w:val="080A4CF3"/>
    <w:rsid w:val="080A4D0B"/>
    <w:rsid w:val="080A4F63"/>
    <w:rsid w:val="080A4F66"/>
    <w:rsid w:val="080A503C"/>
    <w:rsid w:val="080A5078"/>
    <w:rsid w:val="080A511E"/>
    <w:rsid w:val="080A547F"/>
    <w:rsid w:val="080A5524"/>
    <w:rsid w:val="080A554A"/>
    <w:rsid w:val="080A5583"/>
    <w:rsid w:val="080A5737"/>
    <w:rsid w:val="080A58ED"/>
    <w:rsid w:val="080A59D8"/>
    <w:rsid w:val="080A5A98"/>
    <w:rsid w:val="080A602C"/>
    <w:rsid w:val="080A6083"/>
    <w:rsid w:val="080A6178"/>
    <w:rsid w:val="080A650E"/>
    <w:rsid w:val="080A669D"/>
    <w:rsid w:val="080A6A9E"/>
    <w:rsid w:val="080A6BC0"/>
    <w:rsid w:val="080A6CA4"/>
    <w:rsid w:val="080A6ED3"/>
    <w:rsid w:val="080A6ED5"/>
    <w:rsid w:val="080A6F44"/>
    <w:rsid w:val="080A7106"/>
    <w:rsid w:val="080A714D"/>
    <w:rsid w:val="080A75FE"/>
    <w:rsid w:val="080A7675"/>
    <w:rsid w:val="080A7B88"/>
    <w:rsid w:val="080A7C1D"/>
    <w:rsid w:val="080A7F37"/>
    <w:rsid w:val="080B0070"/>
    <w:rsid w:val="080B0162"/>
    <w:rsid w:val="080B023F"/>
    <w:rsid w:val="080B041B"/>
    <w:rsid w:val="080B047E"/>
    <w:rsid w:val="080B0485"/>
    <w:rsid w:val="080B07E9"/>
    <w:rsid w:val="080B08A5"/>
    <w:rsid w:val="080B0A0D"/>
    <w:rsid w:val="080B0B7A"/>
    <w:rsid w:val="080B0BAC"/>
    <w:rsid w:val="080B0C4A"/>
    <w:rsid w:val="080B0D8A"/>
    <w:rsid w:val="080B0EB2"/>
    <w:rsid w:val="080B1175"/>
    <w:rsid w:val="080B1210"/>
    <w:rsid w:val="080B1B1B"/>
    <w:rsid w:val="080B1B9E"/>
    <w:rsid w:val="080B1C16"/>
    <w:rsid w:val="080B1E92"/>
    <w:rsid w:val="080B1FE1"/>
    <w:rsid w:val="080B2086"/>
    <w:rsid w:val="080B2220"/>
    <w:rsid w:val="080B229C"/>
    <w:rsid w:val="080B24B7"/>
    <w:rsid w:val="080B25D7"/>
    <w:rsid w:val="080B260A"/>
    <w:rsid w:val="080B2762"/>
    <w:rsid w:val="080B276D"/>
    <w:rsid w:val="080B2A13"/>
    <w:rsid w:val="080B2D67"/>
    <w:rsid w:val="080B2F62"/>
    <w:rsid w:val="080B2F9B"/>
    <w:rsid w:val="080B34F9"/>
    <w:rsid w:val="080B35F3"/>
    <w:rsid w:val="080B36CB"/>
    <w:rsid w:val="080B3730"/>
    <w:rsid w:val="080B37B5"/>
    <w:rsid w:val="080B3877"/>
    <w:rsid w:val="080B39E3"/>
    <w:rsid w:val="080B3A10"/>
    <w:rsid w:val="080B3AF5"/>
    <w:rsid w:val="080B3AFC"/>
    <w:rsid w:val="080B3BE4"/>
    <w:rsid w:val="080B42C4"/>
    <w:rsid w:val="080B47A6"/>
    <w:rsid w:val="080B4888"/>
    <w:rsid w:val="080B49A9"/>
    <w:rsid w:val="080B4AC4"/>
    <w:rsid w:val="080B4C71"/>
    <w:rsid w:val="080B4C72"/>
    <w:rsid w:val="080B4C78"/>
    <w:rsid w:val="080B4CDC"/>
    <w:rsid w:val="080B4CF3"/>
    <w:rsid w:val="080B4E05"/>
    <w:rsid w:val="080B50A8"/>
    <w:rsid w:val="080B518D"/>
    <w:rsid w:val="080B59CE"/>
    <w:rsid w:val="080B5AA0"/>
    <w:rsid w:val="080B5D85"/>
    <w:rsid w:val="080B5EA0"/>
    <w:rsid w:val="080B5F0A"/>
    <w:rsid w:val="080B5F0C"/>
    <w:rsid w:val="080B5F6E"/>
    <w:rsid w:val="080B6004"/>
    <w:rsid w:val="080B6150"/>
    <w:rsid w:val="080B6491"/>
    <w:rsid w:val="080B652E"/>
    <w:rsid w:val="080B65A4"/>
    <w:rsid w:val="080B66B2"/>
    <w:rsid w:val="080B6AC2"/>
    <w:rsid w:val="080B6B28"/>
    <w:rsid w:val="080B6C99"/>
    <w:rsid w:val="080B6F7A"/>
    <w:rsid w:val="080B7004"/>
    <w:rsid w:val="080B7060"/>
    <w:rsid w:val="080B71FF"/>
    <w:rsid w:val="080B72E6"/>
    <w:rsid w:val="080B7330"/>
    <w:rsid w:val="080B73B4"/>
    <w:rsid w:val="080B759C"/>
    <w:rsid w:val="080B7BB7"/>
    <w:rsid w:val="080C034E"/>
    <w:rsid w:val="080C035A"/>
    <w:rsid w:val="080C0804"/>
    <w:rsid w:val="080C0875"/>
    <w:rsid w:val="080C0A56"/>
    <w:rsid w:val="080C0A88"/>
    <w:rsid w:val="080C0CB9"/>
    <w:rsid w:val="080C0F01"/>
    <w:rsid w:val="080C1010"/>
    <w:rsid w:val="080C133D"/>
    <w:rsid w:val="080C13A1"/>
    <w:rsid w:val="080C16C7"/>
    <w:rsid w:val="080C1838"/>
    <w:rsid w:val="080C1A44"/>
    <w:rsid w:val="080C1B5F"/>
    <w:rsid w:val="080C1C83"/>
    <w:rsid w:val="080C1E41"/>
    <w:rsid w:val="080C2030"/>
    <w:rsid w:val="080C208B"/>
    <w:rsid w:val="080C228E"/>
    <w:rsid w:val="080C251F"/>
    <w:rsid w:val="080C2C5A"/>
    <w:rsid w:val="080C2CAB"/>
    <w:rsid w:val="080C3021"/>
    <w:rsid w:val="080C34C2"/>
    <w:rsid w:val="080C3514"/>
    <w:rsid w:val="080C35F4"/>
    <w:rsid w:val="080C3743"/>
    <w:rsid w:val="080C390E"/>
    <w:rsid w:val="080C39AD"/>
    <w:rsid w:val="080C3A38"/>
    <w:rsid w:val="080C3B4D"/>
    <w:rsid w:val="080C3DDC"/>
    <w:rsid w:val="080C3E2F"/>
    <w:rsid w:val="080C3F95"/>
    <w:rsid w:val="080C4038"/>
    <w:rsid w:val="080C416A"/>
    <w:rsid w:val="080C43B0"/>
    <w:rsid w:val="080C4742"/>
    <w:rsid w:val="080C499D"/>
    <w:rsid w:val="080C4CA7"/>
    <w:rsid w:val="080C4F37"/>
    <w:rsid w:val="080C5042"/>
    <w:rsid w:val="080C5145"/>
    <w:rsid w:val="080C5422"/>
    <w:rsid w:val="080C558B"/>
    <w:rsid w:val="080C55B8"/>
    <w:rsid w:val="080C5732"/>
    <w:rsid w:val="080C57C0"/>
    <w:rsid w:val="080C5855"/>
    <w:rsid w:val="080C58CA"/>
    <w:rsid w:val="080C591C"/>
    <w:rsid w:val="080C59E6"/>
    <w:rsid w:val="080C5B54"/>
    <w:rsid w:val="080C5B58"/>
    <w:rsid w:val="080C5EF2"/>
    <w:rsid w:val="080C6002"/>
    <w:rsid w:val="080C62D4"/>
    <w:rsid w:val="080C62D7"/>
    <w:rsid w:val="080C676E"/>
    <w:rsid w:val="080C68EB"/>
    <w:rsid w:val="080C6C17"/>
    <w:rsid w:val="080C6C98"/>
    <w:rsid w:val="080C6E19"/>
    <w:rsid w:val="080C6ED4"/>
    <w:rsid w:val="080C6EE8"/>
    <w:rsid w:val="080C6EF8"/>
    <w:rsid w:val="080C7019"/>
    <w:rsid w:val="080C707A"/>
    <w:rsid w:val="080C71D3"/>
    <w:rsid w:val="080C7601"/>
    <w:rsid w:val="080C7686"/>
    <w:rsid w:val="080C7704"/>
    <w:rsid w:val="080C7868"/>
    <w:rsid w:val="080C7BCF"/>
    <w:rsid w:val="080C7DD3"/>
    <w:rsid w:val="080C7E2E"/>
    <w:rsid w:val="080C7F2C"/>
    <w:rsid w:val="080D0205"/>
    <w:rsid w:val="080D022F"/>
    <w:rsid w:val="080D0330"/>
    <w:rsid w:val="080D03B4"/>
    <w:rsid w:val="080D0466"/>
    <w:rsid w:val="080D06F9"/>
    <w:rsid w:val="080D0896"/>
    <w:rsid w:val="080D0DB2"/>
    <w:rsid w:val="080D0F6A"/>
    <w:rsid w:val="080D1063"/>
    <w:rsid w:val="080D1209"/>
    <w:rsid w:val="080D1348"/>
    <w:rsid w:val="080D15E9"/>
    <w:rsid w:val="080D170A"/>
    <w:rsid w:val="080D1727"/>
    <w:rsid w:val="080D1E45"/>
    <w:rsid w:val="080D1ECE"/>
    <w:rsid w:val="080D1F2A"/>
    <w:rsid w:val="080D2238"/>
    <w:rsid w:val="080D2279"/>
    <w:rsid w:val="080D22C4"/>
    <w:rsid w:val="080D2784"/>
    <w:rsid w:val="080D27FA"/>
    <w:rsid w:val="080D28B9"/>
    <w:rsid w:val="080D2AFE"/>
    <w:rsid w:val="080D33D1"/>
    <w:rsid w:val="080D3647"/>
    <w:rsid w:val="080D36F1"/>
    <w:rsid w:val="080D3E0A"/>
    <w:rsid w:val="080D3E19"/>
    <w:rsid w:val="080D3EC3"/>
    <w:rsid w:val="080D432F"/>
    <w:rsid w:val="080D4632"/>
    <w:rsid w:val="080D48CE"/>
    <w:rsid w:val="080D4AA3"/>
    <w:rsid w:val="080D4B16"/>
    <w:rsid w:val="080D50AC"/>
    <w:rsid w:val="080D5240"/>
    <w:rsid w:val="080D53C7"/>
    <w:rsid w:val="080D54AE"/>
    <w:rsid w:val="080D589F"/>
    <w:rsid w:val="080D5995"/>
    <w:rsid w:val="080D5F49"/>
    <w:rsid w:val="080D6C08"/>
    <w:rsid w:val="080D6CC6"/>
    <w:rsid w:val="080D6E1A"/>
    <w:rsid w:val="080D6F26"/>
    <w:rsid w:val="080D7195"/>
    <w:rsid w:val="080D7601"/>
    <w:rsid w:val="080D77E1"/>
    <w:rsid w:val="080D7D6D"/>
    <w:rsid w:val="080E008C"/>
    <w:rsid w:val="080E0613"/>
    <w:rsid w:val="080E06E2"/>
    <w:rsid w:val="080E08C7"/>
    <w:rsid w:val="080E0B8B"/>
    <w:rsid w:val="080E0C4C"/>
    <w:rsid w:val="080E118A"/>
    <w:rsid w:val="080E146C"/>
    <w:rsid w:val="080E1765"/>
    <w:rsid w:val="080E190B"/>
    <w:rsid w:val="080E191D"/>
    <w:rsid w:val="080E1A32"/>
    <w:rsid w:val="080E2045"/>
    <w:rsid w:val="080E22BD"/>
    <w:rsid w:val="080E273A"/>
    <w:rsid w:val="080E2A7B"/>
    <w:rsid w:val="080E2DD4"/>
    <w:rsid w:val="080E2E37"/>
    <w:rsid w:val="080E3089"/>
    <w:rsid w:val="080E332B"/>
    <w:rsid w:val="080E33BD"/>
    <w:rsid w:val="080E34BE"/>
    <w:rsid w:val="080E3899"/>
    <w:rsid w:val="080E3A37"/>
    <w:rsid w:val="080E3BA2"/>
    <w:rsid w:val="080E3CB6"/>
    <w:rsid w:val="080E3CF3"/>
    <w:rsid w:val="080E400F"/>
    <w:rsid w:val="080E4220"/>
    <w:rsid w:val="080E4526"/>
    <w:rsid w:val="080E453C"/>
    <w:rsid w:val="080E489E"/>
    <w:rsid w:val="080E4A07"/>
    <w:rsid w:val="080E4EED"/>
    <w:rsid w:val="080E5195"/>
    <w:rsid w:val="080E51A1"/>
    <w:rsid w:val="080E524E"/>
    <w:rsid w:val="080E5253"/>
    <w:rsid w:val="080E55BB"/>
    <w:rsid w:val="080E59CE"/>
    <w:rsid w:val="080E5E1F"/>
    <w:rsid w:val="080E6049"/>
    <w:rsid w:val="080E6120"/>
    <w:rsid w:val="080E6232"/>
    <w:rsid w:val="080E6247"/>
    <w:rsid w:val="080E6400"/>
    <w:rsid w:val="080E665A"/>
    <w:rsid w:val="080E66D2"/>
    <w:rsid w:val="080E6837"/>
    <w:rsid w:val="080E6897"/>
    <w:rsid w:val="080E6B26"/>
    <w:rsid w:val="080E6B5F"/>
    <w:rsid w:val="080E6E2F"/>
    <w:rsid w:val="080E6EFD"/>
    <w:rsid w:val="080E70C3"/>
    <w:rsid w:val="080E745B"/>
    <w:rsid w:val="080E74AA"/>
    <w:rsid w:val="080E76BA"/>
    <w:rsid w:val="080E77DE"/>
    <w:rsid w:val="080E79D2"/>
    <w:rsid w:val="080E7BEA"/>
    <w:rsid w:val="080E7BF7"/>
    <w:rsid w:val="080E7D5D"/>
    <w:rsid w:val="080F01F2"/>
    <w:rsid w:val="080F07E5"/>
    <w:rsid w:val="080F07EA"/>
    <w:rsid w:val="080F0994"/>
    <w:rsid w:val="080F1583"/>
    <w:rsid w:val="080F18B4"/>
    <w:rsid w:val="080F1950"/>
    <w:rsid w:val="080F19C6"/>
    <w:rsid w:val="080F1D85"/>
    <w:rsid w:val="080F1E3F"/>
    <w:rsid w:val="080F1EE5"/>
    <w:rsid w:val="080F1EFF"/>
    <w:rsid w:val="080F1F41"/>
    <w:rsid w:val="080F2040"/>
    <w:rsid w:val="080F2379"/>
    <w:rsid w:val="080F24C3"/>
    <w:rsid w:val="080F2529"/>
    <w:rsid w:val="080F29A6"/>
    <w:rsid w:val="080F29E4"/>
    <w:rsid w:val="080F2B71"/>
    <w:rsid w:val="080F2C56"/>
    <w:rsid w:val="080F2E2D"/>
    <w:rsid w:val="080F2E83"/>
    <w:rsid w:val="080F327B"/>
    <w:rsid w:val="080F3523"/>
    <w:rsid w:val="080F3C35"/>
    <w:rsid w:val="080F418E"/>
    <w:rsid w:val="080F4306"/>
    <w:rsid w:val="080F450B"/>
    <w:rsid w:val="080F453F"/>
    <w:rsid w:val="080F46BA"/>
    <w:rsid w:val="080F48E6"/>
    <w:rsid w:val="080F4923"/>
    <w:rsid w:val="080F4A20"/>
    <w:rsid w:val="080F4B8C"/>
    <w:rsid w:val="080F4F4B"/>
    <w:rsid w:val="080F5472"/>
    <w:rsid w:val="080F5482"/>
    <w:rsid w:val="080F5523"/>
    <w:rsid w:val="080F55A4"/>
    <w:rsid w:val="080F55BF"/>
    <w:rsid w:val="080F56E8"/>
    <w:rsid w:val="080F5B90"/>
    <w:rsid w:val="080F5E35"/>
    <w:rsid w:val="080F5EEB"/>
    <w:rsid w:val="080F600B"/>
    <w:rsid w:val="080F6687"/>
    <w:rsid w:val="080F6D46"/>
    <w:rsid w:val="080F6E4F"/>
    <w:rsid w:val="080F7075"/>
    <w:rsid w:val="080F7151"/>
    <w:rsid w:val="080F736D"/>
    <w:rsid w:val="080F7470"/>
    <w:rsid w:val="080F74C0"/>
    <w:rsid w:val="080F755B"/>
    <w:rsid w:val="080F76CF"/>
    <w:rsid w:val="080F770B"/>
    <w:rsid w:val="080F7746"/>
    <w:rsid w:val="080F7996"/>
    <w:rsid w:val="080F7A75"/>
    <w:rsid w:val="080F7C6A"/>
    <w:rsid w:val="080F7F44"/>
    <w:rsid w:val="0810008F"/>
    <w:rsid w:val="081001CA"/>
    <w:rsid w:val="0810027E"/>
    <w:rsid w:val="08100507"/>
    <w:rsid w:val="081005D9"/>
    <w:rsid w:val="081006C7"/>
    <w:rsid w:val="08100AB8"/>
    <w:rsid w:val="08100ADC"/>
    <w:rsid w:val="08100D90"/>
    <w:rsid w:val="081013C7"/>
    <w:rsid w:val="08101BBA"/>
    <w:rsid w:val="08101BCE"/>
    <w:rsid w:val="08101BEA"/>
    <w:rsid w:val="08101D9F"/>
    <w:rsid w:val="08101DD3"/>
    <w:rsid w:val="08101E24"/>
    <w:rsid w:val="08102006"/>
    <w:rsid w:val="0810227A"/>
    <w:rsid w:val="08102324"/>
    <w:rsid w:val="081024DD"/>
    <w:rsid w:val="081024EA"/>
    <w:rsid w:val="081025F1"/>
    <w:rsid w:val="0810273A"/>
    <w:rsid w:val="08102842"/>
    <w:rsid w:val="08102901"/>
    <w:rsid w:val="08102BAA"/>
    <w:rsid w:val="08102D35"/>
    <w:rsid w:val="081034A6"/>
    <w:rsid w:val="08103578"/>
    <w:rsid w:val="08103642"/>
    <w:rsid w:val="08103674"/>
    <w:rsid w:val="08103F31"/>
    <w:rsid w:val="081042C2"/>
    <w:rsid w:val="081046A3"/>
    <w:rsid w:val="0810485F"/>
    <w:rsid w:val="08104A60"/>
    <w:rsid w:val="08104B23"/>
    <w:rsid w:val="0810514E"/>
    <w:rsid w:val="08105183"/>
    <w:rsid w:val="0810519B"/>
    <w:rsid w:val="08105303"/>
    <w:rsid w:val="081054A4"/>
    <w:rsid w:val="081054BB"/>
    <w:rsid w:val="0810569B"/>
    <w:rsid w:val="081056C8"/>
    <w:rsid w:val="08105808"/>
    <w:rsid w:val="08105CAD"/>
    <w:rsid w:val="08105F48"/>
    <w:rsid w:val="0810641C"/>
    <w:rsid w:val="08106627"/>
    <w:rsid w:val="0810693C"/>
    <w:rsid w:val="08106F3D"/>
    <w:rsid w:val="08107254"/>
    <w:rsid w:val="08107410"/>
    <w:rsid w:val="0810744B"/>
    <w:rsid w:val="081076EC"/>
    <w:rsid w:val="08107A1F"/>
    <w:rsid w:val="08107EB4"/>
    <w:rsid w:val="081100C0"/>
    <w:rsid w:val="081104DA"/>
    <w:rsid w:val="08110803"/>
    <w:rsid w:val="0811140F"/>
    <w:rsid w:val="08111491"/>
    <w:rsid w:val="08111850"/>
    <w:rsid w:val="0811198F"/>
    <w:rsid w:val="08111A57"/>
    <w:rsid w:val="08111EBE"/>
    <w:rsid w:val="08111EF5"/>
    <w:rsid w:val="08111F81"/>
    <w:rsid w:val="081121CF"/>
    <w:rsid w:val="081124E2"/>
    <w:rsid w:val="081126AF"/>
    <w:rsid w:val="081127B8"/>
    <w:rsid w:val="08112BED"/>
    <w:rsid w:val="08112C0C"/>
    <w:rsid w:val="08112EE8"/>
    <w:rsid w:val="08112F66"/>
    <w:rsid w:val="081130C2"/>
    <w:rsid w:val="08113313"/>
    <w:rsid w:val="08113435"/>
    <w:rsid w:val="0811343C"/>
    <w:rsid w:val="08113472"/>
    <w:rsid w:val="08113482"/>
    <w:rsid w:val="0811350B"/>
    <w:rsid w:val="08113885"/>
    <w:rsid w:val="081138C5"/>
    <w:rsid w:val="08113970"/>
    <w:rsid w:val="0811398E"/>
    <w:rsid w:val="08113B2F"/>
    <w:rsid w:val="08113B51"/>
    <w:rsid w:val="08113C12"/>
    <w:rsid w:val="08113CAB"/>
    <w:rsid w:val="08113E8B"/>
    <w:rsid w:val="08113F54"/>
    <w:rsid w:val="081143A9"/>
    <w:rsid w:val="08114A2A"/>
    <w:rsid w:val="08114A4F"/>
    <w:rsid w:val="081150B8"/>
    <w:rsid w:val="0811525B"/>
    <w:rsid w:val="0811550F"/>
    <w:rsid w:val="08115850"/>
    <w:rsid w:val="08115946"/>
    <w:rsid w:val="08115992"/>
    <w:rsid w:val="081159F5"/>
    <w:rsid w:val="08115D5F"/>
    <w:rsid w:val="08115D66"/>
    <w:rsid w:val="08115E50"/>
    <w:rsid w:val="08116366"/>
    <w:rsid w:val="081163AA"/>
    <w:rsid w:val="0811641A"/>
    <w:rsid w:val="08116936"/>
    <w:rsid w:val="0811693E"/>
    <w:rsid w:val="081169C3"/>
    <w:rsid w:val="08116CAD"/>
    <w:rsid w:val="08116CEE"/>
    <w:rsid w:val="08116D84"/>
    <w:rsid w:val="08116EC0"/>
    <w:rsid w:val="08117065"/>
    <w:rsid w:val="081175A1"/>
    <w:rsid w:val="081176A2"/>
    <w:rsid w:val="08117745"/>
    <w:rsid w:val="081177F9"/>
    <w:rsid w:val="08117D6E"/>
    <w:rsid w:val="081202F3"/>
    <w:rsid w:val="08120472"/>
    <w:rsid w:val="08120B06"/>
    <w:rsid w:val="08120D5A"/>
    <w:rsid w:val="08120DD4"/>
    <w:rsid w:val="0812138A"/>
    <w:rsid w:val="081213C6"/>
    <w:rsid w:val="081214AC"/>
    <w:rsid w:val="08121B6C"/>
    <w:rsid w:val="08121C46"/>
    <w:rsid w:val="08121EA9"/>
    <w:rsid w:val="08122185"/>
    <w:rsid w:val="081223DD"/>
    <w:rsid w:val="0812250E"/>
    <w:rsid w:val="08122793"/>
    <w:rsid w:val="08122A76"/>
    <w:rsid w:val="08122D4D"/>
    <w:rsid w:val="08123031"/>
    <w:rsid w:val="0812352A"/>
    <w:rsid w:val="0812356A"/>
    <w:rsid w:val="08123F0C"/>
    <w:rsid w:val="08124004"/>
    <w:rsid w:val="081244C2"/>
    <w:rsid w:val="08124E06"/>
    <w:rsid w:val="0812514A"/>
    <w:rsid w:val="08125165"/>
    <w:rsid w:val="081254C8"/>
    <w:rsid w:val="081255C4"/>
    <w:rsid w:val="0812578C"/>
    <w:rsid w:val="0812588E"/>
    <w:rsid w:val="08125906"/>
    <w:rsid w:val="0812597D"/>
    <w:rsid w:val="08125E21"/>
    <w:rsid w:val="08125EDA"/>
    <w:rsid w:val="08126238"/>
    <w:rsid w:val="08126456"/>
    <w:rsid w:val="0812649A"/>
    <w:rsid w:val="0812691F"/>
    <w:rsid w:val="08126BD4"/>
    <w:rsid w:val="08126CA1"/>
    <w:rsid w:val="08126D1C"/>
    <w:rsid w:val="08126EB4"/>
    <w:rsid w:val="08126EF6"/>
    <w:rsid w:val="081270E0"/>
    <w:rsid w:val="08127120"/>
    <w:rsid w:val="0812749D"/>
    <w:rsid w:val="081274E8"/>
    <w:rsid w:val="081277B5"/>
    <w:rsid w:val="081278E4"/>
    <w:rsid w:val="08127ABF"/>
    <w:rsid w:val="08127AD2"/>
    <w:rsid w:val="08127B7C"/>
    <w:rsid w:val="08127B82"/>
    <w:rsid w:val="08127DAD"/>
    <w:rsid w:val="08127EAD"/>
    <w:rsid w:val="08127FB1"/>
    <w:rsid w:val="08130704"/>
    <w:rsid w:val="08130951"/>
    <w:rsid w:val="08130B96"/>
    <w:rsid w:val="08130BE2"/>
    <w:rsid w:val="08130C2F"/>
    <w:rsid w:val="08130C5D"/>
    <w:rsid w:val="0813102D"/>
    <w:rsid w:val="081310FE"/>
    <w:rsid w:val="0813124F"/>
    <w:rsid w:val="081312EA"/>
    <w:rsid w:val="0813141C"/>
    <w:rsid w:val="08131420"/>
    <w:rsid w:val="08131591"/>
    <w:rsid w:val="081317A7"/>
    <w:rsid w:val="08131A9B"/>
    <w:rsid w:val="08131D10"/>
    <w:rsid w:val="08131D5E"/>
    <w:rsid w:val="08131EE7"/>
    <w:rsid w:val="08132014"/>
    <w:rsid w:val="08132273"/>
    <w:rsid w:val="081322B9"/>
    <w:rsid w:val="081325B3"/>
    <w:rsid w:val="081325D0"/>
    <w:rsid w:val="081328A9"/>
    <w:rsid w:val="081328CA"/>
    <w:rsid w:val="08132934"/>
    <w:rsid w:val="08132D64"/>
    <w:rsid w:val="08132E79"/>
    <w:rsid w:val="08132F2B"/>
    <w:rsid w:val="08132F9B"/>
    <w:rsid w:val="08133068"/>
    <w:rsid w:val="08133134"/>
    <w:rsid w:val="08133542"/>
    <w:rsid w:val="081342EF"/>
    <w:rsid w:val="08134597"/>
    <w:rsid w:val="081345A3"/>
    <w:rsid w:val="081345F7"/>
    <w:rsid w:val="081347F4"/>
    <w:rsid w:val="08134BA6"/>
    <w:rsid w:val="08134D1A"/>
    <w:rsid w:val="08134D87"/>
    <w:rsid w:val="08134EDC"/>
    <w:rsid w:val="08134F4C"/>
    <w:rsid w:val="081354F9"/>
    <w:rsid w:val="0813553C"/>
    <w:rsid w:val="08135567"/>
    <w:rsid w:val="08135685"/>
    <w:rsid w:val="0813581F"/>
    <w:rsid w:val="08135AFE"/>
    <w:rsid w:val="08135BC5"/>
    <w:rsid w:val="08135BF8"/>
    <w:rsid w:val="08136253"/>
    <w:rsid w:val="081363B9"/>
    <w:rsid w:val="0813687C"/>
    <w:rsid w:val="0813696A"/>
    <w:rsid w:val="08136A29"/>
    <w:rsid w:val="08136A66"/>
    <w:rsid w:val="08136B19"/>
    <w:rsid w:val="08136C7F"/>
    <w:rsid w:val="08136F03"/>
    <w:rsid w:val="081370DF"/>
    <w:rsid w:val="08137355"/>
    <w:rsid w:val="08137719"/>
    <w:rsid w:val="0813777B"/>
    <w:rsid w:val="081379B8"/>
    <w:rsid w:val="08137C74"/>
    <w:rsid w:val="08137D8D"/>
    <w:rsid w:val="081401FD"/>
    <w:rsid w:val="081402C0"/>
    <w:rsid w:val="081402E7"/>
    <w:rsid w:val="08140366"/>
    <w:rsid w:val="08140575"/>
    <w:rsid w:val="0814061F"/>
    <w:rsid w:val="0814064F"/>
    <w:rsid w:val="08140879"/>
    <w:rsid w:val="081409CC"/>
    <w:rsid w:val="08140A78"/>
    <w:rsid w:val="08140CF1"/>
    <w:rsid w:val="08140E43"/>
    <w:rsid w:val="08141099"/>
    <w:rsid w:val="0814111B"/>
    <w:rsid w:val="08141428"/>
    <w:rsid w:val="08141445"/>
    <w:rsid w:val="0814180F"/>
    <w:rsid w:val="081418D8"/>
    <w:rsid w:val="081420EA"/>
    <w:rsid w:val="08142253"/>
    <w:rsid w:val="081422B9"/>
    <w:rsid w:val="08142780"/>
    <w:rsid w:val="08142B18"/>
    <w:rsid w:val="08142EFB"/>
    <w:rsid w:val="08142F0D"/>
    <w:rsid w:val="081430C8"/>
    <w:rsid w:val="08143216"/>
    <w:rsid w:val="08143223"/>
    <w:rsid w:val="08143226"/>
    <w:rsid w:val="081435B2"/>
    <w:rsid w:val="081440D7"/>
    <w:rsid w:val="08144670"/>
    <w:rsid w:val="081446C5"/>
    <w:rsid w:val="0814476E"/>
    <w:rsid w:val="081447AF"/>
    <w:rsid w:val="08144D8C"/>
    <w:rsid w:val="08144E8C"/>
    <w:rsid w:val="08144F72"/>
    <w:rsid w:val="0814576B"/>
    <w:rsid w:val="08145E69"/>
    <w:rsid w:val="08145F9B"/>
    <w:rsid w:val="081461C6"/>
    <w:rsid w:val="081461F4"/>
    <w:rsid w:val="08146425"/>
    <w:rsid w:val="0814667C"/>
    <w:rsid w:val="08146DA3"/>
    <w:rsid w:val="08146FCD"/>
    <w:rsid w:val="08147145"/>
    <w:rsid w:val="0814724B"/>
    <w:rsid w:val="0814763B"/>
    <w:rsid w:val="08147684"/>
    <w:rsid w:val="08147975"/>
    <w:rsid w:val="08147981"/>
    <w:rsid w:val="08147DFD"/>
    <w:rsid w:val="08147EBE"/>
    <w:rsid w:val="08150219"/>
    <w:rsid w:val="0815021F"/>
    <w:rsid w:val="081502D6"/>
    <w:rsid w:val="081508E5"/>
    <w:rsid w:val="08151003"/>
    <w:rsid w:val="081512D0"/>
    <w:rsid w:val="0815182D"/>
    <w:rsid w:val="08151A32"/>
    <w:rsid w:val="08151C32"/>
    <w:rsid w:val="08151DA0"/>
    <w:rsid w:val="08151E49"/>
    <w:rsid w:val="08151F72"/>
    <w:rsid w:val="08152226"/>
    <w:rsid w:val="081524D8"/>
    <w:rsid w:val="08152843"/>
    <w:rsid w:val="08152A1A"/>
    <w:rsid w:val="08152B92"/>
    <w:rsid w:val="08152C7D"/>
    <w:rsid w:val="08152D9D"/>
    <w:rsid w:val="08152DC0"/>
    <w:rsid w:val="0815307C"/>
    <w:rsid w:val="08153238"/>
    <w:rsid w:val="081533FD"/>
    <w:rsid w:val="08153983"/>
    <w:rsid w:val="081539C3"/>
    <w:rsid w:val="08153A6A"/>
    <w:rsid w:val="08153B10"/>
    <w:rsid w:val="08153B66"/>
    <w:rsid w:val="08153D3D"/>
    <w:rsid w:val="08153F69"/>
    <w:rsid w:val="08154077"/>
    <w:rsid w:val="0815415F"/>
    <w:rsid w:val="081545DF"/>
    <w:rsid w:val="08154845"/>
    <w:rsid w:val="08154C46"/>
    <w:rsid w:val="08154CC0"/>
    <w:rsid w:val="08154DD9"/>
    <w:rsid w:val="08155223"/>
    <w:rsid w:val="08155230"/>
    <w:rsid w:val="08155330"/>
    <w:rsid w:val="0815539E"/>
    <w:rsid w:val="0815549D"/>
    <w:rsid w:val="081554D2"/>
    <w:rsid w:val="08155841"/>
    <w:rsid w:val="08155A15"/>
    <w:rsid w:val="08155A94"/>
    <w:rsid w:val="08155B02"/>
    <w:rsid w:val="08155BAB"/>
    <w:rsid w:val="08155C1A"/>
    <w:rsid w:val="08155DF7"/>
    <w:rsid w:val="0815607E"/>
    <w:rsid w:val="0815629E"/>
    <w:rsid w:val="081565F5"/>
    <w:rsid w:val="08156883"/>
    <w:rsid w:val="081568F9"/>
    <w:rsid w:val="0815697B"/>
    <w:rsid w:val="08156D84"/>
    <w:rsid w:val="08156FA2"/>
    <w:rsid w:val="08157155"/>
    <w:rsid w:val="08157471"/>
    <w:rsid w:val="081576FE"/>
    <w:rsid w:val="08157BE0"/>
    <w:rsid w:val="08157C8A"/>
    <w:rsid w:val="08160081"/>
    <w:rsid w:val="081601ED"/>
    <w:rsid w:val="08160569"/>
    <w:rsid w:val="0816081F"/>
    <w:rsid w:val="08160B5E"/>
    <w:rsid w:val="08160DB5"/>
    <w:rsid w:val="081613C1"/>
    <w:rsid w:val="081618CB"/>
    <w:rsid w:val="081618D5"/>
    <w:rsid w:val="0816192E"/>
    <w:rsid w:val="08161A50"/>
    <w:rsid w:val="08161C23"/>
    <w:rsid w:val="08161DD7"/>
    <w:rsid w:val="08161E90"/>
    <w:rsid w:val="08161EDA"/>
    <w:rsid w:val="08161F88"/>
    <w:rsid w:val="081620D3"/>
    <w:rsid w:val="08162139"/>
    <w:rsid w:val="081621E8"/>
    <w:rsid w:val="0816256E"/>
    <w:rsid w:val="081625A5"/>
    <w:rsid w:val="081627E1"/>
    <w:rsid w:val="08162980"/>
    <w:rsid w:val="08162DFC"/>
    <w:rsid w:val="08162E7C"/>
    <w:rsid w:val="081632E0"/>
    <w:rsid w:val="08163554"/>
    <w:rsid w:val="08163803"/>
    <w:rsid w:val="08163910"/>
    <w:rsid w:val="08163AB8"/>
    <w:rsid w:val="08163B5D"/>
    <w:rsid w:val="08163BAB"/>
    <w:rsid w:val="08163C49"/>
    <w:rsid w:val="08163C79"/>
    <w:rsid w:val="08163D1E"/>
    <w:rsid w:val="08163EE3"/>
    <w:rsid w:val="08164050"/>
    <w:rsid w:val="081640B3"/>
    <w:rsid w:val="0816433F"/>
    <w:rsid w:val="0816440D"/>
    <w:rsid w:val="081644C8"/>
    <w:rsid w:val="08164695"/>
    <w:rsid w:val="081646B4"/>
    <w:rsid w:val="08164756"/>
    <w:rsid w:val="08164BFA"/>
    <w:rsid w:val="08164CC6"/>
    <w:rsid w:val="0816505C"/>
    <w:rsid w:val="081653CE"/>
    <w:rsid w:val="08165484"/>
    <w:rsid w:val="0816591B"/>
    <w:rsid w:val="08165A11"/>
    <w:rsid w:val="08165D8F"/>
    <w:rsid w:val="08165EDB"/>
    <w:rsid w:val="08166163"/>
    <w:rsid w:val="081661EC"/>
    <w:rsid w:val="0816652C"/>
    <w:rsid w:val="081665E0"/>
    <w:rsid w:val="08166A0F"/>
    <w:rsid w:val="08166EAB"/>
    <w:rsid w:val="08166EBF"/>
    <w:rsid w:val="08166FDE"/>
    <w:rsid w:val="0816752B"/>
    <w:rsid w:val="08167546"/>
    <w:rsid w:val="0816778D"/>
    <w:rsid w:val="08167896"/>
    <w:rsid w:val="08167A62"/>
    <w:rsid w:val="08167A99"/>
    <w:rsid w:val="08167C80"/>
    <w:rsid w:val="08167E2A"/>
    <w:rsid w:val="0817026E"/>
    <w:rsid w:val="08170448"/>
    <w:rsid w:val="0817077E"/>
    <w:rsid w:val="08170D15"/>
    <w:rsid w:val="081711C6"/>
    <w:rsid w:val="081711CE"/>
    <w:rsid w:val="08171394"/>
    <w:rsid w:val="081714FB"/>
    <w:rsid w:val="0817155A"/>
    <w:rsid w:val="081715F2"/>
    <w:rsid w:val="081716F3"/>
    <w:rsid w:val="08171A26"/>
    <w:rsid w:val="08171F07"/>
    <w:rsid w:val="081725F1"/>
    <w:rsid w:val="081728D1"/>
    <w:rsid w:val="08172B03"/>
    <w:rsid w:val="081733B6"/>
    <w:rsid w:val="081735BF"/>
    <w:rsid w:val="081737AE"/>
    <w:rsid w:val="081737CB"/>
    <w:rsid w:val="08173C05"/>
    <w:rsid w:val="08173C84"/>
    <w:rsid w:val="08173EE5"/>
    <w:rsid w:val="081740E5"/>
    <w:rsid w:val="0817413B"/>
    <w:rsid w:val="08174525"/>
    <w:rsid w:val="081748A8"/>
    <w:rsid w:val="08174904"/>
    <w:rsid w:val="08174A09"/>
    <w:rsid w:val="08174F56"/>
    <w:rsid w:val="0817538C"/>
    <w:rsid w:val="081757F4"/>
    <w:rsid w:val="08175C23"/>
    <w:rsid w:val="08175C47"/>
    <w:rsid w:val="08175C4A"/>
    <w:rsid w:val="08175F91"/>
    <w:rsid w:val="08176678"/>
    <w:rsid w:val="08176874"/>
    <w:rsid w:val="08176BBC"/>
    <w:rsid w:val="08176C7D"/>
    <w:rsid w:val="08176EBA"/>
    <w:rsid w:val="08177561"/>
    <w:rsid w:val="08177AA5"/>
    <w:rsid w:val="08177D53"/>
    <w:rsid w:val="08177EA5"/>
    <w:rsid w:val="08177F46"/>
    <w:rsid w:val="08180199"/>
    <w:rsid w:val="08180393"/>
    <w:rsid w:val="0818055C"/>
    <w:rsid w:val="081808AC"/>
    <w:rsid w:val="08180922"/>
    <w:rsid w:val="08180AD7"/>
    <w:rsid w:val="08180D38"/>
    <w:rsid w:val="08180D4D"/>
    <w:rsid w:val="08180DD5"/>
    <w:rsid w:val="08180E2D"/>
    <w:rsid w:val="08180E8B"/>
    <w:rsid w:val="08180EF2"/>
    <w:rsid w:val="08180F14"/>
    <w:rsid w:val="0818100B"/>
    <w:rsid w:val="08181175"/>
    <w:rsid w:val="0818153B"/>
    <w:rsid w:val="0818156A"/>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315C"/>
    <w:rsid w:val="08183184"/>
    <w:rsid w:val="0818323A"/>
    <w:rsid w:val="0818382E"/>
    <w:rsid w:val="081839D0"/>
    <w:rsid w:val="08183CDC"/>
    <w:rsid w:val="081842BD"/>
    <w:rsid w:val="081842E3"/>
    <w:rsid w:val="0818449B"/>
    <w:rsid w:val="08184971"/>
    <w:rsid w:val="08184A0C"/>
    <w:rsid w:val="08184B26"/>
    <w:rsid w:val="08184C39"/>
    <w:rsid w:val="08184D75"/>
    <w:rsid w:val="08184ED0"/>
    <w:rsid w:val="08184ED9"/>
    <w:rsid w:val="08185100"/>
    <w:rsid w:val="08185107"/>
    <w:rsid w:val="08185212"/>
    <w:rsid w:val="081852E9"/>
    <w:rsid w:val="0818533F"/>
    <w:rsid w:val="08185444"/>
    <w:rsid w:val="081858A5"/>
    <w:rsid w:val="08185A85"/>
    <w:rsid w:val="08185AEC"/>
    <w:rsid w:val="08185CD3"/>
    <w:rsid w:val="08185E30"/>
    <w:rsid w:val="08185EF0"/>
    <w:rsid w:val="081863B3"/>
    <w:rsid w:val="08186486"/>
    <w:rsid w:val="08186C3D"/>
    <w:rsid w:val="08186E58"/>
    <w:rsid w:val="08186EEA"/>
    <w:rsid w:val="08186FC1"/>
    <w:rsid w:val="08187023"/>
    <w:rsid w:val="0818703A"/>
    <w:rsid w:val="081871AF"/>
    <w:rsid w:val="0818730D"/>
    <w:rsid w:val="08187488"/>
    <w:rsid w:val="08187497"/>
    <w:rsid w:val="08187CB6"/>
    <w:rsid w:val="08190216"/>
    <w:rsid w:val="081905FD"/>
    <w:rsid w:val="0819065E"/>
    <w:rsid w:val="081906BC"/>
    <w:rsid w:val="08190887"/>
    <w:rsid w:val="081909BC"/>
    <w:rsid w:val="081909F8"/>
    <w:rsid w:val="08190AEF"/>
    <w:rsid w:val="08190BD3"/>
    <w:rsid w:val="08190E77"/>
    <w:rsid w:val="08190EA2"/>
    <w:rsid w:val="08190FB4"/>
    <w:rsid w:val="081910D1"/>
    <w:rsid w:val="08191963"/>
    <w:rsid w:val="08191984"/>
    <w:rsid w:val="08191C31"/>
    <w:rsid w:val="08191CF1"/>
    <w:rsid w:val="08192144"/>
    <w:rsid w:val="08192210"/>
    <w:rsid w:val="081922E6"/>
    <w:rsid w:val="081923CF"/>
    <w:rsid w:val="0819240C"/>
    <w:rsid w:val="08192431"/>
    <w:rsid w:val="0819299D"/>
    <w:rsid w:val="08192B78"/>
    <w:rsid w:val="08192D8D"/>
    <w:rsid w:val="08192E45"/>
    <w:rsid w:val="08192F04"/>
    <w:rsid w:val="08192F31"/>
    <w:rsid w:val="08192F57"/>
    <w:rsid w:val="08193AC6"/>
    <w:rsid w:val="08193AF4"/>
    <w:rsid w:val="08193E64"/>
    <w:rsid w:val="081940E0"/>
    <w:rsid w:val="081943C1"/>
    <w:rsid w:val="08194697"/>
    <w:rsid w:val="081946EA"/>
    <w:rsid w:val="08194863"/>
    <w:rsid w:val="08194880"/>
    <w:rsid w:val="081948F9"/>
    <w:rsid w:val="08194918"/>
    <w:rsid w:val="08194AA7"/>
    <w:rsid w:val="08194EF3"/>
    <w:rsid w:val="0819501F"/>
    <w:rsid w:val="0819524F"/>
    <w:rsid w:val="081953CF"/>
    <w:rsid w:val="081956E5"/>
    <w:rsid w:val="0819630F"/>
    <w:rsid w:val="081965B4"/>
    <w:rsid w:val="0819675E"/>
    <w:rsid w:val="08196788"/>
    <w:rsid w:val="08196C38"/>
    <w:rsid w:val="08197461"/>
    <w:rsid w:val="08197476"/>
    <w:rsid w:val="08197492"/>
    <w:rsid w:val="08197505"/>
    <w:rsid w:val="08197516"/>
    <w:rsid w:val="08197585"/>
    <w:rsid w:val="081975AB"/>
    <w:rsid w:val="0819785E"/>
    <w:rsid w:val="08197C44"/>
    <w:rsid w:val="081A017B"/>
    <w:rsid w:val="081A038B"/>
    <w:rsid w:val="081A092F"/>
    <w:rsid w:val="081A0B51"/>
    <w:rsid w:val="081A0D2B"/>
    <w:rsid w:val="081A110A"/>
    <w:rsid w:val="081A1111"/>
    <w:rsid w:val="081A11EC"/>
    <w:rsid w:val="081A12B4"/>
    <w:rsid w:val="081A1418"/>
    <w:rsid w:val="081A1642"/>
    <w:rsid w:val="081A1B78"/>
    <w:rsid w:val="081A1D3C"/>
    <w:rsid w:val="081A1DB5"/>
    <w:rsid w:val="081A1EC6"/>
    <w:rsid w:val="081A1F18"/>
    <w:rsid w:val="081A1F5F"/>
    <w:rsid w:val="081A200D"/>
    <w:rsid w:val="081A2055"/>
    <w:rsid w:val="081A249D"/>
    <w:rsid w:val="081A256D"/>
    <w:rsid w:val="081A2B00"/>
    <w:rsid w:val="081A2B1B"/>
    <w:rsid w:val="081A2D9D"/>
    <w:rsid w:val="081A2DD7"/>
    <w:rsid w:val="081A3009"/>
    <w:rsid w:val="081A3252"/>
    <w:rsid w:val="081A3A5C"/>
    <w:rsid w:val="081A3BE7"/>
    <w:rsid w:val="081A3BFE"/>
    <w:rsid w:val="081A400B"/>
    <w:rsid w:val="081A40F5"/>
    <w:rsid w:val="081A4518"/>
    <w:rsid w:val="081A4673"/>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D"/>
    <w:rsid w:val="081A6A3B"/>
    <w:rsid w:val="081A6C24"/>
    <w:rsid w:val="081A6C86"/>
    <w:rsid w:val="081A6DE8"/>
    <w:rsid w:val="081A6F53"/>
    <w:rsid w:val="081A6FDD"/>
    <w:rsid w:val="081A726A"/>
    <w:rsid w:val="081A727E"/>
    <w:rsid w:val="081A72F1"/>
    <w:rsid w:val="081A73A2"/>
    <w:rsid w:val="081A7988"/>
    <w:rsid w:val="081A7EF4"/>
    <w:rsid w:val="081B019D"/>
    <w:rsid w:val="081B02A0"/>
    <w:rsid w:val="081B0316"/>
    <w:rsid w:val="081B041C"/>
    <w:rsid w:val="081B0628"/>
    <w:rsid w:val="081B0BEC"/>
    <w:rsid w:val="081B0FDE"/>
    <w:rsid w:val="081B1198"/>
    <w:rsid w:val="081B11E4"/>
    <w:rsid w:val="081B147D"/>
    <w:rsid w:val="081B1758"/>
    <w:rsid w:val="081B1824"/>
    <w:rsid w:val="081B1979"/>
    <w:rsid w:val="081B1AA7"/>
    <w:rsid w:val="081B246F"/>
    <w:rsid w:val="081B24EA"/>
    <w:rsid w:val="081B251D"/>
    <w:rsid w:val="081B25FF"/>
    <w:rsid w:val="081B2605"/>
    <w:rsid w:val="081B2B67"/>
    <w:rsid w:val="081B2C82"/>
    <w:rsid w:val="081B31A7"/>
    <w:rsid w:val="081B34FF"/>
    <w:rsid w:val="081B373F"/>
    <w:rsid w:val="081B37EE"/>
    <w:rsid w:val="081B3BC6"/>
    <w:rsid w:val="081B3C1D"/>
    <w:rsid w:val="081B3D2A"/>
    <w:rsid w:val="081B3D85"/>
    <w:rsid w:val="081B424D"/>
    <w:rsid w:val="081B43B0"/>
    <w:rsid w:val="081B46F2"/>
    <w:rsid w:val="081B4AB4"/>
    <w:rsid w:val="081B4B13"/>
    <w:rsid w:val="081B4D63"/>
    <w:rsid w:val="081B56C6"/>
    <w:rsid w:val="081B5982"/>
    <w:rsid w:val="081B5A93"/>
    <w:rsid w:val="081B5B28"/>
    <w:rsid w:val="081B5B59"/>
    <w:rsid w:val="081B5E96"/>
    <w:rsid w:val="081B5F36"/>
    <w:rsid w:val="081B5F77"/>
    <w:rsid w:val="081B6082"/>
    <w:rsid w:val="081B6465"/>
    <w:rsid w:val="081B66DD"/>
    <w:rsid w:val="081B6A60"/>
    <w:rsid w:val="081B6DD0"/>
    <w:rsid w:val="081B6FE5"/>
    <w:rsid w:val="081B70ED"/>
    <w:rsid w:val="081B7868"/>
    <w:rsid w:val="081B79CA"/>
    <w:rsid w:val="081B7BBB"/>
    <w:rsid w:val="081B7F3B"/>
    <w:rsid w:val="081B7F3D"/>
    <w:rsid w:val="081C00C8"/>
    <w:rsid w:val="081C01F9"/>
    <w:rsid w:val="081C0313"/>
    <w:rsid w:val="081C09B2"/>
    <w:rsid w:val="081C0A55"/>
    <w:rsid w:val="081C0C20"/>
    <w:rsid w:val="081C0E20"/>
    <w:rsid w:val="081C0E53"/>
    <w:rsid w:val="081C14A3"/>
    <w:rsid w:val="081C1561"/>
    <w:rsid w:val="081C1721"/>
    <w:rsid w:val="081C1845"/>
    <w:rsid w:val="081C1AE5"/>
    <w:rsid w:val="081C1C83"/>
    <w:rsid w:val="081C1D08"/>
    <w:rsid w:val="081C1DB9"/>
    <w:rsid w:val="081C2312"/>
    <w:rsid w:val="081C24A8"/>
    <w:rsid w:val="081C2549"/>
    <w:rsid w:val="081C2785"/>
    <w:rsid w:val="081C27E0"/>
    <w:rsid w:val="081C2935"/>
    <w:rsid w:val="081C2CA1"/>
    <w:rsid w:val="081C2E41"/>
    <w:rsid w:val="081C3461"/>
    <w:rsid w:val="081C394F"/>
    <w:rsid w:val="081C398F"/>
    <w:rsid w:val="081C3A04"/>
    <w:rsid w:val="081C3A3B"/>
    <w:rsid w:val="081C3A9A"/>
    <w:rsid w:val="081C3B3A"/>
    <w:rsid w:val="081C3B52"/>
    <w:rsid w:val="081C3F76"/>
    <w:rsid w:val="081C4241"/>
    <w:rsid w:val="081C43C3"/>
    <w:rsid w:val="081C4518"/>
    <w:rsid w:val="081C4680"/>
    <w:rsid w:val="081C479F"/>
    <w:rsid w:val="081C488A"/>
    <w:rsid w:val="081C4A58"/>
    <w:rsid w:val="081C4CA3"/>
    <w:rsid w:val="081C4CC2"/>
    <w:rsid w:val="081C4D96"/>
    <w:rsid w:val="081C50F3"/>
    <w:rsid w:val="081C51C8"/>
    <w:rsid w:val="081C52B3"/>
    <w:rsid w:val="081C5782"/>
    <w:rsid w:val="081C5F46"/>
    <w:rsid w:val="081C64A9"/>
    <w:rsid w:val="081C651F"/>
    <w:rsid w:val="081C6757"/>
    <w:rsid w:val="081C68FB"/>
    <w:rsid w:val="081C6C72"/>
    <w:rsid w:val="081C6D28"/>
    <w:rsid w:val="081C6E40"/>
    <w:rsid w:val="081C6F00"/>
    <w:rsid w:val="081C722F"/>
    <w:rsid w:val="081C73FA"/>
    <w:rsid w:val="081C7492"/>
    <w:rsid w:val="081C77E4"/>
    <w:rsid w:val="081C7802"/>
    <w:rsid w:val="081C7B42"/>
    <w:rsid w:val="081C7EF0"/>
    <w:rsid w:val="081C7F64"/>
    <w:rsid w:val="081C7FC2"/>
    <w:rsid w:val="081D019F"/>
    <w:rsid w:val="081D0424"/>
    <w:rsid w:val="081D06EF"/>
    <w:rsid w:val="081D0818"/>
    <w:rsid w:val="081D084E"/>
    <w:rsid w:val="081D0854"/>
    <w:rsid w:val="081D0CBF"/>
    <w:rsid w:val="081D0E1A"/>
    <w:rsid w:val="081D0F36"/>
    <w:rsid w:val="081D1081"/>
    <w:rsid w:val="081D10B3"/>
    <w:rsid w:val="081D150E"/>
    <w:rsid w:val="081D19B1"/>
    <w:rsid w:val="081D1CD8"/>
    <w:rsid w:val="081D1DED"/>
    <w:rsid w:val="081D1E08"/>
    <w:rsid w:val="081D1FBD"/>
    <w:rsid w:val="081D24FB"/>
    <w:rsid w:val="081D26CF"/>
    <w:rsid w:val="081D27AA"/>
    <w:rsid w:val="081D2954"/>
    <w:rsid w:val="081D2AE5"/>
    <w:rsid w:val="081D2BFE"/>
    <w:rsid w:val="081D3472"/>
    <w:rsid w:val="081D347F"/>
    <w:rsid w:val="081D351C"/>
    <w:rsid w:val="081D355A"/>
    <w:rsid w:val="081D36C0"/>
    <w:rsid w:val="081D3CAB"/>
    <w:rsid w:val="081D3D46"/>
    <w:rsid w:val="081D407D"/>
    <w:rsid w:val="081D4165"/>
    <w:rsid w:val="081D41E7"/>
    <w:rsid w:val="081D4465"/>
    <w:rsid w:val="081D4952"/>
    <w:rsid w:val="081D4991"/>
    <w:rsid w:val="081D519A"/>
    <w:rsid w:val="081D5491"/>
    <w:rsid w:val="081D5514"/>
    <w:rsid w:val="081D56A9"/>
    <w:rsid w:val="081D5741"/>
    <w:rsid w:val="081D59B6"/>
    <w:rsid w:val="081D59E7"/>
    <w:rsid w:val="081D59FE"/>
    <w:rsid w:val="081D5DA1"/>
    <w:rsid w:val="081D5F7E"/>
    <w:rsid w:val="081D6237"/>
    <w:rsid w:val="081D62F7"/>
    <w:rsid w:val="081D6353"/>
    <w:rsid w:val="081D643A"/>
    <w:rsid w:val="081D6478"/>
    <w:rsid w:val="081D6717"/>
    <w:rsid w:val="081D6722"/>
    <w:rsid w:val="081D6728"/>
    <w:rsid w:val="081D680B"/>
    <w:rsid w:val="081D6865"/>
    <w:rsid w:val="081D6A82"/>
    <w:rsid w:val="081D6B66"/>
    <w:rsid w:val="081D6B96"/>
    <w:rsid w:val="081D6C37"/>
    <w:rsid w:val="081D6C56"/>
    <w:rsid w:val="081D6CDC"/>
    <w:rsid w:val="081D6CE2"/>
    <w:rsid w:val="081D6D58"/>
    <w:rsid w:val="081D6FB8"/>
    <w:rsid w:val="081D723F"/>
    <w:rsid w:val="081D7664"/>
    <w:rsid w:val="081D7763"/>
    <w:rsid w:val="081D7AFD"/>
    <w:rsid w:val="081D7DF8"/>
    <w:rsid w:val="081D7EF7"/>
    <w:rsid w:val="081D7F45"/>
    <w:rsid w:val="081E0023"/>
    <w:rsid w:val="081E0362"/>
    <w:rsid w:val="081E05DE"/>
    <w:rsid w:val="081E083C"/>
    <w:rsid w:val="081E09A9"/>
    <w:rsid w:val="081E11A2"/>
    <w:rsid w:val="081E11BE"/>
    <w:rsid w:val="081E129A"/>
    <w:rsid w:val="081E1463"/>
    <w:rsid w:val="081E157B"/>
    <w:rsid w:val="081E16FE"/>
    <w:rsid w:val="081E203B"/>
    <w:rsid w:val="081E232F"/>
    <w:rsid w:val="081E2575"/>
    <w:rsid w:val="081E269A"/>
    <w:rsid w:val="081E273B"/>
    <w:rsid w:val="081E274C"/>
    <w:rsid w:val="081E279C"/>
    <w:rsid w:val="081E2875"/>
    <w:rsid w:val="081E2A4D"/>
    <w:rsid w:val="081E2A60"/>
    <w:rsid w:val="081E2AD9"/>
    <w:rsid w:val="081E2D33"/>
    <w:rsid w:val="081E3627"/>
    <w:rsid w:val="081E3746"/>
    <w:rsid w:val="081E394B"/>
    <w:rsid w:val="081E42F2"/>
    <w:rsid w:val="081E450A"/>
    <w:rsid w:val="081E456F"/>
    <w:rsid w:val="081E4697"/>
    <w:rsid w:val="081E46BA"/>
    <w:rsid w:val="081E4A90"/>
    <w:rsid w:val="081E4A93"/>
    <w:rsid w:val="081E4C29"/>
    <w:rsid w:val="081E51D6"/>
    <w:rsid w:val="081E524B"/>
    <w:rsid w:val="081E5269"/>
    <w:rsid w:val="081E5A44"/>
    <w:rsid w:val="081E5BD1"/>
    <w:rsid w:val="081E5CDC"/>
    <w:rsid w:val="081E5F21"/>
    <w:rsid w:val="081E60B9"/>
    <w:rsid w:val="081E60D6"/>
    <w:rsid w:val="081E61C5"/>
    <w:rsid w:val="081E6223"/>
    <w:rsid w:val="081E633E"/>
    <w:rsid w:val="081E63B2"/>
    <w:rsid w:val="081E64B3"/>
    <w:rsid w:val="081E69DB"/>
    <w:rsid w:val="081E6B33"/>
    <w:rsid w:val="081E6E34"/>
    <w:rsid w:val="081E7108"/>
    <w:rsid w:val="081E718E"/>
    <w:rsid w:val="081E7365"/>
    <w:rsid w:val="081E7464"/>
    <w:rsid w:val="081E7536"/>
    <w:rsid w:val="081E75A9"/>
    <w:rsid w:val="081E77A1"/>
    <w:rsid w:val="081E79F0"/>
    <w:rsid w:val="081E7C56"/>
    <w:rsid w:val="081F071C"/>
    <w:rsid w:val="081F09C0"/>
    <w:rsid w:val="081F0BEF"/>
    <w:rsid w:val="081F1086"/>
    <w:rsid w:val="081F1255"/>
    <w:rsid w:val="081F14A1"/>
    <w:rsid w:val="081F152F"/>
    <w:rsid w:val="081F15B9"/>
    <w:rsid w:val="081F182D"/>
    <w:rsid w:val="081F18D9"/>
    <w:rsid w:val="081F1C47"/>
    <w:rsid w:val="081F1F7D"/>
    <w:rsid w:val="081F2164"/>
    <w:rsid w:val="081F2341"/>
    <w:rsid w:val="081F256C"/>
    <w:rsid w:val="081F25D9"/>
    <w:rsid w:val="081F282B"/>
    <w:rsid w:val="081F29D7"/>
    <w:rsid w:val="081F2CD2"/>
    <w:rsid w:val="081F2CF0"/>
    <w:rsid w:val="081F2CFB"/>
    <w:rsid w:val="081F2E76"/>
    <w:rsid w:val="081F33CF"/>
    <w:rsid w:val="081F3517"/>
    <w:rsid w:val="081F3607"/>
    <w:rsid w:val="081F38F5"/>
    <w:rsid w:val="081F39FC"/>
    <w:rsid w:val="081F3ABC"/>
    <w:rsid w:val="081F3B3B"/>
    <w:rsid w:val="081F3B8F"/>
    <w:rsid w:val="081F3F94"/>
    <w:rsid w:val="081F42AD"/>
    <w:rsid w:val="081F46E4"/>
    <w:rsid w:val="081F4AD1"/>
    <w:rsid w:val="081F4B75"/>
    <w:rsid w:val="081F4B8C"/>
    <w:rsid w:val="081F4C46"/>
    <w:rsid w:val="081F4C63"/>
    <w:rsid w:val="081F5034"/>
    <w:rsid w:val="081F57ED"/>
    <w:rsid w:val="081F5AE1"/>
    <w:rsid w:val="081F5B5B"/>
    <w:rsid w:val="081F5DFA"/>
    <w:rsid w:val="081F6230"/>
    <w:rsid w:val="081F6398"/>
    <w:rsid w:val="081F6662"/>
    <w:rsid w:val="081F674F"/>
    <w:rsid w:val="081F6C18"/>
    <w:rsid w:val="081F6D98"/>
    <w:rsid w:val="081F6E92"/>
    <w:rsid w:val="081F6F95"/>
    <w:rsid w:val="081F72EF"/>
    <w:rsid w:val="081F7611"/>
    <w:rsid w:val="081F7662"/>
    <w:rsid w:val="081F78E0"/>
    <w:rsid w:val="081F7DAC"/>
    <w:rsid w:val="08200372"/>
    <w:rsid w:val="0820049C"/>
    <w:rsid w:val="0820079E"/>
    <w:rsid w:val="082008B5"/>
    <w:rsid w:val="0820108D"/>
    <w:rsid w:val="0820139D"/>
    <w:rsid w:val="082015CE"/>
    <w:rsid w:val="08201644"/>
    <w:rsid w:val="08201803"/>
    <w:rsid w:val="08201879"/>
    <w:rsid w:val="08201E1F"/>
    <w:rsid w:val="08201E36"/>
    <w:rsid w:val="08201EEE"/>
    <w:rsid w:val="08201F0F"/>
    <w:rsid w:val="08201FFF"/>
    <w:rsid w:val="082020C2"/>
    <w:rsid w:val="0820251F"/>
    <w:rsid w:val="08202825"/>
    <w:rsid w:val="082029EE"/>
    <w:rsid w:val="08202BCE"/>
    <w:rsid w:val="08202C4E"/>
    <w:rsid w:val="08202D49"/>
    <w:rsid w:val="08202EDF"/>
    <w:rsid w:val="08202F9D"/>
    <w:rsid w:val="08203119"/>
    <w:rsid w:val="082032F8"/>
    <w:rsid w:val="08203317"/>
    <w:rsid w:val="08203499"/>
    <w:rsid w:val="08203A95"/>
    <w:rsid w:val="08203BB5"/>
    <w:rsid w:val="08203C3D"/>
    <w:rsid w:val="0820429A"/>
    <w:rsid w:val="08204381"/>
    <w:rsid w:val="08204473"/>
    <w:rsid w:val="082044D3"/>
    <w:rsid w:val="082046EC"/>
    <w:rsid w:val="08204777"/>
    <w:rsid w:val="08204AE7"/>
    <w:rsid w:val="08204C2F"/>
    <w:rsid w:val="08204EE6"/>
    <w:rsid w:val="08205114"/>
    <w:rsid w:val="082051B1"/>
    <w:rsid w:val="082051C0"/>
    <w:rsid w:val="08205643"/>
    <w:rsid w:val="08205782"/>
    <w:rsid w:val="0820591E"/>
    <w:rsid w:val="08205D64"/>
    <w:rsid w:val="08205DDC"/>
    <w:rsid w:val="08205E49"/>
    <w:rsid w:val="08205E5D"/>
    <w:rsid w:val="08206387"/>
    <w:rsid w:val="08206537"/>
    <w:rsid w:val="08206556"/>
    <w:rsid w:val="08206641"/>
    <w:rsid w:val="08206728"/>
    <w:rsid w:val="08206829"/>
    <w:rsid w:val="08206986"/>
    <w:rsid w:val="08206A0A"/>
    <w:rsid w:val="08206DB3"/>
    <w:rsid w:val="08207419"/>
    <w:rsid w:val="08207533"/>
    <w:rsid w:val="08207584"/>
    <w:rsid w:val="082075C5"/>
    <w:rsid w:val="082078BF"/>
    <w:rsid w:val="08207DA5"/>
    <w:rsid w:val="08207F64"/>
    <w:rsid w:val="08207FF2"/>
    <w:rsid w:val="082102C2"/>
    <w:rsid w:val="08210303"/>
    <w:rsid w:val="08210391"/>
    <w:rsid w:val="082104ED"/>
    <w:rsid w:val="08210624"/>
    <w:rsid w:val="08210A51"/>
    <w:rsid w:val="08210B09"/>
    <w:rsid w:val="08210C2D"/>
    <w:rsid w:val="08210D83"/>
    <w:rsid w:val="082110B2"/>
    <w:rsid w:val="082111E1"/>
    <w:rsid w:val="082113DA"/>
    <w:rsid w:val="08211AC9"/>
    <w:rsid w:val="08211AF5"/>
    <w:rsid w:val="08211C93"/>
    <w:rsid w:val="08211D9A"/>
    <w:rsid w:val="08212021"/>
    <w:rsid w:val="082120BB"/>
    <w:rsid w:val="082121CA"/>
    <w:rsid w:val="08212239"/>
    <w:rsid w:val="08212314"/>
    <w:rsid w:val="082124C3"/>
    <w:rsid w:val="082124D2"/>
    <w:rsid w:val="0821279B"/>
    <w:rsid w:val="082127EE"/>
    <w:rsid w:val="0821287F"/>
    <w:rsid w:val="082129E8"/>
    <w:rsid w:val="08212A8A"/>
    <w:rsid w:val="08212F6B"/>
    <w:rsid w:val="08213203"/>
    <w:rsid w:val="08213651"/>
    <w:rsid w:val="08213991"/>
    <w:rsid w:val="08213B45"/>
    <w:rsid w:val="08213BC6"/>
    <w:rsid w:val="08213E41"/>
    <w:rsid w:val="08214045"/>
    <w:rsid w:val="082141E1"/>
    <w:rsid w:val="082142A7"/>
    <w:rsid w:val="08214452"/>
    <w:rsid w:val="082144FA"/>
    <w:rsid w:val="08214533"/>
    <w:rsid w:val="08214902"/>
    <w:rsid w:val="08214A78"/>
    <w:rsid w:val="08214EA9"/>
    <w:rsid w:val="08214EBC"/>
    <w:rsid w:val="0821506F"/>
    <w:rsid w:val="0821508B"/>
    <w:rsid w:val="082152A1"/>
    <w:rsid w:val="0821533E"/>
    <w:rsid w:val="082154CE"/>
    <w:rsid w:val="08215806"/>
    <w:rsid w:val="082159CC"/>
    <w:rsid w:val="08215A65"/>
    <w:rsid w:val="08215AD6"/>
    <w:rsid w:val="08216087"/>
    <w:rsid w:val="082160F1"/>
    <w:rsid w:val="0821627D"/>
    <w:rsid w:val="0821642A"/>
    <w:rsid w:val="0821647D"/>
    <w:rsid w:val="082165CE"/>
    <w:rsid w:val="082167B8"/>
    <w:rsid w:val="08216800"/>
    <w:rsid w:val="08216817"/>
    <w:rsid w:val="08216DDE"/>
    <w:rsid w:val="08216F89"/>
    <w:rsid w:val="08217111"/>
    <w:rsid w:val="08217251"/>
    <w:rsid w:val="082172E7"/>
    <w:rsid w:val="08217319"/>
    <w:rsid w:val="0821756B"/>
    <w:rsid w:val="08217616"/>
    <w:rsid w:val="0821767E"/>
    <w:rsid w:val="0821768D"/>
    <w:rsid w:val="08217785"/>
    <w:rsid w:val="082177B0"/>
    <w:rsid w:val="08217830"/>
    <w:rsid w:val="08217EE7"/>
    <w:rsid w:val="08217FEB"/>
    <w:rsid w:val="08220044"/>
    <w:rsid w:val="08220298"/>
    <w:rsid w:val="082202B1"/>
    <w:rsid w:val="082202DB"/>
    <w:rsid w:val="0822078A"/>
    <w:rsid w:val="082209ED"/>
    <w:rsid w:val="08220C1E"/>
    <w:rsid w:val="08220E7D"/>
    <w:rsid w:val="08220F04"/>
    <w:rsid w:val="08221288"/>
    <w:rsid w:val="0822132F"/>
    <w:rsid w:val="08221494"/>
    <w:rsid w:val="08221529"/>
    <w:rsid w:val="0822183D"/>
    <w:rsid w:val="08221B20"/>
    <w:rsid w:val="08221E5C"/>
    <w:rsid w:val="0822210B"/>
    <w:rsid w:val="08222416"/>
    <w:rsid w:val="08222417"/>
    <w:rsid w:val="08222445"/>
    <w:rsid w:val="08222665"/>
    <w:rsid w:val="082228A1"/>
    <w:rsid w:val="08222B34"/>
    <w:rsid w:val="08222D54"/>
    <w:rsid w:val="08222F0E"/>
    <w:rsid w:val="0822308A"/>
    <w:rsid w:val="08223342"/>
    <w:rsid w:val="082233D6"/>
    <w:rsid w:val="082234D6"/>
    <w:rsid w:val="08223767"/>
    <w:rsid w:val="08223A10"/>
    <w:rsid w:val="08223ADA"/>
    <w:rsid w:val="08223E7C"/>
    <w:rsid w:val="0822406C"/>
    <w:rsid w:val="0822420B"/>
    <w:rsid w:val="08224423"/>
    <w:rsid w:val="08224604"/>
    <w:rsid w:val="082248A3"/>
    <w:rsid w:val="08224965"/>
    <w:rsid w:val="08224BD3"/>
    <w:rsid w:val="08224C63"/>
    <w:rsid w:val="08224D42"/>
    <w:rsid w:val="08224E7C"/>
    <w:rsid w:val="08224F70"/>
    <w:rsid w:val="082250C4"/>
    <w:rsid w:val="08225313"/>
    <w:rsid w:val="082254C6"/>
    <w:rsid w:val="08225BEC"/>
    <w:rsid w:val="08225E5E"/>
    <w:rsid w:val="08226159"/>
    <w:rsid w:val="082261B3"/>
    <w:rsid w:val="0822626F"/>
    <w:rsid w:val="082263E1"/>
    <w:rsid w:val="082263E9"/>
    <w:rsid w:val="082264D0"/>
    <w:rsid w:val="082268B6"/>
    <w:rsid w:val="08226B88"/>
    <w:rsid w:val="08226E18"/>
    <w:rsid w:val="08226E3B"/>
    <w:rsid w:val="0822702A"/>
    <w:rsid w:val="08227569"/>
    <w:rsid w:val="0822786C"/>
    <w:rsid w:val="082279F3"/>
    <w:rsid w:val="08227A2E"/>
    <w:rsid w:val="08227A81"/>
    <w:rsid w:val="08230001"/>
    <w:rsid w:val="0823039A"/>
    <w:rsid w:val="08230788"/>
    <w:rsid w:val="08230943"/>
    <w:rsid w:val="08230AAE"/>
    <w:rsid w:val="08230ADF"/>
    <w:rsid w:val="08230FD9"/>
    <w:rsid w:val="08231613"/>
    <w:rsid w:val="08231793"/>
    <w:rsid w:val="08231AA2"/>
    <w:rsid w:val="08231EFA"/>
    <w:rsid w:val="08231F9D"/>
    <w:rsid w:val="0823234D"/>
    <w:rsid w:val="0823249A"/>
    <w:rsid w:val="08232691"/>
    <w:rsid w:val="08232771"/>
    <w:rsid w:val="082327FC"/>
    <w:rsid w:val="0823290A"/>
    <w:rsid w:val="08232C5F"/>
    <w:rsid w:val="08232C76"/>
    <w:rsid w:val="08232D67"/>
    <w:rsid w:val="08232EA4"/>
    <w:rsid w:val="0823305D"/>
    <w:rsid w:val="08233068"/>
    <w:rsid w:val="082330AC"/>
    <w:rsid w:val="08233130"/>
    <w:rsid w:val="08233157"/>
    <w:rsid w:val="08233231"/>
    <w:rsid w:val="082332A2"/>
    <w:rsid w:val="082338D5"/>
    <w:rsid w:val="08233DD7"/>
    <w:rsid w:val="0823435C"/>
    <w:rsid w:val="08234569"/>
    <w:rsid w:val="082346C7"/>
    <w:rsid w:val="08234880"/>
    <w:rsid w:val="08234AA2"/>
    <w:rsid w:val="08235038"/>
    <w:rsid w:val="08235144"/>
    <w:rsid w:val="08235273"/>
    <w:rsid w:val="08235309"/>
    <w:rsid w:val="0823540F"/>
    <w:rsid w:val="0823545F"/>
    <w:rsid w:val="08235868"/>
    <w:rsid w:val="08235D2B"/>
    <w:rsid w:val="08236039"/>
    <w:rsid w:val="08236313"/>
    <w:rsid w:val="082365A7"/>
    <w:rsid w:val="0823669D"/>
    <w:rsid w:val="082368CD"/>
    <w:rsid w:val="08236E2F"/>
    <w:rsid w:val="08236F04"/>
    <w:rsid w:val="082372B8"/>
    <w:rsid w:val="0823740F"/>
    <w:rsid w:val="08237BE1"/>
    <w:rsid w:val="08237C01"/>
    <w:rsid w:val="08237CE6"/>
    <w:rsid w:val="08240206"/>
    <w:rsid w:val="08240669"/>
    <w:rsid w:val="082409D3"/>
    <w:rsid w:val="08240D34"/>
    <w:rsid w:val="08240F67"/>
    <w:rsid w:val="08241012"/>
    <w:rsid w:val="08241318"/>
    <w:rsid w:val="08241395"/>
    <w:rsid w:val="08241701"/>
    <w:rsid w:val="08241996"/>
    <w:rsid w:val="08241A74"/>
    <w:rsid w:val="08241C4E"/>
    <w:rsid w:val="08241CB9"/>
    <w:rsid w:val="08241CF9"/>
    <w:rsid w:val="08241D28"/>
    <w:rsid w:val="08241EEC"/>
    <w:rsid w:val="08242227"/>
    <w:rsid w:val="0824283B"/>
    <w:rsid w:val="08242B79"/>
    <w:rsid w:val="0824303D"/>
    <w:rsid w:val="082430D0"/>
    <w:rsid w:val="08243204"/>
    <w:rsid w:val="082434A8"/>
    <w:rsid w:val="082434B4"/>
    <w:rsid w:val="082435BC"/>
    <w:rsid w:val="082439A4"/>
    <w:rsid w:val="08243B3D"/>
    <w:rsid w:val="08243D57"/>
    <w:rsid w:val="08243D88"/>
    <w:rsid w:val="08243F88"/>
    <w:rsid w:val="08244002"/>
    <w:rsid w:val="08244019"/>
    <w:rsid w:val="082440BD"/>
    <w:rsid w:val="08244469"/>
    <w:rsid w:val="0824454C"/>
    <w:rsid w:val="082446B9"/>
    <w:rsid w:val="08244819"/>
    <w:rsid w:val="082448AF"/>
    <w:rsid w:val="08245252"/>
    <w:rsid w:val="08245336"/>
    <w:rsid w:val="082454FA"/>
    <w:rsid w:val="0824554E"/>
    <w:rsid w:val="08245864"/>
    <w:rsid w:val="08246046"/>
    <w:rsid w:val="082461A8"/>
    <w:rsid w:val="082462C7"/>
    <w:rsid w:val="08246A10"/>
    <w:rsid w:val="08246DD7"/>
    <w:rsid w:val="08247021"/>
    <w:rsid w:val="08247300"/>
    <w:rsid w:val="0824741F"/>
    <w:rsid w:val="082476BD"/>
    <w:rsid w:val="082476E6"/>
    <w:rsid w:val="0824773C"/>
    <w:rsid w:val="082478B1"/>
    <w:rsid w:val="0824795E"/>
    <w:rsid w:val="08247CEC"/>
    <w:rsid w:val="08250167"/>
    <w:rsid w:val="082503F1"/>
    <w:rsid w:val="08250522"/>
    <w:rsid w:val="08250884"/>
    <w:rsid w:val="08250961"/>
    <w:rsid w:val="08250CEA"/>
    <w:rsid w:val="08250DF2"/>
    <w:rsid w:val="08250F97"/>
    <w:rsid w:val="082512FC"/>
    <w:rsid w:val="082516BC"/>
    <w:rsid w:val="08251A5B"/>
    <w:rsid w:val="08251B32"/>
    <w:rsid w:val="08251BE0"/>
    <w:rsid w:val="08251C6C"/>
    <w:rsid w:val="08251DFC"/>
    <w:rsid w:val="08251F3F"/>
    <w:rsid w:val="082524E2"/>
    <w:rsid w:val="082525E2"/>
    <w:rsid w:val="0825299D"/>
    <w:rsid w:val="08252A90"/>
    <w:rsid w:val="08252A97"/>
    <w:rsid w:val="08252B2D"/>
    <w:rsid w:val="08252F6D"/>
    <w:rsid w:val="0825303D"/>
    <w:rsid w:val="08253468"/>
    <w:rsid w:val="0825397D"/>
    <w:rsid w:val="08253D24"/>
    <w:rsid w:val="08253DFD"/>
    <w:rsid w:val="08253EF6"/>
    <w:rsid w:val="082542F6"/>
    <w:rsid w:val="082544FA"/>
    <w:rsid w:val="082546DA"/>
    <w:rsid w:val="082547F7"/>
    <w:rsid w:val="08254927"/>
    <w:rsid w:val="08254D78"/>
    <w:rsid w:val="082559FD"/>
    <w:rsid w:val="08255A59"/>
    <w:rsid w:val="08255C2F"/>
    <w:rsid w:val="08255CC6"/>
    <w:rsid w:val="082566CA"/>
    <w:rsid w:val="0825670E"/>
    <w:rsid w:val="08256785"/>
    <w:rsid w:val="082567A6"/>
    <w:rsid w:val="082567CD"/>
    <w:rsid w:val="08256D57"/>
    <w:rsid w:val="08256D85"/>
    <w:rsid w:val="0825716C"/>
    <w:rsid w:val="08257733"/>
    <w:rsid w:val="08257796"/>
    <w:rsid w:val="08257925"/>
    <w:rsid w:val="08257A9A"/>
    <w:rsid w:val="08257B53"/>
    <w:rsid w:val="08257CD6"/>
    <w:rsid w:val="0826011C"/>
    <w:rsid w:val="08260459"/>
    <w:rsid w:val="0826066A"/>
    <w:rsid w:val="082606D2"/>
    <w:rsid w:val="08260826"/>
    <w:rsid w:val="08260AB4"/>
    <w:rsid w:val="08261208"/>
    <w:rsid w:val="08261511"/>
    <w:rsid w:val="082615D1"/>
    <w:rsid w:val="08261651"/>
    <w:rsid w:val="082616FD"/>
    <w:rsid w:val="08261CE7"/>
    <w:rsid w:val="08261F94"/>
    <w:rsid w:val="08261F99"/>
    <w:rsid w:val="08262018"/>
    <w:rsid w:val="0826214C"/>
    <w:rsid w:val="082624E0"/>
    <w:rsid w:val="08262532"/>
    <w:rsid w:val="082629F3"/>
    <w:rsid w:val="08262ACD"/>
    <w:rsid w:val="08262E07"/>
    <w:rsid w:val="08262F40"/>
    <w:rsid w:val="08262F42"/>
    <w:rsid w:val="0826324F"/>
    <w:rsid w:val="082632C3"/>
    <w:rsid w:val="08263325"/>
    <w:rsid w:val="0826362B"/>
    <w:rsid w:val="082636F5"/>
    <w:rsid w:val="082638CA"/>
    <w:rsid w:val="08263DE3"/>
    <w:rsid w:val="082641C5"/>
    <w:rsid w:val="082642A1"/>
    <w:rsid w:val="0826443D"/>
    <w:rsid w:val="082645F8"/>
    <w:rsid w:val="08264A3F"/>
    <w:rsid w:val="08264CDE"/>
    <w:rsid w:val="0826509E"/>
    <w:rsid w:val="082650D9"/>
    <w:rsid w:val="08265114"/>
    <w:rsid w:val="082655AA"/>
    <w:rsid w:val="082655BE"/>
    <w:rsid w:val="08265660"/>
    <w:rsid w:val="08265732"/>
    <w:rsid w:val="0826574E"/>
    <w:rsid w:val="08265883"/>
    <w:rsid w:val="082662BF"/>
    <w:rsid w:val="08266478"/>
    <w:rsid w:val="08266994"/>
    <w:rsid w:val="08266B90"/>
    <w:rsid w:val="08266E45"/>
    <w:rsid w:val="08266E86"/>
    <w:rsid w:val="08266ED1"/>
    <w:rsid w:val="08266ED2"/>
    <w:rsid w:val="0826720E"/>
    <w:rsid w:val="08267541"/>
    <w:rsid w:val="08267BEC"/>
    <w:rsid w:val="08267C1E"/>
    <w:rsid w:val="08267CD0"/>
    <w:rsid w:val="08267CDA"/>
    <w:rsid w:val="08267F97"/>
    <w:rsid w:val="082705F0"/>
    <w:rsid w:val="082708D8"/>
    <w:rsid w:val="08270A40"/>
    <w:rsid w:val="08270C00"/>
    <w:rsid w:val="08270CEB"/>
    <w:rsid w:val="08270DCB"/>
    <w:rsid w:val="08270E2C"/>
    <w:rsid w:val="08270FDE"/>
    <w:rsid w:val="082713E0"/>
    <w:rsid w:val="0827243A"/>
    <w:rsid w:val="0827291E"/>
    <w:rsid w:val="08272A8F"/>
    <w:rsid w:val="08272DFE"/>
    <w:rsid w:val="08272EB5"/>
    <w:rsid w:val="08273013"/>
    <w:rsid w:val="0827301F"/>
    <w:rsid w:val="08273241"/>
    <w:rsid w:val="082732CB"/>
    <w:rsid w:val="0827332C"/>
    <w:rsid w:val="0827367A"/>
    <w:rsid w:val="082736E1"/>
    <w:rsid w:val="082739FD"/>
    <w:rsid w:val="08273A28"/>
    <w:rsid w:val="08273F89"/>
    <w:rsid w:val="082742AB"/>
    <w:rsid w:val="082745A7"/>
    <w:rsid w:val="08274720"/>
    <w:rsid w:val="08274A15"/>
    <w:rsid w:val="08274F81"/>
    <w:rsid w:val="0827507B"/>
    <w:rsid w:val="0827513B"/>
    <w:rsid w:val="08275409"/>
    <w:rsid w:val="08275BD7"/>
    <w:rsid w:val="0827600D"/>
    <w:rsid w:val="082762AC"/>
    <w:rsid w:val="082765DF"/>
    <w:rsid w:val="0827675E"/>
    <w:rsid w:val="082768B9"/>
    <w:rsid w:val="08276AED"/>
    <w:rsid w:val="08276DCA"/>
    <w:rsid w:val="08276EDB"/>
    <w:rsid w:val="08277639"/>
    <w:rsid w:val="082779D9"/>
    <w:rsid w:val="08277A27"/>
    <w:rsid w:val="08280130"/>
    <w:rsid w:val="08280191"/>
    <w:rsid w:val="08280493"/>
    <w:rsid w:val="082805AF"/>
    <w:rsid w:val="082806C7"/>
    <w:rsid w:val="082808BC"/>
    <w:rsid w:val="08280A3A"/>
    <w:rsid w:val="082810AB"/>
    <w:rsid w:val="0828122A"/>
    <w:rsid w:val="082813F6"/>
    <w:rsid w:val="08281675"/>
    <w:rsid w:val="08281697"/>
    <w:rsid w:val="08281740"/>
    <w:rsid w:val="08281761"/>
    <w:rsid w:val="08281AC8"/>
    <w:rsid w:val="08281BDA"/>
    <w:rsid w:val="08281D5C"/>
    <w:rsid w:val="08281EBD"/>
    <w:rsid w:val="08281F6F"/>
    <w:rsid w:val="082824DA"/>
    <w:rsid w:val="08282520"/>
    <w:rsid w:val="082826CB"/>
    <w:rsid w:val="0828297C"/>
    <w:rsid w:val="082830A6"/>
    <w:rsid w:val="08283142"/>
    <w:rsid w:val="082833BB"/>
    <w:rsid w:val="082833E5"/>
    <w:rsid w:val="082833E7"/>
    <w:rsid w:val="082833F6"/>
    <w:rsid w:val="082835A6"/>
    <w:rsid w:val="082836B9"/>
    <w:rsid w:val="08283979"/>
    <w:rsid w:val="08283991"/>
    <w:rsid w:val="08283A6D"/>
    <w:rsid w:val="08283E82"/>
    <w:rsid w:val="08283EA3"/>
    <w:rsid w:val="08283FCF"/>
    <w:rsid w:val="08284226"/>
    <w:rsid w:val="0828472B"/>
    <w:rsid w:val="0828485D"/>
    <w:rsid w:val="08284B4E"/>
    <w:rsid w:val="08284D87"/>
    <w:rsid w:val="08284DC8"/>
    <w:rsid w:val="08284DE9"/>
    <w:rsid w:val="0828559A"/>
    <w:rsid w:val="08285836"/>
    <w:rsid w:val="082859AC"/>
    <w:rsid w:val="08285ABD"/>
    <w:rsid w:val="08285B4E"/>
    <w:rsid w:val="08285CAD"/>
    <w:rsid w:val="08285FCB"/>
    <w:rsid w:val="0828621A"/>
    <w:rsid w:val="08286291"/>
    <w:rsid w:val="08286348"/>
    <w:rsid w:val="0828639E"/>
    <w:rsid w:val="08286873"/>
    <w:rsid w:val="08286AB3"/>
    <w:rsid w:val="08286C8E"/>
    <w:rsid w:val="08286D70"/>
    <w:rsid w:val="08286D9D"/>
    <w:rsid w:val="08286DFB"/>
    <w:rsid w:val="08287018"/>
    <w:rsid w:val="082870B6"/>
    <w:rsid w:val="082873FC"/>
    <w:rsid w:val="08287528"/>
    <w:rsid w:val="08287577"/>
    <w:rsid w:val="082876A0"/>
    <w:rsid w:val="08287938"/>
    <w:rsid w:val="082879A7"/>
    <w:rsid w:val="08287A83"/>
    <w:rsid w:val="08287E77"/>
    <w:rsid w:val="08287FF6"/>
    <w:rsid w:val="08290142"/>
    <w:rsid w:val="08290829"/>
    <w:rsid w:val="08290832"/>
    <w:rsid w:val="082909BB"/>
    <w:rsid w:val="08290AC2"/>
    <w:rsid w:val="08290C2E"/>
    <w:rsid w:val="08290DB3"/>
    <w:rsid w:val="08291051"/>
    <w:rsid w:val="08291185"/>
    <w:rsid w:val="08291544"/>
    <w:rsid w:val="08291BE9"/>
    <w:rsid w:val="08291C13"/>
    <w:rsid w:val="08291C78"/>
    <w:rsid w:val="0829203B"/>
    <w:rsid w:val="082922C5"/>
    <w:rsid w:val="08292720"/>
    <w:rsid w:val="082928A1"/>
    <w:rsid w:val="08292D10"/>
    <w:rsid w:val="08292D72"/>
    <w:rsid w:val="08292DA2"/>
    <w:rsid w:val="08292DD1"/>
    <w:rsid w:val="08292E26"/>
    <w:rsid w:val="08292E44"/>
    <w:rsid w:val="08292F76"/>
    <w:rsid w:val="08293153"/>
    <w:rsid w:val="0829335D"/>
    <w:rsid w:val="0829360C"/>
    <w:rsid w:val="0829365D"/>
    <w:rsid w:val="08293896"/>
    <w:rsid w:val="08293992"/>
    <w:rsid w:val="08294197"/>
    <w:rsid w:val="082941A7"/>
    <w:rsid w:val="08294802"/>
    <w:rsid w:val="08294BB2"/>
    <w:rsid w:val="08294BF0"/>
    <w:rsid w:val="08294F47"/>
    <w:rsid w:val="0829512F"/>
    <w:rsid w:val="0829536D"/>
    <w:rsid w:val="0829549C"/>
    <w:rsid w:val="0829557C"/>
    <w:rsid w:val="08295589"/>
    <w:rsid w:val="0829590A"/>
    <w:rsid w:val="08295B14"/>
    <w:rsid w:val="08295E6B"/>
    <w:rsid w:val="08295EE9"/>
    <w:rsid w:val="08295FA0"/>
    <w:rsid w:val="082962C8"/>
    <w:rsid w:val="082963B8"/>
    <w:rsid w:val="082964F0"/>
    <w:rsid w:val="08296639"/>
    <w:rsid w:val="08296A1F"/>
    <w:rsid w:val="08296A30"/>
    <w:rsid w:val="08296BCD"/>
    <w:rsid w:val="08297396"/>
    <w:rsid w:val="082979B7"/>
    <w:rsid w:val="08297B26"/>
    <w:rsid w:val="08297D0E"/>
    <w:rsid w:val="08297D64"/>
    <w:rsid w:val="08297D8C"/>
    <w:rsid w:val="08297FD7"/>
    <w:rsid w:val="082A0114"/>
    <w:rsid w:val="082A0419"/>
    <w:rsid w:val="082A04E9"/>
    <w:rsid w:val="082A05E1"/>
    <w:rsid w:val="082A06A4"/>
    <w:rsid w:val="082A0BB8"/>
    <w:rsid w:val="082A0C0C"/>
    <w:rsid w:val="082A0CB4"/>
    <w:rsid w:val="082A0E57"/>
    <w:rsid w:val="082A0EC4"/>
    <w:rsid w:val="082A1073"/>
    <w:rsid w:val="082A117E"/>
    <w:rsid w:val="082A1278"/>
    <w:rsid w:val="082A14E9"/>
    <w:rsid w:val="082A1511"/>
    <w:rsid w:val="082A15B8"/>
    <w:rsid w:val="082A1BA6"/>
    <w:rsid w:val="082A1BD6"/>
    <w:rsid w:val="082A1C00"/>
    <w:rsid w:val="082A1DAD"/>
    <w:rsid w:val="082A2256"/>
    <w:rsid w:val="082A24FD"/>
    <w:rsid w:val="082A25E3"/>
    <w:rsid w:val="082A27B7"/>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D67"/>
    <w:rsid w:val="082A402D"/>
    <w:rsid w:val="082A4031"/>
    <w:rsid w:val="082A4243"/>
    <w:rsid w:val="082A4424"/>
    <w:rsid w:val="082A48A4"/>
    <w:rsid w:val="082A4C2E"/>
    <w:rsid w:val="082A4CC9"/>
    <w:rsid w:val="082A4DC3"/>
    <w:rsid w:val="082A4F5C"/>
    <w:rsid w:val="082A4F6B"/>
    <w:rsid w:val="082A4FA2"/>
    <w:rsid w:val="082A5285"/>
    <w:rsid w:val="082A532D"/>
    <w:rsid w:val="082A5571"/>
    <w:rsid w:val="082A58A4"/>
    <w:rsid w:val="082A5938"/>
    <w:rsid w:val="082A5A86"/>
    <w:rsid w:val="082A5C89"/>
    <w:rsid w:val="082A6239"/>
    <w:rsid w:val="082A6379"/>
    <w:rsid w:val="082A64C9"/>
    <w:rsid w:val="082A681E"/>
    <w:rsid w:val="082A685D"/>
    <w:rsid w:val="082A6C24"/>
    <w:rsid w:val="082A6FBA"/>
    <w:rsid w:val="082A7205"/>
    <w:rsid w:val="082A7381"/>
    <w:rsid w:val="082A74C7"/>
    <w:rsid w:val="082A756D"/>
    <w:rsid w:val="082A79A9"/>
    <w:rsid w:val="082A7BF3"/>
    <w:rsid w:val="082A7C26"/>
    <w:rsid w:val="082A7CFD"/>
    <w:rsid w:val="082A7D29"/>
    <w:rsid w:val="082A7DF1"/>
    <w:rsid w:val="082A7FEA"/>
    <w:rsid w:val="082B02A0"/>
    <w:rsid w:val="082B040F"/>
    <w:rsid w:val="082B0471"/>
    <w:rsid w:val="082B0621"/>
    <w:rsid w:val="082B0793"/>
    <w:rsid w:val="082B09E0"/>
    <w:rsid w:val="082B0A01"/>
    <w:rsid w:val="082B0C38"/>
    <w:rsid w:val="082B137B"/>
    <w:rsid w:val="082B13F4"/>
    <w:rsid w:val="082B188B"/>
    <w:rsid w:val="082B1AC1"/>
    <w:rsid w:val="082B1B19"/>
    <w:rsid w:val="082B1C04"/>
    <w:rsid w:val="082B1D1F"/>
    <w:rsid w:val="082B1D3C"/>
    <w:rsid w:val="082B1F25"/>
    <w:rsid w:val="082B2015"/>
    <w:rsid w:val="082B212D"/>
    <w:rsid w:val="082B217E"/>
    <w:rsid w:val="082B24DE"/>
    <w:rsid w:val="082B25A0"/>
    <w:rsid w:val="082B2729"/>
    <w:rsid w:val="082B2776"/>
    <w:rsid w:val="082B2996"/>
    <w:rsid w:val="082B2CA1"/>
    <w:rsid w:val="082B2CA4"/>
    <w:rsid w:val="082B2DE5"/>
    <w:rsid w:val="082B311B"/>
    <w:rsid w:val="082B32B9"/>
    <w:rsid w:val="082B3307"/>
    <w:rsid w:val="082B33BB"/>
    <w:rsid w:val="082B38CA"/>
    <w:rsid w:val="082B3C6D"/>
    <w:rsid w:val="082B3F30"/>
    <w:rsid w:val="082B4142"/>
    <w:rsid w:val="082B42DA"/>
    <w:rsid w:val="082B4633"/>
    <w:rsid w:val="082B4662"/>
    <w:rsid w:val="082B47CA"/>
    <w:rsid w:val="082B49AB"/>
    <w:rsid w:val="082B4A50"/>
    <w:rsid w:val="082B4ACB"/>
    <w:rsid w:val="082B5147"/>
    <w:rsid w:val="082B5380"/>
    <w:rsid w:val="082B5745"/>
    <w:rsid w:val="082B5747"/>
    <w:rsid w:val="082B57DD"/>
    <w:rsid w:val="082B580C"/>
    <w:rsid w:val="082B5C59"/>
    <w:rsid w:val="082B5E6C"/>
    <w:rsid w:val="082B6020"/>
    <w:rsid w:val="082B64AC"/>
    <w:rsid w:val="082B64F2"/>
    <w:rsid w:val="082B66AD"/>
    <w:rsid w:val="082B6774"/>
    <w:rsid w:val="082B6A9A"/>
    <w:rsid w:val="082B6C15"/>
    <w:rsid w:val="082B6C5A"/>
    <w:rsid w:val="082B7010"/>
    <w:rsid w:val="082B71DD"/>
    <w:rsid w:val="082B72C5"/>
    <w:rsid w:val="082B744F"/>
    <w:rsid w:val="082B7600"/>
    <w:rsid w:val="082B7698"/>
    <w:rsid w:val="082B7735"/>
    <w:rsid w:val="082B779B"/>
    <w:rsid w:val="082B7991"/>
    <w:rsid w:val="082B79BA"/>
    <w:rsid w:val="082B7C32"/>
    <w:rsid w:val="082B7C75"/>
    <w:rsid w:val="082B7CBB"/>
    <w:rsid w:val="082B7DD1"/>
    <w:rsid w:val="082C01E2"/>
    <w:rsid w:val="082C01E3"/>
    <w:rsid w:val="082C06E1"/>
    <w:rsid w:val="082C0A58"/>
    <w:rsid w:val="082C0B80"/>
    <w:rsid w:val="082C0DB5"/>
    <w:rsid w:val="082C10F0"/>
    <w:rsid w:val="082C1400"/>
    <w:rsid w:val="082C168F"/>
    <w:rsid w:val="082C16D0"/>
    <w:rsid w:val="082C17FF"/>
    <w:rsid w:val="082C1ACF"/>
    <w:rsid w:val="082C1EE4"/>
    <w:rsid w:val="082C20CD"/>
    <w:rsid w:val="082C20DD"/>
    <w:rsid w:val="082C23E1"/>
    <w:rsid w:val="082C258E"/>
    <w:rsid w:val="082C27FC"/>
    <w:rsid w:val="082C288F"/>
    <w:rsid w:val="082C2B5F"/>
    <w:rsid w:val="082C2ECD"/>
    <w:rsid w:val="082C2F27"/>
    <w:rsid w:val="082C3747"/>
    <w:rsid w:val="082C39E3"/>
    <w:rsid w:val="082C39FC"/>
    <w:rsid w:val="082C3A1C"/>
    <w:rsid w:val="082C3D7D"/>
    <w:rsid w:val="082C3E41"/>
    <w:rsid w:val="082C3EA8"/>
    <w:rsid w:val="082C4068"/>
    <w:rsid w:val="082C420C"/>
    <w:rsid w:val="082C4506"/>
    <w:rsid w:val="082C46E7"/>
    <w:rsid w:val="082C482E"/>
    <w:rsid w:val="082C5243"/>
    <w:rsid w:val="082C5384"/>
    <w:rsid w:val="082C59F0"/>
    <w:rsid w:val="082C5ECF"/>
    <w:rsid w:val="082C5F15"/>
    <w:rsid w:val="082C62FD"/>
    <w:rsid w:val="082C637C"/>
    <w:rsid w:val="082C6478"/>
    <w:rsid w:val="082C6866"/>
    <w:rsid w:val="082C6B32"/>
    <w:rsid w:val="082C7017"/>
    <w:rsid w:val="082C75F7"/>
    <w:rsid w:val="082C7684"/>
    <w:rsid w:val="082C7978"/>
    <w:rsid w:val="082C797E"/>
    <w:rsid w:val="082C7982"/>
    <w:rsid w:val="082C7BBC"/>
    <w:rsid w:val="082C7E01"/>
    <w:rsid w:val="082D00C6"/>
    <w:rsid w:val="082D0123"/>
    <w:rsid w:val="082D01AF"/>
    <w:rsid w:val="082D02B9"/>
    <w:rsid w:val="082D04A5"/>
    <w:rsid w:val="082D04D0"/>
    <w:rsid w:val="082D0977"/>
    <w:rsid w:val="082D0F10"/>
    <w:rsid w:val="082D0F21"/>
    <w:rsid w:val="082D1604"/>
    <w:rsid w:val="082D1841"/>
    <w:rsid w:val="082D1866"/>
    <w:rsid w:val="082D1A4A"/>
    <w:rsid w:val="082D1B5A"/>
    <w:rsid w:val="082D2081"/>
    <w:rsid w:val="082D21A1"/>
    <w:rsid w:val="082D2625"/>
    <w:rsid w:val="082D2709"/>
    <w:rsid w:val="082D27B0"/>
    <w:rsid w:val="082D2CD6"/>
    <w:rsid w:val="082D2D58"/>
    <w:rsid w:val="082D2FA0"/>
    <w:rsid w:val="082D32CF"/>
    <w:rsid w:val="082D3341"/>
    <w:rsid w:val="082D3581"/>
    <w:rsid w:val="082D3761"/>
    <w:rsid w:val="082D387B"/>
    <w:rsid w:val="082D3B24"/>
    <w:rsid w:val="082D3BF8"/>
    <w:rsid w:val="082D3C66"/>
    <w:rsid w:val="082D3F1C"/>
    <w:rsid w:val="082D44EC"/>
    <w:rsid w:val="082D4525"/>
    <w:rsid w:val="082D461F"/>
    <w:rsid w:val="082D46D1"/>
    <w:rsid w:val="082D4A8C"/>
    <w:rsid w:val="082D4BE7"/>
    <w:rsid w:val="082D4C4E"/>
    <w:rsid w:val="082D5388"/>
    <w:rsid w:val="082D5982"/>
    <w:rsid w:val="082D5AC2"/>
    <w:rsid w:val="082D5C0C"/>
    <w:rsid w:val="082D6169"/>
    <w:rsid w:val="082D643C"/>
    <w:rsid w:val="082D696A"/>
    <w:rsid w:val="082D698B"/>
    <w:rsid w:val="082D6C66"/>
    <w:rsid w:val="082D6D8E"/>
    <w:rsid w:val="082D6E74"/>
    <w:rsid w:val="082D732F"/>
    <w:rsid w:val="082D79FC"/>
    <w:rsid w:val="082D7B33"/>
    <w:rsid w:val="082E0004"/>
    <w:rsid w:val="082E04F3"/>
    <w:rsid w:val="082E0835"/>
    <w:rsid w:val="082E0896"/>
    <w:rsid w:val="082E0971"/>
    <w:rsid w:val="082E0BEB"/>
    <w:rsid w:val="082E0E70"/>
    <w:rsid w:val="082E0E9A"/>
    <w:rsid w:val="082E0FD7"/>
    <w:rsid w:val="082E0FD8"/>
    <w:rsid w:val="082E126B"/>
    <w:rsid w:val="082E127A"/>
    <w:rsid w:val="082E1609"/>
    <w:rsid w:val="082E1BE7"/>
    <w:rsid w:val="082E1F4F"/>
    <w:rsid w:val="082E22D2"/>
    <w:rsid w:val="082E22D4"/>
    <w:rsid w:val="082E2434"/>
    <w:rsid w:val="082E24C0"/>
    <w:rsid w:val="082E2762"/>
    <w:rsid w:val="082E2786"/>
    <w:rsid w:val="082E27AD"/>
    <w:rsid w:val="082E2854"/>
    <w:rsid w:val="082E28D5"/>
    <w:rsid w:val="082E290E"/>
    <w:rsid w:val="082E2ABA"/>
    <w:rsid w:val="082E2C85"/>
    <w:rsid w:val="082E2E39"/>
    <w:rsid w:val="082E2EC0"/>
    <w:rsid w:val="082E3066"/>
    <w:rsid w:val="082E314A"/>
    <w:rsid w:val="082E31A1"/>
    <w:rsid w:val="082E3291"/>
    <w:rsid w:val="082E355A"/>
    <w:rsid w:val="082E362D"/>
    <w:rsid w:val="082E3775"/>
    <w:rsid w:val="082E3911"/>
    <w:rsid w:val="082E3BAC"/>
    <w:rsid w:val="082E3C49"/>
    <w:rsid w:val="082E4094"/>
    <w:rsid w:val="082E48D3"/>
    <w:rsid w:val="082E497D"/>
    <w:rsid w:val="082E4A26"/>
    <w:rsid w:val="082E4D71"/>
    <w:rsid w:val="082E4E91"/>
    <w:rsid w:val="082E4E98"/>
    <w:rsid w:val="082E4F0A"/>
    <w:rsid w:val="082E4F86"/>
    <w:rsid w:val="082E5081"/>
    <w:rsid w:val="082E5286"/>
    <w:rsid w:val="082E5410"/>
    <w:rsid w:val="082E5585"/>
    <w:rsid w:val="082E55D6"/>
    <w:rsid w:val="082E5A0C"/>
    <w:rsid w:val="082E5A26"/>
    <w:rsid w:val="082E5A77"/>
    <w:rsid w:val="082E5ADD"/>
    <w:rsid w:val="082E5AE7"/>
    <w:rsid w:val="082E5C1A"/>
    <w:rsid w:val="082E5D68"/>
    <w:rsid w:val="082E5DAD"/>
    <w:rsid w:val="082E5F5F"/>
    <w:rsid w:val="082E6020"/>
    <w:rsid w:val="082E64CF"/>
    <w:rsid w:val="082E650F"/>
    <w:rsid w:val="082E656C"/>
    <w:rsid w:val="082E6CB7"/>
    <w:rsid w:val="082E6D37"/>
    <w:rsid w:val="082E6D54"/>
    <w:rsid w:val="082E7410"/>
    <w:rsid w:val="082E7565"/>
    <w:rsid w:val="082E7F6C"/>
    <w:rsid w:val="082F0368"/>
    <w:rsid w:val="082F036F"/>
    <w:rsid w:val="082F048B"/>
    <w:rsid w:val="082F0F96"/>
    <w:rsid w:val="082F1221"/>
    <w:rsid w:val="082F1435"/>
    <w:rsid w:val="082F157A"/>
    <w:rsid w:val="082F1850"/>
    <w:rsid w:val="082F1ABD"/>
    <w:rsid w:val="082F1BDE"/>
    <w:rsid w:val="082F1DA0"/>
    <w:rsid w:val="082F1FF0"/>
    <w:rsid w:val="082F211E"/>
    <w:rsid w:val="082F22B1"/>
    <w:rsid w:val="082F277D"/>
    <w:rsid w:val="082F29D9"/>
    <w:rsid w:val="082F2A8D"/>
    <w:rsid w:val="082F2B1E"/>
    <w:rsid w:val="082F2DA2"/>
    <w:rsid w:val="082F2F3A"/>
    <w:rsid w:val="082F2F68"/>
    <w:rsid w:val="082F30BD"/>
    <w:rsid w:val="082F312B"/>
    <w:rsid w:val="082F31D3"/>
    <w:rsid w:val="082F38E5"/>
    <w:rsid w:val="082F3910"/>
    <w:rsid w:val="082F3A04"/>
    <w:rsid w:val="082F3F9B"/>
    <w:rsid w:val="082F44EB"/>
    <w:rsid w:val="082F44EF"/>
    <w:rsid w:val="082F471E"/>
    <w:rsid w:val="082F4D38"/>
    <w:rsid w:val="082F4D66"/>
    <w:rsid w:val="082F53D4"/>
    <w:rsid w:val="082F5459"/>
    <w:rsid w:val="082F55B5"/>
    <w:rsid w:val="082F5840"/>
    <w:rsid w:val="082F5856"/>
    <w:rsid w:val="082F5927"/>
    <w:rsid w:val="082F5C17"/>
    <w:rsid w:val="082F5C74"/>
    <w:rsid w:val="082F6034"/>
    <w:rsid w:val="082F6190"/>
    <w:rsid w:val="082F64C5"/>
    <w:rsid w:val="082F6688"/>
    <w:rsid w:val="082F6734"/>
    <w:rsid w:val="082F69C0"/>
    <w:rsid w:val="082F6D26"/>
    <w:rsid w:val="082F6DFE"/>
    <w:rsid w:val="082F6F03"/>
    <w:rsid w:val="082F6F05"/>
    <w:rsid w:val="082F7045"/>
    <w:rsid w:val="082F722D"/>
    <w:rsid w:val="082F726D"/>
    <w:rsid w:val="082F73B8"/>
    <w:rsid w:val="082F73DC"/>
    <w:rsid w:val="082F7702"/>
    <w:rsid w:val="082F7A62"/>
    <w:rsid w:val="082F7AA9"/>
    <w:rsid w:val="082F7B81"/>
    <w:rsid w:val="082F7C34"/>
    <w:rsid w:val="082F7F19"/>
    <w:rsid w:val="08300368"/>
    <w:rsid w:val="083004A7"/>
    <w:rsid w:val="0830084E"/>
    <w:rsid w:val="08300920"/>
    <w:rsid w:val="083009B3"/>
    <w:rsid w:val="08300A30"/>
    <w:rsid w:val="08300BE9"/>
    <w:rsid w:val="08300F50"/>
    <w:rsid w:val="08301059"/>
    <w:rsid w:val="083013A7"/>
    <w:rsid w:val="083014B7"/>
    <w:rsid w:val="083019CC"/>
    <w:rsid w:val="08301A12"/>
    <w:rsid w:val="08301B4C"/>
    <w:rsid w:val="08301B80"/>
    <w:rsid w:val="083023F5"/>
    <w:rsid w:val="083023F9"/>
    <w:rsid w:val="08302496"/>
    <w:rsid w:val="08302545"/>
    <w:rsid w:val="08302A82"/>
    <w:rsid w:val="08302AA9"/>
    <w:rsid w:val="08302C06"/>
    <w:rsid w:val="08302E5A"/>
    <w:rsid w:val="08302E6D"/>
    <w:rsid w:val="08302F16"/>
    <w:rsid w:val="083030B5"/>
    <w:rsid w:val="083036A0"/>
    <w:rsid w:val="083036EE"/>
    <w:rsid w:val="0830378C"/>
    <w:rsid w:val="08303832"/>
    <w:rsid w:val="0830394B"/>
    <w:rsid w:val="083039DC"/>
    <w:rsid w:val="08303BEC"/>
    <w:rsid w:val="08303CFA"/>
    <w:rsid w:val="08303F5C"/>
    <w:rsid w:val="08303F9F"/>
    <w:rsid w:val="083040A1"/>
    <w:rsid w:val="08304265"/>
    <w:rsid w:val="083042C2"/>
    <w:rsid w:val="0830433D"/>
    <w:rsid w:val="08304412"/>
    <w:rsid w:val="08304415"/>
    <w:rsid w:val="083046CB"/>
    <w:rsid w:val="08304804"/>
    <w:rsid w:val="0830480B"/>
    <w:rsid w:val="08304A23"/>
    <w:rsid w:val="08304AE0"/>
    <w:rsid w:val="08304BFE"/>
    <w:rsid w:val="08304C00"/>
    <w:rsid w:val="08304C40"/>
    <w:rsid w:val="08304CD4"/>
    <w:rsid w:val="08304D0A"/>
    <w:rsid w:val="08304DDE"/>
    <w:rsid w:val="08304EF6"/>
    <w:rsid w:val="083051EF"/>
    <w:rsid w:val="083053BD"/>
    <w:rsid w:val="083054D8"/>
    <w:rsid w:val="083055B6"/>
    <w:rsid w:val="08305773"/>
    <w:rsid w:val="083057F1"/>
    <w:rsid w:val="08305B53"/>
    <w:rsid w:val="083060F5"/>
    <w:rsid w:val="0830613D"/>
    <w:rsid w:val="083063E0"/>
    <w:rsid w:val="08306400"/>
    <w:rsid w:val="08306410"/>
    <w:rsid w:val="0830642B"/>
    <w:rsid w:val="083066EC"/>
    <w:rsid w:val="08306757"/>
    <w:rsid w:val="08306944"/>
    <w:rsid w:val="08306DFF"/>
    <w:rsid w:val="08306F89"/>
    <w:rsid w:val="08306FFD"/>
    <w:rsid w:val="083070E4"/>
    <w:rsid w:val="0830714F"/>
    <w:rsid w:val="08307328"/>
    <w:rsid w:val="083079B5"/>
    <w:rsid w:val="08307A3D"/>
    <w:rsid w:val="08307D40"/>
    <w:rsid w:val="0831009A"/>
    <w:rsid w:val="083105F8"/>
    <w:rsid w:val="083108A4"/>
    <w:rsid w:val="08310A87"/>
    <w:rsid w:val="08310B5C"/>
    <w:rsid w:val="08310C2C"/>
    <w:rsid w:val="08310F31"/>
    <w:rsid w:val="083110BA"/>
    <w:rsid w:val="083112AA"/>
    <w:rsid w:val="083115B0"/>
    <w:rsid w:val="08311605"/>
    <w:rsid w:val="0831160A"/>
    <w:rsid w:val="083117B1"/>
    <w:rsid w:val="08311B5E"/>
    <w:rsid w:val="08311CBF"/>
    <w:rsid w:val="08311CE3"/>
    <w:rsid w:val="08311DAB"/>
    <w:rsid w:val="08311EF3"/>
    <w:rsid w:val="08311F03"/>
    <w:rsid w:val="08311F9F"/>
    <w:rsid w:val="08312159"/>
    <w:rsid w:val="08312458"/>
    <w:rsid w:val="0831291D"/>
    <w:rsid w:val="08312982"/>
    <w:rsid w:val="08312A29"/>
    <w:rsid w:val="08312A31"/>
    <w:rsid w:val="083130BE"/>
    <w:rsid w:val="083133A2"/>
    <w:rsid w:val="08313647"/>
    <w:rsid w:val="0831369D"/>
    <w:rsid w:val="08313980"/>
    <w:rsid w:val="08313F82"/>
    <w:rsid w:val="083140AD"/>
    <w:rsid w:val="0831416D"/>
    <w:rsid w:val="08314180"/>
    <w:rsid w:val="0831424E"/>
    <w:rsid w:val="083144B6"/>
    <w:rsid w:val="0831471D"/>
    <w:rsid w:val="0831474F"/>
    <w:rsid w:val="08314D2B"/>
    <w:rsid w:val="08314D9C"/>
    <w:rsid w:val="08314E1C"/>
    <w:rsid w:val="083159B9"/>
    <w:rsid w:val="08315C61"/>
    <w:rsid w:val="08316150"/>
    <w:rsid w:val="083161D6"/>
    <w:rsid w:val="08316316"/>
    <w:rsid w:val="08316648"/>
    <w:rsid w:val="083166B2"/>
    <w:rsid w:val="083166B9"/>
    <w:rsid w:val="0831698A"/>
    <w:rsid w:val="08316B93"/>
    <w:rsid w:val="08316BDD"/>
    <w:rsid w:val="08316C34"/>
    <w:rsid w:val="0831707D"/>
    <w:rsid w:val="083173AB"/>
    <w:rsid w:val="08317C04"/>
    <w:rsid w:val="08317F5D"/>
    <w:rsid w:val="0832010A"/>
    <w:rsid w:val="0832032F"/>
    <w:rsid w:val="08320416"/>
    <w:rsid w:val="08320702"/>
    <w:rsid w:val="08321192"/>
    <w:rsid w:val="083212EB"/>
    <w:rsid w:val="0832144A"/>
    <w:rsid w:val="083214C7"/>
    <w:rsid w:val="08321795"/>
    <w:rsid w:val="08321930"/>
    <w:rsid w:val="083219AC"/>
    <w:rsid w:val="08321BC8"/>
    <w:rsid w:val="08321C67"/>
    <w:rsid w:val="08321EDC"/>
    <w:rsid w:val="083221F2"/>
    <w:rsid w:val="08322474"/>
    <w:rsid w:val="083225CB"/>
    <w:rsid w:val="0832293F"/>
    <w:rsid w:val="083229BB"/>
    <w:rsid w:val="08322B54"/>
    <w:rsid w:val="08322BD9"/>
    <w:rsid w:val="08322F7C"/>
    <w:rsid w:val="08323114"/>
    <w:rsid w:val="0832312D"/>
    <w:rsid w:val="0832328D"/>
    <w:rsid w:val="083232A1"/>
    <w:rsid w:val="0832357F"/>
    <w:rsid w:val="0832372C"/>
    <w:rsid w:val="08323D70"/>
    <w:rsid w:val="08323FB1"/>
    <w:rsid w:val="08324186"/>
    <w:rsid w:val="0832439E"/>
    <w:rsid w:val="0832441A"/>
    <w:rsid w:val="083246AD"/>
    <w:rsid w:val="083250CD"/>
    <w:rsid w:val="0832524B"/>
    <w:rsid w:val="08325288"/>
    <w:rsid w:val="08325339"/>
    <w:rsid w:val="083257C3"/>
    <w:rsid w:val="083258BD"/>
    <w:rsid w:val="083258DE"/>
    <w:rsid w:val="0832593E"/>
    <w:rsid w:val="083259C1"/>
    <w:rsid w:val="08325C98"/>
    <w:rsid w:val="08325D3A"/>
    <w:rsid w:val="08325E43"/>
    <w:rsid w:val="08326310"/>
    <w:rsid w:val="08326A08"/>
    <w:rsid w:val="08326BCB"/>
    <w:rsid w:val="08326BE3"/>
    <w:rsid w:val="08327155"/>
    <w:rsid w:val="08327447"/>
    <w:rsid w:val="08327458"/>
    <w:rsid w:val="0832753C"/>
    <w:rsid w:val="08327921"/>
    <w:rsid w:val="08330558"/>
    <w:rsid w:val="083305AD"/>
    <w:rsid w:val="08330606"/>
    <w:rsid w:val="08330833"/>
    <w:rsid w:val="083308B6"/>
    <w:rsid w:val="08330C3C"/>
    <w:rsid w:val="08330E14"/>
    <w:rsid w:val="0833129F"/>
    <w:rsid w:val="083313DA"/>
    <w:rsid w:val="083316F9"/>
    <w:rsid w:val="083318AD"/>
    <w:rsid w:val="08331950"/>
    <w:rsid w:val="08331993"/>
    <w:rsid w:val="08331EA9"/>
    <w:rsid w:val="083323B0"/>
    <w:rsid w:val="08332558"/>
    <w:rsid w:val="083325B6"/>
    <w:rsid w:val="08332728"/>
    <w:rsid w:val="083328BA"/>
    <w:rsid w:val="083329F8"/>
    <w:rsid w:val="08332B84"/>
    <w:rsid w:val="08332C6A"/>
    <w:rsid w:val="083336F9"/>
    <w:rsid w:val="0833374C"/>
    <w:rsid w:val="08333757"/>
    <w:rsid w:val="08333938"/>
    <w:rsid w:val="08333C94"/>
    <w:rsid w:val="08333D9D"/>
    <w:rsid w:val="08333DD9"/>
    <w:rsid w:val="08333F64"/>
    <w:rsid w:val="083341BB"/>
    <w:rsid w:val="083341FE"/>
    <w:rsid w:val="0833425A"/>
    <w:rsid w:val="083344D2"/>
    <w:rsid w:val="083346DB"/>
    <w:rsid w:val="083348AD"/>
    <w:rsid w:val="083348C2"/>
    <w:rsid w:val="08334931"/>
    <w:rsid w:val="08334E5C"/>
    <w:rsid w:val="08334FE9"/>
    <w:rsid w:val="08335154"/>
    <w:rsid w:val="08335324"/>
    <w:rsid w:val="083353BD"/>
    <w:rsid w:val="083353CF"/>
    <w:rsid w:val="08335689"/>
    <w:rsid w:val="0833580D"/>
    <w:rsid w:val="08335A72"/>
    <w:rsid w:val="08335A82"/>
    <w:rsid w:val="08335E7A"/>
    <w:rsid w:val="08335F1F"/>
    <w:rsid w:val="0833693E"/>
    <w:rsid w:val="08336B9E"/>
    <w:rsid w:val="08336BA5"/>
    <w:rsid w:val="08336BDD"/>
    <w:rsid w:val="08336CA6"/>
    <w:rsid w:val="08336EA2"/>
    <w:rsid w:val="08337009"/>
    <w:rsid w:val="083370D5"/>
    <w:rsid w:val="08337246"/>
    <w:rsid w:val="083373C2"/>
    <w:rsid w:val="0833750B"/>
    <w:rsid w:val="08337547"/>
    <w:rsid w:val="083376C6"/>
    <w:rsid w:val="08337A3C"/>
    <w:rsid w:val="08337E14"/>
    <w:rsid w:val="0834030E"/>
    <w:rsid w:val="083403CD"/>
    <w:rsid w:val="08340A3E"/>
    <w:rsid w:val="08340C8B"/>
    <w:rsid w:val="08340EF0"/>
    <w:rsid w:val="08340FCA"/>
    <w:rsid w:val="08341133"/>
    <w:rsid w:val="08341165"/>
    <w:rsid w:val="08341369"/>
    <w:rsid w:val="08341599"/>
    <w:rsid w:val="08341942"/>
    <w:rsid w:val="0834198B"/>
    <w:rsid w:val="08341F19"/>
    <w:rsid w:val="0834232C"/>
    <w:rsid w:val="0834234B"/>
    <w:rsid w:val="08342802"/>
    <w:rsid w:val="08342BEB"/>
    <w:rsid w:val="08342C07"/>
    <w:rsid w:val="08342F27"/>
    <w:rsid w:val="08343068"/>
    <w:rsid w:val="0834314B"/>
    <w:rsid w:val="083433AE"/>
    <w:rsid w:val="083435F8"/>
    <w:rsid w:val="0834371F"/>
    <w:rsid w:val="08343BC8"/>
    <w:rsid w:val="08343D4F"/>
    <w:rsid w:val="08343D5D"/>
    <w:rsid w:val="08343DB2"/>
    <w:rsid w:val="08343DFD"/>
    <w:rsid w:val="083440EF"/>
    <w:rsid w:val="083444C9"/>
    <w:rsid w:val="08344701"/>
    <w:rsid w:val="0834492D"/>
    <w:rsid w:val="08344974"/>
    <w:rsid w:val="08344AF8"/>
    <w:rsid w:val="08344C45"/>
    <w:rsid w:val="08344D86"/>
    <w:rsid w:val="08345147"/>
    <w:rsid w:val="08345591"/>
    <w:rsid w:val="08345670"/>
    <w:rsid w:val="083457AC"/>
    <w:rsid w:val="083458A0"/>
    <w:rsid w:val="0834599C"/>
    <w:rsid w:val="08345AC4"/>
    <w:rsid w:val="0834626A"/>
    <w:rsid w:val="08346305"/>
    <w:rsid w:val="0834686C"/>
    <w:rsid w:val="08346A91"/>
    <w:rsid w:val="08346C47"/>
    <w:rsid w:val="08347057"/>
    <w:rsid w:val="083470E6"/>
    <w:rsid w:val="083470FB"/>
    <w:rsid w:val="0834719F"/>
    <w:rsid w:val="08347396"/>
    <w:rsid w:val="083476A2"/>
    <w:rsid w:val="08347725"/>
    <w:rsid w:val="083479ED"/>
    <w:rsid w:val="08347FD7"/>
    <w:rsid w:val="08350418"/>
    <w:rsid w:val="08350512"/>
    <w:rsid w:val="08350600"/>
    <w:rsid w:val="08350657"/>
    <w:rsid w:val="083506E7"/>
    <w:rsid w:val="08350B1C"/>
    <w:rsid w:val="08350FA2"/>
    <w:rsid w:val="083511E6"/>
    <w:rsid w:val="0835134D"/>
    <w:rsid w:val="0835144B"/>
    <w:rsid w:val="08351457"/>
    <w:rsid w:val="08351817"/>
    <w:rsid w:val="083518C3"/>
    <w:rsid w:val="08351CDC"/>
    <w:rsid w:val="08351E1B"/>
    <w:rsid w:val="08352181"/>
    <w:rsid w:val="083521B3"/>
    <w:rsid w:val="08352252"/>
    <w:rsid w:val="08352377"/>
    <w:rsid w:val="08352385"/>
    <w:rsid w:val="08352943"/>
    <w:rsid w:val="08352CEE"/>
    <w:rsid w:val="08352FAB"/>
    <w:rsid w:val="08353575"/>
    <w:rsid w:val="08353695"/>
    <w:rsid w:val="08353B95"/>
    <w:rsid w:val="08354117"/>
    <w:rsid w:val="08354911"/>
    <w:rsid w:val="08354BB2"/>
    <w:rsid w:val="08355282"/>
    <w:rsid w:val="083552EC"/>
    <w:rsid w:val="08355458"/>
    <w:rsid w:val="083555A2"/>
    <w:rsid w:val="083558B7"/>
    <w:rsid w:val="08355C50"/>
    <w:rsid w:val="08355CB6"/>
    <w:rsid w:val="08355EEF"/>
    <w:rsid w:val="08356103"/>
    <w:rsid w:val="08356233"/>
    <w:rsid w:val="08356427"/>
    <w:rsid w:val="0835661A"/>
    <w:rsid w:val="0835684B"/>
    <w:rsid w:val="0835686A"/>
    <w:rsid w:val="08356AA2"/>
    <w:rsid w:val="08356B02"/>
    <w:rsid w:val="08356B2E"/>
    <w:rsid w:val="08356EBD"/>
    <w:rsid w:val="0835717E"/>
    <w:rsid w:val="08357285"/>
    <w:rsid w:val="08357809"/>
    <w:rsid w:val="083579BC"/>
    <w:rsid w:val="08357A75"/>
    <w:rsid w:val="08357A94"/>
    <w:rsid w:val="08357D83"/>
    <w:rsid w:val="08357E8D"/>
    <w:rsid w:val="08357F58"/>
    <w:rsid w:val="08357FDA"/>
    <w:rsid w:val="083600BE"/>
    <w:rsid w:val="08360354"/>
    <w:rsid w:val="08360564"/>
    <w:rsid w:val="083605EC"/>
    <w:rsid w:val="083606CD"/>
    <w:rsid w:val="083607FA"/>
    <w:rsid w:val="083608DE"/>
    <w:rsid w:val="08360AFE"/>
    <w:rsid w:val="08360C25"/>
    <w:rsid w:val="08360D35"/>
    <w:rsid w:val="08360EC0"/>
    <w:rsid w:val="08360F21"/>
    <w:rsid w:val="08360F33"/>
    <w:rsid w:val="08360FBE"/>
    <w:rsid w:val="08360FDF"/>
    <w:rsid w:val="083613F8"/>
    <w:rsid w:val="08361AA4"/>
    <w:rsid w:val="08361F60"/>
    <w:rsid w:val="08361FCC"/>
    <w:rsid w:val="08362009"/>
    <w:rsid w:val="0836203A"/>
    <w:rsid w:val="0836213A"/>
    <w:rsid w:val="08362656"/>
    <w:rsid w:val="0836281F"/>
    <w:rsid w:val="0836285D"/>
    <w:rsid w:val="0836293D"/>
    <w:rsid w:val="08362957"/>
    <w:rsid w:val="08362A81"/>
    <w:rsid w:val="08362AC5"/>
    <w:rsid w:val="08362FA6"/>
    <w:rsid w:val="0836315F"/>
    <w:rsid w:val="08363249"/>
    <w:rsid w:val="08363480"/>
    <w:rsid w:val="08363CAD"/>
    <w:rsid w:val="08363D65"/>
    <w:rsid w:val="08364333"/>
    <w:rsid w:val="08364A5A"/>
    <w:rsid w:val="08364B08"/>
    <w:rsid w:val="08364E5E"/>
    <w:rsid w:val="08364E76"/>
    <w:rsid w:val="08365238"/>
    <w:rsid w:val="08365496"/>
    <w:rsid w:val="08365827"/>
    <w:rsid w:val="08365837"/>
    <w:rsid w:val="08365983"/>
    <w:rsid w:val="08365B14"/>
    <w:rsid w:val="08365D82"/>
    <w:rsid w:val="08365D93"/>
    <w:rsid w:val="08365F20"/>
    <w:rsid w:val="08365FBB"/>
    <w:rsid w:val="08365FED"/>
    <w:rsid w:val="083660B1"/>
    <w:rsid w:val="08366739"/>
    <w:rsid w:val="08366753"/>
    <w:rsid w:val="083667AC"/>
    <w:rsid w:val="08366801"/>
    <w:rsid w:val="08366E2D"/>
    <w:rsid w:val="08366FB5"/>
    <w:rsid w:val="08367260"/>
    <w:rsid w:val="083672FB"/>
    <w:rsid w:val="08367641"/>
    <w:rsid w:val="08367A0A"/>
    <w:rsid w:val="08367B37"/>
    <w:rsid w:val="08367BDE"/>
    <w:rsid w:val="08367FE7"/>
    <w:rsid w:val="083702F6"/>
    <w:rsid w:val="083706C9"/>
    <w:rsid w:val="08370839"/>
    <w:rsid w:val="083708E2"/>
    <w:rsid w:val="08370A1E"/>
    <w:rsid w:val="08370A3D"/>
    <w:rsid w:val="08370CBB"/>
    <w:rsid w:val="08370CBC"/>
    <w:rsid w:val="08370CCE"/>
    <w:rsid w:val="08370E51"/>
    <w:rsid w:val="083719E7"/>
    <w:rsid w:val="08371E27"/>
    <w:rsid w:val="08371E37"/>
    <w:rsid w:val="08371E44"/>
    <w:rsid w:val="0837212D"/>
    <w:rsid w:val="083722B6"/>
    <w:rsid w:val="083723AE"/>
    <w:rsid w:val="083726E2"/>
    <w:rsid w:val="08372780"/>
    <w:rsid w:val="083727D4"/>
    <w:rsid w:val="083728AE"/>
    <w:rsid w:val="0837298A"/>
    <w:rsid w:val="08372A0C"/>
    <w:rsid w:val="08372C32"/>
    <w:rsid w:val="08372C84"/>
    <w:rsid w:val="08372C9C"/>
    <w:rsid w:val="08372ECA"/>
    <w:rsid w:val="08372F22"/>
    <w:rsid w:val="08372F25"/>
    <w:rsid w:val="083731F6"/>
    <w:rsid w:val="08373620"/>
    <w:rsid w:val="0837365F"/>
    <w:rsid w:val="08373718"/>
    <w:rsid w:val="083737F9"/>
    <w:rsid w:val="083739D2"/>
    <w:rsid w:val="08373A9D"/>
    <w:rsid w:val="08373D20"/>
    <w:rsid w:val="08373D43"/>
    <w:rsid w:val="08373EB0"/>
    <w:rsid w:val="08373F45"/>
    <w:rsid w:val="08373FC6"/>
    <w:rsid w:val="08374273"/>
    <w:rsid w:val="08374290"/>
    <w:rsid w:val="08374317"/>
    <w:rsid w:val="08374443"/>
    <w:rsid w:val="083744AA"/>
    <w:rsid w:val="0837485B"/>
    <w:rsid w:val="083749E4"/>
    <w:rsid w:val="08374DA2"/>
    <w:rsid w:val="083753FE"/>
    <w:rsid w:val="08375502"/>
    <w:rsid w:val="0837551A"/>
    <w:rsid w:val="08375A8A"/>
    <w:rsid w:val="08375B28"/>
    <w:rsid w:val="08375D25"/>
    <w:rsid w:val="08375E33"/>
    <w:rsid w:val="08375F5D"/>
    <w:rsid w:val="08376080"/>
    <w:rsid w:val="08376199"/>
    <w:rsid w:val="083764A8"/>
    <w:rsid w:val="08376B89"/>
    <w:rsid w:val="08376BBC"/>
    <w:rsid w:val="08376EF6"/>
    <w:rsid w:val="08376F0E"/>
    <w:rsid w:val="08376FE1"/>
    <w:rsid w:val="08377071"/>
    <w:rsid w:val="083771B0"/>
    <w:rsid w:val="08377222"/>
    <w:rsid w:val="083773AF"/>
    <w:rsid w:val="08377539"/>
    <w:rsid w:val="083778D9"/>
    <w:rsid w:val="083778E1"/>
    <w:rsid w:val="08377ADB"/>
    <w:rsid w:val="08377C40"/>
    <w:rsid w:val="08377F4B"/>
    <w:rsid w:val="083800AB"/>
    <w:rsid w:val="08380391"/>
    <w:rsid w:val="083803F1"/>
    <w:rsid w:val="0838051A"/>
    <w:rsid w:val="08380566"/>
    <w:rsid w:val="08380749"/>
    <w:rsid w:val="08380BDC"/>
    <w:rsid w:val="08380BF7"/>
    <w:rsid w:val="08380D1F"/>
    <w:rsid w:val="08380D9F"/>
    <w:rsid w:val="08380DEF"/>
    <w:rsid w:val="08381225"/>
    <w:rsid w:val="0838144F"/>
    <w:rsid w:val="083815F1"/>
    <w:rsid w:val="08381694"/>
    <w:rsid w:val="083817A3"/>
    <w:rsid w:val="083817C8"/>
    <w:rsid w:val="083819E6"/>
    <w:rsid w:val="08381F8F"/>
    <w:rsid w:val="08381FF9"/>
    <w:rsid w:val="083821F0"/>
    <w:rsid w:val="08382337"/>
    <w:rsid w:val="0838241E"/>
    <w:rsid w:val="08382517"/>
    <w:rsid w:val="08382674"/>
    <w:rsid w:val="08382BB6"/>
    <w:rsid w:val="08382CA3"/>
    <w:rsid w:val="08382E8D"/>
    <w:rsid w:val="083831F1"/>
    <w:rsid w:val="08383572"/>
    <w:rsid w:val="08383790"/>
    <w:rsid w:val="083838F9"/>
    <w:rsid w:val="08384055"/>
    <w:rsid w:val="0838424A"/>
    <w:rsid w:val="08384715"/>
    <w:rsid w:val="08384FCC"/>
    <w:rsid w:val="08385373"/>
    <w:rsid w:val="083855EC"/>
    <w:rsid w:val="08385632"/>
    <w:rsid w:val="08385A61"/>
    <w:rsid w:val="08385B72"/>
    <w:rsid w:val="08385BBC"/>
    <w:rsid w:val="08385BDE"/>
    <w:rsid w:val="08385C07"/>
    <w:rsid w:val="08385D9F"/>
    <w:rsid w:val="08385DA2"/>
    <w:rsid w:val="08385F2A"/>
    <w:rsid w:val="08385FC6"/>
    <w:rsid w:val="0838664D"/>
    <w:rsid w:val="083867A0"/>
    <w:rsid w:val="08386C2D"/>
    <w:rsid w:val="08386FB6"/>
    <w:rsid w:val="08387254"/>
    <w:rsid w:val="08387520"/>
    <w:rsid w:val="08387622"/>
    <w:rsid w:val="08387CBD"/>
    <w:rsid w:val="08387E0E"/>
    <w:rsid w:val="08387EB7"/>
    <w:rsid w:val="08387F74"/>
    <w:rsid w:val="083900EF"/>
    <w:rsid w:val="08390118"/>
    <w:rsid w:val="08390435"/>
    <w:rsid w:val="0839052E"/>
    <w:rsid w:val="083906C2"/>
    <w:rsid w:val="0839091E"/>
    <w:rsid w:val="08390B5B"/>
    <w:rsid w:val="08390BB3"/>
    <w:rsid w:val="0839110C"/>
    <w:rsid w:val="083917CD"/>
    <w:rsid w:val="08391884"/>
    <w:rsid w:val="083918A2"/>
    <w:rsid w:val="0839282C"/>
    <w:rsid w:val="08392924"/>
    <w:rsid w:val="08392947"/>
    <w:rsid w:val="08392B8F"/>
    <w:rsid w:val="08392BD3"/>
    <w:rsid w:val="08392F65"/>
    <w:rsid w:val="08393107"/>
    <w:rsid w:val="0839324C"/>
    <w:rsid w:val="08393690"/>
    <w:rsid w:val="08393978"/>
    <w:rsid w:val="08393C36"/>
    <w:rsid w:val="08393C83"/>
    <w:rsid w:val="083941FC"/>
    <w:rsid w:val="0839453A"/>
    <w:rsid w:val="083946C1"/>
    <w:rsid w:val="083949C8"/>
    <w:rsid w:val="08394DCB"/>
    <w:rsid w:val="08395009"/>
    <w:rsid w:val="0839533D"/>
    <w:rsid w:val="08395581"/>
    <w:rsid w:val="08395858"/>
    <w:rsid w:val="08395876"/>
    <w:rsid w:val="083959E4"/>
    <w:rsid w:val="08395A63"/>
    <w:rsid w:val="08395B31"/>
    <w:rsid w:val="08395B67"/>
    <w:rsid w:val="08395D31"/>
    <w:rsid w:val="0839642D"/>
    <w:rsid w:val="0839660F"/>
    <w:rsid w:val="0839666D"/>
    <w:rsid w:val="083966FE"/>
    <w:rsid w:val="08396B14"/>
    <w:rsid w:val="08396B53"/>
    <w:rsid w:val="08396EBD"/>
    <w:rsid w:val="08397475"/>
    <w:rsid w:val="08397742"/>
    <w:rsid w:val="083977FF"/>
    <w:rsid w:val="08397F2A"/>
    <w:rsid w:val="083A0562"/>
    <w:rsid w:val="083A06F2"/>
    <w:rsid w:val="083A07A9"/>
    <w:rsid w:val="083A0822"/>
    <w:rsid w:val="083A1039"/>
    <w:rsid w:val="083A124F"/>
    <w:rsid w:val="083A12E3"/>
    <w:rsid w:val="083A142A"/>
    <w:rsid w:val="083A1523"/>
    <w:rsid w:val="083A1D12"/>
    <w:rsid w:val="083A1F0E"/>
    <w:rsid w:val="083A1F8F"/>
    <w:rsid w:val="083A1FDC"/>
    <w:rsid w:val="083A2026"/>
    <w:rsid w:val="083A228A"/>
    <w:rsid w:val="083A2395"/>
    <w:rsid w:val="083A2431"/>
    <w:rsid w:val="083A2607"/>
    <w:rsid w:val="083A2713"/>
    <w:rsid w:val="083A27A3"/>
    <w:rsid w:val="083A2AF6"/>
    <w:rsid w:val="083A2BBB"/>
    <w:rsid w:val="083A2E91"/>
    <w:rsid w:val="083A334D"/>
    <w:rsid w:val="083A365F"/>
    <w:rsid w:val="083A3772"/>
    <w:rsid w:val="083A3830"/>
    <w:rsid w:val="083A39A2"/>
    <w:rsid w:val="083A3C05"/>
    <w:rsid w:val="083A3DB1"/>
    <w:rsid w:val="083A422E"/>
    <w:rsid w:val="083A4413"/>
    <w:rsid w:val="083A4564"/>
    <w:rsid w:val="083A46AF"/>
    <w:rsid w:val="083A4B30"/>
    <w:rsid w:val="083A5179"/>
    <w:rsid w:val="083A5357"/>
    <w:rsid w:val="083A55B0"/>
    <w:rsid w:val="083A5E7A"/>
    <w:rsid w:val="083A5F3E"/>
    <w:rsid w:val="083A61D9"/>
    <w:rsid w:val="083A62E2"/>
    <w:rsid w:val="083A6300"/>
    <w:rsid w:val="083A6E87"/>
    <w:rsid w:val="083A6ED0"/>
    <w:rsid w:val="083A71AC"/>
    <w:rsid w:val="083A73CB"/>
    <w:rsid w:val="083A7434"/>
    <w:rsid w:val="083A75E4"/>
    <w:rsid w:val="083A7A97"/>
    <w:rsid w:val="083A7E58"/>
    <w:rsid w:val="083B043C"/>
    <w:rsid w:val="083B07AE"/>
    <w:rsid w:val="083B08BF"/>
    <w:rsid w:val="083B0BE5"/>
    <w:rsid w:val="083B0D03"/>
    <w:rsid w:val="083B0F01"/>
    <w:rsid w:val="083B0F9C"/>
    <w:rsid w:val="083B114A"/>
    <w:rsid w:val="083B1464"/>
    <w:rsid w:val="083B17B7"/>
    <w:rsid w:val="083B17C1"/>
    <w:rsid w:val="083B1833"/>
    <w:rsid w:val="083B1A04"/>
    <w:rsid w:val="083B1A3D"/>
    <w:rsid w:val="083B1DCB"/>
    <w:rsid w:val="083B1E8F"/>
    <w:rsid w:val="083B2140"/>
    <w:rsid w:val="083B2305"/>
    <w:rsid w:val="083B23F4"/>
    <w:rsid w:val="083B277B"/>
    <w:rsid w:val="083B2B29"/>
    <w:rsid w:val="083B2BEF"/>
    <w:rsid w:val="083B2C3C"/>
    <w:rsid w:val="083B2C64"/>
    <w:rsid w:val="083B2D82"/>
    <w:rsid w:val="083B332D"/>
    <w:rsid w:val="083B3419"/>
    <w:rsid w:val="083B3433"/>
    <w:rsid w:val="083B3988"/>
    <w:rsid w:val="083B3A2C"/>
    <w:rsid w:val="083B3AD0"/>
    <w:rsid w:val="083B4035"/>
    <w:rsid w:val="083B40A7"/>
    <w:rsid w:val="083B40DA"/>
    <w:rsid w:val="083B410A"/>
    <w:rsid w:val="083B4155"/>
    <w:rsid w:val="083B4804"/>
    <w:rsid w:val="083B4965"/>
    <w:rsid w:val="083B4BC6"/>
    <w:rsid w:val="083B4C95"/>
    <w:rsid w:val="083B4D4C"/>
    <w:rsid w:val="083B4D6D"/>
    <w:rsid w:val="083B50FC"/>
    <w:rsid w:val="083B5204"/>
    <w:rsid w:val="083B526A"/>
    <w:rsid w:val="083B52B5"/>
    <w:rsid w:val="083B5358"/>
    <w:rsid w:val="083B539E"/>
    <w:rsid w:val="083B56B3"/>
    <w:rsid w:val="083B5B99"/>
    <w:rsid w:val="083B5EDD"/>
    <w:rsid w:val="083B6028"/>
    <w:rsid w:val="083B603F"/>
    <w:rsid w:val="083B6334"/>
    <w:rsid w:val="083B685D"/>
    <w:rsid w:val="083B6986"/>
    <w:rsid w:val="083B6CF3"/>
    <w:rsid w:val="083B6D4C"/>
    <w:rsid w:val="083B6E09"/>
    <w:rsid w:val="083B721D"/>
    <w:rsid w:val="083B724A"/>
    <w:rsid w:val="083B7428"/>
    <w:rsid w:val="083B7DA9"/>
    <w:rsid w:val="083B7F1F"/>
    <w:rsid w:val="083B7F98"/>
    <w:rsid w:val="083C0042"/>
    <w:rsid w:val="083C0129"/>
    <w:rsid w:val="083C0277"/>
    <w:rsid w:val="083C086A"/>
    <w:rsid w:val="083C08AD"/>
    <w:rsid w:val="083C092A"/>
    <w:rsid w:val="083C0B6A"/>
    <w:rsid w:val="083C0CE6"/>
    <w:rsid w:val="083C0D4A"/>
    <w:rsid w:val="083C0E8F"/>
    <w:rsid w:val="083C0F78"/>
    <w:rsid w:val="083C0F7C"/>
    <w:rsid w:val="083C0FC4"/>
    <w:rsid w:val="083C1131"/>
    <w:rsid w:val="083C1157"/>
    <w:rsid w:val="083C120E"/>
    <w:rsid w:val="083C1339"/>
    <w:rsid w:val="083C18E3"/>
    <w:rsid w:val="083C1AB6"/>
    <w:rsid w:val="083C1C9D"/>
    <w:rsid w:val="083C1DBF"/>
    <w:rsid w:val="083C1E3B"/>
    <w:rsid w:val="083C1F20"/>
    <w:rsid w:val="083C204C"/>
    <w:rsid w:val="083C20CE"/>
    <w:rsid w:val="083C21EF"/>
    <w:rsid w:val="083C242A"/>
    <w:rsid w:val="083C248F"/>
    <w:rsid w:val="083C25F5"/>
    <w:rsid w:val="083C29DF"/>
    <w:rsid w:val="083C2A63"/>
    <w:rsid w:val="083C2B4D"/>
    <w:rsid w:val="083C2E6E"/>
    <w:rsid w:val="083C305C"/>
    <w:rsid w:val="083C32D5"/>
    <w:rsid w:val="083C33B7"/>
    <w:rsid w:val="083C342F"/>
    <w:rsid w:val="083C34E8"/>
    <w:rsid w:val="083C3687"/>
    <w:rsid w:val="083C370E"/>
    <w:rsid w:val="083C3851"/>
    <w:rsid w:val="083C3CB6"/>
    <w:rsid w:val="083C46CE"/>
    <w:rsid w:val="083C483A"/>
    <w:rsid w:val="083C4878"/>
    <w:rsid w:val="083C492A"/>
    <w:rsid w:val="083C4A65"/>
    <w:rsid w:val="083C544A"/>
    <w:rsid w:val="083C54B7"/>
    <w:rsid w:val="083C5596"/>
    <w:rsid w:val="083C560C"/>
    <w:rsid w:val="083C56CA"/>
    <w:rsid w:val="083C56EA"/>
    <w:rsid w:val="083C58D8"/>
    <w:rsid w:val="083C5ADC"/>
    <w:rsid w:val="083C5CA9"/>
    <w:rsid w:val="083C5CE6"/>
    <w:rsid w:val="083C614E"/>
    <w:rsid w:val="083C629A"/>
    <w:rsid w:val="083C62CF"/>
    <w:rsid w:val="083C64A8"/>
    <w:rsid w:val="083C65ED"/>
    <w:rsid w:val="083C69F4"/>
    <w:rsid w:val="083C6A4A"/>
    <w:rsid w:val="083C6CDF"/>
    <w:rsid w:val="083C711B"/>
    <w:rsid w:val="083C714A"/>
    <w:rsid w:val="083C724E"/>
    <w:rsid w:val="083C72E2"/>
    <w:rsid w:val="083C737B"/>
    <w:rsid w:val="083C75EA"/>
    <w:rsid w:val="083C76E9"/>
    <w:rsid w:val="083C7807"/>
    <w:rsid w:val="083C78DB"/>
    <w:rsid w:val="083C7AA8"/>
    <w:rsid w:val="083C7BBC"/>
    <w:rsid w:val="083D01E8"/>
    <w:rsid w:val="083D0346"/>
    <w:rsid w:val="083D03F6"/>
    <w:rsid w:val="083D04AB"/>
    <w:rsid w:val="083D05EE"/>
    <w:rsid w:val="083D066E"/>
    <w:rsid w:val="083D0817"/>
    <w:rsid w:val="083D09C3"/>
    <w:rsid w:val="083D0B85"/>
    <w:rsid w:val="083D0E06"/>
    <w:rsid w:val="083D11C3"/>
    <w:rsid w:val="083D1224"/>
    <w:rsid w:val="083D15CC"/>
    <w:rsid w:val="083D1823"/>
    <w:rsid w:val="083D18EF"/>
    <w:rsid w:val="083D1A56"/>
    <w:rsid w:val="083D1BDA"/>
    <w:rsid w:val="083D1C21"/>
    <w:rsid w:val="083D1D81"/>
    <w:rsid w:val="083D2389"/>
    <w:rsid w:val="083D241C"/>
    <w:rsid w:val="083D2490"/>
    <w:rsid w:val="083D25ED"/>
    <w:rsid w:val="083D2BF2"/>
    <w:rsid w:val="083D2E85"/>
    <w:rsid w:val="083D2F71"/>
    <w:rsid w:val="083D321E"/>
    <w:rsid w:val="083D3250"/>
    <w:rsid w:val="083D39C2"/>
    <w:rsid w:val="083D3BB5"/>
    <w:rsid w:val="083D3E69"/>
    <w:rsid w:val="083D3FAA"/>
    <w:rsid w:val="083D414B"/>
    <w:rsid w:val="083D414C"/>
    <w:rsid w:val="083D42A8"/>
    <w:rsid w:val="083D4677"/>
    <w:rsid w:val="083D498F"/>
    <w:rsid w:val="083D4992"/>
    <w:rsid w:val="083D4A5E"/>
    <w:rsid w:val="083D4B9D"/>
    <w:rsid w:val="083D506F"/>
    <w:rsid w:val="083D559F"/>
    <w:rsid w:val="083D5C0C"/>
    <w:rsid w:val="083D5EA1"/>
    <w:rsid w:val="083D6142"/>
    <w:rsid w:val="083D648E"/>
    <w:rsid w:val="083D65A9"/>
    <w:rsid w:val="083D65DE"/>
    <w:rsid w:val="083D6EAB"/>
    <w:rsid w:val="083D6EC0"/>
    <w:rsid w:val="083D7335"/>
    <w:rsid w:val="083D74B5"/>
    <w:rsid w:val="083D7608"/>
    <w:rsid w:val="083D7A5A"/>
    <w:rsid w:val="083D7AF1"/>
    <w:rsid w:val="083D7D7C"/>
    <w:rsid w:val="083E013D"/>
    <w:rsid w:val="083E02F3"/>
    <w:rsid w:val="083E088C"/>
    <w:rsid w:val="083E0996"/>
    <w:rsid w:val="083E13F2"/>
    <w:rsid w:val="083E1497"/>
    <w:rsid w:val="083E15E9"/>
    <w:rsid w:val="083E1BA7"/>
    <w:rsid w:val="083E1C59"/>
    <w:rsid w:val="083E1EE8"/>
    <w:rsid w:val="083E1FAF"/>
    <w:rsid w:val="083E23DD"/>
    <w:rsid w:val="083E23F1"/>
    <w:rsid w:val="083E24F0"/>
    <w:rsid w:val="083E27D4"/>
    <w:rsid w:val="083E2BE0"/>
    <w:rsid w:val="083E2CB8"/>
    <w:rsid w:val="083E3156"/>
    <w:rsid w:val="083E329A"/>
    <w:rsid w:val="083E33DD"/>
    <w:rsid w:val="083E3815"/>
    <w:rsid w:val="083E3C44"/>
    <w:rsid w:val="083E3FD1"/>
    <w:rsid w:val="083E438F"/>
    <w:rsid w:val="083E45A7"/>
    <w:rsid w:val="083E468B"/>
    <w:rsid w:val="083E4697"/>
    <w:rsid w:val="083E47C4"/>
    <w:rsid w:val="083E4A08"/>
    <w:rsid w:val="083E4E3C"/>
    <w:rsid w:val="083E52C2"/>
    <w:rsid w:val="083E530D"/>
    <w:rsid w:val="083E5769"/>
    <w:rsid w:val="083E58B4"/>
    <w:rsid w:val="083E5964"/>
    <w:rsid w:val="083E5989"/>
    <w:rsid w:val="083E62AE"/>
    <w:rsid w:val="083E642B"/>
    <w:rsid w:val="083E650D"/>
    <w:rsid w:val="083E668D"/>
    <w:rsid w:val="083E66DC"/>
    <w:rsid w:val="083E682C"/>
    <w:rsid w:val="083E6B1B"/>
    <w:rsid w:val="083E6E89"/>
    <w:rsid w:val="083E7005"/>
    <w:rsid w:val="083E7048"/>
    <w:rsid w:val="083E709F"/>
    <w:rsid w:val="083E751B"/>
    <w:rsid w:val="083E778C"/>
    <w:rsid w:val="083E77CC"/>
    <w:rsid w:val="083E7EAF"/>
    <w:rsid w:val="083E7F1D"/>
    <w:rsid w:val="083F0088"/>
    <w:rsid w:val="083F0205"/>
    <w:rsid w:val="083F02B9"/>
    <w:rsid w:val="083F0A39"/>
    <w:rsid w:val="083F0AB9"/>
    <w:rsid w:val="083F0B53"/>
    <w:rsid w:val="083F0CA4"/>
    <w:rsid w:val="083F0DB9"/>
    <w:rsid w:val="083F0EB7"/>
    <w:rsid w:val="083F1928"/>
    <w:rsid w:val="083F1C66"/>
    <w:rsid w:val="083F2069"/>
    <w:rsid w:val="083F20B2"/>
    <w:rsid w:val="083F2778"/>
    <w:rsid w:val="083F280E"/>
    <w:rsid w:val="083F2C49"/>
    <w:rsid w:val="083F2DCA"/>
    <w:rsid w:val="083F2E0A"/>
    <w:rsid w:val="083F2F40"/>
    <w:rsid w:val="083F31BE"/>
    <w:rsid w:val="083F3460"/>
    <w:rsid w:val="083F355D"/>
    <w:rsid w:val="083F36DA"/>
    <w:rsid w:val="083F3809"/>
    <w:rsid w:val="083F3A36"/>
    <w:rsid w:val="083F3C09"/>
    <w:rsid w:val="083F406D"/>
    <w:rsid w:val="083F42AB"/>
    <w:rsid w:val="083F450C"/>
    <w:rsid w:val="083F493A"/>
    <w:rsid w:val="083F4984"/>
    <w:rsid w:val="083F4A52"/>
    <w:rsid w:val="083F4AF4"/>
    <w:rsid w:val="083F4BA2"/>
    <w:rsid w:val="083F4C94"/>
    <w:rsid w:val="083F5038"/>
    <w:rsid w:val="083F5120"/>
    <w:rsid w:val="083F5637"/>
    <w:rsid w:val="083F5646"/>
    <w:rsid w:val="083F587E"/>
    <w:rsid w:val="083F5D23"/>
    <w:rsid w:val="083F5D3F"/>
    <w:rsid w:val="083F66F7"/>
    <w:rsid w:val="083F6C24"/>
    <w:rsid w:val="083F6C89"/>
    <w:rsid w:val="083F6CCF"/>
    <w:rsid w:val="083F6D96"/>
    <w:rsid w:val="083F6DC0"/>
    <w:rsid w:val="083F6E3E"/>
    <w:rsid w:val="083F7051"/>
    <w:rsid w:val="083F74BD"/>
    <w:rsid w:val="083F7673"/>
    <w:rsid w:val="083F78F4"/>
    <w:rsid w:val="083F79CA"/>
    <w:rsid w:val="083F7A42"/>
    <w:rsid w:val="083F7B5B"/>
    <w:rsid w:val="083F7D41"/>
    <w:rsid w:val="083F7E91"/>
    <w:rsid w:val="084001F3"/>
    <w:rsid w:val="084005C7"/>
    <w:rsid w:val="084008E4"/>
    <w:rsid w:val="08400956"/>
    <w:rsid w:val="084009D8"/>
    <w:rsid w:val="08400B92"/>
    <w:rsid w:val="08400CAF"/>
    <w:rsid w:val="08400D64"/>
    <w:rsid w:val="08401253"/>
    <w:rsid w:val="084012D5"/>
    <w:rsid w:val="084015BB"/>
    <w:rsid w:val="08401D0B"/>
    <w:rsid w:val="08401F48"/>
    <w:rsid w:val="084023D6"/>
    <w:rsid w:val="084025E5"/>
    <w:rsid w:val="08402D9B"/>
    <w:rsid w:val="0840316B"/>
    <w:rsid w:val="084032B0"/>
    <w:rsid w:val="0840340F"/>
    <w:rsid w:val="084036C0"/>
    <w:rsid w:val="08403894"/>
    <w:rsid w:val="084038F2"/>
    <w:rsid w:val="0840396D"/>
    <w:rsid w:val="08403D31"/>
    <w:rsid w:val="08403DFE"/>
    <w:rsid w:val="08403FE5"/>
    <w:rsid w:val="0840425A"/>
    <w:rsid w:val="08404930"/>
    <w:rsid w:val="08404B0E"/>
    <w:rsid w:val="08404B24"/>
    <w:rsid w:val="08404D2F"/>
    <w:rsid w:val="08404D34"/>
    <w:rsid w:val="08404DF5"/>
    <w:rsid w:val="08405286"/>
    <w:rsid w:val="084054BE"/>
    <w:rsid w:val="084056BA"/>
    <w:rsid w:val="084058E6"/>
    <w:rsid w:val="08405A0C"/>
    <w:rsid w:val="08405DC7"/>
    <w:rsid w:val="08405F0F"/>
    <w:rsid w:val="084060FD"/>
    <w:rsid w:val="084062FD"/>
    <w:rsid w:val="08406370"/>
    <w:rsid w:val="0840642C"/>
    <w:rsid w:val="0840645F"/>
    <w:rsid w:val="0840649D"/>
    <w:rsid w:val="084067B0"/>
    <w:rsid w:val="08406961"/>
    <w:rsid w:val="084069F7"/>
    <w:rsid w:val="08406A37"/>
    <w:rsid w:val="08406EEA"/>
    <w:rsid w:val="08406EFC"/>
    <w:rsid w:val="084076EE"/>
    <w:rsid w:val="08407A36"/>
    <w:rsid w:val="08407A82"/>
    <w:rsid w:val="08407B08"/>
    <w:rsid w:val="08407C22"/>
    <w:rsid w:val="084100F1"/>
    <w:rsid w:val="0841044B"/>
    <w:rsid w:val="08410A2E"/>
    <w:rsid w:val="08410B4C"/>
    <w:rsid w:val="08411099"/>
    <w:rsid w:val="084114E3"/>
    <w:rsid w:val="08411502"/>
    <w:rsid w:val="0841150B"/>
    <w:rsid w:val="084115C1"/>
    <w:rsid w:val="084116E4"/>
    <w:rsid w:val="08411CDA"/>
    <w:rsid w:val="08411E63"/>
    <w:rsid w:val="084122B5"/>
    <w:rsid w:val="08412575"/>
    <w:rsid w:val="0841259A"/>
    <w:rsid w:val="08412824"/>
    <w:rsid w:val="08412BC1"/>
    <w:rsid w:val="08412BE5"/>
    <w:rsid w:val="08412D49"/>
    <w:rsid w:val="08412E15"/>
    <w:rsid w:val="084137B0"/>
    <w:rsid w:val="08413992"/>
    <w:rsid w:val="08413D68"/>
    <w:rsid w:val="08413E56"/>
    <w:rsid w:val="08414064"/>
    <w:rsid w:val="0841419C"/>
    <w:rsid w:val="084144BD"/>
    <w:rsid w:val="084145B1"/>
    <w:rsid w:val="084146E1"/>
    <w:rsid w:val="08414AAB"/>
    <w:rsid w:val="08414CAD"/>
    <w:rsid w:val="0841513E"/>
    <w:rsid w:val="0841521C"/>
    <w:rsid w:val="08415258"/>
    <w:rsid w:val="084152C6"/>
    <w:rsid w:val="084155E7"/>
    <w:rsid w:val="08415781"/>
    <w:rsid w:val="08415A78"/>
    <w:rsid w:val="08415A8C"/>
    <w:rsid w:val="0841621B"/>
    <w:rsid w:val="08416432"/>
    <w:rsid w:val="084165E9"/>
    <w:rsid w:val="08416653"/>
    <w:rsid w:val="08417205"/>
    <w:rsid w:val="084173D5"/>
    <w:rsid w:val="084176CD"/>
    <w:rsid w:val="084176E6"/>
    <w:rsid w:val="084177F8"/>
    <w:rsid w:val="08417ED7"/>
    <w:rsid w:val="08417FC1"/>
    <w:rsid w:val="08417FCF"/>
    <w:rsid w:val="08417FDE"/>
    <w:rsid w:val="084201AD"/>
    <w:rsid w:val="0842073D"/>
    <w:rsid w:val="08420BD7"/>
    <w:rsid w:val="08420D5D"/>
    <w:rsid w:val="08420F34"/>
    <w:rsid w:val="084211A6"/>
    <w:rsid w:val="084212C6"/>
    <w:rsid w:val="0842147E"/>
    <w:rsid w:val="084214E6"/>
    <w:rsid w:val="084216B3"/>
    <w:rsid w:val="08421840"/>
    <w:rsid w:val="08421856"/>
    <w:rsid w:val="08421951"/>
    <w:rsid w:val="08421D6F"/>
    <w:rsid w:val="08421DD5"/>
    <w:rsid w:val="08421ED2"/>
    <w:rsid w:val="08422164"/>
    <w:rsid w:val="08422272"/>
    <w:rsid w:val="084223CA"/>
    <w:rsid w:val="084223E5"/>
    <w:rsid w:val="084226E3"/>
    <w:rsid w:val="0842272C"/>
    <w:rsid w:val="084229A4"/>
    <w:rsid w:val="08422A60"/>
    <w:rsid w:val="08422BDD"/>
    <w:rsid w:val="08422CC2"/>
    <w:rsid w:val="08422F0D"/>
    <w:rsid w:val="08422FB1"/>
    <w:rsid w:val="0842303C"/>
    <w:rsid w:val="084232BD"/>
    <w:rsid w:val="08423337"/>
    <w:rsid w:val="08423512"/>
    <w:rsid w:val="084235F8"/>
    <w:rsid w:val="0842368E"/>
    <w:rsid w:val="0842369B"/>
    <w:rsid w:val="084238E6"/>
    <w:rsid w:val="08423BDC"/>
    <w:rsid w:val="08423E08"/>
    <w:rsid w:val="08423E17"/>
    <w:rsid w:val="08423EFD"/>
    <w:rsid w:val="08423F85"/>
    <w:rsid w:val="084240E6"/>
    <w:rsid w:val="084242C0"/>
    <w:rsid w:val="0842431C"/>
    <w:rsid w:val="08424469"/>
    <w:rsid w:val="084247CD"/>
    <w:rsid w:val="084248A3"/>
    <w:rsid w:val="08424904"/>
    <w:rsid w:val="08424A6B"/>
    <w:rsid w:val="08424BCF"/>
    <w:rsid w:val="08424CDA"/>
    <w:rsid w:val="08424F46"/>
    <w:rsid w:val="08425137"/>
    <w:rsid w:val="08425417"/>
    <w:rsid w:val="08425670"/>
    <w:rsid w:val="0842573F"/>
    <w:rsid w:val="084257D7"/>
    <w:rsid w:val="08425885"/>
    <w:rsid w:val="08425BF6"/>
    <w:rsid w:val="08426082"/>
    <w:rsid w:val="08426357"/>
    <w:rsid w:val="08426374"/>
    <w:rsid w:val="08426665"/>
    <w:rsid w:val="0842669A"/>
    <w:rsid w:val="08426A9E"/>
    <w:rsid w:val="08426B76"/>
    <w:rsid w:val="08426D83"/>
    <w:rsid w:val="08426FFF"/>
    <w:rsid w:val="08427086"/>
    <w:rsid w:val="08427625"/>
    <w:rsid w:val="08427928"/>
    <w:rsid w:val="084306AF"/>
    <w:rsid w:val="0843077A"/>
    <w:rsid w:val="08430796"/>
    <w:rsid w:val="084312AD"/>
    <w:rsid w:val="08431828"/>
    <w:rsid w:val="0843194E"/>
    <w:rsid w:val="084319F3"/>
    <w:rsid w:val="08431C5C"/>
    <w:rsid w:val="08431DFA"/>
    <w:rsid w:val="0843212A"/>
    <w:rsid w:val="08432210"/>
    <w:rsid w:val="08432285"/>
    <w:rsid w:val="08432569"/>
    <w:rsid w:val="08432923"/>
    <w:rsid w:val="08432986"/>
    <w:rsid w:val="08432C89"/>
    <w:rsid w:val="08432C8F"/>
    <w:rsid w:val="084331AE"/>
    <w:rsid w:val="084334B4"/>
    <w:rsid w:val="08433A84"/>
    <w:rsid w:val="08433DF8"/>
    <w:rsid w:val="08433F83"/>
    <w:rsid w:val="08434045"/>
    <w:rsid w:val="08434182"/>
    <w:rsid w:val="08434565"/>
    <w:rsid w:val="08434569"/>
    <w:rsid w:val="08434B46"/>
    <w:rsid w:val="08434BBB"/>
    <w:rsid w:val="08434D5A"/>
    <w:rsid w:val="08435221"/>
    <w:rsid w:val="08435246"/>
    <w:rsid w:val="0843535D"/>
    <w:rsid w:val="0843548D"/>
    <w:rsid w:val="0843555E"/>
    <w:rsid w:val="08435871"/>
    <w:rsid w:val="084358ED"/>
    <w:rsid w:val="08435A91"/>
    <w:rsid w:val="08435C85"/>
    <w:rsid w:val="08435CF0"/>
    <w:rsid w:val="08435D33"/>
    <w:rsid w:val="08435D62"/>
    <w:rsid w:val="084360A6"/>
    <w:rsid w:val="0843635A"/>
    <w:rsid w:val="084364CC"/>
    <w:rsid w:val="084364F6"/>
    <w:rsid w:val="0843668B"/>
    <w:rsid w:val="084367B2"/>
    <w:rsid w:val="084370A2"/>
    <w:rsid w:val="084371DA"/>
    <w:rsid w:val="0843734D"/>
    <w:rsid w:val="08437576"/>
    <w:rsid w:val="084376CF"/>
    <w:rsid w:val="08437C23"/>
    <w:rsid w:val="08437E79"/>
    <w:rsid w:val="0844009B"/>
    <w:rsid w:val="084406DF"/>
    <w:rsid w:val="08440752"/>
    <w:rsid w:val="08440878"/>
    <w:rsid w:val="08440DBB"/>
    <w:rsid w:val="08440F1A"/>
    <w:rsid w:val="08440F5C"/>
    <w:rsid w:val="0844104F"/>
    <w:rsid w:val="0844106C"/>
    <w:rsid w:val="08441241"/>
    <w:rsid w:val="08441665"/>
    <w:rsid w:val="08441964"/>
    <w:rsid w:val="08441BB2"/>
    <w:rsid w:val="08441E3E"/>
    <w:rsid w:val="08441FD3"/>
    <w:rsid w:val="0844224C"/>
    <w:rsid w:val="08442405"/>
    <w:rsid w:val="08442406"/>
    <w:rsid w:val="084424A4"/>
    <w:rsid w:val="08442993"/>
    <w:rsid w:val="08442A4E"/>
    <w:rsid w:val="08442A93"/>
    <w:rsid w:val="08442B3A"/>
    <w:rsid w:val="08442B72"/>
    <w:rsid w:val="08442BF8"/>
    <w:rsid w:val="08442E9A"/>
    <w:rsid w:val="08442FE1"/>
    <w:rsid w:val="08443674"/>
    <w:rsid w:val="084438AD"/>
    <w:rsid w:val="08443C53"/>
    <w:rsid w:val="0844404B"/>
    <w:rsid w:val="08444224"/>
    <w:rsid w:val="0844429C"/>
    <w:rsid w:val="084442AD"/>
    <w:rsid w:val="0844441A"/>
    <w:rsid w:val="08444436"/>
    <w:rsid w:val="084446ED"/>
    <w:rsid w:val="0844477B"/>
    <w:rsid w:val="08444B14"/>
    <w:rsid w:val="08444CE1"/>
    <w:rsid w:val="08444FF6"/>
    <w:rsid w:val="0844510C"/>
    <w:rsid w:val="084451D3"/>
    <w:rsid w:val="084453DD"/>
    <w:rsid w:val="0844582E"/>
    <w:rsid w:val="08445D17"/>
    <w:rsid w:val="08445EF1"/>
    <w:rsid w:val="0844604D"/>
    <w:rsid w:val="084460F2"/>
    <w:rsid w:val="0844612A"/>
    <w:rsid w:val="084464EE"/>
    <w:rsid w:val="084467F4"/>
    <w:rsid w:val="08446ED7"/>
    <w:rsid w:val="08446FA8"/>
    <w:rsid w:val="084470EE"/>
    <w:rsid w:val="084472EC"/>
    <w:rsid w:val="0844735D"/>
    <w:rsid w:val="0844747A"/>
    <w:rsid w:val="084476B6"/>
    <w:rsid w:val="08447789"/>
    <w:rsid w:val="08447F4A"/>
    <w:rsid w:val="08447FA2"/>
    <w:rsid w:val="084500BB"/>
    <w:rsid w:val="084501E8"/>
    <w:rsid w:val="08450222"/>
    <w:rsid w:val="084505CB"/>
    <w:rsid w:val="084506E2"/>
    <w:rsid w:val="0845090A"/>
    <w:rsid w:val="08450AD4"/>
    <w:rsid w:val="08450CFA"/>
    <w:rsid w:val="084512F0"/>
    <w:rsid w:val="0845134F"/>
    <w:rsid w:val="084514A5"/>
    <w:rsid w:val="084515E9"/>
    <w:rsid w:val="0845179B"/>
    <w:rsid w:val="08451AE0"/>
    <w:rsid w:val="08451B44"/>
    <w:rsid w:val="08451C84"/>
    <w:rsid w:val="08452276"/>
    <w:rsid w:val="08452443"/>
    <w:rsid w:val="084525B5"/>
    <w:rsid w:val="08452622"/>
    <w:rsid w:val="0845296E"/>
    <w:rsid w:val="08452F2C"/>
    <w:rsid w:val="084530BF"/>
    <w:rsid w:val="08453439"/>
    <w:rsid w:val="08453867"/>
    <w:rsid w:val="084538C1"/>
    <w:rsid w:val="08453982"/>
    <w:rsid w:val="084544D8"/>
    <w:rsid w:val="084546E9"/>
    <w:rsid w:val="08454779"/>
    <w:rsid w:val="084547CE"/>
    <w:rsid w:val="08454A7E"/>
    <w:rsid w:val="08454C53"/>
    <w:rsid w:val="08454C5B"/>
    <w:rsid w:val="084550BB"/>
    <w:rsid w:val="0845524B"/>
    <w:rsid w:val="08455282"/>
    <w:rsid w:val="084553CD"/>
    <w:rsid w:val="08455AFA"/>
    <w:rsid w:val="08456309"/>
    <w:rsid w:val="08456459"/>
    <w:rsid w:val="08456790"/>
    <w:rsid w:val="0845680F"/>
    <w:rsid w:val="0845694D"/>
    <w:rsid w:val="08456ADE"/>
    <w:rsid w:val="084574BF"/>
    <w:rsid w:val="08457AD7"/>
    <w:rsid w:val="0846009C"/>
    <w:rsid w:val="08460360"/>
    <w:rsid w:val="084606A2"/>
    <w:rsid w:val="084606E5"/>
    <w:rsid w:val="084607CA"/>
    <w:rsid w:val="084607D0"/>
    <w:rsid w:val="08460916"/>
    <w:rsid w:val="08460FFC"/>
    <w:rsid w:val="08461239"/>
    <w:rsid w:val="0846175C"/>
    <w:rsid w:val="08461FB6"/>
    <w:rsid w:val="084620B1"/>
    <w:rsid w:val="084620D2"/>
    <w:rsid w:val="084620FA"/>
    <w:rsid w:val="084621B8"/>
    <w:rsid w:val="08462265"/>
    <w:rsid w:val="08462A16"/>
    <w:rsid w:val="08462C13"/>
    <w:rsid w:val="08462C26"/>
    <w:rsid w:val="08462E48"/>
    <w:rsid w:val="08462FDF"/>
    <w:rsid w:val="084634C5"/>
    <w:rsid w:val="084635FD"/>
    <w:rsid w:val="08463687"/>
    <w:rsid w:val="084637AE"/>
    <w:rsid w:val="08463FF5"/>
    <w:rsid w:val="08464009"/>
    <w:rsid w:val="084642AF"/>
    <w:rsid w:val="08464392"/>
    <w:rsid w:val="084647C9"/>
    <w:rsid w:val="08464AB4"/>
    <w:rsid w:val="08464D4E"/>
    <w:rsid w:val="084651B8"/>
    <w:rsid w:val="08465806"/>
    <w:rsid w:val="084658BB"/>
    <w:rsid w:val="08465924"/>
    <w:rsid w:val="084659C2"/>
    <w:rsid w:val="08465CF6"/>
    <w:rsid w:val="08465D01"/>
    <w:rsid w:val="08465E71"/>
    <w:rsid w:val="08466036"/>
    <w:rsid w:val="0846603B"/>
    <w:rsid w:val="0846603C"/>
    <w:rsid w:val="08466205"/>
    <w:rsid w:val="08466257"/>
    <w:rsid w:val="084662C2"/>
    <w:rsid w:val="08466679"/>
    <w:rsid w:val="084666D8"/>
    <w:rsid w:val="08466A53"/>
    <w:rsid w:val="08466BDA"/>
    <w:rsid w:val="08466CE7"/>
    <w:rsid w:val="08466DDC"/>
    <w:rsid w:val="08466FB3"/>
    <w:rsid w:val="084671E6"/>
    <w:rsid w:val="0846736B"/>
    <w:rsid w:val="084676E0"/>
    <w:rsid w:val="084678DF"/>
    <w:rsid w:val="08467A54"/>
    <w:rsid w:val="08467DB7"/>
    <w:rsid w:val="08467DD9"/>
    <w:rsid w:val="08467E3F"/>
    <w:rsid w:val="08467F0A"/>
    <w:rsid w:val="08467FB7"/>
    <w:rsid w:val="084705DF"/>
    <w:rsid w:val="0847077D"/>
    <w:rsid w:val="084707B5"/>
    <w:rsid w:val="084707D9"/>
    <w:rsid w:val="08470804"/>
    <w:rsid w:val="0847097F"/>
    <w:rsid w:val="08470AE4"/>
    <w:rsid w:val="08470DC2"/>
    <w:rsid w:val="08470E31"/>
    <w:rsid w:val="08470F0E"/>
    <w:rsid w:val="084710DF"/>
    <w:rsid w:val="0847123E"/>
    <w:rsid w:val="0847157D"/>
    <w:rsid w:val="084715DD"/>
    <w:rsid w:val="08471624"/>
    <w:rsid w:val="08471853"/>
    <w:rsid w:val="0847196E"/>
    <w:rsid w:val="084719E2"/>
    <w:rsid w:val="08471CE9"/>
    <w:rsid w:val="08471EEC"/>
    <w:rsid w:val="084721B9"/>
    <w:rsid w:val="0847223B"/>
    <w:rsid w:val="08472F57"/>
    <w:rsid w:val="08472FE1"/>
    <w:rsid w:val="0847361D"/>
    <w:rsid w:val="08473841"/>
    <w:rsid w:val="084738F0"/>
    <w:rsid w:val="08473A23"/>
    <w:rsid w:val="08473D5E"/>
    <w:rsid w:val="08473E67"/>
    <w:rsid w:val="08473FBF"/>
    <w:rsid w:val="0847444E"/>
    <w:rsid w:val="08474599"/>
    <w:rsid w:val="0847479F"/>
    <w:rsid w:val="084748DE"/>
    <w:rsid w:val="08474915"/>
    <w:rsid w:val="0847497C"/>
    <w:rsid w:val="08474CC7"/>
    <w:rsid w:val="08474EEE"/>
    <w:rsid w:val="08475280"/>
    <w:rsid w:val="0847533D"/>
    <w:rsid w:val="0847554F"/>
    <w:rsid w:val="084755B3"/>
    <w:rsid w:val="08476061"/>
    <w:rsid w:val="084765B3"/>
    <w:rsid w:val="084765BC"/>
    <w:rsid w:val="08476833"/>
    <w:rsid w:val="0847686B"/>
    <w:rsid w:val="0847694C"/>
    <w:rsid w:val="08476BE0"/>
    <w:rsid w:val="08476C93"/>
    <w:rsid w:val="084771DA"/>
    <w:rsid w:val="084772A7"/>
    <w:rsid w:val="0847757B"/>
    <w:rsid w:val="08477963"/>
    <w:rsid w:val="08477BA0"/>
    <w:rsid w:val="08477C65"/>
    <w:rsid w:val="08477D21"/>
    <w:rsid w:val="08477F43"/>
    <w:rsid w:val="08480297"/>
    <w:rsid w:val="08480364"/>
    <w:rsid w:val="084807A2"/>
    <w:rsid w:val="084807F5"/>
    <w:rsid w:val="08480917"/>
    <w:rsid w:val="08480D26"/>
    <w:rsid w:val="08480DD2"/>
    <w:rsid w:val="084812DF"/>
    <w:rsid w:val="084813FE"/>
    <w:rsid w:val="084817ED"/>
    <w:rsid w:val="08481A3D"/>
    <w:rsid w:val="084822B4"/>
    <w:rsid w:val="08482370"/>
    <w:rsid w:val="0848245F"/>
    <w:rsid w:val="084827BC"/>
    <w:rsid w:val="08482893"/>
    <w:rsid w:val="08482AE5"/>
    <w:rsid w:val="08482BC1"/>
    <w:rsid w:val="08482D2C"/>
    <w:rsid w:val="0848327E"/>
    <w:rsid w:val="08483400"/>
    <w:rsid w:val="08483619"/>
    <w:rsid w:val="08483672"/>
    <w:rsid w:val="084837B3"/>
    <w:rsid w:val="084837E3"/>
    <w:rsid w:val="08483802"/>
    <w:rsid w:val="084838FA"/>
    <w:rsid w:val="08483FC5"/>
    <w:rsid w:val="08483FCA"/>
    <w:rsid w:val="08484429"/>
    <w:rsid w:val="084844E0"/>
    <w:rsid w:val="08484521"/>
    <w:rsid w:val="08484884"/>
    <w:rsid w:val="08484BB9"/>
    <w:rsid w:val="08484E1B"/>
    <w:rsid w:val="084850BD"/>
    <w:rsid w:val="08485270"/>
    <w:rsid w:val="084855A4"/>
    <w:rsid w:val="084857B2"/>
    <w:rsid w:val="08485FCE"/>
    <w:rsid w:val="08486091"/>
    <w:rsid w:val="084861F9"/>
    <w:rsid w:val="08486542"/>
    <w:rsid w:val="0848673A"/>
    <w:rsid w:val="08486A3D"/>
    <w:rsid w:val="08486A44"/>
    <w:rsid w:val="084870CB"/>
    <w:rsid w:val="084870D1"/>
    <w:rsid w:val="084870F7"/>
    <w:rsid w:val="0848741C"/>
    <w:rsid w:val="084878E6"/>
    <w:rsid w:val="08487917"/>
    <w:rsid w:val="08487B86"/>
    <w:rsid w:val="08487C79"/>
    <w:rsid w:val="08487FCF"/>
    <w:rsid w:val="0849033B"/>
    <w:rsid w:val="084905CF"/>
    <w:rsid w:val="08490693"/>
    <w:rsid w:val="084906E4"/>
    <w:rsid w:val="08490F2E"/>
    <w:rsid w:val="084911F2"/>
    <w:rsid w:val="08491523"/>
    <w:rsid w:val="084915E0"/>
    <w:rsid w:val="08491B40"/>
    <w:rsid w:val="08491B45"/>
    <w:rsid w:val="08491F3E"/>
    <w:rsid w:val="08492236"/>
    <w:rsid w:val="0849239D"/>
    <w:rsid w:val="08492A1E"/>
    <w:rsid w:val="08492C31"/>
    <w:rsid w:val="08492F9F"/>
    <w:rsid w:val="08492FFC"/>
    <w:rsid w:val="0849331D"/>
    <w:rsid w:val="084933CE"/>
    <w:rsid w:val="084935E7"/>
    <w:rsid w:val="08493662"/>
    <w:rsid w:val="084936B6"/>
    <w:rsid w:val="084936BA"/>
    <w:rsid w:val="08493ABE"/>
    <w:rsid w:val="08493D42"/>
    <w:rsid w:val="0849419C"/>
    <w:rsid w:val="08494260"/>
    <w:rsid w:val="084942A9"/>
    <w:rsid w:val="0849451F"/>
    <w:rsid w:val="0849480B"/>
    <w:rsid w:val="084949D4"/>
    <w:rsid w:val="08494CA4"/>
    <w:rsid w:val="08494F52"/>
    <w:rsid w:val="08494FA8"/>
    <w:rsid w:val="08495C73"/>
    <w:rsid w:val="08495CAB"/>
    <w:rsid w:val="08495E21"/>
    <w:rsid w:val="08495F74"/>
    <w:rsid w:val="08496612"/>
    <w:rsid w:val="08496643"/>
    <w:rsid w:val="0849683E"/>
    <w:rsid w:val="08496972"/>
    <w:rsid w:val="08496AB6"/>
    <w:rsid w:val="0849712D"/>
    <w:rsid w:val="0849726B"/>
    <w:rsid w:val="084975B0"/>
    <w:rsid w:val="084976A6"/>
    <w:rsid w:val="08497E82"/>
    <w:rsid w:val="08497F68"/>
    <w:rsid w:val="08497F8E"/>
    <w:rsid w:val="084A0021"/>
    <w:rsid w:val="084A0077"/>
    <w:rsid w:val="084A008C"/>
    <w:rsid w:val="084A01BD"/>
    <w:rsid w:val="084A01C4"/>
    <w:rsid w:val="084A01C7"/>
    <w:rsid w:val="084A03F4"/>
    <w:rsid w:val="084A06BC"/>
    <w:rsid w:val="084A0870"/>
    <w:rsid w:val="084A0941"/>
    <w:rsid w:val="084A0B4B"/>
    <w:rsid w:val="084A0DB1"/>
    <w:rsid w:val="084A0EC0"/>
    <w:rsid w:val="084A0F0A"/>
    <w:rsid w:val="084A0F96"/>
    <w:rsid w:val="084A100D"/>
    <w:rsid w:val="084A185A"/>
    <w:rsid w:val="084A2081"/>
    <w:rsid w:val="084A20D6"/>
    <w:rsid w:val="084A210C"/>
    <w:rsid w:val="084A2325"/>
    <w:rsid w:val="084A2446"/>
    <w:rsid w:val="084A2764"/>
    <w:rsid w:val="084A2830"/>
    <w:rsid w:val="084A2C8F"/>
    <w:rsid w:val="084A2E33"/>
    <w:rsid w:val="084A3052"/>
    <w:rsid w:val="084A32F1"/>
    <w:rsid w:val="084A35D7"/>
    <w:rsid w:val="084A3748"/>
    <w:rsid w:val="084A3856"/>
    <w:rsid w:val="084A3895"/>
    <w:rsid w:val="084A390D"/>
    <w:rsid w:val="084A399C"/>
    <w:rsid w:val="084A3A71"/>
    <w:rsid w:val="084A3BB2"/>
    <w:rsid w:val="084A3C32"/>
    <w:rsid w:val="084A4097"/>
    <w:rsid w:val="084A4483"/>
    <w:rsid w:val="084A49EC"/>
    <w:rsid w:val="084A4BA3"/>
    <w:rsid w:val="084A4DCD"/>
    <w:rsid w:val="084A4E85"/>
    <w:rsid w:val="084A4F8E"/>
    <w:rsid w:val="084A527B"/>
    <w:rsid w:val="084A5344"/>
    <w:rsid w:val="084A5508"/>
    <w:rsid w:val="084A5589"/>
    <w:rsid w:val="084A5861"/>
    <w:rsid w:val="084A5A81"/>
    <w:rsid w:val="084A5A93"/>
    <w:rsid w:val="084A5A9C"/>
    <w:rsid w:val="084A5C0D"/>
    <w:rsid w:val="084A61A6"/>
    <w:rsid w:val="084A64DC"/>
    <w:rsid w:val="084A6529"/>
    <w:rsid w:val="084A6608"/>
    <w:rsid w:val="084A6A75"/>
    <w:rsid w:val="084A6D50"/>
    <w:rsid w:val="084A7006"/>
    <w:rsid w:val="084A74BC"/>
    <w:rsid w:val="084A7803"/>
    <w:rsid w:val="084A7958"/>
    <w:rsid w:val="084B049C"/>
    <w:rsid w:val="084B04AF"/>
    <w:rsid w:val="084B0760"/>
    <w:rsid w:val="084B07DE"/>
    <w:rsid w:val="084B0BD8"/>
    <w:rsid w:val="084B0F30"/>
    <w:rsid w:val="084B0FCA"/>
    <w:rsid w:val="084B131A"/>
    <w:rsid w:val="084B182A"/>
    <w:rsid w:val="084B189E"/>
    <w:rsid w:val="084B20B6"/>
    <w:rsid w:val="084B29A1"/>
    <w:rsid w:val="084B2DE4"/>
    <w:rsid w:val="084B34AE"/>
    <w:rsid w:val="084B3554"/>
    <w:rsid w:val="084B3C74"/>
    <w:rsid w:val="084B411E"/>
    <w:rsid w:val="084B4192"/>
    <w:rsid w:val="084B4379"/>
    <w:rsid w:val="084B48C2"/>
    <w:rsid w:val="084B4B05"/>
    <w:rsid w:val="084B4F32"/>
    <w:rsid w:val="084B4F70"/>
    <w:rsid w:val="084B5A94"/>
    <w:rsid w:val="084B5AE9"/>
    <w:rsid w:val="084B5CD3"/>
    <w:rsid w:val="084B5EC1"/>
    <w:rsid w:val="084B67FA"/>
    <w:rsid w:val="084B6CBB"/>
    <w:rsid w:val="084B6D48"/>
    <w:rsid w:val="084B6F27"/>
    <w:rsid w:val="084B7108"/>
    <w:rsid w:val="084B71F2"/>
    <w:rsid w:val="084B7329"/>
    <w:rsid w:val="084B73F9"/>
    <w:rsid w:val="084B77B5"/>
    <w:rsid w:val="084B7A18"/>
    <w:rsid w:val="084B7A99"/>
    <w:rsid w:val="084B7B40"/>
    <w:rsid w:val="084B7ED0"/>
    <w:rsid w:val="084C0422"/>
    <w:rsid w:val="084C05B0"/>
    <w:rsid w:val="084C071A"/>
    <w:rsid w:val="084C08B0"/>
    <w:rsid w:val="084C0973"/>
    <w:rsid w:val="084C099A"/>
    <w:rsid w:val="084C0F63"/>
    <w:rsid w:val="084C1608"/>
    <w:rsid w:val="084C1A3D"/>
    <w:rsid w:val="084C1B5D"/>
    <w:rsid w:val="084C2217"/>
    <w:rsid w:val="084C221B"/>
    <w:rsid w:val="084C23B3"/>
    <w:rsid w:val="084C2A3F"/>
    <w:rsid w:val="084C2EEF"/>
    <w:rsid w:val="084C2EF2"/>
    <w:rsid w:val="084C31BA"/>
    <w:rsid w:val="084C3221"/>
    <w:rsid w:val="084C3282"/>
    <w:rsid w:val="084C3384"/>
    <w:rsid w:val="084C378C"/>
    <w:rsid w:val="084C41C0"/>
    <w:rsid w:val="084C41D1"/>
    <w:rsid w:val="084C43D5"/>
    <w:rsid w:val="084C4621"/>
    <w:rsid w:val="084C46B2"/>
    <w:rsid w:val="084C4780"/>
    <w:rsid w:val="084C4CA0"/>
    <w:rsid w:val="084C4CC4"/>
    <w:rsid w:val="084C4D30"/>
    <w:rsid w:val="084C4EEF"/>
    <w:rsid w:val="084C4FB0"/>
    <w:rsid w:val="084C51F8"/>
    <w:rsid w:val="084C553F"/>
    <w:rsid w:val="084C5AFA"/>
    <w:rsid w:val="084C5CFE"/>
    <w:rsid w:val="084C61EF"/>
    <w:rsid w:val="084C6260"/>
    <w:rsid w:val="084C627D"/>
    <w:rsid w:val="084C63C0"/>
    <w:rsid w:val="084C6B92"/>
    <w:rsid w:val="084C6DE4"/>
    <w:rsid w:val="084C6EF6"/>
    <w:rsid w:val="084C70A6"/>
    <w:rsid w:val="084C7220"/>
    <w:rsid w:val="084C7275"/>
    <w:rsid w:val="084C7385"/>
    <w:rsid w:val="084C762C"/>
    <w:rsid w:val="084C7712"/>
    <w:rsid w:val="084C7881"/>
    <w:rsid w:val="084C7949"/>
    <w:rsid w:val="084C7A16"/>
    <w:rsid w:val="084C7A17"/>
    <w:rsid w:val="084C7ADA"/>
    <w:rsid w:val="084C7B75"/>
    <w:rsid w:val="084C7BEE"/>
    <w:rsid w:val="084C7C0F"/>
    <w:rsid w:val="084C7D4B"/>
    <w:rsid w:val="084C7DAE"/>
    <w:rsid w:val="084D00A5"/>
    <w:rsid w:val="084D014D"/>
    <w:rsid w:val="084D0241"/>
    <w:rsid w:val="084D02F1"/>
    <w:rsid w:val="084D044F"/>
    <w:rsid w:val="084D076C"/>
    <w:rsid w:val="084D09C8"/>
    <w:rsid w:val="084D0BE5"/>
    <w:rsid w:val="084D114D"/>
    <w:rsid w:val="084D1233"/>
    <w:rsid w:val="084D158B"/>
    <w:rsid w:val="084D17C1"/>
    <w:rsid w:val="084D1816"/>
    <w:rsid w:val="084D199F"/>
    <w:rsid w:val="084D1A8F"/>
    <w:rsid w:val="084D1E42"/>
    <w:rsid w:val="084D20D8"/>
    <w:rsid w:val="084D228B"/>
    <w:rsid w:val="084D259B"/>
    <w:rsid w:val="084D2667"/>
    <w:rsid w:val="084D267D"/>
    <w:rsid w:val="084D2B12"/>
    <w:rsid w:val="084D2BBF"/>
    <w:rsid w:val="084D2FD5"/>
    <w:rsid w:val="084D308A"/>
    <w:rsid w:val="084D30AF"/>
    <w:rsid w:val="084D30B3"/>
    <w:rsid w:val="084D32DD"/>
    <w:rsid w:val="084D3704"/>
    <w:rsid w:val="084D3758"/>
    <w:rsid w:val="084D38DC"/>
    <w:rsid w:val="084D3C96"/>
    <w:rsid w:val="084D40AA"/>
    <w:rsid w:val="084D411B"/>
    <w:rsid w:val="084D41C3"/>
    <w:rsid w:val="084D42E4"/>
    <w:rsid w:val="084D43B6"/>
    <w:rsid w:val="084D43FB"/>
    <w:rsid w:val="084D46C8"/>
    <w:rsid w:val="084D47F6"/>
    <w:rsid w:val="084D495B"/>
    <w:rsid w:val="084D4C30"/>
    <w:rsid w:val="084D5022"/>
    <w:rsid w:val="084D514E"/>
    <w:rsid w:val="084D51D7"/>
    <w:rsid w:val="084D51DB"/>
    <w:rsid w:val="084D53FB"/>
    <w:rsid w:val="084D54BC"/>
    <w:rsid w:val="084D56B8"/>
    <w:rsid w:val="084D5706"/>
    <w:rsid w:val="084D597F"/>
    <w:rsid w:val="084D5D76"/>
    <w:rsid w:val="084D5EA5"/>
    <w:rsid w:val="084D5EE7"/>
    <w:rsid w:val="084D6000"/>
    <w:rsid w:val="084D6015"/>
    <w:rsid w:val="084D6197"/>
    <w:rsid w:val="084D6346"/>
    <w:rsid w:val="084D6348"/>
    <w:rsid w:val="084D6458"/>
    <w:rsid w:val="084D649D"/>
    <w:rsid w:val="084D6522"/>
    <w:rsid w:val="084D65D3"/>
    <w:rsid w:val="084D6959"/>
    <w:rsid w:val="084D6C95"/>
    <w:rsid w:val="084D6F31"/>
    <w:rsid w:val="084D720E"/>
    <w:rsid w:val="084D72A3"/>
    <w:rsid w:val="084D72C2"/>
    <w:rsid w:val="084D7428"/>
    <w:rsid w:val="084D7675"/>
    <w:rsid w:val="084D79F2"/>
    <w:rsid w:val="084D7A25"/>
    <w:rsid w:val="084D7CBC"/>
    <w:rsid w:val="084D7D0A"/>
    <w:rsid w:val="084D7D1B"/>
    <w:rsid w:val="084D7D46"/>
    <w:rsid w:val="084D7F73"/>
    <w:rsid w:val="084D7FB8"/>
    <w:rsid w:val="084E01D7"/>
    <w:rsid w:val="084E0602"/>
    <w:rsid w:val="084E08F8"/>
    <w:rsid w:val="084E0F3C"/>
    <w:rsid w:val="084E1046"/>
    <w:rsid w:val="084E10CB"/>
    <w:rsid w:val="084E113B"/>
    <w:rsid w:val="084E117B"/>
    <w:rsid w:val="084E154D"/>
    <w:rsid w:val="084E18AA"/>
    <w:rsid w:val="084E19F9"/>
    <w:rsid w:val="084E1E68"/>
    <w:rsid w:val="084E1EE9"/>
    <w:rsid w:val="084E2140"/>
    <w:rsid w:val="084E2237"/>
    <w:rsid w:val="084E22A3"/>
    <w:rsid w:val="084E22A7"/>
    <w:rsid w:val="084E2335"/>
    <w:rsid w:val="084E264E"/>
    <w:rsid w:val="084E275B"/>
    <w:rsid w:val="084E2C01"/>
    <w:rsid w:val="084E2DEA"/>
    <w:rsid w:val="084E2FC9"/>
    <w:rsid w:val="084E2FF8"/>
    <w:rsid w:val="084E30F9"/>
    <w:rsid w:val="084E35F2"/>
    <w:rsid w:val="084E36BC"/>
    <w:rsid w:val="084E37E9"/>
    <w:rsid w:val="084E3810"/>
    <w:rsid w:val="084E390F"/>
    <w:rsid w:val="084E3C0E"/>
    <w:rsid w:val="084E4069"/>
    <w:rsid w:val="084E40F0"/>
    <w:rsid w:val="084E433F"/>
    <w:rsid w:val="084E44C1"/>
    <w:rsid w:val="084E489C"/>
    <w:rsid w:val="084E4927"/>
    <w:rsid w:val="084E4FB0"/>
    <w:rsid w:val="084E5598"/>
    <w:rsid w:val="084E5BC7"/>
    <w:rsid w:val="084E5BE3"/>
    <w:rsid w:val="084E5CA1"/>
    <w:rsid w:val="084E5E56"/>
    <w:rsid w:val="084E6219"/>
    <w:rsid w:val="084E622B"/>
    <w:rsid w:val="084E6A88"/>
    <w:rsid w:val="084E7208"/>
    <w:rsid w:val="084E7579"/>
    <w:rsid w:val="084E7591"/>
    <w:rsid w:val="084E765D"/>
    <w:rsid w:val="084E7926"/>
    <w:rsid w:val="084E7941"/>
    <w:rsid w:val="084E7A29"/>
    <w:rsid w:val="084E7A71"/>
    <w:rsid w:val="084E7A97"/>
    <w:rsid w:val="084E7B62"/>
    <w:rsid w:val="084F0475"/>
    <w:rsid w:val="084F0613"/>
    <w:rsid w:val="084F063E"/>
    <w:rsid w:val="084F0760"/>
    <w:rsid w:val="084F093C"/>
    <w:rsid w:val="084F0981"/>
    <w:rsid w:val="084F0991"/>
    <w:rsid w:val="084F0AC0"/>
    <w:rsid w:val="084F0B50"/>
    <w:rsid w:val="084F0BD3"/>
    <w:rsid w:val="084F0D44"/>
    <w:rsid w:val="084F0F41"/>
    <w:rsid w:val="084F105B"/>
    <w:rsid w:val="084F1076"/>
    <w:rsid w:val="084F1100"/>
    <w:rsid w:val="084F17BA"/>
    <w:rsid w:val="084F1910"/>
    <w:rsid w:val="084F1E06"/>
    <w:rsid w:val="084F1EC0"/>
    <w:rsid w:val="084F1ED9"/>
    <w:rsid w:val="084F1F3B"/>
    <w:rsid w:val="084F2060"/>
    <w:rsid w:val="084F21D0"/>
    <w:rsid w:val="084F2577"/>
    <w:rsid w:val="084F28B4"/>
    <w:rsid w:val="084F29FC"/>
    <w:rsid w:val="084F2AB3"/>
    <w:rsid w:val="084F2D87"/>
    <w:rsid w:val="084F2EE6"/>
    <w:rsid w:val="084F3148"/>
    <w:rsid w:val="084F315E"/>
    <w:rsid w:val="084F34E9"/>
    <w:rsid w:val="084F352A"/>
    <w:rsid w:val="084F37A9"/>
    <w:rsid w:val="084F389F"/>
    <w:rsid w:val="084F3B84"/>
    <w:rsid w:val="084F3D25"/>
    <w:rsid w:val="084F3DE0"/>
    <w:rsid w:val="084F43AC"/>
    <w:rsid w:val="084F4D70"/>
    <w:rsid w:val="084F4DD6"/>
    <w:rsid w:val="084F4E96"/>
    <w:rsid w:val="084F4ED3"/>
    <w:rsid w:val="084F5462"/>
    <w:rsid w:val="084F54CC"/>
    <w:rsid w:val="084F558E"/>
    <w:rsid w:val="084F5658"/>
    <w:rsid w:val="084F5E05"/>
    <w:rsid w:val="084F667E"/>
    <w:rsid w:val="084F6795"/>
    <w:rsid w:val="084F67BE"/>
    <w:rsid w:val="084F68DC"/>
    <w:rsid w:val="084F6C36"/>
    <w:rsid w:val="084F6EC7"/>
    <w:rsid w:val="084F6FA0"/>
    <w:rsid w:val="084F7025"/>
    <w:rsid w:val="084F71C7"/>
    <w:rsid w:val="084F74A8"/>
    <w:rsid w:val="084F799B"/>
    <w:rsid w:val="084F7A5F"/>
    <w:rsid w:val="084F7B08"/>
    <w:rsid w:val="084F7BFB"/>
    <w:rsid w:val="084F7C03"/>
    <w:rsid w:val="084F7D0F"/>
    <w:rsid w:val="085003A9"/>
    <w:rsid w:val="0850048C"/>
    <w:rsid w:val="085005A9"/>
    <w:rsid w:val="085006DE"/>
    <w:rsid w:val="085007E9"/>
    <w:rsid w:val="0850088D"/>
    <w:rsid w:val="08500893"/>
    <w:rsid w:val="08500AF8"/>
    <w:rsid w:val="08500B26"/>
    <w:rsid w:val="08500B6A"/>
    <w:rsid w:val="085012EA"/>
    <w:rsid w:val="085012F7"/>
    <w:rsid w:val="08501C53"/>
    <w:rsid w:val="08501C99"/>
    <w:rsid w:val="08501E6E"/>
    <w:rsid w:val="08501F06"/>
    <w:rsid w:val="08501FDC"/>
    <w:rsid w:val="08502327"/>
    <w:rsid w:val="0850238A"/>
    <w:rsid w:val="085027E6"/>
    <w:rsid w:val="085029EC"/>
    <w:rsid w:val="085029F6"/>
    <w:rsid w:val="08502BAE"/>
    <w:rsid w:val="08502C01"/>
    <w:rsid w:val="08502C66"/>
    <w:rsid w:val="08502CEB"/>
    <w:rsid w:val="08502E28"/>
    <w:rsid w:val="08502E86"/>
    <w:rsid w:val="08502ED6"/>
    <w:rsid w:val="08503191"/>
    <w:rsid w:val="08503360"/>
    <w:rsid w:val="0850345B"/>
    <w:rsid w:val="08503540"/>
    <w:rsid w:val="08503606"/>
    <w:rsid w:val="085038BE"/>
    <w:rsid w:val="08503B61"/>
    <w:rsid w:val="08503C26"/>
    <w:rsid w:val="08503F56"/>
    <w:rsid w:val="08504104"/>
    <w:rsid w:val="08504111"/>
    <w:rsid w:val="085041CC"/>
    <w:rsid w:val="0850432C"/>
    <w:rsid w:val="08504375"/>
    <w:rsid w:val="085044AE"/>
    <w:rsid w:val="08504525"/>
    <w:rsid w:val="085047DE"/>
    <w:rsid w:val="08504A7C"/>
    <w:rsid w:val="08504C22"/>
    <w:rsid w:val="08504D12"/>
    <w:rsid w:val="08504FD4"/>
    <w:rsid w:val="08505180"/>
    <w:rsid w:val="08505314"/>
    <w:rsid w:val="08505444"/>
    <w:rsid w:val="0850570E"/>
    <w:rsid w:val="08505871"/>
    <w:rsid w:val="08505872"/>
    <w:rsid w:val="085058EB"/>
    <w:rsid w:val="08505D6A"/>
    <w:rsid w:val="0850613A"/>
    <w:rsid w:val="08506245"/>
    <w:rsid w:val="0850625C"/>
    <w:rsid w:val="085062F8"/>
    <w:rsid w:val="08506338"/>
    <w:rsid w:val="085063E2"/>
    <w:rsid w:val="08506568"/>
    <w:rsid w:val="085065CF"/>
    <w:rsid w:val="0850684B"/>
    <w:rsid w:val="08506B6F"/>
    <w:rsid w:val="08506F3A"/>
    <w:rsid w:val="08506FD9"/>
    <w:rsid w:val="085070F2"/>
    <w:rsid w:val="08507214"/>
    <w:rsid w:val="085073BB"/>
    <w:rsid w:val="085074D5"/>
    <w:rsid w:val="085075E7"/>
    <w:rsid w:val="08507939"/>
    <w:rsid w:val="08507CE1"/>
    <w:rsid w:val="08507EF6"/>
    <w:rsid w:val="08507F0C"/>
    <w:rsid w:val="08507FBE"/>
    <w:rsid w:val="085100A5"/>
    <w:rsid w:val="085105B9"/>
    <w:rsid w:val="085106D1"/>
    <w:rsid w:val="085109D4"/>
    <w:rsid w:val="08510CC6"/>
    <w:rsid w:val="08510D67"/>
    <w:rsid w:val="08510D76"/>
    <w:rsid w:val="08510E6F"/>
    <w:rsid w:val="08510F52"/>
    <w:rsid w:val="0851100F"/>
    <w:rsid w:val="08511040"/>
    <w:rsid w:val="0851112A"/>
    <w:rsid w:val="085113EB"/>
    <w:rsid w:val="085116AD"/>
    <w:rsid w:val="085117F2"/>
    <w:rsid w:val="085117FD"/>
    <w:rsid w:val="08511AA9"/>
    <w:rsid w:val="08511C6F"/>
    <w:rsid w:val="08511C94"/>
    <w:rsid w:val="08511F3F"/>
    <w:rsid w:val="08511F8A"/>
    <w:rsid w:val="08511FD5"/>
    <w:rsid w:val="08512280"/>
    <w:rsid w:val="08512362"/>
    <w:rsid w:val="0851272A"/>
    <w:rsid w:val="085127C7"/>
    <w:rsid w:val="08512AD4"/>
    <w:rsid w:val="08512BB2"/>
    <w:rsid w:val="08512F9F"/>
    <w:rsid w:val="085132E3"/>
    <w:rsid w:val="08513312"/>
    <w:rsid w:val="0851348D"/>
    <w:rsid w:val="085134A0"/>
    <w:rsid w:val="08513627"/>
    <w:rsid w:val="085137EB"/>
    <w:rsid w:val="0851384A"/>
    <w:rsid w:val="08513A9C"/>
    <w:rsid w:val="08513D40"/>
    <w:rsid w:val="08513D86"/>
    <w:rsid w:val="08513E0C"/>
    <w:rsid w:val="08514235"/>
    <w:rsid w:val="08514262"/>
    <w:rsid w:val="085143F0"/>
    <w:rsid w:val="0851443A"/>
    <w:rsid w:val="08514688"/>
    <w:rsid w:val="08515073"/>
    <w:rsid w:val="0851513A"/>
    <w:rsid w:val="085152A4"/>
    <w:rsid w:val="085156C3"/>
    <w:rsid w:val="08516149"/>
    <w:rsid w:val="0851622E"/>
    <w:rsid w:val="085163EB"/>
    <w:rsid w:val="085167D4"/>
    <w:rsid w:val="08516D87"/>
    <w:rsid w:val="0851728B"/>
    <w:rsid w:val="085173A6"/>
    <w:rsid w:val="085174EF"/>
    <w:rsid w:val="085177FE"/>
    <w:rsid w:val="08517A15"/>
    <w:rsid w:val="08517AB3"/>
    <w:rsid w:val="0852038D"/>
    <w:rsid w:val="08520667"/>
    <w:rsid w:val="085207C5"/>
    <w:rsid w:val="08520A98"/>
    <w:rsid w:val="08520E48"/>
    <w:rsid w:val="0852177A"/>
    <w:rsid w:val="08521884"/>
    <w:rsid w:val="08521949"/>
    <w:rsid w:val="0852224D"/>
    <w:rsid w:val="08522402"/>
    <w:rsid w:val="08522509"/>
    <w:rsid w:val="08522981"/>
    <w:rsid w:val="08522A44"/>
    <w:rsid w:val="08522AEB"/>
    <w:rsid w:val="08522CDB"/>
    <w:rsid w:val="0852315F"/>
    <w:rsid w:val="08523367"/>
    <w:rsid w:val="0852350C"/>
    <w:rsid w:val="0852352E"/>
    <w:rsid w:val="08523705"/>
    <w:rsid w:val="0852397D"/>
    <w:rsid w:val="08523D2A"/>
    <w:rsid w:val="08523DCB"/>
    <w:rsid w:val="08523ECC"/>
    <w:rsid w:val="085240BD"/>
    <w:rsid w:val="085241A3"/>
    <w:rsid w:val="08524362"/>
    <w:rsid w:val="0852488A"/>
    <w:rsid w:val="08524989"/>
    <w:rsid w:val="08524C07"/>
    <w:rsid w:val="08524D2D"/>
    <w:rsid w:val="08524D5D"/>
    <w:rsid w:val="0852505C"/>
    <w:rsid w:val="0852567E"/>
    <w:rsid w:val="085258A6"/>
    <w:rsid w:val="08525906"/>
    <w:rsid w:val="08525B34"/>
    <w:rsid w:val="08525BF1"/>
    <w:rsid w:val="08525C20"/>
    <w:rsid w:val="08525C3B"/>
    <w:rsid w:val="08525D20"/>
    <w:rsid w:val="08525E68"/>
    <w:rsid w:val="08526408"/>
    <w:rsid w:val="085265A5"/>
    <w:rsid w:val="08526680"/>
    <w:rsid w:val="08526809"/>
    <w:rsid w:val="08526ADA"/>
    <w:rsid w:val="085270F3"/>
    <w:rsid w:val="08527316"/>
    <w:rsid w:val="08527923"/>
    <w:rsid w:val="0852794D"/>
    <w:rsid w:val="08527B44"/>
    <w:rsid w:val="08527B4C"/>
    <w:rsid w:val="08527BEA"/>
    <w:rsid w:val="08530083"/>
    <w:rsid w:val="0853025A"/>
    <w:rsid w:val="0853042F"/>
    <w:rsid w:val="08530433"/>
    <w:rsid w:val="085305E5"/>
    <w:rsid w:val="085306B7"/>
    <w:rsid w:val="0853072F"/>
    <w:rsid w:val="08530862"/>
    <w:rsid w:val="085308A0"/>
    <w:rsid w:val="08530D91"/>
    <w:rsid w:val="08530EBE"/>
    <w:rsid w:val="08531B6C"/>
    <w:rsid w:val="08532011"/>
    <w:rsid w:val="085323D1"/>
    <w:rsid w:val="08532475"/>
    <w:rsid w:val="0853248B"/>
    <w:rsid w:val="08532BF0"/>
    <w:rsid w:val="08532D85"/>
    <w:rsid w:val="08532E5E"/>
    <w:rsid w:val="0853308B"/>
    <w:rsid w:val="08533444"/>
    <w:rsid w:val="085336EB"/>
    <w:rsid w:val="08533844"/>
    <w:rsid w:val="0853395E"/>
    <w:rsid w:val="0853396F"/>
    <w:rsid w:val="08533B41"/>
    <w:rsid w:val="08533B67"/>
    <w:rsid w:val="08533CD7"/>
    <w:rsid w:val="0853408B"/>
    <w:rsid w:val="085340E8"/>
    <w:rsid w:val="0853419D"/>
    <w:rsid w:val="08534312"/>
    <w:rsid w:val="08534581"/>
    <w:rsid w:val="085345E5"/>
    <w:rsid w:val="085346BA"/>
    <w:rsid w:val="08534778"/>
    <w:rsid w:val="085347D4"/>
    <w:rsid w:val="08534923"/>
    <w:rsid w:val="08534BFD"/>
    <w:rsid w:val="08535110"/>
    <w:rsid w:val="0853568E"/>
    <w:rsid w:val="08535ACE"/>
    <w:rsid w:val="08535DE8"/>
    <w:rsid w:val="08535EA9"/>
    <w:rsid w:val="085361CF"/>
    <w:rsid w:val="085362A6"/>
    <w:rsid w:val="08536806"/>
    <w:rsid w:val="0853697E"/>
    <w:rsid w:val="08536B1D"/>
    <w:rsid w:val="08537056"/>
    <w:rsid w:val="085372F8"/>
    <w:rsid w:val="08537343"/>
    <w:rsid w:val="08537616"/>
    <w:rsid w:val="085376A6"/>
    <w:rsid w:val="085377E2"/>
    <w:rsid w:val="085379E8"/>
    <w:rsid w:val="08537C99"/>
    <w:rsid w:val="08537D4A"/>
    <w:rsid w:val="08537F24"/>
    <w:rsid w:val="085400F1"/>
    <w:rsid w:val="085403AD"/>
    <w:rsid w:val="08540441"/>
    <w:rsid w:val="0854072E"/>
    <w:rsid w:val="0854081F"/>
    <w:rsid w:val="085408D7"/>
    <w:rsid w:val="08540934"/>
    <w:rsid w:val="085409FB"/>
    <w:rsid w:val="08540AD4"/>
    <w:rsid w:val="08540B71"/>
    <w:rsid w:val="08540CA6"/>
    <w:rsid w:val="08540DB6"/>
    <w:rsid w:val="0854114A"/>
    <w:rsid w:val="085411EC"/>
    <w:rsid w:val="0854123F"/>
    <w:rsid w:val="085413D5"/>
    <w:rsid w:val="085413DF"/>
    <w:rsid w:val="085415F0"/>
    <w:rsid w:val="085417E3"/>
    <w:rsid w:val="08541A13"/>
    <w:rsid w:val="08541A1B"/>
    <w:rsid w:val="08541D89"/>
    <w:rsid w:val="0854201F"/>
    <w:rsid w:val="085420EC"/>
    <w:rsid w:val="08542396"/>
    <w:rsid w:val="085423B9"/>
    <w:rsid w:val="085423F0"/>
    <w:rsid w:val="0854250A"/>
    <w:rsid w:val="085429B0"/>
    <w:rsid w:val="08542B9F"/>
    <w:rsid w:val="08542F1E"/>
    <w:rsid w:val="08543043"/>
    <w:rsid w:val="08543070"/>
    <w:rsid w:val="0854332A"/>
    <w:rsid w:val="085438F0"/>
    <w:rsid w:val="08543A48"/>
    <w:rsid w:val="08543ABD"/>
    <w:rsid w:val="08543B70"/>
    <w:rsid w:val="085441DF"/>
    <w:rsid w:val="085442EB"/>
    <w:rsid w:val="08544481"/>
    <w:rsid w:val="085445C0"/>
    <w:rsid w:val="085445D3"/>
    <w:rsid w:val="08544819"/>
    <w:rsid w:val="08544890"/>
    <w:rsid w:val="0854499F"/>
    <w:rsid w:val="08544A6A"/>
    <w:rsid w:val="085451A3"/>
    <w:rsid w:val="08545594"/>
    <w:rsid w:val="08545609"/>
    <w:rsid w:val="085457C8"/>
    <w:rsid w:val="085457EF"/>
    <w:rsid w:val="08545816"/>
    <w:rsid w:val="08545946"/>
    <w:rsid w:val="08545A15"/>
    <w:rsid w:val="08545E44"/>
    <w:rsid w:val="08545E84"/>
    <w:rsid w:val="085461BE"/>
    <w:rsid w:val="0854621E"/>
    <w:rsid w:val="085465CC"/>
    <w:rsid w:val="0854697E"/>
    <w:rsid w:val="08546E0E"/>
    <w:rsid w:val="08546F1E"/>
    <w:rsid w:val="08546F6D"/>
    <w:rsid w:val="08546FD9"/>
    <w:rsid w:val="08547123"/>
    <w:rsid w:val="0854786B"/>
    <w:rsid w:val="08547930"/>
    <w:rsid w:val="08547BB3"/>
    <w:rsid w:val="08547D8C"/>
    <w:rsid w:val="08547F06"/>
    <w:rsid w:val="08550088"/>
    <w:rsid w:val="085501F5"/>
    <w:rsid w:val="08550265"/>
    <w:rsid w:val="085502DA"/>
    <w:rsid w:val="0855030D"/>
    <w:rsid w:val="08550374"/>
    <w:rsid w:val="08550389"/>
    <w:rsid w:val="08550465"/>
    <w:rsid w:val="08550E7E"/>
    <w:rsid w:val="085510D6"/>
    <w:rsid w:val="085510F8"/>
    <w:rsid w:val="085511A0"/>
    <w:rsid w:val="0855120B"/>
    <w:rsid w:val="085515D8"/>
    <w:rsid w:val="0855186D"/>
    <w:rsid w:val="08551C90"/>
    <w:rsid w:val="08551CAE"/>
    <w:rsid w:val="08551D2C"/>
    <w:rsid w:val="08551ED3"/>
    <w:rsid w:val="0855208F"/>
    <w:rsid w:val="085520D0"/>
    <w:rsid w:val="085521BC"/>
    <w:rsid w:val="0855228A"/>
    <w:rsid w:val="0855258E"/>
    <w:rsid w:val="08552B2C"/>
    <w:rsid w:val="08552BDE"/>
    <w:rsid w:val="08552BF6"/>
    <w:rsid w:val="0855382E"/>
    <w:rsid w:val="08553952"/>
    <w:rsid w:val="0855395A"/>
    <w:rsid w:val="08553C56"/>
    <w:rsid w:val="08553F9E"/>
    <w:rsid w:val="08554103"/>
    <w:rsid w:val="085544B0"/>
    <w:rsid w:val="08554D8A"/>
    <w:rsid w:val="08554DE5"/>
    <w:rsid w:val="08554E4E"/>
    <w:rsid w:val="085550C3"/>
    <w:rsid w:val="0855511A"/>
    <w:rsid w:val="0855519D"/>
    <w:rsid w:val="085552F7"/>
    <w:rsid w:val="0855530F"/>
    <w:rsid w:val="0855545C"/>
    <w:rsid w:val="08555B3E"/>
    <w:rsid w:val="08555ED6"/>
    <w:rsid w:val="08555FCB"/>
    <w:rsid w:val="08556089"/>
    <w:rsid w:val="085561BF"/>
    <w:rsid w:val="0855631B"/>
    <w:rsid w:val="085564C1"/>
    <w:rsid w:val="085566D3"/>
    <w:rsid w:val="085568FA"/>
    <w:rsid w:val="0855690A"/>
    <w:rsid w:val="08556CE2"/>
    <w:rsid w:val="085570CD"/>
    <w:rsid w:val="085573E3"/>
    <w:rsid w:val="085575AB"/>
    <w:rsid w:val="085578EA"/>
    <w:rsid w:val="08557B12"/>
    <w:rsid w:val="08557B65"/>
    <w:rsid w:val="08557D19"/>
    <w:rsid w:val="085602B1"/>
    <w:rsid w:val="08560331"/>
    <w:rsid w:val="0856047A"/>
    <w:rsid w:val="08560636"/>
    <w:rsid w:val="08560A0C"/>
    <w:rsid w:val="08560EF4"/>
    <w:rsid w:val="08561036"/>
    <w:rsid w:val="0856136C"/>
    <w:rsid w:val="0856142C"/>
    <w:rsid w:val="085615F8"/>
    <w:rsid w:val="085616F5"/>
    <w:rsid w:val="085619C9"/>
    <w:rsid w:val="08561A95"/>
    <w:rsid w:val="08561B9E"/>
    <w:rsid w:val="08561D10"/>
    <w:rsid w:val="08561F03"/>
    <w:rsid w:val="0856206D"/>
    <w:rsid w:val="085620AC"/>
    <w:rsid w:val="0856212F"/>
    <w:rsid w:val="085621C9"/>
    <w:rsid w:val="0856226B"/>
    <w:rsid w:val="0856288A"/>
    <w:rsid w:val="085628D8"/>
    <w:rsid w:val="085629FF"/>
    <w:rsid w:val="08562A95"/>
    <w:rsid w:val="085631FB"/>
    <w:rsid w:val="0856369A"/>
    <w:rsid w:val="0856371B"/>
    <w:rsid w:val="0856388F"/>
    <w:rsid w:val="085640DE"/>
    <w:rsid w:val="085642AD"/>
    <w:rsid w:val="08564300"/>
    <w:rsid w:val="0856438B"/>
    <w:rsid w:val="08564646"/>
    <w:rsid w:val="08564663"/>
    <w:rsid w:val="0856495C"/>
    <w:rsid w:val="08564B42"/>
    <w:rsid w:val="08564D2F"/>
    <w:rsid w:val="08564EFC"/>
    <w:rsid w:val="08564FD7"/>
    <w:rsid w:val="085654A6"/>
    <w:rsid w:val="085657CF"/>
    <w:rsid w:val="08565A5E"/>
    <w:rsid w:val="08565B28"/>
    <w:rsid w:val="08565F33"/>
    <w:rsid w:val="08565F4B"/>
    <w:rsid w:val="08565FDB"/>
    <w:rsid w:val="085660FF"/>
    <w:rsid w:val="0856636A"/>
    <w:rsid w:val="08566419"/>
    <w:rsid w:val="085664BF"/>
    <w:rsid w:val="085664D8"/>
    <w:rsid w:val="0856682F"/>
    <w:rsid w:val="085669BA"/>
    <w:rsid w:val="085669FB"/>
    <w:rsid w:val="08566A3D"/>
    <w:rsid w:val="08566B3C"/>
    <w:rsid w:val="08566B4D"/>
    <w:rsid w:val="085672C4"/>
    <w:rsid w:val="08567656"/>
    <w:rsid w:val="085679D7"/>
    <w:rsid w:val="08567B5D"/>
    <w:rsid w:val="08567EA3"/>
    <w:rsid w:val="08567FF0"/>
    <w:rsid w:val="085701DA"/>
    <w:rsid w:val="085703E2"/>
    <w:rsid w:val="08570586"/>
    <w:rsid w:val="0857097B"/>
    <w:rsid w:val="08570AF7"/>
    <w:rsid w:val="08570B83"/>
    <w:rsid w:val="08571273"/>
    <w:rsid w:val="0857153A"/>
    <w:rsid w:val="08571724"/>
    <w:rsid w:val="0857192E"/>
    <w:rsid w:val="08571B74"/>
    <w:rsid w:val="08571B96"/>
    <w:rsid w:val="08571DDD"/>
    <w:rsid w:val="08572368"/>
    <w:rsid w:val="085723C7"/>
    <w:rsid w:val="0857249F"/>
    <w:rsid w:val="08572535"/>
    <w:rsid w:val="0857274F"/>
    <w:rsid w:val="08572884"/>
    <w:rsid w:val="08572983"/>
    <w:rsid w:val="08572AEB"/>
    <w:rsid w:val="08572B4E"/>
    <w:rsid w:val="08572C58"/>
    <w:rsid w:val="08572ED2"/>
    <w:rsid w:val="085730CE"/>
    <w:rsid w:val="0857336B"/>
    <w:rsid w:val="085738B0"/>
    <w:rsid w:val="085738B6"/>
    <w:rsid w:val="0857392F"/>
    <w:rsid w:val="08573A61"/>
    <w:rsid w:val="08573B50"/>
    <w:rsid w:val="0857445F"/>
    <w:rsid w:val="085744B9"/>
    <w:rsid w:val="0857454A"/>
    <w:rsid w:val="08574623"/>
    <w:rsid w:val="085748F8"/>
    <w:rsid w:val="085748FF"/>
    <w:rsid w:val="08574A62"/>
    <w:rsid w:val="08574B66"/>
    <w:rsid w:val="08574DD6"/>
    <w:rsid w:val="08574DE1"/>
    <w:rsid w:val="08575287"/>
    <w:rsid w:val="08576242"/>
    <w:rsid w:val="085763A1"/>
    <w:rsid w:val="08576483"/>
    <w:rsid w:val="085765C1"/>
    <w:rsid w:val="08576715"/>
    <w:rsid w:val="085768AF"/>
    <w:rsid w:val="085768D4"/>
    <w:rsid w:val="08576946"/>
    <w:rsid w:val="08576FE4"/>
    <w:rsid w:val="085770EC"/>
    <w:rsid w:val="08577541"/>
    <w:rsid w:val="08577803"/>
    <w:rsid w:val="08577A86"/>
    <w:rsid w:val="08577C14"/>
    <w:rsid w:val="08577EF3"/>
    <w:rsid w:val="0858009C"/>
    <w:rsid w:val="0858045D"/>
    <w:rsid w:val="085804FB"/>
    <w:rsid w:val="085805A6"/>
    <w:rsid w:val="08580C34"/>
    <w:rsid w:val="08580C59"/>
    <w:rsid w:val="08580D79"/>
    <w:rsid w:val="08580E78"/>
    <w:rsid w:val="08580FAC"/>
    <w:rsid w:val="08581027"/>
    <w:rsid w:val="08581219"/>
    <w:rsid w:val="085816E6"/>
    <w:rsid w:val="085819F5"/>
    <w:rsid w:val="08581C04"/>
    <w:rsid w:val="08582124"/>
    <w:rsid w:val="08582288"/>
    <w:rsid w:val="085824B9"/>
    <w:rsid w:val="085827DF"/>
    <w:rsid w:val="085827FC"/>
    <w:rsid w:val="085829A3"/>
    <w:rsid w:val="085829B0"/>
    <w:rsid w:val="08582B8D"/>
    <w:rsid w:val="08582E57"/>
    <w:rsid w:val="08582FC7"/>
    <w:rsid w:val="08583A49"/>
    <w:rsid w:val="08583CD9"/>
    <w:rsid w:val="08583CEA"/>
    <w:rsid w:val="08583D50"/>
    <w:rsid w:val="08583D73"/>
    <w:rsid w:val="08584794"/>
    <w:rsid w:val="085849B2"/>
    <w:rsid w:val="08584F6F"/>
    <w:rsid w:val="085851E3"/>
    <w:rsid w:val="08585918"/>
    <w:rsid w:val="085859C8"/>
    <w:rsid w:val="08585EEB"/>
    <w:rsid w:val="085861D6"/>
    <w:rsid w:val="0858636C"/>
    <w:rsid w:val="0858648B"/>
    <w:rsid w:val="08586819"/>
    <w:rsid w:val="08586E22"/>
    <w:rsid w:val="085871D1"/>
    <w:rsid w:val="085874B5"/>
    <w:rsid w:val="085875FF"/>
    <w:rsid w:val="085878B8"/>
    <w:rsid w:val="08587956"/>
    <w:rsid w:val="08587BBC"/>
    <w:rsid w:val="0859045C"/>
    <w:rsid w:val="0859089B"/>
    <w:rsid w:val="085908D1"/>
    <w:rsid w:val="08590A01"/>
    <w:rsid w:val="08590A0B"/>
    <w:rsid w:val="08590A76"/>
    <w:rsid w:val="08590F15"/>
    <w:rsid w:val="08590F4F"/>
    <w:rsid w:val="08590F9E"/>
    <w:rsid w:val="0859114A"/>
    <w:rsid w:val="08591301"/>
    <w:rsid w:val="08591602"/>
    <w:rsid w:val="08591647"/>
    <w:rsid w:val="08591713"/>
    <w:rsid w:val="08591B09"/>
    <w:rsid w:val="08591C0F"/>
    <w:rsid w:val="08591F47"/>
    <w:rsid w:val="08591F85"/>
    <w:rsid w:val="085921A7"/>
    <w:rsid w:val="08592294"/>
    <w:rsid w:val="085924CA"/>
    <w:rsid w:val="0859266E"/>
    <w:rsid w:val="08592757"/>
    <w:rsid w:val="08592A19"/>
    <w:rsid w:val="08592ACC"/>
    <w:rsid w:val="08592E74"/>
    <w:rsid w:val="0859308A"/>
    <w:rsid w:val="08593109"/>
    <w:rsid w:val="0859328E"/>
    <w:rsid w:val="085933FC"/>
    <w:rsid w:val="08593725"/>
    <w:rsid w:val="08593804"/>
    <w:rsid w:val="085939D4"/>
    <w:rsid w:val="08593E5E"/>
    <w:rsid w:val="08593E78"/>
    <w:rsid w:val="08593EDF"/>
    <w:rsid w:val="08594365"/>
    <w:rsid w:val="0859438C"/>
    <w:rsid w:val="08594396"/>
    <w:rsid w:val="085944D0"/>
    <w:rsid w:val="08594684"/>
    <w:rsid w:val="08594690"/>
    <w:rsid w:val="0859488B"/>
    <w:rsid w:val="085948A5"/>
    <w:rsid w:val="085948AC"/>
    <w:rsid w:val="085948B1"/>
    <w:rsid w:val="08594A92"/>
    <w:rsid w:val="08594CF7"/>
    <w:rsid w:val="08594E34"/>
    <w:rsid w:val="085950C4"/>
    <w:rsid w:val="08595188"/>
    <w:rsid w:val="0859548C"/>
    <w:rsid w:val="085956BE"/>
    <w:rsid w:val="08595728"/>
    <w:rsid w:val="08595928"/>
    <w:rsid w:val="08595B2A"/>
    <w:rsid w:val="08595CA5"/>
    <w:rsid w:val="08595D07"/>
    <w:rsid w:val="0859601A"/>
    <w:rsid w:val="0859605E"/>
    <w:rsid w:val="08596181"/>
    <w:rsid w:val="0859654B"/>
    <w:rsid w:val="0859673F"/>
    <w:rsid w:val="08596959"/>
    <w:rsid w:val="08596B3F"/>
    <w:rsid w:val="08596BD8"/>
    <w:rsid w:val="08596D74"/>
    <w:rsid w:val="08596FCC"/>
    <w:rsid w:val="085974F0"/>
    <w:rsid w:val="085974F4"/>
    <w:rsid w:val="0859756E"/>
    <w:rsid w:val="08597578"/>
    <w:rsid w:val="085975B2"/>
    <w:rsid w:val="08597696"/>
    <w:rsid w:val="08597E4A"/>
    <w:rsid w:val="085A024D"/>
    <w:rsid w:val="085A0556"/>
    <w:rsid w:val="085A059F"/>
    <w:rsid w:val="085A073C"/>
    <w:rsid w:val="085A09B1"/>
    <w:rsid w:val="085A0B37"/>
    <w:rsid w:val="085A0BB6"/>
    <w:rsid w:val="085A0F93"/>
    <w:rsid w:val="085A192C"/>
    <w:rsid w:val="085A1987"/>
    <w:rsid w:val="085A1E67"/>
    <w:rsid w:val="085A1FAF"/>
    <w:rsid w:val="085A2126"/>
    <w:rsid w:val="085A2356"/>
    <w:rsid w:val="085A2421"/>
    <w:rsid w:val="085A24AC"/>
    <w:rsid w:val="085A2692"/>
    <w:rsid w:val="085A271C"/>
    <w:rsid w:val="085A27B0"/>
    <w:rsid w:val="085A2A22"/>
    <w:rsid w:val="085A2A43"/>
    <w:rsid w:val="085A2CAF"/>
    <w:rsid w:val="085A303A"/>
    <w:rsid w:val="085A3077"/>
    <w:rsid w:val="085A320E"/>
    <w:rsid w:val="085A3225"/>
    <w:rsid w:val="085A33F1"/>
    <w:rsid w:val="085A3866"/>
    <w:rsid w:val="085A39E9"/>
    <w:rsid w:val="085A3A55"/>
    <w:rsid w:val="085A3B5F"/>
    <w:rsid w:val="085A3D56"/>
    <w:rsid w:val="085A41AF"/>
    <w:rsid w:val="085A42F9"/>
    <w:rsid w:val="085A466C"/>
    <w:rsid w:val="085A47F2"/>
    <w:rsid w:val="085A49D9"/>
    <w:rsid w:val="085A50FD"/>
    <w:rsid w:val="085A511E"/>
    <w:rsid w:val="085A5560"/>
    <w:rsid w:val="085A57F1"/>
    <w:rsid w:val="085A59F7"/>
    <w:rsid w:val="085A5B8B"/>
    <w:rsid w:val="085A5DA2"/>
    <w:rsid w:val="085A5FAC"/>
    <w:rsid w:val="085A6692"/>
    <w:rsid w:val="085A71A5"/>
    <w:rsid w:val="085A749A"/>
    <w:rsid w:val="085A74FA"/>
    <w:rsid w:val="085A7625"/>
    <w:rsid w:val="085A7966"/>
    <w:rsid w:val="085A7C29"/>
    <w:rsid w:val="085A7CE3"/>
    <w:rsid w:val="085B00DE"/>
    <w:rsid w:val="085B02AD"/>
    <w:rsid w:val="085B04A2"/>
    <w:rsid w:val="085B05DD"/>
    <w:rsid w:val="085B09B1"/>
    <w:rsid w:val="085B0BFC"/>
    <w:rsid w:val="085B0C54"/>
    <w:rsid w:val="085B0C87"/>
    <w:rsid w:val="085B0F6C"/>
    <w:rsid w:val="085B0FE6"/>
    <w:rsid w:val="085B12CE"/>
    <w:rsid w:val="085B1403"/>
    <w:rsid w:val="085B1420"/>
    <w:rsid w:val="085B1496"/>
    <w:rsid w:val="085B1799"/>
    <w:rsid w:val="085B18D7"/>
    <w:rsid w:val="085B1A4A"/>
    <w:rsid w:val="085B1E4B"/>
    <w:rsid w:val="085B1E4E"/>
    <w:rsid w:val="085B1EF1"/>
    <w:rsid w:val="085B1F68"/>
    <w:rsid w:val="085B1F6B"/>
    <w:rsid w:val="085B1FE0"/>
    <w:rsid w:val="085B1FF3"/>
    <w:rsid w:val="085B22D4"/>
    <w:rsid w:val="085B246F"/>
    <w:rsid w:val="085B24B2"/>
    <w:rsid w:val="085B2599"/>
    <w:rsid w:val="085B28F4"/>
    <w:rsid w:val="085B29ED"/>
    <w:rsid w:val="085B2A9C"/>
    <w:rsid w:val="085B2B20"/>
    <w:rsid w:val="085B3741"/>
    <w:rsid w:val="085B3792"/>
    <w:rsid w:val="085B37FB"/>
    <w:rsid w:val="085B38CB"/>
    <w:rsid w:val="085B393C"/>
    <w:rsid w:val="085B3941"/>
    <w:rsid w:val="085B3AE2"/>
    <w:rsid w:val="085B3AEF"/>
    <w:rsid w:val="085B3ED5"/>
    <w:rsid w:val="085B4209"/>
    <w:rsid w:val="085B441F"/>
    <w:rsid w:val="085B471D"/>
    <w:rsid w:val="085B4756"/>
    <w:rsid w:val="085B484D"/>
    <w:rsid w:val="085B494A"/>
    <w:rsid w:val="085B4B2A"/>
    <w:rsid w:val="085B4D2A"/>
    <w:rsid w:val="085B4EFE"/>
    <w:rsid w:val="085B51EA"/>
    <w:rsid w:val="085B5231"/>
    <w:rsid w:val="085B5474"/>
    <w:rsid w:val="085B5DAB"/>
    <w:rsid w:val="085B60FE"/>
    <w:rsid w:val="085B6102"/>
    <w:rsid w:val="085B6127"/>
    <w:rsid w:val="085B612D"/>
    <w:rsid w:val="085B61B4"/>
    <w:rsid w:val="085B684B"/>
    <w:rsid w:val="085B6B3B"/>
    <w:rsid w:val="085B6EAC"/>
    <w:rsid w:val="085B6F04"/>
    <w:rsid w:val="085B71D7"/>
    <w:rsid w:val="085B720D"/>
    <w:rsid w:val="085B7297"/>
    <w:rsid w:val="085B7719"/>
    <w:rsid w:val="085B771C"/>
    <w:rsid w:val="085B79C5"/>
    <w:rsid w:val="085B7C96"/>
    <w:rsid w:val="085B7DC3"/>
    <w:rsid w:val="085B7DE9"/>
    <w:rsid w:val="085C0351"/>
    <w:rsid w:val="085C03EC"/>
    <w:rsid w:val="085C0428"/>
    <w:rsid w:val="085C042E"/>
    <w:rsid w:val="085C0CB5"/>
    <w:rsid w:val="085C0F30"/>
    <w:rsid w:val="085C0F49"/>
    <w:rsid w:val="085C11C1"/>
    <w:rsid w:val="085C1413"/>
    <w:rsid w:val="085C1552"/>
    <w:rsid w:val="085C1796"/>
    <w:rsid w:val="085C17CF"/>
    <w:rsid w:val="085C18DE"/>
    <w:rsid w:val="085C1AFF"/>
    <w:rsid w:val="085C1B96"/>
    <w:rsid w:val="085C1C12"/>
    <w:rsid w:val="085C1E75"/>
    <w:rsid w:val="085C20CC"/>
    <w:rsid w:val="085C2181"/>
    <w:rsid w:val="085C2351"/>
    <w:rsid w:val="085C24E6"/>
    <w:rsid w:val="085C2690"/>
    <w:rsid w:val="085C3191"/>
    <w:rsid w:val="085C34A9"/>
    <w:rsid w:val="085C351D"/>
    <w:rsid w:val="085C3587"/>
    <w:rsid w:val="085C3939"/>
    <w:rsid w:val="085C39A8"/>
    <w:rsid w:val="085C3A22"/>
    <w:rsid w:val="085C3D32"/>
    <w:rsid w:val="085C3D3C"/>
    <w:rsid w:val="085C3D5D"/>
    <w:rsid w:val="085C4211"/>
    <w:rsid w:val="085C425F"/>
    <w:rsid w:val="085C440A"/>
    <w:rsid w:val="085C4475"/>
    <w:rsid w:val="085C45D5"/>
    <w:rsid w:val="085C4723"/>
    <w:rsid w:val="085C492C"/>
    <w:rsid w:val="085C4964"/>
    <w:rsid w:val="085C4EBB"/>
    <w:rsid w:val="085C4F97"/>
    <w:rsid w:val="085C511E"/>
    <w:rsid w:val="085C5131"/>
    <w:rsid w:val="085C5332"/>
    <w:rsid w:val="085C53B8"/>
    <w:rsid w:val="085C58DC"/>
    <w:rsid w:val="085C5991"/>
    <w:rsid w:val="085C5E61"/>
    <w:rsid w:val="085C5ED7"/>
    <w:rsid w:val="085C5F25"/>
    <w:rsid w:val="085C5F91"/>
    <w:rsid w:val="085C600C"/>
    <w:rsid w:val="085C67F0"/>
    <w:rsid w:val="085C685E"/>
    <w:rsid w:val="085C68F0"/>
    <w:rsid w:val="085C6A7E"/>
    <w:rsid w:val="085C6AB1"/>
    <w:rsid w:val="085C6B63"/>
    <w:rsid w:val="085C6BF3"/>
    <w:rsid w:val="085C703F"/>
    <w:rsid w:val="085C735E"/>
    <w:rsid w:val="085C7840"/>
    <w:rsid w:val="085C78E9"/>
    <w:rsid w:val="085C7937"/>
    <w:rsid w:val="085C7E58"/>
    <w:rsid w:val="085C7E7E"/>
    <w:rsid w:val="085D00D8"/>
    <w:rsid w:val="085D011B"/>
    <w:rsid w:val="085D02B1"/>
    <w:rsid w:val="085D038C"/>
    <w:rsid w:val="085D03D6"/>
    <w:rsid w:val="085D0FF2"/>
    <w:rsid w:val="085D10DF"/>
    <w:rsid w:val="085D16A3"/>
    <w:rsid w:val="085D1798"/>
    <w:rsid w:val="085D1888"/>
    <w:rsid w:val="085D1A02"/>
    <w:rsid w:val="085D1D8A"/>
    <w:rsid w:val="085D1EB6"/>
    <w:rsid w:val="085D204C"/>
    <w:rsid w:val="085D2057"/>
    <w:rsid w:val="085D2244"/>
    <w:rsid w:val="085D251D"/>
    <w:rsid w:val="085D2844"/>
    <w:rsid w:val="085D2B44"/>
    <w:rsid w:val="085D2C49"/>
    <w:rsid w:val="085D2E95"/>
    <w:rsid w:val="085D303E"/>
    <w:rsid w:val="085D31EA"/>
    <w:rsid w:val="085D325F"/>
    <w:rsid w:val="085D38EF"/>
    <w:rsid w:val="085D3905"/>
    <w:rsid w:val="085D3932"/>
    <w:rsid w:val="085D3E4F"/>
    <w:rsid w:val="085D3FFE"/>
    <w:rsid w:val="085D4057"/>
    <w:rsid w:val="085D43BA"/>
    <w:rsid w:val="085D456B"/>
    <w:rsid w:val="085D474F"/>
    <w:rsid w:val="085D4D45"/>
    <w:rsid w:val="085D4FF5"/>
    <w:rsid w:val="085D506A"/>
    <w:rsid w:val="085D5131"/>
    <w:rsid w:val="085D5A9F"/>
    <w:rsid w:val="085D5BC8"/>
    <w:rsid w:val="085D5D7B"/>
    <w:rsid w:val="085D62FE"/>
    <w:rsid w:val="085D66F9"/>
    <w:rsid w:val="085D6770"/>
    <w:rsid w:val="085D6B23"/>
    <w:rsid w:val="085D71DE"/>
    <w:rsid w:val="085D72A3"/>
    <w:rsid w:val="085D7441"/>
    <w:rsid w:val="085D7CD5"/>
    <w:rsid w:val="085E036C"/>
    <w:rsid w:val="085E0785"/>
    <w:rsid w:val="085E083F"/>
    <w:rsid w:val="085E0CC0"/>
    <w:rsid w:val="085E0D80"/>
    <w:rsid w:val="085E10BA"/>
    <w:rsid w:val="085E117F"/>
    <w:rsid w:val="085E1287"/>
    <w:rsid w:val="085E17CD"/>
    <w:rsid w:val="085E1819"/>
    <w:rsid w:val="085E19FC"/>
    <w:rsid w:val="085E1A3E"/>
    <w:rsid w:val="085E1A62"/>
    <w:rsid w:val="085E1D60"/>
    <w:rsid w:val="085E1DFC"/>
    <w:rsid w:val="085E1FD1"/>
    <w:rsid w:val="085E209C"/>
    <w:rsid w:val="085E215E"/>
    <w:rsid w:val="085E2585"/>
    <w:rsid w:val="085E26E7"/>
    <w:rsid w:val="085E28F2"/>
    <w:rsid w:val="085E29C1"/>
    <w:rsid w:val="085E2A0F"/>
    <w:rsid w:val="085E2AF5"/>
    <w:rsid w:val="085E2C48"/>
    <w:rsid w:val="085E306D"/>
    <w:rsid w:val="085E31B4"/>
    <w:rsid w:val="085E32C7"/>
    <w:rsid w:val="085E3421"/>
    <w:rsid w:val="085E357A"/>
    <w:rsid w:val="085E368F"/>
    <w:rsid w:val="085E393F"/>
    <w:rsid w:val="085E3A22"/>
    <w:rsid w:val="085E3A47"/>
    <w:rsid w:val="085E3A91"/>
    <w:rsid w:val="085E3D3E"/>
    <w:rsid w:val="085E3F03"/>
    <w:rsid w:val="085E41EA"/>
    <w:rsid w:val="085E431A"/>
    <w:rsid w:val="085E4B7E"/>
    <w:rsid w:val="085E5304"/>
    <w:rsid w:val="085E55AB"/>
    <w:rsid w:val="085E57E0"/>
    <w:rsid w:val="085E5A4F"/>
    <w:rsid w:val="085E5AEE"/>
    <w:rsid w:val="085E5BA1"/>
    <w:rsid w:val="085E5BCC"/>
    <w:rsid w:val="085E5CD2"/>
    <w:rsid w:val="085E5E91"/>
    <w:rsid w:val="085E61D7"/>
    <w:rsid w:val="085E62CE"/>
    <w:rsid w:val="085E6579"/>
    <w:rsid w:val="085E658A"/>
    <w:rsid w:val="085E6B32"/>
    <w:rsid w:val="085E6C10"/>
    <w:rsid w:val="085E6E66"/>
    <w:rsid w:val="085E6F2D"/>
    <w:rsid w:val="085E7303"/>
    <w:rsid w:val="085E74E8"/>
    <w:rsid w:val="085E7846"/>
    <w:rsid w:val="085E7B53"/>
    <w:rsid w:val="085E7BA2"/>
    <w:rsid w:val="085E7BC0"/>
    <w:rsid w:val="085E7D6D"/>
    <w:rsid w:val="085F068A"/>
    <w:rsid w:val="085F0A4D"/>
    <w:rsid w:val="085F0B13"/>
    <w:rsid w:val="085F0B3D"/>
    <w:rsid w:val="085F0E9E"/>
    <w:rsid w:val="085F0FED"/>
    <w:rsid w:val="085F1108"/>
    <w:rsid w:val="085F11A9"/>
    <w:rsid w:val="085F123E"/>
    <w:rsid w:val="085F1266"/>
    <w:rsid w:val="085F140D"/>
    <w:rsid w:val="085F1719"/>
    <w:rsid w:val="085F17C5"/>
    <w:rsid w:val="085F19E9"/>
    <w:rsid w:val="085F1C76"/>
    <w:rsid w:val="085F1E14"/>
    <w:rsid w:val="085F24F6"/>
    <w:rsid w:val="085F25B8"/>
    <w:rsid w:val="085F2870"/>
    <w:rsid w:val="085F2972"/>
    <w:rsid w:val="085F29DF"/>
    <w:rsid w:val="085F2A3C"/>
    <w:rsid w:val="085F2CD9"/>
    <w:rsid w:val="085F2D15"/>
    <w:rsid w:val="085F30F1"/>
    <w:rsid w:val="085F31D7"/>
    <w:rsid w:val="085F3572"/>
    <w:rsid w:val="085F360B"/>
    <w:rsid w:val="085F3BC4"/>
    <w:rsid w:val="085F3CEF"/>
    <w:rsid w:val="085F3F50"/>
    <w:rsid w:val="085F44AF"/>
    <w:rsid w:val="085F4584"/>
    <w:rsid w:val="085F49A0"/>
    <w:rsid w:val="085F4A4D"/>
    <w:rsid w:val="085F4A66"/>
    <w:rsid w:val="085F4B82"/>
    <w:rsid w:val="085F4D06"/>
    <w:rsid w:val="085F534D"/>
    <w:rsid w:val="085F5643"/>
    <w:rsid w:val="085F583D"/>
    <w:rsid w:val="085F5A42"/>
    <w:rsid w:val="085F5DA4"/>
    <w:rsid w:val="085F5EE7"/>
    <w:rsid w:val="085F656A"/>
    <w:rsid w:val="085F75F3"/>
    <w:rsid w:val="085F7650"/>
    <w:rsid w:val="085F7722"/>
    <w:rsid w:val="085F7969"/>
    <w:rsid w:val="085F7AF8"/>
    <w:rsid w:val="085F7D9F"/>
    <w:rsid w:val="08600203"/>
    <w:rsid w:val="0860023D"/>
    <w:rsid w:val="086007FE"/>
    <w:rsid w:val="086008EF"/>
    <w:rsid w:val="08600928"/>
    <w:rsid w:val="086009A3"/>
    <w:rsid w:val="08600B07"/>
    <w:rsid w:val="08600E82"/>
    <w:rsid w:val="08600FC3"/>
    <w:rsid w:val="086010C1"/>
    <w:rsid w:val="08601106"/>
    <w:rsid w:val="08601108"/>
    <w:rsid w:val="086011A7"/>
    <w:rsid w:val="086011DB"/>
    <w:rsid w:val="086012DD"/>
    <w:rsid w:val="0860186E"/>
    <w:rsid w:val="08601B4B"/>
    <w:rsid w:val="08601E80"/>
    <w:rsid w:val="086021E6"/>
    <w:rsid w:val="08602476"/>
    <w:rsid w:val="08602536"/>
    <w:rsid w:val="086028A8"/>
    <w:rsid w:val="086029A1"/>
    <w:rsid w:val="08602A93"/>
    <w:rsid w:val="08602B93"/>
    <w:rsid w:val="08602BF5"/>
    <w:rsid w:val="08602F56"/>
    <w:rsid w:val="08603157"/>
    <w:rsid w:val="086038CE"/>
    <w:rsid w:val="086038D8"/>
    <w:rsid w:val="086039DE"/>
    <w:rsid w:val="08603DAB"/>
    <w:rsid w:val="086040AF"/>
    <w:rsid w:val="0860419D"/>
    <w:rsid w:val="08604349"/>
    <w:rsid w:val="086043C7"/>
    <w:rsid w:val="08604745"/>
    <w:rsid w:val="086047AE"/>
    <w:rsid w:val="08604914"/>
    <w:rsid w:val="08604999"/>
    <w:rsid w:val="08605084"/>
    <w:rsid w:val="086050F9"/>
    <w:rsid w:val="086059DB"/>
    <w:rsid w:val="08605A70"/>
    <w:rsid w:val="08605D73"/>
    <w:rsid w:val="08605D8E"/>
    <w:rsid w:val="08605DBD"/>
    <w:rsid w:val="08605FEC"/>
    <w:rsid w:val="086060A8"/>
    <w:rsid w:val="086061C8"/>
    <w:rsid w:val="0860636C"/>
    <w:rsid w:val="08606510"/>
    <w:rsid w:val="086066C4"/>
    <w:rsid w:val="08606BA7"/>
    <w:rsid w:val="08606CBC"/>
    <w:rsid w:val="08606CC3"/>
    <w:rsid w:val="08607180"/>
    <w:rsid w:val="0860745D"/>
    <w:rsid w:val="0860776D"/>
    <w:rsid w:val="0860793E"/>
    <w:rsid w:val="08607BFC"/>
    <w:rsid w:val="08607C9E"/>
    <w:rsid w:val="08607FBE"/>
    <w:rsid w:val="08610314"/>
    <w:rsid w:val="08610754"/>
    <w:rsid w:val="08610C7F"/>
    <w:rsid w:val="08610E0D"/>
    <w:rsid w:val="08610E22"/>
    <w:rsid w:val="0861128E"/>
    <w:rsid w:val="086113EA"/>
    <w:rsid w:val="08611765"/>
    <w:rsid w:val="08611857"/>
    <w:rsid w:val="086118E7"/>
    <w:rsid w:val="0861198B"/>
    <w:rsid w:val="086119AD"/>
    <w:rsid w:val="08611C20"/>
    <w:rsid w:val="08611C3C"/>
    <w:rsid w:val="08611F58"/>
    <w:rsid w:val="08612072"/>
    <w:rsid w:val="08612228"/>
    <w:rsid w:val="08613600"/>
    <w:rsid w:val="08613921"/>
    <w:rsid w:val="0861397A"/>
    <w:rsid w:val="08613B4C"/>
    <w:rsid w:val="08613B6F"/>
    <w:rsid w:val="08613B72"/>
    <w:rsid w:val="08613C29"/>
    <w:rsid w:val="08613C82"/>
    <w:rsid w:val="08613D2C"/>
    <w:rsid w:val="08613FAC"/>
    <w:rsid w:val="08614006"/>
    <w:rsid w:val="086140A6"/>
    <w:rsid w:val="08614455"/>
    <w:rsid w:val="086144B2"/>
    <w:rsid w:val="08614812"/>
    <w:rsid w:val="08614835"/>
    <w:rsid w:val="08614A4F"/>
    <w:rsid w:val="08614D41"/>
    <w:rsid w:val="08615173"/>
    <w:rsid w:val="086152F3"/>
    <w:rsid w:val="086157FF"/>
    <w:rsid w:val="08615824"/>
    <w:rsid w:val="08615B85"/>
    <w:rsid w:val="08615D5D"/>
    <w:rsid w:val="086161AC"/>
    <w:rsid w:val="08616350"/>
    <w:rsid w:val="086163BE"/>
    <w:rsid w:val="08616468"/>
    <w:rsid w:val="08616472"/>
    <w:rsid w:val="086165BC"/>
    <w:rsid w:val="08616815"/>
    <w:rsid w:val="08616995"/>
    <w:rsid w:val="086169B1"/>
    <w:rsid w:val="086169C3"/>
    <w:rsid w:val="08616A02"/>
    <w:rsid w:val="08616C75"/>
    <w:rsid w:val="08616DAF"/>
    <w:rsid w:val="08616ED1"/>
    <w:rsid w:val="08616EF8"/>
    <w:rsid w:val="08617040"/>
    <w:rsid w:val="086170AD"/>
    <w:rsid w:val="086171D1"/>
    <w:rsid w:val="086173A1"/>
    <w:rsid w:val="0861742E"/>
    <w:rsid w:val="086175F6"/>
    <w:rsid w:val="08617C03"/>
    <w:rsid w:val="08617C62"/>
    <w:rsid w:val="08617DEA"/>
    <w:rsid w:val="08620183"/>
    <w:rsid w:val="08620316"/>
    <w:rsid w:val="086204EE"/>
    <w:rsid w:val="086206DC"/>
    <w:rsid w:val="08620773"/>
    <w:rsid w:val="086209BF"/>
    <w:rsid w:val="08620AEF"/>
    <w:rsid w:val="08620DE7"/>
    <w:rsid w:val="0862116C"/>
    <w:rsid w:val="086211D5"/>
    <w:rsid w:val="086213EB"/>
    <w:rsid w:val="086214C0"/>
    <w:rsid w:val="0862156C"/>
    <w:rsid w:val="086216FA"/>
    <w:rsid w:val="08621F02"/>
    <w:rsid w:val="086224A5"/>
    <w:rsid w:val="08622509"/>
    <w:rsid w:val="08622757"/>
    <w:rsid w:val="08622825"/>
    <w:rsid w:val="08623039"/>
    <w:rsid w:val="086230C2"/>
    <w:rsid w:val="086231B6"/>
    <w:rsid w:val="0862331C"/>
    <w:rsid w:val="0862347E"/>
    <w:rsid w:val="0862370B"/>
    <w:rsid w:val="08623A81"/>
    <w:rsid w:val="08623E1F"/>
    <w:rsid w:val="08623E45"/>
    <w:rsid w:val="0862413E"/>
    <w:rsid w:val="086244BC"/>
    <w:rsid w:val="0862475E"/>
    <w:rsid w:val="086248E5"/>
    <w:rsid w:val="08624EBB"/>
    <w:rsid w:val="08624F4A"/>
    <w:rsid w:val="08625283"/>
    <w:rsid w:val="086254CA"/>
    <w:rsid w:val="086257F1"/>
    <w:rsid w:val="08625A96"/>
    <w:rsid w:val="08626347"/>
    <w:rsid w:val="08626399"/>
    <w:rsid w:val="0862656B"/>
    <w:rsid w:val="086268C6"/>
    <w:rsid w:val="08626A38"/>
    <w:rsid w:val="08626DBE"/>
    <w:rsid w:val="08626E14"/>
    <w:rsid w:val="086275AC"/>
    <w:rsid w:val="086276B8"/>
    <w:rsid w:val="08627C10"/>
    <w:rsid w:val="08627CB6"/>
    <w:rsid w:val="08627D0F"/>
    <w:rsid w:val="08627D89"/>
    <w:rsid w:val="08627E2A"/>
    <w:rsid w:val="0863004D"/>
    <w:rsid w:val="08630184"/>
    <w:rsid w:val="086302F2"/>
    <w:rsid w:val="08630376"/>
    <w:rsid w:val="08630507"/>
    <w:rsid w:val="0863066B"/>
    <w:rsid w:val="08630D87"/>
    <w:rsid w:val="08630FB8"/>
    <w:rsid w:val="08631530"/>
    <w:rsid w:val="086317D4"/>
    <w:rsid w:val="08631879"/>
    <w:rsid w:val="08631919"/>
    <w:rsid w:val="08631C2D"/>
    <w:rsid w:val="0863229C"/>
    <w:rsid w:val="086325D5"/>
    <w:rsid w:val="086326A2"/>
    <w:rsid w:val="08632932"/>
    <w:rsid w:val="08632B37"/>
    <w:rsid w:val="086332DE"/>
    <w:rsid w:val="086334DA"/>
    <w:rsid w:val="08633C20"/>
    <w:rsid w:val="08633CA2"/>
    <w:rsid w:val="08633E5B"/>
    <w:rsid w:val="08633E5E"/>
    <w:rsid w:val="08633E9E"/>
    <w:rsid w:val="08633EFC"/>
    <w:rsid w:val="086342EC"/>
    <w:rsid w:val="08634590"/>
    <w:rsid w:val="08634745"/>
    <w:rsid w:val="086349F8"/>
    <w:rsid w:val="08634A2C"/>
    <w:rsid w:val="08634B55"/>
    <w:rsid w:val="08634C09"/>
    <w:rsid w:val="08634F47"/>
    <w:rsid w:val="086350E5"/>
    <w:rsid w:val="086350EA"/>
    <w:rsid w:val="086351D9"/>
    <w:rsid w:val="086353F9"/>
    <w:rsid w:val="08635420"/>
    <w:rsid w:val="086354C9"/>
    <w:rsid w:val="08635677"/>
    <w:rsid w:val="08635685"/>
    <w:rsid w:val="08635710"/>
    <w:rsid w:val="08635939"/>
    <w:rsid w:val="08635C40"/>
    <w:rsid w:val="08636019"/>
    <w:rsid w:val="08636168"/>
    <w:rsid w:val="08636432"/>
    <w:rsid w:val="086365D2"/>
    <w:rsid w:val="0863663D"/>
    <w:rsid w:val="08636C52"/>
    <w:rsid w:val="08637064"/>
    <w:rsid w:val="086371BE"/>
    <w:rsid w:val="08637584"/>
    <w:rsid w:val="0863762C"/>
    <w:rsid w:val="0863790C"/>
    <w:rsid w:val="08637B96"/>
    <w:rsid w:val="0864011A"/>
    <w:rsid w:val="08640196"/>
    <w:rsid w:val="086404E8"/>
    <w:rsid w:val="08640656"/>
    <w:rsid w:val="086408A6"/>
    <w:rsid w:val="08641231"/>
    <w:rsid w:val="0864125F"/>
    <w:rsid w:val="086414FB"/>
    <w:rsid w:val="08641876"/>
    <w:rsid w:val="08641F28"/>
    <w:rsid w:val="08641FDC"/>
    <w:rsid w:val="0864200F"/>
    <w:rsid w:val="0864205C"/>
    <w:rsid w:val="08642176"/>
    <w:rsid w:val="0864219E"/>
    <w:rsid w:val="086423BA"/>
    <w:rsid w:val="086426B6"/>
    <w:rsid w:val="086428F6"/>
    <w:rsid w:val="08642A42"/>
    <w:rsid w:val="08642B2D"/>
    <w:rsid w:val="08642CCE"/>
    <w:rsid w:val="08642CD7"/>
    <w:rsid w:val="08642EE9"/>
    <w:rsid w:val="08642F14"/>
    <w:rsid w:val="086432CA"/>
    <w:rsid w:val="0864334D"/>
    <w:rsid w:val="086434CE"/>
    <w:rsid w:val="08643516"/>
    <w:rsid w:val="08643FB8"/>
    <w:rsid w:val="08644004"/>
    <w:rsid w:val="08644113"/>
    <w:rsid w:val="08644298"/>
    <w:rsid w:val="08644651"/>
    <w:rsid w:val="08644E4E"/>
    <w:rsid w:val="08644E9C"/>
    <w:rsid w:val="08644F3D"/>
    <w:rsid w:val="086452F2"/>
    <w:rsid w:val="086453E0"/>
    <w:rsid w:val="0864553A"/>
    <w:rsid w:val="08645565"/>
    <w:rsid w:val="086455AF"/>
    <w:rsid w:val="08645651"/>
    <w:rsid w:val="08645834"/>
    <w:rsid w:val="08645E67"/>
    <w:rsid w:val="086460DC"/>
    <w:rsid w:val="08646352"/>
    <w:rsid w:val="086465C7"/>
    <w:rsid w:val="0864695D"/>
    <w:rsid w:val="08646BE7"/>
    <w:rsid w:val="08646CB2"/>
    <w:rsid w:val="08646DA5"/>
    <w:rsid w:val="08646E18"/>
    <w:rsid w:val="08646E55"/>
    <w:rsid w:val="0864743A"/>
    <w:rsid w:val="086474D8"/>
    <w:rsid w:val="086477F1"/>
    <w:rsid w:val="086477FD"/>
    <w:rsid w:val="08647881"/>
    <w:rsid w:val="086479E9"/>
    <w:rsid w:val="08647C1F"/>
    <w:rsid w:val="08647E3C"/>
    <w:rsid w:val="08647F4A"/>
    <w:rsid w:val="08650543"/>
    <w:rsid w:val="086505B2"/>
    <w:rsid w:val="086505B5"/>
    <w:rsid w:val="086506AB"/>
    <w:rsid w:val="086506D8"/>
    <w:rsid w:val="08650C23"/>
    <w:rsid w:val="08650C96"/>
    <w:rsid w:val="08651029"/>
    <w:rsid w:val="08651877"/>
    <w:rsid w:val="086518C8"/>
    <w:rsid w:val="086518DD"/>
    <w:rsid w:val="086518F3"/>
    <w:rsid w:val="08651A6A"/>
    <w:rsid w:val="08651BF5"/>
    <w:rsid w:val="08651D09"/>
    <w:rsid w:val="08651F8C"/>
    <w:rsid w:val="08651F98"/>
    <w:rsid w:val="08651FB1"/>
    <w:rsid w:val="0865229F"/>
    <w:rsid w:val="086524D0"/>
    <w:rsid w:val="086524FB"/>
    <w:rsid w:val="08652A96"/>
    <w:rsid w:val="08652AAE"/>
    <w:rsid w:val="08652BFB"/>
    <w:rsid w:val="08652C85"/>
    <w:rsid w:val="08652F64"/>
    <w:rsid w:val="086533C6"/>
    <w:rsid w:val="086534FC"/>
    <w:rsid w:val="086536E2"/>
    <w:rsid w:val="08653998"/>
    <w:rsid w:val="0865409A"/>
    <w:rsid w:val="086540BD"/>
    <w:rsid w:val="086541B6"/>
    <w:rsid w:val="08654909"/>
    <w:rsid w:val="08654AA8"/>
    <w:rsid w:val="08654AAC"/>
    <w:rsid w:val="08654F87"/>
    <w:rsid w:val="0865535B"/>
    <w:rsid w:val="08655647"/>
    <w:rsid w:val="086558F0"/>
    <w:rsid w:val="08655A33"/>
    <w:rsid w:val="08655E05"/>
    <w:rsid w:val="08655E5C"/>
    <w:rsid w:val="08656158"/>
    <w:rsid w:val="08656367"/>
    <w:rsid w:val="086563EF"/>
    <w:rsid w:val="086566B4"/>
    <w:rsid w:val="08656897"/>
    <w:rsid w:val="086569E7"/>
    <w:rsid w:val="08656A77"/>
    <w:rsid w:val="08656B71"/>
    <w:rsid w:val="08656B8D"/>
    <w:rsid w:val="08656D2D"/>
    <w:rsid w:val="08657210"/>
    <w:rsid w:val="08657212"/>
    <w:rsid w:val="086575C6"/>
    <w:rsid w:val="08657701"/>
    <w:rsid w:val="08657809"/>
    <w:rsid w:val="08657926"/>
    <w:rsid w:val="08657A6E"/>
    <w:rsid w:val="08657F6D"/>
    <w:rsid w:val="086606FB"/>
    <w:rsid w:val="08660792"/>
    <w:rsid w:val="086608FA"/>
    <w:rsid w:val="08660BA9"/>
    <w:rsid w:val="08660CE0"/>
    <w:rsid w:val="086616B7"/>
    <w:rsid w:val="0866194C"/>
    <w:rsid w:val="08661B8B"/>
    <w:rsid w:val="08661CD7"/>
    <w:rsid w:val="08661F2C"/>
    <w:rsid w:val="086621F0"/>
    <w:rsid w:val="08662D30"/>
    <w:rsid w:val="08662E5C"/>
    <w:rsid w:val="08662FB6"/>
    <w:rsid w:val="086631C3"/>
    <w:rsid w:val="086632EC"/>
    <w:rsid w:val="08663448"/>
    <w:rsid w:val="08663946"/>
    <w:rsid w:val="08664018"/>
    <w:rsid w:val="086646EE"/>
    <w:rsid w:val="0866486B"/>
    <w:rsid w:val="08664DAD"/>
    <w:rsid w:val="08664E02"/>
    <w:rsid w:val="08665266"/>
    <w:rsid w:val="0866584C"/>
    <w:rsid w:val="086659A7"/>
    <w:rsid w:val="08665DB5"/>
    <w:rsid w:val="08666052"/>
    <w:rsid w:val="086660DC"/>
    <w:rsid w:val="086661A2"/>
    <w:rsid w:val="0866622A"/>
    <w:rsid w:val="086668CE"/>
    <w:rsid w:val="08666A3E"/>
    <w:rsid w:val="08666F2F"/>
    <w:rsid w:val="08667232"/>
    <w:rsid w:val="0866753C"/>
    <w:rsid w:val="08667FC4"/>
    <w:rsid w:val="08667FDD"/>
    <w:rsid w:val="08670379"/>
    <w:rsid w:val="086705EA"/>
    <w:rsid w:val="08670710"/>
    <w:rsid w:val="08670749"/>
    <w:rsid w:val="0867077E"/>
    <w:rsid w:val="086707B7"/>
    <w:rsid w:val="08670AD0"/>
    <w:rsid w:val="08670B25"/>
    <w:rsid w:val="08671325"/>
    <w:rsid w:val="08671B6C"/>
    <w:rsid w:val="08671D0C"/>
    <w:rsid w:val="08672294"/>
    <w:rsid w:val="08672369"/>
    <w:rsid w:val="08672724"/>
    <w:rsid w:val="086727C1"/>
    <w:rsid w:val="08672ACC"/>
    <w:rsid w:val="08672B6C"/>
    <w:rsid w:val="08672C4B"/>
    <w:rsid w:val="08672EAC"/>
    <w:rsid w:val="08672FBA"/>
    <w:rsid w:val="08672FC3"/>
    <w:rsid w:val="08673179"/>
    <w:rsid w:val="086731AA"/>
    <w:rsid w:val="08673339"/>
    <w:rsid w:val="086735E2"/>
    <w:rsid w:val="08673600"/>
    <w:rsid w:val="086739FF"/>
    <w:rsid w:val="08673A74"/>
    <w:rsid w:val="08673B9A"/>
    <w:rsid w:val="08673FED"/>
    <w:rsid w:val="08674008"/>
    <w:rsid w:val="0867410F"/>
    <w:rsid w:val="08674192"/>
    <w:rsid w:val="0867428E"/>
    <w:rsid w:val="086746BF"/>
    <w:rsid w:val="08674C90"/>
    <w:rsid w:val="0867510D"/>
    <w:rsid w:val="086752C1"/>
    <w:rsid w:val="086752E6"/>
    <w:rsid w:val="08675536"/>
    <w:rsid w:val="08675665"/>
    <w:rsid w:val="0867569B"/>
    <w:rsid w:val="08675838"/>
    <w:rsid w:val="08675954"/>
    <w:rsid w:val="08675F54"/>
    <w:rsid w:val="086760AC"/>
    <w:rsid w:val="08676212"/>
    <w:rsid w:val="086763C6"/>
    <w:rsid w:val="086763F5"/>
    <w:rsid w:val="086764CF"/>
    <w:rsid w:val="0867693A"/>
    <w:rsid w:val="086769BC"/>
    <w:rsid w:val="08676BB4"/>
    <w:rsid w:val="08676E3A"/>
    <w:rsid w:val="08676E61"/>
    <w:rsid w:val="08676F71"/>
    <w:rsid w:val="08676FDC"/>
    <w:rsid w:val="0867714C"/>
    <w:rsid w:val="0867746C"/>
    <w:rsid w:val="08677B3E"/>
    <w:rsid w:val="08677EB6"/>
    <w:rsid w:val="0868015C"/>
    <w:rsid w:val="08680350"/>
    <w:rsid w:val="086804B2"/>
    <w:rsid w:val="086804E3"/>
    <w:rsid w:val="08680586"/>
    <w:rsid w:val="0868086D"/>
    <w:rsid w:val="08680A8C"/>
    <w:rsid w:val="08680CB7"/>
    <w:rsid w:val="08680FEA"/>
    <w:rsid w:val="086810A7"/>
    <w:rsid w:val="08681276"/>
    <w:rsid w:val="08681363"/>
    <w:rsid w:val="08681719"/>
    <w:rsid w:val="08681BF0"/>
    <w:rsid w:val="08681CA0"/>
    <w:rsid w:val="0868225B"/>
    <w:rsid w:val="0868284B"/>
    <w:rsid w:val="086828F9"/>
    <w:rsid w:val="08682C99"/>
    <w:rsid w:val="08682CDA"/>
    <w:rsid w:val="08682E85"/>
    <w:rsid w:val="08682EB8"/>
    <w:rsid w:val="08683199"/>
    <w:rsid w:val="086837DE"/>
    <w:rsid w:val="08683918"/>
    <w:rsid w:val="0868393F"/>
    <w:rsid w:val="086839E6"/>
    <w:rsid w:val="08683F76"/>
    <w:rsid w:val="08684263"/>
    <w:rsid w:val="08684485"/>
    <w:rsid w:val="08684AB7"/>
    <w:rsid w:val="08684B75"/>
    <w:rsid w:val="08684D70"/>
    <w:rsid w:val="08684F1D"/>
    <w:rsid w:val="08685194"/>
    <w:rsid w:val="08685668"/>
    <w:rsid w:val="08685A78"/>
    <w:rsid w:val="08685AE9"/>
    <w:rsid w:val="08685C36"/>
    <w:rsid w:val="08685CB0"/>
    <w:rsid w:val="08685CDE"/>
    <w:rsid w:val="08685F13"/>
    <w:rsid w:val="08685F51"/>
    <w:rsid w:val="08686344"/>
    <w:rsid w:val="086864B2"/>
    <w:rsid w:val="08686883"/>
    <w:rsid w:val="08686C23"/>
    <w:rsid w:val="08686D4C"/>
    <w:rsid w:val="08686EDE"/>
    <w:rsid w:val="086871B0"/>
    <w:rsid w:val="0868727E"/>
    <w:rsid w:val="086872F3"/>
    <w:rsid w:val="08687376"/>
    <w:rsid w:val="08687C0C"/>
    <w:rsid w:val="08687CBF"/>
    <w:rsid w:val="08687F26"/>
    <w:rsid w:val="08687F4B"/>
    <w:rsid w:val="08687FB7"/>
    <w:rsid w:val="08687FEE"/>
    <w:rsid w:val="08690035"/>
    <w:rsid w:val="0869043C"/>
    <w:rsid w:val="086904DB"/>
    <w:rsid w:val="086905C5"/>
    <w:rsid w:val="08690772"/>
    <w:rsid w:val="08690AA6"/>
    <w:rsid w:val="08691485"/>
    <w:rsid w:val="0869149B"/>
    <w:rsid w:val="086916D7"/>
    <w:rsid w:val="086917AA"/>
    <w:rsid w:val="08691AB9"/>
    <w:rsid w:val="08691E70"/>
    <w:rsid w:val="08691FCE"/>
    <w:rsid w:val="086921A4"/>
    <w:rsid w:val="08692263"/>
    <w:rsid w:val="086923DF"/>
    <w:rsid w:val="08692449"/>
    <w:rsid w:val="086924DC"/>
    <w:rsid w:val="08692515"/>
    <w:rsid w:val="08692719"/>
    <w:rsid w:val="086927AE"/>
    <w:rsid w:val="086927E6"/>
    <w:rsid w:val="08692C42"/>
    <w:rsid w:val="08692C4D"/>
    <w:rsid w:val="08692DE6"/>
    <w:rsid w:val="08692F1E"/>
    <w:rsid w:val="08693174"/>
    <w:rsid w:val="086931A1"/>
    <w:rsid w:val="08693211"/>
    <w:rsid w:val="0869336C"/>
    <w:rsid w:val="086934C4"/>
    <w:rsid w:val="086934CD"/>
    <w:rsid w:val="086935AA"/>
    <w:rsid w:val="08693650"/>
    <w:rsid w:val="08693954"/>
    <w:rsid w:val="08693B22"/>
    <w:rsid w:val="08693C17"/>
    <w:rsid w:val="08693C6F"/>
    <w:rsid w:val="08693E8F"/>
    <w:rsid w:val="08693E95"/>
    <w:rsid w:val="08693F8D"/>
    <w:rsid w:val="08694496"/>
    <w:rsid w:val="08694830"/>
    <w:rsid w:val="0869487D"/>
    <w:rsid w:val="0869491E"/>
    <w:rsid w:val="08694DD7"/>
    <w:rsid w:val="08694F92"/>
    <w:rsid w:val="08695185"/>
    <w:rsid w:val="08695452"/>
    <w:rsid w:val="08695530"/>
    <w:rsid w:val="086955D8"/>
    <w:rsid w:val="08695781"/>
    <w:rsid w:val="086957C1"/>
    <w:rsid w:val="0869586D"/>
    <w:rsid w:val="08695CB7"/>
    <w:rsid w:val="08696554"/>
    <w:rsid w:val="08696741"/>
    <w:rsid w:val="08696D06"/>
    <w:rsid w:val="08696DF0"/>
    <w:rsid w:val="08696F6F"/>
    <w:rsid w:val="086975D0"/>
    <w:rsid w:val="08697828"/>
    <w:rsid w:val="08697C6E"/>
    <w:rsid w:val="086A01EB"/>
    <w:rsid w:val="086A0CBA"/>
    <w:rsid w:val="086A0D4D"/>
    <w:rsid w:val="086A0F5D"/>
    <w:rsid w:val="086A113E"/>
    <w:rsid w:val="086A1566"/>
    <w:rsid w:val="086A1792"/>
    <w:rsid w:val="086A18B0"/>
    <w:rsid w:val="086A1A1C"/>
    <w:rsid w:val="086A1AE1"/>
    <w:rsid w:val="086A1B35"/>
    <w:rsid w:val="086A2365"/>
    <w:rsid w:val="086A25F6"/>
    <w:rsid w:val="086A2651"/>
    <w:rsid w:val="086A3048"/>
    <w:rsid w:val="086A30E9"/>
    <w:rsid w:val="086A3198"/>
    <w:rsid w:val="086A32FC"/>
    <w:rsid w:val="086A3CC6"/>
    <w:rsid w:val="086A3EE9"/>
    <w:rsid w:val="086A41CF"/>
    <w:rsid w:val="086A424E"/>
    <w:rsid w:val="086A431A"/>
    <w:rsid w:val="086A4399"/>
    <w:rsid w:val="086A46F4"/>
    <w:rsid w:val="086A4B84"/>
    <w:rsid w:val="086A4CB6"/>
    <w:rsid w:val="086A4CE0"/>
    <w:rsid w:val="086A50A2"/>
    <w:rsid w:val="086A50D8"/>
    <w:rsid w:val="086A5158"/>
    <w:rsid w:val="086A524F"/>
    <w:rsid w:val="086A529F"/>
    <w:rsid w:val="086A5383"/>
    <w:rsid w:val="086A5484"/>
    <w:rsid w:val="086A584E"/>
    <w:rsid w:val="086A5856"/>
    <w:rsid w:val="086A59A1"/>
    <w:rsid w:val="086A59B4"/>
    <w:rsid w:val="086A5D35"/>
    <w:rsid w:val="086A6109"/>
    <w:rsid w:val="086A62A6"/>
    <w:rsid w:val="086A6B04"/>
    <w:rsid w:val="086A6B99"/>
    <w:rsid w:val="086A6E81"/>
    <w:rsid w:val="086A7099"/>
    <w:rsid w:val="086A71F6"/>
    <w:rsid w:val="086A7416"/>
    <w:rsid w:val="086A75BD"/>
    <w:rsid w:val="086A75FA"/>
    <w:rsid w:val="086A76F6"/>
    <w:rsid w:val="086A7A53"/>
    <w:rsid w:val="086A7B51"/>
    <w:rsid w:val="086A7B89"/>
    <w:rsid w:val="086A7D79"/>
    <w:rsid w:val="086B00F7"/>
    <w:rsid w:val="086B02B3"/>
    <w:rsid w:val="086B0382"/>
    <w:rsid w:val="086B07EA"/>
    <w:rsid w:val="086B09D2"/>
    <w:rsid w:val="086B0BC4"/>
    <w:rsid w:val="086B0C99"/>
    <w:rsid w:val="086B0CB4"/>
    <w:rsid w:val="086B0E8A"/>
    <w:rsid w:val="086B0FB7"/>
    <w:rsid w:val="086B1062"/>
    <w:rsid w:val="086B1089"/>
    <w:rsid w:val="086B121A"/>
    <w:rsid w:val="086B13CF"/>
    <w:rsid w:val="086B13E8"/>
    <w:rsid w:val="086B1615"/>
    <w:rsid w:val="086B177B"/>
    <w:rsid w:val="086B1ACF"/>
    <w:rsid w:val="086B1BCB"/>
    <w:rsid w:val="086B1D41"/>
    <w:rsid w:val="086B1E01"/>
    <w:rsid w:val="086B1E71"/>
    <w:rsid w:val="086B208E"/>
    <w:rsid w:val="086B25DA"/>
    <w:rsid w:val="086B279A"/>
    <w:rsid w:val="086B2837"/>
    <w:rsid w:val="086B2AB1"/>
    <w:rsid w:val="086B2CF7"/>
    <w:rsid w:val="086B2D18"/>
    <w:rsid w:val="086B2E01"/>
    <w:rsid w:val="086B2ED0"/>
    <w:rsid w:val="086B2F6F"/>
    <w:rsid w:val="086B3087"/>
    <w:rsid w:val="086B30AF"/>
    <w:rsid w:val="086B3605"/>
    <w:rsid w:val="086B3940"/>
    <w:rsid w:val="086B3C34"/>
    <w:rsid w:val="086B3E44"/>
    <w:rsid w:val="086B3F2D"/>
    <w:rsid w:val="086B402B"/>
    <w:rsid w:val="086B430D"/>
    <w:rsid w:val="086B434E"/>
    <w:rsid w:val="086B452D"/>
    <w:rsid w:val="086B4534"/>
    <w:rsid w:val="086B4A3B"/>
    <w:rsid w:val="086B4B5C"/>
    <w:rsid w:val="086B4BB7"/>
    <w:rsid w:val="086B4FF0"/>
    <w:rsid w:val="086B56FF"/>
    <w:rsid w:val="086B5A5D"/>
    <w:rsid w:val="086B5E3B"/>
    <w:rsid w:val="086B603F"/>
    <w:rsid w:val="086B6190"/>
    <w:rsid w:val="086B644B"/>
    <w:rsid w:val="086B6A21"/>
    <w:rsid w:val="086B6A3A"/>
    <w:rsid w:val="086B6CE7"/>
    <w:rsid w:val="086B6DAB"/>
    <w:rsid w:val="086B70D3"/>
    <w:rsid w:val="086B7355"/>
    <w:rsid w:val="086B768D"/>
    <w:rsid w:val="086B7B37"/>
    <w:rsid w:val="086B7C18"/>
    <w:rsid w:val="086B7CA4"/>
    <w:rsid w:val="086C0282"/>
    <w:rsid w:val="086C0289"/>
    <w:rsid w:val="086C0331"/>
    <w:rsid w:val="086C055B"/>
    <w:rsid w:val="086C0903"/>
    <w:rsid w:val="086C097C"/>
    <w:rsid w:val="086C0AB3"/>
    <w:rsid w:val="086C0EB0"/>
    <w:rsid w:val="086C0F60"/>
    <w:rsid w:val="086C0F6C"/>
    <w:rsid w:val="086C10B0"/>
    <w:rsid w:val="086C10C1"/>
    <w:rsid w:val="086C11DE"/>
    <w:rsid w:val="086C14AF"/>
    <w:rsid w:val="086C14EA"/>
    <w:rsid w:val="086C160B"/>
    <w:rsid w:val="086C187B"/>
    <w:rsid w:val="086C1A4E"/>
    <w:rsid w:val="086C1DBA"/>
    <w:rsid w:val="086C2361"/>
    <w:rsid w:val="086C24F5"/>
    <w:rsid w:val="086C279D"/>
    <w:rsid w:val="086C27B2"/>
    <w:rsid w:val="086C2830"/>
    <w:rsid w:val="086C2872"/>
    <w:rsid w:val="086C2A2F"/>
    <w:rsid w:val="086C2E1F"/>
    <w:rsid w:val="086C3014"/>
    <w:rsid w:val="086C3154"/>
    <w:rsid w:val="086C3166"/>
    <w:rsid w:val="086C3198"/>
    <w:rsid w:val="086C31DB"/>
    <w:rsid w:val="086C33B7"/>
    <w:rsid w:val="086C347B"/>
    <w:rsid w:val="086C36FE"/>
    <w:rsid w:val="086C3924"/>
    <w:rsid w:val="086C3B65"/>
    <w:rsid w:val="086C3D3C"/>
    <w:rsid w:val="086C3DB0"/>
    <w:rsid w:val="086C3DCF"/>
    <w:rsid w:val="086C3F1E"/>
    <w:rsid w:val="086C3FEF"/>
    <w:rsid w:val="086C4060"/>
    <w:rsid w:val="086C4173"/>
    <w:rsid w:val="086C41DD"/>
    <w:rsid w:val="086C43A2"/>
    <w:rsid w:val="086C48AA"/>
    <w:rsid w:val="086C4A79"/>
    <w:rsid w:val="086C4CB6"/>
    <w:rsid w:val="086C4D5A"/>
    <w:rsid w:val="086C4EE8"/>
    <w:rsid w:val="086C4FF1"/>
    <w:rsid w:val="086C53FD"/>
    <w:rsid w:val="086C56F1"/>
    <w:rsid w:val="086C577E"/>
    <w:rsid w:val="086C57D8"/>
    <w:rsid w:val="086C5B57"/>
    <w:rsid w:val="086C5B73"/>
    <w:rsid w:val="086C5CE1"/>
    <w:rsid w:val="086C5E38"/>
    <w:rsid w:val="086C60D2"/>
    <w:rsid w:val="086C653A"/>
    <w:rsid w:val="086C6717"/>
    <w:rsid w:val="086C6751"/>
    <w:rsid w:val="086C6853"/>
    <w:rsid w:val="086C686A"/>
    <w:rsid w:val="086C687B"/>
    <w:rsid w:val="086C6A3B"/>
    <w:rsid w:val="086C6C3A"/>
    <w:rsid w:val="086C6F37"/>
    <w:rsid w:val="086C7232"/>
    <w:rsid w:val="086C7336"/>
    <w:rsid w:val="086C77F4"/>
    <w:rsid w:val="086C7DDB"/>
    <w:rsid w:val="086C7EF4"/>
    <w:rsid w:val="086D0059"/>
    <w:rsid w:val="086D0244"/>
    <w:rsid w:val="086D02C7"/>
    <w:rsid w:val="086D0EB3"/>
    <w:rsid w:val="086D0F42"/>
    <w:rsid w:val="086D1044"/>
    <w:rsid w:val="086D11BA"/>
    <w:rsid w:val="086D16BD"/>
    <w:rsid w:val="086D184A"/>
    <w:rsid w:val="086D19B9"/>
    <w:rsid w:val="086D22CE"/>
    <w:rsid w:val="086D2469"/>
    <w:rsid w:val="086D286C"/>
    <w:rsid w:val="086D2A1F"/>
    <w:rsid w:val="086D2AC7"/>
    <w:rsid w:val="086D2B0F"/>
    <w:rsid w:val="086D2C93"/>
    <w:rsid w:val="086D2DF3"/>
    <w:rsid w:val="086D2EC2"/>
    <w:rsid w:val="086D3004"/>
    <w:rsid w:val="086D318B"/>
    <w:rsid w:val="086D3487"/>
    <w:rsid w:val="086D36CC"/>
    <w:rsid w:val="086D37D1"/>
    <w:rsid w:val="086D39B7"/>
    <w:rsid w:val="086D3A8F"/>
    <w:rsid w:val="086D3DC7"/>
    <w:rsid w:val="086D3E93"/>
    <w:rsid w:val="086D42F0"/>
    <w:rsid w:val="086D43A7"/>
    <w:rsid w:val="086D43CF"/>
    <w:rsid w:val="086D4460"/>
    <w:rsid w:val="086D461C"/>
    <w:rsid w:val="086D46C5"/>
    <w:rsid w:val="086D4871"/>
    <w:rsid w:val="086D50AE"/>
    <w:rsid w:val="086D50ED"/>
    <w:rsid w:val="086D53C1"/>
    <w:rsid w:val="086D5426"/>
    <w:rsid w:val="086D5667"/>
    <w:rsid w:val="086D56D9"/>
    <w:rsid w:val="086D5847"/>
    <w:rsid w:val="086D585D"/>
    <w:rsid w:val="086D5886"/>
    <w:rsid w:val="086D5B40"/>
    <w:rsid w:val="086D5B72"/>
    <w:rsid w:val="086D5F62"/>
    <w:rsid w:val="086D600F"/>
    <w:rsid w:val="086D6215"/>
    <w:rsid w:val="086D64A2"/>
    <w:rsid w:val="086D6C69"/>
    <w:rsid w:val="086D6EF5"/>
    <w:rsid w:val="086D6F3D"/>
    <w:rsid w:val="086D703D"/>
    <w:rsid w:val="086D704B"/>
    <w:rsid w:val="086D7084"/>
    <w:rsid w:val="086D70FF"/>
    <w:rsid w:val="086D71BF"/>
    <w:rsid w:val="086D7564"/>
    <w:rsid w:val="086D76A4"/>
    <w:rsid w:val="086D7770"/>
    <w:rsid w:val="086D7887"/>
    <w:rsid w:val="086D7AAF"/>
    <w:rsid w:val="086D7DFA"/>
    <w:rsid w:val="086D7EB4"/>
    <w:rsid w:val="086E02FE"/>
    <w:rsid w:val="086E06FB"/>
    <w:rsid w:val="086E07A4"/>
    <w:rsid w:val="086E07AD"/>
    <w:rsid w:val="086E0A58"/>
    <w:rsid w:val="086E0BD7"/>
    <w:rsid w:val="086E0F41"/>
    <w:rsid w:val="086E0F5E"/>
    <w:rsid w:val="086E156E"/>
    <w:rsid w:val="086E1758"/>
    <w:rsid w:val="086E17FD"/>
    <w:rsid w:val="086E1BC6"/>
    <w:rsid w:val="086E2454"/>
    <w:rsid w:val="086E266A"/>
    <w:rsid w:val="086E2B6F"/>
    <w:rsid w:val="086E2D78"/>
    <w:rsid w:val="086E2E02"/>
    <w:rsid w:val="086E2E2B"/>
    <w:rsid w:val="086E30A4"/>
    <w:rsid w:val="086E31E8"/>
    <w:rsid w:val="086E32F5"/>
    <w:rsid w:val="086E3319"/>
    <w:rsid w:val="086E3404"/>
    <w:rsid w:val="086E364C"/>
    <w:rsid w:val="086E366B"/>
    <w:rsid w:val="086E369C"/>
    <w:rsid w:val="086E38A4"/>
    <w:rsid w:val="086E3EE5"/>
    <w:rsid w:val="086E4149"/>
    <w:rsid w:val="086E4207"/>
    <w:rsid w:val="086E4787"/>
    <w:rsid w:val="086E4CD6"/>
    <w:rsid w:val="086E4CF8"/>
    <w:rsid w:val="086E4EBE"/>
    <w:rsid w:val="086E4F3F"/>
    <w:rsid w:val="086E5039"/>
    <w:rsid w:val="086E5047"/>
    <w:rsid w:val="086E5114"/>
    <w:rsid w:val="086E554B"/>
    <w:rsid w:val="086E5641"/>
    <w:rsid w:val="086E568C"/>
    <w:rsid w:val="086E5782"/>
    <w:rsid w:val="086E58DD"/>
    <w:rsid w:val="086E5AF1"/>
    <w:rsid w:val="086E5DA2"/>
    <w:rsid w:val="086E6030"/>
    <w:rsid w:val="086E641C"/>
    <w:rsid w:val="086E66D9"/>
    <w:rsid w:val="086E6814"/>
    <w:rsid w:val="086E688E"/>
    <w:rsid w:val="086E69BA"/>
    <w:rsid w:val="086E6BF5"/>
    <w:rsid w:val="086E6E0B"/>
    <w:rsid w:val="086E6ECE"/>
    <w:rsid w:val="086E710F"/>
    <w:rsid w:val="086E719B"/>
    <w:rsid w:val="086E72FB"/>
    <w:rsid w:val="086E74D8"/>
    <w:rsid w:val="086E755C"/>
    <w:rsid w:val="086E7618"/>
    <w:rsid w:val="086E7766"/>
    <w:rsid w:val="086E7B9D"/>
    <w:rsid w:val="086F0124"/>
    <w:rsid w:val="086F0712"/>
    <w:rsid w:val="086F091D"/>
    <w:rsid w:val="086F0D0F"/>
    <w:rsid w:val="086F0DA5"/>
    <w:rsid w:val="086F0DF6"/>
    <w:rsid w:val="086F0F4F"/>
    <w:rsid w:val="086F0F72"/>
    <w:rsid w:val="086F11EF"/>
    <w:rsid w:val="086F1327"/>
    <w:rsid w:val="086F1593"/>
    <w:rsid w:val="086F1842"/>
    <w:rsid w:val="086F1D5E"/>
    <w:rsid w:val="086F21B2"/>
    <w:rsid w:val="086F220B"/>
    <w:rsid w:val="086F2488"/>
    <w:rsid w:val="086F26CE"/>
    <w:rsid w:val="086F28BE"/>
    <w:rsid w:val="086F2AC9"/>
    <w:rsid w:val="086F2B87"/>
    <w:rsid w:val="086F30D9"/>
    <w:rsid w:val="086F318E"/>
    <w:rsid w:val="086F31C1"/>
    <w:rsid w:val="086F31CC"/>
    <w:rsid w:val="086F345C"/>
    <w:rsid w:val="086F34DD"/>
    <w:rsid w:val="086F37BA"/>
    <w:rsid w:val="086F38CE"/>
    <w:rsid w:val="086F39E5"/>
    <w:rsid w:val="086F3DA2"/>
    <w:rsid w:val="086F4637"/>
    <w:rsid w:val="086F4A5D"/>
    <w:rsid w:val="086F4AD0"/>
    <w:rsid w:val="086F4BE6"/>
    <w:rsid w:val="086F502C"/>
    <w:rsid w:val="086F5794"/>
    <w:rsid w:val="086F5A22"/>
    <w:rsid w:val="086F5D49"/>
    <w:rsid w:val="086F5F67"/>
    <w:rsid w:val="086F6163"/>
    <w:rsid w:val="086F6289"/>
    <w:rsid w:val="086F6916"/>
    <w:rsid w:val="086F6E58"/>
    <w:rsid w:val="086F7028"/>
    <w:rsid w:val="086F7173"/>
    <w:rsid w:val="086F733C"/>
    <w:rsid w:val="086F7A5D"/>
    <w:rsid w:val="086F7D5D"/>
    <w:rsid w:val="087000A3"/>
    <w:rsid w:val="087005E1"/>
    <w:rsid w:val="087005E3"/>
    <w:rsid w:val="08700661"/>
    <w:rsid w:val="0870067E"/>
    <w:rsid w:val="08700884"/>
    <w:rsid w:val="08700991"/>
    <w:rsid w:val="08700E5C"/>
    <w:rsid w:val="08700F06"/>
    <w:rsid w:val="08700F4E"/>
    <w:rsid w:val="08700F60"/>
    <w:rsid w:val="08700F62"/>
    <w:rsid w:val="0870119F"/>
    <w:rsid w:val="08701337"/>
    <w:rsid w:val="08701361"/>
    <w:rsid w:val="0870148D"/>
    <w:rsid w:val="08701495"/>
    <w:rsid w:val="0870160C"/>
    <w:rsid w:val="0870178A"/>
    <w:rsid w:val="08701AFD"/>
    <w:rsid w:val="08701C1B"/>
    <w:rsid w:val="08701D7B"/>
    <w:rsid w:val="08701E66"/>
    <w:rsid w:val="08701F00"/>
    <w:rsid w:val="08702012"/>
    <w:rsid w:val="08702492"/>
    <w:rsid w:val="087024C0"/>
    <w:rsid w:val="087024DC"/>
    <w:rsid w:val="08702587"/>
    <w:rsid w:val="087027E3"/>
    <w:rsid w:val="087029AF"/>
    <w:rsid w:val="08702B22"/>
    <w:rsid w:val="08702C49"/>
    <w:rsid w:val="08702FA0"/>
    <w:rsid w:val="08703135"/>
    <w:rsid w:val="08703294"/>
    <w:rsid w:val="0870332B"/>
    <w:rsid w:val="08703397"/>
    <w:rsid w:val="08703784"/>
    <w:rsid w:val="087037DC"/>
    <w:rsid w:val="08703B5A"/>
    <w:rsid w:val="08703DF8"/>
    <w:rsid w:val="08703F4D"/>
    <w:rsid w:val="0870411D"/>
    <w:rsid w:val="08704494"/>
    <w:rsid w:val="087044D4"/>
    <w:rsid w:val="08704BFC"/>
    <w:rsid w:val="08704C6F"/>
    <w:rsid w:val="08705009"/>
    <w:rsid w:val="08705163"/>
    <w:rsid w:val="087052B8"/>
    <w:rsid w:val="087053D4"/>
    <w:rsid w:val="087053E5"/>
    <w:rsid w:val="087056D6"/>
    <w:rsid w:val="087059FD"/>
    <w:rsid w:val="08705A0D"/>
    <w:rsid w:val="08705CB7"/>
    <w:rsid w:val="087066C9"/>
    <w:rsid w:val="087066ED"/>
    <w:rsid w:val="08706702"/>
    <w:rsid w:val="08706C21"/>
    <w:rsid w:val="08706C98"/>
    <w:rsid w:val="08706E3C"/>
    <w:rsid w:val="08706E7D"/>
    <w:rsid w:val="08706EB3"/>
    <w:rsid w:val="08706EB8"/>
    <w:rsid w:val="08707323"/>
    <w:rsid w:val="0870794A"/>
    <w:rsid w:val="08707EF0"/>
    <w:rsid w:val="087100EE"/>
    <w:rsid w:val="0871074A"/>
    <w:rsid w:val="08710BA5"/>
    <w:rsid w:val="08710D06"/>
    <w:rsid w:val="08710D7C"/>
    <w:rsid w:val="08710EED"/>
    <w:rsid w:val="08710FC3"/>
    <w:rsid w:val="087111A2"/>
    <w:rsid w:val="08711293"/>
    <w:rsid w:val="0871141A"/>
    <w:rsid w:val="08711881"/>
    <w:rsid w:val="08711A36"/>
    <w:rsid w:val="08711A40"/>
    <w:rsid w:val="08711D68"/>
    <w:rsid w:val="0871205A"/>
    <w:rsid w:val="08712112"/>
    <w:rsid w:val="087121BA"/>
    <w:rsid w:val="087121FC"/>
    <w:rsid w:val="087124AC"/>
    <w:rsid w:val="087124EB"/>
    <w:rsid w:val="08712521"/>
    <w:rsid w:val="08712661"/>
    <w:rsid w:val="0871274A"/>
    <w:rsid w:val="08712EC4"/>
    <w:rsid w:val="087130F1"/>
    <w:rsid w:val="08713347"/>
    <w:rsid w:val="087133A6"/>
    <w:rsid w:val="08713D64"/>
    <w:rsid w:val="08713DE8"/>
    <w:rsid w:val="08714453"/>
    <w:rsid w:val="0871454C"/>
    <w:rsid w:val="087146DA"/>
    <w:rsid w:val="08714C50"/>
    <w:rsid w:val="08714CC5"/>
    <w:rsid w:val="08714E0A"/>
    <w:rsid w:val="08714E45"/>
    <w:rsid w:val="087153D9"/>
    <w:rsid w:val="08715499"/>
    <w:rsid w:val="087154C7"/>
    <w:rsid w:val="0871571A"/>
    <w:rsid w:val="0871575F"/>
    <w:rsid w:val="08715986"/>
    <w:rsid w:val="08715AA5"/>
    <w:rsid w:val="08715AC3"/>
    <w:rsid w:val="08715CD5"/>
    <w:rsid w:val="087161AD"/>
    <w:rsid w:val="087162FE"/>
    <w:rsid w:val="087163B1"/>
    <w:rsid w:val="087163B5"/>
    <w:rsid w:val="08716550"/>
    <w:rsid w:val="08716563"/>
    <w:rsid w:val="087166E0"/>
    <w:rsid w:val="08716A30"/>
    <w:rsid w:val="08716B81"/>
    <w:rsid w:val="08716BC0"/>
    <w:rsid w:val="08716C00"/>
    <w:rsid w:val="08716C69"/>
    <w:rsid w:val="08716F5C"/>
    <w:rsid w:val="0871735E"/>
    <w:rsid w:val="087173C1"/>
    <w:rsid w:val="08717632"/>
    <w:rsid w:val="0871770D"/>
    <w:rsid w:val="0871773B"/>
    <w:rsid w:val="08720135"/>
    <w:rsid w:val="08720136"/>
    <w:rsid w:val="087203A5"/>
    <w:rsid w:val="087207A3"/>
    <w:rsid w:val="087208FA"/>
    <w:rsid w:val="087209A7"/>
    <w:rsid w:val="08720C3C"/>
    <w:rsid w:val="08720CB4"/>
    <w:rsid w:val="08720FD3"/>
    <w:rsid w:val="087210E0"/>
    <w:rsid w:val="08721148"/>
    <w:rsid w:val="08721223"/>
    <w:rsid w:val="08721590"/>
    <w:rsid w:val="087216C9"/>
    <w:rsid w:val="087219F3"/>
    <w:rsid w:val="08721D18"/>
    <w:rsid w:val="08721DBB"/>
    <w:rsid w:val="08721EC9"/>
    <w:rsid w:val="0872218C"/>
    <w:rsid w:val="08722788"/>
    <w:rsid w:val="08722952"/>
    <w:rsid w:val="0872297A"/>
    <w:rsid w:val="087229CB"/>
    <w:rsid w:val="08722A40"/>
    <w:rsid w:val="08722D4E"/>
    <w:rsid w:val="087231C8"/>
    <w:rsid w:val="08723675"/>
    <w:rsid w:val="087236A9"/>
    <w:rsid w:val="087238D3"/>
    <w:rsid w:val="087239D4"/>
    <w:rsid w:val="08723A73"/>
    <w:rsid w:val="08723F95"/>
    <w:rsid w:val="08723FFE"/>
    <w:rsid w:val="08724165"/>
    <w:rsid w:val="08724477"/>
    <w:rsid w:val="08724495"/>
    <w:rsid w:val="08724A02"/>
    <w:rsid w:val="08724AB2"/>
    <w:rsid w:val="08724B97"/>
    <w:rsid w:val="08724DAD"/>
    <w:rsid w:val="08724EFA"/>
    <w:rsid w:val="08724FB5"/>
    <w:rsid w:val="08725551"/>
    <w:rsid w:val="087255D4"/>
    <w:rsid w:val="08725937"/>
    <w:rsid w:val="08725B8F"/>
    <w:rsid w:val="08725D3B"/>
    <w:rsid w:val="087261C2"/>
    <w:rsid w:val="08726334"/>
    <w:rsid w:val="0872656E"/>
    <w:rsid w:val="087266B3"/>
    <w:rsid w:val="08726894"/>
    <w:rsid w:val="08727079"/>
    <w:rsid w:val="087272BF"/>
    <w:rsid w:val="087272CC"/>
    <w:rsid w:val="087279E0"/>
    <w:rsid w:val="08727EF5"/>
    <w:rsid w:val="08727F17"/>
    <w:rsid w:val="087300A4"/>
    <w:rsid w:val="08730337"/>
    <w:rsid w:val="087305A5"/>
    <w:rsid w:val="087305F8"/>
    <w:rsid w:val="08730782"/>
    <w:rsid w:val="087307A2"/>
    <w:rsid w:val="087307CB"/>
    <w:rsid w:val="0873080B"/>
    <w:rsid w:val="08730905"/>
    <w:rsid w:val="08730A25"/>
    <w:rsid w:val="08731101"/>
    <w:rsid w:val="087311A8"/>
    <w:rsid w:val="0873139C"/>
    <w:rsid w:val="08731C7F"/>
    <w:rsid w:val="08731CA3"/>
    <w:rsid w:val="08731DD4"/>
    <w:rsid w:val="087322F5"/>
    <w:rsid w:val="08732397"/>
    <w:rsid w:val="0873298A"/>
    <w:rsid w:val="08732B35"/>
    <w:rsid w:val="08732C84"/>
    <w:rsid w:val="08732E14"/>
    <w:rsid w:val="087331CF"/>
    <w:rsid w:val="087333BF"/>
    <w:rsid w:val="08733487"/>
    <w:rsid w:val="08733F3B"/>
    <w:rsid w:val="087341D4"/>
    <w:rsid w:val="087341DF"/>
    <w:rsid w:val="0873427C"/>
    <w:rsid w:val="08734476"/>
    <w:rsid w:val="08734775"/>
    <w:rsid w:val="0873496E"/>
    <w:rsid w:val="08734A16"/>
    <w:rsid w:val="08734D3D"/>
    <w:rsid w:val="08734D92"/>
    <w:rsid w:val="08734D9E"/>
    <w:rsid w:val="08734FE1"/>
    <w:rsid w:val="0873516C"/>
    <w:rsid w:val="087351CD"/>
    <w:rsid w:val="0873538B"/>
    <w:rsid w:val="08735556"/>
    <w:rsid w:val="0873564A"/>
    <w:rsid w:val="087356B1"/>
    <w:rsid w:val="08735819"/>
    <w:rsid w:val="08735843"/>
    <w:rsid w:val="08735B25"/>
    <w:rsid w:val="08735C0C"/>
    <w:rsid w:val="08735C0D"/>
    <w:rsid w:val="08735CD2"/>
    <w:rsid w:val="08735DF1"/>
    <w:rsid w:val="08736081"/>
    <w:rsid w:val="087360EE"/>
    <w:rsid w:val="0873617A"/>
    <w:rsid w:val="087361C7"/>
    <w:rsid w:val="087366E3"/>
    <w:rsid w:val="08736866"/>
    <w:rsid w:val="08736F25"/>
    <w:rsid w:val="08737207"/>
    <w:rsid w:val="0873740F"/>
    <w:rsid w:val="08737558"/>
    <w:rsid w:val="08737666"/>
    <w:rsid w:val="0873779C"/>
    <w:rsid w:val="0873799C"/>
    <w:rsid w:val="08737F82"/>
    <w:rsid w:val="08740026"/>
    <w:rsid w:val="0874023E"/>
    <w:rsid w:val="0874053C"/>
    <w:rsid w:val="08740895"/>
    <w:rsid w:val="087408B9"/>
    <w:rsid w:val="08740929"/>
    <w:rsid w:val="08740A68"/>
    <w:rsid w:val="08740D3D"/>
    <w:rsid w:val="087410CB"/>
    <w:rsid w:val="0874150F"/>
    <w:rsid w:val="0874151E"/>
    <w:rsid w:val="08741571"/>
    <w:rsid w:val="08741646"/>
    <w:rsid w:val="0874179F"/>
    <w:rsid w:val="087418F7"/>
    <w:rsid w:val="087419D4"/>
    <w:rsid w:val="08741CC0"/>
    <w:rsid w:val="08741E7B"/>
    <w:rsid w:val="087421FB"/>
    <w:rsid w:val="0874224E"/>
    <w:rsid w:val="08742B53"/>
    <w:rsid w:val="08742C30"/>
    <w:rsid w:val="08742E36"/>
    <w:rsid w:val="087430E2"/>
    <w:rsid w:val="08743211"/>
    <w:rsid w:val="087432A8"/>
    <w:rsid w:val="08743942"/>
    <w:rsid w:val="08743980"/>
    <w:rsid w:val="08743BE7"/>
    <w:rsid w:val="08743C7E"/>
    <w:rsid w:val="08744011"/>
    <w:rsid w:val="0874436E"/>
    <w:rsid w:val="087444C0"/>
    <w:rsid w:val="08744520"/>
    <w:rsid w:val="087445CF"/>
    <w:rsid w:val="08744669"/>
    <w:rsid w:val="087446B7"/>
    <w:rsid w:val="0874478F"/>
    <w:rsid w:val="0874492D"/>
    <w:rsid w:val="08744AF0"/>
    <w:rsid w:val="08744C6C"/>
    <w:rsid w:val="08745057"/>
    <w:rsid w:val="087450CB"/>
    <w:rsid w:val="0874562F"/>
    <w:rsid w:val="0874565C"/>
    <w:rsid w:val="08745A1B"/>
    <w:rsid w:val="08745A41"/>
    <w:rsid w:val="08745A49"/>
    <w:rsid w:val="08745BBA"/>
    <w:rsid w:val="08745DA6"/>
    <w:rsid w:val="08745EAD"/>
    <w:rsid w:val="08745F83"/>
    <w:rsid w:val="08746350"/>
    <w:rsid w:val="087463D6"/>
    <w:rsid w:val="087465C8"/>
    <w:rsid w:val="08746AB1"/>
    <w:rsid w:val="08746DD2"/>
    <w:rsid w:val="08746EE0"/>
    <w:rsid w:val="08746EE1"/>
    <w:rsid w:val="087471A3"/>
    <w:rsid w:val="08747390"/>
    <w:rsid w:val="0874774F"/>
    <w:rsid w:val="08747DED"/>
    <w:rsid w:val="08750215"/>
    <w:rsid w:val="087502BB"/>
    <w:rsid w:val="087508F7"/>
    <w:rsid w:val="0875097F"/>
    <w:rsid w:val="08750F9A"/>
    <w:rsid w:val="087511AB"/>
    <w:rsid w:val="0875181B"/>
    <w:rsid w:val="08751AA5"/>
    <w:rsid w:val="08751AC9"/>
    <w:rsid w:val="0875209A"/>
    <w:rsid w:val="08752384"/>
    <w:rsid w:val="08752471"/>
    <w:rsid w:val="0875274F"/>
    <w:rsid w:val="08752771"/>
    <w:rsid w:val="08752B9C"/>
    <w:rsid w:val="08752D86"/>
    <w:rsid w:val="08752FBB"/>
    <w:rsid w:val="08753294"/>
    <w:rsid w:val="087533D0"/>
    <w:rsid w:val="087536B3"/>
    <w:rsid w:val="0875390E"/>
    <w:rsid w:val="08753992"/>
    <w:rsid w:val="08753A82"/>
    <w:rsid w:val="08753D52"/>
    <w:rsid w:val="08753FFB"/>
    <w:rsid w:val="087546F6"/>
    <w:rsid w:val="0875488D"/>
    <w:rsid w:val="08754B06"/>
    <w:rsid w:val="08754DBB"/>
    <w:rsid w:val="08754FA5"/>
    <w:rsid w:val="0875502B"/>
    <w:rsid w:val="08755329"/>
    <w:rsid w:val="0875542F"/>
    <w:rsid w:val="087555D0"/>
    <w:rsid w:val="0875680C"/>
    <w:rsid w:val="08756822"/>
    <w:rsid w:val="087569F6"/>
    <w:rsid w:val="08756ACE"/>
    <w:rsid w:val="08756E71"/>
    <w:rsid w:val="087570BD"/>
    <w:rsid w:val="087573A0"/>
    <w:rsid w:val="087574E7"/>
    <w:rsid w:val="0875786B"/>
    <w:rsid w:val="0875798D"/>
    <w:rsid w:val="08757D58"/>
    <w:rsid w:val="08760428"/>
    <w:rsid w:val="08760793"/>
    <w:rsid w:val="08760B5E"/>
    <w:rsid w:val="08760E08"/>
    <w:rsid w:val="08760E15"/>
    <w:rsid w:val="087610AC"/>
    <w:rsid w:val="0876179A"/>
    <w:rsid w:val="08761D7B"/>
    <w:rsid w:val="08761E4A"/>
    <w:rsid w:val="08761F89"/>
    <w:rsid w:val="087620E5"/>
    <w:rsid w:val="087620EE"/>
    <w:rsid w:val="0876216B"/>
    <w:rsid w:val="087621E6"/>
    <w:rsid w:val="08762661"/>
    <w:rsid w:val="08762772"/>
    <w:rsid w:val="0876277A"/>
    <w:rsid w:val="087627FB"/>
    <w:rsid w:val="0876288D"/>
    <w:rsid w:val="08762B6A"/>
    <w:rsid w:val="08762EFC"/>
    <w:rsid w:val="0876313A"/>
    <w:rsid w:val="0876390F"/>
    <w:rsid w:val="08763E45"/>
    <w:rsid w:val="0876420D"/>
    <w:rsid w:val="087642A9"/>
    <w:rsid w:val="08764569"/>
    <w:rsid w:val="087646A0"/>
    <w:rsid w:val="08764D77"/>
    <w:rsid w:val="08764FA5"/>
    <w:rsid w:val="08765156"/>
    <w:rsid w:val="087653EE"/>
    <w:rsid w:val="0876543B"/>
    <w:rsid w:val="08765480"/>
    <w:rsid w:val="08765528"/>
    <w:rsid w:val="087655CD"/>
    <w:rsid w:val="08765825"/>
    <w:rsid w:val="08765DBA"/>
    <w:rsid w:val="08766467"/>
    <w:rsid w:val="087668B1"/>
    <w:rsid w:val="08766934"/>
    <w:rsid w:val="087669D6"/>
    <w:rsid w:val="08766F07"/>
    <w:rsid w:val="08766F75"/>
    <w:rsid w:val="0876703B"/>
    <w:rsid w:val="08767180"/>
    <w:rsid w:val="08767BC4"/>
    <w:rsid w:val="08767E01"/>
    <w:rsid w:val="08770316"/>
    <w:rsid w:val="08770518"/>
    <w:rsid w:val="08770729"/>
    <w:rsid w:val="087708D2"/>
    <w:rsid w:val="08770B8E"/>
    <w:rsid w:val="08770E04"/>
    <w:rsid w:val="08770F0B"/>
    <w:rsid w:val="08771194"/>
    <w:rsid w:val="087711C6"/>
    <w:rsid w:val="087712A5"/>
    <w:rsid w:val="0877146F"/>
    <w:rsid w:val="0877153E"/>
    <w:rsid w:val="0877170B"/>
    <w:rsid w:val="08771918"/>
    <w:rsid w:val="08772004"/>
    <w:rsid w:val="08772565"/>
    <w:rsid w:val="08772612"/>
    <w:rsid w:val="08772789"/>
    <w:rsid w:val="08772AA0"/>
    <w:rsid w:val="08772D4E"/>
    <w:rsid w:val="087731C7"/>
    <w:rsid w:val="0877361F"/>
    <w:rsid w:val="0877388B"/>
    <w:rsid w:val="087739DA"/>
    <w:rsid w:val="08773A51"/>
    <w:rsid w:val="08773BC6"/>
    <w:rsid w:val="08773CC3"/>
    <w:rsid w:val="087740BD"/>
    <w:rsid w:val="08774165"/>
    <w:rsid w:val="087742DC"/>
    <w:rsid w:val="087746B3"/>
    <w:rsid w:val="08774811"/>
    <w:rsid w:val="08774A6C"/>
    <w:rsid w:val="08774AB1"/>
    <w:rsid w:val="08774C50"/>
    <w:rsid w:val="08774DE8"/>
    <w:rsid w:val="08774E53"/>
    <w:rsid w:val="08774EEA"/>
    <w:rsid w:val="08775127"/>
    <w:rsid w:val="087752A3"/>
    <w:rsid w:val="087752AA"/>
    <w:rsid w:val="087752BE"/>
    <w:rsid w:val="087752D6"/>
    <w:rsid w:val="087752D8"/>
    <w:rsid w:val="08775341"/>
    <w:rsid w:val="08775375"/>
    <w:rsid w:val="08775939"/>
    <w:rsid w:val="08775B2E"/>
    <w:rsid w:val="08775DE0"/>
    <w:rsid w:val="08776181"/>
    <w:rsid w:val="0877620C"/>
    <w:rsid w:val="087764D2"/>
    <w:rsid w:val="087769E4"/>
    <w:rsid w:val="08776C17"/>
    <w:rsid w:val="08776CFA"/>
    <w:rsid w:val="08776D50"/>
    <w:rsid w:val="08776E13"/>
    <w:rsid w:val="08776E48"/>
    <w:rsid w:val="0877740D"/>
    <w:rsid w:val="08777C7E"/>
    <w:rsid w:val="08777E75"/>
    <w:rsid w:val="08777EA5"/>
    <w:rsid w:val="08777F73"/>
    <w:rsid w:val="0878055A"/>
    <w:rsid w:val="08780C53"/>
    <w:rsid w:val="08780D3B"/>
    <w:rsid w:val="08781205"/>
    <w:rsid w:val="087817C8"/>
    <w:rsid w:val="08781F67"/>
    <w:rsid w:val="08782206"/>
    <w:rsid w:val="08782409"/>
    <w:rsid w:val="08783332"/>
    <w:rsid w:val="08783519"/>
    <w:rsid w:val="087838E6"/>
    <w:rsid w:val="0878396B"/>
    <w:rsid w:val="08783BC5"/>
    <w:rsid w:val="08783E63"/>
    <w:rsid w:val="08783F74"/>
    <w:rsid w:val="087842CC"/>
    <w:rsid w:val="087844AF"/>
    <w:rsid w:val="08784981"/>
    <w:rsid w:val="087849FE"/>
    <w:rsid w:val="08784AD7"/>
    <w:rsid w:val="08785087"/>
    <w:rsid w:val="087850AC"/>
    <w:rsid w:val="087856A9"/>
    <w:rsid w:val="0878575B"/>
    <w:rsid w:val="087859B2"/>
    <w:rsid w:val="08785C50"/>
    <w:rsid w:val="08785DD2"/>
    <w:rsid w:val="08786344"/>
    <w:rsid w:val="087864FB"/>
    <w:rsid w:val="0878661C"/>
    <w:rsid w:val="08786820"/>
    <w:rsid w:val="08786984"/>
    <w:rsid w:val="08786A83"/>
    <w:rsid w:val="08786C71"/>
    <w:rsid w:val="08787072"/>
    <w:rsid w:val="0878713F"/>
    <w:rsid w:val="087872CB"/>
    <w:rsid w:val="0878732D"/>
    <w:rsid w:val="087874C0"/>
    <w:rsid w:val="087874CC"/>
    <w:rsid w:val="08787E7B"/>
    <w:rsid w:val="08790045"/>
    <w:rsid w:val="087905BB"/>
    <w:rsid w:val="087908FA"/>
    <w:rsid w:val="087909C7"/>
    <w:rsid w:val="08790ACE"/>
    <w:rsid w:val="08790C55"/>
    <w:rsid w:val="08790C7F"/>
    <w:rsid w:val="08790CA6"/>
    <w:rsid w:val="087911A7"/>
    <w:rsid w:val="08791568"/>
    <w:rsid w:val="0879159A"/>
    <w:rsid w:val="08791786"/>
    <w:rsid w:val="087917F9"/>
    <w:rsid w:val="08791801"/>
    <w:rsid w:val="087919EF"/>
    <w:rsid w:val="08791A00"/>
    <w:rsid w:val="08791A12"/>
    <w:rsid w:val="08791E31"/>
    <w:rsid w:val="0879240B"/>
    <w:rsid w:val="08792572"/>
    <w:rsid w:val="08792682"/>
    <w:rsid w:val="08792A22"/>
    <w:rsid w:val="08792B3D"/>
    <w:rsid w:val="08792BE5"/>
    <w:rsid w:val="08792C2B"/>
    <w:rsid w:val="08792D2D"/>
    <w:rsid w:val="08792E20"/>
    <w:rsid w:val="08792E44"/>
    <w:rsid w:val="08793245"/>
    <w:rsid w:val="08793825"/>
    <w:rsid w:val="08793C35"/>
    <w:rsid w:val="08793CD7"/>
    <w:rsid w:val="08793D81"/>
    <w:rsid w:val="08793EB4"/>
    <w:rsid w:val="08793F46"/>
    <w:rsid w:val="0879402E"/>
    <w:rsid w:val="087940C1"/>
    <w:rsid w:val="08794381"/>
    <w:rsid w:val="087943D8"/>
    <w:rsid w:val="087948CE"/>
    <w:rsid w:val="08794CA1"/>
    <w:rsid w:val="08794F04"/>
    <w:rsid w:val="08795315"/>
    <w:rsid w:val="087956F3"/>
    <w:rsid w:val="08795D52"/>
    <w:rsid w:val="08795F57"/>
    <w:rsid w:val="087962A9"/>
    <w:rsid w:val="087962EA"/>
    <w:rsid w:val="0879639B"/>
    <w:rsid w:val="087966A3"/>
    <w:rsid w:val="087966FD"/>
    <w:rsid w:val="08796BCA"/>
    <w:rsid w:val="08796D9B"/>
    <w:rsid w:val="08797062"/>
    <w:rsid w:val="08797156"/>
    <w:rsid w:val="08797389"/>
    <w:rsid w:val="0879743D"/>
    <w:rsid w:val="087974E7"/>
    <w:rsid w:val="087977BD"/>
    <w:rsid w:val="08797870"/>
    <w:rsid w:val="087978B0"/>
    <w:rsid w:val="08797A20"/>
    <w:rsid w:val="08797BC6"/>
    <w:rsid w:val="08797EB0"/>
    <w:rsid w:val="087A00FF"/>
    <w:rsid w:val="087A0114"/>
    <w:rsid w:val="087A066E"/>
    <w:rsid w:val="087A073C"/>
    <w:rsid w:val="087A0789"/>
    <w:rsid w:val="087A081D"/>
    <w:rsid w:val="087A0AAD"/>
    <w:rsid w:val="087A0B65"/>
    <w:rsid w:val="087A0E1B"/>
    <w:rsid w:val="087A0FF2"/>
    <w:rsid w:val="087A1390"/>
    <w:rsid w:val="087A1406"/>
    <w:rsid w:val="087A1590"/>
    <w:rsid w:val="087A1874"/>
    <w:rsid w:val="087A1B32"/>
    <w:rsid w:val="087A1E05"/>
    <w:rsid w:val="087A2095"/>
    <w:rsid w:val="087A23AE"/>
    <w:rsid w:val="087A2557"/>
    <w:rsid w:val="087A26E7"/>
    <w:rsid w:val="087A270B"/>
    <w:rsid w:val="087A27E2"/>
    <w:rsid w:val="087A293D"/>
    <w:rsid w:val="087A2A58"/>
    <w:rsid w:val="087A2C7C"/>
    <w:rsid w:val="087A2D4D"/>
    <w:rsid w:val="087A2DB5"/>
    <w:rsid w:val="087A2FC3"/>
    <w:rsid w:val="087A3032"/>
    <w:rsid w:val="087A3376"/>
    <w:rsid w:val="087A376F"/>
    <w:rsid w:val="087A3835"/>
    <w:rsid w:val="087A39EA"/>
    <w:rsid w:val="087A3A3F"/>
    <w:rsid w:val="087A3AD5"/>
    <w:rsid w:val="087A3CE5"/>
    <w:rsid w:val="087A4280"/>
    <w:rsid w:val="087A4490"/>
    <w:rsid w:val="087A4583"/>
    <w:rsid w:val="087A4928"/>
    <w:rsid w:val="087A493F"/>
    <w:rsid w:val="087A49FA"/>
    <w:rsid w:val="087A4CE2"/>
    <w:rsid w:val="087A4F17"/>
    <w:rsid w:val="087A4FBA"/>
    <w:rsid w:val="087A5270"/>
    <w:rsid w:val="087A54A4"/>
    <w:rsid w:val="087A568F"/>
    <w:rsid w:val="087A5783"/>
    <w:rsid w:val="087A586B"/>
    <w:rsid w:val="087A602D"/>
    <w:rsid w:val="087A6153"/>
    <w:rsid w:val="087A6186"/>
    <w:rsid w:val="087A622A"/>
    <w:rsid w:val="087A6549"/>
    <w:rsid w:val="087A656E"/>
    <w:rsid w:val="087A66AA"/>
    <w:rsid w:val="087A696A"/>
    <w:rsid w:val="087A6CF9"/>
    <w:rsid w:val="087A6F74"/>
    <w:rsid w:val="087A7054"/>
    <w:rsid w:val="087A7175"/>
    <w:rsid w:val="087A739D"/>
    <w:rsid w:val="087A74F2"/>
    <w:rsid w:val="087A750E"/>
    <w:rsid w:val="087A75B5"/>
    <w:rsid w:val="087A7792"/>
    <w:rsid w:val="087A787B"/>
    <w:rsid w:val="087A7EC8"/>
    <w:rsid w:val="087A7F7D"/>
    <w:rsid w:val="087B0076"/>
    <w:rsid w:val="087B03FB"/>
    <w:rsid w:val="087B04B5"/>
    <w:rsid w:val="087B04F7"/>
    <w:rsid w:val="087B0506"/>
    <w:rsid w:val="087B056A"/>
    <w:rsid w:val="087B0739"/>
    <w:rsid w:val="087B0BFE"/>
    <w:rsid w:val="087B0E25"/>
    <w:rsid w:val="087B18BA"/>
    <w:rsid w:val="087B1A12"/>
    <w:rsid w:val="087B1EC8"/>
    <w:rsid w:val="087B1ED3"/>
    <w:rsid w:val="087B1EFB"/>
    <w:rsid w:val="087B1F00"/>
    <w:rsid w:val="087B2085"/>
    <w:rsid w:val="087B20AF"/>
    <w:rsid w:val="087B2982"/>
    <w:rsid w:val="087B2ADB"/>
    <w:rsid w:val="087B2B4E"/>
    <w:rsid w:val="087B2C91"/>
    <w:rsid w:val="087B2F3C"/>
    <w:rsid w:val="087B3168"/>
    <w:rsid w:val="087B3304"/>
    <w:rsid w:val="087B368A"/>
    <w:rsid w:val="087B36A2"/>
    <w:rsid w:val="087B38D8"/>
    <w:rsid w:val="087B39C8"/>
    <w:rsid w:val="087B3A0F"/>
    <w:rsid w:val="087B3C9E"/>
    <w:rsid w:val="087B4001"/>
    <w:rsid w:val="087B428B"/>
    <w:rsid w:val="087B436F"/>
    <w:rsid w:val="087B4699"/>
    <w:rsid w:val="087B472D"/>
    <w:rsid w:val="087B4C05"/>
    <w:rsid w:val="087B4C38"/>
    <w:rsid w:val="087B4E7C"/>
    <w:rsid w:val="087B50CD"/>
    <w:rsid w:val="087B50FE"/>
    <w:rsid w:val="087B514C"/>
    <w:rsid w:val="087B5460"/>
    <w:rsid w:val="087B5A8F"/>
    <w:rsid w:val="087B5D22"/>
    <w:rsid w:val="087B5DF3"/>
    <w:rsid w:val="087B5F95"/>
    <w:rsid w:val="087B62EC"/>
    <w:rsid w:val="087B6B9B"/>
    <w:rsid w:val="087B6D0A"/>
    <w:rsid w:val="087B6DCB"/>
    <w:rsid w:val="087B7049"/>
    <w:rsid w:val="087B71A8"/>
    <w:rsid w:val="087B71B7"/>
    <w:rsid w:val="087B7404"/>
    <w:rsid w:val="087B743B"/>
    <w:rsid w:val="087B75A0"/>
    <w:rsid w:val="087B78F3"/>
    <w:rsid w:val="087B79E4"/>
    <w:rsid w:val="087B7C24"/>
    <w:rsid w:val="087B7D6B"/>
    <w:rsid w:val="087C00DE"/>
    <w:rsid w:val="087C0603"/>
    <w:rsid w:val="087C085F"/>
    <w:rsid w:val="087C096C"/>
    <w:rsid w:val="087C0C0A"/>
    <w:rsid w:val="087C0D99"/>
    <w:rsid w:val="087C0DC7"/>
    <w:rsid w:val="087C0E92"/>
    <w:rsid w:val="087C104D"/>
    <w:rsid w:val="087C113C"/>
    <w:rsid w:val="087C1152"/>
    <w:rsid w:val="087C175D"/>
    <w:rsid w:val="087C1762"/>
    <w:rsid w:val="087C1968"/>
    <w:rsid w:val="087C1F2E"/>
    <w:rsid w:val="087C23EC"/>
    <w:rsid w:val="087C25D9"/>
    <w:rsid w:val="087C25F1"/>
    <w:rsid w:val="087C2688"/>
    <w:rsid w:val="087C26F6"/>
    <w:rsid w:val="087C27C1"/>
    <w:rsid w:val="087C2873"/>
    <w:rsid w:val="087C2B8C"/>
    <w:rsid w:val="087C2DD7"/>
    <w:rsid w:val="087C37FD"/>
    <w:rsid w:val="087C3A81"/>
    <w:rsid w:val="087C3AEF"/>
    <w:rsid w:val="087C3C9A"/>
    <w:rsid w:val="087C3DC5"/>
    <w:rsid w:val="087C3E27"/>
    <w:rsid w:val="087C3FAD"/>
    <w:rsid w:val="087C409C"/>
    <w:rsid w:val="087C48E6"/>
    <w:rsid w:val="087C4A0D"/>
    <w:rsid w:val="087C4E5B"/>
    <w:rsid w:val="087C4E9C"/>
    <w:rsid w:val="087C4F42"/>
    <w:rsid w:val="087C4F6D"/>
    <w:rsid w:val="087C5065"/>
    <w:rsid w:val="087C513D"/>
    <w:rsid w:val="087C537E"/>
    <w:rsid w:val="087C540D"/>
    <w:rsid w:val="087C555F"/>
    <w:rsid w:val="087C56F9"/>
    <w:rsid w:val="087C573D"/>
    <w:rsid w:val="087C5963"/>
    <w:rsid w:val="087C5A1C"/>
    <w:rsid w:val="087C5ABA"/>
    <w:rsid w:val="087C5AE6"/>
    <w:rsid w:val="087C5E05"/>
    <w:rsid w:val="087C5F38"/>
    <w:rsid w:val="087C5FB6"/>
    <w:rsid w:val="087C5FF4"/>
    <w:rsid w:val="087C6451"/>
    <w:rsid w:val="087C67A1"/>
    <w:rsid w:val="087C69B5"/>
    <w:rsid w:val="087C6A5D"/>
    <w:rsid w:val="087C6AE4"/>
    <w:rsid w:val="087C6B04"/>
    <w:rsid w:val="087C6B83"/>
    <w:rsid w:val="087C6D6A"/>
    <w:rsid w:val="087C6F46"/>
    <w:rsid w:val="087C73AE"/>
    <w:rsid w:val="087C7871"/>
    <w:rsid w:val="087C78E2"/>
    <w:rsid w:val="087C7B03"/>
    <w:rsid w:val="087C7E8B"/>
    <w:rsid w:val="087C7E8F"/>
    <w:rsid w:val="087D0009"/>
    <w:rsid w:val="087D0BF2"/>
    <w:rsid w:val="087D0D5B"/>
    <w:rsid w:val="087D0E8B"/>
    <w:rsid w:val="087D0FB9"/>
    <w:rsid w:val="087D1082"/>
    <w:rsid w:val="087D178C"/>
    <w:rsid w:val="087D1D4F"/>
    <w:rsid w:val="087D2051"/>
    <w:rsid w:val="087D2180"/>
    <w:rsid w:val="087D22F0"/>
    <w:rsid w:val="087D250E"/>
    <w:rsid w:val="087D28B1"/>
    <w:rsid w:val="087D2AB2"/>
    <w:rsid w:val="087D2D4B"/>
    <w:rsid w:val="087D2F1B"/>
    <w:rsid w:val="087D37D1"/>
    <w:rsid w:val="087D39A3"/>
    <w:rsid w:val="087D3BF7"/>
    <w:rsid w:val="087D3C4F"/>
    <w:rsid w:val="087D3F87"/>
    <w:rsid w:val="087D3F9E"/>
    <w:rsid w:val="087D4601"/>
    <w:rsid w:val="087D4A82"/>
    <w:rsid w:val="087D4E6A"/>
    <w:rsid w:val="087D4EBD"/>
    <w:rsid w:val="087D4F74"/>
    <w:rsid w:val="087D52CF"/>
    <w:rsid w:val="087D5600"/>
    <w:rsid w:val="087D592F"/>
    <w:rsid w:val="087D59EA"/>
    <w:rsid w:val="087D626E"/>
    <w:rsid w:val="087D637B"/>
    <w:rsid w:val="087D63FC"/>
    <w:rsid w:val="087D64B7"/>
    <w:rsid w:val="087D65B6"/>
    <w:rsid w:val="087D6A4E"/>
    <w:rsid w:val="087D6E3E"/>
    <w:rsid w:val="087D6FCD"/>
    <w:rsid w:val="087D7974"/>
    <w:rsid w:val="087D7ABA"/>
    <w:rsid w:val="087D7BE7"/>
    <w:rsid w:val="087D7F6D"/>
    <w:rsid w:val="087E0157"/>
    <w:rsid w:val="087E028D"/>
    <w:rsid w:val="087E04BC"/>
    <w:rsid w:val="087E063D"/>
    <w:rsid w:val="087E066B"/>
    <w:rsid w:val="087E0ECB"/>
    <w:rsid w:val="087E11B0"/>
    <w:rsid w:val="087E12F3"/>
    <w:rsid w:val="087E16AE"/>
    <w:rsid w:val="087E17AA"/>
    <w:rsid w:val="087E183B"/>
    <w:rsid w:val="087E1C01"/>
    <w:rsid w:val="087E1F58"/>
    <w:rsid w:val="087E206C"/>
    <w:rsid w:val="087E272B"/>
    <w:rsid w:val="087E2785"/>
    <w:rsid w:val="087E29F7"/>
    <w:rsid w:val="087E342A"/>
    <w:rsid w:val="087E359C"/>
    <w:rsid w:val="087E3C3F"/>
    <w:rsid w:val="087E3DE0"/>
    <w:rsid w:val="087E3F8C"/>
    <w:rsid w:val="087E4066"/>
    <w:rsid w:val="087E4147"/>
    <w:rsid w:val="087E470D"/>
    <w:rsid w:val="087E474D"/>
    <w:rsid w:val="087E490B"/>
    <w:rsid w:val="087E4A70"/>
    <w:rsid w:val="087E4CDC"/>
    <w:rsid w:val="087E4D06"/>
    <w:rsid w:val="087E5061"/>
    <w:rsid w:val="087E51C7"/>
    <w:rsid w:val="087E52C8"/>
    <w:rsid w:val="087E53C6"/>
    <w:rsid w:val="087E549F"/>
    <w:rsid w:val="087E54AA"/>
    <w:rsid w:val="087E55FF"/>
    <w:rsid w:val="087E56B5"/>
    <w:rsid w:val="087E5D4E"/>
    <w:rsid w:val="087E5E50"/>
    <w:rsid w:val="087E5EB7"/>
    <w:rsid w:val="087E6160"/>
    <w:rsid w:val="087E62C4"/>
    <w:rsid w:val="087E62FD"/>
    <w:rsid w:val="087E6367"/>
    <w:rsid w:val="087E64AE"/>
    <w:rsid w:val="087E64BB"/>
    <w:rsid w:val="087E66E5"/>
    <w:rsid w:val="087E692D"/>
    <w:rsid w:val="087E6973"/>
    <w:rsid w:val="087E6D45"/>
    <w:rsid w:val="087E702F"/>
    <w:rsid w:val="087E7351"/>
    <w:rsid w:val="087E7598"/>
    <w:rsid w:val="087E766E"/>
    <w:rsid w:val="087E7A30"/>
    <w:rsid w:val="087E7B22"/>
    <w:rsid w:val="087E7B3F"/>
    <w:rsid w:val="087E7D4A"/>
    <w:rsid w:val="087F00D0"/>
    <w:rsid w:val="087F01F6"/>
    <w:rsid w:val="087F03E2"/>
    <w:rsid w:val="087F04EA"/>
    <w:rsid w:val="087F04EB"/>
    <w:rsid w:val="087F061A"/>
    <w:rsid w:val="087F095F"/>
    <w:rsid w:val="087F0B61"/>
    <w:rsid w:val="087F0EDA"/>
    <w:rsid w:val="087F109D"/>
    <w:rsid w:val="087F1116"/>
    <w:rsid w:val="087F1132"/>
    <w:rsid w:val="087F1148"/>
    <w:rsid w:val="087F12AA"/>
    <w:rsid w:val="087F1314"/>
    <w:rsid w:val="087F17F6"/>
    <w:rsid w:val="087F1866"/>
    <w:rsid w:val="087F1B0B"/>
    <w:rsid w:val="087F1C26"/>
    <w:rsid w:val="087F1E4F"/>
    <w:rsid w:val="087F218E"/>
    <w:rsid w:val="087F223E"/>
    <w:rsid w:val="087F2335"/>
    <w:rsid w:val="087F2479"/>
    <w:rsid w:val="087F2599"/>
    <w:rsid w:val="087F2C6A"/>
    <w:rsid w:val="087F2E59"/>
    <w:rsid w:val="087F321D"/>
    <w:rsid w:val="087F3642"/>
    <w:rsid w:val="087F3675"/>
    <w:rsid w:val="087F36A1"/>
    <w:rsid w:val="087F3C4D"/>
    <w:rsid w:val="087F3C80"/>
    <w:rsid w:val="087F3DD3"/>
    <w:rsid w:val="087F3F7C"/>
    <w:rsid w:val="087F40F4"/>
    <w:rsid w:val="087F4227"/>
    <w:rsid w:val="087F45BB"/>
    <w:rsid w:val="087F46AC"/>
    <w:rsid w:val="087F4AC8"/>
    <w:rsid w:val="087F4C27"/>
    <w:rsid w:val="087F5383"/>
    <w:rsid w:val="087F5388"/>
    <w:rsid w:val="087F5439"/>
    <w:rsid w:val="087F573A"/>
    <w:rsid w:val="087F5936"/>
    <w:rsid w:val="087F5B02"/>
    <w:rsid w:val="087F5E4E"/>
    <w:rsid w:val="087F5EF6"/>
    <w:rsid w:val="087F6102"/>
    <w:rsid w:val="087F61C7"/>
    <w:rsid w:val="087F62FB"/>
    <w:rsid w:val="087F63F0"/>
    <w:rsid w:val="087F65F0"/>
    <w:rsid w:val="087F6E5B"/>
    <w:rsid w:val="087F6FDF"/>
    <w:rsid w:val="087F719A"/>
    <w:rsid w:val="087F73C6"/>
    <w:rsid w:val="087F73C8"/>
    <w:rsid w:val="087F78A5"/>
    <w:rsid w:val="087F7AAA"/>
    <w:rsid w:val="088002BF"/>
    <w:rsid w:val="088004C4"/>
    <w:rsid w:val="08800515"/>
    <w:rsid w:val="0880086E"/>
    <w:rsid w:val="08800AD3"/>
    <w:rsid w:val="08800D73"/>
    <w:rsid w:val="08800E99"/>
    <w:rsid w:val="08801613"/>
    <w:rsid w:val="08801628"/>
    <w:rsid w:val="08801997"/>
    <w:rsid w:val="08801D97"/>
    <w:rsid w:val="08802059"/>
    <w:rsid w:val="0880285C"/>
    <w:rsid w:val="08802CA6"/>
    <w:rsid w:val="08803074"/>
    <w:rsid w:val="0880339D"/>
    <w:rsid w:val="088038A6"/>
    <w:rsid w:val="08804032"/>
    <w:rsid w:val="088040F5"/>
    <w:rsid w:val="088041BD"/>
    <w:rsid w:val="08804281"/>
    <w:rsid w:val="088043A3"/>
    <w:rsid w:val="08804568"/>
    <w:rsid w:val="0880473D"/>
    <w:rsid w:val="088048E3"/>
    <w:rsid w:val="08804A98"/>
    <w:rsid w:val="08804C13"/>
    <w:rsid w:val="08804CD0"/>
    <w:rsid w:val="0880503C"/>
    <w:rsid w:val="08805080"/>
    <w:rsid w:val="088050E7"/>
    <w:rsid w:val="088051C0"/>
    <w:rsid w:val="0880541C"/>
    <w:rsid w:val="08805496"/>
    <w:rsid w:val="088055FB"/>
    <w:rsid w:val="08805CD3"/>
    <w:rsid w:val="08805DD6"/>
    <w:rsid w:val="08805F5B"/>
    <w:rsid w:val="0880600D"/>
    <w:rsid w:val="088060C3"/>
    <w:rsid w:val="088060F4"/>
    <w:rsid w:val="08806148"/>
    <w:rsid w:val="08806234"/>
    <w:rsid w:val="08806294"/>
    <w:rsid w:val="08806499"/>
    <w:rsid w:val="08806527"/>
    <w:rsid w:val="0880687C"/>
    <w:rsid w:val="0880696A"/>
    <w:rsid w:val="0880699D"/>
    <w:rsid w:val="08806B3D"/>
    <w:rsid w:val="08806BA2"/>
    <w:rsid w:val="08806CD9"/>
    <w:rsid w:val="08806E3C"/>
    <w:rsid w:val="08806EC2"/>
    <w:rsid w:val="088070F6"/>
    <w:rsid w:val="088070FF"/>
    <w:rsid w:val="0880750B"/>
    <w:rsid w:val="08807682"/>
    <w:rsid w:val="08807AA7"/>
    <w:rsid w:val="08807C0A"/>
    <w:rsid w:val="088107CA"/>
    <w:rsid w:val="088109F3"/>
    <w:rsid w:val="08810A30"/>
    <w:rsid w:val="08810C82"/>
    <w:rsid w:val="08810D85"/>
    <w:rsid w:val="08810E8B"/>
    <w:rsid w:val="08811019"/>
    <w:rsid w:val="08811403"/>
    <w:rsid w:val="0881158D"/>
    <w:rsid w:val="088116BE"/>
    <w:rsid w:val="0881176D"/>
    <w:rsid w:val="088117F6"/>
    <w:rsid w:val="08811886"/>
    <w:rsid w:val="088118B9"/>
    <w:rsid w:val="0881198D"/>
    <w:rsid w:val="08811C95"/>
    <w:rsid w:val="08811D95"/>
    <w:rsid w:val="08811DD5"/>
    <w:rsid w:val="08811E8B"/>
    <w:rsid w:val="08811EF1"/>
    <w:rsid w:val="08811F48"/>
    <w:rsid w:val="0881246B"/>
    <w:rsid w:val="08812650"/>
    <w:rsid w:val="088126B1"/>
    <w:rsid w:val="0881273F"/>
    <w:rsid w:val="08812827"/>
    <w:rsid w:val="08812933"/>
    <w:rsid w:val="08812F3A"/>
    <w:rsid w:val="0881307B"/>
    <w:rsid w:val="08813446"/>
    <w:rsid w:val="08813484"/>
    <w:rsid w:val="088135C6"/>
    <w:rsid w:val="088135F1"/>
    <w:rsid w:val="08813729"/>
    <w:rsid w:val="08813A33"/>
    <w:rsid w:val="08813B5B"/>
    <w:rsid w:val="08813D30"/>
    <w:rsid w:val="08813E11"/>
    <w:rsid w:val="08814237"/>
    <w:rsid w:val="0881434E"/>
    <w:rsid w:val="088146DF"/>
    <w:rsid w:val="08814E0E"/>
    <w:rsid w:val="08814E49"/>
    <w:rsid w:val="08814E66"/>
    <w:rsid w:val="08814EA4"/>
    <w:rsid w:val="0881516D"/>
    <w:rsid w:val="08815530"/>
    <w:rsid w:val="0881554C"/>
    <w:rsid w:val="088158D6"/>
    <w:rsid w:val="088158EE"/>
    <w:rsid w:val="0881591F"/>
    <w:rsid w:val="08815A33"/>
    <w:rsid w:val="08815B64"/>
    <w:rsid w:val="08815C53"/>
    <w:rsid w:val="08815D25"/>
    <w:rsid w:val="08815DC2"/>
    <w:rsid w:val="08815F03"/>
    <w:rsid w:val="08815F49"/>
    <w:rsid w:val="08816287"/>
    <w:rsid w:val="08816621"/>
    <w:rsid w:val="088168F8"/>
    <w:rsid w:val="08816A17"/>
    <w:rsid w:val="08816C6B"/>
    <w:rsid w:val="08816CCB"/>
    <w:rsid w:val="08817148"/>
    <w:rsid w:val="088175AB"/>
    <w:rsid w:val="0881768B"/>
    <w:rsid w:val="088176F7"/>
    <w:rsid w:val="08817A8E"/>
    <w:rsid w:val="08817B28"/>
    <w:rsid w:val="08817C10"/>
    <w:rsid w:val="08817F98"/>
    <w:rsid w:val="0882008F"/>
    <w:rsid w:val="088200BE"/>
    <w:rsid w:val="0882041D"/>
    <w:rsid w:val="0882058E"/>
    <w:rsid w:val="088206DC"/>
    <w:rsid w:val="08820AC5"/>
    <w:rsid w:val="08820AE1"/>
    <w:rsid w:val="088211A2"/>
    <w:rsid w:val="0882134F"/>
    <w:rsid w:val="0882161D"/>
    <w:rsid w:val="0882179F"/>
    <w:rsid w:val="088218B1"/>
    <w:rsid w:val="088218D6"/>
    <w:rsid w:val="088218DE"/>
    <w:rsid w:val="0882205A"/>
    <w:rsid w:val="088220DC"/>
    <w:rsid w:val="08822772"/>
    <w:rsid w:val="088229A2"/>
    <w:rsid w:val="08822A2F"/>
    <w:rsid w:val="08822E41"/>
    <w:rsid w:val="08822F2E"/>
    <w:rsid w:val="08822F85"/>
    <w:rsid w:val="08823137"/>
    <w:rsid w:val="088234F7"/>
    <w:rsid w:val="088237E6"/>
    <w:rsid w:val="08823B6D"/>
    <w:rsid w:val="08823C91"/>
    <w:rsid w:val="0882427D"/>
    <w:rsid w:val="0882460E"/>
    <w:rsid w:val="08824959"/>
    <w:rsid w:val="08824CBE"/>
    <w:rsid w:val="08824EA7"/>
    <w:rsid w:val="0882513C"/>
    <w:rsid w:val="088251D7"/>
    <w:rsid w:val="088253F6"/>
    <w:rsid w:val="08825448"/>
    <w:rsid w:val="08825631"/>
    <w:rsid w:val="0882586F"/>
    <w:rsid w:val="08825A22"/>
    <w:rsid w:val="08825B63"/>
    <w:rsid w:val="08825C76"/>
    <w:rsid w:val="08825CD6"/>
    <w:rsid w:val="08825CFE"/>
    <w:rsid w:val="08825DDB"/>
    <w:rsid w:val="08825F8E"/>
    <w:rsid w:val="0882631A"/>
    <w:rsid w:val="08826346"/>
    <w:rsid w:val="088266B3"/>
    <w:rsid w:val="088266CC"/>
    <w:rsid w:val="088268E7"/>
    <w:rsid w:val="08826B17"/>
    <w:rsid w:val="08826C5B"/>
    <w:rsid w:val="08826D2C"/>
    <w:rsid w:val="08826D56"/>
    <w:rsid w:val="088272D9"/>
    <w:rsid w:val="0882740E"/>
    <w:rsid w:val="0882750A"/>
    <w:rsid w:val="088277AE"/>
    <w:rsid w:val="088277EC"/>
    <w:rsid w:val="08827887"/>
    <w:rsid w:val="0882792E"/>
    <w:rsid w:val="08827B19"/>
    <w:rsid w:val="08827C29"/>
    <w:rsid w:val="08827D7D"/>
    <w:rsid w:val="088300A1"/>
    <w:rsid w:val="088300D3"/>
    <w:rsid w:val="088302C9"/>
    <w:rsid w:val="0883062F"/>
    <w:rsid w:val="0883067D"/>
    <w:rsid w:val="08830B0D"/>
    <w:rsid w:val="08830B83"/>
    <w:rsid w:val="08830BEB"/>
    <w:rsid w:val="08830C10"/>
    <w:rsid w:val="08830DDC"/>
    <w:rsid w:val="08830EB9"/>
    <w:rsid w:val="08830EFF"/>
    <w:rsid w:val="08831181"/>
    <w:rsid w:val="088312FA"/>
    <w:rsid w:val="088318FD"/>
    <w:rsid w:val="0883197A"/>
    <w:rsid w:val="08831D64"/>
    <w:rsid w:val="08831E7B"/>
    <w:rsid w:val="08831EBE"/>
    <w:rsid w:val="08832249"/>
    <w:rsid w:val="08832301"/>
    <w:rsid w:val="088327D2"/>
    <w:rsid w:val="088327F3"/>
    <w:rsid w:val="08832B0C"/>
    <w:rsid w:val="08833279"/>
    <w:rsid w:val="08833384"/>
    <w:rsid w:val="088334C4"/>
    <w:rsid w:val="0883397A"/>
    <w:rsid w:val="08833AF2"/>
    <w:rsid w:val="08833BEF"/>
    <w:rsid w:val="08833D14"/>
    <w:rsid w:val="08833F45"/>
    <w:rsid w:val="088344DF"/>
    <w:rsid w:val="0883464D"/>
    <w:rsid w:val="08834890"/>
    <w:rsid w:val="08834A55"/>
    <w:rsid w:val="08834A7C"/>
    <w:rsid w:val="08834AB9"/>
    <w:rsid w:val="08834AC7"/>
    <w:rsid w:val="08834C5F"/>
    <w:rsid w:val="08834D7B"/>
    <w:rsid w:val="08834FDB"/>
    <w:rsid w:val="0883535B"/>
    <w:rsid w:val="0883553A"/>
    <w:rsid w:val="08835EBC"/>
    <w:rsid w:val="08836036"/>
    <w:rsid w:val="088363B1"/>
    <w:rsid w:val="088363D3"/>
    <w:rsid w:val="0883644B"/>
    <w:rsid w:val="08836630"/>
    <w:rsid w:val="08836CB8"/>
    <w:rsid w:val="08836F7F"/>
    <w:rsid w:val="08837077"/>
    <w:rsid w:val="0883742B"/>
    <w:rsid w:val="0883780F"/>
    <w:rsid w:val="08837879"/>
    <w:rsid w:val="08837A27"/>
    <w:rsid w:val="08837C07"/>
    <w:rsid w:val="08837D01"/>
    <w:rsid w:val="08837DDB"/>
    <w:rsid w:val="08837E92"/>
    <w:rsid w:val="0884034A"/>
    <w:rsid w:val="08840397"/>
    <w:rsid w:val="08840652"/>
    <w:rsid w:val="088408B8"/>
    <w:rsid w:val="08840B24"/>
    <w:rsid w:val="08840C34"/>
    <w:rsid w:val="08840EF9"/>
    <w:rsid w:val="08841232"/>
    <w:rsid w:val="088414AA"/>
    <w:rsid w:val="08841526"/>
    <w:rsid w:val="08841610"/>
    <w:rsid w:val="0884183B"/>
    <w:rsid w:val="0884192E"/>
    <w:rsid w:val="08841A97"/>
    <w:rsid w:val="08841B61"/>
    <w:rsid w:val="08841C26"/>
    <w:rsid w:val="08842844"/>
    <w:rsid w:val="08842BC0"/>
    <w:rsid w:val="08842D47"/>
    <w:rsid w:val="08842DEC"/>
    <w:rsid w:val="08842F90"/>
    <w:rsid w:val="088437A8"/>
    <w:rsid w:val="088437B0"/>
    <w:rsid w:val="08843B78"/>
    <w:rsid w:val="08843F42"/>
    <w:rsid w:val="08844159"/>
    <w:rsid w:val="0884427B"/>
    <w:rsid w:val="088442B6"/>
    <w:rsid w:val="088442FD"/>
    <w:rsid w:val="08844484"/>
    <w:rsid w:val="0884485F"/>
    <w:rsid w:val="08844917"/>
    <w:rsid w:val="0884491A"/>
    <w:rsid w:val="08844B23"/>
    <w:rsid w:val="08845189"/>
    <w:rsid w:val="0884518A"/>
    <w:rsid w:val="088451E4"/>
    <w:rsid w:val="08845599"/>
    <w:rsid w:val="08845AB7"/>
    <w:rsid w:val="08845ABD"/>
    <w:rsid w:val="08845BA4"/>
    <w:rsid w:val="08845EFD"/>
    <w:rsid w:val="08846173"/>
    <w:rsid w:val="08846462"/>
    <w:rsid w:val="088466B8"/>
    <w:rsid w:val="08846E37"/>
    <w:rsid w:val="08846EC1"/>
    <w:rsid w:val="08846FB4"/>
    <w:rsid w:val="0884731C"/>
    <w:rsid w:val="0884770D"/>
    <w:rsid w:val="08847835"/>
    <w:rsid w:val="0884784B"/>
    <w:rsid w:val="08847898"/>
    <w:rsid w:val="0884798F"/>
    <w:rsid w:val="088479FB"/>
    <w:rsid w:val="08847E1D"/>
    <w:rsid w:val="08847ED5"/>
    <w:rsid w:val="08847F4E"/>
    <w:rsid w:val="088504EB"/>
    <w:rsid w:val="0885052F"/>
    <w:rsid w:val="088506EA"/>
    <w:rsid w:val="088508A9"/>
    <w:rsid w:val="088508B9"/>
    <w:rsid w:val="088509A4"/>
    <w:rsid w:val="08850D1C"/>
    <w:rsid w:val="088510D1"/>
    <w:rsid w:val="0885111D"/>
    <w:rsid w:val="0885115E"/>
    <w:rsid w:val="088511E9"/>
    <w:rsid w:val="08851204"/>
    <w:rsid w:val="088513C8"/>
    <w:rsid w:val="08851CBB"/>
    <w:rsid w:val="08851D63"/>
    <w:rsid w:val="08851D64"/>
    <w:rsid w:val="08851FBA"/>
    <w:rsid w:val="08852026"/>
    <w:rsid w:val="088520E8"/>
    <w:rsid w:val="08852145"/>
    <w:rsid w:val="088521A5"/>
    <w:rsid w:val="0885236D"/>
    <w:rsid w:val="088525FD"/>
    <w:rsid w:val="08852653"/>
    <w:rsid w:val="08852AB3"/>
    <w:rsid w:val="08853169"/>
    <w:rsid w:val="0885323C"/>
    <w:rsid w:val="088533A4"/>
    <w:rsid w:val="08853559"/>
    <w:rsid w:val="0885355B"/>
    <w:rsid w:val="0885370F"/>
    <w:rsid w:val="088537D2"/>
    <w:rsid w:val="08853B9B"/>
    <w:rsid w:val="08853C24"/>
    <w:rsid w:val="08853D58"/>
    <w:rsid w:val="088543A6"/>
    <w:rsid w:val="0885465E"/>
    <w:rsid w:val="08854830"/>
    <w:rsid w:val="08854B4E"/>
    <w:rsid w:val="08854E52"/>
    <w:rsid w:val="0885529A"/>
    <w:rsid w:val="0885531F"/>
    <w:rsid w:val="0885537A"/>
    <w:rsid w:val="088553D5"/>
    <w:rsid w:val="0885564C"/>
    <w:rsid w:val="088556F4"/>
    <w:rsid w:val="088558E1"/>
    <w:rsid w:val="08855DDF"/>
    <w:rsid w:val="08855F41"/>
    <w:rsid w:val="0885601A"/>
    <w:rsid w:val="0885601D"/>
    <w:rsid w:val="0885614D"/>
    <w:rsid w:val="08856218"/>
    <w:rsid w:val="088563AE"/>
    <w:rsid w:val="08856578"/>
    <w:rsid w:val="088565E4"/>
    <w:rsid w:val="088567D2"/>
    <w:rsid w:val="088568CA"/>
    <w:rsid w:val="08856994"/>
    <w:rsid w:val="08856BA1"/>
    <w:rsid w:val="08856D19"/>
    <w:rsid w:val="08856F40"/>
    <w:rsid w:val="08857136"/>
    <w:rsid w:val="0885726C"/>
    <w:rsid w:val="08857299"/>
    <w:rsid w:val="08857621"/>
    <w:rsid w:val="088576A9"/>
    <w:rsid w:val="088576D3"/>
    <w:rsid w:val="08857A21"/>
    <w:rsid w:val="08857C27"/>
    <w:rsid w:val="08857E2C"/>
    <w:rsid w:val="08860043"/>
    <w:rsid w:val="0886029F"/>
    <w:rsid w:val="088602B0"/>
    <w:rsid w:val="0886074A"/>
    <w:rsid w:val="088607D8"/>
    <w:rsid w:val="08860B9D"/>
    <w:rsid w:val="08860BEC"/>
    <w:rsid w:val="08860F56"/>
    <w:rsid w:val="088614A4"/>
    <w:rsid w:val="088615C7"/>
    <w:rsid w:val="0886163F"/>
    <w:rsid w:val="08861659"/>
    <w:rsid w:val="08861746"/>
    <w:rsid w:val="088618AF"/>
    <w:rsid w:val="08861900"/>
    <w:rsid w:val="08861944"/>
    <w:rsid w:val="08861BC5"/>
    <w:rsid w:val="08861FAB"/>
    <w:rsid w:val="088620B5"/>
    <w:rsid w:val="0886242A"/>
    <w:rsid w:val="08862604"/>
    <w:rsid w:val="0886281C"/>
    <w:rsid w:val="08862C76"/>
    <w:rsid w:val="08862F3E"/>
    <w:rsid w:val="08863189"/>
    <w:rsid w:val="088632D9"/>
    <w:rsid w:val="08863365"/>
    <w:rsid w:val="08863606"/>
    <w:rsid w:val="08863614"/>
    <w:rsid w:val="08863BE4"/>
    <w:rsid w:val="08863D47"/>
    <w:rsid w:val="088642B5"/>
    <w:rsid w:val="088643F9"/>
    <w:rsid w:val="08864ABD"/>
    <w:rsid w:val="08864B5A"/>
    <w:rsid w:val="08864BA2"/>
    <w:rsid w:val="08864CB8"/>
    <w:rsid w:val="088650A0"/>
    <w:rsid w:val="08865508"/>
    <w:rsid w:val="0886551C"/>
    <w:rsid w:val="08865526"/>
    <w:rsid w:val="0886564B"/>
    <w:rsid w:val="08865910"/>
    <w:rsid w:val="08865C2A"/>
    <w:rsid w:val="08865F06"/>
    <w:rsid w:val="088660E2"/>
    <w:rsid w:val="0886626B"/>
    <w:rsid w:val="08866515"/>
    <w:rsid w:val="08866666"/>
    <w:rsid w:val="08866699"/>
    <w:rsid w:val="088667BC"/>
    <w:rsid w:val="08866AF5"/>
    <w:rsid w:val="08866F72"/>
    <w:rsid w:val="0886735A"/>
    <w:rsid w:val="08867379"/>
    <w:rsid w:val="08867450"/>
    <w:rsid w:val="08867569"/>
    <w:rsid w:val="08867A17"/>
    <w:rsid w:val="08867AE5"/>
    <w:rsid w:val="08867C90"/>
    <w:rsid w:val="0887012D"/>
    <w:rsid w:val="088701A6"/>
    <w:rsid w:val="0887023B"/>
    <w:rsid w:val="08870932"/>
    <w:rsid w:val="08870A5B"/>
    <w:rsid w:val="08870C4D"/>
    <w:rsid w:val="08870D6D"/>
    <w:rsid w:val="08870E0B"/>
    <w:rsid w:val="0887136B"/>
    <w:rsid w:val="0887140F"/>
    <w:rsid w:val="0887142A"/>
    <w:rsid w:val="0887153D"/>
    <w:rsid w:val="088717D1"/>
    <w:rsid w:val="0887195A"/>
    <w:rsid w:val="08871B63"/>
    <w:rsid w:val="08871C02"/>
    <w:rsid w:val="08871DD4"/>
    <w:rsid w:val="08871E2D"/>
    <w:rsid w:val="08871F0F"/>
    <w:rsid w:val="08871F72"/>
    <w:rsid w:val="08872720"/>
    <w:rsid w:val="08872837"/>
    <w:rsid w:val="0887288C"/>
    <w:rsid w:val="08872ABD"/>
    <w:rsid w:val="08872F1F"/>
    <w:rsid w:val="08872FAC"/>
    <w:rsid w:val="08873192"/>
    <w:rsid w:val="08873313"/>
    <w:rsid w:val="0887360C"/>
    <w:rsid w:val="08873A10"/>
    <w:rsid w:val="08873B0B"/>
    <w:rsid w:val="08873C18"/>
    <w:rsid w:val="08873D0D"/>
    <w:rsid w:val="08873D80"/>
    <w:rsid w:val="088740E0"/>
    <w:rsid w:val="0887418C"/>
    <w:rsid w:val="0887421B"/>
    <w:rsid w:val="08874266"/>
    <w:rsid w:val="088747AC"/>
    <w:rsid w:val="08874D1C"/>
    <w:rsid w:val="08875111"/>
    <w:rsid w:val="088751D4"/>
    <w:rsid w:val="08875280"/>
    <w:rsid w:val="088752D3"/>
    <w:rsid w:val="08875404"/>
    <w:rsid w:val="0887555C"/>
    <w:rsid w:val="088756B4"/>
    <w:rsid w:val="08875874"/>
    <w:rsid w:val="08875882"/>
    <w:rsid w:val="088758FA"/>
    <w:rsid w:val="08875D4A"/>
    <w:rsid w:val="08875F47"/>
    <w:rsid w:val="08875F6A"/>
    <w:rsid w:val="088760EC"/>
    <w:rsid w:val="08876544"/>
    <w:rsid w:val="088765A9"/>
    <w:rsid w:val="0887693A"/>
    <w:rsid w:val="088769F7"/>
    <w:rsid w:val="08876B3A"/>
    <w:rsid w:val="08876B46"/>
    <w:rsid w:val="08876B88"/>
    <w:rsid w:val="08876C6F"/>
    <w:rsid w:val="08876E14"/>
    <w:rsid w:val="08877194"/>
    <w:rsid w:val="088772A2"/>
    <w:rsid w:val="088772B2"/>
    <w:rsid w:val="0887747C"/>
    <w:rsid w:val="0887757F"/>
    <w:rsid w:val="0887764D"/>
    <w:rsid w:val="088779B0"/>
    <w:rsid w:val="08877DFE"/>
    <w:rsid w:val="08877F42"/>
    <w:rsid w:val="0888007B"/>
    <w:rsid w:val="0888015F"/>
    <w:rsid w:val="088801DA"/>
    <w:rsid w:val="0888023B"/>
    <w:rsid w:val="0888036E"/>
    <w:rsid w:val="088806EE"/>
    <w:rsid w:val="08880AE9"/>
    <w:rsid w:val="08880B20"/>
    <w:rsid w:val="08880E15"/>
    <w:rsid w:val="08880F3F"/>
    <w:rsid w:val="08880F93"/>
    <w:rsid w:val="0888114A"/>
    <w:rsid w:val="08881202"/>
    <w:rsid w:val="088817F2"/>
    <w:rsid w:val="0888188E"/>
    <w:rsid w:val="088818D6"/>
    <w:rsid w:val="08881ABF"/>
    <w:rsid w:val="08881C1E"/>
    <w:rsid w:val="08881EA9"/>
    <w:rsid w:val="0888212D"/>
    <w:rsid w:val="088825E1"/>
    <w:rsid w:val="08882BFC"/>
    <w:rsid w:val="08882E4E"/>
    <w:rsid w:val="08882FDA"/>
    <w:rsid w:val="08883184"/>
    <w:rsid w:val="088831BE"/>
    <w:rsid w:val="088832FF"/>
    <w:rsid w:val="0888379F"/>
    <w:rsid w:val="08883B57"/>
    <w:rsid w:val="08883B63"/>
    <w:rsid w:val="08883C0B"/>
    <w:rsid w:val="08883CD4"/>
    <w:rsid w:val="08883EA5"/>
    <w:rsid w:val="08884025"/>
    <w:rsid w:val="08884097"/>
    <w:rsid w:val="088841D8"/>
    <w:rsid w:val="088843F5"/>
    <w:rsid w:val="08884888"/>
    <w:rsid w:val="08884C25"/>
    <w:rsid w:val="08884E71"/>
    <w:rsid w:val="08884F36"/>
    <w:rsid w:val="08885109"/>
    <w:rsid w:val="08885432"/>
    <w:rsid w:val="08885684"/>
    <w:rsid w:val="08885BF8"/>
    <w:rsid w:val="08885C53"/>
    <w:rsid w:val="08885F91"/>
    <w:rsid w:val="088864AA"/>
    <w:rsid w:val="08886519"/>
    <w:rsid w:val="08886594"/>
    <w:rsid w:val="088866E4"/>
    <w:rsid w:val="088866EA"/>
    <w:rsid w:val="08886A55"/>
    <w:rsid w:val="08886B47"/>
    <w:rsid w:val="08886B7B"/>
    <w:rsid w:val="08886C14"/>
    <w:rsid w:val="088873D2"/>
    <w:rsid w:val="0888740C"/>
    <w:rsid w:val="0888754F"/>
    <w:rsid w:val="08887552"/>
    <w:rsid w:val="088875F8"/>
    <w:rsid w:val="08887774"/>
    <w:rsid w:val="088877F9"/>
    <w:rsid w:val="0888787F"/>
    <w:rsid w:val="08887CDA"/>
    <w:rsid w:val="08890286"/>
    <w:rsid w:val="088902F5"/>
    <w:rsid w:val="088903F2"/>
    <w:rsid w:val="088904CD"/>
    <w:rsid w:val="088904E0"/>
    <w:rsid w:val="08890544"/>
    <w:rsid w:val="088905AE"/>
    <w:rsid w:val="088908C9"/>
    <w:rsid w:val="088908CF"/>
    <w:rsid w:val="088908FC"/>
    <w:rsid w:val="08890AE3"/>
    <w:rsid w:val="08890C39"/>
    <w:rsid w:val="08890DB6"/>
    <w:rsid w:val="08890F07"/>
    <w:rsid w:val="08891103"/>
    <w:rsid w:val="08891155"/>
    <w:rsid w:val="0889130E"/>
    <w:rsid w:val="08891651"/>
    <w:rsid w:val="088916AD"/>
    <w:rsid w:val="08891DD3"/>
    <w:rsid w:val="08891DF9"/>
    <w:rsid w:val="08892031"/>
    <w:rsid w:val="08892071"/>
    <w:rsid w:val="088920E1"/>
    <w:rsid w:val="08892145"/>
    <w:rsid w:val="08892288"/>
    <w:rsid w:val="08892352"/>
    <w:rsid w:val="08892492"/>
    <w:rsid w:val="088924A1"/>
    <w:rsid w:val="088925C1"/>
    <w:rsid w:val="08892AB2"/>
    <w:rsid w:val="08892B11"/>
    <w:rsid w:val="08892B2F"/>
    <w:rsid w:val="08892BDD"/>
    <w:rsid w:val="08892C3A"/>
    <w:rsid w:val="08892CF4"/>
    <w:rsid w:val="08892D8C"/>
    <w:rsid w:val="08892E45"/>
    <w:rsid w:val="08893426"/>
    <w:rsid w:val="08893487"/>
    <w:rsid w:val="088936B5"/>
    <w:rsid w:val="088937C7"/>
    <w:rsid w:val="08893B80"/>
    <w:rsid w:val="08893DA7"/>
    <w:rsid w:val="088941E2"/>
    <w:rsid w:val="0889497C"/>
    <w:rsid w:val="08894A38"/>
    <w:rsid w:val="08894D60"/>
    <w:rsid w:val="08894F8B"/>
    <w:rsid w:val="088951B2"/>
    <w:rsid w:val="088956D4"/>
    <w:rsid w:val="08895B76"/>
    <w:rsid w:val="08895CAF"/>
    <w:rsid w:val="08895CBC"/>
    <w:rsid w:val="08895DC7"/>
    <w:rsid w:val="08895DDD"/>
    <w:rsid w:val="08895EA7"/>
    <w:rsid w:val="088960CB"/>
    <w:rsid w:val="08896110"/>
    <w:rsid w:val="0889632D"/>
    <w:rsid w:val="08896470"/>
    <w:rsid w:val="0889679E"/>
    <w:rsid w:val="088967F2"/>
    <w:rsid w:val="08896886"/>
    <w:rsid w:val="088968CF"/>
    <w:rsid w:val="0889699D"/>
    <w:rsid w:val="088969C4"/>
    <w:rsid w:val="088969FC"/>
    <w:rsid w:val="08896CBA"/>
    <w:rsid w:val="08896EE8"/>
    <w:rsid w:val="088970AF"/>
    <w:rsid w:val="08897343"/>
    <w:rsid w:val="0889739E"/>
    <w:rsid w:val="0889740E"/>
    <w:rsid w:val="08897980"/>
    <w:rsid w:val="088A0578"/>
    <w:rsid w:val="088A05A2"/>
    <w:rsid w:val="088A0749"/>
    <w:rsid w:val="088A0AF4"/>
    <w:rsid w:val="088A0B99"/>
    <w:rsid w:val="088A0C7A"/>
    <w:rsid w:val="088A0F47"/>
    <w:rsid w:val="088A1331"/>
    <w:rsid w:val="088A1456"/>
    <w:rsid w:val="088A1630"/>
    <w:rsid w:val="088A17C4"/>
    <w:rsid w:val="088A18C0"/>
    <w:rsid w:val="088A198D"/>
    <w:rsid w:val="088A1994"/>
    <w:rsid w:val="088A1A02"/>
    <w:rsid w:val="088A1B06"/>
    <w:rsid w:val="088A1BF7"/>
    <w:rsid w:val="088A1C34"/>
    <w:rsid w:val="088A1DDD"/>
    <w:rsid w:val="088A1F13"/>
    <w:rsid w:val="088A1FFB"/>
    <w:rsid w:val="088A1FFE"/>
    <w:rsid w:val="088A204F"/>
    <w:rsid w:val="088A225D"/>
    <w:rsid w:val="088A24A5"/>
    <w:rsid w:val="088A275C"/>
    <w:rsid w:val="088A2BFC"/>
    <w:rsid w:val="088A2DE1"/>
    <w:rsid w:val="088A320B"/>
    <w:rsid w:val="088A37F1"/>
    <w:rsid w:val="088A3929"/>
    <w:rsid w:val="088A3D93"/>
    <w:rsid w:val="088A3DBE"/>
    <w:rsid w:val="088A3EE3"/>
    <w:rsid w:val="088A438F"/>
    <w:rsid w:val="088A452D"/>
    <w:rsid w:val="088A497F"/>
    <w:rsid w:val="088A4ABC"/>
    <w:rsid w:val="088A4CF3"/>
    <w:rsid w:val="088A4FE3"/>
    <w:rsid w:val="088A4FF4"/>
    <w:rsid w:val="088A5367"/>
    <w:rsid w:val="088A5685"/>
    <w:rsid w:val="088A5A67"/>
    <w:rsid w:val="088A5AFA"/>
    <w:rsid w:val="088A5B37"/>
    <w:rsid w:val="088A5B89"/>
    <w:rsid w:val="088A5CE8"/>
    <w:rsid w:val="088A5D48"/>
    <w:rsid w:val="088A5E1F"/>
    <w:rsid w:val="088A6242"/>
    <w:rsid w:val="088A6248"/>
    <w:rsid w:val="088A62A7"/>
    <w:rsid w:val="088A660E"/>
    <w:rsid w:val="088A6956"/>
    <w:rsid w:val="088A6990"/>
    <w:rsid w:val="088A6AA1"/>
    <w:rsid w:val="088A6BE9"/>
    <w:rsid w:val="088A712F"/>
    <w:rsid w:val="088A73D2"/>
    <w:rsid w:val="088A7520"/>
    <w:rsid w:val="088A76B2"/>
    <w:rsid w:val="088A782F"/>
    <w:rsid w:val="088A7951"/>
    <w:rsid w:val="088A79FE"/>
    <w:rsid w:val="088A7AB2"/>
    <w:rsid w:val="088A7B74"/>
    <w:rsid w:val="088A7BC6"/>
    <w:rsid w:val="088A7DB5"/>
    <w:rsid w:val="088A7FEA"/>
    <w:rsid w:val="088B0095"/>
    <w:rsid w:val="088B011B"/>
    <w:rsid w:val="088B014D"/>
    <w:rsid w:val="088B072E"/>
    <w:rsid w:val="088B0CBD"/>
    <w:rsid w:val="088B0D5F"/>
    <w:rsid w:val="088B10ED"/>
    <w:rsid w:val="088B1D40"/>
    <w:rsid w:val="088B1E52"/>
    <w:rsid w:val="088B1ECA"/>
    <w:rsid w:val="088B1F4A"/>
    <w:rsid w:val="088B1FFE"/>
    <w:rsid w:val="088B224F"/>
    <w:rsid w:val="088B2259"/>
    <w:rsid w:val="088B230A"/>
    <w:rsid w:val="088B2537"/>
    <w:rsid w:val="088B2803"/>
    <w:rsid w:val="088B293D"/>
    <w:rsid w:val="088B2971"/>
    <w:rsid w:val="088B2A97"/>
    <w:rsid w:val="088B2CAB"/>
    <w:rsid w:val="088B2CDA"/>
    <w:rsid w:val="088B2D95"/>
    <w:rsid w:val="088B2E05"/>
    <w:rsid w:val="088B2EA7"/>
    <w:rsid w:val="088B3360"/>
    <w:rsid w:val="088B3393"/>
    <w:rsid w:val="088B3424"/>
    <w:rsid w:val="088B3645"/>
    <w:rsid w:val="088B39EF"/>
    <w:rsid w:val="088B3AB8"/>
    <w:rsid w:val="088B3B89"/>
    <w:rsid w:val="088B3D3F"/>
    <w:rsid w:val="088B3DE8"/>
    <w:rsid w:val="088B4047"/>
    <w:rsid w:val="088B4451"/>
    <w:rsid w:val="088B4695"/>
    <w:rsid w:val="088B474C"/>
    <w:rsid w:val="088B4AB9"/>
    <w:rsid w:val="088B4B63"/>
    <w:rsid w:val="088B4ED4"/>
    <w:rsid w:val="088B4F18"/>
    <w:rsid w:val="088B50B4"/>
    <w:rsid w:val="088B531F"/>
    <w:rsid w:val="088B547C"/>
    <w:rsid w:val="088B5568"/>
    <w:rsid w:val="088B597C"/>
    <w:rsid w:val="088B5B02"/>
    <w:rsid w:val="088B5D69"/>
    <w:rsid w:val="088B6439"/>
    <w:rsid w:val="088B6653"/>
    <w:rsid w:val="088B6723"/>
    <w:rsid w:val="088B6BAE"/>
    <w:rsid w:val="088B6CDF"/>
    <w:rsid w:val="088B6E4B"/>
    <w:rsid w:val="088B6E8B"/>
    <w:rsid w:val="088B70DF"/>
    <w:rsid w:val="088B760D"/>
    <w:rsid w:val="088B7909"/>
    <w:rsid w:val="088B7B1A"/>
    <w:rsid w:val="088B7B8A"/>
    <w:rsid w:val="088B7BA2"/>
    <w:rsid w:val="088B7CCE"/>
    <w:rsid w:val="088B7E9D"/>
    <w:rsid w:val="088C063C"/>
    <w:rsid w:val="088C0729"/>
    <w:rsid w:val="088C07CC"/>
    <w:rsid w:val="088C0A02"/>
    <w:rsid w:val="088C0A8C"/>
    <w:rsid w:val="088C0AFB"/>
    <w:rsid w:val="088C0B23"/>
    <w:rsid w:val="088C0CD2"/>
    <w:rsid w:val="088C116C"/>
    <w:rsid w:val="088C13EE"/>
    <w:rsid w:val="088C15D4"/>
    <w:rsid w:val="088C17F5"/>
    <w:rsid w:val="088C191C"/>
    <w:rsid w:val="088C19A3"/>
    <w:rsid w:val="088C1FB2"/>
    <w:rsid w:val="088C1FDF"/>
    <w:rsid w:val="088C2111"/>
    <w:rsid w:val="088C211A"/>
    <w:rsid w:val="088C221E"/>
    <w:rsid w:val="088C277B"/>
    <w:rsid w:val="088C282E"/>
    <w:rsid w:val="088C28C5"/>
    <w:rsid w:val="088C2C3A"/>
    <w:rsid w:val="088C2FCD"/>
    <w:rsid w:val="088C301A"/>
    <w:rsid w:val="088C3063"/>
    <w:rsid w:val="088C30B6"/>
    <w:rsid w:val="088C318C"/>
    <w:rsid w:val="088C3273"/>
    <w:rsid w:val="088C33C8"/>
    <w:rsid w:val="088C34A4"/>
    <w:rsid w:val="088C35F8"/>
    <w:rsid w:val="088C3717"/>
    <w:rsid w:val="088C374D"/>
    <w:rsid w:val="088C377E"/>
    <w:rsid w:val="088C3C9B"/>
    <w:rsid w:val="088C3CF8"/>
    <w:rsid w:val="088C3D44"/>
    <w:rsid w:val="088C3EAF"/>
    <w:rsid w:val="088C3F56"/>
    <w:rsid w:val="088C4290"/>
    <w:rsid w:val="088C43BD"/>
    <w:rsid w:val="088C456C"/>
    <w:rsid w:val="088C46C1"/>
    <w:rsid w:val="088C46C7"/>
    <w:rsid w:val="088C4749"/>
    <w:rsid w:val="088C494E"/>
    <w:rsid w:val="088C4A63"/>
    <w:rsid w:val="088C4D14"/>
    <w:rsid w:val="088C4D63"/>
    <w:rsid w:val="088C4DB9"/>
    <w:rsid w:val="088C5021"/>
    <w:rsid w:val="088C5066"/>
    <w:rsid w:val="088C554C"/>
    <w:rsid w:val="088C5758"/>
    <w:rsid w:val="088C57A3"/>
    <w:rsid w:val="088C5850"/>
    <w:rsid w:val="088C59FB"/>
    <w:rsid w:val="088C5B55"/>
    <w:rsid w:val="088C5D78"/>
    <w:rsid w:val="088C5E1E"/>
    <w:rsid w:val="088C5F64"/>
    <w:rsid w:val="088C6188"/>
    <w:rsid w:val="088C6194"/>
    <w:rsid w:val="088C6227"/>
    <w:rsid w:val="088C6228"/>
    <w:rsid w:val="088C632A"/>
    <w:rsid w:val="088C6561"/>
    <w:rsid w:val="088C6D90"/>
    <w:rsid w:val="088C6E5A"/>
    <w:rsid w:val="088C6F44"/>
    <w:rsid w:val="088C749A"/>
    <w:rsid w:val="088C765B"/>
    <w:rsid w:val="088C7922"/>
    <w:rsid w:val="088C7991"/>
    <w:rsid w:val="088C7AC9"/>
    <w:rsid w:val="088C7C41"/>
    <w:rsid w:val="088C7D28"/>
    <w:rsid w:val="088C7E9F"/>
    <w:rsid w:val="088C7FBB"/>
    <w:rsid w:val="088D01AC"/>
    <w:rsid w:val="088D03F4"/>
    <w:rsid w:val="088D0412"/>
    <w:rsid w:val="088D06DE"/>
    <w:rsid w:val="088D0F23"/>
    <w:rsid w:val="088D12CC"/>
    <w:rsid w:val="088D12FE"/>
    <w:rsid w:val="088D1310"/>
    <w:rsid w:val="088D1327"/>
    <w:rsid w:val="088D1828"/>
    <w:rsid w:val="088D19CB"/>
    <w:rsid w:val="088D1CEF"/>
    <w:rsid w:val="088D21FB"/>
    <w:rsid w:val="088D2875"/>
    <w:rsid w:val="088D2CB2"/>
    <w:rsid w:val="088D2D88"/>
    <w:rsid w:val="088D3419"/>
    <w:rsid w:val="088D3AA0"/>
    <w:rsid w:val="088D3C6D"/>
    <w:rsid w:val="088D3D5B"/>
    <w:rsid w:val="088D3F3B"/>
    <w:rsid w:val="088D3F98"/>
    <w:rsid w:val="088D40A4"/>
    <w:rsid w:val="088D41D2"/>
    <w:rsid w:val="088D4341"/>
    <w:rsid w:val="088D4431"/>
    <w:rsid w:val="088D4AE0"/>
    <w:rsid w:val="088D4ED5"/>
    <w:rsid w:val="088D5001"/>
    <w:rsid w:val="088D5371"/>
    <w:rsid w:val="088D543C"/>
    <w:rsid w:val="088D55F3"/>
    <w:rsid w:val="088D5938"/>
    <w:rsid w:val="088D5A69"/>
    <w:rsid w:val="088D5AC9"/>
    <w:rsid w:val="088D5B7E"/>
    <w:rsid w:val="088D5D0C"/>
    <w:rsid w:val="088D5FC4"/>
    <w:rsid w:val="088D63A3"/>
    <w:rsid w:val="088D64AB"/>
    <w:rsid w:val="088D65AD"/>
    <w:rsid w:val="088D6A16"/>
    <w:rsid w:val="088D740A"/>
    <w:rsid w:val="088D743C"/>
    <w:rsid w:val="088D78BD"/>
    <w:rsid w:val="088D79E7"/>
    <w:rsid w:val="088D7A39"/>
    <w:rsid w:val="088D7DF0"/>
    <w:rsid w:val="088E003F"/>
    <w:rsid w:val="088E0315"/>
    <w:rsid w:val="088E0636"/>
    <w:rsid w:val="088E09A3"/>
    <w:rsid w:val="088E0C53"/>
    <w:rsid w:val="088E0D21"/>
    <w:rsid w:val="088E0D55"/>
    <w:rsid w:val="088E0D72"/>
    <w:rsid w:val="088E0EB0"/>
    <w:rsid w:val="088E1267"/>
    <w:rsid w:val="088E127E"/>
    <w:rsid w:val="088E12A2"/>
    <w:rsid w:val="088E1654"/>
    <w:rsid w:val="088E180C"/>
    <w:rsid w:val="088E183F"/>
    <w:rsid w:val="088E1922"/>
    <w:rsid w:val="088E19BD"/>
    <w:rsid w:val="088E1A28"/>
    <w:rsid w:val="088E1CB4"/>
    <w:rsid w:val="088E1F8C"/>
    <w:rsid w:val="088E2259"/>
    <w:rsid w:val="088E272B"/>
    <w:rsid w:val="088E27CB"/>
    <w:rsid w:val="088E2855"/>
    <w:rsid w:val="088E2A06"/>
    <w:rsid w:val="088E312C"/>
    <w:rsid w:val="088E33EB"/>
    <w:rsid w:val="088E34AD"/>
    <w:rsid w:val="088E3730"/>
    <w:rsid w:val="088E3A01"/>
    <w:rsid w:val="088E3CEE"/>
    <w:rsid w:val="088E3E4A"/>
    <w:rsid w:val="088E41BA"/>
    <w:rsid w:val="088E42DE"/>
    <w:rsid w:val="088E437E"/>
    <w:rsid w:val="088E4453"/>
    <w:rsid w:val="088E4720"/>
    <w:rsid w:val="088E4ADB"/>
    <w:rsid w:val="088E4E54"/>
    <w:rsid w:val="088E50EB"/>
    <w:rsid w:val="088E53A7"/>
    <w:rsid w:val="088E5759"/>
    <w:rsid w:val="088E5A17"/>
    <w:rsid w:val="088E5A3B"/>
    <w:rsid w:val="088E5EA0"/>
    <w:rsid w:val="088E6163"/>
    <w:rsid w:val="088E6314"/>
    <w:rsid w:val="088E6902"/>
    <w:rsid w:val="088E6D55"/>
    <w:rsid w:val="088E6EF8"/>
    <w:rsid w:val="088E6FBE"/>
    <w:rsid w:val="088E7214"/>
    <w:rsid w:val="088E730E"/>
    <w:rsid w:val="088E7358"/>
    <w:rsid w:val="088E7528"/>
    <w:rsid w:val="088E7574"/>
    <w:rsid w:val="088E77DC"/>
    <w:rsid w:val="088E787D"/>
    <w:rsid w:val="088E7A8C"/>
    <w:rsid w:val="088E7EB0"/>
    <w:rsid w:val="088E7FC1"/>
    <w:rsid w:val="088F0077"/>
    <w:rsid w:val="088F0105"/>
    <w:rsid w:val="088F0145"/>
    <w:rsid w:val="088F095F"/>
    <w:rsid w:val="088F0AED"/>
    <w:rsid w:val="088F0B12"/>
    <w:rsid w:val="088F0D08"/>
    <w:rsid w:val="088F0E3F"/>
    <w:rsid w:val="088F0E63"/>
    <w:rsid w:val="088F155E"/>
    <w:rsid w:val="088F1647"/>
    <w:rsid w:val="088F17A2"/>
    <w:rsid w:val="088F18F8"/>
    <w:rsid w:val="088F19C6"/>
    <w:rsid w:val="088F1A07"/>
    <w:rsid w:val="088F1AE7"/>
    <w:rsid w:val="088F1B48"/>
    <w:rsid w:val="088F1B69"/>
    <w:rsid w:val="088F1F4F"/>
    <w:rsid w:val="088F212C"/>
    <w:rsid w:val="088F275E"/>
    <w:rsid w:val="088F2789"/>
    <w:rsid w:val="088F2CAF"/>
    <w:rsid w:val="088F2F2F"/>
    <w:rsid w:val="088F3165"/>
    <w:rsid w:val="088F331C"/>
    <w:rsid w:val="088F33C0"/>
    <w:rsid w:val="088F3452"/>
    <w:rsid w:val="088F363B"/>
    <w:rsid w:val="088F371C"/>
    <w:rsid w:val="088F39F8"/>
    <w:rsid w:val="088F3C2F"/>
    <w:rsid w:val="088F3CA8"/>
    <w:rsid w:val="088F3D71"/>
    <w:rsid w:val="088F3E81"/>
    <w:rsid w:val="088F406A"/>
    <w:rsid w:val="088F4088"/>
    <w:rsid w:val="088F4255"/>
    <w:rsid w:val="088F42CB"/>
    <w:rsid w:val="088F4779"/>
    <w:rsid w:val="088F51BE"/>
    <w:rsid w:val="088F55B5"/>
    <w:rsid w:val="088F56A2"/>
    <w:rsid w:val="088F5F50"/>
    <w:rsid w:val="088F6082"/>
    <w:rsid w:val="088F6247"/>
    <w:rsid w:val="088F6F7A"/>
    <w:rsid w:val="088F736D"/>
    <w:rsid w:val="088F744F"/>
    <w:rsid w:val="088F7584"/>
    <w:rsid w:val="088F76ED"/>
    <w:rsid w:val="088F7B9F"/>
    <w:rsid w:val="088F7BE8"/>
    <w:rsid w:val="0890045F"/>
    <w:rsid w:val="0890056B"/>
    <w:rsid w:val="08900863"/>
    <w:rsid w:val="089008A5"/>
    <w:rsid w:val="089009DF"/>
    <w:rsid w:val="08900B10"/>
    <w:rsid w:val="08900CBB"/>
    <w:rsid w:val="08900CD5"/>
    <w:rsid w:val="08901138"/>
    <w:rsid w:val="08901389"/>
    <w:rsid w:val="08901854"/>
    <w:rsid w:val="0890185E"/>
    <w:rsid w:val="08901965"/>
    <w:rsid w:val="08901CD4"/>
    <w:rsid w:val="08901D4D"/>
    <w:rsid w:val="08901D74"/>
    <w:rsid w:val="08901DBE"/>
    <w:rsid w:val="08902458"/>
    <w:rsid w:val="0890251D"/>
    <w:rsid w:val="08902704"/>
    <w:rsid w:val="089027DD"/>
    <w:rsid w:val="08902EBF"/>
    <w:rsid w:val="08902FA5"/>
    <w:rsid w:val="08902FEF"/>
    <w:rsid w:val="08903094"/>
    <w:rsid w:val="089032C5"/>
    <w:rsid w:val="0890370F"/>
    <w:rsid w:val="08903798"/>
    <w:rsid w:val="08904169"/>
    <w:rsid w:val="089047EA"/>
    <w:rsid w:val="089047FF"/>
    <w:rsid w:val="08904EA3"/>
    <w:rsid w:val="08905CF0"/>
    <w:rsid w:val="08906645"/>
    <w:rsid w:val="089066A6"/>
    <w:rsid w:val="089066F1"/>
    <w:rsid w:val="08906819"/>
    <w:rsid w:val="089069A1"/>
    <w:rsid w:val="08906CB0"/>
    <w:rsid w:val="08906D48"/>
    <w:rsid w:val="08906F0A"/>
    <w:rsid w:val="08906F0E"/>
    <w:rsid w:val="08907555"/>
    <w:rsid w:val="089077F7"/>
    <w:rsid w:val="08907EB9"/>
    <w:rsid w:val="089100B1"/>
    <w:rsid w:val="08910221"/>
    <w:rsid w:val="089103AA"/>
    <w:rsid w:val="089103EE"/>
    <w:rsid w:val="08910859"/>
    <w:rsid w:val="089108A6"/>
    <w:rsid w:val="08910BC7"/>
    <w:rsid w:val="08910CEC"/>
    <w:rsid w:val="08910F9A"/>
    <w:rsid w:val="08911156"/>
    <w:rsid w:val="089112EF"/>
    <w:rsid w:val="08911583"/>
    <w:rsid w:val="089119F0"/>
    <w:rsid w:val="08911AFC"/>
    <w:rsid w:val="08911CF4"/>
    <w:rsid w:val="08912190"/>
    <w:rsid w:val="0891226C"/>
    <w:rsid w:val="08912393"/>
    <w:rsid w:val="08912A58"/>
    <w:rsid w:val="08912E32"/>
    <w:rsid w:val="08912EDD"/>
    <w:rsid w:val="08912FDB"/>
    <w:rsid w:val="08913368"/>
    <w:rsid w:val="0891352F"/>
    <w:rsid w:val="08913712"/>
    <w:rsid w:val="089137B7"/>
    <w:rsid w:val="089137E4"/>
    <w:rsid w:val="08913CA8"/>
    <w:rsid w:val="08913FBB"/>
    <w:rsid w:val="08914266"/>
    <w:rsid w:val="08914618"/>
    <w:rsid w:val="08914662"/>
    <w:rsid w:val="08914747"/>
    <w:rsid w:val="089149EF"/>
    <w:rsid w:val="08914A49"/>
    <w:rsid w:val="08914B30"/>
    <w:rsid w:val="08914CDD"/>
    <w:rsid w:val="089151E2"/>
    <w:rsid w:val="089157E1"/>
    <w:rsid w:val="089157EC"/>
    <w:rsid w:val="08915A26"/>
    <w:rsid w:val="08915AE8"/>
    <w:rsid w:val="08915B12"/>
    <w:rsid w:val="08915B45"/>
    <w:rsid w:val="08915CBF"/>
    <w:rsid w:val="08915ED8"/>
    <w:rsid w:val="08916322"/>
    <w:rsid w:val="08916531"/>
    <w:rsid w:val="08916719"/>
    <w:rsid w:val="08916810"/>
    <w:rsid w:val="08916828"/>
    <w:rsid w:val="08917077"/>
    <w:rsid w:val="089173F8"/>
    <w:rsid w:val="08917E76"/>
    <w:rsid w:val="08917F6A"/>
    <w:rsid w:val="08920098"/>
    <w:rsid w:val="089200FE"/>
    <w:rsid w:val="0892029A"/>
    <w:rsid w:val="089203EF"/>
    <w:rsid w:val="0892059C"/>
    <w:rsid w:val="0892084D"/>
    <w:rsid w:val="08920A6A"/>
    <w:rsid w:val="08920B90"/>
    <w:rsid w:val="08920D17"/>
    <w:rsid w:val="0892162E"/>
    <w:rsid w:val="089216ED"/>
    <w:rsid w:val="0892198C"/>
    <w:rsid w:val="08921B14"/>
    <w:rsid w:val="08921C11"/>
    <w:rsid w:val="08921C6A"/>
    <w:rsid w:val="08921E76"/>
    <w:rsid w:val="089220C4"/>
    <w:rsid w:val="08922540"/>
    <w:rsid w:val="08922A74"/>
    <w:rsid w:val="08922CCC"/>
    <w:rsid w:val="08922E24"/>
    <w:rsid w:val="08922EAB"/>
    <w:rsid w:val="0892326D"/>
    <w:rsid w:val="089232E1"/>
    <w:rsid w:val="089233CD"/>
    <w:rsid w:val="08923AB8"/>
    <w:rsid w:val="08924073"/>
    <w:rsid w:val="08924129"/>
    <w:rsid w:val="089243BB"/>
    <w:rsid w:val="089244F2"/>
    <w:rsid w:val="089246BD"/>
    <w:rsid w:val="08924757"/>
    <w:rsid w:val="08924AE8"/>
    <w:rsid w:val="08924BCF"/>
    <w:rsid w:val="0892543B"/>
    <w:rsid w:val="08925563"/>
    <w:rsid w:val="0892558E"/>
    <w:rsid w:val="08925CA5"/>
    <w:rsid w:val="08925D9D"/>
    <w:rsid w:val="08925E84"/>
    <w:rsid w:val="08925ED1"/>
    <w:rsid w:val="08925F5E"/>
    <w:rsid w:val="089263B4"/>
    <w:rsid w:val="08926497"/>
    <w:rsid w:val="0892682D"/>
    <w:rsid w:val="08926E0D"/>
    <w:rsid w:val="089275FA"/>
    <w:rsid w:val="08927A57"/>
    <w:rsid w:val="08927B69"/>
    <w:rsid w:val="08927C7C"/>
    <w:rsid w:val="08930241"/>
    <w:rsid w:val="089307A5"/>
    <w:rsid w:val="08930D10"/>
    <w:rsid w:val="08930EC3"/>
    <w:rsid w:val="089310FF"/>
    <w:rsid w:val="08931102"/>
    <w:rsid w:val="08931177"/>
    <w:rsid w:val="08931270"/>
    <w:rsid w:val="08931319"/>
    <w:rsid w:val="08931464"/>
    <w:rsid w:val="0893160B"/>
    <w:rsid w:val="08931837"/>
    <w:rsid w:val="08931A14"/>
    <w:rsid w:val="08931AAB"/>
    <w:rsid w:val="08931E09"/>
    <w:rsid w:val="089320EF"/>
    <w:rsid w:val="08932828"/>
    <w:rsid w:val="08932865"/>
    <w:rsid w:val="08932B17"/>
    <w:rsid w:val="08932C4A"/>
    <w:rsid w:val="08932D9F"/>
    <w:rsid w:val="08932FD4"/>
    <w:rsid w:val="089337A0"/>
    <w:rsid w:val="089338C9"/>
    <w:rsid w:val="08933908"/>
    <w:rsid w:val="08933C83"/>
    <w:rsid w:val="08933D2B"/>
    <w:rsid w:val="08933D6E"/>
    <w:rsid w:val="08933DE2"/>
    <w:rsid w:val="08933E7F"/>
    <w:rsid w:val="0893405A"/>
    <w:rsid w:val="089343D3"/>
    <w:rsid w:val="089343D6"/>
    <w:rsid w:val="08934638"/>
    <w:rsid w:val="08934667"/>
    <w:rsid w:val="08934C58"/>
    <w:rsid w:val="089350E3"/>
    <w:rsid w:val="08935387"/>
    <w:rsid w:val="089353E8"/>
    <w:rsid w:val="08935573"/>
    <w:rsid w:val="08935689"/>
    <w:rsid w:val="08935811"/>
    <w:rsid w:val="08935884"/>
    <w:rsid w:val="08935CF4"/>
    <w:rsid w:val="08936253"/>
    <w:rsid w:val="08936469"/>
    <w:rsid w:val="0893672E"/>
    <w:rsid w:val="08936D0D"/>
    <w:rsid w:val="08936DFF"/>
    <w:rsid w:val="08936F0E"/>
    <w:rsid w:val="08936F97"/>
    <w:rsid w:val="089372BA"/>
    <w:rsid w:val="08937B24"/>
    <w:rsid w:val="08937C03"/>
    <w:rsid w:val="08937E10"/>
    <w:rsid w:val="0894013C"/>
    <w:rsid w:val="08940311"/>
    <w:rsid w:val="08940569"/>
    <w:rsid w:val="0894080D"/>
    <w:rsid w:val="08940976"/>
    <w:rsid w:val="089410F1"/>
    <w:rsid w:val="08941285"/>
    <w:rsid w:val="0894131A"/>
    <w:rsid w:val="0894142A"/>
    <w:rsid w:val="08941636"/>
    <w:rsid w:val="08941685"/>
    <w:rsid w:val="0894170A"/>
    <w:rsid w:val="08941879"/>
    <w:rsid w:val="08941B9B"/>
    <w:rsid w:val="08941E17"/>
    <w:rsid w:val="08941E9A"/>
    <w:rsid w:val="0894213F"/>
    <w:rsid w:val="0894221E"/>
    <w:rsid w:val="089425C7"/>
    <w:rsid w:val="0894284C"/>
    <w:rsid w:val="08942A42"/>
    <w:rsid w:val="08942C8C"/>
    <w:rsid w:val="08942DD6"/>
    <w:rsid w:val="089435EC"/>
    <w:rsid w:val="089436E1"/>
    <w:rsid w:val="089438AA"/>
    <w:rsid w:val="089438C2"/>
    <w:rsid w:val="08943A79"/>
    <w:rsid w:val="08943B1A"/>
    <w:rsid w:val="08943C3C"/>
    <w:rsid w:val="0894426C"/>
    <w:rsid w:val="0894432E"/>
    <w:rsid w:val="0894435D"/>
    <w:rsid w:val="08944683"/>
    <w:rsid w:val="089448B3"/>
    <w:rsid w:val="089449B2"/>
    <w:rsid w:val="08944C3B"/>
    <w:rsid w:val="08944EEB"/>
    <w:rsid w:val="0894507E"/>
    <w:rsid w:val="0894520D"/>
    <w:rsid w:val="089455D7"/>
    <w:rsid w:val="08945A92"/>
    <w:rsid w:val="08945D5D"/>
    <w:rsid w:val="0894609D"/>
    <w:rsid w:val="089462C9"/>
    <w:rsid w:val="089465B3"/>
    <w:rsid w:val="08946879"/>
    <w:rsid w:val="08946CD7"/>
    <w:rsid w:val="08946D0E"/>
    <w:rsid w:val="08946D90"/>
    <w:rsid w:val="08946DEE"/>
    <w:rsid w:val="08947076"/>
    <w:rsid w:val="089470F8"/>
    <w:rsid w:val="0894727D"/>
    <w:rsid w:val="089476BF"/>
    <w:rsid w:val="08947860"/>
    <w:rsid w:val="08947B34"/>
    <w:rsid w:val="08947E44"/>
    <w:rsid w:val="08947F5F"/>
    <w:rsid w:val="08950206"/>
    <w:rsid w:val="089502F5"/>
    <w:rsid w:val="08950484"/>
    <w:rsid w:val="089507D3"/>
    <w:rsid w:val="0895080D"/>
    <w:rsid w:val="08950941"/>
    <w:rsid w:val="08950BC0"/>
    <w:rsid w:val="08950C4B"/>
    <w:rsid w:val="0895105A"/>
    <w:rsid w:val="0895157C"/>
    <w:rsid w:val="089517BE"/>
    <w:rsid w:val="08951920"/>
    <w:rsid w:val="08951B48"/>
    <w:rsid w:val="0895219B"/>
    <w:rsid w:val="0895264C"/>
    <w:rsid w:val="089526CE"/>
    <w:rsid w:val="08952829"/>
    <w:rsid w:val="08952840"/>
    <w:rsid w:val="08952B53"/>
    <w:rsid w:val="08952B62"/>
    <w:rsid w:val="08952BAF"/>
    <w:rsid w:val="08952E7B"/>
    <w:rsid w:val="08952EB9"/>
    <w:rsid w:val="08952FD8"/>
    <w:rsid w:val="089530E5"/>
    <w:rsid w:val="08953161"/>
    <w:rsid w:val="08953229"/>
    <w:rsid w:val="089532EE"/>
    <w:rsid w:val="08953589"/>
    <w:rsid w:val="089536F2"/>
    <w:rsid w:val="08953910"/>
    <w:rsid w:val="089539D8"/>
    <w:rsid w:val="08953C0A"/>
    <w:rsid w:val="08953CBD"/>
    <w:rsid w:val="08953FF3"/>
    <w:rsid w:val="089540A2"/>
    <w:rsid w:val="0895413E"/>
    <w:rsid w:val="089541F1"/>
    <w:rsid w:val="0895496E"/>
    <w:rsid w:val="08954B9E"/>
    <w:rsid w:val="08954C97"/>
    <w:rsid w:val="08954DA8"/>
    <w:rsid w:val="08954DD7"/>
    <w:rsid w:val="0895503C"/>
    <w:rsid w:val="089550A5"/>
    <w:rsid w:val="089551A4"/>
    <w:rsid w:val="0895529C"/>
    <w:rsid w:val="089552B1"/>
    <w:rsid w:val="08955A0E"/>
    <w:rsid w:val="08955A2C"/>
    <w:rsid w:val="08955A46"/>
    <w:rsid w:val="08955A81"/>
    <w:rsid w:val="08956504"/>
    <w:rsid w:val="08956A41"/>
    <w:rsid w:val="08956A90"/>
    <w:rsid w:val="08956BC3"/>
    <w:rsid w:val="08956DE6"/>
    <w:rsid w:val="089570BA"/>
    <w:rsid w:val="08957137"/>
    <w:rsid w:val="0895771B"/>
    <w:rsid w:val="089577A3"/>
    <w:rsid w:val="089602CB"/>
    <w:rsid w:val="08960322"/>
    <w:rsid w:val="089603BF"/>
    <w:rsid w:val="089604EC"/>
    <w:rsid w:val="08960F36"/>
    <w:rsid w:val="08961309"/>
    <w:rsid w:val="089615FD"/>
    <w:rsid w:val="089617FF"/>
    <w:rsid w:val="08961C24"/>
    <w:rsid w:val="08962516"/>
    <w:rsid w:val="089625AE"/>
    <w:rsid w:val="089625D7"/>
    <w:rsid w:val="0896282D"/>
    <w:rsid w:val="0896284E"/>
    <w:rsid w:val="08962BB5"/>
    <w:rsid w:val="08962D06"/>
    <w:rsid w:val="08963024"/>
    <w:rsid w:val="0896328C"/>
    <w:rsid w:val="089633CA"/>
    <w:rsid w:val="089634AE"/>
    <w:rsid w:val="08963DF9"/>
    <w:rsid w:val="08963E44"/>
    <w:rsid w:val="0896402F"/>
    <w:rsid w:val="0896412D"/>
    <w:rsid w:val="0896482A"/>
    <w:rsid w:val="08964A05"/>
    <w:rsid w:val="08964ADF"/>
    <w:rsid w:val="08964DC9"/>
    <w:rsid w:val="08964F2C"/>
    <w:rsid w:val="08964FAE"/>
    <w:rsid w:val="0896504D"/>
    <w:rsid w:val="089650C8"/>
    <w:rsid w:val="08965331"/>
    <w:rsid w:val="0896533F"/>
    <w:rsid w:val="0896550A"/>
    <w:rsid w:val="08965919"/>
    <w:rsid w:val="08965BA4"/>
    <w:rsid w:val="08965C93"/>
    <w:rsid w:val="08965CEC"/>
    <w:rsid w:val="08965D6A"/>
    <w:rsid w:val="08965DAA"/>
    <w:rsid w:val="08965DBF"/>
    <w:rsid w:val="0896600F"/>
    <w:rsid w:val="08966021"/>
    <w:rsid w:val="08966187"/>
    <w:rsid w:val="089665AD"/>
    <w:rsid w:val="08966670"/>
    <w:rsid w:val="089668A6"/>
    <w:rsid w:val="089669D8"/>
    <w:rsid w:val="089669F4"/>
    <w:rsid w:val="08966C4B"/>
    <w:rsid w:val="08966E36"/>
    <w:rsid w:val="089673A6"/>
    <w:rsid w:val="08967604"/>
    <w:rsid w:val="089678E6"/>
    <w:rsid w:val="0896791A"/>
    <w:rsid w:val="08967AB9"/>
    <w:rsid w:val="08967C0B"/>
    <w:rsid w:val="08967CC8"/>
    <w:rsid w:val="08970242"/>
    <w:rsid w:val="0897057C"/>
    <w:rsid w:val="089705EE"/>
    <w:rsid w:val="08970780"/>
    <w:rsid w:val="08970968"/>
    <w:rsid w:val="089709D3"/>
    <w:rsid w:val="089709E1"/>
    <w:rsid w:val="08970BC3"/>
    <w:rsid w:val="08971090"/>
    <w:rsid w:val="0897151B"/>
    <w:rsid w:val="08971AB3"/>
    <w:rsid w:val="08971D36"/>
    <w:rsid w:val="08972558"/>
    <w:rsid w:val="08972607"/>
    <w:rsid w:val="089729EF"/>
    <w:rsid w:val="08972B04"/>
    <w:rsid w:val="08972B14"/>
    <w:rsid w:val="08972E3D"/>
    <w:rsid w:val="08972F43"/>
    <w:rsid w:val="089733FB"/>
    <w:rsid w:val="089734E8"/>
    <w:rsid w:val="0897369C"/>
    <w:rsid w:val="089739F3"/>
    <w:rsid w:val="08973D7D"/>
    <w:rsid w:val="08973DC0"/>
    <w:rsid w:val="0897408E"/>
    <w:rsid w:val="089740CB"/>
    <w:rsid w:val="089743FD"/>
    <w:rsid w:val="08974589"/>
    <w:rsid w:val="089745A0"/>
    <w:rsid w:val="08974782"/>
    <w:rsid w:val="0897480B"/>
    <w:rsid w:val="08974A35"/>
    <w:rsid w:val="08974B88"/>
    <w:rsid w:val="08974E20"/>
    <w:rsid w:val="08974FBB"/>
    <w:rsid w:val="08974FC5"/>
    <w:rsid w:val="08974FEF"/>
    <w:rsid w:val="08975315"/>
    <w:rsid w:val="0897541A"/>
    <w:rsid w:val="08975421"/>
    <w:rsid w:val="089754AD"/>
    <w:rsid w:val="089757BF"/>
    <w:rsid w:val="08975917"/>
    <w:rsid w:val="08975980"/>
    <w:rsid w:val="08975BD0"/>
    <w:rsid w:val="08975C62"/>
    <w:rsid w:val="08975D58"/>
    <w:rsid w:val="08975D8D"/>
    <w:rsid w:val="08975F1E"/>
    <w:rsid w:val="08976098"/>
    <w:rsid w:val="08976368"/>
    <w:rsid w:val="089764D0"/>
    <w:rsid w:val="089766CD"/>
    <w:rsid w:val="089767FB"/>
    <w:rsid w:val="0897699B"/>
    <w:rsid w:val="08976BAE"/>
    <w:rsid w:val="08977172"/>
    <w:rsid w:val="0897728C"/>
    <w:rsid w:val="08977958"/>
    <w:rsid w:val="08980116"/>
    <w:rsid w:val="089807B9"/>
    <w:rsid w:val="08980989"/>
    <w:rsid w:val="08980C2C"/>
    <w:rsid w:val="08980C79"/>
    <w:rsid w:val="08980F1C"/>
    <w:rsid w:val="08981613"/>
    <w:rsid w:val="0898192F"/>
    <w:rsid w:val="08981993"/>
    <w:rsid w:val="08981996"/>
    <w:rsid w:val="08982338"/>
    <w:rsid w:val="0898255A"/>
    <w:rsid w:val="0898286C"/>
    <w:rsid w:val="0898299F"/>
    <w:rsid w:val="08982AE7"/>
    <w:rsid w:val="08982D05"/>
    <w:rsid w:val="089831B4"/>
    <w:rsid w:val="08983376"/>
    <w:rsid w:val="0898339E"/>
    <w:rsid w:val="08983462"/>
    <w:rsid w:val="08983770"/>
    <w:rsid w:val="089837A8"/>
    <w:rsid w:val="08983E1B"/>
    <w:rsid w:val="08983F57"/>
    <w:rsid w:val="08984285"/>
    <w:rsid w:val="08984341"/>
    <w:rsid w:val="08984987"/>
    <w:rsid w:val="089849BC"/>
    <w:rsid w:val="08984A58"/>
    <w:rsid w:val="08984D60"/>
    <w:rsid w:val="08984D95"/>
    <w:rsid w:val="08984E90"/>
    <w:rsid w:val="08984F1B"/>
    <w:rsid w:val="0898537E"/>
    <w:rsid w:val="089853DA"/>
    <w:rsid w:val="08985435"/>
    <w:rsid w:val="0898574A"/>
    <w:rsid w:val="08985781"/>
    <w:rsid w:val="08985CCB"/>
    <w:rsid w:val="08985DAB"/>
    <w:rsid w:val="08985EDD"/>
    <w:rsid w:val="08985FED"/>
    <w:rsid w:val="0898610C"/>
    <w:rsid w:val="089862FE"/>
    <w:rsid w:val="0898634C"/>
    <w:rsid w:val="089865EB"/>
    <w:rsid w:val="0898671B"/>
    <w:rsid w:val="0898675B"/>
    <w:rsid w:val="08986836"/>
    <w:rsid w:val="08986920"/>
    <w:rsid w:val="0898698A"/>
    <w:rsid w:val="08986B27"/>
    <w:rsid w:val="08986D71"/>
    <w:rsid w:val="08986F1D"/>
    <w:rsid w:val="08986F97"/>
    <w:rsid w:val="0898708B"/>
    <w:rsid w:val="089872F3"/>
    <w:rsid w:val="08987579"/>
    <w:rsid w:val="08987D91"/>
    <w:rsid w:val="08987E9C"/>
    <w:rsid w:val="08990105"/>
    <w:rsid w:val="089903C8"/>
    <w:rsid w:val="089906A2"/>
    <w:rsid w:val="08990D35"/>
    <w:rsid w:val="08990D8D"/>
    <w:rsid w:val="08990E32"/>
    <w:rsid w:val="08990ECD"/>
    <w:rsid w:val="089910E4"/>
    <w:rsid w:val="089911A9"/>
    <w:rsid w:val="089913AE"/>
    <w:rsid w:val="089917C3"/>
    <w:rsid w:val="08991835"/>
    <w:rsid w:val="08991B42"/>
    <w:rsid w:val="08991B51"/>
    <w:rsid w:val="08991B72"/>
    <w:rsid w:val="08991B77"/>
    <w:rsid w:val="08991C1B"/>
    <w:rsid w:val="08991D48"/>
    <w:rsid w:val="08991F5D"/>
    <w:rsid w:val="08992146"/>
    <w:rsid w:val="089924EC"/>
    <w:rsid w:val="08992594"/>
    <w:rsid w:val="089925E4"/>
    <w:rsid w:val="08992870"/>
    <w:rsid w:val="0899292C"/>
    <w:rsid w:val="0899295D"/>
    <w:rsid w:val="089929BF"/>
    <w:rsid w:val="08992B4A"/>
    <w:rsid w:val="08992C62"/>
    <w:rsid w:val="08992CA4"/>
    <w:rsid w:val="08992CCD"/>
    <w:rsid w:val="08992FF9"/>
    <w:rsid w:val="08993096"/>
    <w:rsid w:val="089931F1"/>
    <w:rsid w:val="0899367C"/>
    <w:rsid w:val="089936D7"/>
    <w:rsid w:val="08993744"/>
    <w:rsid w:val="08993BCE"/>
    <w:rsid w:val="0899452D"/>
    <w:rsid w:val="089946D3"/>
    <w:rsid w:val="08994768"/>
    <w:rsid w:val="08994D95"/>
    <w:rsid w:val="08994E76"/>
    <w:rsid w:val="08994FE9"/>
    <w:rsid w:val="08995178"/>
    <w:rsid w:val="0899531E"/>
    <w:rsid w:val="089953C6"/>
    <w:rsid w:val="08995C14"/>
    <w:rsid w:val="08995E64"/>
    <w:rsid w:val="08995F00"/>
    <w:rsid w:val="0899601F"/>
    <w:rsid w:val="08996277"/>
    <w:rsid w:val="0899661F"/>
    <w:rsid w:val="08996812"/>
    <w:rsid w:val="089968EF"/>
    <w:rsid w:val="08996FCF"/>
    <w:rsid w:val="08996FE1"/>
    <w:rsid w:val="089970AA"/>
    <w:rsid w:val="08997152"/>
    <w:rsid w:val="0899748F"/>
    <w:rsid w:val="089974F8"/>
    <w:rsid w:val="08997A58"/>
    <w:rsid w:val="08997A5D"/>
    <w:rsid w:val="08997B0E"/>
    <w:rsid w:val="08997DE5"/>
    <w:rsid w:val="08997E9D"/>
    <w:rsid w:val="089A0016"/>
    <w:rsid w:val="089A01BF"/>
    <w:rsid w:val="089A0777"/>
    <w:rsid w:val="089A0877"/>
    <w:rsid w:val="089A0A9F"/>
    <w:rsid w:val="089A0B43"/>
    <w:rsid w:val="089A0E49"/>
    <w:rsid w:val="089A0FBA"/>
    <w:rsid w:val="089A12E3"/>
    <w:rsid w:val="089A1484"/>
    <w:rsid w:val="089A1520"/>
    <w:rsid w:val="089A17A6"/>
    <w:rsid w:val="089A197A"/>
    <w:rsid w:val="089A1CCF"/>
    <w:rsid w:val="089A1E36"/>
    <w:rsid w:val="089A1E44"/>
    <w:rsid w:val="089A1FAD"/>
    <w:rsid w:val="089A1FD4"/>
    <w:rsid w:val="089A233D"/>
    <w:rsid w:val="089A2347"/>
    <w:rsid w:val="089A2559"/>
    <w:rsid w:val="089A2651"/>
    <w:rsid w:val="089A2932"/>
    <w:rsid w:val="089A2A07"/>
    <w:rsid w:val="089A2B00"/>
    <w:rsid w:val="089A2B13"/>
    <w:rsid w:val="089A2B4F"/>
    <w:rsid w:val="089A2BC1"/>
    <w:rsid w:val="089A321A"/>
    <w:rsid w:val="089A394E"/>
    <w:rsid w:val="089A3991"/>
    <w:rsid w:val="089A3DDE"/>
    <w:rsid w:val="089A41E8"/>
    <w:rsid w:val="089A4B54"/>
    <w:rsid w:val="089A4C66"/>
    <w:rsid w:val="089A4FC7"/>
    <w:rsid w:val="089A5296"/>
    <w:rsid w:val="089A5313"/>
    <w:rsid w:val="089A53BE"/>
    <w:rsid w:val="089A5496"/>
    <w:rsid w:val="089A54CA"/>
    <w:rsid w:val="089A56D8"/>
    <w:rsid w:val="089A5742"/>
    <w:rsid w:val="089A5C2A"/>
    <w:rsid w:val="089A5D7A"/>
    <w:rsid w:val="089A5F53"/>
    <w:rsid w:val="089A66B8"/>
    <w:rsid w:val="089A6D26"/>
    <w:rsid w:val="089A6EC9"/>
    <w:rsid w:val="089A718E"/>
    <w:rsid w:val="089A73A7"/>
    <w:rsid w:val="089A7487"/>
    <w:rsid w:val="089A755F"/>
    <w:rsid w:val="089A75EC"/>
    <w:rsid w:val="089A7671"/>
    <w:rsid w:val="089A7736"/>
    <w:rsid w:val="089A7C3D"/>
    <w:rsid w:val="089A7DEC"/>
    <w:rsid w:val="089B0782"/>
    <w:rsid w:val="089B07FF"/>
    <w:rsid w:val="089B0B87"/>
    <w:rsid w:val="089B10BA"/>
    <w:rsid w:val="089B10C4"/>
    <w:rsid w:val="089B1332"/>
    <w:rsid w:val="089B134A"/>
    <w:rsid w:val="089B14FF"/>
    <w:rsid w:val="089B1505"/>
    <w:rsid w:val="089B1707"/>
    <w:rsid w:val="089B17F2"/>
    <w:rsid w:val="089B18E5"/>
    <w:rsid w:val="089B1AB0"/>
    <w:rsid w:val="089B1C05"/>
    <w:rsid w:val="089B1C2F"/>
    <w:rsid w:val="089B1DC3"/>
    <w:rsid w:val="089B2416"/>
    <w:rsid w:val="089B26E2"/>
    <w:rsid w:val="089B28FB"/>
    <w:rsid w:val="089B294F"/>
    <w:rsid w:val="089B2C0C"/>
    <w:rsid w:val="089B2E50"/>
    <w:rsid w:val="089B3082"/>
    <w:rsid w:val="089B328B"/>
    <w:rsid w:val="089B32DE"/>
    <w:rsid w:val="089B354B"/>
    <w:rsid w:val="089B3CD1"/>
    <w:rsid w:val="089B4453"/>
    <w:rsid w:val="089B4811"/>
    <w:rsid w:val="089B4BCA"/>
    <w:rsid w:val="089B53E8"/>
    <w:rsid w:val="089B540E"/>
    <w:rsid w:val="089B5674"/>
    <w:rsid w:val="089B56DB"/>
    <w:rsid w:val="089B584A"/>
    <w:rsid w:val="089B5934"/>
    <w:rsid w:val="089B5BF4"/>
    <w:rsid w:val="089B5C26"/>
    <w:rsid w:val="089B5FF2"/>
    <w:rsid w:val="089B6018"/>
    <w:rsid w:val="089B61E7"/>
    <w:rsid w:val="089B636B"/>
    <w:rsid w:val="089B64DE"/>
    <w:rsid w:val="089B677D"/>
    <w:rsid w:val="089B687A"/>
    <w:rsid w:val="089B6C4D"/>
    <w:rsid w:val="089B6D82"/>
    <w:rsid w:val="089B760C"/>
    <w:rsid w:val="089B7613"/>
    <w:rsid w:val="089B76E9"/>
    <w:rsid w:val="089B7878"/>
    <w:rsid w:val="089B7C5D"/>
    <w:rsid w:val="089C01E4"/>
    <w:rsid w:val="089C0351"/>
    <w:rsid w:val="089C06F8"/>
    <w:rsid w:val="089C07CD"/>
    <w:rsid w:val="089C0810"/>
    <w:rsid w:val="089C081F"/>
    <w:rsid w:val="089C0B5E"/>
    <w:rsid w:val="089C1971"/>
    <w:rsid w:val="089C1C9A"/>
    <w:rsid w:val="089C1F9C"/>
    <w:rsid w:val="089C20A1"/>
    <w:rsid w:val="089C2838"/>
    <w:rsid w:val="089C2BE6"/>
    <w:rsid w:val="089C2D93"/>
    <w:rsid w:val="089C2DE4"/>
    <w:rsid w:val="089C343C"/>
    <w:rsid w:val="089C372D"/>
    <w:rsid w:val="089C37A8"/>
    <w:rsid w:val="089C3835"/>
    <w:rsid w:val="089C3A7E"/>
    <w:rsid w:val="089C40B3"/>
    <w:rsid w:val="089C428E"/>
    <w:rsid w:val="089C434A"/>
    <w:rsid w:val="089C4E20"/>
    <w:rsid w:val="089C4EDF"/>
    <w:rsid w:val="089C4FD7"/>
    <w:rsid w:val="089C5364"/>
    <w:rsid w:val="089C5465"/>
    <w:rsid w:val="089C5A9B"/>
    <w:rsid w:val="089C5B11"/>
    <w:rsid w:val="089C5BF8"/>
    <w:rsid w:val="089C5C8F"/>
    <w:rsid w:val="089C5CCD"/>
    <w:rsid w:val="089C60C0"/>
    <w:rsid w:val="089C6231"/>
    <w:rsid w:val="089C6534"/>
    <w:rsid w:val="089C6619"/>
    <w:rsid w:val="089C6B84"/>
    <w:rsid w:val="089C6F83"/>
    <w:rsid w:val="089C7046"/>
    <w:rsid w:val="089C7352"/>
    <w:rsid w:val="089C7353"/>
    <w:rsid w:val="089C7437"/>
    <w:rsid w:val="089C7616"/>
    <w:rsid w:val="089C76FA"/>
    <w:rsid w:val="089C782B"/>
    <w:rsid w:val="089C78AA"/>
    <w:rsid w:val="089C7952"/>
    <w:rsid w:val="089C7E8B"/>
    <w:rsid w:val="089D0080"/>
    <w:rsid w:val="089D017F"/>
    <w:rsid w:val="089D0621"/>
    <w:rsid w:val="089D09CB"/>
    <w:rsid w:val="089D0BE4"/>
    <w:rsid w:val="089D0D1E"/>
    <w:rsid w:val="089D0D5F"/>
    <w:rsid w:val="089D0F10"/>
    <w:rsid w:val="089D101A"/>
    <w:rsid w:val="089D10AA"/>
    <w:rsid w:val="089D111A"/>
    <w:rsid w:val="089D1855"/>
    <w:rsid w:val="089D186B"/>
    <w:rsid w:val="089D191E"/>
    <w:rsid w:val="089D1AD3"/>
    <w:rsid w:val="089D1B59"/>
    <w:rsid w:val="089D1FB9"/>
    <w:rsid w:val="089D20EB"/>
    <w:rsid w:val="089D21FC"/>
    <w:rsid w:val="089D238D"/>
    <w:rsid w:val="089D2405"/>
    <w:rsid w:val="089D24B5"/>
    <w:rsid w:val="089D28F8"/>
    <w:rsid w:val="089D29CF"/>
    <w:rsid w:val="089D2C66"/>
    <w:rsid w:val="089D2D47"/>
    <w:rsid w:val="089D36D7"/>
    <w:rsid w:val="089D3765"/>
    <w:rsid w:val="089D39BF"/>
    <w:rsid w:val="089D3C3A"/>
    <w:rsid w:val="089D3E85"/>
    <w:rsid w:val="089D402D"/>
    <w:rsid w:val="089D40C1"/>
    <w:rsid w:val="089D41AC"/>
    <w:rsid w:val="089D47A1"/>
    <w:rsid w:val="089D4A21"/>
    <w:rsid w:val="089D4B47"/>
    <w:rsid w:val="089D4C6B"/>
    <w:rsid w:val="089D4C8D"/>
    <w:rsid w:val="089D4D32"/>
    <w:rsid w:val="089D4E9B"/>
    <w:rsid w:val="089D4F36"/>
    <w:rsid w:val="089D4FAE"/>
    <w:rsid w:val="089D5455"/>
    <w:rsid w:val="089D54BF"/>
    <w:rsid w:val="089D590D"/>
    <w:rsid w:val="089D5A4F"/>
    <w:rsid w:val="089D5B21"/>
    <w:rsid w:val="089D5CB1"/>
    <w:rsid w:val="089D5F7B"/>
    <w:rsid w:val="089D6088"/>
    <w:rsid w:val="089D6836"/>
    <w:rsid w:val="089D6AB9"/>
    <w:rsid w:val="089D6DD9"/>
    <w:rsid w:val="089D70AE"/>
    <w:rsid w:val="089D7127"/>
    <w:rsid w:val="089D7348"/>
    <w:rsid w:val="089D742A"/>
    <w:rsid w:val="089D7643"/>
    <w:rsid w:val="089D77D5"/>
    <w:rsid w:val="089D7813"/>
    <w:rsid w:val="089D7FBE"/>
    <w:rsid w:val="089E00F7"/>
    <w:rsid w:val="089E014A"/>
    <w:rsid w:val="089E023C"/>
    <w:rsid w:val="089E0A0F"/>
    <w:rsid w:val="089E0A3B"/>
    <w:rsid w:val="089E0B65"/>
    <w:rsid w:val="089E0ED9"/>
    <w:rsid w:val="089E10E9"/>
    <w:rsid w:val="089E129E"/>
    <w:rsid w:val="089E133A"/>
    <w:rsid w:val="089E152D"/>
    <w:rsid w:val="089E1691"/>
    <w:rsid w:val="089E17C7"/>
    <w:rsid w:val="089E1A2C"/>
    <w:rsid w:val="089E1D7D"/>
    <w:rsid w:val="089E1E2E"/>
    <w:rsid w:val="089E24A9"/>
    <w:rsid w:val="089E25BF"/>
    <w:rsid w:val="089E2763"/>
    <w:rsid w:val="089E2865"/>
    <w:rsid w:val="089E2A1C"/>
    <w:rsid w:val="089E2B98"/>
    <w:rsid w:val="089E2EA4"/>
    <w:rsid w:val="089E30EB"/>
    <w:rsid w:val="089E340F"/>
    <w:rsid w:val="089E34DF"/>
    <w:rsid w:val="089E3500"/>
    <w:rsid w:val="089E365B"/>
    <w:rsid w:val="089E36C2"/>
    <w:rsid w:val="089E3BA9"/>
    <w:rsid w:val="089E452A"/>
    <w:rsid w:val="089E4863"/>
    <w:rsid w:val="089E4C38"/>
    <w:rsid w:val="089E4F21"/>
    <w:rsid w:val="089E5297"/>
    <w:rsid w:val="089E578D"/>
    <w:rsid w:val="089E58C1"/>
    <w:rsid w:val="089E58C2"/>
    <w:rsid w:val="089E5980"/>
    <w:rsid w:val="089E5C1B"/>
    <w:rsid w:val="089E5E0B"/>
    <w:rsid w:val="089E6041"/>
    <w:rsid w:val="089E62E4"/>
    <w:rsid w:val="089E635F"/>
    <w:rsid w:val="089E652C"/>
    <w:rsid w:val="089E6794"/>
    <w:rsid w:val="089E6931"/>
    <w:rsid w:val="089E693A"/>
    <w:rsid w:val="089E6967"/>
    <w:rsid w:val="089E6DAC"/>
    <w:rsid w:val="089E735D"/>
    <w:rsid w:val="089E7464"/>
    <w:rsid w:val="089E7678"/>
    <w:rsid w:val="089E770D"/>
    <w:rsid w:val="089E776B"/>
    <w:rsid w:val="089E7879"/>
    <w:rsid w:val="089E78B1"/>
    <w:rsid w:val="089E7B15"/>
    <w:rsid w:val="089E7E4B"/>
    <w:rsid w:val="089F001C"/>
    <w:rsid w:val="089F0098"/>
    <w:rsid w:val="089F00F3"/>
    <w:rsid w:val="089F0589"/>
    <w:rsid w:val="089F068E"/>
    <w:rsid w:val="089F087D"/>
    <w:rsid w:val="089F0952"/>
    <w:rsid w:val="089F0A3C"/>
    <w:rsid w:val="089F0CFB"/>
    <w:rsid w:val="089F0D04"/>
    <w:rsid w:val="089F116C"/>
    <w:rsid w:val="089F149F"/>
    <w:rsid w:val="089F183B"/>
    <w:rsid w:val="089F1916"/>
    <w:rsid w:val="089F1C65"/>
    <w:rsid w:val="089F1DE3"/>
    <w:rsid w:val="089F2125"/>
    <w:rsid w:val="089F21EB"/>
    <w:rsid w:val="089F22A7"/>
    <w:rsid w:val="089F24C6"/>
    <w:rsid w:val="089F2581"/>
    <w:rsid w:val="089F25CD"/>
    <w:rsid w:val="089F2678"/>
    <w:rsid w:val="089F2764"/>
    <w:rsid w:val="089F2ACF"/>
    <w:rsid w:val="089F2AF2"/>
    <w:rsid w:val="089F2CE5"/>
    <w:rsid w:val="089F3355"/>
    <w:rsid w:val="089F3386"/>
    <w:rsid w:val="089F352D"/>
    <w:rsid w:val="089F37AB"/>
    <w:rsid w:val="089F38B3"/>
    <w:rsid w:val="089F40F3"/>
    <w:rsid w:val="089F42CC"/>
    <w:rsid w:val="089F4617"/>
    <w:rsid w:val="089F4841"/>
    <w:rsid w:val="089F4944"/>
    <w:rsid w:val="089F4BDC"/>
    <w:rsid w:val="089F4DB1"/>
    <w:rsid w:val="089F4EA4"/>
    <w:rsid w:val="089F504F"/>
    <w:rsid w:val="089F51E2"/>
    <w:rsid w:val="089F53B0"/>
    <w:rsid w:val="089F53B3"/>
    <w:rsid w:val="089F558C"/>
    <w:rsid w:val="089F56B6"/>
    <w:rsid w:val="089F599C"/>
    <w:rsid w:val="089F5E53"/>
    <w:rsid w:val="089F6329"/>
    <w:rsid w:val="089F671D"/>
    <w:rsid w:val="089F68F2"/>
    <w:rsid w:val="089F6B13"/>
    <w:rsid w:val="089F6B3F"/>
    <w:rsid w:val="089F6F2E"/>
    <w:rsid w:val="089F7094"/>
    <w:rsid w:val="089F7128"/>
    <w:rsid w:val="089F71ED"/>
    <w:rsid w:val="089F72CB"/>
    <w:rsid w:val="089F7AA6"/>
    <w:rsid w:val="089F7B34"/>
    <w:rsid w:val="08A00096"/>
    <w:rsid w:val="08A001A1"/>
    <w:rsid w:val="08A003B6"/>
    <w:rsid w:val="08A004DB"/>
    <w:rsid w:val="08A00972"/>
    <w:rsid w:val="08A009D2"/>
    <w:rsid w:val="08A00B9B"/>
    <w:rsid w:val="08A00BBD"/>
    <w:rsid w:val="08A010AB"/>
    <w:rsid w:val="08A013DA"/>
    <w:rsid w:val="08A015F6"/>
    <w:rsid w:val="08A015F7"/>
    <w:rsid w:val="08A0161F"/>
    <w:rsid w:val="08A016ED"/>
    <w:rsid w:val="08A01898"/>
    <w:rsid w:val="08A01A7B"/>
    <w:rsid w:val="08A01ABB"/>
    <w:rsid w:val="08A01DDE"/>
    <w:rsid w:val="08A01F20"/>
    <w:rsid w:val="08A01F74"/>
    <w:rsid w:val="08A02545"/>
    <w:rsid w:val="08A0267A"/>
    <w:rsid w:val="08A02A23"/>
    <w:rsid w:val="08A02A5E"/>
    <w:rsid w:val="08A02EC7"/>
    <w:rsid w:val="08A03254"/>
    <w:rsid w:val="08A032ED"/>
    <w:rsid w:val="08A03518"/>
    <w:rsid w:val="08A035C9"/>
    <w:rsid w:val="08A0367C"/>
    <w:rsid w:val="08A03682"/>
    <w:rsid w:val="08A036D4"/>
    <w:rsid w:val="08A03921"/>
    <w:rsid w:val="08A0395E"/>
    <w:rsid w:val="08A039F9"/>
    <w:rsid w:val="08A03E3F"/>
    <w:rsid w:val="08A03EB8"/>
    <w:rsid w:val="08A04468"/>
    <w:rsid w:val="08A04645"/>
    <w:rsid w:val="08A046B5"/>
    <w:rsid w:val="08A04816"/>
    <w:rsid w:val="08A04863"/>
    <w:rsid w:val="08A0496C"/>
    <w:rsid w:val="08A0498A"/>
    <w:rsid w:val="08A049A0"/>
    <w:rsid w:val="08A0530D"/>
    <w:rsid w:val="08A055A8"/>
    <w:rsid w:val="08A057CF"/>
    <w:rsid w:val="08A05A40"/>
    <w:rsid w:val="08A05CD0"/>
    <w:rsid w:val="08A05CEB"/>
    <w:rsid w:val="08A05D1D"/>
    <w:rsid w:val="08A05DFD"/>
    <w:rsid w:val="08A05E6E"/>
    <w:rsid w:val="08A05EE6"/>
    <w:rsid w:val="08A060B8"/>
    <w:rsid w:val="08A06152"/>
    <w:rsid w:val="08A06186"/>
    <w:rsid w:val="08A063B9"/>
    <w:rsid w:val="08A06673"/>
    <w:rsid w:val="08A069F8"/>
    <w:rsid w:val="08A06BCE"/>
    <w:rsid w:val="08A06DEB"/>
    <w:rsid w:val="08A07138"/>
    <w:rsid w:val="08A07FD9"/>
    <w:rsid w:val="08A1008C"/>
    <w:rsid w:val="08A10208"/>
    <w:rsid w:val="08A103CF"/>
    <w:rsid w:val="08A10437"/>
    <w:rsid w:val="08A10956"/>
    <w:rsid w:val="08A10A07"/>
    <w:rsid w:val="08A10B5D"/>
    <w:rsid w:val="08A1100C"/>
    <w:rsid w:val="08A113A2"/>
    <w:rsid w:val="08A11859"/>
    <w:rsid w:val="08A118D8"/>
    <w:rsid w:val="08A11E6E"/>
    <w:rsid w:val="08A11FA8"/>
    <w:rsid w:val="08A1209A"/>
    <w:rsid w:val="08A120B2"/>
    <w:rsid w:val="08A12126"/>
    <w:rsid w:val="08A122B9"/>
    <w:rsid w:val="08A12861"/>
    <w:rsid w:val="08A12E7E"/>
    <w:rsid w:val="08A12EAF"/>
    <w:rsid w:val="08A12EFC"/>
    <w:rsid w:val="08A12F9E"/>
    <w:rsid w:val="08A13053"/>
    <w:rsid w:val="08A130F3"/>
    <w:rsid w:val="08A13173"/>
    <w:rsid w:val="08A133AB"/>
    <w:rsid w:val="08A134CB"/>
    <w:rsid w:val="08A137D1"/>
    <w:rsid w:val="08A13A09"/>
    <w:rsid w:val="08A13A77"/>
    <w:rsid w:val="08A13B2C"/>
    <w:rsid w:val="08A14031"/>
    <w:rsid w:val="08A140E5"/>
    <w:rsid w:val="08A14266"/>
    <w:rsid w:val="08A143BE"/>
    <w:rsid w:val="08A14411"/>
    <w:rsid w:val="08A1465B"/>
    <w:rsid w:val="08A146C0"/>
    <w:rsid w:val="08A146ED"/>
    <w:rsid w:val="08A149C8"/>
    <w:rsid w:val="08A14A5D"/>
    <w:rsid w:val="08A14ABC"/>
    <w:rsid w:val="08A14DAA"/>
    <w:rsid w:val="08A14EE1"/>
    <w:rsid w:val="08A1520B"/>
    <w:rsid w:val="08A1522E"/>
    <w:rsid w:val="08A15666"/>
    <w:rsid w:val="08A156BB"/>
    <w:rsid w:val="08A15AE9"/>
    <w:rsid w:val="08A15C54"/>
    <w:rsid w:val="08A15DBB"/>
    <w:rsid w:val="08A15E6C"/>
    <w:rsid w:val="08A168DF"/>
    <w:rsid w:val="08A16A95"/>
    <w:rsid w:val="08A16DD3"/>
    <w:rsid w:val="08A16E7C"/>
    <w:rsid w:val="08A16F16"/>
    <w:rsid w:val="08A16FED"/>
    <w:rsid w:val="08A1702B"/>
    <w:rsid w:val="08A17149"/>
    <w:rsid w:val="08A17398"/>
    <w:rsid w:val="08A17484"/>
    <w:rsid w:val="08A174DF"/>
    <w:rsid w:val="08A177C3"/>
    <w:rsid w:val="08A17907"/>
    <w:rsid w:val="08A17B3A"/>
    <w:rsid w:val="08A17E42"/>
    <w:rsid w:val="08A208E5"/>
    <w:rsid w:val="08A20B41"/>
    <w:rsid w:val="08A20B68"/>
    <w:rsid w:val="08A21052"/>
    <w:rsid w:val="08A21072"/>
    <w:rsid w:val="08A2108D"/>
    <w:rsid w:val="08A212BC"/>
    <w:rsid w:val="08A2136E"/>
    <w:rsid w:val="08A21830"/>
    <w:rsid w:val="08A21954"/>
    <w:rsid w:val="08A2224E"/>
    <w:rsid w:val="08A22333"/>
    <w:rsid w:val="08A22554"/>
    <w:rsid w:val="08A225D5"/>
    <w:rsid w:val="08A22780"/>
    <w:rsid w:val="08A227FF"/>
    <w:rsid w:val="08A2281F"/>
    <w:rsid w:val="08A228E1"/>
    <w:rsid w:val="08A2299A"/>
    <w:rsid w:val="08A229A0"/>
    <w:rsid w:val="08A22AD1"/>
    <w:rsid w:val="08A22AEF"/>
    <w:rsid w:val="08A22C8E"/>
    <w:rsid w:val="08A2317C"/>
    <w:rsid w:val="08A23979"/>
    <w:rsid w:val="08A239F9"/>
    <w:rsid w:val="08A23D1E"/>
    <w:rsid w:val="08A24009"/>
    <w:rsid w:val="08A24021"/>
    <w:rsid w:val="08A2427E"/>
    <w:rsid w:val="08A2459F"/>
    <w:rsid w:val="08A247C8"/>
    <w:rsid w:val="08A24BF1"/>
    <w:rsid w:val="08A24C1B"/>
    <w:rsid w:val="08A24C57"/>
    <w:rsid w:val="08A24F40"/>
    <w:rsid w:val="08A24FEA"/>
    <w:rsid w:val="08A250F5"/>
    <w:rsid w:val="08A254A1"/>
    <w:rsid w:val="08A25594"/>
    <w:rsid w:val="08A255AB"/>
    <w:rsid w:val="08A256A1"/>
    <w:rsid w:val="08A2571D"/>
    <w:rsid w:val="08A257D8"/>
    <w:rsid w:val="08A257FC"/>
    <w:rsid w:val="08A25B60"/>
    <w:rsid w:val="08A25F49"/>
    <w:rsid w:val="08A25F73"/>
    <w:rsid w:val="08A262CC"/>
    <w:rsid w:val="08A26364"/>
    <w:rsid w:val="08A265E5"/>
    <w:rsid w:val="08A2675A"/>
    <w:rsid w:val="08A26A4B"/>
    <w:rsid w:val="08A26B0D"/>
    <w:rsid w:val="08A26C95"/>
    <w:rsid w:val="08A27275"/>
    <w:rsid w:val="08A27572"/>
    <w:rsid w:val="08A277A8"/>
    <w:rsid w:val="08A277A9"/>
    <w:rsid w:val="08A277D9"/>
    <w:rsid w:val="08A27866"/>
    <w:rsid w:val="08A27AD4"/>
    <w:rsid w:val="08A27B80"/>
    <w:rsid w:val="08A27E31"/>
    <w:rsid w:val="08A27FA7"/>
    <w:rsid w:val="08A300DB"/>
    <w:rsid w:val="08A3018C"/>
    <w:rsid w:val="08A302DC"/>
    <w:rsid w:val="08A303B7"/>
    <w:rsid w:val="08A30445"/>
    <w:rsid w:val="08A3053C"/>
    <w:rsid w:val="08A30639"/>
    <w:rsid w:val="08A30715"/>
    <w:rsid w:val="08A30E52"/>
    <w:rsid w:val="08A30F14"/>
    <w:rsid w:val="08A31601"/>
    <w:rsid w:val="08A31666"/>
    <w:rsid w:val="08A31728"/>
    <w:rsid w:val="08A31B31"/>
    <w:rsid w:val="08A31B6A"/>
    <w:rsid w:val="08A31B92"/>
    <w:rsid w:val="08A31D82"/>
    <w:rsid w:val="08A32238"/>
    <w:rsid w:val="08A322D0"/>
    <w:rsid w:val="08A32462"/>
    <w:rsid w:val="08A327C0"/>
    <w:rsid w:val="08A3295F"/>
    <w:rsid w:val="08A32CD4"/>
    <w:rsid w:val="08A32D98"/>
    <w:rsid w:val="08A32F0F"/>
    <w:rsid w:val="08A32F52"/>
    <w:rsid w:val="08A32FA6"/>
    <w:rsid w:val="08A332B9"/>
    <w:rsid w:val="08A333E6"/>
    <w:rsid w:val="08A33460"/>
    <w:rsid w:val="08A33747"/>
    <w:rsid w:val="08A33892"/>
    <w:rsid w:val="08A33C04"/>
    <w:rsid w:val="08A33C70"/>
    <w:rsid w:val="08A33C7E"/>
    <w:rsid w:val="08A33D3D"/>
    <w:rsid w:val="08A3430B"/>
    <w:rsid w:val="08A34395"/>
    <w:rsid w:val="08A3486E"/>
    <w:rsid w:val="08A34988"/>
    <w:rsid w:val="08A34F51"/>
    <w:rsid w:val="08A35564"/>
    <w:rsid w:val="08A357AB"/>
    <w:rsid w:val="08A35864"/>
    <w:rsid w:val="08A36133"/>
    <w:rsid w:val="08A3614A"/>
    <w:rsid w:val="08A364BE"/>
    <w:rsid w:val="08A3656F"/>
    <w:rsid w:val="08A365E7"/>
    <w:rsid w:val="08A36691"/>
    <w:rsid w:val="08A367C7"/>
    <w:rsid w:val="08A3689B"/>
    <w:rsid w:val="08A36B65"/>
    <w:rsid w:val="08A370B2"/>
    <w:rsid w:val="08A37143"/>
    <w:rsid w:val="08A37558"/>
    <w:rsid w:val="08A37571"/>
    <w:rsid w:val="08A375BF"/>
    <w:rsid w:val="08A37802"/>
    <w:rsid w:val="08A3795D"/>
    <w:rsid w:val="08A37A8A"/>
    <w:rsid w:val="08A37E8A"/>
    <w:rsid w:val="08A401A7"/>
    <w:rsid w:val="08A4026F"/>
    <w:rsid w:val="08A4029E"/>
    <w:rsid w:val="08A404B1"/>
    <w:rsid w:val="08A4062B"/>
    <w:rsid w:val="08A40655"/>
    <w:rsid w:val="08A40BE5"/>
    <w:rsid w:val="08A40D59"/>
    <w:rsid w:val="08A40E54"/>
    <w:rsid w:val="08A40F72"/>
    <w:rsid w:val="08A41156"/>
    <w:rsid w:val="08A41285"/>
    <w:rsid w:val="08A4135D"/>
    <w:rsid w:val="08A4137B"/>
    <w:rsid w:val="08A41452"/>
    <w:rsid w:val="08A414F0"/>
    <w:rsid w:val="08A41516"/>
    <w:rsid w:val="08A416F5"/>
    <w:rsid w:val="08A41886"/>
    <w:rsid w:val="08A418BC"/>
    <w:rsid w:val="08A419E5"/>
    <w:rsid w:val="08A41B2A"/>
    <w:rsid w:val="08A41CBF"/>
    <w:rsid w:val="08A42391"/>
    <w:rsid w:val="08A4257B"/>
    <w:rsid w:val="08A425EB"/>
    <w:rsid w:val="08A4278C"/>
    <w:rsid w:val="08A42A0A"/>
    <w:rsid w:val="08A42C5D"/>
    <w:rsid w:val="08A43071"/>
    <w:rsid w:val="08A4328D"/>
    <w:rsid w:val="08A434AF"/>
    <w:rsid w:val="08A43635"/>
    <w:rsid w:val="08A4365F"/>
    <w:rsid w:val="08A439E4"/>
    <w:rsid w:val="08A43B37"/>
    <w:rsid w:val="08A43B49"/>
    <w:rsid w:val="08A43DDF"/>
    <w:rsid w:val="08A43DF8"/>
    <w:rsid w:val="08A43EED"/>
    <w:rsid w:val="08A4405A"/>
    <w:rsid w:val="08A440B7"/>
    <w:rsid w:val="08A44196"/>
    <w:rsid w:val="08A44248"/>
    <w:rsid w:val="08A447B5"/>
    <w:rsid w:val="08A44C7E"/>
    <w:rsid w:val="08A4522B"/>
    <w:rsid w:val="08A45357"/>
    <w:rsid w:val="08A45575"/>
    <w:rsid w:val="08A456A8"/>
    <w:rsid w:val="08A463A5"/>
    <w:rsid w:val="08A465DE"/>
    <w:rsid w:val="08A46916"/>
    <w:rsid w:val="08A46C76"/>
    <w:rsid w:val="08A46F93"/>
    <w:rsid w:val="08A47063"/>
    <w:rsid w:val="08A470A0"/>
    <w:rsid w:val="08A470B8"/>
    <w:rsid w:val="08A470C0"/>
    <w:rsid w:val="08A471AB"/>
    <w:rsid w:val="08A4722C"/>
    <w:rsid w:val="08A474CB"/>
    <w:rsid w:val="08A476F3"/>
    <w:rsid w:val="08A47CD9"/>
    <w:rsid w:val="08A47FCF"/>
    <w:rsid w:val="08A501C7"/>
    <w:rsid w:val="08A50303"/>
    <w:rsid w:val="08A5061A"/>
    <w:rsid w:val="08A50E43"/>
    <w:rsid w:val="08A50E9F"/>
    <w:rsid w:val="08A50FCF"/>
    <w:rsid w:val="08A5100E"/>
    <w:rsid w:val="08A51054"/>
    <w:rsid w:val="08A5107B"/>
    <w:rsid w:val="08A51366"/>
    <w:rsid w:val="08A51398"/>
    <w:rsid w:val="08A5169A"/>
    <w:rsid w:val="08A516AC"/>
    <w:rsid w:val="08A51B0C"/>
    <w:rsid w:val="08A51C92"/>
    <w:rsid w:val="08A520C3"/>
    <w:rsid w:val="08A522BB"/>
    <w:rsid w:val="08A52410"/>
    <w:rsid w:val="08A52506"/>
    <w:rsid w:val="08A5291E"/>
    <w:rsid w:val="08A52985"/>
    <w:rsid w:val="08A52AFD"/>
    <w:rsid w:val="08A5311A"/>
    <w:rsid w:val="08A531FF"/>
    <w:rsid w:val="08A5335F"/>
    <w:rsid w:val="08A5361F"/>
    <w:rsid w:val="08A537C1"/>
    <w:rsid w:val="08A538D6"/>
    <w:rsid w:val="08A53A7F"/>
    <w:rsid w:val="08A53EBD"/>
    <w:rsid w:val="08A540BA"/>
    <w:rsid w:val="08A54264"/>
    <w:rsid w:val="08A54964"/>
    <w:rsid w:val="08A54C1B"/>
    <w:rsid w:val="08A54E46"/>
    <w:rsid w:val="08A5529A"/>
    <w:rsid w:val="08A552C3"/>
    <w:rsid w:val="08A552F0"/>
    <w:rsid w:val="08A55661"/>
    <w:rsid w:val="08A55750"/>
    <w:rsid w:val="08A55AC3"/>
    <w:rsid w:val="08A55BEB"/>
    <w:rsid w:val="08A560A5"/>
    <w:rsid w:val="08A561AD"/>
    <w:rsid w:val="08A56248"/>
    <w:rsid w:val="08A56307"/>
    <w:rsid w:val="08A56637"/>
    <w:rsid w:val="08A56AC0"/>
    <w:rsid w:val="08A56B1C"/>
    <w:rsid w:val="08A56B23"/>
    <w:rsid w:val="08A56D26"/>
    <w:rsid w:val="08A56DC9"/>
    <w:rsid w:val="08A56EC8"/>
    <w:rsid w:val="08A56EE1"/>
    <w:rsid w:val="08A5733C"/>
    <w:rsid w:val="08A57360"/>
    <w:rsid w:val="08A574A3"/>
    <w:rsid w:val="08A574BD"/>
    <w:rsid w:val="08A574D8"/>
    <w:rsid w:val="08A575B8"/>
    <w:rsid w:val="08A57E43"/>
    <w:rsid w:val="08A57F4E"/>
    <w:rsid w:val="08A57FB6"/>
    <w:rsid w:val="08A60315"/>
    <w:rsid w:val="08A603BE"/>
    <w:rsid w:val="08A603C9"/>
    <w:rsid w:val="08A607A3"/>
    <w:rsid w:val="08A607D5"/>
    <w:rsid w:val="08A60D9B"/>
    <w:rsid w:val="08A60E73"/>
    <w:rsid w:val="08A60FAB"/>
    <w:rsid w:val="08A612A9"/>
    <w:rsid w:val="08A61364"/>
    <w:rsid w:val="08A61719"/>
    <w:rsid w:val="08A6183D"/>
    <w:rsid w:val="08A619F9"/>
    <w:rsid w:val="08A61C44"/>
    <w:rsid w:val="08A61D48"/>
    <w:rsid w:val="08A61DA0"/>
    <w:rsid w:val="08A620DB"/>
    <w:rsid w:val="08A622A1"/>
    <w:rsid w:val="08A6231A"/>
    <w:rsid w:val="08A6244B"/>
    <w:rsid w:val="08A625B5"/>
    <w:rsid w:val="08A625EF"/>
    <w:rsid w:val="08A626CB"/>
    <w:rsid w:val="08A62775"/>
    <w:rsid w:val="08A62B48"/>
    <w:rsid w:val="08A62E8C"/>
    <w:rsid w:val="08A62E92"/>
    <w:rsid w:val="08A6305D"/>
    <w:rsid w:val="08A631A6"/>
    <w:rsid w:val="08A631AA"/>
    <w:rsid w:val="08A63265"/>
    <w:rsid w:val="08A632D7"/>
    <w:rsid w:val="08A63492"/>
    <w:rsid w:val="08A6381E"/>
    <w:rsid w:val="08A63ADC"/>
    <w:rsid w:val="08A63BA7"/>
    <w:rsid w:val="08A63E69"/>
    <w:rsid w:val="08A64414"/>
    <w:rsid w:val="08A644B0"/>
    <w:rsid w:val="08A64743"/>
    <w:rsid w:val="08A64833"/>
    <w:rsid w:val="08A649A7"/>
    <w:rsid w:val="08A64D12"/>
    <w:rsid w:val="08A64E19"/>
    <w:rsid w:val="08A6501D"/>
    <w:rsid w:val="08A652C0"/>
    <w:rsid w:val="08A65BD3"/>
    <w:rsid w:val="08A65FFE"/>
    <w:rsid w:val="08A6614A"/>
    <w:rsid w:val="08A6639B"/>
    <w:rsid w:val="08A663D8"/>
    <w:rsid w:val="08A664DF"/>
    <w:rsid w:val="08A6674E"/>
    <w:rsid w:val="08A66753"/>
    <w:rsid w:val="08A66778"/>
    <w:rsid w:val="08A66826"/>
    <w:rsid w:val="08A668B2"/>
    <w:rsid w:val="08A66BEA"/>
    <w:rsid w:val="08A673CF"/>
    <w:rsid w:val="08A67416"/>
    <w:rsid w:val="08A6767E"/>
    <w:rsid w:val="08A67828"/>
    <w:rsid w:val="08A67AFB"/>
    <w:rsid w:val="08A70409"/>
    <w:rsid w:val="08A70604"/>
    <w:rsid w:val="08A70AE1"/>
    <w:rsid w:val="08A70BB9"/>
    <w:rsid w:val="08A70D8E"/>
    <w:rsid w:val="08A70E03"/>
    <w:rsid w:val="08A71158"/>
    <w:rsid w:val="08A71183"/>
    <w:rsid w:val="08A7127E"/>
    <w:rsid w:val="08A714F9"/>
    <w:rsid w:val="08A7180C"/>
    <w:rsid w:val="08A71999"/>
    <w:rsid w:val="08A71C09"/>
    <w:rsid w:val="08A71DB8"/>
    <w:rsid w:val="08A71E23"/>
    <w:rsid w:val="08A71FD3"/>
    <w:rsid w:val="08A722B0"/>
    <w:rsid w:val="08A727DD"/>
    <w:rsid w:val="08A72869"/>
    <w:rsid w:val="08A729CE"/>
    <w:rsid w:val="08A72CFA"/>
    <w:rsid w:val="08A72D95"/>
    <w:rsid w:val="08A72E7D"/>
    <w:rsid w:val="08A7300A"/>
    <w:rsid w:val="08A730D0"/>
    <w:rsid w:val="08A7315D"/>
    <w:rsid w:val="08A73273"/>
    <w:rsid w:val="08A732F2"/>
    <w:rsid w:val="08A7366A"/>
    <w:rsid w:val="08A7372A"/>
    <w:rsid w:val="08A7379A"/>
    <w:rsid w:val="08A737EB"/>
    <w:rsid w:val="08A738B4"/>
    <w:rsid w:val="08A73A88"/>
    <w:rsid w:val="08A73A9C"/>
    <w:rsid w:val="08A73ABD"/>
    <w:rsid w:val="08A73AC9"/>
    <w:rsid w:val="08A73E53"/>
    <w:rsid w:val="08A73EBF"/>
    <w:rsid w:val="08A73F23"/>
    <w:rsid w:val="08A7445C"/>
    <w:rsid w:val="08A7452A"/>
    <w:rsid w:val="08A7456F"/>
    <w:rsid w:val="08A74937"/>
    <w:rsid w:val="08A74F77"/>
    <w:rsid w:val="08A751E2"/>
    <w:rsid w:val="08A753D5"/>
    <w:rsid w:val="08A75760"/>
    <w:rsid w:val="08A75908"/>
    <w:rsid w:val="08A75AD8"/>
    <w:rsid w:val="08A75CE0"/>
    <w:rsid w:val="08A75EF1"/>
    <w:rsid w:val="08A760D6"/>
    <w:rsid w:val="08A76133"/>
    <w:rsid w:val="08A7628B"/>
    <w:rsid w:val="08A767A1"/>
    <w:rsid w:val="08A76B51"/>
    <w:rsid w:val="08A76CEF"/>
    <w:rsid w:val="08A76E70"/>
    <w:rsid w:val="08A76FE3"/>
    <w:rsid w:val="08A77005"/>
    <w:rsid w:val="08A7740D"/>
    <w:rsid w:val="08A77665"/>
    <w:rsid w:val="08A77758"/>
    <w:rsid w:val="08A778FB"/>
    <w:rsid w:val="08A77DC0"/>
    <w:rsid w:val="08A8039C"/>
    <w:rsid w:val="08A8059F"/>
    <w:rsid w:val="08A806EF"/>
    <w:rsid w:val="08A80858"/>
    <w:rsid w:val="08A8091C"/>
    <w:rsid w:val="08A809E9"/>
    <w:rsid w:val="08A811F2"/>
    <w:rsid w:val="08A81914"/>
    <w:rsid w:val="08A8197E"/>
    <w:rsid w:val="08A81BF6"/>
    <w:rsid w:val="08A81D05"/>
    <w:rsid w:val="08A821D5"/>
    <w:rsid w:val="08A822C2"/>
    <w:rsid w:val="08A823A1"/>
    <w:rsid w:val="08A82741"/>
    <w:rsid w:val="08A82E89"/>
    <w:rsid w:val="08A82F56"/>
    <w:rsid w:val="08A82FDD"/>
    <w:rsid w:val="08A83210"/>
    <w:rsid w:val="08A835C9"/>
    <w:rsid w:val="08A8382E"/>
    <w:rsid w:val="08A83850"/>
    <w:rsid w:val="08A83B83"/>
    <w:rsid w:val="08A83DC4"/>
    <w:rsid w:val="08A84050"/>
    <w:rsid w:val="08A84063"/>
    <w:rsid w:val="08A8459B"/>
    <w:rsid w:val="08A8471D"/>
    <w:rsid w:val="08A84829"/>
    <w:rsid w:val="08A84D30"/>
    <w:rsid w:val="08A84DB9"/>
    <w:rsid w:val="08A84EFF"/>
    <w:rsid w:val="08A8507E"/>
    <w:rsid w:val="08A85260"/>
    <w:rsid w:val="08A85324"/>
    <w:rsid w:val="08A855C9"/>
    <w:rsid w:val="08A85702"/>
    <w:rsid w:val="08A85826"/>
    <w:rsid w:val="08A85BF8"/>
    <w:rsid w:val="08A86378"/>
    <w:rsid w:val="08A865D5"/>
    <w:rsid w:val="08A869F0"/>
    <w:rsid w:val="08A86C62"/>
    <w:rsid w:val="08A86C9C"/>
    <w:rsid w:val="08A86D17"/>
    <w:rsid w:val="08A87160"/>
    <w:rsid w:val="08A8733E"/>
    <w:rsid w:val="08A8765B"/>
    <w:rsid w:val="08A87F18"/>
    <w:rsid w:val="08A90721"/>
    <w:rsid w:val="08A9075F"/>
    <w:rsid w:val="08A90845"/>
    <w:rsid w:val="08A9084F"/>
    <w:rsid w:val="08A90C7F"/>
    <w:rsid w:val="08A90D8A"/>
    <w:rsid w:val="08A90EB1"/>
    <w:rsid w:val="08A90EFA"/>
    <w:rsid w:val="08A911F3"/>
    <w:rsid w:val="08A91271"/>
    <w:rsid w:val="08A9141F"/>
    <w:rsid w:val="08A91564"/>
    <w:rsid w:val="08A91595"/>
    <w:rsid w:val="08A915B4"/>
    <w:rsid w:val="08A915E1"/>
    <w:rsid w:val="08A91E6C"/>
    <w:rsid w:val="08A92301"/>
    <w:rsid w:val="08A924E6"/>
    <w:rsid w:val="08A9285C"/>
    <w:rsid w:val="08A92891"/>
    <w:rsid w:val="08A92941"/>
    <w:rsid w:val="08A92986"/>
    <w:rsid w:val="08A92AB7"/>
    <w:rsid w:val="08A92D2C"/>
    <w:rsid w:val="08A92E26"/>
    <w:rsid w:val="08A930D2"/>
    <w:rsid w:val="08A93797"/>
    <w:rsid w:val="08A93A16"/>
    <w:rsid w:val="08A93CF3"/>
    <w:rsid w:val="08A944F0"/>
    <w:rsid w:val="08A94555"/>
    <w:rsid w:val="08A94633"/>
    <w:rsid w:val="08A9476A"/>
    <w:rsid w:val="08A94C94"/>
    <w:rsid w:val="08A9500D"/>
    <w:rsid w:val="08A95049"/>
    <w:rsid w:val="08A95666"/>
    <w:rsid w:val="08A95859"/>
    <w:rsid w:val="08A95913"/>
    <w:rsid w:val="08A95966"/>
    <w:rsid w:val="08A95B69"/>
    <w:rsid w:val="08A95BD7"/>
    <w:rsid w:val="08A95C78"/>
    <w:rsid w:val="08A96101"/>
    <w:rsid w:val="08A96125"/>
    <w:rsid w:val="08A96172"/>
    <w:rsid w:val="08A9648E"/>
    <w:rsid w:val="08A9664A"/>
    <w:rsid w:val="08A966BB"/>
    <w:rsid w:val="08A96984"/>
    <w:rsid w:val="08A96F10"/>
    <w:rsid w:val="08A97142"/>
    <w:rsid w:val="08A9785B"/>
    <w:rsid w:val="08A97C44"/>
    <w:rsid w:val="08A97E13"/>
    <w:rsid w:val="08A97E45"/>
    <w:rsid w:val="08AA0101"/>
    <w:rsid w:val="08AA05A1"/>
    <w:rsid w:val="08AA06CA"/>
    <w:rsid w:val="08AA0786"/>
    <w:rsid w:val="08AA0791"/>
    <w:rsid w:val="08AA0B3F"/>
    <w:rsid w:val="08AA12A7"/>
    <w:rsid w:val="08AA139F"/>
    <w:rsid w:val="08AA181F"/>
    <w:rsid w:val="08AA1EA0"/>
    <w:rsid w:val="08AA1EA7"/>
    <w:rsid w:val="08AA1FEC"/>
    <w:rsid w:val="08AA219E"/>
    <w:rsid w:val="08AA243E"/>
    <w:rsid w:val="08AA2493"/>
    <w:rsid w:val="08AA2829"/>
    <w:rsid w:val="08AA3178"/>
    <w:rsid w:val="08AA3284"/>
    <w:rsid w:val="08AA347D"/>
    <w:rsid w:val="08AA3652"/>
    <w:rsid w:val="08AA3A51"/>
    <w:rsid w:val="08AA46B1"/>
    <w:rsid w:val="08AA481B"/>
    <w:rsid w:val="08AA49B3"/>
    <w:rsid w:val="08AA4F56"/>
    <w:rsid w:val="08AA504D"/>
    <w:rsid w:val="08AA5335"/>
    <w:rsid w:val="08AA55BE"/>
    <w:rsid w:val="08AA5CFB"/>
    <w:rsid w:val="08AA6302"/>
    <w:rsid w:val="08AA68F9"/>
    <w:rsid w:val="08AA6A91"/>
    <w:rsid w:val="08AA6B01"/>
    <w:rsid w:val="08AA6C51"/>
    <w:rsid w:val="08AA6D68"/>
    <w:rsid w:val="08AA6FAB"/>
    <w:rsid w:val="08AA724B"/>
    <w:rsid w:val="08AA7275"/>
    <w:rsid w:val="08AA7532"/>
    <w:rsid w:val="08AA77BF"/>
    <w:rsid w:val="08AA7831"/>
    <w:rsid w:val="08AA7E3B"/>
    <w:rsid w:val="08AB006B"/>
    <w:rsid w:val="08AB009A"/>
    <w:rsid w:val="08AB00E9"/>
    <w:rsid w:val="08AB01AA"/>
    <w:rsid w:val="08AB0258"/>
    <w:rsid w:val="08AB0414"/>
    <w:rsid w:val="08AB042D"/>
    <w:rsid w:val="08AB0498"/>
    <w:rsid w:val="08AB060A"/>
    <w:rsid w:val="08AB087E"/>
    <w:rsid w:val="08AB097A"/>
    <w:rsid w:val="08AB09BE"/>
    <w:rsid w:val="08AB0B26"/>
    <w:rsid w:val="08AB0B67"/>
    <w:rsid w:val="08AB0D01"/>
    <w:rsid w:val="08AB119D"/>
    <w:rsid w:val="08AB11E7"/>
    <w:rsid w:val="08AB1267"/>
    <w:rsid w:val="08AB17B7"/>
    <w:rsid w:val="08AB1984"/>
    <w:rsid w:val="08AB1A98"/>
    <w:rsid w:val="08AB1FDF"/>
    <w:rsid w:val="08AB22F9"/>
    <w:rsid w:val="08AB248B"/>
    <w:rsid w:val="08AB24DF"/>
    <w:rsid w:val="08AB2684"/>
    <w:rsid w:val="08AB269C"/>
    <w:rsid w:val="08AB273D"/>
    <w:rsid w:val="08AB2C27"/>
    <w:rsid w:val="08AB300D"/>
    <w:rsid w:val="08AB30C1"/>
    <w:rsid w:val="08AB31E8"/>
    <w:rsid w:val="08AB3512"/>
    <w:rsid w:val="08AB36DB"/>
    <w:rsid w:val="08AB37F0"/>
    <w:rsid w:val="08AB3829"/>
    <w:rsid w:val="08AB3A58"/>
    <w:rsid w:val="08AB3D59"/>
    <w:rsid w:val="08AB3D9E"/>
    <w:rsid w:val="08AB3FCC"/>
    <w:rsid w:val="08AB4102"/>
    <w:rsid w:val="08AB479F"/>
    <w:rsid w:val="08AB4A0A"/>
    <w:rsid w:val="08AB4C67"/>
    <w:rsid w:val="08AB4CA9"/>
    <w:rsid w:val="08AB4DE3"/>
    <w:rsid w:val="08AB509D"/>
    <w:rsid w:val="08AB5258"/>
    <w:rsid w:val="08AB569A"/>
    <w:rsid w:val="08AB59BD"/>
    <w:rsid w:val="08AB5B46"/>
    <w:rsid w:val="08AB5B94"/>
    <w:rsid w:val="08AB5D2C"/>
    <w:rsid w:val="08AB5E62"/>
    <w:rsid w:val="08AB609D"/>
    <w:rsid w:val="08AB6121"/>
    <w:rsid w:val="08AB63A0"/>
    <w:rsid w:val="08AB6796"/>
    <w:rsid w:val="08AB683A"/>
    <w:rsid w:val="08AB6A45"/>
    <w:rsid w:val="08AB6E01"/>
    <w:rsid w:val="08AB70C0"/>
    <w:rsid w:val="08AB718D"/>
    <w:rsid w:val="08AB73DA"/>
    <w:rsid w:val="08AB74E7"/>
    <w:rsid w:val="08AB7583"/>
    <w:rsid w:val="08AB771D"/>
    <w:rsid w:val="08AB7756"/>
    <w:rsid w:val="08AB7AAE"/>
    <w:rsid w:val="08AB7BE5"/>
    <w:rsid w:val="08AB7E6B"/>
    <w:rsid w:val="08AB7F51"/>
    <w:rsid w:val="08AC0BFD"/>
    <w:rsid w:val="08AC0D1A"/>
    <w:rsid w:val="08AC1694"/>
    <w:rsid w:val="08AC17F7"/>
    <w:rsid w:val="08AC185D"/>
    <w:rsid w:val="08AC1B6C"/>
    <w:rsid w:val="08AC1E2B"/>
    <w:rsid w:val="08AC201C"/>
    <w:rsid w:val="08AC2035"/>
    <w:rsid w:val="08AC2092"/>
    <w:rsid w:val="08AC20CD"/>
    <w:rsid w:val="08AC2112"/>
    <w:rsid w:val="08AC235B"/>
    <w:rsid w:val="08AC23A3"/>
    <w:rsid w:val="08AC2505"/>
    <w:rsid w:val="08AC2747"/>
    <w:rsid w:val="08AC29C9"/>
    <w:rsid w:val="08AC2E77"/>
    <w:rsid w:val="08AC2E8B"/>
    <w:rsid w:val="08AC2E97"/>
    <w:rsid w:val="08AC2EDD"/>
    <w:rsid w:val="08AC2FE2"/>
    <w:rsid w:val="08AC3037"/>
    <w:rsid w:val="08AC3377"/>
    <w:rsid w:val="08AC34FA"/>
    <w:rsid w:val="08AC3E39"/>
    <w:rsid w:val="08AC3F6B"/>
    <w:rsid w:val="08AC40A2"/>
    <w:rsid w:val="08AC40FA"/>
    <w:rsid w:val="08AC45CF"/>
    <w:rsid w:val="08AC46A4"/>
    <w:rsid w:val="08AC4821"/>
    <w:rsid w:val="08AC48FE"/>
    <w:rsid w:val="08AC4C65"/>
    <w:rsid w:val="08AC4E6C"/>
    <w:rsid w:val="08AC4E9D"/>
    <w:rsid w:val="08AC5172"/>
    <w:rsid w:val="08AC52D1"/>
    <w:rsid w:val="08AC54E9"/>
    <w:rsid w:val="08AC5564"/>
    <w:rsid w:val="08AC557A"/>
    <w:rsid w:val="08AC5835"/>
    <w:rsid w:val="08AC5927"/>
    <w:rsid w:val="08AC6008"/>
    <w:rsid w:val="08AC62E2"/>
    <w:rsid w:val="08AC65BA"/>
    <w:rsid w:val="08AC6958"/>
    <w:rsid w:val="08AC6D59"/>
    <w:rsid w:val="08AC6DF1"/>
    <w:rsid w:val="08AC6F68"/>
    <w:rsid w:val="08AC7089"/>
    <w:rsid w:val="08AC754E"/>
    <w:rsid w:val="08AC7589"/>
    <w:rsid w:val="08AC758B"/>
    <w:rsid w:val="08AC7859"/>
    <w:rsid w:val="08AC78B3"/>
    <w:rsid w:val="08AC7979"/>
    <w:rsid w:val="08AC7C30"/>
    <w:rsid w:val="08AC7DDF"/>
    <w:rsid w:val="08AD026E"/>
    <w:rsid w:val="08AD0495"/>
    <w:rsid w:val="08AD05B6"/>
    <w:rsid w:val="08AD0729"/>
    <w:rsid w:val="08AD0983"/>
    <w:rsid w:val="08AD0F83"/>
    <w:rsid w:val="08AD1170"/>
    <w:rsid w:val="08AD1175"/>
    <w:rsid w:val="08AD126F"/>
    <w:rsid w:val="08AD130C"/>
    <w:rsid w:val="08AD197C"/>
    <w:rsid w:val="08AD1E09"/>
    <w:rsid w:val="08AD1FB9"/>
    <w:rsid w:val="08AD2866"/>
    <w:rsid w:val="08AD2A26"/>
    <w:rsid w:val="08AD2BDB"/>
    <w:rsid w:val="08AD311E"/>
    <w:rsid w:val="08AD3135"/>
    <w:rsid w:val="08AD3475"/>
    <w:rsid w:val="08AD347B"/>
    <w:rsid w:val="08AD372A"/>
    <w:rsid w:val="08AD38B7"/>
    <w:rsid w:val="08AD3AB2"/>
    <w:rsid w:val="08AD3BE0"/>
    <w:rsid w:val="08AD3ED1"/>
    <w:rsid w:val="08AD40B4"/>
    <w:rsid w:val="08AD429B"/>
    <w:rsid w:val="08AD4563"/>
    <w:rsid w:val="08AD49EE"/>
    <w:rsid w:val="08AD4DA6"/>
    <w:rsid w:val="08AD5005"/>
    <w:rsid w:val="08AD5051"/>
    <w:rsid w:val="08AD5238"/>
    <w:rsid w:val="08AD5367"/>
    <w:rsid w:val="08AD5490"/>
    <w:rsid w:val="08AD552C"/>
    <w:rsid w:val="08AD59CD"/>
    <w:rsid w:val="08AD5FF3"/>
    <w:rsid w:val="08AD60D2"/>
    <w:rsid w:val="08AD64CA"/>
    <w:rsid w:val="08AD6B39"/>
    <w:rsid w:val="08AD6CA7"/>
    <w:rsid w:val="08AD7033"/>
    <w:rsid w:val="08AD7B12"/>
    <w:rsid w:val="08AD7D2C"/>
    <w:rsid w:val="08AD7E89"/>
    <w:rsid w:val="08AD7ECD"/>
    <w:rsid w:val="08AD7F98"/>
    <w:rsid w:val="08AD7FF9"/>
    <w:rsid w:val="08AE0036"/>
    <w:rsid w:val="08AE02A5"/>
    <w:rsid w:val="08AE0AC3"/>
    <w:rsid w:val="08AE0ACA"/>
    <w:rsid w:val="08AE0DDF"/>
    <w:rsid w:val="08AE0EAE"/>
    <w:rsid w:val="08AE11C4"/>
    <w:rsid w:val="08AE132D"/>
    <w:rsid w:val="08AE155B"/>
    <w:rsid w:val="08AE1A14"/>
    <w:rsid w:val="08AE1ACA"/>
    <w:rsid w:val="08AE1C90"/>
    <w:rsid w:val="08AE1E35"/>
    <w:rsid w:val="08AE1EF4"/>
    <w:rsid w:val="08AE204D"/>
    <w:rsid w:val="08AE21D4"/>
    <w:rsid w:val="08AE2389"/>
    <w:rsid w:val="08AE2440"/>
    <w:rsid w:val="08AE24C5"/>
    <w:rsid w:val="08AE2823"/>
    <w:rsid w:val="08AE2C20"/>
    <w:rsid w:val="08AE2CCC"/>
    <w:rsid w:val="08AE2CF6"/>
    <w:rsid w:val="08AE2D14"/>
    <w:rsid w:val="08AE2D62"/>
    <w:rsid w:val="08AE3165"/>
    <w:rsid w:val="08AE3234"/>
    <w:rsid w:val="08AE3416"/>
    <w:rsid w:val="08AE3CA6"/>
    <w:rsid w:val="08AE3D85"/>
    <w:rsid w:val="08AE3F6A"/>
    <w:rsid w:val="08AE3FEE"/>
    <w:rsid w:val="08AE403D"/>
    <w:rsid w:val="08AE4126"/>
    <w:rsid w:val="08AE4350"/>
    <w:rsid w:val="08AE4415"/>
    <w:rsid w:val="08AE45CC"/>
    <w:rsid w:val="08AE4772"/>
    <w:rsid w:val="08AE4975"/>
    <w:rsid w:val="08AE4FFF"/>
    <w:rsid w:val="08AE50F6"/>
    <w:rsid w:val="08AE5295"/>
    <w:rsid w:val="08AE5402"/>
    <w:rsid w:val="08AE5429"/>
    <w:rsid w:val="08AE56DC"/>
    <w:rsid w:val="08AE5A31"/>
    <w:rsid w:val="08AE5AA8"/>
    <w:rsid w:val="08AE6130"/>
    <w:rsid w:val="08AE6657"/>
    <w:rsid w:val="08AE69FB"/>
    <w:rsid w:val="08AE6BED"/>
    <w:rsid w:val="08AE6E07"/>
    <w:rsid w:val="08AE6E1E"/>
    <w:rsid w:val="08AE6F7E"/>
    <w:rsid w:val="08AE70E3"/>
    <w:rsid w:val="08AE7392"/>
    <w:rsid w:val="08AE75B1"/>
    <w:rsid w:val="08AE7624"/>
    <w:rsid w:val="08AE778C"/>
    <w:rsid w:val="08AE7883"/>
    <w:rsid w:val="08AE7B40"/>
    <w:rsid w:val="08AE7F64"/>
    <w:rsid w:val="08AE7FA0"/>
    <w:rsid w:val="08AF000C"/>
    <w:rsid w:val="08AF0238"/>
    <w:rsid w:val="08AF057A"/>
    <w:rsid w:val="08AF062B"/>
    <w:rsid w:val="08AF0A21"/>
    <w:rsid w:val="08AF0BE5"/>
    <w:rsid w:val="08AF0F71"/>
    <w:rsid w:val="08AF1024"/>
    <w:rsid w:val="08AF15FA"/>
    <w:rsid w:val="08AF1918"/>
    <w:rsid w:val="08AF1BAB"/>
    <w:rsid w:val="08AF1E33"/>
    <w:rsid w:val="08AF21E8"/>
    <w:rsid w:val="08AF2225"/>
    <w:rsid w:val="08AF2229"/>
    <w:rsid w:val="08AF2265"/>
    <w:rsid w:val="08AF25C1"/>
    <w:rsid w:val="08AF262F"/>
    <w:rsid w:val="08AF284F"/>
    <w:rsid w:val="08AF2A1F"/>
    <w:rsid w:val="08AF2AF7"/>
    <w:rsid w:val="08AF2C01"/>
    <w:rsid w:val="08AF2D07"/>
    <w:rsid w:val="08AF30FE"/>
    <w:rsid w:val="08AF317D"/>
    <w:rsid w:val="08AF3239"/>
    <w:rsid w:val="08AF33EC"/>
    <w:rsid w:val="08AF3688"/>
    <w:rsid w:val="08AF3930"/>
    <w:rsid w:val="08AF3C9D"/>
    <w:rsid w:val="08AF3DA0"/>
    <w:rsid w:val="08AF4184"/>
    <w:rsid w:val="08AF4262"/>
    <w:rsid w:val="08AF4366"/>
    <w:rsid w:val="08AF43DE"/>
    <w:rsid w:val="08AF4CB7"/>
    <w:rsid w:val="08AF4F1D"/>
    <w:rsid w:val="08AF4FB4"/>
    <w:rsid w:val="08AF522A"/>
    <w:rsid w:val="08AF54EF"/>
    <w:rsid w:val="08AF566E"/>
    <w:rsid w:val="08AF584C"/>
    <w:rsid w:val="08AF5D0F"/>
    <w:rsid w:val="08AF5E1C"/>
    <w:rsid w:val="08AF600A"/>
    <w:rsid w:val="08AF604C"/>
    <w:rsid w:val="08AF60B8"/>
    <w:rsid w:val="08AF6193"/>
    <w:rsid w:val="08AF6290"/>
    <w:rsid w:val="08AF65C1"/>
    <w:rsid w:val="08AF6856"/>
    <w:rsid w:val="08AF6925"/>
    <w:rsid w:val="08AF6B0C"/>
    <w:rsid w:val="08AF6B20"/>
    <w:rsid w:val="08AF6D6C"/>
    <w:rsid w:val="08AF6E31"/>
    <w:rsid w:val="08AF6EE3"/>
    <w:rsid w:val="08AF6FCF"/>
    <w:rsid w:val="08AF72DE"/>
    <w:rsid w:val="08AF72F9"/>
    <w:rsid w:val="08AF740B"/>
    <w:rsid w:val="08AF771B"/>
    <w:rsid w:val="08AF7806"/>
    <w:rsid w:val="08B00107"/>
    <w:rsid w:val="08B00226"/>
    <w:rsid w:val="08B0046F"/>
    <w:rsid w:val="08B00A14"/>
    <w:rsid w:val="08B00D3E"/>
    <w:rsid w:val="08B00EC4"/>
    <w:rsid w:val="08B00F8A"/>
    <w:rsid w:val="08B011D6"/>
    <w:rsid w:val="08B016A2"/>
    <w:rsid w:val="08B01881"/>
    <w:rsid w:val="08B01B60"/>
    <w:rsid w:val="08B01BAF"/>
    <w:rsid w:val="08B01DDA"/>
    <w:rsid w:val="08B01E0D"/>
    <w:rsid w:val="08B01E20"/>
    <w:rsid w:val="08B01E89"/>
    <w:rsid w:val="08B01EE2"/>
    <w:rsid w:val="08B01F6A"/>
    <w:rsid w:val="08B020D8"/>
    <w:rsid w:val="08B020F6"/>
    <w:rsid w:val="08B022FD"/>
    <w:rsid w:val="08B0237C"/>
    <w:rsid w:val="08B02477"/>
    <w:rsid w:val="08B0249E"/>
    <w:rsid w:val="08B025A2"/>
    <w:rsid w:val="08B02705"/>
    <w:rsid w:val="08B02856"/>
    <w:rsid w:val="08B029CC"/>
    <w:rsid w:val="08B029F6"/>
    <w:rsid w:val="08B02E96"/>
    <w:rsid w:val="08B0342F"/>
    <w:rsid w:val="08B0363C"/>
    <w:rsid w:val="08B0385E"/>
    <w:rsid w:val="08B03A30"/>
    <w:rsid w:val="08B03A68"/>
    <w:rsid w:val="08B03BB7"/>
    <w:rsid w:val="08B03E4F"/>
    <w:rsid w:val="08B04060"/>
    <w:rsid w:val="08B04128"/>
    <w:rsid w:val="08B0428C"/>
    <w:rsid w:val="08B04531"/>
    <w:rsid w:val="08B04879"/>
    <w:rsid w:val="08B048A5"/>
    <w:rsid w:val="08B04CB0"/>
    <w:rsid w:val="08B04E10"/>
    <w:rsid w:val="08B05809"/>
    <w:rsid w:val="08B05852"/>
    <w:rsid w:val="08B05876"/>
    <w:rsid w:val="08B059D0"/>
    <w:rsid w:val="08B05FEF"/>
    <w:rsid w:val="08B0626D"/>
    <w:rsid w:val="08B0646E"/>
    <w:rsid w:val="08B06801"/>
    <w:rsid w:val="08B071F1"/>
    <w:rsid w:val="08B07281"/>
    <w:rsid w:val="08B07522"/>
    <w:rsid w:val="08B0758E"/>
    <w:rsid w:val="08B07817"/>
    <w:rsid w:val="08B078BD"/>
    <w:rsid w:val="08B101FC"/>
    <w:rsid w:val="08B1042C"/>
    <w:rsid w:val="08B10569"/>
    <w:rsid w:val="08B10658"/>
    <w:rsid w:val="08B10812"/>
    <w:rsid w:val="08B10838"/>
    <w:rsid w:val="08B10A3D"/>
    <w:rsid w:val="08B10E1F"/>
    <w:rsid w:val="08B10FE5"/>
    <w:rsid w:val="08B11612"/>
    <w:rsid w:val="08B1196C"/>
    <w:rsid w:val="08B11AA7"/>
    <w:rsid w:val="08B11DC7"/>
    <w:rsid w:val="08B11FE3"/>
    <w:rsid w:val="08B12078"/>
    <w:rsid w:val="08B122F1"/>
    <w:rsid w:val="08B123A7"/>
    <w:rsid w:val="08B12463"/>
    <w:rsid w:val="08B125BE"/>
    <w:rsid w:val="08B12662"/>
    <w:rsid w:val="08B12959"/>
    <w:rsid w:val="08B12A28"/>
    <w:rsid w:val="08B12A55"/>
    <w:rsid w:val="08B12AE0"/>
    <w:rsid w:val="08B12C65"/>
    <w:rsid w:val="08B12D42"/>
    <w:rsid w:val="08B12D76"/>
    <w:rsid w:val="08B12DF0"/>
    <w:rsid w:val="08B12EFE"/>
    <w:rsid w:val="08B12F5D"/>
    <w:rsid w:val="08B130A6"/>
    <w:rsid w:val="08B132E6"/>
    <w:rsid w:val="08B132E8"/>
    <w:rsid w:val="08B1358A"/>
    <w:rsid w:val="08B1365F"/>
    <w:rsid w:val="08B13660"/>
    <w:rsid w:val="08B13721"/>
    <w:rsid w:val="08B1392D"/>
    <w:rsid w:val="08B13948"/>
    <w:rsid w:val="08B14275"/>
    <w:rsid w:val="08B1481C"/>
    <w:rsid w:val="08B14D0B"/>
    <w:rsid w:val="08B14DC8"/>
    <w:rsid w:val="08B15231"/>
    <w:rsid w:val="08B15C6C"/>
    <w:rsid w:val="08B1648A"/>
    <w:rsid w:val="08B16720"/>
    <w:rsid w:val="08B16745"/>
    <w:rsid w:val="08B168E0"/>
    <w:rsid w:val="08B16994"/>
    <w:rsid w:val="08B16B06"/>
    <w:rsid w:val="08B16B1C"/>
    <w:rsid w:val="08B16C3D"/>
    <w:rsid w:val="08B1708D"/>
    <w:rsid w:val="08B174FC"/>
    <w:rsid w:val="08B175B5"/>
    <w:rsid w:val="08B1781F"/>
    <w:rsid w:val="08B17A7D"/>
    <w:rsid w:val="08B17D5F"/>
    <w:rsid w:val="08B17E2F"/>
    <w:rsid w:val="08B20148"/>
    <w:rsid w:val="08B2036B"/>
    <w:rsid w:val="08B20445"/>
    <w:rsid w:val="08B204F2"/>
    <w:rsid w:val="08B20773"/>
    <w:rsid w:val="08B209D0"/>
    <w:rsid w:val="08B20A02"/>
    <w:rsid w:val="08B20DB3"/>
    <w:rsid w:val="08B20EDC"/>
    <w:rsid w:val="08B21000"/>
    <w:rsid w:val="08B21045"/>
    <w:rsid w:val="08B212EC"/>
    <w:rsid w:val="08B21AC4"/>
    <w:rsid w:val="08B21B14"/>
    <w:rsid w:val="08B21C7E"/>
    <w:rsid w:val="08B21CD8"/>
    <w:rsid w:val="08B21EA8"/>
    <w:rsid w:val="08B221F0"/>
    <w:rsid w:val="08B2228A"/>
    <w:rsid w:val="08B223DA"/>
    <w:rsid w:val="08B224CC"/>
    <w:rsid w:val="08B2277A"/>
    <w:rsid w:val="08B22C29"/>
    <w:rsid w:val="08B22C9B"/>
    <w:rsid w:val="08B22F6F"/>
    <w:rsid w:val="08B231F5"/>
    <w:rsid w:val="08B2321C"/>
    <w:rsid w:val="08B2355D"/>
    <w:rsid w:val="08B237BE"/>
    <w:rsid w:val="08B24084"/>
    <w:rsid w:val="08B240B9"/>
    <w:rsid w:val="08B2465F"/>
    <w:rsid w:val="08B247EF"/>
    <w:rsid w:val="08B249CA"/>
    <w:rsid w:val="08B24B24"/>
    <w:rsid w:val="08B24B6C"/>
    <w:rsid w:val="08B24BA5"/>
    <w:rsid w:val="08B24F63"/>
    <w:rsid w:val="08B25090"/>
    <w:rsid w:val="08B250F2"/>
    <w:rsid w:val="08B25333"/>
    <w:rsid w:val="08B25398"/>
    <w:rsid w:val="08B25542"/>
    <w:rsid w:val="08B25661"/>
    <w:rsid w:val="08B258BA"/>
    <w:rsid w:val="08B2596D"/>
    <w:rsid w:val="08B2598A"/>
    <w:rsid w:val="08B25A6D"/>
    <w:rsid w:val="08B25F1D"/>
    <w:rsid w:val="08B26011"/>
    <w:rsid w:val="08B2613C"/>
    <w:rsid w:val="08B2637F"/>
    <w:rsid w:val="08B2680F"/>
    <w:rsid w:val="08B26818"/>
    <w:rsid w:val="08B268C7"/>
    <w:rsid w:val="08B2695B"/>
    <w:rsid w:val="08B26AD0"/>
    <w:rsid w:val="08B26E39"/>
    <w:rsid w:val="08B26E82"/>
    <w:rsid w:val="08B2717A"/>
    <w:rsid w:val="08B27270"/>
    <w:rsid w:val="08B27495"/>
    <w:rsid w:val="08B274ED"/>
    <w:rsid w:val="08B27776"/>
    <w:rsid w:val="08B279B3"/>
    <w:rsid w:val="08B27A18"/>
    <w:rsid w:val="08B27FFC"/>
    <w:rsid w:val="08B3020B"/>
    <w:rsid w:val="08B30255"/>
    <w:rsid w:val="08B3029A"/>
    <w:rsid w:val="08B30328"/>
    <w:rsid w:val="08B30748"/>
    <w:rsid w:val="08B3105B"/>
    <w:rsid w:val="08B31098"/>
    <w:rsid w:val="08B31239"/>
    <w:rsid w:val="08B312C9"/>
    <w:rsid w:val="08B3137E"/>
    <w:rsid w:val="08B31573"/>
    <w:rsid w:val="08B31587"/>
    <w:rsid w:val="08B316F9"/>
    <w:rsid w:val="08B31A76"/>
    <w:rsid w:val="08B31ADC"/>
    <w:rsid w:val="08B31E2A"/>
    <w:rsid w:val="08B31F74"/>
    <w:rsid w:val="08B32398"/>
    <w:rsid w:val="08B32483"/>
    <w:rsid w:val="08B32593"/>
    <w:rsid w:val="08B328DF"/>
    <w:rsid w:val="08B32B0D"/>
    <w:rsid w:val="08B32CE6"/>
    <w:rsid w:val="08B32E2E"/>
    <w:rsid w:val="08B32E56"/>
    <w:rsid w:val="08B32F6A"/>
    <w:rsid w:val="08B32FB7"/>
    <w:rsid w:val="08B3366D"/>
    <w:rsid w:val="08B338DB"/>
    <w:rsid w:val="08B33BE2"/>
    <w:rsid w:val="08B3429B"/>
    <w:rsid w:val="08B344DF"/>
    <w:rsid w:val="08B34754"/>
    <w:rsid w:val="08B34BEB"/>
    <w:rsid w:val="08B34C59"/>
    <w:rsid w:val="08B350F0"/>
    <w:rsid w:val="08B3601F"/>
    <w:rsid w:val="08B361BD"/>
    <w:rsid w:val="08B36316"/>
    <w:rsid w:val="08B36444"/>
    <w:rsid w:val="08B364BC"/>
    <w:rsid w:val="08B364F6"/>
    <w:rsid w:val="08B366CF"/>
    <w:rsid w:val="08B36D64"/>
    <w:rsid w:val="08B36ED5"/>
    <w:rsid w:val="08B370A1"/>
    <w:rsid w:val="08B37176"/>
    <w:rsid w:val="08B37818"/>
    <w:rsid w:val="08B379A5"/>
    <w:rsid w:val="08B37A7B"/>
    <w:rsid w:val="08B37E84"/>
    <w:rsid w:val="08B403AA"/>
    <w:rsid w:val="08B40BAF"/>
    <w:rsid w:val="08B40E76"/>
    <w:rsid w:val="08B4139E"/>
    <w:rsid w:val="08B41683"/>
    <w:rsid w:val="08B4181E"/>
    <w:rsid w:val="08B41ED4"/>
    <w:rsid w:val="08B41F60"/>
    <w:rsid w:val="08B420A5"/>
    <w:rsid w:val="08B42103"/>
    <w:rsid w:val="08B421A3"/>
    <w:rsid w:val="08B4259B"/>
    <w:rsid w:val="08B426C0"/>
    <w:rsid w:val="08B42852"/>
    <w:rsid w:val="08B42909"/>
    <w:rsid w:val="08B42999"/>
    <w:rsid w:val="08B42D46"/>
    <w:rsid w:val="08B42FCF"/>
    <w:rsid w:val="08B43066"/>
    <w:rsid w:val="08B431EA"/>
    <w:rsid w:val="08B4356C"/>
    <w:rsid w:val="08B43581"/>
    <w:rsid w:val="08B436AC"/>
    <w:rsid w:val="08B4378A"/>
    <w:rsid w:val="08B43956"/>
    <w:rsid w:val="08B43969"/>
    <w:rsid w:val="08B43B2F"/>
    <w:rsid w:val="08B43DC1"/>
    <w:rsid w:val="08B44009"/>
    <w:rsid w:val="08B44035"/>
    <w:rsid w:val="08B443BD"/>
    <w:rsid w:val="08B444D0"/>
    <w:rsid w:val="08B4452B"/>
    <w:rsid w:val="08B4467B"/>
    <w:rsid w:val="08B44720"/>
    <w:rsid w:val="08B447F9"/>
    <w:rsid w:val="08B4495B"/>
    <w:rsid w:val="08B44EB9"/>
    <w:rsid w:val="08B44F25"/>
    <w:rsid w:val="08B44FEE"/>
    <w:rsid w:val="08B457B1"/>
    <w:rsid w:val="08B4585D"/>
    <w:rsid w:val="08B459F2"/>
    <w:rsid w:val="08B46244"/>
    <w:rsid w:val="08B46393"/>
    <w:rsid w:val="08B463D7"/>
    <w:rsid w:val="08B46571"/>
    <w:rsid w:val="08B468F1"/>
    <w:rsid w:val="08B46AA3"/>
    <w:rsid w:val="08B46C3D"/>
    <w:rsid w:val="08B46D0D"/>
    <w:rsid w:val="08B46D0E"/>
    <w:rsid w:val="08B46D4A"/>
    <w:rsid w:val="08B46DCF"/>
    <w:rsid w:val="08B4709E"/>
    <w:rsid w:val="08B471CC"/>
    <w:rsid w:val="08B4741E"/>
    <w:rsid w:val="08B47574"/>
    <w:rsid w:val="08B4758B"/>
    <w:rsid w:val="08B47B1E"/>
    <w:rsid w:val="08B47B40"/>
    <w:rsid w:val="08B47BE0"/>
    <w:rsid w:val="08B47C10"/>
    <w:rsid w:val="08B47C1A"/>
    <w:rsid w:val="08B47CD9"/>
    <w:rsid w:val="08B47F4A"/>
    <w:rsid w:val="08B5005D"/>
    <w:rsid w:val="08B50146"/>
    <w:rsid w:val="08B50640"/>
    <w:rsid w:val="08B508D0"/>
    <w:rsid w:val="08B50D3A"/>
    <w:rsid w:val="08B51034"/>
    <w:rsid w:val="08B51152"/>
    <w:rsid w:val="08B511D9"/>
    <w:rsid w:val="08B512C0"/>
    <w:rsid w:val="08B51666"/>
    <w:rsid w:val="08B51AA9"/>
    <w:rsid w:val="08B51B0E"/>
    <w:rsid w:val="08B51D00"/>
    <w:rsid w:val="08B51D58"/>
    <w:rsid w:val="08B5222B"/>
    <w:rsid w:val="08B52840"/>
    <w:rsid w:val="08B528BD"/>
    <w:rsid w:val="08B5298B"/>
    <w:rsid w:val="08B52C6A"/>
    <w:rsid w:val="08B52CB9"/>
    <w:rsid w:val="08B52D04"/>
    <w:rsid w:val="08B52DA3"/>
    <w:rsid w:val="08B52DE0"/>
    <w:rsid w:val="08B53050"/>
    <w:rsid w:val="08B531B9"/>
    <w:rsid w:val="08B5320E"/>
    <w:rsid w:val="08B53304"/>
    <w:rsid w:val="08B534BD"/>
    <w:rsid w:val="08B53A28"/>
    <w:rsid w:val="08B53F88"/>
    <w:rsid w:val="08B5464D"/>
    <w:rsid w:val="08B548B7"/>
    <w:rsid w:val="08B5496C"/>
    <w:rsid w:val="08B54AB7"/>
    <w:rsid w:val="08B54C48"/>
    <w:rsid w:val="08B54F42"/>
    <w:rsid w:val="08B551B0"/>
    <w:rsid w:val="08B553B3"/>
    <w:rsid w:val="08B5585E"/>
    <w:rsid w:val="08B5599C"/>
    <w:rsid w:val="08B55EBE"/>
    <w:rsid w:val="08B55FF4"/>
    <w:rsid w:val="08B5640D"/>
    <w:rsid w:val="08B56618"/>
    <w:rsid w:val="08B56A56"/>
    <w:rsid w:val="08B56E2E"/>
    <w:rsid w:val="08B56EC9"/>
    <w:rsid w:val="08B56FDC"/>
    <w:rsid w:val="08B57138"/>
    <w:rsid w:val="08B57237"/>
    <w:rsid w:val="08B5768B"/>
    <w:rsid w:val="08B5777A"/>
    <w:rsid w:val="08B57AAE"/>
    <w:rsid w:val="08B57BA8"/>
    <w:rsid w:val="08B57D28"/>
    <w:rsid w:val="08B57E6F"/>
    <w:rsid w:val="08B57F50"/>
    <w:rsid w:val="08B6021D"/>
    <w:rsid w:val="08B602B8"/>
    <w:rsid w:val="08B603A6"/>
    <w:rsid w:val="08B60739"/>
    <w:rsid w:val="08B608DA"/>
    <w:rsid w:val="08B60C9C"/>
    <w:rsid w:val="08B60CCA"/>
    <w:rsid w:val="08B60EA8"/>
    <w:rsid w:val="08B61287"/>
    <w:rsid w:val="08B616D4"/>
    <w:rsid w:val="08B61E21"/>
    <w:rsid w:val="08B61E96"/>
    <w:rsid w:val="08B62197"/>
    <w:rsid w:val="08B621A7"/>
    <w:rsid w:val="08B6291F"/>
    <w:rsid w:val="08B62B05"/>
    <w:rsid w:val="08B62B7B"/>
    <w:rsid w:val="08B62F39"/>
    <w:rsid w:val="08B63096"/>
    <w:rsid w:val="08B63297"/>
    <w:rsid w:val="08B63398"/>
    <w:rsid w:val="08B63422"/>
    <w:rsid w:val="08B635CF"/>
    <w:rsid w:val="08B637EA"/>
    <w:rsid w:val="08B63898"/>
    <w:rsid w:val="08B63964"/>
    <w:rsid w:val="08B63B64"/>
    <w:rsid w:val="08B63F78"/>
    <w:rsid w:val="08B63FFC"/>
    <w:rsid w:val="08B64161"/>
    <w:rsid w:val="08B6417F"/>
    <w:rsid w:val="08B64215"/>
    <w:rsid w:val="08B64390"/>
    <w:rsid w:val="08B64B6C"/>
    <w:rsid w:val="08B64B82"/>
    <w:rsid w:val="08B64F1A"/>
    <w:rsid w:val="08B64F32"/>
    <w:rsid w:val="08B64F37"/>
    <w:rsid w:val="08B65283"/>
    <w:rsid w:val="08B657AF"/>
    <w:rsid w:val="08B65837"/>
    <w:rsid w:val="08B66049"/>
    <w:rsid w:val="08B662BB"/>
    <w:rsid w:val="08B663A2"/>
    <w:rsid w:val="08B669B3"/>
    <w:rsid w:val="08B66E60"/>
    <w:rsid w:val="08B670EF"/>
    <w:rsid w:val="08B6714D"/>
    <w:rsid w:val="08B67204"/>
    <w:rsid w:val="08B676E4"/>
    <w:rsid w:val="08B677D7"/>
    <w:rsid w:val="08B67D3F"/>
    <w:rsid w:val="08B70306"/>
    <w:rsid w:val="08B703CE"/>
    <w:rsid w:val="08B704E4"/>
    <w:rsid w:val="08B7058A"/>
    <w:rsid w:val="08B70746"/>
    <w:rsid w:val="08B70869"/>
    <w:rsid w:val="08B70895"/>
    <w:rsid w:val="08B7093A"/>
    <w:rsid w:val="08B70F37"/>
    <w:rsid w:val="08B71264"/>
    <w:rsid w:val="08B71482"/>
    <w:rsid w:val="08B71873"/>
    <w:rsid w:val="08B719F1"/>
    <w:rsid w:val="08B71B2F"/>
    <w:rsid w:val="08B71CF4"/>
    <w:rsid w:val="08B71EC9"/>
    <w:rsid w:val="08B721D5"/>
    <w:rsid w:val="08B721F0"/>
    <w:rsid w:val="08B72890"/>
    <w:rsid w:val="08B728A5"/>
    <w:rsid w:val="08B7291A"/>
    <w:rsid w:val="08B72B96"/>
    <w:rsid w:val="08B72D04"/>
    <w:rsid w:val="08B72DB5"/>
    <w:rsid w:val="08B72E06"/>
    <w:rsid w:val="08B73016"/>
    <w:rsid w:val="08B73566"/>
    <w:rsid w:val="08B7359D"/>
    <w:rsid w:val="08B7363E"/>
    <w:rsid w:val="08B73A4F"/>
    <w:rsid w:val="08B73ABE"/>
    <w:rsid w:val="08B73C27"/>
    <w:rsid w:val="08B73CA8"/>
    <w:rsid w:val="08B73CBC"/>
    <w:rsid w:val="08B74295"/>
    <w:rsid w:val="08B742AA"/>
    <w:rsid w:val="08B74654"/>
    <w:rsid w:val="08B74903"/>
    <w:rsid w:val="08B74918"/>
    <w:rsid w:val="08B750A9"/>
    <w:rsid w:val="08B75126"/>
    <w:rsid w:val="08B75164"/>
    <w:rsid w:val="08B755C6"/>
    <w:rsid w:val="08B75B05"/>
    <w:rsid w:val="08B75BD1"/>
    <w:rsid w:val="08B75EDA"/>
    <w:rsid w:val="08B75F14"/>
    <w:rsid w:val="08B75F86"/>
    <w:rsid w:val="08B76096"/>
    <w:rsid w:val="08B762C6"/>
    <w:rsid w:val="08B76583"/>
    <w:rsid w:val="08B77158"/>
    <w:rsid w:val="08B771DA"/>
    <w:rsid w:val="08B774B3"/>
    <w:rsid w:val="08B776B7"/>
    <w:rsid w:val="08B776EC"/>
    <w:rsid w:val="08B7775A"/>
    <w:rsid w:val="08B777A3"/>
    <w:rsid w:val="08B77A7C"/>
    <w:rsid w:val="08B77DA8"/>
    <w:rsid w:val="08B77E1B"/>
    <w:rsid w:val="08B77F27"/>
    <w:rsid w:val="08B77FC7"/>
    <w:rsid w:val="08B77FF9"/>
    <w:rsid w:val="08B800C2"/>
    <w:rsid w:val="08B805D2"/>
    <w:rsid w:val="08B805EA"/>
    <w:rsid w:val="08B80CC3"/>
    <w:rsid w:val="08B80F7F"/>
    <w:rsid w:val="08B818F5"/>
    <w:rsid w:val="08B819D6"/>
    <w:rsid w:val="08B81A90"/>
    <w:rsid w:val="08B81DE7"/>
    <w:rsid w:val="08B8204D"/>
    <w:rsid w:val="08B821B9"/>
    <w:rsid w:val="08B82235"/>
    <w:rsid w:val="08B823FF"/>
    <w:rsid w:val="08B82427"/>
    <w:rsid w:val="08B8261E"/>
    <w:rsid w:val="08B82879"/>
    <w:rsid w:val="08B8295E"/>
    <w:rsid w:val="08B829C6"/>
    <w:rsid w:val="08B82F0E"/>
    <w:rsid w:val="08B82FB5"/>
    <w:rsid w:val="08B83358"/>
    <w:rsid w:val="08B833BD"/>
    <w:rsid w:val="08B8376F"/>
    <w:rsid w:val="08B83A46"/>
    <w:rsid w:val="08B83A69"/>
    <w:rsid w:val="08B83CA6"/>
    <w:rsid w:val="08B83E09"/>
    <w:rsid w:val="08B83F7B"/>
    <w:rsid w:val="08B84345"/>
    <w:rsid w:val="08B84637"/>
    <w:rsid w:val="08B84919"/>
    <w:rsid w:val="08B84AC8"/>
    <w:rsid w:val="08B84B22"/>
    <w:rsid w:val="08B84D9B"/>
    <w:rsid w:val="08B851DF"/>
    <w:rsid w:val="08B85227"/>
    <w:rsid w:val="08B852C5"/>
    <w:rsid w:val="08B853ED"/>
    <w:rsid w:val="08B8543D"/>
    <w:rsid w:val="08B859AA"/>
    <w:rsid w:val="08B85CCD"/>
    <w:rsid w:val="08B85DA8"/>
    <w:rsid w:val="08B86544"/>
    <w:rsid w:val="08B8674B"/>
    <w:rsid w:val="08B868BC"/>
    <w:rsid w:val="08B868D5"/>
    <w:rsid w:val="08B86A16"/>
    <w:rsid w:val="08B86A27"/>
    <w:rsid w:val="08B86DEC"/>
    <w:rsid w:val="08B86DF6"/>
    <w:rsid w:val="08B87066"/>
    <w:rsid w:val="08B871AE"/>
    <w:rsid w:val="08B87320"/>
    <w:rsid w:val="08B877C4"/>
    <w:rsid w:val="08B87BC9"/>
    <w:rsid w:val="08B87D0C"/>
    <w:rsid w:val="08B87E7B"/>
    <w:rsid w:val="08B87F9B"/>
    <w:rsid w:val="08B90056"/>
    <w:rsid w:val="08B9083D"/>
    <w:rsid w:val="08B909B9"/>
    <w:rsid w:val="08B90AA7"/>
    <w:rsid w:val="08B90E16"/>
    <w:rsid w:val="08B90ED9"/>
    <w:rsid w:val="08B90F57"/>
    <w:rsid w:val="08B91075"/>
    <w:rsid w:val="08B9132B"/>
    <w:rsid w:val="08B91347"/>
    <w:rsid w:val="08B914C2"/>
    <w:rsid w:val="08B917E1"/>
    <w:rsid w:val="08B918AF"/>
    <w:rsid w:val="08B91B17"/>
    <w:rsid w:val="08B91D3C"/>
    <w:rsid w:val="08B91D6D"/>
    <w:rsid w:val="08B91FEF"/>
    <w:rsid w:val="08B920B8"/>
    <w:rsid w:val="08B922F7"/>
    <w:rsid w:val="08B9245C"/>
    <w:rsid w:val="08B92495"/>
    <w:rsid w:val="08B92667"/>
    <w:rsid w:val="08B926B0"/>
    <w:rsid w:val="08B92983"/>
    <w:rsid w:val="08B92D03"/>
    <w:rsid w:val="08B92FCF"/>
    <w:rsid w:val="08B93163"/>
    <w:rsid w:val="08B93921"/>
    <w:rsid w:val="08B93D2E"/>
    <w:rsid w:val="08B93DB3"/>
    <w:rsid w:val="08B93E6E"/>
    <w:rsid w:val="08B9439E"/>
    <w:rsid w:val="08B94515"/>
    <w:rsid w:val="08B947E3"/>
    <w:rsid w:val="08B94B08"/>
    <w:rsid w:val="08B94E1A"/>
    <w:rsid w:val="08B95141"/>
    <w:rsid w:val="08B9547D"/>
    <w:rsid w:val="08B95C77"/>
    <w:rsid w:val="08B95EE6"/>
    <w:rsid w:val="08B95FC7"/>
    <w:rsid w:val="08B96276"/>
    <w:rsid w:val="08B96391"/>
    <w:rsid w:val="08B966B7"/>
    <w:rsid w:val="08B96A74"/>
    <w:rsid w:val="08B96AD4"/>
    <w:rsid w:val="08B96DC3"/>
    <w:rsid w:val="08B9702A"/>
    <w:rsid w:val="08B970E7"/>
    <w:rsid w:val="08B97449"/>
    <w:rsid w:val="08B9757B"/>
    <w:rsid w:val="08B978E1"/>
    <w:rsid w:val="08B97A4B"/>
    <w:rsid w:val="08B97A51"/>
    <w:rsid w:val="08B97A89"/>
    <w:rsid w:val="08B97B86"/>
    <w:rsid w:val="08B97C05"/>
    <w:rsid w:val="08B97DF8"/>
    <w:rsid w:val="08B97F99"/>
    <w:rsid w:val="08BA00C3"/>
    <w:rsid w:val="08BA0291"/>
    <w:rsid w:val="08BA07CE"/>
    <w:rsid w:val="08BA0AC2"/>
    <w:rsid w:val="08BA1775"/>
    <w:rsid w:val="08BA17FE"/>
    <w:rsid w:val="08BA190B"/>
    <w:rsid w:val="08BA196A"/>
    <w:rsid w:val="08BA2068"/>
    <w:rsid w:val="08BA220B"/>
    <w:rsid w:val="08BA2226"/>
    <w:rsid w:val="08BA2295"/>
    <w:rsid w:val="08BA24AA"/>
    <w:rsid w:val="08BA250A"/>
    <w:rsid w:val="08BA296E"/>
    <w:rsid w:val="08BA2AE4"/>
    <w:rsid w:val="08BA2B51"/>
    <w:rsid w:val="08BA2BB6"/>
    <w:rsid w:val="08BA2BD3"/>
    <w:rsid w:val="08BA2D66"/>
    <w:rsid w:val="08BA2E00"/>
    <w:rsid w:val="08BA2F0D"/>
    <w:rsid w:val="08BA2F17"/>
    <w:rsid w:val="08BA35C4"/>
    <w:rsid w:val="08BA36FE"/>
    <w:rsid w:val="08BA3866"/>
    <w:rsid w:val="08BA3FD6"/>
    <w:rsid w:val="08BA3FD7"/>
    <w:rsid w:val="08BA40EC"/>
    <w:rsid w:val="08BA4352"/>
    <w:rsid w:val="08BA46DC"/>
    <w:rsid w:val="08BA4945"/>
    <w:rsid w:val="08BA49A2"/>
    <w:rsid w:val="08BA4ADB"/>
    <w:rsid w:val="08BA4AF8"/>
    <w:rsid w:val="08BA4D05"/>
    <w:rsid w:val="08BA4D16"/>
    <w:rsid w:val="08BA4EA2"/>
    <w:rsid w:val="08BA5025"/>
    <w:rsid w:val="08BA53CD"/>
    <w:rsid w:val="08BA54D6"/>
    <w:rsid w:val="08BA5AA4"/>
    <w:rsid w:val="08BA5C1D"/>
    <w:rsid w:val="08BA5D88"/>
    <w:rsid w:val="08BA5EBC"/>
    <w:rsid w:val="08BA5EEC"/>
    <w:rsid w:val="08BA6213"/>
    <w:rsid w:val="08BA6A96"/>
    <w:rsid w:val="08BA6BDE"/>
    <w:rsid w:val="08BA6DE0"/>
    <w:rsid w:val="08BA72D0"/>
    <w:rsid w:val="08BA7430"/>
    <w:rsid w:val="08BA7A6E"/>
    <w:rsid w:val="08BA7B54"/>
    <w:rsid w:val="08BA7C68"/>
    <w:rsid w:val="08BB017F"/>
    <w:rsid w:val="08BB0245"/>
    <w:rsid w:val="08BB0BE1"/>
    <w:rsid w:val="08BB0CF6"/>
    <w:rsid w:val="08BB0E52"/>
    <w:rsid w:val="08BB1202"/>
    <w:rsid w:val="08BB12F7"/>
    <w:rsid w:val="08BB1369"/>
    <w:rsid w:val="08BB13BE"/>
    <w:rsid w:val="08BB1652"/>
    <w:rsid w:val="08BB181C"/>
    <w:rsid w:val="08BB1C5E"/>
    <w:rsid w:val="08BB1CBC"/>
    <w:rsid w:val="08BB1EEE"/>
    <w:rsid w:val="08BB2050"/>
    <w:rsid w:val="08BB22B9"/>
    <w:rsid w:val="08BB25C2"/>
    <w:rsid w:val="08BB2678"/>
    <w:rsid w:val="08BB2A14"/>
    <w:rsid w:val="08BB2C40"/>
    <w:rsid w:val="08BB2CEE"/>
    <w:rsid w:val="08BB2DB3"/>
    <w:rsid w:val="08BB2DF2"/>
    <w:rsid w:val="08BB2E71"/>
    <w:rsid w:val="08BB2EFD"/>
    <w:rsid w:val="08BB2F52"/>
    <w:rsid w:val="08BB30CD"/>
    <w:rsid w:val="08BB32AF"/>
    <w:rsid w:val="08BB3461"/>
    <w:rsid w:val="08BB364A"/>
    <w:rsid w:val="08BB3982"/>
    <w:rsid w:val="08BB3AA8"/>
    <w:rsid w:val="08BB3B01"/>
    <w:rsid w:val="08BB3EE3"/>
    <w:rsid w:val="08BB3F0C"/>
    <w:rsid w:val="08BB44FC"/>
    <w:rsid w:val="08BB45DA"/>
    <w:rsid w:val="08BB461D"/>
    <w:rsid w:val="08BB467D"/>
    <w:rsid w:val="08BB46E5"/>
    <w:rsid w:val="08BB4851"/>
    <w:rsid w:val="08BB4BE9"/>
    <w:rsid w:val="08BB4CA2"/>
    <w:rsid w:val="08BB4F8D"/>
    <w:rsid w:val="08BB5094"/>
    <w:rsid w:val="08BB548A"/>
    <w:rsid w:val="08BB567F"/>
    <w:rsid w:val="08BB5731"/>
    <w:rsid w:val="08BB580A"/>
    <w:rsid w:val="08BB5944"/>
    <w:rsid w:val="08BB6317"/>
    <w:rsid w:val="08BB6D52"/>
    <w:rsid w:val="08BB6E1E"/>
    <w:rsid w:val="08BB70CF"/>
    <w:rsid w:val="08BB7108"/>
    <w:rsid w:val="08BB716B"/>
    <w:rsid w:val="08BB7707"/>
    <w:rsid w:val="08BB7768"/>
    <w:rsid w:val="08BB77EB"/>
    <w:rsid w:val="08BB77FA"/>
    <w:rsid w:val="08BB7829"/>
    <w:rsid w:val="08BB7954"/>
    <w:rsid w:val="08BB7B00"/>
    <w:rsid w:val="08BB7CBD"/>
    <w:rsid w:val="08BB7D87"/>
    <w:rsid w:val="08BC0172"/>
    <w:rsid w:val="08BC041B"/>
    <w:rsid w:val="08BC061E"/>
    <w:rsid w:val="08BC090D"/>
    <w:rsid w:val="08BC0A94"/>
    <w:rsid w:val="08BC0DF0"/>
    <w:rsid w:val="08BC0F39"/>
    <w:rsid w:val="08BC11EF"/>
    <w:rsid w:val="08BC11F4"/>
    <w:rsid w:val="08BC1236"/>
    <w:rsid w:val="08BC1377"/>
    <w:rsid w:val="08BC16D5"/>
    <w:rsid w:val="08BC1D89"/>
    <w:rsid w:val="08BC1DF7"/>
    <w:rsid w:val="08BC21B2"/>
    <w:rsid w:val="08BC23B6"/>
    <w:rsid w:val="08BC2749"/>
    <w:rsid w:val="08BC27E3"/>
    <w:rsid w:val="08BC2A48"/>
    <w:rsid w:val="08BC2CD1"/>
    <w:rsid w:val="08BC2F7D"/>
    <w:rsid w:val="08BC3086"/>
    <w:rsid w:val="08BC30F6"/>
    <w:rsid w:val="08BC381E"/>
    <w:rsid w:val="08BC393C"/>
    <w:rsid w:val="08BC398D"/>
    <w:rsid w:val="08BC3D73"/>
    <w:rsid w:val="08BC3FD5"/>
    <w:rsid w:val="08BC40D4"/>
    <w:rsid w:val="08BC41CE"/>
    <w:rsid w:val="08BC4201"/>
    <w:rsid w:val="08BC455E"/>
    <w:rsid w:val="08BC45B1"/>
    <w:rsid w:val="08BC4825"/>
    <w:rsid w:val="08BC4A16"/>
    <w:rsid w:val="08BC4EF8"/>
    <w:rsid w:val="08BC5082"/>
    <w:rsid w:val="08BC5370"/>
    <w:rsid w:val="08BC5560"/>
    <w:rsid w:val="08BC5C9F"/>
    <w:rsid w:val="08BC5D08"/>
    <w:rsid w:val="08BC5DBC"/>
    <w:rsid w:val="08BC6114"/>
    <w:rsid w:val="08BC622A"/>
    <w:rsid w:val="08BC6368"/>
    <w:rsid w:val="08BC636E"/>
    <w:rsid w:val="08BC642F"/>
    <w:rsid w:val="08BC6486"/>
    <w:rsid w:val="08BC653C"/>
    <w:rsid w:val="08BC65EC"/>
    <w:rsid w:val="08BC67F0"/>
    <w:rsid w:val="08BC68A5"/>
    <w:rsid w:val="08BC690A"/>
    <w:rsid w:val="08BC6A9A"/>
    <w:rsid w:val="08BC6B48"/>
    <w:rsid w:val="08BC6D7D"/>
    <w:rsid w:val="08BC6DB5"/>
    <w:rsid w:val="08BC716D"/>
    <w:rsid w:val="08BC7206"/>
    <w:rsid w:val="08BC73A8"/>
    <w:rsid w:val="08BC743B"/>
    <w:rsid w:val="08BC751B"/>
    <w:rsid w:val="08BC7717"/>
    <w:rsid w:val="08BC7B3B"/>
    <w:rsid w:val="08BC7B8F"/>
    <w:rsid w:val="08BD00F8"/>
    <w:rsid w:val="08BD018D"/>
    <w:rsid w:val="08BD026A"/>
    <w:rsid w:val="08BD056B"/>
    <w:rsid w:val="08BD069E"/>
    <w:rsid w:val="08BD06AC"/>
    <w:rsid w:val="08BD06EF"/>
    <w:rsid w:val="08BD0981"/>
    <w:rsid w:val="08BD0C00"/>
    <w:rsid w:val="08BD0C45"/>
    <w:rsid w:val="08BD1082"/>
    <w:rsid w:val="08BD1172"/>
    <w:rsid w:val="08BD1191"/>
    <w:rsid w:val="08BD11AF"/>
    <w:rsid w:val="08BD1BC3"/>
    <w:rsid w:val="08BD1C5C"/>
    <w:rsid w:val="08BD1ECF"/>
    <w:rsid w:val="08BD20DF"/>
    <w:rsid w:val="08BD2310"/>
    <w:rsid w:val="08BD2725"/>
    <w:rsid w:val="08BD287D"/>
    <w:rsid w:val="08BD2A16"/>
    <w:rsid w:val="08BD2B0C"/>
    <w:rsid w:val="08BD3015"/>
    <w:rsid w:val="08BD3082"/>
    <w:rsid w:val="08BD3206"/>
    <w:rsid w:val="08BD3393"/>
    <w:rsid w:val="08BD3797"/>
    <w:rsid w:val="08BD38DB"/>
    <w:rsid w:val="08BD3EC0"/>
    <w:rsid w:val="08BD42D5"/>
    <w:rsid w:val="08BD4484"/>
    <w:rsid w:val="08BD46EB"/>
    <w:rsid w:val="08BD4DDC"/>
    <w:rsid w:val="08BD51D1"/>
    <w:rsid w:val="08BD5801"/>
    <w:rsid w:val="08BD5938"/>
    <w:rsid w:val="08BD5A39"/>
    <w:rsid w:val="08BD5A53"/>
    <w:rsid w:val="08BD5E0E"/>
    <w:rsid w:val="08BD5FE6"/>
    <w:rsid w:val="08BD6084"/>
    <w:rsid w:val="08BD6714"/>
    <w:rsid w:val="08BD6842"/>
    <w:rsid w:val="08BD6976"/>
    <w:rsid w:val="08BD6C4C"/>
    <w:rsid w:val="08BD6DDA"/>
    <w:rsid w:val="08BD6DE1"/>
    <w:rsid w:val="08BD6E9F"/>
    <w:rsid w:val="08BD704B"/>
    <w:rsid w:val="08BD7073"/>
    <w:rsid w:val="08BD72CA"/>
    <w:rsid w:val="08BD73BE"/>
    <w:rsid w:val="08BD774E"/>
    <w:rsid w:val="08BD7C5E"/>
    <w:rsid w:val="08BE0197"/>
    <w:rsid w:val="08BE049F"/>
    <w:rsid w:val="08BE0696"/>
    <w:rsid w:val="08BE0832"/>
    <w:rsid w:val="08BE0A4A"/>
    <w:rsid w:val="08BE0BE4"/>
    <w:rsid w:val="08BE0D71"/>
    <w:rsid w:val="08BE0F6D"/>
    <w:rsid w:val="08BE1103"/>
    <w:rsid w:val="08BE1148"/>
    <w:rsid w:val="08BE1573"/>
    <w:rsid w:val="08BE159E"/>
    <w:rsid w:val="08BE17A2"/>
    <w:rsid w:val="08BE185D"/>
    <w:rsid w:val="08BE22A2"/>
    <w:rsid w:val="08BE2341"/>
    <w:rsid w:val="08BE2562"/>
    <w:rsid w:val="08BE2699"/>
    <w:rsid w:val="08BE2891"/>
    <w:rsid w:val="08BE2A08"/>
    <w:rsid w:val="08BE2E53"/>
    <w:rsid w:val="08BE3179"/>
    <w:rsid w:val="08BE32FB"/>
    <w:rsid w:val="08BE335D"/>
    <w:rsid w:val="08BE3707"/>
    <w:rsid w:val="08BE3753"/>
    <w:rsid w:val="08BE420A"/>
    <w:rsid w:val="08BE4241"/>
    <w:rsid w:val="08BE4357"/>
    <w:rsid w:val="08BE4397"/>
    <w:rsid w:val="08BE4733"/>
    <w:rsid w:val="08BE527C"/>
    <w:rsid w:val="08BE5815"/>
    <w:rsid w:val="08BE58FC"/>
    <w:rsid w:val="08BE5D5E"/>
    <w:rsid w:val="08BE5ED8"/>
    <w:rsid w:val="08BE6092"/>
    <w:rsid w:val="08BE6192"/>
    <w:rsid w:val="08BE61B2"/>
    <w:rsid w:val="08BE6412"/>
    <w:rsid w:val="08BE6757"/>
    <w:rsid w:val="08BE6B28"/>
    <w:rsid w:val="08BE6D81"/>
    <w:rsid w:val="08BE72B7"/>
    <w:rsid w:val="08BE73DC"/>
    <w:rsid w:val="08BE752A"/>
    <w:rsid w:val="08BE762A"/>
    <w:rsid w:val="08BE7A9F"/>
    <w:rsid w:val="08BE7AAE"/>
    <w:rsid w:val="08BE7B53"/>
    <w:rsid w:val="08BE7B8F"/>
    <w:rsid w:val="08BE7D28"/>
    <w:rsid w:val="08BE7D2B"/>
    <w:rsid w:val="08BF004B"/>
    <w:rsid w:val="08BF0103"/>
    <w:rsid w:val="08BF0192"/>
    <w:rsid w:val="08BF0570"/>
    <w:rsid w:val="08BF05E7"/>
    <w:rsid w:val="08BF06A3"/>
    <w:rsid w:val="08BF093E"/>
    <w:rsid w:val="08BF0EAA"/>
    <w:rsid w:val="08BF10BF"/>
    <w:rsid w:val="08BF1294"/>
    <w:rsid w:val="08BF147A"/>
    <w:rsid w:val="08BF1BDE"/>
    <w:rsid w:val="08BF1CCF"/>
    <w:rsid w:val="08BF1DD0"/>
    <w:rsid w:val="08BF1E07"/>
    <w:rsid w:val="08BF1E75"/>
    <w:rsid w:val="08BF1EE3"/>
    <w:rsid w:val="08BF1F34"/>
    <w:rsid w:val="08BF1FD1"/>
    <w:rsid w:val="08BF205B"/>
    <w:rsid w:val="08BF2241"/>
    <w:rsid w:val="08BF228A"/>
    <w:rsid w:val="08BF23AC"/>
    <w:rsid w:val="08BF287F"/>
    <w:rsid w:val="08BF28F7"/>
    <w:rsid w:val="08BF2BB6"/>
    <w:rsid w:val="08BF2D19"/>
    <w:rsid w:val="08BF2E5D"/>
    <w:rsid w:val="08BF30A8"/>
    <w:rsid w:val="08BF3280"/>
    <w:rsid w:val="08BF338D"/>
    <w:rsid w:val="08BF363A"/>
    <w:rsid w:val="08BF36F9"/>
    <w:rsid w:val="08BF3ECA"/>
    <w:rsid w:val="08BF42D4"/>
    <w:rsid w:val="08BF442F"/>
    <w:rsid w:val="08BF4458"/>
    <w:rsid w:val="08BF4779"/>
    <w:rsid w:val="08BF496F"/>
    <w:rsid w:val="08BF49B9"/>
    <w:rsid w:val="08BF4AE0"/>
    <w:rsid w:val="08BF4B31"/>
    <w:rsid w:val="08BF4B72"/>
    <w:rsid w:val="08BF4BCD"/>
    <w:rsid w:val="08BF4CCA"/>
    <w:rsid w:val="08BF4CCF"/>
    <w:rsid w:val="08BF4E6F"/>
    <w:rsid w:val="08BF4EEA"/>
    <w:rsid w:val="08BF52F8"/>
    <w:rsid w:val="08BF5379"/>
    <w:rsid w:val="08BF5536"/>
    <w:rsid w:val="08BF56D2"/>
    <w:rsid w:val="08BF579C"/>
    <w:rsid w:val="08BF5820"/>
    <w:rsid w:val="08BF5E19"/>
    <w:rsid w:val="08BF5EE0"/>
    <w:rsid w:val="08BF62F8"/>
    <w:rsid w:val="08BF63D9"/>
    <w:rsid w:val="08BF641D"/>
    <w:rsid w:val="08BF64F7"/>
    <w:rsid w:val="08BF6553"/>
    <w:rsid w:val="08BF6AC3"/>
    <w:rsid w:val="08BF6ACF"/>
    <w:rsid w:val="08BF6B45"/>
    <w:rsid w:val="08BF6C17"/>
    <w:rsid w:val="08BF7247"/>
    <w:rsid w:val="08BF73E7"/>
    <w:rsid w:val="08BF741D"/>
    <w:rsid w:val="08BF77A7"/>
    <w:rsid w:val="08BF77FE"/>
    <w:rsid w:val="08BF7C9C"/>
    <w:rsid w:val="08BF7D19"/>
    <w:rsid w:val="08BF7E9A"/>
    <w:rsid w:val="08C0013F"/>
    <w:rsid w:val="08C001A2"/>
    <w:rsid w:val="08C001A5"/>
    <w:rsid w:val="08C001DE"/>
    <w:rsid w:val="08C00203"/>
    <w:rsid w:val="08C00212"/>
    <w:rsid w:val="08C00223"/>
    <w:rsid w:val="08C002D4"/>
    <w:rsid w:val="08C006E9"/>
    <w:rsid w:val="08C0078E"/>
    <w:rsid w:val="08C00A46"/>
    <w:rsid w:val="08C00BB3"/>
    <w:rsid w:val="08C00C6C"/>
    <w:rsid w:val="08C0123A"/>
    <w:rsid w:val="08C012A6"/>
    <w:rsid w:val="08C01304"/>
    <w:rsid w:val="08C014CA"/>
    <w:rsid w:val="08C0156E"/>
    <w:rsid w:val="08C01608"/>
    <w:rsid w:val="08C016A1"/>
    <w:rsid w:val="08C0174F"/>
    <w:rsid w:val="08C01923"/>
    <w:rsid w:val="08C0194B"/>
    <w:rsid w:val="08C01995"/>
    <w:rsid w:val="08C01AD8"/>
    <w:rsid w:val="08C01B9E"/>
    <w:rsid w:val="08C01C5E"/>
    <w:rsid w:val="08C0229B"/>
    <w:rsid w:val="08C022AC"/>
    <w:rsid w:val="08C02323"/>
    <w:rsid w:val="08C0235F"/>
    <w:rsid w:val="08C023AF"/>
    <w:rsid w:val="08C025CA"/>
    <w:rsid w:val="08C02815"/>
    <w:rsid w:val="08C02A36"/>
    <w:rsid w:val="08C031AB"/>
    <w:rsid w:val="08C031AC"/>
    <w:rsid w:val="08C0339C"/>
    <w:rsid w:val="08C0353E"/>
    <w:rsid w:val="08C0357E"/>
    <w:rsid w:val="08C0377A"/>
    <w:rsid w:val="08C037AE"/>
    <w:rsid w:val="08C037BA"/>
    <w:rsid w:val="08C03808"/>
    <w:rsid w:val="08C03A87"/>
    <w:rsid w:val="08C03B81"/>
    <w:rsid w:val="08C03BCF"/>
    <w:rsid w:val="08C03CB5"/>
    <w:rsid w:val="08C03CF3"/>
    <w:rsid w:val="08C03D73"/>
    <w:rsid w:val="08C0400E"/>
    <w:rsid w:val="08C04373"/>
    <w:rsid w:val="08C0447F"/>
    <w:rsid w:val="08C044A4"/>
    <w:rsid w:val="08C044C2"/>
    <w:rsid w:val="08C04712"/>
    <w:rsid w:val="08C0496E"/>
    <w:rsid w:val="08C049EC"/>
    <w:rsid w:val="08C04BBF"/>
    <w:rsid w:val="08C04C40"/>
    <w:rsid w:val="08C04C76"/>
    <w:rsid w:val="08C04CCD"/>
    <w:rsid w:val="08C04D50"/>
    <w:rsid w:val="08C04EDA"/>
    <w:rsid w:val="08C04F9D"/>
    <w:rsid w:val="08C0505D"/>
    <w:rsid w:val="08C0528F"/>
    <w:rsid w:val="08C05612"/>
    <w:rsid w:val="08C056B0"/>
    <w:rsid w:val="08C057A8"/>
    <w:rsid w:val="08C057DA"/>
    <w:rsid w:val="08C0583A"/>
    <w:rsid w:val="08C05F9E"/>
    <w:rsid w:val="08C06358"/>
    <w:rsid w:val="08C0695E"/>
    <w:rsid w:val="08C06963"/>
    <w:rsid w:val="08C06B90"/>
    <w:rsid w:val="08C06BF6"/>
    <w:rsid w:val="08C06DBA"/>
    <w:rsid w:val="08C06EC1"/>
    <w:rsid w:val="08C06FC9"/>
    <w:rsid w:val="08C07217"/>
    <w:rsid w:val="08C07432"/>
    <w:rsid w:val="08C077D1"/>
    <w:rsid w:val="08C07A38"/>
    <w:rsid w:val="08C07EF7"/>
    <w:rsid w:val="08C10478"/>
    <w:rsid w:val="08C104B4"/>
    <w:rsid w:val="08C10550"/>
    <w:rsid w:val="08C106DD"/>
    <w:rsid w:val="08C1071D"/>
    <w:rsid w:val="08C10789"/>
    <w:rsid w:val="08C1086D"/>
    <w:rsid w:val="08C113C8"/>
    <w:rsid w:val="08C1147B"/>
    <w:rsid w:val="08C116FC"/>
    <w:rsid w:val="08C11F61"/>
    <w:rsid w:val="08C123FC"/>
    <w:rsid w:val="08C12461"/>
    <w:rsid w:val="08C12A2F"/>
    <w:rsid w:val="08C12A39"/>
    <w:rsid w:val="08C12A79"/>
    <w:rsid w:val="08C12AE4"/>
    <w:rsid w:val="08C13583"/>
    <w:rsid w:val="08C13740"/>
    <w:rsid w:val="08C1378A"/>
    <w:rsid w:val="08C1395F"/>
    <w:rsid w:val="08C139C5"/>
    <w:rsid w:val="08C13CDB"/>
    <w:rsid w:val="08C13F3A"/>
    <w:rsid w:val="08C140A7"/>
    <w:rsid w:val="08C140F0"/>
    <w:rsid w:val="08C14406"/>
    <w:rsid w:val="08C149C1"/>
    <w:rsid w:val="08C1519E"/>
    <w:rsid w:val="08C151CE"/>
    <w:rsid w:val="08C15375"/>
    <w:rsid w:val="08C153E2"/>
    <w:rsid w:val="08C1574A"/>
    <w:rsid w:val="08C15A06"/>
    <w:rsid w:val="08C15CAE"/>
    <w:rsid w:val="08C16014"/>
    <w:rsid w:val="08C16122"/>
    <w:rsid w:val="08C161F7"/>
    <w:rsid w:val="08C162A2"/>
    <w:rsid w:val="08C1630E"/>
    <w:rsid w:val="08C16644"/>
    <w:rsid w:val="08C16D97"/>
    <w:rsid w:val="08C16E30"/>
    <w:rsid w:val="08C17044"/>
    <w:rsid w:val="08C171F5"/>
    <w:rsid w:val="08C17470"/>
    <w:rsid w:val="08C1765A"/>
    <w:rsid w:val="08C177BF"/>
    <w:rsid w:val="08C17B9D"/>
    <w:rsid w:val="08C17DA1"/>
    <w:rsid w:val="08C17F8C"/>
    <w:rsid w:val="08C2004A"/>
    <w:rsid w:val="08C2016D"/>
    <w:rsid w:val="08C20195"/>
    <w:rsid w:val="08C201E5"/>
    <w:rsid w:val="08C2058C"/>
    <w:rsid w:val="08C20F9A"/>
    <w:rsid w:val="08C217A8"/>
    <w:rsid w:val="08C220E5"/>
    <w:rsid w:val="08C225A2"/>
    <w:rsid w:val="08C225FD"/>
    <w:rsid w:val="08C22872"/>
    <w:rsid w:val="08C22917"/>
    <w:rsid w:val="08C22A89"/>
    <w:rsid w:val="08C22D3A"/>
    <w:rsid w:val="08C22E36"/>
    <w:rsid w:val="08C232B3"/>
    <w:rsid w:val="08C232D2"/>
    <w:rsid w:val="08C2356B"/>
    <w:rsid w:val="08C2372B"/>
    <w:rsid w:val="08C23D63"/>
    <w:rsid w:val="08C241E9"/>
    <w:rsid w:val="08C244DD"/>
    <w:rsid w:val="08C2467A"/>
    <w:rsid w:val="08C24A3B"/>
    <w:rsid w:val="08C24B6F"/>
    <w:rsid w:val="08C24BA4"/>
    <w:rsid w:val="08C24CC7"/>
    <w:rsid w:val="08C24EDA"/>
    <w:rsid w:val="08C25031"/>
    <w:rsid w:val="08C250DE"/>
    <w:rsid w:val="08C25328"/>
    <w:rsid w:val="08C25801"/>
    <w:rsid w:val="08C2593F"/>
    <w:rsid w:val="08C25A31"/>
    <w:rsid w:val="08C25C26"/>
    <w:rsid w:val="08C25D60"/>
    <w:rsid w:val="08C2601C"/>
    <w:rsid w:val="08C2601E"/>
    <w:rsid w:val="08C260A9"/>
    <w:rsid w:val="08C26214"/>
    <w:rsid w:val="08C2640E"/>
    <w:rsid w:val="08C26794"/>
    <w:rsid w:val="08C26C62"/>
    <w:rsid w:val="08C26CE7"/>
    <w:rsid w:val="08C26FBB"/>
    <w:rsid w:val="08C27113"/>
    <w:rsid w:val="08C27239"/>
    <w:rsid w:val="08C273B8"/>
    <w:rsid w:val="08C2751F"/>
    <w:rsid w:val="08C27691"/>
    <w:rsid w:val="08C276A2"/>
    <w:rsid w:val="08C27D73"/>
    <w:rsid w:val="08C27DEE"/>
    <w:rsid w:val="08C27EDF"/>
    <w:rsid w:val="08C27FA8"/>
    <w:rsid w:val="08C30287"/>
    <w:rsid w:val="08C30546"/>
    <w:rsid w:val="08C30883"/>
    <w:rsid w:val="08C30C5B"/>
    <w:rsid w:val="08C30DAE"/>
    <w:rsid w:val="08C30EC8"/>
    <w:rsid w:val="08C30FAF"/>
    <w:rsid w:val="08C311F9"/>
    <w:rsid w:val="08C312C8"/>
    <w:rsid w:val="08C3135A"/>
    <w:rsid w:val="08C3147D"/>
    <w:rsid w:val="08C3232C"/>
    <w:rsid w:val="08C323FC"/>
    <w:rsid w:val="08C32452"/>
    <w:rsid w:val="08C32A0B"/>
    <w:rsid w:val="08C32D51"/>
    <w:rsid w:val="08C32F72"/>
    <w:rsid w:val="08C32F84"/>
    <w:rsid w:val="08C33498"/>
    <w:rsid w:val="08C33592"/>
    <w:rsid w:val="08C33B6C"/>
    <w:rsid w:val="08C33BC7"/>
    <w:rsid w:val="08C33D4D"/>
    <w:rsid w:val="08C341F0"/>
    <w:rsid w:val="08C3420E"/>
    <w:rsid w:val="08C343EB"/>
    <w:rsid w:val="08C34456"/>
    <w:rsid w:val="08C34966"/>
    <w:rsid w:val="08C349D9"/>
    <w:rsid w:val="08C34F85"/>
    <w:rsid w:val="08C350B1"/>
    <w:rsid w:val="08C350E4"/>
    <w:rsid w:val="08C3515C"/>
    <w:rsid w:val="08C35382"/>
    <w:rsid w:val="08C353B8"/>
    <w:rsid w:val="08C35587"/>
    <w:rsid w:val="08C355B1"/>
    <w:rsid w:val="08C355B4"/>
    <w:rsid w:val="08C355DC"/>
    <w:rsid w:val="08C356A4"/>
    <w:rsid w:val="08C356D3"/>
    <w:rsid w:val="08C35B8B"/>
    <w:rsid w:val="08C35CDC"/>
    <w:rsid w:val="08C35D98"/>
    <w:rsid w:val="08C35F67"/>
    <w:rsid w:val="08C362E2"/>
    <w:rsid w:val="08C36302"/>
    <w:rsid w:val="08C36454"/>
    <w:rsid w:val="08C36487"/>
    <w:rsid w:val="08C36AD7"/>
    <w:rsid w:val="08C36E3B"/>
    <w:rsid w:val="08C36E3C"/>
    <w:rsid w:val="08C37226"/>
    <w:rsid w:val="08C3737D"/>
    <w:rsid w:val="08C37560"/>
    <w:rsid w:val="08C376F0"/>
    <w:rsid w:val="08C37A8A"/>
    <w:rsid w:val="08C37C57"/>
    <w:rsid w:val="08C37F54"/>
    <w:rsid w:val="08C4033B"/>
    <w:rsid w:val="08C40662"/>
    <w:rsid w:val="08C40712"/>
    <w:rsid w:val="08C40C2F"/>
    <w:rsid w:val="08C40CC1"/>
    <w:rsid w:val="08C41092"/>
    <w:rsid w:val="08C41207"/>
    <w:rsid w:val="08C412F3"/>
    <w:rsid w:val="08C4140A"/>
    <w:rsid w:val="08C4166F"/>
    <w:rsid w:val="08C41806"/>
    <w:rsid w:val="08C4183B"/>
    <w:rsid w:val="08C41B58"/>
    <w:rsid w:val="08C41C57"/>
    <w:rsid w:val="08C420A9"/>
    <w:rsid w:val="08C421E5"/>
    <w:rsid w:val="08C42205"/>
    <w:rsid w:val="08C422CC"/>
    <w:rsid w:val="08C428A6"/>
    <w:rsid w:val="08C42BF1"/>
    <w:rsid w:val="08C42DB2"/>
    <w:rsid w:val="08C42E75"/>
    <w:rsid w:val="08C4300A"/>
    <w:rsid w:val="08C43158"/>
    <w:rsid w:val="08C43200"/>
    <w:rsid w:val="08C43235"/>
    <w:rsid w:val="08C432F3"/>
    <w:rsid w:val="08C435CB"/>
    <w:rsid w:val="08C437E6"/>
    <w:rsid w:val="08C43A3A"/>
    <w:rsid w:val="08C43C01"/>
    <w:rsid w:val="08C43D55"/>
    <w:rsid w:val="08C44358"/>
    <w:rsid w:val="08C4450E"/>
    <w:rsid w:val="08C445EA"/>
    <w:rsid w:val="08C44838"/>
    <w:rsid w:val="08C4484C"/>
    <w:rsid w:val="08C44A1E"/>
    <w:rsid w:val="08C44B8C"/>
    <w:rsid w:val="08C44F74"/>
    <w:rsid w:val="08C45188"/>
    <w:rsid w:val="08C45518"/>
    <w:rsid w:val="08C4593A"/>
    <w:rsid w:val="08C45C60"/>
    <w:rsid w:val="08C45D8A"/>
    <w:rsid w:val="08C46306"/>
    <w:rsid w:val="08C463C8"/>
    <w:rsid w:val="08C465DD"/>
    <w:rsid w:val="08C46896"/>
    <w:rsid w:val="08C46C9E"/>
    <w:rsid w:val="08C46D18"/>
    <w:rsid w:val="08C46D9A"/>
    <w:rsid w:val="08C471BB"/>
    <w:rsid w:val="08C47421"/>
    <w:rsid w:val="08C478E2"/>
    <w:rsid w:val="08C47BB1"/>
    <w:rsid w:val="08C47D74"/>
    <w:rsid w:val="08C50265"/>
    <w:rsid w:val="08C502A4"/>
    <w:rsid w:val="08C50393"/>
    <w:rsid w:val="08C50521"/>
    <w:rsid w:val="08C5064D"/>
    <w:rsid w:val="08C506C9"/>
    <w:rsid w:val="08C50809"/>
    <w:rsid w:val="08C50A4A"/>
    <w:rsid w:val="08C50F89"/>
    <w:rsid w:val="08C50F8C"/>
    <w:rsid w:val="08C50FF0"/>
    <w:rsid w:val="08C511D4"/>
    <w:rsid w:val="08C511F7"/>
    <w:rsid w:val="08C51441"/>
    <w:rsid w:val="08C516CC"/>
    <w:rsid w:val="08C516CD"/>
    <w:rsid w:val="08C51A41"/>
    <w:rsid w:val="08C51ABD"/>
    <w:rsid w:val="08C51C1A"/>
    <w:rsid w:val="08C51CB4"/>
    <w:rsid w:val="08C51DB3"/>
    <w:rsid w:val="08C5209D"/>
    <w:rsid w:val="08C52497"/>
    <w:rsid w:val="08C52AAA"/>
    <w:rsid w:val="08C52B05"/>
    <w:rsid w:val="08C52CF4"/>
    <w:rsid w:val="08C53030"/>
    <w:rsid w:val="08C53045"/>
    <w:rsid w:val="08C5313C"/>
    <w:rsid w:val="08C535C9"/>
    <w:rsid w:val="08C538A2"/>
    <w:rsid w:val="08C53C8E"/>
    <w:rsid w:val="08C53CBB"/>
    <w:rsid w:val="08C54059"/>
    <w:rsid w:val="08C5413A"/>
    <w:rsid w:val="08C5415B"/>
    <w:rsid w:val="08C5433E"/>
    <w:rsid w:val="08C54356"/>
    <w:rsid w:val="08C54628"/>
    <w:rsid w:val="08C54913"/>
    <w:rsid w:val="08C54A4A"/>
    <w:rsid w:val="08C54C03"/>
    <w:rsid w:val="08C54CC1"/>
    <w:rsid w:val="08C54EFD"/>
    <w:rsid w:val="08C5506D"/>
    <w:rsid w:val="08C5507E"/>
    <w:rsid w:val="08C5510F"/>
    <w:rsid w:val="08C55472"/>
    <w:rsid w:val="08C55543"/>
    <w:rsid w:val="08C55650"/>
    <w:rsid w:val="08C55776"/>
    <w:rsid w:val="08C55C89"/>
    <w:rsid w:val="08C55EC7"/>
    <w:rsid w:val="08C560E3"/>
    <w:rsid w:val="08C5644F"/>
    <w:rsid w:val="08C56480"/>
    <w:rsid w:val="08C56611"/>
    <w:rsid w:val="08C567D9"/>
    <w:rsid w:val="08C56A79"/>
    <w:rsid w:val="08C56B53"/>
    <w:rsid w:val="08C56CA6"/>
    <w:rsid w:val="08C56DA8"/>
    <w:rsid w:val="08C56FB7"/>
    <w:rsid w:val="08C56FF4"/>
    <w:rsid w:val="08C570AE"/>
    <w:rsid w:val="08C57110"/>
    <w:rsid w:val="08C5771C"/>
    <w:rsid w:val="08C5789E"/>
    <w:rsid w:val="08C57972"/>
    <w:rsid w:val="08C57A96"/>
    <w:rsid w:val="08C57F2A"/>
    <w:rsid w:val="08C602B6"/>
    <w:rsid w:val="08C603B0"/>
    <w:rsid w:val="08C6063E"/>
    <w:rsid w:val="08C608D8"/>
    <w:rsid w:val="08C60946"/>
    <w:rsid w:val="08C60A5E"/>
    <w:rsid w:val="08C60E01"/>
    <w:rsid w:val="08C61003"/>
    <w:rsid w:val="08C610E2"/>
    <w:rsid w:val="08C6119A"/>
    <w:rsid w:val="08C61626"/>
    <w:rsid w:val="08C6177A"/>
    <w:rsid w:val="08C617C7"/>
    <w:rsid w:val="08C61AEE"/>
    <w:rsid w:val="08C61BCF"/>
    <w:rsid w:val="08C61BE9"/>
    <w:rsid w:val="08C61C71"/>
    <w:rsid w:val="08C61CDB"/>
    <w:rsid w:val="08C620CB"/>
    <w:rsid w:val="08C6225C"/>
    <w:rsid w:val="08C622B5"/>
    <w:rsid w:val="08C622C1"/>
    <w:rsid w:val="08C623C5"/>
    <w:rsid w:val="08C6262B"/>
    <w:rsid w:val="08C62768"/>
    <w:rsid w:val="08C62875"/>
    <w:rsid w:val="08C628F7"/>
    <w:rsid w:val="08C62ADB"/>
    <w:rsid w:val="08C62D38"/>
    <w:rsid w:val="08C62DE7"/>
    <w:rsid w:val="08C63885"/>
    <w:rsid w:val="08C639E7"/>
    <w:rsid w:val="08C63A2B"/>
    <w:rsid w:val="08C63CE0"/>
    <w:rsid w:val="08C63DCC"/>
    <w:rsid w:val="08C63E0B"/>
    <w:rsid w:val="08C63E38"/>
    <w:rsid w:val="08C64013"/>
    <w:rsid w:val="08C64364"/>
    <w:rsid w:val="08C645DB"/>
    <w:rsid w:val="08C64C2A"/>
    <w:rsid w:val="08C64F2B"/>
    <w:rsid w:val="08C64FB9"/>
    <w:rsid w:val="08C6527A"/>
    <w:rsid w:val="08C65316"/>
    <w:rsid w:val="08C655CE"/>
    <w:rsid w:val="08C65648"/>
    <w:rsid w:val="08C658DD"/>
    <w:rsid w:val="08C65911"/>
    <w:rsid w:val="08C6592C"/>
    <w:rsid w:val="08C6596B"/>
    <w:rsid w:val="08C65AB1"/>
    <w:rsid w:val="08C65C9D"/>
    <w:rsid w:val="08C65DB5"/>
    <w:rsid w:val="08C66020"/>
    <w:rsid w:val="08C660F0"/>
    <w:rsid w:val="08C66124"/>
    <w:rsid w:val="08C663DE"/>
    <w:rsid w:val="08C6645D"/>
    <w:rsid w:val="08C66E32"/>
    <w:rsid w:val="08C66E91"/>
    <w:rsid w:val="08C66F82"/>
    <w:rsid w:val="08C6734D"/>
    <w:rsid w:val="08C674D7"/>
    <w:rsid w:val="08C675AA"/>
    <w:rsid w:val="08C6798E"/>
    <w:rsid w:val="08C67B69"/>
    <w:rsid w:val="08C67B95"/>
    <w:rsid w:val="08C67C98"/>
    <w:rsid w:val="08C67E22"/>
    <w:rsid w:val="08C70260"/>
    <w:rsid w:val="08C70435"/>
    <w:rsid w:val="08C704F4"/>
    <w:rsid w:val="08C7070D"/>
    <w:rsid w:val="08C70740"/>
    <w:rsid w:val="08C70802"/>
    <w:rsid w:val="08C70F00"/>
    <w:rsid w:val="08C70FE1"/>
    <w:rsid w:val="08C71193"/>
    <w:rsid w:val="08C714A0"/>
    <w:rsid w:val="08C714F7"/>
    <w:rsid w:val="08C71649"/>
    <w:rsid w:val="08C71671"/>
    <w:rsid w:val="08C716B5"/>
    <w:rsid w:val="08C717B6"/>
    <w:rsid w:val="08C718CC"/>
    <w:rsid w:val="08C7195C"/>
    <w:rsid w:val="08C71BD6"/>
    <w:rsid w:val="08C71C92"/>
    <w:rsid w:val="08C71E9A"/>
    <w:rsid w:val="08C71F2C"/>
    <w:rsid w:val="08C727A9"/>
    <w:rsid w:val="08C72850"/>
    <w:rsid w:val="08C72AB2"/>
    <w:rsid w:val="08C72D44"/>
    <w:rsid w:val="08C72F8A"/>
    <w:rsid w:val="08C72FAF"/>
    <w:rsid w:val="08C72FE4"/>
    <w:rsid w:val="08C7301D"/>
    <w:rsid w:val="08C7338A"/>
    <w:rsid w:val="08C7392F"/>
    <w:rsid w:val="08C739B4"/>
    <w:rsid w:val="08C73A08"/>
    <w:rsid w:val="08C73A5A"/>
    <w:rsid w:val="08C73AA6"/>
    <w:rsid w:val="08C73B0C"/>
    <w:rsid w:val="08C73B43"/>
    <w:rsid w:val="08C73C8A"/>
    <w:rsid w:val="08C73D21"/>
    <w:rsid w:val="08C73E53"/>
    <w:rsid w:val="08C743CC"/>
    <w:rsid w:val="08C74623"/>
    <w:rsid w:val="08C7471D"/>
    <w:rsid w:val="08C74E7F"/>
    <w:rsid w:val="08C74F29"/>
    <w:rsid w:val="08C74FD6"/>
    <w:rsid w:val="08C74FFB"/>
    <w:rsid w:val="08C75004"/>
    <w:rsid w:val="08C757ED"/>
    <w:rsid w:val="08C757F1"/>
    <w:rsid w:val="08C759C6"/>
    <w:rsid w:val="08C75B30"/>
    <w:rsid w:val="08C76137"/>
    <w:rsid w:val="08C76143"/>
    <w:rsid w:val="08C76C40"/>
    <w:rsid w:val="08C7708A"/>
    <w:rsid w:val="08C77601"/>
    <w:rsid w:val="08C77689"/>
    <w:rsid w:val="08C77706"/>
    <w:rsid w:val="08C77BD1"/>
    <w:rsid w:val="08C800B1"/>
    <w:rsid w:val="08C8038E"/>
    <w:rsid w:val="08C805BB"/>
    <w:rsid w:val="08C80880"/>
    <w:rsid w:val="08C80A3D"/>
    <w:rsid w:val="08C80BBB"/>
    <w:rsid w:val="08C80C6A"/>
    <w:rsid w:val="08C80E34"/>
    <w:rsid w:val="08C80F3D"/>
    <w:rsid w:val="08C81195"/>
    <w:rsid w:val="08C812F2"/>
    <w:rsid w:val="08C81404"/>
    <w:rsid w:val="08C817EE"/>
    <w:rsid w:val="08C81882"/>
    <w:rsid w:val="08C818FD"/>
    <w:rsid w:val="08C81DE0"/>
    <w:rsid w:val="08C81FCA"/>
    <w:rsid w:val="08C82255"/>
    <w:rsid w:val="08C82571"/>
    <w:rsid w:val="08C825D2"/>
    <w:rsid w:val="08C827AF"/>
    <w:rsid w:val="08C8304D"/>
    <w:rsid w:val="08C8322F"/>
    <w:rsid w:val="08C83365"/>
    <w:rsid w:val="08C83583"/>
    <w:rsid w:val="08C838DC"/>
    <w:rsid w:val="08C839D0"/>
    <w:rsid w:val="08C83B2F"/>
    <w:rsid w:val="08C83BCB"/>
    <w:rsid w:val="08C83C03"/>
    <w:rsid w:val="08C83E86"/>
    <w:rsid w:val="08C83ED9"/>
    <w:rsid w:val="08C84072"/>
    <w:rsid w:val="08C84245"/>
    <w:rsid w:val="08C842C7"/>
    <w:rsid w:val="08C848AB"/>
    <w:rsid w:val="08C8494D"/>
    <w:rsid w:val="08C84A8F"/>
    <w:rsid w:val="08C84B61"/>
    <w:rsid w:val="08C84F02"/>
    <w:rsid w:val="08C84F8E"/>
    <w:rsid w:val="08C851D7"/>
    <w:rsid w:val="08C852D1"/>
    <w:rsid w:val="08C85330"/>
    <w:rsid w:val="08C8544B"/>
    <w:rsid w:val="08C855BA"/>
    <w:rsid w:val="08C85A77"/>
    <w:rsid w:val="08C85B9B"/>
    <w:rsid w:val="08C85D76"/>
    <w:rsid w:val="08C85DFC"/>
    <w:rsid w:val="08C85F4D"/>
    <w:rsid w:val="08C85F52"/>
    <w:rsid w:val="08C86004"/>
    <w:rsid w:val="08C86054"/>
    <w:rsid w:val="08C869DE"/>
    <w:rsid w:val="08C86A4E"/>
    <w:rsid w:val="08C86B69"/>
    <w:rsid w:val="08C86C5F"/>
    <w:rsid w:val="08C872BF"/>
    <w:rsid w:val="08C873FD"/>
    <w:rsid w:val="08C87437"/>
    <w:rsid w:val="08C87F68"/>
    <w:rsid w:val="08C90054"/>
    <w:rsid w:val="08C90064"/>
    <w:rsid w:val="08C90204"/>
    <w:rsid w:val="08C9022E"/>
    <w:rsid w:val="08C9071F"/>
    <w:rsid w:val="08C90849"/>
    <w:rsid w:val="08C90A85"/>
    <w:rsid w:val="08C90AFF"/>
    <w:rsid w:val="08C90BDF"/>
    <w:rsid w:val="08C90C03"/>
    <w:rsid w:val="08C90D5A"/>
    <w:rsid w:val="08C91075"/>
    <w:rsid w:val="08C91572"/>
    <w:rsid w:val="08C91A2C"/>
    <w:rsid w:val="08C91E9C"/>
    <w:rsid w:val="08C91F34"/>
    <w:rsid w:val="08C9200A"/>
    <w:rsid w:val="08C92265"/>
    <w:rsid w:val="08C922CF"/>
    <w:rsid w:val="08C92494"/>
    <w:rsid w:val="08C928F8"/>
    <w:rsid w:val="08C929F4"/>
    <w:rsid w:val="08C92E82"/>
    <w:rsid w:val="08C92E9A"/>
    <w:rsid w:val="08C93350"/>
    <w:rsid w:val="08C9339C"/>
    <w:rsid w:val="08C93502"/>
    <w:rsid w:val="08C935F6"/>
    <w:rsid w:val="08C93634"/>
    <w:rsid w:val="08C9388B"/>
    <w:rsid w:val="08C93AB8"/>
    <w:rsid w:val="08C93CB3"/>
    <w:rsid w:val="08C94099"/>
    <w:rsid w:val="08C9420E"/>
    <w:rsid w:val="08C94452"/>
    <w:rsid w:val="08C944AE"/>
    <w:rsid w:val="08C944F4"/>
    <w:rsid w:val="08C94B35"/>
    <w:rsid w:val="08C94BA8"/>
    <w:rsid w:val="08C95446"/>
    <w:rsid w:val="08C9550E"/>
    <w:rsid w:val="08C956E3"/>
    <w:rsid w:val="08C95965"/>
    <w:rsid w:val="08C95AAC"/>
    <w:rsid w:val="08C9676F"/>
    <w:rsid w:val="08C96DD8"/>
    <w:rsid w:val="08C96F90"/>
    <w:rsid w:val="08C97164"/>
    <w:rsid w:val="08C9725F"/>
    <w:rsid w:val="08C9768B"/>
    <w:rsid w:val="08C97771"/>
    <w:rsid w:val="08C977BD"/>
    <w:rsid w:val="08C97B31"/>
    <w:rsid w:val="08C97CC5"/>
    <w:rsid w:val="08C97DDB"/>
    <w:rsid w:val="08C97FC9"/>
    <w:rsid w:val="08CA050C"/>
    <w:rsid w:val="08CA059F"/>
    <w:rsid w:val="08CA08A7"/>
    <w:rsid w:val="08CA0B57"/>
    <w:rsid w:val="08CA0C58"/>
    <w:rsid w:val="08CA0C9A"/>
    <w:rsid w:val="08CA0CD2"/>
    <w:rsid w:val="08CA0E2C"/>
    <w:rsid w:val="08CA1398"/>
    <w:rsid w:val="08CA14AE"/>
    <w:rsid w:val="08CA16B3"/>
    <w:rsid w:val="08CA172C"/>
    <w:rsid w:val="08CA18EA"/>
    <w:rsid w:val="08CA1B51"/>
    <w:rsid w:val="08CA1F65"/>
    <w:rsid w:val="08CA1FB4"/>
    <w:rsid w:val="08CA1FBD"/>
    <w:rsid w:val="08CA2090"/>
    <w:rsid w:val="08CA2187"/>
    <w:rsid w:val="08CA2195"/>
    <w:rsid w:val="08CA22E9"/>
    <w:rsid w:val="08CA24E3"/>
    <w:rsid w:val="08CA25E2"/>
    <w:rsid w:val="08CA2604"/>
    <w:rsid w:val="08CA2895"/>
    <w:rsid w:val="08CA2A86"/>
    <w:rsid w:val="08CA2EB2"/>
    <w:rsid w:val="08CA2F33"/>
    <w:rsid w:val="08CA2FE4"/>
    <w:rsid w:val="08CA31E0"/>
    <w:rsid w:val="08CA3245"/>
    <w:rsid w:val="08CA325B"/>
    <w:rsid w:val="08CA32EC"/>
    <w:rsid w:val="08CA34BF"/>
    <w:rsid w:val="08CA34D7"/>
    <w:rsid w:val="08CA38EE"/>
    <w:rsid w:val="08CA3CDC"/>
    <w:rsid w:val="08CA3DC1"/>
    <w:rsid w:val="08CA3DD5"/>
    <w:rsid w:val="08CA411F"/>
    <w:rsid w:val="08CA41A5"/>
    <w:rsid w:val="08CA4387"/>
    <w:rsid w:val="08CA45B2"/>
    <w:rsid w:val="08CA4BBE"/>
    <w:rsid w:val="08CA4E0B"/>
    <w:rsid w:val="08CA500C"/>
    <w:rsid w:val="08CA513A"/>
    <w:rsid w:val="08CA5AF6"/>
    <w:rsid w:val="08CA5C8A"/>
    <w:rsid w:val="08CA5E6E"/>
    <w:rsid w:val="08CA5F8C"/>
    <w:rsid w:val="08CA6401"/>
    <w:rsid w:val="08CA6494"/>
    <w:rsid w:val="08CA685E"/>
    <w:rsid w:val="08CA68DE"/>
    <w:rsid w:val="08CA695C"/>
    <w:rsid w:val="08CA6A5F"/>
    <w:rsid w:val="08CA6AA2"/>
    <w:rsid w:val="08CA6B53"/>
    <w:rsid w:val="08CA6B93"/>
    <w:rsid w:val="08CA6B9A"/>
    <w:rsid w:val="08CA6BAF"/>
    <w:rsid w:val="08CA6BF2"/>
    <w:rsid w:val="08CA6E47"/>
    <w:rsid w:val="08CA6E8A"/>
    <w:rsid w:val="08CA6F9C"/>
    <w:rsid w:val="08CA6FDE"/>
    <w:rsid w:val="08CA7135"/>
    <w:rsid w:val="08CA75EA"/>
    <w:rsid w:val="08CA7618"/>
    <w:rsid w:val="08CA77EB"/>
    <w:rsid w:val="08CA7A94"/>
    <w:rsid w:val="08CA7FEB"/>
    <w:rsid w:val="08CB0175"/>
    <w:rsid w:val="08CB02C6"/>
    <w:rsid w:val="08CB03A6"/>
    <w:rsid w:val="08CB0670"/>
    <w:rsid w:val="08CB0840"/>
    <w:rsid w:val="08CB0A72"/>
    <w:rsid w:val="08CB0D33"/>
    <w:rsid w:val="08CB0D40"/>
    <w:rsid w:val="08CB11BD"/>
    <w:rsid w:val="08CB184B"/>
    <w:rsid w:val="08CB1A52"/>
    <w:rsid w:val="08CB1AAE"/>
    <w:rsid w:val="08CB1B62"/>
    <w:rsid w:val="08CB1C21"/>
    <w:rsid w:val="08CB1DB5"/>
    <w:rsid w:val="08CB20B1"/>
    <w:rsid w:val="08CB2643"/>
    <w:rsid w:val="08CB2A57"/>
    <w:rsid w:val="08CB2D19"/>
    <w:rsid w:val="08CB2E53"/>
    <w:rsid w:val="08CB30E0"/>
    <w:rsid w:val="08CB310B"/>
    <w:rsid w:val="08CB3489"/>
    <w:rsid w:val="08CB34B1"/>
    <w:rsid w:val="08CB3639"/>
    <w:rsid w:val="08CB36E5"/>
    <w:rsid w:val="08CB3700"/>
    <w:rsid w:val="08CB3705"/>
    <w:rsid w:val="08CB397E"/>
    <w:rsid w:val="08CB416B"/>
    <w:rsid w:val="08CB4189"/>
    <w:rsid w:val="08CB440B"/>
    <w:rsid w:val="08CB495E"/>
    <w:rsid w:val="08CB4B23"/>
    <w:rsid w:val="08CB4C73"/>
    <w:rsid w:val="08CB4C76"/>
    <w:rsid w:val="08CB4D6B"/>
    <w:rsid w:val="08CB4E8C"/>
    <w:rsid w:val="08CB4ECE"/>
    <w:rsid w:val="08CB5176"/>
    <w:rsid w:val="08CB5300"/>
    <w:rsid w:val="08CB536B"/>
    <w:rsid w:val="08CB5701"/>
    <w:rsid w:val="08CB5769"/>
    <w:rsid w:val="08CB57A3"/>
    <w:rsid w:val="08CB59E1"/>
    <w:rsid w:val="08CB5BB5"/>
    <w:rsid w:val="08CB5EB4"/>
    <w:rsid w:val="08CB5EEF"/>
    <w:rsid w:val="08CB6089"/>
    <w:rsid w:val="08CB64F0"/>
    <w:rsid w:val="08CB6502"/>
    <w:rsid w:val="08CB6706"/>
    <w:rsid w:val="08CB6CB8"/>
    <w:rsid w:val="08CB6EE9"/>
    <w:rsid w:val="08CB70B3"/>
    <w:rsid w:val="08CB713B"/>
    <w:rsid w:val="08CB74FC"/>
    <w:rsid w:val="08CB7B19"/>
    <w:rsid w:val="08CB7FF6"/>
    <w:rsid w:val="08CC01D7"/>
    <w:rsid w:val="08CC0231"/>
    <w:rsid w:val="08CC0474"/>
    <w:rsid w:val="08CC0575"/>
    <w:rsid w:val="08CC0A24"/>
    <w:rsid w:val="08CC0A7A"/>
    <w:rsid w:val="08CC0DC0"/>
    <w:rsid w:val="08CC0E75"/>
    <w:rsid w:val="08CC0F58"/>
    <w:rsid w:val="08CC159D"/>
    <w:rsid w:val="08CC1806"/>
    <w:rsid w:val="08CC1951"/>
    <w:rsid w:val="08CC2131"/>
    <w:rsid w:val="08CC2157"/>
    <w:rsid w:val="08CC2266"/>
    <w:rsid w:val="08CC2771"/>
    <w:rsid w:val="08CC2783"/>
    <w:rsid w:val="08CC2848"/>
    <w:rsid w:val="08CC28F1"/>
    <w:rsid w:val="08CC2D2E"/>
    <w:rsid w:val="08CC2E26"/>
    <w:rsid w:val="08CC2FC3"/>
    <w:rsid w:val="08CC2FD0"/>
    <w:rsid w:val="08CC3192"/>
    <w:rsid w:val="08CC325F"/>
    <w:rsid w:val="08CC337A"/>
    <w:rsid w:val="08CC33F8"/>
    <w:rsid w:val="08CC352D"/>
    <w:rsid w:val="08CC37B1"/>
    <w:rsid w:val="08CC3A4E"/>
    <w:rsid w:val="08CC4255"/>
    <w:rsid w:val="08CC45D0"/>
    <w:rsid w:val="08CC4A8F"/>
    <w:rsid w:val="08CC4B0F"/>
    <w:rsid w:val="08CC4B67"/>
    <w:rsid w:val="08CC4C25"/>
    <w:rsid w:val="08CC4C75"/>
    <w:rsid w:val="08CC4E4D"/>
    <w:rsid w:val="08CC501A"/>
    <w:rsid w:val="08CC5076"/>
    <w:rsid w:val="08CC511C"/>
    <w:rsid w:val="08CC5273"/>
    <w:rsid w:val="08CC52C6"/>
    <w:rsid w:val="08CC5376"/>
    <w:rsid w:val="08CC53C2"/>
    <w:rsid w:val="08CC53E4"/>
    <w:rsid w:val="08CC57D5"/>
    <w:rsid w:val="08CC582B"/>
    <w:rsid w:val="08CC5B49"/>
    <w:rsid w:val="08CC5C1D"/>
    <w:rsid w:val="08CC5C42"/>
    <w:rsid w:val="08CC5EE3"/>
    <w:rsid w:val="08CC60A3"/>
    <w:rsid w:val="08CC60BC"/>
    <w:rsid w:val="08CC69C9"/>
    <w:rsid w:val="08CC6A0D"/>
    <w:rsid w:val="08CC6CB6"/>
    <w:rsid w:val="08CC7304"/>
    <w:rsid w:val="08CC75AB"/>
    <w:rsid w:val="08CC75BD"/>
    <w:rsid w:val="08CC7931"/>
    <w:rsid w:val="08CC7AE9"/>
    <w:rsid w:val="08CC7B99"/>
    <w:rsid w:val="08CC7CE8"/>
    <w:rsid w:val="08CC7D1A"/>
    <w:rsid w:val="08CD00AF"/>
    <w:rsid w:val="08CD02D5"/>
    <w:rsid w:val="08CD02F6"/>
    <w:rsid w:val="08CD06F8"/>
    <w:rsid w:val="08CD0799"/>
    <w:rsid w:val="08CD0BE8"/>
    <w:rsid w:val="08CD0F09"/>
    <w:rsid w:val="08CD0F2E"/>
    <w:rsid w:val="08CD1418"/>
    <w:rsid w:val="08CD1688"/>
    <w:rsid w:val="08CD1813"/>
    <w:rsid w:val="08CD18F6"/>
    <w:rsid w:val="08CD1A94"/>
    <w:rsid w:val="08CD1D14"/>
    <w:rsid w:val="08CD2045"/>
    <w:rsid w:val="08CD22CF"/>
    <w:rsid w:val="08CD237D"/>
    <w:rsid w:val="08CD244C"/>
    <w:rsid w:val="08CD27AD"/>
    <w:rsid w:val="08CD2861"/>
    <w:rsid w:val="08CD28CD"/>
    <w:rsid w:val="08CD2992"/>
    <w:rsid w:val="08CD2DD1"/>
    <w:rsid w:val="08CD2E67"/>
    <w:rsid w:val="08CD34E3"/>
    <w:rsid w:val="08CD3512"/>
    <w:rsid w:val="08CD3607"/>
    <w:rsid w:val="08CD3875"/>
    <w:rsid w:val="08CD393D"/>
    <w:rsid w:val="08CD395E"/>
    <w:rsid w:val="08CD3A1C"/>
    <w:rsid w:val="08CD3A90"/>
    <w:rsid w:val="08CD3AA0"/>
    <w:rsid w:val="08CD4480"/>
    <w:rsid w:val="08CD4735"/>
    <w:rsid w:val="08CD4751"/>
    <w:rsid w:val="08CD4C96"/>
    <w:rsid w:val="08CD4F71"/>
    <w:rsid w:val="08CD5020"/>
    <w:rsid w:val="08CD50E5"/>
    <w:rsid w:val="08CD526D"/>
    <w:rsid w:val="08CD5351"/>
    <w:rsid w:val="08CD5669"/>
    <w:rsid w:val="08CD56F9"/>
    <w:rsid w:val="08CD5CFD"/>
    <w:rsid w:val="08CD6327"/>
    <w:rsid w:val="08CD69CC"/>
    <w:rsid w:val="08CD6E60"/>
    <w:rsid w:val="08CD719A"/>
    <w:rsid w:val="08CD720B"/>
    <w:rsid w:val="08CD721F"/>
    <w:rsid w:val="08CD72E1"/>
    <w:rsid w:val="08CD755B"/>
    <w:rsid w:val="08CD7965"/>
    <w:rsid w:val="08CD7D54"/>
    <w:rsid w:val="08CD7E15"/>
    <w:rsid w:val="08CD7F74"/>
    <w:rsid w:val="08CE0013"/>
    <w:rsid w:val="08CE01BC"/>
    <w:rsid w:val="08CE023E"/>
    <w:rsid w:val="08CE0637"/>
    <w:rsid w:val="08CE07E2"/>
    <w:rsid w:val="08CE0A4F"/>
    <w:rsid w:val="08CE0D0E"/>
    <w:rsid w:val="08CE1015"/>
    <w:rsid w:val="08CE10B3"/>
    <w:rsid w:val="08CE10E9"/>
    <w:rsid w:val="08CE1130"/>
    <w:rsid w:val="08CE12F9"/>
    <w:rsid w:val="08CE1348"/>
    <w:rsid w:val="08CE17DE"/>
    <w:rsid w:val="08CE1A97"/>
    <w:rsid w:val="08CE1CC8"/>
    <w:rsid w:val="08CE1CCF"/>
    <w:rsid w:val="08CE1F66"/>
    <w:rsid w:val="08CE2298"/>
    <w:rsid w:val="08CE2594"/>
    <w:rsid w:val="08CE293B"/>
    <w:rsid w:val="08CE2A44"/>
    <w:rsid w:val="08CE2A70"/>
    <w:rsid w:val="08CE2B93"/>
    <w:rsid w:val="08CE2E78"/>
    <w:rsid w:val="08CE30E0"/>
    <w:rsid w:val="08CE315C"/>
    <w:rsid w:val="08CE32D2"/>
    <w:rsid w:val="08CE3481"/>
    <w:rsid w:val="08CE39F3"/>
    <w:rsid w:val="08CE3AC8"/>
    <w:rsid w:val="08CE3E21"/>
    <w:rsid w:val="08CE3F47"/>
    <w:rsid w:val="08CE3F9F"/>
    <w:rsid w:val="08CE3FC0"/>
    <w:rsid w:val="08CE42B0"/>
    <w:rsid w:val="08CE475F"/>
    <w:rsid w:val="08CE4B32"/>
    <w:rsid w:val="08CE4DB7"/>
    <w:rsid w:val="08CE4E16"/>
    <w:rsid w:val="08CE54F1"/>
    <w:rsid w:val="08CE551F"/>
    <w:rsid w:val="08CE5628"/>
    <w:rsid w:val="08CE5D5A"/>
    <w:rsid w:val="08CE5DD6"/>
    <w:rsid w:val="08CE5F32"/>
    <w:rsid w:val="08CE61F0"/>
    <w:rsid w:val="08CE6315"/>
    <w:rsid w:val="08CE63BF"/>
    <w:rsid w:val="08CE668D"/>
    <w:rsid w:val="08CE66F0"/>
    <w:rsid w:val="08CE6BA2"/>
    <w:rsid w:val="08CE6BDF"/>
    <w:rsid w:val="08CE6C92"/>
    <w:rsid w:val="08CE6CC5"/>
    <w:rsid w:val="08CE7349"/>
    <w:rsid w:val="08CE762B"/>
    <w:rsid w:val="08CE76E8"/>
    <w:rsid w:val="08CE78B8"/>
    <w:rsid w:val="08CE7CDE"/>
    <w:rsid w:val="08CE7D0B"/>
    <w:rsid w:val="08CE7FD4"/>
    <w:rsid w:val="08CF06B8"/>
    <w:rsid w:val="08CF06F4"/>
    <w:rsid w:val="08CF08BB"/>
    <w:rsid w:val="08CF0906"/>
    <w:rsid w:val="08CF0A40"/>
    <w:rsid w:val="08CF0D7D"/>
    <w:rsid w:val="08CF0D7F"/>
    <w:rsid w:val="08CF0DEA"/>
    <w:rsid w:val="08CF0E2D"/>
    <w:rsid w:val="08CF0F8F"/>
    <w:rsid w:val="08CF113F"/>
    <w:rsid w:val="08CF1241"/>
    <w:rsid w:val="08CF12E2"/>
    <w:rsid w:val="08CF14C2"/>
    <w:rsid w:val="08CF151F"/>
    <w:rsid w:val="08CF1B92"/>
    <w:rsid w:val="08CF1C52"/>
    <w:rsid w:val="08CF1CB8"/>
    <w:rsid w:val="08CF1E8C"/>
    <w:rsid w:val="08CF1E8F"/>
    <w:rsid w:val="08CF2117"/>
    <w:rsid w:val="08CF2387"/>
    <w:rsid w:val="08CF23B6"/>
    <w:rsid w:val="08CF24DE"/>
    <w:rsid w:val="08CF252A"/>
    <w:rsid w:val="08CF2586"/>
    <w:rsid w:val="08CF2622"/>
    <w:rsid w:val="08CF2977"/>
    <w:rsid w:val="08CF2D4C"/>
    <w:rsid w:val="08CF2D79"/>
    <w:rsid w:val="08CF3064"/>
    <w:rsid w:val="08CF333F"/>
    <w:rsid w:val="08CF36FC"/>
    <w:rsid w:val="08CF3709"/>
    <w:rsid w:val="08CF39C1"/>
    <w:rsid w:val="08CF3A53"/>
    <w:rsid w:val="08CF3C77"/>
    <w:rsid w:val="08CF4132"/>
    <w:rsid w:val="08CF4595"/>
    <w:rsid w:val="08CF492B"/>
    <w:rsid w:val="08CF4AB6"/>
    <w:rsid w:val="08CF4AEF"/>
    <w:rsid w:val="08CF4B7F"/>
    <w:rsid w:val="08CF4D5A"/>
    <w:rsid w:val="08CF4EC8"/>
    <w:rsid w:val="08CF4F88"/>
    <w:rsid w:val="08CF5164"/>
    <w:rsid w:val="08CF5561"/>
    <w:rsid w:val="08CF56DA"/>
    <w:rsid w:val="08CF58AA"/>
    <w:rsid w:val="08CF5BEB"/>
    <w:rsid w:val="08CF6212"/>
    <w:rsid w:val="08CF632D"/>
    <w:rsid w:val="08CF65FD"/>
    <w:rsid w:val="08CF66DF"/>
    <w:rsid w:val="08CF685D"/>
    <w:rsid w:val="08CF69A8"/>
    <w:rsid w:val="08CF6AD4"/>
    <w:rsid w:val="08CF6CB5"/>
    <w:rsid w:val="08CF6D6B"/>
    <w:rsid w:val="08CF6F77"/>
    <w:rsid w:val="08CF78CD"/>
    <w:rsid w:val="08CF78EF"/>
    <w:rsid w:val="08CF7934"/>
    <w:rsid w:val="08CF7A05"/>
    <w:rsid w:val="08CF7A49"/>
    <w:rsid w:val="08CF7A99"/>
    <w:rsid w:val="08CF7B17"/>
    <w:rsid w:val="08CF7C66"/>
    <w:rsid w:val="08CF7CE2"/>
    <w:rsid w:val="08CF7E5F"/>
    <w:rsid w:val="08D0009E"/>
    <w:rsid w:val="08D00147"/>
    <w:rsid w:val="08D002AE"/>
    <w:rsid w:val="08D00303"/>
    <w:rsid w:val="08D003B9"/>
    <w:rsid w:val="08D00550"/>
    <w:rsid w:val="08D00B42"/>
    <w:rsid w:val="08D01057"/>
    <w:rsid w:val="08D011A1"/>
    <w:rsid w:val="08D01233"/>
    <w:rsid w:val="08D01936"/>
    <w:rsid w:val="08D01A04"/>
    <w:rsid w:val="08D01B4E"/>
    <w:rsid w:val="08D01C38"/>
    <w:rsid w:val="08D01D2A"/>
    <w:rsid w:val="08D02213"/>
    <w:rsid w:val="08D0234C"/>
    <w:rsid w:val="08D028B8"/>
    <w:rsid w:val="08D02EE8"/>
    <w:rsid w:val="08D02F66"/>
    <w:rsid w:val="08D032D2"/>
    <w:rsid w:val="08D03863"/>
    <w:rsid w:val="08D0391D"/>
    <w:rsid w:val="08D03D0E"/>
    <w:rsid w:val="08D0410D"/>
    <w:rsid w:val="08D041A9"/>
    <w:rsid w:val="08D043E4"/>
    <w:rsid w:val="08D04483"/>
    <w:rsid w:val="08D0450D"/>
    <w:rsid w:val="08D04809"/>
    <w:rsid w:val="08D04952"/>
    <w:rsid w:val="08D0495B"/>
    <w:rsid w:val="08D04A5D"/>
    <w:rsid w:val="08D04A64"/>
    <w:rsid w:val="08D04E26"/>
    <w:rsid w:val="08D04E79"/>
    <w:rsid w:val="08D04F47"/>
    <w:rsid w:val="08D0563B"/>
    <w:rsid w:val="08D0579F"/>
    <w:rsid w:val="08D057EE"/>
    <w:rsid w:val="08D05A10"/>
    <w:rsid w:val="08D0605F"/>
    <w:rsid w:val="08D060B5"/>
    <w:rsid w:val="08D063EF"/>
    <w:rsid w:val="08D06521"/>
    <w:rsid w:val="08D06BDE"/>
    <w:rsid w:val="08D06C84"/>
    <w:rsid w:val="08D06C96"/>
    <w:rsid w:val="08D06E65"/>
    <w:rsid w:val="08D07146"/>
    <w:rsid w:val="08D07417"/>
    <w:rsid w:val="08D077FC"/>
    <w:rsid w:val="08D0786A"/>
    <w:rsid w:val="08D07B52"/>
    <w:rsid w:val="08D07D3C"/>
    <w:rsid w:val="08D10036"/>
    <w:rsid w:val="08D10094"/>
    <w:rsid w:val="08D101E7"/>
    <w:rsid w:val="08D10984"/>
    <w:rsid w:val="08D10A3D"/>
    <w:rsid w:val="08D10BF9"/>
    <w:rsid w:val="08D10E28"/>
    <w:rsid w:val="08D10FDF"/>
    <w:rsid w:val="08D1131A"/>
    <w:rsid w:val="08D115A6"/>
    <w:rsid w:val="08D119D7"/>
    <w:rsid w:val="08D11BF8"/>
    <w:rsid w:val="08D11C9D"/>
    <w:rsid w:val="08D11CA0"/>
    <w:rsid w:val="08D121FA"/>
    <w:rsid w:val="08D126B0"/>
    <w:rsid w:val="08D12CAC"/>
    <w:rsid w:val="08D13368"/>
    <w:rsid w:val="08D13719"/>
    <w:rsid w:val="08D1390C"/>
    <w:rsid w:val="08D139EF"/>
    <w:rsid w:val="08D13F21"/>
    <w:rsid w:val="08D13F7B"/>
    <w:rsid w:val="08D142F2"/>
    <w:rsid w:val="08D14407"/>
    <w:rsid w:val="08D144CD"/>
    <w:rsid w:val="08D146B7"/>
    <w:rsid w:val="08D1474C"/>
    <w:rsid w:val="08D1480F"/>
    <w:rsid w:val="08D148D4"/>
    <w:rsid w:val="08D14A3D"/>
    <w:rsid w:val="08D14BE1"/>
    <w:rsid w:val="08D14C8F"/>
    <w:rsid w:val="08D15016"/>
    <w:rsid w:val="08D153F4"/>
    <w:rsid w:val="08D15743"/>
    <w:rsid w:val="08D15988"/>
    <w:rsid w:val="08D15D6A"/>
    <w:rsid w:val="08D15EB2"/>
    <w:rsid w:val="08D15F7F"/>
    <w:rsid w:val="08D1605B"/>
    <w:rsid w:val="08D1607E"/>
    <w:rsid w:val="08D1616D"/>
    <w:rsid w:val="08D16268"/>
    <w:rsid w:val="08D16279"/>
    <w:rsid w:val="08D162F6"/>
    <w:rsid w:val="08D1672A"/>
    <w:rsid w:val="08D1676B"/>
    <w:rsid w:val="08D16835"/>
    <w:rsid w:val="08D16A18"/>
    <w:rsid w:val="08D16CF3"/>
    <w:rsid w:val="08D17016"/>
    <w:rsid w:val="08D17036"/>
    <w:rsid w:val="08D174D9"/>
    <w:rsid w:val="08D17555"/>
    <w:rsid w:val="08D1787A"/>
    <w:rsid w:val="08D179EA"/>
    <w:rsid w:val="08D20249"/>
    <w:rsid w:val="08D2028C"/>
    <w:rsid w:val="08D202AA"/>
    <w:rsid w:val="08D20430"/>
    <w:rsid w:val="08D2048E"/>
    <w:rsid w:val="08D205BA"/>
    <w:rsid w:val="08D205F1"/>
    <w:rsid w:val="08D2063D"/>
    <w:rsid w:val="08D206AB"/>
    <w:rsid w:val="08D206DB"/>
    <w:rsid w:val="08D20A02"/>
    <w:rsid w:val="08D20B1F"/>
    <w:rsid w:val="08D21226"/>
    <w:rsid w:val="08D21423"/>
    <w:rsid w:val="08D21614"/>
    <w:rsid w:val="08D21985"/>
    <w:rsid w:val="08D21A80"/>
    <w:rsid w:val="08D21D36"/>
    <w:rsid w:val="08D21E7A"/>
    <w:rsid w:val="08D223AA"/>
    <w:rsid w:val="08D226D4"/>
    <w:rsid w:val="08D227DA"/>
    <w:rsid w:val="08D228FA"/>
    <w:rsid w:val="08D22A91"/>
    <w:rsid w:val="08D22E23"/>
    <w:rsid w:val="08D2321D"/>
    <w:rsid w:val="08D23571"/>
    <w:rsid w:val="08D235D0"/>
    <w:rsid w:val="08D2360E"/>
    <w:rsid w:val="08D239B0"/>
    <w:rsid w:val="08D23B27"/>
    <w:rsid w:val="08D2442A"/>
    <w:rsid w:val="08D24510"/>
    <w:rsid w:val="08D24692"/>
    <w:rsid w:val="08D2481E"/>
    <w:rsid w:val="08D2486F"/>
    <w:rsid w:val="08D248D8"/>
    <w:rsid w:val="08D24A59"/>
    <w:rsid w:val="08D24B98"/>
    <w:rsid w:val="08D24C85"/>
    <w:rsid w:val="08D24E89"/>
    <w:rsid w:val="08D24ECA"/>
    <w:rsid w:val="08D24EE6"/>
    <w:rsid w:val="08D25052"/>
    <w:rsid w:val="08D25406"/>
    <w:rsid w:val="08D254C4"/>
    <w:rsid w:val="08D254CD"/>
    <w:rsid w:val="08D255E2"/>
    <w:rsid w:val="08D255E3"/>
    <w:rsid w:val="08D256B0"/>
    <w:rsid w:val="08D256DC"/>
    <w:rsid w:val="08D2570B"/>
    <w:rsid w:val="08D257D7"/>
    <w:rsid w:val="08D257DB"/>
    <w:rsid w:val="08D2626F"/>
    <w:rsid w:val="08D265CE"/>
    <w:rsid w:val="08D26733"/>
    <w:rsid w:val="08D26F91"/>
    <w:rsid w:val="08D273C0"/>
    <w:rsid w:val="08D27672"/>
    <w:rsid w:val="08D2799A"/>
    <w:rsid w:val="08D27B2E"/>
    <w:rsid w:val="08D27BBD"/>
    <w:rsid w:val="08D27D5B"/>
    <w:rsid w:val="08D27DE2"/>
    <w:rsid w:val="08D3009C"/>
    <w:rsid w:val="08D306B5"/>
    <w:rsid w:val="08D306BE"/>
    <w:rsid w:val="08D30799"/>
    <w:rsid w:val="08D30AA1"/>
    <w:rsid w:val="08D31134"/>
    <w:rsid w:val="08D31189"/>
    <w:rsid w:val="08D311B1"/>
    <w:rsid w:val="08D31866"/>
    <w:rsid w:val="08D3199D"/>
    <w:rsid w:val="08D31A13"/>
    <w:rsid w:val="08D31AD7"/>
    <w:rsid w:val="08D32630"/>
    <w:rsid w:val="08D3276B"/>
    <w:rsid w:val="08D327AE"/>
    <w:rsid w:val="08D32D38"/>
    <w:rsid w:val="08D330F5"/>
    <w:rsid w:val="08D333A6"/>
    <w:rsid w:val="08D333C3"/>
    <w:rsid w:val="08D33861"/>
    <w:rsid w:val="08D33864"/>
    <w:rsid w:val="08D33884"/>
    <w:rsid w:val="08D33D29"/>
    <w:rsid w:val="08D33D62"/>
    <w:rsid w:val="08D342E2"/>
    <w:rsid w:val="08D34493"/>
    <w:rsid w:val="08D35074"/>
    <w:rsid w:val="08D350AB"/>
    <w:rsid w:val="08D35579"/>
    <w:rsid w:val="08D35770"/>
    <w:rsid w:val="08D359DD"/>
    <w:rsid w:val="08D35DA6"/>
    <w:rsid w:val="08D3606D"/>
    <w:rsid w:val="08D3647A"/>
    <w:rsid w:val="08D365C6"/>
    <w:rsid w:val="08D369B0"/>
    <w:rsid w:val="08D36FA2"/>
    <w:rsid w:val="08D37052"/>
    <w:rsid w:val="08D37098"/>
    <w:rsid w:val="08D372C6"/>
    <w:rsid w:val="08D3736D"/>
    <w:rsid w:val="08D37AD7"/>
    <w:rsid w:val="08D37B7E"/>
    <w:rsid w:val="08D37DAC"/>
    <w:rsid w:val="08D37E17"/>
    <w:rsid w:val="08D37F8A"/>
    <w:rsid w:val="08D40021"/>
    <w:rsid w:val="08D403CC"/>
    <w:rsid w:val="08D403DE"/>
    <w:rsid w:val="08D40609"/>
    <w:rsid w:val="08D40787"/>
    <w:rsid w:val="08D409F7"/>
    <w:rsid w:val="08D40B4A"/>
    <w:rsid w:val="08D40B53"/>
    <w:rsid w:val="08D40C9D"/>
    <w:rsid w:val="08D40D00"/>
    <w:rsid w:val="08D40E71"/>
    <w:rsid w:val="08D41317"/>
    <w:rsid w:val="08D41438"/>
    <w:rsid w:val="08D414BD"/>
    <w:rsid w:val="08D41595"/>
    <w:rsid w:val="08D4163A"/>
    <w:rsid w:val="08D4172D"/>
    <w:rsid w:val="08D41788"/>
    <w:rsid w:val="08D41C91"/>
    <w:rsid w:val="08D41CA0"/>
    <w:rsid w:val="08D41D0F"/>
    <w:rsid w:val="08D421FC"/>
    <w:rsid w:val="08D4221B"/>
    <w:rsid w:val="08D424BA"/>
    <w:rsid w:val="08D42612"/>
    <w:rsid w:val="08D42DA2"/>
    <w:rsid w:val="08D42DC3"/>
    <w:rsid w:val="08D43405"/>
    <w:rsid w:val="08D43450"/>
    <w:rsid w:val="08D43474"/>
    <w:rsid w:val="08D43629"/>
    <w:rsid w:val="08D436FD"/>
    <w:rsid w:val="08D43B42"/>
    <w:rsid w:val="08D43B62"/>
    <w:rsid w:val="08D43BFE"/>
    <w:rsid w:val="08D44256"/>
    <w:rsid w:val="08D44537"/>
    <w:rsid w:val="08D4491F"/>
    <w:rsid w:val="08D44B87"/>
    <w:rsid w:val="08D44FAA"/>
    <w:rsid w:val="08D45505"/>
    <w:rsid w:val="08D45774"/>
    <w:rsid w:val="08D45850"/>
    <w:rsid w:val="08D459DB"/>
    <w:rsid w:val="08D45AE3"/>
    <w:rsid w:val="08D45CDD"/>
    <w:rsid w:val="08D45F1F"/>
    <w:rsid w:val="08D45F3A"/>
    <w:rsid w:val="08D46102"/>
    <w:rsid w:val="08D46418"/>
    <w:rsid w:val="08D464B2"/>
    <w:rsid w:val="08D46580"/>
    <w:rsid w:val="08D46965"/>
    <w:rsid w:val="08D46C19"/>
    <w:rsid w:val="08D46CD4"/>
    <w:rsid w:val="08D46D1B"/>
    <w:rsid w:val="08D46E8F"/>
    <w:rsid w:val="08D46EC0"/>
    <w:rsid w:val="08D47447"/>
    <w:rsid w:val="08D47551"/>
    <w:rsid w:val="08D47893"/>
    <w:rsid w:val="08D47A00"/>
    <w:rsid w:val="08D47B57"/>
    <w:rsid w:val="08D5000E"/>
    <w:rsid w:val="08D503B7"/>
    <w:rsid w:val="08D50447"/>
    <w:rsid w:val="08D5055D"/>
    <w:rsid w:val="08D50837"/>
    <w:rsid w:val="08D50849"/>
    <w:rsid w:val="08D50B37"/>
    <w:rsid w:val="08D50D3E"/>
    <w:rsid w:val="08D51282"/>
    <w:rsid w:val="08D5136B"/>
    <w:rsid w:val="08D514ED"/>
    <w:rsid w:val="08D5150B"/>
    <w:rsid w:val="08D51C3A"/>
    <w:rsid w:val="08D5235E"/>
    <w:rsid w:val="08D525A4"/>
    <w:rsid w:val="08D529A0"/>
    <w:rsid w:val="08D52CE5"/>
    <w:rsid w:val="08D52E55"/>
    <w:rsid w:val="08D52F2F"/>
    <w:rsid w:val="08D53153"/>
    <w:rsid w:val="08D533A7"/>
    <w:rsid w:val="08D53733"/>
    <w:rsid w:val="08D53EA2"/>
    <w:rsid w:val="08D53FCA"/>
    <w:rsid w:val="08D5414F"/>
    <w:rsid w:val="08D543E2"/>
    <w:rsid w:val="08D544B8"/>
    <w:rsid w:val="08D5487D"/>
    <w:rsid w:val="08D5492C"/>
    <w:rsid w:val="08D54A0A"/>
    <w:rsid w:val="08D54F2A"/>
    <w:rsid w:val="08D54F69"/>
    <w:rsid w:val="08D55193"/>
    <w:rsid w:val="08D55281"/>
    <w:rsid w:val="08D5539D"/>
    <w:rsid w:val="08D55734"/>
    <w:rsid w:val="08D55877"/>
    <w:rsid w:val="08D55C97"/>
    <w:rsid w:val="08D55E77"/>
    <w:rsid w:val="08D55F3A"/>
    <w:rsid w:val="08D55F42"/>
    <w:rsid w:val="08D55F59"/>
    <w:rsid w:val="08D560AE"/>
    <w:rsid w:val="08D5613B"/>
    <w:rsid w:val="08D5626B"/>
    <w:rsid w:val="08D562D8"/>
    <w:rsid w:val="08D56873"/>
    <w:rsid w:val="08D56914"/>
    <w:rsid w:val="08D56AFF"/>
    <w:rsid w:val="08D56F7B"/>
    <w:rsid w:val="08D57092"/>
    <w:rsid w:val="08D57854"/>
    <w:rsid w:val="08D57861"/>
    <w:rsid w:val="08D578EB"/>
    <w:rsid w:val="08D57908"/>
    <w:rsid w:val="08D57B13"/>
    <w:rsid w:val="08D57C87"/>
    <w:rsid w:val="08D57CD5"/>
    <w:rsid w:val="08D602D8"/>
    <w:rsid w:val="08D60780"/>
    <w:rsid w:val="08D609B4"/>
    <w:rsid w:val="08D60ED0"/>
    <w:rsid w:val="08D613D3"/>
    <w:rsid w:val="08D61F84"/>
    <w:rsid w:val="08D62066"/>
    <w:rsid w:val="08D624B9"/>
    <w:rsid w:val="08D6261F"/>
    <w:rsid w:val="08D62E99"/>
    <w:rsid w:val="08D63046"/>
    <w:rsid w:val="08D6389D"/>
    <w:rsid w:val="08D63AC6"/>
    <w:rsid w:val="08D63EA5"/>
    <w:rsid w:val="08D6435C"/>
    <w:rsid w:val="08D643F9"/>
    <w:rsid w:val="08D644AA"/>
    <w:rsid w:val="08D647B1"/>
    <w:rsid w:val="08D647BD"/>
    <w:rsid w:val="08D64908"/>
    <w:rsid w:val="08D64A6C"/>
    <w:rsid w:val="08D64BB1"/>
    <w:rsid w:val="08D64D5D"/>
    <w:rsid w:val="08D65140"/>
    <w:rsid w:val="08D65280"/>
    <w:rsid w:val="08D655BC"/>
    <w:rsid w:val="08D658B3"/>
    <w:rsid w:val="08D65A9E"/>
    <w:rsid w:val="08D65BC0"/>
    <w:rsid w:val="08D65F62"/>
    <w:rsid w:val="08D660C8"/>
    <w:rsid w:val="08D664A6"/>
    <w:rsid w:val="08D665BF"/>
    <w:rsid w:val="08D66D17"/>
    <w:rsid w:val="08D66D1B"/>
    <w:rsid w:val="08D67000"/>
    <w:rsid w:val="08D67129"/>
    <w:rsid w:val="08D6719A"/>
    <w:rsid w:val="08D679BB"/>
    <w:rsid w:val="08D67B45"/>
    <w:rsid w:val="08D67E92"/>
    <w:rsid w:val="08D70026"/>
    <w:rsid w:val="08D7013C"/>
    <w:rsid w:val="08D70262"/>
    <w:rsid w:val="08D7033F"/>
    <w:rsid w:val="08D704D7"/>
    <w:rsid w:val="08D70998"/>
    <w:rsid w:val="08D709BF"/>
    <w:rsid w:val="08D70FB9"/>
    <w:rsid w:val="08D7104B"/>
    <w:rsid w:val="08D71224"/>
    <w:rsid w:val="08D7135B"/>
    <w:rsid w:val="08D718E7"/>
    <w:rsid w:val="08D71AD0"/>
    <w:rsid w:val="08D71B2F"/>
    <w:rsid w:val="08D71C1B"/>
    <w:rsid w:val="08D71DC1"/>
    <w:rsid w:val="08D72205"/>
    <w:rsid w:val="08D7244F"/>
    <w:rsid w:val="08D72567"/>
    <w:rsid w:val="08D726D4"/>
    <w:rsid w:val="08D7273E"/>
    <w:rsid w:val="08D72793"/>
    <w:rsid w:val="08D72A31"/>
    <w:rsid w:val="08D72E26"/>
    <w:rsid w:val="08D72E4B"/>
    <w:rsid w:val="08D73629"/>
    <w:rsid w:val="08D736E5"/>
    <w:rsid w:val="08D7378D"/>
    <w:rsid w:val="08D73B15"/>
    <w:rsid w:val="08D73BC6"/>
    <w:rsid w:val="08D73BE7"/>
    <w:rsid w:val="08D73BF9"/>
    <w:rsid w:val="08D73EF5"/>
    <w:rsid w:val="08D73F94"/>
    <w:rsid w:val="08D73FF3"/>
    <w:rsid w:val="08D7431A"/>
    <w:rsid w:val="08D743B1"/>
    <w:rsid w:val="08D743D5"/>
    <w:rsid w:val="08D746A5"/>
    <w:rsid w:val="08D747E5"/>
    <w:rsid w:val="08D74DAF"/>
    <w:rsid w:val="08D74E8D"/>
    <w:rsid w:val="08D75022"/>
    <w:rsid w:val="08D751ED"/>
    <w:rsid w:val="08D75231"/>
    <w:rsid w:val="08D759EE"/>
    <w:rsid w:val="08D75B08"/>
    <w:rsid w:val="08D75C90"/>
    <w:rsid w:val="08D75D9D"/>
    <w:rsid w:val="08D75EE4"/>
    <w:rsid w:val="08D76141"/>
    <w:rsid w:val="08D76389"/>
    <w:rsid w:val="08D76438"/>
    <w:rsid w:val="08D7654D"/>
    <w:rsid w:val="08D76779"/>
    <w:rsid w:val="08D7690F"/>
    <w:rsid w:val="08D76B38"/>
    <w:rsid w:val="08D76D2A"/>
    <w:rsid w:val="08D76F9B"/>
    <w:rsid w:val="08D7731A"/>
    <w:rsid w:val="08D773FF"/>
    <w:rsid w:val="08D7769E"/>
    <w:rsid w:val="08D777E7"/>
    <w:rsid w:val="08D77E4B"/>
    <w:rsid w:val="08D77F64"/>
    <w:rsid w:val="08D800BE"/>
    <w:rsid w:val="08D802FD"/>
    <w:rsid w:val="08D80A58"/>
    <w:rsid w:val="08D80C6C"/>
    <w:rsid w:val="08D80D71"/>
    <w:rsid w:val="08D80E64"/>
    <w:rsid w:val="08D8126F"/>
    <w:rsid w:val="08D81B9E"/>
    <w:rsid w:val="08D81C46"/>
    <w:rsid w:val="08D81CC3"/>
    <w:rsid w:val="08D81EF8"/>
    <w:rsid w:val="08D822E1"/>
    <w:rsid w:val="08D82693"/>
    <w:rsid w:val="08D8274B"/>
    <w:rsid w:val="08D828AA"/>
    <w:rsid w:val="08D82B0F"/>
    <w:rsid w:val="08D82B78"/>
    <w:rsid w:val="08D83595"/>
    <w:rsid w:val="08D8370D"/>
    <w:rsid w:val="08D83906"/>
    <w:rsid w:val="08D83B6B"/>
    <w:rsid w:val="08D83B74"/>
    <w:rsid w:val="08D83BCD"/>
    <w:rsid w:val="08D84254"/>
    <w:rsid w:val="08D84629"/>
    <w:rsid w:val="08D8468C"/>
    <w:rsid w:val="08D847E6"/>
    <w:rsid w:val="08D8490C"/>
    <w:rsid w:val="08D84B95"/>
    <w:rsid w:val="08D84BB8"/>
    <w:rsid w:val="08D84D19"/>
    <w:rsid w:val="08D84D81"/>
    <w:rsid w:val="08D850E6"/>
    <w:rsid w:val="08D85160"/>
    <w:rsid w:val="08D854C5"/>
    <w:rsid w:val="08D85517"/>
    <w:rsid w:val="08D85551"/>
    <w:rsid w:val="08D85C1E"/>
    <w:rsid w:val="08D85C33"/>
    <w:rsid w:val="08D85C48"/>
    <w:rsid w:val="08D85D1C"/>
    <w:rsid w:val="08D86289"/>
    <w:rsid w:val="08D873B5"/>
    <w:rsid w:val="08D875B5"/>
    <w:rsid w:val="08D8785D"/>
    <w:rsid w:val="08D87A67"/>
    <w:rsid w:val="08D87AD5"/>
    <w:rsid w:val="08D87B2B"/>
    <w:rsid w:val="08D87D10"/>
    <w:rsid w:val="08D87EA4"/>
    <w:rsid w:val="08D9045E"/>
    <w:rsid w:val="08D907D3"/>
    <w:rsid w:val="08D90916"/>
    <w:rsid w:val="08D90DC5"/>
    <w:rsid w:val="08D90F57"/>
    <w:rsid w:val="08D90F88"/>
    <w:rsid w:val="08D91196"/>
    <w:rsid w:val="08D913C8"/>
    <w:rsid w:val="08D915FA"/>
    <w:rsid w:val="08D917D1"/>
    <w:rsid w:val="08D918FF"/>
    <w:rsid w:val="08D91C80"/>
    <w:rsid w:val="08D91E7A"/>
    <w:rsid w:val="08D91F76"/>
    <w:rsid w:val="08D92229"/>
    <w:rsid w:val="08D92621"/>
    <w:rsid w:val="08D92642"/>
    <w:rsid w:val="08D92B5B"/>
    <w:rsid w:val="08D92D9E"/>
    <w:rsid w:val="08D9355B"/>
    <w:rsid w:val="08D93700"/>
    <w:rsid w:val="08D93809"/>
    <w:rsid w:val="08D939A9"/>
    <w:rsid w:val="08D93A8F"/>
    <w:rsid w:val="08D93FBF"/>
    <w:rsid w:val="08D9407F"/>
    <w:rsid w:val="08D94B66"/>
    <w:rsid w:val="08D94C10"/>
    <w:rsid w:val="08D94C3B"/>
    <w:rsid w:val="08D94C6A"/>
    <w:rsid w:val="08D94CDD"/>
    <w:rsid w:val="08D955E8"/>
    <w:rsid w:val="08D9581F"/>
    <w:rsid w:val="08D95A73"/>
    <w:rsid w:val="08D95F79"/>
    <w:rsid w:val="08D96354"/>
    <w:rsid w:val="08D9655F"/>
    <w:rsid w:val="08D9659F"/>
    <w:rsid w:val="08D96999"/>
    <w:rsid w:val="08D96C6E"/>
    <w:rsid w:val="08D96E55"/>
    <w:rsid w:val="08D973FB"/>
    <w:rsid w:val="08D974DA"/>
    <w:rsid w:val="08D975A4"/>
    <w:rsid w:val="08D9778E"/>
    <w:rsid w:val="08D97940"/>
    <w:rsid w:val="08D97EBC"/>
    <w:rsid w:val="08D97F76"/>
    <w:rsid w:val="08D97FFD"/>
    <w:rsid w:val="08DA0156"/>
    <w:rsid w:val="08DA0217"/>
    <w:rsid w:val="08DA06E8"/>
    <w:rsid w:val="08DA0891"/>
    <w:rsid w:val="08DA08D0"/>
    <w:rsid w:val="08DA09CA"/>
    <w:rsid w:val="08DA09EC"/>
    <w:rsid w:val="08DA0B37"/>
    <w:rsid w:val="08DA0DAC"/>
    <w:rsid w:val="08DA0F1F"/>
    <w:rsid w:val="08DA0F81"/>
    <w:rsid w:val="08DA1128"/>
    <w:rsid w:val="08DA12E7"/>
    <w:rsid w:val="08DA135C"/>
    <w:rsid w:val="08DA18A5"/>
    <w:rsid w:val="08DA18D1"/>
    <w:rsid w:val="08DA21C8"/>
    <w:rsid w:val="08DA24A1"/>
    <w:rsid w:val="08DA258C"/>
    <w:rsid w:val="08DA2A25"/>
    <w:rsid w:val="08DA2CC6"/>
    <w:rsid w:val="08DA2F62"/>
    <w:rsid w:val="08DA306E"/>
    <w:rsid w:val="08DA311B"/>
    <w:rsid w:val="08DA34D8"/>
    <w:rsid w:val="08DA39B1"/>
    <w:rsid w:val="08DA3D56"/>
    <w:rsid w:val="08DA3DFD"/>
    <w:rsid w:val="08DA3EE5"/>
    <w:rsid w:val="08DA3F53"/>
    <w:rsid w:val="08DA3F60"/>
    <w:rsid w:val="08DA4015"/>
    <w:rsid w:val="08DA4167"/>
    <w:rsid w:val="08DA4496"/>
    <w:rsid w:val="08DA478D"/>
    <w:rsid w:val="08DA4930"/>
    <w:rsid w:val="08DA4DBC"/>
    <w:rsid w:val="08DA5028"/>
    <w:rsid w:val="08DA5394"/>
    <w:rsid w:val="08DA556D"/>
    <w:rsid w:val="08DA5572"/>
    <w:rsid w:val="08DA5581"/>
    <w:rsid w:val="08DA5944"/>
    <w:rsid w:val="08DA5C01"/>
    <w:rsid w:val="08DA5C1A"/>
    <w:rsid w:val="08DA5DCE"/>
    <w:rsid w:val="08DA5DDD"/>
    <w:rsid w:val="08DA5DEB"/>
    <w:rsid w:val="08DA5FAF"/>
    <w:rsid w:val="08DA612B"/>
    <w:rsid w:val="08DA625C"/>
    <w:rsid w:val="08DA6266"/>
    <w:rsid w:val="08DA6E27"/>
    <w:rsid w:val="08DA7159"/>
    <w:rsid w:val="08DA7213"/>
    <w:rsid w:val="08DA72E3"/>
    <w:rsid w:val="08DA73C1"/>
    <w:rsid w:val="08DA75FD"/>
    <w:rsid w:val="08DA7652"/>
    <w:rsid w:val="08DA79A7"/>
    <w:rsid w:val="08DA7C04"/>
    <w:rsid w:val="08DA7DB3"/>
    <w:rsid w:val="08DA7E99"/>
    <w:rsid w:val="08DA7EA2"/>
    <w:rsid w:val="08DA7F2B"/>
    <w:rsid w:val="08DA7F2D"/>
    <w:rsid w:val="08DB004E"/>
    <w:rsid w:val="08DB0565"/>
    <w:rsid w:val="08DB0717"/>
    <w:rsid w:val="08DB07E6"/>
    <w:rsid w:val="08DB0DF9"/>
    <w:rsid w:val="08DB0E03"/>
    <w:rsid w:val="08DB0EEB"/>
    <w:rsid w:val="08DB0EEC"/>
    <w:rsid w:val="08DB0F04"/>
    <w:rsid w:val="08DB0F29"/>
    <w:rsid w:val="08DB118E"/>
    <w:rsid w:val="08DB1479"/>
    <w:rsid w:val="08DB16CE"/>
    <w:rsid w:val="08DB1A79"/>
    <w:rsid w:val="08DB1B99"/>
    <w:rsid w:val="08DB1C8E"/>
    <w:rsid w:val="08DB1D12"/>
    <w:rsid w:val="08DB1FD2"/>
    <w:rsid w:val="08DB200A"/>
    <w:rsid w:val="08DB2091"/>
    <w:rsid w:val="08DB211D"/>
    <w:rsid w:val="08DB216E"/>
    <w:rsid w:val="08DB21AE"/>
    <w:rsid w:val="08DB24B2"/>
    <w:rsid w:val="08DB27A5"/>
    <w:rsid w:val="08DB2AEB"/>
    <w:rsid w:val="08DB2CBC"/>
    <w:rsid w:val="08DB2E25"/>
    <w:rsid w:val="08DB2E4C"/>
    <w:rsid w:val="08DB3152"/>
    <w:rsid w:val="08DB3170"/>
    <w:rsid w:val="08DB32AA"/>
    <w:rsid w:val="08DB3380"/>
    <w:rsid w:val="08DB33C3"/>
    <w:rsid w:val="08DB3B80"/>
    <w:rsid w:val="08DB3BFB"/>
    <w:rsid w:val="08DB3EA9"/>
    <w:rsid w:val="08DB40AF"/>
    <w:rsid w:val="08DB433A"/>
    <w:rsid w:val="08DB43B1"/>
    <w:rsid w:val="08DB4475"/>
    <w:rsid w:val="08DB46B2"/>
    <w:rsid w:val="08DB47AF"/>
    <w:rsid w:val="08DB50EB"/>
    <w:rsid w:val="08DB5112"/>
    <w:rsid w:val="08DB5357"/>
    <w:rsid w:val="08DB5363"/>
    <w:rsid w:val="08DB549B"/>
    <w:rsid w:val="08DB554F"/>
    <w:rsid w:val="08DB56D7"/>
    <w:rsid w:val="08DB573D"/>
    <w:rsid w:val="08DB5857"/>
    <w:rsid w:val="08DB5A8F"/>
    <w:rsid w:val="08DB5CFC"/>
    <w:rsid w:val="08DB5D11"/>
    <w:rsid w:val="08DB62B4"/>
    <w:rsid w:val="08DB63F7"/>
    <w:rsid w:val="08DB647E"/>
    <w:rsid w:val="08DB663B"/>
    <w:rsid w:val="08DB6821"/>
    <w:rsid w:val="08DB6B00"/>
    <w:rsid w:val="08DB6B77"/>
    <w:rsid w:val="08DB6B80"/>
    <w:rsid w:val="08DB6CC9"/>
    <w:rsid w:val="08DB700E"/>
    <w:rsid w:val="08DB7011"/>
    <w:rsid w:val="08DB7221"/>
    <w:rsid w:val="08DB7222"/>
    <w:rsid w:val="08DB742D"/>
    <w:rsid w:val="08DB7453"/>
    <w:rsid w:val="08DB7599"/>
    <w:rsid w:val="08DB7B3B"/>
    <w:rsid w:val="08DB7BD4"/>
    <w:rsid w:val="08DB7EBA"/>
    <w:rsid w:val="08DB7F05"/>
    <w:rsid w:val="08DC00A9"/>
    <w:rsid w:val="08DC0153"/>
    <w:rsid w:val="08DC0389"/>
    <w:rsid w:val="08DC03D5"/>
    <w:rsid w:val="08DC0553"/>
    <w:rsid w:val="08DC0D8A"/>
    <w:rsid w:val="08DC136B"/>
    <w:rsid w:val="08DC198E"/>
    <w:rsid w:val="08DC19CA"/>
    <w:rsid w:val="08DC1A5C"/>
    <w:rsid w:val="08DC1A82"/>
    <w:rsid w:val="08DC1BE9"/>
    <w:rsid w:val="08DC1DFC"/>
    <w:rsid w:val="08DC2095"/>
    <w:rsid w:val="08DC268C"/>
    <w:rsid w:val="08DC271F"/>
    <w:rsid w:val="08DC27ED"/>
    <w:rsid w:val="08DC281F"/>
    <w:rsid w:val="08DC2869"/>
    <w:rsid w:val="08DC2A97"/>
    <w:rsid w:val="08DC2CE4"/>
    <w:rsid w:val="08DC30AD"/>
    <w:rsid w:val="08DC30CC"/>
    <w:rsid w:val="08DC31BA"/>
    <w:rsid w:val="08DC3431"/>
    <w:rsid w:val="08DC34D0"/>
    <w:rsid w:val="08DC3BF8"/>
    <w:rsid w:val="08DC3C65"/>
    <w:rsid w:val="08DC41D4"/>
    <w:rsid w:val="08DC4245"/>
    <w:rsid w:val="08DC44F9"/>
    <w:rsid w:val="08DC4508"/>
    <w:rsid w:val="08DC4DCE"/>
    <w:rsid w:val="08DC5090"/>
    <w:rsid w:val="08DC51F5"/>
    <w:rsid w:val="08DC56B6"/>
    <w:rsid w:val="08DC5F54"/>
    <w:rsid w:val="08DC5F6B"/>
    <w:rsid w:val="08DC603C"/>
    <w:rsid w:val="08DC6218"/>
    <w:rsid w:val="08DC62F9"/>
    <w:rsid w:val="08DC640A"/>
    <w:rsid w:val="08DC6563"/>
    <w:rsid w:val="08DC6728"/>
    <w:rsid w:val="08DC6992"/>
    <w:rsid w:val="08DC6A66"/>
    <w:rsid w:val="08DC6DAB"/>
    <w:rsid w:val="08DC6EE7"/>
    <w:rsid w:val="08DC7241"/>
    <w:rsid w:val="08DC743A"/>
    <w:rsid w:val="08DC74B1"/>
    <w:rsid w:val="08DC7523"/>
    <w:rsid w:val="08DC78D1"/>
    <w:rsid w:val="08DC7AAD"/>
    <w:rsid w:val="08DC7B8D"/>
    <w:rsid w:val="08DC7E20"/>
    <w:rsid w:val="08DC7F6B"/>
    <w:rsid w:val="08DD024D"/>
    <w:rsid w:val="08DD0267"/>
    <w:rsid w:val="08DD0316"/>
    <w:rsid w:val="08DD053E"/>
    <w:rsid w:val="08DD07BC"/>
    <w:rsid w:val="08DD0AD8"/>
    <w:rsid w:val="08DD0C15"/>
    <w:rsid w:val="08DD0F6C"/>
    <w:rsid w:val="08DD1117"/>
    <w:rsid w:val="08DD14CA"/>
    <w:rsid w:val="08DD15E6"/>
    <w:rsid w:val="08DD1656"/>
    <w:rsid w:val="08DD1800"/>
    <w:rsid w:val="08DD1C88"/>
    <w:rsid w:val="08DD1E4A"/>
    <w:rsid w:val="08DD2049"/>
    <w:rsid w:val="08DD225B"/>
    <w:rsid w:val="08DD233F"/>
    <w:rsid w:val="08DD2621"/>
    <w:rsid w:val="08DD29A6"/>
    <w:rsid w:val="08DD3C3A"/>
    <w:rsid w:val="08DD422D"/>
    <w:rsid w:val="08DD4698"/>
    <w:rsid w:val="08DD4751"/>
    <w:rsid w:val="08DD4909"/>
    <w:rsid w:val="08DD49A7"/>
    <w:rsid w:val="08DD4C0D"/>
    <w:rsid w:val="08DD5123"/>
    <w:rsid w:val="08DD523C"/>
    <w:rsid w:val="08DD58AF"/>
    <w:rsid w:val="08DD59BE"/>
    <w:rsid w:val="08DD59F4"/>
    <w:rsid w:val="08DD5D2B"/>
    <w:rsid w:val="08DD5EC8"/>
    <w:rsid w:val="08DD627E"/>
    <w:rsid w:val="08DD6399"/>
    <w:rsid w:val="08DD66F4"/>
    <w:rsid w:val="08DD6A98"/>
    <w:rsid w:val="08DD6D44"/>
    <w:rsid w:val="08DD6D95"/>
    <w:rsid w:val="08DD6EB0"/>
    <w:rsid w:val="08DD7233"/>
    <w:rsid w:val="08DD7383"/>
    <w:rsid w:val="08DD7405"/>
    <w:rsid w:val="08DD7524"/>
    <w:rsid w:val="08DD7592"/>
    <w:rsid w:val="08DD75A8"/>
    <w:rsid w:val="08DD760D"/>
    <w:rsid w:val="08DD7800"/>
    <w:rsid w:val="08DD79B0"/>
    <w:rsid w:val="08DD7D18"/>
    <w:rsid w:val="08DD7D5D"/>
    <w:rsid w:val="08DD7E22"/>
    <w:rsid w:val="08DD7E73"/>
    <w:rsid w:val="08DE03E4"/>
    <w:rsid w:val="08DE0423"/>
    <w:rsid w:val="08DE069B"/>
    <w:rsid w:val="08DE08A1"/>
    <w:rsid w:val="08DE0A7E"/>
    <w:rsid w:val="08DE0BA9"/>
    <w:rsid w:val="08DE0DA5"/>
    <w:rsid w:val="08DE0E40"/>
    <w:rsid w:val="08DE157A"/>
    <w:rsid w:val="08DE1A5C"/>
    <w:rsid w:val="08DE1C71"/>
    <w:rsid w:val="08DE1DCD"/>
    <w:rsid w:val="08DE2085"/>
    <w:rsid w:val="08DE2227"/>
    <w:rsid w:val="08DE2269"/>
    <w:rsid w:val="08DE2288"/>
    <w:rsid w:val="08DE22AF"/>
    <w:rsid w:val="08DE2563"/>
    <w:rsid w:val="08DE27CD"/>
    <w:rsid w:val="08DE2B6C"/>
    <w:rsid w:val="08DE2BA6"/>
    <w:rsid w:val="08DE3161"/>
    <w:rsid w:val="08DE3203"/>
    <w:rsid w:val="08DE3243"/>
    <w:rsid w:val="08DE3679"/>
    <w:rsid w:val="08DE3864"/>
    <w:rsid w:val="08DE392E"/>
    <w:rsid w:val="08DE3D81"/>
    <w:rsid w:val="08DE3EA0"/>
    <w:rsid w:val="08DE3FDF"/>
    <w:rsid w:val="08DE40AF"/>
    <w:rsid w:val="08DE40F8"/>
    <w:rsid w:val="08DE46CC"/>
    <w:rsid w:val="08DE4718"/>
    <w:rsid w:val="08DE4987"/>
    <w:rsid w:val="08DE49F7"/>
    <w:rsid w:val="08DE4ACF"/>
    <w:rsid w:val="08DE4B14"/>
    <w:rsid w:val="08DE520B"/>
    <w:rsid w:val="08DE53A2"/>
    <w:rsid w:val="08DE5515"/>
    <w:rsid w:val="08DE5C38"/>
    <w:rsid w:val="08DE5CE9"/>
    <w:rsid w:val="08DE5D9B"/>
    <w:rsid w:val="08DE5E83"/>
    <w:rsid w:val="08DE5F23"/>
    <w:rsid w:val="08DE619D"/>
    <w:rsid w:val="08DE639A"/>
    <w:rsid w:val="08DE64B0"/>
    <w:rsid w:val="08DE6622"/>
    <w:rsid w:val="08DE6B3B"/>
    <w:rsid w:val="08DE6C1A"/>
    <w:rsid w:val="08DE6D56"/>
    <w:rsid w:val="08DE6E3D"/>
    <w:rsid w:val="08DE6F93"/>
    <w:rsid w:val="08DE700D"/>
    <w:rsid w:val="08DE7837"/>
    <w:rsid w:val="08DE78B1"/>
    <w:rsid w:val="08DE7A63"/>
    <w:rsid w:val="08DE7AC3"/>
    <w:rsid w:val="08DE7DE2"/>
    <w:rsid w:val="08DE7FA4"/>
    <w:rsid w:val="08DF0153"/>
    <w:rsid w:val="08DF01E4"/>
    <w:rsid w:val="08DF078B"/>
    <w:rsid w:val="08DF0A0A"/>
    <w:rsid w:val="08DF0CBF"/>
    <w:rsid w:val="08DF0EC3"/>
    <w:rsid w:val="08DF0FE1"/>
    <w:rsid w:val="08DF113A"/>
    <w:rsid w:val="08DF13CD"/>
    <w:rsid w:val="08DF1814"/>
    <w:rsid w:val="08DF18B6"/>
    <w:rsid w:val="08DF1B89"/>
    <w:rsid w:val="08DF1CFF"/>
    <w:rsid w:val="08DF1EFF"/>
    <w:rsid w:val="08DF1F42"/>
    <w:rsid w:val="08DF200A"/>
    <w:rsid w:val="08DF204E"/>
    <w:rsid w:val="08DF242B"/>
    <w:rsid w:val="08DF2452"/>
    <w:rsid w:val="08DF2865"/>
    <w:rsid w:val="08DF290E"/>
    <w:rsid w:val="08DF2C4D"/>
    <w:rsid w:val="08DF2D1E"/>
    <w:rsid w:val="08DF31CB"/>
    <w:rsid w:val="08DF32EC"/>
    <w:rsid w:val="08DF3476"/>
    <w:rsid w:val="08DF3505"/>
    <w:rsid w:val="08DF3900"/>
    <w:rsid w:val="08DF3C93"/>
    <w:rsid w:val="08DF3EC0"/>
    <w:rsid w:val="08DF414C"/>
    <w:rsid w:val="08DF43F6"/>
    <w:rsid w:val="08DF452A"/>
    <w:rsid w:val="08DF4AB6"/>
    <w:rsid w:val="08DF4C2B"/>
    <w:rsid w:val="08DF4D34"/>
    <w:rsid w:val="08DF4ED9"/>
    <w:rsid w:val="08DF512D"/>
    <w:rsid w:val="08DF533F"/>
    <w:rsid w:val="08DF549C"/>
    <w:rsid w:val="08DF5613"/>
    <w:rsid w:val="08DF56FB"/>
    <w:rsid w:val="08DF58C5"/>
    <w:rsid w:val="08DF5D75"/>
    <w:rsid w:val="08DF62A5"/>
    <w:rsid w:val="08DF6653"/>
    <w:rsid w:val="08DF6811"/>
    <w:rsid w:val="08DF6C74"/>
    <w:rsid w:val="08DF6CB0"/>
    <w:rsid w:val="08DF6D0A"/>
    <w:rsid w:val="08DF6D44"/>
    <w:rsid w:val="08DF6D47"/>
    <w:rsid w:val="08DF7273"/>
    <w:rsid w:val="08DF7459"/>
    <w:rsid w:val="08DF75F9"/>
    <w:rsid w:val="08DF7701"/>
    <w:rsid w:val="08DF778F"/>
    <w:rsid w:val="08DF7CFC"/>
    <w:rsid w:val="08DF7DD4"/>
    <w:rsid w:val="08DF7E7F"/>
    <w:rsid w:val="08E003C7"/>
    <w:rsid w:val="08E00423"/>
    <w:rsid w:val="08E00430"/>
    <w:rsid w:val="08E006F3"/>
    <w:rsid w:val="08E00757"/>
    <w:rsid w:val="08E007F0"/>
    <w:rsid w:val="08E013C3"/>
    <w:rsid w:val="08E0157D"/>
    <w:rsid w:val="08E0197D"/>
    <w:rsid w:val="08E01A13"/>
    <w:rsid w:val="08E01A72"/>
    <w:rsid w:val="08E01BE2"/>
    <w:rsid w:val="08E01CE6"/>
    <w:rsid w:val="08E01D88"/>
    <w:rsid w:val="08E01E1F"/>
    <w:rsid w:val="08E01F9B"/>
    <w:rsid w:val="08E01FC4"/>
    <w:rsid w:val="08E02470"/>
    <w:rsid w:val="08E0249E"/>
    <w:rsid w:val="08E025C6"/>
    <w:rsid w:val="08E029E3"/>
    <w:rsid w:val="08E02C0B"/>
    <w:rsid w:val="08E02E92"/>
    <w:rsid w:val="08E03083"/>
    <w:rsid w:val="08E031E6"/>
    <w:rsid w:val="08E03482"/>
    <w:rsid w:val="08E0353C"/>
    <w:rsid w:val="08E03A0D"/>
    <w:rsid w:val="08E03A6D"/>
    <w:rsid w:val="08E03C80"/>
    <w:rsid w:val="08E0429A"/>
    <w:rsid w:val="08E044F3"/>
    <w:rsid w:val="08E04745"/>
    <w:rsid w:val="08E04CBF"/>
    <w:rsid w:val="08E04CE1"/>
    <w:rsid w:val="08E04DC9"/>
    <w:rsid w:val="08E04EBD"/>
    <w:rsid w:val="08E058A9"/>
    <w:rsid w:val="08E05932"/>
    <w:rsid w:val="08E05A5D"/>
    <w:rsid w:val="08E05AD3"/>
    <w:rsid w:val="08E05BAC"/>
    <w:rsid w:val="08E05C0B"/>
    <w:rsid w:val="08E05CAD"/>
    <w:rsid w:val="08E06250"/>
    <w:rsid w:val="08E062B0"/>
    <w:rsid w:val="08E063CF"/>
    <w:rsid w:val="08E06596"/>
    <w:rsid w:val="08E06AAC"/>
    <w:rsid w:val="08E0711E"/>
    <w:rsid w:val="08E075E6"/>
    <w:rsid w:val="08E07782"/>
    <w:rsid w:val="08E079F3"/>
    <w:rsid w:val="08E07AC8"/>
    <w:rsid w:val="08E07BBE"/>
    <w:rsid w:val="08E1001A"/>
    <w:rsid w:val="08E1008E"/>
    <w:rsid w:val="08E1013A"/>
    <w:rsid w:val="08E10376"/>
    <w:rsid w:val="08E106A5"/>
    <w:rsid w:val="08E106DB"/>
    <w:rsid w:val="08E106F7"/>
    <w:rsid w:val="08E10759"/>
    <w:rsid w:val="08E107D3"/>
    <w:rsid w:val="08E10960"/>
    <w:rsid w:val="08E10B6A"/>
    <w:rsid w:val="08E10BDB"/>
    <w:rsid w:val="08E10C61"/>
    <w:rsid w:val="08E10D64"/>
    <w:rsid w:val="08E10FD6"/>
    <w:rsid w:val="08E1116E"/>
    <w:rsid w:val="08E113E2"/>
    <w:rsid w:val="08E11615"/>
    <w:rsid w:val="08E11A59"/>
    <w:rsid w:val="08E11D0A"/>
    <w:rsid w:val="08E11DCA"/>
    <w:rsid w:val="08E11E3D"/>
    <w:rsid w:val="08E11F37"/>
    <w:rsid w:val="08E121A9"/>
    <w:rsid w:val="08E12215"/>
    <w:rsid w:val="08E122AB"/>
    <w:rsid w:val="08E124C0"/>
    <w:rsid w:val="08E12CAA"/>
    <w:rsid w:val="08E12E43"/>
    <w:rsid w:val="08E12F07"/>
    <w:rsid w:val="08E13196"/>
    <w:rsid w:val="08E13308"/>
    <w:rsid w:val="08E1346F"/>
    <w:rsid w:val="08E13517"/>
    <w:rsid w:val="08E137DE"/>
    <w:rsid w:val="08E1396E"/>
    <w:rsid w:val="08E13AD6"/>
    <w:rsid w:val="08E13CD9"/>
    <w:rsid w:val="08E143DE"/>
    <w:rsid w:val="08E144FE"/>
    <w:rsid w:val="08E14661"/>
    <w:rsid w:val="08E14A17"/>
    <w:rsid w:val="08E14AD3"/>
    <w:rsid w:val="08E14AEB"/>
    <w:rsid w:val="08E14AF7"/>
    <w:rsid w:val="08E14BC2"/>
    <w:rsid w:val="08E152A4"/>
    <w:rsid w:val="08E152F9"/>
    <w:rsid w:val="08E15640"/>
    <w:rsid w:val="08E156A8"/>
    <w:rsid w:val="08E15EB8"/>
    <w:rsid w:val="08E15F6E"/>
    <w:rsid w:val="08E16007"/>
    <w:rsid w:val="08E16454"/>
    <w:rsid w:val="08E1675B"/>
    <w:rsid w:val="08E1676F"/>
    <w:rsid w:val="08E16879"/>
    <w:rsid w:val="08E168B5"/>
    <w:rsid w:val="08E16ECE"/>
    <w:rsid w:val="08E17443"/>
    <w:rsid w:val="08E176AD"/>
    <w:rsid w:val="08E177AC"/>
    <w:rsid w:val="08E17CEC"/>
    <w:rsid w:val="08E17F28"/>
    <w:rsid w:val="08E17FE7"/>
    <w:rsid w:val="08E20010"/>
    <w:rsid w:val="08E2076F"/>
    <w:rsid w:val="08E20851"/>
    <w:rsid w:val="08E20A30"/>
    <w:rsid w:val="08E20ADE"/>
    <w:rsid w:val="08E20B90"/>
    <w:rsid w:val="08E20C07"/>
    <w:rsid w:val="08E20D84"/>
    <w:rsid w:val="08E2100E"/>
    <w:rsid w:val="08E21057"/>
    <w:rsid w:val="08E21147"/>
    <w:rsid w:val="08E21177"/>
    <w:rsid w:val="08E2129D"/>
    <w:rsid w:val="08E214B1"/>
    <w:rsid w:val="08E2159E"/>
    <w:rsid w:val="08E21716"/>
    <w:rsid w:val="08E2184B"/>
    <w:rsid w:val="08E21B11"/>
    <w:rsid w:val="08E21C5F"/>
    <w:rsid w:val="08E21E30"/>
    <w:rsid w:val="08E21E54"/>
    <w:rsid w:val="08E22010"/>
    <w:rsid w:val="08E224C6"/>
    <w:rsid w:val="08E224D9"/>
    <w:rsid w:val="08E2268F"/>
    <w:rsid w:val="08E22C68"/>
    <w:rsid w:val="08E23223"/>
    <w:rsid w:val="08E23249"/>
    <w:rsid w:val="08E23443"/>
    <w:rsid w:val="08E23486"/>
    <w:rsid w:val="08E234E1"/>
    <w:rsid w:val="08E23599"/>
    <w:rsid w:val="08E237BB"/>
    <w:rsid w:val="08E2387A"/>
    <w:rsid w:val="08E24045"/>
    <w:rsid w:val="08E2407C"/>
    <w:rsid w:val="08E24789"/>
    <w:rsid w:val="08E249FB"/>
    <w:rsid w:val="08E24A2B"/>
    <w:rsid w:val="08E24A75"/>
    <w:rsid w:val="08E24BB7"/>
    <w:rsid w:val="08E24CE5"/>
    <w:rsid w:val="08E24FAC"/>
    <w:rsid w:val="08E250A8"/>
    <w:rsid w:val="08E25115"/>
    <w:rsid w:val="08E2570A"/>
    <w:rsid w:val="08E25888"/>
    <w:rsid w:val="08E2592E"/>
    <w:rsid w:val="08E259E2"/>
    <w:rsid w:val="08E25BE1"/>
    <w:rsid w:val="08E25C31"/>
    <w:rsid w:val="08E25DD5"/>
    <w:rsid w:val="08E260B8"/>
    <w:rsid w:val="08E264AE"/>
    <w:rsid w:val="08E2653E"/>
    <w:rsid w:val="08E26818"/>
    <w:rsid w:val="08E26DD0"/>
    <w:rsid w:val="08E27249"/>
    <w:rsid w:val="08E27391"/>
    <w:rsid w:val="08E276F9"/>
    <w:rsid w:val="08E27BA6"/>
    <w:rsid w:val="08E27E62"/>
    <w:rsid w:val="08E27E83"/>
    <w:rsid w:val="08E303A4"/>
    <w:rsid w:val="08E303C9"/>
    <w:rsid w:val="08E3048D"/>
    <w:rsid w:val="08E306EA"/>
    <w:rsid w:val="08E307B7"/>
    <w:rsid w:val="08E30AE0"/>
    <w:rsid w:val="08E30AED"/>
    <w:rsid w:val="08E30B02"/>
    <w:rsid w:val="08E30C15"/>
    <w:rsid w:val="08E30E71"/>
    <w:rsid w:val="08E30F5E"/>
    <w:rsid w:val="08E30F7F"/>
    <w:rsid w:val="08E31204"/>
    <w:rsid w:val="08E31454"/>
    <w:rsid w:val="08E315CF"/>
    <w:rsid w:val="08E316FF"/>
    <w:rsid w:val="08E317E4"/>
    <w:rsid w:val="08E32292"/>
    <w:rsid w:val="08E3230C"/>
    <w:rsid w:val="08E324A1"/>
    <w:rsid w:val="08E32831"/>
    <w:rsid w:val="08E33568"/>
    <w:rsid w:val="08E33644"/>
    <w:rsid w:val="08E33A77"/>
    <w:rsid w:val="08E33D5D"/>
    <w:rsid w:val="08E342A9"/>
    <w:rsid w:val="08E3447C"/>
    <w:rsid w:val="08E3448F"/>
    <w:rsid w:val="08E34686"/>
    <w:rsid w:val="08E34BDC"/>
    <w:rsid w:val="08E34C51"/>
    <w:rsid w:val="08E34EA6"/>
    <w:rsid w:val="08E34F90"/>
    <w:rsid w:val="08E351B1"/>
    <w:rsid w:val="08E35235"/>
    <w:rsid w:val="08E355F1"/>
    <w:rsid w:val="08E355FA"/>
    <w:rsid w:val="08E35B8B"/>
    <w:rsid w:val="08E35E33"/>
    <w:rsid w:val="08E363EA"/>
    <w:rsid w:val="08E36687"/>
    <w:rsid w:val="08E36B26"/>
    <w:rsid w:val="08E36BF2"/>
    <w:rsid w:val="08E36ED7"/>
    <w:rsid w:val="08E36FAD"/>
    <w:rsid w:val="08E37370"/>
    <w:rsid w:val="08E377FD"/>
    <w:rsid w:val="08E37E1D"/>
    <w:rsid w:val="08E37F70"/>
    <w:rsid w:val="08E400A7"/>
    <w:rsid w:val="08E40188"/>
    <w:rsid w:val="08E402B2"/>
    <w:rsid w:val="08E40472"/>
    <w:rsid w:val="08E4093F"/>
    <w:rsid w:val="08E40ADA"/>
    <w:rsid w:val="08E40C0D"/>
    <w:rsid w:val="08E411EA"/>
    <w:rsid w:val="08E4135E"/>
    <w:rsid w:val="08E41456"/>
    <w:rsid w:val="08E41685"/>
    <w:rsid w:val="08E418F5"/>
    <w:rsid w:val="08E419F9"/>
    <w:rsid w:val="08E41AF7"/>
    <w:rsid w:val="08E41D38"/>
    <w:rsid w:val="08E41D83"/>
    <w:rsid w:val="08E41F9B"/>
    <w:rsid w:val="08E4201F"/>
    <w:rsid w:val="08E42147"/>
    <w:rsid w:val="08E423E3"/>
    <w:rsid w:val="08E426E1"/>
    <w:rsid w:val="08E426F1"/>
    <w:rsid w:val="08E42B3C"/>
    <w:rsid w:val="08E43203"/>
    <w:rsid w:val="08E43651"/>
    <w:rsid w:val="08E43665"/>
    <w:rsid w:val="08E437F0"/>
    <w:rsid w:val="08E43838"/>
    <w:rsid w:val="08E43DE8"/>
    <w:rsid w:val="08E43E59"/>
    <w:rsid w:val="08E43E81"/>
    <w:rsid w:val="08E4426D"/>
    <w:rsid w:val="08E4427A"/>
    <w:rsid w:val="08E44760"/>
    <w:rsid w:val="08E44807"/>
    <w:rsid w:val="08E448F5"/>
    <w:rsid w:val="08E45126"/>
    <w:rsid w:val="08E4541E"/>
    <w:rsid w:val="08E45744"/>
    <w:rsid w:val="08E45854"/>
    <w:rsid w:val="08E459BF"/>
    <w:rsid w:val="08E45B37"/>
    <w:rsid w:val="08E45CBF"/>
    <w:rsid w:val="08E45F5D"/>
    <w:rsid w:val="08E46202"/>
    <w:rsid w:val="08E465D9"/>
    <w:rsid w:val="08E46A54"/>
    <w:rsid w:val="08E46B60"/>
    <w:rsid w:val="08E46BF5"/>
    <w:rsid w:val="08E47156"/>
    <w:rsid w:val="08E47265"/>
    <w:rsid w:val="08E47320"/>
    <w:rsid w:val="08E475D1"/>
    <w:rsid w:val="08E47621"/>
    <w:rsid w:val="08E4776D"/>
    <w:rsid w:val="08E4780B"/>
    <w:rsid w:val="08E47B91"/>
    <w:rsid w:val="08E47C72"/>
    <w:rsid w:val="08E47F08"/>
    <w:rsid w:val="08E50059"/>
    <w:rsid w:val="08E50362"/>
    <w:rsid w:val="08E50404"/>
    <w:rsid w:val="08E506F2"/>
    <w:rsid w:val="08E5072F"/>
    <w:rsid w:val="08E5075A"/>
    <w:rsid w:val="08E50974"/>
    <w:rsid w:val="08E50AA7"/>
    <w:rsid w:val="08E50C5B"/>
    <w:rsid w:val="08E511CD"/>
    <w:rsid w:val="08E51286"/>
    <w:rsid w:val="08E512B6"/>
    <w:rsid w:val="08E51480"/>
    <w:rsid w:val="08E51482"/>
    <w:rsid w:val="08E51866"/>
    <w:rsid w:val="08E51944"/>
    <w:rsid w:val="08E51E31"/>
    <w:rsid w:val="08E5249B"/>
    <w:rsid w:val="08E524ED"/>
    <w:rsid w:val="08E52AE8"/>
    <w:rsid w:val="08E52D75"/>
    <w:rsid w:val="08E53558"/>
    <w:rsid w:val="08E53681"/>
    <w:rsid w:val="08E538AB"/>
    <w:rsid w:val="08E53AEE"/>
    <w:rsid w:val="08E53C6D"/>
    <w:rsid w:val="08E53D20"/>
    <w:rsid w:val="08E53EEE"/>
    <w:rsid w:val="08E5410B"/>
    <w:rsid w:val="08E541C3"/>
    <w:rsid w:val="08E544F3"/>
    <w:rsid w:val="08E545B4"/>
    <w:rsid w:val="08E54BB8"/>
    <w:rsid w:val="08E54C4B"/>
    <w:rsid w:val="08E54D9E"/>
    <w:rsid w:val="08E54E2D"/>
    <w:rsid w:val="08E54E4F"/>
    <w:rsid w:val="08E54F75"/>
    <w:rsid w:val="08E55155"/>
    <w:rsid w:val="08E552AE"/>
    <w:rsid w:val="08E55478"/>
    <w:rsid w:val="08E554D7"/>
    <w:rsid w:val="08E5597C"/>
    <w:rsid w:val="08E55A99"/>
    <w:rsid w:val="08E55B13"/>
    <w:rsid w:val="08E55D73"/>
    <w:rsid w:val="08E565CF"/>
    <w:rsid w:val="08E5664A"/>
    <w:rsid w:val="08E56764"/>
    <w:rsid w:val="08E56797"/>
    <w:rsid w:val="08E56BEA"/>
    <w:rsid w:val="08E56CB2"/>
    <w:rsid w:val="08E56D9B"/>
    <w:rsid w:val="08E57077"/>
    <w:rsid w:val="08E57848"/>
    <w:rsid w:val="08E57880"/>
    <w:rsid w:val="08E57BEF"/>
    <w:rsid w:val="08E600FE"/>
    <w:rsid w:val="08E602C7"/>
    <w:rsid w:val="08E6033F"/>
    <w:rsid w:val="08E6054E"/>
    <w:rsid w:val="08E605C3"/>
    <w:rsid w:val="08E60791"/>
    <w:rsid w:val="08E60922"/>
    <w:rsid w:val="08E6094E"/>
    <w:rsid w:val="08E60BC2"/>
    <w:rsid w:val="08E60D91"/>
    <w:rsid w:val="08E60E3C"/>
    <w:rsid w:val="08E60ECC"/>
    <w:rsid w:val="08E611B5"/>
    <w:rsid w:val="08E614B0"/>
    <w:rsid w:val="08E6164C"/>
    <w:rsid w:val="08E6177A"/>
    <w:rsid w:val="08E61B97"/>
    <w:rsid w:val="08E61C95"/>
    <w:rsid w:val="08E61CF1"/>
    <w:rsid w:val="08E61D25"/>
    <w:rsid w:val="08E6201D"/>
    <w:rsid w:val="08E62341"/>
    <w:rsid w:val="08E62402"/>
    <w:rsid w:val="08E62567"/>
    <w:rsid w:val="08E629F2"/>
    <w:rsid w:val="08E62AF9"/>
    <w:rsid w:val="08E62BDC"/>
    <w:rsid w:val="08E62D22"/>
    <w:rsid w:val="08E62DD3"/>
    <w:rsid w:val="08E62FAD"/>
    <w:rsid w:val="08E631BC"/>
    <w:rsid w:val="08E63594"/>
    <w:rsid w:val="08E635BE"/>
    <w:rsid w:val="08E638D7"/>
    <w:rsid w:val="08E63D8F"/>
    <w:rsid w:val="08E63DD5"/>
    <w:rsid w:val="08E63E03"/>
    <w:rsid w:val="08E63E4C"/>
    <w:rsid w:val="08E63EB8"/>
    <w:rsid w:val="08E64041"/>
    <w:rsid w:val="08E6410F"/>
    <w:rsid w:val="08E647C3"/>
    <w:rsid w:val="08E64944"/>
    <w:rsid w:val="08E64AF1"/>
    <w:rsid w:val="08E64DF7"/>
    <w:rsid w:val="08E65139"/>
    <w:rsid w:val="08E655ED"/>
    <w:rsid w:val="08E65A37"/>
    <w:rsid w:val="08E65A5C"/>
    <w:rsid w:val="08E65E3B"/>
    <w:rsid w:val="08E65E77"/>
    <w:rsid w:val="08E65EB3"/>
    <w:rsid w:val="08E6617C"/>
    <w:rsid w:val="08E661F0"/>
    <w:rsid w:val="08E663B2"/>
    <w:rsid w:val="08E665FE"/>
    <w:rsid w:val="08E66635"/>
    <w:rsid w:val="08E66676"/>
    <w:rsid w:val="08E668CF"/>
    <w:rsid w:val="08E66A15"/>
    <w:rsid w:val="08E66E75"/>
    <w:rsid w:val="08E66F9C"/>
    <w:rsid w:val="08E66FEA"/>
    <w:rsid w:val="08E67242"/>
    <w:rsid w:val="08E672AC"/>
    <w:rsid w:val="08E674E3"/>
    <w:rsid w:val="08E6764C"/>
    <w:rsid w:val="08E67989"/>
    <w:rsid w:val="08E67A5B"/>
    <w:rsid w:val="08E67BE5"/>
    <w:rsid w:val="08E67C30"/>
    <w:rsid w:val="08E67CE0"/>
    <w:rsid w:val="08E67DB5"/>
    <w:rsid w:val="08E67FC2"/>
    <w:rsid w:val="08E703C4"/>
    <w:rsid w:val="08E70598"/>
    <w:rsid w:val="08E7070F"/>
    <w:rsid w:val="08E710D6"/>
    <w:rsid w:val="08E7157E"/>
    <w:rsid w:val="08E716A4"/>
    <w:rsid w:val="08E7194F"/>
    <w:rsid w:val="08E71D54"/>
    <w:rsid w:val="08E71FAC"/>
    <w:rsid w:val="08E7281E"/>
    <w:rsid w:val="08E7292B"/>
    <w:rsid w:val="08E72A09"/>
    <w:rsid w:val="08E72CD2"/>
    <w:rsid w:val="08E72F24"/>
    <w:rsid w:val="08E7317C"/>
    <w:rsid w:val="08E731FC"/>
    <w:rsid w:val="08E73282"/>
    <w:rsid w:val="08E734DA"/>
    <w:rsid w:val="08E73913"/>
    <w:rsid w:val="08E73942"/>
    <w:rsid w:val="08E73C09"/>
    <w:rsid w:val="08E740B1"/>
    <w:rsid w:val="08E741AE"/>
    <w:rsid w:val="08E74360"/>
    <w:rsid w:val="08E7439D"/>
    <w:rsid w:val="08E7467C"/>
    <w:rsid w:val="08E7483C"/>
    <w:rsid w:val="08E7485A"/>
    <w:rsid w:val="08E748CD"/>
    <w:rsid w:val="08E7494A"/>
    <w:rsid w:val="08E749E1"/>
    <w:rsid w:val="08E74A15"/>
    <w:rsid w:val="08E75223"/>
    <w:rsid w:val="08E75480"/>
    <w:rsid w:val="08E7549C"/>
    <w:rsid w:val="08E756CE"/>
    <w:rsid w:val="08E75772"/>
    <w:rsid w:val="08E75795"/>
    <w:rsid w:val="08E75891"/>
    <w:rsid w:val="08E75A3D"/>
    <w:rsid w:val="08E75CAA"/>
    <w:rsid w:val="08E75FAE"/>
    <w:rsid w:val="08E76323"/>
    <w:rsid w:val="08E76337"/>
    <w:rsid w:val="08E766F5"/>
    <w:rsid w:val="08E7693A"/>
    <w:rsid w:val="08E76BF8"/>
    <w:rsid w:val="08E76CD2"/>
    <w:rsid w:val="08E76E92"/>
    <w:rsid w:val="08E77072"/>
    <w:rsid w:val="08E772F1"/>
    <w:rsid w:val="08E773CD"/>
    <w:rsid w:val="08E77924"/>
    <w:rsid w:val="08E77937"/>
    <w:rsid w:val="08E77B24"/>
    <w:rsid w:val="08E77C02"/>
    <w:rsid w:val="08E8023D"/>
    <w:rsid w:val="08E80576"/>
    <w:rsid w:val="08E80D67"/>
    <w:rsid w:val="08E80D95"/>
    <w:rsid w:val="08E80DB7"/>
    <w:rsid w:val="08E81343"/>
    <w:rsid w:val="08E81663"/>
    <w:rsid w:val="08E81774"/>
    <w:rsid w:val="08E81971"/>
    <w:rsid w:val="08E81A15"/>
    <w:rsid w:val="08E81BED"/>
    <w:rsid w:val="08E81EE9"/>
    <w:rsid w:val="08E821DE"/>
    <w:rsid w:val="08E8225F"/>
    <w:rsid w:val="08E8238B"/>
    <w:rsid w:val="08E82488"/>
    <w:rsid w:val="08E825A0"/>
    <w:rsid w:val="08E82670"/>
    <w:rsid w:val="08E827C9"/>
    <w:rsid w:val="08E82829"/>
    <w:rsid w:val="08E8293A"/>
    <w:rsid w:val="08E82975"/>
    <w:rsid w:val="08E829A4"/>
    <w:rsid w:val="08E82C01"/>
    <w:rsid w:val="08E8311B"/>
    <w:rsid w:val="08E83213"/>
    <w:rsid w:val="08E8335C"/>
    <w:rsid w:val="08E833A4"/>
    <w:rsid w:val="08E83711"/>
    <w:rsid w:val="08E83C54"/>
    <w:rsid w:val="08E83DF3"/>
    <w:rsid w:val="08E83F76"/>
    <w:rsid w:val="08E840A9"/>
    <w:rsid w:val="08E840F5"/>
    <w:rsid w:val="08E847CC"/>
    <w:rsid w:val="08E847DE"/>
    <w:rsid w:val="08E84919"/>
    <w:rsid w:val="08E84A80"/>
    <w:rsid w:val="08E84FB9"/>
    <w:rsid w:val="08E85305"/>
    <w:rsid w:val="08E85536"/>
    <w:rsid w:val="08E8570E"/>
    <w:rsid w:val="08E85797"/>
    <w:rsid w:val="08E85C57"/>
    <w:rsid w:val="08E85E6E"/>
    <w:rsid w:val="08E86C03"/>
    <w:rsid w:val="08E86E07"/>
    <w:rsid w:val="08E86EAE"/>
    <w:rsid w:val="08E8710E"/>
    <w:rsid w:val="08E873E5"/>
    <w:rsid w:val="08E87434"/>
    <w:rsid w:val="08E875DF"/>
    <w:rsid w:val="08E8775F"/>
    <w:rsid w:val="08E87912"/>
    <w:rsid w:val="08E87D0E"/>
    <w:rsid w:val="08E87E29"/>
    <w:rsid w:val="08E87EAC"/>
    <w:rsid w:val="08E90153"/>
    <w:rsid w:val="08E90157"/>
    <w:rsid w:val="08E90667"/>
    <w:rsid w:val="08E9070B"/>
    <w:rsid w:val="08E90CBA"/>
    <w:rsid w:val="08E911C7"/>
    <w:rsid w:val="08E91548"/>
    <w:rsid w:val="08E9170D"/>
    <w:rsid w:val="08E91757"/>
    <w:rsid w:val="08E91968"/>
    <w:rsid w:val="08E919D5"/>
    <w:rsid w:val="08E91B2F"/>
    <w:rsid w:val="08E91C42"/>
    <w:rsid w:val="08E91EC7"/>
    <w:rsid w:val="08E920A6"/>
    <w:rsid w:val="08E920E5"/>
    <w:rsid w:val="08E92157"/>
    <w:rsid w:val="08E921D5"/>
    <w:rsid w:val="08E9249B"/>
    <w:rsid w:val="08E925CB"/>
    <w:rsid w:val="08E93086"/>
    <w:rsid w:val="08E93287"/>
    <w:rsid w:val="08E93363"/>
    <w:rsid w:val="08E9345E"/>
    <w:rsid w:val="08E93481"/>
    <w:rsid w:val="08E937C1"/>
    <w:rsid w:val="08E938C3"/>
    <w:rsid w:val="08E93B6F"/>
    <w:rsid w:val="08E93EEE"/>
    <w:rsid w:val="08E93FEB"/>
    <w:rsid w:val="08E94213"/>
    <w:rsid w:val="08E94397"/>
    <w:rsid w:val="08E944FC"/>
    <w:rsid w:val="08E94705"/>
    <w:rsid w:val="08E94799"/>
    <w:rsid w:val="08E94B15"/>
    <w:rsid w:val="08E94CCC"/>
    <w:rsid w:val="08E94F12"/>
    <w:rsid w:val="08E9504A"/>
    <w:rsid w:val="08E950DE"/>
    <w:rsid w:val="08E951AE"/>
    <w:rsid w:val="08E956A7"/>
    <w:rsid w:val="08E95B46"/>
    <w:rsid w:val="08E95C73"/>
    <w:rsid w:val="08E95FCA"/>
    <w:rsid w:val="08E96610"/>
    <w:rsid w:val="08E9678D"/>
    <w:rsid w:val="08E96866"/>
    <w:rsid w:val="08E96B30"/>
    <w:rsid w:val="08E96F89"/>
    <w:rsid w:val="08E97332"/>
    <w:rsid w:val="08E97373"/>
    <w:rsid w:val="08E973DD"/>
    <w:rsid w:val="08E97552"/>
    <w:rsid w:val="08E9766E"/>
    <w:rsid w:val="08E97700"/>
    <w:rsid w:val="08E97D3B"/>
    <w:rsid w:val="08E97D7B"/>
    <w:rsid w:val="08EA009C"/>
    <w:rsid w:val="08EA03B4"/>
    <w:rsid w:val="08EA0492"/>
    <w:rsid w:val="08EA0780"/>
    <w:rsid w:val="08EA09A2"/>
    <w:rsid w:val="08EA0B3A"/>
    <w:rsid w:val="08EA0B4C"/>
    <w:rsid w:val="08EA0D7B"/>
    <w:rsid w:val="08EA0DEA"/>
    <w:rsid w:val="08EA118B"/>
    <w:rsid w:val="08EA1224"/>
    <w:rsid w:val="08EA1249"/>
    <w:rsid w:val="08EA161F"/>
    <w:rsid w:val="08EA1704"/>
    <w:rsid w:val="08EA179E"/>
    <w:rsid w:val="08EA191B"/>
    <w:rsid w:val="08EA19BC"/>
    <w:rsid w:val="08EA1AD4"/>
    <w:rsid w:val="08EA1E33"/>
    <w:rsid w:val="08EA2256"/>
    <w:rsid w:val="08EA2693"/>
    <w:rsid w:val="08EA2747"/>
    <w:rsid w:val="08EA2957"/>
    <w:rsid w:val="08EA2A50"/>
    <w:rsid w:val="08EA2B31"/>
    <w:rsid w:val="08EA2BFC"/>
    <w:rsid w:val="08EA3223"/>
    <w:rsid w:val="08EA334A"/>
    <w:rsid w:val="08EA33AA"/>
    <w:rsid w:val="08EA3586"/>
    <w:rsid w:val="08EA3631"/>
    <w:rsid w:val="08EA392E"/>
    <w:rsid w:val="08EA3B8A"/>
    <w:rsid w:val="08EA3E52"/>
    <w:rsid w:val="08EA3EE6"/>
    <w:rsid w:val="08EA40CB"/>
    <w:rsid w:val="08EA41C6"/>
    <w:rsid w:val="08EA4577"/>
    <w:rsid w:val="08EA46EB"/>
    <w:rsid w:val="08EA4793"/>
    <w:rsid w:val="08EA479A"/>
    <w:rsid w:val="08EA484F"/>
    <w:rsid w:val="08EA4953"/>
    <w:rsid w:val="08EA4F25"/>
    <w:rsid w:val="08EA5225"/>
    <w:rsid w:val="08EA5452"/>
    <w:rsid w:val="08EA5514"/>
    <w:rsid w:val="08EA5598"/>
    <w:rsid w:val="08EA5628"/>
    <w:rsid w:val="08EA59E1"/>
    <w:rsid w:val="08EA59F9"/>
    <w:rsid w:val="08EA5D21"/>
    <w:rsid w:val="08EA6609"/>
    <w:rsid w:val="08EA670D"/>
    <w:rsid w:val="08EA68B7"/>
    <w:rsid w:val="08EA6A69"/>
    <w:rsid w:val="08EA6C74"/>
    <w:rsid w:val="08EA6E89"/>
    <w:rsid w:val="08EA6FE6"/>
    <w:rsid w:val="08EA7282"/>
    <w:rsid w:val="08EA770A"/>
    <w:rsid w:val="08EA77B8"/>
    <w:rsid w:val="08EA7826"/>
    <w:rsid w:val="08EA78B7"/>
    <w:rsid w:val="08EA7941"/>
    <w:rsid w:val="08EA7BFB"/>
    <w:rsid w:val="08EA7C67"/>
    <w:rsid w:val="08EA7CE1"/>
    <w:rsid w:val="08EB005F"/>
    <w:rsid w:val="08EB0115"/>
    <w:rsid w:val="08EB04F9"/>
    <w:rsid w:val="08EB07B0"/>
    <w:rsid w:val="08EB0AC5"/>
    <w:rsid w:val="08EB0E6A"/>
    <w:rsid w:val="08EB10B3"/>
    <w:rsid w:val="08EB112C"/>
    <w:rsid w:val="08EB1213"/>
    <w:rsid w:val="08EB145A"/>
    <w:rsid w:val="08EB157B"/>
    <w:rsid w:val="08EB16D6"/>
    <w:rsid w:val="08EB1F38"/>
    <w:rsid w:val="08EB1F3B"/>
    <w:rsid w:val="08EB2061"/>
    <w:rsid w:val="08EB2149"/>
    <w:rsid w:val="08EB22CC"/>
    <w:rsid w:val="08EB2543"/>
    <w:rsid w:val="08EB25D5"/>
    <w:rsid w:val="08EB2672"/>
    <w:rsid w:val="08EB28B7"/>
    <w:rsid w:val="08EB2ABF"/>
    <w:rsid w:val="08EB2BD1"/>
    <w:rsid w:val="08EB32EC"/>
    <w:rsid w:val="08EB331C"/>
    <w:rsid w:val="08EB33BD"/>
    <w:rsid w:val="08EB3C05"/>
    <w:rsid w:val="08EB3D2E"/>
    <w:rsid w:val="08EB430A"/>
    <w:rsid w:val="08EB446A"/>
    <w:rsid w:val="08EB456E"/>
    <w:rsid w:val="08EB45F5"/>
    <w:rsid w:val="08EB4B41"/>
    <w:rsid w:val="08EB4CAB"/>
    <w:rsid w:val="08EB4CC1"/>
    <w:rsid w:val="08EB4D3A"/>
    <w:rsid w:val="08EB4ECD"/>
    <w:rsid w:val="08EB4FAE"/>
    <w:rsid w:val="08EB5002"/>
    <w:rsid w:val="08EB56BD"/>
    <w:rsid w:val="08EB5848"/>
    <w:rsid w:val="08EB58B5"/>
    <w:rsid w:val="08EB5A21"/>
    <w:rsid w:val="08EB5A55"/>
    <w:rsid w:val="08EB5ABA"/>
    <w:rsid w:val="08EB5AC2"/>
    <w:rsid w:val="08EB5C57"/>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7199"/>
    <w:rsid w:val="08EB72B0"/>
    <w:rsid w:val="08EB75BA"/>
    <w:rsid w:val="08EB77D8"/>
    <w:rsid w:val="08EB7C4C"/>
    <w:rsid w:val="08EB7E9E"/>
    <w:rsid w:val="08EC005F"/>
    <w:rsid w:val="08EC007A"/>
    <w:rsid w:val="08EC016B"/>
    <w:rsid w:val="08EC0226"/>
    <w:rsid w:val="08EC0940"/>
    <w:rsid w:val="08EC0943"/>
    <w:rsid w:val="08EC0B59"/>
    <w:rsid w:val="08EC0BAF"/>
    <w:rsid w:val="08EC0EFE"/>
    <w:rsid w:val="08EC14FC"/>
    <w:rsid w:val="08EC15D6"/>
    <w:rsid w:val="08EC16AA"/>
    <w:rsid w:val="08EC17D5"/>
    <w:rsid w:val="08EC18E6"/>
    <w:rsid w:val="08EC1C6C"/>
    <w:rsid w:val="08EC1C81"/>
    <w:rsid w:val="08EC1DF1"/>
    <w:rsid w:val="08EC1FCD"/>
    <w:rsid w:val="08EC2231"/>
    <w:rsid w:val="08EC2422"/>
    <w:rsid w:val="08EC2567"/>
    <w:rsid w:val="08EC261F"/>
    <w:rsid w:val="08EC2664"/>
    <w:rsid w:val="08EC280D"/>
    <w:rsid w:val="08EC2D2A"/>
    <w:rsid w:val="08EC2E3B"/>
    <w:rsid w:val="08EC328A"/>
    <w:rsid w:val="08EC34C2"/>
    <w:rsid w:val="08EC3710"/>
    <w:rsid w:val="08EC37F7"/>
    <w:rsid w:val="08EC3B8F"/>
    <w:rsid w:val="08EC3C56"/>
    <w:rsid w:val="08EC3CDB"/>
    <w:rsid w:val="08EC3F92"/>
    <w:rsid w:val="08EC4195"/>
    <w:rsid w:val="08EC465A"/>
    <w:rsid w:val="08EC4BBB"/>
    <w:rsid w:val="08EC4C4D"/>
    <w:rsid w:val="08EC5092"/>
    <w:rsid w:val="08EC535A"/>
    <w:rsid w:val="08EC53C6"/>
    <w:rsid w:val="08EC555E"/>
    <w:rsid w:val="08EC599F"/>
    <w:rsid w:val="08EC5B35"/>
    <w:rsid w:val="08EC5D67"/>
    <w:rsid w:val="08EC5E58"/>
    <w:rsid w:val="08EC5E5D"/>
    <w:rsid w:val="08EC6061"/>
    <w:rsid w:val="08EC6179"/>
    <w:rsid w:val="08EC618B"/>
    <w:rsid w:val="08EC61C6"/>
    <w:rsid w:val="08EC6299"/>
    <w:rsid w:val="08EC633F"/>
    <w:rsid w:val="08EC644B"/>
    <w:rsid w:val="08EC66FB"/>
    <w:rsid w:val="08EC6B44"/>
    <w:rsid w:val="08EC6BD6"/>
    <w:rsid w:val="08EC6DAF"/>
    <w:rsid w:val="08EC70E8"/>
    <w:rsid w:val="08EC72FD"/>
    <w:rsid w:val="08EC7395"/>
    <w:rsid w:val="08EC73BE"/>
    <w:rsid w:val="08EC742F"/>
    <w:rsid w:val="08EC7470"/>
    <w:rsid w:val="08EC76FD"/>
    <w:rsid w:val="08EC7798"/>
    <w:rsid w:val="08EC77BB"/>
    <w:rsid w:val="08EC7819"/>
    <w:rsid w:val="08EC78FF"/>
    <w:rsid w:val="08EC7934"/>
    <w:rsid w:val="08EC7A04"/>
    <w:rsid w:val="08ED0275"/>
    <w:rsid w:val="08ED04B2"/>
    <w:rsid w:val="08ED0604"/>
    <w:rsid w:val="08ED0672"/>
    <w:rsid w:val="08ED0C88"/>
    <w:rsid w:val="08ED1248"/>
    <w:rsid w:val="08ED13A0"/>
    <w:rsid w:val="08ED152E"/>
    <w:rsid w:val="08ED1625"/>
    <w:rsid w:val="08ED179A"/>
    <w:rsid w:val="08ED183C"/>
    <w:rsid w:val="08ED1AD5"/>
    <w:rsid w:val="08ED1BFD"/>
    <w:rsid w:val="08ED23C5"/>
    <w:rsid w:val="08ED2496"/>
    <w:rsid w:val="08ED2643"/>
    <w:rsid w:val="08ED2DEA"/>
    <w:rsid w:val="08ED2EDF"/>
    <w:rsid w:val="08ED2FBB"/>
    <w:rsid w:val="08ED3146"/>
    <w:rsid w:val="08ED35AE"/>
    <w:rsid w:val="08ED37C3"/>
    <w:rsid w:val="08ED385F"/>
    <w:rsid w:val="08ED3D18"/>
    <w:rsid w:val="08ED42CA"/>
    <w:rsid w:val="08ED440A"/>
    <w:rsid w:val="08ED44B6"/>
    <w:rsid w:val="08ED46EF"/>
    <w:rsid w:val="08ED4ABD"/>
    <w:rsid w:val="08ED4B48"/>
    <w:rsid w:val="08ED4E20"/>
    <w:rsid w:val="08ED4EF7"/>
    <w:rsid w:val="08ED5090"/>
    <w:rsid w:val="08ED50B9"/>
    <w:rsid w:val="08ED512C"/>
    <w:rsid w:val="08ED5192"/>
    <w:rsid w:val="08ED53D2"/>
    <w:rsid w:val="08ED5B1C"/>
    <w:rsid w:val="08ED5E0E"/>
    <w:rsid w:val="08ED659B"/>
    <w:rsid w:val="08ED6811"/>
    <w:rsid w:val="08ED6A5C"/>
    <w:rsid w:val="08ED6D82"/>
    <w:rsid w:val="08ED6DC5"/>
    <w:rsid w:val="08ED7155"/>
    <w:rsid w:val="08ED71D3"/>
    <w:rsid w:val="08ED72C4"/>
    <w:rsid w:val="08ED7323"/>
    <w:rsid w:val="08ED7416"/>
    <w:rsid w:val="08ED743E"/>
    <w:rsid w:val="08ED7698"/>
    <w:rsid w:val="08ED79FA"/>
    <w:rsid w:val="08ED7A01"/>
    <w:rsid w:val="08ED7DB5"/>
    <w:rsid w:val="08EE0286"/>
    <w:rsid w:val="08EE02BE"/>
    <w:rsid w:val="08EE04FB"/>
    <w:rsid w:val="08EE0720"/>
    <w:rsid w:val="08EE072D"/>
    <w:rsid w:val="08EE0AE2"/>
    <w:rsid w:val="08EE0C9B"/>
    <w:rsid w:val="08EE0F3E"/>
    <w:rsid w:val="08EE15E1"/>
    <w:rsid w:val="08EE15F4"/>
    <w:rsid w:val="08EE17A9"/>
    <w:rsid w:val="08EE1C02"/>
    <w:rsid w:val="08EE1EA5"/>
    <w:rsid w:val="08EE203D"/>
    <w:rsid w:val="08EE223A"/>
    <w:rsid w:val="08EE27DF"/>
    <w:rsid w:val="08EE2A96"/>
    <w:rsid w:val="08EE2DAA"/>
    <w:rsid w:val="08EE2F29"/>
    <w:rsid w:val="08EE30C7"/>
    <w:rsid w:val="08EE3244"/>
    <w:rsid w:val="08EE3267"/>
    <w:rsid w:val="08EE3BE7"/>
    <w:rsid w:val="08EE4003"/>
    <w:rsid w:val="08EE44F3"/>
    <w:rsid w:val="08EE4ABB"/>
    <w:rsid w:val="08EE4B4C"/>
    <w:rsid w:val="08EE4B61"/>
    <w:rsid w:val="08EE4C93"/>
    <w:rsid w:val="08EE4EA3"/>
    <w:rsid w:val="08EE52FA"/>
    <w:rsid w:val="08EE5340"/>
    <w:rsid w:val="08EE54BF"/>
    <w:rsid w:val="08EE57A6"/>
    <w:rsid w:val="08EE5B1C"/>
    <w:rsid w:val="08EE5B66"/>
    <w:rsid w:val="08EE5B6C"/>
    <w:rsid w:val="08EE62B2"/>
    <w:rsid w:val="08EE6642"/>
    <w:rsid w:val="08EE6D58"/>
    <w:rsid w:val="08EE713D"/>
    <w:rsid w:val="08EE73CE"/>
    <w:rsid w:val="08EE7534"/>
    <w:rsid w:val="08EE7553"/>
    <w:rsid w:val="08EE760D"/>
    <w:rsid w:val="08EE7E19"/>
    <w:rsid w:val="08EF0044"/>
    <w:rsid w:val="08EF024C"/>
    <w:rsid w:val="08EF0539"/>
    <w:rsid w:val="08EF084F"/>
    <w:rsid w:val="08EF086D"/>
    <w:rsid w:val="08EF0962"/>
    <w:rsid w:val="08EF0969"/>
    <w:rsid w:val="08EF0F2C"/>
    <w:rsid w:val="08EF0FB2"/>
    <w:rsid w:val="08EF1089"/>
    <w:rsid w:val="08EF1210"/>
    <w:rsid w:val="08EF1368"/>
    <w:rsid w:val="08EF1469"/>
    <w:rsid w:val="08EF1557"/>
    <w:rsid w:val="08EF16C8"/>
    <w:rsid w:val="08EF1701"/>
    <w:rsid w:val="08EF1760"/>
    <w:rsid w:val="08EF1811"/>
    <w:rsid w:val="08EF18EF"/>
    <w:rsid w:val="08EF190F"/>
    <w:rsid w:val="08EF1B1A"/>
    <w:rsid w:val="08EF1D77"/>
    <w:rsid w:val="08EF1E5E"/>
    <w:rsid w:val="08EF1F38"/>
    <w:rsid w:val="08EF2203"/>
    <w:rsid w:val="08EF238A"/>
    <w:rsid w:val="08EF2CA5"/>
    <w:rsid w:val="08EF327B"/>
    <w:rsid w:val="08EF32F9"/>
    <w:rsid w:val="08EF341E"/>
    <w:rsid w:val="08EF348F"/>
    <w:rsid w:val="08EF3824"/>
    <w:rsid w:val="08EF3838"/>
    <w:rsid w:val="08EF3E91"/>
    <w:rsid w:val="08EF3EFB"/>
    <w:rsid w:val="08EF4443"/>
    <w:rsid w:val="08EF4460"/>
    <w:rsid w:val="08EF49AA"/>
    <w:rsid w:val="08EF4B07"/>
    <w:rsid w:val="08EF4D16"/>
    <w:rsid w:val="08EF4F93"/>
    <w:rsid w:val="08EF5083"/>
    <w:rsid w:val="08EF52B5"/>
    <w:rsid w:val="08EF5360"/>
    <w:rsid w:val="08EF54EA"/>
    <w:rsid w:val="08EF5673"/>
    <w:rsid w:val="08EF58FC"/>
    <w:rsid w:val="08EF5BCF"/>
    <w:rsid w:val="08EF5C8A"/>
    <w:rsid w:val="08EF6067"/>
    <w:rsid w:val="08EF619E"/>
    <w:rsid w:val="08EF64BE"/>
    <w:rsid w:val="08EF64C0"/>
    <w:rsid w:val="08EF6D7F"/>
    <w:rsid w:val="08EF704B"/>
    <w:rsid w:val="08EF736E"/>
    <w:rsid w:val="08EF741E"/>
    <w:rsid w:val="08EF75CD"/>
    <w:rsid w:val="08EF7750"/>
    <w:rsid w:val="08EF78A0"/>
    <w:rsid w:val="08EF7940"/>
    <w:rsid w:val="08EF7AB7"/>
    <w:rsid w:val="08EF7F15"/>
    <w:rsid w:val="08F00251"/>
    <w:rsid w:val="08F00381"/>
    <w:rsid w:val="08F00822"/>
    <w:rsid w:val="08F00B2C"/>
    <w:rsid w:val="08F00B33"/>
    <w:rsid w:val="08F00B3E"/>
    <w:rsid w:val="08F00BB6"/>
    <w:rsid w:val="08F01202"/>
    <w:rsid w:val="08F0193F"/>
    <w:rsid w:val="08F01AAE"/>
    <w:rsid w:val="08F01B0C"/>
    <w:rsid w:val="08F01C8D"/>
    <w:rsid w:val="08F02014"/>
    <w:rsid w:val="08F02044"/>
    <w:rsid w:val="08F020AD"/>
    <w:rsid w:val="08F0230C"/>
    <w:rsid w:val="08F024B1"/>
    <w:rsid w:val="08F02725"/>
    <w:rsid w:val="08F0310E"/>
    <w:rsid w:val="08F03134"/>
    <w:rsid w:val="08F0314C"/>
    <w:rsid w:val="08F031E3"/>
    <w:rsid w:val="08F0332E"/>
    <w:rsid w:val="08F03475"/>
    <w:rsid w:val="08F03777"/>
    <w:rsid w:val="08F038F2"/>
    <w:rsid w:val="08F03BE1"/>
    <w:rsid w:val="08F03C14"/>
    <w:rsid w:val="08F03C4E"/>
    <w:rsid w:val="08F03DE5"/>
    <w:rsid w:val="08F04345"/>
    <w:rsid w:val="08F04429"/>
    <w:rsid w:val="08F04661"/>
    <w:rsid w:val="08F047DA"/>
    <w:rsid w:val="08F0494E"/>
    <w:rsid w:val="08F04BD3"/>
    <w:rsid w:val="08F04EF0"/>
    <w:rsid w:val="08F05D70"/>
    <w:rsid w:val="08F05E68"/>
    <w:rsid w:val="08F0603E"/>
    <w:rsid w:val="08F06B6E"/>
    <w:rsid w:val="08F06BBB"/>
    <w:rsid w:val="08F06C10"/>
    <w:rsid w:val="08F07119"/>
    <w:rsid w:val="08F07483"/>
    <w:rsid w:val="08F0775A"/>
    <w:rsid w:val="08F07765"/>
    <w:rsid w:val="08F07779"/>
    <w:rsid w:val="08F0786F"/>
    <w:rsid w:val="08F07971"/>
    <w:rsid w:val="08F07E39"/>
    <w:rsid w:val="08F1034A"/>
    <w:rsid w:val="08F1042A"/>
    <w:rsid w:val="08F10781"/>
    <w:rsid w:val="08F1094C"/>
    <w:rsid w:val="08F10CB0"/>
    <w:rsid w:val="08F10D8D"/>
    <w:rsid w:val="08F11259"/>
    <w:rsid w:val="08F11669"/>
    <w:rsid w:val="08F117E4"/>
    <w:rsid w:val="08F11883"/>
    <w:rsid w:val="08F119DB"/>
    <w:rsid w:val="08F11B2B"/>
    <w:rsid w:val="08F11BCB"/>
    <w:rsid w:val="08F11DA4"/>
    <w:rsid w:val="08F11E57"/>
    <w:rsid w:val="08F11E58"/>
    <w:rsid w:val="08F12056"/>
    <w:rsid w:val="08F12486"/>
    <w:rsid w:val="08F12DCB"/>
    <w:rsid w:val="08F133B6"/>
    <w:rsid w:val="08F13AAF"/>
    <w:rsid w:val="08F13ABD"/>
    <w:rsid w:val="08F13DB8"/>
    <w:rsid w:val="08F13F6E"/>
    <w:rsid w:val="08F13FD0"/>
    <w:rsid w:val="08F144CC"/>
    <w:rsid w:val="08F14730"/>
    <w:rsid w:val="08F14B33"/>
    <w:rsid w:val="08F14BA1"/>
    <w:rsid w:val="08F14D5A"/>
    <w:rsid w:val="08F14DC0"/>
    <w:rsid w:val="08F15046"/>
    <w:rsid w:val="08F15145"/>
    <w:rsid w:val="08F1552C"/>
    <w:rsid w:val="08F155BD"/>
    <w:rsid w:val="08F158C2"/>
    <w:rsid w:val="08F15A6C"/>
    <w:rsid w:val="08F15B9C"/>
    <w:rsid w:val="08F16033"/>
    <w:rsid w:val="08F16216"/>
    <w:rsid w:val="08F16635"/>
    <w:rsid w:val="08F167CE"/>
    <w:rsid w:val="08F167E0"/>
    <w:rsid w:val="08F169CA"/>
    <w:rsid w:val="08F169FE"/>
    <w:rsid w:val="08F17591"/>
    <w:rsid w:val="08F179FA"/>
    <w:rsid w:val="08F17A14"/>
    <w:rsid w:val="08F17B0D"/>
    <w:rsid w:val="08F17BF6"/>
    <w:rsid w:val="08F17C78"/>
    <w:rsid w:val="08F17EF6"/>
    <w:rsid w:val="08F20098"/>
    <w:rsid w:val="08F20210"/>
    <w:rsid w:val="08F20348"/>
    <w:rsid w:val="08F20597"/>
    <w:rsid w:val="08F20A30"/>
    <w:rsid w:val="08F20CA9"/>
    <w:rsid w:val="08F20F29"/>
    <w:rsid w:val="08F211BD"/>
    <w:rsid w:val="08F213D2"/>
    <w:rsid w:val="08F21510"/>
    <w:rsid w:val="08F21A0B"/>
    <w:rsid w:val="08F21BE9"/>
    <w:rsid w:val="08F21D2A"/>
    <w:rsid w:val="08F22090"/>
    <w:rsid w:val="08F221B8"/>
    <w:rsid w:val="08F222A1"/>
    <w:rsid w:val="08F2232D"/>
    <w:rsid w:val="08F226FD"/>
    <w:rsid w:val="08F2295E"/>
    <w:rsid w:val="08F22CB5"/>
    <w:rsid w:val="08F22DD3"/>
    <w:rsid w:val="08F23383"/>
    <w:rsid w:val="08F234CC"/>
    <w:rsid w:val="08F2351B"/>
    <w:rsid w:val="08F2352E"/>
    <w:rsid w:val="08F23AF5"/>
    <w:rsid w:val="08F23CF3"/>
    <w:rsid w:val="08F24108"/>
    <w:rsid w:val="08F245CF"/>
    <w:rsid w:val="08F24F84"/>
    <w:rsid w:val="08F25178"/>
    <w:rsid w:val="08F25709"/>
    <w:rsid w:val="08F25799"/>
    <w:rsid w:val="08F259BB"/>
    <w:rsid w:val="08F25A04"/>
    <w:rsid w:val="08F25ACD"/>
    <w:rsid w:val="08F25D0F"/>
    <w:rsid w:val="08F25DD8"/>
    <w:rsid w:val="08F26134"/>
    <w:rsid w:val="08F26353"/>
    <w:rsid w:val="08F26499"/>
    <w:rsid w:val="08F2665B"/>
    <w:rsid w:val="08F266E1"/>
    <w:rsid w:val="08F267C7"/>
    <w:rsid w:val="08F26AEA"/>
    <w:rsid w:val="08F26CE4"/>
    <w:rsid w:val="08F26D17"/>
    <w:rsid w:val="08F26F76"/>
    <w:rsid w:val="08F27233"/>
    <w:rsid w:val="08F2728B"/>
    <w:rsid w:val="08F2745B"/>
    <w:rsid w:val="08F2780B"/>
    <w:rsid w:val="08F2780F"/>
    <w:rsid w:val="08F2782A"/>
    <w:rsid w:val="08F27B55"/>
    <w:rsid w:val="08F27F25"/>
    <w:rsid w:val="08F30044"/>
    <w:rsid w:val="08F304A4"/>
    <w:rsid w:val="08F307B0"/>
    <w:rsid w:val="08F3086D"/>
    <w:rsid w:val="08F30D50"/>
    <w:rsid w:val="08F30D5B"/>
    <w:rsid w:val="08F30DB5"/>
    <w:rsid w:val="08F31056"/>
    <w:rsid w:val="08F310EF"/>
    <w:rsid w:val="08F312E4"/>
    <w:rsid w:val="08F319F0"/>
    <w:rsid w:val="08F31A70"/>
    <w:rsid w:val="08F31C27"/>
    <w:rsid w:val="08F31CB6"/>
    <w:rsid w:val="08F31F2B"/>
    <w:rsid w:val="08F32110"/>
    <w:rsid w:val="08F32285"/>
    <w:rsid w:val="08F32385"/>
    <w:rsid w:val="08F324AE"/>
    <w:rsid w:val="08F327A2"/>
    <w:rsid w:val="08F32808"/>
    <w:rsid w:val="08F3294E"/>
    <w:rsid w:val="08F32A16"/>
    <w:rsid w:val="08F32A9C"/>
    <w:rsid w:val="08F32C23"/>
    <w:rsid w:val="08F32D57"/>
    <w:rsid w:val="08F330CD"/>
    <w:rsid w:val="08F33248"/>
    <w:rsid w:val="08F33441"/>
    <w:rsid w:val="08F334B9"/>
    <w:rsid w:val="08F3368A"/>
    <w:rsid w:val="08F336DC"/>
    <w:rsid w:val="08F338A0"/>
    <w:rsid w:val="08F338A2"/>
    <w:rsid w:val="08F33ABD"/>
    <w:rsid w:val="08F33E19"/>
    <w:rsid w:val="08F343F7"/>
    <w:rsid w:val="08F346B3"/>
    <w:rsid w:val="08F34710"/>
    <w:rsid w:val="08F349D3"/>
    <w:rsid w:val="08F34A1A"/>
    <w:rsid w:val="08F34AAE"/>
    <w:rsid w:val="08F34C7F"/>
    <w:rsid w:val="08F3528E"/>
    <w:rsid w:val="08F352BC"/>
    <w:rsid w:val="08F352F1"/>
    <w:rsid w:val="08F353EF"/>
    <w:rsid w:val="08F35731"/>
    <w:rsid w:val="08F359D2"/>
    <w:rsid w:val="08F35BB4"/>
    <w:rsid w:val="08F35D20"/>
    <w:rsid w:val="08F35EDD"/>
    <w:rsid w:val="08F362F3"/>
    <w:rsid w:val="08F366DC"/>
    <w:rsid w:val="08F366EF"/>
    <w:rsid w:val="08F36A1C"/>
    <w:rsid w:val="08F36A3A"/>
    <w:rsid w:val="08F36C5D"/>
    <w:rsid w:val="08F36D79"/>
    <w:rsid w:val="08F36D8F"/>
    <w:rsid w:val="08F36F5B"/>
    <w:rsid w:val="08F36FAC"/>
    <w:rsid w:val="08F375AE"/>
    <w:rsid w:val="08F377D9"/>
    <w:rsid w:val="08F378C4"/>
    <w:rsid w:val="08F37A77"/>
    <w:rsid w:val="08F37F9B"/>
    <w:rsid w:val="08F40085"/>
    <w:rsid w:val="08F4037A"/>
    <w:rsid w:val="08F40A70"/>
    <w:rsid w:val="08F40C95"/>
    <w:rsid w:val="08F4119F"/>
    <w:rsid w:val="08F414DF"/>
    <w:rsid w:val="08F4150B"/>
    <w:rsid w:val="08F4153A"/>
    <w:rsid w:val="08F416A1"/>
    <w:rsid w:val="08F4177E"/>
    <w:rsid w:val="08F41D8E"/>
    <w:rsid w:val="08F41DF6"/>
    <w:rsid w:val="08F41E9B"/>
    <w:rsid w:val="08F41FA4"/>
    <w:rsid w:val="08F420E3"/>
    <w:rsid w:val="08F421F8"/>
    <w:rsid w:val="08F42467"/>
    <w:rsid w:val="08F4268F"/>
    <w:rsid w:val="08F42916"/>
    <w:rsid w:val="08F429EA"/>
    <w:rsid w:val="08F42A15"/>
    <w:rsid w:val="08F4372A"/>
    <w:rsid w:val="08F43A19"/>
    <w:rsid w:val="08F43A1C"/>
    <w:rsid w:val="08F43D6F"/>
    <w:rsid w:val="08F43D75"/>
    <w:rsid w:val="08F43FFB"/>
    <w:rsid w:val="08F440B5"/>
    <w:rsid w:val="08F4412C"/>
    <w:rsid w:val="08F44168"/>
    <w:rsid w:val="08F44253"/>
    <w:rsid w:val="08F444E7"/>
    <w:rsid w:val="08F44501"/>
    <w:rsid w:val="08F44600"/>
    <w:rsid w:val="08F4471B"/>
    <w:rsid w:val="08F447BA"/>
    <w:rsid w:val="08F4499E"/>
    <w:rsid w:val="08F449A9"/>
    <w:rsid w:val="08F44F34"/>
    <w:rsid w:val="08F45583"/>
    <w:rsid w:val="08F45850"/>
    <w:rsid w:val="08F4592C"/>
    <w:rsid w:val="08F45E3E"/>
    <w:rsid w:val="08F460D6"/>
    <w:rsid w:val="08F46437"/>
    <w:rsid w:val="08F46628"/>
    <w:rsid w:val="08F46708"/>
    <w:rsid w:val="08F468FE"/>
    <w:rsid w:val="08F46C00"/>
    <w:rsid w:val="08F4767A"/>
    <w:rsid w:val="08F476FA"/>
    <w:rsid w:val="08F47797"/>
    <w:rsid w:val="08F47816"/>
    <w:rsid w:val="08F47903"/>
    <w:rsid w:val="08F47927"/>
    <w:rsid w:val="08F479DE"/>
    <w:rsid w:val="08F47B9E"/>
    <w:rsid w:val="08F47C4A"/>
    <w:rsid w:val="08F47CBC"/>
    <w:rsid w:val="08F47CEF"/>
    <w:rsid w:val="08F47D58"/>
    <w:rsid w:val="08F50454"/>
    <w:rsid w:val="08F50529"/>
    <w:rsid w:val="08F50A51"/>
    <w:rsid w:val="08F50C76"/>
    <w:rsid w:val="08F50EB3"/>
    <w:rsid w:val="08F51615"/>
    <w:rsid w:val="08F51724"/>
    <w:rsid w:val="08F517D7"/>
    <w:rsid w:val="08F51954"/>
    <w:rsid w:val="08F51E52"/>
    <w:rsid w:val="08F51EB6"/>
    <w:rsid w:val="08F52021"/>
    <w:rsid w:val="08F52070"/>
    <w:rsid w:val="08F52175"/>
    <w:rsid w:val="08F52353"/>
    <w:rsid w:val="08F5242B"/>
    <w:rsid w:val="08F52509"/>
    <w:rsid w:val="08F52546"/>
    <w:rsid w:val="08F52DCC"/>
    <w:rsid w:val="08F52EE2"/>
    <w:rsid w:val="08F53220"/>
    <w:rsid w:val="08F53239"/>
    <w:rsid w:val="08F53281"/>
    <w:rsid w:val="08F532E8"/>
    <w:rsid w:val="08F53336"/>
    <w:rsid w:val="08F533F2"/>
    <w:rsid w:val="08F5349A"/>
    <w:rsid w:val="08F5372A"/>
    <w:rsid w:val="08F53744"/>
    <w:rsid w:val="08F539A1"/>
    <w:rsid w:val="08F53A14"/>
    <w:rsid w:val="08F53A90"/>
    <w:rsid w:val="08F53CE6"/>
    <w:rsid w:val="08F53EEE"/>
    <w:rsid w:val="08F54628"/>
    <w:rsid w:val="08F54695"/>
    <w:rsid w:val="08F54A3A"/>
    <w:rsid w:val="08F54A86"/>
    <w:rsid w:val="08F54BCB"/>
    <w:rsid w:val="08F54BD0"/>
    <w:rsid w:val="08F54DB2"/>
    <w:rsid w:val="08F54DE7"/>
    <w:rsid w:val="08F5501F"/>
    <w:rsid w:val="08F551BF"/>
    <w:rsid w:val="08F551D3"/>
    <w:rsid w:val="08F5554C"/>
    <w:rsid w:val="08F555AC"/>
    <w:rsid w:val="08F5572B"/>
    <w:rsid w:val="08F557E5"/>
    <w:rsid w:val="08F55B62"/>
    <w:rsid w:val="08F55C68"/>
    <w:rsid w:val="08F55D57"/>
    <w:rsid w:val="08F55EF0"/>
    <w:rsid w:val="08F5607D"/>
    <w:rsid w:val="08F560F2"/>
    <w:rsid w:val="08F56291"/>
    <w:rsid w:val="08F563E2"/>
    <w:rsid w:val="08F56821"/>
    <w:rsid w:val="08F5682D"/>
    <w:rsid w:val="08F568AC"/>
    <w:rsid w:val="08F56F22"/>
    <w:rsid w:val="08F56F68"/>
    <w:rsid w:val="08F57133"/>
    <w:rsid w:val="08F57235"/>
    <w:rsid w:val="08F574C7"/>
    <w:rsid w:val="08F577AD"/>
    <w:rsid w:val="08F57A73"/>
    <w:rsid w:val="08F57B44"/>
    <w:rsid w:val="08F57B75"/>
    <w:rsid w:val="08F60180"/>
    <w:rsid w:val="08F60581"/>
    <w:rsid w:val="08F6058D"/>
    <w:rsid w:val="08F6081F"/>
    <w:rsid w:val="08F6093E"/>
    <w:rsid w:val="08F60BBF"/>
    <w:rsid w:val="08F60C30"/>
    <w:rsid w:val="08F60EB4"/>
    <w:rsid w:val="08F61046"/>
    <w:rsid w:val="08F615E7"/>
    <w:rsid w:val="08F61671"/>
    <w:rsid w:val="08F61A0C"/>
    <w:rsid w:val="08F61DC1"/>
    <w:rsid w:val="08F61E13"/>
    <w:rsid w:val="08F6272E"/>
    <w:rsid w:val="08F62941"/>
    <w:rsid w:val="08F62C8F"/>
    <w:rsid w:val="08F62CC3"/>
    <w:rsid w:val="08F62D19"/>
    <w:rsid w:val="08F63223"/>
    <w:rsid w:val="08F63654"/>
    <w:rsid w:val="08F63867"/>
    <w:rsid w:val="08F63AF0"/>
    <w:rsid w:val="08F63B92"/>
    <w:rsid w:val="08F63D36"/>
    <w:rsid w:val="08F63DBC"/>
    <w:rsid w:val="08F64122"/>
    <w:rsid w:val="08F644CF"/>
    <w:rsid w:val="08F64561"/>
    <w:rsid w:val="08F645D6"/>
    <w:rsid w:val="08F6460A"/>
    <w:rsid w:val="08F64661"/>
    <w:rsid w:val="08F64A99"/>
    <w:rsid w:val="08F64EAE"/>
    <w:rsid w:val="08F65146"/>
    <w:rsid w:val="08F653E2"/>
    <w:rsid w:val="08F6553F"/>
    <w:rsid w:val="08F6579A"/>
    <w:rsid w:val="08F65A3B"/>
    <w:rsid w:val="08F65C36"/>
    <w:rsid w:val="08F65DF9"/>
    <w:rsid w:val="08F65E2B"/>
    <w:rsid w:val="08F6611F"/>
    <w:rsid w:val="08F6618B"/>
    <w:rsid w:val="08F662AD"/>
    <w:rsid w:val="08F66369"/>
    <w:rsid w:val="08F66E3C"/>
    <w:rsid w:val="08F6745E"/>
    <w:rsid w:val="08F675DF"/>
    <w:rsid w:val="08F6762F"/>
    <w:rsid w:val="08F676EC"/>
    <w:rsid w:val="08F678C1"/>
    <w:rsid w:val="08F67D85"/>
    <w:rsid w:val="08F67EAC"/>
    <w:rsid w:val="08F67F4C"/>
    <w:rsid w:val="08F70116"/>
    <w:rsid w:val="08F7012F"/>
    <w:rsid w:val="08F70139"/>
    <w:rsid w:val="08F70296"/>
    <w:rsid w:val="08F70340"/>
    <w:rsid w:val="08F703D2"/>
    <w:rsid w:val="08F70617"/>
    <w:rsid w:val="08F708FC"/>
    <w:rsid w:val="08F711A3"/>
    <w:rsid w:val="08F711FF"/>
    <w:rsid w:val="08F7138F"/>
    <w:rsid w:val="08F714C1"/>
    <w:rsid w:val="08F71655"/>
    <w:rsid w:val="08F71890"/>
    <w:rsid w:val="08F71CAA"/>
    <w:rsid w:val="08F71DCB"/>
    <w:rsid w:val="08F71F99"/>
    <w:rsid w:val="08F72444"/>
    <w:rsid w:val="08F72568"/>
    <w:rsid w:val="08F72B9A"/>
    <w:rsid w:val="08F72E1D"/>
    <w:rsid w:val="08F73627"/>
    <w:rsid w:val="08F7384C"/>
    <w:rsid w:val="08F73D19"/>
    <w:rsid w:val="08F7400F"/>
    <w:rsid w:val="08F740A9"/>
    <w:rsid w:val="08F74153"/>
    <w:rsid w:val="08F74164"/>
    <w:rsid w:val="08F74933"/>
    <w:rsid w:val="08F74C94"/>
    <w:rsid w:val="08F74FC1"/>
    <w:rsid w:val="08F75261"/>
    <w:rsid w:val="08F75279"/>
    <w:rsid w:val="08F75488"/>
    <w:rsid w:val="08F757BF"/>
    <w:rsid w:val="08F75C48"/>
    <w:rsid w:val="08F75CE3"/>
    <w:rsid w:val="08F762CC"/>
    <w:rsid w:val="08F7676A"/>
    <w:rsid w:val="08F768A6"/>
    <w:rsid w:val="08F769B9"/>
    <w:rsid w:val="08F76A93"/>
    <w:rsid w:val="08F76DB8"/>
    <w:rsid w:val="08F76DFA"/>
    <w:rsid w:val="08F772F8"/>
    <w:rsid w:val="08F77486"/>
    <w:rsid w:val="08F775CA"/>
    <w:rsid w:val="08F775FA"/>
    <w:rsid w:val="08F776CA"/>
    <w:rsid w:val="08F776E6"/>
    <w:rsid w:val="08F779F2"/>
    <w:rsid w:val="08F77E8E"/>
    <w:rsid w:val="08F80097"/>
    <w:rsid w:val="08F803A8"/>
    <w:rsid w:val="08F80775"/>
    <w:rsid w:val="08F80776"/>
    <w:rsid w:val="08F80791"/>
    <w:rsid w:val="08F808EC"/>
    <w:rsid w:val="08F80A32"/>
    <w:rsid w:val="08F80CEB"/>
    <w:rsid w:val="08F81252"/>
    <w:rsid w:val="08F8144D"/>
    <w:rsid w:val="08F815EC"/>
    <w:rsid w:val="08F816FD"/>
    <w:rsid w:val="08F81A81"/>
    <w:rsid w:val="08F81AEB"/>
    <w:rsid w:val="08F81B0A"/>
    <w:rsid w:val="08F81D24"/>
    <w:rsid w:val="08F820CF"/>
    <w:rsid w:val="08F82504"/>
    <w:rsid w:val="08F82520"/>
    <w:rsid w:val="08F828CD"/>
    <w:rsid w:val="08F82A42"/>
    <w:rsid w:val="08F82DDA"/>
    <w:rsid w:val="08F82E72"/>
    <w:rsid w:val="08F82F2C"/>
    <w:rsid w:val="08F83104"/>
    <w:rsid w:val="08F83407"/>
    <w:rsid w:val="08F83BA7"/>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BD0"/>
    <w:rsid w:val="08F84F13"/>
    <w:rsid w:val="08F852A5"/>
    <w:rsid w:val="08F852DD"/>
    <w:rsid w:val="08F8540B"/>
    <w:rsid w:val="08F85741"/>
    <w:rsid w:val="08F85A15"/>
    <w:rsid w:val="08F85A23"/>
    <w:rsid w:val="08F85BAF"/>
    <w:rsid w:val="08F85C2C"/>
    <w:rsid w:val="08F85D63"/>
    <w:rsid w:val="08F85DF5"/>
    <w:rsid w:val="08F85E30"/>
    <w:rsid w:val="08F86127"/>
    <w:rsid w:val="08F86852"/>
    <w:rsid w:val="08F86888"/>
    <w:rsid w:val="08F86AB8"/>
    <w:rsid w:val="08F86EDD"/>
    <w:rsid w:val="08F870E4"/>
    <w:rsid w:val="08F871D9"/>
    <w:rsid w:val="08F87432"/>
    <w:rsid w:val="08F87493"/>
    <w:rsid w:val="08F876BA"/>
    <w:rsid w:val="08F87A65"/>
    <w:rsid w:val="08F87B54"/>
    <w:rsid w:val="08F87E47"/>
    <w:rsid w:val="08F906F0"/>
    <w:rsid w:val="08F90B59"/>
    <w:rsid w:val="08F90BBA"/>
    <w:rsid w:val="08F90D3C"/>
    <w:rsid w:val="08F91004"/>
    <w:rsid w:val="08F910A6"/>
    <w:rsid w:val="08F910D4"/>
    <w:rsid w:val="08F912E1"/>
    <w:rsid w:val="08F91359"/>
    <w:rsid w:val="08F913CA"/>
    <w:rsid w:val="08F91AE1"/>
    <w:rsid w:val="08F91CF6"/>
    <w:rsid w:val="08F91F1C"/>
    <w:rsid w:val="08F92335"/>
    <w:rsid w:val="08F923B7"/>
    <w:rsid w:val="08F9252D"/>
    <w:rsid w:val="08F9269E"/>
    <w:rsid w:val="08F927CE"/>
    <w:rsid w:val="08F927EF"/>
    <w:rsid w:val="08F9283C"/>
    <w:rsid w:val="08F9297A"/>
    <w:rsid w:val="08F92B45"/>
    <w:rsid w:val="08F92D11"/>
    <w:rsid w:val="08F92D3D"/>
    <w:rsid w:val="08F92D6D"/>
    <w:rsid w:val="08F92F96"/>
    <w:rsid w:val="08F931A7"/>
    <w:rsid w:val="08F936E0"/>
    <w:rsid w:val="08F936F4"/>
    <w:rsid w:val="08F9376F"/>
    <w:rsid w:val="08F9396A"/>
    <w:rsid w:val="08F93C75"/>
    <w:rsid w:val="08F93DE6"/>
    <w:rsid w:val="08F93EFE"/>
    <w:rsid w:val="08F93FBB"/>
    <w:rsid w:val="08F941AB"/>
    <w:rsid w:val="08F941C6"/>
    <w:rsid w:val="08F942C6"/>
    <w:rsid w:val="08F944C9"/>
    <w:rsid w:val="08F944E7"/>
    <w:rsid w:val="08F94905"/>
    <w:rsid w:val="08F94E46"/>
    <w:rsid w:val="08F94E67"/>
    <w:rsid w:val="08F94EA3"/>
    <w:rsid w:val="08F953F5"/>
    <w:rsid w:val="08F955D8"/>
    <w:rsid w:val="08F95657"/>
    <w:rsid w:val="08F956BE"/>
    <w:rsid w:val="08F958A8"/>
    <w:rsid w:val="08F95947"/>
    <w:rsid w:val="08F959B2"/>
    <w:rsid w:val="08F95C8A"/>
    <w:rsid w:val="08F95FA3"/>
    <w:rsid w:val="08F961BD"/>
    <w:rsid w:val="08F962F8"/>
    <w:rsid w:val="08F96542"/>
    <w:rsid w:val="08F96794"/>
    <w:rsid w:val="08F9698B"/>
    <w:rsid w:val="08F96BC2"/>
    <w:rsid w:val="08F971FE"/>
    <w:rsid w:val="08F97469"/>
    <w:rsid w:val="08F976F6"/>
    <w:rsid w:val="08F979E2"/>
    <w:rsid w:val="08F97DF4"/>
    <w:rsid w:val="08FA04FD"/>
    <w:rsid w:val="08FA06DC"/>
    <w:rsid w:val="08FA0CFE"/>
    <w:rsid w:val="08FA0E38"/>
    <w:rsid w:val="08FA1133"/>
    <w:rsid w:val="08FA115B"/>
    <w:rsid w:val="08FA159D"/>
    <w:rsid w:val="08FA18E1"/>
    <w:rsid w:val="08FA19B6"/>
    <w:rsid w:val="08FA1A98"/>
    <w:rsid w:val="08FA1C48"/>
    <w:rsid w:val="08FA1D65"/>
    <w:rsid w:val="08FA1F62"/>
    <w:rsid w:val="08FA219D"/>
    <w:rsid w:val="08FA2645"/>
    <w:rsid w:val="08FA266A"/>
    <w:rsid w:val="08FA266D"/>
    <w:rsid w:val="08FA270F"/>
    <w:rsid w:val="08FA2D3B"/>
    <w:rsid w:val="08FA2DAD"/>
    <w:rsid w:val="08FA307F"/>
    <w:rsid w:val="08FA3658"/>
    <w:rsid w:val="08FA37D7"/>
    <w:rsid w:val="08FA3FEA"/>
    <w:rsid w:val="08FA40DC"/>
    <w:rsid w:val="08FA42A3"/>
    <w:rsid w:val="08FA46E2"/>
    <w:rsid w:val="08FA4AE5"/>
    <w:rsid w:val="08FA4FAC"/>
    <w:rsid w:val="08FA5012"/>
    <w:rsid w:val="08FA5077"/>
    <w:rsid w:val="08FA50A0"/>
    <w:rsid w:val="08FA545F"/>
    <w:rsid w:val="08FA54AB"/>
    <w:rsid w:val="08FA55E7"/>
    <w:rsid w:val="08FA571A"/>
    <w:rsid w:val="08FA573B"/>
    <w:rsid w:val="08FA58C2"/>
    <w:rsid w:val="08FA58D6"/>
    <w:rsid w:val="08FA5953"/>
    <w:rsid w:val="08FA59AA"/>
    <w:rsid w:val="08FA5BAA"/>
    <w:rsid w:val="08FA6037"/>
    <w:rsid w:val="08FA614D"/>
    <w:rsid w:val="08FA62A0"/>
    <w:rsid w:val="08FA64FF"/>
    <w:rsid w:val="08FA6593"/>
    <w:rsid w:val="08FA6600"/>
    <w:rsid w:val="08FA6E53"/>
    <w:rsid w:val="08FA711F"/>
    <w:rsid w:val="08FA737A"/>
    <w:rsid w:val="08FA73B5"/>
    <w:rsid w:val="08FA7582"/>
    <w:rsid w:val="08FA77C9"/>
    <w:rsid w:val="08FA7863"/>
    <w:rsid w:val="08FA788A"/>
    <w:rsid w:val="08FA7A6D"/>
    <w:rsid w:val="08FA7BAC"/>
    <w:rsid w:val="08FA7E32"/>
    <w:rsid w:val="08FB0074"/>
    <w:rsid w:val="08FB0725"/>
    <w:rsid w:val="08FB0BDD"/>
    <w:rsid w:val="08FB0BEC"/>
    <w:rsid w:val="08FB0E6A"/>
    <w:rsid w:val="08FB11C7"/>
    <w:rsid w:val="08FB134C"/>
    <w:rsid w:val="08FB13C5"/>
    <w:rsid w:val="08FB162D"/>
    <w:rsid w:val="08FB1693"/>
    <w:rsid w:val="08FB1AD3"/>
    <w:rsid w:val="08FB1DB8"/>
    <w:rsid w:val="08FB2325"/>
    <w:rsid w:val="08FB23B8"/>
    <w:rsid w:val="08FB24FA"/>
    <w:rsid w:val="08FB2593"/>
    <w:rsid w:val="08FB275F"/>
    <w:rsid w:val="08FB2A9F"/>
    <w:rsid w:val="08FB2B18"/>
    <w:rsid w:val="08FB2DFA"/>
    <w:rsid w:val="08FB2E4A"/>
    <w:rsid w:val="08FB2F6C"/>
    <w:rsid w:val="08FB3055"/>
    <w:rsid w:val="08FB3155"/>
    <w:rsid w:val="08FB3195"/>
    <w:rsid w:val="08FB3290"/>
    <w:rsid w:val="08FB32B8"/>
    <w:rsid w:val="08FB35EE"/>
    <w:rsid w:val="08FB3693"/>
    <w:rsid w:val="08FB385A"/>
    <w:rsid w:val="08FB39BB"/>
    <w:rsid w:val="08FB3B2E"/>
    <w:rsid w:val="08FB3D8C"/>
    <w:rsid w:val="08FB4256"/>
    <w:rsid w:val="08FB4470"/>
    <w:rsid w:val="08FB4CDD"/>
    <w:rsid w:val="08FB4DEB"/>
    <w:rsid w:val="08FB5059"/>
    <w:rsid w:val="08FB5163"/>
    <w:rsid w:val="08FB516D"/>
    <w:rsid w:val="08FB52CE"/>
    <w:rsid w:val="08FB52FC"/>
    <w:rsid w:val="08FB5361"/>
    <w:rsid w:val="08FB545A"/>
    <w:rsid w:val="08FB578C"/>
    <w:rsid w:val="08FB5885"/>
    <w:rsid w:val="08FB59A0"/>
    <w:rsid w:val="08FB5ADF"/>
    <w:rsid w:val="08FB5C36"/>
    <w:rsid w:val="08FB5F50"/>
    <w:rsid w:val="08FB5FEE"/>
    <w:rsid w:val="08FB600C"/>
    <w:rsid w:val="08FB640A"/>
    <w:rsid w:val="08FB6549"/>
    <w:rsid w:val="08FB690C"/>
    <w:rsid w:val="08FB6A67"/>
    <w:rsid w:val="08FB6D87"/>
    <w:rsid w:val="08FB7172"/>
    <w:rsid w:val="08FB71E9"/>
    <w:rsid w:val="08FB7C76"/>
    <w:rsid w:val="08FB7F99"/>
    <w:rsid w:val="08FC0347"/>
    <w:rsid w:val="08FC0461"/>
    <w:rsid w:val="08FC04A8"/>
    <w:rsid w:val="08FC0746"/>
    <w:rsid w:val="08FC094E"/>
    <w:rsid w:val="08FC09E7"/>
    <w:rsid w:val="08FC0A9D"/>
    <w:rsid w:val="08FC0EB8"/>
    <w:rsid w:val="08FC1330"/>
    <w:rsid w:val="08FC1409"/>
    <w:rsid w:val="08FC1841"/>
    <w:rsid w:val="08FC18C9"/>
    <w:rsid w:val="08FC19A2"/>
    <w:rsid w:val="08FC1CBA"/>
    <w:rsid w:val="08FC2053"/>
    <w:rsid w:val="08FC20CD"/>
    <w:rsid w:val="08FC222D"/>
    <w:rsid w:val="08FC2269"/>
    <w:rsid w:val="08FC279A"/>
    <w:rsid w:val="08FC2D42"/>
    <w:rsid w:val="08FC2DF7"/>
    <w:rsid w:val="08FC318F"/>
    <w:rsid w:val="08FC3279"/>
    <w:rsid w:val="08FC32DD"/>
    <w:rsid w:val="08FC3642"/>
    <w:rsid w:val="08FC3AA4"/>
    <w:rsid w:val="08FC3C35"/>
    <w:rsid w:val="08FC3C44"/>
    <w:rsid w:val="08FC3CFB"/>
    <w:rsid w:val="08FC3FD9"/>
    <w:rsid w:val="08FC40E2"/>
    <w:rsid w:val="08FC4182"/>
    <w:rsid w:val="08FC425F"/>
    <w:rsid w:val="08FC4270"/>
    <w:rsid w:val="08FC42C4"/>
    <w:rsid w:val="08FC434B"/>
    <w:rsid w:val="08FC44F2"/>
    <w:rsid w:val="08FC4772"/>
    <w:rsid w:val="08FC478F"/>
    <w:rsid w:val="08FC47C4"/>
    <w:rsid w:val="08FC48F5"/>
    <w:rsid w:val="08FC4EEC"/>
    <w:rsid w:val="08FC5165"/>
    <w:rsid w:val="08FC5177"/>
    <w:rsid w:val="08FC5608"/>
    <w:rsid w:val="08FC5972"/>
    <w:rsid w:val="08FC59A3"/>
    <w:rsid w:val="08FC5D04"/>
    <w:rsid w:val="08FC5DAA"/>
    <w:rsid w:val="08FC5E88"/>
    <w:rsid w:val="08FC5F08"/>
    <w:rsid w:val="08FC61A9"/>
    <w:rsid w:val="08FC639B"/>
    <w:rsid w:val="08FC6E15"/>
    <w:rsid w:val="08FC6ED3"/>
    <w:rsid w:val="08FC7133"/>
    <w:rsid w:val="08FC738B"/>
    <w:rsid w:val="08FC76D8"/>
    <w:rsid w:val="08FC76E2"/>
    <w:rsid w:val="08FC7AAC"/>
    <w:rsid w:val="08FC7DFB"/>
    <w:rsid w:val="08FC7E80"/>
    <w:rsid w:val="08FC7E94"/>
    <w:rsid w:val="08FD00AB"/>
    <w:rsid w:val="08FD0363"/>
    <w:rsid w:val="08FD04A2"/>
    <w:rsid w:val="08FD04BA"/>
    <w:rsid w:val="08FD0688"/>
    <w:rsid w:val="08FD0851"/>
    <w:rsid w:val="08FD08EC"/>
    <w:rsid w:val="08FD09C8"/>
    <w:rsid w:val="08FD1506"/>
    <w:rsid w:val="08FD1708"/>
    <w:rsid w:val="08FD17EB"/>
    <w:rsid w:val="08FD1C24"/>
    <w:rsid w:val="08FD1F39"/>
    <w:rsid w:val="08FD20E5"/>
    <w:rsid w:val="08FD21EA"/>
    <w:rsid w:val="08FD22FC"/>
    <w:rsid w:val="08FD23A4"/>
    <w:rsid w:val="08FD2641"/>
    <w:rsid w:val="08FD27D4"/>
    <w:rsid w:val="08FD2817"/>
    <w:rsid w:val="08FD2885"/>
    <w:rsid w:val="08FD2C20"/>
    <w:rsid w:val="08FD2C66"/>
    <w:rsid w:val="08FD31AB"/>
    <w:rsid w:val="08FD32E8"/>
    <w:rsid w:val="08FD3462"/>
    <w:rsid w:val="08FD36D1"/>
    <w:rsid w:val="08FD372E"/>
    <w:rsid w:val="08FD376F"/>
    <w:rsid w:val="08FD3EDD"/>
    <w:rsid w:val="08FD4083"/>
    <w:rsid w:val="08FD417B"/>
    <w:rsid w:val="08FD4891"/>
    <w:rsid w:val="08FD4AD1"/>
    <w:rsid w:val="08FD4B27"/>
    <w:rsid w:val="08FD4CA2"/>
    <w:rsid w:val="08FD4CCC"/>
    <w:rsid w:val="08FD4F15"/>
    <w:rsid w:val="08FD5363"/>
    <w:rsid w:val="08FD53A1"/>
    <w:rsid w:val="08FD5638"/>
    <w:rsid w:val="08FD58CC"/>
    <w:rsid w:val="08FD5A22"/>
    <w:rsid w:val="08FD5A32"/>
    <w:rsid w:val="08FD5ADB"/>
    <w:rsid w:val="08FD5C79"/>
    <w:rsid w:val="08FD5CAF"/>
    <w:rsid w:val="08FD5D3B"/>
    <w:rsid w:val="08FD5F3F"/>
    <w:rsid w:val="08FD61A0"/>
    <w:rsid w:val="08FD61B8"/>
    <w:rsid w:val="08FD6226"/>
    <w:rsid w:val="08FD630B"/>
    <w:rsid w:val="08FD66D6"/>
    <w:rsid w:val="08FD6872"/>
    <w:rsid w:val="08FD69A4"/>
    <w:rsid w:val="08FD6B1B"/>
    <w:rsid w:val="08FD6CB3"/>
    <w:rsid w:val="08FD6D2A"/>
    <w:rsid w:val="08FD717C"/>
    <w:rsid w:val="08FD72A3"/>
    <w:rsid w:val="08FD7397"/>
    <w:rsid w:val="08FD743B"/>
    <w:rsid w:val="08FD7482"/>
    <w:rsid w:val="08FD74CE"/>
    <w:rsid w:val="08FD7593"/>
    <w:rsid w:val="08FD75DC"/>
    <w:rsid w:val="08FD79F8"/>
    <w:rsid w:val="08FD7BFC"/>
    <w:rsid w:val="08FD7CAB"/>
    <w:rsid w:val="08FD7D5A"/>
    <w:rsid w:val="08FD7DA3"/>
    <w:rsid w:val="08FE01FF"/>
    <w:rsid w:val="08FE025F"/>
    <w:rsid w:val="08FE02D2"/>
    <w:rsid w:val="08FE0448"/>
    <w:rsid w:val="08FE0A58"/>
    <w:rsid w:val="08FE0C61"/>
    <w:rsid w:val="08FE0CD4"/>
    <w:rsid w:val="08FE0E2A"/>
    <w:rsid w:val="08FE12AC"/>
    <w:rsid w:val="08FE12FA"/>
    <w:rsid w:val="08FE13E9"/>
    <w:rsid w:val="08FE16AA"/>
    <w:rsid w:val="08FE172A"/>
    <w:rsid w:val="08FE1786"/>
    <w:rsid w:val="08FE1E3E"/>
    <w:rsid w:val="08FE1EC6"/>
    <w:rsid w:val="08FE21CD"/>
    <w:rsid w:val="08FE22A8"/>
    <w:rsid w:val="08FE26B1"/>
    <w:rsid w:val="08FE2866"/>
    <w:rsid w:val="08FE2C36"/>
    <w:rsid w:val="08FE2D3D"/>
    <w:rsid w:val="08FE2E35"/>
    <w:rsid w:val="08FE37F2"/>
    <w:rsid w:val="08FE3DA7"/>
    <w:rsid w:val="08FE4065"/>
    <w:rsid w:val="08FE40AD"/>
    <w:rsid w:val="08FE449C"/>
    <w:rsid w:val="08FE4545"/>
    <w:rsid w:val="08FE4639"/>
    <w:rsid w:val="08FE47FB"/>
    <w:rsid w:val="08FE4861"/>
    <w:rsid w:val="08FE49F6"/>
    <w:rsid w:val="08FE4B74"/>
    <w:rsid w:val="08FE4CCA"/>
    <w:rsid w:val="08FE4D38"/>
    <w:rsid w:val="08FE4D78"/>
    <w:rsid w:val="08FE4D98"/>
    <w:rsid w:val="08FE4E93"/>
    <w:rsid w:val="08FE552D"/>
    <w:rsid w:val="08FE5752"/>
    <w:rsid w:val="08FE57FC"/>
    <w:rsid w:val="08FE5B5D"/>
    <w:rsid w:val="08FE5BB8"/>
    <w:rsid w:val="08FE5C2A"/>
    <w:rsid w:val="08FE5F23"/>
    <w:rsid w:val="08FE62CD"/>
    <w:rsid w:val="08FE641B"/>
    <w:rsid w:val="08FE65DB"/>
    <w:rsid w:val="08FE67C4"/>
    <w:rsid w:val="08FE6BAA"/>
    <w:rsid w:val="08FE6C69"/>
    <w:rsid w:val="08FE73CF"/>
    <w:rsid w:val="08FE760A"/>
    <w:rsid w:val="08FE767E"/>
    <w:rsid w:val="08FE770C"/>
    <w:rsid w:val="08FE7A91"/>
    <w:rsid w:val="08FE7C36"/>
    <w:rsid w:val="08FE7CB7"/>
    <w:rsid w:val="08FE7E3A"/>
    <w:rsid w:val="08FE7EBB"/>
    <w:rsid w:val="08FE7ED8"/>
    <w:rsid w:val="08FE7EE3"/>
    <w:rsid w:val="08FF015C"/>
    <w:rsid w:val="08FF028A"/>
    <w:rsid w:val="08FF05A3"/>
    <w:rsid w:val="08FF079C"/>
    <w:rsid w:val="08FF07D3"/>
    <w:rsid w:val="08FF0C38"/>
    <w:rsid w:val="08FF0F90"/>
    <w:rsid w:val="08FF1244"/>
    <w:rsid w:val="08FF147C"/>
    <w:rsid w:val="08FF15C0"/>
    <w:rsid w:val="08FF1B06"/>
    <w:rsid w:val="08FF1E3E"/>
    <w:rsid w:val="08FF2161"/>
    <w:rsid w:val="08FF2368"/>
    <w:rsid w:val="08FF2455"/>
    <w:rsid w:val="08FF2509"/>
    <w:rsid w:val="08FF25C4"/>
    <w:rsid w:val="08FF2787"/>
    <w:rsid w:val="08FF2938"/>
    <w:rsid w:val="08FF2C2A"/>
    <w:rsid w:val="08FF2D7D"/>
    <w:rsid w:val="08FF2E4E"/>
    <w:rsid w:val="08FF2EE6"/>
    <w:rsid w:val="08FF32D5"/>
    <w:rsid w:val="08FF36E4"/>
    <w:rsid w:val="08FF38D4"/>
    <w:rsid w:val="08FF3BAB"/>
    <w:rsid w:val="08FF3DB0"/>
    <w:rsid w:val="08FF3F27"/>
    <w:rsid w:val="08FF42DA"/>
    <w:rsid w:val="08FF4672"/>
    <w:rsid w:val="08FF476D"/>
    <w:rsid w:val="08FF4B35"/>
    <w:rsid w:val="08FF4CF2"/>
    <w:rsid w:val="08FF4E1E"/>
    <w:rsid w:val="08FF4F5C"/>
    <w:rsid w:val="08FF4F84"/>
    <w:rsid w:val="08FF50F2"/>
    <w:rsid w:val="08FF5395"/>
    <w:rsid w:val="08FF55B2"/>
    <w:rsid w:val="08FF5D2C"/>
    <w:rsid w:val="08FF5E9B"/>
    <w:rsid w:val="08FF5F4D"/>
    <w:rsid w:val="08FF6070"/>
    <w:rsid w:val="08FF6286"/>
    <w:rsid w:val="08FF6319"/>
    <w:rsid w:val="08FF66F3"/>
    <w:rsid w:val="08FF672A"/>
    <w:rsid w:val="08FF681B"/>
    <w:rsid w:val="08FF683C"/>
    <w:rsid w:val="08FF6A02"/>
    <w:rsid w:val="08FF6A04"/>
    <w:rsid w:val="08FF6B59"/>
    <w:rsid w:val="08FF6BE7"/>
    <w:rsid w:val="08FF6D5A"/>
    <w:rsid w:val="08FF722E"/>
    <w:rsid w:val="08FF7A1C"/>
    <w:rsid w:val="08FF7B2D"/>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AD201076-D25A-4730-BF2C-B26E7C29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B20445"/>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B20445"/>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1457</Words>
  <Characters>8311</Characters>
  <Application>Microsoft Office Word</Application>
  <DocSecurity>0</DocSecurity>
  <Lines>69</Lines>
  <Paragraphs>19</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2014-07-17T18:51:00Z</cp:lastPrinted>
  <dcterms:created xsi:type="dcterms:W3CDTF">2020-04-30T12:52:00Z</dcterms:created>
  <dcterms:modified xsi:type="dcterms:W3CDTF">2020-04-30T12:52:00Z</dcterms:modified>
</cp:coreProperties>
</file>