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E8265E" w:rsidRPr="08E8265E" w:rsidRDefault="081D571D" w:rsidP="08B12083">
      <w:pPr>
        <w:jc w:val="both"/>
        <w:rPr>
          <w:rStyle w:val="LatinChar"/>
          <w:rFonts w:cs="FrankRuehl" w:hint="cs"/>
          <w:sz w:val="28"/>
          <w:szCs w:val="28"/>
          <w:rtl/>
          <w:lang w:val="en-GB"/>
        </w:rPr>
      </w:pPr>
      <w:bookmarkStart w:id="0" w:name="_GoBack"/>
      <w:bookmarkEnd w:id="0"/>
      <w:r w:rsidRPr="081D571D">
        <w:rPr>
          <w:rStyle w:val="LatinChar"/>
          <w:rtl/>
        </w:rPr>
        <w:t>#</w:t>
      </w:r>
      <w:r w:rsidR="08E8265E" w:rsidRPr="081D571D">
        <w:rPr>
          <w:rStyle w:val="Title1"/>
          <w:rtl/>
        </w:rPr>
        <w:t>התבאר לך</w:t>
      </w:r>
      <w:r w:rsidRPr="081D571D">
        <w:rPr>
          <w:rStyle w:val="LatinChar"/>
          <w:rtl/>
        </w:rPr>
        <w:t>=</w:t>
      </w:r>
      <w:r w:rsidR="08E8265E" w:rsidRPr="08E8265E">
        <w:rPr>
          <w:rStyle w:val="LatinChar"/>
          <w:rFonts w:cs="FrankRuehl"/>
          <w:sz w:val="28"/>
          <w:szCs w:val="28"/>
          <w:rtl/>
          <w:lang w:val="en-GB"/>
        </w:rPr>
        <w:t xml:space="preserve"> בפרק שעבר כי שלימות הבריאה אשר בה היה רצון הבורא</w:t>
      </w:r>
      <w:r>
        <w:rPr>
          <w:rStyle w:val="FootnoteReference"/>
          <w:rFonts w:cs="FrankRuehl"/>
          <w:szCs w:val="28"/>
          <w:rtl/>
        </w:rPr>
        <w:footnoteReference w:id="2"/>
      </w:r>
      <w:r w:rsidR="08E8265E" w:rsidRPr="08E8265E">
        <w:rPr>
          <w:rStyle w:val="LatinChar"/>
          <w:rFonts w:cs="FrankRuehl"/>
          <w:sz w:val="28"/>
          <w:szCs w:val="28"/>
          <w:rtl/>
          <w:lang w:val="en-GB"/>
        </w:rPr>
        <w:t>, הוא יסוד העולם</w:t>
      </w:r>
      <w:r w:rsidR="085B79EE">
        <w:rPr>
          <w:rStyle w:val="FootnoteReference"/>
          <w:rFonts w:cs="FrankRuehl"/>
          <w:szCs w:val="28"/>
          <w:rtl/>
        </w:rPr>
        <w:footnoteReference w:id="3"/>
      </w:r>
      <w:r w:rsidR="085B79EE">
        <w:rPr>
          <w:rStyle w:val="LatinChar"/>
          <w:rFonts w:cs="FrankRuehl" w:hint="cs"/>
          <w:sz w:val="28"/>
          <w:szCs w:val="28"/>
          <w:rtl/>
          <w:lang w:val="en-GB"/>
        </w:rPr>
        <w:t>,</w:t>
      </w:r>
      <w:r w:rsidR="08E8265E" w:rsidRPr="08E8265E">
        <w:rPr>
          <w:rStyle w:val="LatinChar"/>
          <w:rFonts w:cs="FrankRuehl"/>
          <w:sz w:val="28"/>
          <w:szCs w:val="28"/>
          <w:rtl/>
          <w:lang w:val="en-GB"/>
        </w:rPr>
        <w:t xml:space="preserve"> הוא אברהם אבינו</w:t>
      </w:r>
      <w:r w:rsidR="088D057C">
        <w:rPr>
          <w:rStyle w:val="LatinChar"/>
          <w:rFonts w:cs="FrankRuehl" w:hint="cs"/>
          <w:sz w:val="28"/>
          <w:szCs w:val="28"/>
          <w:rtl/>
          <w:lang w:val="en-GB"/>
        </w:rPr>
        <w:t>,</w:t>
      </w:r>
      <w:r w:rsidR="08E8265E" w:rsidRPr="08E8265E">
        <w:rPr>
          <w:rStyle w:val="LatinChar"/>
          <w:rFonts w:cs="FrankRuehl"/>
          <w:sz w:val="28"/>
          <w:szCs w:val="28"/>
          <w:rtl/>
          <w:lang w:val="en-GB"/>
        </w:rPr>
        <w:t xml:space="preserve"> והשתלשלות צאצאי קודש</w:t>
      </w:r>
      <w:r w:rsidR="088D057C">
        <w:rPr>
          <w:rStyle w:val="FootnoteReference"/>
          <w:rFonts w:cs="FrankRuehl"/>
          <w:szCs w:val="28"/>
          <w:rtl/>
        </w:rPr>
        <w:footnoteReference w:id="4"/>
      </w:r>
      <w:r w:rsidR="088D057C">
        <w:rPr>
          <w:rStyle w:val="LatinChar"/>
          <w:rFonts w:cs="FrankRuehl" w:hint="cs"/>
          <w:sz w:val="28"/>
          <w:szCs w:val="28"/>
          <w:rtl/>
          <w:lang w:val="en-GB"/>
        </w:rPr>
        <w:t>,</w:t>
      </w:r>
      <w:r w:rsidR="08E8265E" w:rsidRPr="08E8265E">
        <w:rPr>
          <w:rStyle w:val="LatinChar"/>
          <w:rFonts w:cs="FrankRuehl"/>
          <w:sz w:val="28"/>
          <w:szCs w:val="28"/>
          <w:rtl/>
          <w:lang w:val="en-GB"/>
        </w:rPr>
        <w:t xml:space="preserve"> ובהם בחר ה'</w:t>
      </w:r>
      <w:r w:rsidR="08453BB8">
        <w:rPr>
          <w:rStyle w:val="FootnoteReference"/>
          <w:rFonts w:cs="FrankRuehl"/>
          <w:szCs w:val="28"/>
          <w:rtl/>
        </w:rPr>
        <w:footnoteReference w:id="5"/>
      </w:r>
      <w:r w:rsidR="08E8265E" w:rsidRPr="08E8265E">
        <w:rPr>
          <w:rStyle w:val="LatinChar"/>
          <w:rFonts w:cs="FrankRuehl"/>
          <w:sz w:val="28"/>
          <w:szCs w:val="28"/>
          <w:rtl/>
          <w:lang w:val="en-GB"/>
        </w:rPr>
        <w:t>. ואם כן יש לשאול</w:t>
      </w:r>
      <w:r w:rsidR="08142BEE">
        <w:rPr>
          <w:rStyle w:val="LatinChar"/>
          <w:rFonts w:cs="FrankRuehl" w:hint="cs"/>
          <w:sz w:val="28"/>
          <w:szCs w:val="28"/>
          <w:rtl/>
          <w:lang w:val="en-GB"/>
        </w:rPr>
        <w:t>,</w:t>
      </w:r>
      <w:r w:rsidR="08E8265E" w:rsidRPr="08E8265E">
        <w:rPr>
          <w:rStyle w:val="LatinChar"/>
          <w:rFonts w:cs="FrankRuehl"/>
          <w:sz w:val="28"/>
          <w:szCs w:val="28"/>
          <w:rtl/>
          <w:lang w:val="en-GB"/>
        </w:rPr>
        <w:t xml:space="preserve"> איך עולם הפוך עליונים למטה ותחתונים למעלה</w:t>
      </w:r>
      <w:r w:rsidR="08142BEE">
        <w:rPr>
          <w:rStyle w:val="LatinChar"/>
          <w:rFonts w:cs="FrankRuehl" w:hint="cs"/>
          <w:sz w:val="28"/>
          <w:szCs w:val="28"/>
          <w:rtl/>
          <w:lang w:val="en-GB"/>
        </w:rPr>
        <w:t xml:space="preserve"> </w:t>
      </w:r>
      <w:r w:rsidR="08142BEE" w:rsidRPr="08142BEE">
        <w:rPr>
          <w:rStyle w:val="LatinChar"/>
          <w:rFonts w:cs="Dbs-Rashi" w:hint="cs"/>
          <w:szCs w:val="20"/>
          <w:rtl/>
          <w:lang w:val="en-GB"/>
        </w:rPr>
        <w:t>(</w:t>
      </w:r>
      <w:r w:rsidR="08142BEE">
        <w:rPr>
          <w:rStyle w:val="LatinChar"/>
          <w:rFonts w:cs="Dbs-Rashi" w:hint="cs"/>
          <w:szCs w:val="20"/>
          <w:rtl/>
          <w:lang w:val="en-GB"/>
        </w:rPr>
        <w:t xml:space="preserve">עפ"י </w:t>
      </w:r>
      <w:r w:rsidR="08321F60">
        <w:rPr>
          <w:rStyle w:val="LatinChar"/>
          <w:rFonts w:cs="Dbs-Rashi" w:hint="cs"/>
          <w:szCs w:val="20"/>
          <w:rtl/>
          <w:lang w:val="en-GB"/>
        </w:rPr>
        <w:t>פסחים נ.</w:t>
      </w:r>
      <w:r w:rsidR="08142BEE" w:rsidRPr="08142BEE">
        <w:rPr>
          <w:rStyle w:val="LatinChar"/>
          <w:rFonts w:cs="Dbs-Rashi" w:hint="cs"/>
          <w:szCs w:val="20"/>
          <w:rtl/>
          <w:lang w:val="en-GB"/>
        </w:rPr>
        <w:t>)</w:t>
      </w:r>
      <w:r w:rsidR="08E8265E" w:rsidRPr="08E8265E">
        <w:rPr>
          <w:rStyle w:val="LatinChar"/>
          <w:rFonts w:cs="FrankRuehl"/>
          <w:sz w:val="28"/>
          <w:szCs w:val="28"/>
          <w:rtl/>
          <w:lang w:val="en-GB"/>
        </w:rPr>
        <w:t>, כי זרעו הקד</w:t>
      </w:r>
      <w:r w:rsidR="086D7C26">
        <w:rPr>
          <w:rStyle w:val="LatinChar"/>
          <w:rFonts w:cs="FrankRuehl" w:hint="cs"/>
          <w:sz w:val="28"/>
          <w:szCs w:val="28"/>
          <w:rtl/>
          <w:lang w:val="en-GB"/>
        </w:rPr>
        <w:t>ו</w:t>
      </w:r>
      <w:r w:rsidR="08E8265E" w:rsidRPr="08E8265E">
        <w:rPr>
          <w:rStyle w:val="LatinChar"/>
          <w:rFonts w:cs="FrankRuehl"/>
          <w:sz w:val="28"/>
          <w:szCs w:val="28"/>
          <w:rtl/>
          <w:lang w:val="en-GB"/>
        </w:rPr>
        <w:t>ש במצרים היו נתונים ביד לוחציהם</w:t>
      </w:r>
      <w:r w:rsidR="08321F60">
        <w:rPr>
          <w:rStyle w:val="FootnoteReference"/>
          <w:rFonts w:cs="FrankRuehl"/>
          <w:szCs w:val="28"/>
          <w:rtl/>
        </w:rPr>
        <w:footnoteReference w:id="6"/>
      </w:r>
      <w:r w:rsidR="08321F60">
        <w:rPr>
          <w:rStyle w:val="LatinChar"/>
          <w:rFonts w:cs="FrankRuehl" w:hint="cs"/>
          <w:sz w:val="28"/>
          <w:szCs w:val="28"/>
          <w:rtl/>
          <w:lang w:val="en-GB"/>
        </w:rPr>
        <w:t>.</w:t>
      </w:r>
      <w:r w:rsidR="08E8265E" w:rsidRPr="08E8265E">
        <w:rPr>
          <w:rStyle w:val="LatinChar"/>
          <w:rFonts w:cs="FrankRuehl"/>
          <w:sz w:val="28"/>
          <w:szCs w:val="28"/>
          <w:rtl/>
          <w:lang w:val="en-GB"/>
        </w:rPr>
        <w:t xml:space="preserve"> וידוע כי במה שהם נתונים תחת ידם הרי זה מיעוט מציאות</w:t>
      </w:r>
      <w:r w:rsidR="08321F60">
        <w:rPr>
          <w:rStyle w:val="FootnoteReference"/>
          <w:rFonts w:cs="FrankRuehl"/>
          <w:szCs w:val="28"/>
          <w:rtl/>
        </w:rPr>
        <w:footnoteReference w:id="7"/>
      </w:r>
      <w:r w:rsidR="08E8265E" w:rsidRPr="08E8265E">
        <w:rPr>
          <w:rStyle w:val="LatinChar"/>
          <w:rFonts w:cs="FrankRuehl"/>
          <w:sz w:val="28"/>
          <w:szCs w:val="28"/>
          <w:rtl/>
          <w:lang w:val="en-GB"/>
        </w:rPr>
        <w:t>. ואם יאמר האדם עונות הדור גרמו</w:t>
      </w:r>
      <w:r w:rsidR="087E112B">
        <w:rPr>
          <w:rStyle w:val="LatinChar"/>
          <w:rFonts w:cs="FrankRuehl" w:hint="cs"/>
          <w:sz w:val="28"/>
          <w:szCs w:val="28"/>
          <w:rtl/>
          <w:lang w:val="en-GB"/>
        </w:rPr>
        <w:t>,</w:t>
      </w:r>
      <w:r w:rsidR="08E8265E" w:rsidRPr="08E8265E">
        <w:rPr>
          <w:rStyle w:val="LatinChar"/>
          <w:rFonts w:cs="FrankRuehl"/>
          <w:sz w:val="28"/>
          <w:szCs w:val="28"/>
          <w:rtl/>
          <w:lang w:val="en-GB"/>
        </w:rPr>
        <w:t xml:space="preserve"> כמו שהוא בגלותנו זה, כי עונותינו גרמו לנו</w:t>
      </w:r>
      <w:r w:rsidR="089D3B77">
        <w:rPr>
          <w:rStyle w:val="FootnoteReference"/>
          <w:rFonts w:cs="FrankRuehl"/>
          <w:szCs w:val="28"/>
          <w:rtl/>
        </w:rPr>
        <w:footnoteReference w:id="8"/>
      </w:r>
      <w:r w:rsidR="089D3B77">
        <w:rPr>
          <w:rStyle w:val="LatinChar"/>
          <w:rFonts w:cs="FrankRuehl" w:hint="cs"/>
          <w:sz w:val="28"/>
          <w:szCs w:val="28"/>
          <w:rtl/>
          <w:lang w:val="en-GB"/>
        </w:rPr>
        <w:t>,</w:t>
      </w:r>
      <w:r w:rsidR="08E8265E" w:rsidRPr="08E8265E">
        <w:rPr>
          <w:rStyle w:val="LatinChar"/>
          <w:rFonts w:cs="FrankRuehl"/>
          <w:sz w:val="28"/>
          <w:szCs w:val="28"/>
          <w:rtl/>
          <w:lang w:val="en-GB"/>
        </w:rPr>
        <w:t xml:space="preserve"> ואנחנו סבלנו עונינו ועון אבותינו </w:t>
      </w:r>
      <w:r w:rsidR="08E8265E" w:rsidRPr="08E8265E">
        <w:rPr>
          <w:rStyle w:val="LatinChar"/>
          <w:rFonts w:cs="FrankRuehl"/>
          <w:sz w:val="28"/>
          <w:szCs w:val="28"/>
          <w:rtl/>
          <w:lang w:val="en-GB"/>
        </w:rPr>
        <w:lastRenderedPageBreak/>
        <w:t>אתנו</w:t>
      </w:r>
      <w:r w:rsidR="08162E9A">
        <w:rPr>
          <w:rStyle w:val="FootnoteReference"/>
          <w:rFonts w:cs="FrankRuehl"/>
          <w:szCs w:val="28"/>
          <w:rtl/>
        </w:rPr>
        <w:footnoteReference w:id="9"/>
      </w:r>
      <w:r w:rsidR="08E8265E" w:rsidRPr="08E8265E">
        <w:rPr>
          <w:rStyle w:val="LatinChar"/>
          <w:rFonts w:cs="FrankRuehl"/>
          <w:sz w:val="28"/>
          <w:szCs w:val="28"/>
          <w:rtl/>
          <w:lang w:val="en-GB"/>
        </w:rPr>
        <w:t>, שזה אינו</w:t>
      </w:r>
      <w:r w:rsidR="084530E3">
        <w:rPr>
          <w:rStyle w:val="LatinChar"/>
          <w:rFonts w:cs="FrankRuehl" w:hint="cs"/>
          <w:sz w:val="28"/>
          <w:szCs w:val="28"/>
          <w:rtl/>
          <w:lang w:val="en-GB"/>
        </w:rPr>
        <w:t>,</w:t>
      </w:r>
      <w:r w:rsidR="08E8265E" w:rsidRPr="08E8265E">
        <w:rPr>
          <w:rStyle w:val="LatinChar"/>
          <w:rFonts w:cs="FrankRuehl"/>
          <w:sz w:val="28"/>
          <w:szCs w:val="28"/>
          <w:rtl/>
          <w:lang w:val="en-GB"/>
        </w:rPr>
        <w:t xml:space="preserve"> כי בגלות מצרים מרחוק היתה העצה מאת ה' על זרע אברהם שיהיו משועבדים ארבע מאות שנה במצרים</w:t>
      </w:r>
      <w:r w:rsidR="084530E3">
        <w:rPr>
          <w:rStyle w:val="FootnoteReference"/>
          <w:rFonts w:cs="FrankRuehl"/>
          <w:szCs w:val="28"/>
          <w:rtl/>
        </w:rPr>
        <w:footnoteReference w:id="10"/>
      </w:r>
      <w:r w:rsidR="08E8265E" w:rsidRPr="08E8265E">
        <w:rPr>
          <w:rStyle w:val="LatinChar"/>
          <w:rFonts w:cs="FrankRuehl"/>
          <w:sz w:val="28"/>
          <w:szCs w:val="28"/>
          <w:rtl/>
          <w:lang w:val="en-GB"/>
        </w:rPr>
        <w:t xml:space="preserve"> כצפור שהוא ביד הצייד</w:t>
      </w:r>
      <w:r w:rsidR="0828592E">
        <w:rPr>
          <w:rStyle w:val="FootnoteReference"/>
          <w:rFonts w:cs="FrankRuehl"/>
          <w:szCs w:val="28"/>
          <w:rtl/>
        </w:rPr>
        <w:footnoteReference w:id="11"/>
      </w:r>
      <w:r w:rsidR="0872348B">
        <w:rPr>
          <w:rStyle w:val="LatinChar"/>
          <w:rFonts w:cs="FrankRuehl" w:hint="cs"/>
          <w:sz w:val="28"/>
          <w:szCs w:val="28"/>
          <w:rtl/>
          <w:lang w:val="en-GB"/>
        </w:rPr>
        <w:t>,</w:t>
      </w:r>
      <w:r w:rsidR="08E8265E" w:rsidRPr="08E8265E">
        <w:rPr>
          <w:rStyle w:val="LatinChar"/>
          <w:rFonts w:cs="FrankRuehl"/>
          <w:sz w:val="28"/>
          <w:szCs w:val="28"/>
          <w:rtl/>
          <w:lang w:val="en-GB"/>
        </w:rPr>
        <w:t xml:space="preserve"> כמו שזכרנו למעלה</w:t>
      </w:r>
      <w:r w:rsidR="0828592E">
        <w:rPr>
          <w:rStyle w:val="FootnoteReference"/>
          <w:rFonts w:cs="FrankRuehl"/>
          <w:szCs w:val="28"/>
          <w:rtl/>
        </w:rPr>
        <w:footnoteReference w:id="12"/>
      </w:r>
      <w:r w:rsidR="08E8265E" w:rsidRPr="08E8265E">
        <w:rPr>
          <w:rStyle w:val="LatinChar"/>
          <w:rFonts w:cs="FrankRuehl"/>
          <w:sz w:val="28"/>
          <w:szCs w:val="28"/>
          <w:rtl/>
          <w:lang w:val="en-GB"/>
        </w:rPr>
        <w:t>, עד שלא היה נחשב מציאות ישראל בעיני מצרים, שגזרו על בניהם אבדון</w:t>
      </w:r>
      <w:r w:rsidR="08F00F55">
        <w:rPr>
          <w:rStyle w:val="LatinChar"/>
          <w:rFonts w:cs="FrankRuehl" w:hint="cs"/>
          <w:sz w:val="28"/>
          <w:szCs w:val="28"/>
          <w:rtl/>
          <w:lang w:val="en-GB"/>
        </w:rPr>
        <w:t xml:space="preserve"> </w:t>
      </w:r>
      <w:r w:rsidR="08F00F55" w:rsidRPr="08F00F55">
        <w:rPr>
          <w:rStyle w:val="LatinChar"/>
          <w:rFonts w:cs="Dbs-Rashi" w:hint="cs"/>
          <w:szCs w:val="20"/>
          <w:rtl/>
          <w:lang w:val="en-GB"/>
        </w:rPr>
        <w:t>(שמות א, כב)</w:t>
      </w:r>
      <w:r w:rsidR="0806414B">
        <w:rPr>
          <w:rStyle w:val="LatinChar"/>
          <w:rFonts w:cs="FrankRuehl" w:hint="cs"/>
          <w:sz w:val="28"/>
          <w:szCs w:val="28"/>
          <w:rtl/>
          <w:lang w:val="en-GB"/>
        </w:rPr>
        <w:t>,</w:t>
      </w:r>
      <w:r w:rsidR="08E8265E" w:rsidRPr="08E8265E">
        <w:rPr>
          <w:rStyle w:val="LatinChar"/>
          <w:rFonts w:cs="FrankRuehl"/>
          <w:sz w:val="28"/>
          <w:szCs w:val="28"/>
          <w:rtl/>
          <w:lang w:val="en-GB"/>
        </w:rPr>
        <w:t xml:space="preserve"> וחייהן מררו</w:t>
      </w:r>
      <w:r w:rsidR="08F00F55">
        <w:rPr>
          <w:rStyle w:val="LatinChar"/>
          <w:rFonts w:cs="FrankRuehl" w:hint="cs"/>
          <w:sz w:val="28"/>
          <w:szCs w:val="28"/>
          <w:rtl/>
          <w:lang w:val="en-GB"/>
        </w:rPr>
        <w:t xml:space="preserve"> </w:t>
      </w:r>
      <w:r w:rsidR="08F00F55" w:rsidRPr="08F00F55">
        <w:rPr>
          <w:rStyle w:val="LatinChar"/>
          <w:rFonts w:cs="Dbs-Rashi" w:hint="cs"/>
          <w:szCs w:val="20"/>
          <w:rtl/>
          <w:lang w:val="en-GB"/>
        </w:rPr>
        <w:t>(שמות א, יד)</w:t>
      </w:r>
      <w:r w:rsidR="08F00F55">
        <w:rPr>
          <w:rStyle w:val="FootnoteReference"/>
          <w:rFonts w:cs="FrankRuehl"/>
          <w:szCs w:val="28"/>
          <w:rtl/>
        </w:rPr>
        <w:footnoteReference w:id="13"/>
      </w:r>
      <w:r w:rsidR="08E8265E" w:rsidRPr="08E8265E">
        <w:rPr>
          <w:rStyle w:val="LatinChar"/>
          <w:rFonts w:cs="FrankRuehl"/>
          <w:sz w:val="28"/>
          <w:szCs w:val="28"/>
          <w:rtl/>
          <w:lang w:val="en-GB"/>
        </w:rPr>
        <w:t>. ואיך נמצא דבר זה</w:t>
      </w:r>
      <w:r w:rsidR="08F00F55">
        <w:rPr>
          <w:rStyle w:val="LatinChar"/>
          <w:rFonts w:cs="FrankRuehl" w:hint="cs"/>
          <w:sz w:val="28"/>
          <w:szCs w:val="28"/>
          <w:rtl/>
          <w:lang w:val="en-GB"/>
        </w:rPr>
        <w:t>,</w:t>
      </w:r>
      <w:r w:rsidR="08E8265E" w:rsidRPr="08E8265E">
        <w:rPr>
          <w:rStyle w:val="LatinChar"/>
          <w:rFonts w:cs="FrankRuehl"/>
          <w:sz w:val="28"/>
          <w:szCs w:val="28"/>
          <w:rtl/>
          <w:lang w:val="en-GB"/>
        </w:rPr>
        <w:t xml:space="preserve"> אשר הם ראוים להיות חזקי מציאות בעולם</w:t>
      </w:r>
      <w:r w:rsidR="08424E76">
        <w:rPr>
          <w:rStyle w:val="FootnoteReference"/>
          <w:rFonts w:cs="FrankRuehl"/>
          <w:szCs w:val="28"/>
          <w:rtl/>
        </w:rPr>
        <w:footnoteReference w:id="14"/>
      </w:r>
      <w:r w:rsidR="08F00F55">
        <w:rPr>
          <w:rStyle w:val="LatinChar"/>
          <w:rFonts w:cs="FrankRuehl" w:hint="cs"/>
          <w:sz w:val="28"/>
          <w:szCs w:val="28"/>
          <w:rtl/>
          <w:lang w:val="en-GB"/>
        </w:rPr>
        <w:t>,</w:t>
      </w:r>
      <w:r w:rsidR="08E8265E" w:rsidRPr="08E8265E">
        <w:rPr>
          <w:rStyle w:val="LatinChar"/>
          <w:rFonts w:cs="FrankRuehl"/>
          <w:sz w:val="28"/>
          <w:szCs w:val="28"/>
          <w:rtl/>
          <w:lang w:val="en-GB"/>
        </w:rPr>
        <w:t xml:space="preserve"> והם עיקר </w:t>
      </w:r>
      <w:r w:rsidR="08E8265E" w:rsidRPr="08E8265E">
        <w:rPr>
          <w:rStyle w:val="LatinChar"/>
          <w:rFonts w:cs="FrankRuehl"/>
          <w:sz w:val="28"/>
          <w:szCs w:val="28"/>
          <w:rtl/>
          <w:lang w:val="en-GB"/>
        </w:rPr>
        <w:lastRenderedPageBreak/>
        <w:t>מציאות העולם</w:t>
      </w:r>
      <w:r w:rsidR="08D77CA0">
        <w:rPr>
          <w:rStyle w:val="FootnoteReference"/>
          <w:rFonts w:cs="FrankRuehl"/>
          <w:szCs w:val="28"/>
          <w:rtl/>
        </w:rPr>
        <w:footnoteReference w:id="15"/>
      </w:r>
      <w:r w:rsidR="08F00F55">
        <w:rPr>
          <w:rStyle w:val="LatinChar"/>
          <w:rFonts w:cs="FrankRuehl" w:hint="cs"/>
          <w:sz w:val="28"/>
          <w:szCs w:val="28"/>
          <w:rtl/>
          <w:lang w:val="en-GB"/>
        </w:rPr>
        <w:t>,</w:t>
      </w:r>
      <w:r w:rsidR="08E8265E" w:rsidRPr="08E8265E">
        <w:rPr>
          <w:rStyle w:val="LatinChar"/>
          <w:rFonts w:cs="FrankRuehl"/>
          <w:sz w:val="28"/>
          <w:szCs w:val="28"/>
          <w:rtl/>
          <w:lang w:val="en-GB"/>
        </w:rPr>
        <w:t xml:space="preserve"> וזולתו לאין ות</w:t>
      </w:r>
      <w:r w:rsidR="08E34F1D">
        <w:rPr>
          <w:rStyle w:val="LatinChar"/>
          <w:rFonts w:cs="FrankRuehl" w:hint="cs"/>
          <w:sz w:val="28"/>
          <w:szCs w:val="28"/>
          <w:rtl/>
          <w:lang w:val="en-GB"/>
        </w:rPr>
        <w:t>ו</w:t>
      </w:r>
      <w:r w:rsidR="08E8265E" w:rsidRPr="08E8265E">
        <w:rPr>
          <w:rStyle w:val="LatinChar"/>
          <w:rFonts w:cs="FrankRuehl"/>
          <w:sz w:val="28"/>
          <w:szCs w:val="28"/>
          <w:rtl/>
          <w:lang w:val="en-GB"/>
        </w:rPr>
        <w:t>הו נחשבו</w:t>
      </w:r>
      <w:r w:rsidR="08BF5EBC">
        <w:rPr>
          <w:rStyle w:val="FootnoteReference"/>
          <w:rFonts w:cs="FrankRuehl"/>
          <w:szCs w:val="28"/>
          <w:rtl/>
        </w:rPr>
        <w:footnoteReference w:id="16"/>
      </w:r>
      <w:r w:rsidR="08F00F55">
        <w:rPr>
          <w:rStyle w:val="LatinChar"/>
          <w:rFonts w:cs="FrankRuehl" w:hint="cs"/>
          <w:sz w:val="28"/>
          <w:szCs w:val="28"/>
          <w:rtl/>
          <w:lang w:val="en-GB"/>
        </w:rPr>
        <w:t>,</w:t>
      </w:r>
      <w:r w:rsidR="08E8265E" w:rsidRPr="08E8265E">
        <w:rPr>
          <w:rStyle w:val="LatinChar"/>
          <w:rFonts w:cs="FrankRuehl"/>
          <w:sz w:val="28"/>
          <w:szCs w:val="28"/>
          <w:rtl/>
          <w:lang w:val="en-GB"/>
        </w:rPr>
        <w:t xml:space="preserve"> יהיו הם מציאות יותר</w:t>
      </w:r>
      <w:r w:rsidR="08BF5EBC">
        <w:rPr>
          <w:rStyle w:val="LatinChar"/>
          <w:rFonts w:cs="FrankRuehl" w:hint="cs"/>
          <w:sz w:val="28"/>
          <w:szCs w:val="28"/>
          <w:rtl/>
          <w:lang w:val="en-GB"/>
        </w:rPr>
        <w:t>,</w:t>
      </w:r>
      <w:r w:rsidR="08E8265E" w:rsidRPr="08E8265E">
        <w:rPr>
          <w:rStyle w:val="LatinChar"/>
          <w:rFonts w:cs="FrankRuehl"/>
          <w:sz w:val="28"/>
          <w:szCs w:val="28"/>
          <w:rtl/>
          <w:lang w:val="en-GB"/>
        </w:rPr>
        <w:t xml:space="preserve"> וגוברים על עיקר מציאות העולם</w:t>
      </w:r>
      <w:r w:rsidR="08BF5EBC">
        <w:rPr>
          <w:rStyle w:val="FootnoteReference"/>
          <w:rFonts w:cs="FrankRuehl"/>
          <w:szCs w:val="28"/>
          <w:rtl/>
        </w:rPr>
        <w:footnoteReference w:id="17"/>
      </w:r>
      <w:r w:rsidR="08E8265E" w:rsidRPr="08E8265E">
        <w:rPr>
          <w:rStyle w:val="LatinChar"/>
          <w:rFonts w:cs="FrankRuehl"/>
          <w:sz w:val="28"/>
          <w:szCs w:val="28"/>
          <w:rtl/>
          <w:lang w:val="en-GB"/>
        </w:rPr>
        <w:t>. ומפני כי שורש זה</w:t>
      </w:r>
      <w:r w:rsidR="08251DC7">
        <w:rPr>
          <w:rStyle w:val="FootnoteReference"/>
          <w:rFonts w:cs="FrankRuehl"/>
          <w:szCs w:val="28"/>
          <w:rtl/>
        </w:rPr>
        <w:footnoteReference w:id="18"/>
      </w:r>
      <w:r w:rsidR="08E8265E" w:rsidRPr="08E8265E">
        <w:rPr>
          <w:rStyle w:val="LatinChar"/>
          <w:rFonts w:cs="FrankRuehl"/>
          <w:sz w:val="28"/>
          <w:szCs w:val="28"/>
          <w:rtl/>
          <w:lang w:val="en-GB"/>
        </w:rPr>
        <w:t xml:space="preserve"> שנגזר על זרעו של אברהם הוא נזכר בפרשת ברית בין הבתרים</w:t>
      </w:r>
      <w:r w:rsidR="08251DC7">
        <w:rPr>
          <w:rStyle w:val="LatinChar"/>
          <w:rFonts w:cs="FrankRuehl" w:hint="cs"/>
          <w:sz w:val="28"/>
          <w:szCs w:val="28"/>
          <w:rtl/>
          <w:lang w:val="en-GB"/>
        </w:rPr>
        <w:t xml:space="preserve"> </w:t>
      </w:r>
      <w:r w:rsidR="08251DC7" w:rsidRPr="08251DC7">
        <w:rPr>
          <w:rStyle w:val="LatinChar"/>
          <w:rFonts w:cs="Dbs-Rashi" w:hint="cs"/>
          <w:szCs w:val="20"/>
          <w:rtl/>
          <w:lang w:val="en-GB"/>
        </w:rPr>
        <w:t xml:space="preserve">(בראשית טו, </w:t>
      </w:r>
      <w:r w:rsidR="08251DC7">
        <w:rPr>
          <w:rStyle w:val="LatinChar"/>
          <w:rFonts w:cs="Dbs-Rashi" w:hint="cs"/>
          <w:szCs w:val="20"/>
          <w:rtl/>
          <w:lang w:val="en-GB"/>
        </w:rPr>
        <w:t>א</w:t>
      </w:r>
      <w:r w:rsidR="08251DC7" w:rsidRPr="08251DC7">
        <w:rPr>
          <w:rStyle w:val="LatinChar"/>
          <w:rFonts w:cs="Dbs-Rashi" w:hint="cs"/>
          <w:szCs w:val="20"/>
          <w:rtl/>
          <w:lang w:val="en-GB"/>
        </w:rPr>
        <w:t>-כא)</w:t>
      </w:r>
      <w:r w:rsidR="08E8265E" w:rsidRPr="08E8265E">
        <w:rPr>
          <w:rStyle w:val="LatinChar"/>
          <w:rFonts w:cs="FrankRuehl"/>
          <w:sz w:val="28"/>
          <w:szCs w:val="28"/>
          <w:rtl/>
          <w:lang w:val="en-GB"/>
        </w:rPr>
        <w:t>, יש לנו לעיין ולעמוד על ענין הפרשה</w:t>
      </w:r>
      <w:r w:rsidR="08251DC7">
        <w:rPr>
          <w:rStyle w:val="FootnoteReference"/>
          <w:rFonts w:cs="FrankRuehl"/>
          <w:szCs w:val="28"/>
          <w:rtl/>
        </w:rPr>
        <w:footnoteReference w:id="19"/>
      </w:r>
      <w:r w:rsidR="08B80D71">
        <w:rPr>
          <w:rStyle w:val="LatinChar"/>
          <w:rFonts w:cs="FrankRuehl" w:hint="cs"/>
          <w:sz w:val="28"/>
          <w:szCs w:val="28"/>
          <w:rtl/>
          <w:lang w:val="en-GB"/>
        </w:rPr>
        <w:t>.</w:t>
      </w:r>
    </w:p>
    <w:p w:rsidR="08F43CB1" w:rsidRDefault="08880426" w:rsidP="08E42D7E">
      <w:pPr>
        <w:jc w:val="both"/>
        <w:rPr>
          <w:rStyle w:val="LatinChar"/>
          <w:rFonts w:cs="FrankRuehl" w:hint="cs"/>
          <w:sz w:val="28"/>
          <w:szCs w:val="28"/>
          <w:rtl/>
          <w:lang w:val="en-GB"/>
        </w:rPr>
      </w:pPr>
      <w:r w:rsidRPr="08880426">
        <w:rPr>
          <w:rStyle w:val="LatinChar"/>
          <w:rtl/>
        </w:rPr>
        <w:lastRenderedPageBreak/>
        <w:t>#</w:t>
      </w:r>
      <w:r w:rsidR="08E8265E" w:rsidRPr="08880426">
        <w:rPr>
          <w:rStyle w:val="Title1"/>
          <w:rtl/>
        </w:rPr>
        <w:t>ובמדרש בר</w:t>
      </w:r>
      <w:r w:rsidRPr="08880426">
        <w:rPr>
          <w:rStyle w:val="Title1"/>
          <w:rFonts w:hint="cs"/>
          <w:rtl/>
        </w:rPr>
        <w:t>אשית רבה</w:t>
      </w:r>
      <w:r w:rsidRPr="08880426">
        <w:rPr>
          <w:rStyle w:val="LatinChar"/>
          <w:rtl/>
        </w:rPr>
        <w:t>=</w:t>
      </w:r>
      <w:r w:rsidR="08E8265E" w:rsidRPr="08E8265E">
        <w:rPr>
          <w:rStyle w:val="LatinChar"/>
          <w:rFonts w:cs="FrankRuehl"/>
          <w:sz w:val="28"/>
          <w:szCs w:val="28"/>
          <w:rtl/>
          <w:lang w:val="en-GB"/>
        </w:rPr>
        <w:t xml:space="preserve"> </w:t>
      </w:r>
      <w:r w:rsidR="08E8265E" w:rsidRPr="08880426">
        <w:rPr>
          <w:rStyle w:val="LatinChar"/>
          <w:rFonts w:cs="Dbs-Rashi"/>
          <w:szCs w:val="20"/>
          <w:rtl/>
          <w:lang w:val="en-GB"/>
        </w:rPr>
        <w:t>(מד</w:t>
      </w:r>
      <w:r w:rsidRPr="08880426">
        <w:rPr>
          <w:rStyle w:val="LatinChar"/>
          <w:rFonts w:cs="Dbs-Rashi" w:hint="cs"/>
          <w:szCs w:val="20"/>
          <w:rtl/>
          <w:lang w:val="en-GB"/>
        </w:rPr>
        <w:t xml:space="preserve">, </w:t>
      </w:r>
      <w:r w:rsidR="0852231B">
        <w:rPr>
          <w:rStyle w:val="LatinChar"/>
          <w:rFonts w:cs="Dbs-Rashi" w:hint="cs"/>
          <w:szCs w:val="20"/>
          <w:rtl/>
          <w:lang w:val="en-GB"/>
        </w:rPr>
        <w:t>ד</w:t>
      </w:r>
      <w:r w:rsidR="08E8265E" w:rsidRPr="08880426">
        <w:rPr>
          <w:rStyle w:val="LatinChar"/>
          <w:rFonts w:cs="Dbs-Rashi"/>
          <w:szCs w:val="20"/>
          <w:rtl/>
          <w:lang w:val="en-GB"/>
        </w:rPr>
        <w:t>)</w:t>
      </w:r>
      <w:r w:rsidR="08E8265E" w:rsidRPr="08E8265E">
        <w:rPr>
          <w:rStyle w:val="LatinChar"/>
          <w:rFonts w:cs="FrankRuehl"/>
          <w:sz w:val="28"/>
          <w:szCs w:val="28"/>
          <w:rtl/>
          <w:lang w:val="en-GB"/>
        </w:rPr>
        <w:t xml:space="preserve"> </w:t>
      </w:r>
      <w:r w:rsidR="0852231B">
        <w:rPr>
          <w:rStyle w:val="LatinChar"/>
          <w:rFonts w:cs="FrankRuehl" w:hint="cs"/>
          <w:sz w:val="28"/>
          <w:szCs w:val="28"/>
          <w:rtl/>
          <w:lang w:val="en-GB"/>
        </w:rPr>
        <w:t>"</w:t>
      </w:r>
      <w:r w:rsidR="08E8265E" w:rsidRPr="08E8265E">
        <w:rPr>
          <w:rStyle w:val="LatinChar"/>
          <w:rFonts w:cs="FrankRuehl"/>
          <w:sz w:val="28"/>
          <w:szCs w:val="28"/>
          <w:rtl/>
          <w:lang w:val="en-GB"/>
        </w:rPr>
        <w:t>אחר הדברים וגו'</w:t>
      </w:r>
      <w:r w:rsidR="0852231B">
        <w:rPr>
          <w:rStyle w:val="LatinChar"/>
          <w:rFonts w:cs="FrankRuehl" w:hint="cs"/>
          <w:sz w:val="28"/>
          <w:szCs w:val="28"/>
          <w:rtl/>
          <w:lang w:val="en-GB"/>
        </w:rPr>
        <w:t xml:space="preserve">" </w:t>
      </w:r>
      <w:r w:rsidR="0852231B" w:rsidRPr="0852231B">
        <w:rPr>
          <w:rStyle w:val="LatinChar"/>
          <w:rFonts w:cs="Dbs-Rashi" w:hint="cs"/>
          <w:szCs w:val="20"/>
          <w:rtl/>
          <w:lang w:val="en-GB"/>
        </w:rPr>
        <w:t>(בראשית טו, א)</w:t>
      </w:r>
      <w:r w:rsidR="0852231B">
        <w:rPr>
          <w:rStyle w:val="FootnoteReference"/>
          <w:rFonts w:cs="FrankRuehl"/>
          <w:szCs w:val="28"/>
          <w:rtl/>
        </w:rPr>
        <w:footnoteReference w:id="20"/>
      </w:r>
      <w:r w:rsidR="08E8265E" w:rsidRPr="08E8265E">
        <w:rPr>
          <w:rStyle w:val="LatinChar"/>
          <w:rFonts w:cs="FrankRuehl"/>
          <w:sz w:val="28"/>
          <w:szCs w:val="28"/>
          <w:rtl/>
          <w:lang w:val="en-GB"/>
        </w:rPr>
        <w:t>, ר</w:t>
      </w:r>
      <w:r w:rsidR="0852231B">
        <w:rPr>
          <w:rStyle w:val="LatinChar"/>
          <w:rFonts w:cs="FrankRuehl" w:hint="cs"/>
          <w:sz w:val="28"/>
          <w:szCs w:val="28"/>
          <w:rtl/>
          <w:lang w:val="en-GB"/>
        </w:rPr>
        <w:t>בי</w:t>
      </w:r>
      <w:r w:rsidR="08E8265E" w:rsidRPr="08E8265E">
        <w:rPr>
          <w:rStyle w:val="LatinChar"/>
          <w:rFonts w:cs="FrankRuehl"/>
          <w:sz w:val="28"/>
          <w:szCs w:val="28"/>
          <w:rtl/>
          <w:lang w:val="en-GB"/>
        </w:rPr>
        <w:t xml:space="preserve"> לוי אמר תרתי</w:t>
      </w:r>
      <w:r w:rsidR="0852231B">
        <w:rPr>
          <w:rStyle w:val="LatinChar"/>
          <w:rFonts w:cs="FrankRuehl" w:hint="cs"/>
          <w:sz w:val="28"/>
          <w:szCs w:val="28"/>
          <w:rtl/>
          <w:lang w:val="en-GB"/>
        </w:rPr>
        <w:t>,</w:t>
      </w:r>
      <w:r w:rsidR="08E8265E" w:rsidRPr="08E8265E">
        <w:rPr>
          <w:rStyle w:val="LatinChar"/>
          <w:rFonts w:cs="FrankRuehl"/>
          <w:sz w:val="28"/>
          <w:szCs w:val="28"/>
          <w:rtl/>
          <w:lang w:val="en-GB"/>
        </w:rPr>
        <w:t xml:space="preserve"> ורבנן אמרו חדא</w:t>
      </w:r>
      <w:r w:rsidR="0852231B">
        <w:rPr>
          <w:rStyle w:val="LatinChar"/>
          <w:rFonts w:cs="FrankRuehl" w:hint="cs"/>
          <w:sz w:val="28"/>
          <w:szCs w:val="28"/>
          <w:rtl/>
          <w:lang w:val="en-GB"/>
        </w:rPr>
        <w:t>;</w:t>
      </w:r>
      <w:r w:rsidR="08E8265E" w:rsidRPr="08E8265E">
        <w:rPr>
          <w:rStyle w:val="LatinChar"/>
          <w:rFonts w:cs="FrankRuehl"/>
          <w:sz w:val="28"/>
          <w:szCs w:val="28"/>
          <w:rtl/>
          <w:lang w:val="en-GB"/>
        </w:rPr>
        <w:t xml:space="preserve"> ר</w:t>
      </w:r>
      <w:r w:rsidR="0852231B">
        <w:rPr>
          <w:rStyle w:val="LatinChar"/>
          <w:rFonts w:cs="FrankRuehl" w:hint="cs"/>
          <w:sz w:val="28"/>
          <w:szCs w:val="28"/>
          <w:rtl/>
          <w:lang w:val="en-GB"/>
        </w:rPr>
        <w:t>בי</w:t>
      </w:r>
      <w:r w:rsidR="08E8265E" w:rsidRPr="08E8265E">
        <w:rPr>
          <w:rStyle w:val="LatinChar"/>
          <w:rFonts w:cs="FrankRuehl"/>
          <w:sz w:val="28"/>
          <w:szCs w:val="28"/>
          <w:rtl/>
          <w:lang w:val="en-GB"/>
        </w:rPr>
        <w:t xml:space="preserve"> לוי אמר</w:t>
      </w:r>
      <w:r w:rsidR="0852231B">
        <w:rPr>
          <w:rStyle w:val="LatinChar"/>
          <w:rFonts w:cs="FrankRuehl" w:hint="cs"/>
          <w:sz w:val="28"/>
          <w:szCs w:val="28"/>
          <w:rtl/>
          <w:lang w:val="en-GB"/>
        </w:rPr>
        <w:t>,</w:t>
      </w:r>
      <w:r w:rsidR="08E8265E" w:rsidRPr="08E8265E">
        <w:rPr>
          <w:rStyle w:val="LatinChar"/>
          <w:rFonts w:cs="FrankRuehl"/>
          <w:sz w:val="28"/>
          <w:szCs w:val="28"/>
          <w:rtl/>
          <w:lang w:val="en-GB"/>
        </w:rPr>
        <w:t xml:space="preserve"> לפי שהיה אבינו אברהם מתפחד וא</w:t>
      </w:r>
      <w:r w:rsidR="08505475">
        <w:rPr>
          <w:rStyle w:val="LatinChar"/>
          <w:rFonts w:cs="FrankRuehl" w:hint="cs"/>
          <w:sz w:val="28"/>
          <w:szCs w:val="28"/>
          <w:rtl/>
          <w:lang w:val="en-GB"/>
        </w:rPr>
        <w:t>ו</w:t>
      </w:r>
      <w:r w:rsidR="08E8265E" w:rsidRPr="08E8265E">
        <w:rPr>
          <w:rStyle w:val="LatinChar"/>
          <w:rFonts w:cs="FrankRuehl"/>
          <w:sz w:val="28"/>
          <w:szCs w:val="28"/>
          <w:rtl/>
          <w:lang w:val="en-GB"/>
        </w:rPr>
        <w:t>מר</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תאמר האוכלוסין שהרגתי היה בהן צדיק אחד או ירא שמים א</w:t>
      </w:r>
      <w:r w:rsidR="08505475">
        <w:rPr>
          <w:rStyle w:val="LatinChar"/>
          <w:rFonts w:cs="FrankRuehl" w:hint="cs"/>
          <w:sz w:val="28"/>
          <w:szCs w:val="28"/>
          <w:rtl/>
          <w:lang w:val="en-GB"/>
        </w:rPr>
        <w:t>חד</w:t>
      </w:r>
      <w:r w:rsidR="08F55A54">
        <w:rPr>
          <w:rStyle w:val="FootnoteReference"/>
          <w:rFonts w:cs="FrankRuehl"/>
          <w:szCs w:val="28"/>
          <w:rtl/>
        </w:rPr>
        <w:footnoteReference w:id="21"/>
      </w:r>
      <w:r w:rsidR="08E8265E" w:rsidRPr="08E8265E">
        <w:rPr>
          <w:rStyle w:val="LatinChar"/>
          <w:rFonts w:cs="FrankRuehl"/>
          <w:sz w:val="28"/>
          <w:szCs w:val="28"/>
          <w:rtl/>
          <w:lang w:val="en-GB"/>
        </w:rPr>
        <w:t>. משל למה הדבר דומה</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לאחד שהיה עובר לפני פרדיסות של מלך</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ראה חבילות של קוצים</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נטלן</w:t>
      </w:r>
      <w:r w:rsidR="086A0E4E">
        <w:rPr>
          <w:rStyle w:val="LatinChar"/>
          <w:rFonts w:cs="FrankRuehl" w:hint="cs"/>
          <w:sz w:val="28"/>
          <w:szCs w:val="28"/>
          <w:rtl/>
          <w:lang w:val="en-GB"/>
        </w:rPr>
        <w:t>*</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והציץ המלך</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והתחיל מטמר מפניו</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אמר ליה</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למה אתה מטמר</w:t>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פועלים הייתי צריך שי</w:t>
      </w:r>
      <w:r w:rsidR="08A12C91">
        <w:rPr>
          <w:rStyle w:val="LatinChar"/>
          <w:rFonts w:cs="FrankRuehl" w:hint="cs"/>
          <w:sz w:val="28"/>
          <w:szCs w:val="28"/>
          <w:rtl/>
          <w:lang w:val="en-GB"/>
        </w:rPr>
        <w:t>ק</w:t>
      </w:r>
      <w:r w:rsidR="08E8265E" w:rsidRPr="08E8265E">
        <w:rPr>
          <w:rStyle w:val="LatinChar"/>
          <w:rFonts w:cs="FrankRuehl"/>
          <w:sz w:val="28"/>
          <w:szCs w:val="28"/>
          <w:rtl/>
          <w:lang w:val="en-GB"/>
        </w:rPr>
        <w:t>ש</w:t>
      </w:r>
      <w:r w:rsidR="08A12C91">
        <w:rPr>
          <w:rStyle w:val="LatinChar"/>
          <w:rFonts w:cs="FrankRuehl" w:hint="cs"/>
          <w:sz w:val="28"/>
          <w:szCs w:val="28"/>
          <w:rtl/>
          <w:lang w:val="en-GB"/>
        </w:rPr>
        <w:t>ק</w:t>
      </w:r>
      <w:r w:rsidR="08E8265E" w:rsidRPr="08E8265E">
        <w:rPr>
          <w:rStyle w:val="LatinChar"/>
          <w:rFonts w:cs="FrankRuehl"/>
          <w:sz w:val="28"/>
          <w:szCs w:val="28"/>
          <w:rtl/>
          <w:lang w:val="en-GB"/>
        </w:rPr>
        <w:t>שו</w:t>
      </w:r>
      <w:r w:rsidR="08A12C91">
        <w:rPr>
          <w:rStyle w:val="LatinChar"/>
          <w:rFonts w:cs="FrankRuehl" w:hint="cs"/>
          <w:sz w:val="28"/>
          <w:szCs w:val="28"/>
          <w:rtl/>
          <w:lang w:val="en-GB"/>
        </w:rPr>
        <w:t>*</w:t>
      </w:r>
      <w:r w:rsidR="08F55A54">
        <w:rPr>
          <w:rStyle w:val="FootnoteReference"/>
          <w:rFonts w:cs="FrankRuehl"/>
          <w:szCs w:val="28"/>
          <w:rtl/>
        </w:rPr>
        <w:footnoteReference w:id="22"/>
      </w:r>
      <w:r w:rsidR="08505475">
        <w:rPr>
          <w:rStyle w:val="LatinChar"/>
          <w:rFonts w:cs="FrankRuehl" w:hint="cs"/>
          <w:sz w:val="28"/>
          <w:szCs w:val="28"/>
          <w:rtl/>
          <w:lang w:val="en-GB"/>
        </w:rPr>
        <w:t>,</w:t>
      </w:r>
      <w:r w:rsidR="08E8265E" w:rsidRPr="08E8265E">
        <w:rPr>
          <w:rStyle w:val="LatinChar"/>
          <w:rFonts w:cs="FrankRuehl"/>
          <w:sz w:val="28"/>
          <w:szCs w:val="28"/>
          <w:rtl/>
          <w:lang w:val="en-GB"/>
        </w:rPr>
        <w:t xml:space="preserve"> עכשיו ש</w:t>
      </w:r>
      <w:r w:rsidR="08E42D7E">
        <w:rPr>
          <w:rStyle w:val="LatinChar"/>
          <w:rFonts w:cs="FrankRuehl" w:hint="cs"/>
          <w:sz w:val="28"/>
          <w:szCs w:val="28"/>
          <w:rtl/>
          <w:lang w:val="en-GB"/>
        </w:rPr>
        <w:t>ק</w:t>
      </w:r>
      <w:r w:rsidR="08E8265E" w:rsidRPr="08E8265E">
        <w:rPr>
          <w:rStyle w:val="LatinChar"/>
          <w:rFonts w:cs="FrankRuehl"/>
          <w:sz w:val="28"/>
          <w:szCs w:val="28"/>
          <w:rtl/>
          <w:lang w:val="en-GB"/>
        </w:rPr>
        <w:t>ש</w:t>
      </w:r>
      <w:r w:rsidR="08E42D7E">
        <w:rPr>
          <w:rStyle w:val="LatinChar"/>
          <w:rFonts w:cs="FrankRuehl" w:hint="cs"/>
          <w:sz w:val="28"/>
          <w:szCs w:val="28"/>
          <w:rtl/>
          <w:lang w:val="en-GB"/>
        </w:rPr>
        <w:t>ק</w:t>
      </w:r>
      <w:r w:rsidR="08E8265E" w:rsidRPr="08E8265E">
        <w:rPr>
          <w:rStyle w:val="LatinChar"/>
          <w:rFonts w:cs="FrankRuehl"/>
          <w:sz w:val="28"/>
          <w:szCs w:val="28"/>
          <w:rtl/>
          <w:lang w:val="en-GB"/>
        </w:rPr>
        <w:t>שת</w:t>
      </w:r>
      <w:r w:rsidR="08E42D7E">
        <w:rPr>
          <w:rStyle w:val="LatinChar"/>
          <w:rFonts w:cs="FrankRuehl" w:hint="cs"/>
          <w:sz w:val="28"/>
          <w:szCs w:val="28"/>
          <w:rtl/>
          <w:lang w:val="en-GB"/>
        </w:rPr>
        <w:t>,</w:t>
      </w:r>
      <w:r w:rsidR="08E8265E" w:rsidRPr="08E8265E">
        <w:rPr>
          <w:rStyle w:val="LatinChar"/>
          <w:rFonts w:cs="FrankRuehl"/>
          <w:sz w:val="28"/>
          <w:szCs w:val="28"/>
          <w:rtl/>
          <w:lang w:val="en-GB"/>
        </w:rPr>
        <w:t xml:space="preserve"> ב</w:t>
      </w:r>
      <w:r w:rsidR="084E475A">
        <w:rPr>
          <w:rStyle w:val="LatinChar"/>
          <w:rFonts w:cs="FrankRuehl" w:hint="cs"/>
          <w:sz w:val="28"/>
          <w:szCs w:val="28"/>
          <w:rtl/>
          <w:lang w:val="en-GB"/>
        </w:rPr>
        <w:t>ו</w:t>
      </w:r>
      <w:r w:rsidR="08E8265E" w:rsidRPr="08E8265E">
        <w:rPr>
          <w:rStyle w:val="LatinChar"/>
          <w:rFonts w:cs="FrankRuehl"/>
          <w:sz w:val="28"/>
          <w:szCs w:val="28"/>
          <w:rtl/>
          <w:lang w:val="en-GB"/>
        </w:rPr>
        <w:t>א וטול שכרך</w:t>
      </w:r>
      <w:r w:rsidR="08505475">
        <w:rPr>
          <w:rStyle w:val="LatinChar"/>
          <w:rFonts w:cs="FrankRuehl" w:hint="cs"/>
          <w:sz w:val="28"/>
          <w:szCs w:val="28"/>
          <w:rtl/>
          <w:lang w:val="en-GB"/>
        </w:rPr>
        <w:t xml:space="preserve">. </w:t>
      </w:r>
      <w:r w:rsidR="08505475" w:rsidRPr="08505475">
        <w:rPr>
          <w:rStyle w:val="LatinChar"/>
          <w:rFonts w:cs="FrankRuehl"/>
          <w:sz w:val="28"/>
          <w:szCs w:val="28"/>
          <w:rtl/>
          <w:lang w:val="en-GB"/>
        </w:rPr>
        <w:t>כך אמר ליה הק</w:t>
      </w:r>
      <w:r w:rsidR="08663D30">
        <w:rPr>
          <w:rStyle w:val="LatinChar"/>
          <w:rFonts w:cs="FrankRuehl" w:hint="cs"/>
          <w:sz w:val="28"/>
          <w:szCs w:val="28"/>
          <w:rtl/>
          <w:lang w:val="en-GB"/>
        </w:rPr>
        <w:t>ב"ה</w:t>
      </w:r>
      <w:r w:rsidR="08505475" w:rsidRPr="08505475">
        <w:rPr>
          <w:rStyle w:val="LatinChar"/>
          <w:rFonts w:cs="FrankRuehl"/>
          <w:sz w:val="28"/>
          <w:szCs w:val="28"/>
          <w:rtl/>
          <w:lang w:val="en-GB"/>
        </w:rPr>
        <w:t xml:space="preserve"> לאברהם</w:t>
      </w:r>
      <w:r w:rsidR="084B3813">
        <w:rPr>
          <w:rStyle w:val="LatinChar"/>
          <w:rFonts w:cs="FrankRuehl" w:hint="cs"/>
          <w:sz w:val="28"/>
          <w:szCs w:val="28"/>
          <w:rtl/>
          <w:lang w:val="en-GB"/>
        </w:rPr>
        <w:t>,</w:t>
      </w:r>
      <w:r w:rsidR="08505475" w:rsidRPr="08505475">
        <w:rPr>
          <w:rStyle w:val="LatinChar"/>
          <w:rFonts w:cs="FrankRuehl"/>
          <w:sz w:val="28"/>
          <w:szCs w:val="28"/>
          <w:rtl/>
          <w:lang w:val="en-GB"/>
        </w:rPr>
        <w:t xml:space="preserve"> אותן האוכלסין שהרגת קוצין כסוחים היו</w:t>
      </w:r>
      <w:r w:rsidR="084B3813">
        <w:rPr>
          <w:rStyle w:val="LatinChar"/>
          <w:rFonts w:cs="FrankRuehl" w:hint="cs"/>
          <w:sz w:val="28"/>
          <w:szCs w:val="28"/>
          <w:rtl/>
          <w:lang w:val="en-GB"/>
        </w:rPr>
        <w:t>,</w:t>
      </w:r>
      <w:r w:rsidR="08505475" w:rsidRPr="08505475">
        <w:rPr>
          <w:rStyle w:val="LatinChar"/>
          <w:rFonts w:cs="FrankRuehl"/>
          <w:sz w:val="28"/>
          <w:szCs w:val="28"/>
          <w:rtl/>
          <w:lang w:val="en-GB"/>
        </w:rPr>
        <w:t xml:space="preserve"> היינו </w:t>
      </w:r>
      <w:r w:rsidR="089B2E89">
        <w:rPr>
          <w:rStyle w:val="LatinChar"/>
          <w:rFonts w:cs="FrankRuehl" w:hint="cs"/>
          <w:sz w:val="28"/>
          <w:szCs w:val="28"/>
          <w:rtl/>
          <w:lang w:val="en-GB"/>
        </w:rPr>
        <w:t xml:space="preserve">הוא* </w:t>
      </w:r>
      <w:r w:rsidR="08505475" w:rsidRPr="08505475">
        <w:rPr>
          <w:rStyle w:val="LatinChar"/>
          <w:rFonts w:cs="FrankRuehl"/>
          <w:sz w:val="28"/>
          <w:szCs w:val="28"/>
          <w:rtl/>
          <w:lang w:val="en-GB"/>
        </w:rPr>
        <w:t xml:space="preserve">דכתיב </w:t>
      </w:r>
      <w:r w:rsidR="084B3813" w:rsidRPr="084B3813">
        <w:rPr>
          <w:rStyle w:val="LatinChar"/>
          <w:rFonts w:cs="Dbs-Rashi" w:hint="cs"/>
          <w:szCs w:val="20"/>
          <w:rtl/>
          <w:lang w:val="en-GB"/>
        </w:rPr>
        <w:t xml:space="preserve">(ישעיה לג, </w:t>
      </w:r>
      <w:r w:rsidR="084B3813">
        <w:rPr>
          <w:rStyle w:val="LatinChar"/>
          <w:rFonts w:cs="Dbs-Rashi" w:hint="cs"/>
          <w:szCs w:val="20"/>
          <w:rtl/>
          <w:lang w:val="en-GB"/>
        </w:rPr>
        <w:t>יב</w:t>
      </w:r>
      <w:r w:rsidR="084B3813" w:rsidRPr="084B3813">
        <w:rPr>
          <w:rStyle w:val="LatinChar"/>
          <w:rFonts w:cs="Dbs-Rashi" w:hint="cs"/>
          <w:szCs w:val="20"/>
          <w:rtl/>
          <w:lang w:val="en-GB"/>
        </w:rPr>
        <w:t>)</w:t>
      </w:r>
      <w:r w:rsidR="084B3813">
        <w:rPr>
          <w:rStyle w:val="LatinChar"/>
          <w:rFonts w:cs="FrankRuehl" w:hint="cs"/>
          <w:sz w:val="28"/>
          <w:szCs w:val="28"/>
          <w:rtl/>
          <w:lang w:val="en-GB"/>
        </w:rPr>
        <w:t xml:space="preserve"> "</w:t>
      </w:r>
      <w:r w:rsidR="08505475" w:rsidRPr="08505475">
        <w:rPr>
          <w:rStyle w:val="LatinChar"/>
          <w:rFonts w:cs="FrankRuehl"/>
          <w:sz w:val="28"/>
          <w:szCs w:val="28"/>
          <w:rtl/>
          <w:lang w:val="en-GB"/>
        </w:rPr>
        <w:t>והיו עמים משרפות סיד קוצים כסוחים</w:t>
      </w:r>
      <w:r w:rsidR="084B3813">
        <w:rPr>
          <w:rStyle w:val="LatinChar"/>
          <w:rFonts w:cs="FrankRuehl" w:hint="cs"/>
          <w:sz w:val="28"/>
          <w:szCs w:val="28"/>
          <w:rtl/>
          <w:lang w:val="en-GB"/>
        </w:rPr>
        <w:t>"</w:t>
      </w:r>
      <w:r w:rsidR="084B3813">
        <w:rPr>
          <w:rStyle w:val="FootnoteReference"/>
          <w:rFonts w:cs="FrankRuehl"/>
          <w:szCs w:val="28"/>
          <w:rtl/>
        </w:rPr>
        <w:footnoteReference w:id="23"/>
      </w:r>
      <w:r w:rsidR="08505475" w:rsidRPr="08505475">
        <w:rPr>
          <w:rStyle w:val="LatinChar"/>
          <w:rFonts w:cs="FrankRuehl"/>
          <w:sz w:val="28"/>
          <w:szCs w:val="28"/>
          <w:rtl/>
          <w:lang w:val="en-GB"/>
        </w:rPr>
        <w:t>. ר</w:t>
      </w:r>
      <w:r w:rsidR="08711FE4">
        <w:rPr>
          <w:rStyle w:val="LatinChar"/>
          <w:rFonts w:cs="FrankRuehl" w:hint="cs"/>
          <w:sz w:val="28"/>
          <w:szCs w:val="28"/>
          <w:rtl/>
          <w:lang w:val="en-GB"/>
        </w:rPr>
        <w:t>בי</w:t>
      </w:r>
      <w:r w:rsidR="08505475" w:rsidRPr="08505475">
        <w:rPr>
          <w:rStyle w:val="LatinChar"/>
          <w:rFonts w:cs="FrankRuehl"/>
          <w:sz w:val="28"/>
          <w:szCs w:val="28"/>
          <w:rtl/>
          <w:lang w:val="en-GB"/>
        </w:rPr>
        <w:t xml:space="preserve"> לוי אמר אוחרי</w:t>
      </w:r>
      <w:r w:rsidR="08F43CB1">
        <w:rPr>
          <w:rStyle w:val="FootnoteReference"/>
          <w:rFonts w:cs="FrankRuehl"/>
          <w:szCs w:val="28"/>
          <w:rtl/>
        </w:rPr>
        <w:footnoteReference w:id="24"/>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לפי שהיה אבינו אברהם מתפחד</w:t>
      </w:r>
      <w:r w:rsidR="08F43CB1">
        <w:rPr>
          <w:rStyle w:val="LatinChar"/>
          <w:rFonts w:cs="FrankRuehl" w:hint="cs"/>
          <w:sz w:val="28"/>
          <w:szCs w:val="28"/>
          <w:rtl/>
          <w:lang w:val="en-GB"/>
        </w:rPr>
        <w:t xml:space="preserve"> [ואומר],</w:t>
      </w:r>
      <w:r w:rsidR="08505475" w:rsidRPr="08505475">
        <w:rPr>
          <w:rStyle w:val="LatinChar"/>
          <w:rFonts w:cs="FrankRuehl"/>
          <w:sz w:val="28"/>
          <w:szCs w:val="28"/>
          <w:rtl/>
          <w:lang w:val="en-GB"/>
        </w:rPr>
        <w:t xml:space="preserve"> שמא תאמר המלכים שהרגתי מתכנסים ועושים עמי מלחמה</w:t>
      </w:r>
      <w:r w:rsidR="08F43CB1">
        <w:rPr>
          <w:rStyle w:val="FootnoteReference"/>
          <w:rFonts w:cs="FrankRuehl"/>
          <w:szCs w:val="28"/>
          <w:rtl/>
        </w:rPr>
        <w:footnoteReference w:id="25"/>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אמר לו הק</w:t>
      </w:r>
      <w:r w:rsidR="08F43CB1">
        <w:rPr>
          <w:rStyle w:val="LatinChar"/>
          <w:rFonts w:cs="FrankRuehl" w:hint="cs"/>
          <w:sz w:val="28"/>
          <w:szCs w:val="28"/>
          <w:rtl/>
          <w:lang w:val="en-GB"/>
        </w:rPr>
        <w:t>ב"ה,</w:t>
      </w:r>
      <w:r w:rsidR="08505475" w:rsidRPr="08505475">
        <w:rPr>
          <w:rStyle w:val="LatinChar"/>
          <w:rFonts w:cs="FrankRuehl"/>
          <w:sz w:val="28"/>
          <w:szCs w:val="28"/>
          <w:rtl/>
          <w:lang w:val="en-GB"/>
        </w:rPr>
        <w:t xml:space="preserve"> </w:t>
      </w:r>
      <w:r w:rsidR="08F43CB1">
        <w:rPr>
          <w:rStyle w:val="LatinChar"/>
          <w:rFonts w:cs="FrankRuehl" w:hint="cs"/>
          <w:sz w:val="28"/>
          <w:szCs w:val="28"/>
          <w:rtl/>
          <w:lang w:val="en-GB"/>
        </w:rPr>
        <w:t>"</w:t>
      </w:r>
      <w:r w:rsidR="08505475" w:rsidRPr="08505475">
        <w:rPr>
          <w:rStyle w:val="LatinChar"/>
          <w:rFonts w:cs="FrankRuehl"/>
          <w:sz w:val="28"/>
          <w:szCs w:val="28"/>
          <w:rtl/>
          <w:lang w:val="en-GB"/>
        </w:rPr>
        <w:t>אל תירא אנכי מגן לך</w:t>
      </w:r>
      <w:r w:rsidR="08F43CB1">
        <w:rPr>
          <w:rStyle w:val="LatinChar"/>
          <w:rFonts w:cs="FrankRuehl" w:hint="cs"/>
          <w:sz w:val="28"/>
          <w:szCs w:val="28"/>
          <w:rtl/>
          <w:lang w:val="en-GB"/>
        </w:rPr>
        <w:t xml:space="preserve">" </w:t>
      </w:r>
      <w:r w:rsidR="08F43CB1" w:rsidRPr="08F43CB1">
        <w:rPr>
          <w:rStyle w:val="LatinChar"/>
          <w:rFonts w:cs="Dbs-Rashi" w:hint="cs"/>
          <w:szCs w:val="20"/>
          <w:rtl/>
          <w:lang w:val="en-GB"/>
        </w:rPr>
        <w:t>(בראשית טו, א)</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מה המגן הזה אפילו כל החרבות באות עליו עומד כנגדו</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אף אם כל האומות מתכנסים עליך ובאים עליך</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אני</w:t>
      </w:r>
      <w:r w:rsidR="08097AC0">
        <w:rPr>
          <w:rStyle w:val="LatinChar"/>
          <w:rFonts w:cs="FrankRuehl" w:hint="cs"/>
          <w:sz w:val="28"/>
          <w:szCs w:val="28"/>
          <w:rtl/>
          <w:lang w:val="en-GB"/>
        </w:rPr>
        <w:t>*</w:t>
      </w:r>
      <w:r w:rsidR="08505475" w:rsidRPr="08505475">
        <w:rPr>
          <w:rStyle w:val="LatinChar"/>
          <w:rFonts w:cs="FrankRuehl"/>
          <w:sz w:val="28"/>
          <w:szCs w:val="28"/>
          <w:rtl/>
          <w:lang w:val="en-GB"/>
        </w:rPr>
        <w:t xml:space="preserve"> נלחם כנגדם. ורבנן אמרו</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לפי שהיה אבינו אברהם מתפחד</w:t>
      </w:r>
      <w:r w:rsidR="08F43CB1">
        <w:rPr>
          <w:rStyle w:val="LatinChar"/>
          <w:rFonts w:cs="FrankRuehl" w:hint="cs"/>
          <w:sz w:val="28"/>
          <w:szCs w:val="28"/>
          <w:rtl/>
          <w:lang w:val="en-GB"/>
        </w:rPr>
        <w:t xml:space="preserve"> [ואומר],</w:t>
      </w:r>
      <w:r w:rsidR="08505475" w:rsidRPr="08505475">
        <w:rPr>
          <w:rStyle w:val="LatinChar"/>
          <w:rFonts w:cs="FrankRuehl"/>
          <w:sz w:val="28"/>
          <w:szCs w:val="28"/>
          <w:rtl/>
          <w:lang w:val="en-GB"/>
        </w:rPr>
        <w:t xml:space="preserve"> ירדתי לכבשן האש ונצלתי</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לרעבון ונצלתי</w:t>
      </w:r>
      <w:r w:rsidR="086A0E4E">
        <w:rPr>
          <w:rStyle w:val="FootnoteReference"/>
          <w:rFonts w:cs="FrankRuehl"/>
          <w:szCs w:val="28"/>
          <w:rtl/>
        </w:rPr>
        <w:footnoteReference w:id="26"/>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ועשיתי מלחמה עם המלכים ונצלתי</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שמא תאמר קבלתי שכרי בעולם הזה</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ואין לי כלום בעולם הבא</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אמר הק</w:t>
      </w:r>
      <w:r w:rsidR="08F43CB1">
        <w:rPr>
          <w:rStyle w:val="LatinChar"/>
          <w:rFonts w:cs="FrankRuehl" w:hint="cs"/>
          <w:sz w:val="28"/>
          <w:szCs w:val="28"/>
          <w:rtl/>
          <w:lang w:val="en-GB"/>
        </w:rPr>
        <w:t>ב"ה,</w:t>
      </w:r>
      <w:r w:rsidR="08505475" w:rsidRPr="08505475">
        <w:rPr>
          <w:rStyle w:val="LatinChar"/>
          <w:rFonts w:cs="FrankRuehl"/>
          <w:sz w:val="28"/>
          <w:szCs w:val="28"/>
          <w:rtl/>
          <w:lang w:val="en-GB"/>
        </w:rPr>
        <w:t xml:space="preserve"> </w:t>
      </w:r>
      <w:r w:rsidR="08F43CB1">
        <w:rPr>
          <w:rStyle w:val="LatinChar"/>
          <w:rFonts w:cs="FrankRuehl" w:hint="cs"/>
          <w:sz w:val="28"/>
          <w:szCs w:val="28"/>
          <w:rtl/>
          <w:lang w:val="en-GB"/>
        </w:rPr>
        <w:t>"</w:t>
      </w:r>
      <w:r w:rsidR="08505475" w:rsidRPr="08505475">
        <w:rPr>
          <w:rStyle w:val="LatinChar"/>
          <w:rFonts w:cs="FrankRuehl"/>
          <w:sz w:val="28"/>
          <w:szCs w:val="28"/>
          <w:rtl/>
          <w:lang w:val="en-GB"/>
        </w:rPr>
        <w:t>אל תירא אנכי מגן לך</w:t>
      </w:r>
      <w:r w:rsidR="08F43CB1">
        <w:rPr>
          <w:rStyle w:val="LatinChar"/>
          <w:rFonts w:cs="FrankRuehl" w:hint="cs"/>
          <w:sz w:val="28"/>
          <w:szCs w:val="28"/>
          <w:rtl/>
          <w:lang w:val="en-GB"/>
        </w:rPr>
        <w:t>"</w:t>
      </w:r>
      <w:r w:rsidR="08505475" w:rsidRPr="08505475">
        <w:rPr>
          <w:rStyle w:val="LatinChar"/>
          <w:rFonts w:cs="FrankRuehl"/>
          <w:sz w:val="28"/>
          <w:szCs w:val="28"/>
          <w:rtl/>
          <w:lang w:val="en-GB"/>
        </w:rPr>
        <w:t>, מגן עשיתי עמך בעולם הזה</w:t>
      </w:r>
      <w:r w:rsidR="08F43CB1">
        <w:rPr>
          <w:rStyle w:val="FootnoteReference"/>
          <w:rFonts w:cs="FrankRuehl"/>
          <w:szCs w:val="28"/>
          <w:rtl/>
        </w:rPr>
        <w:footnoteReference w:id="27"/>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אבל שכרך מתוקן לעולם הבא</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כמו דאת אמר </w:t>
      </w:r>
      <w:r w:rsidR="08F43CB1" w:rsidRPr="08F43CB1">
        <w:rPr>
          <w:rStyle w:val="LatinChar"/>
          <w:rFonts w:cs="Dbs-Rashi" w:hint="cs"/>
          <w:szCs w:val="20"/>
          <w:rtl/>
          <w:lang w:val="en-GB"/>
        </w:rPr>
        <w:t xml:space="preserve">(תהלים לא, </w:t>
      </w:r>
      <w:r w:rsidR="08F43CB1">
        <w:rPr>
          <w:rStyle w:val="LatinChar"/>
          <w:rFonts w:cs="Dbs-Rashi" w:hint="cs"/>
          <w:szCs w:val="20"/>
          <w:rtl/>
          <w:lang w:val="en-GB"/>
        </w:rPr>
        <w:t>כ</w:t>
      </w:r>
      <w:r w:rsidR="08F43CB1" w:rsidRPr="08F43CB1">
        <w:rPr>
          <w:rStyle w:val="LatinChar"/>
          <w:rFonts w:cs="Dbs-Rashi" w:hint="cs"/>
          <w:szCs w:val="20"/>
          <w:rtl/>
          <w:lang w:val="en-GB"/>
        </w:rPr>
        <w:t>)</w:t>
      </w:r>
      <w:r w:rsidR="08F43CB1">
        <w:rPr>
          <w:rStyle w:val="LatinChar"/>
          <w:rFonts w:cs="FrankRuehl" w:hint="cs"/>
          <w:sz w:val="28"/>
          <w:szCs w:val="28"/>
          <w:rtl/>
          <w:lang w:val="en-GB"/>
        </w:rPr>
        <w:t xml:space="preserve"> "</w:t>
      </w:r>
      <w:r w:rsidR="08505475" w:rsidRPr="08505475">
        <w:rPr>
          <w:rStyle w:val="LatinChar"/>
          <w:rFonts w:cs="FrankRuehl"/>
          <w:sz w:val="28"/>
          <w:szCs w:val="28"/>
          <w:rtl/>
          <w:lang w:val="en-GB"/>
        </w:rPr>
        <w:t>מה רב טובך אשר צפנת ליריאיך</w:t>
      </w:r>
      <w:r w:rsidR="08F43CB1">
        <w:rPr>
          <w:rStyle w:val="LatinChar"/>
          <w:rFonts w:cs="FrankRuehl" w:hint="cs"/>
          <w:sz w:val="28"/>
          <w:szCs w:val="28"/>
          <w:rtl/>
          <w:lang w:val="en-GB"/>
        </w:rPr>
        <w:t>",</w:t>
      </w:r>
      <w:r w:rsidR="08505475" w:rsidRPr="08505475">
        <w:rPr>
          <w:rStyle w:val="LatinChar"/>
          <w:rFonts w:cs="FrankRuehl"/>
          <w:sz w:val="28"/>
          <w:szCs w:val="28"/>
          <w:rtl/>
          <w:lang w:val="en-GB"/>
        </w:rPr>
        <w:t xml:space="preserve"> ע</w:t>
      </w:r>
      <w:r w:rsidR="08F43CB1">
        <w:rPr>
          <w:rStyle w:val="LatinChar"/>
          <w:rFonts w:cs="FrankRuehl" w:hint="cs"/>
          <w:sz w:val="28"/>
          <w:szCs w:val="28"/>
          <w:rtl/>
          <w:lang w:val="en-GB"/>
        </w:rPr>
        <w:t>ד כאן.</w:t>
      </w:r>
    </w:p>
    <w:p w:rsidR="081775CD" w:rsidRDefault="08C635ED" w:rsidP="085D5C89">
      <w:pPr>
        <w:jc w:val="both"/>
        <w:rPr>
          <w:rStyle w:val="LatinChar"/>
          <w:rFonts w:cs="FrankRuehl" w:hint="cs"/>
          <w:sz w:val="28"/>
          <w:szCs w:val="28"/>
          <w:rtl/>
          <w:lang w:val="en-GB"/>
        </w:rPr>
      </w:pPr>
      <w:r w:rsidRPr="08C635ED">
        <w:rPr>
          <w:rStyle w:val="LatinChar"/>
          <w:rtl/>
        </w:rPr>
        <w:t>#</w:t>
      </w:r>
      <w:r w:rsidR="08505475" w:rsidRPr="08C635ED">
        <w:rPr>
          <w:rStyle w:val="Title1"/>
          <w:rtl/>
        </w:rPr>
        <w:t>במדרש הזה</w:t>
      </w:r>
      <w:r w:rsidRPr="08C635ED">
        <w:rPr>
          <w:rStyle w:val="LatinChar"/>
          <w:rtl/>
        </w:rPr>
        <w:t>=</w:t>
      </w:r>
      <w:r w:rsidR="08505475" w:rsidRPr="08505475">
        <w:rPr>
          <w:rStyle w:val="LatinChar"/>
          <w:rFonts w:cs="FrankRuehl"/>
          <w:sz w:val="28"/>
          <w:szCs w:val="28"/>
          <w:rtl/>
          <w:lang w:val="en-GB"/>
        </w:rPr>
        <w:t xml:space="preserve"> בא ליישב לשון </w:t>
      </w:r>
      <w:r>
        <w:rPr>
          <w:rStyle w:val="LatinChar"/>
          <w:rFonts w:cs="FrankRuehl" w:hint="cs"/>
          <w:sz w:val="28"/>
          <w:szCs w:val="28"/>
          <w:rtl/>
          <w:lang w:val="en-GB"/>
        </w:rPr>
        <w:t>"</w:t>
      </w:r>
      <w:r w:rsidR="08505475" w:rsidRPr="08505475">
        <w:rPr>
          <w:rStyle w:val="LatinChar"/>
          <w:rFonts w:cs="FrankRuehl"/>
          <w:sz w:val="28"/>
          <w:szCs w:val="28"/>
          <w:rtl/>
          <w:lang w:val="en-GB"/>
        </w:rPr>
        <w:t>אחר הדברים</w:t>
      </w:r>
      <w:r>
        <w:rPr>
          <w:rStyle w:val="LatinChar"/>
          <w:rFonts w:cs="FrankRuehl" w:hint="cs"/>
          <w:sz w:val="28"/>
          <w:szCs w:val="28"/>
          <w:rtl/>
          <w:lang w:val="en-GB"/>
        </w:rPr>
        <w:t>"</w:t>
      </w:r>
      <w:r w:rsidR="08505475" w:rsidRPr="08505475">
        <w:rPr>
          <w:rStyle w:val="LatinChar"/>
          <w:rFonts w:cs="FrankRuehl"/>
          <w:sz w:val="28"/>
          <w:szCs w:val="28"/>
          <w:rtl/>
          <w:lang w:val="en-GB"/>
        </w:rPr>
        <w:t>, דלמה תלה נבואה זאת במלחמת המלכים</w:t>
      </w:r>
      <w:r w:rsidR="08584BBB">
        <w:rPr>
          <w:rStyle w:val="FootnoteReference"/>
          <w:rFonts w:cs="FrankRuehl"/>
          <w:szCs w:val="28"/>
          <w:rtl/>
        </w:rPr>
        <w:footnoteReference w:id="28"/>
      </w:r>
      <w:r w:rsidR="08584BBB">
        <w:rPr>
          <w:rStyle w:val="LatinChar"/>
          <w:rFonts w:cs="FrankRuehl" w:hint="cs"/>
          <w:sz w:val="28"/>
          <w:szCs w:val="28"/>
          <w:rtl/>
          <w:lang w:val="en-GB"/>
        </w:rPr>
        <w:t>.</w:t>
      </w:r>
      <w:r w:rsidR="08505475" w:rsidRPr="08505475">
        <w:rPr>
          <w:rStyle w:val="LatinChar"/>
          <w:rFonts w:cs="FrankRuehl"/>
          <w:sz w:val="28"/>
          <w:szCs w:val="28"/>
          <w:rtl/>
          <w:lang w:val="en-GB"/>
        </w:rPr>
        <w:t xml:space="preserve"> ואמר ר</w:t>
      </w:r>
      <w:r w:rsidR="084301B1">
        <w:rPr>
          <w:rStyle w:val="LatinChar"/>
          <w:rFonts w:cs="FrankRuehl" w:hint="cs"/>
          <w:sz w:val="28"/>
          <w:szCs w:val="28"/>
          <w:rtl/>
          <w:lang w:val="en-GB"/>
        </w:rPr>
        <w:t>בי</w:t>
      </w:r>
      <w:r w:rsidR="08505475" w:rsidRPr="08505475">
        <w:rPr>
          <w:rStyle w:val="LatinChar"/>
          <w:rFonts w:cs="FrankRuehl"/>
          <w:sz w:val="28"/>
          <w:szCs w:val="28"/>
          <w:rtl/>
          <w:lang w:val="en-GB"/>
        </w:rPr>
        <w:t xml:space="preserve"> לוי בפי</w:t>
      </w:r>
      <w:r w:rsidR="084301B1">
        <w:rPr>
          <w:rStyle w:val="LatinChar"/>
          <w:rFonts w:cs="FrankRuehl" w:hint="cs"/>
          <w:sz w:val="28"/>
          <w:szCs w:val="28"/>
          <w:rtl/>
          <w:lang w:val="en-GB"/>
        </w:rPr>
        <w:t>רוש</w:t>
      </w:r>
      <w:r w:rsidR="08505475" w:rsidRPr="08505475">
        <w:rPr>
          <w:rStyle w:val="LatinChar"/>
          <w:rFonts w:cs="FrankRuehl"/>
          <w:sz w:val="28"/>
          <w:szCs w:val="28"/>
          <w:rtl/>
          <w:lang w:val="en-GB"/>
        </w:rPr>
        <w:t xml:space="preserve"> הראשון, כי אברהם היה ירא מפני המלחמה הגדולה שעשה</w:t>
      </w:r>
      <w:r w:rsidR="084301B1">
        <w:rPr>
          <w:rStyle w:val="LatinChar"/>
          <w:rFonts w:cs="FrankRuehl" w:hint="cs"/>
          <w:sz w:val="28"/>
          <w:szCs w:val="28"/>
          <w:rtl/>
          <w:lang w:val="en-GB"/>
        </w:rPr>
        <w:t>,</w:t>
      </w:r>
      <w:r w:rsidR="08505475" w:rsidRPr="08505475">
        <w:rPr>
          <w:rStyle w:val="LatinChar"/>
          <w:rFonts w:cs="FrankRuehl"/>
          <w:sz w:val="28"/>
          <w:szCs w:val="28"/>
          <w:rtl/>
          <w:lang w:val="en-GB"/>
        </w:rPr>
        <w:t xml:space="preserve"> ושמא נגד רצון הק</w:t>
      </w:r>
      <w:r w:rsidR="084301B1">
        <w:rPr>
          <w:rStyle w:val="LatinChar"/>
          <w:rFonts w:cs="FrankRuehl" w:hint="cs"/>
          <w:sz w:val="28"/>
          <w:szCs w:val="28"/>
          <w:rtl/>
          <w:lang w:val="en-GB"/>
        </w:rPr>
        <w:t>ב"ה</w:t>
      </w:r>
      <w:r w:rsidR="08505475" w:rsidRPr="08505475">
        <w:rPr>
          <w:rStyle w:val="LatinChar"/>
          <w:rFonts w:cs="FrankRuehl"/>
          <w:sz w:val="28"/>
          <w:szCs w:val="28"/>
          <w:rtl/>
          <w:lang w:val="en-GB"/>
        </w:rPr>
        <w:t>, שהיו בם צדיקים או אנשים אשר הם ראוים שלא להיות נהרגים</w:t>
      </w:r>
      <w:r w:rsidR="082F58FE">
        <w:rPr>
          <w:rStyle w:val="FootnoteReference"/>
          <w:rFonts w:cs="FrankRuehl"/>
          <w:szCs w:val="28"/>
          <w:rtl/>
        </w:rPr>
        <w:footnoteReference w:id="29"/>
      </w:r>
      <w:r w:rsidR="08505475" w:rsidRPr="08505475">
        <w:rPr>
          <w:rStyle w:val="LatinChar"/>
          <w:rFonts w:cs="FrankRuehl"/>
          <w:sz w:val="28"/>
          <w:szCs w:val="28"/>
          <w:rtl/>
          <w:lang w:val="en-GB"/>
        </w:rPr>
        <w:t>. והשיב הק</w:t>
      </w:r>
      <w:r w:rsidR="08892CED">
        <w:rPr>
          <w:rStyle w:val="LatinChar"/>
          <w:rFonts w:cs="FrankRuehl" w:hint="cs"/>
          <w:sz w:val="28"/>
          <w:szCs w:val="28"/>
          <w:rtl/>
          <w:lang w:val="en-GB"/>
        </w:rPr>
        <w:t>ב"ה</w:t>
      </w:r>
      <w:r w:rsidR="08505475" w:rsidRPr="08505475">
        <w:rPr>
          <w:rStyle w:val="LatinChar"/>
          <w:rFonts w:cs="FrankRuehl"/>
          <w:sz w:val="28"/>
          <w:szCs w:val="28"/>
          <w:rtl/>
          <w:lang w:val="en-GB"/>
        </w:rPr>
        <w:t>, כי אין לך עונש בהריגת המלכים האלה</w:t>
      </w:r>
      <w:r w:rsidR="08892CED">
        <w:rPr>
          <w:rStyle w:val="FootnoteReference"/>
          <w:rFonts w:cs="FrankRuehl"/>
          <w:szCs w:val="28"/>
          <w:rtl/>
        </w:rPr>
        <w:footnoteReference w:id="30"/>
      </w:r>
      <w:r w:rsidR="08892CED">
        <w:rPr>
          <w:rStyle w:val="LatinChar"/>
          <w:rFonts w:cs="FrankRuehl" w:hint="cs"/>
          <w:sz w:val="28"/>
          <w:szCs w:val="28"/>
          <w:rtl/>
          <w:lang w:val="en-GB"/>
        </w:rPr>
        <w:t>.</w:t>
      </w:r>
      <w:r w:rsidR="085D5C89">
        <w:rPr>
          <w:rStyle w:val="LatinChar"/>
          <w:rFonts w:cs="FrankRuehl" w:hint="cs"/>
          <w:sz w:val="28"/>
          <w:szCs w:val="28"/>
          <w:rtl/>
          <w:lang w:val="en-GB"/>
        </w:rPr>
        <w:t xml:space="preserve"> </w:t>
      </w:r>
      <w:r w:rsidR="08505475" w:rsidRPr="085D5C89">
        <w:rPr>
          <w:rStyle w:val="Title1"/>
          <w:b w:val="0"/>
          <w:bCs w:val="0"/>
          <w:sz w:val="28"/>
          <w:szCs w:val="28"/>
          <w:rtl/>
        </w:rPr>
        <w:t>והוסיף לומר</w:t>
      </w:r>
      <w:r w:rsidR="08505475" w:rsidRPr="08505475">
        <w:rPr>
          <w:rStyle w:val="LatinChar"/>
          <w:rFonts w:cs="FrankRuehl"/>
          <w:sz w:val="28"/>
          <w:szCs w:val="28"/>
          <w:rtl/>
          <w:lang w:val="en-GB"/>
        </w:rPr>
        <w:t xml:space="preserve"> </w:t>
      </w:r>
      <w:r w:rsidR="08892CED" w:rsidRPr="08892CED">
        <w:rPr>
          <w:rStyle w:val="LatinChar"/>
          <w:rFonts w:cs="Dbs-Rashi" w:hint="cs"/>
          <w:szCs w:val="20"/>
          <w:rtl/>
          <w:lang w:val="en-GB"/>
        </w:rPr>
        <w:t>(בראשית טו, א)</w:t>
      </w:r>
      <w:r w:rsidR="08892CED">
        <w:rPr>
          <w:rStyle w:val="LatinChar"/>
          <w:rFonts w:cs="FrankRuehl" w:hint="cs"/>
          <w:sz w:val="28"/>
          <w:szCs w:val="28"/>
          <w:rtl/>
          <w:lang w:val="en-GB"/>
        </w:rPr>
        <w:t xml:space="preserve"> "</w:t>
      </w:r>
      <w:r w:rsidR="08505475" w:rsidRPr="08505475">
        <w:rPr>
          <w:rStyle w:val="LatinChar"/>
          <w:rFonts w:cs="FrankRuehl"/>
          <w:sz w:val="28"/>
          <w:szCs w:val="28"/>
          <w:rtl/>
          <w:lang w:val="en-GB"/>
        </w:rPr>
        <w:t>שכרך הרבה מאוד</w:t>
      </w:r>
      <w:r w:rsidR="08892CED">
        <w:rPr>
          <w:rStyle w:val="LatinChar"/>
          <w:rFonts w:cs="FrankRuehl" w:hint="cs"/>
          <w:sz w:val="28"/>
          <w:szCs w:val="28"/>
          <w:rtl/>
          <w:lang w:val="en-GB"/>
        </w:rPr>
        <w:t>"</w:t>
      </w:r>
      <w:r w:rsidR="08892CED">
        <w:rPr>
          <w:rStyle w:val="FootnoteReference"/>
          <w:rFonts w:cs="FrankRuehl"/>
          <w:szCs w:val="28"/>
          <w:rtl/>
        </w:rPr>
        <w:footnoteReference w:id="31"/>
      </w:r>
      <w:r w:rsidR="08892CED">
        <w:rPr>
          <w:rStyle w:val="LatinChar"/>
          <w:rFonts w:cs="FrankRuehl" w:hint="cs"/>
          <w:sz w:val="28"/>
          <w:szCs w:val="28"/>
          <w:rtl/>
          <w:lang w:val="en-GB"/>
        </w:rPr>
        <w:t>.</w:t>
      </w:r>
      <w:r w:rsidR="08505475" w:rsidRPr="08505475">
        <w:rPr>
          <w:rStyle w:val="LatinChar"/>
          <w:rFonts w:cs="FrankRuehl"/>
          <w:sz w:val="28"/>
          <w:szCs w:val="28"/>
          <w:rtl/>
          <w:lang w:val="en-GB"/>
        </w:rPr>
        <w:t xml:space="preserve"> וביאור ענין זה, כי שכרו הרבה מאוד לעתיד</w:t>
      </w:r>
      <w:r w:rsidR="08E4247A">
        <w:rPr>
          <w:rStyle w:val="LatinChar"/>
          <w:rFonts w:cs="FrankRuehl" w:hint="cs"/>
          <w:sz w:val="28"/>
          <w:szCs w:val="28"/>
          <w:rtl/>
          <w:lang w:val="en-GB"/>
        </w:rPr>
        <w:t>,</w:t>
      </w:r>
      <w:r w:rsidR="08505475" w:rsidRPr="08505475">
        <w:rPr>
          <w:rStyle w:val="LatinChar"/>
          <w:rFonts w:cs="FrankRuehl"/>
          <w:sz w:val="28"/>
          <w:szCs w:val="28"/>
          <w:rtl/>
          <w:lang w:val="en-GB"/>
        </w:rPr>
        <w:t xml:space="preserve"> שכל דרכיו פונים אל הצלחה</w:t>
      </w:r>
      <w:r w:rsidR="08E4247A">
        <w:rPr>
          <w:rStyle w:val="FootnoteReference"/>
          <w:rFonts w:cs="FrankRuehl"/>
          <w:szCs w:val="28"/>
          <w:rtl/>
        </w:rPr>
        <w:footnoteReference w:id="32"/>
      </w:r>
      <w:r w:rsidR="08E4247A">
        <w:rPr>
          <w:rStyle w:val="LatinChar"/>
          <w:rFonts w:cs="FrankRuehl" w:hint="cs"/>
          <w:sz w:val="28"/>
          <w:szCs w:val="28"/>
          <w:rtl/>
          <w:lang w:val="en-GB"/>
        </w:rPr>
        <w:t>.</w:t>
      </w:r>
      <w:r w:rsidR="08505475" w:rsidRPr="08505475">
        <w:rPr>
          <w:rStyle w:val="LatinChar"/>
          <w:rFonts w:cs="FrankRuehl"/>
          <w:sz w:val="28"/>
          <w:szCs w:val="28"/>
          <w:rtl/>
          <w:lang w:val="en-GB"/>
        </w:rPr>
        <w:t xml:space="preserve"> כי יש אדם צדיק אשר כל מעשיו הולכים אל השלימות</w:t>
      </w:r>
      <w:r w:rsidR="085065A3">
        <w:rPr>
          <w:rStyle w:val="LatinChar"/>
          <w:rFonts w:cs="FrankRuehl" w:hint="cs"/>
          <w:sz w:val="28"/>
          <w:szCs w:val="28"/>
          <w:rtl/>
          <w:lang w:val="en-GB"/>
        </w:rPr>
        <w:t>,</w:t>
      </w:r>
      <w:r w:rsidR="08505475" w:rsidRPr="08505475">
        <w:rPr>
          <w:rStyle w:val="LatinChar"/>
          <w:rFonts w:cs="FrankRuehl"/>
          <w:sz w:val="28"/>
          <w:szCs w:val="28"/>
          <w:rtl/>
          <w:lang w:val="en-GB"/>
        </w:rPr>
        <w:t xml:space="preserve"> אף אם לא כיון</w:t>
      </w:r>
      <w:r w:rsidR="085065A3">
        <w:rPr>
          <w:rStyle w:val="FootnoteReference"/>
          <w:rFonts w:cs="FrankRuehl"/>
          <w:szCs w:val="28"/>
          <w:rtl/>
        </w:rPr>
        <w:footnoteReference w:id="33"/>
      </w:r>
      <w:r w:rsidR="08E4247A">
        <w:rPr>
          <w:rStyle w:val="LatinChar"/>
          <w:rFonts w:cs="FrankRuehl" w:hint="cs"/>
          <w:sz w:val="28"/>
          <w:szCs w:val="28"/>
          <w:rtl/>
          <w:lang w:val="en-GB"/>
        </w:rPr>
        <w:t>.</w:t>
      </w:r>
      <w:r w:rsidR="08505475" w:rsidRPr="08505475">
        <w:rPr>
          <w:rStyle w:val="LatinChar"/>
          <w:rFonts w:cs="FrankRuehl"/>
          <w:sz w:val="28"/>
          <w:szCs w:val="28"/>
          <w:rtl/>
          <w:lang w:val="en-GB"/>
        </w:rPr>
        <w:t xml:space="preserve"> והפך זה באדם הרשע</w:t>
      </w:r>
      <w:r w:rsidR="085C3323">
        <w:rPr>
          <w:rStyle w:val="FootnoteReference"/>
          <w:rFonts w:cs="FrankRuehl"/>
          <w:szCs w:val="28"/>
          <w:rtl/>
        </w:rPr>
        <w:footnoteReference w:id="34"/>
      </w:r>
      <w:r w:rsidR="08E4247A">
        <w:rPr>
          <w:rStyle w:val="LatinChar"/>
          <w:rFonts w:cs="FrankRuehl" w:hint="cs"/>
          <w:sz w:val="28"/>
          <w:szCs w:val="28"/>
          <w:rtl/>
          <w:lang w:val="en-GB"/>
        </w:rPr>
        <w:t>,</w:t>
      </w:r>
      <w:r w:rsidR="08505475" w:rsidRPr="08505475">
        <w:rPr>
          <w:rStyle w:val="LatinChar"/>
          <w:rFonts w:cs="FrankRuehl"/>
          <w:sz w:val="28"/>
          <w:szCs w:val="28"/>
          <w:rtl/>
          <w:lang w:val="en-GB"/>
        </w:rPr>
        <w:t xml:space="preserve"> נאמר עליו </w:t>
      </w:r>
      <w:r w:rsidR="08505475" w:rsidRPr="08E4247A">
        <w:rPr>
          <w:rStyle w:val="LatinChar"/>
          <w:rFonts w:cs="Dbs-Rashi"/>
          <w:szCs w:val="20"/>
          <w:rtl/>
          <w:lang w:val="en-GB"/>
        </w:rPr>
        <w:t>(ישעי</w:t>
      </w:r>
      <w:r w:rsidR="08E4247A" w:rsidRPr="08E4247A">
        <w:rPr>
          <w:rStyle w:val="LatinChar"/>
          <w:rFonts w:cs="Dbs-Rashi" w:hint="cs"/>
          <w:szCs w:val="20"/>
          <w:rtl/>
          <w:lang w:val="en-GB"/>
        </w:rPr>
        <w:t>ה</w:t>
      </w:r>
      <w:r w:rsidR="08505475" w:rsidRPr="08E4247A">
        <w:rPr>
          <w:rStyle w:val="LatinChar"/>
          <w:rFonts w:cs="Dbs-Rashi"/>
          <w:szCs w:val="20"/>
          <w:rtl/>
          <w:lang w:val="en-GB"/>
        </w:rPr>
        <w:t xml:space="preserve"> ו</w:t>
      </w:r>
      <w:r w:rsidR="08E4247A" w:rsidRPr="08E4247A">
        <w:rPr>
          <w:rStyle w:val="LatinChar"/>
          <w:rFonts w:cs="Dbs-Rashi" w:hint="cs"/>
          <w:szCs w:val="20"/>
          <w:rtl/>
          <w:lang w:val="en-GB"/>
        </w:rPr>
        <w:t xml:space="preserve">, </w:t>
      </w:r>
      <w:r w:rsidR="08E4247A">
        <w:rPr>
          <w:rStyle w:val="LatinChar"/>
          <w:rFonts w:cs="Dbs-Rashi" w:hint="cs"/>
          <w:szCs w:val="20"/>
          <w:rtl/>
          <w:lang w:val="en-GB"/>
        </w:rPr>
        <w:t>י</w:t>
      </w:r>
      <w:r w:rsidR="08505475" w:rsidRPr="08E4247A">
        <w:rPr>
          <w:rStyle w:val="LatinChar"/>
          <w:rFonts w:cs="Dbs-Rashi"/>
          <w:szCs w:val="20"/>
          <w:rtl/>
          <w:lang w:val="en-GB"/>
        </w:rPr>
        <w:t>)</w:t>
      </w:r>
      <w:r w:rsidR="08505475" w:rsidRPr="08505475">
        <w:rPr>
          <w:rStyle w:val="LatinChar"/>
          <w:rFonts w:cs="FrankRuehl"/>
          <w:sz w:val="28"/>
          <w:szCs w:val="28"/>
          <w:rtl/>
          <w:lang w:val="en-GB"/>
        </w:rPr>
        <w:t xml:space="preserve"> </w:t>
      </w:r>
      <w:r w:rsidR="08E4247A">
        <w:rPr>
          <w:rStyle w:val="LatinChar"/>
          <w:rFonts w:cs="FrankRuehl" w:hint="cs"/>
          <w:sz w:val="28"/>
          <w:szCs w:val="28"/>
          <w:rtl/>
          <w:lang w:val="en-GB"/>
        </w:rPr>
        <w:t>"</w:t>
      </w:r>
      <w:r w:rsidR="08505475" w:rsidRPr="08505475">
        <w:rPr>
          <w:rStyle w:val="LatinChar"/>
          <w:rFonts w:cs="FrankRuehl"/>
          <w:sz w:val="28"/>
          <w:szCs w:val="28"/>
          <w:rtl/>
          <w:lang w:val="en-GB"/>
        </w:rPr>
        <w:t>השמן לב העם הזה ואזניו הכבד ועיניו השע פן יראה בעיניו ובלבבו יבין ושב ורפא לו</w:t>
      </w:r>
      <w:r w:rsidR="08E4247A">
        <w:rPr>
          <w:rStyle w:val="LatinChar"/>
          <w:rFonts w:cs="FrankRuehl" w:hint="cs"/>
          <w:sz w:val="28"/>
          <w:szCs w:val="28"/>
          <w:rtl/>
          <w:lang w:val="en-GB"/>
        </w:rPr>
        <w:t>"</w:t>
      </w:r>
      <w:r w:rsidR="084544F3">
        <w:rPr>
          <w:rStyle w:val="FootnoteReference"/>
          <w:rFonts w:cs="FrankRuehl"/>
          <w:szCs w:val="28"/>
          <w:rtl/>
        </w:rPr>
        <w:footnoteReference w:id="35"/>
      </w:r>
      <w:r w:rsidR="084544F3">
        <w:rPr>
          <w:rStyle w:val="LatinChar"/>
          <w:rFonts w:cs="FrankRuehl" w:hint="cs"/>
          <w:sz w:val="28"/>
          <w:szCs w:val="28"/>
          <w:rtl/>
          <w:lang w:val="en-GB"/>
        </w:rPr>
        <w:t>.</w:t>
      </w:r>
      <w:r w:rsidR="08505475" w:rsidRPr="08505475">
        <w:rPr>
          <w:rStyle w:val="LatinChar"/>
          <w:rFonts w:cs="FrankRuehl"/>
          <w:sz w:val="28"/>
          <w:szCs w:val="28"/>
          <w:rtl/>
          <w:lang w:val="en-GB"/>
        </w:rPr>
        <w:t xml:space="preserve"> הנה הק</w:t>
      </w:r>
      <w:r w:rsidR="08E4247A">
        <w:rPr>
          <w:rStyle w:val="LatinChar"/>
          <w:rFonts w:cs="FrankRuehl" w:hint="cs"/>
          <w:sz w:val="28"/>
          <w:szCs w:val="28"/>
          <w:rtl/>
          <w:lang w:val="en-GB"/>
        </w:rPr>
        <w:t>ב"ה</w:t>
      </w:r>
      <w:r w:rsidR="08505475" w:rsidRPr="08505475">
        <w:rPr>
          <w:rStyle w:val="LatinChar"/>
          <w:rFonts w:cs="FrankRuehl"/>
          <w:sz w:val="28"/>
          <w:szCs w:val="28"/>
          <w:rtl/>
          <w:lang w:val="en-GB"/>
        </w:rPr>
        <w:t xml:space="preserve"> מעלים ממנו דרכי החיים</w:t>
      </w:r>
      <w:r w:rsidR="084544F3">
        <w:rPr>
          <w:rStyle w:val="LatinChar"/>
          <w:rFonts w:cs="FrankRuehl" w:hint="cs"/>
          <w:sz w:val="28"/>
          <w:szCs w:val="28"/>
          <w:rtl/>
          <w:lang w:val="en-GB"/>
        </w:rPr>
        <w:t>,</w:t>
      </w:r>
      <w:r w:rsidR="08505475" w:rsidRPr="08505475">
        <w:rPr>
          <w:rStyle w:val="LatinChar"/>
          <w:rFonts w:cs="FrankRuehl"/>
          <w:sz w:val="28"/>
          <w:szCs w:val="28"/>
          <w:rtl/>
          <w:lang w:val="en-GB"/>
        </w:rPr>
        <w:t xml:space="preserve"> שילך לאבוד, כמו שנעשה לפרעה</w:t>
      </w:r>
      <w:r w:rsidR="08E83ACD">
        <w:rPr>
          <w:rStyle w:val="FootnoteReference"/>
          <w:rFonts w:cs="FrankRuehl"/>
          <w:szCs w:val="28"/>
          <w:rtl/>
        </w:rPr>
        <w:footnoteReference w:id="36"/>
      </w:r>
      <w:r w:rsidR="08E83ACD">
        <w:rPr>
          <w:rStyle w:val="LatinChar"/>
          <w:rFonts w:cs="FrankRuehl" w:hint="cs"/>
          <w:sz w:val="28"/>
          <w:szCs w:val="28"/>
          <w:rtl/>
          <w:lang w:val="en-GB"/>
        </w:rPr>
        <w:t>,</w:t>
      </w:r>
      <w:r w:rsidR="08505475" w:rsidRPr="08505475">
        <w:rPr>
          <w:rStyle w:val="LatinChar"/>
          <w:rFonts w:cs="FrankRuehl"/>
          <w:sz w:val="28"/>
          <w:szCs w:val="28"/>
          <w:rtl/>
          <w:lang w:val="en-GB"/>
        </w:rPr>
        <w:t xml:space="preserve"> ולשאר רשעים בדומה לזה</w:t>
      </w:r>
      <w:r w:rsidR="08E83ACD">
        <w:rPr>
          <w:rStyle w:val="FootnoteReference"/>
          <w:rFonts w:cs="FrankRuehl"/>
          <w:szCs w:val="28"/>
          <w:rtl/>
        </w:rPr>
        <w:footnoteReference w:id="37"/>
      </w:r>
      <w:r w:rsidR="08505475" w:rsidRPr="08505475">
        <w:rPr>
          <w:rStyle w:val="LatinChar"/>
          <w:rFonts w:cs="FrankRuehl"/>
          <w:sz w:val="28"/>
          <w:szCs w:val="28"/>
          <w:rtl/>
          <w:lang w:val="en-GB"/>
        </w:rPr>
        <w:t xml:space="preserve">. ולפיכך אומר </w:t>
      </w:r>
      <w:r w:rsidR="08E4247A">
        <w:rPr>
          <w:rStyle w:val="LatinChar"/>
          <w:rFonts w:cs="FrankRuehl" w:hint="cs"/>
          <w:sz w:val="28"/>
          <w:szCs w:val="28"/>
          <w:rtl/>
          <w:lang w:val="en-GB"/>
        </w:rPr>
        <w:t>"</w:t>
      </w:r>
      <w:r w:rsidR="08505475" w:rsidRPr="08505475">
        <w:rPr>
          <w:rStyle w:val="LatinChar"/>
          <w:rFonts w:cs="FrankRuehl"/>
          <w:sz w:val="28"/>
          <w:szCs w:val="28"/>
          <w:rtl/>
          <w:lang w:val="en-GB"/>
        </w:rPr>
        <w:t>אל תירא אנכי מגן לך שכרך הרבה מאוד</w:t>
      </w:r>
      <w:r w:rsidR="08E4247A">
        <w:rPr>
          <w:rStyle w:val="LatinChar"/>
          <w:rFonts w:cs="FrankRuehl" w:hint="cs"/>
          <w:sz w:val="28"/>
          <w:szCs w:val="28"/>
          <w:rtl/>
          <w:lang w:val="en-GB"/>
        </w:rPr>
        <w:t>"</w:t>
      </w:r>
      <w:r w:rsidR="08505475" w:rsidRPr="08505475">
        <w:rPr>
          <w:rStyle w:val="LatinChar"/>
          <w:rFonts w:cs="FrankRuehl"/>
          <w:sz w:val="28"/>
          <w:szCs w:val="28"/>
          <w:rtl/>
          <w:lang w:val="en-GB"/>
        </w:rPr>
        <w:t>, כי אלו מלכים דבוקים בענין רע מאד</w:t>
      </w:r>
      <w:r w:rsidR="08420B67">
        <w:rPr>
          <w:rStyle w:val="FootnoteReference"/>
          <w:rFonts w:cs="FrankRuehl"/>
          <w:szCs w:val="28"/>
          <w:rtl/>
        </w:rPr>
        <w:footnoteReference w:id="38"/>
      </w:r>
      <w:r w:rsidR="08420B67">
        <w:rPr>
          <w:rStyle w:val="LatinChar"/>
          <w:rFonts w:cs="FrankRuehl" w:hint="cs"/>
          <w:sz w:val="28"/>
          <w:szCs w:val="28"/>
          <w:rtl/>
          <w:lang w:val="en-GB"/>
        </w:rPr>
        <w:t>.</w:t>
      </w:r>
      <w:r w:rsidR="08505475" w:rsidRPr="08505475">
        <w:rPr>
          <w:rStyle w:val="LatinChar"/>
          <w:rFonts w:cs="FrankRuehl"/>
          <w:sz w:val="28"/>
          <w:szCs w:val="28"/>
          <w:rtl/>
          <w:lang w:val="en-GB"/>
        </w:rPr>
        <w:t xml:space="preserve"> </w:t>
      </w:r>
    </w:p>
    <w:p w:rsidR="08E136AB" w:rsidRPr="08E136AB" w:rsidRDefault="081775CD" w:rsidP="08E136AB">
      <w:pPr>
        <w:jc w:val="both"/>
        <w:rPr>
          <w:rStyle w:val="LatinChar"/>
          <w:rFonts w:cs="FrankRuehl"/>
          <w:sz w:val="28"/>
          <w:szCs w:val="28"/>
          <w:rtl/>
          <w:lang w:val="en-GB"/>
        </w:rPr>
      </w:pPr>
      <w:r w:rsidRPr="081775CD">
        <w:rPr>
          <w:rStyle w:val="LatinChar"/>
          <w:rtl/>
        </w:rPr>
        <w:t>#</w:t>
      </w:r>
      <w:r w:rsidR="08505475" w:rsidRPr="081775CD">
        <w:rPr>
          <w:rStyle w:val="Title1"/>
          <w:rtl/>
        </w:rPr>
        <w:t>כי אלו</w:t>
      </w:r>
      <w:r w:rsidRPr="081775CD">
        <w:rPr>
          <w:rStyle w:val="LatinChar"/>
          <w:rtl/>
        </w:rPr>
        <w:t>=</w:t>
      </w:r>
      <w:r w:rsidR="08505475" w:rsidRPr="08505475">
        <w:rPr>
          <w:rStyle w:val="LatinChar"/>
          <w:rFonts w:cs="FrankRuehl"/>
          <w:sz w:val="28"/>
          <w:szCs w:val="28"/>
          <w:rtl/>
          <w:lang w:val="en-GB"/>
        </w:rPr>
        <w:t xml:space="preserve"> ארבעה מלכים אשר לקחו את לוט</w:t>
      </w:r>
      <w:r w:rsidR="087458CB">
        <w:rPr>
          <w:rStyle w:val="LatinChar"/>
          <w:rFonts w:cs="FrankRuehl" w:hint="cs"/>
          <w:sz w:val="28"/>
          <w:szCs w:val="28"/>
          <w:rtl/>
          <w:lang w:val="en-GB"/>
        </w:rPr>
        <w:t>,</w:t>
      </w:r>
      <w:r w:rsidR="08505475" w:rsidRPr="08505475">
        <w:rPr>
          <w:rStyle w:val="LatinChar"/>
          <w:rFonts w:cs="FrankRuehl"/>
          <w:sz w:val="28"/>
          <w:szCs w:val="28"/>
          <w:rtl/>
          <w:lang w:val="en-GB"/>
        </w:rPr>
        <w:t xml:space="preserve"> לא היה</w:t>
      </w:r>
      <w:r w:rsidR="087451B8">
        <w:rPr>
          <w:rStyle w:val="LatinChar"/>
          <w:rFonts w:cs="FrankRuehl" w:hint="cs"/>
          <w:sz w:val="28"/>
          <w:szCs w:val="28"/>
          <w:rtl/>
          <w:lang w:val="en-GB"/>
        </w:rPr>
        <w:t>*</w:t>
      </w:r>
      <w:r w:rsidR="08505475" w:rsidRPr="08505475">
        <w:rPr>
          <w:rStyle w:val="LatinChar"/>
          <w:rFonts w:cs="FrankRuehl"/>
          <w:sz w:val="28"/>
          <w:szCs w:val="28"/>
          <w:rtl/>
          <w:lang w:val="en-GB"/>
        </w:rPr>
        <w:t xml:space="preserve"> כוונתם רק</w:t>
      </w:r>
      <w:r w:rsidR="087458CB">
        <w:rPr>
          <w:rStyle w:val="FootnoteReference"/>
          <w:rFonts w:cs="FrankRuehl"/>
          <w:szCs w:val="28"/>
          <w:rtl/>
        </w:rPr>
        <w:footnoteReference w:id="39"/>
      </w:r>
      <w:r w:rsidR="08505475" w:rsidRPr="08505475">
        <w:rPr>
          <w:rStyle w:val="LatinChar"/>
          <w:rFonts w:cs="FrankRuehl"/>
          <w:sz w:val="28"/>
          <w:szCs w:val="28"/>
          <w:rtl/>
          <w:lang w:val="en-GB"/>
        </w:rPr>
        <w:t xml:space="preserve"> על אברהם, ולפיכך כתב </w:t>
      </w:r>
      <w:r w:rsidR="087458CB">
        <w:rPr>
          <w:rStyle w:val="LatinChar"/>
          <w:rFonts w:cs="FrankRuehl" w:hint="cs"/>
          <w:sz w:val="28"/>
          <w:szCs w:val="28"/>
          <w:rtl/>
          <w:lang w:val="en-GB"/>
        </w:rPr>
        <w:t>"</w:t>
      </w:r>
      <w:r w:rsidR="08505475" w:rsidRPr="08505475">
        <w:rPr>
          <w:rStyle w:val="LatinChar"/>
          <w:rFonts w:cs="FrankRuehl"/>
          <w:sz w:val="28"/>
          <w:szCs w:val="28"/>
          <w:rtl/>
          <w:lang w:val="en-GB"/>
        </w:rPr>
        <w:t>ויהי</w:t>
      </w:r>
      <w:r w:rsidR="087458CB">
        <w:rPr>
          <w:rStyle w:val="LatinChar"/>
          <w:rFonts w:cs="FrankRuehl" w:hint="cs"/>
          <w:sz w:val="28"/>
          <w:szCs w:val="28"/>
          <w:rtl/>
          <w:lang w:val="en-GB"/>
        </w:rPr>
        <w:t>"</w:t>
      </w:r>
      <w:r w:rsidR="087458CB">
        <w:rPr>
          <w:rStyle w:val="FootnoteReference"/>
          <w:rFonts w:cs="FrankRuehl"/>
          <w:szCs w:val="28"/>
          <w:rtl/>
        </w:rPr>
        <w:footnoteReference w:id="40"/>
      </w:r>
      <w:r w:rsidR="08505475" w:rsidRPr="08505475">
        <w:rPr>
          <w:rStyle w:val="LatinChar"/>
          <w:rFonts w:cs="FrankRuehl"/>
          <w:sz w:val="28"/>
          <w:szCs w:val="28"/>
          <w:rtl/>
          <w:lang w:val="en-GB"/>
        </w:rPr>
        <w:t>, כי כל מקום שכתוב ויהי אינו אלא לשון ווי, שהיו נזקקין לאברהם ללחום עמו</w:t>
      </w:r>
      <w:r w:rsidR="087458CB">
        <w:rPr>
          <w:rStyle w:val="LatinChar"/>
          <w:rFonts w:cs="FrankRuehl"/>
          <w:sz w:val="28"/>
          <w:szCs w:val="28"/>
          <w:rtl/>
          <w:lang w:val="en-GB"/>
        </w:rPr>
        <w:t xml:space="preserve"> כדאיתא בב"ר פרשת לך לך</w:t>
      </w:r>
      <w:r w:rsidR="087458CB">
        <w:rPr>
          <w:rStyle w:val="LatinChar"/>
          <w:rFonts w:cs="FrankRuehl" w:hint="cs"/>
          <w:sz w:val="28"/>
          <w:szCs w:val="28"/>
          <w:rtl/>
          <w:lang w:val="en-GB"/>
        </w:rPr>
        <w:t xml:space="preserve"> </w:t>
      </w:r>
      <w:r w:rsidR="087458CB" w:rsidRPr="087458CB">
        <w:rPr>
          <w:rStyle w:val="LatinChar"/>
          <w:rFonts w:cs="Dbs-Rashi" w:hint="cs"/>
          <w:szCs w:val="20"/>
          <w:rtl/>
          <w:lang w:val="en-GB"/>
        </w:rPr>
        <w:t>(מב, ג)</w:t>
      </w:r>
      <w:r w:rsidR="087458CB">
        <w:rPr>
          <w:rStyle w:val="FootnoteReference"/>
          <w:rFonts w:cs="FrankRuehl"/>
          <w:szCs w:val="28"/>
          <w:rtl/>
        </w:rPr>
        <w:footnoteReference w:id="41"/>
      </w:r>
      <w:r w:rsidR="087458CB">
        <w:rPr>
          <w:rStyle w:val="LatinChar"/>
          <w:rFonts w:cs="FrankRuehl" w:hint="cs"/>
          <w:sz w:val="28"/>
          <w:szCs w:val="28"/>
          <w:rtl/>
          <w:lang w:val="en-GB"/>
        </w:rPr>
        <w:t>.</w:t>
      </w:r>
      <w:r w:rsidR="08505475" w:rsidRPr="08505475">
        <w:rPr>
          <w:rStyle w:val="LatinChar"/>
          <w:rFonts w:cs="FrankRuehl"/>
          <w:sz w:val="28"/>
          <w:szCs w:val="28"/>
          <w:rtl/>
          <w:lang w:val="en-GB"/>
        </w:rPr>
        <w:t xml:space="preserve"> נמצא כי המלחמה היתה לבער אלו הרשעים המתנגדים</w:t>
      </w:r>
      <w:r w:rsidR="08F77E76">
        <w:rPr>
          <w:rStyle w:val="LatinChar"/>
          <w:rFonts w:cs="FrankRuehl" w:hint="cs"/>
          <w:sz w:val="28"/>
          <w:szCs w:val="28"/>
          <w:rtl/>
          <w:lang w:val="en-GB"/>
        </w:rPr>
        <w:t xml:space="preserve"> </w:t>
      </w:r>
      <w:r w:rsidR="08F77E76" w:rsidRPr="08F77E76">
        <w:rPr>
          <w:rStyle w:val="LatinChar"/>
          <w:rFonts w:cs="FrankRuehl"/>
          <w:sz w:val="28"/>
          <w:szCs w:val="28"/>
          <w:rtl/>
          <w:lang w:val="en-GB"/>
        </w:rPr>
        <w:t>למציאות העולם</w:t>
      </w:r>
      <w:r w:rsidR="087458CB">
        <w:rPr>
          <w:rStyle w:val="FootnoteReference"/>
          <w:rFonts w:cs="FrankRuehl"/>
          <w:szCs w:val="28"/>
          <w:rtl/>
        </w:rPr>
        <w:footnoteReference w:id="42"/>
      </w:r>
      <w:r w:rsidR="087458CB">
        <w:rPr>
          <w:rStyle w:val="LatinChar"/>
          <w:rFonts w:cs="FrankRuehl" w:hint="cs"/>
          <w:sz w:val="28"/>
          <w:szCs w:val="28"/>
          <w:rtl/>
          <w:lang w:val="en-GB"/>
        </w:rPr>
        <w:t>.</w:t>
      </w:r>
      <w:r w:rsidR="08F77E76" w:rsidRPr="08F77E76">
        <w:rPr>
          <w:rStyle w:val="LatinChar"/>
          <w:rFonts w:cs="FrankRuehl"/>
          <w:sz w:val="28"/>
          <w:szCs w:val="28"/>
          <w:rtl/>
          <w:lang w:val="en-GB"/>
        </w:rPr>
        <w:t xml:space="preserve"> והיו המלכים הארבעה נוצחים את החמשה</w:t>
      </w:r>
      <w:r w:rsidR="08843B43">
        <w:rPr>
          <w:rStyle w:val="LatinChar"/>
          <w:rFonts w:cs="FrankRuehl" w:hint="cs"/>
          <w:sz w:val="28"/>
          <w:szCs w:val="28"/>
          <w:rtl/>
          <w:lang w:val="en-GB"/>
        </w:rPr>
        <w:t xml:space="preserve"> </w:t>
      </w:r>
      <w:r w:rsidR="08843B43" w:rsidRPr="08843B43">
        <w:rPr>
          <w:rStyle w:val="LatinChar"/>
          <w:rFonts w:cs="Dbs-Rashi" w:hint="cs"/>
          <w:szCs w:val="20"/>
          <w:rtl/>
          <w:lang w:val="en-GB"/>
        </w:rPr>
        <w:t>(בראשית יד, ט-י)</w:t>
      </w:r>
      <w:r w:rsidR="08F77E76" w:rsidRPr="08F77E76">
        <w:rPr>
          <w:rStyle w:val="LatinChar"/>
          <w:rFonts w:cs="FrankRuehl"/>
          <w:sz w:val="28"/>
          <w:szCs w:val="28"/>
          <w:rtl/>
          <w:lang w:val="en-GB"/>
        </w:rPr>
        <w:t>, ואברהם יח</w:t>
      </w:r>
      <w:r w:rsidR="08F36766">
        <w:rPr>
          <w:rStyle w:val="LatinChar"/>
          <w:rFonts w:cs="FrankRuehl" w:hint="cs"/>
          <w:sz w:val="28"/>
          <w:szCs w:val="28"/>
          <w:rtl/>
          <w:lang w:val="en-GB"/>
        </w:rPr>
        <w:t>י</w:t>
      </w:r>
      <w:r w:rsidR="08F77E76" w:rsidRPr="08F77E76">
        <w:rPr>
          <w:rStyle w:val="LatinChar"/>
          <w:rFonts w:cs="FrankRuehl"/>
          <w:sz w:val="28"/>
          <w:szCs w:val="28"/>
          <w:rtl/>
          <w:lang w:val="en-GB"/>
        </w:rPr>
        <w:t>דו</w:t>
      </w:r>
      <w:r w:rsidR="086846D8">
        <w:rPr>
          <w:rStyle w:val="LatinChar"/>
          <w:rFonts w:cs="FrankRuehl" w:hint="cs"/>
          <w:sz w:val="28"/>
          <w:szCs w:val="28"/>
          <w:rtl/>
          <w:lang w:val="en-GB"/>
        </w:rPr>
        <w:t>*</w:t>
      </w:r>
      <w:r w:rsidR="08F77E76" w:rsidRPr="08F77E76">
        <w:rPr>
          <w:rStyle w:val="LatinChar"/>
          <w:rFonts w:cs="FrankRuehl"/>
          <w:sz w:val="28"/>
          <w:szCs w:val="28"/>
          <w:rtl/>
          <w:lang w:val="en-GB"/>
        </w:rPr>
        <w:t xml:space="preserve"> של עולם מנצח הארבעה</w:t>
      </w:r>
      <w:r w:rsidR="08F36766">
        <w:rPr>
          <w:rStyle w:val="FootnoteReference"/>
          <w:rFonts w:cs="FrankRuehl"/>
          <w:szCs w:val="28"/>
          <w:rtl/>
        </w:rPr>
        <w:footnoteReference w:id="43"/>
      </w:r>
      <w:r w:rsidR="08843B43">
        <w:rPr>
          <w:rStyle w:val="LatinChar"/>
          <w:rFonts w:cs="FrankRuehl" w:hint="cs"/>
          <w:sz w:val="28"/>
          <w:szCs w:val="28"/>
          <w:rtl/>
          <w:lang w:val="en-GB"/>
        </w:rPr>
        <w:t>,</w:t>
      </w:r>
      <w:r w:rsidR="08F77E76" w:rsidRPr="08F77E76">
        <w:rPr>
          <w:rStyle w:val="LatinChar"/>
          <w:rFonts w:cs="FrankRuehl"/>
          <w:sz w:val="28"/>
          <w:szCs w:val="28"/>
          <w:rtl/>
          <w:lang w:val="en-GB"/>
        </w:rPr>
        <w:t xml:space="preserve"> שהם מתנגדים לעיקר העולם</w:t>
      </w:r>
      <w:r w:rsidR="08843B43">
        <w:rPr>
          <w:rStyle w:val="FootnoteReference"/>
          <w:rFonts w:cs="FrankRuehl"/>
          <w:szCs w:val="28"/>
          <w:rtl/>
        </w:rPr>
        <w:footnoteReference w:id="44"/>
      </w:r>
      <w:r w:rsidR="08F77E76" w:rsidRPr="08F77E76">
        <w:rPr>
          <w:rStyle w:val="LatinChar"/>
          <w:rFonts w:cs="FrankRuehl"/>
          <w:sz w:val="28"/>
          <w:szCs w:val="28"/>
          <w:rtl/>
          <w:lang w:val="en-GB"/>
        </w:rPr>
        <w:t>. ואלו ארבעה מלכים הם כחות חיצונות</w:t>
      </w:r>
      <w:r w:rsidR="08F36766">
        <w:rPr>
          <w:rStyle w:val="LatinChar"/>
          <w:rFonts w:cs="FrankRuehl" w:hint="cs"/>
          <w:sz w:val="28"/>
          <w:szCs w:val="28"/>
          <w:rtl/>
          <w:lang w:val="en-GB"/>
        </w:rPr>
        <w:t xml:space="preserve">, </w:t>
      </w:r>
      <w:r w:rsidR="08F77E76" w:rsidRPr="08F77E76">
        <w:rPr>
          <w:rStyle w:val="LatinChar"/>
          <w:rFonts w:cs="FrankRuehl"/>
          <w:sz w:val="28"/>
          <w:szCs w:val="28"/>
          <w:rtl/>
          <w:lang w:val="en-GB"/>
        </w:rPr>
        <w:t>ולפיכך הם ארבע כנגד ארבע צדדים</w:t>
      </w:r>
      <w:r w:rsidR="08F36766">
        <w:rPr>
          <w:rStyle w:val="LatinChar"/>
          <w:rFonts w:cs="FrankRuehl" w:hint="cs"/>
          <w:sz w:val="28"/>
          <w:szCs w:val="28"/>
          <w:rtl/>
          <w:lang w:val="en-GB"/>
        </w:rPr>
        <w:t xml:space="preserve">, </w:t>
      </w:r>
      <w:r w:rsidR="08F77E76" w:rsidRPr="08F77E76">
        <w:rPr>
          <w:rStyle w:val="LatinChar"/>
          <w:rFonts w:cs="FrankRuehl"/>
          <w:sz w:val="28"/>
          <w:szCs w:val="28"/>
          <w:rtl/>
          <w:lang w:val="en-GB"/>
        </w:rPr>
        <w:t>שהם כוחות חיצונות</w:t>
      </w:r>
      <w:r w:rsidR="08FD46F5">
        <w:rPr>
          <w:rStyle w:val="FootnoteReference"/>
          <w:rFonts w:cs="FrankRuehl"/>
          <w:szCs w:val="28"/>
          <w:rtl/>
        </w:rPr>
        <w:footnoteReference w:id="45"/>
      </w:r>
      <w:r w:rsidR="08F36766">
        <w:rPr>
          <w:rStyle w:val="LatinChar"/>
          <w:rFonts w:cs="FrankRuehl" w:hint="cs"/>
          <w:sz w:val="28"/>
          <w:szCs w:val="28"/>
          <w:rtl/>
          <w:lang w:val="en-GB"/>
        </w:rPr>
        <w:t xml:space="preserve">. </w:t>
      </w:r>
      <w:r w:rsidR="08F77E76" w:rsidRPr="08F77E76">
        <w:rPr>
          <w:rStyle w:val="LatinChar"/>
          <w:rFonts w:cs="FrankRuehl"/>
          <w:sz w:val="28"/>
          <w:szCs w:val="28"/>
          <w:rtl/>
          <w:lang w:val="en-GB"/>
        </w:rPr>
        <w:t>וכנגד זה היו ארבעה מלכים אלו</w:t>
      </w:r>
      <w:r w:rsidR="084D3552">
        <w:rPr>
          <w:rStyle w:val="LatinChar"/>
          <w:rFonts w:cs="FrankRuehl" w:hint="cs"/>
          <w:sz w:val="28"/>
          <w:szCs w:val="28"/>
          <w:rtl/>
          <w:lang w:val="en-GB"/>
        </w:rPr>
        <w:t>,</w:t>
      </w:r>
      <w:r w:rsidR="08F77E76" w:rsidRPr="08F77E76">
        <w:rPr>
          <w:rStyle w:val="LatinChar"/>
          <w:rFonts w:cs="FrankRuehl"/>
          <w:sz w:val="28"/>
          <w:szCs w:val="28"/>
          <w:rtl/>
          <w:lang w:val="en-GB"/>
        </w:rPr>
        <w:t xml:space="preserve"> אשר הם כחות חיצונות</w:t>
      </w:r>
      <w:r w:rsidR="08ED54AA">
        <w:rPr>
          <w:rStyle w:val="LatinChar"/>
          <w:rFonts w:cs="FrankRuehl" w:hint="cs"/>
          <w:sz w:val="28"/>
          <w:szCs w:val="28"/>
          <w:rtl/>
          <w:lang w:val="en-GB"/>
        </w:rPr>
        <w:t>*</w:t>
      </w:r>
      <w:r w:rsidR="084D3552">
        <w:rPr>
          <w:rStyle w:val="LatinChar"/>
          <w:rFonts w:cs="FrankRuehl" w:hint="cs"/>
          <w:sz w:val="28"/>
          <w:szCs w:val="28"/>
          <w:rtl/>
          <w:lang w:val="en-GB"/>
        </w:rPr>
        <w:t>,</w:t>
      </w:r>
      <w:r w:rsidR="08F77E76" w:rsidRPr="08F77E76">
        <w:rPr>
          <w:rStyle w:val="LatinChar"/>
          <w:rFonts w:cs="FrankRuehl"/>
          <w:sz w:val="28"/>
          <w:szCs w:val="28"/>
          <w:rtl/>
          <w:lang w:val="en-GB"/>
        </w:rPr>
        <w:t xml:space="preserve"> מתנגדים אל דבר שהוא עיקר ואינו צד</w:t>
      </w:r>
      <w:r w:rsidR="08F64FA2">
        <w:rPr>
          <w:rStyle w:val="FootnoteReference"/>
          <w:rFonts w:cs="FrankRuehl"/>
          <w:szCs w:val="28"/>
          <w:rtl/>
        </w:rPr>
        <w:footnoteReference w:id="46"/>
      </w:r>
      <w:r w:rsidR="08F77E76" w:rsidRPr="08F77E76">
        <w:rPr>
          <w:rStyle w:val="LatinChar"/>
          <w:rFonts w:cs="FrankRuehl"/>
          <w:sz w:val="28"/>
          <w:szCs w:val="28"/>
          <w:rtl/>
          <w:lang w:val="en-GB"/>
        </w:rPr>
        <w:t>, והוא אברהם שהיה יחיד בעולם</w:t>
      </w:r>
      <w:r w:rsidR="08634117">
        <w:rPr>
          <w:rStyle w:val="LatinChar"/>
          <w:rFonts w:cs="FrankRuehl" w:hint="cs"/>
          <w:sz w:val="28"/>
          <w:szCs w:val="28"/>
          <w:rtl/>
          <w:lang w:val="en-GB"/>
        </w:rPr>
        <w:t>,</w:t>
      </w:r>
      <w:r w:rsidR="08F77E76" w:rsidRPr="08F77E76">
        <w:rPr>
          <w:rStyle w:val="LatinChar"/>
          <w:rFonts w:cs="FrankRuehl"/>
          <w:sz w:val="28"/>
          <w:szCs w:val="28"/>
          <w:rtl/>
          <w:lang w:val="en-GB"/>
        </w:rPr>
        <w:t xml:space="preserve"> </w:t>
      </w:r>
      <w:r w:rsidR="08634117">
        <w:rPr>
          <w:rStyle w:val="LatinChar"/>
          <w:rFonts w:cs="FrankRuehl" w:hint="cs"/>
          <w:sz w:val="28"/>
          <w:szCs w:val="28"/>
          <w:rtl/>
          <w:lang w:val="en-GB"/>
        </w:rPr>
        <w:t>והב</w:t>
      </w:r>
      <w:r w:rsidR="08F77E76" w:rsidRPr="08F77E76">
        <w:rPr>
          <w:rStyle w:val="LatinChar"/>
          <w:rFonts w:cs="FrankRuehl"/>
          <w:sz w:val="28"/>
          <w:szCs w:val="28"/>
          <w:rtl/>
          <w:lang w:val="en-GB"/>
        </w:rPr>
        <w:t>ן</w:t>
      </w:r>
      <w:r w:rsidR="08634117">
        <w:rPr>
          <w:rStyle w:val="LatinChar"/>
          <w:rFonts w:cs="FrankRuehl" w:hint="cs"/>
          <w:sz w:val="28"/>
          <w:szCs w:val="28"/>
          <w:rtl/>
          <w:lang w:val="en-GB"/>
        </w:rPr>
        <w:t>*</w:t>
      </w:r>
      <w:r w:rsidR="08F77E76" w:rsidRPr="08F77E76">
        <w:rPr>
          <w:rStyle w:val="LatinChar"/>
          <w:rFonts w:cs="FrankRuehl"/>
          <w:sz w:val="28"/>
          <w:szCs w:val="28"/>
          <w:rtl/>
          <w:lang w:val="en-GB"/>
        </w:rPr>
        <w:t xml:space="preserve"> דבר זה</w:t>
      </w:r>
      <w:r w:rsidR="08283B1D">
        <w:rPr>
          <w:rStyle w:val="FootnoteReference"/>
          <w:rFonts w:cs="FrankRuehl"/>
          <w:szCs w:val="28"/>
          <w:rtl/>
        </w:rPr>
        <w:footnoteReference w:id="47"/>
      </w:r>
      <w:r w:rsidR="08F77E76" w:rsidRPr="08F77E76">
        <w:rPr>
          <w:rStyle w:val="LatinChar"/>
          <w:rFonts w:cs="FrankRuehl"/>
          <w:sz w:val="28"/>
          <w:szCs w:val="28"/>
          <w:rtl/>
          <w:lang w:val="en-GB"/>
        </w:rPr>
        <w:t>. נמצא כי במה שהרג את המלכים ב</w:t>
      </w:r>
      <w:r w:rsidR="08B97E21">
        <w:rPr>
          <w:rStyle w:val="LatinChar"/>
          <w:rFonts w:cs="FrankRuehl" w:hint="cs"/>
          <w:sz w:val="28"/>
          <w:szCs w:val="28"/>
          <w:rtl/>
          <w:lang w:val="en-GB"/>
        </w:rPr>
        <w:t>זה ב</w:t>
      </w:r>
      <w:r w:rsidR="08F77E76" w:rsidRPr="08F77E76">
        <w:rPr>
          <w:rStyle w:val="LatinChar"/>
          <w:rFonts w:cs="FrankRuehl"/>
          <w:sz w:val="28"/>
          <w:szCs w:val="28"/>
          <w:rtl/>
          <w:lang w:val="en-GB"/>
        </w:rPr>
        <w:t>יער</w:t>
      </w:r>
      <w:r w:rsidR="08B97E21">
        <w:rPr>
          <w:rStyle w:val="LatinChar"/>
          <w:rFonts w:cs="FrankRuehl" w:hint="cs"/>
          <w:sz w:val="28"/>
          <w:szCs w:val="28"/>
          <w:rtl/>
          <w:lang w:val="en-GB"/>
        </w:rPr>
        <w:t>*</w:t>
      </w:r>
      <w:r w:rsidR="08F77E76" w:rsidRPr="08F77E76">
        <w:rPr>
          <w:rStyle w:val="LatinChar"/>
          <w:rFonts w:cs="FrankRuehl"/>
          <w:sz w:val="28"/>
          <w:szCs w:val="28"/>
          <w:rtl/>
          <w:lang w:val="en-GB"/>
        </w:rPr>
        <w:t xml:space="preserve"> הקוצים מן העולם</w:t>
      </w:r>
      <w:r w:rsidR="08341B6B">
        <w:rPr>
          <w:rStyle w:val="LatinChar"/>
          <w:rFonts w:cs="FrankRuehl" w:hint="cs"/>
          <w:sz w:val="28"/>
          <w:szCs w:val="28"/>
          <w:rtl/>
          <w:lang w:val="en-GB"/>
        </w:rPr>
        <w:t>,</w:t>
      </w:r>
      <w:r w:rsidR="08F77E76" w:rsidRPr="08F77E76">
        <w:rPr>
          <w:rStyle w:val="LatinChar"/>
          <w:rFonts w:cs="FrankRuehl"/>
          <w:sz w:val="28"/>
          <w:szCs w:val="28"/>
          <w:rtl/>
          <w:lang w:val="en-GB"/>
        </w:rPr>
        <w:t xml:space="preserve"> את אשר היו מתנגדים ל</w:t>
      </w:r>
      <w:r w:rsidR="08791C61">
        <w:rPr>
          <w:rStyle w:val="LatinChar"/>
          <w:rFonts w:cs="FrankRuehl" w:hint="cs"/>
          <w:sz w:val="28"/>
          <w:szCs w:val="28"/>
          <w:rtl/>
          <w:lang w:val="en-GB"/>
        </w:rPr>
        <w:t>מציאות*</w:t>
      </w:r>
      <w:r w:rsidR="08F77E76" w:rsidRPr="08F77E76">
        <w:rPr>
          <w:rStyle w:val="LatinChar"/>
          <w:rFonts w:cs="FrankRuehl"/>
          <w:sz w:val="28"/>
          <w:szCs w:val="28"/>
          <w:rtl/>
          <w:lang w:val="en-GB"/>
        </w:rPr>
        <w:t xml:space="preserve"> העולם, הם הכחות החיצונות אשר הם מן הצד</w:t>
      </w:r>
      <w:r w:rsidR="08C6649B">
        <w:rPr>
          <w:rStyle w:val="FootnoteReference"/>
          <w:rFonts w:cs="FrankRuehl"/>
          <w:szCs w:val="28"/>
          <w:rtl/>
        </w:rPr>
        <w:footnoteReference w:id="48"/>
      </w:r>
      <w:r w:rsidR="08341B6B">
        <w:rPr>
          <w:rStyle w:val="LatinChar"/>
          <w:rFonts w:cs="FrankRuehl" w:hint="cs"/>
          <w:sz w:val="28"/>
          <w:szCs w:val="28"/>
          <w:rtl/>
          <w:lang w:val="en-GB"/>
        </w:rPr>
        <w:t>.</w:t>
      </w:r>
      <w:r w:rsidR="08F77E76" w:rsidRPr="08F77E76">
        <w:rPr>
          <w:rStyle w:val="LatinChar"/>
          <w:rFonts w:cs="FrankRuehl"/>
          <w:sz w:val="28"/>
          <w:szCs w:val="28"/>
          <w:rtl/>
          <w:lang w:val="en-GB"/>
        </w:rPr>
        <w:t xml:space="preserve"> ולפיכך נאמר לו </w:t>
      </w:r>
      <w:r w:rsidR="08341B6B">
        <w:rPr>
          <w:rStyle w:val="LatinChar"/>
          <w:rFonts w:cs="FrankRuehl" w:hint="cs"/>
          <w:sz w:val="28"/>
          <w:szCs w:val="28"/>
          <w:rtl/>
          <w:lang w:val="en-GB"/>
        </w:rPr>
        <w:t>"</w:t>
      </w:r>
      <w:r w:rsidR="08F77E76" w:rsidRPr="08F77E76">
        <w:rPr>
          <w:rStyle w:val="LatinChar"/>
          <w:rFonts w:cs="FrankRuehl"/>
          <w:sz w:val="28"/>
          <w:szCs w:val="28"/>
          <w:rtl/>
          <w:lang w:val="en-GB"/>
        </w:rPr>
        <w:t>שכרך הרבה מאוד</w:t>
      </w:r>
      <w:r w:rsidR="08341B6B">
        <w:rPr>
          <w:rStyle w:val="LatinChar"/>
          <w:rFonts w:cs="FrankRuehl" w:hint="cs"/>
          <w:sz w:val="28"/>
          <w:szCs w:val="28"/>
          <w:rtl/>
          <w:lang w:val="en-GB"/>
        </w:rPr>
        <w:t>"</w:t>
      </w:r>
      <w:r w:rsidR="08F77E76" w:rsidRPr="08F77E76">
        <w:rPr>
          <w:rStyle w:val="LatinChar"/>
          <w:rFonts w:cs="FrankRuehl"/>
          <w:sz w:val="28"/>
          <w:szCs w:val="28"/>
          <w:rtl/>
          <w:lang w:val="en-GB"/>
        </w:rPr>
        <w:t>, מאחר כי מעשיו בכלל הם הולכים אחר השלימות לבער הכחות שהם קוצים</w:t>
      </w:r>
      <w:r w:rsidR="08E6129B">
        <w:rPr>
          <w:rStyle w:val="FootnoteReference"/>
          <w:rFonts w:cs="FrankRuehl"/>
          <w:szCs w:val="28"/>
          <w:rtl/>
        </w:rPr>
        <w:footnoteReference w:id="49"/>
      </w:r>
      <w:r w:rsidR="08F77E76" w:rsidRPr="08F77E76">
        <w:rPr>
          <w:rStyle w:val="LatinChar"/>
          <w:rFonts w:cs="FrankRuehl"/>
          <w:sz w:val="28"/>
          <w:szCs w:val="28"/>
          <w:rtl/>
          <w:lang w:val="en-GB"/>
        </w:rPr>
        <w:t>.</w:t>
      </w:r>
      <w:r w:rsidR="08E136AB">
        <w:rPr>
          <w:rStyle w:val="LatinChar"/>
          <w:rFonts w:cs="FrankRuehl" w:hint="cs"/>
          <w:sz w:val="28"/>
          <w:szCs w:val="28"/>
          <w:rtl/>
          <w:lang w:val="en-GB"/>
        </w:rPr>
        <w:t xml:space="preserve"> </w:t>
      </w:r>
    </w:p>
    <w:p w:rsidR="08436849" w:rsidRDefault="0868038C" w:rsidP="08A61521">
      <w:pPr>
        <w:jc w:val="both"/>
        <w:rPr>
          <w:rStyle w:val="LatinChar"/>
          <w:rFonts w:cs="FrankRuehl" w:hint="cs"/>
          <w:sz w:val="28"/>
          <w:szCs w:val="28"/>
          <w:rtl/>
          <w:lang w:val="en-GB"/>
        </w:rPr>
      </w:pPr>
      <w:r w:rsidRPr="0868038C">
        <w:rPr>
          <w:rStyle w:val="LatinChar"/>
          <w:rtl/>
        </w:rPr>
        <w:t>#</w:t>
      </w:r>
      <w:r w:rsidR="08E136AB" w:rsidRPr="0868038C">
        <w:rPr>
          <w:rStyle w:val="Title1"/>
          <w:rtl/>
        </w:rPr>
        <w:t>ועוד דרש</w:t>
      </w:r>
      <w:r w:rsidRPr="0868038C">
        <w:rPr>
          <w:rStyle w:val="LatinChar"/>
          <w:rtl/>
        </w:rPr>
        <w:t>=</w:t>
      </w:r>
      <w:r w:rsidR="08E136AB" w:rsidRPr="08E136AB">
        <w:rPr>
          <w:rStyle w:val="LatinChar"/>
          <w:rFonts w:cs="FrankRuehl"/>
          <w:sz w:val="28"/>
          <w:szCs w:val="28"/>
          <w:rtl/>
          <w:lang w:val="en-GB"/>
        </w:rPr>
        <w:t xml:space="preserve"> רבי לוי</w:t>
      </w:r>
      <w:r w:rsidR="08475FBF">
        <w:rPr>
          <w:rStyle w:val="FootnoteReference"/>
          <w:rFonts w:cs="FrankRuehl"/>
          <w:szCs w:val="28"/>
          <w:rtl/>
        </w:rPr>
        <w:footnoteReference w:id="50"/>
      </w:r>
      <w:r w:rsidR="08E136AB" w:rsidRPr="08E136AB">
        <w:rPr>
          <w:rStyle w:val="LatinChar"/>
          <w:rFonts w:cs="FrankRuehl"/>
          <w:sz w:val="28"/>
          <w:szCs w:val="28"/>
          <w:rtl/>
          <w:lang w:val="en-GB"/>
        </w:rPr>
        <w:t xml:space="preserve"> בלשון </w:t>
      </w:r>
      <w:r w:rsidR="08475FBF">
        <w:rPr>
          <w:rStyle w:val="LatinChar"/>
          <w:rFonts w:cs="FrankRuehl" w:hint="cs"/>
          <w:sz w:val="28"/>
          <w:szCs w:val="28"/>
          <w:rtl/>
          <w:lang w:val="en-GB"/>
        </w:rPr>
        <w:t>"</w:t>
      </w:r>
      <w:r w:rsidR="08E136AB" w:rsidRPr="08E136AB">
        <w:rPr>
          <w:rStyle w:val="LatinChar"/>
          <w:rFonts w:cs="FrankRuehl"/>
          <w:sz w:val="28"/>
          <w:szCs w:val="28"/>
          <w:rtl/>
          <w:lang w:val="en-GB"/>
        </w:rPr>
        <w:t>אנכי מגן לך</w:t>
      </w:r>
      <w:r w:rsidR="08475FBF">
        <w:rPr>
          <w:rStyle w:val="LatinChar"/>
          <w:rFonts w:cs="FrankRuehl" w:hint="cs"/>
          <w:sz w:val="28"/>
          <w:szCs w:val="28"/>
          <w:rtl/>
          <w:lang w:val="en-GB"/>
        </w:rPr>
        <w:t>"</w:t>
      </w:r>
      <w:r w:rsidR="08A61521">
        <w:rPr>
          <w:rStyle w:val="LatinChar"/>
          <w:rFonts w:cs="FrankRuehl" w:hint="cs"/>
          <w:sz w:val="28"/>
          <w:szCs w:val="28"/>
          <w:rtl/>
          <w:lang w:val="en-GB"/>
        </w:rPr>
        <w:t>*</w:t>
      </w:r>
      <w:r w:rsidR="08E136AB" w:rsidRPr="08E136AB">
        <w:rPr>
          <w:rStyle w:val="LatinChar"/>
          <w:rFonts w:cs="FrankRuehl"/>
          <w:sz w:val="28"/>
          <w:szCs w:val="28"/>
          <w:rtl/>
          <w:lang w:val="en-GB"/>
        </w:rPr>
        <w:t>, מפני שהיה מפחד על שני דברים</w:t>
      </w:r>
      <w:r w:rsidR="08A61521">
        <w:rPr>
          <w:rStyle w:val="FootnoteReference"/>
          <w:rFonts w:cs="FrankRuehl"/>
          <w:szCs w:val="28"/>
          <w:rtl/>
        </w:rPr>
        <w:footnoteReference w:id="51"/>
      </w:r>
      <w:r w:rsidR="08475FBF">
        <w:rPr>
          <w:rStyle w:val="LatinChar"/>
          <w:rFonts w:cs="FrankRuehl" w:hint="cs"/>
          <w:sz w:val="28"/>
          <w:szCs w:val="28"/>
          <w:rtl/>
          <w:lang w:val="en-GB"/>
        </w:rPr>
        <w:t>;</w:t>
      </w:r>
      <w:r w:rsidR="08E136AB" w:rsidRPr="08E136AB">
        <w:rPr>
          <w:rStyle w:val="LatinChar"/>
          <w:rFonts w:cs="FrankRuehl"/>
          <w:sz w:val="28"/>
          <w:szCs w:val="28"/>
          <w:rtl/>
          <w:lang w:val="en-GB"/>
        </w:rPr>
        <w:t xml:space="preserve"> האחד</w:t>
      </w:r>
      <w:r w:rsidR="08475FBF">
        <w:rPr>
          <w:rStyle w:val="LatinChar"/>
          <w:rFonts w:cs="FrankRuehl" w:hint="cs"/>
          <w:sz w:val="28"/>
          <w:szCs w:val="28"/>
          <w:rtl/>
          <w:lang w:val="en-GB"/>
        </w:rPr>
        <w:t>,</w:t>
      </w:r>
      <w:r w:rsidR="08E136AB" w:rsidRPr="08E136AB">
        <w:rPr>
          <w:rStyle w:val="LatinChar"/>
          <w:rFonts w:cs="FrankRuehl"/>
          <w:sz w:val="28"/>
          <w:szCs w:val="28"/>
          <w:rtl/>
          <w:lang w:val="en-GB"/>
        </w:rPr>
        <w:t xml:space="preserve"> הפחד על החטא</w:t>
      </w:r>
      <w:r w:rsidR="08D246E9">
        <w:rPr>
          <w:rStyle w:val="FootnoteReference"/>
          <w:rFonts w:cs="FrankRuehl"/>
          <w:szCs w:val="28"/>
          <w:rtl/>
        </w:rPr>
        <w:footnoteReference w:id="52"/>
      </w:r>
      <w:r w:rsidR="081730B0">
        <w:rPr>
          <w:rStyle w:val="LatinChar"/>
          <w:rFonts w:cs="FrankRuehl" w:hint="cs"/>
          <w:sz w:val="28"/>
          <w:szCs w:val="28"/>
          <w:rtl/>
          <w:lang w:val="en-GB"/>
        </w:rPr>
        <w:t>.</w:t>
      </w:r>
      <w:r w:rsidR="08E136AB" w:rsidRPr="08E136AB">
        <w:rPr>
          <w:rStyle w:val="LatinChar"/>
          <w:rFonts w:cs="FrankRuehl"/>
          <w:sz w:val="28"/>
          <w:szCs w:val="28"/>
          <w:rtl/>
          <w:lang w:val="en-GB"/>
        </w:rPr>
        <w:t xml:space="preserve"> והשני</w:t>
      </w:r>
      <w:r w:rsidR="08475FBF">
        <w:rPr>
          <w:rStyle w:val="LatinChar"/>
          <w:rFonts w:cs="FrankRuehl" w:hint="cs"/>
          <w:sz w:val="28"/>
          <w:szCs w:val="28"/>
          <w:rtl/>
          <w:lang w:val="en-GB"/>
        </w:rPr>
        <w:t>,</w:t>
      </w:r>
      <w:r w:rsidR="08E136AB" w:rsidRPr="08E136AB">
        <w:rPr>
          <w:rStyle w:val="LatinChar"/>
          <w:rFonts w:cs="FrankRuehl"/>
          <w:sz w:val="28"/>
          <w:szCs w:val="28"/>
          <w:rtl/>
          <w:lang w:val="en-GB"/>
        </w:rPr>
        <w:t xml:space="preserve"> הפחד מן המלחמה</w:t>
      </w:r>
      <w:r w:rsidR="08475FBF">
        <w:rPr>
          <w:rStyle w:val="LatinChar"/>
          <w:rFonts w:cs="FrankRuehl" w:hint="cs"/>
          <w:sz w:val="28"/>
          <w:szCs w:val="28"/>
          <w:rtl/>
          <w:lang w:val="en-GB"/>
        </w:rPr>
        <w:t>.</w:t>
      </w:r>
      <w:r w:rsidR="08E136AB" w:rsidRPr="08E136AB">
        <w:rPr>
          <w:rStyle w:val="LatinChar"/>
          <w:rFonts w:cs="FrankRuehl"/>
          <w:sz w:val="28"/>
          <w:szCs w:val="28"/>
          <w:rtl/>
          <w:lang w:val="en-GB"/>
        </w:rPr>
        <w:t xml:space="preserve"> ולפיכך אמר </w:t>
      </w:r>
      <w:r w:rsidR="081730B0">
        <w:rPr>
          <w:rStyle w:val="LatinChar"/>
          <w:rFonts w:cs="FrankRuehl" w:hint="cs"/>
          <w:sz w:val="28"/>
          <w:szCs w:val="28"/>
          <w:rtl/>
          <w:lang w:val="en-GB"/>
        </w:rPr>
        <w:t>"</w:t>
      </w:r>
      <w:r w:rsidR="08E136AB" w:rsidRPr="08E136AB">
        <w:rPr>
          <w:rStyle w:val="LatinChar"/>
          <w:rFonts w:cs="FrankRuehl"/>
          <w:sz w:val="28"/>
          <w:szCs w:val="28"/>
          <w:rtl/>
          <w:lang w:val="en-GB"/>
        </w:rPr>
        <w:t>אל תירא אנכי מגן לך</w:t>
      </w:r>
      <w:r w:rsidR="081730B0">
        <w:rPr>
          <w:rStyle w:val="LatinChar"/>
          <w:rFonts w:cs="FrankRuehl" w:hint="cs"/>
          <w:sz w:val="28"/>
          <w:szCs w:val="28"/>
          <w:rtl/>
          <w:lang w:val="en-GB"/>
        </w:rPr>
        <w:t>",</w:t>
      </w:r>
      <w:r w:rsidR="08E136AB" w:rsidRPr="08E136AB">
        <w:rPr>
          <w:rStyle w:val="LatinChar"/>
          <w:rFonts w:cs="FrankRuehl"/>
          <w:sz w:val="28"/>
          <w:szCs w:val="28"/>
          <w:rtl/>
          <w:lang w:val="en-GB"/>
        </w:rPr>
        <w:t xml:space="preserve"> שאברהם כמו מגן שלא יקבל שום חרב וכלי זיין. ומעתה הכתוב מחובר</w:t>
      </w:r>
      <w:r w:rsidR="081730B0">
        <w:rPr>
          <w:rStyle w:val="LatinChar"/>
          <w:rFonts w:cs="FrankRuehl" w:hint="cs"/>
          <w:sz w:val="28"/>
          <w:szCs w:val="28"/>
          <w:rtl/>
          <w:lang w:val="en-GB"/>
        </w:rPr>
        <w:t>;</w:t>
      </w:r>
      <w:r w:rsidR="08E136AB" w:rsidRPr="08E136AB">
        <w:rPr>
          <w:rStyle w:val="LatinChar"/>
          <w:rFonts w:cs="FrankRuehl"/>
          <w:sz w:val="28"/>
          <w:szCs w:val="28"/>
          <w:rtl/>
          <w:lang w:val="en-GB"/>
        </w:rPr>
        <w:t xml:space="preserve"> </w:t>
      </w:r>
      <w:r w:rsidR="081730B0">
        <w:rPr>
          <w:rStyle w:val="LatinChar"/>
          <w:rFonts w:cs="FrankRuehl" w:hint="cs"/>
          <w:sz w:val="28"/>
          <w:szCs w:val="28"/>
          <w:rtl/>
          <w:lang w:val="en-GB"/>
        </w:rPr>
        <w:t>"</w:t>
      </w:r>
      <w:r w:rsidR="08E136AB" w:rsidRPr="08E136AB">
        <w:rPr>
          <w:rStyle w:val="LatinChar"/>
          <w:rFonts w:cs="FrankRuehl"/>
          <w:sz w:val="28"/>
          <w:szCs w:val="28"/>
          <w:rtl/>
          <w:lang w:val="en-GB"/>
        </w:rPr>
        <w:t>אל תירא אברהם</w:t>
      </w:r>
      <w:r w:rsidR="081730B0">
        <w:rPr>
          <w:rStyle w:val="LatinChar"/>
          <w:rFonts w:cs="FrankRuehl" w:hint="cs"/>
          <w:sz w:val="28"/>
          <w:szCs w:val="28"/>
          <w:rtl/>
          <w:lang w:val="en-GB"/>
        </w:rPr>
        <w:t>"</w:t>
      </w:r>
      <w:r w:rsidR="08E136AB" w:rsidRPr="08E136AB">
        <w:rPr>
          <w:rStyle w:val="LatinChar"/>
          <w:rFonts w:cs="FrankRuehl"/>
          <w:sz w:val="28"/>
          <w:szCs w:val="28"/>
          <w:rtl/>
          <w:lang w:val="en-GB"/>
        </w:rPr>
        <w:t xml:space="preserve"> מפני המלחמה</w:t>
      </w:r>
      <w:r w:rsidR="081730B0">
        <w:rPr>
          <w:rStyle w:val="LatinChar"/>
          <w:rFonts w:cs="FrankRuehl" w:hint="cs"/>
          <w:sz w:val="28"/>
          <w:szCs w:val="28"/>
          <w:rtl/>
          <w:lang w:val="en-GB"/>
        </w:rPr>
        <w:t>,</w:t>
      </w:r>
      <w:r w:rsidR="08E136AB" w:rsidRPr="08E136AB">
        <w:rPr>
          <w:rStyle w:val="LatinChar"/>
          <w:rFonts w:cs="FrankRuehl"/>
          <w:sz w:val="28"/>
          <w:szCs w:val="28"/>
          <w:rtl/>
          <w:lang w:val="en-GB"/>
        </w:rPr>
        <w:t xml:space="preserve"> כי </w:t>
      </w:r>
      <w:r w:rsidR="081730B0">
        <w:rPr>
          <w:rStyle w:val="LatinChar"/>
          <w:rFonts w:cs="FrankRuehl" w:hint="cs"/>
          <w:sz w:val="28"/>
          <w:szCs w:val="28"/>
          <w:rtl/>
          <w:lang w:val="en-GB"/>
        </w:rPr>
        <w:t>"</w:t>
      </w:r>
      <w:r w:rsidR="08E136AB" w:rsidRPr="08E136AB">
        <w:rPr>
          <w:rStyle w:val="LatinChar"/>
          <w:rFonts w:cs="FrankRuehl"/>
          <w:sz w:val="28"/>
          <w:szCs w:val="28"/>
          <w:rtl/>
          <w:lang w:val="en-GB"/>
        </w:rPr>
        <w:t>אנכי מגן לך</w:t>
      </w:r>
      <w:r w:rsidR="081730B0">
        <w:rPr>
          <w:rStyle w:val="LatinChar"/>
          <w:rFonts w:cs="FrankRuehl" w:hint="cs"/>
          <w:sz w:val="28"/>
          <w:szCs w:val="28"/>
          <w:rtl/>
          <w:lang w:val="en-GB"/>
        </w:rPr>
        <w:t>".</w:t>
      </w:r>
      <w:r w:rsidR="08E136AB" w:rsidRPr="08E136AB">
        <w:rPr>
          <w:rStyle w:val="LatinChar"/>
          <w:rFonts w:cs="FrankRuehl"/>
          <w:sz w:val="28"/>
          <w:szCs w:val="28"/>
          <w:rtl/>
          <w:lang w:val="en-GB"/>
        </w:rPr>
        <w:t xml:space="preserve"> ומן העונש</w:t>
      </w:r>
      <w:r w:rsidR="081730B0">
        <w:rPr>
          <w:rStyle w:val="LatinChar"/>
          <w:rFonts w:cs="FrankRuehl" w:hint="cs"/>
          <w:sz w:val="28"/>
          <w:szCs w:val="28"/>
          <w:rtl/>
          <w:lang w:val="en-GB"/>
        </w:rPr>
        <w:t>,</w:t>
      </w:r>
      <w:r w:rsidR="08E136AB" w:rsidRPr="08E136AB">
        <w:rPr>
          <w:rStyle w:val="LatinChar"/>
          <w:rFonts w:cs="FrankRuehl"/>
          <w:sz w:val="28"/>
          <w:szCs w:val="28"/>
          <w:rtl/>
          <w:lang w:val="en-GB"/>
        </w:rPr>
        <w:t xml:space="preserve"> הרי </w:t>
      </w:r>
      <w:r w:rsidR="081730B0">
        <w:rPr>
          <w:rStyle w:val="LatinChar"/>
          <w:rFonts w:cs="FrankRuehl" w:hint="cs"/>
          <w:sz w:val="28"/>
          <w:szCs w:val="28"/>
          <w:rtl/>
          <w:lang w:val="en-GB"/>
        </w:rPr>
        <w:t>"</w:t>
      </w:r>
      <w:r w:rsidR="08E136AB" w:rsidRPr="08E136AB">
        <w:rPr>
          <w:rStyle w:val="LatinChar"/>
          <w:rFonts w:cs="FrankRuehl"/>
          <w:sz w:val="28"/>
          <w:szCs w:val="28"/>
          <w:rtl/>
          <w:lang w:val="en-GB"/>
        </w:rPr>
        <w:t>שכרך הרבה מאוד</w:t>
      </w:r>
      <w:r w:rsidR="081730B0">
        <w:rPr>
          <w:rStyle w:val="LatinChar"/>
          <w:rFonts w:cs="FrankRuehl" w:hint="cs"/>
          <w:sz w:val="28"/>
          <w:szCs w:val="28"/>
          <w:rtl/>
          <w:lang w:val="en-GB"/>
        </w:rPr>
        <w:t>",</w:t>
      </w:r>
      <w:r w:rsidR="08E136AB" w:rsidRPr="08E136AB">
        <w:rPr>
          <w:rStyle w:val="LatinChar"/>
          <w:rFonts w:cs="FrankRuehl"/>
          <w:sz w:val="28"/>
          <w:szCs w:val="28"/>
          <w:rtl/>
          <w:lang w:val="en-GB"/>
        </w:rPr>
        <w:t xml:space="preserve"> כמו שהתבאר למעלה שכל מעשיו יש בהם שכר</w:t>
      </w:r>
      <w:r w:rsidR="087D39CF">
        <w:rPr>
          <w:rStyle w:val="FootnoteReference"/>
          <w:rFonts w:cs="FrankRuehl"/>
          <w:szCs w:val="28"/>
          <w:rtl/>
        </w:rPr>
        <w:footnoteReference w:id="53"/>
      </w:r>
      <w:r w:rsidR="081730B0">
        <w:rPr>
          <w:rStyle w:val="LatinChar"/>
          <w:rFonts w:cs="FrankRuehl" w:hint="cs"/>
          <w:sz w:val="28"/>
          <w:szCs w:val="28"/>
          <w:rtl/>
          <w:lang w:val="en-GB"/>
        </w:rPr>
        <w:t>,</w:t>
      </w:r>
      <w:r w:rsidR="085A6A92">
        <w:rPr>
          <w:rStyle w:val="LatinChar"/>
          <w:rFonts w:cs="FrankRuehl"/>
          <w:sz w:val="28"/>
          <w:szCs w:val="28"/>
          <w:rtl/>
          <w:lang w:val="en-GB"/>
        </w:rPr>
        <w:t xml:space="preserve"> כל שכן שאין </w:t>
      </w:r>
      <w:r w:rsidR="085A6A92">
        <w:rPr>
          <w:rStyle w:val="LatinChar"/>
          <w:rFonts w:cs="FrankRuehl" w:hint="cs"/>
          <w:sz w:val="28"/>
          <w:szCs w:val="28"/>
          <w:rtl/>
          <w:lang w:val="en-GB"/>
        </w:rPr>
        <w:t>ל</w:t>
      </w:r>
      <w:r w:rsidR="08E136AB" w:rsidRPr="08E136AB">
        <w:rPr>
          <w:rStyle w:val="LatinChar"/>
          <w:rFonts w:cs="FrankRuehl"/>
          <w:sz w:val="28"/>
          <w:szCs w:val="28"/>
          <w:rtl/>
          <w:lang w:val="en-GB"/>
        </w:rPr>
        <w:t>הם</w:t>
      </w:r>
      <w:r w:rsidR="085A6A92">
        <w:rPr>
          <w:rStyle w:val="LatinChar"/>
          <w:rFonts w:cs="FrankRuehl" w:hint="cs"/>
          <w:sz w:val="28"/>
          <w:szCs w:val="28"/>
          <w:rtl/>
          <w:lang w:val="en-GB"/>
        </w:rPr>
        <w:t>*</w:t>
      </w:r>
      <w:r w:rsidR="08E136AB" w:rsidRPr="08E136AB">
        <w:rPr>
          <w:rStyle w:val="LatinChar"/>
          <w:rFonts w:cs="FrankRuehl"/>
          <w:sz w:val="28"/>
          <w:szCs w:val="28"/>
          <w:rtl/>
          <w:lang w:val="en-GB"/>
        </w:rPr>
        <w:t xml:space="preserve"> חטא</w:t>
      </w:r>
      <w:r w:rsidR="08D75691">
        <w:rPr>
          <w:rStyle w:val="FootnoteReference"/>
          <w:rFonts w:cs="FrankRuehl"/>
          <w:szCs w:val="28"/>
          <w:rtl/>
        </w:rPr>
        <w:footnoteReference w:id="54"/>
      </w:r>
      <w:r w:rsidR="08E136AB" w:rsidRPr="08E136AB">
        <w:rPr>
          <w:rStyle w:val="LatinChar"/>
          <w:rFonts w:cs="FrankRuehl"/>
          <w:sz w:val="28"/>
          <w:szCs w:val="28"/>
          <w:rtl/>
          <w:lang w:val="en-GB"/>
        </w:rPr>
        <w:t xml:space="preserve">. </w:t>
      </w:r>
    </w:p>
    <w:p w:rsidR="085A6A92" w:rsidRDefault="08F63A6B" w:rsidP="08EB3552">
      <w:pPr>
        <w:jc w:val="both"/>
        <w:rPr>
          <w:rStyle w:val="LatinChar"/>
          <w:rFonts w:cs="FrankRuehl" w:hint="cs"/>
          <w:sz w:val="28"/>
          <w:szCs w:val="28"/>
          <w:rtl/>
          <w:lang w:val="en-GB"/>
        </w:rPr>
      </w:pPr>
      <w:r w:rsidRPr="08F63A6B">
        <w:rPr>
          <w:rStyle w:val="LatinChar"/>
          <w:rtl/>
        </w:rPr>
        <w:t>#</w:t>
      </w:r>
      <w:r w:rsidR="08E136AB" w:rsidRPr="08F63A6B">
        <w:rPr>
          <w:rStyle w:val="Title1"/>
          <w:rtl/>
        </w:rPr>
        <w:t>ורמז במלה</w:t>
      </w:r>
      <w:r w:rsidRPr="08F63A6B">
        <w:rPr>
          <w:rStyle w:val="LatinChar"/>
          <w:rtl/>
        </w:rPr>
        <w:t>=</w:t>
      </w:r>
      <w:r w:rsidR="08E136AB" w:rsidRPr="08E136AB">
        <w:rPr>
          <w:rStyle w:val="LatinChar"/>
          <w:rFonts w:cs="FrankRuehl"/>
          <w:sz w:val="28"/>
          <w:szCs w:val="28"/>
          <w:rtl/>
          <w:lang w:val="en-GB"/>
        </w:rPr>
        <w:t xml:space="preserve"> הזאת שאמר </w:t>
      </w:r>
      <w:r w:rsidR="08283251">
        <w:rPr>
          <w:rStyle w:val="LatinChar"/>
          <w:rFonts w:cs="FrankRuehl" w:hint="cs"/>
          <w:sz w:val="28"/>
          <w:szCs w:val="28"/>
          <w:rtl/>
          <w:lang w:val="en-GB"/>
        </w:rPr>
        <w:t>"</w:t>
      </w:r>
      <w:r w:rsidR="08E136AB" w:rsidRPr="08E136AB">
        <w:rPr>
          <w:rStyle w:val="LatinChar"/>
          <w:rFonts w:cs="FrankRuehl"/>
          <w:sz w:val="28"/>
          <w:szCs w:val="28"/>
          <w:rtl/>
          <w:lang w:val="en-GB"/>
        </w:rPr>
        <w:t>אנכי מגן לך</w:t>
      </w:r>
      <w:r w:rsidR="08283251">
        <w:rPr>
          <w:rStyle w:val="LatinChar"/>
          <w:rFonts w:cs="FrankRuehl" w:hint="cs"/>
          <w:sz w:val="28"/>
          <w:szCs w:val="28"/>
          <w:rtl/>
          <w:lang w:val="en-GB"/>
        </w:rPr>
        <w:t>"</w:t>
      </w:r>
      <w:r w:rsidR="08E136AB" w:rsidRPr="08E136AB">
        <w:rPr>
          <w:rStyle w:val="LatinChar"/>
          <w:rFonts w:cs="FrankRuehl"/>
          <w:sz w:val="28"/>
          <w:szCs w:val="28"/>
          <w:rtl/>
          <w:lang w:val="en-GB"/>
        </w:rPr>
        <w:t xml:space="preserve"> מדריגת אברהם</w:t>
      </w:r>
      <w:r w:rsidR="08283251">
        <w:rPr>
          <w:rStyle w:val="LatinChar"/>
          <w:rFonts w:cs="FrankRuehl" w:hint="cs"/>
          <w:sz w:val="28"/>
          <w:szCs w:val="28"/>
          <w:rtl/>
          <w:lang w:val="en-GB"/>
        </w:rPr>
        <w:t>,</w:t>
      </w:r>
      <w:r w:rsidR="08E136AB" w:rsidRPr="08E136AB">
        <w:rPr>
          <w:rStyle w:val="LatinChar"/>
          <w:rFonts w:cs="FrankRuehl"/>
          <w:sz w:val="28"/>
          <w:szCs w:val="28"/>
          <w:rtl/>
          <w:lang w:val="en-GB"/>
        </w:rPr>
        <w:t xml:space="preserve"> שהוא מגן</w:t>
      </w:r>
      <w:r w:rsidR="08283251">
        <w:rPr>
          <w:rStyle w:val="FootnoteReference"/>
          <w:rFonts w:cs="FrankRuehl"/>
          <w:szCs w:val="28"/>
          <w:rtl/>
        </w:rPr>
        <w:footnoteReference w:id="55"/>
      </w:r>
      <w:r w:rsidR="08E136AB" w:rsidRPr="08E136AB">
        <w:rPr>
          <w:rStyle w:val="LatinChar"/>
          <w:rFonts w:cs="FrankRuehl"/>
          <w:sz w:val="28"/>
          <w:szCs w:val="28"/>
          <w:rtl/>
          <w:lang w:val="en-GB"/>
        </w:rPr>
        <w:t xml:space="preserve">, כמו שאנו אומרים עליו </w:t>
      </w:r>
      <w:r w:rsidR="08283251">
        <w:rPr>
          <w:rStyle w:val="LatinChar"/>
          <w:rFonts w:cs="FrankRuehl" w:hint="cs"/>
          <w:sz w:val="28"/>
          <w:szCs w:val="28"/>
          <w:rtl/>
          <w:lang w:val="en-GB"/>
        </w:rPr>
        <w:t>"</w:t>
      </w:r>
      <w:r w:rsidR="08E136AB" w:rsidRPr="08E136AB">
        <w:rPr>
          <w:rStyle w:val="LatinChar"/>
          <w:rFonts w:cs="FrankRuehl"/>
          <w:sz w:val="28"/>
          <w:szCs w:val="28"/>
          <w:rtl/>
          <w:lang w:val="en-GB"/>
        </w:rPr>
        <w:t>מגן אברהם</w:t>
      </w:r>
      <w:r w:rsidR="08283251">
        <w:rPr>
          <w:rStyle w:val="LatinChar"/>
          <w:rFonts w:cs="FrankRuehl" w:hint="cs"/>
          <w:sz w:val="28"/>
          <w:szCs w:val="28"/>
          <w:rtl/>
          <w:lang w:val="en-GB"/>
        </w:rPr>
        <w:t>"</w:t>
      </w:r>
      <w:r w:rsidR="08283251">
        <w:rPr>
          <w:rStyle w:val="LatinChar"/>
          <w:rFonts w:cs="FrankRuehl"/>
          <w:sz w:val="28"/>
          <w:szCs w:val="28"/>
          <w:rtl/>
          <w:lang w:val="en-GB"/>
        </w:rPr>
        <w:t xml:space="preserve"> יותר מן שאר אבות</w:t>
      </w:r>
      <w:r w:rsidR="08283251">
        <w:rPr>
          <w:rStyle w:val="FootnoteReference"/>
          <w:rFonts w:cs="FrankRuehl"/>
          <w:szCs w:val="28"/>
          <w:rtl/>
        </w:rPr>
        <w:footnoteReference w:id="56"/>
      </w:r>
      <w:r w:rsidR="08283251">
        <w:rPr>
          <w:rStyle w:val="LatinChar"/>
          <w:rFonts w:cs="FrankRuehl" w:hint="cs"/>
          <w:sz w:val="28"/>
          <w:szCs w:val="28"/>
          <w:rtl/>
          <w:lang w:val="en-GB"/>
        </w:rPr>
        <w:t>.</w:t>
      </w:r>
      <w:r w:rsidR="08E136AB" w:rsidRPr="08E136AB">
        <w:rPr>
          <w:rStyle w:val="LatinChar"/>
          <w:rFonts w:cs="FrankRuehl"/>
          <w:sz w:val="28"/>
          <w:szCs w:val="28"/>
          <w:rtl/>
          <w:lang w:val="en-GB"/>
        </w:rPr>
        <w:t xml:space="preserve"> וזה מפני כי אברהם הוא יסוד הראשון לכל</w:t>
      </w:r>
      <w:r w:rsidR="08131220">
        <w:rPr>
          <w:rStyle w:val="FootnoteReference"/>
          <w:rFonts w:cs="FrankRuehl"/>
          <w:szCs w:val="28"/>
          <w:rtl/>
        </w:rPr>
        <w:footnoteReference w:id="57"/>
      </w:r>
      <w:r w:rsidR="08E136AB" w:rsidRPr="08E136AB">
        <w:rPr>
          <w:rStyle w:val="LatinChar"/>
          <w:rFonts w:cs="FrankRuehl"/>
          <w:sz w:val="28"/>
          <w:szCs w:val="28"/>
          <w:rtl/>
          <w:lang w:val="en-GB"/>
        </w:rPr>
        <w:t>, והיסוד הוא הדבר שיותר בחוזק ותוקף בעבור שהוא יסוד הבנין</w:t>
      </w:r>
      <w:r w:rsidR="08A653D9">
        <w:rPr>
          <w:rStyle w:val="FootnoteReference"/>
          <w:rFonts w:cs="FrankRuehl"/>
          <w:szCs w:val="28"/>
          <w:rtl/>
        </w:rPr>
        <w:footnoteReference w:id="58"/>
      </w:r>
      <w:r w:rsidR="08E36028">
        <w:rPr>
          <w:rStyle w:val="LatinChar"/>
          <w:rFonts w:cs="FrankRuehl" w:hint="cs"/>
          <w:sz w:val="28"/>
          <w:szCs w:val="28"/>
          <w:rtl/>
          <w:lang w:val="en-GB"/>
        </w:rPr>
        <w:t>,</w:t>
      </w:r>
      <w:r w:rsidR="08E136AB" w:rsidRPr="08E136AB">
        <w:rPr>
          <w:rStyle w:val="LatinChar"/>
          <w:rFonts w:cs="FrankRuehl"/>
          <w:sz w:val="28"/>
          <w:szCs w:val="28"/>
          <w:rtl/>
          <w:lang w:val="en-GB"/>
        </w:rPr>
        <w:t xml:space="preserve"> ואין מי שיוכל לעקור היסוד</w:t>
      </w:r>
      <w:r w:rsidR="08004078">
        <w:rPr>
          <w:rStyle w:val="FootnoteReference"/>
          <w:rFonts w:cs="FrankRuehl"/>
          <w:szCs w:val="28"/>
          <w:rtl/>
        </w:rPr>
        <w:footnoteReference w:id="59"/>
      </w:r>
      <w:r w:rsidR="08A64DBB">
        <w:rPr>
          <w:rStyle w:val="LatinChar"/>
          <w:rFonts w:cs="FrankRuehl" w:hint="cs"/>
          <w:sz w:val="28"/>
          <w:szCs w:val="28"/>
          <w:rtl/>
          <w:lang w:val="en-GB"/>
        </w:rPr>
        <w:t>,</w:t>
      </w:r>
      <w:r w:rsidR="08E136AB" w:rsidRPr="08E136AB">
        <w:rPr>
          <w:rStyle w:val="LatinChar"/>
          <w:rFonts w:cs="FrankRuehl"/>
          <w:sz w:val="28"/>
          <w:szCs w:val="28"/>
          <w:rtl/>
          <w:lang w:val="en-GB"/>
        </w:rPr>
        <w:t xml:space="preserve"> ואין לך יסוד יותר מן אברהם</w:t>
      </w:r>
      <w:r w:rsidR="08A64DBB">
        <w:rPr>
          <w:rStyle w:val="FootnoteReference"/>
          <w:rFonts w:cs="FrankRuehl"/>
          <w:szCs w:val="28"/>
          <w:rtl/>
        </w:rPr>
        <w:footnoteReference w:id="60"/>
      </w:r>
      <w:r w:rsidR="08E36028">
        <w:rPr>
          <w:rStyle w:val="LatinChar"/>
          <w:rFonts w:cs="FrankRuehl" w:hint="cs"/>
          <w:sz w:val="28"/>
          <w:szCs w:val="28"/>
          <w:rtl/>
          <w:lang w:val="en-GB"/>
        </w:rPr>
        <w:t>.</w:t>
      </w:r>
      <w:r w:rsidR="08E136AB" w:rsidRPr="08E136AB">
        <w:rPr>
          <w:rStyle w:val="LatinChar"/>
          <w:rFonts w:cs="FrankRuehl"/>
          <w:sz w:val="28"/>
          <w:szCs w:val="28"/>
          <w:rtl/>
          <w:lang w:val="en-GB"/>
        </w:rPr>
        <w:t xml:space="preserve"> לכך אמר </w:t>
      </w:r>
      <w:r w:rsidR="08A64DBB">
        <w:rPr>
          <w:rStyle w:val="LatinChar"/>
          <w:rFonts w:cs="FrankRuehl" w:hint="cs"/>
          <w:sz w:val="28"/>
          <w:szCs w:val="28"/>
          <w:rtl/>
          <w:lang w:val="en-GB"/>
        </w:rPr>
        <w:t>"</w:t>
      </w:r>
      <w:r w:rsidR="08E136AB" w:rsidRPr="08E136AB">
        <w:rPr>
          <w:rStyle w:val="LatinChar"/>
          <w:rFonts w:cs="FrankRuehl"/>
          <w:sz w:val="28"/>
          <w:szCs w:val="28"/>
          <w:rtl/>
          <w:lang w:val="en-GB"/>
        </w:rPr>
        <w:t>אנכי מגן לך</w:t>
      </w:r>
      <w:r w:rsidR="08A64DBB">
        <w:rPr>
          <w:rStyle w:val="LatinChar"/>
          <w:rFonts w:cs="FrankRuehl" w:hint="cs"/>
          <w:sz w:val="28"/>
          <w:szCs w:val="28"/>
          <w:rtl/>
          <w:lang w:val="en-GB"/>
        </w:rPr>
        <w:t>",</w:t>
      </w:r>
      <w:r w:rsidR="08E136AB" w:rsidRPr="08E136AB">
        <w:rPr>
          <w:rStyle w:val="LatinChar"/>
          <w:rFonts w:cs="FrankRuehl"/>
          <w:sz w:val="28"/>
          <w:szCs w:val="28"/>
          <w:rtl/>
          <w:lang w:val="en-GB"/>
        </w:rPr>
        <w:t xml:space="preserve"> כי מפני שהוא יסוד</w:t>
      </w:r>
      <w:r w:rsidR="08A64DBB">
        <w:rPr>
          <w:rStyle w:val="LatinChar"/>
          <w:rFonts w:cs="FrankRuehl" w:hint="cs"/>
          <w:sz w:val="28"/>
          <w:szCs w:val="28"/>
          <w:rtl/>
          <w:lang w:val="en-GB"/>
        </w:rPr>
        <w:t>,</w:t>
      </w:r>
      <w:r w:rsidR="08E136AB" w:rsidRPr="08E136AB">
        <w:rPr>
          <w:rStyle w:val="LatinChar"/>
          <w:rFonts w:cs="FrankRuehl"/>
          <w:sz w:val="28"/>
          <w:szCs w:val="28"/>
          <w:rtl/>
          <w:lang w:val="en-GB"/>
        </w:rPr>
        <w:t xml:space="preserve"> אם מתכנסים כל האומות לא יוכלו לעשות לו דבר, כי היה לו ענין אשר ראוי ליסוד</w:t>
      </w:r>
      <w:r w:rsidR="08A64DBB">
        <w:rPr>
          <w:rStyle w:val="FootnoteReference"/>
          <w:rFonts w:cs="FrankRuehl"/>
          <w:szCs w:val="28"/>
          <w:rtl/>
        </w:rPr>
        <w:footnoteReference w:id="61"/>
      </w:r>
      <w:r w:rsidR="08E136AB" w:rsidRPr="08E136AB">
        <w:rPr>
          <w:rStyle w:val="LatinChar"/>
          <w:rFonts w:cs="FrankRuehl"/>
          <w:sz w:val="28"/>
          <w:szCs w:val="28"/>
          <w:rtl/>
          <w:lang w:val="en-GB"/>
        </w:rPr>
        <w:t xml:space="preserve">. וכן נקרא אברהם בכתוב </w:t>
      </w:r>
      <w:r w:rsidR="08E136AB" w:rsidRPr="08EB3552">
        <w:rPr>
          <w:rStyle w:val="LatinChar"/>
          <w:rFonts w:cs="Dbs-Rashi"/>
          <w:szCs w:val="20"/>
          <w:rtl/>
          <w:lang w:val="en-GB"/>
        </w:rPr>
        <w:t>(ישעי</w:t>
      </w:r>
      <w:r w:rsidR="08EB3552" w:rsidRPr="08EB3552">
        <w:rPr>
          <w:rStyle w:val="LatinChar"/>
          <w:rFonts w:cs="Dbs-Rashi" w:hint="cs"/>
          <w:szCs w:val="20"/>
          <w:rtl/>
          <w:lang w:val="en-GB"/>
        </w:rPr>
        <w:t>ה</w:t>
      </w:r>
      <w:r w:rsidR="08E136AB" w:rsidRPr="08EB3552">
        <w:rPr>
          <w:rStyle w:val="LatinChar"/>
          <w:rFonts w:cs="Dbs-Rashi"/>
          <w:szCs w:val="20"/>
          <w:rtl/>
          <w:lang w:val="en-GB"/>
        </w:rPr>
        <w:t xml:space="preserve"> נא</w:t>
      </w:r>
      <w:r w:rsidR="08EB3552" w:rsidRPr="08EB3552">
        <w:rPr>
          <w:rStyle w:val="LatinChar"/>
          <w:rFonts w:cs="Dbs-Rashi" w:hint="cs"/>
          <w:szCs w:val="20"/>
          <w:rtl/>
          <w:lang w:val="en-GB"/>
        </w:rPr>
        <w:t xml:space="preserve">, </w:t>
      </w:r>
      <w:r w:rsidR="08EB3552">
        <w:rPr>
          <w:rStyle w:val="LatinChar"/>
          <w:rFonts w:cs="Dbs-Rashi" w:hint="cs"/>
          <w:szCs w:val="20"/>
          <w:rtl/>
          <w:lang w:val="en-GB"/>
        </w:rPr>
        <w:t>א-</w:t>
      </w:r>
      <w:r w:rsidR="08EB3552" w:rsidRPr="08EB3552">
        <w:rPr>
          <w:rStyle w:val="LatinChar"/>
          <w:rFonts w:cs="Dbs-Rashi" w:hint="cs"/>
          <w:szCs w:val="20"/>
          <w:rtl/>
          <w:lang w:val="en-GB"/>
        </w:rPr>
        <w:t>ב</w:t>
      </w:r>
      <w:r w:rsidR="08E136AB" w:rsidRPr="08EB3552">
        <w:rPr>
          <w:rStyle w:val="LatinChar"/>
          <w:rFonts w:cs="Dbs-Rashi"/>
          <w:szCs w:val="20"/>
          <w:rtl/>
          <w:lang w:val="en-GB"/>
        </w:rPr>
        <w:t>)</w:t>
      </w:r>
      <w:r w:rsidR="08E136AB" w:rsidRPr="08E136AB">
        <w:rPr>
          <w:rStyle w:val="LatinChar"/>
          <w:rFonts w:cs="FrankRuehl"/>
          <w:sz w:val="28"/>
          <w:szCs w:val="28"/>
          <w:rtl/>
          <w:lang w:val="en-GB"/>
        </w:rPr>
        <w:t xml:space="preserve"> </w:t>
      </w:r>
      <w:r w:rsidR="08EB3552">
        <w:rPr>
          <w:rStyle w:val="LatinChar"/>
          <w:rFonts w:cs="FrankRuehl" w:hint="cs"/>
          <w:sz w:val="28"/>
          <w:szCs w:val="28"/>
          <w:rtl/>
          <w:lang w:val="en-GB"/>
        </w:rPr>
        <w:t>"</w:t>
      </w:r>
      <w:r w:rsidR="08E136AB" w:rsidRPr="08E136AB">
        <w:rPr>
          <w:rStyle w:val="LatinChar"/>
          <w:rFonts w:cs="FrankRuehl"/>
          <w:sz w:val="28"/>
          <w:szCs w:val="28"/>
          <w:rtl/>
          <w:lang w:val="en-GB"/>
        </w:rPr>
        <w:t>הביטו אל צור ח</w:t>
      </w:r>
      <w:r w:rsidR="08EB3552">
        <w:rPr>
          <w:rStyle w:val="LatinChar"/>
          <w:rFonts w:cs="FrankRuehl" w:hint="cs"/>
          <w:sz w:val="28"/>
          <w:szCs w:val="28"/>
          <w:rtl/>
          <w:lang w:val="en-GB"/>
        </w:rPr>
        <w:t>ו</w:t>
      </w:r>
      <w:r w:rsidR="08E136AB" w:rsidRPr="08E136AB">
        <w:rPr>
          <w:rStyle w:val="LatinChar"/>
          <w:rFonts w:cs="FrankRuehl"/>
          <w:sz w:val="28"/>
          <w:szCs w:val="28"/>
          <w:rtl/>
          <w:lang w:val="en-GB"/>
        </w:rPr>
        <w:t>צבתם ואל מקבת בור נ</w:t>
      </w:r>
      <w:r w:rsidR="08EB3552">
        <w:rPr>
          <w:rStyle w:val="LatinChar"/>
          <w:rFonts w:cs="FrankRuehl" w:hint="cs"/>
          <w:sz w:val="28"/>
          <w:szCs w:val="28"/>
          <w:rtl/>
          <w:lang w:val="en-GB"/>
        </w:rPr>
        <w:t>ו</w:t>
      </w:r>
      <w:r w:rsidR="08E136AB" w:rsidRPr="08E136AB">
        <w:rPr>
          <w:rStyle w:val="LatinChar"/>
          <w:rFonts w:cs="FrankRuehl"/>
          <w:sz w:val="28"/>
          <w:szCs w:val="28"/>
          <w:rtl/>
          <w:lang w:val="en-GB"/>
        </w:rPr>
        <w:t>קרתם הביטו אל אברהם אביכם ואל שרה תחוללכם</w:t>
      </w:r>
      <w:r w:rsidR="08EB3552">
        <w:rPr>
          <w:rStyle w:val="LatinChar"/>
          <w:rFonts w:cs="FrankRuehl" w:hint="cs"/>
          <w:sz w:val="28"/>
          <w:szCs w:val="28"/>
          <w:rtl/>
          <w:lang w:val="en-GB"/>
        </w:rPr>
        <w:t>"</w:t>
      </w:r>
      <w:r w:rsidR="08E136AB" w:rsidRPr="08E136AB">
        <w:rPr>
          <w:rStyle w:val="LatinChar"/>
          <w:rFonts w:cs="FrankRuehl"/>
          <w:sz w:val="28"/>
          <w:szCs w:val="28"/>
          <w:rtl/>
          <w:lang w:val="en-GB"/>
        </w:rPr>
        <w:t xml:space="preserve">, קרא אברהם </w:t>
      </w:r>
      <w:r w:rsidR="08EB3552">
        <w:rPr>
          <w:rStyle w:val="LatinChar"/>
          <w:rFonts w:cs="FrankRuehl" w:hint="cs"/>
          <w:sz w:val="28"/>
          <w:szCs w:val="28"/>
          <w:rtl/>
          <w:lang w:val="en-GB"/>
        </w:rPr>
        <w:t>"</w:t>
      </w:r>
      <w:r w:rsidR="08E136AB" w:rsidRPr="08E136AB">
        <w:rPr>
          <w:rStyle w:val="LatinChar"/>
          <w:rFonts w:cs="FrankRuehl"/>
          <w:sz w:val="28"/>
          <w:szCs w:val="28"/>
          <w:rtl/>
          <w:lang w:val="en-GB"/>
        </w:rPr>
        <w:t>צור</w:t>
      </w:r>
      <w:r w:rsidR="08EB3552">
        <w:rPr>
          <w:rStyle w:val="LatinChar"/>
          <w:rFonts w:cs="FrankRuehl" w:hint="cs"/>
          <w:sz w:val="28"/>
          <w:szCs w:val="28"/>
          <w:rtl/>
          <w:lang w:val="en-GB"/>
        </w:rPr>
        <w:t>"</w:t>
      </w:r>
      <w:r w:rsidR="08E136AB" w:rsidRPr="08E136AB">
        <w:rPr>
          <w:rStyle w:val="LatinChar"/>
          <w:rFonts w:cs="FrankRuehl"/>
          <w:sz w:val="28"/>
          <w:szCs w:val="28"/>
          <w:rtl/>
          <w:lang w:val="en-GB"/>
        </w:rPr>
        <w:t xml:space="preserve"> בשביל שהיה אברהם כמו צור הזה</w:t>
      </w:r>
      <w:r w:rsidR="08EB3552">
        <w:rPr>
          <w:rStyle w:val="LatinChar"/>
          <w:rFonts w:cs="FrankRuehl" w:hint="cs"/>
          <w:sz w:val="28"/>
          <w:szCs w:val="28"/>
          <w:rtl/>
          <w:lang w:val="en-GB"/>
        </w:rPr>
        <w:t>,</w:t>
      </w:r>
      <w:r w:rsidR="08E136AB" w:rsidRPr="08E136AB">
        <w:rPr>
          <w:rStyle w:val="LatinChar"/>
          <w:rFonts w:cs="FrankRuehl"/>
          <w:sz w:val="28"/>
          <w:szCs w:val="28"/>
          <w:rtl/>
          <w:lang w:val="en-GB"/>
        </w:rPr>
        <w:t xml:space="preserve"> אשר הוא יסוד חזק שעליו נבנה הכל</w:t>
      </w:r>
      <w:r w:rsidR="08EB3552">
        <w:rPr>
          <w:rStyle w:val="FootnoteReference"/>
          <w:rFonts w:cs="FrankRuehl"/>
          <w:szCs w:val="28"/>
          <w:rtl/>
        </w:rPr>
        <w:footnoteReference w:id="62"/>
      </w:r>
      <w:r w:rsidR="08EB3552">
        <w:rPr>
          <w:rStyle w:val="LatinChar"/>
          <w:rFonts w:cs="FrankRuehl" w:hint="cs"/>
          <w:sz w:val="28"/>
          <w:szCs w:val="28"/>
          <w:rtl/>
          <w:lang w:val="en-GB"/>
        </w:rPr>
        <w:t>.</w:t>
      </w:r>
      <w:r w:rsidR="08E136AB" w:rsidRPr="08E136AB">
        <w:rPr>
          <w:rStyle w:val="LatinChar"/>
          <w:rFonts w:cs="FrankRuehl"/>
          <w:sz w:val="28"/>
          <w:szCs w:val="28"/>
          <w:rtl/>
          <w:lang w:val="en-GB"/>
        </w:rPr>
        <w:t xml:space="preserve"> ולכך אמר </w:t>
      </w:r>
      <w:r w:rsidR="085A6A92">
        <w:rPr>
          <w:rStyle w:val="LatinChar"/>
          <w:rFonts w:cs="FrankRuehl" w:hint="cs"/>
          <w:sz w:val="28"/>
          <w:szCs w:val="28"/>
          <w:rtl/>
          <w:lang w:val="en-GB"/>
        </w:rPr>
        <w:t>"</w:t>
      </w:r>
      <w:r w:rsidR="08E136AB" w:rsidRPr="08E136AB">
        <w:rPr>
          <w:rStyle w:val="LatinChar"/>
          <w:rFonts w:cs="FrankRuehl"/>
          <w:sz w:val="28"/>
          <w:szCs w:val="28"/>
          <w:rtl/>
          <w:lang w:val="en-GB"/>
        </w:rPr>
        <w:t>אנכי מגן לך</w:t>
      </w:r>
      <w:r w:rsidR="085A6A92">
        <w:rPr>
          <w:rStyle w:val="LatinChar"/>
          <w:rFonts w:cs="FrankRuehl" w:hint="cs"/>
          <w:sz w:val="28"/>
          <w:szCs w:val="28"/>
          <w:rtl/>
          <w:lang w:val="en-GB"/>
        </w:rPr>
        <w:t>",</w:t>
      </w:r>
      <w:r w:rsidR="08E136AB" w:rsidRPr="08E136AB">
        <w:rPr>
          <w:rStyle w:val="LatinChar"/>
          <w:rFonts w:cs="FrankRuehl"/>
          <w:sz w:val="28"/>
          <w:szCs w:val="28"/>
          <w:rtl/>
          <w:lang w:val="en-GB"/>
        </w:rPr>
        <w:t xml:space="preserve"> שהוא כמו מגן אשר לא יקבל שום דבר לחזקו ותקפו. </w:t>
      </w:r>
    </w:p>
    <w:p w:rsidR="082B122E" w:rsidRDefault="085A6A92" w:rsidP="08CB22AD">
      <w:pPr>
        <w:jc w:val="both"/>
        <w:rPr>
          <w:rStyle w:val="LatinChar"/>
          <w:rFonts w:cs="FrankRuehl" w:hint="cs"/>
          <w:sz w:val="28"/>
          <w:szCs w:val="28"/>
          <w:rtl/>
          <w:lang w:val="en-GB"/>
        </w:rPr>
      </w:pPr>
      <w:r w:rsidRPr="085A6A92">
        <w:rPr>
          <w:rStyle w:val="LatinChar"/>
          <w:rtl/>
        </w:rPr>
        <w:t>#</w:t>
      </w:r>
      <w:r w:rsidR="08E136AB" w:rsidRPr="085A6A92">
        <w:rPr>
          <w:rStyle w:val="Title1"/>
          <w:rtl/>
        </w:rPr>
        <w:t>וידוע כי</w:t>
      </w:r>
      <w:r w:rsidRPr="085A6A92">
        <w:rPr>
          <w:rStyle w:val="LatinChar"/>
          <w:rtl/>
        </w:rPr>
        <w:t>=</w:t>
      </w:r>
      <w:r>
        <w:rPr>
          <w:rStyle w:val="FootnoteReference"/>
          <w:rFonts w:cs="FrankRuehl"/>
          <w:szCs w:val="28"/>
          <w:rtl/>
        </w:rPr>
        <w:footnoteReference w:id="63"/>
      </w:r>
      <w:r w:rsidR="08E136AB" w:rsidRPr="08E136AB">
        <w:rPr>
          <w:rStyle w:val="LatinChar"/>
          <w:rFonts w:cs="FrankRuehl"/>
          <w:sz w:val="28"/>
          <w:szCs w:val="28"/>
          <w:rtl/>
          <w:lang w:val="en-GB"/>
        </w:rPr>
        <w:t xml:space="preserve"> הדבר אשר הוא התחלה</w:t>
      </w:r>
      <w:r>
        <w:rPr>
          <w:rStyle w:val="LatinChar"/>
          <w:rFonts w:cs="FrankRuehl" w:hint="cs"/>
          <w:sz w:val="28"/>
          <w:szCs w:val="28"/>
          <w:rtl/>
          <w:lang w:val="en-GB"/>
        </w:rPr>
        <w:t>,</w:t>
      </w:r>
      <w:r w:rsidR="08E136AB" w:rsidRPr="08E136AB">
        <w:rPr>
          <w:rStyle w:val="LatinChar"/>
          <w:rFonts w:cs="FrankRuehl"/>
          <w:sz w:val="28"/>
          <w:szCs w:val="28"/>
          <w:rtl/>
          <w:lang w:val="en-GB"/>
        </w:rPr>
        <w:t xml:space="preserve"> כמו אברהם</w:t>
      </w:r>
      <w:r>
        <w:rPr>
          <w:rStyle w:val="FootnoteReference"/>
          <w:rFonts w:cs="FrankRuehl"/>
          <w:szCs w:val="28"/>
          <w:rtl/>
        </w:rPr>
        <w:footnoteReference w:id="64"/>
      </w:r>
      <w:r>
        <w:rPr>
          <w:rStyle w:val="LatinChar"/>
          <w:rFonts w:cs="FrankRuehl" w:hint="cs"/>
          <w:sz w:val="28"/>
          <w:szCs w:val="28"/>
          <w:rtl/>
          <w:lang w:val="en-GB"/>
        </w:rPr>
        <w:t>,</w:t>
      </w:r>
      <w:r w:rsidR="08E136AB" w:rsidRPr="08E136AB">
        <w:rPr>
          <w:rStyle w:val="LatinChar"/>
          <w:rFonts w:cs="FrankRuehl"/>
          <w:sz w:val="28"/>
          <w:szCs w:val="28"/>
          <w:rtl/>
          <w:lang w:val="en-GB"/>
        </w:rPr>
        <w:t xml:space="preserve"> בעבור שהוא התחלה אינו מתפעל, שא</w:t>
      </w:r>
      <w:r>
        <w:rPr>
          <w:rStyle w:val="LatinChar"/>
          <w:rFonts w:cs="FrankRuehl" w:hint="cs"/>
          <w:sz w:val="28"/>
          <w:szCs w:val="28"/>
          <w:rtl/>
          <w:lang w:val="en-GB"/>
        </w:rPr>
        <w:t>י</w:t>
      </w:r>
      <w:r w:rsidR="08E136AB" w:rsidRPr="08E136AB">
        <w:rPr>
          <w:rStyle w:val="LatinChar"/>
          <w:rFonts w:cs="FrankRuehl"/>
          <w:sz w:val="28"/>
          <w:szCs w:val="28"/>
          <w:rtl/>
          <w:lang w:val="en-GB"/>
        </w:rPr>
        <w:t>לו היה מתפעל לא היה הוא ראשון, והדבר אשר הוא פועל בו יותר ראשון</w:t>
      </w:r>
      <w:r w:rsidR="08301430">
        <w:rPr>
          <w:rStyle w:val="FootnoteReference"/>
          <w:rFonts w:cs="FrankRuehl"/>
          <w:szCs w:val="28"/>
          <w:rtl/>
        </w:rPr>
        <w:footnoteReference w:id="65"/>
      </w:r>
      <w:r w:rsidR="08007CEF">
        <w:rPr>
          <w:rStyle w:val="LatinChar"/>
          <w:rFonts w:cs="FrankRuehl" w:hint="cs"/>
          <w:sz w:val="28"/>
          <w:szCs w:val="28"/>
          <w:rtl/>
          <w:lang w:val="en-GB"/>
        </w:rPr>
        <w:t>.</w:t>
      </w:r>
      <w:r w:rsidR="08E136AB" w:rsidRPr="08E136AB">
        <w:rPr>
          <w:rStyle w:val="LatinChar"/>
          <w:rFonts w:cs="FrankRuehl"/>
          <w:sz w:val="28"/>
          <w:szCs w:val="28"/>
          <w:rtl/>
          <w:lang w:val="en-GB"/>
        </w:rPr>
        <w:t xml:space="preserve"> ואברהם ראשון והתחלה</w:t>
      </w:r>
      <w:r w:rsidR="08007CEF">
        <w:rPr>
          <w:rStyle w:val="LatinChar"/>
          <w:rFonts w:cs="FrankRuehl" w:hint="cs"/>
          <w:sz w:val="28"/>
          <w:szCs w:val="28"/>
          <w:rtl/>
          <w:lang w:val="en-GB"/>
        </w:rPr>
        <w:t>,</w:t>
      </w:r>
      <w:r w:rsidR="08E136AB" w:rsidRPr="08E136AB">
        <w:rPr>
          <w:rStyle w:val="LatinChar"/>
          <w:rFonts w:cs="FrankRuehl"/>
          <w:sz w:val="28"/>
          <w:szCs w:val="28"/>
          <w:rtl/>
          <w:lang w:val="en-GB"/>
        </w:rPr>
        <w:t xml:space="preserve"> ולא לאומה הישראלית בלבד, רק נקרא </w:t>
      </w:r>
      <w:r w:rsidR="08007CEF" w:rsidRPr="08007CEF">
        <w:rPr>
          <w:rStyle w:val="LatinChar"/>
          <w:rFonts w:cs="Dbs-Rashi" w:hint="cs"/>
          <w:szCs w:val="20"/>
          <w:rtl/>
          <w:lang w:val="en-GB"/>
        </w:rPr>
        <w:t>(</w:t>
      </w:r>
      <w:r w:rsidR="08007CEF">
        <w:rPr>
          <w:rStyle w:val="LatinChar"/>
          <w:rFonts w:cs="Dbs-Rashi" w:hint="cs"/>
          <w:szCs w:val="20"/>
          <w:rtl/>
          <w:lang w:val="en-GB"/>
        </w:rPr>
        <w:t>בראשית יז, ה</w:t>
      </w:r>
      <w:r w:rsidR="08007CEF" w:rsidRPr="08007CEF">
        <w:rPr>
          <w:rStyle w:val="LatinChar"/>
          <w:rFonts w:cs="Dbs-Rashi" w:hint="cs"/>
          <w:szCs w:val="20"/>
          <w:rtl/>
          <w:lang w:val="en-GB"/>
        </w:rPr>
        <w:t xml:space="preserve">) </w:t>
      </w:r>
      <w:r w:rsidR="08007CEF">
        <w:rPr>
          <w:rStyle w:val="LatinChar"/>
          <w:rFonts w:cs="FrankRuehl" w:hint="cs"/>
          <w:sz w:val="28"/>
          <w:szCs w:val="28"/>
          <w:rtl/>
          <w:lang w:val="en-GB"/>
        </w:rPr>
        <w:t>"</w:t>
      </w:r>
      <w:r w:rsidR="08E136AB" w:rsidRPr="08E136AB">
        <w:rPr>
          <w:rStyle w:val="LatinChar"/>
          <w:rFonts w:cs="FrankRuehl"/>
          <w:sz w:val="28"/>
          <w:szCs w:val="28"/>
          <w:rtl/>
          <w:lang w:val="en-GB"/>
        </w:rPr>
        <w:t>אב המון גוים</w:t>
      </w:r>
      <w:r w:rsidR="08007CEF">
        <w:rPr>
          <w:rStyle w:val="LatinChar"/>
          <w:rFonts w:cs="FrankRuehl" w:hint="cs"/>
          <w:sz w:val="28"/>
          <w:szCs w:val="28"/>
          <w:rtl/>
          <w:lang w:val="en-GB"/>
        </w:rPr>
        <w:t>",</w:t>
      </w:r>
      <w:r w:rsidR="08E136AB" w:rsidRPr="08E136AB">
        <w:rPr>
          <w:rStyle w:val="LatinChar"/>
          <w:rFonts w:cs="FrankRuehl"/>
          <w:sz w:val="28"/>
          <w:szCs w:val="28"/>
          <w:rtl/>
          <w:lang w:val="en-GB"/>
        </w:rPr>
        <w:t xml:space="preserve"> שהוא התחלה לכל</w:t>
      </w:r>
      <w:r w:rsidR="08007CEF">
        <w:rPr>
          <w:rStyle w:val="FootnoteReference"/>
          <w:rFonts w:cs="FrankRuehl"/>
          <w:szCs w:val="28"/>
          <w:rtl/>
        </w:rPr>
        <w:footnoteReference w:id="66"/>
      </w:r>
      <w:r w:rsidR="08007CEF">
        <w:rPr>
          <w:rStyle w:val="LatinChar"/>
          <w:rFonts w:cs="FrankRuehl" w:hint="cs"/>
          <w:sz w:val="28"/>
          <w:szCs w:val="28"/>
          <w:rtl/>
          <w:lang w:val="en-GB"/>
        </w:rPr>
        <w:t>,</w:t>
      </w:r>
      <w:r w:rsidR="08E136AB" w:rsidRPr="08E136AB">
        <w:rPr>
          <w:rStyle w:val="LatinChar"/>
          <w:rFonts w:cs="FrankRuehl"/>
          <w:sz w:val="28"/>
          <w:szCs w:val="28"/>
          <w:rtl/>
          <w:lang w:val="en-GB"/>
        </w:rPr>
        <w:t xml:space="preserve"> ולכך הוא מגן אשר אינו מקבל התפעלות</w:t>
      </w:r>
      <w:r w:rsidR="08CB22AD">
        <w:rPr>
          <w:rStyle w:val="FootnoteReference"/>
          <w:rFonts w:cs="FrankRuehl"/>
          <w:szCs w:val="28"/>
          <w:rtl/>
        </w:rPr>
        <w:footnoteReference w:id="67"/>
      </w:r>
      <w:r w:rsidR="08007CEF">
        <w:rPr>
          <w:rStyle w:val="LatinChar"/>
          <w:rFonts w:cs="FrankRuehl" w:hint="cs"/>
          <w:sz w:val="28"/>
          <w:szCs w:val="28"/>
          <w:rtl/>
          <w:lang w:val="en-GB"/>
        </w:rPr>
        <w:t>.</w:t>
      </w:r>
      <w:r w:rsidR="08E136AB" w:rsidRPr="08E136AB">
        <w:rPr>
          <w:rStyle w:val="LatinChar"/>
          <w:rFonts w:cs="FrankRuehl"/>
          <w:sz w:val="28"/>
          <w:szCs w:val="28"/>
          <w:rtl/>
          <w:lang w:val="en-GB"/>
        </w:rPr>
        <w:t xml:space="preserve"> ובשביל זה הענין נקרא הק</w:t>
      </w:r>
      <w:r w:rsidR="08CB22AD">
        <w:rPr>
          <w:rStyle w:val="LatinChar"/>
          <w:rFonts w:cs="FrankRuehl" w:hint="cs"/>
          <w:sz w:val="28"/>
          <w:szCs w:val="28"/>
          <w:rtl/>
          <w:lang w:val="en-GB"/>
        </w:rPr>
        <w:t xml:space="preserve">ב"ה </w:t>
      </w:r>
      <w:r w:rsidR="08E136AB" w:rsidRPr="08E136AB">
        <w:rPr>
          <w:rStyle w:val="LatinChar"/>
          <w:rFonts w:cs="FrankRuehl"/>
          <w:sz w:val="28"/>
          <w:szCs w:val="28"/>
          <w:rtl/>
          <w:lang w:val="en-GB"/>
        </w:rPr>
        <w:t xml:space="preserve">גם כן </w:t>
      </w:r>
      <w:r w:rsidR="08CB22AD">
        <w:rPr>
          <w:rStyle w:val="LatinChar"/>
          <w:rFonts w:cs="FrankRuehl" w:hint="cs"/>
          <w:sz w:val="28"/>
          <w:szCs w:val="28"/>
          <w:rtl/>
          <w:lang w:val="en-GB"/>
        </w:rPr>
        <w:t>"</w:t>
      </w:r>
      <w:r w:rsidR="08E136AB" w:rsidRPr="08E136AB">
        <w:rPr>
          <w:rStyle w:val="LatinChar"/>
          <w:rFonts w:cs="FrankRuehl"/>
          <w:sz w:val="28"/>
          <w:szCs w:val="28"/>
          <w:rtl/>
          <w:lang w:val="en-GB"/>
        </w:rPr>
        <w:t>צור</w:t>
      </w:r>
      <w:r w:rsidR="08CB22AD">
        <w:rPr>
          <w:rStyle w:val="LatinChar"/>
          <w:rFonts w:cs="FrankRuehl" w:hint="cs"/>
          <w:sz w:val="28"/>
          <w:szCs w:val="28"/>
          <w:rtl/>
          <w:lang w:val="en-GB"/>
        </w:rPr>
        <w:t>"</w:t>
      </w:r>
      <w:r w:rsidR="08CB22AD">
        <w:rPr>
          <w:rStyle w:val="FootnoteReference"/>
          <w:rFonts w:cs="FrankRuehl"/>
          <w:szCs w:val="28"/>
          <w:rtl/>
        </w:rPr>
        <w:footnoteReference w:id="68"/>
      </w:r>
      <w:r w:rsidR="08E136AB" w:rsidRPr="08E136AB">
        <w:rPr>
          <w:rStyle w:val="LatinChar"/>
          <w:rFonts w:cs="FrankRuehl"/>
          <w:sz w:val="28"/>
          <w:szCs w:val="28"/>
          <w:rtl/>
          <w:lang w:val="en-GB"/>
        </w:rPr>
        <w:t>, בעבור שהוא פועל ואינו מקבל התפעלות</w:t>
      </w:r>
      <w:r w:rsidR="08A02A0E">
        <w:rPr>
          <w:rStyle w:val="FootnoteReference"/>
          <w:rFonts w:cs="FrankRuehl"/>
          <w:szCs w:val="28"/>
          <w:rtl/>
        </w:rPr>
        <w:footnoteReference w:id="69"/>
      </w:r>
      <w:r w:rsidR="08E136AB" w:rsidRPr="08E136AB">
        <w:rPr>
          <w:rStyle w:val="LatinChar"/>
          <w:rFonts w:cs="FrankRuehl"/>
          <w:sz w:val="28"/>
          <w:szCs w:val="28"/>
          <w:rtl/>
          <w:lang w:val="en-GB"/>
        </w:rPr>
        <w:t xml:space="preserve">. </w:t>
      </w:r>
    </w:p>
    <w:p w:rsidR="08A45A3A" w:rsidRDefault="08A35BC6" w:rsidP="08E30A34">
      <w:pPr>
        <w:jc w:val="both"/>
        <w:rPr>
          <w:rStyle w:val="LatinChar"/>
          <w:rFonts w:cs="FrankRuehl" w:hint="cs"/>
          <w:sz w:val="28"/>
          <w:szCs w:val="28"/>
          <w:rtl/>
          <w:lang w:val="en-GB"/>
        </w:rPr>
      </w:pPr>
      <w:r w:rsidRPr="08A35BC6">
        <w:rPr>
          <w:rStyle w:val="LatinChar"/>
          <w:rtl/>
        </w:rPr>
        <w:t>#</w:t>
      </w:r>
      <w:r w:rsidR="08E136AB" w:rsidRPr="08A35BC6">
        <w:rPr>
          <w:rStyle w:val="Title1"/>
          <w:rtl/>
        </w:rPr>
        <w:t>אבל רבנן</w:t>
      </w:r>
      <w:r w:rsidRPr="08A35BC6">
        <w:rPr>
          <w:rStyle w:val="LatinChar"/>
          <w:rtl/>
        </w:rPr>
        <w:t>=</w:t>
      </w:r>
      <w:r w:rsidR="087D654E">
        <w:rPr>
          <w:rStyle w:val="FootnoteReference"/>
          <w:rFonts w:cs="FrankRuehl"/>
          <w:szCs w:val="28"/>
          <w:rtl/>
        </w:rPr>
        <w:footnoteReference w:id="70"/>
      </w:r>
      <w:r w:rsidR="08E136AB" w:rsidRPr="08E136AB">
        <w:rPr>
          <w:rStyle w:val="LatinChar"/>
          <w:rFonts w:cs="FrankRuehl"/>
          <w:sz w:val="28"/>
          <w:szCs w:val="28"/>
          <w:rtl/>
          <w:lang w:val="en-GB"/>
        </w:rPr>
        <w:t xml:space="preserve"> סבירי להו כי פירוש הכתוב</w:t>
      </w:r>
      <w:r w:rsidR="087D654E">
        <w:rPr>
          <w:rStyle w:val="LatinChar"/>
          <w:rFonts w:cs="FrankRuehl" w:hint="cs"/>
          <w:sz w:val="28"/>
          <w:szCs w:val="28"/>
          <w:rtl/>
          <w:lang w:val="en-GB"/>
        </w:rPr>
        <w:t>,</w:t>
      </w:r>
      <w:r w:rsidR="08E136AB" w:rsidRPr="08E136AB">
        <w:rPr>
          <w:rStyle w:val="LatinChar"/>
          <w:rFonts w:cs="FrankRuehl"/>
          <w:sz w:val="28"/>
          <w:szCs w:val="28"/>
          <w:rtl/>
          <w:lang w:val="en-GB"/>
        </w:rPr>
        <w:t xml:space="preserve"> כי אברהם לגודל הצלחתו אשר היה רודף ארבעה מלכים</w:t>
      </w:r>
      <w:r w:rsidR="081F587B">
        <w:rPr>
          <w:rStyle w:val="FootnoteReference"/>
          <w:rFonts w:cs="FrankRuehl"/>
          <w:szCs w:val="28"/>
          <w:rtl/>
        </w:rPr>
        <w:footnoteReference w:id="71"/>
      </w:r>
      <w:r w:rsidR="08E136AB" w:rsidRPr="08E136AB">
        <w:rPr>
          <w:rStyle w:val="LatinChar"/>
          <w:rFonts w:cs="FrankRuehl"/>
          <w:sz w:val="28"/>
          <w:szCs w:val="28"/>
          <w:rtl/>
          <w:lang w:val="en-GB"/>
        </w:rPr>
        <w:t>, היה ירא כדרך הצדיקים אשר יראים שלא יהיו אוכלים עולם שלהם בעולם הזה</w:t>
      </w:r>
      <w:r w:rsidR="08452D56">
        <w:rPr>
          <w:rStyle w:val="FootnoteReference"/>
          <w:rFonts w:cs="FrankRuehl"/>
          <w:szCs w:val="28"/>
          <w:rtl/>
        </w:rPr>
        <w:footnoteReference w:id="72"/>
      </w:r>
      <w:r w:rsidR="08452D56">
        <w:rPr>
          <w:rStyle w:val="LatinChar"/>
          <w:rFonts w:cs="FrankRuehl" w:hint="cs"/>
          <w:sz w:val="28"/>
          <w:szCs w:val="28"/>
          <w:rtl/>
          <w:lang w:val="en-GB"/>
        </w:rPr>
        <w:t>.</w:t>
      </w:r>
      <w:r w:rsidR="08E136AB" w:rsidRPr="08E136AB">
        <w:rPr>
          <w:rStyle w:val="LatinChar"/>
          <w:rFonts w:cs="FrankRuehl"/>
          <w:sz w:val="28"/>
          <w:szCs w:val="28"/>
          <w:rtl/>
          <w:lang w:val="en-GB"/>
        </w:rPr>
        <w:t xml:space="preserve"> אמר </w:t>
      </w:r>
      <w:r w:rsidR="08E52CBC">
        <w:rPr>
          <w:rStyle w:val="LatinChar"/>
          <w:rFonts w:cs="FrankRuehl" w:hint="cs"/>
          <w:sz w:val="28"/>
          <w:szCs w:val="28"/>
          <w:rtl/>
          <w:lang w:val="en-GB"/>
        </w:rPr>
        <w:t>"</w:t>
      </w:r>
      <w:r w:rsidR="08E136AB" w:rsidRPr="08E136AB">
        <w:rPr>
          <w:rStyle w:val="LatinChar"/>
          <w:rFonts w:cs="FrankRuehl"/>
          <w:sz w:val="28"/>
          <w:szCs w:val="28"/>
          <w:rtl/>
          <w:lang w:val="en-GB"/>
        </w:rPr>
        <w:t>אל תירא</w:t>
      </w:r>
      <w:r w:rsidR="08E52CBC">
        <w:rPr>
          <w:rStyle w:val="LatinChar"/>
          <w:rFonts w:cs="FrankRuehl" w:hint="cs"/>
          <w:sz w:val="28"/>
          <w:szCs w:val="28"/>
          <w:rtl/>
          <w:lang w:val="en-GB"/>
        </w:rPr>
        <w:t>",</w:t>
      </w:r>
      <w:r w:rsidR="08E136AB" w:rsidRPr="08E136AB">
        <w:rPr>
          <w:rStyle w:val="LatinChar"/>
          <w:rFonts w:cs="FrankRuehl"/>
          <w:sz w:val="28"/>
          <w:szCs w:val="28"/>
          <w:rtl/>
          <w:lang w:val="en-GB"/>
        </w:rPr>
        <w:t xml:space="preserve"> שלא קבלת שכרך, כי הדבר שנעשה</w:t>
      </w:r>
      <w:r w:rsidR="08580757">
        <w:rPr>
          <w:rStyle w:val="LatinChar"/>
          <w:rFonts w:cs="FrankRuehl" w:hint="cs"/>
          <w:sz w:val="28"/>
          <w:szCs w:val="28"/>
          <w:rtl/>
          <w:lang w:val="en-GB"/>
        </w:rPr>
        <w:t>*</w:t>
      </w:r>
      <w:r w:rsidR="08E136AB" w:rsidRPr="08E136AB">
        <w:rPr>
          <w:rStyle w:val="LatinChar"/>
          <w:rFonts w:cs="FrankRuehl"/>
          <w:sz w:val="28"/>
          <w:szCs w:val="28"/>
          <w:rtl/>
          <w:lang w:val="en-GB"/>
        </w:rPr>
        <w:t xml:space="preserve"> עמך בעולם הזה הוא על צד </w:t>
      </w:r>
      <w:r w:rsidR="08A35C9D" w:rsidRPr="08A35C9D">
        <w:rPr>
          <w:rStyle w:val="LatinChar"/>
          <w:rFonts w:cs="Dbs-Rashi" w:hint="cs"/>
          <w:szCs w:val="20"/>
          <w:rtl/>
          <w:lang w:val="en-GB"/>
        </w:rPr>
        <w:t>(פאה פ"א מ"א)</w:t>
      </w:r>
      <w:r w:rsidR="08A35C9D">
        <w:rPr>
          <w:rStyle w:val="LatinChar"/>
          <w:rFonts w:cs="FrankRuehl" w:hint="cs"/>
          <w:sz w:val="28"/>
          <w:szCs w:val="28"/>
          <w:rtl/>
          <w:lang w:val="en-GB"/>
        </w:rPr>
        <w:t xml:space="preserve"> </w:t>
      </w:r>
      <w:r w:rsidR="08E52CBC">
        <w:rPr>
          <w:rStyle w:val="LatinChar"/>
          <w:rFonts w:cs="FrankRuehl" w:hint="cs"/>
          <w:sz w:val="28"/>
          <w:szCs w:val="28"/>
          <w:rtl/>
          <w:lang w:val="en-GB"/>
        </w:rPr>
        <w:t>"</w:t>
      </w:r>
      <w:r w:rsidR="08E136AB" w:rsidRPr="08E136AB">
        <w:rPr>
          <w:rStyle w:val="LatinChar"/>
          <w:rFonts w:cs="FrankRuehl"/>
          <w:sz w:val="28"/>
          <w:szCs w:val="28"/>
          <w:rtl/>
          <w:lang w:val="en-GB"/>
        </w:rPr>
        <w:t>אלו דברים שהאדם אוכל מפירותיהם בעולם הזה</w:t>
      </w:r>
      <w:r w:rsidR="08E52CBC">
        <w:rPr>
          <w:rStyle w:val="LatinChar"/>
          <w:rFonts w:cs="FrankRuehl" w:hint="cs"/>
          <w:sz w:val="28"/>
          <w:szCs w:val="28"/>
          <w:rtl/>
          <w:lang w:val="en-GB"/>
        </w:rPr>
        <w:t>,</w:t>
      </w:r>
      <w:r w:rsidR="08E136AB" w:rsidRPr="08E136AB">
        <w:rPr>
          <w:rStyle w:val="LatinChar"/>
          <w:rFonts w:cs="FrankRuehl"/>
          <w:sz w:val="28"/>
          <w:szCs w:val="28"/>
          <w:rtl/>
          <w:lang w:val="en-GB"/>
        </w:rPr>
        <w:t xml:space="preserve"> והקרן</w:t>
      </w:r>
      <w:r w:rsidR="08F77E76" w:rsidRPr="08F77E76">
        <w:rPr>
          <w:rStyle w:val="LatinChar"/>
          <w:rFonts w:cs="FrankRuehl"/>
          <w:sz w:val="28"/>
          <w:szCs w:val="28"/>
          <w:rtl/>
          <w:lang w:val="en-GB"/>
        </w:rPr>
        <w:t xml:space="preserve"> </w:t>
      </w:r>
      <w:r w:rsidR="08601EE2" w:rsidRPr="08601EE2">
        <w:rPr>
          <w:rStyle w:val="LatinChar"/>
          <w:rFonts w:cs="FrankRuehl"/>
          <w:sz w:val="28"/>
          <w:szCs w:val="28"/>
          <w:rtl/>
          <w:lang w:val="en-GB"/>
        </w:rPr>
        <w:t>קיימת לע</w:t>
      </w:r>
      <w:r w:rsidR="08E52CBC">
        <w:rPr>
          <w:rStyle w:val="LatinChar"/>
          <w:rFonts w:cs="FrankRuehl" w:hint="cs"/>
          <w:sz w:val="28"/>
          <w:szCs w:val="28"/>
          <w:rtl/>
          <w:lang w:val="en-GB"/>
        </w:rPr>
        <w:t>ולם הבא"</w:t>
      </w:r>
      <w:r w:rsidR="08601EE2" w:rsidRPr="08601EE2">
        <w:rPr>
          <w:rStyle w:val="LatinChar"/>
          <w:rFonts w:cs="FrankRuehl"/>
          <w:sz w:val="28"/>
          <w:szCs w:val="28"/>
          <w:rtl/>
          <w:lang w:val="en-GB"/>
        </w:rPr>
        <w:t>, ולא קבלת שכר בעולם</w:t>
      </w:r>
      <w:r w:rsidR="080D4337">
        <w:rPr>
          <w:rStyle w:val="FootnoteReference"/>
          <w:rFonts w:cs="FrankRuehl"/>
          <w:szCs w:val="28"/>
          <w:rtl/>
        </w:rPr>
        <w:footnoteReference w:id="73"/>
      </w:r>
      <w:r w:rsidR="08601EE2" w:rsidRPr="08601EE2">
        <w:rPr>
          <w:rStyle w:val="LatinChar"/>
          <w:rFonts w:cs="FrankRuehl"/>
          <w:sz w:val="28"/>
          <w:szCs w:val="28"/>
          <w:rtl/>
          <w:lang w:val="en-GB"/>
        </w:rPr>
        <w:t xml:space="preserve">. </w:t>
      </w:r>
    </w:p>
    <w:p w:rsidR="08DE7A14" w:rsidRDefault="08A45A3A" w:rsidP="08E30A34">
      <w:pPr>
        <w:jc w:val="both"/>
        <w:rPr>
          <w:rStyle w:val="LatinChar"/>
          <w:rFonts w:cs="FrankRuehl" w:hint="cs"/>
          <w:sz w:val="28"/>
          <w:szCs w:val="28"/>
          <w:rtl/>
          <w:lang w:val="en-GB"/>
        </w:rPr>
      </w:pPr>
      <w:r w:rsidRPr="08A45A3A">
        <w:rPr>
          <w:rStyle w:val="LatinChar"/>
          <w:rtl/>
        </w:rPr>
        <w:t>#</w:t>
      </w:r>
      <w:r w:rsidR="08601EE2" w:rsidRPr="08A45A3A">
        <w:rPr>
          <w:rStyle w:val="Title1"/>
          <w:rtl/>
        </w:rPr>
        <w:t>כי עיקר</w:t>
      </w:r>
      <w:r w:rsidRPr="08A45A3A">
        <w:rPr>
          <w:rStyle w:val="LatinChar"/>
          <w:rtl/>
        </w:rPr>
        <w:t>=</w:t>
      </w:r>
      <w:r w:rsidR="08601EE2" w:rsidRPr="08601EE2">
        <w:rPr>
          <w:rStyle w:val="LatinChar"/>
          <w:rFonts w:cs="FrankRuehl"/>
          <w:sz w:val="28"/>
          <w:szCs w:val="28"/>
          <w:rtl/>
          <w:lang w:val="en-GB"/>
        </w:rPr>
        <w:t xml:space="preserve"> הדברים אשר האדם אוכל מפירותיהם בע</w:t>
      </w:r>
      <w:r w:rsidR="08A35C9D">
        <w:rPr>
          <w:rStyle w:val="LatinChar"/>
          <w:rFonts w:cs="FrankRuehl" w:hint="cs"/>
          <w:sz w:val="28"/>
          <w:szCs w:val="28"/>
          <w:rtl/>
          <w:lang w:val="en-GB"/>
        </w:rPr>
        <w:t>ולם הזה</w:t>
      </w:r>
      <w:r w:rsidR="08601EE2" w:rsidRPr="08601EE2">
        <w:rPr>
          <w:rStyle w:val="LatinChar"/>
          <w:rFonts w:cs="FrankRuehl"/>
          <w:sz w:val="28"/>
          <w:szCs w:val="28"/>
          <w:rtl/>
          <w:lang w:val="en-GB"/>
        </w:rPr>
        <w:t xml:space="preserve"> הם שלשה</w:t>
      </w:r>
      <w:r w:rsidR="08A35C9D">
        <w:rPr>
          <w:rStyle w:val="LatinChar"/>
          <w:rFonts w:cs="FrankRuehl" w:hint="cs"/>
          <w:sz w:val="28"/>
          <w:szCs w:val="28"/>
          <w:rtl/>
          <w:lang w:val="en-GB"/>
        </w:rPr>
        <w:t>;</w:t>
      </w:r>
      <w:r w:rsidR="08601EE2" w:rsidRPr="08601EE2">
        <w:rPr>
          <w:rStyle w:val="LatinChar"/>
          <w:rFonts w:cs="FrankRuehl"/>
          <w:sz w:val="28"/>
          <w:szCs w:val="28"/>
          <w:rtl/>
          <w:lang w:val="en-GB"/>
        </w:rPr>
        <w:t xml:space="preserve"> גמילות חסדים</w:t>
      </w:r>
      <w:r w:rsidR="08A35C9D">
        <w:rPr>
          <w:rStyle w:val="LatinChar"/>
          <w:rFonts w:cs="FrankRuehl" w:hint="cs"/>
          <w:sz w:val="28"/>
          <w:szCs w:val="28"/>
          <w:rtl/>
          <w:lang w:val="en-GB"/>
        </w:rPr>
        <w:t>,</w:t>
      </w:r>
      <w:r w:rsidR="08601EE2" w:rsidRPr="08601EE2">
        <w:rPr>
          <w:rStyle w:val="LatinChar"/>
          <w:rFonts w:cs="FrankRuehl"/>
          <w:sz w:val="28"/>
          <w:szCs w:val="28"/>
          <w:rtl/>
          <w:lang w:val="en-GB"/>
        </w:rPr>
        <w:t xml:space="preserve"> וכיבוד אב</w:t>
      </w:r>
      <w:r w:rsidR="08A35C9D">
        <w:rPr>
          <w:rStyle w:val="LatinChar"/>
          <w:rFonts w:cs="FrankRuehl" w:hint="cs"/>
          <w:sz w:val="28"/>
          <w:szCs w:val="28"/>
          <w:rtl/>
          <w:lang w:val="en-GB"/>
        </w:rPr>
        <w:t>,</w:t>
      </w:r>
      <w:r w:rsidR="08601EE2" w:rsidRPr="08601EE2">
        <w:rPr>
          <w:rStyle w:val="LatinChar"/>
          <w:rFonts w:cs="FrankRuehl"/>
          <w:sz w:val="28"/>
          <w:szCs w:val="28"/>
          <w:rtl/>
          <w:lang w:val="en-GB"/>
        </w:rPr>
        <w:t xml:space="preserve"> והבאת שלום</w:t>
      </w:r>
      <w:r w:rsidR="08A35C9D">
        <w:rPr>
          <w:rStyle w:val="LatinChar"/>
          <w:rFonts w:cs="FrankRuehl" w:hint="cs"/>
          <w:sz w:val="28"/>
          <w:szCs w:val="28"/>
          <w:rtl/>
          <w:lang w:val="en-GB"/>
        </w:rPr>
        <w:t>,</w:t>
      </w:r>
      <w:r w:rsidR="08601EE2" w:rsidRPr="08601EE2">
        <w:rPr>
          <w:rStyle w:val="LatinChar"/>
          <w:rFonts w:cs="FrankRuehl"/>
          <w:sz w:val="28"/>
          <w:szCs w:val="28"/>
          <w:rtl/>
          <w:lang w:val="en-GB"/>
        </w:rPr>
        <w:t xml:space="preserve"> השנוים במשנה במסכת פאה </w:t>
      </w:r>
      <w:r w:rsidR="08601EE2" w:rsidRPr="08A35C9D">
        <w:rPr>
          <w:rStyle w:val="LatinChar"/>
          <w:rFonts w:cs="Dbs-Rashi"/>
          <w:szCs w:val="20"/>
          <w:rtl/>
          <w:lang w:val="en-GB"/>
        </w:rPr>
        <w:t>(</w:t>
      </w:r>
      <w:r w:rsidR="08A35C9D" w:rsidRPr="08A35C9D">
        <w:rPr>
          <w:rStyle w:val="LatinChar"/>
          <w:rFonts w:cs="Dbs-Rashi" w:hint="cs"/>
          <w:szCs w:val="20"/>
          <w:rtl/>
          <w:lang w:val="en-GB"/>
        </w:rPr>
        <w:t>שם</w:t>
      </w:r>
      <w:r w:rsidR="08601EE2" w:rsidRPr="08A35C9D">
        <w:rPr>
          <w:rStyle w:val="LatinChar"/>
          <w:rFonts w:cs="Dbs-Rashi"/>
          <w:szCs w:val="20"/>
          <w:rtl/>
          <w:lang w:val="en-GB"/>
        </w:rPr>
        <w:t>)</w:t>
      </w:r>
      <w:r w:rsidR="08A35C9D">
        <w:rPr>
          <w:rStyle w:val="FootnoteReference"/>
          <w:rFonts w:cs="FrankRuehl"/>
          <w:szCs w:val="28"/>
          <w:rtl/>
        </w:rPr>
        <w:footnoteReference w:id="74"/>
      </w:r>
      <w:r w:rsidR="08601EE2" w:rsidRPr="08601EE2">
        <w:rPr>
          <w:rStyle w:val="LatinChar"/>
          <w:rFonts w:cs="FrankRuehl"/>
          <w:sz w:val="28"/>
          <w:szCs w:val="28"/>
          <w:rtl/>
          <w:lang w:val="en-GB"/>
        </w:rPr>
        <w:t>, וגם השנוים בברייתא</w:t>
      </w:r>
      <w:r w:rsidR="08A35C9D">
        <w:rPr>
          <w:rStyle w:val="LatinChar"/>
          <w:rFonts w:cs="FrankRuehl" w:hint="cs"/>
          <w:sz w:val="28"/>
          <w:szCs w:val="28"/>
          <w:rtl/>
          <w:lang w:val="en-GB"/>
        </w:rPr>
        <w:t xml:space="preserve"> </w:t>
      </w:r>
      <w:r w:rsidR="08A35C9D" w:rsidRPr="08A35C9D">
        <w:rPr>
          <w:rStyle w:val="LatinChar"/>
          <w:rFonts w:cs="Dbs-Rashi" w:hint="cs"/>
          <w:szCs w:val="20"/>
          <w:rtl/>
          <w:lang w:val="en-GB"/>
        </w:rPr>
        <w:t>(שבת קכז.)</w:t>
      </w:r>
      <w:r w:rsidR="08A35C9D">
        <w:rPr>
          <w:rStyle w:val="FootnoteReference"/>
          <w:rFonts w:cs="FrankRuehl"/>
          <w:szCs w:val="28"/>
          <w:rtl/>
        </w:rPr>
        <w:footnoteReference w:id="75"/>
      </w:r>
      <w:r w:rsidR="08A35C9D">
        <w:rPr>
          <w:rStyle w:val="LatinChar"/>
          <w:rFonts w:cs="FrankRuehl" w:hint="cs"/>
          <w:sz w:val="28"/>
          <w:szCs w:val="28"/>
          <w:rtl/>
          <w:lang w:val="en-GB"/>
        </w:rPr>
        <w:t>,</w:t>
      </w:r>
      <w:r w:rsidR="08601EE2" w:rsidRPr="08601EE2">
        <w:rPr>
          <w:rStyle w:val="LatinChar"/>
          <w:rFonts w:cs="FrankRuehl"/>
          <w:sz w:val="28"/>
          <w:szCs w:val="28"/>
          <w:rtl/>
          <w:lang w:val="en-GB"/>
        </w:rPr>
        <w:t xml:space="preserve"> כולם היו באברהם</w:t>
      </w:r>
      <w:r w:rsidR="080D4337">
        <w:rPr>
          <w:rStyle w:val="LatinChar"/>
          <w:rFonts w:cs="FrankRuehl" w:hint="cs"/>
          <w:sz w:val="28"/>
          <w:szCs w:val="28"/>
          <w:rtl/>
          <w:lang w:val="en-GB"/>
        </w:rPr>
        <w:t>;</w:t>
      </w:r>
      <w:r w:rsidR="08601EE2" w:rsidRPr="08601EE2">
        <w:rPr>
          <w:rStyle w:val="LatinChar"/>
          <w:rFonts w:cs="FrankRuehl"/>
          <w:sz w:val="28"/>
          <w:szCs w:val="28"/>
          <w:rtl/>
          <w:lang w:val="en-GB"/>
        </w:rPr>
        <w:t xml:space="preserve"> כיבוד אב ואם</w:t>
      </w:r>
      <w:r w:rsidR="08CF02AB">
        <w:rPr>
          <w:rStyle w:val="LatinChar"/>
          <w:rFonts w:cs="FrankRuehl" w:hint="cs"/>
          <w:sz w:val="28"/>
          <w:szCs w:val="28"/>
          <w:rtl/>
          <w:lang w:val="en-GB"/>
        </w:rPr>
        <w:t>,</w:t>
      </w:r>
      <w:r w:rsidR="08601EE2" w:rsidRPr="08601EE2">
        <w:rPr>
          <w:rStyle w:val="LatinChar"/>
          <w:rFonts w:cs="FrankRuehl"/>
          <w:sz w:val="28"/>
          <w:szCs w:val="28"/>
          <w:rtl/>
          <w:lang w:val="en-GB"/>
        </w:rPr>
        <w:t xml:space="preserve"> כמו שאמרנו למעלה</w:t>
      </w:r>
      <w:r w:rsidR="08CF02AB">
        <w:rPr>
          <w:rStyle w:val="LatinChar"/>
          <w:rFonts w:cs="FrankRuehl" w:hint="cs"/>
          <w:sz w:val="28"/>
          <w:szCs w:val="28"/>
          <w:rtl/>
          <w:lang w:val="en-GB"/>
        </w:rPr>
        <w:t xml:space="preserve"> </w:t>
      </w:r>
      <w:r w:rsidR="08CF02AB" w:rsidRPr="08CF02AB">
        <w:rPr>
          <w:rStyle w:val="LatinChar"/>
          <w:rFonts w:cs="Dbs-Rashi" w:hint="cs"/>
          <w:szCs w:val="20"/>
          <w:rtl/>
          <w:lang w:val="en-GB"/>
        </w:rPr>
        <w:t>(פ"ה)</w:t>
      </w:r>
      <w:r w:rsidR="08601EE2" w:rsidRPr="08601EE2">
        <w:rPr>
          <w:rStyle w:val="LatinChar"/>
          <w:rFonts w:cs="FrankRuehl"/>
          <w:sz w:val="28"/>
          <w:szCs w:val="28"/>
          <w:rtl/>
          <w:lang w:val="en-GB"/>
        </w:rPr>
        <w:t xml:space="preserve"> שלא היה רוצה לצאת עד שהק</w:t>
      </w:r>
      <w:r w:rsidR="08CF02AB">
        <w:rPr>
          <w:rStyle w:val="LatinChar"/>
          <w:rFonts w:cs="FrankRuehl" w:hint="cs"/>
          <w:sz w:val="28"/>
          <w:szCs w:val="28"/>
          <w:rtl/>
          <w:lang w:val="en-GB"/>
        </w:rPr>
        <w:t xml:space="preserve">ב"ה </w:t>
      </w:r>
      <w:r w:rsidR="08601EE2" w:rsidRPr="08601EE2">
        <w:rPr>
          <w:rStyle w:val="LatinChar"/>
          <w:rFonts w:cs="FrankRuehl"/>
          <w:sz w:val="28"/>
          <w:szCs w:val="28"/>
          <w:rtl/>
          <w:lang w:val="en-GB"/>
        </w:rPr>
        <w:t>פטרו</w:t>
      </w:r>
      <w:r w:rsidR="08CF02AB">
        <w:rPr>
          <w:rStyle w:val="FootnoteReference"/>
          <w:rFonts w:cs="FrankRuehl"/>
          <w:szCs w:val="28"/>
          <w:rtl/>
        </w:rPr>
        <w:footnoteReference w:id="76"/>
      </w:r>
      <w:r w:rsidR="08CF02AB">
        <w:rPr>
          <w:rStyle w:val="LatinChar"/>
          <w:rFonts w:cs="FrankRuehl" w:hint="cs"/>
          <w:sz w:val="28"/>
          <w:szCs w:val="28"/>
          <w:rtl/>
          <w:lang w:val="en-GB"/>
        </w:rPr>
        <w:t>.</w:t>
      </w:r>
      <w:r w:rsidR="08601EE2" w:rsidRPr="08601EE2">
        <w:rPr>
          <w:rStyle w:val="LatinChar"/>
          <w:rFonts w:cs="FrankRuehl"/>
          <w:sz w:val="28"/>
          <w:szCs w:val="28"/>
          <w:rtl/>
          <w:lang w:val="en-GB"/>
        </w:rPr>
        <w:t xml:space="preserve"> וגמילות חסדים לא היה נמצא כמו באברהם</w:t>
      </w:r>
      <w:r w:rsidR="08EA3C4D">
        <w:rPr>
          <w:rStyle w:val="LatinChar"/>
          <w:rFonts w:cs="FrankRuehl" w:hint="cs"/>
          <w:sz w:val="28"/>
          <w:szCs w:val="28"/>
          <w:rtl/>
          <w:lang w:val="en-GB"/>
        </w:rPr>
        <w:t>,</w:t>
      </w:r>
      <w:r w:rsidR="08601EE2" w:rsidRPr="08601EE2">
        <w:rPr>
          <w:rStyle w:val="LatinChar"/>
          <w:rFonts w:cs="FrankRuehl"/>
          <w:sz w:val="28"/>
          <w:szCs w:val="28"/>
          <w:rtl/>
          <w:lang w:val="en-GB"/>
        </w:rPr>
        <w:t xml:space="preserve"> כמו שידוע</w:t>
      </w:r>
      <w:r w:rsidR="084921F0">
        <w:rPr>
          <w:rStyle w:val="FootnoteReference"/>
          <w:rFonts w:cs="FrankRuehl"/>
          <w:szCs w:val="28"/>
          <w:rtl/>
        </w:rPr>
        <w:footnoteReference w:id="77"/>
      </w:r>
      <w:r w:rsidR="08601EE2" w:rsidRPr="08601EE2">
        <w:rPr>
          <w:rStyle w:val="LatinChar"/>
          <w:rFonts w:cs="FrankRuehl"/>
          <w:sz w:val="28"/>
          <w:szCs w:val="28"/>
          <w:rtl/>
          <w:lang w:val="en-GB"/>
        </w:rPr>
        <w:t xml:space="preserve">, ואמר הכתוב </w:t>
      </w:r>
      <w:r w:rsidR="08601EE2" w:rsidRPr="087B28C6">
        <w:rPr>
          <w:rStyle w:val="LatinChar"/>
          <w:rFonts w:cs="Dbs-Rashi"/>
          <w:szCs w:val="20"/>
          <w:rtl/>
          <w:lang w:val="en-GB"/>
        </w:rPr>
        <w:t>(בראשית יח</w:t>
      </w:r>
      <w:r w:rsidR="08EA3C4D" w:rsidRPr="087B28C6">
        <w:rPr>
          <w:rStyle w:val="LatinChar"/>
          <w:rFonts w:cs="Dbs-Rashi" w:hint="cs"/>
          <w:szCs w:val="20"/>
          <w:rtl/>
          <w:lang w:val="en-GB"/>
        </w:rPr>
        <w:t xml:space="preserve">, </w:t>
      </w:r>
      <w:r w:rsidR="087B28C6">
        <w:rPr>
          <w:rStyle w:val="LatinChar"/>
          <w:rFonts w:cs="Dbs-Rashi" w:hint="cs"/>
          <w:szCs w:val="20"/>
          <w:rtl/>
          <w:lang w:val="en-GB"/>
        </w:rPr>
        <w:t>יט</w:t>
      </w:r>
      <w:r w:rsidR="08601EE2" w:rsidRPr="087B28C6">
        <w:rPr>
          <w:rStyle w:val="LatinChar"/>
          <w:rFonts w:cs="Dbs-Rashi"/>
          <w:szCs w:val="20"/>
          <w:rtl/>
          <w:lang w:val="en-GB"/>
        </w:rPr>
        <w:t xml:space="preserve">) </w:t>
      </w:r>
      <w:r w:rsidR="08EA3C4D">
        <w:rPr>
          <w:rStyle w:val="LatinChar"/>
          <w:rFonts w:cs="FrankRuehl" w:hint="cs"/>
          <w:sz w:val="28"/>
          <w:szCs w:val="28"/>
          <w:rtl/>
          <w:lang w:val="en-GB"/>
        </w:rPr>
        <w:t>"</w:t>
      </w:r>
      <w:r w:rsidR="08601EE2" w:rsidRPr="08601EE2">
        <w:rPr>
          <w:rStyle w:val="LatinChar"/>
          <w:rFonts w:cs="FrankRuehl"/>
          <w:sz w:val="28"/>
          <w:szCs w:val="28"/>
          <w:rtl/>
          <w:lang w:val="en-GB"/>
        </w:rPr>
        <w:t>למען יצוה את בניו ואת ביתו לעשות צדקה</w:t>
      </w:r>
      <w:r w:rsidR="08EA3C4D">
        <w:rPr>
          <w:rStyle w:val="LatinChar"/>
          <w:rFonts w:cs="FrankRuehl" w:hint="cs"/>
          <w:sz w:val="28"/>
          <w:szCs w:val="28"/>
          <w:rtl/>
          <w:lang w:val="en-GB"/>
        </w:rPr>
        <w:t>"</w:t>
      </w:r>
      <w:r w:rsidR="087B28C6">
        <w:rPr>
          <w:rStyle w:val="FootnoteReference"/>
          <w:rFonts w:cs="FrankRuehl"/>
          <w:szCs w:val="28"/>
          <w:rtl/>
        </w:rPr>
        <w:footnoteReference w:id="78"/>
      </w:r>
      <w:r w:rsidR="08EA3C4D">
        <w:rPr>
          <w:rStyle w:val="LatinChar"/>
          <w:rFonts w:cs="FrankRuehl" w:hint="cs"/>
          <w:sz w:val="28"/>
          <w:szCs w:val="28"/>
          <w:rtl/>
          <w:lang w:val="en-GB"/>
        </w:rPr>
        <w:t>.</w:t>
      </w:r>
      <w:r w:rsidR="08601EE2" w:rsidRPr="08601EE2">
        <w:rPr>
          <w:rStyle w:val="LatinChar"/>
          <w:rFonts w:cs="FrankRuehl"/>
          <w:sz w:val="28"/>
          <w:szCs w:val="28"/>
          <w:rtl/>
          <w:lang w:val="en-GB"/>
        </w:rPr>
        <w:t xml:space="preserve"> והבאת שלום שבין אדם לחבירו</w:t>
      </w:r>
      <w:r w:rsidR="082260A3">
        <w:rPr>
          <w:rStyle w:val="LatinChar"/>
          <w:rFonts w:cs="FrankRuehl" w:hint="cs"/>
          <w:sz w:val="28"/>
          <w:szCs w:val="28"/>
          <w:rtl/>
          <w:lang w:val="en-GB"/>
        </w:rPr>
        <w:t>,</w:t>
      </w:r>
      <w:r w:rsidR="08601EE2" w:rsidRPr="08601EE2">
        <w:rPr>
          <w:rStyle w:val="LatinChar"/>
          <w:rFonts w:cs="FrankRuehl"/>
          <w:sz w:val="28"/>
          <w:szCs w:val="28"/>
          <w:rtl/>
          <w:lang w:val="en-GB"/>
        </w:rPr>
        <w:t xml:space="preserve"> שהרי היה </w:t>
      </w:r>
      <w:r w:rsidR="082260A3" w:rsidRPr="082260A3">
        <w:rPr>
          <w:rStyle w:val="LatinChar"/>
          <w:rFonts w:cs="Dbs-Rashi" w:hint="cs"/>
          <w:szCs w:val="20"/>
          <w:rtl/>
          <w:lang w:val="en-GB"/>
        </w:rPr>
        <w:t>(בראשית יז, ה)</w:t>
      </w:r>
      <w:r w:rsidR="082260A3">
        <w:rPr>
          <w:rStyle w:val="LatinChar"/>
          <w:rFonts w:cs="FrankRuehl" w:hint="cs"/>
          <w:sz w:val="28"/>
          <w:szCs w:val="28"/>
          <w:rtl/>
          <w:lang w:val="en-GB"/>
        </w:rPr>
        <w:t xml:space="preserve"> "</w:t>
      </w:r>
      <w:r w:rsidR="08601EE2" w:rsidRPr="08601EE2">
        <w:rPr>
          <w:rStyle w:val="LatinChar"/>
          <w:rFonts w:cs="FrankRuehl"/>
          <w:sz w:val="28"/>
          <w:szCs w:val="28"/>
          <w:rtl/>
          <w:lang w:val="en-GB"/>
        </w:rPr>
        <w:t>אב המון גוים</w:t>
      </w:r>
      <w:r w:rsidR="082260A3">
        <w:rPr>
          <w:rStyle w:val="LatinChar"/>
          <w:rFonts w:cs="FrankRuehl" w:hint="cs"/>
          <w:sz w:val="28"/>
          <w:szCs w:val="28"/>
          <w:rtl/>
          <w:lang w:val="en-GB"/>
        </w:rPr>
        <w:t>",</w:t>
      </w:r>
      <w:r w:rsidR="08601EE2" w:rsidRPr="08601EE2">
        <w:rPr>
          <w:rStyle w:val="LatinChar"/>
          <w:rFonts w:cs="FrankRuehl"/>
          <w:sz w:val="28"/>
          <w:szCs w:val="28"/>
          <w:rtl/>
          <w:lang w:val="en-GB"/>
        </w:rPr>
        <w:t xml:space="preserve"> מפני זה הוא מאחד ועושה שלום בין כל הנבראים</w:t>
      </w:r>
      <w:r w:rsidR="082260A3">
        <w:rPr>
          <w:rStyle w:val="FootnoteReference"/>
          <w:rFonts w:cs="FrankRuehl"/>
          <w:szCs w:val="28"/>
          <w:rtl/>
        </w:rPr>
        <w:footnoteReference w:id="79"/>
      </w:r>
      <w:r w:rsidR="082260A3">
        <w:rPr>
          <w:rStyle w:val="LatinChar"/>
          <w:rFonts w:cs="FrankRuehl" w:hint="cs"/>
          <w:sz w:val="28"/>
          <w:szCs w:val="28"/>
          <w:rtl/>
          <w:lang w:val="en-GB"/>
        </w:rPr>
        <w:t>.</w:t>
      </w:r>
      <w:r w:rsidR="08601EE2" w:rsidRPr="08601EE2">
        <w:rPr>
          <w:rStyle w:val="LatinChar"/>
          <w:rFonts w:cs="FrankRuehl"/>
          <w:sz w:val="28"/>
          <w:szCs w:val="28"/>
          <w:rtl/>
          <w:lang w:val="en-GB"/>
        </w:rPr>
        <w:t xml:space="preserve"> ועוד אמרו ז"ל </w:t>
      </w:r>
      <w:r w:rsidR="08601EE2" w:rsidRPr="087D4079">
        <w:rPr>
          <w:rStyle w:val="LatinChar"/>
          <w:rFonts w:cs="Dbs-Rashi"/>
          <w:szCs w:val="20"/>
          <w:rtl/>
          <w:lang w:val="en-GB"/>
        </w:rPr>
        <w:t>(ב"ר מב</w:t>
      </w:r>
      <w:r w:rsidR="087D4079" w:rsidRPr="087D4079">
        <w:rPr>
          <w:rStyle w:val="LatinChar"/>
          <w:rFonts w:cs="Dbs-Rashi" w:hint="cs"/>
          <w:szCs w:val="20"/>
          <w:rtl/>
          <w:lang w:val="en-GB"/>
        </w:rPr>
        <w:t xml:space="preserve">, </w:t>
      </w:r>
      <w:r w:rsidR="087D4079">
        <w:rPr>
          <w:rStyle w:val="LatinChar"/>
          <w:rFonts w:cs="Dbs-Rashi" w:hint="cs"/>
          <w:szCs w:val="20"/>
          <w:rtl/>
          <w:lang w:val="en-GB"/>
        </w:rPr>
        <w:t>ה</w:t>
      </w:r>
      <w:r w:rsidR="08601EE2" w:rsidRPr="087D4079">
        <w:rPr>
          <w:rStyle w:val="LatinChar"/>
          <w:rFonts w:cs="Dbs-Rashi"/>
          <w:szCs w:val="20"/>
          <w:rtl/>
          <w:lang w:val="en-GB"/>
        </w:rPr>
        <w:t>)</w:t>
      </w:r>
      <w:r w:rsidR="08601EE2" w:rsidRPr="08601EE2">
        <w:rPr>
          <w:rStyle w:val="LatinChar"/>
          <w:rFonts w:cs="FrankRuehl"/>
          <w:sz w:val="28"/>
          <w:szCs w:val="28"/>
          <w:rtl/>
          <w:lang w:val="en-GB"/>
        </w:rPr>
        <w:t xml:space="preserve"> </w:t>
      </w:r>
      <w:r w:rsidR="087D4079">
        <w:rPr>
          <w:rStyle w:val="LatinChar"/>
          <w:rFonts w:cs="FrankRuehl" w:hint="cs"/>
          <w:sz w:val="28"/>
          <w:szCs w:val="28"/>
          <w:rtl/>
          <w:lang w:val="en-GB"/>
        </w:rPr>
        <w:t>"</w:t>
      </w:r>
      <w:r w:rsidR="08601EE2" w:rsidRPr="08601EE2">
        <w:rPr>
          <w:rStyle w:val="LatinChar"/>
          <w:rFonts w:cs="FrankRuehl"/>
          <w:sz w:val="28"/>
          <w:szCs w:val="28"/>
          <w:rtl/>
          <w:lang w:val="en-GB"/>
        </w:rPr>
        <w:t>עמק שוה הוא עמק המלך</w:t>
      </w:r>
      <w:r w:rsidR="087D4079">
        <w:rPr>
          <w:rStyle w:val="LatinChar"/>
          <w:rFonts w:cs="FrankRuehl" w:hint="cs"/>
          <w:sz w:val="28"/>
          <w:szCs w:val="28"/>
          <w:rtl/>
          <w:lang w:val="en-GB"/>
        </w:rPr>
        <w:t xml:space="preserve">" </w:t>
      </w:r>
      <w:r w:rsidR="087D4079" w:rsidRPr="087D4079">
        <w:rPr>
          <w:rStyle w:val="LatinChar"/>
          <w:rFonts w:cs="Dbs-Rashi" w:hint="cs"/>
          <w:szCs w:val="20"/>
          <w:rtl/>
          <w:lang w:val="en-GB"/>
        </w:rPr>
        <w:t>(</w:t>
      </w:r>
      <w:r w:rsidR="087D4079">
        <w:rPr>
          <w:rStyle w:val="LatinChar"/>
          <w:rFonts w:cs="Dbs-Rashi" w:hint="cs"/>
          <w:szCs w:val="20"/>
          <w:rtl/>
          <w:lang w:val="en-GB"/>
        </w:rPr>
        <w:t>בראשית יד, יז</w:t>
      </w:r>
      <w:r w:rsidR="087D4079" w:rsidRPr="087D4079">
        <w:rPr>
          <w:rStyle w:val="LatinChar"/>
          <w:rFonts w:cs="Dbs-Rashi" w:hint="cs"/>
          <w:szCs w:val="20"/>
          <w:rtl/>
          <w:lang w:val="en-GB"/>
        </w:rPr>
        <w:t>)</w:t>
      </w:r>
      <w:r w:rsidR="087D4079">
        <w:rPr>
          <w:rStyle w:val="LatinChar"/>
          <w:rFonts w:cs="FrankRuehl" w:hint="cs"/>
          <w:sz w:val="28"/>
          <w:szCs w:val="28"/>
          <w:rtl/>
          <w:lang w:val="en-GB"/>
        </w:rPr>
        <w:t xml:space="preserve">, </w:t>
      </w:r>
      <w:r w:rsidR="08601EE2" w:rsidRPr="08601EE2">
        <w:rPr>
          <w:rStyle w:val="LatinChar"/>
          <w:rFonts w:cs="FrankRuehl"/>
          <w:sz w:val="28"/>
          <w:szCs w:val="28"/>
          <w:rtl/>
          <w:lang w:val="en-GB"/>
        </w:rPr>
        <w:t>עמק שה</w:t>
      </w:r>
      <w:r w:rsidR="087D4079">
        <w:rPr>
          <w:rStyle w:val="LatinChar"/>
          <w:rFonts w:cs="FrankRuehl" w:hint="cs"/>
          <w:sz w:val="28"/>
          <w:szCs w:val="28"/>
          <w:rtl/>
          <w:lang w:val="en-GB"/>
        </w:rPr>
        <w:t>ו</w:t>
      </w:r>
      <w:r w:rsidR="08601EE2" w:rsidRPr="08601EE2">
        <w:rPr>
          <w:rStyle w:val="LatinChar"/>
          <w:rFonts w:cs="FrankRuehl"/>
          <w:sz w:val="28"/>
          <w:szCs w:val="28"/>
          <w:rtl/>
          <w:lang w:val="en-GB"/>
        </w:rPr>
        <w:t>שוו כל העולם והמליכו את אברהם למלך</w:t>
      </w:r>
      <w:r w:rsidR="087D4079">
        <w:rPr>
          <w:rStyle w:val="FootnoteReference"/>
          <w:rFonts w:cs="FrankRuehl"/>
          <w:szCs w:val="28"/>
          <w:rtl/>
        </w:rPr>
        <w:footnoteReference w:id="80"/>
      </w:r>
      <w:r w:rsidR="08601EE2" w:rsidRPr="08601EE2">
        <w:rPr>
          <w:rStyle w:val="LatinChar"/>
          <w:rFonts w:cs="FrankRuehl"/>
          <w:sz w:val="28"/>
          <w:szCs w:val="28"/>
          <w:rtl/>
          <w:lang w:val="en-GB"/>
        </w:rPr>
        <w:t>, והמלך מעמיד השלום</w:t>
      </w:r>
      <w:r w:rsidR="083E2820">
        <w:rPr>
          <w:rStyle w:val="FootnoteReference"/>
          <w:rFonts w:cs="FrankRuehl"/>
          <w:szCs w:val="28"/>
          <w:rtl/>
        </w:rPr>
        <w:footnoteReference w:id="81"/>
      </w:r>
      <w:r w:rsidR="08601EE2" w:rsidRPr="08601EE2">
        <w:rPr>
          <w:rStyle w:val="LatinChar"/>
          <w:rFonts w:cs="FrankRuehl"/>
          <w:sz w:val="28"/>
          <w:szCs w:val="28"/>
          <w:rtl/>
          <w:lang w:val="en-GB"/>
        </w:rPr>
        <w:t xml:space="preserve">. וכך דרשו </w:t>
      </w:r>
      <w:r w:rsidR="08601EE2" w:rsidRPr="08110B2A">
        <w:rPr>
          <w:rStyle w:val="LatinChar"/>
          <w:rFonts w:cs="Dbs-Rashi"/>
          <w:szCs w:val="20"/>
          <w:rtl/>
          <w:lang w:val="en-GB"/>
        </w:rPr>
        <w:t>(</w:t>
      </w:r>
      <w:r w:rsidR="08110B2A" w:rsidRPr="08110B2A">
        <w:rPr>
          <w:rStyle w:val="LatinChar"/>
          <w:rFonts w:cs="Dbs-Rashi" w:hint="cs"/>
          <w:szCs w:val="20"/>
          <w:rtl/>
          <w:lang w:val="en-GB"/>
        </w:rPr>
        <w:t>ב"ר</w:t>
      </w:r>
      <w:r w:rsidR="08601EE2" w:rsidRPr="08110B2A">
        <w:rPr>
          <w:rStyle w:val="LatinChar"/>
          <w:rFonts w:cs="Dbs-Rashi"/>
          <w:szCs w:val="20"/>
          <w:rtl/>
          <w:lang w:val="en-GB"/>
        </w:rPr>
        <w:t xml:space="preserve"> לט</w:t>
      </w:r>
      <w:r w:rsidR="08110B2A" w:rsidRPr="08110B2A">
        <w:rPr>
          <w:rStyle w:val="LatinChar"/>
          <w:rFonts w:cs="Dbs-Rashi" w:hint="cs"/>
          <w:szCs w:val="20"/>
          <w:rtl/>
          <w:lang w:val="en-GB"/>
        </w:rPr>
        <w:t xml:space="preserve">, </w:t>
      </w:r>
      <w:r w:rsidR="08110B2A">
        <w:rPr>
          <w:rStyle w:val="LatinChar"/>
          <w:rFonts w:cs="Dbs-Rashi" w:hint="cs"/>
          <w:szCs w:val="20"/>
          <w:rtl/>
          <w:lang w:val="en-GB"/>
        </w:rPr>
        <w:t>ג</w:t>
      </w:r>
      <w:r w:rsidR="08601EE2" w:rsidRPr="08110B2A">
        <w:rPr>
          <w:rStyle w:val="LatinChar"/>
          <w:rFonts w:cs="Dbs-Rashi"/>
          <w:szCs w:val="20"/>
          <w:rtl/>
          <w:lang w:val="en-GB"/>
        </w:rPr>
        <w:t>)</w:t>
      </w:r>
      <w:r w:rsidR="08601EE2" w:rsidRPr="08601EE2">
        <w:rPr>
          <w:rStyle w:val="LatinChar"/>
          <w:rFonts w:cs="FrankRuehl"/>
          <w:sz w:val="28"/>
          <w:szCs w:val="28"/>
          <w:rtl/>
          <w:lang w:val="en-GB"/>
        </w:rPr>
        <w:t xml:space="preserve"> </w:t>
      </w:r>
      <w:r w:rsidR="08110B2A">
        <w:rPr>
          <w:rStyle w:val="LatinChar"/>
          <w:rFonts w:cs="FrankRuehl" w:hint="cs"/>
          <w:sz w:val="28"/>
          <w:szCs w:val="28"/>
          <w:rtl/>
          <w:lang w:val="en-GB"/>
        </w:rPr>
        <w:t>"</w:t>
      </w:r>
      <w:r w:rsidR="08601EE2" w:rsidRPr="08601EE2">
        <w:rPr>
          <w:rStyle w:val="LatinChar"/>
          <w:rFonts w:cs="FrankRuehl"/>
          <w:sz w:val="28"/>
          <w:szCs w:val="28"/>
          <w:rtl/>
          <w:lang w:val="en-GB"/>
        </w:rPr>
        <w:t>אחות לנו קטנה</w:t>
      </w:r>
      <w:r w:rsidR="08110B2A">
        <w:rPr>
          <w:rStyle w:val="LatinChar"/>
          <w:rFonts w:cs="FrankRuehl" w:hint="cs"/>
          <w:sz w:val="28"/>
          <w:szCs w:val="28"/>
          <w:rtl/>
          <w:lang w:val="en-GB"/>
        </w:rPr>
        <w:t>"</w:t>
      </w:r>
      <w:r w:rsidR="08601EE2" w:rsidRPr="08601EE2">
        <w:rPr>
          <w:rStyle w:val="LatinChar"/>
          <w:rFonts w:cs="FrankRuehl"/>
          <w:sz w:val="28"/>
          <w:szCs w:val="28"/>
          <w:rtl/>
          <w:lang w:val="en-GB"/>
        </w:rPr>
        <w:t xml:space="preserve"> </w:t>
      </w:r>
      <w:r w:rsidR="08110B2A" w:rsidRPr="08110B2A">
        <w:rPr>
          <w:rStyle w:val="LatinChar"/>
          <w:rFonts w:cs="Dbs-Rashi" w:hint="cs"/>
          <w:szCs w:val="20"/>
          <w:rtl/>
          <w:lang w:val="en-GB"/>
        </w:rPr>
        <w:t>(</w:t>
      </w:r>
      <w:r w:rsidR="08110B2A">
        <w:rPr>
          <w:rStyle w:val="LatinChar"/>
          <w:rFonts w:cs="Dbs-Rashi" w:hint="cs"/>
          <w:szCs w:val="20"/>
          <w:rtl/>
          <w:lang w:val="en-GB"/>
        </w:rPr>
        <w:t>שיה"ש ח, ח</w:t>
      </w:r>
      <w:r w:rsidR="08110B2A" w:rsidRPr="08110B2A">
        <w:rPr>
          <w:rStyle w:val="LatinChar"/>
          <w:rFonts w:cs="Dbs-Rashi" w:hint="cs"/>
          <w:szCs w:val="20"/>
          <w:rtl/>
          <w:lang w:val="en-GB"/>
        </w:rPr>
        <w:t>)</w:t>
      </w:r>
      <w:r w:rsidR="08110B2A">
        <w:rPr>
          <w:rStyle w:val="LatinChar"/>
          <w:rFonts w:cs="FrankRuehl" w:hint="cs"/>
          <w:sz w:val="28"/>
          <w:szCs w:val="28"/>
          <w:rtl/>
          <w:lang w:val="en-GB"/>
        </w:rPr>
        <w:t xml:space="preserve">, </w:t>
      </w:r>
      <w:r w:rsidR="08601EE2" w:rsidRPr="08601EE2">
        <w:rPr>
          <w:rStyle w:val="LatinChar"/>
          <w:rFonts w:cs="FrankRuehl"/>
          <w:sz w:val="28"/>
          <w:szCs w:val="28"/>
          <w:rtl/>
          <w:lang w:val="en-GB"/>
        </w:rPr>
        <w:t>זה אברהם שא</w:t>
      </w:r>
      <w:r w:rsidR="08110B2A">
        <w:rPr>
          <w:rStyle w:val="LatinChar"/>
          <w:rFonts w:cs="FrankRuehl" w:hint="cs"/>
          <w:sz w:val="28"/>
          <w:szCs w:val="28"/>
          <w:rtl/>
          <w:lang w:val="en-GB"/>
        </w:rPr>
        <w:t>י</w:t>
      </w:r>
      <w:r w:rsidR="08601EE2" w:rsidRPr="08601EE2">
        <w:rPr>
          <w:rStyle w:val="LatinChar"/>
          <w:rFonts w:cs="FrankRuehl"/>
          <w:sz w:val="28"/>
          <w:szCs w:val="28"/>
          <w:rtl/>
          <w:lang w:val="en-GB"/>
        </w:rPr>
        <w:t>חה את כל העולם</w:t>
      </w:r>
      <w:r w:rsidR="08110B2A">
        <w:rPr>
          <w:rStyle w:val="LatinChar"/>
          <w:rFonts w:cs="FrankRuehl" w:hint="cs"/>
          <w:sz w:val="28"/>
          <w:szCs w:val="28"/>
          <w:rtl/>
          <w:lang w:val="en-GB"/>
        </w:rPr>
        <w:t>.</w:t>
      </w:r>
      <w:r w:rsidR="08601EE2" w:rsidRPr="08601EE2">
        <w:rPr>
          <w:rStyle w:val="LatinChar"/>
          <w:rFonts w:cs="FrankRuehl"/>
          <w:sz w:val="28"/>
          <w:szCs w:val="28"/>
          <w:rtl/>
          <w:lang w:val="en-GB"/>
        </w:rPr>
        <w:t xml:space="preserve"> בר קפרא אומר</w:t>
      </w:r>
      <w:r w:rsidR="08110B2A">
        <w:rPr>
          <w:rStyle w:val="LatinChar"/>
          <w:rFonts w:cs="FrankRuehl" w:hint="cs"/>
          <w:sz w:val="28"/>
          <w:szCs w:val="28"/>
          <w:rtl/>
          <w:lang w:val="en-GB"/>
        </w:rPr>
        <w:t>,</w:t>
      </w:r>
      <w:r w:rsidR="08601EE2" w:rsidRPr="08601EE2">
        <w:rPr>
          <w:rStyle w:val="LatinChar"/>
          <w:rFonts w:cs="FrankRuehl"/>
          <w:sz w:val="28"/>
          <w:szCs w:val="28"/>
          <w:rtl/>
          <w:lang w:val="en-GB"/>
        </w:rPr>
        <w:t xml:space="preserve"> כזה שהוא מאחה את הקרע</w:t>
      </w:r>
      <w:r w:rsidR="08110B2A">
        <w:rPr>
          <w:rStyle w:val="LatinChar"/>
          <w:rFonts w:cs="FrankRuehl" w:hint="cs"/>
          <w:sz w:val="28"/>
          <w:szCs w:val="28"/>
          <w:rtl/>
          <w:lang w:val="en-GB"/>
        </w:rPr>
        <w:t>,</w:t>
      </w:r>
      <w:r w:rsidR="08601EE2" w:rsidRPr="08601EE2">
        <w:rPr>
          <w:rStyle w:val="LatinChar"/>
          <w:rFonts w:cs="FrankRuehl"/>
          <w:sz w:val="28"/>
          <w:szCs w:val="28"/>
          <w:rtl/>
          <w:lang w:val="en-GB"/>
        </w:rPr>
        <w:t xml:space="preserve"> ע</w:t>
      </w:r>
      <w:r w:rsidR="08110B2A">
        <w:rPr>
          <w:rStyle w:val="LatinChar"/>
          <w:rFonts w:cs="FrankRuehl" w:hint="cs"/>
          <w:sz w:val="28"/>
          <w:szCs w:val="28"/>
          <w:rtl/>
          <w:lang w:val="en-GB"/>
        </w:rPr>
        <w:t>ד כאן</w:t>
      </w:r>
      <w:r w:rsidR="08601EE2" w:rsidRPr="08601EE2">
        <w:rPr>
          <w:rStyle w:val="LatinChar"/>
          <w:rFonts w:cs="FrankRuehl"/>
          <w:sz w:val="28"/>
          <w:szCs w:val="28"/>
          <w:rtl/>
          <w:lang w:val="en-GB"/>
        </w:rPr>
        <w:t>. הרי כי אברהם א</w:t>
      </w:r>
      <w:r w:rsidR="08110B2A">
        <w:rPr>
          <w:rStyle w:val="LatinChar"/>
          <w:rFonts w:cs="FrankRuehl" w:hint="cs"/>
          <w:sz w:val="28"/>
          <w:szCs w:val="28"/>
          <w:rtl/>
          <w:lang w:val="en-GB"/>
        </w:rPr>
        <w:t>י</w:t>
      </w:r>
      <w:r w:rsidR="08601EE2" w:rsidRPr="08601EE2">
        <w:rPr>
          <w:rStyle w:val="LatinChar"/>
          <w:rFonts w:cs="FrankRuehl"/>
          <w:sz w:val="28"/>
          <w:szCs w:val="28"/>
          <w:rtl/>
          <w:lang w:val="en-GB"/>
        </w:rPr>
        <w:t>חה וח</w:t>
      </w:r>
      <w:r w:rsidR="08110B2A">
        <w:rPr>
          <w:rStyle w:val="LatinChar"/>
          <w:rFonts w:cs="FrankRuehl" w:hint="cs"/>
          <w:sz w:val="28"/>
          <w:szCs w:val="28"/>
          <w:rtl/>
          <w:lang w:val="en-GB"/>
        </w:rPr>
        <w:t>י</w:t>
      </w:r>
      <w:r w:rsidR="08601EE2" w:rsidRPr="08601EE2">
        <w:rPr>
          <w:rStyle w:val="LatinChar"/>
          <w:rFonts w:cs="FrankRuehl"/>
          <w:sz w:val="28"/>
          <w:szCs w:val="28"/>
          <w:rtl/>
          <w:lang w:val="en-GB"/>
        </w:rPr>
        <w:t>בר את כל העולם</w:t>
      </w:r>
      <w:r w:rsidR="08110B2A">
        <w:rPr>
          <w:rStyle w:val="LatinChar"/>
          <w:rFonts w:cs="FrankRuehl" w:hint="cs"/>
          <w:sz w:val="28"/>
          <w:szCs w:val="28"/>
          <w:rtl/>
          <w:lang w:val="en-GB"/>
        </w:rPr>
        <w:t>,</w:t>
      </w:r>
      <w:r w:rsidR="08601EE2" w:rsidRPr="08601EE2">
        <w:rPr>
          <w:rStyle w:val="LatinChar"/>
          <w:rFonts w:cs="FrankRuehl"/>
          <w:sz w:val="28"/>
          <w:szCs w:val="28"/>
          <w:rtl/>
          <w:lang w:val="en-GB"/>
        </w:rPr>
        <w:t xml:space="preserve"> כמו שמאחה הקרע</w:t>
      </w:r>
      <w:r w:rsidR="08110B2A">
        <w:rPr>
          <w:rStyle w:val="FootnoteReference"/>
          <w:rFonts w:cs="FrankRuehl"/>
          <w:szCs w:val="28"/>
          <w:rtl/>
        </w:rPr>
        <w:footnoteReference w:id="82"/>
      </w:r>
      <w:r w:rsidR="08601EE2" w:rsidRPr="08601EE2">
        <w:rPr>
          <w:rStyle w:val="LatinChar"/>
          <w:rFonts w:cs="FrankRuehl"/>
          <w:sz w:val="28"/>
          <w:szCs w:val="28"/>
          <w:rtl/>
          <w:lang w:val="en-GB"/>
        </w:rPr>
        <w:t>. וכן תלמוד תורה</w:t>
      </w:r>
      <w:r w:rsidR="08E30A34">
        <w:rPr>
          <w:rStyle w:val="LatinChar"/>
          <w:rFonts w:cs="FrankRuehl" w:hint="cs"/>
          <w:sz w:val="28"/>
          <w:szCs w:val="28"/>
          <w:rtl/>
          <w:lang w:val="en-GB"/>
        </w:rPr>
        <w:t>,</w:t>
      </w:r>
      <w:r w:rsidR="08601EE2" w:rsidRPr="08601EE2">
        <w:rPr>
          <w:rStyle w:val="LatinChar"/>
          <w:rFonts w:cs="FrankRuehl"/>
          <w:sz w:val="28"/>
          <w:szCs w:val="28"/>
          <w:rtl/>
          <w:lang w:val="en-GB"/>
        </w:rPr>
        <w:t xml:space="preserve"> דכתיב </w:t>
      </w:r>
      <w:r w:rsidR="08601EE2" w:rsidRPr="08E30A34">
        <w:rPr>
          <w:rStyle w:val="LatinChar"/>
          <w:rFonts w:cs="Dbs-Rashi"/>
          <w:szCs w:val="20"/>
          <w:rtl/>
          <w:lang w:val="en-GB"/>
        </w:rPr>
        <w:t>(בראשית כו</w:t>
      </w:r>
      <w:r w:rsidR="08E30A34" w:rsidRPr="08E30A34">
        <w:rPr>
          <w:rStyle w:val="LatinChar"/>
          <w:rFonts w:cs="Dbs-Rashi" w:hint="cs"/>
          <w:szCs w:val="20"/>
          <w:rtl/>
          <w:lang w:val="en-GB"/>
        </w:rPr>
        <w:t>, ה</w:t>
      </w:r>
      <w:r w:rsidR="08601EE2" w:rsidRPr="08E30A34">
        <w:rPr>
          <w:rStyle w:val="LatinChar"/>
          <w:rFonts w:cs="Dbs-Rashi"/>
          <w:szCs w:val="20"/>
          <w:rtl/>
          <w:lang w:val="en-GB"/>
        </w:rPr>
        <w:t>)</w:t>
      </w:r>
      <w:r w:rsidR="08601EE2" w:rsidRPr="08601EE2">
        <w:rPr>
          <w:rStyle w:val="LatinChar"/>
          <w:rFonts w:cs="FrankRuehl"/>
          <w:sz w:val="28"/>
          <w:szCs w:val="28"/>
          <w:rtl/>
          <w:lang w:val="en-GB"/>
        </w:rPr>
        <w:t xml:space="preserve"> </w:t>
      </w:r>
      <w:r w:rsidR="08E30A34">
        <w:rPr>
          <w:rStyle w:val="LatinChar"/>
          <w:rFonts w:cs="FrankRuehl" w:hint="cs"/>
          <w:sz w:val="28"/>
          <w:szCs w:val="28"/>
          <w:rtl/>
          <w:lang w:val="en-GB"/>
        </w:rPr>
        <w:t>"</w:t>
      </w:r>
      <w:r w:rsidR="08601EE2" w:rsidRPr="08601EE2">
        <w:rPr>
          <w:rStyle w:val="LatinChar"/>
          <w:rFonts w:cs="FrankRuehl"/>
          <w:sz w:val="28"/>
          <w:szCs w:val="28"/>
          <w:rtl/>
          <w:lang w:val="en-GB"/>
        </w:rPr>
        <w:t>עקב אשר שמע אברהם בקולי וגו'</w:t>
      </w:r>
      <w:r w:rsidR="08E30A34">
        <w:rPr>
          <w:rStyle w:val="LatinChar"/>
          <w:rFonts w:cs="FrankRuehl" w:hint="cs"/>
          <w:sz w:val="28"/>
          <w:szCs w:val="28"/>
          <w:rtl/>
          <w:lang w:val="en-GB"/>
        </w:rPr>
        <w:t>"</w:t>
      </w:r>
      <w:r w:rsidR="08EA26C1">
        <w:rPr>
          <w:rStyle w:val="FootnoteReference"/>
          <w:rFonts w:cs="FrankRuehl"/>
          <w:szCs w:val="28"/>
          <w:rtl/>
        </w:rPr>
        <w:footnoteReference w:id="83"/>
      </w:r>
      <w:r w:rsidR="08E30A34">
        <w:rPr>
          <w:rStyle w:val="LatinChar"/>
          <w:rFonts w:cs="FrankRuehl" w:hint="cs"/>
          <w:sz w:val="28"/>
          <w:szCs w:val="28"/>
          <w:rtl/>
          <w:lang w:val="en-GB"/>
        </w:rPr>
        <w:t>.</w:t>
      </w:r>
      <w:r w:rsidR="08601EE2" w:rsidRPr="08601EE2">
        <w:rPr>
          <w:rStyle w:val="LatinChar"/>
          <w:rFonts w:cs="FrankRuehl"/>
          <w:sz w:val="28"/>
          <w:szCs w:val="28"/>
          <w:rtl/>
          <w:lang w:val="en-GB"/>
        </w:rPr>
        <w:t xml:space="preserve"> ושני אלפים תורה התחילו מן אברהם</w:t>
      </w:r>
      <w:r w:rsidR="08E30A34">
        <w:rPr>
          <w:rStyle w:val="LatinChar"/>
          <w:rFonts w:cs="FrankRuehl" w:hint="cs"/>
          <w:sz w:val="28"/>
          <w:szCs w:val="28"/>
          <w:rtl/>
          <w:lang w:val="en-GB"/>
        </w:rPr>
        <w:t>,</w:t>
      </w:r>
      <w:r w:rsidR="08601EE2" w:rsidRPr="08601EE2">
        <w:rPr>
          <w:rStyle w:val="LatinChar"/>
          <w:rFonts w:cs="FrankRuehl"/>
          <w:sz w:val="28"/>
          <w:szCs w:val="28"/>
          <w:rtl/>
          <w:lang w:val="en-GB"/>
        </w:rPr>
        <w:t xml:space="preserve"> כדאיתא בפ</w:t>
      </w:r>
      <w:r w:rsidR="08E30A34">
        <w:rPr>
          <w:rStyle w:val="LatinChar"/>
          <w:rFonts w:cs="FrankRuehl" w:hint="cs"/>
          <w:sz w:val="28"/>
          <w:szCs w:val="28"/>
          <w:rtl/>
          <w:lang w:val="en-GB"/>
        </w:rPr>
        <w:t>ר</w:t>
      </w:r>
      <w:r w:rsidR="08601EE2" w:rsidRPr="08601EE2">
        <w:rPr>
          <w:rStyle w:val="LatinChar"/>
          <w:rFonts w:cs="FrankRuehl"/>
          <w:sz w:val="28"/>
          <w:szCs w:val="28"/>
          <w:rtl/>
          <w:lang w:val="en-GB"/>
        </w:rPr>
        <w:t xml:space="preserve">ק </w:t>
      </w:r>
      <w:r w:rsidR="08E30A34">
        <w:rPr>
          <w:rStyle w:val="LatinChar"/>
          <w:rFonts w:cs="FrankRuehl" w:hint="cs"/>
          <w:sz w:val="28"/>
          <w:szCs w:val="28"/>
          <w:rtl/>
          <w:lang w:val="en-GB"/>
        </w:rPr>
        <w:t xml:space="preserve">קמא </w:t>
      </w:r>
      <w:r w:rsidR="08601EE2" w:rsidRPr="08601EE2">
        <w:rPr>
          <w:rStyle w:val="LatinChar"/>
          <w:rFonts w:cs="FrankRuehl"/>
          <w:sz w:val="28"/>
          <w:szCs w:val="28"/>
          <w:rtl/>
          <w:lang w:val="en-GB"/>
        </w:rPr>
        <w:t xml:space="preserve">דע"ז </w:t>
      </w:r>
      <w:r w:rsidR="08601EE2" w:rsidRPr="08E30A34">
        <w:rPr>
          <w:rStyle w:val="LatinChar"/>
          <w:rFonts w:cs="Dbs-Rashi"/>
          <w:szCs w:val="20"/>
          <w:rtl/>
          <w:lang w:val="en-GB"/>
        </w:rPr>
        <w:t>(</w:t>
      </w:r>
      <w:r w:rsidR="08E30A34" w:rsidRPr="08E30A34">
        <w:rPr>
          <w:rStyle w:val="LatinChar"/>
          <w:rFonts w:cs="Dbs-Rashi" w:hint="cs"/>
          <w:szCs w:val="20"/>
          <w:rtl/>
          <w:lang w:val="en-GB"/>
        </w:rPr>
        <w:t>ט.)</w:t>
      </w:r>
      <w:r w:rsidR="086C449F">
        <w:rPr>
          <w:rStyle w:val="FootnoteReference"/>
          <w:rFonts w:cs="FrankRuehl"/>
          <w:szCs w:val="28"/>
          <w:rtl/>
        </w:rPr>
        <w:footnoteReference w:id="84"/>
      </w:r>
      <w:r w:rsidR="08601EE2" w:rsidRPr="08601EE2">
        <w:rPr>
          <w:rStyle w:val="LatinChar"/>
          <w:rFonts w:cs="FrankRuehl"/>
          <w:sz w:val="28"/>
          <w:szCs w:val="28"/>
          <w:rtl/>
          <w:lang w:val="en-GB"/>
        </w:rPr>
        <w:t xml:space="preserve">. </w:t>
      </w:r>
    </w:p>
    <w:p w:rsidR="0803331D" w:rsidRDefault="08DE7A14" w:rsidP="08F34105">
      <w:pPr>
        <w:jc w:val="both"/>
        <w:rPr>
          <w:rStyle w:val="LatinChar"/>
          <w:rFonts w:cs="FrankRuehl" w:hint="cs"/>
          <w:sz w:val="28"/>
          <w:szCs w:val="28"/>
          <w:rtl/>
          <w:lang w:val="en-GB"/>
        </w:rPr>
      </w:pPr>
      <w:r w:rsidRPr="08DE7A14">
        <w:rPr>
          <w:rStyle w:val="LatinChar"/>
          <w:rtl/>
        </w:rPr>
        <w:t>#</w:t>
      </w:r>
      <w:r w:rsidR="08601EE2" w:rsidRPr="08DE7A14">
        <w:rPr>
          <w:rStyle w:val="Title1"/>
          <w:rtl/>
        </w:rPr>
        <w:t>וטעם הדבר</w:t>
      </w:r>
      <w:r w:rsidRPr="08DE7A14">
        <w:rPr>
          <w:rStyle w:val="LatinChar"/>
          <w:rtl/>
        </w:rPr>
        <w:t>=</w:t>
      </w:r>
      <w:r w:rsidR="08601EE2" w:rsidRPr="08601EE2">
        <w:rPr>
          <w:rStyle w:val="LatinChar"/>
          <w:rFonts w:cs="FrankRuehl"/>
          <w:sz w:val="28"/>
          <w:szCs w:val="28"/>
          <w:rtl/>
          <w:lang w:val="en-GB"/>
        </w:rPr>
        <w:t xml:space="preserve"> שהמשנה עשתה שלשה חלקים</w:t>
      </w:r>
      <w:r w:rsidR="08CF690C">
        <w:rPr>
          <w:rStyle w:val="LatinChar"/>
          <w:rFonts w:cs="FrankRuehl" w:hint="cs"/>
          <w:sz w:val="28"/>
          <w:szCs w:val="28"/>
          <w:rtl/>
          <w:lang w:val="en-GB"/>
        </w:rPr>
        <w:t>;</w:t>
      </w:r>
      <w:r w:rsidR="08601EE2" w:rsidRPr="08601EE2">
        <w:rPr>
          <w:rStyle w:val="LatinChar"/>
          <w:rFonts w:cs="FrankRuehl"/>
          <w:sz w:val="28"/>
          <w:szCs w:val="28"/>
          <w:rtl/>
          <w:lang w:val="en-GB"/>
        </w:rPr>
        <w:t xml:space="preserve"> האחד</w:t>
      </w:r>
      <w:r w:rsidR="08CF690C">
        <w:rPr>
          <w:rStyle w:val="LatinChar"/>
          <w:rFonts w:cs="FrankRuehl" w:hint="cs"/>
          <w:sz w:val="28"/>
          <w:szCs w:val="28"/>
          <w:rtl/>
          <w:lang w:val="en-GB"/>
        </w:rPr>
        <w:t>,</w:t>
      </w:r>
      <w:r w:rsidR="08601EE2" w:rsidRPr="08601EE2">
        <w:rPr>
          <w:rStyle w:val="LatinChar"/>
          <w:rFonts w:cs="FrankRuehl"/>
          <w:sz w:val="28"/>
          <w:szCs w:val="28"/>
          <w:rtl/>
          <w:lang w:val="en-GB"/>
        </w:rPr>
        <w:t xml:space="preserve"> כיבוד אב ואם</w:t>
      </w:r>
      <w:r w:rsidR="08CF690C">
        <w:rPr>
          <w:rStyle w:val="LatinChar"/>
          <w:rFonts w:cs="FrankRuehl" w:hint="cs"/>
          <w:sz w:val="28"/>
          <w:szCs w:val="28"/>
          <w:rtl/>
          <w:lang w:val="en-GB"/>
        </w:rPr>
        <w:t>,</w:t>
      </w:r>
      <w:r w:rsidR="08601EE2" w:rsidRPr="08601EE2">
        <w:rPr>
          <w:rStyle w:val="LatinChar"/>
          <w:rFonts w:cs="FrankRuehl"/>
          <w:sz w:val="28"/>
          <w:szCs w:val="28"/>
          <w:rtl/>
          <w:lang w:val="en-GB"/>
        </w:rPr>
        <w:t xml:space="preserve"> והוא הטוב והחסד למי שהוא מחויב לו</w:t>
      </w:r>
      <w:r w:rsidR="08CF690C">
        <w:rPr>
          <w:rStyle w:val="LatinChar"/>
          <w:rFonts w:cs="FrankRuehl" w:hint="cs"/>
          <w:sz w:val="28"/>
          <w:szCs w:val="28"/>
          <w:rtl/>
          <w:lang w:val="en-GB"/>
        </w:rPr>
        <w:t>,</w:t>
      </w:r>
      <w:r w:rsidR="08601EE2" w:rsidRPr="08601EE2">
        <w:rPr>
          <w:rStyle w:val="LatinChar"/>
          <w:rFonts w:cs="FrankRuehl"/>
          <w:sz w:val="28"/>
          <w:szCs w:val="28"/>
          <w:rtl/>
          <w:lang w:val="en-GB"/>
        </w:rPr>
        <w:t xml:space="preserve"> כמו הכיבוד לאביו ולאמו</w:t>
      </w:r>
      <w:r w:rsidR="08CF690C">
        <w:rPr>
          <w:rStyle w:val="FootnoteReference"/>
          <w:rFonts w:cs="FrankRuehl"/>
          <w:szCs w:val="28"/>
          <w:rtl/>
        </w:rPr>
        <w:footnoteReference w:id="85"/>
      </w:r>
      <w:r w:rsidR="08CF690C">
        <w:rPr>
          <w:rStyle w:val="LatinChar"/>
          <w:rFonts w:cs="FrankRuehl" w:hint="cs"/>
          <w:sz w:val="28"/>
          <w:szCs w:val="28"/>
          <w:rtl/>
          <w:lang w:val="en-GB"/>
        </w:rPr>
        <w:t>.</w:t>
      </w:r>
      <w:r w:rsidR="08601EE2" w:rsidRPr="08601EE2">
        <w:rPr>
          <w:rStyle w:val="LatinChar"/>
          <w:rFonts w:cs="FrankRuehl"/>
          <w:sz w:val="28"/>
          <w:szCs w:val="28"/>
          <w:rtl/>
          <w:lang w:val="en-GB"/>
        </w:rPr>
        <w:t xml:space="preserve"> וגמילות חסד</w:t>
      </w:r>
      <w:r w:rsidR="08D9067E">
        <w:rPr>
          <w:rStyle w:val="FootnoteReference"/>
          <w:rFonts w:cs="FrankRuehl"/>
          <w:szCs w:val="28"/>
          <w:rtl/>
        </w:rPr>
        <w:footnoteReference w:id="86"/>
      </w:r>
      <w:r w:rsidR="08C10749">
        <w:rPr>
          <w:rStyle w:val="LatinChar"/>
          <w:rFonts w:cs="FrankRuehl" w:hint="cs"/>
          <w:sz w:val="28"/>
          <w:szCs w:val="28"/>
          <w:rtl/>
          <w:lang w:val="en-GB"/>
        </w:rPr>
        <w:t>,</w:t>
      </w:r>
      <w:r w:rsidR="08601EE2" w:rsidRPr="08601EE2">
        <w:rPr>
          <w:rStyle w:val="LatinChar"/>
          <w:rFonts w:cs="FrankRuehl"/>
          <w:sz w:val="28"/>
          <w:szCs w:val="28"/>
          <w:rtl/>
          <w:lang w:val="en-GB"/>
        </w:rPr>
        <w:t xml:space="preserve"> שהוא החסד והטוב אשר הוא עושה לאחרים, ואינו מחוייב בדבר</w:t>
      </w:r>
      <w:r w:rsidR="08BE7932">
        <w:rPr>
          <w:rStyle w:val="LatinChar"/>
          <w:rFonts w:cs="FrankRuehl" w:hint="cs"/>
          <w:sz w:val="28"/>
          <w:szCs w:val="28"/>
          <w:rtl/>
          <w:lang w:val="en-GB"/>
        </w:rPr>
        <w:t>,</w:t>
      </w:r>
      <w:r w:rsidR="08601EE2" w:rsidRPr="08601EE2">
        <w:rPr>
          <w:rStyle w:val="LatinChar"/>
          <w:rFonts w:cs="FrankRuehl"/>
          <w:sz w:val="28"/>
          <w:szCs w:val="28"/>
          <w:rtl/>
          <w:lang w:val="en-GB"/>
        </w:rPr>
        <w:t xml:space="preserve"> כמו כל</w:t>
      </w:r>
      <w:r w:rsidR="08C31B9E">
        <w:rPr>
          <w:rStyle w:val="LatinChar"/>
          <w:rFonts w:cs="FrankRuehl" w:hint="cs"/>
          <w:sz w:val="28"/>
          <w:szCs w:val="28"/>
          <w:rtl/>
          <w:lang w:val="en-GB"/>
        </w:rPr>
        <w:t>*</w:t>
      </w:r>
      <w:r w:rsidR="08601EE2" w:rsidRPr="08601EE2">
        <w:rPr>
          <w:rStyle w:val="LatinChar"/>
          <w:rFonts w:cs="FrankRuehl"/>
          <w:sz w:val="28"/>
          <w:szCs w:val="28"/>
          <w:rtl/>
          <w:lang w:val="en-GB"/>
        </w:rPr>
        <w:t xml:space="preserve"> גמילות חסדים</w:t>
      </w:r>
      <w:r w:rsidR="08C10749">
        <w:rPr>
          <w:rStyle w:val="FootnoteReference"/>
          <w:rFonts w:cs="FrankRuehl"/>
          <w:szCs w:val="28"/>
          <w:rtl/>
        </w:rPr>
        <w:footnoteReference w:id="87"/>
      </w:r>
      <w:r w:rsidR="08BE7932">
        <w:rPr>
          <w:rStyle w:val="LatinChar"/>
          <w:rFonts w:cs="FrankRuehl" w:hint="cs"/>
          <w:sz w:val="28"/>
          <w:szCs w:val="28"/>
          <w:rtl/>
          <w:lang w:val="en-GB"/>
        </w:rPr>
        <w:t>.</w:t>
      </w:r>
      <w:r w:rsidR="08601EE2" w:rsidRPr="08601EE2">
        <w:rPr>
          <w:rStyle w:val="LatinChar"/>
          <w:rFonts w:cs="FrankRuehl"/>
          <w:sz w:val="28"/>
          <w:szCs w:val="28"/>
          <w:rtl/>
          <w:lang w:val="en-GB"/>
        </w:rPr>
        <w:t xml:space="preserve"> והחלק השלישי</w:t>
      </w:r>
      <w:r w:rsidR="08665FFB">
        <w:rPr>
          <w:rStyle w:val="LatinChar"/>
          <w:rFonts w:cs="FrankRuehl" w:hint="cs"/>
          <w:sz w:val="28"/>
          <w:szCs w:val="28"/>
          <w:rtl/>
          <w:lang w:val="en-GB"/>
        </w:rPr>
        <w:t>,</w:t>
      </w:r>
      <w:r w:rsidR="08601EE2" w:rsidRPr="08601EE2">
        <w:rPr>
          <w:rStyle w:val="LatinChar"/>
          <w:rFonts w:cs="FrankRuehl"/>
          <w:sz w:val="28"/>
          <w:szCs w:val="28"/>
          <w:rtl/>
          <w:lang w:val="en-GB"/>
        </w:rPr>
        <w:t xml:space="preserve"> הטוב אשר עושה לבריות</w:t>
      </w:r>
      <w:r w:rsidR="08665FFB">
        <w:rPr>
          <w:rStyle w:val="LatinChar"/>
          <w:rFonts w:cs="FrankRuehl" w:hint="cs"/>
          <w:sz w:val="28"/>
          <w:szCs w:val="28"/>
          <w:rtl/>
          <w:lang w:val="en-GB"/>
        </w:rPr>
        <w:t>,</w:t>
      </w:r>
      <w:r w:rsidR="08601EE2" w:rsidRPr="08601EE2">
        <w:rPr>
          <w:rStyle w:val="LatinChar"/>
          <w:rFonts w:cs="FrankRuehl"/>
          <w:sz w:val="28"/>
          <w:szCs w:val="28"/>
          <w:rtl/>
          <w:lang w:val="en-GB"/>
        </w:rPr>
        <w:t xml:space="preserve"> והוא אינו חיוב גמור, וגם אינו פטור ממנו</w:t>
      </w:r>
      <w:r w:rsidR="08665FFB">
        <w:rPr>
          <w:rStyle w:val="FootnoteReference"/>
          <w:rFonts w:cs="FrankRuehl"/>
          <w:szCs w:val="28"/>
          <w:rtl/>
        </w:rPr>
        <w:footnoteReference w:id="88"/>
      </w:r>
      <w:r w:rsidR="08601EE2" w:rsidRPr="08601EE2">
        <w:rPr>
          <w:rStyle w:val="LatinChar"/>
          <w:rFonts w:cs="FrankRuehl"/>
          <w:sz w:val="28"/>
          <w:szCs w:val="28"/>
          <w:rtl/>
          <w:lang w:val="en-GB"/>
        </w:rPr>
        <w:t>, מצד כי שנאוי המחלוקת כלפי השמים</w:t>
      </w:r>
      <w:r w:rsidR="089E1932">
        <w:rPr>
          <w:rStyle w:val="FootnoteReference"/>
          <w:rFonts w:cs="FrankRuehl"/>
          <w:szCs w:val="28"/>
          <w:rtl/>
        </w:rPr>
        <w:footnoteReference w:id="89"/>
      </w:r>
      <w:r w:rsidR="08601EE2" w:rsidRPr="08601EE2">
        <w:rPr>
          <w:rStyle w:val="LatinChar"/>
          <w:rFonts w:cs="FrankRuehl"/>
          <w:sz w:val="28"/>
          <w:szCs w:val="28"/>
          <w:rtl/>
          <w:lang w:val="en-GB"/>
        </w:rPr>
        <w:t>, עד שהאדם יש לו להשתדל בענין השלום שלא יהיה מחלוקת בעולם</w:t>
      </w:r>
      <w:r w:rsidR="089E1932">
        <w:rPr>
          <w:rStyle w:val="FootnoteReference"/>
          <w:rFonts w:cs="FrankRuehl"/>
          <w:szCs w:val="28"/>
          <w:rtl/>
        </w:rPr>
        <w:footnoteReference w:id="90"/>
      </w:r>
      <w:r w:rsidR="089E1932">
        <w:rPr>
          <w:rStyle w:val="LatinChar"/>
          <w:rFonts w:cs="FrankRuehl" w:hint="cs"/>
          <w:sz w:val="28"/>
          <w:szCs w:val="28"/>
          <w:rtl/>
          <w:lang w:val="en-GB"/>
        </w:rPr>
        <w:t>,</w:t>
      </w:r>
      <w:r w:rsidR="08601EE2" w:rsidRPr="08601EE2">
        <w:rPr>
          <w:rStyle w:val="LatinChar"/>
          <w:rFonts w:cs="FrankRuehl"/>
          <w:sz w:val="28"/>
          <w:szCs w:val="28"/>
          <w:rtl/>
          <w:lang w:val="en-GB"/>
        </w:rPr>
        <w:t xml:space="preserve"> אבל חיוב גמור אינו</w:t>
      </w:r>
      <w:r w:rsidR="08814F67">
        <w:rPr>
          <w:rStyle w:val="FootnoteReference"/>
          <w:rFonts w:cs="FrankRuehl"/>
          <w:szCs w:val="28"/>
          <w:rtl/>
        </w:rPr>
        <w:footnoteReference w:id="91"/>
      </w:r>
      <w:r w:rsidR="08601EE2" w:rsidRPr="08601EE2">
        <w:rPr>
          <w:rStyle w:val="LatinChar"/>
          <w:rFonts w:cs="FrankRuehl"/>
          <w:sz w:val="28"/>
          <w:szCs w:val="28"/>
          <w:rtl/>
          <w:lang w:val="en-GB"/>
        </w:rPr>
        <w:t>. הנה כאן שלשה חלקים</w:t>
      </w:r>
      <w:r w:rsidR="08B6765C">
        <w:rPr>
          <w:rStyle w:val="LatinChar"/>
          <w:rFonts w:cs="FrankRuehl" w:hint="cs"/>
          <w:sz w:val="28"/>
          <w:szCs w:val="28"/>
          <w:rtl/>
          <w:lang w:val="en-GB"/>
        </w:rPr>
        <w:t>;</w:t>
      </w:r>
      <w:r w:rsidR="08601EE2" w:rsidRPr="08601EE2">
        <w:rPr>
          <w:rStyle w:val="LatinChar"/>
          <w:rFonts w:cs="FrankRuehl"/>
          <w:sz w:val="28"/>
          <w:szCs w:val="28"/>
          <w:rtl/>
          <w:lang w:val="en-GB"/>
        </w:rPr>
        <w:t xml:space="preserve"> האחד</w:t>
      </w:r>
      <w:r w:rsidR="08B6765C">
        <w:rPr>
          <w:rStyle w:val="LatinChar"/>
          <w:rFonts w:cs="FrankRuehl" w:hint="cs"/>
          <w:sz w:val="28"/>
          <w:szCs w:val="28"/>
          <w:rtl/>
          <w:lang w:val="en-GB"/>
        </w:rPr>
        <w:t>,</w:t>
      </w:r>
      <w:r w:rsidR="08601EE2" w:rsidRPr="08601EE2">
        <w:rPr>
          <w:rStyle w:val="LatinChar"/>
          <w:rFonts w:cs="FrankRuehl"/>
          <w:sz w:val="28"/>
          <w:szCs w:val="28"/>
          <w:rtl/>
          <w:lang w:val="en-GB"/>
        </w:rPr>
        <w:t xml:space="preserve"> הוא הטוב אשר יעשה מצד החיוב הגמור</w:t>
      </w:r>
      <w:r w:rsidR="08B6765C">
        <w:rPr>
          <w:rStyle w:val="FootnoteReference"/>
          <w:rFonts w:cs="FrankRuehl"/>
          <w:szCs w:val="28"/>
          <w:rtl/>
        </w:rPr>
        <w:footnoteReference w:id="92"/>
      </w:r>
      <w:r w:rsidR="08B6765C">
        <w:rPr>
          <w:rStyle w:val="LatinChar"/>
          <w:rFonts w:cs="FrankRuehl" w:hint="cs"/>
          <w:sz w:val="28"/>
          <w:szCs w:val="28"/>
          <w:rtl/>
          <w:lang w:val="en-GB"/>
        </w:rPr>
        <w:t>.</w:t>
      </w:r>
      <w:r w:rsidR="08601EE2" w:rsidRPr="08601EE2">
        <w:rPr>
          <w:rStyle w:val="LatinChar"/>
          <w:rFonts w:cs="FrankRuehl"/>
          <w:sz w:val="28"/>
          <w:szCs w:val="28"/>
          <w:rtl/>
          <w:lang w:val="en-GB"/>
        </w:rPr>
        <w:t xml:space="preserve"> והשני כנגדו</w:t>
      </w:r>
      <w:r w:rsidR="08F34105">
        <w:rPr>
          <w:rStyle w:val="LatinChar"/>
          <w:rFonts w:cs="FrankRuehl" w:hint="cs"/>
          <w:sz w:val="28"/>
          <w:szCs w:val="28"/>
          <w:rtl/>
          <w:lang w:val="en-GB"/>
        </w:rPr>
        <w:t>,</w:t>
      </w:r>
      <w:r w:rsidR="08601EE2" w:rsidRPr="08601EE2">
        <w:rPr>
          <w:rStyle w:val="LatinChar"/>
          <w:rFonts w:cs="FrankRuehl"/>
          <w:sz w:val="28"/>
          <w:szCs w:val="28"/>
          <w:rtl/>
          <w:lang w:val="en-GB"/>
        </w:rPr>
        <w:t xml:space="preserve"> אשר יעשה מצד החסד הגמור</w:t>
      </w:r>
      <w:r w:rsidR="08F34105">
        <w:rPr>
          <w:rStyle w:val="LatinChar"/>
          <w:rFonts w:cs="FrankRuehl" w:hint="cs"/>
          <w:sz w:val="28"/>
          <w:szCs w:val="28"/>
          <w:rtl/>
          <w:lang w:val="en-GB"/>
        </w:rPr>
        <w:t>,</w:t>
      </w:r>
      <w:r w:rsidR="08601EE2" w:rsidRPr="08601EE2">
        <w:rPr>
          <w:rStyle w:val="LatinChar"/>
          <w:rFonts w:cs="FrankRuehl"/>
          <w:sz w:val="28"/>
          <w:szCs w:val="28"/>
          <w:rtl/>
          <w:lang w:val="en-GB"/>
        </w:rPr>
        <w:t xml:space="preserve"> והוא גמילות חסדים</w:t>
      </w:r>
      <w:r w:rsidR="08F34105">
        <w:rPr>
          <w:rStyle w:val="LatinChar"/>
          <w:rFonts w:cs="FrankRuehl" w:hint="cs"/>
          <w:sz w:val="28"/>
          <w:szCs w:val="28"/>
          <w:rtl/>
          <w:lang w:val="en-GB"/>
        </w:rPr>
        <w:t>.</w:t>
      </w:r>
      <w:r w:rsidR="08601EE2" w:rsidRPr="08601EE2">
        <w:rPr>
          <w:rStyle w:val="LatinChar"/>
          <w:rFonts w:cs="FrankRuehl"/>
          <w:sz w:val="28"/>
          <w:szCs w:val="28"/>
          <w:rtl/>
          <w:lang w:val="en-GB"/>
        </w:rPr>
        <w:t xml:space="preserve"> והשלישי</w:t>
      </w:r>
      <w:r w:rsidR="08F34105">
        <w:rPr>
          <w:rStyle w:val="LatinChar"/>
          <w:rFonts w:cs="FrankRuehl" w:hint="cs"/>
          <w:sz w:val="28"/>
          <w:szCs w:val="28"/>
          <w:rtl/>
          <w:lang w:val="en-GB"/>
        </w:rPr>
        <w:t>,</w:t>
      </w:r>
      <w:r w:rsidR="08601EE2" w:rsidRPr="08601EE2">
        <w:rPr>
          <w:rStyle w:val="LatinChar"/>
          <w:rFonts w:cs="FrankRuehl"/>
          <w:sz w:val="28"/>
          <w:szCs w:val="28"/>
          <w:rtl/>
          <w:lang w:val="en-GB"/>
        </w:rPr>
        <w:t xml:space="preserve"> יש בו קצת מחלק</w:t>
      </w:r>
      <w:r w:rsidR="08F34105">
        <w:rPr>
          <w:rStyle w:val="LatinChar"/>
          <w:rFonts w:cs="FrankRuehl" w:hint="cs"/>
          <w:sz w:val="28"/>
          <w:szCs w:val="28"/>
          <w:rtl/>
          <w:lang w:val="en-GB"/>
        </w:rPr>
        <w:t xml:space="preserve"> </w:t>
      </w:r>
      <w:r w:rsidR="08F34105" w:rsidRPr="08F34105">
        <w:rPr>
          <w:rStyle w:val="LatinChar"/>
          <w:rFonts w:cs="FrankRuehl"/>
          <w:sz w:val="28"/>
          <w:szCs w:val="28"/>
          <w:rtl/>
          <w:lang w:val="en-GB"/>
        </w:rPr>
        <w:t>הראשון וקצת מחלק השני</w:t>
      </w:r>
      <w:r w:rsidR="08F34105">
        <w:rPr>
          <w:rStyle w:val="LatinChar"/>
          <w:rFonts w:cs="FrankRuehl" w:hint="cs"/>
          <w:sz w:val="28"/>
          <w:szCs w:val="28"/>
          <w:rtl/>
          <w:lang w:val="en-GB"/>
        </w:rPr>
        <w:t>,</w:t>
      </w:r>
      <w:r w:rsidR="08F34105" w:rsidRPr="08F34105">
        <w:rPr>
          <w:rStyle w:val="LatinChar"/>
          <w:rFonts w:cs="FrankRuehl"/>
          <w:sz w:val="28"/>
          <w:szCs w:val="28"/>
          <w:rtl/>
          <w:lang w:val="en-GB"/>
        </w:rPr>
        <w:t xml:space="preserve"> </w:t>
      </w:r>
      <w:r w:rsidR="08575C29">
        <w:rPr>
          <w:rStyle w:val="LatinChar"/>
          <w:rFonts w:cs="FrankRuehl" w:hint="cs"/>
          <w:sz w:val="28"/>
          <w:szCs w:val="28"/>
          <w:rtl/>
          <w:lang w:val="en-GB"/>
        </w:rPr>
        <w:t>ו</w:t>
      </w:r>
      <w:r w:rsidR="08F34105" w:rsidRPr="08F34105">
        <w:rPr>
          <w:rStyle w:val="LatinChar"/>
          <w:rFonts w:cs="FrankRuehl"/>
          <w:sz w:val="28"/>
          <w:szCs w:val="28"/>
          <w:rtl/>
          <w:lang w:val="en-GB"/>
        </w:rPr>
        <w:t>הוא</w:t>
      </w:r>
      <w:r w:rsidR="08575C29">
        <w:rPr>
          <w:rStyle w:val="LatinChar"/>
          <w:rFonts w:cs="FrankRuehl" w:hint="cs"/>
          <w:sz w:val="28"/>
          <w:szCs w:val="28"/>
          <w:rtl/>
          <w:lang w:val="en-GB"/>
        </w:rPr>
        <w:t>*</w:t>
      </w:r>
      <w:r w:rsidR="08F34105" w:rsidRPr="08F34105">
        <w:rPr>
          <w:rStyle w:val="LatinChar"/>
          <w:rFonts w:cs="FrankRuehl"/>
          <w:sz w:val="28"/>
          <w:szCs w:val="28"/>
          <w:rtl/>
          <w:lang w:val="en-GB"/>
        </w:rPr>
        <w:t xml:space="preserve"> הבאת שלום</w:t>
      </w:r>
      <w:r w:rsidR="08F34105">
        <w:rPr>
          <w:rStyle w:val="LatinChar"/>
          <w:rFonts w:cs="FrankRuehl" w:hint="cs"/>
          <w:sz w:val="28"/>
          <w:szCs w:val="28"/>
          <w:rtl/>
          <w:lang w:val="en-GB"/>
        </w:rPr>
        <w:t>.</w:t>
      </w:r>
      <w:r w:rsidR="08F34105" w:rsidRPr="08F34105">
        <w:rPr>
          <w:rStyle w:val="LatinChar"/>
          <w:rFonts w:cs="FrankRuehl"/>
          <w:sz w:val="28"/>
          <w:szCs w:val="28"/>
          <w:rtl/>
          <w:lang w:val="en-GB"/>
        </w:rPr>
        <w:t xml:space="preserve"> וכל השלשה הם הטוב אשר הוא עושה לנמצאים</w:t>
      </w:r>
      <w:r w:rsidR="08F34105">
        <w:rPr>
          <w:rStyle w:val="FootnoteReference"/>
          <w:rFonts w:cs="FrankRuehl"/>
          <w:szCs w:val="28"/>
          <w:rtl/>
        </w:rPr>
        <w:footnoteReference w:id="93"/>
      </w:r>
      <w:r w:rsidR="08F34105" w:rsidRPr="08F34105">
        <w:rPr>
          <w:rStyle w:val="LatinChar"/>
          <w:rFonts w:cs="FrankRuehl"/>
          <w:sz w:val="28"/>
          <w:szCs w:val="28"/>
          <w:rtl/>
          <w:lang w:val="en-GB"/>
        </w:rPr>
        <w:t>. ו</w:t>
      </w:r>
      <w:r w:rsidR="086A48D4">
        <w:rPr>
          <w:rStyle w:val="LatinChar"/>
          <w:rFonts w:cs="FrankRuehl" w:hint="cs"/>
          <w:sz w:val="28"/>
          <w:szCs w:val="28"/>
          <w:rtl/>
          <w:lang w:val="en-GB"/>
        </w:rPr>
        <w:t>"</w:t>
      </w:r>
      <w:r w:rsidR="08F34105" w:rsidRPr="08F34105">
        <w:rPr>
          <w:rStyle w:val="LatinChar"/>
          <w:rFonts w:cs="FrankRuehl"/>
          <w:sz w:val="28"/>
          <w:szCs w:val="28"/>
          <w:rtl/>
          <w:lang w:val="en-GB"/>
        </w:rPr>
        <w:t>תלמוד תורה כנגד כלם</w:t>
      </w:r>
      <w:r w:rsidR="086A48D4">
        <w:rPr>
          <w:rStyle w:val="LatinChar"/>
          <w:rFonts w:cs="FrankRuehl" w:hint="cs"/>
          <w:sz w:val="28"/>
          <w:szCs w:val="28"/>
          <w:rtl/>
          <w:lang w:val="en-GB"/>
        </w:rPr>
        <w:t>",</w:t>
      </w:r>
      <w:r w:rsidR="08F34105" w:rsidRPr="08F34105">
        <w:rPr>
          <w:rStyle w:val="LatinChar"/>
          <w:rFonts w:cs="FrankRuehl"/>
          <w:sz w:val="28"/>
          <w:szCs w:val="28"/>
          <w:rtl/>
          <w:lang w:val="en-GB"/>
        </w:rPr>
        <w:t xml:space="preserve"> כי תלמוד תורה מביא אל הכל</w:t>
      </w:r>
      <w:r w:rsidR="086A48D4">
        <w:rPr>
          <w:rStyle w:val="LatinChar"/>
          <w:rFonts w:cs="FrankRuehl" w:hint="cs"/>
          <w:sz w:val="28"/>
          <w:szCs w:val="28"/>
          <w:rtl/>
          <w:lang w:val="en-GB"/>
        </w:rPr>
        <w:t>,</w:t>
      </w:r>
      <w:r w:rsidR="08F34105" w:rsidRPr="08F34105">
        <w:rPr>
          <w:rStyle w:val="LatinChar"/>
          <w:rFonts w:cs="FrankRuehl"/>
          <w:sz w:val="28"/>
          <w:szCs w:val="28"/>
          <w:rtl/>
          <w:lang w:val="en-GB"/>
        </w:rPr>
        <w:t xml:space="preserve"> כי תלמוד מביא לידי מעשה</w:t>
      </w:r>
      <w:r w:rsidR="086A48D4">
        <w:rPr>
          <w:rStyle w:val="FootnoteReference"/>
          <w:rFonts w:cs="FrankRuehl"/>
          <w:szCs w:val="28"/>
          <w:rtl/>
        </w:rPr>
        <w:footnoteReference w:id="94"/>
      </w:r>
      <w:r w:rsidR="08F34105" w:rsidRPr="08F34105">
        <w:rPr>
          <w:rStyle w:val="LatinChar"/>
          <w:rFonts w:cs="FrankRuehl"/>
          <w:sz w:val="28"/>
          <w:szCs w:val="28"/>
          <w:rtl/>
          <w:lang w:val="en-GB"/>
        </w:rPr>
        <w:t>.</w:t>
      </w:r>
    </w:p>
    <w:p w:rsidR="083C75C4" w:rsidRPr="083C75C4" w:rsidRDefault="08BA0B3B" w:rsidP="083C75C4">
      <w:pPr>
        <w:jc w:val="both"/>
        <w:rPr>
          <w:rStyle w:val="LatinChar"/>
          <w:rFonts w:cs="FrankRuehl"/>
          <w:sz w:val="28"/>
          <w:szCs w:val="28"/>
          <w:rtl/>
          <w:lang w:val="en-GB"/>
        </w:rPr>
      </w:pPr>
      <w:r w:rsidRPr="08BA0B3B">
        <w:rPr>
          <w:rStyle w:val="LatinChar"/>
          <w:rtl/>
        </w:rPr>
        <w:t>#</w:t>
      </w:r>
      <w:r w:rsidR="08F34105" w:rsidRPr="08BA0B3B">
        <w:rPr>
          <w:rStyle w:val="Title1"/>
          <w:rtl/>
        </w:rPr>
        <w:t>ועוד בענין</w:t>
      </w:r>
      <w:r w:rsidRPr="08BA0B3B">
        <w:rPr>
          <w:rStyle w:val="LatinChar"/>
          <w:rtl/>
        </w:rPr>
        <w:t>=</w:t>
      </w:r>
      <w:r w:rsidR="08F34105" w:rsidRPr="08F34105">
        <w:rPr>
          <w:rStyle w:val="LatinChar"/>
          <w:rFonts w:cs="FrankRuehl"/>
          <w:sz w:val="28"/>
          <w:szCs w:val="28"/>
          <w:rtl/>
          <w:lang w:val="en-GB"/>
        </w:rPr>
        <w:t xml:space="preserve"> אחר עשה מהם שלשה חלקים</w:t>
      </w:r>
      <w:r w:rsidR="082D78BE">
        <w:rPr>
          <w:rStyle w:val="FootnoteReference"/>
          <w:rFonts w:cs="FrankRuehl"/>
          <w:szCs w:val="28"/>
          <w:rtl/>
        </w:rPr>
        <w:footnoteReference w:id="95"/>
      </w:r>
      <w:r w:rsidR="082D78BE">
        <w:rPr>
          <w:rStyle w:val="LatinChar"/>
          <w:rFonts w:cs="FrankRuehl" w:hint="cs"/>
          <w:sz w:val="28"/>
          <w:szCs w:val="28"/>
          <w:rtl/>
          <w:lang w:val="en-GB"/>
        </w:rPr>
        <w:t>;</w:t>
      </w:r>
      <w:r w:rsidR="08F34105" w:rsidRPr="08F34105">
        <w:rPr>
          <w:rStyle w:val="LatinChar"/>
          <w:rFonts w:cs="FrankRuehl"/>
          <w:sz w:val="28"/>
          <w:szCs w:val="28"/>
          <w:rtl/>
          <w:lang w:val="en-GB"/>
        </w:rPr>
        <w:t xml:space="preserve"> החלק האחד</w:t>
      </w:r>
      <w:r w:rsidR="082D78BE">
        <w:rPr>
          <w:rStyle w:val="LatinChar"/>
          <w:rFonts w:cs="FrankRuehl" w:hint="cs"/>
          <w:sz w:val="28"/>
          <w:szCs w:val="28"/>
          <w:rtl/>
          <w:lang w:val="en-GB"/>
        </w:rPr>
        <w:t>,</w:t>
      </w:r>
      <w:r w:rsidR="08F34105" w:rsidRPr="08F34105">
        <w:rPr>
          <w:rStyle w:val="LatinChar"/>
          <w:rFonts w:cs="FrankRuehl"/>
          <w:sz w:val="28"/>
          <w:szCs w:val="28"/>
          <w:rtl/>
          <w:lang w:val="en-GB"/>
        </w:rPr>
        <w:t xml:space="preserve"> החסד אשר הוא שייך לבעלי המעלה, וזה הוא הכבוד אשר שייך לנכבדים ובעלי מעלה מצד</w:t>
      </w:r>
      <w:r w:rsidR="08BA03B1">
        <w:rPr>
          <w:rStyle w:val="LatinChar"/>
          <w:rFonts w:cs="FrankRuehl" w:hint="cs"/>
          <w:sz w:val="28"/>
          <w:szCs w:val="28"/>
          <w:rtl/>
          <w:lang w:val="en-GB"/>
        </w:rPr>
        <w:t>*</w:t>
      </w:r>
      <w:r w:rsidR="08F34105" w:rsidRPr="08F34105">
        <w:rPr>
          <w:rStyle w:val="LatinChar"/>
          <w:rFonts w:cs="FrankRuehl"/>
          <w:sz w:val="28"/>
          <w:szCs w:val="28"/>
          <w:rtl/>
          <w:lang w:val="en-GB"/>
        </w:rPr>
        <w:t xml:space="preserve"> אשר הם חשובים, כמו האב והאם, שבערך שלו הם החשובים יותר</w:t>
      </w:r>
      <w:r w:rsidR="08601D01">
        <w:rPr>
          <w:rStyle w:val="FootnoteReference"/>
          <w:rFonts w:cs="FrankRuehl"/>
          <w:szCs w:val="28"/>
          <w:rtl/>
        </w:rPr>
        <w:footnoteReference w:id="96"/>
      </w:r>
      <w:r w:rsidR="08601D01">
        <w:rPr>
          <w:rStyle w:val="LatinChar"/>
          <w:rFonts w:cs="FrankRuehl" w:hint="cs"/>
          <w:sz w:val="28"/>
          <w:szCs w:val="28"/>
          <w:rtl/>
          <w:lang w:val="en-GB"/>
        </w:rPr>
        <w:t>,</w:t>
      </w:r>
      <w:r w:rsidR="08F34105" w:rsidRPr="08F34105">
        <w:rPr>
          <w:rStyle w:val="LatinChar"/>
          <w:rFonts w:cs="FrankRuehl"/>
          <w:sz w:val="28"/>
          <w:szCs w:val="28"/>
          <w:rtl/>
          <w:lang w:val="en-GB"/>
        </w:rPr>
        <w:t xml:space="preserve"> לפי שהם סבה לו ועלה לו</w:t>
      </w:r>
      <w:r w:rsidR="08225247">
        <w:rPr>
          <w:rStyle w:val="FootnoteReference"/>
          <w:rFonts w:cs="FrankRuehl"/>
          <w:szCs w:val="28"/>
          <w:rtl/>
        </w:rPr>
        <w:footnoteReference w:id="97"/>
      </w:r>
      <w:r w:rsidR="08601D01">
        <w:rPr>
          <w:rStyle w:val="LatinChar"/>
          <w:rFonts w:cs="FrankRuehl" w:hint="cs"/>
          <w:sz w:val="28"/>
          <w:szCs w:val="28"/>
          <w:rtl/>
          <w:lang w:val="en-GB"/>
        </w:rPr>
        <w:t>,</w:t>
      </w:r>
      <w:r w:rsidR="08F34105" w:rsidRPr="08F34105">
        <w:rPr>
          <w:rStyle w:val="LatinChar"/>
          <w:rFonts w:cs="FrankRuehl"/>
          <w:sz w:val="28"/>
          <w:szCs w:val="28"/>
          <w:rtl/>
          <w:lang w:val="en-GB"/>
        </w:rPr>
        <w:t xml:space="preserve"> ויש לכבד אותם</w:t>
      </w:r>
      <w:r w:rsidR="089E7F23">
        <w:rPr>
          <w:rStyle w:val="FootnoteReference"/>
          <w:rFonts w:cs="FrankRuehl"/>
          <w:szCs w:val="28"/>
          <w:rtl/>
        </w:rPr>
        <w:footnoteReference w:id="98"/>
      </w:r>
      <w:r w:rsidR="08F34105" w:rsidRPr="08F34105">
        <w:rPr>
          <w:rStyle w:val="LatinChar"/>
          <w:rFonts w:cs="FrankRuehl"/>
          <w:sz w:val="28"/>
          <w:szCs w:val="28"/>
          <w:rtl/>
          <w:lang w:val="en-GB"/>
        </w:rPr>
        <w:t>. והחלק השני</w:t>
      </w:r>
      <w:r w:rsidR="089E7F23">
        <w:rPr>
          <w:rStyle w:val="LatinChar"/>
          <w:rFonts w:cs="FrankRuehl" w:hint="cs"/>
          <w:sz w:val="28"/>
          <w:szCs w:val="28"/>
          <w:rtl/>
          <w:lang w:val="en-GB"/>
        </w:rPr>
        <w:t>,</w:t>
      </w:r>
      <w:r w:rsidR="08F34105" w:rsidRPr="08F34105">
        <w:rPr>
          <w:rStyle w:val="LatinChar"/>
          <w:rFonts w:cs="FrankRuehl"/>
          <w:sz w:val="28"/>
          <w:szCs w:val="28"/>
          <w:rtl/>
          <w:lang w:val="en-GB"/>
        </w:rPr>
        <w:t xml:space="preserve"> החסד מה שהוא שייך אל האנשים החסרים</w:t>
      </w:r>
      <w:r w:rsidR="08B856E8">
        <w:rPr>
          <w:rStyle w:val="LatinChar"/>
          <w:rFonts w:cs="FrankRuehl" w:hint="cs"/>
          <w:sz w:val="28"/>
          <w:szCs w:val="28"/>
          <w:rtl/>
          <w:lang w:val="en-GB"/>
        </w:rPr>
        <w:t>*</w:t>
      </w:r>
      <w:r w:rsidR="08F34105" w:rsidRPr="08F34105">
        <w:rPr>
          <w:rStyle w:val="LatinChar"/>
          <w:rFonts w:cs="FrankRuehl"/>
          <w:sz w:val="28"/>
          <w:szCs w:val="28"/>
          <w:rtl/>
          <w:lang w:val="en-GB"/>
        </w:rPr>
        <w:t>, וצריכים אל החסד שיושלם מציאותם</w:t>
      </w:r>
      <w:r w:rsidR="089E7F23">
        <w:rPr>
          <w:rStyle w:val="FootnoteReference"/>
          <w:rFonts w:cs="FrankRuehl"/>
          <w:szCs w:val="28"/>
          <w:rtl/>
        </w:rPr>
        <w:footnoteReference w:id="99"/>
      </w:r>
      <w:r w:rsidR="089E7F23">
        <w:rPr>
          <w:rStyle w:val="LatinChar"/>
          <w:rFonts w:cs="FrankRuehl" w:hint="cs"/>
          <w:sz w:val="28"/>
          <w:szCs w:val="28"/>
          <w:rtl/>
          <w:lang w:val="en-GB"/>
        </w:rPr>
        <w:t>,</w:t>
      </w:r>
      <w:r w:rsidR="08F34105" w:rsidRPr="08F34105">
        <w:rPr>
          <w:rStyle w:val="LatinChar"/>
          <w:rFonts w:cs="FrankRuehl"/>
          <w:sz w:val="28"/>
          <w:szCs w:val="28"/>
          <w:rtl/>
          <w:lang w:val="en-GB"/>
        </w:rPr>
        <w:t xml:space="preserve"> וזהו גמילות חסד לעשות להם טוב</w:t>
      </w:r>
      <w:r w:rsidR="089E7F23">
        <w:rPr>
          <w:rStyle w:val="LatinChar"/>
          <w:rFonts w:cs="FrankRuehl" w:hint="cs"/>
          <w:sz w:val="28"/>
          <w:szCs w:val="28"/>
          <w:rtl/>
          <w:lang w:val="en-GB"/>
        </w:rPr>
        <w:t>.</w:t>
      </w:r>
      <w:r w:rsidR="08F34105" w:rsidRPr="08F34105">
        <w:rPr>
          <w:rStyle w:val="LatinChar"/>
          <w:rFonts w:cs="FrankRuehl"/>
          <w:sz w:val="28"/>
          <w:szCs w:val="28"/>
          <w:rtl/>
          <w:lang w:val="en-GB"/>
        </w:rPr>
        <w:t xml:space="preserve"> והוא הפך הראשון</w:t>
      </w:r>
      <w:r w:rsidR="089E7F23">
        <w:rPr>
          <w:rStyle w:val="LatinChar"/>
          <w:rFonts w:cs="FrankRuehl" w:hint="cs"/>
          <w:sz w:val="28"/>
          <w:szCs w:val="28"/>
          <w:rtl/>
          <w:lang w:val="en-GB"/>
        </w:rPr>
        <w:t>,</w:t>
      </w:r>
      <w:r w:rsidR="08F34105" w:rsidRPr="08F34105">
        <w:rPr>
          <w:rStyle w:val="LatinChar"/>
          <w:rFonts w:cs="FrankRuehl"/>
          <w:sz w:val="28"/>
          <w:szCs w:val="28"/>
          <w:rtl/>
          <w:lang w:val="en-GB"/>
        </w:rPr>
        <w:t xml:space="preserve"> שהראשון אל בעלי מעלה</w:t>
      </w:r>
      <w:r w:rsidR="089E7F23">
        <w:rPr>
          <w:rStyle w:val="LatinChar"/>
          <w:rFonts w:cs="FrankRuehl" w:hint="cs"/>
          <w:sz w:val="28"/>
          <w:szCs w:val="28"/>
          <w:rtl/>
          <w:lang w:val="en-GB"/>
        </w:rPr>
        <w:t>,</w:t>
      </w:r>
      <w:r w:rsidR="08F34105" w:rsidRPr="08F34105">
        <w:rPr>
          <w:rStyle w:val="LatinChar"/>
          <w:rFonts w:cs="FrankRuehl"/>
          <w:sz w:val="28"/>
          <w:szCs w:val="28"/>
          <w:rtl/>
          <w:lang w:val="en-GB"/>
        </w:rPr>
        <w:t xml:space="preserve"> וזהו אל החסרים</w:t>
      </w:r>
      <w:r w:rsidR="084D4604">
        <w:rPr>
          <w:rStyle w:val="FootnoteReference"/>
          <w:rFonts w:cs="FrankRuehl"/>
          <w:szCs w:val="28"/>
          <w:rtl/>
        </w:rPr>
        <w:footnoteReference w:id="100"/>
      </w:r>
      <w:r w:rsidR="08F34105" w:rsidRPr="08F34105">
        <w:rPr>
          <w:rStyle w:val="LatinChar"/>
          <w:rFonts w:cs="FrankRuehl"/>
          <w:sz w:val="28"/>
          <w:szCs w:val="28"/>
          <w:rtl/>
          <w:lang w:val="en-GB"/>
        </w:rPr>
        <w:t>. והחלק הג' הם לשאר בני אדם זה עם זה</w:t>
      </w:r>
      <w:r w:rsidR="08DF6AAF">
        <w:rPr>
          <w:rStyle w:val="LatinChar"/>
          <w:rFonts w:cs="FrankRuehl" w:hint="cs"/>
          <w:sz w:val="28"/>
          <w:szCs w:val="28"/>
          <w:rtl/>
          <w:lang w:val="en-GB"/>
        </w:rPr>
        <w:t>,</w:t>
      </w:r>
      <w:r w:rsidR="08F34105" w:rsidRPr="08F34105">
        <w:rPr>
          <w:rStyle w:val="LatinChar"/>
          <w:rFonts w:cs="FrankRuehl"/>
          <w:sz w:val="28"/>
          <w:szCs w:val="28"/>
          <w:rtl/>
          <w:lang w:val="en-GB"/>
        </w:rPr>
        <w:t xml:space="preserve"> והם השוים</w:t>
      </w:r>
      <w:r w:rsidR="08DF6AAF">
        <w:rPr>
          <w:rStyle w:val="LatinChar"/>
          <w:rFonts w:cs="FrankRuehl" w:hint="cs"/>
          <w:sz w:val="28"/>
          <w:szCs w:val="28"/>
          <w:rtl/>
          <w:lang w:val="en-GB"/>
        </w:rPr>
        <w:t>.</w:t>
      </w:r>
      <w:r w:rsidR="08F34105" w:rsidRPr="08F34105">
        <w:rPr>
          <w:rStyle w:val="LatinChar"/>
          <w:rFonts w:cs="FrankRuehl"/>
          <w:sz w:val="28"/>
          <w:szCs w:val="28"/>
          <w:rtl/>
          <w:lang w:val="en-GB"/>
        </w:rPr>
        <w:t xml:space="preserve"> כי מצד השווי שבהם יבא המחלוקת, כי אין קטן נכנס בריב עם גדול</w:t>
      </w:r>
      <w:r w:rsidR="08DF6AAF">
        <w:rPr>
          <w:rStyle w:val="FootnoteReference"/>
          <w:rFonts w:cs="FrankRuehl"/>
          <w:szCs w:val="28"/>
          <w:rtl/>
        </w:rPr>
        <w:footnoteReference w:id="101"/>
      </w:r>
      <w:r w:rsidR="08DF6AAF">
        <w:rPr>
          <w:rStyle w:val="LatinChar"/>
          <w:rFonts w:cs="FrankRuehl" w:hint="cs"/>
          <w:sz w:val="28"/>
          <w:szCs w:val="28"/>
          <w:rtl/>
          <w:lang w:val="en-GB"/>
        </w:rPr>
        <w:t>,</w:t>
      </w:r>
      <w:r w:rsidR="08F34105" w:rsidRPr="08F34105">
        <w:rPr>
          <w:rStyle w:val="LatinChar"/>
          <w:rFonts w:cs="FrankRuehl"/>
          <w:sz w:val="28"/>
          <w:szCs w:val="28"/>
          <w:rtl/>
          <w:lang w:val="en-GB"/>
        </w:rPr>
        <w:t xml:space="preserve"> וצריכים שלום לקיים מציאותם שיעמדו החלקים יחד</w:t>
      </w:r>
      <w:r w:rsidR="08080CA9">
        <w:rPr>
          <w:rStyle w:val="FootnoteReference"/>
          <w:rFonts w:cs="FrankRuehl"/>
          <w:szCs w:val="28"/>
          <w:rtl/>
        </w:rPr>
        <w:footnoteReference w:id="102"/>
      </w:r>
      <w:r w:rsidR="08F34105" w:rsidRPr="08F34105">
        <w:rPr>
          <w:rStyle w:val="LatinChar"/>
          <w:rFonts w:cs="FrankRuehl"/>
          <w:sz w:val="28"/>
          <w:szCs w:val="28"/>
          <w:rtl/>
          <w:lang w:val="en-GB"/>
        </w:rPr>
        <w:t>. ובאלו ג' החלקים הם הטוב אשר יעשה לכל חלקי הנמצאות</w:t>
      </w:r>
      <w:r w:rsidR="08EC2DE4">
        <w:rPr>
          <w:rStyle w:val="FootnoteReference"/>
          <w:rFonts w:cs="FrankRuehl"/>
          <w:szCs w:val="28"/>
          <w:rtl/>
        </w:rPr>
        <w:footnoteReference w:id="103"/>
      </w:r>
      <w:r w:rsidR="08F34105" w:rsidRPr="08F34105">
        <w:rPr>
          <w:rStyle w:val="LatinChar"/>
          <w:rFonts w:cs="FrankRuehl"/>
          <w:sz w:val="28"/>
          <w:szCs w:val="28"/>
          <w:rtl/>
          <w:lang w:val="en-GB"/>
        </w:rPr>
        <w:t>. ובאלו שלשה חלקים נכללו כל חלקי החסד</w:t>
      </w:r>
      <w:r w:rsidR="08701232">
        <w:rPr>
          <w:rStyle w:val="LatinChar"/>
          <w:rFonts w:cs="FrankRuehl" w:hint="cs"/>
          <w:sz w:val="28"/>
          <w:szCs w:val="28"/>
          <w:rtl/>
          <w:lang w:val="en-GB"/>
        </w:rPr>
        <w:t>,</w:t>
      </w:r>
      <w:r w:rsidR="08F34105" w:rsidRPr="08F34105">
        <w:rPr>
          <w:rStyle w:val="LatinChar"/>
          <w:rFonts w:cs="FrankRuehl"/>
          <w:sz w:val="28"/>
          <w:szCs w:val="28"/>
          <w:rtl/>
          <w:lang w:val="en-GB"/>
        </w:rPr>
        <w:t xml:space="preserve"> והם עשרה שנזכרו בברייתא</w:t>
      </w:r>
      <w:r w:rsidR="08701232">
        <w:rPr>
          <w:rStyle w:val="FootnoteReference"/>
          <w:rFonts w:cs="FrankRuehl"/>
          <w:szCs w:val="28"/>
          <w:rtl/>
        </w:rPr>
        <w:footnoteReference w:id="104"/>
      </w:r>
      <w:r w:rsidR="08F34105" w:rsidRPr="08F34105">
        <w:rPr>
          <w:rStyle w:val="LatinChar"/>
          <w:rFonts w:cs="FrankRuehl"/>
          <w:sz w:val="28"/>
          <w:szCs w:val="28"/>
          <w:rtl/>
          <w:lang w:val="en-GB"/>
        </w:rPr>
        <w:t>, כי בברייתא נזכרו עשרה</w:t>
      </w:r>
      <w:r w:rsidR="085479F6">
        <w:rPr>
          <w:rStyle w:val="LatinChar"/>
          <w:rFonts w:cs="FrankRuehl" w:hint="cs"/>
          <w:sz w:val="28"/>
          <w:szCs w:val="28"/>
          <w:rtl/>
          <w:lang w:val="en-GB"/>
        </w:rPr>
        <w:t>,</w:t>
      </w:r>
      <w:r w:rsidR="08F34105" w:rsidRPr="08F34105">
        <w:rPr>
          <w:rStyle w:val="LatinChar"/>
          <w:rFonts w:cs="FrankRuehl"/>
          <w:sz w:val="28"/>
          <w:szCs w:val="28"/>
          <w:rtl/>
          <w:lang w:val="en-GB"/>
        </w:rPr>
        <w:t xml:space="preserve"> והם החלקים הפרטים השייכים לגמילות חסד</w:t>
      </w:r>
      <w:r w:rsidR="088F671E">
        <w:rPr>
          <w:rStyle w:val="FootnoteReference"/>
          <w:rFonts w:cs="FrankRuehl"/>
          <w:szCs w:val="28"/>
          <w:rtl/>
        </w:rPr>
        <w:footnoteReference w:id="105"/>
      </w:r>
      <w:r w:rsidR="085479F6">
        <w:rPr>
          <w:rStyle w:val="LatinChar"/>
          <w:rFonts w:cs="FrankRuehl" w:hint="cs"/>
          <w:sz w:val="28"/>
          <w:szCs w:val="28"/>
          <w:rtl/>
          <w:lang w:val="en-GB"/>
        </w:rPr>
        <w:t>,</w:t>
      </w:r>
      <w:r w:rsidR="08F34105" w:rsidRPr="08F34105">
        <w:rPr>
          <w:rStyle w:val="LatinChar"/>
          <w:rFonts w:cs="FrankRuehl"/>
          <w:sz w:val="28"/>
          <w:szCs w:val="28"/>
          <w:rtl/>
          <w:lang w:val="en-GB"/>
        </w:rPr>
        <w:t xml:space="preserve"> ודרך להיות נכללים החלקים הפרטים בעשרה</w:t>
      </w:r>
      <w:r w:rsidR="085479F6">
        <w:rPr>
          <w:rStyle w:val="FootnoteReference"/>
          <w:rFonts w:cs="FrankRuehl"/>
          <w:szCs w:val="28"/>
          <w:rtl/>
        </w:rPr>
        <w:footnoteReference w:id="106"/>
      </w:r>
      <w:r w:rsidR="08F34105" w:rsidRPr="08F34105">
        <w:rPr>
          <w:rStyle w:val="LatinChar"/>
          <w:rFonts w:cs="FrankRuehl"/>
          <w:sz w:val="28"/>
          <w:szCs w:val="28"/>
          <w:rtl/>
          <w:lang w:val="en-GB"/>
        </w:rPr>
        <w:t>, והחלקים נכללו בג' אבות שזכרה המשנה</w:t>
      </w:r>
      <w:r w:rsidR="083B2868">
        <w:rPr>
          <w:rStyle w:val="FootnoteReference"/>
          <w:rFonts w:cs="FrankRuehl"/>
          <w:szCs w:val="28"/>
          <w:rtl/>
        </w:rPr>
        <w:footnoteReference w:id="107"/>
      </w:r>
      <w:r w:rsidR="08095287">
        <w:rPr>
          <w:rStyle w:val="LatinChar"/>
          <w:rFonts w:cs="FrankRuehl" w:hint="cs"/>
          <w:sz w:val="28"/>
          <w:szCs w:val="28"/>
          <w:rtl/>
          <w:lang w:val="en-GB"/>
        </w:rPr>
        <w:t>,</w:t>
      </w:r>
      <w:r w:rsidR="08F34105" w:rsidRPr="08F34105">
        <w:rPr>
          <w:rStyle w:val="LatinChar"/>
          <w:rFonts w:cs="FrankRuehl"/>
          <w:sz w:val="28"/>
          <w:szCs w:val="28"/>
          <w:rtl/>
          <w:lang w:val="en-GB"/>
        </w:rPr>
        <w:t xml:space="preserve"> ואין כאן מקום זה</w:t>
      </w:r>
      <w:r w:rsidR="08196586">
        <w:rPr>
          <w:rStyle w:val="FootnoteReference"/>
          <w:rFonts w:cs="FrankRuehl"/>
          <w:szCs w:val="28"/>
          <w:rtl/>
        </w:rPr>
        <w:footnoteReference w:id="108"/>
      </w:r>
      <w:r w:rsidR="08F34105">
        <w:rPr>
          <w:rStyle w:val="LatinChar"/>
          <w:rFonts w:cs="FrankRuehl" w:hint="cs"/>
          <w:sz w:val="28"/>
          <w:szCs w:val="28"/>
          <w:rtl/>
          <w:lang w:val="en-GB"/>
        </w:rPr>
        <w:t>.</w:t>
      </w:r>
      <w:r w:rsidR="083C75C4">
        <w:rPr>
          <w:rStyle w:val="LatinChar"/>
          <w:rFonts w:cs="FrankRuehl" w:hint="cs"/>
          <w:sz w:val="28"/>
          <w:szCs w:val="28"/>
          <w:rtl/>
          <w:lang w:val="en-GB"/>
        </w:rPr>
        <w:t xml:space="preserve"> </w:t>
      </w:r>
    </w:p>
    <w:p w:rsidR="08FB2C94" w:rsidRDefault="083C75C4" w:rsidP="081C20FD">
      <w:pPr>
        <w:jc w:val="both"/>
        <w:rPr>
          <w:rStyle w:val="LatinChar"/>
          <w:rFonts w:cs="FrankRuehl" w:hint="cs"/>
          <w:sz w:val="28"/>
          <w:szCs w:val="28"/>
          <w:rtl/>
          <w:lang w:val="en-GB"/>
        </w:rPr>
      </w:pPr>
      <w:r w:rsidRPr="083C75C4">
        <w:rPr>
          <w:rStyle w:val="LatinChar"/>
          <w:rtl/>
        </w:rPr>
        <w:t>#</w:t>
      </w:r>
      <w:r w:rsidRPr="083C75C4">
        <w:rPr>
          <w:rStyle w:val="Title1"/>
          <w:rtl/>
          <w:lang w:val="en-GB"/>
        </w:rPr>
        <w:t>כלל הדבר</w:t>
      </w:r>
      <w:r w:rsidRPr="083C75C4">
        <w:rPr>
          <w:rStyle w:val="LatinChar"/>
          <w:rtl/>
        </w:rPr>
        <w:t>=</w:t>
      </w:r>
      <w:r>
        <w:rPr>
          <w:rStyle w:val="LatinChar"/>
          <w:rFonts w:cs="FrankRuehl" w:hint="cs"/>
          <w:sz w:val="28"/>
          <w:szCs w:val="28"/>
          <w:rtl/>
          <w:lang w:val="en-GB"/>
        </w:rPr>
        <w:t>,</w:t>
      </w:r>
      <w:r w:rsidRPr="083C75C4">
        <w:rPr>
          <w:rStyle w:val="LatinChar"/>
          <w:rFonts w:cs="FrankRuehl"/>
          <w:sz w:val="28"/>
          <w:szCs w:val="28"/>
          <w:rtl/>
          <w:lang w:val="en-GB"/>
        </w:rPr>
        <w:t xml:space="preserve"> כי העושה הטוב לנמצאים</w:t>
      </w:r>
      <w:r>
        <w:rPr>
          <w:rStyle w:val="LatinChar"/>
          <w:rFonts w:cs="FrankRuehl" w:hint="cs"/>
          <w:sz w:val="28"/>
          <w:szCs w:val="28"/>
          <w:rtl/>
          <w:lang w:val="en-GB"/>
        </w:rPr>
        <w:t>,</w:t>
      </w:r>
      <w:r w:rsidRPr="083C75C4">
        <w:rPr>
          <w:rStyle w:val="LatinChar"/>
          <w:rFonts w:cs="FrankRuehl"/>
          <w:sz w:val="28"/>
          <w:szCs w:val="28"/>
          <w:rtl/>
          <w:lang w:val="en-GB"/>
        </w:rPr>
        <w:t xml:space="preserve"> והוא טוב להם</w:t>
      </w:r>
      <w:r>
        <w:rPr>
          <w:rStyle w:val="LatinChar"/>
          <w:rFonts w:cs="FrankRuehl" w:hint="cs"/>
          <w:sz w:val="28"/>
          <w:szCs w:val="28"/>
          <w:rtl/>
          <w:lang w:val="en-GB"/>
        </w:rPr>
        <w:t>,</w:t>
      </w:r>
      <w:r w:rsidRPr="083C75C4">
        <w:rPr>
          <w:rStyle w:val="LatinChar"/>
          <w:rFonts w:cs="FrankRuehl"/>
          <w:sz w:val="28"/>
          <w:szCs w:val="28"/>
          <w:rtl/>
          <w:lang w:val="en-GB"/>
        </w:rPr>
        <w:t xml:space="preserve"> אוכל פירות בעולם הזה</w:t>
      </w:r>
      <w:r w:rsidR="08C13127">
        <w:rPr>
          <w:rStyle w:val="LatinChar"/>
          <w:rFonts w:cs="FrankRuehl" w:hint="cs"/>
          <w:sz w:val="28"/>
          <w:szCs w:val="28"/>
          <w:rtl/>
          <w:lang w:val="en-GB"/>
        </w:rPr>
        <w:t>,</w:t>
      </w:r>
      <w:r w:rsidRPr="083C75C4">
        <w:rPr>
          <w:rStyle w:val="LatinChar"/>
          <w:rFonts w:cs="FrankRuehl"/>
          <w:sz w:val="28"/>
          <w:szCs w:val="28"/>
          <w:rtl/>
          <w:lang w:val="en-GB"/>
        </w:rPr>
        <w:t xml:space="preserve"> והקרן קיימת לעולם הבא</w:t>
      </w:r>
      <w:r>
        <w:rPr>
          <w:rStyle w:val="LatinChar"/>
          <w:rFonts w:cs="FrankRuehl" w:hint="cs"/>
          <w:sz w:val="28"/>
          <w:szCs w:val="28"/>
          <w:rtl/>
          <w:lang w:val="en-GB"/>
        </w:rPr>
        <w:t>.</w:t>
      </w:r>
      <w:r w:rsidRPr="083C75C4">
        <w:rPr>
          <w:rStyle w:val="LatinChar"/>
          <w:rFonts w:cs="FrankRuehl"/>
          <w:sz w:val="28"/>
          <w:szCs w:val="28"/>
          <w:rtl/>
          <w:lang w:val="en-GB"/>
        </w:rPr>
        <w:t xml:space="preserve"> וזה כי דבר אשר הוא טוב לעולם הזה</w:t>
      </w:r>
      <w:r w:rsidR="084F2F0B">
        <w:rPr>
          <w:rStyle w:val="FootnoteReference"/>
          <w:rFonts w:cs="FrankRuehl"/>
          <w:szCs w:val="28"/>
          <w:rtl/>
        </w:rPr>
        <w:footnoteReference w:id="109"/>
      </w:r>
      <w:r w:rsidRPr="083C75C4">
        <w:rPr>
          <w:rStyle w:val="LatinChar"/>
          <w:rFonts w:cs="FrankRuehl"/>
          <w:sz w:val="28"/>
          <w:szCs w:val="28"/>
          <w:rtl/>
          <w:lang w:val="en-GB"/>
        </w:rPr>
        <w:t>, הנה טובתו כפולה</w:t>
      </w:r>
      <w:r w:rsidR="081478D1">
        <w:rPr>
          <w:rStyle w:val="LatinChar"/>
          <w:rFonts w:cs="FrankRuehl" w:hint="cs"/>
          <w:sz w:val="28"/>
          <w:szCs w:val="28"/>
          <w:rtl/>
          <w:lang w:val="en-GB"/>
        </w:rPr>
        <w:t>;</w:t>
      </w:r>
      <w:r w:rsidRPr="083C75C4">
        <w:rPr>
          <w:rStyle w:val="LatinChar"/>
          <w:rFonts w:cs="FrankRuehl"/>
          <w:sz w:val="28"/>
          <w:szCs w:val="28"/>
          <w:rtl/>
          <w:lang w:val="en-GB"/>
        </w:rPr>
        <w:t xml:space="preserve"> טוב לשמים</w:t>
      </w:r>
      <w:r w:rsidR="081478D1">
        <w:rPr>
          <w:rStyle w:val="LatinChar"/>
          <w:rFonts w:cs="FrankRuehl" w:hint="cs"/>
          <w:sz w:val="28"/>
          <w:szCs w:val="28"/>
          <w:rtl/>
          <w:lang w:val="en-GB"/>
        </w:rPr>
        <w:t>,</w:t>
      </w:r>
      <w:r w:rsidRPr="083C75C4">
        <w:rPr>
          <w:rStyle w:val="LatinChar"/>
          <w:rFonts w:cs="FrankRuehl"/>
          <w:sz w:val="28"/>
          <w:szCs w:val="28"/>
          <w:rtl/>
          <w:lang w:val="en-GB"/>
        </w:rPr>
        <w:t xml:space="preserve"> וטוב לבריות</w:t>
      </w:r>
      <w:r w:rsidR="08C13127">
        <w:rPr>
          <w:rStyle w:val="LatinChar"/>
          <w:rFonts w:cs="FrankRuehl" w:hint="cs"/>
          <w:sz w:val="28"/>
          <w:szCs w:val="28"/>
          <w:rtl/>
          <w:lang w:val="en-GB"/>
        </w:rPr>
        <w:t>,</w:t>
      </w:r>
      <w:r w:rsidRPr="083C75C4">
        <w:rPr>
          <w:rStyle w:val="LatinChar"/>
          <w:rFonts w:cs="FrankRuehl"/>
          <w:sz w:val="28"/>
          <w:szCs w:val="28"/>
          <w:rtl/>
          <w:lang w:val="en-GB"/>
        </w:rPr>
        <w:t xml:space="preserve"> כמו כל אלו שזכרנו אשר הם טובים</w:t>
      </w:r>
      <w:r w:rsidR="081478D1">
        <w:rPr>
          <w:rStyle w:val="LatinChar"/>
          <w:rFonts w:cs="FrankRuehl" w:hint="cs"/>
          <w:sz w:val="28"/>
          <w:szCs w:val="28"/>
          <w:rtl/>
          <w:lang w:val="en-GB"/>
        </w:rPr>
        <w:t>,</w:t>
      </w:r>
      <w:r w:rsidRPr="083C75C4">
        <w:rPr>
          <w:rStyle w:val="LatinChar"/>
          <w:rFonts w:cs="FrankRuehl"/>
          <w:sz w:val="28"/>
          <w:szCs w:val="28"/>
          <w:rtl/>
          <w:lang w:val="en-GB"/>
        </w:rPr>
        <w:t xml:space="preserve"> ויש בהן מן הטוב והחסד בעולם הזה</w:t>
      </w:r>
      <w:r w:rsidR="08C13127">
        <w:rPr>
          <w:rStyle w:val="FootnoteReference"/>
          <w:rFonts w:cs="FrankRuehl"/>
          <w:szCs w:val="28"/>
          <w:rtl/>
        </w:rPr>
        <w:footnoteReference w:id="110"/>
      </w:r>
      <w:r w:rsidR="08F15AE3">
        <w:rPr>
          <w:rStyle w:val="LatinChar"/>
          <w:rFonts w:cs="FrankRuehl" w:hint="cs"/>
          <w:sz w:val="28"/>
          <w:szCs w:val="28"/>
          <w:rtl/>
          <w:lang w:val="en-GB"/>
        </w:rPr>
        <w:t>,</w:t>
      </w:r>
      <w:r w:rsidRPr="083C75C4">
        <w:rPr>
          <w:rStyle w:val="LatinChar"/>
          <w:rFonts w:cs="FrankRuehl"/>
          <w:sz w:val="28"/>
          <w:szCs w:val="28"/>
          <w:rtl/>
          <w:lang w:val="en-GB"/>
        </w:rPr>
        <w:t xml:space="preserve"> לא כמו מצות ציצית וסוכה ולולב</w:t>
      </w:r>
      <w:r w:rsidR="081478D1">
        <w:rPr>
          <w:rStyle w:val="LatinChar"/>
          <w:rFonts w:cs="FrankRuehl" w:hint="cs"/>
          <w:sz w:val="28"/>
          <w:szCs w:val="28"/>
          <w:rtl/>
          <w:lang w:val="en-GB"/>
        </w:rPr>
        <w:t>,</w:t>
      </w:r>
      <w:r w:rsidRPr="083C75C4">
        <w:rPr>
          <w:rStyle w:val="LatinChar"/>
          <w:rFonts w:cs="FrankRuehl"/>
          <w:sz w:val="28"/>
          <w:szCs w:val="28"/>
          <w:rtl/>
          <w:lang w:val="en-GB"/>
        </w:rPr>
        <w:t xml:space="preserve"> שאין נראה בהם הטוב בעולם הזה</w:t>
      </w:r>
      <w:r w:rsidR="08F15AE3">
        <w:rPr>
          <w:rStyle w:val="LatinChar"/>
          <w:rFonts w:cs="FrankRuehl" w:hint="cs"/>
          <w:sz w:val="28"/>
          <w:szCs w:val="28"/>
          <w:rtl/>
          <w:lang w:val="en-GB"/>
        </w:rPr>
        <w:t>.</w:t>
      </w:r>
      <w:r w:rsidRPr="083C75C4">
        <w:rPr>
          <w:rStyle w:val="LatinChar"/>
          <w:rFonts w:cs="FrankRuehl"/>
          <w:sz w:val="28"/>
          <w:szCs w:val="28"/>
          <w:rtl/>
          <w:lang w:val="en-GB"/>
        </w:rPr>
        <w:t xml:space="preserve"> ומפני שלא נראה בהם הטוב בעולם הזה</w:t>
      </w:r>
      <w:r w:rsidR="08F15AE3">
        <w:rPr>
          <w:rStyle w:val="LatinChar"/>
          <w:rFonts w:cs="FrankRuehl" w:hint="cs"/>
          <w:sz w:val="28"/>
          <w:szCs w:val="28"/>
          <w:rtl/>
          <w:lang w:val="en-GB"/>
        </w:rPr>
        <w:t>,</w:t>
      </w:r>
      <w:r w:rsidRPr="083C75C4">
        <w:rPr>
          <w:rStyle w:val="LatinChar"/>
          <w:rFonts w:cs="FrankRuehl"/>
          <w:sz w:val="28"/>
          <w:szCs w:val="28"/>
          <w:rtl/>
          <w:lang w:val="en-GB"/>
        </w:rPr>
        <w:t xml:space="preserve"> אין לומר עליהם </w:t>
      </w:r>
      <w:r w:rsidR="081478D1">
        <w:rPr>
          <w:rStyle w:val="LatinChar"/>
          <w:rFonts w:cs="FrankRuehl" w:hint="cs"/>
          <w:sz w:val="28"/>
          <w:szCs w:val="28"/>
          <w:rtl/>
          <w:lang w:val="en-GB"/>
        </w:rPr>
        <w:t>"</w:t>
      </w:r>
      <w:r w:rsidRPr="083C75C4">
        <w:rPr>
          <w:rStyle w:val="LatinChar"/>
          <w:rFonts w:cs="FrankRuehl"/>
          <w:sz w:val="28"/>
          <w:szCs w:val="28"/>
          <w:rtl/>
          <w:lang w:val="en-GB"/>
        </w:rPr>
        <w:t>אוכל פירותיהם בעולם הזה והקרן קיימת לעולם הבא</w:t>
      </w:r>
      <w:r w:rsidR="081478D1">
        <w:rPr>
          <w:rStyle w:val="LatinChar"/>
          <w:rFonts w:cs="FrankRuehl" w:hint="cs"/>
          <w:sz w:val="28"/>
          <w:szCs w:val="28"/>
          <w:rtl/>
          <w:lang w:val="en-GB"/>
        </w:rPr>
        <w:t>"</w:t>
      </w:r>
      <w:r w:rsidR="081478D1">
        <w:rPr>
          <w:rStyle w:val="FootnoteReference"/>
          <w:rFonts w:cs="FrankRuehl"/>
          <w:szCs w:val="28"/>
          <w:rtl/>
        </w:rPr>
        <w:footnoteReference w:id="111"/>
      </w:r>
      <w:r w:rsidRPr="083C75C4">
        <w:rPr>
          <w:rStyle w:val="LatinChar"/>
          <w:rFonts w:cs="FrankRuehl"/>
          <w:sz w:val="28"/>
          <w:szCs w:val="28"/>
          <w:rtl/>
          <w:lang w:val="en-GB"/>
        </w:rPr>
        <w:t>. אבל כיבוד אב ואם וגמילות חסדים והבאת שלום ותלמוד תורה</w:t>
      </w:r>
      <w:r w:rsidR="08B75A7D">
        <w:rPr>
          <w:rStyle w:val="LatinChar"/>
          <w:rFonts w:cs="FrankRuehl" w:hint="cs"/>
          <w:sz w:val="28"/>
          <w:szCs w:val="28"/>
          <w:rtl/>
          <w:lang w:val="en-GB"/>
        </w:rPr>
        <w:t>,</w:t>
      </w:r>
      <w:r w:rsidRPr="083C75C4">
        <w:rPr>
          <w:rStyle w:val="LatinChar"/>
          <w:rFonts w:cs="FrankRuehl"/>
          <w:sz w:val="28"/>
          <w:szCs w:val="28"/>
          <w:rtl/>
          <w:lang w:val="en-GB"/>
        </w:rPr>
        <w:t xml:space="preserve"> דבק בהם הטוב בענין העולם הזה</w:t>
      </w:r>
      <w:r w:rsidR="084F2F0B">
        <w:rPr>
          <w:rStyle w:val="FootnoteReference"/>
          <w:rFonts w:cs="FrankRuehl"/>
          <w:szCs w:val="28"/>
          <w:rtl/>
        </w:rPr>
        <w:footnoteReference w:id="112"/>
      </w:r>
      <w:r w:rsidRPr="083C75C4">
        <w:rPr>
          <w:rStyle w:val="LatinChar"/>
          <w:rFonts w:cs="FrankRuehl"/>
          <w:sz w:val="28"/>
          <w:szCs w:val="28"/>
          <w:rtl/>
          <w:lang w:val="en-GB"/>
        </w:rPr>
        <w:t xml:space="preserve">, ומפני הטוב הזה אשר נראה בהם שייך בהם </w:t>
      </w:r>
      <w:r w:rsidR="08B75A7D">
        <w:rPr>
          <w:rStyle w:val="LatinChar"/>
          <w:rFonts w:cs="FrankRuehl" w:hint="cs"/>
          <w:sz w:val="28"/>
          <w:szCs w:val="28"/>
          <w:rtl/>
          <w:lang w:val="en-GB"/>
        </w:rPr>
        <w:t>"</w:t>
      </w:r>
      <w:r w:rsidRPr="083C75C4">
        <w:rPr>
          <w:rStyle w:val="LatinChar"/>
          <w:rFonts w:cs="FrankRuehl"/>
          <w:sz w:val="28"/>
          <w:szCs w:val="28"/>
          <w:rtl/>
          <w:lang w:val="en-GB"/>
        </w:rPr>
        <w:t>אוכל פירותיהם בעולם הזה</w:t>
      </w:r>
      <w:r w:rsidR="08B75A7D">
        <w:rPr>
          <w:rStyle w:val="LatinChar"/>
          <w:rFonts w:cs="FrankRuehl" w:hint="cs"/>
          <w:sz w:val="28"/>
          <w:szCs w:val="28"/>
          <w:rtl/>
          <w:lang w:val="en-GB"/>
        </w:rPr>
        <w:t>"</w:t>
      </w:r>
      <w:r w:rsidR="08F15AE3">
        <w:rPr>
          <w:rStyle w:val="FootnoteReference"/>
          <w:rFonts w:cs="FrankRuehl"/>
          <w:szCs w:val="28"/>
          <w:rtl/>
        </w:rPr>
        <w:footnoteReference w:id="113"/>
      </w:r>
      <w:r w:rsidRPr="083C75C4">
        <w:rPr>
          <w:rStyle w:val="LatinChar"/>
          <w:rFonts w:cs="FrankRuehl"/>
          <w:sz w:val="28"/>
          <w:szCs w:val="28"/>
          <w:rtl/>
          <w:lang w:val="en-GB"/>
        </w:rPr>
        <w:t>, דוגמ</w:t>
      </w:r>
      <w:r w:rsidR="081C20FD">
        <w:rPr>
          <w:rStyle w:val="LatinChar"/>
          <w:rFonts w:cs="FrankRuehl" w:hint="cs"/>
          <w:sz w:val="28"/>
          <w:szCs w:val="28"/>
          <w:rtl/>
          <w:lang w:val="en-GB"/>
        </w:rPr>
        <w:t>ה</w:t>
      </w:r>
      <w:r w:rsidRPr="083C75C4">
        <w:rPr>
          <w:rStyle w:val="LatinChar"/>
          <w:rFonts w:cs="FrankRuehl"/>
          <w:sz w:val="28"/>
          <w:szCs w:val="28"/>
          <w:rtl/>
          <w:lang w:val="en-GB"/>
        </w:rPr>
        <w:t xml:space="preserve"> למצוה עצמה</w:t>
      </w:r>
      <w:r w:rsidR="08B75A7D">
        <w:rPr>
          <w:rStyle w:val="LatinChar"/>
          <w:rFonts w:cs="FrankRuehl" w:hint="cs"/>
          <w:sz w:val="28"/>
          <w:szCs w:val="28"/>
          <w:rtl/>
          <w:lang w:val="en-GB"/>
        </w:rPr>
        <w:t>,</w:t>
      </w:r>
      <w:r w:rsidRPr="083C75C4">
        <w:rPr>
          <w:rStyle w:val="LatinChar"/>
          <w:rFonts w:cs="FrankRuehl"/>
          <w:sz w:val="28"/>
          <w:szCs w:val="28"/>
          <w:rtl/>
          <w:lang w:val="en-GB"/>
        </w:rPr>
        <w:t xml:space="preserve"> שהיא רצון בוראו</w:t>
      </w:r>
      <w:r w:rsidR="08DD5404">
        <w:rPr>
          <w:rStyle w:val="LatinChar"/>
          <w:rFonts w:cs="FrankRuehl" w:hint="cs"/>
          <w:sz w:val="28"/>
          <w:szCs w:val="28"/>
          <w:rtl/>
          <w:lang w:val="en-GB"/>
        </w:rPr>
        <w:t>,</w:t>
      </w:r>
      <w:r w:rsidRPr="083C75C4">
        <w:rPr>
          <w:rStyle w:val="LatinChar"/>
          <w:rFonts w:cs="FrankRuehl"/>
          <w:sz w:val="28"/>
          <w:szCs w:val="28"/>
          <w:rtl/>
          <w:lang w:val="en-GB"/>
        </w:rPr>
        <w:t xml:space="preserve"> וזה עיקר המצוה לעשות רצון הבורא</w:t>
      </w:r>
      <w:r w:rsidR="08DD5404">
        <w:rPr>
          <w:rStyle w:val="FootnoteReference"/>
          <w:rFonts w:cs="FrankRuehl"/>
          <w:szCs w:val="28"/>
          <w:rtl/>
        </w:rPr>
        <w:footnoteReference w:id="114"/>
      </w:r>
      <w:r w:rsidRPr="083C75C4">
        <w:rPr>
          <w:rStyle w:val="LatinChar"/>
          <w:rFonts w:cs="FrankRuehl"/>
          <w:sz w:val="28"/>
          <w:szCs w:val="28"/>
          <w:rtl/>
          <w:lang w:val="en-GB"/>
        </w:rPr>
        <w:t>, וגם מן המצוה הזאת נמשך הטוב לבריות</w:t>
      </w:r>
      <w:r w:rsidR="08DD5404">
        <w:rPr>
          <w:rStyle w:val="LatinChar"/>
          <w:rFonts w:cs="FrankRuehl" w:hint="cs"/>
          <w:sz w:val="28"/>
          <w:szCs w:val="28"/>
          <w:rtl/>
          <w:lang w:val="en-GB"/>
        </w:rPr>
        <w:t>,</w:t>
      </w:r>
      <w:r w:rsidRPr="083C75C4">
        <w:rPr>
          <w:rStyle w:val="LatinChar"/>
          <w:rFonts w:cs="FrankRuehl"/>
          <w:sz w:val="28"/>
          <w:szCs w:val="28"/>
          <w:rtl/>
          <w:lang w:val="en-GB"/>
        </w:rPr>
        <w:t xml:space="preserve"> וזהו כמו פירות</w:t>
      </w:r>
      <w:r w:rsidR="08DD5404">
        <w:rPr>
          <w:rStyle w:val="LatinChar"/>
          <w:rFonts w:cs="FrankRuehl" w:hint="cs"/>
          <w:sz w:val="28"/>
          <w:szCs w:val="28"/>
          <w:rtl/>
          <w:lang w:val="en-GB"/>
        </w:rPr>
        <w:t>,</w:t>
      </w:r>
      <w:r w:rsidRPr="083C75C4">
        <w:rPr>
          <w:rStyle w:val="LatinChar"/>
          <w:rFonts w:cs="FrankRuehl"/>
          <w:sz w:val="28"/>
          <w:szCs w:val="28"/>
          <w:rtl/>
          <w:lang w:val="en-GB"/>
        </w:rPr>
        <w:t xml:space="preserve"> שעושה המצוה פירות</w:t>
      </w:r>
      <w:r w:rsidR="08C13127">
        <w:rPr>
          <w:rStyle w:val="FootnoteReference"/>
          <w:rFonts w:cs="FrankRuehl"/>
          <w:szCs w:val="28"/>
          <w:rtl/>
        </w:rPr>
        <w:footnoteReference w:id="115"/>
      </w:r>
      <w:r w:rsidRPr="083C75C4">
        <w:rPr>
          <w:rStyle w:val="LatinChar"/>
          <w:rFonts w:cs="FrankRuehl"/>
          <w:sz w:val="28"/>
          <w:szCs w:val="28"/>
          <w:rtl/>
          <w:lang w:val="en-GB"/>
        </w:rPr>
        <w:t xml:space="preserve">, וכך איתא בהדיא בסוף פרק קמא דקדושין </w:t>
      </w:r>
      <w:r w:rsidRPr="08B75A7D">
        <w:rPr>
          <w:rStyle w:val="LatinChar"/>
          <w:rFonts w:cs="Dbs-Rashi"/>
          <w:szCs w:val="20"/>
          <w:rtl/>
          <w:lang w:val="en-GB"/>
        </w:rPr>
        <w:t>(</w:t>
      </w:r>
      <w:r w:rsidR="08B75A7D" w:rsidRPr="08B75A7D">
        <w:rPr>
          <w:rStyle w:val="LatinChar"/>
          <w:rFonts w:cs="Dbs-Rashi" w:hint="cs"/>
          <w:szCs w:val="20"/>
          <w:rtl/>
          <w:lang w:val="en-GB"/>
        </w:rPr>
        <w:t>מ:</w:t>
      </w:r>
      <w:r w:rsidRPr="08B75A7D">
        <w:rPr>
          <w:rStyle w:val="LatinChar"/>
          <w:rFonts w:cs="Dbs-Rashi"/>
          <w:szCs w:val="20"/>
          <w:rtl/>
          <w:lang w:val="en-GB"/>
        </w:rPr>
        <w:t>)</w:t>
      </w:r>
      <w:r w:rsidR="08B75A7D">
        <w:rPr>
          <w:rStyle w:val="FootnoteReference"/>
          <w:rFonts w:cs="FrankRuehl"/>
          <w:szCs w:val="28"/>
          <w:rtl/>
        </w:rPr>
        <w:footnoteReference w:id="116"/>
      </w:r>
      <w:r w:rsidRPr="083C75C4">
        <w:rPr>
          <w:rStyle w:val="LatinChar"/>
          <w:rFonts w:cs="FrankRuehl"/>
          <w:sz w:val="28"/>
          <w:szCs w:val="28"/>
          <w:rtl/>
          <w:lang w:val="en-GB"/>
        </w:rPr>
        <w:t xml:space="preserve">. </w:t>
      </w:r>
    </w:p>
    <w:p w:rsidR="08982D4D" w:rsidRDefault="081C20FD" w:rsidP="08982D4D">
      <w:pPr>
        <w:jc w:val="both"/>
        <w:rPr>
          <w:rStyle w:val="LatinChar"/>
          <w:rFonts w:cs="FrankRuehl" w:hint="cs"/>
          <w:sz w:val="28"/>
          <w:szCs w:val="28"/>
          <w:rtl/>
          <w:lang w:val="en-GB"/>
        </w:rPr>
      </w:pPr>
      <w:r w:rsidRPr="081C20FD">
        <w:rPr>
          <w:rStyle w:val="LatinChar"/>
          <w:rtl/>
        </w:rPr>
        <w:t>#</w:t>
      </w:r>
      <w:r w:rsidR="083C75C4" w:rsidRPr="081C20FD">
        <w:rPr>
          <w:rStyle w:val="Title1"/>
          <w:rtl/>
        </w:rPr>
        <w:t>ולפיכך אמר</w:t>
      </w:r>
      <w:r w:rsidRPr="081C20FD">
        <w:rPr>
          <w:rStyle w:val="LatinChar"/>
          <w:rtl/>
        </w:rPr>
        <w:t>=</w:t>
      </w:r>
      <w:r w:rsidR="083C75C4" w:rsidRPr="083C75C4">
        <w:rPr>
          <w:rStyle w:val="LatinChar"/>
          <w:rFonts w:cs="FrankRuehl"/>
          <w:sz w:val="28"/>
          <w:szCs w:val="28"/>
          <w:rtl/>
          <w:lang w:val="en-GB"/>
        </w:rPr>
        <w:t xml:space="preserve"> לאברהם</w:t>
      </w:r>
      <w:r w:rsidR="085F1A55">
        <w:rPr>
          <w:rStyle w:val="FootnoteReference"/>
          <w:rFonts w:cs="FrankRuehl"/>
          <w:szCs w:val="28"/>
          <w:rtl/>
        </w:rPr>
        <w:footnoteReference w:id="117"/>
      </w:r>
      <w:r w:rsidR="085F1A55">
        <w:rPr>
          <w:rStyle w:val="LatinChar"/>
          <w:rFonts w:cs="FrankRuehl" w:hint="cs"/>
          <w:sz w:val="28"/>
          <w:szCs w:val="28"/>
          <w:rtl/>
          <w:lang w:val="en-GB"/>
        </w:rPr>
        <w:t>,</w:t>
      </w:r>
      <w:r w:rsidR="083C75C4" w:rsidRPr="083C75C4">
        <w:rPr>
          <w:rStyle w:val="LatinChar"/>
          <w:rFonts w:cs="FrankRuehl"/>
          <w:sz w:val="28"/>
          <w:szCs w:val="28"/>
          <w:rtl/>
          <w:lang w:val="en-GB"/>
        </w:rPr>
        <w:t xml:space="preserve"> שהוא היה בלבד יורש המדה הזאת</w:t>
      </w:r>
      <w:r w:rsidR="0838648F">
        <w:rPr>
          <w:rStyle w:val="LatinChar"/>
          <w:rFonts w:cs="FrankRuehl" w:hint="cs"/>
          <w:sz w:val="28"/>
          <w:szCs w:val="28"/>
          <w:rtl/>
          <w:lang w:val="en-GB"/>
        </w:rPr>
        <w:t>,</w:t>
      </w:r>
      <w:r w:rsidR="083C75C4" w:rsidRPr="083C75C4">
        <w:rPr>
          <w:rStyle w:val="LatinChar"/>
          <w:rFonts w:cs="FrankRuehl"/>
          <w:sz w:val="28"/>
          <w:szCs w:val="28"/>
          <w:rtl/>
          <w:lang w:val="en-GB"/>
        </w:rPr>
        <w:t xml:space="preserve"> שהוא גמילות חסדים וכל חלקיה</w:t>
      </w:r>
      <w:r w:rsidR="085F1A55">
        <w:rPr>
          <w:rStyle w:val="FootnoteReference"/>
          <w:rFonts w:cs="FrankRuehl"/>
          <w:szCs w:val="28"/>
          <w:rtl/>
        </w:rPr>
        <w:footnoteReference w:id="118"/>
      </w:r>
      <w:r>
        <w:rPr>
          <w:rStyle w:val="LatinChar"/>
          <w:rFonts w:cs="FrankRuehl" w:hint="cs"/>
          <w:sz w:val="28"/>
          <w:szCs w:val="28"/>
          <w:rtl/>
          <w:lang w:val="en-GB"/>
        </w:rPr>
        <w:t>,</w:t>
      </w:r>
      <w:r w:rsidR="083C75C4" w:rsidRPr="083C75C4">
        <w:rPr>
          <w:rStyle w:val="LatinChar"/>
          <w:rFonts w:cs="FrankRuehl"/>
          <w:sz w:val="28"/>
          <w:szCs w:val="28"/>
          <w:rtl/>
          <w:lang w:val="en-GB"/>
        </w:rPr>
        <w:t xml:space="preserve"> והיה ירא שקיבל שכרו, אמר לו </w:t>
      </w:r>
      <w:r w:rsidR="08982D4D" w:rsidRPr="08982D4D">
        <w:rPr>
          <w:rStyle w:val="LatinChar"/>
          <w:rFonts w:cs="Dbs-Rashi" w:hint="cs"/>
          <w:szCs w:val="20"/>
          <w:rtl/>
          <w:lang w:val="en-GB"/>
        </w:rPr>
        <w:t>(בראשית טו, א)</w:t>
      </w:r>
      <w:r w:rsidR="08982D4D">
        <w:rPr>
          <w:rStyle w:val="LatinChar"/>
          <w:rFonts w:cs="FrankRuehl" w:hint="cs"/>
          <w:sz w:val="28"/>
          <w:szCs w:val="28"/>
          <w:rtl/>
          <w:lang w:val="en-GB"/>
        </w:rPr>
        <w:t xml:space="preserve"> </w:t>
      </w:r>
      <w:r>
        <w:rPr>
          <w:rStyle w:val="LatinChar"/>
          <w:rFonts w:cs="FrankRuehl" w:hint="cs"/>
          <w:sz w:val="28"/>
          <w:szCs w:val="28"/>
          <w:rtl/>
          <w:lang w:val="en-GB"/>
        </w:rPr>
        <w:t>"</w:t>
      </w:r>
      <w:r w:rsidR="083C75C4" w:rsidRPr="083C75C4">
        <w:rPr>
          <w:rStyle w:val="LatinChar"/>
          <w:rFonts w:cs="FrankRuehl"/>
          <w:sz w:val="28"/>
          <w:szCs w:val="28"/>
          <w:rtl/>
          <w:lang w:val="en-GB"/>
        </w:rPr>
        <w:t>אל תירא אנכי מגן לך</w:t>
      </w:r>
      <w:r>
        <w:rPr>
          <w:rStyle w:val="LatinChar"/>
          <w:rFonts w:cs="FrankRuehl" w:hint="cs"/>
          <w:sz w:val="28"/>
          <w:szCs w:val="28"/>
          <w:rtl/>
          <w:lang w:val="en-GB"/>
        </w:rPr>
        <w:t>".</w:t>
      </w:r>
      <w:r w:rsidR="083C75C4" w:rsidRPr="083C75C4">
        <w:rPr>
          <w:rStyle w:val="LatinChar"/>
          <w:rFonts w:cs="FrankRuehl"/>
          <w:sz w:val="28"/>
          <w:szCs w:val="28"/>
          <w:rtl/>
          <w:lang w:val="en-GB"/>
        </w:rPr>
        <w:t xml:space="preserve"> ולשון </w:t>
      </w:r>
      <w:r>
        <w:rPr>
          <w:rStyle w:val="LatinChar"/>
          <w:rFonts w:cs="FrankRuehl" w:hint="cs"/>
          <w:sz w:val="28"/>
          <w:szCs w:val="28"/>
          <w:rtl/>
          <w:lang w:val="en-GB"/>
        </w:rPr>
        <w:t>"</w:t>
      </w:r>
      <w:r w:rsidR="083C75C4" w:rsidRPr="083C75C4">
        <w:rPr>
          <w:rStyle w:val="LatinChar"/>
          <w:rFonts w:cs="FrankRuehl"/>
          <w:sz w:val="28"/>
          <w:szCs w:val="28"/>
          <w:rtl/>
          <w:lang w:val="en-GB"/>
        </w:rPr>
        <w:t>מגן</w:t>
      </w:r>
      <w:r>
        <w:rPr>
          <w:rStyle w:val="LatinChar"/>
          <w:rFonts w:cs="FrankRuehl" w:hint="cs"/>
          <w:sz w:val="28"/>
          <w:szCs w:val="28"/>
          <w:rtl/>
          <w:lang w:val="en-GB"/>
        </w:rPr>
        <w:t>"</w:t>
      </w:r>
      <w:r w:rsidR="083C75C4" w:rsidRPr="083C75C4">
        <w:rPr>
          <w:rStyle w:val="LatinChar"/>
          <w:rFonts w:cs="FrankRuehl"/>
          <w:sz w:val="28"/>
          <w:szCs w:val="28"/>
          <w:rtl/>
          <w:lang w:val="en-GB"/>
        </w:rPr>
        <w:t xml:space="preserve"> הוא לשון חנם</w:t>
      </w:r>
      <w:r w:rsidR="08982D4D">
        <w:rPr>
          <w:rStyle w:val="LatinChar"/>
          <w:rFonts w:cs="FrankRuehl" w:hint="cs"/>
          <w:sz w:val="28"/>
          <w:szCs w:val="28"/>
          <w:rtl/>
          <w:lang w:val="en-GB"/>
        </w:rPr>
        <w:t>,</w:t>
      </w:r>
      <w:r w:rsidR="083C75C4" w:rsidRPr="083C75C4">
        <w:rPr>
          <w:rStyle w:val="LatinChar"/>
          <w:rFonts w:cs="FrankRuehl"/>
          <w:sz w:val="28"/>
          <w:szCs w:val="28"/>
          <w:rtl/>
          <w:lang w:val="en-GB"/>
        </w:rPr>
        <w:t xml:space="preserve"> </w:t>
      </w:r>
      <w:r w:rsidR="08982D4D">
        <w:rPr>
          <w:rStyle w:val="LatinChar"/>
          <w:rFonts w:cs="FrankRuehl" w:hint="cs"/>
          <w:sz w:val="28"/>
          <w:szCs w:val="28"/>
          <w:rtl/>
          <w:lang w:val="en-GB"/>
        </w:rPr>
        <w:t>"</w:t>
      </w:r>
      <w:r w:rsidR="083C75C4" w:rsidRPr="083C75C4">
        <w:rPr>
          <w:rStyle w:val="LatinChar"/>
          <w:rFonts w:cs="FrankRuehl"/>
          <w:sz w:val="28"/>
          <w:szCs w:val="28"/>
          <w:rtl/>
          <w:lang w:val="en-GB"/>
        </w:rPr>
        <w:t>ויצאה חנם</w:t>
      </w:r>
      <w:r w:rsidR="08982D4D">
        <w:rPr>
          <w:rStyle w:val="LatinChar"/>
          <w:rFonts w:cs="FrankRuehl" w:hint="cs"/>
          <w:sz w:val="28"/>
          <w:szCs w:val="28"/>
          <w:rtl/>
          <w:lang w:val="en-GB"/>
        </w:rPr>
        <w:t>"</w:t>
      </w:r>
      <w:r w:rsidR="083C75C4" w:rsidRPr="083C75C4">
        <w:rPr>
          <w:rStyle w:val="LatinChar"/>
          <w:rFonts w:cs="FrankRuehl"/>
          <w:sz w:val="28"/>
          <w:szCs w:val="28"/>
          <w:rtl/>
          <w:lang w:val="en-GB"/>
        </w:rPr>
        <w:t xml:space="preserve"> </w:t>
      </w:r>
      <w:r w:rsidR="083C75C4" w:rsidRPr="08982D4D">
        <w:rPr>
          <w:rStyle w:val="LatinChar"/>
          <w:rFonts w:cs="Dbs-Rashi"/>
          <w:szCs w:val="20"/>
          <w:rtl/>
          <w:lang w:val="en-GB"/>
        </w:rPr>
        <w:t>(שמות כא</w:t>
      </w:r>
      <w:r w:rsidR="08982D4D" w:rsidRPr="08982D4D">
        <w:rPr>
          <w:rStyle w:val="LatinChar"/>
          <w:rFonts w:cs="Dbs-Rashi" w:hint="cs"/>
          <w:szCs w:val="20"/>
          <w:rtl/>
          <w:lang w:val="en-GB"/>
        </w:rPr>
        <w:t xml:space="preserve">, </w:t>
      </w:r>
      <w:r w:rsidR="08982D4D">
        <w:rPr>
          <w:rStyle w:val="LatinChar"/>
          <w:rFonts w:cs="Dbs-Rashi" w:hint="cs"/>
          <w:szCs w:val="20"/>
          <w:rtl/>
          <w:lang w:val="en-GB"/>
        </w:rPr>
        <w:t>יא</w:t>
      </w:r>
      <w:r w:rsidR="083C75C4" w:rsidRPr="08982D4D">
        <w:rPr>
          <w:rStyle w:val="LatinChar"/>
          <w:rFonts w:cs="Dbs-Rashi"/>
          <w:szCs w:val="20"/>
          <w:rtl/>
          <w:lang w:val="en-GB"/>
        </w:rPr>
        <w:t>)</w:t>
      </w:r>
      <w:r w:rsidR="083C75C4" w:rsidRPr="083C75C4">
        <w:rPr>
          <w:rStyle w:val="LatinChar"/>
          <w:rFonts w:cs="FrankRuehl"/>
          <w:sz w:val="28"/>
          <w:szCs w:val="28"/>
          <w:rtl/>
          <w:lang w:val="en-GB"/>
        </w:rPr>
        <w:t xml:space="preserve"> תרגומו </w:t>
      </w:r>
      <w:r w:rsidR="08982D4D">
        <w:rPr>
          <w:rStyle w:val="LatinChar"/>
          <w:rFonts w:cs="FrankRuehl" w:hint="cs"/>
          <w:sz w:val="28"/>
          <w:szCs w:val="28"/>
          <w:rtl/>
          <w:lang w:val="en-GB"/>
        </w:rPr>
        <w:t>"</w:t>
      </w:r>
      <w:r w:rsidR="083C75C4" w:rsidRPr="083C75C4">
        <w:rPr>
          <w:rStyle w:val="LatinChar"/>
          <w:rFonts w:cs="FrankRuehl"/>
          <w:sz w:val="28"/>
          <w:szCs w:val="28"/>
          <w:rtl/>
          <w:lang w:val="en-GB"/>
        </w:rPr>
        <w:t>מגן</w:t>
      </w:r>
      <w:r w:rsidR="08982D4D">
        <w:rPr>
          <w:rStyle w:val="LatinChar"/>
          <w:rFonts w:cs="FrankRuehl" w:hint="cs"/>
          <w:sz w:val="28"/>
          <w:szCs w:val="28"/>
          <w:rtl/>
          <w:lang w:val="en-GB"/>
        </w:rPr>
        <w:t>"</w:t>
      </w:r>
      <w:r w:rsidR="08064C32">
        <w:rPr>
          <w:rStyle w:val="FootnoteReference"/>
          <w:rFonts w:cs="FrankRuehl"/>
          <w:szCs w:val="28"/>
          <w:rtl/>
        </w:rPr>
        <w:footnoteReference w:id="119"/>
      </w:r>
      <w:r w:rsidR="083C75C4" w:rsidRPr="083C75C4">
        <w:rPr>
          <w:rStyle w:val="LatinChar"/>
          <w:rFonts w:cs="FrankRuehl"/>
          <w:sz w:val="28"/>
          <w:szCs w:val="28"/>
          <w:rtl/>
          <w:lang w:val="en-GB"/>
        </w:rPr>
        <w:t>. כי זהו שכר גומלי חסדים</w:t>
      </w:r>
      <w:r w:rsidR="08982D4D">
        <w:rPr>
          <w:rStyle w:val="LatinChar"/>
          <w:rFonts w:cs="FrankRuehl" w:hint="cs"/>
          <w:sz w:val="28"/>
          <w:szCs w:val="28"/>
          <w:rtl/>
          <w:lang w:val="en-GB"/>
        </w:rPr>
        <w:t>,</w:t>
      </w:r>
      <w:r w:rsidR="083C75C4" w:rsidRPr="083C75C4">
        <w:rPr>
          <w:rStyle w:val="LatinChar"/>
          <w:rFonts w:cs="FrankRuehl"/>
          <w:sz w:val="28"/>
          <w:szCs w:val="28"/>
          <w:rtl/>
          <w:lang w:val="en-GB"/>
        </w:rPr>
        <w:t xml:space="preserve"> שאוכלים הפירות בעולם הזה</w:t>
      </w:r>
      <w:r w:rsidR="08982D4D">
        <w:rPr>
          <w:rStyle w:val="LatinChar"/>
          <w:rFonts w:cs="FrankRuehl" w:hint="cs"/>
          <w:sz w:val="28"/>
          <w:szCs w:val="28"/>
          <w:rtl/>
          <w:lang w:val="en-GB"/>
        </w:rPr>
        <w:t>,</w:t>
      </w:r>
      <w:r w:rsidR="083C75C4" w:rsidRPr="083C75C4">
        <w:rPr>
          <w:rStyle w:val="LatinChar"/>
          <w:rFonts w:cs="FrankRuehl"/>
          <w:sz w:val="28"/>
          <w:szCs w:val="28"/>
          <w:rtl/>
          <w:lang w:val="en-GB"/>
        </w:rPr>
        <w:t xml:space="preserve"> והם בחנם, כיון שהקרן קיים לעולם הבא</w:t>
      </w:r>
      <w:r w:rsidR="08064C32">
        <w:rPr>
          <w:rStyle w:val="FootnoteReference"/>
          <w:rFonts w:cs="FrankRuehl"/>
          <w:szCs w:val="28"/>
          <w:rtl/>
        </w:rPr>
        <w:footnoteReference w:id="120"/>
      </w:r>
      <w:r w:rsidR="08982D4D">
        <w:rPr>
          <w:rStyle w:val="LatinChar"/>
          <w:rFonts w:cs="FrankRuehl" w:hint="cs"/>
          <w:sz w:val="28"/>
          <w:szCs w:val="28"/>
          <w:rtl/>
          <w:lang w:val="en-GB"/>
        </w:rPr>
        <w:t>.</w:t>
      </w:r>
      <w:r w:rsidR="083C75C4" w:rsidRPr="083C75C4">
        <w:rPr>
          <w:rStyle w:val="LatinChar"/>
          <w:rFonts w:cs="FrankRuehl"/>
          <w:sz w:val="28"/>
          <w:szCs w:val="28"/>
          <w:rtl/>
          <w:lang w:val="en-GB"/>
        </w:rPr>
        <w:t xml:space="preserve"> ולכך שכרו הרבה מאוד לעולם הבא, ופירוש הזה נכבד מאד</w:t>
      </w:r>
      <w:r w:rsidR="08AA764C">
        <w:rPr>
          <w:rStyle w:val="FootnoteReference"/>
          <w:rFonts w:cs="FrankRuehl"/>
          <w:szCs w:val="28"/>
          <w:rtl/>
        </w:rPr>
        <w:footnoteReference w:id="121"/>
      </w:r>
      <w:r w:rsidR="083C75C4" w:rsidRPr="083C75C4">
        <w:rPr>
          <w:rStyle w:val="LatinChar"/>
          <w:rFonts w:cs="FrankRuehl"/>
          <w:sz w:val="28"/>
          <w:szCs w:val="28"/>
          <w:rtl/>
          <w:lang w:val="en-GB"/>
        </w:rPr>
        <w:t xml:space="preserve">. </w:t>
      </w:r>
    </w:p>
    <w:p w:rsidR="0847479F" w:rsidRPr="083C75C4" w:rsidRDefault="088621D1" w:rsidP="08A80130">
      <w:pPr>
        <w:jc w:val="both"/>
        <w:rPr>
          <w:rStyle w:val="LatinChar"/>
          <w:rFonts w:cs="FrankRuehl" w:hint="cs"/>
          <w:sz w:val="28"/>
          <w:szCs w:val="28"/>
          <w:rtl/>
          <w:lang w:val="en-GB"/>
        </w:rPr>
      </w:pPr>
      <w:r w:rsidRPr="088621D1">
        <w:rPr>
          <w:rStyle w:val="LatinChar"/>
          <w:rtl/>
        </w:rPr>
        <w:t>#</w:t>
      </w:r>
      <w:r w:rsidR="083C75C4" w:rsidRPr="088621D1">
        <w:rPr>
          <w:rStyle w:val="Title1"/>
          <w:rtl/>
        </w:rPr>
        <w:t>ותבין עוד</w:t>
      </w:r>
      <w:r w:rsidRPr="088621D1">
        <w:rPr>
          <w:rStyle w:val="LatinChar"/>
          <w:rtl/>
        </w:rPr>
        <w:t>=</w:t>
      </w:r>
      <w:r w:rsidR="083C75C4" w:rsidRPr="083C75C4">
        <w:rPr>
          <w:rStyle w:val="LatinChar"/>
          <w:rFonts w:cs="FrankRuehl"/>
          <w:sz w:val="28"/>
          <w:szCs w:val="28"/>
          <w:rtl/>
          <w:lang w:val="en-GB"/>
        </w:rPr>
        <w:t xml:space="preserve"> כי העולם הוא מחסדו של הק</w:t>
      </w:r>
      <w:r w:rsidR="0883472F">
        <w:rPr>
          <w:rStyle w:val="LatinChar"/>
          <w:rFonts w:cs="FrankRuehl" w:hint="cs"/>
          <w:sz w:val="28"/>
          <w:szCs w:val="28"/>
          <w:rtl/>
          <w:lang w:val="en-GB"/>
        </w:rPr>
        <w:t>ב"ה</w:t>
      </w:r>
      <w:r w:rsidR="087B6AA3">
        <w:rPr>
          <w:rStyle w:val="FootnoteReference"/>
          <w:rFonts w:cs="FrankRuehl"/>
          <w:szCs w:val="28"/>
          <w:rtl/>
        </w:rPr>
        <w:footnoteReference w:id="122"/>
      </w:r>
      <w:r w:rsidR="0883472F">
        <w:rPr>
          <w:rStyle w:val="LatinChar"/>
          <w:rFonts w:cs="FrankRuehl" w:hint="cs"/>
          <w:sz w:val="28"/>
          <w:szCs w:val="28"/>
          <w:rtl/>
          <w:lang w:val="en-GB"/>
        </w:rPr>
        <w:t>,</w:t>
      </w:r>
      <w:r w:rsidR="083C75C4" w:rsidRPr="083C75C4">
        <w:rPr>
          <w:rStyle w:val="LatinChar"/>
          <w:rFonts w:cs="FrankRuehl"/>
          <w:sz w:val="28"/>
          <w:szCs w:val="28"/>
          <w:rtl/>
          <w:lang w:val="en-GB"/>
        </w:rPr>
        <w:t xml:space="preserve"> כדכתיב </w:t>
      </w:r>
      <w:r w:rsidR="083C75C4" w:rsidRPr="0883472F">
        <w:rPr>
          <w:rStyle w:val="LatinChar"/>
          <w:rFonts w:cs="Dbs-Rashi"/>
          <w:szCs w:val="20"/>
          <w:rtl/>
          <w:lang w:val="en-GB"/>
        </w:rPr>
        <w:t>(תהלים פט</w:t>
      </w:r>
      <w:r w:rsidR="0883472F" w:rsidRPr="0883472F">
        <w:rPr>
          <w:rStyle w:val="LatinChar"/>
          <w:rFonts w:cs="Dbs-Rashi" w:hint="cs"/>
          <w:szCs w:val="20"/>
          <w:rtl/>
          <w:lang w:val="en-GB"/>
        </w:rPr>
        <w:t xml:space="preserve">, </w:t>
      </w:r>
      <w:r w:rsidR="0883472F">
        <w:rPr>
          <w:rStyle w:val="LatinChar"/>
          <w:rFonts w:cs="Dbs-Rashi" w:hint="cs"/>
          <w:szCs w:val="20"/>
          <w:rtl/>
          <w:lang w:val="en-GB"/>
        </w:rPr>
        <w:t>ג</w:t>
      </w:r>
      <w:r w:rsidR="083C75C4" w:rsidRPr="0883472F">
        <w:rPr>
          <w:rStyle w:val="LatinChar"/>
          <w:rFonts w:cs="Dbs-Rashi"/>
          <w:szCs w:val="20"/>
          <w:rtl/>
          <w:lang w:val="en-GB"/>
        </w:rPr>
        <w:t>)</w:t>
      </w:r>
      <w:r w:rsidR="083C75C4" w:rsidRPr="083C75C4">
        <w:rPr>
          <w:rStyle w:val="LatinChar"/>
          <w:rFonts w:cs="FrankRuehl"/>
          <w:sz w:val="28"/>
          <w:szCs w:val="28"/>
          <w:rtl/>
          <w:lang w:val="en-GB"/>
        </w:rPr>
        <w:t xml:space="preserve"> </w:t>
      </w:r>
      <w:r w:rsidR="0883472F">
        <w:rPr>
          <w:rStyle w:val="LatinChar"/>
          <w:rFonts w:cs="FrankRuehl" w:hint="cs"/>
          <w:sz w:val="28"/>
          <w:szCs w:val="28"/>
          <w:rtl/>
          <w:lang w:val="en-GB"/>
        </w:rPr>
        <w:t>"</w:t>
      </w:r>
      <w:r w:rsidR="083C75C4" w:rsidRPr="083C75C4">
        <w:rPr>
          <w:rStyle w:val="LatinChar"/>
          <w:rFonts w:cs="FrankRuehl"/>
          <w:sz w:val="28"/>
          <w:szCs w:val="28"/>
          <w:rtl/>
          <w:lang w:val="en-GB"/>
        </w:rPr>
        <w:t>אמרתי עולם חסד יבנה</w:t>
      </w:r>
      <w:r w:rsidR="0883472F">
        <w:rPr>
          <w:rStyle w:val="LatinChar"/>
          <w:rFonts w:cs="FrankRuehl" w:hint="cs"/>
          <w:sz w:val="28"/>
          <w:szCs w:val="28"/>
          <w:rtl/>
          <w:lang w:val="en-GB"/>
        </w:rPr>
        <w:t>"</w:t>
      </w:r>
      <w:r w:rsidR="0863197F">
        <w:rPr>
          <w:rStyle w:val="FootnoteReference"/>
          <w:rFonts w:cs="FrankRuehl"/>
          <w:szCs w:val="28"/>
          <w:rtl/>
        </w:rPr>
        <w:footnoteReference w:id="123"/>
      </w:r>
      <w:r w:rsidR="083C75C4" w:rsidRPr="083C75C4">
        <w:rPr>
          <w:rStyle w:val="LatinChar"/>
          <w:rFonts w:cs="FrankRuehl"/>
          <w:sz w:val="28"/>
          <w:szCs w:val="28"/>
          <w:rtl/>
          <w:lang w:val="en-GB"/>
        </w:rPr>
        <w:t>, ועל ידי חסדו יוצאים לפעל התולדות בעולם</w:t>
      </w:r>
      <w:r w:rsidR="0863197F">
        <w:rPr>
          <w:rStyle w:val="FootnoteReference"/>
          <w:rFonts w:cs="FrankRuehl"/>
          <w:szCs w:val="28"/>
          <w:rtl/>
        </w:rPr>
        <w:footnoteReference w:id="124"/>
      </w:r>
      <w:r w:rsidR="0883472F">
        <w:rPr>
          <w:rStyle w:val="LatinChar"/>
          <w:rFonts w:cs="FrankRuehl" w:hint="cs"/>
          <w:sz w:val="28"/>
          <w:szCs w:val="28"/>
          <w:rtl/>
          <w:lang w:val="en-GB"/>
        </w:rPr>
        <w:t>.</w:t>
      </w:r>
      <w:r w:rsidR="083C75C4" w:rsidRPr="083C75C4">
        <w:rPr>
          <w:rStyle w:val="LatinChar"/>
          <w:rFonts w:cs="FrankRuehl"/>
          <w:sz w:val="28"/>
          <w:szCs w:val="28"/>
          <w:rtl/>
          <w:lang w:val="en-GB"/>
        </w:rPr>
        <w:t xml:space="preserve"> ומזה תבין כי הדבק במדה הזאת יש לו קרן ויש לו פירות, כי מאחר שהוא גומל חסד, הוא</w:t>
      </w:r>
      <w:r w:rsidR="082C067D">
        <w:rPr>
          <w:rStyle w:val="LatinChar"/>
          <w:rFonts w:cs="FrankRuehl" w:hint="cs"/>
          <w:sz w:val="28"/>
          <w:szCs w:val="28"/>
          <w:rtl/>
          <w:lang w:val="en-GB"/>
        </w:rPr>
        <w:t>*</w:t>
      </w:r>
      <w:r w:rsidR="083C75C4" w:rsidRPr="083C75C4">
        <w:rPr>
          <w:rStyle w:val="LatinChar"/>
          <w:rFonts w:cs="FrankRuehl"/>
          <w:sz w:val="28"/>
          <w:szCs w:val="28"/>
          <w:rtl/>
          <w:lang w:val="en-GB"/>
        </w:rPr>
        <w:t xml:space="preserve"> דבק במדת טובו יתברך</w:t>
      </w:r>
      <w:r w:rsidR="08165C99">
        <w:rPr>
          <w:rStyle w:val="FootnoteReference"/>
          <w:rFonts w:cs="FrankRuehl"/>
          <w:szCs w:val="28"/>
          <w:rtl/>
        </w:rPr>
        <w:footnoteReference w:id="125"/>
      </w:r>
      <w:r w:rsidR="0883472F">
        <w:rPr>
          <w:rStyle w:val="LatinChar"/>
          <w:rFonts w:cs="FrankRuehl" w:hint="cs"/>
          <w:sz w:val="28"/>
          <w:szCs w:val="28"/>
          <w:rtl/>
          <w:lang w:val="en-GB"/>
        </w:rPr>
        <w:t>,</w:t>
      </w:r>
      <w:r w:rsidR="083C75C4" w:rsidRPr="083C75C4">
        <w:rPr>
          <w:rStyle w:val="LatinChar"/>
          <w:rFonts w:cs="FrankRuehl"/>
          <w:sz w:val="28"/>
          <w:szCs w:val="28"/>
          <w:rtl/>
          <w:lang w:val="en-GB"/>
        </w:rPr>
        <w:t xml:space="preserve"> אשר מדת טובו משפיע לעולם</w:t>
      </w:r>
      <w:r w:rsidR="08A80130">
        <w:rPr>
          <w:rStyle w:val="LatinChar"/>
          <w:rFonts w:cs="FrankRuehl" w:hint="cs"/>
          <w:sz w:val="28"/>
          <w:szCs w:val="28"/>
          <w:rtl/>
          <w:lang w:val="en-GB"/>
        </w:rPr>
        <w:t>,</w:t>
      </w:r>
      <w:r w:rsidR="083C75C4" w:rsidRPr="083C75C4">
        <w:rPr>
          <w:rStyle w:val="LatinChar"/>
          <w:rFonts w:cs="FrankRuehl"/>
          <w:sz w:val="28"/>
          <w:szCs w:val="28"/>
          <w:rtl/>
          <w:lang w:val="en-GB"/>
        </w:rPr>
        <w:t xml:space="preserve"> והשפעתו יתברך עושה פירות בודאי</w:t>
      </w:r>
      <w:r w:rsidR="08BF192F">
        <w:rPr>
          <w:rStyle w:val="FootnoteReference"/>
          <w:rFonts w:cs="FrankRuehl"/>
          <w:szCs w:val="28"/>
          <w:rtl/>
        </w:rPr>
        <w:footnoteReference w:id="126"/>
      </w:r>
      <w:r w:rsidR="08A80130">
        <w:rPr>
          <w:rStyle w:val="LatinChar"/>
          <w:rFonts w:cs="FrankRuehl" w:hint="cs"/>
          <w:sz w:val="28"/>
          <w:szCs w:val="28"/>
          <w:rtl/>
          <w:lang w:val="en-GB"/>
        </w:rPr>
        <w:t>.</w:t>
      </w:r>
      <w:r w:rsidR="083C75C4" w:rsidRPr="083C75C4">
        <w:rPr>
          <w:rStyle w:val="LatinChar"/>
          <w:rFonts w:cs="FrankRuehl"/>
          <w:sz w:val="28"/>
          <w:szCs w:val="28"/>
          <w:rtl/>
          <w:lang w:val="en-GB"/>
        </w:rPr>
        <w:t xml:space="preserve"> ולפיכך מי שגומל חסד </w:t>
      </w:r>
      <w:r w:rsidR="08447FBC">
        <w:rPr>
          <w:rStyle w:val="LatinChar"/>
          <w:rFonts w:cs="FrankRuehl" w:hint="cs"/>
          <w:sz w:val="28"/>
          <w:szCs w:val="28"/>
          <w:rtl/>
          <w:lang w:val="en-GB"/>
        </w:rPr>
        <w:t>"</w:t>
      </w:r>
      <w:r w:rsidR="083C75C4" w:rsidRPr="083C75C4">
        <w:rPr>
          <w:rStyle w:val="LatinChar"/>
          <w:rFonts w:cs="FrankRuehl"/>
          <w:sz w:val="28"/>
          <w:szCs w:val="28"/>
          <w:rtl/>
          <w:lang w:val="en-GB"/>
        </w:rPr>
        <w:t>אוכל פירות בעולם הזה</w:t>
      </w:r>
      <w:r w:rsidR="08447FBC">
        <w:rPr>
          <w:rStyle w:val="LatinChar"/>
          <w:rFonts w:cs="FrankRuehl" w:hint="cs"/>
          <w:sz w:val="28"/>
          <w:szCs w:val="28"/>
          <w:rtl/>
          <w:lang w:val="en-GB"/>
        </w:rPr>
        <w:t>,</w:t>
      </w:r>
      <w:r w:rsidR="083C75C4" w:rsidRPr="083C75C4">
        <w:rPr>
          <w:rStyle w:val="LatinChar"/>
          <w:rFonts w:cs="FrankRuehl"/>
          <w:sz w:val="28"/>
          <w:szCs w:val="28"/>
          <w:rtl/>
          <w:lang w:val="en-GB"/>
        </w:rPr>
        <w:t xml:space="preserve"> והקרן קיימת לעולם הבא</w:t>
      </w:r>
      <w:r w:rsidR="08447FBC">
        <w:rPr>
          <w:rStyle w:val="LatinChar"/>
          <w:rFonts w:cs="FrankRuehl" w:hint="cs"/>
          <w:sz w:val="28"/>
          <w:szCs w:val="28"/>
          <w:rtl/>
          <w:lang w:val="en-GB"/>
        </w:rPr>
        <w:t>"</w:t>
      </w:r>
      <w:r w:rsidR="08A80130">
        <w:rPr>
          <w:rStyle w:val="FootnoteReference"/>
          <w:rFonts w:cs="FrankRuehl"/>
          <w:szCs w:val="28"/>
          <w:rtl/>
        </w:rPr>
        <w:footnoteReference w:id="127"/>
      </w:r>
      <w:r w:rsidR="0883472F">
        <w:rPr>
          <w:rStyle w:val="LatinChar"/>
          <w:rFonts w:cs="FrankRuehl" w:hint="cs"/>
          <w:sz w:val="28"/>
          <w:szCs w:val="28"/>
          <w:rtl/>
          <w:lang w:val="en-GB"/>
        </w:rPr>
        <w:t>.</w:t>
      </w:r>
      <w:r w:rsidR="083C75C4" w:rsidRPr="083C75C4">
        <w:rPr>
          <w:rStyle w:val="LatinChar"/>
          <w:rFonts w:cs="FrankRuehl"/>
          <w:sz w:val="28"/>
          <w:szCs w:val="28"/>
          <w:rtl/>
          <w:lang w:val="en-GB"/>
        </w:rPr>
        <w:t xml:space="preserve"> ולכך אמר לאברהם </w:t>
      </w:r>
      <w:r w:rsidR="08A80130" w:rsidRPr="08A80130">
        <w:rPr>
          <w:rStyle w:val="LatinChar"/>
          <w:rFonts w:cs="Dbs-Rashi" w:hint="cs"/>
          <w:szCs w:val="20"/>
          <w:rtl/>
          <w:lang w:val="en-GB"/>
        </w:rPr>
        <w:t>(בראשית טו, א)</w:t>
      </w:r>
      <w:r w:rsidR="08A80130">
        <w:rPr>
          <w:rStyle w:val="LatinChar"/>
          <w:rFonts w:cs="FrankRuehl" w:hint="cs"/>
          <w:sz w:val="28"/>
          <w:szCs w:val="28"/>
          <w:rtl/>
          <w:lang w:val="en-GB"/>
        </w:rPr>
        <w:t xml:space="preserve"> </w:t>
      </w:r>
      <w:r w:rsidR="0883472F">
        <w:rPr>
          <w:rStyle w:val="LatinChar"/>
          <w:rFonts w:cs="FrankRuehl" w:hint="cs"/>
          <w:sz w:val="28"/>
          <w:szCs w:val="28"/>
          <w:rtl/>
          <w:lang w:val="en-GB"/>
        </w:rPr>
        <w:t>"</w:t>
      </w:r>
      <w:r w:rsidR="083C75C4" w:rsidRPr="083C75C4">
        <w:rPr>
          <w:rStyle w:val="LatinChar"/>
          <w:rFonts w:cs="FrankRuehl"/>
          <w:sz w:val="28"/>
          <w:szCs w:val="28"/>
          <w:rtl/>
          <w:lang w:val="en-GB"/>
        </w:rPr>
        <w:t>אנכי מגן לך שכרך הרבה מאוד</w:t>
      </w:r>
      <w:r w:rsidR="0883472F">
        <w:rPr>
          <w:rStyle w:val="LatinChar"/>
          <w:rFonts w:cs="FrankRuehl" w:hint="cs"/>
          <w:sz w:val="28"/>
          <w:szCs w:val="28"/>
          <w:rtl/>
          <w:lang w:val="en-GB"/>
        </w:rPr>
        <w:t>"</w:t>
      </w:r>
      <w:r w:rsidR="08F23084">
        <w:rPr>
          <w:rStyle w:val="FootnoteReference"/>
          <w:rFonts w:cs="FrankRuehl"/>
          <w:szCs w:val="28"/>
          <w:rtl/>
        </w:rPr>
        <w:footnoteReference w:id="128"/>
      </w:r>
      <w:r w:rsidR="083C75C4">
        <w:rPr>
          <w:rStyle w:val="LatinChar"/>
          <w:rFonts w:cs="FrankRuehl" w:hint="cs"/>
          <w:sz w:val="28"/>
          <w:szCs w:val="28"/>
          <w:rtl/>
          <w:lang w:val="en-GB"/>
        </w:rPr>
        <w:t>.</w:t>
      </w:r>
    </w:p>
    <w:sectPr w:rsidR="0847479F" w:rsidRPr="083C75C4"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2961F2" w:rsidRDefault="082961F2">
      <w:r>
        <w:separator/>
      </w:r>
    </w:p>
  </w:endnote>
  <w:endnote w:type="continuationSeparator" w:id="0">
    <w:p w:rsidR="082961F2" w:rsidRDefault="0829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961F2" w:rsidRDefault="082961F2">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2961F2" w:rsidRDefault="082961F2">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961F2" w:rsidRPr="084B7A99" w:rsidRDefault="082961F2">
    <w:pPr>
      <w:pStyle w:val="Footer"/>
      <w:framePr w:wrap="around" w:vAnchor="text" w:hAnchor="margin" w:y="1"/>
      <w:rPr>
        <w:rStyle w:val="PageNumber"/>
        <w:rFonts w:hint="cs"/>
        <w:rtl/>
        <w:lang w:val="en-US"/>
      </w:rPr>
    </w:pPr>
  </w:p>
  <w:p w:rsidR="082961F2" w:rsidRPr="0822786C" w:rsidRDefault="082961F2" w:rsidP="08180086">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AC0016">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2961F2" w:rsidRDefault="082961F2">
      <w:r>
        <w:separator/>
      </w:r>
    </w:p>
  </w:footnote>
  <w:footnote w:type="continuationSeparator" w:id="0">
    <w:p w:rsidR="082961F2" w:rsidRDefault="082961F2">
      <w:r>
        <w:continuationSeparator/>
      </w:r>
    </w:p>
  </w:footnote>
  <w:footnote w:type="continuationNotice" w:id="1">
    <w:p w:rsidR="082961F2" w:rsidRDefault="082961F2">
      <w:pPr>
        <w:rPr>
          <w:rtl/>
        </w:rPr>
      </w:pPr>
    </w:p>
  </w:footnote>
  <w:footnote w:id="2">
    <w:p w:rsidR="082961F2" w:rsidRDefault="082961F2" w:rsidP="0831419F">
      <w:pPr>
        <w:pStyle w:val="FootnoteText"/>
        <w:rPr>
          <w:rFonts w:hint="cs"/>
        </w:rPr>
      </w:pPr>
      <w:r>
        <w:rPr>
          <w:rtl/>
        </w:rPr>
        <w:t>&lt;</w:t>
      </w:r>
      <w:r>
        <w:rPr>
          <w:rStyle w:val="FootnoteReference"/>
        </w:rPr>
        <w:footnoteRef/>
      </w:r>
      <w:r>
        <w:rPr>
          <w:rtl/>
        </w:rPr>
        <w:t>&gt;</w:t>
      </w:r>
      <w:r>
        <w:rPr>
          <w:rFonts w:hint="cs"/>
          <w:rtl/>
        </w:rPr>
        <w:t xml:space="preserve"> פירוש - רצון הבורא חל על דבר שהוא שלם, וכמו שכתב בתפארת ישראל ר"פ ב [מח.]: "</w:t>
      </w:r>
      <w:r>
        <w:rPr>
          <w:rtl/>
        </w:rPr>
        <w:t>מצות התורה הם ראוים לאדם</w:t>
      </w:r>
      <w:r>
        <w:rPr>
          <w:rFonts w:hint="cs"/>
          <w:rtl/>
        </w:rPr>
        <w:t>...</w:t>
      </w:r>
      <w:r>
        <w:rPr>
          <w:rtl/>
        </w:rPr>
        <w:t xml:space="preserve"> שבהם יושלם עד שהוא הבריאה אשר בה רצון בוראו</w:t>
      </w:r>
      <w:r>
        <w:rPr>
          <w:rFonts w:hint="cs"/>
          <w:rtl/>
        </w:rPr>
        <w:t>" [הובא למעלה בהקדמה ראשונה הערה 60]. ושלימות הבריאה היא אברהם אבינו, שבו היה רצון הבורא, וכמו שמבאר.</w:t>
      </w:r>
    </w:p>
  </w:footnote>
  <w:footnote w:id="3">
    <w:p w:rsidR="082961F2" w:rsidRDefault="082961F2" w:rsidP="08A63846">
      <w:pPr>
        <w:pStyle w:val="FootnoteText"/>
        <w:rPr>
          <w:rFonts w:hint="cs"/>
          <w:rtl/>
        </w:rPr>
      </w:pPr>
      <w:r>
        <w:rPr>
          <w:rtl/>
        </w:rPr>
        <w:t>&lt;</w:t>
      </w:r>
      <w:r>
        <w:rPr>
          <w:rStyle w:val="FootnoteReference"/>
        </w:rPr>
        <w:footnoteRef/>
      </w:r>
      <w:r>
        <w:rPr>
          <w:rtl/>
        </w:rPr>
        <w:t>&gt;</w:t>
      </w:r>
      <w:r>
        <w:rPr>
          <w:rFonts w:hint="cs"/>
          <w:rtl/>
        </w:rPr>
        <w:t xml:space="preserve"> כמבואר להלן בהמשך הפרק [לאחר ציון 55], וז"ל: "</w:t>
      </w:r>
      <w:r>
        <w:rPr>
          <w:rtl/>
        </w:rPr>
        <w:t>כי אברהם הוא יסוד הראשון לכל</w:t>
      </w:r>
      <w:r>
        <w:rPr>
          <w:rFonts w:hint="cs"/>
          <w:rtl/>
        </w:rPr>
        <w:t xml:space="preserve">... </w:t>
      </w:r>
      <w:r>
        <w:rPr>
          <w:rtl/>
        </w:rPr>
        <w:t>ואין לך יסוד יותר מן אברהם</w:t>
      </w:r>
      <w:r>
        <w:rPr>
          <w:rFonts w:hint="cs"/>
          <w:rtl/>
        </w:rPr>
        <w:t xml:space="preserve">... </w:t>
      </w:r>
      <w:r>
        <w:rPr>
          <w:rtl/>
        </w:rPr>
        <w:t xml:space="preserve">וכן נקרא אברהם בכתוב </w:t>
      </w:r>
      <w:r>
        <w:rPr>
          <w:rFonts w:hint="cs"/>
          <w:rtl/>
        </w:rPr>
        <w:t>[</w:t>
      </w:r>
      <w:r>
        <w:rPr>
          <w:rtl/>
        </w:rPr>
        <w:t>ישעי</w:t>
      </w:r>
      <w:r>
        <w:rPr>
          <w:rFonts w:hint="cs"/>
          <w:rtl/>
        </w:rPr>
        <w:t>ה</w:t>
      </w:r>
      <w:r>
        <w:rPr>
          <w:rtl/>
        </w:rPr>
        <w:t xml:space="preserve"> נא</w:t>
      </w:r>
      <w:r>
        <w:rPr>
          <w:rFonts w:hint="cs"/>
          <w:rtl/>
        </w:rPr>
        <w:t>, א]</w:t>
      </w:r>
      <w:r>
        <w:rPr>
          <w:rtl/>
        </w:rPr>
        <w:t xml:space="preserve"> </w:t>
      </w:r>
      <w:r>
        <w:rPr>
          <w:rFonts w:hint="cs"/>
          <w:rtl/>
        </w:rPr>
        <w:t>'</w:t>
      </w:r>
      <w:r>
        <w:rPr>
          <w:rtl/>
        </w:rPr>
        <w:t>הביטו אל צור חצבתם ואל מקבת בור נקרתם הביטו אל אברהם אביכם ואל שרה תחוללכם</w:t>
      </w:r>
      <w:r>
        <w:rPr>
          <w:rFonts w:hint="cs"/>
          <w:rtl/>
        </w:rPr>
        <w:t>'</w:t>
      </w:r>
      <w:r>
        <w:rPr>
          <w:rtl/>
        </w:rPr>
        <w:t xml:space="preserve">, קרא אברהם </w:t>
      </w:r>
      <w:r>
        <w:rPr>
          <w:rFonts w:hint="cs"/>
          <w:rtl/>
        </w:rPr>
        <w:t>'</w:t>
      </w:r>
      <w:r>
        <w:rPr>
          <w:rtl/>
        </w:rPr>
        <w:t>צור</w:t>
      </w:r>
      <w:r>
        <w:rPr>
          <w:rFonts w:hint="cs"/>
          <w:rtl/>
        </w:rPr>
        <w:t>'</w:t>
      </w:r>
      <w:r>
        <w:rPr>
          <w:rtl/>
        </w:rPr>
        <w:t>, בשביל שהיה אברהם כמו צור הזה אשר הוא יסוד חזק שעליו נבנה הכל</w:t>
      </w:r>
      <w:r>
        <w:rPr>
          <w:rFonts w:hint="cs"/>
          <w:rtl/>
        </w:rPr>
        <w:t>". וראה למעלה פ"ה הערות 19, 68, להלן הערות 41, 56, ופ"ז הערה 114.</w:t>
      </w:r>
    </w:p>
  </w:footnote>
  <w:footnote w:id="4">
    <w:p w:rsidR="082961F2" w:rsidRDefault="082961F2" w:rsidP="089A4DB8">
      <w:pPr>
        <w:pStyle w:val="FootnoteText"/>
        <w:rPr>
          <w:rFonts w:hint="cs"/>
          <w:rtl/>
        </w:rPr>
      </w:pPr>
      <w:r>
        <w:rPr>
          <w:rtl/>
        </w:rPr>
        <w:t>&lt;</w:t>
      </w:r>
      <w:r>
        <w:rPr>
          <w:rStyle w:val="FootnoteReference"/>
        </w:rPr>
        <w:footnoteRef/>
      </w:r>
      <w:r>
        <w:rPr>
          <w:rtl/>
        </w:rPr>
        <w:t>&gt;</w:t>
      </w:r>
      <w:r>
        <w:rPr>
          <w:rFonts w:hint="cs"/>
          <w:rtl/>
        </w:rPr>
        <w:t xml:space="preserve"> אמרו חכמים [שבת קלז:] "</w:t>
      </w:r>
      <w:r>
        <w:rPr>
          <w:rtl/>
        </w:rPr>
        <w:t>תנו רבנן</w:t>
      </w:r>
      <w:r>
        <w:rPr>
          <w:rFonts w:hint="cs"/>
          <w:rtl/>
        </w:rPr>
        <w:t>,</w:t>
      </w:r>
      <w:r>
        <w:rPr>
          <w:rtl/>
        </w:rPr>
        <w:t xml:space="preserve"> המל אומר </w:t>
      </w:r>
      <w:r>
        <w:rPr>
          <w:rFonts w:hint="cs"/>
          <w:rtl/>
        </w:rPr>
        <w:t>'</w:t>
      </w:r>
      <w:r>
        <w:rPr>
          <w:rtl/>
        </w:rPr>
        <w:t>אשר קדשנו במצותיו וצונו על המילה</w:t>
      </w:r>
      <w:r>
        <w:rPr>
          <w:rFonts w:hint="cs"/>
          <w:rtl/>
        </w:rPr>
        <w:t>'...</w:t>
      </w:r>
      <w:r>
        <w:rPr>
          <w:rtl/>
        </w:rPr>
        <w:t xml:space="preserve"> והמברך אומר </w:t>
      </w:r>
      <w:r>
        <w:rPr>
          <w:rFonts w:hint="cs"/>
          <w:rtl/>
        </w:rPr>
        <w:t>'</w:t>
      </w:r>
      <w:r>
        <w:rPr>
          <w:rtl/>
        </w:rPr>
        <w:t>אשר קידש ידיד מבטן חוק בשארו שם וצאצאיו חתם באות ברית ק</w:t>
      </w:r>
      <w:r>
        <w:rPr>
          <w:rFonts w:hint="cs"/>
          <w:rtl/>
        </w:rPr>
        <w:t>ו</w:t>
      </w:r>
      <w:r>
        <w:rPr>
          <w:rtl/>
        </w:rPr>
        <w:t>דש על כן בשכר זאת א</w:t>
      </w:r>
      <w:r>
        <w:rPr>
          <w:rFonts w:hint="cs"/>
          <w:rtl/>
        </w:rPr>
        <w:t>-</w:t>
      </w:r>
      <w:r>
        <w:rPr>
          <w:rtl/>
        </w:rPr>
        <w:t>ל חי חלקנו צוה להציל ידידות שארינו משחת למען בריתו אשר שם בבשרנו ברוך אתה ה' כורת הברית</w:t>
      </w:r>
      <w:r>
        <w:rPr>
          <w:rFonts w:hint="cs"/>
          <w:rtl/>
        </w:rPr>
        <w:t>'". ובח"א שם [א, ע:] כתב: "</w:t>
      </w:r>
      <w:r>
        <w:rPr>
          <w:rtl/>
        </w:rPr>
        <w:t xml:space="preserve">פירוש </w:t>
      </w:r>
      <w:r>
        <w:rPr>
          <w:rFonts w:hint="cs"/>
          <w:rtl/>
        </w:rPr>
        <w:t>'</w:t>
      </w:r>
      <w:r>
        <w:rPr>
          <w:rtl/>
        </w:rPr>
        <w:t>אשר קדש ידיד מבטן</w:t>
      </w:r>
      <w:r>
        <w:rPr>
          <w:rFonts w:hint="cs"/>
          <w:rtl/>
        </w:rPr>
        <w:t>'</w:t>
      </w:r>
      <w:r>
        <w:rPr>
          <w:rtl/>
        </w:rPr>
        <w:t>, זה יצחק שנמול לח'</w:t>
      </w:r>
      <w:r>
        <w:rPr>
          <w:rFonts w:hint="cs"/>
          <w:rtl/>
        </w:rPr>
        <w:t>,</w:t>
      </w:r>
      <w:r>
        <w:rPr>
          <w:rtl/>
        </w:rPr>
        <w:t xml:space="preserve"> </w:t>
      </w:r>
      <w:r>
        <w:rPr>
          <w:rFonts w:hint="cs"/>
          <w:rtl/>
        </w:rPr>
        <w:t>'</w:t>
      </w:r>
      <w:r>
        <w:rPr>
          <w:rtl/>
        </w:rPr>
        <w:t>וחוק בשארו שם</w:t>
      </w:r>
      <w:r>
        <w:rPr>
          <w:rFonts w:hint="cs"/>
          <w:rtl/>
        </w:rPr>
        <w:t>'</w:t>
      </w:r>
      <w:r>
        <w:rPr>
          <w:rtl/>
        </w:rPr>
        <w:t xml:space="preserve"> זהו אברהם, </w:t>
      </w:r>
      <w:r>
        <w:rPr>
          <w:rFonts w:hint="cs"/>
          <w:rtl/>
        </w:rPr>
        <w:t>'</w:t>
      </w:r>
      <w:r>
        <w:rPr>
          <w:rtl/>
        </w:rPr>
        <w:t>וצאצאיו</w:t>
      </w:r>
      <w:r>
        <w:rPr>
          <w:rFonts w:hint="cs"/>
          <w:rtl/>
        </w:rPr>
        <w:t>'</w:t>
      </w:r>
      <w:r>
        <w:rPr>
          <w:rtl/>
        </w:rPr>
        <w:t xml:space="preserve"> זה יעקב וזרעו</w:t>
      </w:r>
      <w:r>
        <w:rPr>
          <w:rFonts w:hint="cs"/>
          <w:rtl/>
        </w:rPr>
        <w:t>..</w:t>
      </w:r>
      <w:r>
        <w:rPr>
          <w:rtl/>
        </w:rPr>
        <w:t xml:space="preserve">. ואמר </w:t>
      </w:r>
      <w:r>
        <w:rPr>
          <w:rFonts w:hint="cs"/>
          <w:rtl/>
        </w:rPr>
        <w:t>'</w:t>
      </w:r>
      <w:r>
        <w:rPr>
          <w:rtl/>
        </w:rPr>
        <w:t>וצאצאיו חתם באות ברית ק</w:t>
      </w:r>
      <w:r>
        <w:rPr>
          <w:rFonts w:hint="cs"/>
          <w:rtl/>
        </w:rPr>
        <w:t>ו</w:t>
      </w:r>
      <w:r>
        <w:rPr>
          <w:rtl/>
        </w:rPr>
        <w:t>דש</w:t>
      </w:r>
      <w:r>
        <w:rPr>
          <w:rFonts w:hint="cs"/>
          <w:rtl/>
        </w:rPr>
        <w:t>'</w:t>
      </w:r>
      <w:r>
        <w:rPr>
          <w:rtl/>
        </w:rPr>
        <w:t xml:space="preserve"> אצל יעקב, כי יעקב הוא קד</w:t>
      </w:r>
      <w:r>
        <w:rPr>
          <w:rFonts w:hint="cs"/>
          <w:rtl/>
        </w:rPr>
        <w:t>ו</w:t>
      </w:r>
      <w:r>
        <w:rPr>
          <w:rtl/>
        </w:rPr>
        <w:t>ש מכל האבות</w:t>
      </w:r>
      <w:r>
        <w:rPr>
          <w:rFonts w:hint="cs"/>
          <w:rtl/>
        </w:rPr>
        <w:t>,</w:t>
      </w:r>
      <w:r>
        <w:rPr>
          <w:rtl/>
        </w:rPr>
        <w:t xml:space="preserve"> כמו שהתבאר פעמים הרבה</w:t>
      </w:r>
      <w:r>
        <w:rPr>
          <w:rFonts w:hint="cs"/>
          <w:rtl/>
        </w:rPr>
        <w:t>". וכן בנצח ישראל ר"פ כט [תקעו.] כתב: "בני א-ל חי, זרע אברהם, תולדות יצחק, צאצאי יעקב". ושם פמ"ט [תתב:] כתב: "</w:t>
      </w:r>
      <w:r>
        <w:rPr>
          <w:rtl/>
        </w:rPr>
        <w:t>אך אנחנו בני אברהם, תולדות יצחק, צאצאי יעקב, זרע קדושים שורש אמת</w:t>
      </w:r>
      <w:r>
        <w:rPr>
          <w:rFonts w:hint="cs"/>
          <w:rtl/>
        </w:rPr>
        <w:t>". לכך נראה שגם כאן שכתב "והשתלשלות צאצאי קודש" כוונתו ליעקב אבינו, שהוא "השתלשלות" מאברהם, כי הוא אב שלישי לאברהם, ו"שלש" הוא מורה על "השתלשלות", וכמו שכתב בח"א לב"ב עג: [ג, פח.], וז"ל: "</w:t>
      </w:r>
      <w:r>
        <w:rPr>
          <w:rtl/>
        </w:rPr>
        <w:t xml:space="preserve">תבין זה מן שם </w:t>
      </w:r>
      <w:r>
        <w:rPr>
          <w:rFonts w:hint="cs"/>
          <w:rtl/>
        </w:rPr>
        <w:t>'</w:t>
      </w:r>
      <w:r>
        <w:rPr>
          <w:rtl/>
        </w:rPr>
        <w:t>שלש</w:t>
      </w:r>
      <w:r>
        <w:rPr>
          <w:rFonts w:hint="cs"/>
          <w:rtl/>
        </w:rPr>
        <w:t>'</w:t>
      </w:r>
      <w:r>
        <w:rPr>
          <w:rtl/>
        </w:rPr>
        <w:t>, לשון שלשלת, שיש לו שלשול, המשך</w:t>
      </w:r>
      <w:r>
        <w:rPr>
          <w:rFonts w:hint="cs"/>
          <w:rtl/>
        </w:rPr>
        <w:t xml:space="preserve">".    </w:t>
      </w:r>
    </w:p>
  </w:footnote>
  <w:footnote w:id="5">
    <w:p w:rsidR="082961F2" w:rsidRDefault="082961F2" w:rsidP="087973D9">
      <w:pPr>
        <w:pStyle w:val="FootnoteText"/>
        <w:rPr>
          <w:rFonts w:hint="cs"/>
        </w:rPr>
      </w:pPr>
      <w:r>
        <w:rPr>
          <w:rtl/>
        </w:rPr>
        <w:t>&lt;</w:t>
      </w:r>
      <w:r>
        <w:rPr>
          <w:rStyle w:val="FootnoteReference"/>
        </w:rPr>
        <w:footnoteRef/>
      </w:r>
      <w:r>
        <w:rPr>
          <w:rtl/>
        </w:rPr>
        <w:t>&gt;</w:t>
      </w:r>
      <w:r>
        <w:rPr>
          <w:rFonts w:hint="cs"/>
          <w:rtl/>
        </w:rPr>
        <w:t xml:space="preserve"> כהמשך להערה הקודמת, המלים "ובהם בחר ה'" נאמרו על יעקב וזרעו, וכמו שנאמר </w:t>
      </w:r>
      <w:r>
        <w:rPr>
          <w:rtl/>
        </w:rPr>
        <w:t xml:space="preserve">[תהלים קלה, ד] </w:t>
      </w:r>
      <w:r>
        <w:rPr>
          <w:rFonts w:hint="cs"/>
          <w:rtl/>
        </w:rPr>
        <w:t>"</w:t>
      </w:r>
      <w:r>
        <w:rPr>
          <w:rtl/>
        </w:rPr>
        <w:t>כי יעקב בחר לו י</w:t>
      </w:r>
      <w:r>
        <w:rPr>
          <w:rFonts w:hint="cs"/>
          <w:rtl/>
        </w:rPr>
        <w:t>-</w:t>
      </w:r>
      <w:r>
        <w:rPr>
          <w:rtl/>
        </w:rPr>
        <w:t>ה ישראל לסגולתו</w:t>
      </w:r>
      <w:r>
        <w:rPr>
          <w:rFonts w:hint="cs"/>
          <w:rtl/>
        </w:rPr>
        <w:t>". וכן אומרים בתפילת שחרית של שבת "</w:t>
      </w:r>
      <w:r>
        <w:rPr>
          <w:rtl/>
        </w:rPr>
        <w:t>כי אם לזרע יעקב אשר בם בחר</w:t>
      </w:r>
      <w:r>
        <w:rPr>
          <w:rFonts w:hint="cs"/>
          <w:rtl/>
        </w:rPr>
        <w:t xml:space="preserve">ת". ואמרו במדרש [ב"ר עו, א] "הבחור שבאבות זה יעקב". ובדרוש על התורה [כה.] ביאר שבחירה מחייבת אחד משלשה, ולכך היא נאמרת במיוחד על יעקב, וכלשונו: </w:t>
      </w:r>
      <w:r>
        <w:rPr>
          <w:rtl/>
        </w:rPr>
        <w:t>"כל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'כי יעקב בחר לו י</w:t>
      </w:r>
      <w:r>
        <w:rPr>
          <w:rFonts w:hint="cs"/>
          <w:rtl/>
        </w:rPr>
        <w:t>-</w:t>
      </w:r>
      <w:r>
        <w:rPr>
          <w:rtl/>
        </w:rPr>
        <w:t>ה ישראל לסגולתו'. שבמה שהיה יעקב השלישי לאבות, ומאתו נשרשה ונסתעפה האומה הישראלית היותה לעם, נקרא זה יעקב בחר לו מבין שני האבות הראשונים</w:t>
      </w:r>
      <w:r>
        <w:rPr>
          <w:rFonts w:hint="cs"/>
          <w:rtl/>
        </w:rPr>
        <w:t>" [הובא למעלה פ"ה הערה 131].</w:t>
      </w:r>
    </w:p>
  </w:footnote>
  <w:footnote w:id="6">
    <w:p w:rsidR="082961F2" w:rsidRDefault="082961F2" w:rsidP="08321F60">
      <w:pPr>
        <w:pStyle w:val="FootnoteText"/>
        <w:rPr>
          <w:rFonts w:hint="cs"/>
        </w:rPr>
      </w:pPr>
      <w:r>
        <w:rPr>
          <w:rtl/>
        </w:rPr>
        <w:t>&lt;</w:t>
      </w:r>
      <w:r>
        <w:rPr>
          <w:rStyle w:val="FootnoteReference"/>
        </w:rPr>
        <w:footnoteRef/>
      </w:r>
      <w:r>
        <w:rPr>
          <w:rtl/>
        </w:rPr>
        <w:t>&gt;</w:t>
      </w:r>
      <w:r>
        <w:rPr>
          <w:rFonts w:hint="cs"/>
          <w:rtl/>
        </w:rPr>
        <w:t xml:space="preserve"> כמו שנאמר [שמות ג, ט] "</w:t>
      </w:r>
      <w:r>
        <w:rPr>
          <w:rtl/>
        </w:rPr>
        <w:t>ועתה הנה צעקת בני ישראל באה אלי וגם ראיתי את הלחץ אשר מצרים ל</w:t>
      </w:r>
      <w:r>
        <w:rPr>
          <w:rFonts w:hint="cs"/>
          <w:rtl/>
        </w:rPr>
        <w:t>ו</w:t>
      </w:r>
      <w:r>
        <w:rPr>
          <w:rtl/>
        </w:rPr>
        <w:t>חצים א</w:t>
      </w:r>
      <w:r>
        <w:rPr>
          <w:rFonts w:hint="cs"/>
          <w:rtl/>
        </w:rPr>
        <w:t>ו</w:t>
      </w:r>
      <w:r>
        <w:rPr>
          <w:rtl/>
        </w:rPr>
        <w:t>תם</w:t>
      </w:r>
      <w:r>
        <w:rPr>
          <w:rFonts w:hint="cs"/>
          <w:rtl/>
        </w:rPr>
        <w:t>". ומעין כן הקשה בנצח ישראל ר"פ יד [שמ.], וז"ל: "</w:t>
      </w:r>
      <w:r>
        <w:rPr>
          <w:rtl/>
        </w:rPr>
        <w:t>יש לך לשאול</w:t>
      </w:r>
      <w:r>
        <w:rPr>
          <w:rFonts w:hint="cs"/>
          <w:rtl/>
        </w:rPr>
        <w:t>,</w:t>
      </w:r>
      <w:r>
        <w:rPr>
          <w:rtl/>
        </w:rPr>
        <w:t xml:space="preserve"> למה זה ועל מה זה באו על אותם שהם עם ה' רבוי הצרות המשונות, והרי האומות חוטאים הם, ולא מצאנו שבא עליהם פורעניות כמו שבא על אותם שהם עם ה'</w:t>
      </w:r>
      <w:r>
        <w:rPr>
          <w:rFonts w:hint="cs"/>
          <w:rtl/>
        </w:rPr>
        <w:t xml:space="preserve">". וראה בסמוך הערה 7. </w:t>
      </w:r>
    </w:p>
  </w:footnote>
  <w:footnote w:id="7">
    <w:p w:rsidR="082961F2" w:rsidRDefault="082961F2" w:rsidP="085A4773">
      <w:pPr>
        <w:pStyle w:val="FootnoteText"/>
        <w:rPr>
          <w:rFonts w:hint="cs"/>
        </w:rPr>
      </w:pPr>
      <w:r>
        <w:rPr>
          <w:rtl/>
        </w:rPr>
        <w:t>&lt;</w:t>
      </w:r>
      <w:r>
        <w:rPr>
          <w:rStyle w:val="FootnoteReference"/>
        </w:rPr>
        <w:footnoteRef/>
      </w:r>
      <w:r>
        <w:rPr>
          <w:rtl/>
        </w:rPr>
        <w:t>&gt;</w:t>
      </w:r>
      <w:r>
        <w:rPr>
          <w:rFonts w:hint="cs"/>
          <w:rtl/>
        </w:rPr>
        <w:t xml:space="preserve"> בכת"י [דש.] כתב משפט זה כך: "וידוע כי במה שהם נתונים תחת יד האומות, ויד האומות עליהם, הרי זה מיעוט מציאות ישראל, והוא עלוי לאומות, שמורה אשר [להם] מציאות חזק בעולם, ובעוונותינו אנו נתונים תחת רשותם, וזה יורה על מיעוט מציאות ישראל". ואודות שהשעבוד מורה על מיעוט המציאות, כן כתב להלן פ"ז [לאחר ציון 131], וז"ל: "</w:t>
      </w:r>
      <w:r>
        <w:rPr>
          <w:rtl/>
        </w:rPr>
        <w:t>בשביל כי השעבוד הוא מורה על מיעוט המציאות, כי אשר הוא משועבד לאחרים הרי נתלה באחר, ואין זה נקרא מציאות</w:t>
      </w:r>
      <w:r>
        <w:rPr>
          <w:rFonts w:hint="cs"/>
          <w:rtl/>
        </w:rPr>
        <w:t>,</w:t>
      </w:r>
      <w:r>
        <w:rPr>
          <w:rtl/>
        </w:rPr>
        <w:t xml:space="preserve"> כיון שתלוי באחר</w:t>
      </w:r>
      <w:r>
        <w:rPr>
          <w:rFonts w:hint="cs"/>
          <w:rtl/>
        </w:rPr>
        <w:t>.</w:t>
      </w:r>
      <w:r>
        <w:rPr>
          <w:rtl/>
        </w:rPr>
        <w:t xml:space="preserve"> וכאשר היו ישראל מאמינים היו חזקי המציאות</w:t>
      </w:r>
      <w:r>
        <w:rPr>
          <w:rFonts w:hint="cs"/>
          <w:rtl/>
        </w:rPr>
        <w:t>,</w:t>
      </w:r>
      <w:r>
        <w:rPr>
          <w:rtl/>
        </w:rPr>
        <w:t xml:space="preserve"> אשר אין ראוים אל השיעבוד מאחרים, ולהיות נתלים בזולתן</w:t>
      </w:r>
      <w:r>
        <w:rPr>
          <w:rFonts w:hint="cs"/>
          <w:rtl/>
        </w:rPr>
        <w:t>". וראה למעלה פ"ד הערה 41, להלן פ"ז הערה 132, פ"ח הערה 323, פ"ט הערה 157, ופ"י הערה 34.</w:t>
      </w:r>
    </w:p>
  </w:footnote>
  <w:footnote w:id="8">
    <w:p w:rsidR="082961F2" w:rsidRDefault="082961F2" w:rsidP="089D3B77">
      <w:pPr>
        <w:pStyle w:val="FootnoteText"/>
        <w:rPr>
          <w:rFonts w:hint="cs"/>
        </w:rPr>
      </w:pPr>
      <w:r>
        <w:rPr>
          <w:rtl/>
        </w:rPr>
        <w:t>&lt;</w:t>
      </w:r>
      <w:r>
        <w:rPr>
          <w:rStyle w:val="FootnoteReference"/>
        </w:rPr>
        <w:footnoteRef/>
      </w:r>
      <w:r>
        <w:rPr>
          <w:rtl/>
        </w:rPr>
        <w:t>&gt;</w:t>
      </w:r>
      <w:r>
        <w:rPr>
          <w:rFonts w:hint="cs"/>
          <w:rtl/>
        </w:rPr>
        <w:t xml:space="preserve"> יש להעיר, כי בנצח ישראל ר"פ יד [שמ.], לכאורה שלל את ההסבר שעונותינו גרמו לגלותנו, וכלשונו: "</w:t>
      </w:r>
      <w:r>
        <w:rPr>
          <w:rtl/>
        </w:rPr>
        <w:t>יש לך לשאול</w:t>
      </w:r>
      <w:r>
        <w:rPr>
          <w:rFonts w:hint="cs"/>
          <w:rtl/>
        </w:rPr>
        <w:t>,</w:t>
      </w:r>
      <w:r>
        <w:rPr>
          <w:rtl/>
        </w:rPr>
        <w:t xml:space="preserve"> למה זה ועל מה זה באו על אותם שהם עם ה' רבוי הצרות המשונות</w:t>
      </w:r>
      <w:r>
        <w:rPr>
          <w:rFonts w:hint="cs"/>
          <w:rtl/>
        </w:rPr>
        <w:t xml:space="preserve">... </w:t>
      </w:r>
      <w:r>
        <w:rPr>
          <w:rtl/>
        </w:rPr>
        <w:t>ובשביל זה לא יספיק התשובה שהחטא הוא היה הגורם, באשר אין ספק שנמצא החטא גם כן בשאר אומות יותר ויותר, ולא בא עליהם הפורעניות כל כך</w:t>
      </w:r>
      <w:r>
        <w:rPr>
          <w:rFonts w:hint="cs"/>
          <w:rtl/>
        </w:rPr>
        <w:t>" [הובא למעלה הערה 5]. אך אין זה קושיא, כי מיד ביאר שם שאכן גלותנו היא מחמת החטא, ומה שלא נמצא כן אצל האומות, ביאר שם בזה"ל: "</w:t>
      </w:r>
      <w:r>
        <w:rPr>
          <w:rtl/>
        </w:rPr>
        <w:t>והנה יש לך לדעת, כי המכות אשר באו על ישראל, המכות הגדולות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w:t>
      </w:r>
      <w:r>
        <w:rPr>
          <w:rFonts w:hint="cs"/>
          <w:rtl/>
        </w:rPr>
        <w:t>". וראה להלן פ"ח הערה 61.</w:t>
      </w:r>
    </w:p>
  </w:footnote>
  <w:footnote w:id="9">
    <w:p w:rsidR="082961F2" w:rsidRDefault="082961F2" w:rsidP="08162E9A">
      <w:pPr>
        <w:pStyle w:val="FootnoteText"/>
        <w:rPr>
          <w:rFonts w:hint="cs"/>
          <w:rtl/>
        </w:rPr>
      </w:pPr>
      <w:r>
        <w:rPr>
          <w:rtl/>
        </w:rPr>
        <w:t>&lt;</w:t>
      </w:r>
      <w:r>
        <w:rPr>
          <w:rStyle w:val="FootnoteReference"/>
        </w:rPr>
        <w:footnoteRef/>
      </w:r>
      <w:r>
        <w:rPr>
          <w:rtl/>
        </w:rPr>
        <w:t>&gt;</w:t>
      </w:r>
      <w:r>
        <w:rPr>
          <w:rFonts w:hint="cs"/>
          <w:rtl/>
        </w:rPr>
        <w:t xml:space="preserve"> על פי איכה ה, ז "</w:t>
      </w:r>
      <w:r>
        <w:rPr>
          <w:rtl/>
        </w:rPr>
        <w:t>אב</w:t>
      </w:r>
      <w:r>
        <w:rPr>
          <w:rFonts w:hint="cs"/>
          <w:rtl/>
        </w:rPr>
        <w:t>ו</w:t>
      </w:r>
      <w:r>
        <w:rPr>
          <w:rtl/>
        </w:rPr>
        <w:t>תינו חטאו ואינם</w:t>
      </w:r>
      <w:r>
        <w:rPr>
          <w:rFonts w:hint="cs"/>
          <w:rtl/>
        </w:rPr>
        <w:t xml:space="preserve"> </w:t>
      </w:r>
      <w:r>
        <w:rPr>
          <w:rtl/>
        </w:rPr>
        <w:t>ואנחנו עונ</w:t>
      </w:r>
      <w:r>
        <w:rPr>
          <w:rFonts w:hint="cs"/>
          <w:rtl/>
        </w:rPr>
        <w:t>ו</w:t>
      </w:r>
      <w:r>
        <w:rPr>
          <w:rtl/>
        </w:rPr>
        <w:t>תיהם סבלנו</w:t>
      </w:r>
      <w:r>
        <w:rPr>
          <w:rFonts w:hint="cs"/>
          <w:rtl/>
        </w:rPr>
        <w:t>". וכן נאמר [ירמיה יד, כ] "</w:t>
      </w:r>
      <w:r>
        <w:rPr>
          <w:rtl/>
        </w:rPr>
        <w:t>ידענו ה</w:t>
      </w:r>
      <w:r>
        <w:rPr>
          <w:rFonts w:hint="cs"/>
          <w:rtl/>
        </w:rPr>
        <w:t>'</w:t>
      </w:r>
      <w:r>
        <w:rPr>
          <w:rtl/>
        </w:rPr>
        <w:t xml:space="preserve"> רשענו עון אבותינו כי חטאנו</w:t>
      </w:r>
      <w:r>
        <w:rPr>
          <w:rFonts w:hint="cs"/>
          <w:rtl/>
        </w:rPr>
        <w:t>".</w:t>
      </w:r>
    </w:p>
  </w:footnote>
  <w:footnote w:id="10">
    <w:p w:rsidR="082961F2" w:rsidRDefault="082961F2" w:rsidP="08F515ED">
      <w:pPr>
        <w:pStyle w:val="FootnoteText"/>
        <w:rPr>
          <w:rFonts w:hint="cs"/>
        </w:rPr>
      </w:pPr>
      <w:r>
        <w:rPr>
          <w:rtl/>
        </w:rPr>
        <w:t>&lt;</w:t>
      </w:r>
      <w:r>
        <w:rPr>
          <w:rStyle w:val="FootnoteReference"/>
        </w:rPr>
        <w:footnoteRef/>
      </w:r>
      <w:r>
        <w:rPr>
          <w:rtl/>
        </w:rPr>
        <w:t>&gt;</w:t>
      </w:r>
      <w:r>
        <w:rPr>
          <w:rFonts w:hint="cs"/>
          <w:rtl/>
        </w:rPr>
        <w:t xml:space="preserve"> כמו שנאמר בברית בין הבתרים [בראשית טו, יג] "</w:t>
      </w:r>
      <w:r>
        <w:rPr>
          <w:rtl/>
        </w:rPr>
        <w:t>ויאמר לאברם יד</w:t>
      </w:r>
      <w:r>
        <w:rPr>
          <w:rFonts w:hint="cs"/>
          <w:rtl/>
        </w:rPr>
        <w:t>ו</w:t>
      </w:r>
      <w:r>
        <w:rPr>
          <w:rtl/>
        </w:rPr>
        <w:t>ע תדע כי גר יהיה זרעך בארץ לא להם ועבדום וענו א</w:t>
      </w:r>
      <w:r>
        <w:rPr>
          <w:rFonts w:hint="cs"/>
          <w:rtl/>
        </w:rPr>
        <w:t>ו</w:t>
      </w:r>
      <w:r>
        <w:rPr>
          <w:rtl/>
        </w:rPr>
        <w:t>תם ארבע מאות שנה</w:t>
      </w:r>
      <w:r>
        <w:rPr>
          <w:rFonts w:hint="cs"/>
          <w:rtl/>
        </w:rPr>
        <w:t xml:space="preserve">", ומן הנמנע שיגזור עונש מראש על דורות עתידים שעדיין לא חטאו. דוגמה לדבר; </w:t>
      </w:r>
      <w:r>
        <w:rPr>
          <w:rtl/>
        </w:rPr>
        <w:t xml:space="preserve">נאמר [בראשית כא, יז] "וישמע אלקים את קול הנער וגו' באשר הוא שם", ופירש רש"י שם "לפי שהיו מלאכי השרת מקטרגים... והוא משיבם, עכשיו מה הוא צדיק או רשע, אמרו לו צדיק. אמר להם לפי מעשיו של עכשיו אני דנו, וזהו 'באשר הוא שם'". ובגו"א שם אות כא </w:t>
      </w:r>
      <w:r>
        <w:rPr>
          <w:rFonts w:hint="cs"/>
          <w:rtl/>
        </w:rPr>
        <w:t xml:space="preserve">[שנט.] </w:t>
      </w:r>
      <w:r>
        <w:rPr>
          <w:rtl/>
        </w:rPr>
        <w:t>כתב: "אמרו לו צדיק וכו'. אף על פי דרשע היה כדלעיל שאין 'מצחק' [שם פסוק ט] רק גלוי עריות ועבודה זרה ושפיכות דמים [רש"י שם</w:t>
      </w:r>
      <w:r>
        <w:rPr>
          <w:rFonts w:hint="cs"/>
          <w:rtl/>
        </w:rPr>
        <w:t>, ולכך גורש מבית אברהם</w:t>
      </w:r>
      <w:r>
        <w:rPr>
          <w:rtl/>
        </w:rPr>
        <w:t>]. ואין זה קשיא, כי לא היו יכולים המלאכים לקטרג אותו שלא להעלות הבאר בשביל חטאו, שהרי הקב"ה משיב כי לכך מעלה לו הבאר בשביל להוציא אומה שלימה הישמעאלים, ובשביל חטא ישמעאל, שהיה יחיד, אין לבטל האומה</w:t>
      </w:r>
      <w:r>
        <w:rPr>
          <w:rFonts w:hint="cs"/>
          <w:rtl/>
        </w:rPr>
        <w:t xml:space="preserve">. </w:t>
      </w:r>
      <w:r>
        <w:rPr>
          <w:rtl/>
        </w:rPr>
        <w:t>אבל עכשיו שהיו מקטרגים על ישמעאלים</w:t>
      </w:r>
      <w:r>
        <w:rPr>
          <w:rFonts w:hint="cs"/>
          <w:rtl/>
        </w:rPr>
        <w:t>,</w:t>
      </w:r>
      <w:r>
        <w:rPr>
          <w:rtl/>
        </w:rPr>
        <w:t xml:space="preserve"> שהם כלל האומה</w:t>
      </w:r>
      <w:r>
        <w:rPr>
          <w:rFonts w:hint="cs"/>
          <w:rtl/>
        </w:rPr>
        <w:t>,</w:t>
      </w:r>
      <w:r>
        <w:rPr>
          <w:rtl/>
        </w:rPr>
        <w:t xml:space="preserve"> שיהיו כך עושים לישראל, שהם בניו, זה יש קטרוג בודאי</w:t>
      </w:r>
      <w:r>
        <w:rPr>
          <w:rFonts w:hint="cs"/>
          <w:rtl/>
        </w:rPr>
        <w:t>..</w:t>
      </w:r>
      <w:r>
        <w:rPr>
          <w:rtl/>
        </w:rPr>
        <w:t>. ולפיכך השיב למלאכים</w:t>
      </w:r>
      <w:r>
        <w:rPr>
          <w:rFonts w:hint="cs"/>
          <w:rtl/>
        </w:rPr>
        <w:t>,</w:t>
      </w:r>
      <w:r>
        <w:rPr>
          <w:rtl/>
        </w:rPr>
        <w:t xml:space="preserve"> צדיק או רשע הוא עתה, כלומר מדבר זה שאתם מקטרגים עליו</w:t>
      </w:r>
      <w:r>
        <w:rPr>
          <w:rFonts w:hint="cs"/>
          <w:rtl/>
        </w:rPr>
        <w:t>,</w:t>
      </w:r>
      <w:r>
        <w:rPr>
          <w:rtl/>
        </w:rPr>
        <w:t xml:space="preserve"> צדיק או רשע הוא, והשיבו צדיק הוא מדבר זה שיש עליו קטרוג". </w:t>
      </w:r>
      <w:r>
        <w:rPr>
          <w:rFonts w:hint="cs"/>
          <w:rtl/>
        </w:rPr>
        <w:t xml:space="preserve">הרי שאין לגזור עונש על חטא שהישמעאלים יעשו בעתיד [אמנם יש לחלק, ששם איירי שאין להעניש את ישמעאל עכשיו מחמת חטא שיהיה בעתיד, אך כאן איירי שגם החטא וגם העונש יהיו בעתיד]. </w:t>
      </w:r>
    </w:p>
  </w:footnote>
  <w:footnote w:id="11">
    <w:p w:rsidR="082961F2" w:rsidRDefault="082961F2" w:rsidP="08783FDF">
      <w:pPr>
        <w:pStyle w:val="FootnoteText"/>
        <w:rPr>
          <w:rFonts w:hint="cs"/>
          <w:rtl/>
        </w:rPr>
      </w:pPr>
      <w:r>
        <w:rPr>
          <w:rtl/>
        </w:rPr>
        <w:t>&lt;</w:t>
      </w:r>
      <w:r>
        <w:rPr>
          <w:rStyle w:val="FootnoteReference"/>
        </w:rPr>
        <w:footnoteRef/>
      </w:r>
      <w:r>
        <w:rPr>
          <w:rtl/>
        </w:rPr>
        <w:t>&gt;</w:t>
      </w:r>
      <w:r>
        <w:rPr>
          <w:rFonts w:hint="cs"/>
          <w:rtl/>
        </w:rPr>
        <w:t xml:space="preserve"> פירוש - כבר מלפני ארבע מאות שנה נגזר על ישראל שיהיה להם מיעוט מציאות במצרים, כצפור ביד הצייד. והמלים "</w:t>
      </w:r>
      <w:r w:rsidRPr="08F41589">
        <w:rPr>
          <w:rStyle w:val="LatinChar"/>
          <w:sz w:val="18"/>
          <w:rtl/>
          <w:lang w:val="en-GB"/>
        </w:rPr>
        <w:t>כצפור שהוא ביד הצייד</w:t>
      </w:r>
      <w:r w:rsidRPr="08F41589">
        <w:rPr>
          <w:rFonts w:hint="cs"/>
          <w:sz w:val="18"/>
          <w:rtl/>
        </w:rPr>
        <w:t xml:space="preserve">" הן המשך למשפט שלמעלה </w:t>
      </w:r>
      <w:r>
        <w:rPr>
          <w:rFonts w:hint="cs"/>
          <w:sz w:val="18"/>
          <w:rtl/>
        </w:rPr>
        <w:t xml:space="preserve">[לאחר ציון 5], שכתב: </w:t>
      </w:r>
      <w:r w:rsidRPr="08F41589">
        <w:rPr>
          <w:rFonts w:hint="cs"/>
          <w:sz w:val="18"/>
          <w:rtl/>
        </w:rPr>
        <w:t>"</w:t>
      </w:r>
      <w:r w:rsidRPr="08F41589">
        <w:rPr>
          <w:rStyle w:val="LatinChar"/>
          <w:sz w:val="18"/>
          <w:rtl/>
          <w:lang w:val="en-GB"/>
        </w:rPr>
        <w:t>וידוע כי במה שהם נתונים תחת ידם הרי זה מיעוט מציאות</w:t>
      </w:r>
      <w:r>
        <w:rPr>
          <w:rFonts w:hint="cs"/>
          <w:rtl/>
        </w:rPr>
        <w:t>", ומראה שמיעוט המציאות הוא "כצפור שהוא ביד הצייד", שהצפור הכלואה ביד הצייד היא מציאות חסרה. ומקורו ממדרש תהלים מזמור קז, שאמרו שם "</w:t>
      </w:r>
      <w:r>
        <w:rPr>
          <w:rtl/>
        </w:rPr>
        <w:t>כשם שהצפור נתונה ביד הצייד</w:t>
      </w:r>
      <w:r>
        <w:rPr>
          <w:rFonts w:hint="cs"/>
          <w:rtl/>
        </w:rPr>
        <w:t>,</w:t>
      </w:r>
      <w:r>
        <w:rPr>
          <w:rtl/>
        </w:rPr>
        <w:t xml:space="preserve"> אם מבקש ממיתה</w:t>
      </w:r>
      <w:r>
        <w:rPr>
          <w:rFonts w:hint="cs"/>
          <w:rtl/>
        </w:rPr>
        <w:t>,</w:t>
      </w:r>
      <w:r>
        <w:rPr>
          <w:rtl/>
        </w:rPr>
        <w:t xml:space="preserve"> אם מבקש מחיה אותה. כך היו ישראל משוקעים ביד המצרים, </w:t>
      </w:r>
      <w:r>
        <w:rPr>
          <w:rFonts w:hint="cs"/>
          <w:rtl/>
        </w:rPr>
        <w:t>[</w:t>
      </w:r>
      <w:r>
        <w:rPr>
          <w:rtl/>
        </w:rPr>
        <w:t>שמות ג, ח</w:t>
      </w:r>
      <w:r>
        <w:rPr>
          <w:rFonts w:hint="cs"/>
          <w:rtl/>
        </w:rPr>
        <w:t>]</w:t>
      </w:r>
      <w:r>
        <w:rPr>
          <w:rtl/>
        </w:rPr>
        <w:t xml:space="preserve"> </w:t>
      </w:r>
      <w:r>
        <w:rPr>
          <w:rFonts w:hint="cs"/>
          <w:rtl/>
        </w:rPr>
        <w:t>'</w:t>
      </w:r>
      <w:r>
        <w:rPr>
          <w:rtl/>
        </w:rPr>
        <w:t>וארד להצילו מיד מצרים</w:t>
      </w:r>
      <w:r>
        <w:rPr>
          <w:rFonts w:hint="cs"/>
          <w:rtl/>
        </w:rPr>
        <w:t>'". וכן מוכח מהמשך דבריו, שכתב "עד שלא היה נחשב מציאות ישראל בעיני המצרים", הרי איירי במיעוט מציאות. וראה הערה הבאה.</w:t>
      </w:r>
    </w:p>
  </w:footnote>
  <w:footnote w:id="12">
    <w:p w:rsidR="082961F2" w:rsidRDefault="082961F2" w:rsidP="08E37B48">
      <w:pPr>
        <w:pStyle w:val="FootnoteText"/>
        <w:rPr>
          <w:rFonts w:hint="cs"/>
        </w:rPr>
      </w:pPr>
      <w:r>
        <w:rPr>
          <w:rtl/>
        </w:rPr>
        <w:t>&lt;</w:t>
      </w:r>
      <w:r>
        <w:rPr>
          <w:rStyle w:val="FootnoteReference"/>
        </w:rPr>
        <w:footnoteRef/>
      </w:r>
      <w:r>
        <w:rPr>
          <w:rtl/>
        </w:rPr>
        <w:t>&gt;</w:t>
      </w:r>
      <w:r w:rsidRPr="0828592E">
        <w:rPr>
          <w:rFonts w:hint="cs"/>
          <w:rtl/>
        </w:rPr>
        <w:t xml:space="preserve"> </w:t>
      </w:r>
      <w:r>
        <w:rPr>
          <w:rFonts w:hint="cs"/>
          <w:rtl/>
        </w:rPr>
        <w:t>אף על פי שלא הזכיר בספר זה עד כה "צפור שהוא ביד הצייד", כוונתו ברורה, וכדלהלן; הנה המשל של "צפור שהוא ביד הצייד" לקוח מדברי מדרש תהלים מזמור קז, וכמובא בהערה הקודמת. ומיד לאחר מכן אמרו במדרש שם "</w:t>
      </w:r>
      <w:r w:rsidRPr="0828592E">
        <w:rPr>
          <w:sz w:val="18"/>
          <w:rtl/>
        </w:rPr>
        <w:t xml:space="preserve">כך היו ישראל נתונין בתוך מצרים כעובר שהוא נתון בתוך מעיה של בהמה. וכשם שהרועה נותן יד בתוך מעיה ושומטו, כך עשה הקב"ה, שנאמר </w:t>
      </w:r>
      <w:r>
        <w:rPr>
          <w:rFonts w:hint="cs"/>
          <w:sz w:val="18"/>
          <w:rtl/>
        </w:rPr>
        <w:t>[</w:t>
      </w:r>
      <w:r w:rsidRPr="0828592E">
        <w:rPr>
          <w:sz w:val="18"/>
          <w:rtl/>
        </w:rPr>
        <w:t>דברים ד, לד</w:t>
      </w:r>
      <w:r>
        <w:rPr>
          <w:rFonts w:hint="cs"/>
          <w:sz w:val="18"/>
          <w:rtl/>
        </w:rPr>
        <w:t>]</w:t>
      </w:r>
      <w:r w:rsidRPr="0828592E">
        <w:rPr>
          <w:sz w:val="18"/>
          <w:rtl/>
        </w:rPr>
        <w:t xml:space="preserve"> </w:t>
      </w:r>
      <w:r>
        <w:rPr>
          <w:rFonts w:hint="cs"/>
          <w:sz w:val="18"/>
          <w:rtl/>
        </w:rPr>
        <w:t>'</w:t>
      </w:r>
      <w:r w:rsidRPr="0828592E">
        <w:rPr>
          <w:sz w:val="18"/>
          <w:rtl/>
        </w:rPr>
        <w:t>לבוא לקחת לו גוי מקרב גוי</w:t>
      </w:r>
      <w:r>
        <w:rPr>
          <w:rFonts w:hint="cs"/>
          <w:sz w:val="18"/>
          <w:rtl/>
        </w:rPr>
        <w:t>'</w:t>
      </w:r>
      <w:r w:rsidRPr="0828592E">
        <w:rPr>
          <w:rFonts w:hint="cs"/>
          <w:sz w:val="18"/>
          <w:rtl/>
        </w:rPr>
        <w:t xml:space="preserve">". והמשך </w:t>
      </w:r>
      <w:r>
        <w:rPr>
          <w:rFonts w:hint="cs"/>
          <w:sz w:val="18"/>
          <w:rtl/>
        </w:rPr>
        <w:t xml:space="preserve">זה של </w:t>
      </w:r>
      <w:r w:rsidRPr="0828592E">
        <w:rPr>
          <w:rFonts w:hint="cs"/>
          <w:sz w:val="18"/>
          <w:rtl/>
        </w:rPr>
        <w:t>המדרש הובא למעלה תחילת פ"ג [לאחר ציון 15]</w:t>
      </w:r>
      <w:r>
        <w:rPr>
          <w:rFonts w:hint="cs"/>
          <w:sz w:val="18"/>
          <w:rtl/>
        </w:rPr>
        <w:t xml:space="preserve">, </w:t>
      </w:r>
      <w:r w:rsidRPr="0828592E">
        <w:rPr>
          <w:rFonts w:hint="cs"/>
          <w:sz w:val="18"/>
          <w:rtl/>
        </w:rPr>
        <w:t xml:space="preserve">ושם [לאחר ציון 17] ביאר </w:t>
      </w:r>
      <w:r>
        <w:rPr>
          <w:rFonts w:hint="cs"/>
          <w:sz w:val="18"/>
          <w:rtl/>
        </w:rPr>
        <w:t>שכוונת המדרש היא ש</w:t>
      </w:r>
      <w:r w:rsidRPr="0828592E">
        <w:rPr>
          <w:rFonts w:hint="cs"/>
          <w:sz w:val="18"/>
          <w:rtl/>
        </w:rPr>
        <w:t>"</w:t>
      </w:r>
      <w:r w:rsidRPr="0828592E">
        <w:rPr>
          <w:rStyle w:val="LatinChar"/>
          <w:sz w:val="18"/>
          <w:rtl/>
          <w:lang w:val="en-GB"/>
        </w:rPr>
        <w:t>ישראל היו בתוך מצרים כא</w:t>
      </w:r>
      <w:r w:rsidRPr="0828592E">
        <w:rPr>
          <w:rStyle w:val="LatinChar"/>
          <w:rFonts w:hint="cs"/>
          <w:sz w:val="18"/>
          <w:rtl/>
          <w:lang w:val="en-GB"/>
        </w:rPr>
        <w:t>י</w:t>
      </w:r>
      <w:r w:rsidRPr="0828592E">
        <w:rPr>
          <w:rStyle w:val="LatinChar"/>
          <w:sz w:val="18"/>
          <w:rtl/>
          <w:lang w:val="en-GB"/>
        </w:rPr>
        <w:t>לו היו מחוברין למצרים</w:t>
      </w:r>
      <w:r w:rsidRPr="0828592E">
        <w:rPr>
          <w:rStyle w:val="LatinChar"/>
          <w:rFonts w:hint="cs"/>
          <w:sz w:val="18"/>
          <w:rtl/>
          <w:lang w:val="en-GB"/>
        </w:rPr>
        <w:t>,</w:t>
      </w:r>
      <w:r w:rsidRPr="0828592E">
        <w:rPr>
          <w:rStyle w:val="LatinChar"/>
          <w:sz w:val="18"/>
          <w:rtl/>
          <w:lang w:val="en-GB"/>
        </w:rPr>
        <w:t xml:space="preserve"> טפלים עמהם</w:t>
      </w:r>
      <w:r w:rsidRPr="0828592E">
        <w:rPr>
          <w:rStyle w:val="LatinChar"/>
          <w:rFonts w:hint="cs"/>
          <w:sz w:val="18"/>
          <w:rtl/>
          <w:lang w:val="en-GB"/>
        </w:rPr>
        <w:t>,</w:t>
      </w:r>
      <w:r w:rsidRPr="0828592E">
        <w:rPr>
          <w:rStyle w:val="LatinChar"/>
          <w:sz w:val="18"/>
          <w:rtl/>
          <w:lang w:val="en-GB"/>
        </w:rPr>
        <w:t xml:space="preserve"> אין להם מציאות בפני עצמו</w:t>
      </w:r>
      <w:r w:rsidRPr="0828592E">
        <w:rPr>
          <w:rStyle w:val="LatinChar"/>
          <w:rFonts w:hint="cs"/>
          <w:sz w:val="18"/>
          <w:rtl/>
          <w:lang w:val="en-GB"/>
        </w:rPr>
        <w:t xml:space="preserve">... </w:t>
      </w:r>
      <w:r w:rsidRPr="0828592E">
        <w:rPr>
          <w:rStyle w:val="LatinChar"/>
          <w:sz w:val="18"/>
          <w:rtl/>
          <w:lang w:val="en-GB"/>
        </w:rPr>
        <w:t>שהיו ישראל דומין כעובר במעי בהמה מחובר לאם</w:t>
      </w:r>
      <w:r w:rsidRPr="0828592E">
        <w:rPr>
          <w:rStyle w:val="LatinChar"/>
          <w:rFonts w:hint="cs"/>
          <w:sz w:val="18"/>
          <w:rtl/>
          <w:lang w:val="en-GB"/>
        </w:rPr>
        <w:t>,</w:t>
      </w:r>
      <w:r w:rsidRPr="0828592E">
        <w:rPr>
          <w:rStyle w:val="LatinChar"/>
          <w:sz w:val="18"/>
          <w:rtl/>
          <w:lang w:val="en-GB"/>
        </w:rPr>
        <w:t xml:space="preserve"> טפל אצלה</w:t>
      </w:r>
      <w:r w:rsidRPr="0828592E">
        <w:rPr>
          <w:rStyle w:val="LatinChar"/>
          <w:rFonts w:hint="cs"/>
          <w:sz w:val="18"/>
          <w:rtl/>
          <w:lang w:val="en-GB"/>
        </w:rPr>
        <w:t>,</w:t>
      </w:r>
      <w:r w:rsidRPr="0828592E">
        <w:rPr>
          <w:rStyle w:val="LatinChar"/>
          <w:sz w:val="18"/>
          <w:rtl/>
          <w:lang w:val="en-GB"/>
        </w:rPr>
        <w:t xml:space="preserve"> שהוא ירך אמה</w:t>
      </w:r>
      <w:r w:rsidRPr="0828592E">
        <w:rPr>
          <w:rStyle w:val="LatinChar"/>
          <w:rFonts w:hint="cs"/>
          <w:sz w:val="18"/>
          <w:rtl/>
          <w:lang w:val="en-GB"/>
        </w:rPr>
        <w:t>,</w:t>
      </w:r>
      <w:r w:rsidRPr="0828592E">
        <w:rPr>
          <w:rStyle w:val="LatinChar"/>
          <w:sz w:val="18"/>
          <w:rtl/>
          <w:lang w:val="en-GB"/>
        </w:rPr>
        <w:t xml:space="preserve"> ואין לו מציאות בעצמו</w:t>
      </w:r>
      <w:r>
        <w:rPr>
          <w:rFonts w:hint="cs"/>
          <w:rtl/>
        </w:rPr>
        <w:t xml:space="preserve">". נמצא שהמשך המדרש עוסק במיעוט מציאות ישראל במצרים. וכמו כן המשל של "צפור שהוא ביד הצייד" [שהוזכר לפני כן במדרש הנ"ל] מורה על מיעוט מציאות ישראל במצרים, וכמבואר להדיא במדרש. לכך דבריו למעלה בביאור "כעובר במעי בהמה" כוחם יפה גם למשל שהוזכר לפני כן אודות "צפור שהוא ביד הצייד". וזהו שכתב כאן "כמו שזכרנו למעלה", שכוונתו לתחילת פ"ג במה שכתב לבאר המשך המדרש. </w:t>
      </w:r>
    </w:p>
  </w:footnote>
  <w:footnote w:id="13">
    <w:p w:rsidR="082961F2" w:rsidRDefault="082961F2" w:rsidP="08877522">
      <w:pPr>
        <w:pStyle w:val="FootnoteText"/>
        <w:rPr>
          <w:rFonts w:hint="cs"/>
          <w:rtl/>
        </w:rPr>
      </w:pPr>
      <w:r>
        <w:rPr>
          <w:rtl/>
        </w:rPr>
        <w:t>&lt;</w:t>
      </w:r>
      <w:r>
        <w:rPr>
          <w:rStyle w:val="FootnoteReference"/>
        </w:rPr>
        <w:footnoteRef/>
      </w:r>
      <w:r>
        <w:rPr>
          <w:rtl/>
        </w:rPr>
        <w:t>&gt;</w:t>
      </w:r>
      <w:r>
        <w:rPr>
          <w:rFonts w:hint="cs"/>
          <w:rtl/>
        </w:rPr>
        <w:t xml:space="preserve"> מה שכת</w:t>
      </w:r>
      <w:r w:rsidRPr="08A57AEA">
        <w:rPr>
          <w:rFonts w:hint="cs"/>
          <w:sz w:val="18"/>
          <w:rtl/>
        </w:rPr>
        <w:t>ב "</w:t>
      </w:r>
      <w:r w:rsidRPr="08A57AEA">
        <w:rPr>
          <w:rStyle w:val="LatinChar"/>
          <w:sz w:val="18"/>
          <w:rtl/>
          <w:lang w:val="en-GB"/>
        </w:rPr>
        <w:t>עד שלא היה נחשב מציאות ישראל בעיני מצרים</w:t>
      </w:r>
      <w:r>
        <w:rPr>
          <w:rFonts w:hint="cs"/>
          <w:rtl/>
        </w:rPr>
        <w:t>" כוונתו היא שאם מציאות ישראל היתה חשובה בעיני המצריים, הם לא היו גוזרים על בניהם אבדון, ולא היו מררים את חייהם, ששני דברים אלו ממעטים מציאות ישראל. וחזינן מדבריו יסוד, שכל עוד שיש חשיבות למציאות האדם בעיני זולתו, זולתו לא ימעט מציאותו. ורק כאשר אין חשיבות למציאות האדם בעיני זולתו, עלול זולתו למעט מציאותו. דוגמה לדבר; אמרו חכמים [שבת קנא:] "</w:t>
      </w:r>
      <w:r>
        <w:rPr>
          <w:rtl/>
        </w:rPr>
        <w:t>אין חיה שולטת באדם עד שנדמה לו כבהמה</w:t>
      </w:r>
      <w:r>
        <w:rPr>
          <w:rFonts w:hint="cs"/>
          <w:rtl/>
        </w:rPr>
        <w:t>,</w:t>
      </w:r>
      <w:r>
        <w:rPr>
          <w:rtl/>
        </w:rPr>
        <w:t xml:space="preserve"> שנאמר </w:t>
      </w:r>
      <w:r>
        <w:rPr>
          <w:rFonts w:hint="cs"/>
          <w:rtl/>
        </w:rPr>
        <w:t>[תהלים מט, יג] '</w:t>
      </w:r>
      <w:r>
        <w:rPr>
          <w:rtl/>
        </w:rPr>
        <w:t>אדם ביקר בל ילין נמשל כבהמות נדמו</w:t>
      </w:r>
      <w:r>
        <w:rPr>
          <w:rFonts w:hint="cs"/>
          <w:rtl/>
        </w:rPr>
        <w:t>'", ופירש רש"י שם "</w:t>
      </w:r>
      <w:r>
        <w:rPr>
          <w:rtl/>
        </w:rPr>
        <w:t>נמשל - מי שחיה מושלת בו, בידוע שכבהמה נדמה</w:t>
      </w:r>
      <w:r>
        <w:rPr>
          <w:rFonts w:hint="cs"/>
          <w:rtl/>
        </w:rPr>
        <w:t>". הרי רק לאחר שהאדם איבד את חשיבותו בעיני החיה תהיה החיה שולטת בו, אך כל עוד שהאדם נמצא בחשיבותו, אזי החיה לא תשלוט בו. @</w:t>
      </w:r>
      <w:r w:rsidRPr="08AB1733">
        <w:rPr>
          <w:rFonts w:hint="cs"/>
          <w:b/>
          <w:bCs/>
          <w:rtl/>
        </w:rPr>
        <w:t>דוגמה נוספת;</w:t>
      </w:r>
      <w:r>
        <w:rPr>
          <w:rFonts w:hint="cs"/>
          <w:rtl/>
        </w:rPr>
        <w:t>^ בגו"א בראשית פי"ב אות כז [רכא:] כתב: "</w:t>
      </w:r>
      <w:r>
        <w:rPr>
          <w:rtl/>
        </w:rPr>
        <w:t xml:space="preserve">נראה שאברהם היה מתיירא כי פריצי הדור יהרגו אותו על דבר אשתו כי יפה היא, לכך אמר </w:t>
      </w:r>
      <w:r>
        <w:rPr>
          <w:rFonts w:hint="cs"/>
          <w:rtl/>
        </w:rPr>
        <w:t xml:space="preserve">[בראשית יב, יג] </w:t>
      </w:r>
      <w:r>
        <w:rPr>
          <w:rtl/>
        </w:rPr>
        <w:t>'אמרי לי אחותי את'</w:t>
      </w:r>
      <w:r>
        <w:rPr>
          <w:rFonts w:hint="cs"/>
          <w:rtl/>
        </w:rPr>
        <w:t>.</w:t>
      </w:r>
      <w:r>
        <w:rPr>
          <w:rtl/>
        </w:rPr>
        <w:t xml:space="preserve"> ובודאי חשובי המדינה לא יקחו אותך בחזקה, שאין אדם חשוב עושה זה, והחשובים אדרבא יכבדו אותי, שכל אחד ואחד יחשוב שאתן אותך לו לאשה, ובשביל זה אהיה חשוב גם כן נגד הפריצים</w:t>
      </w:r>
      <w:r>
        <w:rPr>
          <w:rFonts w:hint="cs"/>
          <w:rtl/>
        </w:rPr>
        <w:t>,</w:t>
      </w:r>
      <w:r>
        <w:rPr>
          <w:rtl/>
        </w:rPr>
        <w:t xml:space="preserve"> כשיראו שהגדולים והשרים יכבדו אותי בשביל שרה, ולא יעשו רעה לי</w:t>
      </w:r>
      <w:r>
        <w:rPr>
          <w:rFonts w:hint="cs"/>
          <w:rtl/>
        </w:rPr>
        <w:t>,</w:t>
      </w:r>
      <w:r>
        <w:rPr>
          <w:rtl/>
        </w:rPr>
        <w:t xml:space="preserve"> כי אין דרך לעשות רע לחשוב. ומפני זה אמרו </w:t>
      </w:r>
      <w:r>
        <w:rPr>
          <w:rFonts w:hint="cs"/>
          <w:rtl/>
        </w:rPr>
        <w:t>[</w:t>
      </w:r>
      <w:r>
        <w:rPr>
          <w:rtl/>
        </w:rPr>
        <w:t>ע"ז כט.</w:t>
      </w:r>
      <w:r>
        <w:rPr>
          <w:rFonts w:hint="cs"/>
          <w:rtl/>
        </w:rPr>
        <w:t>]</w:t>
      </w:r>
      <w:r>
        <w:rPr>
          <w:rtl/>
        </w:rPr>
        <w:t xml:space="preserve"> שהמסתפר מן הגוי יהיה רואה במראה, שיהיה נראה חשוב, ולא יזיק לו הגוי</w:t>
      </w:r>
      <w:r>
        <w:rPr>
          <w:rFonts w:hint="cs"/>
          <w:rtl/>
        </w:rPr>
        <w:t>". הרי שרק מוכנים לעשות רע לאדם שאינו חשוב בעיניהם. וביציאת ישראל ממצרים נולדה חשיבות בעולם, והיתה האמבטי רותחת, ו"</w:t>
      </w:r>
      <w:r>
        <w:rPr>
          <w:rtl/>
        </w:rPr>
        <w:t>היו ה</w:t>
      </w:r>
      <w:r>
        <w:rPr>
          <w:rFonts w:hint="cs"/>
          <w:rtl/>
        </w:rPr>
        <w:t>אומות</w:t>
      </w:r>
      <w:r>
        <w:rPr>
          <w:rtl/>
        </w:rPr>
        <w:t xml:space="preserve"> יראים להלחם בכם</w:t>
      </w:r>
      <w:r>
        <w:rPr>
          <w:rFonts w:hint="cs"/>
          <w:rtl/>
        </w:rPr>
        <w:t>,</w:t>
      </w:r>
      <w:r>
        <w:rPr>
          <w:rtl/>
        </w:rPr>
        <w:t xml:space="preserve"> ובא זה </w:t>
      </w:r>
      <w:r>
        <w:rPr>
          <w:rFonts w:hint="cs"/>
          <w:rtl/>
        </w:rPr>
        <w:t xml:space="preserve">[עמלק] </w:t>
      </w:r>
      <w:r>
        <w:rPr>
          <w:rtl/>
        </w:rPr>
        <w:t>והתחיל</w:t>
      </w:r>
      <w:r>
        <w:rPr>
          <w:rFonts w:hint="cs"/>
          <w:rtl/>
        </w:rPr>
        <w:t>,</w:t>
      </w:r>
      <w:r>
        <w:rPr>
          <w:rtl/>
        </w:rPr>
        <w:t xml:space="preserve"> והראה מקום לאחרים</w:t>
      </w:r>
      <w:r>
        <w:rPr>
          <w:rFonts w:hint="cs"/>
          <w:rtl/>
        </w:rPr>
        <w:t>.</w:t>
      </w:r>
      <w:r>
        <w:rPr>
          <w:rtl/>
        </w:rPr>
        <w:t xml:space="preserve"> משל לאמבטי רותחת שאין כל בריה יכולה לירד בתוכה</w:t>
      </w:r>
      <w:r>
        <w:rPr>
          <w:rFonts w:hint="cs"/>
          <w:rtl/>
        </w:rPr>
        <w:t>,</w:t>
      </w:r>
      <w:r>
        <w:rPr>
          <w:rtl/>
        </w:rPr>
        <w:t xml:space="preserve"> בא בן בליעל אחד קפץ וירד לתוכה</w:t>
      </w:r>
      <w:r>
        <w:rPr>
          <w:rFonts w:hint="cs"/>
          <w:rtl/>
        </w:rPr>
        <w:t>,</w:t>
      </w:r>
      <w:r>
        <w:rPr>
          <w:rtl/>
        </w:rPr>
        <w:t xml:space="preserve"> אע"פ שנכוה</w:t>
      </w:r>
      <w:r>
        <w:rPr>
          <w:rFonts w:hint="cs"/>
          <w:rtl/>
        </w:rPr>
        <w:t>,</w:t>
      </w:r>
      <w:r>
        <w:rPr>
          <w:rtl/>
        </w:rPr>
        <w:t xml:space="preserve"> הקרה אותה בפני אחרים</w:t>
      </w:r>
      <w:r>
        <w:rPr>
          <w:rFonts w:hint="cs"/>
          <w:rtl/>
        </w:rPr>
        <w:t>" [רש"י דברים כה, יח]. הרי כל עוד שהיתה האמבטי רותחת לא היו האומות נלחמ</w:t>
      </w:r>
      <w:r w:rsidRPr="08A57AEA">
        <w:rPr>
          <w:rFonts w:hint="cs"/>
          <w:sz w:val="18"/>
          <w:rtl/>
        </w:rPr>
        <w:t xml:space="preserve">ות בישראל. </w:t>
      </w:r>
      <w:r>
        <w:rPr>
          <w:rFonts w:hint="cs"/>
          <w:sz w:val="18"/>
          <w:rtl/>
        </w:rPr>
        <w:t>@</w:t>
      </w:r>
      <w:r w:rsidRPr="08200B76">
        <w:rPr>
          <w:rFonts w:hint="cs"/>
          <w:b/>
          <w:bCs/>
          <w:sz w:val="18"/>
          <w:rtl/>
        </w:rPr>
        <w:t>אך יש להבין</w:t>
      </w:r>
      <w:r>
        <w:rPr>
          <w:rFonts w:hint="cs"/>
          <w:sz w:val="18"/>
          <w:rtl/>
        </w:rPr>
        <w:t>^</w:t>
      </w:r>
      <w:r w:rsidRPr="08A57AEA">
        <w:rPr>
          <w:rFonts w:hint="cs"/>
          <w:sz w:val="18"/>
          <w:rtl/>
        </w:rPr>
        <w:t>, ד</w:t>
      </w:r>
      <w:r>
        <w:rPr>
          <w:rFonts w:hint="cs"/>
          <w:sz w:val="18"/>
          <w:rtl/>
        </w:rPr>
        <w:t xml:space="preserve">נהי שישראל לא היו נחשבים למציאות בעיני המצרים, אך מה ראה </w:t>
      </w:r>
      <w:r>
        <w:rPr>
          <w:rStyle w:val="LatinChar"/>
          <w:rFonts w:hint="cs"/>
          <w:sz w:val="18"/>
          <w:rtl/>
          <w:lang w:val="en-GB"/>
        </w:rPr>
        <w:t xml:space="preserve">לכתוב זאת כאן. </w:t>
      </w:r>
      <w:r>
        <w:rPr>
          <w:rFonts w:hint="cs"/>
          <w:rtl/>
        </w:rPr>
        <w:t xml:space="preserve">הרי נקודתו העיקרית כאן היא להקשות </w:t>
      </w:r>
      <w:r>
        <w:rPr>
          <w:rFonts w:hint="cs"/>
          <w:sz w:val="18"/>
          <w:rtl/>
        </w:rPr>
        <w:t>כיצד ישראל השתעבדו תחת המצרים</w:t>
      </w:r>
      <w:r w:rsidRPr="08200B76">
        <w:rPr>
          <w:rFonts w:hint="cs"/>
          <w:sz w:val="18"/>
          <w:rtl/>
        </w:rPr>
        <w:t xml:space="preserve"> ["</w:t>
      </w:r>
      <w:r w:rsidRPr="08200B76">
        <w:rPr>
          <w:rStyle w:val="LatinChar"/>
          <w:sz w:val="18"/>
          <w:rtl/>
          <w:lang w:val="en-GB"/>
        </w:rPr>
        <w:t>איך עולם הפוך עליונים למטה ותחתונים למעלה, כי זרעו הק</w:t>
      </w:r>
      <w:r w:rsidRPr="08200B76">
        <w:rPr>
          <w:rStyle w:val="LatinChar"/>
          <w:rFonts w:hint="cs"/>
          <w:sz w:val="18"/>
          <w:rtl/>
          <w:lang w:val="en-GB"/>
        </w:rPr>
        <w:t>ו</w:t>
      </w:r>
      <w:r w:rsidRPr="08200B76">
        <w:rPr>
          <w:rStyle w:val="LatinChar"/>
          <w:sz w:val="18"/>
          <w:rtl/>
          <w:lang w:val="en-GB"/>
        </w:rPr>
        <w:t>דש במצרים היו נתונים ביד לוחציהם</w:t>
      </w:r>
      <w:r>
        <w:rPr>
          <w:rFonts w:hint="cs"/>
          <w:rtl/>
        </w:rPr>
        <w:t xml:space="preserve">" (לשונו למעלה)], ואין השאלה על המצרים, אלא על מנהיג הבירה, שהוא יתברך עושה את כל המעשים. וכלפי קושיא זו מה הצורך להוסיף שגם "בעיני המצרים" לא היו ישראל נחשבים למציאות. ויל"ע בזה.  </w:t>
      </w:r>
    </w:p>
  </w:footnote>
  <w:footnote w:id="14">
    <w:p w:rsidR="082961F2" w:rsidRDefault="082961F2" w:rsidP="084138A4">
      <w:pPr>
        <w:pStyle w:val="FootnoteText"/>
        <w:rPr>
          <w:rFonts w:hint="cs"/>
        </w:rPr>
      </w:pPr>
      <w:r>
        <w:rPr>
          <w:rtl/>
        </w:rPr>
        <w:t>&lt;</w:t>
      </w:r>
      <w:r>
        <w:rPr>
          <w:rStyle w:val="FootnoteReference"/>
        </w:rPr>
        <w:footnoteRef/>
      </w:r>
      <w:r>
        <w:rPr>
          <w:rtl/>
        </w:rPr>
        <w:t>&gt;</w:t>
      </w:r>
      <w:r>
        <w:rPr>
          <w:rFonts w:hint="cs"/>
          <w:rtl/>
        </w:rPr>
        <w:t xml:space="preserve"> בעלי מציאות חזקה. ולהלן פ"ז [לאחר ציון 130] כתב: "</w:t>
      </w:r>
      <w:r>
        <w:rPr>
          <w:rtl/>
        </w:rPr>
        <w:t>לא זכו ישראל לגאולה רק בשביל האמונה</w:t>
      </w:r>
      <w:r>
        <w:rPr>
          <w:rFonts w:hint="cs"/>
          <w:rtl/>
        </w:rPr>
        <w:t>.</w:t>
      </w:r>
      <w:r>
        <w:rPr>
          <w:rtl/>
        </w:rPr>
        <w:t xml:space="preserve"> וזה בשביל כי השעבוד הוא מורה על מיעוט המציאות</w:t>
      </w:r>
      <w:r>
        <w:rPr>
          <w:rFonts w:hint="cs"/>
          <w:rtl/>
        </w:rPr>
        <w:t xml:space="preserve">... </w:t>
      </w:r>
      <w:r>
        <w:rPr>
          <w:rtl/>
        </w:rPr>
        <w:t>וכאשר היו ישראל מאמינים היו חזקי המציאות אשר אין ראוים אל השיעבוד מאחרים, ולהיות נתלים בזולתן. ולכך בשביל חוזק מציאות היו יוצאים לחירות</w:t>
      </w:r>
      <w:r>
        <w:rPr>
          <w:rFonts w:hint="cs"/>
          <w:rtl/>
        </w:rPr>
        <w:t>,</w:t>
      </w:r>
      <w:r>
        <w:rPr>
          <w:rtl/>
        </w:rPr>
        <w:t xml:space="preserve"> ודבר זה הוא ענין עמוק</w:t>
      </w:r>
      <w:r>
        <w:rPr>
          <w:rFonts w:hint="cs"/>
          <w:rtl/>
        </w:rPr>
        <w:t>". ואם "חזקי המציאות" מפקיע מהשעבוד, ק"ו שבידו למנוע את השעבוד מעיקרא, כי למנוע דבר הוא קל יותר מאשר להפקיע מדבר [ערכין כט: "</w:t>
      </w:r>
      <w:r>
        <w:rPr>
          <w:rtl/>
        </w:rPr>
        <w:t>יכול ימכור אדם את בתו כשהיא נערה</w:t>
      </w:r>
      <w:r>
        <w:rPr>
          <w:rFonts w:hint="cs"/>
          <w:rtl/>
        </w:rPr>
        <w:t>,</w:t>
      </w:r>
      <w:r>
        <w:rPr>
          <w:rtl/>
        </w:rPr>
        <w:t xml:space="preserve"> אמרת קל וחומר</w:t>
      </w:r>
      <w:r>
        <w:rPr>
          <w:rFonts w:hint="cs"/>
          <w:rtl/>
        </w:rPr>
        <w:t>;</w:t>
      </w:r>
      <w:r>
        <w:rPr>
          <w:rtl/>
        </w:rPr>
        <w:t xml:space="preserve"> ומה מכורה כבר יוצאה</w:t>
      </w:r>
      <w:r>
        <w:rPr>
          <w:rFonts w:hint="cs"/>
          <w:rtl/>
        </w:rPr>
        <w:t>,</w:t>
      </w:r>
      <w:r>
        <w:rPr>
          <w:rtl/>
        </w:rPr>
        <w:t xml:space="preserve"> עכשיו שאינה מכורה אינו דין שלא תימכר</w:t>
      </w:r>
      <w:r>
        <w:rPr>
          <w:rFonts w:hint="cs"/>
          <w:rtl/>
        </w:rPr>
        <w:t>"]. ולהלן פמ"ז כתב: "</w:t>
      </w:r>
      <w:r>
        <w:rPr>
          <w:rtl/>
        </w:rPr>
        <w:t>יש חוזק לישראל מצד השם יתברך</w:t>
      </w:r>
      <w:r>
        <w:rPr>
          <w:rFonts w:hint="cs"/>
          <w:rtl/>
        </w:rPr>
        <w:t>,</w:t>
      </w:r>
      <w:r>
        <w:rPr>
          <w:rtl/>
        </w:rPr>
        <w:t xml:space="preserve"> שהוא חזקם ותקפם</w:t>
      </w:r>
      <w:r>
        <w:rPr>
          <w:rFonts w:hint="cs"/>
          <w:rtl/>
        </w:rPr>
        <w:t>".</w:t>
      </w:r>
    </w:p>
  </w:footnote>
  <w:footnote w:id="15">
    <w:p w:rsidR="082961F2" w:rsidRDefault="082961F2" w:rsidP="08535E46">
      <w:pPr>
        <w:pStyle w:val="FootnoteText"/>
        <w:rPr>
          <w:rFonts w:hint="cs"/>
        </w:rPr>
      </w:pPr>
      <w:r>
        <w:rPr>
          <w:rtl/>
        </w:rPr>
        <w:t>&lt;</w:t>
      </w:r>
      <w:r>
        <w:rPr>
          <w:rStyle w:val="FootnoteReference"/>
        </w:rPr>
        <w:footnoteRef/>
      </w:r>
      <w:r>
        <w:rPr>
          <w:rtl/>
        </w:rPr>
        <w:t>&gt;</w:t>
      </w:r>
      <w:r>
        <w:rPr>
          <w:rFonts w:hint="cs"/>
          <w:rtl/>
        </w:rPr>
        <w:t xml:space="preserve"> לשונו בנצח ישראל פ"י [רמח.]: "</w:t>
      </w:r>
      <w:r>
        <w:rPr>
          <w:rtl/>
        </w:rPr>
        <w:t>ומפני כי ישראל הם ראשית המציאות, לכך הם עיקר המציאות. והאומות שאינם ראשית אין להם דבר זה. לכך אינם רק תוספת, והדבר שהוא תוספת אינו עצם ועיקר המציאות, ודבר זה מבואר</w:t>
      </w:r>
      <w:r>
        <w:rPr>
          <w:rFonts w:hint="cs"/>
          <w:rtl/>
        </w:rPr>
        <w:t xml:space="preserve"> [ראה להלן פ"ח הערות 123, 316]</w:t>
      </w:r>
      <w:r>
        <w:rPr>
          <w:rtl/>
        </w:rPr>
        <w:t>. ואיך יהיה דבר זה בטל, שיהיו האומות עיקר וישראל יהיו טפלים אצלם, והם משועבדים להם</w:t>
      </w:r>
      <w:r>
        <w:rPr>
          <w:rFonts w:hint="cs"/>
          <w:rtl/>
        </w:rPr>
        <w:t xml:space="preserve">... </w:t>
      </w:r>
      <w:r>
        <w:rPr>
          <w:rtl/>
        </w:rPr>
        <w:t xml:space="preserve">שמחייב המופת שיהיה כאן אומה אחת יחידה, והיא ראשית לבריאה, ובשביל זאת הבריאה נברא הכל, כדכתיב </w:t>
      </w:r>
      <w:r>
        <w:rPr>
          <w:rFonts w:hint="cs"/>
          <w:rtl/>
        </w:rPr>
        <w:t>[</w:t>
      </w:r>
      <w:r>
        <w:rPr>
          <w:rtl/>
        </w:rPr>
        <w:t>בראשית א, א</w:t>
      </w:r>
      <w:r>
        <w:rPr>
          <w:rFonts w:hint="cs"/>
          <w:rtl/>
        </w:rPr>
        <w:t>]</w:t>
      </w:r>
      <w:r>
        <w:rPr>
          <w:rtl/>
        </w:rPr>
        <w:t xml:space="preserve"> </w:t>
      </w:r>
      <w:r>
        <w:rPr>
          <w:rFonts w:hint="cs"/>
          <w:rtl/>
        </w:rPr>
        <w:t>'</w:t>
      </w:r>
      <w:r>
        <w:rPr>
          <w:rtl/>
        </w:rPr>
        <w:t>בראשית ברא אלקים את השמים ואת הארץ</w:t>
      </w:r>
      <w:r>
        <w:rPr>
          <w:rFonts w:hint="cs"/>
          <w:rtl/>
        </w:rPr>
        <w:t>'</w:t>
      </w:r>
      <w:r>
        <w:rPr>
          <w:rtl/>
        </w:rPr>
        <w:t xml:space="preserve">, ופירשו במדרש </w:t>
      </w:r>
      <w:r>
        <w:rPr>
          <w:rFonts w:hint="cs"/>
          <w:rtl/>
        </w:rPr>
        <w:t>[</w:t>
      </w:r>
      <w:r>
        <w:rPr>
          <w:rtl/>
        </w:rPr>
        <w:t>ב"ר א, ד</w:t>
      </w:r>
      <w:r>
        <w:rPr>
          <w:rFonts w:hint="cs"/>
          <w:rtl/>
        </w:rPr>
        <w:t>]</w:t>
      </w:r>
      <w:r>
        <w:rPr>
          <w:rtl/>
        </w:rPr>
        <w:t xml:space="preserve"> בשביל ראשית ברא שמים וארץ, והם ישראל, כדכתיב </w:t>
      </w:r>
      <w:r>
        <w:rPr>
          <w:rFonts w:hint="cs"/>
          <w:rtl/>
        </w:rPr>
        <w:t>[</w:t>
      </w:r>
      <w:r>
        <w:rPr>
          <w:rtl/>
        </w:rPr>
        <w:t>ירמיה ב, ג</w:t>
      </w:r>
      <w:r>
        <w:rPr>
          <w:rFonts w:hint="cs"/>
          <w:rtl/>
        </w:rPr>
        <w:t>]</w:t>
      </w:r>
      <w:r>
        <w:rPr>
          <w:rtl/>
        </w:rPr>
        <w:t xml:space="preserve"> </w:t>
      </w:r>
      <w:r>
        <w:rPr>
          <w:rFonts w:hint="cs"/>
          <w:rtl/>
        </w:rPr>
        <w:t>'</w:t>
      </w:r>
      <w:r>
        <w:rPr>
          <w:rtl/>
        </w:rPr>
        <w:t>קודש ישראל ראשית תבואתו</w:t>
      </w:r>
      <w:r>
        <w:rPr>
          <w:rFonts w:hint="cs"/>
          <w:rtl/>
        </w:rPr>
        <w:t>'</w:t>
      </w:r>
      <w:r>
        <w:rPr>
          <w:rtl/>
        </w:rPr>
        <w:t>. כי בשביל ראשית התבואה אדם זורע כל התבואה, כך ישראל הם ראשית תבואתו, ובשבילם ברא את הכל. כי שאר אומות הם תוספת על זה</w:t>
      </w:r>
      <w:r>
        <w:rPr>
          <w:rFonts w:hint="cs"/>
          <w:rtl/>
        </w:rPr>
        <w:t xml:space="preserve">... </w:t>
      </w:r>
      <w:r>
        <w:rPr>
          <w:rtl/>
        </w:rPr>
        <w:t xml:space="preserve">ועוד תבין זה מן עצם בריאתם של ישראל, שמצד עצמן יש להם המעלה האלקית, ואין בטול אל דבר זה. ויש ללמוד דבר זה מדברי חכמים אשר הודיעו לנו דברים אלו בחכמתם, באמרם </w:t>
      </w:r>
      <w:r>
        <w:rPr>
          <w:rFonts w:hint="cs"/>
          <w:rtl/>
        </w:rPr>
        <w:t>[</w:t>
      </w:r>
      <w:r>
        <w:rPr>
          <w:rtl/>
        </w:rPr>
        <w:t>יבמות סא.</w:t>
      </w:r>
      <w:r>
        <w:rPr>
          <w:rFonts w:hint="cs"/>
          <w:rtl/>
        </w:rPr>
        <w:t>]</w:t>
      </w:r>
      <w:r>
        <w:rPr>
          <w:rtl/>
        </w:rPr>
        <w:t xml:space="preserve"> </w:t>
      </w:r>
      <w:r>
        <w:rPr>
          <w:rFonts w:hint="cs"/>
          <w:rtl/>
        </w:rPr>
        <w:t>'</w:t>
      </w:r>
      <w:r>
        <w:rPr>
          <w:rtl/>
        </w:rPr>
        <w:t>ואתנה צאני מרעיתי אדם אתם</w:t>
      </w:r>
      <w:r>
        <w:rPr>
          <w:rFonts w:hint="cs"/>
          <w:rtl/>
        </w:rPr>
        <w:t>'</w:t>
      </w:r>
      <w:r>
        <w:rPr>
          <w:rtl/>
        </w:rPr>
        <w:t xml:space="preserve"> </w:t>
      </w:r>
      <w:r>
        <w:rPr>
          <w:rFonts w:hint="cs"/>
          <w:rtl/>
        </w:rPr>
        <w:t>[</w:t>
      </w:r>
      <w:r>
        <w:rPr>
          <w:rtl/>
        </w:rPr>
        <w:t>יחזקאל לד, לא</w:t>
      </w:r>
      <w:r>
        <w:rPr>
          <w:rFonts w:hint="cs"/>
          <w:rtl/>
        </w:rPr>
        <w:t>]</w:t>
      </w:r>
      <w:r>
        <w:rPr>
          <w:rtl/>
        </w:rPr>
        <w:t>, 'אתם קרוים אדם ולא האומות קרוים אדם'. הנה אין צריך ראיה כי ישראל הם עיקר המציאות בעולם הזה, כאשר ישראל בפרט נקראים 'אדם'</w:t>
      </w:r>
      <w:r>
        <w:rPr>
          <w:rFonts w:hint="cs"/>
          <w:rtl/>
        </w:rPr>
        <w:t xml:space="preserve">... </w:t>
      </w:r>
      <w:r>
        <w:rPr>
          <w:rtl/>
        </w:rPr>
        <w:t>וכל זה מפני שאין האומות עיקר המציאות, רק הם שפלים אצל ישראל, לכך נקראו חיות, שאינם נבראים בשביל עצמם, רק בשביל ישראל</w:t>
      </w:r>
      <w:r>
        <w:rPr>
          <w:rFonts w:hint="cs"/>
          <w:rtl/>
        </w:rPr>
        <w:t>..</w:t>
      </w:r>
      <w:r>
        <w:rPr>
          <w:rtl/>
        </w:rPr>
        <w:t>. כי ישראל הם עיקר המציאות בעולם הזה</w:t>
      </w:r>
      <w:r>
        <w:rPr>
          <w:rFonts w:hint="cs"/>
          <w:rtl/>
        </w:rPr>
        <w:t>". ושם ר"פ נו [תתסד.] כתב: "</w:t>
      </w:r>
      <w:r>
        <w:rPr>
          <w:rtl/>
        </w:rPr>
        <w:t>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w:t>
      </w:r>
      <w:r>
        <w:rPr>
          <w:rFonts w:hint="cs"/>
          <w:rtl/>
        </w:rPr>
        <w:t xml:space="preserve">".   </w:t>
      </w:r>
    </w:p>
  </w:footnote>
  <w:footnote w:id="16">
    <w:p w:rsidR="082961F2" w:rsidRDefault="082961F2" w:rsidP="08E84410">
      <w:pPr>
        <w:pStyle w:val="FootnoteText"/>
        <w:rPr>
          <w:rFonts w:hint="cs"/>
        </w:rPr>
      </w:pPr>
      <w:r>
        <w:rPr>
          <w:rtl/>
        </w:rPr>
        <w:t>&lt;</w:t>
      </w:r>
      <w:r>
        <w:rPr>
          <w:rStyle w:val="FootnoteReference"/>
        </w:rPr>
        <w:footnoteRef/>
      </w:r>
      <w:r>
        <w:rPr>
          <w:rtl/>
        </w:rPr>
        <w:t>&gt;</w:t>
      </w:r>
      <w:r w:rsidRPr="08BF5EBC">
        <w:rPr>
          <w:rFonts w:hint="cs"/>
          <w:rtl/>
        </w:rPr>
        <w:t xml:space="preserve"> </w:t>
      </w:r>
      <w:r>
        <w:rPr>
          <w:rFonts w:hint="cs"/>
          <w:rtl/>
        </w:rPr>
        <w:t>בכת"י [דש.] כתב משפט זה כך: "וזולתם האומות לאין ותוהו נחשבו". ורומז בדבריו לפסוק [ישעיה מ, יז] "</w:t>
      </w:r>
      <w:r>
        <w:rPr>
          <w:rtl/>
        </w:rPr>
        <w:t>כל הגוים כאין נגדו מאפס ות</w:t>
      </w:r>
      <w:r>
        <w:rPr>
          <w:rFonts w:hint="cs"/>
          <w:rtl/>
        </w:rPr>
        <w:t>ו</w:t>
      </w:r>
      <w:r>
        <w:rPr>
          <w:rtl/>
        </w:rPr>
        <w:t>הו נחשבו לו</w:t>
      </w:r>
      <w:r>
        <w:rPr>
          <w:rFonts w:hint="cs"/>
          <w:rtl/>
        </w:rPr>
        <w:t>". וראה הערה הבאה.</w:t>
      </w:r>
    </w:p>
  </w:footnote>
  <w:footnote w:id="17">
    <w:p w:rsidR="082961F2" w:rsidRDefault="082961F2" w:rsidP="08C823E6">
      <w:pPr>
        <w:pStyle w:val="FootnoteText"/>
        <w:rPr>
          <w:rFonts w:hint="cs"/>
          <w:rtl/>
        </w:rPr>
      </w:pPr>
      <w:r>
        <w:rPr>
          <w:rtl/>
        </w:rPr>
        <w:t>&lt;</w:t>
      </w:r>
      <w:r>
        <w:rPr>
          <w:rStyle w:val="FootnoteReference"/>
        </w:rPr>
        <w:footnoteRef/>
      </w:r>
      <w:r>
        <w:rPr>
          <w:rtl/>
        </w:rPr>
        <w:t>&gt;</w:t>
      </w:r>
      <w:r>
        <w:rPr>
          <w:rFonts w:hint="cs"/>
          <w:rtl/>
        </w:rPr>
        <w:t xml:space="preserve"> מעמיד את ישראל לעומת המצריים; ישראל הם "עיקר מציאות העולם", ואילו המצריים הם "לאין ותוהו נחשבו". ויש להעיר על כך, שבתפארת ישראל ס"פ כו [תד.] כתב שקודם מתן תורה היו אומות העולם מכלל "עיקר המציאות", וכלשונו: "</w:t>
      </w:r>
      <w:r>
        <w:rPr>
          <w:rtl/>
        </w:rPr>
        <w:t>קודם מתן תורה היו האומות עיקר המציאות בעולם</w:t>
      </w:r>
      <w:r>
        <w:rPr>
          <w:rFonts w:hint="cs"/>
          <w:rtl/>
        </w:rPr>
        <w:t>,</w:t>
      </w:r>
      <w:r>
        <w:rPr>
          <w:rtl/>
        </w:rPr>
        <w:t xml:space="preserve"> וכאשר היה מתן תורה היו חרבים כל האומות שהיו</w:t>
      </w:r>
      <w:r>
        <w:rPr>
          <w:rFonts w:hint="cs"/>
          <w:rtl/>
        </w:rPr>
        <w:t>,</w:t>
      </w:r>
      <w:r>
        <w:rPr>
          <w:rtl/>
        </w:rPr>
        <w:t xml:space="preserve"> כא</w:t>
      </w:r>
      <w:r>
        <w:rPr>
          <w:rFonts w:hint="cs"/>
          <w:rtl/>
        </w:rPr>
        <w:t>י</w:t>
      </w:r>
      <w:r>
        <w:rPr>
          <w:rtl/>
        </w:rPr>
        <w:t>לו חרב כל העולם</w:t>
      </w:r>
      <w:r>
        <w:rPr>
          <w:rFonts w:hint="cs"/>
          <w:rtl/>
        </w:rPr>
        <w:t>,</w:t>
      </w:r>
      <w:r>
        <w:rPr>
          <w:rtl/>
        </w:rPr>
        <w:t xml:space="preserve"> ולפיכך נקרא </w:t>
      </w:r>
      <w:r>
        <w:rPr>
          <w:rFonts w:hint="cs"/>
          <w:rtl/>
        </w:rPr>
        <w:t>[שבת פט:] '</w:t>
      </w:r>
      <w:r>
        <w:rPr>
          <w:rtl/>
        </w:rPr>
        <w:t>חורב</w:t>
      </w:r>
      <w:r>
        <w:rPr>
          <w:rFonts w:hint="cs"/>
          <w:rtl/>
        </w:rPr>
        <w:t xml:space="preserve">'". </w:t>
      </w:r>
      <w:r>
        <w:rPr>
          <w:rtl/>
        </w:rPr>
        <w:t>ובבאר הגולה באר הרביעי [תקכט:]</w:t>
      </w:r>
      <w:r>
        <w:rPr>
          <w:rFonts w:hint="cs"/>
          <w:rtl/>
        </w:rPr>
        <w:t xml:space="preserve"> כתב, וז"ל: </w:t>
      </w:r>
      <w:r>
        <w:rPr>
          <w:rtl/>
        </w:rPr>
        <w:t xml:space="preserve">"אמרו בפרק רבי עקיבא [שבת פט:], אמר רבי אבהו, </w:t>
      </w:r>
      <w:r>
        <w:rPr>
          <w:rFonts w:hint="cs"/>
          <w:rtl/>
        </w:rPr>
        <w:t>'</w:t>
      </w:r>
      <w:r>
        <w:rPr>
          <w:rtl/>
        </w:rPr>
        <w:t>הר חורב</w:t>
      </w:r>
      <w:r>
        <w:rPr>
          <w:rFonts w:hint="cs"/>
          <w:rtl/>
        </w:rPr>
        <w:t>'</w:t>
      </w:r>
      <w:r>
        <w:rPr>
          <w:rtl/>
        </w:rPr>
        <w:t xml:space="preserve"> שמו, שממנו ירד חורבן לאומות העולם. וביאור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w:t>
      </w:r>
      <w:r>
        <w:rPr>
          <w:rFonts w:hint="cs"/>
          <w:rtl/>
        </w:rPr>
        <w:t xml:space="preserve">". </w:t>
      </w:r>
      <w:r>
        <w:rPr>
          <w:rtl/>
        </w:rPr>
        <w:t xml:space="preserve">וקודם לכן </w:t>
      </w:r>
      <w:r>
        <w:rPr>
          <w:rFonts w:hint="cs"/>
          <w:rtl/>
        </w:rPr>
        <w:t xml:space="preserve">שם </w:t>
      </w:r>
      <w:r>
        <w:rPr>
          <w:rtl/>
        </w:rPr>
        <w:t>בבאר השני [רכ:] כתב: "</w:t>
      </w:r>
      <w:r>
        <w:rPr>
          <w:rFonts w:hint="cs"/>
          <w:rtl/>
        </w:rPr>
        <w:t xml:space="preserve">אין מעלת הצורה רק לישראל בלבד, שהם נקראים 'אדם', ואילו </w:t>
      </w:r>
      <w:r>
        <w:rPr>
          <w:rtl/>
        </w:rPr>
        <w:t>האומות, כאשר נתנה התורה לישראל</w:t>
      </w:r>
      <w:r>
        <w:rPr>
          <w:rFonts w:hint="cs"/>
          <w:rtl/>
        </w:rPr>
        <w:t>, אין להם דבר זה, כי</w:t>
      </w:r>
      <w:r>
        <w:rPr>
          <w:rtl/>
        </w:rPr>
        <w:t xml:space="preserve"> הם חמריים".</w:t>
      </w:r>
      <w:r>
        <w:rPr>
          <w:rFonts w:hint="cs"/>
          <w:rtl/>
        </w:rPr>
        <w:t xml:space="preserve"> וכן כתב בקצרה להלן פכ"ג. הרי שעד מתן תורה היתה לאומות חשיבות, שהתבטאה בנביאים שהיו להם. </w:t>
      </w:r>
      <w:r>
        <w:rPr>
          <w:rtl/>
        </w:rPr>
        <w:t>@</w:t>
      </w:r>
      <w:r>
        <w:rPr>
          <w:rStyle w:val="HebrewChar"/>
          <w:rFonts w:cs="Monotype Hadassah"/>
          <w:b/>
          <w:bCs/>
          <w:rtl/>
        </w:rPr>
        <w:t>ובגו"א בראשית</w:t>
      </w:r>
      <w:r>
        <w:rPr>
          <w:rStyle w:val="HebrewChar"/>
          <w:rFonts w:cs="Monotype Hadassah"/>
          <w:rtl/>
        </w:rPr>
        <w:t xml:space="preserve">^ פ"ד אות כז </w:t>
      </w:r>
      <w:r>
        <w:rPr>
          <w:rStyle w:val="HebrewChar"/>
          <w:rFonts w:cs="Monotype Hadassah" w:hint="cs"/>
          <w:rtl/>
        </w:rPr>
        <w:t xml:space="preserve">[קט:] </w:t>
      </w:r>
      <w:r>
        <w:rPr>
          <w:rStyle w:val="HebrewChar"/>
          <w:rFonts w:cs="Monotype Hadassah"/>
          <w:rtl/>
        </w:rPr>
        <w:t>דן שם בפטור של האומות מפריה ורביה [סנהדרין נט:, ותוד"ה והא], וכתב בזה"ל: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w:t>
      </w:r>
      <w:r>
        <w:rPr>
          <w:rStyle w:val="HebrewChar"/>
          <w:rFonts w:cs="Monotype Hadassah" w:hint="cs"/>
          <w:rtl/>
        </w:rPr>
        <w:t xml:space="preserve"> [ראה להלן פ"ח הערה 316]</w:t>
      </w:r>
      <w:r>
        <w:rPr>
          <w:rStyle w:val="HebrewChar"/>
          <w:rFonts w:cs="Monotype Hadassah"/>
          <w:rtl/>
        </w:rPr>
        <w:t xml:space="preserve">.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w:t>
      </w:r>
      <w:r>
        <w:rPr>
          <w:rStyle w:val="HebrewChar"/>
          <w:rFonts w:cs="Monotype Hadassah" w:hint="cs"/>
          <w:rtl/>
        </w:rPr>
        <w:t>בעוד</w:t>
      </w:r>
      <w:r>
        <w:rPr>
          <w:rStyle w:val="HebrewChar"/>
          <w:rFonts w:cs="Monotype Hadassah"/>
          <w:rtl/>
        </w:rPr>
        <w:t xml:space="preserve"> </w:t>
      </w:r>
      <w:r>
        <w:rPr>
          <w:rStyle w:val="HebrewChar"/>
          <w:rFonts w:cs="Monotype Hadassah" w:hint="cs"/>
          <w:rtl/>
        </w:rPr>
        <w:t>ש</w:t>
      </w:r>
      <w:r>
        <w:rPr>
          <w:rStyle w:val="HebrewChar"/>
          <w:rFonts w:cs="Monotype Hadassah"/>
          <w:rtl/>
        </w:rPr>
        <w:t>ביאר שהאומות אינן שייכות למצוה זו מפאת היותן "תוהו". א</w:t>
      </w:r>
      <w:r>
        <w:rPr>
          <w:rStyle w:val="HebrewChar"/>
          <w:rFonts w:cs="Monotype Hadassah" w:hint="cs"/>
          <w:rtl/>
        </w:rPr>
        <w:t xml:space="preserve">מנם </w:t>
      </w:r>
      <w:r>
        <w:rPr>
          <w:rStyle w:val="HebrewChar"/>
          <w:rFonts w:cs="Monotype Hadassah"/>
          <w:rtl/>
        </w:rPr>
        <w:t xml:space="preserve">לפי דבריו </w:t>
      </w:r>
      <w:r>
        <w:rPr>
          <w:rStyle w:val="HebrewChar"/>
          <w:rFonts w:cs="Monotype Hadassah" w:hint="cs"/>
          <w:rtl/>
        </w:rPr>
        <w:t xml:space="preserve">בתפארת ישראל ובבאר הגולה הנ"ל </w:t>
      </w:r>
      <w:r>
        <w:rPr>
          <w:rStyle w:val="HebrewChar"/>
          <w:rFonts w:cs="Monotype Hadassah"/>
          <w:rtl/>
        </w:rPr>
        <w:t xml:space="preserve">הענין מחוור היטב, שגדר ה"תוהו" של האומות חל עליהן רק ממתן תורה ואילך, אך קודם לכך אין הן בגדר "תוהו", ושפיר נצטוו </w:t>
      </w:r>
      <w:r>
        <w:rPr>
          <w:rStyle w:val="HebrewChar"/>
          <w:rFonts w:cs="Monotype Hadassah" w:hint="cs"/>
          <w:rtl/>
        </w:rPr>
        <w:t xml:space="preserve">אז </w:t>
      </w:r>
      <w:r>
        <w:rPr>
          <w:rStyle w:val="HebrewChar"/>
          <w:rFonts w:cs="Monotype Hadassah"/>
          <w:rtl/>
        </w:rPr>
        <w:t>על מצות פריה ורביה.</w:t>
      </w:r>
      <w:r>
        <w:rPr>
          <w:rStyle w:val="HebrewChar"/>
          <w:rFonts w:cs="Monotype Hadassah" w:hint="cs"/>
          <w:rtl/>
        </w:rPr>
        <w:t xml:space="preserve"> </w:t>
      </w:r>
      <w:r>
        <w:rPr>
          <w:rFonts w:hint="cs"/>
          <w:rtl/>
        </w:rPr>
        <w:t>ו</w:t>
      </w:r>
      <w:r>
        <w:rPr>
          <w:rStyle w:val="HebrewChar"/>
          <w:rFonts w:cs="Monotype Hadassah" w:hint="cs"/>
          <w:rtl/>
        </w:rPr>
        <w:t>לפי זה קשה, מדוע כתב כאן שהאומות היו תוהו בעת שעבוד ישראל במצרים, שהיה זמן רב לפני מתן תורה.</w:t>
      </w:r>
      <w:r>
        <w:rPr>
          <w:rFonts w:hint="cs"/>
          <w:rtl/>
        </w:rPr>
        <w:t xml:space="preserve"> @</w:t>
      </w:r>
      <w:r w:rsidRPr="08983CDF">
        <w:rPr>
          <w:rFonts w:hint="cs"/>
          <w:b/>
          <w:bCs/>
          <w:rtl/>
        </w:rPr>
        <w:t>ואולי אפשר</w:t>
      </w:r>
      <w:r>
        <w:rPr>
          <w:rFonts w:hint="cs"/>
          <w:rtl/>
        </w:rPr>
        <w:t>^ לחלק בין המצריים לשאר האומות, שהמצריים נחשבו במיוחד לתוהו, משום "שלא היה עם מקולקלים כמותם" [לשונו למעלה ר"פ ד], והיו דומים לכשדיים שהיו בימי אברהם, שהקב"ה מתחרט עליהם שבראם [סוכה נב:], וכמבואר למעלה בארוכה פ"ד. אך שאר האומות נעשו לתוהו רק ממתן תורה ואילך. אך זה לא יספיק, שכתב כאן "&amp;</w:t>
      </w:r>
      <w:r w:rsidRPr="0865575E">
        <w:rPr>
          <w:rFonts w:hint="cs"/>
          <w:b/>
          <w:bCs/>
          <w:rtl/>
        </w:rPr>
        <w:t>וזולתו</w:t>
      </w:r>
      <w:r>
        <w:rPr>
          <w:rFonts w:hint="cs"/>
          <w:rtl/>
        </w:rPr>
        <w:t xml:space="preserve">^ לאין ותוהו נחשבו", ומכך משמע שכל האומות [ולאו דוקא המצריים] "לאין ותוהו נחשבו". ובכת"י [הובא בהערה הקודמת] כתב להדיא משפט זה כך: "וזולתם האומות לאין ותוהו נחשבו". ועוד, כי מצינו להדיא שאף המצריים היו נחשבים יותר קודם מתן תורה, </w:t>
      </w:r>
      <w:r>
        <w:rPr>
          <w:rtl/>
        </w:rPr>
        <w:t xml:space="preserve">שנאמר [שמות יא, ב] "דבר נא באזני העם וישאלו איש מאת רעהו ואשה מאת רעותה כלי כסף וכלי זהב", ו"רעהו" מכוון למצריים [חזקוני שם]. וקשה, הרי מהפסוק </w:t>
      </w:r>
      <w:r>
        <w:rPr>
          <w:rFonts w:hint="cs"/>
          <w:rtl/>
        </w:rPr>
        <w:t xml:space="preserve">[שמות כא, לה] </w:t>
      </w:r>
      <w:r>
        <w:rPr>
          <w:rtl/>
        </w:rPr>
        <w:t>"וכי יגוף שור איש את שור רעהו"</w:t>
      </w:r>
      <w:r>
        <w:rPr>
          <w:rFonts w:hint="cs"/>
          <w:rtl/>
        </w:rPr>
        <w:t xml:space="preserve"> </w:t>
      </w:r>
      <w:r>
        <w:rPr>
          <w:rtl/>
        </w:rPr>
        <w:t xml:space="preserve">למדו בגמרא [ב"ק לז:] ש"רעהו" ממעט שור של גוי, וכיצד נאמר "רעהו" על המצריים. וכבר עמד על כך רבינו בחיי [שמות יא, ב], וכתב: "יראה לי, שקודם מתן תורה היו כל הבריות חברים כאחד, אבל לאחר מתן תורה, שהחזיר הקב"ה את התורה על כל אומה ולשון ולא קבלוה [ע"ז ב:], עד שקבלוה ישראל, יצאו כל האומות מן האחוה והריעות, ונשאר השם הזה בעם ישראל בלבד". הרי שבשעה שנעשתה ביזת מצרים [והיא שעת יצ"מ] היו המצריים עדיין בגדר "רעהו", ורק ממתן תורה ואילך יצאו מגדר זה. </w:t>
      </w:r>
      <w:r>
        <w:rPr>
          <w:rFonts w:hint="cs"/>
          <w:rtl/>
        </w:rPr>
        <w:t>ו</w:t>
      </w:r>
      <w:r>
        <w:rPr>
          <w:rtl/>
        </w:rPr>
        <w:t>מוכח ש</w:t>
      </w:r>
      <w:r>
        <w:rPr>
          <w:rFonts w:hint="cs"/>
          <w:rtl/>
        </w:rPr>
        <w:t xml:space="preserve">ה"תוהו" של המצריים חל </w:t>
      </w:r>
      <w:r>
        <w:rPr>
          <w:rtl/>
        </w:rPr>
        <w:t>רק ממ"ת ואילך</w:t>
      </w:r>
      <w:r>
        <w:rPr>
          <w:rFonts w:hint="cs"/>
          <w:rtl/>
        </w:rPr>
        <w:t>, ולא בשעה ששיעבדו את ישראל</w:t>
      </w:r>
      <w:r>
        <w:rPr>
          <w:rtl/>
        </w:rPr>
        <w:t>.</w:t>
      </w:r>
      <w:r>
        <w:rPr>
          <w:rStyle w:val="HebrewChar"/>
          <w:rFonts w:cs="Monotype Hadassah" w:hint="cs"/>
          <w:rtl/>
        </w:rPr>
        <w:t xml:space="preserve"> וקשה, איפוא, מדוע כתב כאן שהמצריים "לאין ותוהו נחשבו" כבר בשעה ששיעבדו את ישראל. ויל"ע בזה.</w:t>
      </w:r>
      <w:r>
        <w:rPr>
          <w:rStyle w:val="HebrewChar"/>
          <w:rFonts w:cs="Monotype Hadassah"/>
          <w:rtl/>
        </w:rPr>
        <w:t xml:space="preserve"> </w:t>
      </w:r>
    </w:p>
  </w:footnote>
  <w:footnote w:id="18">
    <w:p w:rsidR="082961F2" w:rsidRDefault="082961F2" w:rsidP="08D861F3">
      <w:pPr>
        <w:pStyle w:val="FootnoteText"/>
        <w:rPr>
          <w:rFonts w:hint="cs"/>
        </w:rPr>
      </w:pPr>
      <w:r>
        <w:rPr>
          <w:rtl/>
        </w:rPr>
        <w:t>&lt;</w:t>
      </w:r>
      <w:r>
        <w:rPr>
          <w:rStyle w:val="FootnoteReference"/>
        </w:rPr>
        <w:footnoteRef/>
      </w:r>
      <w:r>
        <w:rPr>
          <w:rtl/>
        </w:rPr>
        <w:t>&gt;</w:t>
      </w:r>
      <w:r>
        <w:rPr>
          <w:rFonts w:hint="cs"/>
          <w:rtl/>
        </w:rPr>
        <w:t xml:space="preserve"> "שורש זה" - יסוד הענין הזה. ודע, שבפרק זה לא יענה על השאלה ששאל כאן, אלא רק להלן פ"ט [וראה שם הערה 216], ועד לשם יעסוק בפרשת ברית הבתרים.</w:t>
      </w:r>
    </w:p>
  </w:footnote>
  <w:footnote w:id="19">
    <w:p w:rsidR="082961F2" w:rsidRDefault="082961F2" w:rsidP="080626C8">
      <w:pPr>
        <w:pStyle w:val="FootnoteText"/>
        <w:rPr>
          <w:rFonts w:hint="cs"/>
        </w:rPr>
      </w:pPr>
      <w:r>
        <w:rPr>
          <w:rtl/>
        </w:rPr>
        <w:t>&lt;</w:t>
      </w:r>
      <w:r>
        <w:rPr>
          <w:rStyle w:val="FootnoteReference"/>
        </w:rPr>
        <w:footnoteRef/>
      </w:r>
      <w:r>
        <w:rPr>
          <w:rtl/>
        </w:rPr>
        <w:t>&gt;</w:t>
      </w:r>
      <w:r>
        <w:rPr>
          <w:rFonts w:hint="cs"/>
          <w:rtl/>
        </w:rPr>
        <w:t xml:space="preserve"> לשונו בכת"י [דש.]: "וכאשר אנו רוצים לעמוד על עיקר הדבר, צריכין אנחנו ללכת אל מוצא הדבר הזה, היא פרשת ברית בן הבתרים, וממנה נלמד מה שנוכל לדעת מזה". ושם שאל עשר שאלות על פרשת בין הבתרים, ולאחר שהציב את השאלות הביא את דברי הבראשית רבה שמביא בסמוך. וזה לשונו: "'אחר הדברים האלה היה דבר ה' אל אברם במחזה לאמר' [בראשית טו, א]. ויש לדקדק בזאת הפרשה, למה היה מחזה זה אחר מלחמות מלכים דוקא, ולא קודם לכך, ולא אחר כך [ראה להלן הערה 27]... ועוד, שאמר הקב"ה אליו [שם] 'אל תירא אברם שכרך הרבה מאוד', מאי ענין זה לזה, כי לשון 'אל תירא אברם' בא להבטיחו מן העונש, ואמר 'שכרך הרבה מאוד' כאילו בא להבטיחו על הצלחתו וטובתו [ראה להלן הערה 37]. הג', שאמר אברהם [שם פסוק ב] 'מה תתן לי ואנכי הולך ערירי וגו'', לשון 'מה' כאילו שאם אין לו בנים לא יהיה לו כלום. ודבר זה לא יתכן כלל, כי אף אם לא יהיו לו בנים כלל, הרי עולם הבא הוא יותר מכל [התשובה על כך בכת"י (שט.)]... ואם כן איך אמר 'מה תתן לי ואנכי הולך ערירי', דבר זה משמע כאילו לא יהיה לו שכר עוד. הד', 'ויאמר' 'ויאמר' שני פעמים למה לי, כי אמר בראשונה 'ויאמר אברם מה תתן לי ואנכי הולך ערירי', וחזר ואמר [שם פסוק ג] 'ויאמר אברם הן לי לא נתת זרע', והיה לו לכלול הכל בדבור אחד [התשובה על כך בכת"י (שט.)]. הה', איך היה מסופק אברהם שאמר אברהם 'מה תתן לי ואנכי הולך ערירי ובן משק ביתי יורש אותי', והרי כבר הובטח על ידי הקב"ה שאמר [בראשית יג, טו-טז] 'כי כל הארץ אשר אתה רואה לך אתננה ולזרעך עד עולם ושמתי זרעך כעפר הארץ' [התשובה על כך להלן פ"ז]. הו', קשה שאמר הקב"ה אל אברהם [בראשית טו, ה-ו] 'כה יהיה זרעך והאמין בה' ויחשבה לו צדקה', והנה האמין כאשר ראוי לאברהם ראש המאמינים, ואיך אחר כך כאשר הבטיחו על ירושת הארץ אמר [שם פסוק ח] 'במה אדע כי אירשנה'. למה לא האמין גם כן בזה כמו בראשונה, והנה שתי ההבטחות האלו בפעם אחד נאמרו [התשובה על כך להלן פ"ח]. הז', שאמר 'והאמין בה' ויחשבה לו צדקה', דמשמע שהקב"ה חשבה לאברהם לצדקה ולזכות שהאמין בה'. ומי שעשה עמו כל הגדולות והנפלאות שהוציא אותו מכבשן, וכי לא יאמין בה', דבר זה קשיא מאוד [התשובה על כך להלן פ"ז (ראה שם הערה 93)]... הח', מה ענין המינים האלו שלקח עגלה משולשת ועז משולשת ואיל משולש [שם פסוק ט], ועל מה היה באים אלו מינים [התשובה על כך להלן פ"ח]. הט', קשה שהפרשה תחילתה רכה [שם פסוק א] 'אל תירא אברם שכרך הרבה מאוד', וסופה קשה [שם פסוק יג] 'ידוע תדע כי גר יהיה זרעך ועבדום וענו אותם ארבע מאות שנה'. ומה פשעו ומה חטאתו שאמר לו דבר זה עתה [התשובה על כך להלן פ"ט]... הי', קשיא שאמר הכתוב 'כי גר יהיה זרעך ועבדום וענו אותם ארבע מאות שנה', באיזה ענין נמצא חשבון זה [ראה רש"י בראשית טו, יג], שהרי כשתחשוב כל שנותם של קהת שהיה מיורדי מצרים ושנותיו של עמרם ושמונים של משה לא תמצאם ארבע מאות שנה" [התשובה על כך להלן פ"י]. וראה להלן פ"ז הערות 1, 2.</w:t>
      </w:r>
    </w:p>
  </w:footnote>
  <w:footnote w:id="20">
    <w:p w:rsidR="082961F2" w:rsidRDefault="082961F2" w:rsidP="0852231B">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אחר הדברים האלה היה דבר ה</w:t>
      </w:r>
      <w:r>
        <w:rPr>
          <w:rFonts w:hint="cs"/>
          <w:rtl/>
        </w:rPr>
        <w:t>'</w:t>
      </w:r>
      <w:r>
        <w:rPr>
          <w:rtl/>
        </w:rPr>
        <w:t xml:space="preserve"> אל אברם במחזה לאמר אל תירא אברם אנכי מגן לך שכרך הרבה מאד</w:t>
      </w:r>
      <w:r>
        <w:rPr>
          <w:rFonts w:hint="cs"/>
          <w:rtl/>
        </w:rPr>
        <w:t xml:space="preserve">". </w:t>
      </w:r>
    </w:p>
  </w:footnote>
  <w:footnote w:id="21">
    <w:p w:rsidR="082961F2" w:rsidRDefault="082961F2" w:rsidP="08F55A54">
      <w:pPr>
        <w:pStyle w:val="FootnoteText"/>
        <w:rPr>
          <w:rFonts w:hint="cs"/>
        </w:rPr>
      </w:pPr>
      <w:r>
        <w:rPr>
          <w:rtl/>
        </w:rPr>
        <w:t>&lt;</w:t>
      </w:r>
      <w:r>
        <w:rPr>
          <w:rStyle w:val="FootnoteReference"/>
        </w:rPr>
        <w:footnoteRef/>
      </w:r>
      <w:r>
        <w:rPr>
          <w:rtl/>
        </w:rPr>
        <w:t>&gt;</w:t>
      </w:r>
      <w:r>
        <w:rPr>
          <w:rFonts w:hint="cs"/>
          <w:rtl/>
        </w:rPr>
        <w:t xml:space="preserve"> "ויהיה נענש עליו" [מתנו"כ שם].</w:t>
      </w:r>
    </w:p>
  </w:footnote>
  <w:footnote w:id="22">
    <w:p w:rsidR="082961F2" w:rsidRDefault="082961F2" w:rsidP="08F55A54">
      <w:pPr>
        <w:pStyle w:val="FootnoteText"/>
        <w:rPr>
          <w:rFonts w:hint="cs"/>
        </w:rPr>
      </w:pPr>
      <w:r>
        <w:rPr>
          <w:rtl/>
        </w:rPr>
        <w:t>&lt;</w:t>
      </w:r>
      <w:r>
        <w:rPr>
          <w:rStyle w:val="FootnoteReference"/>
        </w:rPr>
        <w:footnoteRef/>
      </w:r>
      <w:r>
        <w:rPr>
          <w:rtl/>
        </w:rPr>
        <w:t>&gt;</w:t>
      </w:r>
      <w:r>
        <w:rPr>
          <w:rFonts w:hint="cs"/>
          <w:rtl/>
        </w:rPr>
        <w:t xml:space="preserve"> "פירש הערוך לעדרו" [מתנו"כ שם].</w:t>
      </w:r>
    </w:p>
  </w:footnote>
  <w:footnote w:id="23">
    <w:p w:rsidR="082961F2" w:rsidRDefault="082961F2" w:rsidP="082E524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כסוחים - פירות כרותים, ותרגם </w:t>
      </w:r>
      <w:r>
        <w:rPr>
          <w:rFonts w:hint="cs"/>
          <w:rtl/>
        </w:rPr>
        <w:t>[ויקרא כה, ד] '</w:t>
      </w:r>
      <w:r>
        <w:rPr>
          <w:rtl/>
        </w:rPr>
        <w:t>לא תזמור</w:t>
      </w:r>
      <w:r>
        <w:rPr>
          <w:rFonts w:hint="cs"/>
          <w:rtl/>
        </w:rPr>
        <w:t>'</w:t>
      </w:r>
      <w:r>
        <w:rPr>
          <w:rtl/>
        </w:rPr>
        <w:t xml:space="preserve"> </w:t>
      </w:r>
      <w:r>
        <w:rPr>
          <w:rFonts w:hint="cs"/>
          <w:rtl/>
        </w:rPr>
        <w:t>'</w:t>
      </w:r>
      <w:r>
        <w:rPr>
          <w:rtl/>
        </w:rPr>
        <w:t>לא תכסח</w:t>
      </w:r>
      <w:r>
        <w:rPr>
          <w:rFonts w:hint="cs"/>
          <w:rtl/>
        </w:rPr>
        <w:t>'</w:t>
      </w:r>
      <w:r>
        <w:rPr>
          <w:rtl/>
        </w:rPr>
        <w:t>, ואמר כסוחים</w:t>
      </w:r>
      <w:r>
        <w:rPr>
          <w:rFonts w:hint="cs"/>
          <w:rtl/>
        </w:rPr>
        <w:t>,</w:t>
      </w:r>
      <w:r>
        <w:rPr>
          <w:rtl/>
        </w:rPr>
        <w:t xml:space="preserve"> לפי שהקוצים שאינם כרותים אלא מחוברים הם למים</w:t>
      </w:r>
      <w:r>
        <w:rPr>
          <w:rFonts w:hint="cs"/>
          <w:rtl/>
        </w:rPr>
        <w:t>,</w:t>
      </w:r>
      <w:r>
        <w:rPr>
          <w:rtl/>
        </w:rPr>
        <w:t xml:space="preserve"> ולא ידלקו במהרה</w:t>
      </w:r>
      <w:r>
        <w:rPr>
          <w:rFonts w:hint="cs"/>
          <w:rtl/>
        </w:rPr>
        <w:t>.</w:t>
      </w:r>
      <w:r>
        <w:rPr>
          <w:rtl/>
        </w:rPr>
        <w:t xml:space="preserve"> אבל כשהן כרותים והם יבשים</w:t>
      </w:r>
      <w:r>
        <w:rPr>
          <w:rFonts w:hint="cs"/>
          <w:rtl/>
        </w:rPr>
        <w:t>,</w:t>
      </w:r>
      <w:r>
        <w:rPr>
          <w:rtl/>
        </w:rPr>
        <w:t xml:space="preserve"> ידלקו במהרה</w:t>
      </w:r>
      <w:r>
        <w:rPr>
          <w:rFonts w:hint="cs"/>
          <w:rtl/>
        </w:rPr>
        <w:t>" [לשון הרד"ק ישעיה לג, יב].</w:t>
      </w:r>
    </w:p>
  </w:footnote>
  <w:footnote w:id="24">
    <w:p w:rsidR="082961F2" w:rsidRDefault="082961F2" w:rsidP="08F43CB1">
      <w:pPr>
        <w:pStyle w:val="FootnoteText"/>
        <w:rPr>
          <w:rFonts w:hint="cs"/>
          <w:rtl/>
        </w:rPr>
      </w:pPr>
      <w:r>
        <w:rPr>
          <w:rtl/>
        </w:rPr>
        <w:t>&lt;</w:t>
      </w:r>
      <w:r>
        <w:rPr>
          <w:rStyle w:val="FootnoteReference"/>
        </w:rPr>
        <w:footnoteRef/>
      </w:r>
      <w:r>
        <w:rPr>
          <w:rtl/>
        </w:rPr>
        <w:t>&gt;</w:t>
      </w:r>
      <w:r>
        <w:rPr>
          <w:rFonts w:hint="cs"/>
          <w:rtl/>
        </w:rPr>
        <w:t xml:space="preserve"> פירוש - רבי לוי אמר פירוש נוסף.</w:t>
      </w:r>
    </w:p>
  </w:footnote>
  <w:footnote w:id="25">
    <w:p w:rsidR="082961F2" w:rsidRDefault="082961F2" w:rsidP="08F43CB1">
      <w:pPr>
        <w:pStyle w:val="FootnoteText"/>
        <w:rPr>
          <w:rFonts w:hint="cs"/>
          <w:rtl/>
        </w:rPr>
      </w:pPr>
      <w:r>
        <w:rPr>
          <w:rtl/>
        </w:rPr>
        <w:t>&lt;</w:t>
      </w:r>
      <w:r>
        <w:rPr>
          <w:rStyle w:val="FootnoteReference"/>
        </w:rPr>
        <w:footnoteRef/>
      </w:r>
      <w:r>
        <w:rPr>
          <w:rtl/>
        </w:rPr>
        <w:t>&gt;</w:t>
      </w:r>
      <w:r>
        <w:rPr>
          <w:rFonts w:hint="cs"/>
          <w:rtl/>
        </w:rPr>
        <w:t xml:space="preserve"> במדרש שלפנינו אמרו משפט זה כך "</w:t>
      </w:r>
      <w:r>
        <w:rPr>
          <w:rtl/>
        </w:rPr>
        <w:t>תאמר אותן המלכים שהרגתי</w:t>
      </w:r>
      <w:r>
        <w:rPr>
          <w:rFonts w:hint="cs"/>
          <w:rtl/>
        </w:rPr>
        <w:t>,</w:t>
      </w:r>
      <w:r>
        <w:rPr>
          <w:rtl/>
        </w:rPr>
        <w:t xml:space="preserve"> שבניהם מכנסין אוכלסין ובאים ועושים עמי מלחמה</w:t>
      </w:r>
      <w:r>
        <w:rPr>
          <w:rFonts w:hint="cs"/>
          <w:rtl/>
        </w:rPr>
        <w:t>".</w:t>
      </w:r>
    </w:p>
  </w:footnote>
  <w:footnote w:id="26">
    <w:p w:rsidR="082961F2" w:rsidRDefault="082961F2" w:rsidP="086A0E4E">
      <w:pPr>
        <w:pStyle w:val="FootnoteText"/>
        <w:rPr>
          <w:rFonts w:hint="cs"/>
        </w:rPr>
      </w:pPr>
      <w:r>
        <w:rPr>
          <w:rtl/>
        </w:rPr>
        <w:t>&lt;</w:t>
      </w:r>
      <w:r>
        <w:rPr>
          <w:rStyle w:val="FootnoteReference"/>
        </w:rPr>
        <w:footnoteRef/>
      </w:r>
      <w:r>
        <w:rPr>
          <w:rtl/>
        </w:rPr>
        <w:t>&gt;</w:t>
      </w:r>
      <w:r>
        <w:rPr>
          <w:rFonts w:hint="cs"/>
          <w:rtl/>
        </w:rPr>
        <w:t xml:space="preserve"> התיבות "לרעבון ונצלתי" אינן מופיעות במדרש ב"ר שלפנינו, אך מופיעות בילקו"ש ח"א המשך רמז עו. וכן כמה משנויי הלשון מהב"ר נמצאים בילקו"ש הנ"ל.</w:t>
      </w:r>
    </w:p>
  </w:footnote>
  <w:footnote w:id="27">
    <w:p w:rsidR="082961F2" w:rsidRDefault="082961F2" w:rsidP="08982D4D">
      <w:pPr>
        <w:pStyle w:val="FootnoteText"/>
        <w:rPr>
          <w:rFonts w:hint="cs"/>
          <w:rtl/>
        </w:rPr>
      </w:pPr>
      <w:r>
        <w:rPr>
          <w:rtl/>
        </w:rPr>
        <w:t>&lt;</w:t>
      </w:r>
      <w:r>
        <w:rPr>
          <w:rStyle w:val="FootnoteReference"/>
        </w:rPr>
        <w:footnoteRef/>
      </w:r>
      <w:r>
        <w:rPr>
          <w:rtl/>
        </w:rPr>
        <w:t>&gt;</w:t>
      </w:r>
      <w:r>
        <w:rPr>
          <w:rFonts w:hint="cs"/>
          <w:rtl/>
        </w:rPr>
        <w:t xml:space="preserve"> לשון המדרש שלפנינו "</w:t>
      </w:r>
      <w:r>
        <w:rPr>
          <w:rtl/>
        </w:rPr>
        <w:t>כל מה שעשיתי עמך בעולם הזה חנם עשיתי עמך</w:t>
      </w:r>
      <w:r>
        <w:rPr>
          <w:rFonts w:hint="cs"/>
          <w:rtl/>
        </w:rPr>
        <w:t>", ו"מגן" בארמית הוא בחנם, וכמו שיפרש בסוף הפרק [ראה להלן ציון 118].</w:t>
      </w:r>
    </w:p>
  </w:footnote>
  <w:footnote w:id="28">
    <w:p w:rsidR="082961F2" w:rsidRDefault="082961F2" w:rsidP="084301B1">
      <w:pPr>
        <w:pStyle w:val="FootnoteText"/>
        <w:rPr>
          <w:rFonts w:hint="cs"/>
          <w:rtl/>
        </w:rPr>
      </w:pPr>
      <w:r>
        <w:rPr>
          <w:rtl/>
        </w:rPr>
        <w:t>&lt;</w:t>
      </w:r>
      <w:r>
        <w:rPr>
          <w:rStyle w:val="FootnoteReference"/>
        </w:rPr>
        <w:footnoteRef/>
      </w:r>
      <w:r>
        <w:rPr>
          <w:rtl/>
        </w:rPr>
        <w:t>&gt;</w:t>
      </w:r>
      <w:r>
        <w:rPr>
          <w:rFonts w:hint="cs"/>
          <w:rtl/>
        </w:rPr>
        <w:t xml:space="preserve"> שהוזכרה בתורה לפני ברית בין הבתרים [בראשית יד, יד-טז]. וזו שאלתו הראשונה מתוך עשר שאלות ששאל בכת"י [דש., והובאה בחלקה למעלה הערה 18], וז"ל: "'אחר הדברים האלה היה דבר ה' אל אברם במחזה לאמר' [בראשית טו, א]. ויש לדקדק בזאת הפרשה, למה היה מחזה זה אחר מלחמות מלכים דוקא, ולא קודם לכך, ולא אחר כך. ובדרך מקרה אין לומר, שהרי כתיב 'אחר הדברים האלה וגו'', משמע שתלה הדבר במלחמה". </w:t>
      </w:r>
    </w:p>
  </w:footnote>
  <w:footnote w:id="29">
    <w:p w:rsidR="082961F2" w:rsidRDefault="082961F2" w:rsidP="08FE5C88">
      <w:pPr>
        <w:pStyle w:val="FootnoteText"/>
        <w:rPr>
          <w:rFonts w:hint="cs"/>
        </w:rPr>
      </w:pPr>
      <w:r>
        <w:rPr>
          <w:rtl/>
        </w:rPr>
        <w:t>&lt;</w:t>
      </w:r>
      <w:r>
        <w:rPr>
          <w:rStyle w:val="FootnoteReference"/>
        </w:rPr>
        <w:footnoteRef/>
      </w:r>
      <w:r>
        <w:rPr>
          <w:rtl/>
        </w:rPr>
        <w:t>&gt;</w:t>
      </w:r>
      <w:r>
        <w:rPr>
          <w:rFonts w:hint="cs"/>
          <w:rtl/>
        </w:rPr>
        <w:t xml:space="preserve">  חזינן מדבריו שאף שאותם אנשים שנהרגו היו "ראוים שלא להיות נהרגים", והריגתם תהיה "נגד רצון הקב"ה", עם כל זה אברהם היה יכול להרגם במלחמתו כנגדם. </w:t>
      </w:r>
      <w:r w:rsidRPr="0813600A">
        <w:rPr>
          <w:rFonts w:hint="cs"/>
          <w:rtl/>
        </w:rPr>
        <w:t>וחידוש גדול</w:t>
      </w:r>
      <w:r>
        <w:rPr>
          <w:rFonts w:hint="cs"/>
          <w:rtl/>
        </w:rPr>
        <w:t xml:space="preserve"> יש בכך, שאף אם איירי באדם הזכאי לחיים, ואין רצון ה' שימות, מ"מ עדיין יתכן שימות במלחמה. וכן כתב בהקדמה לאור חדש [קכד:], שאף אם ישראל לא נתחייבו כלל במיתה, מ"מ "המן היה מבקש להרוג אותם, כמו שדרך הרשע לעמוד על הצדיק", והיה עולה בידי המן ח"ו לעשות כן לולא ש"השם יתברך שמע תפילתם, והציל אותם מן המן הרשע" [לשונו שם]. וכן מדוייק מדבריו בגו"א בראשית פט"ו אות א [רנא:] שעלול להיות שצדיק ימות במלחמה "דרך מקרה". וזה תואם לדברי האור החיים הידועים, שביאר [בראשית לז, כא] שהצעת ראובן להשליך את יוסף לבור מלא נחשים ועקרבים נחשבת הצלה ליוסף מאחיו, כי "</w:t>
      </w:r>
      <w:r>
        <w:rPr>
          <w:rtl/>
        </w:rPr>
        <w:t>לפי שהאדם בעל בחירה ורצון</w:t>
      </w:r>
      <w:r>
        <w:rPr>
          <w:rFonts w:hint="cs"/>
          <w:rtl/>
        </w:rPr>
        <w:t>,</w:t>
      </w:r>
      <w:r>
        <w:rPr>
          <w:rtl/>
        </w:rPr>
        <w:t xml:space="preserve"> ויכול להרוג מי שלא נתחייב מיתה</w:t>
      </w:r>
      <w:r>
        <w:rPr>
          <w:rFonts w:hint="cs"/>
          <w:rtl/>
        </w:rPr>
        <w:t>.</w:t>
      </w:r>
      <w:r>
        <w:rPr>
          <w:rtl/>
        </w:rPr>
        <w:t xml:space="preserve"> מה שאין כן חיות רעות</w:t>
      </w:r>
      <w:r>
        <w:rPr>
          <w:rFonts w:hint="cs"/>
          <w:rtl/>
        </w:rPr>
        <w:t>,</w:t>
      </w:r>
      <w:r>
        <w:rPr>
          <w:rtl/>
        </w:rPr>
        <w:t xml:space="preserve"> לא יפגעו באדם אם לא יתחייב מיתה לשמים</w:t>
      </w:r>
      <w:r>
        <w:rPr>
          <w:rFonts w:hint="cs"/>
          <w:rtl/>
        </w:rPr>
        <w:t>.</w:t>
      </w:r>
      <w:r>
        <w:rPr>
          <w:rtl/>
        </w:rPr>
        <w:t xml:space="preserve"> והוא אומרו </w:t>
      </w:r>
      <w:r>
        <w:rPr>
          <w:rFonts w:hint="cs"/>
          <w:rtl/>
        </w:rPr>
        <w:t>[שם] '</w:t>
      </w:r>
      <w:r>
        <w:rPr>
          <w:rtl/>
        </w:rPr>
        <w:t>ויצילהו מידם</w:t>
      </w:r>
      <w:r>
        <w:rPr>
          <w:rFonts w:hint="cs"/>
          <w:rtl/>
        </w:rPr>
        <w:t>',</w:t>
      </w:r>
      <w:r>
        <w:rPr>
          <w:rtl/>
        </w:rPr>
        <w:t xml:space="preserve"> פירוש מיד הבחירי</w:t>
      </w:r>
      <w:r>
        <w:rPr>
          <w:rFonts w:hint="cs"/>
          <w:rtl/>
        </w:rPr>
        <w:t>". ומקור הדברים הוא בזוה"ק [ח"א קפה.], שאמרו שם: "</w:t>
      </w:r>
      <w:r>
        <w:rPr>
          <w:rtl/>
        </w:rPr>
        <w:t>רבי יצחק אמר, אי נחשין ועקרבין הוו ביה</w:t>
      </w:r>
      <w:r>
        <w:rPr>
          <w:rFonts w:hint="cs"/>
          <w:rtl/>
        </w:rPr>
        <w:t>,</w:t>
      </w:r>
      <w:r>
        <w:rPr>
          <w:rtl/>
        </w:rPr>
        <w:t xml:space="preserve"> אמאי כתיב בראובן </w:t>
      </w:r>
      <w:r>
        <w:rPr>
          <w:rFonts w:hint="cs"/>
          <w:rtl/>
        </w:rPr>
        <w:t>[בראשית לז, כב] '</w:t>
      </w:r>
      <w:r>
        <w:rPr>
          <w:rtl/>
        </w:rPr>
        <w:t>למען הציל אותו מידם להשיבו אל אביו</w:t>
      </w:r>
      <w:r>
        <w:rPr>
          <w:rFonts w:hint="cs"/>
          <w:rtl/>
        </w:rPr>
        <w:t>'</w:t>
      </w:r>
      <w:r>
        <w:rPr>
          <w:rtl/>
        </w:rPr>
        <w:t xml:space="preserve">, וכי לא חייש ראובן להאי דהא אינון נחשין ועקרבין ינזקון ליה, ואיך אמר </w:t>
      </w:r>
      <w:r>
        <w:rPr>
          <w:rFonts w:hint="cs"/>
          <w:rtl/>
        </w:rPr>
        <w:t>'</w:t>
      </w:r>
      <w:r>
        <w:rPr>
          <w:rtl/>
        </w:rPr>
        <w:t>להשיבו אל אביו</w:t>
      </w:r>
      <w:r>
        <w:rPr>
          <w:rFonts w:hint="cs"/>
          <w:rtl/>
        </w:rPr>
        <w:t>'</w:t>
      </w:r>
      <w:r>
        <w:rPr>
          <w:rtl/>
        </w:rPr>
        <w:t xml:space="preserve">, וכתיב </w:t>
      </w:r>
      <w:r>
        <w:rPr>
          <w:rFonts w:hint="cs"/>
          <w:rtl/>
        </w:rPr>
        <w:t>'</w:t>
      </w:r>
      <w:r>
        <w:rPr>
          <w:rtl/>
        </w:rPr>
        <w:t>למען הציל אותו</w:t>
      </w:r>
      <w:r>
        <w:rPr>
          <w:rFonts w:hint="cs"/>
          <w:rtl/>
        </w:rPr>
        <w:t>'</w:t>
      </w:r>
      <w:r>
        <w:rPr>
          <w:rtl/>
        </w:rPr>
        <w:t>. אלא חמא ראובן דנזקא אשתכח בידייהו דאחוי, בגין דידע כמה שנאין ליה, ורעותא דלהון לקטלא ליה, אמר ראובן, טב למנפל ליה לגו גובא דנחשין ועקרבין, ולא יתמסר בידא דשנאוי דלא מרחמי עליה</w:t>
      </w:r>
      <w:r>
        <w:rPr>
          <w:rFonts w:hint="cs"/>
          <w:rtl/>
        </w:rPr>
        <w:t>.</w:t>
      </w:r>
      <w:r>
        <w:rPr>
          <w:rtl/>
        </w:rPr>
        <w:t xml:space="preserve"> מכאן אמרו, יפיל בר נש גרמיה לאשא, או לגובא דנחשין ועקרבין, ולא יתמסר בידא דשנאוי</w:t>
      </w:r>
      <w:r>
        <w:rPr>
          <w:rFonts w:hint="cs"/>
          <w:rtl/>
        </w:rPr>
        <w:t xml:space="preserve">, </w:t>
      </w:r>
      <w:r>
        <w:rPr>
          <w:rtl/>
        </w:rPr>
        <w:t>בגין דהכא אתר דנחשים ועקרבים, אי איהו צדיקא</w:t>
      </w:r>
      <w:r>
        <w:rPr>
          <w:rFonts w:hint="cs"/>
          <w:rtl/>
        </w:rPr>
        <w:t>,</w:t>
      </w:r>
      <w:r>
        <w:rPr>
          <w:rtl/>
        </w:rPr>
        <w:t xml:space="preserve"> קב"ה ירחיש ליה ניסא, ולזמנין דזכו דאבהן מסייעין ליה לבר נש וישתזיב מנייהו</w:t>
      </w:r>
      <w:r>
        <w:rPr>
          <w:rFonts w:hint="cs"/>
          <w:rtl/>
        </w:rPr>
        <w:t>.</w:t>
      </w:r>
      <w:r>
        <w:rPr>
          <w:rtl/>
        </w:rPr>
        <w:t xml:space="preserve"> אבל כיון דיתמסר בידא דשנאוי, זעירין אינון דיכלין לאשתזבא</w:t>
      </w:r>
      <w:r>
        <w:rPr>
          <w:rFonts w:hint="cs"/>
          <w:rtl/>
        </w:rPr>
        <w:t>.</w:t>
      </w:r>
      <w:r>
        <w:rPr>
          <w:rtl/>
        </w:rPr>
        <w:t xml:space="preserve"> ובגין כך אמר </w:t>
      </w:r>
      <w:r>
        <w:rPr>
          <w:rFonts w:hint="cs"/>
          <w:rtl/>
        </w:rPr>
        <w:t>'</w:t>
      </w:r>
      <w:r>
        <w:rPr>
          <w:rtl/>
        </w:rPr>
        <w:t>למען הציל אותו מידם</w:t>
      </w:r>
      <w:r>
        <w:rPr>
          <w:rFonts w:hint="cs"/>
          <w:rtl/>
        </w:rPr>
        <w:t>'</w:t>
      </w:r>
      <w:r>
        <w:rPr>
          <w:rtl/>
        </w:rPr>
        <w:t xml:space="preserve">, </w:t>
      </w:r>
      <w:r>
        <w:rPr>
          <w:rFonts w:hint="cs"/>
          <w:rtl/>
        </w:rPr>
        <w:t>'</w:t>
      </w:r>
      <w:r>
        <w:rPr>
          <w:rtl/>
        </w:rPr>
        <w:t>מידם</w:t>
      </w:r>
      <w:r>
        <w:rPr>
          <w:rFonts w:hint="cs"/>
          <w:rtl/>
        </w:rPr>
        <w:t>'</w:t>
      </w:r>
      <w:r>
        <w:rPr>
          <w:rtl/>
        </w:rPr>
        <w:t xml:space="preserve"> דייקא, ולא כתיב </w:t>
      </w:r>
      <w:r>
        <w:rPr>
          <w:rFonts w:hint="cs"/>
          <w:rtl/>
        </w:rPr>
        <w:t>'</w:t>
      </w:r>
      <w:r>
        <w:rPr>
          <w:rtl/>
        </w:rPr>
        <w:t>למען הציל אותו</w:t>
      </w:r>
      <w:r>
        <w:rPr>
          <w:rFonts w:hint="cs"/>
          <w:rtl/>
        </w:rPr>
        <w:t>'</w:t>
      </w:r>
      <w:r>
        <w:rPr>
          <w:rtl/>
        </w:rPr>
        <w:t xml:space="preserve"> ותו לא</w:t>
      </w:r>
      <w:r>
        <w:rPr>
          <w:rFonts w:hint="cs"/>
          <w:rtl/>
        </w:rPr>
        <w:t>.</w:t>
      </w:r>
      <w:r>
        <w:rPr>
          <w:rtl/>
        </w:rPr>
        <w:t xml:space="preserve"> אלא אמר ראובן, ישתזיב מן ידייהו, ואי ימות בגובא ימות, ובגין כך כתיב </w:t>
      </w:r>
      <w:r>
        <w:rPr>
          <w:rFonts w:hint="cs"/>
          <w:rtl/>
        </w:rPr>
        <w:t>'</w:t>
      </w:r>
      <w:r>
        <w:rPr>
          <w:rtl/>
        </w:rPr>
        <w:t>וישמע ראובן ויצילהו מידם</w:t>
      </w:r>
      <w:r>
        <w:rPr>
          <w:rFonts w:hint="cs"/>
          <w:rtl/>
        </w:rPr>
        <w:t xml:space="preserve">'". וכן כתב רבינו חננאל [חגיגה ד:], ופני יהושע [ר"ה יח:]. אמנם לאו דעת כו"ע היא, ועיין בחובת הלבבות בשער הבטחון פ"ג ובספר החינוך מצוה רמא ["לא תקום" (ויקרא יט, יח)] שכתבו שאין האדם יכול להרוג אף את עצמו אלא א"כ נגזר עליו כך מראש. וראה בהעמק דבר בראשית לז, יג.  </w:t>
      </w:r>
    </w:p>
  </w:footnote>
  <w:footnote w:id="30">
    <w:p w:rsidR="082961F2" w:rsidRDefault="082961F2" w:rsidP="08892CED">
      <w:pPr>
        <w:pStyle w:val="FootnoteText"/>
        <w:rPr>
          <w:rFonts w:hint="cs"/>
          <w:rtl/>
        </w:rPr>
      </w:pPr>
      <w:r>
        <w:rPr>
          <w:rtl/>
        </w:rPr>
        <w:t>&lt;</w:t>
      </w:r>
      <w:r>
        <w:rPr>
          <w:rStyle w:val="FootnoteReference"/>
        </w:rPr>
        <w:footnoteRef/>
      </w:r>
      <w:r>
        <w:rPr>
          <w:rtl/>
        </w:rPr>
        <w:t>&gt;</w:t>
      </w:r>
      <w:r>
        <w:rPr>
          <w:rFonts w:hint="cs"/>
          <w:rtl/>
        </w:rPr>
        <w:t xml:space="preserve"> כי היו רשעים, ועל כך נאמר [בראשית טו, א] "אל תירא אברם".</w:t>
      </w:r>
    </w:p>
  </w:footnote>
  <w:footnote w:id="31">
    <w:p w:rsidR="082961F2" w:rsidRDefault="082961F2" w:rsidP="08FC3B6F">
      <w:pPr>
        <w:pStyle w:val="FootnoteText"/>
        <w:rPr>
          <w:rFonts w:hint="cs"/>
          <w:rtl/>
        </w:rPr>
      </w:pPr>
      <w:r>
        <w:rPr>
          <w:rtl/>
        </w:rPr>
        <w:t>&lt;</w:t>
      </w:r>
      <w:r>
        <w:rPr>
          <w:rStyle w:val="FootnoteReference"/>
        </w:rPr>
        <w:footnoteRef/>
      </w:r>
      <w:r>
        <w:rPr>
          <w:rtl/>
        </w:rPr>
        <w:t>&gt;</w:t>
      </w:r>
      <w:r>
        <w:rPr>
          <w:rFonts w:hint="cs"/>
          <w:rtl/>
        </w:rPr>
        <w:t xml:space="preserve"> בא ליישב את שאלתו השניה ששאל בכת"י [דש.], וז"ל: "ועוד, שאמר הקב"ה אליו 'אל תירא אברם שכרך הרבה מאוד', מאי ענין זה לזה, כי לשון 'אל תירא אברם' בא להבטיחו מן העונש, ואמר 'שכרך הרבה מאוד' כאילו בא להבטיחו על הצלחתו וטובתו" [הובא למעלה הערה 18. וראה להלן הערות 37, 52]. </w:t>
      </w:r>
    </w:p>
  </w:footnote>
  <w:footnote w:id="32">
    <w:p w:rsidR="082961F2" w:rsidRDefault="082961F2" w:rsidP="08D61941">
      <w:pPr>
        <w:pStyle w:val="FootnoteText"/>
        <w:rPr>
          <w:rFonts w:hint="cs"/>
          <w:rtl/>
        </w:rPr>
      </w:pPr>
      <w:r>
        <w:rPr>
          <w:rtl/>
        </w:rPr>
        <w:t>&lt;</w:t>
      </w:r>
      <w:r>
        <w:rPr>
          <w:rStyle w:val="FootnoteReference"/>
        </w:rPr>
        <w:footnoteRef/>
      </w:r>
      <w:r>
        <w:rPr>
          <w:rtl/>
        </w:rPr>
        <w:t>&gt;</w:t>
      </w:r>
      <w:r>
        <w:rPr>
          <w:rFonts w:hint="cs"/>
          <w:rtl/>
        </w:rPr>
        <w:t xml:space="preserve"> "לפיכך נאמר לו 'שכרך הרבה מאוד', מאחר כי מעשיו בכלל הם הולכים אחר השלימות לבער הכחות שהם קוצים" [לשונו להלן לאחר ציון 47]. וראה הערה הבאה.</w:t>
      </w:r>
    </w:p>
  </w:footnote>
  <w:footnote w:id="33">
    <w:p w:rsidR="082961F2" w:rsidRDefault="082961F2" w:rsidP="089E78A7">
      <w:pPr>
        <w:pStyle w:val="FootnoteText"/>
        <w:rPr>
          <w:rFonts w:hint="cs"/>
        </w:rPr>
      </w:pPr>
      <w:r>
        <w:rPr>
          <w:rtl/>
        </w:rPr>
        <w:t>&lt;</w:t>
      </w:r>
      <w:r>
        <w:rPr>
          <w:rStyle w:val="FootnoteReference"/>
        </w:rPr>
        <w:footnoteRef/>
      </w:r>
      <w:r>
        <w:rPr>
          <w:rtl/>
        </w:rPr>
        <w:t>&gt;</w:t>
      </w:r>
      <w:r>
        <w:rPr>
          <w:rFonts w:hint="cs"/>
          <w:rtl/>
        </w:rPr>
        <w:t xml:space="preserve"> לשונו בכת"י [שה:]: "כמו שאמר דוד [תהלים קיט, נט] 'חשבתי דרכי ואשיבה רגלי אל עדותיך'. בפרשת בחוקתי ויקרא רבה [לה, א], אמר דוד, רבונו של עולם, בכל יום ויום הייתי מחשב למקום פלוני ולבית דירה פלוני אני הולך, והיו רגלי מביאות אותי אל בתי כנסיות ובתי מדרשות. הדה הוא דכתיב 'ואשיבה רגלי אל עדותיך', עד כאן. הרי מבואר כי אדם אשר מדריגתו גדולה, דרכיו מביאות אותו אל השלימות תמיד". וכן אמרו חכמים [שבת קכא:] "</w:t>
      </w:r>
      <w:r>
        <w:rPr>
          <w:rtl/>
        </w:rPr>
        <w:t>תנו רבנן</w:t>
      </w:r>
      <w:r>
        <w:rPr>
          <w:rFonts w:hint="cs"/>
          <w:rtl/>
        </w:rPr>
        <w:t>,</w:t>
      </w:r>
      <w:r>
        <w:rPr>
          <w:rtl/>
        </w:rPr>
        <w:t xml:space="preserve"> נזדמנו לו נחשים ועקרבים</w:t>
      </w:r>
      <w:r>
        <w:rPr>
          <w:rFonts w:hint="cs"/>
          <w:rtl/>
        </w:rPr>
        <w:t>,</w:t>
      </w:r>
      <w:r>
        <w:rPr>
          <w:rtl/>
        </w:rPr>
        <w:t xml:space="preserve"> הרגן</w:t>
      </w:r>
      <w:r>
        <w:rPr>
          <w:rFonts w:hint="cs"/>
          <w:rtl/>
        </w:rPr>
        <w:t>,</w:t>
      </w:r>
      <w:r>
        <w:rPr>
          <w:rtl/>
        </w:rPr>
        <w:t xml:space="preserve"> בידוע שנזדמנו לו להורגן</w:t>
      </w:r>
      <w:r>
        <w:rPr>
          <w:rFonts w:hint="cs"/>
          <w:rtl/>
        </w:rPr>
        <w:t>", ופירש רש"י שם "</w:t>
      </w:r>
      <w:r>
        <w:rPr>
          <w:rtl/>
        </w:rPr>
        <w:t>שנזדמנו לו להורגן - לכך באו לידו, שזימן לו המקום לאבדן, לפי שהיו עתידות להזיק</w:t>
      </w:r>
      <w:r>
        <w:rPr>
          <w:rFonts w:hint="cs"/>
          <w:rtl/>
        </w:rPr>
        <w:t>,</w:t>
      </w:r>
      <w:r>
        <w:rPr>
          <w:rtl/>
        </w:rPr>
        <w:t xml:space="preserve"> וגלגלו זכות על ידי זכאי</w:t>
      </w:r>
      <w:r>
        <w:rPr>
          <w:rFonts w:hint="cs"/>
          <w:rtl/>
        </w:rPr>
        <w:t>". הרי שהריגת הנחשים באה להשיג ענין גבוה יותר, אף שההורגם לא כיון לכך. וכן הריגת המלכים על ידי אברהם השיגה ענין גבוה יותר, אף שאברהם לא כיון לכך. ועל כך אמרו [שבת לב.] "</w:t>
      </w:r>
      <w:r>
        <w:rPr>
          <w:rtl/>
        </w:rPr>
        <w:t>מגלגלין זכות ע</w:t>
      </w:r>
      <w:r>
        <w:rPr>
          <w:rFonts w:hint="cs"/>
          <w:rtl/>
        </w:rPr>
        <w:t>ל ידי</w:t>
      </w:r>
      <w:r>
        <w:rPr>
          <w:rtl/>
        </w:rPr>
        <w:t xml:space="preserve"> זכאי</w:t>
      </w:r>
      <w:r>
        <w:rPr>
          <w:rFonts w:hint="cs"/>
          <w:rtl/>
        </w:rPr>
        <w:t>". ולהלן פי"ז כתב: "'</w:t>
      </w:r>
      <w:r>
        <w:rPr>
          <w:rtl/>
        </w:rPr>
        <w:t>ותרד בת פרעה לרחוץ על היאור</w:t>
      </w:r>
      <w:r>
        <w:rPr>
          <w:rFonts w:hint="cs"/>
          <w:rtl/>
        </w:rPr>
        <w:t>'</w:t>
      </w:r>
      <w:r>
        <w:rPr>
          <w:rtl/>
        </w:rPr>
        <w:t xml:space="preserve"> </w:t>
      </w:r>
      <w:r>
        <w:rPr>
          <w:rFonts w:hint="cs"/>
          <w:rtl/>
        </w:rPr>
        <w:t xml:space="preserve">[שמות ב, ה], </w:t>
      </w:r>
      <w:r>
        <w:rPr>
          <w:rtl/>
        </w:rPr>
        <w:t>אמר רבי יוחנן אמר רבי שמעון בן יוחאי</w:t>
      </w:r>
      <w:r>
        <w:rPr>
          <w:rFonts w:hint="cs"/>
          <w:rtl/>
        </w:rPr>
        <w:t>,</w:t>
      </w:r>
      <w:r>
        <w:rPr>
          <w:rtl/>
        </w:rPr>
        <w:t xml:space="preserve"> מלמד שירדה לרחוץ מגלולי בית אביה</w:t>
      </w:r>
      <w:r>
        <w:rPr>
          <w:rFonts w:hint="cs"/>
          <w:rtl/>
        </w:rPr>
        <w:t xml:space="preserve"> [סוטה יב:]</w:t>
      </w:r>
      <w:r>
        <w:rPr>
          <w:rtl/>
        </w:rPr>
        <w:t>. פירוש</w:t>
      </w:r>
      <w:r>
        <w:rPr>
          <w:rFonts w:hint="cs"/>
          <w:rtl/>
        </w:rPr>
        <w:t>...</w:t>
      </w:r>
      <w:r>
        <w:rPr>
          <w:rtl/>
        </w:rPr>
        <w:t xml:space="preserve"> מפני שמגלגלין זכות על ידי זכאי, ואם לא היתה זכאית</w:t>
      </w:r>
      <w:r>
        <w:rPr>
          <w:rFonts w:hint="cs"/>
          <w:rtl/>
        </w:rPr>
        <w:t>,</w:t>
      </w:r>
      <w:r>
        <w:rPr>
          <w:rtl/>
        </w:rPr>
        <w:t xml:space="preserve"> לא בא זכות כזה על ידה</w:t>
      </w:r>
      <w:r>
        <w:rPr>
          <w:rFonts w:hint="cs"/>
          <w:rtl/>
        </w:rPr>
        <w:t xml:space="preserve"> [להציל את משה]. </w:t>
      </w:r>
      <w:r>
        <w:rPr>
          <w:rtl/>
        </w:rPr>
        <w:t>ואי אפשר לומר שהיתה בת פרעה מצלת את משה אם היתה מתנגדת אל משה ואל עמו, כי הדברים המתנגדים הם פועלים דברים מתנגדים, כמו שמתנגדים הדברים שמהם יבאו אותם הדברים, ואיך היתה סבה שתהא בת פרעה מצלת מי שהוא הפך לה</w:t>
      </w:r>
      <w:r>
        <w:rPr>
          <w:rFonts w:hint="cs"/>
          <w:rtl/>
        </w:rPr>
        <w:t>,</w:t>
      </w:r>
      <w:r>
        <w:rPr>
          <w:rtl/>
        </w:rPr>
        <w:t xml:space="preserve"> והרבה ריוח והצלה לפני המקום להציל את משה</w:t>
      </w:r>
      <w:r>
        <w:rPr>
          <w:rFonts w:hint="cs"/>
          <w:rtl/>
        </w:rPr>
        <w:t>.</w:t>
      </w:r>
      <w:r>
        <w:rPr>
          <w:rtl/>
        </w:rPr>
        <w:t xml:space="preserve"> לכך אמר שירדה לרחוץ מגלולי בית אביה</w:t>
      </w:r>
      <w:r>
        <w:rPr>
          <w:rFonts w:hint="cs"/>
          <w:rtl/>
        </w:rPr>
        <w:t>". הרי כאשר בת פרעה ירדה לרחוץ מגלולי בית אביה היא לא כיונה להציל את משה, אך הקב"ה סידר שכל מעשיה ילכו אל השלימות.</w:t>
      </w:r>
    </w:p>
  </w:footnote>
  <w:footnote w:id="34">
    <w:p w:rsidR="082961F2" w:rsidRDefault="082961F2" w:rsidP="08CB164D">
      <w:pPr>
        <w:pStyle w:val="FootnoteText"/>
        <w:rPr>
          <w:rFonts w:hint="cs"/>
          <w:rtl/>
        </w:rPr>
      </w:pPr>
      <w:r>
        <w:rPr>
          <w:rtl/>
        </w:rPr>
        <w:t>&lt;</w:t>
      </w:r>
      <w:r>
        <w:rPr>
          <w:rStyle w:val="FootnoteReference"/>
        </w:rPr>
        <w:footnoteRef/>
      </w:r>
      <w:r>
        <w:rPr>
          <w:rtl/>
        </w:rPr>
        <w:t>&gt;</w:t>
      </w:r>
      <w:r>
        <w:rPr>
          <w:rFonts w:hint="cs"/>
          <w:rtl/>
        </w:rPr>
        <w:t xml:space="preserve"> הולך להוכיח את הנהגת הקב"ה עם הצדיקים מהנהגת הקב"ה עם הרשעים, כי כבר השריש כמה פעמים שידיעת ההפכים היא אחת, וכפי שכתב בהקדמה לאור חדש [ס.], וז"ל: "וידוע כי ידיעת ההפכים אחד". ו</w:t>
      </w:r>
      <w:r>
        <w:rPr>
          <w:rtl/>
        </w:rPr>
        <w:t xml:space="preserve">אמרו </w:t>
      </w:r>
      <w:r>
        <w:rPr>
          <w:rFonts w:hint="cs"/>
          <w:rtl/>
        </w:rPr>
        <w:t>"</w:t>
      </w:r>
      <w:r>
        <w:rPr>
          <w:rtl/>
        </w:rPr>
        <w:t xml:space="preserve">אם אין דעה הבדלה </w:t>
      </w:r>
      <w:r>
        <w:rPr>
          <w:rFonts w:hint="cs"/>
          <w:rtl/>
        </w:rPr>
        <w:t>מנין" [</w:t>
      </w:r>
      <w:r>
        <w:rPr>
          <w:rtl/>
        </w:rPr>
        <w:t xml:space="preserve">ירושלמי ברכות </w:t>
      </w:r>
      <w:r>
        <w:rPr>
          <w:rFonts w:hint="cs"/>
          <w:rtl/>
        </w:rPr>
        <w:t>פ"</w:t>
      </w:r>
      <w:r>
        <w:rPr>
          <w:rtl/>
        </w:rPr>
        <w:t xml:space="preserve">ה </w:t>
      </w:r>
      <w:r>
        <w:rPr>
          <w:rFonts w:hint="cs"/>
          <w:rtl/>
        </w:rPr>
        <w:t>ה"</w:t>
      </w:r>
      <w:r>
        <w:rPr>
          <w:rtl/>
        </w:rPr>
        <w:t>ב</w:t>
      </w:r>
      <w:r>
        <w:rPr>
          <w:rFonts w:hint="cs"/>
          <w:rtl/>
        </w:rPr>
        <w:t>]. וכן כתב</w:t>
      </w:r>
      <w:r>
        <w:rPr>
          <w:rtl/>
        </w:rPr>
        <w:t xml:space="preserve"> </w:t>
      </w:r>
      <w:r>
        <w:rPr>
          <w:rFonts w:hint="cs"/>
          <w:rtl/>
        </w:rPr>
        <w:t>להלן</w:t>
      </w:r>
      <w:r>
        <w:rPr>
          <w:rtl/>
        </w:rPr>
        <w:t xml:space="preserve"> פנ"ג</w:t>
      </w:r>
      <w:r>
        <w:rPr>
          <w:rFonts w:hint="cs"/>
          <w:rtl/>
        </w:rPr>
        <w:t>. ובנצח ישראל ר"פ א כתב: "</w:t>
      </w:r>
      <w:r>
        <w:rPr>
          <w:rtl/>
        </w:rPr>
        <w:t>כאשר הדבר הטוב נודע מהפכו ידיעה אמיתית, וכן כל הדברים נקנה הידיעה בהם מן ההפך</w:t>
      </w:r>
      <w:r>
        <w:rPr>
          <w:rFonts w:hint="cs"/>
          <w:rtl/>
        </w:rPr>
        <w:t>.</w:t>
      </w:r>
      <w:r>
        <w:rPr>
          <w:rtl/>
        </w:rPr>
        <w:t xml:space="preserve">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פסחים קטז.</w:t>
      </w:r>
      <w:r>
        <w:rPr>
          <w:rFonts w:hint="cs"/>
          <w:rtl/>
        </w:rPr>
        <w:t>]</w:t>
      </w:r>
      <w:r>
        <w:rPr>
          <w:rtl/>
        </w:rPr>
        <w:t xml:space="preserve"> בהגדה 'מתחיל בגנות ומסיים בשבח'. ולמה מתחיל בגנות, רק שמפני שאין לשבח הכרה אמיתית רק מן ההפך</w:t>
      </w:r>
      <w:r>
        <w:rPr>
          <w:rFonts w:hint="cs"/>
          <w:rtl/>
        </w:rPr>
        <w:t>". ו</w:t>
      </w:r>
      <w:r>
        <w:rPr>
          <w:rtl/>
        </w:rPr>
        <w:t xml:space="preserve">בבאר הגולה באר החמישי </w:t>
      </w:r>
      <w:r>
        <w:rPr>
          <w:rFonts w:hint="cs"/>
          <w:rtl/>
        </w:rPr>
        <w:t>[פח:]</w:t>
      </w:r>
      <w:r>
        <w:rPr>
          <w:rtl/>
        </w:rPr>
        <w:t xml:space="preserve"> </w:t>
      </w:r>
      <w:r>
        <w:rPr>
          <w:rFonts w:hint="cs"/>
          <w:rtl/>
        </w:rPr>
        <w:t>כתב: "</w:t>
      </w:r>
      <w:r>
        <w:rPr>
          <w:rtl/>
        </w:rPr>
        <w:t>כי הרגשת הפכים אחד</w:t>
      </w:r>
      <w:r>
        <w:rPr>
          <w:rFonts w:hint="cs"/>
          <w:rtl/>
        </w:rPr>
        <w:t>,</w:t>
      </w:r>
      <w:r>
        <w:rPr>
          <w:rtl/>
        </w:rPr>
        <w:t xml:space="preserve"> ומי שמרגיש בחום מרגיש</w:t>
      </w:r>
      <w:r>
        <w:rPr>
          <w:rFonts w:hint="cs"/>
          <w:rtl/>
        </w:rPr>
        <w:t xml:space="preserve"> </w:t>
      </w:r>
      <w:r>
        <w:rPr>
          <w:rtl/>
        </w:rPr>
        <w:t>בקור</w:t>
      </w:r>
      <w:r>
        <w:rPr>
          <w:rFonts w:hint="cs"/>
          <w:rtl/>
        </w:rPr>
        <w:t>".</w:t>
      </w:r>
      <w:r>
        <w:rPr>
          <w:rtl/>
        </w:rPr>
        <w:t xml:space="preserve"> ובח"א לע"ז ב</w:t>
      </w:r>
      <w:r>
        <w:rPr>
          <w:rFonts w:hint="cs"/>
          <w:rtl/>
        </w:rPr>
        <w:t>.</w:t>
      </w:r>
      <w:r>
        <w:rPr>
          <w:rtl/>
        </w:rPr>
        <w:t xml:space="preserve"> </w:t>
      </w:r>
      <w:r>
        <w:rPr>
          <w:rFonts w:hint="cs"/>
          <w:rtl/>
        </w:rPr>
        <w:t>[ד,</w:t>
      </w:r>
      <w:r>
        <w:rPr>
          <w:rtl/>
        </w:rPr>
        <w:t xml:space="preserve"> יז</w:t>
      </w:r>
      <w:r>
        <w:rPr>
          <w:rFonts w:hint="cs"/>
          <w:rtl/>
        </w:rPr>
        <w:t>.]</w:t>
      </w:r>
      <w:r>
        <w:rPr>
          <w:rtl/>
        </w:rPr>
        <w:t xml:space="preserve"> כתב</w:t>
      </w:r>
      <w:r>
        <w:rPr>
          <w:rFonts w:hint="cs"/>
          <w:rtl/>
        </w:rPr>
        <w:t>:</w:t>
      </w:r>
      <w:r>
        <w:rPr>
          <w:rtl/>
        </w:rPr>
        <w:t xml:space="preserve"> </w:t>
      </w:r>
      <w:r>
        <w:rPr>
          <w:rFonts w:hint="cs"/>
          <w:rtl/>
        </w:rPr>
        <w:t>"</w:t>
      </w:r>
      <w:r>
        <w:rPr>
          <w:rtl/>
        </w:rPr>
        <w:t>מצד כי ידיעת ההפ</w:t>
      </w:r>
      <w:r>
        <w:rPr>
          <w:rFonts w:hint="cs"/>
          <w:rtl/>
        </w:rPr>
        <w:t>כ</w:t>
      </w:r>
      <w:r>
        <w:rPr>
          <w:rtl/>
        </w:rPr>
        <w:t>ים אחד</w:t>
      </w:r>
      <w:r>
        <w:rPr>
          <w:rFonts w:hint="cs"/>
          <w:rtl/>
        </w:rPr>
        <w:t>,</w:t>
      </w:r>
      <w:r>
        <w:rPr>
          <w:rtl/>
        </w:rPr>
        <w:t xml:space="preserve"> וכאשר הם מעידים בעצמם</w:t>
      </w:r>
      <w:r>
        <w:rPr>
          <w:rFonts w:hint="cs"/>
          <w:rtl/>
        </w:rPr>
        <w:t xml:space="preserve"> [</w:t>
      </w:r>
      <w:r>
        <w:rPr>
          <w:rtl/>
        </w:rPr>
        <w:t>אומות העולם</w:t>
      </w:r>
      <w:r>
        <w:rPr>
          <w:rFonts w:hint="cs"/>
          <w:rtl/>
        </w:rPr>
        <w:t>]</w:t>
      </w:r>
      <w:r>
        <w:rPr>
          <w:rtl/>
        </w:rPr>
        <w:t xml:space="preserve"> שהם בעלי ע"ז</w:t>
      </w:r>
      <w:r>
        <w:rPr>
          <w:rFonts w:hint="cs"/>
          <w:rtl/>
        </w:rPr>
        <w:t>,</w:t>
      </w:r>
      <w:r>
        <w:rPr>
          <w:rtl/>
        </w:rPr>
        <w:t xml:space="preserve"> וידוע כי האומות הם הפכים לישראל</w:t>
      </w:r>
      <w:r>
        <w:rPr>
          <w:rFonts w:hint="cs"/>
          <w:rtl/>
        </w:rPr>
        <w:t>,</w:t>
      </w:r>
      <w:r>
        <w:rPr>
          <w:rtl/>
        </w:rPr>
        <w:t xml:space="preserve"> א"כ בזה מעידים על ישראל כי הם צדיקים</w:t>
      </w:r>
      <w:r>
        <w:rPr>
          <w:rFonts w:hint="cs"/>
          <w:rtl/>
        </w:rPr>
        <w:t>".</w:t>
      </w:r>
      <w:r>
        <w:rPr>
          <w:rtl/>
        </w:rPr>
        <w:t xml:space="preserve"> וראה גו"א ויקרא פי"א </w:t>
      </w:r>
      <w:r>
        <w:rPr>
          <w:rFonts w:hint="cs"/>
          <w:rtl/>
        </w:rPr>
        <w:t xml:space="preserve">אות ג [רכז.], ושם </w:t>
      </w:r>
      <w:r>
        <w:rPr>
          <w:rtl/>
        </w:rPr>
        <w:t xml:space="preserve">הערה </w:t>
      </w:r>
      <w:r>
        <w:rPr>
          <w:rFonts w:hint="cs"/>
          <w:rtl/>
        </w:rPr>
        <w:t>15.</w:t>
      </w:r>
      <w:r>
        <w:rPr>
          <w:rtl/>
        </w:rPr>
        <w:t xml:space="preserve"> וכ</w:t>
      </w:r>
      <w:r>
        <w:rPr>
          <w:rFonts w:hint="cs"/>
          <w:rtl/>
        </w:rPr>
        <w:t>ן הוא ב</w:t>
      </w:r>
      <w:r>
        <w:rPr>
          <w:rtl/>
        </w:rPr>
        <w:t xml:space="preserve">נתיב שם טוב פ"א </w:t>
      </w:r>
      <w:r>
        <w:rPr>
          <w:rFonts w:hint="cs"/>
          <w:rtl/>
        </w:rPr>
        <w:t>[</w:t>
      </w:r>
      <w:r>
        <w:rPr>
          <w:rtl/>
        </w:rPr>
        <w:t>ב</w:t>
      </w:r>
      <w:r>
        <w:rPr>
          <w:rFonts w:hint="cs"/>
          <w:rtl/>
        </w:rPr>
        <w:t>,</w:t>
      </w:r>
      <w:r>
        <w:rPr>
          <w:rtl/>
        </w:rPr>
        <w:t xml:space="preserve"> רמו</w:t>
      </w:r>
      <w:r>
        <w:rPr>
          <w:rFonts w:hint="cs"/>
          <w:rtl/>
        </w:rPr>
        <w:t>.].</w:t>
      </w:r>
      <w:r>
        <w:rPr>
          <w:rtl/>
        </w:rPr>
        <w:t xml:space="preserve"> </w:t>
      </w:r>
      <w:r>
        <w:rPr>
          <w:rFonts w:hint="cs"/>
          <w:rtl/>
        </w:rPr>
        <w:t xml:space="preserve">וכן </w:t>
      </w:r>
      <w:r>
        <w:rPr>
          <w:rtl/>
        </w:rPr>
        <w:t xml:space="preserve">נקט לגבי בעל שם טוב ובעל שם רע </w:t>
      </w:r>
      <w:r>
        <w:rPr>
          <w:rFonts w:hint="cs"/>
          <w:rtl/>
        </w:rPr>
        <w:t>[</w:t>
      </w:r>
      <w:r>
        <w:rPr>
          <w:rtl/>
        </w:rPr>
        <w:t>נתיב שם</w:t>
      </w:r>
      <w:r>
        <w:rPr>
          <w:rFonts w:hint="cs"/>
          <w:rtl/>
        </w:rPr>
        <w:t xml:space="preserve"> </w:t>
      </w:r>
      <w:r>
        <w:rPr>
          <w:rtl/>
        </w:rPr>
        <w:t xml:space="preserve">טוב פ"א </w:t>
      </w:r>
      <w:r>
        <w:rPr>
          <w:rFonts w:hint="cs"/>
          <w:rtl/>
        </w:rPr>
        <w:t>(</w:t>
      </w:r>
      <w:r>
        <w:rPr>
          <w:rtl/>
        </w:rPr>
        <w:t>ב</w:t>
      </w:r>
      <w:r>
        <w:rPr>
          <w:rFonts w:hint="cs"/>
          <w:rtl/>
        </w:rPr>
        <w:t>,</w:t>
      </w:r>
      <w:r>
        <w:rPr>
          <w:rtl/>
        </w:rPr>
        <w:t xml:space="preserve"> רמו</w:t>
      </w:r>
      <w:r>
        <w:rPr>
          <w:rFonts w:hint="cs"/>
          <w:rtl/>
        </w:rPr>
        <w:t>.)],</w:t>
      </w:r>
      <w:r>
        <w:rPr>
          <w:rtl/>
        </w:rPr>
        <w:t xml:space="preserve"> חיה טהורה וחיה טמאה </w:t>
      </w:r>
      <w:r>
        <w:rPr>
          <w:rFonts w:hint="cs"/>
          <w:rtl/>
        </w:rPr>
        <w:t>[ג</w:t>
      </w:r>
      <w:r>
        <w:rPr>
          <w:rtl/>
        </w:rPr>
        <w:t xml:space="preserve">ו"א ויקרא פי"א אות </w:t>
      </w:r>
      <w:r>
        <w:rPr>
          <w:rFonts w:hint="cs"/>
          <w:rtl/>
        </w:rPr>
        <w:t>ג (רכז.)],</w:t>
      </w:r>
      <w:r>
        <w:rPr>
          <w:rtl/>
        </w:rPr>
        <w:t xml:space="preserve"> בן חכם לעומת בן רשע </w:t>
      </w:r>
      <w:r>
        <w:rPr>
          <w:rFonts w:hint="cs"/>
          <w:rtl/>
        </w:rPr>
        <w:t>[להלן</w:t>
      </w:r>
      <w:r>
        <w:rPr>
          <w:rtl/>
        </w:rPr>
        <w:t xml:space="preserve"> פנ"ג</w:t>
      </w:r>
      <w:r>
        <w:rPr>
          <w:rFonts w:hint="cs"/>
          <w:rtl/>
          <w:lang w:val="en-US"/>
        </w:rPr>
        <w:t xml:space="preserve">], חיים ומיתה [נתיב התורה פ"א (סב., ושם הערה 168)], </w:t>
      </w:r>
      <w:r>
        <w:rPr>
          <w:rtl/>
        </w:rPr>
        <w:t xml:space="preserve">אדם לעומת נחש </w:t>
      </w:r>
      <w:r>
        <w:rPr>
          <w:rFonts w:hint="cs"/>
          <w:rtl/>
        </w:rPr>
        <w:t>[</w:t>
      </w:r>
      <w:r>
        <w:rPr>
          <w:rtl/>
        </w:rPr>
        <w:t>ח"א לסוטה ט</w:t>
      </w:r>
      <w:r>
        <w:rPr>
          <w:rFonts w:hint="cs"/>
          <w:rtl/>
        </w:rPr>
        <w:t>.</w:t>
      </w:r>
      <w:r>
        <w:rPr>
          <w:rtl/>
        </w:rPr>
        <w:t xml:space="preserve"> </w:t>
      </w:r>
      <w:r>
        <w:rPr>
          <w:rFonts w:hint="cs"/>
          <w:rtl/>
        </w:rPr>
        <w:t>(</w:t>
      </w:r>
      <w:r>
        <w:rPr>
          <w:rtl/>
        </w:rPr>
        <w:t>ב</w:t>
      </w:r>
      <w:r>
        <w:rPr>
          <w:rFonts w:hint="cs"/>
          <w:rtl/>
        </w:rPr>
        <w:t>,</w:t>
      </w:r>
      <w:r>
        <w:rPr>
          <w:rtl/>
        </w:rPr>
        <w:t xml:space="preserve"> לח</w:t>
      </w:r>
      <w:r>
        <w:rPr>
          <w:rFonts w:hint="cs"/>
          <w:rtl/>
        </w:rPr>
        <w:t>.)],</w:t>
      </w:r>
      <w:r>
        <w:rPr>
          <w:rtl/>
        </w:rPr>
        <w:t xml:space="preserve"> ועוד</w:t>
      </w:r>
      <w:r>
        <w:rPr>
          <w:rFonts w:hint="cs"/>
          <w:rtl/>
        </w:rPr>
        <w:t>. וראה להלן פי"ב הערה 39.</w:t>
      </w:r>
      <w:r>
        <w:rPr>
          <w:rtl/>
        </w:rPr>
        <w:t xml:space="preserve"> </w:t>
      </w:r>
    </w:p>
  </w:footnote>
  <w:footnote w:id="35">
    <w:p w:rsidR="082961F2" w:rsidRDefault="082961F2" w:rsidP="08FD4F5A">
      <w:pPr>
        <w:pStyle w:val="FootnoteText"/>
        <w:rPr>
          <w:rFonts w:hint="cs"/>
          <w:rtl/>
        </w:rPr>
      </w:pPr>
      <w:r>
        <w:rPr>
          <w:rtl/>
        </w:rPr>
        <w:t>&lt;</w:t>
      </w:r>
      <w:r>
        <w:rPr>
          <w:rStyle w:val="FootnoteReference"/>
        </w:rPr>
        <w:footnoteRef/>
      </w:r>
      <w:r>
        <w:rPr>
          <w:rtl/>
        </w:rPr>
        <w:t>&gt;</w:t>
      </w:r>
      <w:r>
        <w:rPr>
          <w:rFonts w:hint="cs"/>
          <w:rtl/>
        </w:rPr>
        <w:t xml:space="preserve"> הרי הקב"ה מונע מהרשע את ההבנה הנכונה כדי שיאבד. והרד"ק [ש"א ב, כה] כתב: "</w:t>
      </w:r>
      <w:r>
        <w:rPr>
          <w:rtl/>
        </w:rPr>
        <w:t xml:space="preserve">כי חפץ ה' להמיתם - על דרך </w:t>
      </w:r>
      <w:r>
        <w:rPr>
          <w:rFonts w:hint="cs"/>
          <w:rtl/>
        </w:rPr>
        <w:t>'</w:t>
      </w:r>
      <w:r>
        <w:rPr>
          <w:rtl/>
        </w:rPr>
        <w:t>השמן לב העם הזה</w:t>
      </w:r>
      <w:r>
        <w:rPr>
          <w:rFonts w:hint="cs"/>
          <w:rtl/>
        </w:rPr>
        <w:t>'". וכן כתב הרמב"ם בהלכות תשובה פ"ו ה"ג, ויובא בהערה הבאה. @</w:t>
      </w:r>
      <w:r w:rsidRPr="0886585A">
        <w:rPr>
          <w:rFonts w:hint="cs"/>
          <w:b/>
          <w:bCs/>
          <w:rtl/>
        </w:rPr>
        <w:t>ויש להעיר</w:t>
      </w:r>
      <w:r>
        <w:rPr>
          <w:rFonts w:hint="cs"/>
          <w:rtl/>
        </w:rPr>
        <w:t>^, כי לאחר שביאר שהנהגת הקב"ה עם הצדיקים היא שהם מגיעים לשלימותם אף שלא כיוונו לכך, לכאורה ההפך הגמור לכך עם הרשעים היה צריך להיות שאף שהרשעים יכוונו לעשות הטוב, מ"מ הדבר לא יעלה בידם, וכמו שמצינו [ב"ב ט:] שירמיה קילל את אנשי ענתות הרשעים ש"</w:t>
      </w:r>
      <w:r>
        <w:rPr>
          <w:rtl/>
        </w:rPr>
        <w:t>אפילו בשעה שעושין צדקה</w:t>
      </w:r>
      <w:r>
        <w:rPr>
          <w:rFonts w:hint="cs"/>
          <w:rtl/>
        </w:rPr>
        <w:t>,</w:t>
      </w:r>
      <w:r>
        <w:rPr>
          <w:rtl/>
        </w:rPr>
        <w:t xml:space="preserve"> הכשילם בבני אדם שאינן מהוגנים</w:t>
      </w:r>
      <w:r>
        <w:rPr>
          <w:rFonts w:hint="cs"/>
          <w:rtl/>
        </w:rPr>
        <w:t>,</w:t>
      </w:r>
      <w:r>
        <w:rPr>
          <w:rtl/>
        </w:rPr>
        <w:t xml:space="preserve"> כדי שלא יקבלו עליהן שכר</w:t>
      </w:r>
      <w:r>
        <w:rPr>
          <w:rFonts w:hint="cs"/>
          <w:rtl/>
        </w:rPr>
        <w:t xml:space="preserve">". ומדוע הגביל הפכיות זו לאופן ש"הקב"ה מעלים ממנו דרכי החיים, שילך לאבוד, כמו שנעשה לפרעה", הרי פרעה מעולם לא התכוון לטובה, ואילו קללת ירמיה חלה על רשעים שנתכוונו לטובה, ועכ"ז הדבר לא יעלה בידם. ויל"ע בזה. </w:t>
      </w:r>
    </w:p>
  </w:footnote>
  <w:footnote w:id="36">
    <w:p w:rsidR="082961F2" w:rsidRDefault="082961F2" w:rsidP="089C471E">
      <w:pPr>
        <w:pStyle w:val="FootnoteText"/>
        <w:rPr>
          <w:rFonts w:hint="cs"/>
        </w:rPr>
      </w:pPr>
      <w:r>
        <w:rPr>
          <w:rtl/>
        </w:rPr>
        <w:t>&lt;</w:t>
      </w:r>
      <w:r>
        <w:rPr>
          <w:rStyle w:val="FootnoteReference"/>
        </w:rPr>
        <w:footnoteRef/>
      </w:r>
      <w:r>
        <w:rPr>
          <w:rtl/>
        </w:rPr>
        <w:t>&gt;</w:t>
      </w:r>
      <w:r>
        <w:rPr>
          <w:rFonts w:hint="cs"/>
          <w:rtl/>
        </w:rPr>
        <w:t xml:space="preserve"> לשון הרמב"ם בהלכות תשובה פ"ו ה"ג: "</w:t>
      </w:r>
      <w:r>
        <w:rPr>
          <w:rtl/>
        </w:rPr>
        <w:t>אפשר שיחטא אדם חטא גדול</w:t>
      </w:r>
      <w:r>
        <w:rPr>
          <w:rFonts w:hint="cs"/>
          <w:rtl/>
        </w:rPr>
        <w:t>,</w:t>
      </w:r>
      <w:r>
        <w:rPr>
          <w:rtl/>
        </w:rPr>
        <w:t xml:space="preserve"> או חטאים רבים</w:t>
      </w:r>
      <w:r>
        <w:rPr>
          <w:rFonts w:hint="cs"/>
          <w:rtl/>
        </w:rPr>
        <w:t>,</w:t>
      </w:r>
      <w:r>
        <w:rPr>
          <w:rtl/>
        </w:rPr>
        <w:t xml:space="preserve"> עד שיתן הדין לפני דיין האמת שיהא הפרעון מזה החוטא על חטאים אלו שעשה ברצונו ומדעתו</w:t>
      </w:r>
      <w:r>
        <w:rPr>
          <w:rFonts w:hint="cs"/>
          <w:rtl/>
        </w:rPr>
        <w:t>,</w:t>
      </w:r>
      <w:r>
        <w:rPr>
          <w:rtl/>
        </w:rPr>
        <w:t xml:space="preserve"> שמונעין ממנו התשובה</w:t>
      </w:r>
      <w:r>
        <w:rPr>
          <w:rFonts w:hint="cs"/>
          <w:rtl/>
        </w:rPr>
        <w:t>,</w:t>
      </w:r>
      <w:r>
        <w:rPr>
          <w:rtl/>
        </w:rPr>
        <w:t xml:space="preserve"> ואין מניחין לו רשות לשוב מרשעו</w:t>
      </w:r>
      <w:r>
        <w:rPr>
          <w:rFonts w:hint="cs"/>
          <w:rtl/>
        </w:rPr>
        <w:t>,</w:t>
      </w:r>
      <w:r>
        <w:rPr>
          <w:rtl/>
        </w:rPr>
        <w:t xml:space="preserve"> כדי שימות ויאבד בחטאו ש</w:t>
      </w:r>
      <w:r>
        <w:rPr>
          <w:rFonts w:hint="cs"/>
          <w:rtl/>
        </w:rPr>
        <w:t>י</w:t>
      </w:r>
      <w:r>
        <w:rPr>
          <w:rtl/>
        </w:rPr>
        <w:t>עשה</w:t>
      </w:r>
      <w:r>
        <w:rPr>
          <w:rFonts w:hint="cs"/>
          <w:rtl/>
        </w:rPr>
        <w:t>.</w:t>
      </w:r>
      <w:r>
        <w:rPr>
          <w:rtl/>
        </w:rPr>
        <w:t xml:space="preserve"> הוא שהקב"ה אמר על ידי ישעיהו </w:t>
      </w:r>
      <w:r>
        <w:rPr>
          <w:rFonts w:hint="cs"/>
          <w:rtl/>
        </w:rPr>
        <w:t>'</w:t>
      </w:r>
      <w:r>
        <w:rPr>
          <w:rtl/>
        </w:rPr>
        <w:t>השמן לב העם הזה וגו'</w:t>
      </w:r>
      <w:r>
        <w:rPr>
          <w:rFonts w:hint="cs"/>
          <w:rtl/>
        </w:rPr>
        <w:t>'...</w:t>
      </w:r>
      <w:r>
        <w:rPr>
          <w:rtl/>
        </w:rPr>
        <w:t xml:space="preserve"> כלומר חטאו ברצונם והרבו לפשוע עד שנתחייבו למנוע מהן התשובה</w:t>
      </w:r>
      <w:r>
        <w:rPr>
          <w:rFonts w:hint="cs"/>
          <w:rtl/>
        </w:rPr>
        <w:t>,</w:t>
      </w:r>
      <w:r>
        <w:rPr>
          <w:rtl/>
        </w:rPr>
        <w:t xml:space="preserve"> שהיא המרפא</w:t>
      </w:r>
      <w:r>
        <w:rPr>
          <w:rFonts w:hint="cs"/>
          <w:rtl/>
        </w:rPr>
        <w:t>.</w:t>
      </w:r>
      <w:r>
        <w:rPr>
          <w:rtl/>
        </w:rPr>
        <w:t xml:space="preserve"> לפיכך כתוב בתורה </w:t>
      </w:r>
      <w:r>
        <w:rPr>
          <w:rFonts w:hint="cs"/>
          <w:rtl/>
        </w:rPr>
        <w:t>[שמות ד, כא] '</w:t>
      </w:r>
      <w:r>
        <w:rPr>
          <w:rtl/>
        </w:rPr>
        <w:t>ואני אחזק את לב פרעה</w:t>
      </w:r>
      <w:r>
        <w:rPr>
          <w:rFonts w:hint="cs"/>
          <w:rtl/>
        </w:rPr>
        <w:t>',</w:t>
      </w:r>
      <w:r>
        <w:rPr>
          <w:rtl/>
        </w:rPr>
        <w:t xml:space="preserve"> לפי שחטא מעצמו תחלה והרע לישראל הגרים בארצו</w:t>
      </w:r>
      <w:r>
        <w:rPr>
          <w:rFonts w:hint="cs"/>
          <w:rtl/>
        </w:rPr>
        <w:t>,</w:t>
      </w:r>
      <w:r>
        <w:rPr>
          <w:rtl/>
        </w:rPr>
        <w:t xml:space="preserve"> שנאמר </w:t>
      </w:r>
      <w:r>
        <w:rPr>
          <w:rFonts w:hint="cs"/>
          <w:rtl/>
        </w:rPr>
        <w:t>[שמות א, י] '</w:t>
      </w:r>
      <w:r>
        <w:rPr>
          <w:rtl/>
        </w:rPr>
        <w:t>הבה נתחכמה לו</w:t>
      </w:r>
      <w:r>
        <w:rPr>
          <w:rFonts w:hint="cs"/>
          <w:rtl/>
        </w:rPr>
        <w:t>',</w:t>
      </w:r>
      <w:r>
        <w:rPr>
          <w:rtl/>
        </w:rPr>
        <w:t xml:space="preserve"> נתן הדין למנוע התשובה ממנו עד שנפרע ממנו</w:t>
      </w:r>
      <w:r>
        <w:rPr>
          <w:rFonts w:hint="cs"/>
          <w:rtl/>
        </w:rPr>
        <w:t>,</w:t>
      </w:r>
      <w:r>
        <w:rPr>
          <w:rtl/>
        </w:rPr>
        <w:t xml:space="preserve"> לפיכך חזק הקב"ה את לבו</w:t>
      </w:r>
      <w:r>
        <w:rPr>
          <w:rFonts w:hint="cs"/>
          <w:rtl/>
        </w:rPr>
        <w:t>". ולהלן פל"א כתב: "</w:t>
      </w:r>
      <w:r>
        <w:rPr>
          <w:rtl/>
        </w:rPr>
        <w:t xml:space="preserve">אמנם בשמות רבה בפרשת בא </w:t>
      </w:r>
      <w:r>
        <w:rPr>
          <w:rFonts w:hint="cs"/>
          <w:rtl/>
        </w:rPr>
        <w:t>[יג, ג]</w:t>
      </w:r>
      <w:r>
        <w:rPr>
          <w:rtl/>
        </w:rPr>
        <w:t xml:space="preserve"> </w:t>
      </w:r>
      <w:r>
        <w:rPr>
          <w:rFonts w:hint="cs"/>
          <w:rtl/>
        </w:rPr>
        <w:t>'</w:t>
      </w:r>
      <w:r>
        <w:rPr>
          <w:rtl/>
        </w:rPr>
        <w:t>כי אני הכבדתי את לבו</w:t>
      </w:r>
      <w:r>
        <w:rPr>
          <w:rFonts w:hint="cs"/>
          <w:rtl/>
        </w:rPr>
        <w:t xml:space="preserve">' [שמות י, א]... </w:t>
      </w:r>
      <w:r>
        <w:rPr>
          <w:rtl/>
        </w:rPr>
        <w:t>שהק</w:t>
      </w:r>
      <w:r>
        <w:rPr>
          <w:rFonts w:hint="cs"/>
          <w:rtl/>
        </w:rPr>
        <w:t xml:space="preserve">ב"ה </w:t>
      </w:r>
      <w:r>
        <w:rPr>
          <w:rtl/>
        </w:rPr>
        <w:t>מתרה באדם פעם ראשונה ופעם שניה ושלישי ואינו חוזר</w:t>
      </w:r>
      <w:r>
        <w:rPr>
          <w:rFonts w:hint="cs"/>
          <w:rtl/>
        </w:rPr>
        <w:t>,</w:t>
      </w:r>
      <w:r>
        <w:rPr>
          <w:rtl/>
        </w:rPr>
        <w:t xml:space="preserve"> והוא נועל לבו מן התשובה, כדי לפרוע ממנו מה שחטא</w:t>
      </w:r>
      <w:r>
        <w:rPr>
          <w:rFonts w:hint="cs"/>
          <w:rtl/>
        </w:rPr>
        <w:t>.</w:t>
      </w:r>
      <w:r>
        <w:rPr>
          <w:rtl/>
        </w:rPr>
        <w:t xml:space="preserve"> אף כאן פרעה הרשע</w:t>
      </w:r>
      <w:r>
        <w:rPr>
          <w:rFonts w:hint="cs"/>
          <w:rtl/>
        </w:rPr>
        <w:t>,</w:t>
      </w:r>
      <w:r>
        <w:rPr>
          <w:rtl/>
        </w:rPr>
        <w:t xml:space="preserve"> כיון ששגר לו הק</w:t>
      </w:r>
      <w:r>
        <w:rPr>
          <w:rFonts w:hint="cs"/>
          <w:rtl/>
        </w:rPr>
        <w:t>ב"ה חמש</w:t>
      </w:r>
      <w:r>
        <w:rPr>
          <w:rtl/>
        </w:rPr>
        <w:t xml:space="preserve"> פעמים ולא השגיח על זה</w:t>
      </w:r>
      <w:r>
        <w:rPr>
          <w:rFonts w:hint="cs"/>
          <w:rtl/>
        </w:rPr>
        <w:t>,</w:t>
      </w:r>
      <w:r>
        <w:rPr>
          <w:rtl/>
        </w:rPr>
        <w:t xml:space="preserve"> אמר הק</w:t>
      </w:r>
      <w:r>
        <w:rPr>
          <w:rFonts w:hint="cs"/>
          <w:rtl/>
        </w:rPr>
        <w:t xml:space="preserve">ב"ה, </w:t>
      </w:r>
      <w:r>
        <w:rPr>
          <w:rtl/>
        </w:rPr>
        <w:t>אתה הקשית ערפך ואין אתה חוזר בך</w:t>
      </w:r>
      <w:r>
        <w:rPr>
          <w:rFonts w:hint="cs"/>
          <w:rtl/>
        </w:rPr>
        <w:t>,</w:t>
      </w:r>
      <w:r>
        <w:rPr>
          <w:rtl/>
        </w:rPr>
        <w:t xml:space="preserve"> הריני מוסיף לך טומאה על טומאתך</w:t>
      </w:r>
      <w:r>
        <w:rPr>
          <w:rFonts w:hint="cs"/>
          <w:rtl/>
        </w:rPr>
        <w:t>...</w:t>
      </w:r>
      <w:r>
        <w:rPr>
          <w:rtl/>
        </w:rPr>
        <w:t xml:space="preserve"> ומדה זאת שהק</w:t>
      </w:r>
      <w:r>
        <w:rPr>
          <w:rFonts w:hint="cs"/>
          <w:rtl/>
        </w:rPr>
        <w:t xml:space="preserve">ב"ה </w:t>
      </w:r>
      <w:r>
        <w:rPr>
          <w:rtl/>
        </w:rPr>
        <w:t>מוסיף טומאה על טומאתם הוא דבר עמוק מאוד. וזה כי התשובה שייכת לאדם בשביל שמעשה החטא בא מן האדם אשר הוא בעל שנוי ותמורה, לכך אין מעשיו וחטאים שלו נחשבים מעשים גמורים. כי המעשה נחשב לפי העושה, והעושה הוא בעל גוף בעל שנוי ותמורה</w:t>
      </w:r>
      <w:r>
        <w:rPr>
          <w:rFonts w:hint="cs"/>
          <w:rtl/>
        </w:rPr>
        <w:t>,</w:t>
      </w:r>
      <w:r>
        <w:rPr>
          <w:rtl/>
        </w:rPr>
        <w:t xml:space="preserve"> אף המעשה שלו אינו מעשה גמור</w:t>
      </w:r>
      <w:r>
        <w:rPr>
          <w:rFonts w:hint="cs"/>
          <w:rtl/>
        </w:rPr>
        <w:t>.</w:t>
      </w:r>
      <w:r>
        <w:rPr>
          <w:rtl/>
        </w:rPr>
        <w:t xml:space="preserve"> שמתחלה בא המעשה מן האדם אשר אפשר שישנה מעשה שלו מן רע לטוב, ולפיכך יכול לשנות מעשיו בתשובה</w:t>
      </w:r>
      <w:r>
        <w:rPr>
          <w:rFonts w:hint="cs"/>
          <w:rtl/>
        </w:rPr>
        <w:t>,</w:t>
      </w:r>
      <w:r>
        <w:rPr>
          <w:rtl/>
        </w:rPr>
        <w:t xml:space="preserve"> ונחשב המעשה כלא היה מעולם. אבל אם מתרה בו, ההעדאה והתראה זאת עושים לו שמעשיו שלו נחשבים מעשה יותר</w:t>
      </w:r>
      <w:r>
        <w:rPr>
          <w:rFonts w:hint="cs"/>
          <w:rtl/>
        </w:rPr>
        <w:t>,</w:t>
      </w:r>
      <w:r>
        <w:rPr>
          <w:rtl/>
        </w:rPr>
        <w:t xml:space="preserve"> שהרי העיד ולא שמע, וזהו מעשה גמור בודאי</w:t>
      </w:r>
      <w:r>
        <w:rPr>
          <w:rFonts w:hint="cs"/>
          <w:rtl/>
        </w:rPr>
        <w:t>,</w:t>
      </w:r>
      <w:r>
        <w:rPr>
          <w:rtl/>
        </w:rPr>
        <w:t xml:space="preserve"> אז נועל הק</w:t>
      </w:r>
      <w:r>
        <w:rPr>
          <w:rFonts w:hint="cs"/>
          <w:rtl/>
        </w:rPr>
        <w:t xml:space="preserve">ב"ה </w:t>
      </w:r>
      <w:r>
        <w:rPr>
          <w:rtl/>
        </w:rPr>
        <w:t>ממנו דרכי תשובה</w:t>
      </w:r>
      <w:r>
        <w:rPr>
          <w:rFonts w:hint="cs"/>
          <w:rtl/>
        </w:rPr>
        <w:t>,</w:t>
      </w:r>
      <w:r>
        <w:rPr>
          <w:rtl/>
        </w:rPr>
        <w:t xml:space="preserve"> ומכביד את לבו</w:t>
      </w:r>
      <w:r>
        <w:rPr>
          <w:rFonts w:hint="cs"/>
          <w:rtl/>
        </w:rPr>
        <w:t>".</w:t>
      </w:r>
    </w:p>
  </w:footnote>
  <w:footnote w:id="37">
    <w:p w:rsidR="082961F2" w:rsidRDefault="082961F2" w:rsidP="08A8459A">
      <w:pPr>
        <w:pStyle w:val="FootnoteText"/>
        <w:rPr>
          <w:rFonts w:hint="cs"/>
        </w:rPr>
      </w:pPr>
      <w:r>
        <w:rPr>
          <w:rtl/>
        </w:rPr>
        <w:t>&lt;</w:t>
      </w:r>
      <w:r>
        <w:rPr>
          <w:rStyle w:val="FootnoteReference"/>
        </w:rPr>
        <w:footnoteRef/>
      </w:r>
      <w:r>
        <w:rPr>
          <w:rtl/>
        </w:rPr>
        <w:t>&gt;</w:t>
      </w:r>
      <w:r>
        <w:rPr>
          <w:rFonts w:hint="cs"/>
          <w:rtl/>
        </w:rPr>
        <w:t xml:space="preserve"> אבות פ"ה מי"ח "</w:t>
      </w:r>
      <w:r>
        <w:rPr>
          <w:rtl/>
        </w:rPr>
        <w:t>כל המחטיא את הרבים, אין מספיקין בידו לעשות תשובה.</w:t>
      </w:r>
      <w:r>
        <w:rPr>
          <w:rFonts w:hint="cs"/>
          <w:rtl/>
        </w:rPr>
        <w:t>..</w:t>
      </w:r>
      <w:r>
        <w:rPr>
          <w:rtl/>
        </w:rPr>
        <w:t xml:space="preserve"> ירבעם חטא והחטיא את הרבים</w:t>
      </w:r>
      <w:r>
        <w:rPr>
          <w:rFonts w:hint="cs"/>
          <w:rtl/>
        </w:rPr>
        <w:t>". ובדר"ח שם [תכה:] ביאר זאת שתשובה שייכת רק לחומרי הגשמי, שהוא בעל שנוי, אך מדריגת הרבים היא שכלית, ואינה משתנית, "ולכך אין מספיקין בידו לעשות תשובה, שיהיה משנה עצמו מרע לטוב" [לשונו שם (תלא.)]. והרי זה דומה לפרעה, שהואיל וסרב לקבל את התראות ה', בזה העלה את חטאו ממדריגה חומרית למדריגה שכלית, ולכך הוי מעשה גמור, בלתי ניתן לשנוי, וכמבואר בהערה הקודמת. ואודות שזו ההנהגה עם רשעים, כן כתב להלן פל"א, וז"ל: "</w:t>
      </w:r>
      <w:r>
        <w:rPr>
          <w:rtl/>
        </w:rPr>
        <w:t>שקודם זה הק</w:t>
      </w:r>
      <w:r>
        <w:rPr>
          <w:rFonts w:hint="cs"/>
          <w:rtl/>
        </w:rPr>
        <w:t xml:space="preserve">ב"ה </w:t>
      </w:r>
      <w:r>
        <w:rPr>
          <w:rtl/>
        </w:rPr>
        <w:t>צופה לרשע שישנה את מעשיו</w:t>
      </w:r>
      <w:r>
        <w:rPr>
          <w:rFonts w:hint="cs"/>
          <w:rtl/>
        </w:rPr>
        <w:t>,</w:t>
      </w:r>
      <w:r>
        <w:rPr>
          <w:rtl/>
        </w:rPr>
        <w:t xml:space="preserve"> שהוא מוכן אל השנוי ותמורה</w:t>
      </w:r>
      <w:r>
        <w:rPr>
          <w:rFonts w:hint="cs"/>
          <w:rtl/>
        </w:rPr>
        <w:t>,</w:t>
      </w:r>
      <w:r>
        <w:rPr>
          <w:rtl/>
        </w:rPr>
        <w:t xml:space="preserve"> וישנה אותם אל הטוב</w:t>
      </w:r>
      <w:r>
        <w:rPr>
          <w:rFonts w:hint="cs"/>
          <w:rtl/>
        </w:rPr>
        <w:t>.</w:t>
      </w:r>
      <w:r>
        <w:rPr>
          <w:rtl/>
        </w:rPr>
        <w:t xml:space="preserve"> אבל כאשר עשה זה שהתרה בו</w:t>
      </w:r>
      <w:r>
        <w:rPr>
          <w:rFonts w:hint="cs"/>
          <w:rtl/>
        </w:rPr>
        <w:t>,</w:t>
      </w:r>
      <w:r>
        <w:rPr>
          <w:rtl/>
        </w:rPr>
        <w:t xml:space="preserve"> ולא שמע</w:t>
      </w:r>
      <w:r>
        <w:rPr>
          <w:rFonts w:hint="cs"/>
          <w:rtl/>
        </w:rPr>
        <w:t>,</w:t>
      </w:r>
      <w:r>
        <w:rPr>
          <w:rtl/>
        </w:rPr>
        <w:t xml:space="preserve"> הק</w:t>
      </w:r>
      <w:r>
        <w:rPr>
          <w:rFonts w:hint="cs"/>
          <w:rtl/>
        </w:rPr>
        <w:t xml:space="preserve">ב"ה </w:t>
      </w:r>
      <w:r>
        <w:rPr>
          <w:rtl/>
        </w:rPr>
        <w:t>מוסיף לו טומאה על טומאתו</w:t>
      </w:r>
      <w:r>
        <w:rPr>
          <w:rFonts w:hint="cs"/>
          <w:rtl/>
        </w:rPr>
        <w:t>,</w:t>
      </w:r>
      <w:r>
        <w:rPr>
          <w:rtl/>
        </w:rPr>
        <w:t xml:space="preserve"> לפי שזה הוא מוכן אל הטומאה</w:t>
      </w:r>
      <w:r>
        <w:rPr>
          <w:rFonts w:hint="cs"/>
          <w:rtl/>
        </w:rPr>
        <w:t>,</w:t>
      </w:r>
      <w:r>
        <w:rPr>
          <w:rtl/>
        </w:rPr>
        <w:t xml:space="preserve"> ולא אל התשובה</w:t>
      </w:r>
      <w:r>
        <w:rPr>
          <w:rFonts w:hint="cs"/>
          <w:rtl/>
        </w:rPr>
        <w:t>". וכן מצינו הנהגה זו כלפי כל האומה המצרית, וכפי שכתב בח"א לע"ז נה. [ד, נז:], וז"ל: "</w:t>
      </w:r>
      <w:r>
        <w:rPr>
          <w:rtl/>
        </w:rPr>
        <w:t>רש"י פי</w:t>
      </w:r>
      <w:r>
        <w:rPr>
          <w:rFonts w:hint="cs"/>
          <w:rtl/>
        </w:rPr>
        <w:t>רש</w:t>
      </w:r>
      <w:r>
        <w:rPr>
          <w:rtl/>
        </w:rPr>
        <w:t xml:space="preserve"> בפי</w:t>
      </w:r>
      <w:r>
        <w:rPr>
          <w:rFonts w:hint="cs"/>
          <w:rtl/>
        </w:rPr>
        <w:t>רוש</w:t>
      </w:r>
      <w:r>
        <w:rPr>
          <w:rtl/>
        </w:rPr>
        <w:t xml:space="preserve"> החומש אצל </w:t>
      </w:r>
      <w:r>
        <w:rPr>
          <w:rFonts w:hint="cs"/>
          <w:rtl/>
        </w:rPr>
        <w:t>[שמות יד, ד] '</w:t>
      </w:r>
      <w:r>
        <w:rPr>
          <w:rtl/>
        </w:rPr>
        <w:t>לפני בעל צפון</w:t>
      </w:r>
      <w:r>
        <w:rPr>
          <w:rFonts w:hint="cs"/>
          <w:rtl/>
        </w:rPr>
        <w:t>';</w:t>
      </w:r>
      <w:r>
        <w:rPr>
          <w:rtl/>
        </w:rPr>
        <w:t xml:space="preserve"> הוא נשאר מכל אל</w:t>
      </w:r>
      <w:r>
        <w:rPr>
          <w:rFonts w:hint="cs"/>
          <w:rtl/>
        </w:rPr>
        <w:t>ה</w:t>
      </w:r>
      <w:r>
        <w:rPr>
          <w:rtl/>
        </w:rPr>
        <w:t>י מצרים</w:t>
      </w:r>
      <w:r>
        <w:rPr>
          <w:rFonts w:hint="cs"/>
          <w:rtl/>
        </w:rPr>
        <w:t>,</w:t>
      </w:r>
      <w:r>
        <w:rPr>
          <w:rtl/>
        </w:rPr>
        <w:t xml:space="preserve"> והש</w:t>
      </w:r>
      <w:r>
        <w:rPr>
          <w:rFonts w:hint="cs"/>
          <w:rtl/>
        </w:rPr>
        <w:t>ם יתברך</w:t>
      </w:r>
      <w:r>
        <w:rPr>
          <w:rtl/>
        </w:rPr>
        <w:t xml:space="preserve"> נתן לפניהם להטעותן</w:t>
      </w:r>
      <w:r>
        <w:rPr>
          <w:rFonts w:hint="cs"/>
          <w:rtl/>
        </w:rPr>
        <w:t>,</w:t>
      </w:r>
      <w:r>
        <w:rPr>
          <w:rtl/>
        </w:rPr>
        <w:t xml:space="preserve"> וכדכתיב </w:t>
      </w:r>
      <w:r>
        <w:rPr>
          <w:rFonts w:hint="cs"/>
          <w:rtl/>
        </w:rPr>
        <w:t>[איוב יב, כג] '</w:t>
      </w:r>
      <w:r>
        <w:rPr>
          <w:rtl/>
        </w:rPr>
        <w:t>משגיא לגוים ויאבדם</w:t>
      </w:r>
      <w:r>
        <w:rPr>
          <w:rFonts w:hint="cs"/>
          <w:rtl/>
        </w:rPr>
        <w:t>'</w:t>
      </w:r>
      <w:r>
        <w:rPr>
          <w:rtl/>
        </w:rPr>
        <w:t>. דבר זה בודאי נאמר על אומה שהם חייבין כליה, אז נותן לפניהם להטעותן</w:t>
      </w:r>
      <w:r>
        <w:rPr>
          <w:rFonts w:hint="cs"/>
          <w:rtl/>
        </w:rPr>
        <w:t>,</w:t>
      </w:r>
      <w:r>
        <w:rPr>
          <w:rtl/>
        </w:rPr>
        <w:t xml:space="preserve"> וכדכתיב ג</w:t>
      </w:r>
      <w:r>
        <w:rPr>
          <w:rFonts w:hint="cs"/>
          <w:rtl/>
        </w:rPr>
        <w:t>ם כן</w:t>
      </w:r>
      <w:r>
        <w:rPr>
          <w:rtl/>
        </w:rPr>
        <w:t xml:space="preserve"> </w:t>
      </w:r>
      <w:r>
        <w:rPr>
          <w:rFonts w:hint="cs"/>
          <w:rtl/>
        </w:rPr>
        <w:t>'</w:t>
      </w:r>
      <w:r>
        <w:rPr>
          <w:rtl/>
        </w:rPr>
        <w:t>וחזקתי את לב פרעה</w:t>
      </w:r>
      <w:r>
        <w:rPr>
          <w:rFonts w:hint="cs"/>
          <w:rtl/>
        </w:rPr>
        <w:t>'".</w:t>
      </w:r>
    </w:p>
  </w:footnote>
  <w:footnote w:id="38">
    <w:p w:rsidR="082961F2" w:rsidRDefault="082961F2" w:rsidP="08937B27">
      <w:pPr>
        <w:pStyle w:val="FootnoteText"/>
        <w:rPr>
          <w:rFonts w:hint="cs"/>
        </w:rPr>
      </w:pPr>
      <w:r>
        <w:rPr>
          <w:rtl/>
        </w:rPr>
        <w:t>&lt;</w:t>
      </w:r>
      <w:r>
        <w:rPr>
          <w:rStyle w:val="FootnoteReference"/>
        </w:rPr>
        <w:footnoteRef/>
      </w:r>
      <w:r>
        <w:rPr>
          <w:rtl/>
        </w:rPr>
        <w:t>&gt;</w:t>
      </w:r>
      <w:r>
        <w:rPr>
          <w:rFonts w:hint="cs"/>
          <w:rtl/>
        </w:rPr>
        <w:t xml:space="preserve"> מיישב בכך את שאלתו השניה בכת"י, שהקשה: "ועוד, שאמר הקב"ה אליו 'אל תירא אברם שכרך הרבה מאוד', מאי ענין זה לזה, כי לשון 'אל תירא אברם' בא להבטיחו מן העונש, ואמר 'שכרך הרבה מאוד' כאילו בא להבטיחו על הצלחתו וטובתו" [הובא למעלה הערה 18]. ועל כך מבאר שהמלים "שכרך הרבה מאוד" גם כן נאמרו על הריגת המלכים, שלא רק שלא יענש על הריגתם ["אל תירא אברם"], אלא אף יטול שכר על הריגתם, "כי אלו המלכים דבוקים בענין רע מאד" [לשונו כאן], וסילוק הרע מן העולם אינו רק "סור מרע", אלא הוא גם "עשה טוב" [תהלים לד, טו], וכמו שמבאר והולך. ולהלן [הערה 52] יביא הסבר נוסף לכפילות של "אל תירא אברם" ו"שכרך הרבה מאוד". @</w:t>
      </w:r>
      <w:r w:rsidRPr="08ED32CE">
        <w:rPr>
          <w:rFonts w:hint="cs"/>
          <w:b/>
          <w:bCs/>
          <w:rtl/>
        </w:rPr>
        <w:t>דוגמה לדבר;</w:t>
      </w:r>
      <w:r>
        <w:rPr>
          <w:rFonts w:hint="cs"/>
          <w:rtl/>
        </w:rPr>
        <w:t>^ אמרו חכמים [ברכות י:] "'</w:t>
      </w:r>
      <w:r>
        <w:rPr>
          <w:rtl/>
        </w:rPr>
        <w:t>זכ</w:t>
      </w:r>
      <w:r>
        <w:rPr>
          <w:rFonts w:hint="cs"/>
          <w:rtl/>
        </w:rPr>
        <w:t>ו</w:t>
      </w:r>
      <w:r>
        <w:rPr>
          <w:rtl/>
        </w:rPr>
        <w:t>ר נא את אשר התהלכתי לפניך באמת ובלב שלם והטוב בעיניך עשיתי</w:t>
      </w:r>
      <w:r>
        <w:rPr>
          <w:rFonts w:hint="cs"/>
          <w:rtl/>
        </w:rPr>
        <w:t>' [מ"ב כ, ג],</w:t>
      </w:r>
      <w:r>
        <w:rPr>
          <w:rtl/>
        </w:rPr>
        <w:t xml:space="preserve"> מאי </w:t>
      </w:r>
      <w:r>
        <w:rPr>
          <w:rFonts w:hint="cs"/>
          <w:rtl/>
        </w:rPr>
        <w:t>'</w:t>
      </w:r>
      <w:r>
        <w:rPr>
          <w:rtl/>
        </w:rPr>
        <w:t>והטוב בעיניך עשיתי</w:t>
      </w:r>
      <w:r>
        <w:rPr>
          <w:rFonts w:hint="cs"/>
          <w:rtl/>
        </w:rPr>
        <w:t xml:space="preserve">'... </w:t>
      </w:r>
      <w:r>
        <w:rPr>
          <w:rtl/>
        </w:rPr>
        <w:t>רבי לוי אמר</w:t>
      </w:r>
      <w:r>
        <w:rPr>
          <w:rFonts w:hint="cs"/>
          <w:rtl/>
        </w:rPr>
        <w:t>,</w:t>
      </w:r>
      <w:r>
        <w:rPr>
          <w:rtl/>
        </w:rPr>
        <w:t xml:space="preserve"> שגנז ספר רפואות</w:t>
      </w:r>
      <w:r>
        <w:rPr>
          <w:rFonts w:hint="cs"/>
          <w:rtl/>
        </w:rPr>
        <w:t xml:space="preserve"> ["</w:t>
      </w:r>
      <w:r>
        <w:rPr>
          <w:rtl/>
        </w:rPr>
        <w:t>כדי שיבקשו רחמים</w:t>
      </w:r>
      <w:r>
        <w:rPr>
          <w:rFonts w:hint="cs"/>
          <w:rtl/>
        </w:rPr>
        <w:t>" (רש"י שם)]". ובנצח ישראל פ"ל [תקצא.] כתב בזה"ל: "</w:t>
      </w:r>
      <w:r>
        <w:rPr>
          <w:rtl/>
        </w:rPr>
        <w:t xml:space="preserve">אבל מי שאמר שגנז ספר רפואות, במה שספר רפואות הוא טבעי, ויש בזה הרע, כאשר מסלק ענין הטבע, כמו זה שגנז ספר רפואות, שהוא הטבע, שדבק בטבע החמרית הרע, וסילוק דבר זה מן העולם הוא </w:t>
      </w:r>
      <w:r>
        <w:rPr>
          <w:rFonts w:hint="cs"/>
          <w:rtl/>
        </w:rPr>
        <w:t>'</w:t>
      </w:r>
      <w:r>
        <w:rPr>
          <w:rtl/>
        </w:rPr>
        <w:t>הטוב</w:t>
      </w:r>
      <w:r>
        <w:rPr>
          <w:rFonts w:hint="cs"/>
          <w:rtl/>
        </w:rPr>
        <w:t>'</w:t>
      </w:r>
      <w:r>
        <w:rPr>
          <w:rtl/>
        </w:rPr>
        <w:t>. ולדעת רבי לוי, כי מה שגנז ספר רפואות, שלא יהיה האדם נמשך אחר הטבע לגמרי, וספר הרפואות הוא הטוב שעשה.</w:t>
      </w:r>
      <w:r>
        <w:rPr>
          <w:rFonts w:hint="cs"/>
          <w:rtl/>
        </w:rPr>
        <w:t>..</w:t>
      </w:r>
      <w:r>
        <w:rPr>
          <w:rtl/>
        </w:rPr>
        <w:t xml:space="preserve"> ולפיכך מה שגנז ספר רפואות, שהוא בעצמו רע, והיה מסלק דבר זה מן כלל העולם, הוא טוב</w:t>
      </w:r>
      <w:r>
        <w:rPr>
          <w:rFonts w:hint="cs"/>
          <w:rtl/>
        </w:rPr>
        <w:t>". הרי סילוק הרע נקרא "והטוב בעיניך עשיתי", ונוטל על כך שכר משלם. @</w:t>
      </w:r>
      <w:r w:rsidRPr="08D2107F">
        <w:rPr>
          <w:rFonts w:hint="cs"/>
          <w:b/>
          <w:bCs/>
          <w:rtl/>
        </w:rPr>
        <w:t>והנה</w:t>
      </w:r>
      <w:r>
        <w:rPr>
          <w:rFonts w:hint="cs"/>
          <w:rtl/>
        </w:rPr>
        <w:t xml:space="preserve">^ המאמר הזה בב"ר ["למה אתה מטמר, פועלים הייתי צריך שיקשקשו, עכשיו שקשקשת בא וטול שכרך"] והמאמר במסכת ברכות ["שגנז ספר רפואות"] שניהם נאמרו על ידי רבי לוי. ואכן לפי דבריו כאן ובנצח ישראל רבי לוי בזה הוא לשיטתו; הצד השוה בשני מאמרים אלו הוא שסילוק הרע נחשב לעשית הטוב.  </w:t>
      </w:r>
    </w:p>
  </w:footnote>
  <w:footnote w:id="39">
    <w:p w:rsidR="082961F2" w:rsidRDefault="082961F2" w:rsidP="087458CB">
      <w:pPr>
        <w:pStyle w:val="FootnoteText"/>
        <w:rPr>
          <w:rFonts w:hint="cs"/>
          <w:rtl/>
        </w:rPr>
      </w:pPr>
      <w:r>
        <w:rPr>
          <w:rtl/>
        </w:rPr>
        <w:t>&lt;</w:t>
      </w:r>
      <w:r>
        <w:rPr>
          <w:rStyle w:val="FootnoteReference"/>
        </w:rPr>
        <w:footnoteRef/>
      </w:r>
      <w:r>
        <w:rPr>
          <w:rtl/>
        </w:rPr>
        <w:t>&gt;</w:t>
      </w:r>
      <w:r>
        <w:rPr>
          <w:rFonts w:hint="cs"/>
          <w:rtl/>
        </w:rPr>
        <w:t xml:space="preserve"> "רק" בלשונו של המהר"ל הוא כמו "אלא". </w:t>
      </w:r>
    </w:p>
  </w:footnote>
  <w:footnote w:id="40">
    <w:p w:rsidR="082961F2" w:rsidRDefault="082961F2" w:rsidP="087458CB">
      <w:pPr>
        <w:pStyle w:val="FootnoteText"/>
        <w:rPr>
          <w:rFonts w:hint="cs"/>
        </w:rPr>
      </w:pPr>
      <w:r>
        <w:rPr>
          <w:rtl/>
        </w:rPr>
        <w:t>&lt;</w:t>
      </w:r>
      <w:r>
        <w:rPr>
          <w:rStyle w:val="FootnoteReference"/>
        </w:rPr>
        <w:footnoteRef/>
      </w:r>
      <w:r>
        <w:rPr>
          <w:rtl/>
        </w:rPr>
        <w:t>&gt;</w:t>
      </w:r>
      <w:r>
        <w:rPr>
          <w:rFonts w:hint="cs"/>
          <w:rtl/>
        </w:rPr>
        <w:t xml:space="preserve"> בראשית יד, א "ויהי </w:t>
      </w:r>
      <w:r>
        <w:rPr>
          <w:rtl/>
        </w:rPr>
        <w:t>בימי אמרפל מלך שנער אריוך מלך אלסר כדרלע</w:t>
      </w:r>
      <w:r>
        <w:rPr>
          <w:rFonts w:hint="cs"/>
          <w:rtl/>
        </w:rPr>
        <w:t>ו</w:t>
      </w:r>
      <w:r>
        <w:rPr>
          <w:rtl/>
        </w:rPr>
        <w:t>מר מלך עילם ותדעל מלך גוים</w:t>
      </w:r>
      <w:r>
        <w:rPr>
          <w:rFonts w:hint="cs"/>
          <w:rtl/>
        </w:rPr>
        <w:t>", וזו תחילת הפרשה של מלחמת המלכים עם אברהם.</w:t>
      </w:r>
    </w:p>
  </w:footnote>
  <w:footnote w:id="41">
    <w:p w:rsidR="082961F2" w:rsidRDefault="082961F2" w:rsidP="08152B90">
      <w:pPr>
        <w:pStyle w:val="FootnoteText"/>
        <w:rPr>
          <w:rFonts w:hint="cs"/>
        </w:rPr>
      </w:pPr>
      <w:r>
        <w:rPr>
          <w:rtl/>
        </w:rPr>
        <w:t>&lt;</w:t>
      </w:r>
      <w:r>
        <w:rPr>
          <w:rStyle w:val="FootnoteReference"/>
        </w:rPr>
        <w:footnoteRef/>
      </w:r>
      <w:r>
        <w:rPr>
          <w:rtl/>
        </w:rPr>
        <w:t>&gt;</w:t>
      </w:r>
      <w:r>
        <w:rPr>
          <w:rFonts w:hint="cs"/>
          <w:rtl/>
        </w:rPr>
        <w:t xml:space="preserve"> אף על פי שדרשה זו נמצאת גם בגמרא [מגילה י:], וכפי שהביא בפתיחה לאור חדש [קמז.], מ"מ כאן מעדיף להביא את הדברים בשם המדרש בב"ר, משום שבב"ר נתבאר שבאו להלחם על אברהם אבינו. וזה לשון המדרש: "'</w:t>
      </w:r>
      <w:r>
        <w:rPr>
          <w:rtl/>
        </w:rPr>
        <w:t>ויהי בימי אמרפל</w:t>
      </w:r>
      <w:r>
        <w:rPr>
          <w:rFonts w:hint="cs"/>
          <w:rtl/>
        </w:rPr>
        <w:t>' [בראשית יד, א].</w:t>
      </w:r>
      <w:r>
        <w:rPr>
          <w:rtl/>
        </w:rPr>
        <w:t xml:space="preserve"> ר</w:t>
      </w:r>
      <w:r>
        <w:rPr>
          <w:rFonts w:hint="cs"/>
          <w:rtl/>
        </w:rPr>
        <w:t>בי</w:t>
      </w:r>
      <w:r>
        <w:rPr>
          <w:rtl/>
        </w:rPr>
        <w:t xml:space="preserve"> תנחומא בשם ר</w:t>
      </w:r>
      <w:r>
        <w:rPr>
          <w:rFonts w:hint="cs"/>
          <w:rtl/>
        </w:rPr>
        <w:t>בי</w:t>
      </w:r>
      <w:r>
        <w:rPr>
          <w:rtl/>
        </w:rPr>
        <w:t xml:space="preserve"> חייא רבה ור</w:t>
      </w:r>
      <w:r>
        <w:rPr>
          <w:rFonts w:hint="cs"/>
          <w:rtl/>
        </w:rPr>
        <w:t>בי</w:t>
      </w:r>
      <w:r>
        <w:rPr>
          <w:rtl/>
        </w:rPr>
        <w:t xml:space="preserve"> ברכיה בשם ר"א</w:t>
      </w:r>
      <w:r>
        <w:rPr>
          <w:rFonts w:hint="cs"/>
          <w:rtl/>
        </w:rPr>
        <w:t>,</w:t>
      </w:r>
      <w:r>
        <w:rPr>
          <w:rtl/>
        </w:rPr>
        <w:t xml:space="preserve"> זה המדרש עלה בידינו מהגולה</w:t>
      </w:r>
      <w:r>
        <w:rPr>
          <w:rFonts w:hint="cs"/>
          <w:rtl/>
        </w:rPr>
        <w:t>,</w:t>
      </w:r>
      <w:r>
        <w:rPr>
          <w:rtl/>
        </w:rPr>
        <w:t xml:space="preserve"> בכל מקום שנאמר </w:t>
      </w:r>
      <w:r>
        <w:rPr>
          <w:rFonts w:hint="cs"/>
          <w:rtl/>
        </w:rPr>
        <w:t>'</w:t>
      </w:r>
      <w:r>
        <w:rPr>
          <w:rtl/>
        </w:rPr>
        <w:t>ויהי</w:t>
      </w:r>
      <w:r>
        <w:rPr>
          <w:rFonts w:hint="cs"/>
          <w:rtl/>
        </w:rPr>
        <w:t>'</w:t>
      </w:r>
      <w:r>
        <w:rPr>
          <w:rtl/>
        </w:rPr>
        <w:t xml:space="preserve"> בימי צרה</w:t>
      </w:r>
      <w:r>
        <w:rPr>
          <w:rFonts w:hint="cs"/>
          <w:rtl/>
        </w:rPr>
        <w:t>.</w:t>
      </w:r>
      <w:r>
        <w:rPr>
          <w:rtl/>
        </w:rPr>
        <w:t xml:space="preserve"> </w:t>
      </w:r>
      <w:r>
        <w:rPr>
          <w:rFonts w:hint="cs"/>
          <w:rtl/>
        </w:rPr>
        <w:t>'</w:t>
      </w:r>
      <w:r>
        <w:rPr>
          <w:rtl/>
        </w:rPr>
        <w:t>ויהי בימי אמרפל</w:t>
      </w:r>
      <w:r>
        <w:rPr>
          <w:rFonts w:hint="cs"/>
          <w:rtl/>
        </w:rPr>
        <w:t>',</w:t>
      </w:r>
      <w:r>
        <w:rPr>
          <w:rtl/>
        </w:rPr>
        <w:t xml:space="preserve"> ומה צרה היתה שם</w:t>
      </w:r>
      <w:r>
        <w:rPr>
          <w:rFonts w:hint="cs"/>
          <w:rtl/>
        </w:rPr>
        <w:t>,</w:t>
      </w:r>
      <w:r>
        <w:rPr>
          <w:rtl/>
        </w:rPr>
        <w:t xml:space="preserve"> </w:t>
      </w:r>
      <w:r>
        <w:rPr>
          <w:rFonts w:hint="cs"/>
          <w:rtl/>
        </w:rPr>
        <w:t>'</w:t>
      </w:r>
      <w:r>
        <w:rPr>
          <w:rtl/>
        </w:rPr>
        <w:t>עשו מלחמה</w:t>
      </w:r>
      <w:r>
        <w:rPr>
          <w:rFonts w:hint="cs"/>
          <w:rtl/>
        </w:rPr>
        <w:t>' [שם פסוק ב]...</w:t>
      </w:r>
      <w:r>
        <w:rPr>
          <w:rtl/>
        </w:rPr>
        <w:t xml:space="preserve"> משל לאוהבו של מלך שהיה שרוי במדינה</w:t>
      </w:r>
      <w:r>
        <w:rPr>
          <w:rFonts w:hint="cs"/>
          <w:rtl/>
        </w:rPr>
        <w:t>,</w:t>
      </w:r>
      <w:r>
        <w:rPr>
          <w:rtl/>
        </w:rPr>
        <w:t xml:space="preserve"> ובשבילו נזקק המלך למדינה</w:t>
      </w:r>
      <w:r>
        <w:rPr>
          <w:rFonts w:hint="cs"/>
          <w:rtl/>
        </w:rPr>
        <w:t xml:space="preserve"> ["עושה להם טובה ונושא להם פנים בשבילו" (רש"י במדרש שם)].</w:t>
      </w:r>
      <w:r>
        <w:rPr>
          <w:rtl/>
        </w:rPr>
        <w:t xml:space="preserve"> וכיון שבאו בדברים ליזקק לו</w:t>
      </w:r>
      <w:r>
        <w:rPr>
          <w:rFonts w:hint="cs"/>
          <w:rtl/>
        </w:rPr>
        <w:t>,</w:t>
      </w:r>
      <w:r>
        <w:rPr>
          <w:rtl/>
        </w:rPr>
        <w:t xml:space="preserve"> אמרו אוי לנו שאין המלך נזקק למדינה כמו שהוא למוד</w:t>
      </w:r>
      <w:r>
        <w:rPr>
          <w:rFonts w:hint="cs"/>
          <w:rtl/>
        </w:rPr>
        <w:t>,</w:t>
      </w:r>
      <w:r>
        <w:rPr>
          <w:rtl/>
        </w:rPr>
        <w:t xml:space="preserve"> אם נהרוג את אוהבו</w:t>
      </w:r>
      <w:r>
        <w:rPr>
          <w:rFonts w:hint="cs"/>
          <w:rtl/>
        </w:rPr>
        <w:t xml:space="preserve"> ["וכיון שבאו בדברים ונזדווגו לו לאוהב להלחם בו, אמרו אוי לנו, שאין המלך נזקק למדינה מעכשיו כמו שהוא למוד עד עכשיו. שאם נהרוג את אוהבו של מלך מה טיבו אצלנו. כך אברהם היה אוהבו של הקב"ה... ובשבילו היה הקב"ה נזקק לעולמו להיטיב להם... וכיון שבאו בדברים להזדווג לו, התחילו הכל צווחין ווי" (רש"י שם)].</w:t>
      </w:r>
      <w:r>
        <w:rPr>
          <w:rtl/>
        </w:rPr>
        <w:t xml:space="preserve"> הדא הוא דכתיב </w:t>
      </w:r>
      <w:r>
        <w:rPr>
          <w:rFonts w:hint="cs"/>
          <w:rtl/>
        </w:rPr>
        <w:t>[שם פסוק ז] '</w:t>
      </w:r>
      <w:r>
        <w:rPr>
          <w:rtl/>
        </w:rPr>
        <w:t>וישובו אל עין משפט היא קדש</w:t>
      </w:r>
      <w:r>
        <w:rPr>
          <w:rFonts w:hint="cs"/>
          <w:rtl/>
        </w:rPr>
        <w:t>',</w:t>
      </w:r>
      <w:r>
        <w:rPr>
          <w:rtl/>
        </w:rPr>
        <w:t xml:space="preserve"> אמר רבי אחא לא באו להזדווג אלא לתוך גלגל עינו של עולם </w:t>
      </w:r>
      <w:r>
        <w:rPr>
          <w:rFonts w:hint="cs"/>
          <w:rtl/>
        </w:rPr>
        <w:t>["ומנין שלא באו להזדווג אלא על אברהם, שנאמר 'וישובו ויבואו אל עין משפט היא קדש'... לא באו להזדווג אלא לתוך גלגל עינו של עולם, והן מבקשין לסותמה" (רש"י שם)]". @</w:t>
      </w:r>
      <w:r w:rsidRPr="08AA3A59">
        <w:rPr>
          <w:rFonts w:hint="cs"/>
          <w:b/>
          <w:bCs/>
          <w:rtl/>
        </w:rPr>
        <w:t>ובכת"י</w:t>
      </w:r>
      <w:r>
        <w:rPr>
          <w:rFonts w:hint="cs"/>
          <w:rtl/>
        </w:rPr>
        <w:t>^ [שו.] כתב: "וכדי להעיר על דבר זה, היה המלך הראשון אשר הוזכר באלו ארבעה מלכים 'אמרפל' [בראשית יד, א], הוא נמרוד שהפיל את אברהם לכבשן האש [רש"י שם]. שמזה תדע כי אלו המלכים היו מתנגדים אל המציאות האמיתי, אשר הוא עיקר המציאות ויסוד מציאות העולם הזה, כמו שאמרנו. וזה שאמר 'ויבואו על עין משפט', ודרשו זה אברהם, שהוא עין העולם ועיקרו. ודרשו 'משפט', שאברהם עשה מדת דינו בעולם, שבשביל אברהם היה נותן מדת הדין שיברא העולם... שאם לא היה אברהם לא היה נותן מדת הדין להיות העולם נברא. ויש לפרש כי היה מעשיו במשפט, כדכתיב [בראשית יח, יט] 'למען יצוה את בניו ואת ביתו לעשות צדקה ומשפט', ולפיכך נקרא 'עין משפט'".</w:t>
      </w:r>
    </w:p>
  </w:footnote>
  <w:footnote w:id="42">
    <w:p w:rsidR="082961F2" w:rsidRDefault="082961F2" w:rsidP="088F45C3">
      <w:pPr>
        <w:pStyle w:val="FootnoteText"/>
        <w:rPr>
          <w:rFonts w:hint="cs"/>
          <w:rtl/>
        </w:rPr>
      </w:pPr>
      <w:r>
        <w:rPr>
          <w:rtl/>
        </w:rPr>
        <w:t>&lt;</w:t>
      </w:r>
      <w:r>
        <w:rPr>
          <w:rStyle w:val="FootnoteReference"/>
        </w:rPr>
        <w:footnoteRef/>
      </w:r>
      <w:r>
        <w:rPr>
          <w:rtl/>
        </w:rPr>
        <w:t>&gt;</w:t>
      </w:r>
      <w:r>
        <w:rPr>
          <w:rFonts w:hint="cs"/>
          <w:rtl/>
        </w:rPr>
        <w:t xml:space="preserve"> אודות שאברהם הוא "מציאות העולם", כן כתב למעלה פ"ה [לאחר ציון 67], וז"ל: "</w:t>
      </w:r>
      <w:r>
        <w:rPr>
          <w:rtl/>
        </w:rPr>
        <w:t>שהרי הדורות הראשונים היו תהו וחושך</w:t>
      </w:r>
      <w:r>
        <w:rPr>
          <w:rFonts w:hint="cs"/>
          <w:rtl/>
        </w:rPr>
        <w:t>,</w:t>
      </w:r>
      <w:r>
        <w:rPr>
          <w:rtl/>
        </w:rPr>
        <w:t xml:space="preserve"> ואברהם הוא האור של מציאות</w:t>
      </w:r>
      <w:r>
        <w:rPr>
          <w:rFonts w:hint="cs"/>
          <w:rtl/>
        </w:rPr>
        <w:t xml:space="preserve">... </w:t>
      </w:r>
      <w:r>
        <w:rPr>
          <w:rtl/>
        </w:rPr>
        <w:t>שהרי אברהם מציאות חדש שאין לו קשר עם הראשונים</w:t>
      </w:r>
      <w:r>
        <w:rPr>
          <w:rFonts w:hint="cs"/>
          <w:rtl/>
        </w:rPr>
        <w:t>". ו</w:t>
      </w:r>
      <w:r>
        <w:rPr>
          <w:rtl/>
        </w:rPr>
        <w:t>בח"א לסוטה י. [ב, מא:]</w:t>
      </w:r>
      <w:r>
        <w:rPr>
          <w:rFonts w:hint="cs"/>
          <w:rtl/>
        </w:rPr>
        <w:t xml:space="preserve"> כתב</w:t>
      </w:r>
      <w:r>
        <w:rPr>
          <w:rtl/>
        </w:rPr>
        <w:t xml:space="preserve">: "אברהם הוא הנטיעה הראשונה, שהרי בשביל אברהם נברא העולם כדכתיב </w:t>
      </w:r>
      <w:r>
        <w:rPr>
          <w:rFonts w:hint="cs"/>
          <w:rtl/>
        </w:rPr>
        <w:t>[בראשית ב, ד] '</w:t>
      </w:r>
      <w:r>
        <w:rPr>
          <w:rtl/>
        </w:rPr>
        <w:t>בהבראם</w:t>
      </w:r>
      <w:r>
        <w:rPr>
          <w:rFonts w:hint="cs"/>
          <w:rtl/>
        </w:rPr>
        <w:t>'</w:t>
      </w:r>
      <w:r>
        <w:rPr>
          <w:rtl/>
        </w:rPr>
        <w:t>, מפני שהיו שני אלפים תוהו</w:t>
      </w:r>
      <w:r>
        <w:rPr>
          <w:rFonts w:hint="cs"/>
          <w:rtl/>
        </w:rPr>
        <w:t>,</w:t>
      </w:r>
      <w:r>
        <w:rPr>
          <w:rtl/>
        </w:rPr>
        <w:t xml:space="preserve"> ולא הי</w:t>
      </w:r>
      <w:r>
        <w:rPr>
          <w:rFonts w:hint="cs"/>
          <w:rtl/>
        </w:rPr>
        <w:t>ה</w:t>
      </w:r>
      <w:r>
        <w:rPr>
          <w:rtl/>
        </w:rPr>
        <w:t xml:space="preserve"> מציאות להם עד שבא אברהם</w:t>
      </w:r>
      <w:r>
        <w:rPr>
          <w:rFonts w:hint="cs"/>
          <w:rtl/>
        </w:rPr>
        <w:t xml:space="preserve"> [ע"ז ט.].</w:t>
      </w:r>
      <w:r>
        <w:rPr>
          <w:rtl/>
        </w:rPr>
        <w:t xml:space="preserve"> אם כן אברהם היה הנטיעה הראשונה שנטע הש</w:t>
      </w:r>
      <w:r>
        <w:rPr>
          <w:rFonts w:hint="cs"/>
          <w:rtl/>
        </w:rPr>
        <w:t>ם יתברך</w:t>
      </w:r>
      <w:r>
        <w:rPr>
          <w:rtl/>
        </w:rPr>
        <w:t xml:space="preserve"> בעולמו, ובשבילו נברא הכל</w:t>
      </w:r>
      <w:r>
        <w:rPr>
          <w:rFonts w:hint="cs"/>
          <w:rtl/>
        </w:rPr>
        <w:t>,</w:t>
      </w:r>
      <w:r>
        <w:rPr>
          <w:rtl/>
        </w:rPr>
        <w:t xml:space="preserve"> כי הכל נמשך אחר התחלה</w:t>
      </w:r>
      <w:r>
        <w:rPr>
          <w:rFonts w:hint="cs"/>
          <w:rtl/>
        </w:rPr>
        <w:t>" [הובא למעלה פ"ה הערה 16]. וראה למעלה הערה 2, ולהלן הערה 56.</w:t>
      </w:r>
    </w:p>
  </w:footnote>
  <w:footnote w:id="43">
    <w:p w:rsidR="082961F2" w:rsidRDefault="082961F2" w:rsidP="08181436">
      <w:pPr>
        <w:pStyle w:val="FootnoteText"/>
        <w:rPr>
          <w:rFonts w:hint="cs"/>
          <w:rtl/>
        </w:rPr>
      </w:pPr>
      <w:r>
        <w:rPr>
          <w:rtl/>
        </w:rPr>
        <w:t>&lt;</w:t>
      </w:r>
      <w:r>
        <w:rPr>
          <w:rStyle w:val="FootnoteReference"/>
        </w:rPr>
        <w:footnoteRef/>
      </w:r>
      <w:r>
        <w:rPr>
          <w:rtl/>
        </w:rPr>
        <w:t>&gt;</w:t>
      </w:r>
      <w:r>
        <w:rPr>
          <w:rFonts w:hint="cs"/>
          <w:rtl/>
        </w:rPr>
        <w:t xml:space="preserve"> כמו שיבאר בסמוך שאברהם "היה יחיד בעולם", ונלחם כנגד ארבעת המלכים המורים על הכחות החיצונים. </w:t>
      </w:r>
    </w:p>
  </w:footnote>
  <w:footnote w:id="44">
    <w:p w:rsidR="082961F2" w:rsidRDefault="082961F2" w:rsidP="080B26E3">
      <w:pPr>
        <w:pStyle w:val="FootnoteText"/>
        <w:rPr>
          <w:rFonts w:hint="cs"/>
        </w:rPr>
      </w:pPr>
      <w:r>
        <w:rPr>
          <w:rtl/>
        </w:rPr>
        <w:t>&lt;</w:t>
      </w:r>
      <w:r>
        <w:rPr>
          <w:rStyle w:val="FootnoteReference"/>
        </w:rPr>
        <w:footnoteRef/>
      </w:r>
      <w:r>
        <w:rPr>
          <w:rtl/>
        </w:rPr>
        <w:t>&gt;</w:t>
      </w:r>
      <w:r>
        <w:rPr>
          <w:rFonts w:hint="cs"/>
          <w:rtl/>
        </w:rPr>
        <w:t xml:space="preserve"> אודות שאברהם הוא "עיקר העולם", כן כתב למעלה פ"ה [לאחר ציון 9], וז"ל: "</w:t>
      </w:r>
      <w:r>
        <w:rPr>
          <w:rtl/>
        </w:rPr>
        <w:t>אברהם הפך ז</w:t>
      </w:r>
      <w:r w:rsidRPr="086532EF">
        <w:rPr>
          <w:sz w:val="18"/>
          <w:rtl/>
        </w:rPr>
        <w:t>ה</w:t>
      </w:r>
      <w:r w:rsidRPr="086532EF">
        <w:rPr>
          <w:rFonts w:hint="cs"/>
          <w:sz w:val="18"/>
          <w:rtl/>
        </w:rPr>
        <w:t>,</w:t>
      </w:r>
      <w:r w:rsidRPr="086532EF">
        <w:rPr>
          <w:sz w:val="18"/>
          <w:rtl/>
        </w:rPr>
        <w:t xml:space="preserve"> שעיקר הבריאה הוא אברהם</w:t>
      </w:r>
      <w:r w:rsidRPr="086532EF">
        <w:rPr>
          <w:rFonts w:hint="cs"/>
          <w:sz w:val="18"/>
          <w:rtl/>
        </w:rPr>
        <w:t>,</w:t>
      </w:r>
      <w:r w:rsidRPr="086532EF">
        <w:rPr>
          <w:sz w:val="18"/>
          <w:rtl/>
        </w:rPr>
        <w:t xml:space="preserve"> שבשבילו נברא העול</w:t>
      </w:r>
      <w:r w:rsidRPr="086532EF">
        <w:rPr>
          <w:rFonts w:hint="cs"/>
          <w:sz w:val="18"/>
          <w:rtl/>
        </w:rPr>
        <w:t xml:space="preserve">ם... </w:t>
      </w:r>
      <w:r w:rsidRPr="086532EF">
        <w:rPr>
          <w:rStyle w:val="LatinChar"/>
          <w:sz w:val="18"/>
          <w:rtl/>
          <w:lang w:val="en-GB"/>
        </w:rPr>
        <w:t>הרי לך כי בשביל אברהם נברא העולם</w:t>
      </w:r>
      <w:r>
        <w:rPr>
          <w:rFonts w:hint="cs"/>
          <w:rtl/>
        </w:rPr>
        <w:t>". ויש להבין, לשם מה כתב כאן "והיו המלכים ארבעה נוצחים את החמשה", ומדוע התייחס כלל לנצחון זה, הרי בא לבאר כאן כיצד ארבעת המלכים מתנגדים לאברהם, וזה שאברהם הרגם נחשב לדבר טוב, ומה נוגע לכאן מלחמת ארבעה המלכים את החמשה. אמנם הענין מתבאר לפי מה שכתב להלן פ"י [לאחר ציון 17], וז"ל: "</w:t>
      </w:r>
      <w:r>
        <w:rPr>
          <w:rtl/>
        </w:rPr>
        <w:t>כי אברהם היה יחיד, ומלכים הד' היו מתנגדים לו</w:t>
      </w:r>
      <w:r>
        <w:rPr>
          <w:rFonts w:hint="cs"/>
          <w:rtl/>
        </w:rPr>
        <w:t>,</w:t>
      </w:r>
      <w:r>
        <w:rPr>
          <w:rtl/>
        </w:rPr>
        <w:t xml:space="preserve"> והיו רוצים להזקק לגלגל עינו של עולם</w:t>
      </w:r>
      <w:r>
        <w:rPr>
          <w:rFonts w:hint="cs"/>
          <w:rtl/>
        </w:rPr>
        <w:t>,</w:t>
      </w:r>
      <w:r>
        <w:rPr>
          <w:rtl/>
        </w:rPr>
        <w:t xml:space="preserve"> כי ארבע הם מתנגדים ליחיד</w:t>
      </w:r>
      <w:r>
        <w:rPr>
          <w:rFonts w:hint="cs"/>
          <w:rtl/>
        </w:rPr>
        <w:t xml:space="preserve">... </w:t>
      </w:r>
      <w:r>
        <w:rPr>
          <w:rtl/>
        </w:rPr>
        <w:t>ואברהם היה מציל החמשה, כי החמשה הם דומים אל האחד</w:t>
      </w:r>
      <w:r>
        <w:rPr>
          <w:rFonts w:hint="cs"/>
          <w:rtl/>
        </w:rPr>
        <w:t>,</w:t>
      </w:r>
      <w:r>
        <w:rPr>
          <w:rtl/>
        </w:rPr>
        <w:t xml:space="preserve"> בעבור החמישי שהוא נוסף על הצדדין הארבע. ויתבאר לקמן ענין זה באריכות, שהחמשה הם מענין</w:t>
      </w:r>
      <w:r>
        <w:rPr>
          <w:rFonts w:hint="cs"/>
          <w:rtl/>
        </w:rPr>
        <w:t xml:space="preserve"> </w:t>
      </w:r>
      <w:r>
        <w:rPr>
          <w:rtl/>
        </w:rPr>
        <w:t>אחדות, בעבור החמישי שהוא באמצע המאחד הארבעה</w:t>
      </w:r>
      <w:r>
        <w:rPr>
          <w:rFonts w:hint="cs"/>
          <w:rtl/>
        </w:rPr>
        <w:t>". לכך הכניס כאן שארבעת המלכים נצחו את החמשה, כי גם זה מורה שארבעת המלכים מתנגדים אל האחדות, "כי החמשה דומים אל האחד".</w:t>
      </w:r>
    </w:p>
  </w:footnote>
  <w:footnote w:id="45">
    <w:p w:rsidR="082961F2" w:rsidRDefault="082961F2" w:rsidP="084D3552">
      <w:pPr>
        <w:pStyle w:val="FootnoteText"/>
        <w:rPr>
          <w:rFonts w:hint="cs"/>
        </w:rPr>
      </w:pPr>
      <w:r>
        <w:rPr>
          <w:rtl/>
        </w:rPr>
        <w:t>&lt;</w:t>
      </w:r>
      <w:r>
        <w:rPr>
          <w:rStyle w:val="FootnoteReference"/>
        </w:rPr>
        <w:footnoteRef/>
      </w:r>
      <w:r>
        <w:rPr>
          <w:rtl/>
        </w:rPr>
        <w:t>&gt;</w:t>
      </w:r>
      <w:r>
        <w:rPr>
          <w:rFonts w:hint="cs"/>
          <w:rtl/>
        </w:rPr>
        <w:t xml:space="preserve"> אודות שארבעת הצדדים מורים על החיצונות והיציאה מן העיקר, כן כתב </w:t>
      </w:r>
      <w:r w:rsidRPr="085F3F8B">
        <w:rPr>
          <w:rFonts w:hint="cs"/>
          <w:rtl/>
        </w:rPr>
        <w:t>בתפארת ישראל פל"ח [תקעג:]</w:t>
      </w:r>
      <w:r>
        <w:rPr>
          <w:rFonts w:hint="cs"/>
          <w:rtl/>
        </w:rPr>
        <w:t>, וז"ל</w:t>
      </w:r>
      <w:r w:rsidRPr="085F3F8B">
        <w:rPr>
          <w:rFonts w:hint="cs"/>
          <w:rtl/>
        </w:rPr>
        <w:t>: "</w:t>
      </w:r>
      <w:r w:rsidRPr="085F3F8B">
        <w:rPr>
          <w:rStyle w:val="HebrewChar"/>
          <w:rFonts w:cs="Monotype Hadassah"/>
          <w:rtl/>
        </w:rPr>
        <w:t xml:space="preserve">תמצא בעבודת אלילים ד' לאוין זה אחר זה; </w:t>
      </w:r>
      <w:r>
        <w:rPr>
          <w:rStyle w:val="HebrewChar"/>
          <w:rFonts w:cs="Monotype Hadassah" w:hint="cs"/>
          <w:rtl/>
        </w:rPr>
        <w:t>'</w:t>
      </w:r>
      <w:r w:rsidRPr="085F3F8B">
        <w:rPr>
          <w:rStyle w:val="HebrewChar"/>
          <w:rFonts w:cs="Monotype Hadassah"/>
          <w:rtl/>
        </w:rPr>
        <w:t>לא יהיה לך</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hint="cs"/>
          <w:rtl/>
        </w:rPr>
        <w:t xml:space="preserve">שמות כ, </w:t>
      </w:r>
      <w:r w:rsidRPr="085F3F8B">
        <w:rPr>
          <w:rStyle w:val="HebrewChar"/>
          <w:rFonts w:cs="Monotype Hadassah"/>
          <w:rtl/>
        </w:rPr>
        <w:t>ג</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לא תעשה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 פסוק ד</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לא תשתחוה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 פסוק 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ולא תעבדם</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w:t>
      </w:r>
      <w:r>
        <w:rPr>
          <w:rStyle w:val="HebrewChar"/>
          <w:rFonts w:cs="Monotype Hadassah" w:hint="cs"/>
          <w:rtl/>
        </w:rPr>
        <w:t>]</w:t>
      </w:r>
      <w:r w:rsidRPr="085F3F8B">
        <w:rPr>
          <w:rStyle w:val="HebrewChar"/>
          <w:rFonts w:cs="Monotype Hadassah"/>
          <w:rtl/>
        </w:rPr>
        <w:t>.</w:t>
      </w:r>
      <w:r w:rsidRPr="085F3F8B">
        <w:rPr>
          <w:rStyle w:val="HebrewChar"/>
          <w:rFonts w:cs="Monotype Hadassah" w:hint="cs"/>
          <w:rtl/>
        </w:rPr>
        <w:t>..</w:t>
      </w:r>
      <w:r w:rsidRPr="085F3F8B">
        <w:rPr>
          <w:rStyle w:val="HebrewChar"/>
          <w:rFonts w:cs="Monotype Hadassah"/>
          <w:rtl/>
        </w:rPr>
        <w:t xml:space="preserve"> כי ראוי שיהיה בעבודת אלילים ד' לאוין. כי השם יתברך הוא העיקר, שהכל נמצא ממנו, וממנו מתפרנס הכל. שלכך נקרא השם יתברך ויתעלה שמו </w:t>
      </w:r>
      <w:r>
        <w:rPr>
          <w:rStyle w:val="HebrewChar"/>
          <w:rFonts w:cs="Monotype Hadassah" w:hint="cs"/>
          <w:rtl/>
        </w:rPr>
        <w:t>'</w:t>
      </w:r>
      <w:r w:rsidRPr="085F3F8B">
        <w:rPr>
          <w:rStyle w:val="HebrewChar"/>
          <w:rFonts w:cs="Monotype Hadassah"/>
          <w:rtl/>
        </w:rPr>
        <w:t>עיקר</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סנהדרין לח:</w:t>
      </w:r>
      <w:r>
        <w:rPr>
          <w:rStyle w:val="HebrewChar"/>
          <w:rFonts w:cs="Monotype Hadassah" w:hint="cs"/>
          <w:rtl/>
        </w:rPr>
        <w:t>]</w:t>
      </w:r>
      <w:r w:rsidRPr="085F3F8B">
        <w:rPr>
          <w:rStyle w:val="HebrewChar"/>
          <w:rFonts w:cs="Monotype Hadassah"/>
          <w:rtl/>
        </w:rPr>
        <w:t>, כי כמו שהעיקר</w:t>
      </w:r>
      <w:r>
        <w:rPr>
          <w:rStyle w:val="HebrewChar"/>
          <w:rFonts w:cs="Monotype Hadassah" w:hint="cs"/>
          <w:rtl/>
        </w:rPr>
        <w:t>,</w:t>
      </w:r>
      <w:r w:rsidRPr="085F3F8B">
        <w:rPr>
          <w:rStyle w:val="HebrewChar"/>
          <w:rFonts w:cs="Monotype Hadassah"/>
          <w:rtl/>
        </w:rPr>
        <w:t xml:space="preserve"> הכל יוצאין ממנו, ומתפרנס הכל מן העיקר, וחי ממנו. כן השם יתברך, הכל נמצא ממנו, וחי ממנו</w:t>
      </w:r>
      <w:r>
        <w:rPr>
          <w:rStyle w:val="HebrewChar"/>
          <w:rFonts w:cs="Monotype Hadassah" w:hint="cs"/>
          <w:rtl/>
        </w:rPr>
        <w:t xml:space="preserve"> [ראה להלן פ"ט הערה 228, ופי"ב הערה 114]</w:t>
      </w:r>
      <w:r w:rsidRPr="085F3F8B">
        <w:rPr>
          <w:rStyle w:val="HebrewChar"/>
          <w:rFonts w:cs="Monotype Hadassah"/>
          <w:rtl/>
        </w:rPr>
        <w:t>. והעבודת אלילים דבר שהוא חיצון לעיקר. שבעל עובד עבודה זרה מכוון לדבר שהוא חוץ וחיצון, מתנגד אל העיקר, הוא השם יתברך. והזהירה התורה שלא יעשה אותם עיקר. והדבר שהוא חוץ וחיצון, הם ארבע, נגד ארבעה צדדין. שכאשר אחד עומד, יאמר לשון 'חיצון' על ארבעה צדדין שלו, ולפיכך החיצוניות הם ארבע. וכנגד אלו באו ד' לאוין אלו</w:t>
      </w:r>
      <w:r w:rsidRPr="085F3F8B">
        <w:rPr>
          <w:rFonts w:hint="cs"/>
          <w:rtl/>
        </w:rPr>
        <w:t xml:space="preserve">. </w:t>
      </w:r>
      <w:r w:rsidRPr="085F3F8B">
        <w:rPr>
          <w:rStyle w:val="HebrewChar"/>
          <w:rFonts w:cs="Monotype Hadassah"/>
          <w:rtl/>
        </w:rPr>
        <w:t xml:space="preserve">ודע כי החיצונית הראשון הם ד' חיות המרכבה, שעליהן כסא כבודו יתברך </w:t>
      </w:r>
      <w:r>
        <w:rPr>
          <w:rStyle w:val="HebrewChar"/>
          <w:rFonts w:cs="Monotype Hadassah" w:hint="cs"/>
          <w:rtl/>
        </w:rPr>
        <w:t>[</w:t>
      </w:r>
      <w:r w:rsidRPr="085F3F8B">
        <w:rPr>
          <w:rStyle w:val="HebrewChar"/>
          <w:rFonts w:cs="Monotype Hadassah"/>
          <w:rtl/>
        </w:rPr>
        <w:t>ישעיה ו, א</w:t>
      </w:r>
      <w:r>
        <w:rPr>
          <w:rStyle w:val="HebrewChar"/>
          <w:rFonts w:cs="Monotype Hadassah" w:hint="cs"/>
          <w:rtl/>
        </w:rPr>
        <w:t>]</w:t>
      </w:r>
      <w:r w:rsidRPr="085F3F8B">
        <w:rPr>
          <w:rStyle w:val="HebrewChar"/>
          <w:rFonts w:cs="Monotype Hadassah"/>
          <w:rtl/>
        </w:rPr>
        <w:t xml:space="preserve">. שכסא כבודו הוא אחד לישב על הכסא. והתחלה החיצונית הוא מן הכסא ולמטה, והם ארבע חיות הקודש. ולפיכך כאשר עשו ישראל את העגל </w:t>
      </w:r>
      <w:r>
        <w:rPr>
          <w:rStyle w:val="HebrewChar"/>
          <w:rFonts w:cs="Monotype Hadassah" w:hint="cs"/>
          <w:rtl/>
        </w:rPr>
        <w:t>[</w:t>
      </w:r>
      <w:r w:rsidRPr="085F3F8B">
        <w:rPr>
          <w:rStyle w:val="HebrewChar"/>
          <w:rFonts w:cs="Monotype Hadassah"/>
          <w:rtl/>
        </w:rPr>
        <w:t>שמות לב, ד</w:t>
      </w:r>
      <w:r>
        <w:rPr>
          <w:rStyle w:val="HebrewChar"/>
          <w:rFonts w:cs="Monotype Hadassah" w:hint="cs"/>
          <w:rtl/>
        </w:rPr>
        <w:t>]</w:t>
      </w:r>
      <w:r w:rsidRPr="085F3F8B">
        <w:rPr>
          <w:rStyle w:val="HebrewChar"/>
          <w:rFonts w:cs="Monotype Hadassah"/>
          <w:rtl/>
        </w:rPr>
        <w:t>, שמטו אחד מן החיצונית, הוא השור שבמרכבה, ועשו אותו אלוה</w:t>
      </w:r>
      <w:r>
        <w:rPr>
          <w:rStyle w:val="HebrewChar"/>
          <w:rFonts w:cs="Monotype Hadassah" w:hint="cs"/>
          <w:rtl/>
        </w:rPr>
        <w:t xml:space="preserve"> [שמו"ר ג, ב]</w:t>
      </w:r>
      <w:r>
        <w:rPr>
          <w:rFonts w:hint="cs"/>
          <w:rtl/>
        </w:rPr>
        <w:t>". ו</w:t>
      </w:r>
      <w:r>
        <w:rPr>
          <w:rtl/>
        </w:rPr>
        <w:t>בנצח ישראל פ"כ [תלה:]</w:t>
      </w:r>
      <w:r>
        <w:rPr>
          <w:rFonts w:hint="cs"/>
          <w:rtl/>
        </w:rPr>
        <w:t xml:space="preserve"> כתב</w:t>
      </w:r>
      <w:r>
        <w:rPr>
          <w:rtl/>
        </w:rPr>
        <w:t>: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w:t>
      </w:r>
      <w:r>
        <w:rPr>
          <w:rFonts w:hint="cs"/>
          <w:rtl/>
        </w:rPr>
        <w:t xml:space="preserve"> [ראה להלן פ"ח הערה 146, ופ"י הערה 22].</w:t>
      </w:r>
    </w:p>
  </w:footnote>
  <w:footnote w:id="46">
    <w:p w:rsidR="082961F2" w:rsidRDefault="082961F2" w:rsidP="08292E0A">
      <w:pPr>
        <w:pStyle w:val="FootnoteText"/>
        <w:rPr>
          <w:rFonts w:hint="cs"/>
          <w:rtl/>
        </w:rPr>
      </w:pPr>
      <w:r>
        <w:rPr>
          <w:rtl/>
        </w:rPr>
        <w:t>&lt;</w:t>
      </w:r>
      <w:r>
        <w:rPr>
          <w:rStyle w:val="FootnoteReference"/>
        </w:rPr>
        <w:footnoteRef/>
      </w:r>
      <w:r>
        <w:rPr>
          <w:rtl/>
        </w:rPr>
        <w:t>&gt;</w:t>
      </w:r>
      <w:r>
        <w:rPr>
          <w:rFonts w:hint="cs"/>
          <w:rtl/>
        </w:rPr>
        <w:t xml:space="preserve"> אודות ההתנגדות שיש לארבעה הצדדים אל האמצעי היחיד, כן כתב להלן פ"י [לאחר ציון 19], וז"ל: "</w:t>
      </w:r>
      <w:r>
        <w:rPr>
          <w:rtl/>
        </w:rPr>
        <w:t>כי ארבע הם מתנגדים ליחיד... והצד מתנגד לעיקר, כי הוא נוטה מן העיקר להי</w:t>
      </w:r>
      <w:r w:rsidRPr="085F3F8B">
        <w:rPr>
          <w:rtl/>
        </w:rPr>
        <w:t>ות כנגדו. ולכך היו המלכיות נגד הצדדין, שהם ארבע</w:t>
      </w:r>
      <w:r w:rsidRPr="085F3F8B">
        <w:rPr>
          <w:rFonts w:hint="cs"/>
          <w:rtl/>
        </w:rPr>
        <w:t xml:space="preserve">". </w:t>
      </w:r>
      <w:r>
        <w:rPr>
          <w:rFonts w:hint="cs"/>
          <w:rtl/>
        </w:rPr>
        <w:t xml:space="preserve">וכן כתב לגבי התנגדות ארבע המלכיות [בבל, פרס, יון, ואדום] לישראל, וכלשונו בנר מצוה [ח:]: </w:t>
      </w:r>
      <w:r w:rsidRPr="08F64FA2">
        <w:rPr>
          <w:rFonts w:hint="cs"/>
          <w:sz w:val="18"/>
          <w:rtl/>
        </w:rPr>
        <w:t>"</w:t>
      </w:r>
      <w:r w:rsidRPr="08F64FA2">
        <w:rPr>
          <w:sz w:val="18"/>
          <w:rtl/>
        </w:rPr>
        <w:t>דבר שהוא אחד מסוגל לו האמצעי, והיוצא מן האחד הוא מתיחס לד', כנגד ד' רוחות שיש בהם יציאה מן האמצע. ולכך המל</w:t>
      </w:r>
      <w:r w:rsidRPr="0830431A">
        <w:rPr>
          <w:sz w:val="18"/>
          <w:rtl/>
        </w:rPr>
        <w:t>כיות הם ד', כנגד ד' רוחות היוצאים מן האמצעי</w:t>
      </w:r>
      <w:r w:rsidRPr="0830431A">
        <w:rPr>
          <w:rFonts w:hint="cs"/>
          <w:sz w:val="18"/>
          <w:rtl/>
        </w:rPr>
        <w:t>".</w:t>
      </w:r>
      <w:r>
        <w:rPr>
          <w:rFonts w:hint="cs"/>
          <w:sz w:val="18"/>
          <w:rtl/>
        </w:rPr>
        <w:t xml:space="preserve"> ו</w:t>
      </w:r>
      <w:r w:rsidRPr="0830431A">
        <w:rPr>
          <w:rFonts w:hint="cs"/>
          <w:sz w:val="18"/>
          <w:rtl/>
        </w:rPr>
        <w:t>בפתיחה לאור חדש [רכ.]</w:t>
      </w:r>
      <w:r>
        <w:rPr>
          <w:rFonts w:hint="cs"/>
          <w:sz w:val="18"/>
          <w:rtl/>
        </w:rPr>
        <w:t xml:space="preserve"> כתב</w:t>
      </w:r>
      <w:r w:rsidRPr="0830431A">
        <w:rPr>
          <w:rFonts w:hint="cs"/>
          <w:sz w:val="18"/>
          <w:rtl/>
        </w:rPr>
        <w:t>: "</w:t>
      </w:r>
      <w:r w:rsidRPr="0830431A">
        <w:rPr>
          <w:rStyle w:val="LatinChar"/>
          <w:sz w:val="18"/>
          <w:rtl/>
          <w:lang w:val="en-GB"/>
        </w:rPr>
        <w:t>ארבעה מלכיות אלו</w:t>
      </w:r>
      <w:r w:rsidRPr="0830431A">
        <w:rPr>
          <w:rStyle w:val="LatinChar"/>
          <w:rFonts w:hint="cs"/>
          <w:sz w:val="18"/>
          <w:rtl/>
          <w:lang w:val="en-GB"/>
        </w:rPr>
        <w:t>,</w:t>
      </w:r>
      <w:r w:rsidRPr="0830431A">
        <w:rPr>
          <w:rStyle w:val="LatinChar"/>
          <w:sz w:val="18"/>
          <w:rtl/>
          <w:lang w:val="en-GB"/>
        </w:rPr>
        <w:t xml:space="preserve"> שהיו מתנגדים ואויבים לגמרי לישראל</w:t>
      </w:r>
      <w:r w:rsidRPr="0830431A">
        <w:rPr>
          <w:rStyle w:val="LatinChar"/>
          <w:rFonts w:hint="cs"/>
          <w:sz w:val="18"/>
          <w:rtl/>
          <w:lang w:val="en-GB"/>
        </w:rPr>
        <w:t>,</w:t>
      </w:r>
      <w:r w:rsidRPr="0830431A">
        <w:rPr>
          <w:rStyle w:val="LatinChar"/>
          <w:sz w:val="18"/>
          <w:rtl/>
          <w:lang w:val="en-GB"/>
        </w:rPr>
        <w:t xml:space="preserve"> שלא היו כמותם</w:t>
      </w:r>
      <w:r w:rsidRPr="0830431A">
        <w:rPr>
          <w:rStyle w:val="LatinChar"/>
          <w:rFonts w:hint="cs"/>
          <w:sz w:val="18"/>
          <w:rtl/>
          <w:lang w:val="en-GB"/>
        </w:rPr>
        <w:t>,</w:t>
      </w:r>
      <w:r w:rsidRPr="0830431A">
        <w:rPr>
          <w:rStyle w:val="LatinChar"/>
          <w:sz w:val="18"/>
          <w:rtl/>
          <w:lang w:val="en-GB"/>
        </w:rPr>
        <w:t xml:space="preserve"> בעבור שהיה כוונתם לבטל את ישראל</w:t>
      </w:r>
      <w:r w:rsidRPr="0830431A">
        <w:rPr>
          <w:rStyle w:val="LatinChar"/>
          <w:rFonts w:hint="cs"/>
          <w:sz w:val="18"/>
          <w:rtl/>
          <w:lang w:val="en-GB"/>
        </w:rPr>
        <w:t>.</w:t>
      </w:r>
      <w:r w:rsidRPr="0830431A">
        <w:rPr>
          <w:rStyle w:val="LatinChar"/>
          <w:sz w:val="18"/>
          <w:rtl/>
          <w:lang w:val="en-GB"/>
        </w:rPr>
        <w:t xml:space="preserve"> וההתנגדות הוא ארבע</w:t>
      </w:r>
      <w:r w:rsidRPr="0830431A">
        <w:rPr>
          <w:rStyle w:val="LatinChar"/>
          <w:rFonts w:hint="cs"/>
          <w:sz w:val="18"/>
          <w:rtl/>
          <w:lang w:val="en-GB"/>
        </w:rPr>
        <w:t>,</w:t>
      </w:r>
      <w:r w:rsidRPr="0830431A">
        <w:rPr>
          <w:rStyle w:val="LatinChar"/>
          <w:sz w:val="18"/>
          <w:rtl/>
          <w:lang w:val="en-GB"/>
        </w:rPr>
        <w:t xml:space="preserve"> דהיינו ד' צדדים שהם מתנגדים אל האמצעי</w:t>
      </w:r>
      <w:r w:rsidRPr="0830431A">
        <w:rPr>
          <w:rStyle w:val="LatinChar"/>
          <w:rFonts w:hint="cs"/>
          <w:sz w:val="18"/>
          <w:rtl/>
          <w:lang w:val="en-GB"/>
        </w:rPr>
        <w:t>,</w:t>
      </w:r>
      <w:r w:rsidRPr="0830431A">
        <w:rPr>
          <w:rStyle w:val="LatinChar"/>
          <w:sz w:val="18"/>
          <w:rtl/>
          <w:lang w:val="en-GB"/>
        </w:rPr>
        <w:t xml:space="preserve"> שהוא עיקר</w:t>
      </w:r>
      <w:r>
        <w:rPr>
          <w:rFonts w:hint="cs"/>
          <w:rtl/>
        </w:rPr>
        <w:t xml:space="preserve">". </w:t>
      </w:r>
      <w:r>
        <w:rPr>
          <w:rStyle w:val="HebrewChar"/>
          <w:rFonts w:cs="Monotype Hadassah"/>
          <w:rtl/>
        </w:rPr>
        <w:t xml:space="preserve">ובח"א למנחות נג: [ד, פד:] כתב: "כי ד' מלכיות ביחד הם מתנגדים אל האמצע ביחד... וישראל הם האמצעי, שעומד בתוך ד' רוחות נוכחי להם, מתנגד אל כלם". </w:t>
      </w:r>
      <w:r>
        <w:rPr>
          <w:rFonts w:hint="cs"/>
          <w:rtl/>
        </w:rPr>
        <w:t xml:space="preserve">ובכת"י [שו.] כתב: "כי המלחמה שעשה אברהם היא מלחמת ה', שהיו אלו המלכים מתנגדים לאברהם. ולפיכך היו המלכים ארבעה, כמו שתמצא לעתיד כי ארבע מלכיות ישעבדו בישראל... כך היה גם כן באברהם. כי כבר אמרנו לך כי תמיד ימשוך הענף אחר השורש". </w:t>
      </w:r>
      <w:r>
        <w:rPr>
          <w:rStyle w:val="HebrewChar"/>
          <w:rFonts w:cs="Monotype Hadassah" w:hint="cs"/>
          <w:rtl/>
        </w:rPr>
        <w:t>וראה להלן פ"ח הערה 146, ופ"י הערות 20, 32.</w:t>
      </w:r>
    </w:p>
  </w:footnote>
  <w:footnote w:id="47">
    <w:p w:rsidR="082961F2" w:rsidRDefault="082961F2" w:rsidP="082576D2">
      <w:pPr>
        <w:pStyle w:val="FootnoteText"/>
        <w:rPr>
          <w:rFonts w:hint="cs"/>
        </w:rPr>
      </w:pPr>
      <w:r>
        <w:rPr>
          <w:rtl/>
        </w:rPr>
        <w:t>&lt;</w:t>
      </w:r>
      <w:r>
        <w:rPr>
          <w:rStyle w:val="FootnoteReference"/>
        </w:rPr>
        <w:footnoteRef/>
      </w:r>
      <w:r>
        <w:rPr>
          <w:rtl/>
        </w:rPr>
        <w:t>&gt;</w:t>
      </w:r>
      <w:r>
        <w:rPr>
          <w:rFonts w:hint="cs"/>
          <w:rtl/>
        </w:rPr>
        <w:t xml:space="preserve"> פירוש - אברהם הוא היחיד בעולם שהכיר את הקב"ה. וכן אמרו חכמים [פסחים קיח.] "</w:t>
      </w:r>
      <w:r>
        <w:rPr>
          <w:rtl/>
        </w:rPr>
        <w:t>בשעה שהפיל נמרוד הרשע את אברהם אבינו לתוך כבשן האש</w:t>
      </w:r>
      <w:r>
        <w:rPr>
          <w:rFonts w:hint="cs"/>
          <w:rtl/>
        </w:rPr>
        <w:t>,</w:t>
      </w:r>
      <w:r>
        <w:rPr>
          <w:rtl/>
        </w:rPr>
        <w:t xml:space="preserve"> אמר גבריאל לפני הק</w:t>
      </w:r>
      <w:r>
        <w:rPr>
          <w:rFonts w:hint="cs"/>
          <w:rtl/>
        </w:rPr>
        <w:t xml:space="preserve">ב"ה, </w:t>
      </w:r>
      <w:r>
        <w:rPr>
          <w:rtl/>
        </w:rPr>
        <w:t>רבונו של עולם</w:t>
      </w:r>
      <w:r>
        <w:rPr>
          <w:rFonts w:hint="cs"/>
          <w:rtl/>
        </w:rPr>
        <w:t>,</w:t>
      </w:r>
      <w:r>
        <w:rPr>
          <w:rtl/>
        </w:rPr>
        <w:t xml:space="preserve"> ארד ואצנן ואציל את הצדיק מכבשן האש</w:t>
      </w:r>
      <w:r>
        <w:rPr>
          <w:rFonts w:hint="cs"/>
          <w:rtl/>
        </w:rPr>
        <w:t>.</w:t>
      </w:r>
      <w:r>
        <w:rPr>
          <w:rtl/>
        </w:rPr>
        <w:t xml:space="preserve"> אמר לו הק</w:t>
      </w:r>
      <w:r>
        <w:rPr>
          <w:rFonts w:hint="cs"/>
          <w:rtl/>
        </w:rPr>
        <w:t xml:space="preserve">ב"ה, </w:t>
      </w:r>
      <w:r>
        <w:rPr>
          <w:rtl/>
        </w:rPr>
        <w:t>אני יחיד בעולמי</w:t>
      </w:r>
      <w:r>
        <w:rPr>
          <w:rFonts w:hint="cs"/>
          <w:rtl/>
        </w:rPr>
        <w:t>,</w:t>
      </w:r>
      <w:r>
        <w:rPr>
          <w:rtl/>
        </w:rPr>
        <w:t xml:space="preserve"> והוא יחיד בעולמו</w:t>
      </w:r>
      <w:r>
        <w:rPr>
          <w:rFonts w:hint="cs"/>
          <w:rtl/>
        </w:rPr>
        <w:t>,</w:t>
      </w:r>
      <w:r>
        <w:rPr>
          <w:rtl/>
        </w:rPr>
        <w:t xml:space="preserve"> נאה ליחיד להציל את היחיד</w:t>
      </w:r>
      <w:r>
        <w:rPr>
          <w:rFonts w:hint="cs"/>
          <w:rtl/>
        </w:rPr>
        <w:t>". ובגו"א בראשית פ"ג אות לז [צ.] כתב: "</w:t>
      </w:r>
      <w:r>
        <w:rPr>
          <w:rtl/>
        </w:rPr>
        <w:t>אין זה שווי בענין האדנות והאל</w:t>
      </w:r>
      <w:r>
        <w:rPr>
          <w:rFonts w:hint="cs"/>
          <w:rtl/>
        </w:rPr>
        <w:t>ק</w:t>
      </w:r>
      <w:r>
        <w:rPr>
          <w:rtl/>
        </w:rPr>
        <w:t>ות, רק כי הקב"ה יחיד בעולמו באל</w:t>
      </w:r>
      <w:r>
        <w:rPr>
          <w:rFonts w:hint="cs"/>
          <w:rtl/>
        </w:rPr>
        <w:t>ק</w:t>
      </w:r>
      <w:r>
        <w:rPr>
          <w:rtl/>
        </w:rPr>
        <w:t>ותו</w:t>
      </w:r>
      <w:r>
        <w:rPr>
          <w:rFonts w:hint="cs"/>
          <w:rtl/>
        </w:rPr>
        <w:t>,</w:t>
      </w:r>
      <w:r>
        <w:rPr>
          <w:rtl/>
        </w:rPr>
        <w:t xml:space="preserve"> ואברהם יחיד בעולמו שהוא ראש לגרים </w:t>
      </w:r>
      <w:r>
        <w:rPr>
          <w:rFonts w:hint="cs"/>
          <w:rtl/>
        </w:rPr>
        <w:t>[</w:t>
      </w:r>
      <w:r>
        <w:rPr>
          <w:rtl/>
        </w:rPr>
        <w:t>חגיגה ג.</w:t>
      </w:r>
      <w:r>
        <w:rPr>
          <w:rFonts w:hint="cs"/>
          <w:rtl/>
        </w:rPr>
        <w:t>]</w:t>
      </w:r>
      <w:r>
        <w:rPr>
          <w:rtl/>
        </w:rPr>
        <w:t xml:space="preserve">, והוא יחיד שנכנס תחת כנפי השכינה </w:t>
      </w:r>
      <w:r>
        <w:rPr>
          <w:rFonts w:hint="cs"/>
          <w:rtl/>
        </w:rPr>
        <w:t>[</w:t>
      </w:r>
      <w:r>
        <w:rPr>
          <w:rtl/>
        </w:rPr>
        <w:t>ב"ר מב, ג</w:t>
      </w:r>
      <w:r>
        <w:rPr>
          <w:rFonts w:hint="cs"/>
          <w:rtl/>
        </w:rPr>
        <w:t>]". ולהלן פ"י [לאחר ציון 30] כתב: "</w:t>
      </w:r>
      <w:r>
        <w:rPr>
          <w:rtl/>
        </w:rPr>
        <w:t>היה אברהם יחידו של עולם גובר על הצדדין</w:t>
      </w:r>
      <w:r>
        <w:rPr>
          <w:rFonts w:hint="cs"/>
          <w:rtl/>
        </w:rPr>
        <w:t>,</w:t>
      </w:r>
      <w:r>
        <w:rPr>
          <w:rtl/>
        </w:rPr>
        <w:t xml:space="preserve"> אשר יוצאים מגדר המציאות ומנצח אותם</w:t>
      </w:r>
      <w:r>
        <w:rPr>
          <w:rFonts w:hint="cs"/>
          <w:rtl/>
        </w:rPr>
        <w:t>". ובח"א לסוטה י. [ב, מב.] כתב: "</w:t>
      </w:r>
      <w:r>
        <w:rPr>
          <w:rtl/>
        </w:rPr>
        <w:t>אברהם שהיה יחיד בעול</w:t>
      </w:r>
      <w:r>
        <w:rPr>
          <w:rFonts w:hint="cs"/>
          <w:rtl/>
        </w:rPr>
        <w:t>ם</w:t>
      </w:r>
      <w:r>
        <w:rPr>
          <w:rtl/>
        </w:rPr>
        <w:t xml:space="preserve"> כמו שהקב"ה יחיד בעולם</w:t>
      </w:r>
      <w:r>
        <w:rPr>
          <w:rFonts w:hint="cs"/>
          <w:rtl/>
        </w:rPr>
        <w:t>,</w:t>
      </w:r>
      <w:r>
        <w:rPr>
          <w:rtl/>
        </w:rPr>
        <w:t xml:space="preserve"> וכמו שאמרו בפר</w:t>
      </w:r>
      <w:r>
        <w:rPr>
          <w:rFonts w:hint="cs"/>
          <w:rtl/>
        </w:rPr>
        <w:t>ק</w:t>
      </w:r>
      <w:r>
        <w:rPr>
          <w:rtl/>
        </w:rPr>
        <w:t xml:space="preserve"> ערבי פסחים באמרם </w:t>
      </w:r>
      <w:r>
        <w:rPr>
          <w:rFonts w:hint="cs"/>
          <w:rtl/>
        </w:rPr>
        <w:t>'</w:t>
      </w:r>
      <w:r>
        <w:rPr>
          <w:rtl/>
        </w:rPr>
        <w:t>נאה ליחיד להציל היחיד</w:t>
      </w:r>
      <w:r>
        <w:rPr>
          <w:rFonts w:hint="cs"/>
          <w:rtl/>
        </w:rPr>
        <w:t xml:space="preserve">', </w:t>
      </w:r>
      <w:r>
        <w:rPr>
          <w:rtl/>
        </w:rPr>
        <w:t>לכך הקריא שמו בפי הכל</w:t>
      </w:r>
      <w:r>
        <w:rPr>
          <w:rFonts w:hint="cs"/>
          <w:rtl/>
        </w:rPr>
        <w:t>". ולהלן פ"ס כתב: "</w:t>
      </w:r>
      <w:r>
        <w:rPr>
          <w:rtl/>
        </w:rPr>
        <w:t>כי כח ארבע מלכיות אלו מתנגדים לכח הקדושה של ישראל. ודבר זה התבאר למעלה בפרק ששי ובפרק עשירי</w:t>
      </w:r>
      <w:r>
        <w:rPr>
          <w:rFonts w:hint="cs"/>
          <w:rtl/>
        </w:rPr>
        <w:t>,</w:t>
      </w:r>
      <w:r>
        <w:rPr>
          <w:rtl/>
        </w:rPr>
        <w:t xml:space="preserve"> שם מבואר איך ארבע מלכיות</w:t>
      </w:r>
      <w:r>
        <w:rPr>
          <w:rFonts w:hint="cs"/>
          <w:rtl/>
        </w:rPr>
        <w:t>,</w:t>
      </w:r>
      <w:r>
        <w:rPr>
          <w:rtl/>
        </w:rPr>
        <w:t xml:space="preserve"> שהם נגד ארבע צדדין</w:t>
      </w:r>
      <w:r>
        <w:rPr>
          <w:rFonts w:hint="cs"/>
          <w:rtl/>
        </w:rPr>
        <w:t>,</w:t>
      </w:r>
      <w:r>
        <w:rPr>
          <w:rtl/>
        </w:rPr>
        <w:t xml:space="preserve"> הם מתנגדים לישראל</w:t>
      </w:r>
      <w:r>
        <w:rPr>
          <w:rFonts w:hint="cs"/>
          <w:rtl/>
        </w:rPr>
        <w:t>,</w:t>
      </w:r>
      <w:r>
        <w:rPr>
          <w:rtl/>
        </w:rPr>
        <w:t xml:space="preserve"> שהם עיקר העולם</w:t>
      </w:r>
      <w:r>
        <w:rPr>
          <w:rFonts w:hint="cs"/>
          <w:rtl/>
        </w:rPr>
        <w:t>". וראה להלן פ"ח הערה 188, ופ"י הערות 18, 22, 31, 33.</w:t>
      </w:r>
    </w:p>
  </w:footnote>
  <w:footnote w:id="48">
    <w:p w:rsidR="082961F2" w:rsidRDefault="082961F2" w:rsidP="081D2909">
      <w:pPr>
        <w:pStyle w:val="FootnoteText"/>
        <w:rPr>
          <w:rFonts w:hint="cs"/>
        </w:rPr>
      </w:pPr>
      <w:r>
        <w:rPr>
          <w:rtl/>
        </w:rPr>
        <w:t>&lt;</w:t>
      </w:r>
      <w:r>
        <w:rPr>
          <w:rStyle w:val="FootnoteReference"/>
        </w:rPr>
        <w:footnoteRef/>
      </w:r>
      <w:r>
        <w:rPr>
          <w:rtl/>
        </w:rPr>
        <w:t>&gt;</w:t>
      </w:r>
      <w:r>
        <w:rPr>
          <w:rFonts w:hint="cs"/>
          <w:rtl/>
        </w:rPr>
        <w:t xml:space="preserve"> נראה לבאר דברי קודש אלו, שארבעה המלכים האלו ממעטים מאחדותו יתברך בעולם, וכאשר אברהם הרגם הוא ביער בזה את אלו הממעטים מאחדות ה', ובכך אחדות ה' שבה להאיר כבתחילה. וכן כתב </w:t>
      </w:r>
      <w:r w:rsidRPr="08C6649B">
        <w:rPr>
          <w:rFonts w:hint="cs"/>
          <w:sz w:val="18"/>
          <w:rtl/>
        </w:rPr>
        <w:t>בנר מצוה [י:]</w:t>
      </w:r>
      <w:r>
        <w:rPr>
          <w:rFonts w:hint="cs"/>
          <w:sz w:val="18"/>
          <w:rtl/>
        </w:rPr>
        <w:t>, וז"ל</w:t>
      </w:r>
      <w:r w:rsidRPr="08C6649B">
        <w:rPr>
          <w:rFonts w:hint="cs"/>
          <w:sz w:val="18"/>
          <w:rtl/>
        </w:rPr>
        <w:t xml:space="preserve">: "מצד החסרון </w:t>
      </w:r>
      <w:r w:rsidRPr="08C6649B">
        <w:rPr>
          <w:sz w:val="18"/>
          <w:rtl/>
        </w:rPr>
        <w:t xml:space="preserve">הזה שהיה בבריאה עמדו ד' מלכיות אלו, שלקחו המלכות מן ישראל, אשר האומה הזאת נבראת לכבוד השם יתברך, וכדכתיב </w:t>
      </w:r>
      <w:r>
        <w:rPr>
          <w:rFonts w:hint="cs"/>
          <w:sz w:val="18"/>
          <w:rtl/>
        </w:rPr>
        <w:t>[</w:t>
      </w:r>
      <w:r w:rsidRPr="08C6649B">
        <w:rPr>
          <w:sz w:val="18"/>
          <w:rtl/>
        </w:rPr>
        <w:t>ישעיה מג, כא</w:t>
      </w:r>
      <w:r>
        <w:rPr>
          <w:rFonts w:hint="cs"/>
          <w:sz w:val="18"/>
          <w:rtl/>
        </w:rPr>
        <w:t>]</w:t>
      </w:r>
      <w:r w:rsidRPr="08C6649B">
        <w:rPr>
          <w:sz w:val="18"/>
          <w:rtl/>
        </w:rPr>
        <w:t xml:space="preserve"> </w:t>
      </w:r>
      <w:r>
        <w:rPr>
          <w:rFonts w:hint="cs"/>
          <w:sz w:val="18"/>
          <w:rtl/>
        </w:rPr>
        <w:t>'</w:t>
      </w:r>
      <w:r w:rsidRPr="08C6649B">
        <w:rPr>
          <w:sz w:val="18"/>
          <w:rtl/>
        </w:rPr>
        <w:t>עם זו יצרתי לי תהלתי יספרו</w:t>
      </w:r>
      <w:r>
        <w:rPr>
          <w:rFonts w:hint="cs"/>
          <w:sz w:val="18"/>
          <w:rtl/>
        </w:rPr>
        <w:t>'</w:t>
      </w:r>
      <w:r w:rsidRPr="08C6649B">
        <w:rPr>
          <w:sz w:val="18"/>
          <w:rtl/>
        </w:rPr>
        <w:t xml:space="preserve">. ואלו ארבע מלכיות שנחלו המלכות מן ישראל, הם מבטלים כבודו יתברך בעולם הזה התחתון. כי אף ימצא בהם דבר מה שנותנים כבוד לשמו יתברך, כמו שיתבאר, הלא לא מעוקצם ולא מדובשם השם יתברך חפץ, כי עיקר כבודו מה שהוא יתברך אחד בעולמו ואין זולתו, דבר זה ממעטים האומות. ולא נבראו לזה רק ישראל, שהם עם אחד, כמו שרמז הכתוב </w:t>
      </w:r>
      <w:r>
        <w:rPr>
          <w:rFonts w:hint="cs"/>
          <w:sz w:val="18"/>
          <w:rtl/>
        </w:rPr>
        <w:t>'</w:t>
      </w:r>
      <w:r w:rsidRPr="08C6649B">
        <w:rPr>
          <w:sz w:val="18"/>
          <w:rtl/>
        </w:rPr>
        <w:t>עם זו יצרתי לי תהלתי יספרו</w:t>
      </w:r>
      <w:r>
        <w:rPr>
          <w:rFonts w:hint="cs"/>
          <w:sz w:val="18"/>
          <w:rtl/>
        </w:rPr>
        <w:t>'</w:t>
      </w:r>
      <w:r w:rsidRPr="08C6649B">
        <w:rPr>
          <w:sz w:val="18"/>
          <w:rtl/>
        </w:rPr>
        <w:t xml:space="preserve">. כי מה שאמר עם </w:t>
      </w:r>
      <w:r>
        <w:rPr>
          <w:rFonts w:hint="cs"/>
          <w:sz w:val="18"/>
          <w:rtl/>
        </w:rPr>
        <w:t>'</w:t>
      </w:r>
      <w:r w:rsidRPr="08C6649B">
        <w:rPr>
          <w:sz w:val="18"/>
          <w:rtl/>
        </w:rPr>
        <w:t>זו</w:t>
      </w:r>
      <w:r>
        <w:rPr>
          <w:rFonts w:hint="cs"/>
          <w:sz w:val="18"/>
          <w:rtl/>
        </w:rPr>
        <w:t>'</w:t>
      </w:r>
      <w:r w:rsidRPr="08C6649B">
        <w:rPr>
          <w:sz w:val="18"/>
          <w:rtl/>
        </w:rPr>
        <w:t xml:space="preserve"> במספרו י"ג, והוא מספר 'אחד'</w:t>
      </w:r>
      <w:r>
        <w:rPr>
          <w:rFonts w:hint="cs"/>
          <w:sz w:val="18"/>
          <w:rtl/>
        </w:rPr>
        <w:t>..</w:t>
      </w:r>
      <w:r w:rsidRPr="08C6649B">
        <w:rPr>
          <w:sz w:val="18"/>
          <w:rtl/>
        </w:rPr>
        <w:t xml:space="preserve">. ולפיכך אמר עם </w:t>
      </w:r>
      <w:r>
        <w:rPr>
          <w:rFonts w:hint="cs"/>
          <w:sz w:val="18"/>
          <w:rtl/>
        </w:rPr>
        <w:t>'</w:t>
      </w:r>
      <w:r w:rsidRPr="08C6649B">
        <w:rPr>
          <w:sz w:val="18"/>
          <w:rtl/>
        </w:rPr>
        <w:t>זו</w:t>
      </w:r>
      <w:r>
        <w:rPr>
          <w:rFonts w:hint="cs"/>
          <w:sz w:val="18"/>
          <w:rtl/>
        </w:rPr>
        <w:t>'</w:t>
      </w:r>
      <w:r w:rsidRPr="08C6649B">
        <w:rPr>
          <w:sz w:val="18"/>
          <w:rtl/>
        </w:rPr>
        <w:t xml:space="preserve">, שהם כמספר אחד, </w:t>
      </w:r>
      <w:r>
        <w:rPr>
          <w:rFonts w:hint="cs"/>
          <w:sz w:val="18"/>
          <w:rtl/>
        </w:rPr>
        <w:t>'</w:t>
      </w:r>
      <w:r w:rsidRPr="08C6649B">
        <w:rPr>
          <w:sz w:val="18"/>
          <w:rtl/>
        </w:rPr>
        <w:t>תהלתי יספרו</w:t>
      </w:r>
      <w:r>
        <w:rPr>
          <w:rFonts w:hint="cs"/>
          <w:sz w:val="18"/>
          <w:rtl/>
        </w:rPr>
        <w:t>'</w:t>
      </w:r>
      <w:r w:rsidRPr="08C6649B">
        <w:rPr>
          <w:sz w:val="18"/>
          <w:rtl/>
        </w:rPr>
        <w:t>, עיקר תהלתי שהוא יתברך אחד ואין זולתו. ועל דבר זה נבראו בתחלת בריאתם, כי האומה הזאת מעידה על השם שהוא אחד</w:t>
      </w:r>
      <w:r>
        <w:rPr>
          <w:rFonts w:hint="cs"/>
          <w:sz w:val="18"/>
          <w:rtl/>
        </w:rPr>
        <w:t xml:space="preserve">... </w:t>
      </w:r>
      <w:r w:rsidRPr="08C6649B">
        <w:rPr>
          <w:sz w:val="18"/>
          <w:rtl/>
        </w:rPr>
        <w:t>אבל ד' מלכיות מבטלים אחדותו בעולם, כאשר לוקחים הממשלה מישראל, שהם מעידים על אחדותו יתברך</w:t>
      </w:r>
      <w:r>
        <w:rPr>
          <w:rFonts w:hint="cs"/>
          <w:sz w:val="18"/>
          <w:rtl/>
        </w:rPr>
        <w:t>..</w:t>
      </w:r>
      <w:r w:rsidRPr="08C6649B">
        <w:rPr>
          <w:sz w:val="18"/>
          <w:rtl/>
        </w:rPr>
        <w:t>. וזה כמו שאמרנו כי המלכיות הם ארבע, ומספר זה הוא יוצא מהאחדות. כי האמצעי שאין בו צד מיוחד, הוא אחד, כמו שידוע, שאי אפשר שיהיה האמצעי שנים, רק האמצעי הוא אחד בלבד. והרוחות הם מחולקים, שזה מתפשט למזרח, וזהו הפכו מתפשט למערב, וזה לדרום, וזה לצפון. הרי תמצא כי ד' רוחות הם מחולקים, והם הפך האחד</w:t>
      </w:r>
      <w:r w:rsidRPr="08C6649B">
        <w:rPr>
          <w:rFonts w:hint="cs"/>
          <w:sz w:val="18"/>
          <w:rtl/>
        </w:rPr>
        <w:t>"</w:t>
      </w:r>
      <w:r>
        <w:rPr>
          <w:rFonts w:hint="cs"/>
          <w:sz w:val="18"/>
          <w:rtl/>
        </w:rPr>
        <w:t>.</w:t>
      </w:r>
      <w:r>
        <w:rPr>
          <w:rFonts w:hint="cs"/>
          <w:rtl/>
        </w:rPr>
        <w:t xml:space="preserve"> ואודות שאחדות ה' מורה שאין זולתו, כן כתב בבאר הגולה באר הרביעי [שיח:], וז"ל: "</w:t>
      </w:r>
      <w:r>
        <w:rPr>
          <w:rtl/>
        </w:rPr>
        <w:t>כי הוא יתברך אחד</w:t>
      </w:r>
      <w:r>
        <w:rPr>
          <w:rFonts w:hint="cs"/>
          <w:rtl/>
        </w:rPr>
        <w:t>,</w:t>
      </w:r>
      <w:r>
        <w:rPr>
          <w:rtl/>
        </w:rPr>
        <w:t xml:space="preserve"> אפס זולתו</w:t>
      </w:r>
      <w:r>
        <w:rPr>
          <w:rFonts w:hint="cs"/>
          <w:rtl/>
        </w:rPr>
        <w:t xml:space="preserve">". ובדר"ח פ"ו מ"ח [רנח:] כתב: "אין לנמצאים מצד עצמם דבר, כי אם מה שמשפיע להם השם יתברך, ובזה השם יתברך אחד ואין זולתו" </w:t>
      </w:r>
      <w:r>
        <w:rPr>
          <w:rFonts w:hint="cs"/>
          <w:sz w:val="18"/>
          <w:rtl/>
        </w:rPr>
        <w:t>[ראה למעלה פ"ג הערות 2, 60, ופ"ה הערה 113]</w:t>
      </w:r>
      <w:r w:rsidRPr="08C6649B">
        <w:rPr>
          <w:rFonts w:hint="cs"/>
          <w:sz w:val="18"/>
          <w:rtl/>
        </w:rPr>
        <w:t>.</w:t>
      </w:r>
      <w:r>
        <w:rPr>
          <w:rFonts w:hint="cs"/>
          <w:sz w:val="18"/>
          <w:rtl/>
        </w:rPr>
        <w:t xml:space="preserve"> </w:t>
      </w:r>
      <w:r>
        <w:rPr>
          <w:rFonts w:hint="cs"/>
          <w:rtl/>
        </w:rPr>
        <w:t xml:space="preserve"> </w:t>
      </w:r>
    </w:p>
  </w:footnote>
  <w:footnote w:id="49">
    <w:p w:rsidR="082961F2" w:rsidRDefault="082961F2" w:rsidP="08110220">
      <w:pPr>
        <w:pStyle w:val="FootnoteText"/>
        <w:rPr>
          <w:rFonts w:hint="cs"/>
          <w:rtl/>
        </w:rPr>
      </w:pPr>
      <w:r>
        <w:rPr>
          <w:rtl/>
        </w:rPr>
        <w:t>&lt;</w:t>
      </w:r>
      <w:r>
        <w:rPr>
          <w:rStyle w:val="FootnoteReference"/>
        </w:rPr>
        <w:footnoteRef/>
      </w:r>
      <w:r>
        <w:rPr>
          <w:rtl/>
        </w:rPr>
        <w:t>&gt;</w:t>
      </w:r>
      <w:r>
        <w:rPr>
          <w:rFonts w:hint="cs"/>
          <w:rtl/>
        </w:rPr>
        <w:t xml:space="preserve"> "והוסיף לומר 'שכרך הרבה מא</w:t>
      </w:r>
      <w:r w:rsidRPr="0881172C">
        <w:rPr>
          <w:rFonts w:hint="cs"/>
          <w:sz w:val="18"/>
          <w:rtl/>
        </w:rPr>
        <w:t xml:space="preserve">וד'. </w:t>
      </w:r>
      <w:r w:rsidRPr="0881172C">
        <w:rPr>
          <w:rStyle w:val="LatinChar"/>
          <w:sz w:val="18"/>
          <w:rtl/>
          <w:lang w:val="en-GB"/>
        </w:rPr>
        <w:t>וביאור ענין זה, כי שכרו הרבה מאוד לעתיד</w:t>
      </w:r>
      <w:r w:rsidRPr="0881172C">
        <w:rPr>
          <w:rStyle w:val="LatinChar"/>
          <w:rFonts w:hint="cs"/>
          <w:sz w:val="18"/>
          <w:rtl/>
          <w:lang w:val="en-GB"/>
        </w:rPr>
        <w:t>,</w:t>
      </w:r>
      <w:r w:rsidRPr="0881172C">
        <w:rPr>
          <w:rStyle w:val="LatinChar"/>
          <w:sz w:val="18"/>
          <w:rtl/>
          <w:lang w:val="en-GB"/>
        </w:rPr>
        <w:t xml:space="preserve"> שכל דרכיו פונים אל הצלחה</w:t>
      </w:r>
      <w:r w:rsidRPr="0881172C">
        <w:rPr>
          <w:rStyle w:val="LatinChar"/>
          <w:rFonts w:hint="cs"/>
          <w:sz w:val="18"/>
          <w:rtl/>
          <w:lang w:val="en-GB"/>
        </w:rPr>
        <w:t>.</w:t>
      </w:r>
      <w:r w:rsidRPr="0881172C">
        <w:rPr>
          <w:rStyle w:val="LatinChar"/>
          <w:sz w:val="18"/>
          <w:rtl/>
          <w:lang w:val="en-GB"/>
        </w:rPr>
        <w:t xml:space="preserve"> כי יש אדם צדיק אשר כל מעשיו הולכים אל השלימות</w:t>
      </w:r>
      <w:r w:rsidRPr="0881172C">
        <w:rPr>
          <w:rStyle w:val="LatinChar"/>
          <w:rFonts w:hint="cs"/>
          <w:sz w:val="18"/>
          <w:rtl/>
          <w:lang w:val="en-GB"/>
        </w:rPr>
        <w:t>,</w:t>
      </w:r>
      <w:r w:rsidRPr="0881172C">
        <w:rPr>
          <w:rStyle w:val="LatinChar"/>
          <w:sz w:val="18"/>
          <w:rtl/>
          <w:lang w:val="en-GB"/>
        </w:rPr>
        <w:t xml:space="preserve"> אף אם לא כיון</w:t>
      </w:r>
      <w:r>
        <w:rPr>
          <w:rFonts w:hint="cs"/>
          <w:rtl/>
        </w:rPr>
        <w:t>" [לשונו למעלה לאחר ציון 29]. וכמו כן כאן, אע"פ שאברהם כיון במלחמה זו להציל את לוט [בראשית יד, יד], מ"מ נתגלגלה זכות על ידו להרוג את ארבעה המלכים המבטלים אחדות ה' בעולם, וכמבואר בהערה הקודמת.</w:t>
      </w:r>
    </w:p>
  </w:footnote>
  <w:footnote w:id="50">
    <w:p w:rsidR="082961F2" w:rsidRDefault="082961F2" w:rsidP="08D246E9">
      <w:pPr>
        <w:pStyle w:val="FootnoteText"/>
        <w:rPr>
          <w:rFonts w:hint="cs"/>
          <w:rtl/>
        </w:rPr>
      </w:pPr>
      <w:r>
        <w:rPr>
          <w:rtl/>
        </w:rPr>
        <w:t>&lt;</w:t>
      </w:r>
      <w:r>
        <w:rPr>
          <w:rStyle w:val="FootnoteReference"/>
        </w:rPr>
        <w:footnoteRef/>
      </w:r>
      <w:r>
        <w:rPr>
          <w:rtl/>
        </w:rPr>
        <w:t>&gt;</w:t>
      </w:r>
      <w:r>
        <w:rPr>
          <w:rFonts w:hint="cs"/>
          <w:rtl/>
        </w:rPr>
        <w:t xml:space="preserve"> בא לבאר את דרשתו השניה של רבי לוי שהובאה במדרש הנ"ל, שאמרו שם [ב"ר מד, ד] "רבי לוי אמר אוחרי, </w:t>
      </w:r>
      <w:r>
        <w:rPr>
          <w:rtl/>
        </w:rPr>
        <w:t>לפי שהיה אבינו אברהם מתפחד ואומר</w:t>
      </w:r>
      <w:r>
        <w:rPr>
          <w:rFonts w:hint="cs"/>
          <w:rtl/>
        </w:rPr>
        <w:t>,</w:t>
      </w:r>
      <w:r>
        <w:rPr>
          <w:rtl/>
        </w:rPr>
        <w:t xml:space="preserve"> תאמר אותן המלכים שהרגתי שבניהם מכנסין אוכלסין ובאים ועושים עמי מלחמה</w:t>
      </w:r>
      <w:r>
        <w:rPr>
          <w:rFonts w:hint="cs"/>
          <w:rtl/>
        </w:rPr>
        <w:t>.</w:t>
      </w:r>
      <w:r>
        <w:rPr>
          <w:rtl/>
        </w:rPr>
        <w:t xml:space="preserve"> אמר לו הקב"ה </w:t>
      </w:r>
      <w:r>
        <w:rPr>
          <w:rFonts w:hint="cs"/>
          <w:rtl/>
        </w:rPr>
        <w:t>'</w:t>
      </w:r>
      <w:r>
        <w:rPr>
          <w:rtl/>
        </w:rPr>
        <w:t>אל תירא אנכי מגן לך</w:t>
      </w:r>
      <w:r>
        <w:rPr>
          <w:rFonts w:hint="cs"/>
          <w:rtl/>
        </w:rPr>
        <w:t>',</w:t>
      </w:r>
      <w:r>
        <w:rPr>
          <w:rtl/>
        </w:rPr>
        <w:t xml:space="preserve"> מה המגן הזה אפילו כל החרבות באות עליה היא עומדת כנגדן</w:t>
      </w:r>
      <w:r>
        <w:rPr>
          <w:rFonts w:hint="cs"/>
          <w:rtl/>
        </w:rPr>
        <w:t>,</w:t>
      </w:r>
      <w:r>
        <w:rPr>
          <w:rtl/>
        </w:rPr>
        <w:t xml:space="preserve"> כך את אפי</w:t>
      </w:r>
      <w:r>
        <w:rPr>
          <w:rFonts w:hint="cs"/>
          <w:rtl/>
        </w:rPr>
        <w:t>לו</w:t>
      </w:r>
      <w:r>
        <w:rPr>
          <w:rtl/>
        </w:rPr>
        <w:t xml:space="preserve"> כל עובדי כוכבים מתכנסין עליך</w:t>
      </w:r>
      <w:r>
        <w:rPr>
          <w:rFonts w:hint="cs"/>
          <w:rtl/>
        </w:rPr>
        <w:t>,</w:t>
      </w:r>
      <w:r>
        <w:rPr>
          <w:rtl/>
        </w:rPr>
        <w:t xml:space="preserve"> נלחם אני כנגדן</w:t>
      </w:r>
      <w:r>
        <w:rPr>
          <w:rFonts w:hint="cs"/>
          <w:rtl/>
        </w:rPr>
        <w:t>" [הובא למעלה לאחר ציון 22]. והולך לבאר שאברהם עצמו הוא המגן.</w:t>
      </w:r>
    </w:p>
  </w:footnote>
  <w:footnote w:id="51">
    <w:p w:rsidR="082961F2" w:rsidRDefault="082961F2" w:rsidP="08BF3790">
      <w:pPr>
        <w:pStyle w:val="FootnoteText"/>
        <w:rPr>
          <w:rFonts w:hint="cs"/>
        </w:rPr>
      </w:pPr>
      <w:r>
        <w:rPr>
          <w:rtl/>
        </w:rPr>
        <w:t>&lt;</w:t>
      </w:r>
      <w:r>
        <w:rPr>
          <w:rStyle w:val="FootnoteReference"/>
        </w:rPr>
        <w:footnoteRef/>
      </w:r>
      <w:r>
        <w:rPr>
          <w:rtl/>
        </w:rPr>
        <w:t>&gt;</w:t>
      </w:r>
      <w:r>
        <w:rPr>
          <w:rFonts w:hint="cs"/>
          <w:rtl/>
        </w:rPr>
        <w:t xml:space="preserve"> פירוש - דרשתו השניה של רבי לוי אינה באה לחלוק על דרשתו הראשונה, אלא באה להוסיף עליה; בדרשה הראשונה נתבאר שאברהם אבינו חשש שמא הרג צדיקים, ועלול להענש על כך. הדרשה השניה באה להוסיף חשש שני; שמא הגוים יבואו להנקם מאברהם על המלחמה שעשה. ממילא לפי דרשתו השניה הפסוק "אל תירא אברם אנכי מגן לך שכרך הרבה מאוד" מתחלק לשני חלקים, המקבילים לשני החששות האלו; כנגד החשש השני [נקמת הגוים] נאמר לו "אל תירא אברם אנכי מגן לך", והקב"ה יגן עליו מהגוים. וכנגד החשש הראשון [הריגת הצדיקים] נאמר לו "שכרך הרבה מאוד", ובודאי שאין לך עונש על כך, וכמו שמבאר והולך. מה שאין כן לפי דרשתו הראשונה של רבי לוי הפסוק עוסק רק בחשש אחד [הריגת הצדיקים], ושני חלקי הפסוק עוסקים בחשש זה; "אל תירא אברם אנכי מגן לך", ואין לך עונש על הריגת המלכים. ובנוסף לכך "שכרך הרבה מאוד", שאף תקבל שכר על הריגתם, כי ביערת את הקוצים מן העולם.      </w:t>
      </w:r>
    </w:p>
  </w:footnote>
  <w:footnote w:id="52">
    <w:p w:rsidR="082961F2" w:rsidRDefault="082961F2" w:rsidP="08D246E9">
      <w:pPr>
        <w:pStyle w:val="FootnoteText"/>
        <w:rPr>
          <w:rFonts w:hint="cs"/>
          <w:rtl/>
        </w:rPr>
      </w:pPr>
      <w:r>
        <w:rPr>
          <w:rtl/>
        </w:rPr>
        <w:t>&lt;</w:t>
      </w:r>
      <w:r>
        <w:rPr>
          <w:rStyle w:val="FootnoteReference"/>
        </w:rPr>
        <w:footnoteRef/>
      </w:r>
      <w:r>
        <w:rPr>
          <w:rtl/>
        </w:rPr>
        <w:t>&gt;</w:t>
      </w:r>
      <w:r>
        <w:rPr>
          <w:rFonts w:hint="cs"/>
          <w:rtl/>
        </w:rPr>
        <w:t xml:space="preserve"> שהרג אנשים צדיקים, ופחד שיענש על כך.</w:t>
      </w:r>
    </w:p>
  </w:footnote>
  <w:footnote w:id="53">
    <w:p w:rsidR="082961F2" w:rsidRDefault="082961F2" w:rsidP="087D39CF">
      <w:pPr>
        <w:pStyle w:val="FootnoteText"/>
        <w:rPr>
          <w:rFonts w:hint="cs"/>
          <w:rtl/>
        </w:rPr>
      </w:pPr>
      <w:r>
        <w:rPr>
          <w:rtl/>
        </w:rPr>
        <w:t>&lt;</w:t>
      </w:r>
      <w:r>
        <w:rPr>
          <w:rStyle w:val="FootnoteReference"/>
        </w:rPr>
        <w:footnoteRef/>
      </w:r>
      <w:r>
        <w:rPr>
          <w:rtl/>
        </w:rPr>
        <w:t>&gt;</w:t>
      </w:r>
      <w:r>
        <w:rPr>
          <w:rFonts w:hint="cs"/>
          <w:rtl/>
        </w:rPr>
        <w:t xml:space="preserve"> מיישב בזה את שאלתו השניה ששאל בכת"י [דש.], וז"ל: "ועוד, שאמר הקב"ה אליו 'אל תירא אברם שכרך הרבה מאוד', מאי ענין זה לזה, כי לשון 'אל תירא אברם' בא להבטיחו מן העונש, ואמר 'שכרך הרבה מאוד' כאילו בא להבטיחו על הצלחתו וטובתו" [הובא למעלה הערה 18]. ולמעלה יישב שאלה זו לפי דרשתו הראשונה של רבי לוי [ראה הערה 37], ומעתה מיישב זאת שוב לפי דרשתו השניה של רבי לוי.</w:t>
      </w:r>
    </w:p>
  </w:footnote>
  <w:footnote w:id="54">
    <w:p w:rsidR="082961F2" w:rsidRDefault="082961F2" w:rsidP="08924A8C">
      <w:pPr>
        <w:pStyle w:val="FootnoteText"/>
        <w:rPr>
          <w:rFonts w:hint="cs"/>
        </w:rPr>
      </w:pPr>
      <w:r>
        <w:rPr>
          <w:rtl/>
        </w:rPr>
        <w:t>&lt;</w:t>
      </w:r>
      <w:r>
        <w:rPr>
          <w:rStyle w:val="FootnoteReference"/>
        </w:rPr>
        <w:footnoteRef/>
      </w:r>
      <w:r>
        <w:rPr>
          <w:rtl/>
        </w:rPr>
        <w:t>&gt;</w:t>
      </w:r>
      <w:r>
        <w:rPr>
          <w:rFonts w:hint="cs"/>
          <w:rtl/>
        </w:rPr>
        <w:t xml:space="preserve"> ו"כל שכן" זה הוצרך רק לדרשתו השניה של רבי לוי, משום שהמלים הראשונות של הפסוק ["אל תירא אברם אנכי מגן לך"] אינן עוסקות בסילוק החשש מהחטא של הריגת צדיקים, אלא בסילוק החשש מנקמת הגוים. לכך רק המלים האחרונות של הפסוק ["שכרך הרבה מאוד"] עוסקות בסילוק החשש מהחטא, ובזה הוצרך לבאר שאכן מתן שכר מורה גם על העדר החטא משום ש"כל שכן שאין בהם חטא". מה שאין כן לדרשתו הראשונה של רבי לוי, לא היה צורך ב"כל שכן" זה, כי סילוק חשש החטא נעשה כבר בפני עצמו על ידי המלים "אל תירא אברם אנכי מגן לך", ורק בנוסף לכך הובטח גם במתן שכר משום "שכל מעשיו יש בהם שכר" [כי ביער הקוצים מן העולם]. נמצא שלדרשתו הראשונה לא היה שום צורך להעמיס על המלים "שכרך הרבה מאוד" גם את העדר החטא [על ידי ה"כל שכן"], כי העדר החטא כבר נתפרט לעצמו במלים "אל תירא אברם אנכי מגן לך". [אך עדיין יש להעיר על דרשתו הראשונה, שהואיל ולדרשתו השניה אפשר להעמיס את סילוק חשש החטא על המלים "שכרך הרבה מאוד" (על ידי ה"כל שכן"), מדוע לא יעשה כן גם לפי דרשתו הראשונה, ולא יאמר כלל "אל תירא אברם אנכי מגן לך", אלא רק יאמר "שכרך הרבה מאוד", ועל ידי ה"כל שכן" נשכיל לדעת הכל משלש המלים האלו, וכפי שנעשה לדרשתו השניה. ואולי על כך נשיב "</w:t>
      </w:r>
      <w:r>
        <w:rPr>
          <w:rtl/>
        </w:rPr>
        <w:t>מילתא דאתיא בקל וחומר טרח וכתב לה ק</w:t>
      </w:r>
      <w:r>
        <w:rPr>
          <w:rFonts w:hint="cs"/>
          <w:rtl/>
        </w:rPr>
        <w:t>רא" (פסחים יח:)].</w:t>
      </w:r>
    </w:p>
  </w:footnote>
  <w:footnote w:id="55">
    <w:p w:rsidR="082961F2" w:rsidRDefault="082961F2" w:rsidP="08C22F8F">
      <w:pPr>
        <w:pStyle w:val="FootnoteText"/>
        <w:rPr>
          <w:rFonts w:hint="cs"/>
          <w:rtl/>
        </w:rPr>
      </w:pPr>
      <w:r>
        <w:rPr>
          <w:rtl/>
        </w:rPr>
        <w:t>&lt;</w:t>
      </w:r>
      <w:r>
        <w:rPr>
          <w:rStyle w:val="FootnoteReference"/>
        </w:rPr>
        <w:footnoteRef/>
      </w:r>
      <w:r>
        <w:rPr>
          <w:rtl/>
        </w:rPr>
        <w:t>&gt;</w:t>
      </w:r>
      <w:r>
        <w:rPr>
          <w:rFonts w:hint="cs"/>
          <w:rtl/>
        </w:rPr>
        <w:t xml:space="preserve"> כי היה ניתן לומר "אנכי שומר עליך", וכמו שנאמר ליעקב אבינו [בראשית כח, טו] "ושמרתיך בכל אשר תלך", ומדוע נקט בלשון "מגן". ועל כך מבאר שבזה רמז לאברהם את מדריגתו, שהוא יסוד חזק. כי לפי דרשתו השניה של רבי לוי המלים "אנכי מגן לך" מורות שאי אפשר לעקור את אברהם, וזו היא מדריגתו. וכן אמרו בב"ר [מד, ד] "מה המגן הזה, אפילו כל החרבות באות עליה היא עומדת כנגדן, כך את אפילו כל עובדי כוכבים מתכנסין עליך, נלחם אני כנגדן" [הובא למעלה לאחר ציון 24, וראה להלן הערה 60]. </w:t>
      </w:r>
    </w:p>
  </w:footnote>
  <w:footnote w:id="56">
    <w:p w:rsidR="082961F2" w:rsidRDefault="082961F2" w:rsidP="08EA7672">
      <w:pPr>
        <w:pStyle w:val="FootnoteText"/>
        <w:rPr>
          <w:rFonts w:hint="cs"/>
        </w:rPr>
      </w:pPr>
      <w:r>
        <w:rPr>
          <w:rtl/>
        </w:rPr>
        <w:t>&lt;</w:t>
      </w:r>
      <w:r>
        <w:rPr>
          <w:rStyle w:val="FootnoteReference"/>
        </w:rPr>
        <w:footnoteRef/>
      </w:r>
      <w:r>
        <w:rPr>
          <w:rtl/>
        </w:rPr>
        <w:t>&gt;</w:t>
      </w:r>
      <w:r>
        <w:rPr>
          <w:rFonts w:hint="cs"/>
          <w:rtl/>
        </w:rPr>
        <w:t xml:space="preserve"> רש"י בראשית יב, ב "'ו</w:t>
      </w:r>
      <w:r>
        <w:rPr>
          <w:rtl/>
        </w:rPr>
        <w:t>אעשך לגוי גדול</w:t>
      </w:r>
      <w:r>
        <w:rPr>
          <w:rFonts w:hint="cs"/>
          <w:rtl/>
        </w:rPr>
        <w:t>'</w:t>
      </w:r>
      <w:r>
        <w:rPr>
          <w:rtl/>
        </w:rPr>
        <w:t xml:space="preserve"> זהו שאומרים </w:t>
      </w:r>
      <w:r>
        <w:rPr>
          <w:rFonts w:hint="cs"/>
          <w:rtl/>
        </w:rPr>
        <w:t>'</w:t>
      </w:r>
      <w:r>
        <w:rPr>
          <w:rtl/>
        </w:rPr>
        <w:t>אל</w:t>
      </w:r>
      <w:r>
        <w:rPr>
          <w:rFonts w:hint="cs"/>
          <w:rtl/>
        </w:rPr>
        <w:t>ק</w:t>
      </w:r>
      <w:r>
        <w:rPr>
          <w:rtl/>
        </w:rPr>
        <w:t>י אברהם</w:t>
      </w:r>
      <w:r>
        <w:rPr>
          <w:rFonts w:hint="cs"/>
          <w:rtl/>
        </w:rPr>
        <w:t>',</w:t>
      </w:r>
      <w:r>
        <w:rPr>
          <w:rtl/>
        </w:rPr>
        <w:t xml:space="preserve"> </w:t>
      </w:r>
      <w:r>
        <w:rPr>
          <w:rFonts w:hint="cs"/>
          <w:rtl/>
        </w:rPr>
        <w:t>'</w:t>
      </w:r>
      <w:r>
        <w:rPr>
          <w:rtl/>
        </w:rPr>
        <w:t>ואברכך</w:t>
      </w:r>
      <w:r>
        <w:rPr>
          <w:rFonts w:hint="cs"/>
          <w:rtl/>
        </w:rPr>
        <w:t>'</w:t>
      </w:r>
      <w:r>
        <w:rPr>
          <w:rtl/>
        </w:rPr>
        <w:t xml:space="preserve"> זהו שאומרים </w:t>
      </w:r>
      <w:r>
        <w:rPr>
          <w:rFonts w:hint="cs"/>
          <w:rtl/>
        </w:rPr>
        <w:t>'א</w:t>
      </w:r>
      <w:r>
        <w:rPr>
          <w:rtl/>
        </w:rPr>
        <w:t>ל</w:t>
      </w:r>
      <w:r>
        <w:rPr>
          <w:rFonts w:hint="cs"/>
          <w:rtl/>
        </w:rPr>
        <w:t>ק</w:t>
      </w:r>
      <w:r>
        <w:rPr>
          <w:rtl/>
        </w:rPr>
        <w:t>י יצחק</w:t>
      </w:r>
      <w:r>
        <w:rPr>
          <w:rFonts w:hint="cs"/>
          <w:rtl/>
        </w:rPr>
        <w:t>',</w:t>
      </w:r>
      <w:r>
        <w:rPr>
          <w:rtl/>
        </w:rPr>
        <w:t xml:space="preserve"> </w:t>
      </w:r>
      <w:r>
        <w:rPr>
          <w:rFonts w:hint="cs"/>
          <w:rtl/>
        </w:rPr>
        <w:t>'</w:t>
      </w:r>
      <w:r>
        <w:rPr>
          <w:rtl/>
        </w:rPr>
        <w:t>ואגדלה שמך</w:t>
      </w:r>
      <w:r>
        <w:rPr>
          <w:rFonts w:hint="cs"/>
          <w:rtl/>
        </w:rPr>
        <w:t>'</w:t>
      </w:r>
      <w:r>
        <w:rPr>
          <w:rtl/>
        </w:rPr>
        <w:t xml:space="preserve"> זהו שאומרים </w:t>
      </w:r>
      <w:r>
        <w:rPr>
          <w:rFonts w:hint="cs"/>
          <w:rtl/>
        </w:rPr>
        <w:t>'א</w:t>
      </w:r>
      <w:r>
        <w:rPr>
          <w:rtl/>
        </w:rPr>
        <w:t>ל</w:t>
      </w:r>
      <w:r>
        <w:rPr>
          <w:rFonts w:hint="cs"/>
          <w:rtl/>
        </w:rPr>
        <w:t>ק</w:t>
      </w:r>
      <w:r>
        <w:rPr>
          <w:rtl/>
        </w:rPr>
        <w:t>י יעקב</w:t>
      </w:r>
      <w:r>
        <w:rPr>
          <w:rFonts w:hint="cs"/>
          <w:rtl/>
        </w:rPr>
        <w:t>'.</w:t>
      </w:r>
      <w:r>
        <w:rPr>
          <w:rtl/>
        </w:rPr>
        <w:t xml:space="preserve"> יכול יהיו חותמין בכולן</w:t>
      </w:r>
      <w:r>
        <w:rPr>
          <w:rFonts w:hint="cs"/>
          <w:rtl/>
        </w:rPr>
        <w:t>,</w:t>
      </w:r>
      <w:r>
        <w:rPr>
          <w:rtl/>
        </w:rPr>
        <w:t xml:space="preserve"> תל</w:t>
      </w:r>
      <w:r>
        <w:rPr>
          <w:rFonts w:hint="cs"/>
          <w:rtl/>
        </w:rPr>
        <w:t>מוד לומר</w:t>
      </w:r>
      <w:r>
        <w:rPr>
          <w:rtl/>
        </w:rPr>
        <w:t xml:space="preserve"> </w:t>
      </w:r>
      <w:r>
        <w:rPr>
          <w:rFonts w:hint="cs"/>
          <w:rtl/>
        </w:rPr>
        <w:t>'</w:t>
      </w:r>
      <w:r>
        <w:rPr>
          <w:rtl/>
        </w:rPr>
        <w:t>והיה ברכה</w:t>
      </w:r>
      <w:r>
        <w:rPr>
          <w:rFonts w:hint="cs"/>
          <w:rtl/>
        </w:rPr>
        <w:t>',</w:t>
      </w:r>
      <w:r>
        <w:rPr>
          <w:rtl/>
        </w:rPr>
        <w:t xml:space="preserve"> בך חותמין</w:t>
      </w:r>
      <w:r>
        <w:rPr>
          <w:rFonts w:hint="cs"/>
          <w:rtl/>
        </w:rPr>
        <w:t>,</w:t>
      </w:r>
      <w:r>
        <w:rPr>
          <w:rtl/>
        </w:rPr>
        <w:t xml:space="preserve"> ולא בהם</w:t>
      </w:r>
      <w:r>
        <w:rPr>
          <w:rFonts w:hint="cs"/>
          <w:rtl/>
        </w:rPr>
        <w:t>", ומקורו מהגמרא [פסחים קיז:]. ובגו"א בראשית פי"ב אות ו [ריד.] כתב: "</w:t>
      </w:r>
      <w:r>
        <w:rPr>
          <w:rtl/>
        </w:rPr>
        <w:t>בך חותמין כו'. ואם תאמר</w:t>
      </w:r>
      <w:r>
        <w:rPr>
          <w:rFonts w:hint="cs"/>
          <w:rtl/>
        </w:rPr>
        <w:t>,</w:t>
      </w:r>
      <w:r>
        <w:rPr>
          <w:rtl/>
        </w:rPr>
        <w:t xml:space="preserve"> מאחר שכ</w:t>
      </w:r>
      <w:r>
        <w:rPr>
          <w:rFonts w:hint="cs"/>
          <w:rtl/>
        </w:rPr>
        <w:t>ו</w:t>
      </w:r>
      <w:r>
        <w:rPr>
          <w:rtl/>
        </w:rPr>
        <w:t>לם אבות</w:t>
      </w:r>
      <w:r>
        <w:rPr>
          <w:rFonts w:hint="cs"/>
          <w:rtl/>
        </w:rPr>
        <w:t>,</w:t>
      </w:r>
      <w:r>
        <w:rPr>
          <w:rtl/>
        </w:rPr>
        <w:t xml:space="preserve"> למה לא יחתום בכולם</w:t>
      </w:r>
      <w:r>
        <w:rPr>
          <w:rFonts w:hint="cs"/>
          <w:rtl/>
        </w:rPr>
        <w:t>.</w:t>
      </w:r>
      <w:r>
        <w:rPr>
          <w:rtl/>
        </w:rPr>
        <w:t xml:space="preserve"> ואין זה קשיא, דאין חותמין בשתים, כדאמרינן במסכת ברכות </w:t>
      </w:r>
      <w:r>
        <w:rPr>
          <w:rFonts w:hint="cs"/>
          <w:rtl/>
        </w:rPr>
        <w:t>[</w:t>
      </w:r>
      <w:r>
        <w:rPr>
          <w:rtl/>
        </w:rPr>
        <w:t>מט.</w:t>
      </w:r>
      <w:r>
        <w:rPr>
          <w:rFonts w:hint="cs"/>
          <w:rtl/>
        </w:rPr>
        <w:t>]"</w:t>
      </w:r>
      <w:r>
        <w:rPr>
          <w:rtl/>
        </w:rPr>
        <w:t xml:space="preserve">. </w:t>
      </w:r>
      <w:r>
        <w:rPr>
          <w:rFonts w:hint="cs"/>
          <w:rtl/>
        </w:rPr>
        <w:t>ואכן מוכח שזהו משום דין בחתימת ברכות, שהרי בתפילת ליל שבת [בברכת מעין שבע] אמרינן "מגן אבות", ולא "מגן אברהם", ובעל כרחך הטעם הוא שבתפילה זו לא איירי בחתימת ברכה, ולכך מזכירים את כל האבות. אך אם כן יש להעיר על מה שכתב כאן "מדריגת אברהם שהוא מגן, כמו שאנו אומרים עליו 'מגן אברהם' יותר מן שאר אבות", דלכאורה חתימת "מגן אברהם" אינה מחמת מדריגת אברהם, אלא מחמת דין חתימת ברכות, שאין חותמין בשתים. ויש לומר, דנהי שאין חותמין בשתים, מ"מ עדיין יש לבאר מדוע חותמין דוקא באברהם, ולא ביצחק או יעקב. ועל כך מבאר שזהו משום מדריגת אברהם. אך המשך דבריו בגו"א שם הוא בזה"ל: "</w:t>
      </w:r>
      <w:r>
        <w:rPr>
          <w:rtl/>
        </w:rPr>
        <w:t>ואם תאמר</w:t>
      </w:r>
      <w:r>
        <w:rPr>
          <w:rFonts w:hint="cs"/>
          <w:rtl/>
        </w:rPr>
        <w:t>,</w:t>
      </w:r>
      <w:r>
        <w:rPr>
          <w:rtl/>
        </w:rPr>
        <w:t xml:space="preserve"> מאי שנא אברהם</w:t>
      </w:r>
      <w:r>
        <w:rPr>
          <w:rFonts w:hint="cs"/>
          <w:rtl/>
        </w:rPr>
        <w:t>.</w:t>
      </w:r>
      <w:r>
        <w:rPr>
          <w:rtl/>
        </w:rPr>
        <w:t xml:space="preserve"> נראה</w:t>
      </w:r>
      <w:r>
        <w:rPr>
          <w:rFonts w:hint="cs"/>
          <w:rtl/>
        </w:rPr>
        <w:t>,</w:t>
      </w:r>
      <w:r>
        <w:rPr>
          <w:rtl/>
        </w:rPr>
        <w:t xml:space="preserve"> מפני שהבן בכח האב</w:t>
      </w:r>
      <w:r>
        <w:rPr>
          <w:rFonts w:hint="cs"/>
          <w:rtl/>
        </w:rPr>
        <w:t>,</w:t>
      </w:r>
      <w:r>
        <w:rPr>
          <w:rtl/>
        </w:rPr>
        <w:t xml:space="preserve"> ואין האב בכח הבן</w:t>
      </w:r>
      <w:r>
        <w:rPr>
          <w:rFonts w:hint="cs"/>
          <w:rtl/>
        </w:rPr>
        <w:t>,</w:t>
      </w:r>
      <w:r>
        <w:rPr>
          <w:rtl/>
        </w:rPr>
        <w:t xml:space="preserve"> ולכך בחתימת אברהם יש חתימה יצחק ויעקב. ואלו דברים הם אמת למבינים, והוא דבר נעלם</w:t>
      </w:r>
      <w:r>
        <w:rPr>
          <w:rFonts w:hint="cs"/>
          <w:rtl/>
        </w:rPr>
        <w:t xml:space="preserve">" [ראה להלן פ"ט הערה 265]. ולכאורה לפי זה מה שאומרים "מגן אברהם" אינו מפאת מדריגת אברהם, אלא מפאת היותו האב הראשון, ו"הבן בכח האב, ואין האב בכח הבן". ובעל כרחך לומר שזה עצמו מורה על מדריגת אברהם, כי מדריגת אברהם היא היותו ההתחלה בעולם, וכמבואר למעלה בארוכה בפ"ה [מציון 65 ואילך], ובפרק זה [להלן לאחר ציון 60]. וזהו עצמו מחייב שאברהם יהיה האב הראשון, ויכלול בתוכו את בניו.  </w:t>
      </w:r>
    </w:p>
  </w:footnote>
  <w:footnote w:id="57">
    <w:p w:rsidR="082961F2" w:rsidRDefault="082961F2" w:rsidP="086966F9">
      <w:pPr>
        <w:pStyle w:val="FootnoteText"/>
        <w:rPr>
          <w:rFonts w:hint="cs"/>
          <w:rtl/>
        </w:rPr>
      </w:pPr>
      <w:r>
        <w:rPr>
          <w:rtl/>
        </w:rPr>
        <w:t>&lt;</w:t>
      </w:r>
      <w:r>
        <w:rPr>
          <w:rStyle w:val="FootnoteReference"/>
        </w:rPr>
        <w:footnoteRef/>
      </w:r>
      <w:r>
        <w:rPr>
          <w:rtl/>
        </w:rPr>
        <w:t>&gt;</w:t>
      </w:r>
      <w:r>
        <w:rPr>
          <w:rFonts w:hint="cs"/>
          <w:rtl/>
        </w:rPr>
        <w:t xml:space="preserve"> פשטות לשונו מורה שאברהם הוא "</w:t>
      </w:r>
      <w:r w:rsidRPr="0805284D">
        <w:rPr>
          <w:rStyle w:val="LatinChar"/>
          <w:sz w:val="18"/>
          <w:rtl/>
          <w:lang w:val="en-GB"/>
        </w:rPr>
        <w:t xml:space="preserve">הוא יסוד הראשון </w:t>
      </w:r>
      <w:r>
        <w:rPr>
          <w:rStyle w:val="LatinChar"/>
          <w:rFonts w:hint="cs"/>
          <w:sz w:val="18"/>
          <w:rtl/>
          <w:lang w:val="en-GB"/>
        </w:rPr>
        <w:t>&amp;</w:t>
      </w:r>
      <w:r w:rsidRPr="0805284D">
        <w:rPr>
          <w:rStyle w:val="LatinChar"/>
          <w:b/>
          <w:bCs/>
          <w:sz w:val="18"/>
          <w:rtl/>
          <w:lang w:val="en-GB"/>
        </w:rPr>
        <w:t>לכל</w:t>
      </w:r>
      <w:r>
        <w:rPr>
          <w:rStyle w:val="LatinChar"/>
          <w:rFonts w:hint="cs"/>
          <w:sz w:val="18"/>
          <w:rtl/>
          <w:lang w:val="en-GB"/>
        </w:rPr>
        <w:t>^</w:t>
      </w:r>
      <w:r w:rsidRPr="0805284D">
        <w:rPr>
          <w:rFonts w:hint="cs"/>
          <w:sz w:val="18"/>
          <w:rtl/>
        </w:rPr>
        <w:t>"</w:t>
      </w:r>
      <w:r>
        <w:rPr>
          <w:rFonts w:hint="cs"/>
          <w:sz w:val="18"/>
          <w:rtl/>
        </w:rPr>
        <w:t>,</w:t>
      </w:r>
      <w:r>
        <w:rPr>
          <w:rFonts w:hint="cs"/>
          <w:rtl/>
        </w:rPr>
        <w:t xml:space="preserve"> שהכוונה אף לאומות, ולא רק לישראל. אמנם רק להלן [לאחר ציון 62] בהסברו השני ידגיש זאת, ומשמע שכאן איירי רק ביחס לישראל. וכן הפסוק שיביא בסמוך נאמר רק ביחס לישראל ["</w:t>
      </w:r>
      <w:r>
        <w:rPr>
          <w:rtl/>
        </w:rPr>
        <w:t>הביטו אל צור ח</w:t>
      </w:r>
      <w:r>
        <w:rPr>
          <w:rFonts w:hint="cs"/>
          <w:rtl/>
        </w:rPr>
        <w:t>ו</w:t>
      </w:r>
      <w:r>
        <w:rPr>
          <w:rtl/>
        </w:rPr>
        <w:t>צבתם ואל מקבת בור נקרתם</w:t>
      </w:r>
      <w:r>
        <w:rPr>
          <w:rFonts w:hint="cs"/>
          <w:rtl/>
        </w:rPr>
        <w:t xml:space="preserve"> </w:t>
      </w:r>
      <w:r>
        <w:rPr>
          <w:rtl/>
        </w:rPr>
        <w:t>הביטו אל אברהם אביכם ואל שרה תחוללכם</w:t>
      </w:r>
      <w:r>
        <w:rPr>
          <w:rFonts w:hint="cs"/>
          <w:rtl/>
        </w:rPr>
        <w:t>"]. וראה להלן פ"ז הערה 114 שנתבאר שם ההבדל בין היות אברהם התחלת ישראל, לבין היותו התחלת האומות. ולהלן פ"ז [לאחר ציון 110] כתב: "</w:t>
      </w:r>
      <w:r>
        <w:rPr>
          <w:rtl/>
        </w:rPr>
        <w:t xml:space="preserve">קרא את אברהם </w:t>
      </w:r>
      <w:r>
        <w:rPr>
          <w:rFonts w:hint="cs"/>
          <w:rtl/>
        </w:rPr>
        <w:t>'</w:t>
      </w:r>
      <w:r>
        <w:rPr>
          <w:rtl/>
        </w:rPr>
        <w:t>צור</w:t>
      </w:r>
      <w:r>
        <w:rPr>
          <w:rFonts w:hint="cs"/>
          <w:rtl/>
        </w:rPr>
        <w:t>'</w:t>
      </w:r>
      <w:r>
        <w:rPr>
          <w:rtl/>
        </w:rPr>
        <w:t xml:space="preserve"> </w:t>
      </w:r>
      <w:r>
        <w:rPr>
          <w:rFonts w:hint="cs"/>
          <w:rtl/>
        </w:rPr>
        <w:t xml:space="preserve">[ישעיה נא, ב], </w:t>
      </w:r>
      <w:r>
        <w:rPr>
          <w:rtl/>
        </w:rPr>
        <w:t>להורות על חוזק ותוקף היסוד הזה</w:t>
      </w:r>
      <w:r>
        <w:rPr>
          <w:rFonts w:hint="cs"/>
          <w:rtl/>
        </w:rPr>
        <w:t>,</w:t>
      </w:r>
      <w:r>
        <w:rPr>
          <w:rtl/>
        </w:rPr>
        <w:t xml:space="preserve"> שהוא כמו צור</w:t>
      </w:r>
      <w:r>
        <w:rPr>
          <w:rFonts w:hint="cs"/>
          <w:rtl/>
        </w:rPr>
        <w:t>,</w:t>
      </w:r>
      <w:r>
        <w:rPr>
          <w:rtl/>
        </w:rPr>
        <w:t xml:space="preserve"> שהוא חזק</w:t>
      </w:r>
      <w:r>
        <w:rPr>
          <w:rFonts w:hint="cs"/>
          <w:rtl/>
        </w:rPr>
        <w:t xml:space="preserve">... </w:t>
      </w:r>
      <w:r>
        <w:rPr>
          <w:rtl/>
        </w:rPr>
        <w:t>כי אשר הוא יסוד ראוי להיות מתואר בחוזק ותוקף</w:t>
      </w:r>
      <w:r>
        <w:rPr>
          <w:rFonts w:hint="cs"/>
          <w:rtl/>
        </w:rPr>
        <w:t>,</w:t>
      </w:r>
      <w:r>
        <w:rPr>
          <w:rtl/>
        </w:rPr>
        <w:t xml:space="preserve"> שאם לא כן שיש לו מציאות חזק</w:t>
      </w:r>
      <w:r>
        <w:rPr>
          <w:rFonts w:hint="cs"/>
          <w:rtl/>
        </w:rPr>
        <w:t>,</w:t>
      </w:r>
      <w:r>
        <w:rPr>
          <w:rtl/>
        </w:rPr>
        <w:t xml:space="preserve"> לא היה יסוד. וכן ראוי לאברהם</w:t>
      </w:r>
      <w:r>
        <w:rPr>
          <w:rFonts w:hint="cs"/>
          <w:rtl/>
        </w:rPr>
        <w:t>,</w:t>
      </w:r>
      <w:r>
        <w:rPr>
          <w:rtl/>
        </w:rPr>
        <w:t xml:space="preserve"> במה שהיה התחלה לאומה ישראלית</w:t>
      </w:r>
      <w:r>
        <w:rPr>
          <w:rFonts w:hint="cs"/>
          <w:rtl/>
        </w:rPr>
        <w:t>,</w:t>
      </w:r>
      <w:r>
        <w:rPr>
          <w:rtl/>
        </w:rPr>
        <w:t xml:space="preserve"> ראוי שיהיה לו מציאות חזק יותר, שבשביל זה הוא היה יסוד והתחלה</w:t>
      </w:r>
      <w:r>
        <w:rPr>
          <w:rFonts w:hint="cs"/>
          <w:rtl/>
        </w:rPr>
        <w:t xml:space="preserve">... </w:t>
      </w:r>
      <w:r>
        <w:rPr>
          <w:rtl/>
        </w:rPr>
        <w:t>זה שהיה מתנסה אברהם ב</w:t>
      </w:r>
      <w:r>
        <w:rPr>
          <w:rFonts w:hint="cs"/>
          <w:rtl/>
        </w:rPr>
        <w:t>עשרה</w:t>
      </w:r>
      <w:r>
        <w:rPr>
          <w:rtl/>
        </w:rPr>
        <w:t xml:space="preserve"> נסיונות אם היה חזק באמונתו, וכאשר נתנסה בעשרה נסיונות, אז נודע ונבחן להיות ראש אבן פינה</w:t>
      </w:r>
      <w:r>
        <w:rPr>
          <w:rFonts w:hint="cs"/>
          <w:rtl/>
        </w:rPr>
        <w:t>,</w:t>
      </w:r>
      <w:r>
        <w:rPr>
          <w:rtl/>
        </w:rPr>
        <w:t xml:space="preserve"> ועליו נבנה הכל</w:t>
      </w:r>
      <w:r>
        <w:rPr>
          <w:rFonts w:hint="cs"/>
          <w:rtl/>
        </w:rPr>
        <w:t>". ולהלן פ"ט [לאחר ציון 216] כתב: "</w:t>
      </w:r>
      <w:r>
        <w:rPr>
          <w:rtl/>
        </w:rPr>
        <w:t>כאשר בחנו את ראש אבן פינה עמדו על זה</w:t>
      </w:r>
      <w:r>
        <w:rPr>
          <w:rFonts w:hint="cs"/>
          <w:rtl/>
        </w:rPr>
        <w:t xml:space="preserve">... </w:t>
      </w:r>
      <w:r>
        <w:rPr>
          <w:rtl/>
        </w:rPr>
        <w:t>כי היה אברהם ראש אבן פינה ויסוד הכל</w:t>
      </w:r>
      <w:r>
        <w:rPr>
          <w:rFonts w:hint="cs"/>
          <w:rtl/>
        </w:rPr>
        <w:t>", וכן כתב שם עוד כמה פעמים. ובח"א לחולין פט. [ד, ק:] כתב: "ומה שאמר אברהם [בראשית יח, כז] 'ואנכי עפר ואפר', מפני שהאפר והעפר הוא ראשון ויסוד הכל, וכך היה אברהם יסוד הכל וראשון אל הכל, ולכך קרא עצמו 'עפר ואפר'". וראה למעלה פ"ה הערות 19, 68, פרק זה הערות 2, 41, להלן פ"ז הערות 110, 114, ופ"ט הערות 223, 240.</w:t>
      </w:r>
    </w:p>
  </w:footnote>
  <w:footnote w:id="58">
    <w:p w:rsidR="082961F2" w:rsidRDefault="082961F2" w:rsidP="0849267A">
      <w:pPr>
        <w:pStyle w:val="FootnoteText"/>
        <w:rPr>
          <w:rFonts w:hint="cs"/>
          <w:rtl/>
        </w:rPr>
      </w:pPr>
      <w:r>
        <w:rPr>
          <w:rtl/>
        </w:rPr>
        <w:t>&lt;</w:t>
      </w:r>
      <w:r>
        <w:rPr>
          <w:rStyle w:val="FootnoteReference"/>
        </w:rPr>
        <w:footnoteRef/>
      </w:r>
      <w:r>
        <w:rPr>
          <w:rtl/>
        </w:rPr>
        <w:t>&gt;</w:t>
      </w:r>
      <w:r>
        <w:rPr>
          <w:rFonts w:hint="cs"/>
          <w:rtl/>
        </w:rPr>
        <w:t xml:space="preserve"> כמו שנאמר [שיה"ש ח, ט] "</w:t>
      </w:r>
      <w:r>
        <w:rPr>
          <w:rtl/>
        </w:rPr>
        <w:t>אם חומה היא נבנה עליה טירת כסף</w:t>
      </w:r>
      <w:r>
        <w:rPr>
          <w:rFonts w:hint="cs"/>
          <w:rtl/>
        </w:rPr>
        <w:t>", הרי בונים רק על דבר שהוא חזק. ולהלן פ"ז [לאחר ציון 112] כתב: "</w:t>
      </w:r>
      <w:r>
        <w:rPr>
          <w:rtl/>
        </w:rPr>
        <w:t>כי אשר הוא יסוד ראוי להיות מתואר בחוזק ותוקף</w:t>
      </w:r>
      <w:r>
        <w:rPr>
          <w:rFonts w:hint="cs"/>
          <w:rtl/>
        </w:rPr>
        <w:t>,</w:t>
      </w:r>
      <w:r>
        <w:rPr>
          <w:rtl/>
        </w:rPr>
        <w:t xml:space="preserve"> שאם לא כן שיש לו מציאות חזק</w:t>
      </w:r>
      <w:r>
        <w:rPr>
          <w:rFonts w:hint="cs"/>
          <w:rtl/>
        </w:rPr>
        <w:t>,</w:t>
      </w:r>
      <w:r>
        <w:rPr>
          <w:rtl/>
        </w:rPr>
        <w:t xml:space="preserve"> לא היה יסוד. וכן ראוי לאברהם במה שהיה התחלה לאומה ישראלית</w:t>
      </w:r>
      <w:r>
        <w:rPr>
          <w:rFonts w:hint="cs"/>
          <w:rtl/>
        </w:rPr>
        <w:t>,</w:t>
      </w:r>
      <w:r>
        <w:rPr>
          <w:rtl/>
        </w:rPr>
        <w:t xml:space="preserve"> ראוי שיהיה לו מציאות חזק יותר, שבשביל זה הוא היה יסוד והתחלה</w:t>
      </w:r>
      <w:r>
        <w:rPr>
          <w:rFonts w:hint="cs"/>
          <w:rtl/>
        </w:rPr>
        <w:t xml:space="preserve">... </w:t>
      </w:r>
      <w:r>
        <w:rPr>
          <w:rtl/>
        </w:rPr>
        <w:t>ואם הוא חזק באמונתו נבנה עליו טירת כסף. טירת כסף הזה הוא בנין העולם אשר נבנה על אברהם, כאשר היה חזק באמונתו היה זוכה וראוי להיות יסוד והתחלה לבנות עליו טירת כסף חזק. כי אין ראוי להיות התחלה רק אשר יש לו מציאות חזק</w:t>
      </w:r>
      <w:r>
        <w:rPr>
          <w:rFonts w:hint="cs"/>
          <w:rtl/>
        </w:rPr>
        <w:t>". ובנתיב גמילות חסדים פ"ג [א, קנה.] כתב: "</w:t>
      </w:r>
      <w:r>
        <w:rPr>
          <w:rtl/>
        </w:rPr>
        <w:t>כי האבות הם בנין חזק</w:t>
      </w:r>
      <w:r>
        <w:rPr>
          <w:rFonts w:hint="cs"/>
          <w:rtl/>
        </w:rPr>
        <w:t>,</w:t>
      </w:r>
      <w:r>
        <w:rPr>
          <w:rtl/>
        </w:rPr>
        <w:t xml:space="preserve"> והם יסוד הבנין</w:t>
      </w:r>
      <w:r>
        <w:rPr>
          <w:rFonts w:hint="cs"/>
          <w:rtl/>
        </w:rPr>
        <w:t>,</w:t>
      </w:r>
      <w:r>
        <w:rPr>
          <w:rtl/>
        </w:rPr>
        <w:t xml:space="preserve"> כמו ההר אשר לא ימוש</w:t>
      </w:r>
      <w:r>
        <w:rPr>
          <w:rFonts w:hint="cs"/>
          <w:rtl/>
        </w:rPr>
        <w:t>.</w:t>
      </w:r>
      <w:r>
        <w:rPr>
          <w:rtl/>
        </w:rPr>
        <w:t xml:space="preserve"> וישראל הם תולדותיהם של האבות</w:t>
      </w:r>
      <w:r>
        <w:rPr>
          <w:rFonts w:hint="cs"/>
          <w:rtl/>
        </w:rPr>
        <w:t>,</w:t>
      </w:r>
      <w:r>
        <w:rPr>
          <w:rtl/>
        </w:rPr>
        <w:t xml:space="preserve"> נבנים עליהם</w:t>
      </w:r>
      <w:r>
        <w:rPr>
          <w:rFonts w:hint="cs"/>
          <w:rtl/>
        </w:rPr>
        <w:t>". ובמחשבת חרוץ אות טו כתב: "</w:t>
      </w:r>
      <w:r>
        <w:rPr>
          <w:rtl/>
        </w:rPr>
        <w:t>כי אם אין יסוד אין כלום</w:t>
      </w:r>
      <w:r>
        <w:rPr>
          <w:rFonts w:hint="cs"/>
          <w:rtl/>
        </w:rPr>
        <w:t>,</w:t>
      </w:r>
      <w:r>
        <w:rPr>
          <w:rtl/>
        </w:rPr>
        <w:t xml:space="preserve"> וכל בנין בנוי על יסוד</w:t>
      </w:r>
      <w:r>
        <w:rPr>
          <w:rFonts w:hint="cs"/>
          <w:rtl/>
        </w:rPr>
        <w:t>,</w:t>
      </w:r>
      <w:r>
        <w:rPr>
          <w:rtl/>
        </w:rPr>
        <w:t xml:space="preserve"> וצריך שיהיה היסוד חזק וקיים</w:t>
      </w:r>
      <w:r>
        <w:rPr>
          <w:rFonts w:hint="cs"/>
          <w:rtl/>
        </w:rPr>
        <w:t>". וראה להלן הערה 61, ופ"ז הערה 113.</w:t>
      </w:r>
    </w:p>
  </w:footnote>
  <w:footnote w:id="59">
    <w:p w:rsidR="082961F2" w:rsidRDefault="082961F2" w:rsidP="0812164F">
      <w:pPr>
        <w:pStyle w:val="FootnoteText"/>
        <w:rPr>
          <w:rFonts w:hint="cs"/>
          <w:rtl/>
        </w:rPr>
      </w:pPr>
      <w:r>
        <w:rPr>
          <w:rtl/>
        </w:rPr>
        <w:t>&lt;</w:t>
      </w:r>
      <w:r>
        <w:rPr>
          <w:rStyle w:val="FootnoteReference"/>
        </w:rPr>
        <w:footnoteRef/>
      </w:r>
      <w:r>
        <w:rPr>
          <w:rtl/>
        </w:rPr>
        <w:t>&gt;</w:t>
      </w:r>
      <w:r>
        <w:rPr>
          <w:rFonts w:hint="cs"/>
          <w:rtl/>
        </w:rPr>
        <w:t xml:space="preserve"> כמו שנאמר [תהלים קלז, ז] "</w:t>
      </w:r>
      <w:r>
        <w:rPr>
          <w:rtl/>
        </w:rPr>
        <w:t>זכ</w:t>
      </w:r>
      <w:r>
        <w:rPr>
          <w:rFonts w:hint="cs"/>
          <w:rtl/>
        </w:rPr>
        <w:t>ו</w:t>
      </w:r>
      <w:r>
        <w:rPr>
          <w:rtl/>
        </w:rPr>
        <w:t>ר ה</w:t>
      </w:r>
      <w:r>
        <w:rPr>
          <w:rFonts w:hint="cs"/>
          <w:rtl/>
        </w:rPr>
        <w:t>'</w:t>
      </w:r>
      <w:r>
        <w:rPr>
          <w:rtl/>
        </w:rPr>
        <w:t xml:space="preserve"> לבני אדום את יום ירושל</w:t>
      </w:r>
      <w:r>
        <w:rPr>
          <w:rFonts w:hint="cs"/>
          <w:rtl/>
        </w:rPr>
        <w:t>י</w:t>
      </w:r>
      <w:r>
        <w:rPr>
          <w:rtl/>
        </w:rPr>
        <w:t>ם הא</w:t>
      </w:r>
      <w:r>
        <w:rPr>
          <w:rFonts w:hint="cs"/>
          <w:rtl/>
        </w:rPr>
        <w:t>ו</w:t>
      </w:r>
      <w:r>
        <w:rPr>
          <w:rtl/>
        </w:rPr>
        <w:t>מרים ערו ערו עד היסוד בה</w:t>
      </w:r>
      <w:r>
        <w:rPr>
          <w:rFonts w:hint="cs"/>
          <w:rtl/>
        </w:rPr>
        <w:t>", וכתב הרד"ק שם "</w:t>
      </w:r>
      <w:r>
        <w:rPr>
          <w:rtl/>
        </w:rPr>
        <w:t xml:space="preserve">שהיו אומרים אלו לאלו </w:t>
      </w:r>
      <w:r>
        <w:rPr>
          <w:rFonts w:hint="cs"/>
          <w:rtl/>
        </w:rPr>
        <w:t>'</w:t>
      </w:r>
      <w:r>
        <w:rPr>
          <w:rtl/>
        </w:rPr>
        <w:t>ערו ערו עד היסוד בה</w:t>
      </w:r>
      <w:r>
        <w:rPr>
          <w:rFonts w:hint="cs"/>
          <w:rtl/>
        </w:rPr>
        <w:t>',</w:t>
      </w:r>
      <w:r>
        <w:rPr>
          <w:rtl/>
        </w:rPr>
        <w:t xml:space="preserve"> כלומר, החריבו והפילו בנין ירושל</w:t>
      </w:r>
      <w:r>
        <w:rPr>
          <w:rFonts w:hint="cs"/>
          <w:rtl/>
        </w:rPr>
        <w:t>י</w:t>
      </w:r>
      <w:r>
        <w:rPr>
          <w:rtl/>
        </w:rPr>
        <w:t>ם, עד שתגלו היסוד אשר בה</w:t>
      </w:r>
      <w:r>
        <w:rPr>
          <w:rFonts w:hint="cs"/>
          <w:rtl/>
        </w:rPr>
        <w:t>". הרי אף בני אדום הששים להחריב את ירושלים, יודעים שאי אפשר לעקור את היסוד עצמו. ולבלעם הרשע נאמר [רש"י במדבר כב, כח] "</w:t>
      </w:r>
      <w:r>
        <w:rPr>
          <w:rtl/>
        </w:rPr>
        <w:t>אתה מבקש לעקור אומה החוגגת שלש רגלים בש</w:t>
      </w:r>
      <w:r>
        <w:rPr>
          <w:rFonts w:hint="cs"/>
          <w:rtl/>
        </w:rPr>
        <w:t>נה", לאמור ששלשת הרגלים הם יסודות האומה, וכיצד אתה בא לעקור אומה כזו [עיין בגו"א שם אות מא (שעח:)]. ובח"א לר"ה טז. [א, קא.] כתב: "</w:t>
      </w:r>
      <w:r>
        <w:rPr>
          <w:rtl/>
        </w:rPr>
        <w:t xml:space="preserve">לפיכך אלו ג' נקראו </w:t>
      </w:r>
      <w:r>
        <w:rPr>
          <w:rFonts w:hint="cs"/>
          <w:rtl/>
        </w:rPr>
        <w:t>'</w:t>
      </w:r>
      <w:r>
        <w:rPr>
          <w:rtl/>
        </w:rPr>
        <w:t>רגלים</w:t>
      </w:r>
      <w:r>
        <w:rPr>
          <w:rFonts w:hint="cs"/>
          <w:rtl/>
        </w:rPr>
        <w:t>',</w:t>
      </w:r>
      <w:r>
        <w:rPr>
          <w:rtl/>
        </w:rPr>
        <w:t xml:space="preserve"> והם יסודות רגלים שהשנה נסמך עליהם</w:t>
      </w:r>
      <w:r>
        <w:rPr>
          <w:rFonts w:hint="cs"/>
          <w:rtl/>
        </w:rPr>
        <w:t>". ובלעם הרשע בעצמו אמר [במדבר כג, ט] "</w:t>
      </w:r>
      <w:r>
        <w:rPr>
          <w:rtl/>
        </w:rPr>
        <w:t>כי מראש צ</w:t>
      </w:r>
      <w:r>
        <w:rPr>
          <w:rFonts w:hint="cs"/>
          <w:rtl/>
        </w:rPr>
        <w:t>ו</w:t>
      </w:r>
      <w:r>
        <w:rPr>
          <w:rtl/>
        </w:rPr>
        <w:t xml:space="preserve">רים אראנו ומגבעות אשורנו </w:t>
      </w:r>
      <w:r>
        <w:rPr>
          <w:rFonts w:hint="cs"/>
          <w:rtl/>
        </w:rPr>
        <w:t>וגו'", ופירש רש"י שם "</w:t>
      </w:r>
      <w:r>
        <w:rPr>
          <w:rtl/>
        </w:rPr>
        <w:t>כי מראש צרים אראנו - אני מסתכל בראשיתם ובתחלת שרשיהם ואני רואה אותם מיוסדים וחזקים כצורים וגבעות הללו ע</w:t>
      </w:r>
      <w:r>
        <w:rPr>
          <w:rFonts w:hint="cs"/>
          <w:rtl/>
        </w:rPr>
        <w:t>ל ידי</w:t>
      </w:r>
      <w:r>
        <w:rPr>
          <w:rtl/>
        </w:rPr>
        <w:t xml:space="preserve"> אבות ואמהות</w:t>
      </w:r>
      <w:r>
        <w:rPr>
          <w:rFonts w:hint="cs"/>
          <w:rtl/>
        </w:rPr>
        <w:t>". ובנצח ישראל פנ"ז [תתפב.] כתב: "</w:t>
      </w:r>
      <w:r>
        <w:rPr>
          <w:rtl/>
        </w:rPr>
        <w:t>ובמדרש</w:t>
      </w:r>
      <w:r>
        <w:rPr>
          <w:rFonts w:hint="cs"/>
          <w:rtl/>
        </w:rPr>
        <w:t xml:space="preserve"> [ילקו"ש ח"א רמז תשסו]</w:t>
      </w:r>
      <w:r>
        <w:rPr>
          <w:rtl/>
        </w:rPr>
        <w:t xml:space="preserve">, </w:t>
      </w:r>
      <w:r>
        <w:rPr>
          <w:rFonts w:hint="cs"/>
          <w:rtl/>
        </w:rPr>
        <w:t>'</w:t>
      </w:r>
      <w:r>
        <w:rPr>
          <w:rtl/>
        </w:rPr>
        <w:t>כי מראש צורים אראנו</w:t>
      </w:r>
      <w:r>
        <w:rPr>
          <w:rFonts w:hint="cs"/>
          <w:rtl/>
        </w:rPr>
        <w:t>'</w:t>
      </w:r>
      <w:r>
        <w:rPr>
          <w:rtl/>
        </w:rPr>
        <w:t xml:space="preserve">, להודיעך שנאתו של אותו רשע, שמתוך ברכותיו אתה יודע מחשבותיו. למה הוא דומה, לאדם שבא לקוץ את האילן. מי שאינו בקי, קוצץ את הענפים, כל ענף וענף, ומתיגע. והפקח מגלה את השרשים, וקוצץ. כך אותו רשע אמר, מה אני מקלל לכל שבט ושבט, הריני הולך לשרשים, וקוצץ. בא ליגע, ומצאן קשים. לכך נאמר </w:t>
      </w:r>
      <w:r>
        <w:rPr>
          <w:rFonts w:hint="cs"/>
          <w:rtl/>
        </w:rPr>
        <w:t>'</w:t>
      </w:r>
      <w:r>
        <w:rPr>
          <w:rtl/>
        </w:rPr>
        <w:t>כי מראש צורים אראנו</w:t>
      </w:r>
      <w:r>
        <w:rPr>
          <w:rFonts w:hint="cs"/>
          <w:rtl/>
        </w:rPr>
        <w:t>'</w:t>
      </w:r>
      <w:r>
        <w:rPr>
          <w:rtl/>
        </w:rPr>
        <w:t xml:space="preserve"> אלו האבות, </w:t>
      </w:r>
      <w:r>
        <w:rPr>
          <w:rFonts w:hint="cs"/>
          <w:rtl/>
        </w:rPr>
        <w:t>'</w:t>
      </w:r>
      <w:r>
        <w:rPr>
          <w:rtl/>
        </w:rPr>
        <w:t>ומגבעות אשורנו</w:t>
      </w:r>
      <w:r>
        <w:rPr>
          <w:rFonts w:hint="cs"/>
          <w:rtl/>
        </w:rPr>
        <w:t>'</w:t>
      </w:r>
      <w:r>
        <w:rPr>
          <w:rtl/>
        </w:rPr>
        <w:t xml:space="preserve"> אלו האמהות</w:t>
      </w:r>
      <w:r>
        <w:rPr>
          <w:rFonts w:hint="cs"/>
          <w:rtl/>
        </w:rPr>
        <w:t>".</w:t>
      </w:r>
    </w:p>
  </w:footnote>
  <w:footnote w:id="60">
    <w:p w:rsidR="082961F2" w:rsidRDefault="082961F2" w:rsidP="08A64DBB">
      <w:pPr>
        <w:pStyle w:val="FootnoteText"/>
        <w:rPr>
          <w:rFonts w:hint="cs"/>
        </w:rPr>
      </w:pPr>
      <w:r>
        <w:rPr>
          <w:rtl/>
        </w:rPr>
        <w:t>&lt;</w:t>
      </w:r>
      <w:r>
        <w:rPr>
          <w:rStyle w:val="FootnoteReference"/>
        </w:rPr>
        <w:footnoteRef/>
      </w:r>
      <w:r>
        <w:rPr>
          <w:rtl/>
        </w:rPr>
        <w:t>&gt;</w:t>
      </w:r>
      <w:r>
        <w:rPr>
          <w:rFonts w:hint="cs"/>
          <w:rtl/>
        </w:rPr>
        <w:t xml:space="preserve"> לכך אי אפשר לעקור את אברהם, ומכך דמיונו למגן, וכמו שמבאר והולך.</w:t>
      </w:r>
    </w:p>
  </w:footnote>
  <w:footnote w:id="61">
    <w:p w:rsidR="082961F2" w:rsidRDefault="082961F2" w:rsidP="08B50F6F">
      <w:pPr>
        <w:pStyle w:val="FootnoteText"/>
        <w:rPr>
          <w:rFonts w:hint="cs"/>
        </w:rPr>
      </w:pPr>
      <w:r>
        <w:rPr>
          <w:rtl/>
        </w:rPr>
        <w:t>&lt;</w:t>
      </w:r>
      <w:r>
        <w:rPr>
          <w:rStyle w:val="FootnoteReference"/>
        </w:rPr>
        <w:footnoteRef/>
      </w:r>
      <w:r>
        <w:rPr>
          <w:rtl/>
        </w:rPr>
        <w:t>&gt;</w:t>
      </w:r>
      <w:r>
        <w:rPr>
          <w:rFonts w:hint="cs"/>
          <w:rtl/>
        </w:rPr>
        <w:t xml:space="preserve"> נוקט בלשון </w:t>
      </w:r>
      <w:r w:rsidRPr="0827375A">
        <w:rPr>
          <w:rFonts w:hint="cs"/>
          <w:sz w:val="18"/>
          <w:rtl/>
        </w:rPr>
        <w:t>זו ["</w:t>
      </w:r>
      <w:r w:rsidRPr="0827375A">
        <w:rPr>
          <w:rStyle w:val="LatinChar"/>
          <w:sz w:val="18"/>
          <w:rtl/>
          <w:lang w:val="en-GB"/>
        </w:rPr>
        <w:t>אם מתכנסים כל האומות לא יוכלו לעשות לו דבר</w:t>
      </w:r>
      <w:r>
        <w:rPr>
          <w:rFonts w:hint="cs"/>
          <w:rtl/>
        </w:rPr>
        <w:t>"], כי כך אמרו בב"ר [מד, ד] "מה המגן הזה, אפילו כל החרבות באות עליה היא עומדת כנגדן, כך את אפילו כל עובדי כוכבים מתכנסין עליך, נלחם אני כנגדן" [הובא למעלה הערות 24, 54]. ובנצח ישראל פס"ב [תתקלז:] כתב: "</w:t>
      </w:r>
      <w:r>
        <w:rPr>
          <w:rtl/>
        </w:rPr>
        <w:t xml:space="preserve">לכך אמר משה באחרון דבריו </w:t>
      </w:r>
      <w:r>
        <w:rPr>
          <w:rFonts w:hint="cs"/>
          <w:rtl/>
        </w:rPr>
        <w:t>[דברים לג, כט] '</w:t>
      </w:r>
      <w:r>
        <w:rPr>
          <w:rtl/>
        </w:rPr>
        <w:t>אשריך ישראל מי כמוך עם נושע בה' מגן עזריך ואשר חרב גאותיך</w:t>
      </w:r>
      <w:r>
        <w:rPr>
          <w:rFonts w:hint="cs"/>
          <w:rtl/>
        </w:rPr>
        <w:t>'</w:t>
      </w:r>
      <w:r>
        <w:rPr>
          <w:rtl/>
        </w:rPr>
        <w:t>. ובפסוק הזה נזכרים שלשה דברים אשר יש לישראל מן השם יתברך; האחד</w:t>
      </w:r>
      <w:r>
        <w:rPr>
          <w:rFonts w:hint="cs"/>
          <w:rtl/>
        </w:rPr>
        <w:t xml:space="preserve">, </w:t>
      </w:r>
      <w:r>
        <w:rPr>
          <w:rtl/>
        </w:rPr>
        <w:t xml:space="preserve">החוזק שיש לישראל מן השם יתברך. כי אף אם כל האומות יבואו על ישראל לעקור אותם, אין יכולים להם, מפני שהקב"ה צורה אחרונה לישראל, ואיך אפשר שיהיו עוקרים אותם, אחר שהוא יתברך צורה אחרונה להם. ולכך אמר </w:t>
      </w:r>
      <w:r>
        <w:rPr>
          <w:rFonts w:hint="cs"/>
          <w:rtl/>
        </w:rPr>
        <w:t>'</w:t>
      </w:r>
      <w:r>
        <w:rPr>
          <w:rtl/>
        </w:rPr>
        <w:t>מי כמוך עם נושע בה' מגן עזרך</w:t>
      </w:r>
      <w:r>
        <w:rPr>
          <w:rFonts w:hint="cs"/>
          <w:rtl/>
        </w:rPr>
        <w:t>'</w:t>
      </w:r>
      <w:r>
        <w:rPr>
          <w:rtl/>
        </w:rPr>
        <w:t>, שהוא יתברך מגן וצינה של ישראל בעצמו</w:t>
      </w:r>
      <w:r>
        <w:rPr>
          <w:rFonts w:hint="cs"/>
          <w:rtl/>
        </w:rPr>
        <w:t>". ובהמשך הפרק שם [תתקמא:] כתב: "</w:t>
      </w:r>
      <w:r>
        <w:rPr>
          <w:rtl/>
        </w:rPr>
        <w:t xml:space="preserve">ודבר </w:t>
      </w:r>
      <w:r>
        <w:rPr>
          <w:rFonts w:hint="cs"/>
          <w:rtl/>
        </w:rPr>
        <w:t>'</w:t>
      </w:r>
      <w:r>
        <w:rPr>
          <w:rtl/>
        </w:rPr>
        <w:t>מגן עזרך</w:t>
      </w:r>
      <w:r>
        <w:rPr>
          <w:rFonts w:hint="cs"/>
          <w:rtl/>
        </w:rPr>
        <w:t>'</w:t>
      </w:r>
      <w:r>
        <w:rPr>
          <w:rtl/>
        </w:rPr>
        <w:t xml:space="preserve"> נגד מדת אברהם, דכתיב </w:t>
      </w:r>
      <w:r>
        <w:rPr>
          <w:rFonts w:hint="cs"/>
          <w:rtl/>
        </w:rPr>
        <w:t>[</w:t>
      </w:r>
      <w:r>
        <w:rPr>
          <w:rtl/>
        </w:rPr>
        <w:t>בראשית טו, א</w:t>
      </w:r>
      <w:r>
        <w:rPr>
          <w:rFonts w:hint="cs"/>
          <w:rtl/>
        </w:rPr>
        <w:t>]</w:t>
      </w:r>
      <w:r>
        <w:rPr>
          <w:rtl/>
        </w:rPr>
        <w:t xml:space="preserve"> </w:t>
      </w:r>
      <w:r>
        <w:rPr>
          <w:rFonts w:hint="cs"/>
          <w:rtl/>
        </w:rPr>
        <w:t>'</w:t>
      </w:r>
      <w:r>
        <w:rPr>
          <w:rtl/>
        </w:rPr>
        <w:t>אנכי מגן לך</w:t>
      </w:r>
      <w:r>
        <w:rPr>
          <w:rFonts w:hint="cs"/>
          <w:rtl/>
        </w:rPr>
        <w:t>'</w:t>
      </w:r>
      <w:r>
        <w:rPr>
          <w:rtl/>
        </w:rPr>
        <w:t xml:space="preserve">. ואמרו בתפלות </w:t>
      </w:r>
      <w:r>
        <w:rPr>
          <w:rFonts w:hint="cs"/>
          <w:rtl/>
        </w:rPr>
        <w:t>'</w:t>
      </w:r>
      <w:r>
        <w:rPr>
          <w:rtl/>
        </w:rPr>
        <w:t>מגן אברהם</w:t>
      </w:r>
      <w:r>
        <w:rPr>
          <w:rFonts w:hint="cs"/>
          <w:rtl/>
        </w:rPr>
        <w:t>'".</w:t>
      </w:r>
    </w:p>
  </w:footnote>
  <w:footnote w:id="62">
    <w:p w:rsidR="082961F2" w:rsidRDefault="082961F2" w:rsidP="08CF2F94">
      <w:pPr>
        <w:pStyle w:val="FootnoteText"/>
        <w:rPr>
          <w:rFonts w:hint="cs"/>
          <w:rtl/>
        </w:rPr>
      </w:pPr>
      <w:r>
        <w:rPr>
          <w:rtl/>
        </w:rPr>
        <w:t>&lt;</w:t>
      </w:r>
      <w:r>
        <w:rPr>
          <w:rStyle w:val="FootnoteReference"/>
        </w:rPr>
        <w:footnoteRef/>
      </w:r>
      <w:r>
        <w:rPr>
          <w:rtl/>
        </w:rPr>
        <w:t>&gt;</w:t>
      </w:r>
      <w:r>
        <w:rPr>
          <w:rFonts w:hint="cs"/>
          <w:rtl/>
        </w:rPr>
        <w:t xml:space="preserve"> כן מבואר להדיא בילקו"ש ח"א רמז תשסו: "'</w:t>
      </w:r>
      <w:r>
        <w:rPr>
          <w:rtl/>
        </w:rPr>
        <w:t>כי מראש צורים אראנו</w:t>
      </w:r>
      <w:r>
        <w:rPr>
          <w:rFonts w:hint="cs"/>
          <w:rtl/>
        </w:rPr>
        <w:t xml:space="preserve">' [במדבר כג, ט], </w:t>
      </w:r>
      <w:r>
        <w:rPr>
          <w:rtl/>
        </w:rPr>
        <w:t>אני רואה אותם שקדמו לבראשית ברייתו של עולם</w:t>
      </w:r>
      <w:r>
        <w:rPr>
          <w:rFonts w:hint="cs"/>
          <w:rtl/>
        </w:rPr>
        <w:t>.</w:t>
      </w:r>
      <w:r>
        <w:rPr>
          <w:rtl/>
        </w:rPr>
        <w:t xml:space="preserve"> משל למלך שהיה מבקש לבנות</w:t>
      </w:r>
      <w:r>
        <w:rPr>
          <w:rFonts w:hint="cs"/>
          <w:rtl/>
        </w:rPr>
        <w:t>,</w:t>
      </w:r>
      <w:r>
        <w:rPr>
          <w:rtl/>
        </w:rPr>
        <w:t xml:space="preserve"> היה חופר ויורד ומבקש ליתן תמליום</w:t>
      </w:r>
      <w:r>
        <w:rPr>
          <w:rFonts w:hint="cs"/>
          <w:rtl/>
        </w:rPr>
        <w:t xml:space="preserve"> [יסודות],</w:t>
      </w:r>
      <w:r>
        <w:rPr>
          <w:rtl/>
        </w:rPr>
        <w:t xml:space="preserve"> והיה מוצא בצים של מים</w:t>
      </w:r>
      <w:r>
        <w:rPr>
          <w:rFonts w:hint="cs"/>
          <w:rtl/>
        </w:rPr>
        <w:t>,</w:t>
      </w:r>
      <w:r>
        <w:rPr>
          <w:rtl/>
        </w:rPr>
        <w:t xml:space="preserve"> וכן במקומות הרבה</w:t>
      </w:r>
      <w:r>
        <w:rPr>
          <w:rFonts w:hint="cs"/>
          <w:rtl/>
        </w:rPr>
        <w:t>,</w:t>
      </w:r>
      <w:r>
        <w:rPr>
          <w:rtl/>
        </w:rPr>
        <w:t xml:space="preserve"> לא עשה אלא חפר במקום אח</w:t>
      </w:r>
      <w:r>
        <w:rPr>
          <w:rFonts w:hint="cs"/>
          <w:rtl/>
        </w:rPr>
        <w:t>ר</w:t>
      </w:r>
      <w:r>
        <w:rPr>
          <w:rtl/>
        </w:rPr>
        <w:t>. היה מוצא למטה פטרא</w:t>
      </w:r>
      <w:r>
        <w:rPr>
          <w:rFonts w:hint="cs"/>
          <w:rtl/>
        </w:rPr>
        <w:t xml:space="preserve"> [אבן חזקה],</w:t>
      </w:r>
      <w:r>
        <w:rPr>
          <w:rtl/>
        </w:rPr>
        <w:t xml:space="preserve"> אמר כאן אני בונה</w:t>
      </w:r>
      <w:r>
        <w:rPr>
          <w:rFonts w:hint="cs"/>
          <w:rtl/>
        </w:rPr>
        <w:t>,</w:t>
      </w:r>
      <w:r>
        <w:rPr>
          <w:rtl/>
        </w:rPr>
        <w:t xml:space="preserve"> ונתן תמליום ובנה</w:t>
      </w:r>
      <w:r>
        <w:rPr>
          <w:rFonts w:hint="cs"/>
          <w:rtl/>
        </w:rPr>
        <w:t>.</w:t>
      </w:r>
      <w:r>
        <w:rPr>
          <w:rtl/>
        </w:rPr>
        <w:t xml:space="preserve"> כך הקב"ה היה מבקש לבראות העולם</w:t>
      </w:r>
      <w:r>
        <w:rPr>
          <w:rFonts w:hint="cs"/>
          <w:rtl/>
        </w:rPr>
        <w:t>,</w:t>
      </w:r>
      <w:r>
        <w:rPr>
          <w:rtl/>
        </w:rPr>
        <w:t xml:space="preserve"> והיה יושב ומתבונן בדור אנוש ובדור המבול</w:t>
      </w:r>
      <w:r>
        <w:rPr>
          <w:rFonts w:hint="cs"/>
          <w:rtl/>
        </w:rPr>
        <w:t>,</w:t>
      </w:r>
      <w:r>
        <w:rPr>
          <w:rtl/>
        </w:rPr>
        <w:t xml:space="preserve"> אמר היאך אני בורא את העולם</w:t>
      </w:r>
      <w:r>
        <w:rPr>
          <w:rFonts w:hint="cs"/>
          <w:rtl/>
        </w:rPr>
        <w:t>,</w:t>
      </w:r>
      <w:r>
        <w:rPr>
          <w:rtl/>
        </w:rPr>
        <w:t xml:space="preserve"> ורשעים אלו עומדין ומכעיסין אותי</w:t>
      </w:r>
      <w:r>
        <w:rPr>
          <w:rFonts w:hint="cs"/>
          <w:rtl/>
        </w:rPr>
        <w:t>.</w:t>
      </w:r>
      <w:r>
        <w:rPr>
          <w:rtl/>
        </w:rPr>
        <w:t xml:space="preserve"> כיון שצפה הקב"ה באברהם שעתיד לעמוד</w:t>
      </w:r>
      <w:r>
        <w:rPr>
          <w:rFonts w:hint="cs"/>
          <w:rtl/>
        </w:rPr>
        <w:t>,</w:t>
      </w:r>
      <w:r>
        <w:rPr>
          <w:rtl/>
        </w:rPr>
        <w:t xml:space="preserve"> אמר הרי מצאתי פטרא לבנות עליה וליסד את העולם</w:t>
      </w:r>
      <w:r>
        <w:rPr>
          <w:rFonts w:hint="cs"/>
          <w:rtl/>
        </w:rPr>
        <w:t>.</w:t>
      </w:r>
      <w:r>
        <w:rPr>
          <w:rtl/>
        </w:rPr>
        <w:t xml:space="preserve"> לכך קרא לאברהם </w:t>
      </w:r>
      <w:r>
        <w:rPr>
          <w:rFonts w:hint="cs"/>
          <w:rtl/>
        </w:rPr>
        <w:t>'</w:t>
      </w:r>
      <w:r>
        <w:rPr>
          <w:rtl/>
        </w:rPr>
        <w:t>צור</w:t>
      </w:r>
      <w:r>
        <w:rPr>
          <w:rFonts w:hint="cs"/>
          <w:rtl/>
        </w:rPr>
        <w:t>',</w:t>
      </w:r>
      <w:r>
        <w:rPr>
          <w:rtl/>
        </w:rPr>
        <w:t xml:space="preserve"> שנאמר </w:t>
      </w:r>
      <w:r>
        <w:rPr>
          <w:rFonts w:hint="cs"/>
          <w:rtl/>
        </w:rPr>
        <w:t>'</w:t>
      </w:r>
      <w:r>
        <w:rPr>
          <w:rtl/>
        </w:rPr>
        <w:t>הביטו אל צור חוצבתם</w:t>
      </w:r>
      <w:r>
        <w:rPr>
          <w:rFonts w:hint="cs"/>
          <w:rtl/>
        </w:rPr>
        <w:t>'", והובא בנצח ישראל פנ"ז [תתפב.]. ולהלן פ"ז [לאחר ציון 109] כתב: "</w:t>
      </w:r>
      <w:r>
        <w:rPr>
          <w:rtl/>
        </w:rPr>
        <w:t>על ידי האמונה</w:t>
      </w:r>
      <w:r>
        <w:rPr>
          <w:rFonts w:hint="cs"/>
          <w:rtl/>
        </w:rPr>
        <w:t>,</w:t>
      </w:r>
      <w:r>
        <w:rPr>
          <w:rtl/>
        </w:rPr>
        <w:t xml:space="preserve"> שהיה חזק באמונה</w:t>
      </w:r>
      <w:r>
        <w:rPr>
          <w:rFonts w:hint="cs"/>
          <w:rtl/>
        </w:rPr>
        <w:t>,</w:t>
      </w:r>
      <w:r>
        <w:rPr>
          <w:rtl/>
        </w:rPr>
        <w:t xml:space="preserve"> זכה אברהם להיות שורש ויסוד כל ישראל</w:t>
      </w:r>
      <w:r>
        <w:rPr>
          <w:rFonts w:hint="cs"/>
          <w:rtl/>
        </w:rPr>
        <w:t>.</w:t>
      </w:r>
      <w:r>
        <w:rPr>
          <w:rtl/>
        </w:rPr>
        <w:t xml:space="preserve"> והוא נקרא </w:t>
      </w:r>
      <w:r>
        <w:rPr>
          <w:rFonts w:hint="cs"/>
          <w:rtl/>
        </w:rPr>
        <w:t>'</w:t>
      </w:r>
      <w:r>
        <w:rPr>
          <w:rtl/>
        </w:rPr>
        <w:t>צור</w:t>
      </w:r>
      <w:r>
        <w:rPr>
          <w:rFonts w:hint="cs"/>
          <w:rtl/>
        </w:rPr>
        <w:t>',</w:t>
      </w:r>
      <w:r>
        <w:rPr>
          <w:rtl/>
        </w:rPr>
        <w:t xml:space="preserve"> דכתיב </w:t>
      </w:r>
      <w:r>
        <w:rPr>
          <w:rFonts w:hint="cs"/>
          <w:rtl/>
        </w:rPr>
        <w:t>'</w:t>
      </w:r>
      <w:r>
        <w:rPr>
          <w:rtl/>
        </w:rPr>
        <w:t>הביטו אל צור חצבתם ואל מקבת בור נקרתם וגו'</w:t>
      </w:r>
      <w:r>
        <w:rPr>
          <w:rFonts w:hint="cs"/>
          <w:rtl/>
        </w:rPr>
        <w:t>'</w:t>
      </w:r>
      <w:r>
        <w:rPr>
          <w:rtl/>
        </w:rPr>
        <w:t xml:space="preserve">, קרא את אברהם </w:t>
      </w:r>
      <w:r>
        <w:rPr>
          <w:rFonts w:hint="cs"/>
          <w:rtl/>
        </w:rPr>
        <w:t>'</w:t>
      </w:r>
      <w:r>
        <w:rPr>
          <w:rtl/>
        </w:rPr>
        <w:t>צור</w:t>
      </w:r>
      <w:r>
        <w:rPr>
          <w:rFonts w:hint="cs"/>
          <w:rtl/>
        </w:rPr>
        <w:t>'</w:t>
      </w:r>
      <w:r>
        <w:rPr>
          <w:rtl/>
        </w:rPr>
        <w:t xml:space="preserve"> להורות על חוזק ותוקף היסוד הזה</w:t>
      </w:r>
      <w:r>
        <w:rPr>
          <w:rFonts w:hint="cs"/>
          <w:rtl/>
        </w:rPr>
        <w:t>,</w:t>
      </w:r>
      <w:r>
        <w:rPr>
          <w:rtl/>
        </w:rPr>
        <w:t xml:space="preserve"> שהוא כמו צור שהוא חזק</w:t>
      </w:r>
      <w:r>
        <w:rPr>
          <w:rFonts w:hint="cs"/>
          <w:rtl/>
        </w:rPr>
        <w:t>,</w:t>
      </w:r>
      <w:r>
        <w:rPr>
          <w:rtl/>
        </w:rPr>
        <w:t xml:space="preserve"> כמו שהתבאר בפרק שלפני זה</w:t>
      </w:r>
      <w:r>
        <w:rPr>
          <w:rFonts w:hint="cs"/>
          <w:rtl/>
        </w:rPr>
        <w:t xml:space="preserve">... </w:t>
      </w:r>
      <w:r>
        <w:rPr>
          <w:rtl/>
        </w:rPr>
        <w:t>וחוזק שלו הוא שהיה חזק באמונתו</w:t>
      </w:r>
      <w:r>
        <w:rPr>
          <w:rFonts w:hint="cs"/>
          <w:rtl/>
        </w:rPr>
        <w:t>,</w:t>
      </w:r>
      <w:r>
        <w:rPr>
          <w:rtl/>
        </w:rPr>
        <w:t xml:space="preserve"> וזהו החוזק שלו</w:t>
      </w:r>
      <w:r>
        <w:rPr>
          <w:rFonts w:hint="cs"/>
          <w:rtl/>
        </w:rPr>
        <w:t>,</w:t>
      </w:r>
      <w:r>
        <w:rPr>
          <w:rtl/>
        </w:rPr>
        <w:t xml:space="preserve"> ומפני שהיה חזק באמונתו היה מציאותו יותר חזק, ובשביל כך היה זוכה להיות ראש אבן פנה ויסוד הכל</w:t>
      </w:r>
      <w:r>
        <w:rPr>
          <w:rFonts w:hint="cs"/>
          <w:rtl/>
        </w:rPr>
        <w:t>..</w:t>
      </w:r>
      <w:r>
        <w:rPr>
          <w:rtl/>
        </w:rPr>
        <w:t>. ועליו נבנה הכל</w:t>
      </w:r>
      <w:r>
        <w:rPr>
          <w:rFonts w:hint="cs"/>
          <w:rtl/>
        </w:rPr>
        <w:t>". ובנצח ישראל פנ"ט [תתקיז.] כתב: "כי אברהם היה התחלת ישראל, והוא היה נקרא 'צור מחצבתם'". וראה למעלה הערה 57, ולהלן פ"ז הערה 112.</w:t>
      </w:r>
    </w:p>
  </w:footnote>
  <w:footnote w:id="63">
    <w:p w:rsidR="082961F2" w:rsidRDefault="082961F2" w:rsidP="08A32256">
      <w:pPr>
        <w:pStyle w:val="FootnoteText"/>
        <w:rPr>
          <w:rFonts w:hint="cs"/>
          <w:rtl/>
        </w:rPr>
      </w:pPr>
      <w:r>
        <w:rPr>
          <w:rtl/>
        </w:rPr>
        <w:t>&lt;</w:t>
      </w:r>
      <w:r>
        <w:rPr>
          <w:rStyle w:val="FootnoteReference"/>
        </w:rPr>
        <w:footnoteRef/>
      </w:r>
      <w:r>
        <w:rPr>
          <w:rtl/>
        </w:rPr>
        <w:t>&gt;</w:t>
      </w:r>
      <w:r>
        <w:rPr>
          <w:rFonts w:hint="cs"/>
          <w:rtl/>
        </w:rPr>
        <w:t xml:space="preserve"> מבאר היבט נוסף בדבר הנקרא "מגן"; עד כה ביאר ש"מגן" הוא מורה על דבר חזק ותקיף ["אנכי מגן לך - מימרי תקוף לך" (אונקלוס בראשית טו, א)], ולכך לא יספוג דבר מחמת חוזקו ותוקפו. ומעתה יבאר ש"מגן" מורה על דבר שאינו מקבל התפעלות, אלא עומד על הויתו ללא שנוי. ובכת"י [שז.] הקדים לכאן הדברים הבאים: "ויש רמז נפלא מאוד במה שמדמה אותו למגן אשר אינו מתפעל".</w:t>
      </w:r>
    </w:p>
  </w:footnote>
  <w:footnote w:id="64">
    <w:p w:rsidR="082961F2" w:rsidRDefault="082961F2" w:rsidP="085A6A92">
      <w:pPr>
        <w:pStyle w:val="FootnoteText"/>
        <w:rPr>
          <w:rFonts w:hint="cs"/>
          <w:rtl/>
        </w:rPr>
      </w:pPr>
      <w:r>
        <w:rPr>
          <w:rtl/>
        </w:rPr>
        <w:t>&lt;</w:t>
      </w:r>
      <w:r>
        <w:rPr>
          <w:rStyle w:val="FootnoteReference"/>
        </w:rPr>
        <w:footnoteRef/>
      </w:r>
      <w:r>
        <w:rPr>
          <w:rtl/>
        </w:rPr>
        <w:t>&gt;</w:t>
      </w:r>
      <w:r>
        <w:rPr>
          <w:rFonts w:hint="cs"/>
          <w:rtl/>
        </w:rPr>
        <w:t xml:space="preserve"> כמבואר למעלה בארוכה פ"ה [לאחר ציון 65 ואילך]. </w:t>
      </w:r>
    </w:p>
  </w:footnote>
  <w:footnote w:id="65">
    <w:p w:rsidR="082961F2" w:rsidRDefault="082961F2" w:rsidP="08FD0E65">
      <w:pPr>
        <w:pStyle w:val="FootnoteText"/>
        <w:rPr>
          <w:rFonts w:hint="cs"/>
        </w:rPr>
      </w:pPr>
      <w:r>
        <w:rPr>
          <w:rtl/>
        </w:rPr>
        <w:t>&lt;</w:t>
      </w:r>
      <w:r>
        <w:rPr>
          <w:rStyle w:val="FootnoteReference"/>
        </w:rPr>
        <w:footnoteRef/>
      </w:r>
      <w:r>
        <w:rPr>
          <w:rtl/>
        </w:rPr>
        <w:t>&gt;</w:t>
      </w:r>
      <w:r>
        <w:rPr>
          <w:rFonts w:hint="cs"/>
          <w:rtl/>
        </w:rPr>
        <w:t xml:space="preserve"> פירוש - המתפעל אינו יכול להיות הראשון, כי הדבר אשר פועל בו הוא יותר ראשון ממנו. נמצא שהפועל הוא ראשון, והמתפעל אינו ראשון, אלא שני. ויש לזה ראיה מוכחת; אמרו חכמים במדרש [ב"ר סא, א] "</w:t>
      </w:r>
      <w:r>
        <w:rPr>
          <w:rtl/>
        </w:rPr>
        <w:t>א</w:t>
      </w:r>
      <w:r>
        <w:rPr>
          <w:rFonts w:hint="cs"/>
          <w:rtl/>
        </w:rPr>
        <w:t xml:space="preserve">מר </w:t>
      </w:r>
      <w:r>
        <w:rPr>
          <w:rtl/>
        </w:rPr>
        <w:t>ר</w:t>
      </w:r>
      <w:r>
        <w:rPr>
          <w:rFonts w:hint="cs"/>
          <w:rtl/>
        </w:rPr>
        <w:t>בי שמעון,</w:t>
      </w:r>
      <w:r>
        <w:rPr>
          <w:rtl/>
        </w:rPr>
        <w:t xml:space="preserve"> אב לא למדו </w:t>
      </w:r>
      <w:r>
        <w:rPr>
          <w:rFonts w:hint="cs"/>
          <w:rtl/>
        </w:rPr>
        <w:t xml:space="preserve">[לאברהם], </w:t>
      </w:r>
      <w:r>
        <w:rPr>
          <w:rtl/>
        </w:rPr>
        <w:t>ורב לא היה לו</w:t>
      </w:r>
      <w:r>
        <w:rPr>
          <w:rFonts w:hint="cs"/>
          <w:rtl/>
        </w:rPr>
        <w:t>,</w:t>
      </w:r>
      <w:r>
        <w:rPr>
          <w:rtl/>
        </w:rPr>
        <w:t xml:space="preserve"> ומהיכן למד את התורה</w:t>
      </w:r>
      <w:r>
        <w:rPr>
          <w:rFonts w:hint="cs"/>
          <w:rtl/>
        </w:rPr>
        <w:t>.</w:t>
      </w:r>
      <w:r>
        <w:rPr>
          <w:rtl/>
        </w:rPr>
        <w:t xml:space="preserve"> אלא זימן לו הקב"ה שתי כליותיו כמין שני רבנים</w:t>
      </w:r>
      <w:r>
        <w:rPr>
          <w:rFonts w:hint="cs"/>
          <w:rtl/>
        </w:rPr>
        <w:t>,</w:t>
      </w:r>
      <w:r>
        <w:rPr>
          <w:rtl/>
        </w:rPr>
        <w:t xml:space="preserve"> והיו נובעות ומלמדות אותו תורה וחכמה</w:t>
      </w:r>
      <w:r>
        <w:rPr>
          <w:rFonts w:hint="cs"/>
          <w:rtl/>
        </w:rPr>
        <w:t>". ותמוה, הרי נח ידע תורה [רש"י בראשית ז, ב], ואברהם היה בן חמשים ושמונה שנה כשנח נפטר [כמבואר למעלה פ"ה הערה 50], ומדוע אי אפשר לומר שאברהם למד תורה מנח. וכמו כן שם ועבר למדו תורה [רש"י בראשית כה, כב], ומדוע לא נאמר שאברהם למד תורה מהם, או מתלמידיהם, ומה ההכרח לומר ש"רב לא היה לו". אלא הם הם הדברים; אין הכרחו של המדרש משום שלא היתה לאברהם שום אפשרות שיהיה לו רב, דזה אינו [שכאמור אפשרות כזו אכן היתה קיימת]. אלא הכרחו של המדרש הוא משום שאברהם הוא התחלה, לכך מן הנמנע שיהיה לאברהם רב שקדם לו ולימדו תורה, כי אז לא היה אברהם התחלה, אלא תולדה ממי שקדם לו, כפי שכל תלמיד הוא תולדה מרבו, וזה היה סותר למהותו של אברהם שעומדת על נקודת ההתחלה [הובא למעלה פ"ה הערה 72].</w:t>
      </w:r>
    </w:p>
  </w:footnote>
  <w:footnote w:id="66">
    <w:p w:rsidR="082961F2" w:rsidRDefault="082961F2" w:rsidP="08464382">
      <w:pPr>
        <w:pStyle w:val="FootnoteText"/>
        <w:rPr>
          <w:rFonts w:hint="cs"/>
        </w:rPr>
      </w:pPr>
      <w:r>
        <w:rPr>
          <w:rtl/>
        </w:rPr>
        <w:t>&lt;</w:t>
      </w:r>
      <w:r>
        <w:rPr>
          <w:rStyle w:val="FootnoteReference"/>
        </w:rPr>
        <w:footnoteRef/>
      </w:r>
      <w:r>
        <w:rPr>
          <w:rtl/>
        </w:rPr>
        <w:t>&gt;</w:t>
      </w:r>
      <w:r>
        <w:rPr>
          <w:rFonts w:hint="cs"/>
          <w:rtl/>
        </w:rPr>
        <w:t xml:space="preserve"> </w:t>
      </w:r>
      <w:r w:rsidRPr="00272770">
        <w:rPr>
          <w:rFonts w:hint="cs"/>
          <w:sz w:val="18"/>
          <w:rtl/>
        </w:rPr>
        <w:t xml:space="preserve">לשונו </w:t>
      </w:r>
      <w:r>
        <w:rPr>
          <w:rFonts w:hint="cs"/>
          <w:sz w:val="18"/>
          <w:rtl/>
        </w:rPr>
        <w:t>בדר"ח</w:t>
      </w:r>
      <w:r w:rsidRPr="00272770">
        <w:rPr>
          <w:rFonts w:hint="cs"/>
          <w:sz w:val="18"/>
          <w:rtl/>
        </w:rPr>
        <w:t xml:space="preserve"> פ"ה מי"ט [תס:]: "</w:t>
      </w:r>
      <w:r w:rsidRPr="00272770">
        <w:rPr>
          <w:sz w:val="18"/>
          <w:rtl/>
          <w:lang w:val="en-US"/>
        </w:rPr>
        <w:t xml:space="preserve">כי נקרא </w:t>
      </w:r>
      <w:r>
        <w:rPr>
          <w:rFonts w:hint="cs"/>
          <w:sz w:val="18"/>
          <w:rtl/>
          <w:lang w:val="en-US"/>
        </w:rPr>
        <w:t>'</w:t>
      </w:r>
      <w:r w:rsidRPr="00272770">
        <w:rPr>
          <w:sz w:val="18"/>
          <w:rtl/>
          <w:lang w:val="en-US"/>
        </w:rPr>
        <w:t>אברהם</w:t>
      </w:r>
      <w:r>
        <w:rPr>
          <w:rFonts w:hint="cs"/>
          <w:sz w:val="18"/>
          <w:rtl/>
          <w:lang w:val="en-US"/>
        </w:rPr>
        <w:t>'</w:t>
      </w:r>
      <w:r w:rsidRPr="00272770">
        <w:rPr>
          <w:rFonts w:hint="cs"/>
          <w:sz w:val="18"/>
          <w:rtl/>
          <w:lang w:val="en-US"/>
        </w:rPr>
        <w:t>,</w:t>
      </w:r>
      <w:r w:rsidRPr="00272770">
        <w:rPr>
          <w:sz w:val="18"/>
          <w:rtl/>
          <w:lang w:val="en-US"/>
        </w:rPr>
        <w:t xml:space="preserve"> שהוא </w:t>
      </w:r>
      <w:r>
        <w:rPr>
          <w:rFonts w:hint="cs"/>
          <w:sz w:val="18"/>
          <w:rtl/>
          <w:lang w:val="en-US"/>
        </w:rPr>
        <w:t>'</w:t>
      </w:r>
      <w:r w:rsidRPr="00272770">
        <w:rPr>
          <w:sz w:val="18"/>
          <w:rtl/>
          <w:lang w:val="en-US"/>
        </w:rPr>
        <w:t>אב המון גוים</w:t>
      </w:r>
      <w:r>
        <w:rPr>
          <w:rFonts w:hint="cs"/>
          <w:sz w:val="18"/>
          <w:rtl/>
          <w:lang w:val="en-US"/>
        </w:rPr>
        <w:t>'</w:t>
      </w:r>
      <w:r w:rsidRPr="00272770">
        <w:rPr>
          <w:rFonts w:hint="cs"/>
          <w:sz w:val="18"/>
          <w:rtl/>
          <w:lang w:val="en-US"/>
        </w:rPr>
        <w:t xml:space="preserve"> </w:t>
      </w:r>
      <w:r>
        <w:rPr>
          <w:rFonts w:hint="cs"/>
          <w:sz w:val="18"/>
          <w:rtl/>
          <w:lang w:val="en-US"/>
        </w:rPr>
        <w:t>[</w:t>
      </w:r>
      <w:r w:rsidRPr="00272770">
        <w:rPr>
          <w:rFonts w:hint="cs"/>
          <w:sz w:val="18"/>
          <w:rtl/>
          <w:lang w:val="en-US"/>
        </w:rPr>
        <w:t>בראשית יז, ה</w:t>
      </w:r>
      <w:r>
        <w:rPr>
          <w:rFonts w:hint="cs"/>
          <w:sz w:val="18"/>
          <w:rtl/>
          <w:lang w:val="en-US"/>
        </w:rPr>
        <w:t>]</w:t>
      </w:r>
      <w:r w:rsidRPr="00272770">
        <w:rPr>
          <w:rFonts w:hint="cs"/>
          <w:sz w:val="18"/>
          <w:rtl/>
          <w:lang w:val="en-US"/>
        </w:rPr>
        <w:t xml:space="preserve">, </w:t>
      </w:r>
      <w:r w:rsidRPr="00272770">
        <w:rPr>
          <w:sz w:val="18"/>
          <w:rtl/>
          <w:lang w:val="en-US"/>
        </w:rPr>
        <w:t>והאב הוא נותן המציאות</w:t>
      </w:r>
      <w:r w:rsidRPr="00272770">
        <w:rPr>
          <w:rFonts w:hint="cs"/>
          <w:sz w:val="18"/>
          <w:rtl/>
          <w:lang w:val="en-US"/>
        </w:rPr>
        <w:t>,</w:t>
      </w:r>
      <w:r w:rsidRPr="00272770">
        <w:rPr>
          <w:sz w:val="18"/>
          <w:rtl/>
          <w:lang w:val="en-US"/>
        </w:rPr>
        <w:t xml:space="preserve"> שהיה אברהם נותן המציאות אף לאומות</w:t>
      </w:r>
      <w:r w:rsidRPr="00272770">
        <w:rPr>
          <w:rFonts w:hint="cs"/>
          <w:sz w:val="18"/>
          <w:rtl/>
          <w:lang w:val="en-US"/>
        </w:rPr>
        <w:t>,</w:t>
      </w:r>
      <w:r w:rsidRPr="00272770">
        <w:rPr>
          <w:sz w:val="18"/>
          <w:rtl/>
          <w:lang w:val="en-US"/>
        </w:rPr>
        <w:t xml:space="preserve"> ולכך נקרא </w:t>
      </w:r>
      <w:r>
        <w:rPr>
          <w:rFonts w:hint="cs"/>
          <w:sz w:val="18"/>
          <w:rtl/>
          <w:lang w:val="en-US"/>
        </w:rPr>
        <w:t>'</w:t>
      </w:r>
      <w:r w:rsidRPr="00272770">
        <w:rPr>
          <w:sz w:val="18"/>
          <w:rtl/>
          <w:lang w:val="en-US"/>
        </w:rPr>
        <w:t>אב המון גוים</w:t>
      </w:r>
      <w:r>
        <w:rPr>
          <w:rFonts w:hint="cs"/>
          <w:sz w:val="18"/>
          <w:rtl/>
          <w:lang w:val="en-US"/>
        </w:rPr>
        <w:t>'</w:t>
      </w:r>
      <w:r>
        <w:rPr>
          <w:rFonts w:hint="cs"/>
          <w:rtl/>
        </w:rPr>
        <w:t>". ובהמשך שם [תסט:] כתב: "מדריגת א</w:t>
      </w:r>
      <w:r w:rsidRPr="086653F0">
        <w:rPr>
          <w:rFonts w:hint="cs"/>
          <w:sz w:val="18"/>
          <w:rtl/>
        </w:rPr>
        <w:t>ברהם שהיא עליונה, עד שהוא היה 'אב המון גוים', שהם רבים והוא אב להם, והיה התחלה לכל העולם נחשב". ושם פ"ו מ"י [שסו:] כתב: "</w:t>
      </w:r>
      <w:r w:rsidRPr="086653F0">
        <w:rPr>
          <w:sz w:val="18"/>
          <w:rtl/>
        </w:rPr>
        <w:t>כי אברהם התחלת המין האנושי</w:t>
      </w:r>
      <w:r w:rsidRPr="086653F0">
        <w:rPr>
          <w:rFonts w:hint="cs"/>
          <w:sz w:val="18"/>
          <w:rtl/>
        </w:rPr>
        <w:t>.</w:t>
      </w:r>
      <w:r w:rsidRPr="086653F0">
        <w:rPr>
          <w:sz w:val="18"/>
          <w:rtl/>
        </w:rPr>
        <w:t xml:space="preserve"> ומפני שהוא התחלת המין האנושי</w:t>
      </w:r>
      <w:r w:rsidRPr="086653F0">
        <w:rPr>
          <w:rFonts w:hint="cs"/>
          <w:sz w:val="18"/>
          <w:rtl/>
        </w:rPr>
        <w:t>,</w:t>
      </w:r>
      <w:r w:rsidRPr="086653F0">
        <w:rPr>
          <w:sz w:val="18"/>
          <w:rtl/>
        </w:rPr>
        <w:t xml:space="preserve"> נקרא אברהם </w:t>
      </w:r>
      <w:r>
        <w:rPr>
          <w:rFonts w:hint="cs"/>
          <w:sz w:val="18"/>
          <w:rtl/>
        </w:rPr>
        <w:t>'</w:t>
      </w:r>
      <w:r w:rsidRPr="086653F0">
        <w:rPr>
          <w:sz w:val="18"/>
          <w:rtl/>
        </w:rPr>
        <w:t>אב המון</w:t>
      </w:r>
      <w:r>
        <w:rPr>
          <w:rFonts w:hint="cs"/>
          <w:sz w:val="18"/>
          <w:rtl/>
        </w:rPr>
        <w:t>'</w:t>
      </w:r>
      <w:r w:rsidRPr="086653F0">
        <w:rPr>
          <w:rFonts w:hint="cs"/>
          <w:sz w:val="18"/>
          <w:rtl/>
        </w:rPr>
        <w:t>,</w:t>
      </w:r>
      <w:r w:rsidRPr="086653F0">
        <w:rPr>
          <w:sz w:val="18"/>
          <w:rtl/>
        </w:rPr>
        <w:t xml:space="preserve"> שר</w:t>
      </w:r>
      <w:r w:rsidRPr="086653F0">
        <w:rPr>
          <w:rFonts w:hint="cs"/>
          <w:sz w:val="18"/>
          <w:rtl/>
        </w:rPr>
        <w:t>צה לומר</w:t>
      </w:r>
      <w:r w:rsidRPr="086653F0">
        <w:rPr>
          <w:sz w:val="18"/>
          <w:rtl/>
        </w:rPr>
        <w:t xml:space="preserve"> התחלת כלל האומות</w:t>
      </w:r>
      <w:r>
        <w:rPr>
          <w:rFonts w:hint="cs"/>
          <w:rtl/>
        </w:rPr>
        <w:t>". ובגו"א שמות פ"ד אות יד [עו.] כתב: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לא כמו שאר האבות שלא היו אבות רק לישראל</w:t>
      </w:r>
      <w:r>
        <w:rPr>
          <w:rFonts w:hint="cs"/>
          <w:rtl/>
        </w:rPr>
        <w:t>.</w:t>
      </w:r>
      <w:r>
        <w:rPr>
          <w:rtl/>
        </w:rPr>
        <w:t xml:space="preserve"> אבל אברהם נקרא </w:t>
      </w:r>
      <w:r>
        <w:rPr>
          <w:rFonts w:hint="cs"/>
          <w:rtl/>
        </w:rPr>
        <w:t>'</w:t>
      </w:r>
      <w:r>
        <w:rPr>
          <w:rtl/>
        </w:rPr>
        <w:t>אב המון גוים</w:t>
      </w:r>
      <w:r>
        <w:rPr>
          <w:rFonts w:hint="cs"/>
          <w:rtl/>
        </w:rPr>
        <w:t>'". וכן הוא באור חדש פ"א [עדר:]. ובח"א לב"ב טז: [ג, עה:] כתב: "</w:t>
      </w:r>
      <w:r>
        <w:rPr>
          <w:rtl/>
        </w:rPr>
        <w:t>כי אברהם הוא התחלה אל העולם</w:t>
      </w:r>
      <w:r>
        <w:rPr>
          <w:rFonts w:hint="cs"/>
          <w:rtl/>
        </w:rPr>
        <w:t>,</w:t>
      </w:r>
      <w:r>
        <w:rPr>
          <w:rtl/>
        </w:rPr>
        <w:t xml:space="preserve"> וזה נקרא </w:t>
      </w:r>
      <w:r>
        <w:rPr>
          <w:rFonts w:hint="cs"/>
          <w:rtl/>
        </w:rPr>
        <w:t>'</w:t>
      </w:r>
      <w:r>
        <w:rPr>
          <w:rtl/>
        </w:rPr>
        <w:t>אב המון גוים נתתיך</w:t>
      </w:r>
      <w:r>
        <w:rPr>
          <w:rFonts w:hint="cs"/>
          <w:rtl/>
        </w:rPr>
        <w:t>'</w:t>
      </w:r>
      <w:r>
        <w:rPr>
          <w:rtl/>
        </w:rPr>
        <w:t>, ר</w:t>
      </w:r>
      <w:r>
        <w:rPr>
          <w:rFonts w:hint="cs"/>
          <w:rtl/>
        </w:rPr>
        <w:t>וצה לומר</w:t>
      </w:r>
      <w:r>
        <w:rPr>
          <w:rtl/>
        </w:rPr>
        <w:t xml:space="preserve"> כי הוא אב והתחלה לכל הגוים</w:t>
      </w:r>
      <w:r>
        <w:rPr>
          <w:rFonts w:hint="cs"/>
          <w:rtl/>
        </w:rPr>
        <w:t xml:space="preserve">... </w:t>
      </w:r>
      <w:r>
        <w:rPr>
          <w:rtl/>
        </w:rPr>
        <w:t xml:space="preserve">הרי נקרא </w:t>
      </w:r>
      <w:r>
        <w:rPr>
          <w:rFonts w:hint="cs"/>
          <w:rtl/>
        </w:rPr>
        <w:t>'</w:t>
      </w:r>
      <w:r>
        <w:rPr>
          <w:rtl/>
        </w:rPr>
        <w:t>אב המון</w:t>
      </w:r>
      <w:r>
        <w:rPr>
          <w:rFonts w:hint="cs"/>
          <w:rtl/>
        </w:rPr>
        <w:t>'</w:t>
      </w:r>
      <w:r>
        <w:rPr>
          <w:rtl/>
        </w:rPr>
        <w:t>, שהוא התחלה לכל, לא אל ישראל בלבד</w:t>
      </w:r>
      <w:r>
        <w:rPr>
          <w:rFonts w:hint="cs"/>
          <w:rtl/>
        </w:rPr>
        <w:t>,</w:t>
      </w:r>
      <w:r>
        <w:rPr>
          <w:rtl/>
        </w:rPr>
        <w:t xml:space="preserve"> רק להמון גוים</w:t>
      </w:r>
      <w:r>
        <w:rPr>
          <w:rFonts w:hint="cs"/>
          <w:rtl/>
        </w:rPr>
        <w:t>". ובח"א לנדרים לב: [ב, יא.] כתב: "</w:t>
      </w:r>
      <w:r>
        <w:rPr>
          <w:rtl/>
        </w:rPr>
        <w:t xml:space="preserve">אברהם </w:t>
      </w:r>
      <w:r>
        <w:rPr>
          <w:rFonts w:hint="cs"/>
          <w:rtl/>
        </w:rPr>
        <w:t>'</w:t>
      </w:r>
      <w:r>
        <w:rPr>
          <w:rtl/>
        </w:rPr>
        <w:t>אב המון</w:t>
      </w:r>
      <w:r>
        <w:rPr>
          <w:rFonts w:hint="cs"/>
          <w:rtl/>
        </w:rPr>
        <w:t>'</w:t>
      </w:r>
      <w:r>
        <w:rPr>
          <w:rtl/>
        </w:rPr>
        <w:t xml:space="preserve"> כולל כל האומות</w:t>
      </w:r>
      <w:r>
        <w:rPr>
          <w:rFonts w:hint="cs"/>
          <w:rtl/>
        </w:rPr>
        <w:t>". וכן הוא בח"א לסוטה י. [ב, מא:], ויובא להלן בהערה 78. זאת ועוד, תיבת "אברהם" גופא מורה על היותו אב לכל האומות, שאמרו חכמים [שבת קה.] "</w:t>
      </w:r>
      <w:r>
        <w:rPr>
          <w:rtl/>
        </w:rPr>
        <w:t>מנין ללשון נוטריקון מן התורה</w:t>
      </w:r>
      <w:r>
        <w:rPr>
          <w:rFonts w:hint="cs"/>
          <w:rtl/>
        </w:rPr>
        <w:t>,</w:t>
      </w:r>
      <w:r>
        <w:rPr>
          <w:rtl/>
        </w:rPr>
        <w:t xml:space="preserve"> שנאמר </w:t>
      </w:r>
      <w:r>
        <w:rPr>
          <w:rFonts w:hint="cs"/>
          <w:rtl/>
        </w:rPr>
        <w:t>'</w:t>
      </w:r>
      <w:r>
        <w:rPr>
          <w:rtl/>
        </w:rPr>
        <w:t>כי א"ב המו"ן גוים נתתיך</w:t>
      </w:r>
      <w:r>
        <w:rPr>
          <w:rFonts w:hint="cs"/>
          <w:rtl/>
        </w:rPr>
        <w:t>';</w:t>
      </w:r>
      <w:r>
        <w:rPr>
          <w:rtl/>
        </w:rPr>
        <w:t xml:space="preserve"> </w:t>
      </w:r>
      <w:r>
        <w:rPr>
          <w:rFonts w:hint="cs"/>
          <w:rtl/>
        </w:rPr>
        <w:t>&amp;</w:t>
      </w:r>
      <w:r w:rsidRPr="00827D90">
        <w:rPr>
          <w:b/>
          <w:bCs/>
          <w:rtl/>
        </w:rPr>
        <w:t>א</w:t>
      </w:r>
      <w:r>
        <w:rPr>
          <w:rFonts w:hint="cs"/>
          <w:rtl/>
        </w:rPr>
        <w:t>^</w:t>
      </w:r>
      <w:r>
        <w:rPr>
          <w:rtl/>
        </w:rPr>
        <w:t>ב נתתיך לאומות</w:t>
      </w:r>
      <w:r>
        <w:rPr>
          <w:rFonts w:hint="cs"/>
          <w:rtl/>
        </w:rPr>
        <w:t>,</w:t>
      </w:r>
      <w:r>
        <w:rPr>
          <w:rtl/>
        </w:rPr>
        <w:t xml:space="preserve"> </w:t>
      </w:r>
      <w:r>
        <w:rPr>
          <w:rFonts w:hint="cs"/>
          <w:rtl/>
        </w:rPr>
        <w:t>&amp;</w:t>
      </w:r>
      <w:r w:rsidRPr="00827D90">
        <w:rPr>
          <w:b/>
          <w:bCs/>
          <w:rtl/>
        </w:rPr>
        <w:t>ב</w:t>
      </w:r>
      <w:r>
        <w:rPr>
          <w:rFonts w:hint="cs"/>
          <w:rtl/>
        </w:rPr>
        <w:t>^</w:t>
      </w:r>
      <w:r>
        <w:rPr>
          <w:rtl/>
        </w:rPr>
        <w:t>חור נתתיך באומות</w:t>
      </w:r>
      <w:r>
        <w:rPr>
          <w:rFonts w:hint="cs"/>
          <w:rtl/>
        </w:rPr>
        <w:t>,</w:t>
      </w:r>
      <w:r>
        <w:rPr>
          <w:rtl/>
        </w:rPr>
        <w:t xml:space="preserve"> </w:t>
      </w:r>
      <w:r>
        <w:rPr>
          <w:rFonts w:hint="cs"/>
          <w:rtl/>
        </w:rPr>
        <w:t>&amp;</w:t>
      </w:r>
      <w:r w:rsidRPr="00827D90">
        <w:rPr>
          <w:b/>
          <w:bCs/>
          <w:rtl/>
        </w:rPr>
        <w:t>ה</w:t>
      </w:r>
      <w:r>
        <w:rPr>
          <w:rFonts w:hint="cs"/>
          <w:rtl/>
        </w:rPr>
        <w:t>^</w:t>
      </w:r>
      <w:r>
        <w:rPr>
          <w:rtl/>
        </w:rPr>
        <w:t>מון חביב נתתיך באומות</w:t>
      </w:r>
      <w:r>
        <w:rPr>
          <w:rFonts w:hint="cs"/>
          <w:rtl/>
        </w:rPr>
        <w:t>,</w:t>
      </w:r>
      <w:r>
        <w:rPr>
          <w:rtl/>
        </w:rPr>
        <w:t xml:space="preserve"> </w:t>
      </w:r>
      <w:r>
        <w:rPr>
          <w:rFonts w:hint="cs"/>
          <w:rtl/>
        </w:rPr>
        <w:t>&amp;</w:t>
      </w:r>
      <w:r w:rsidRPr="00827D90">
        <w:rPr>
          <w:b/>
          <w:bCs/>
          <w:rtl/>
        </w:rPr>
        <w:t>מ</w:t>
      </w:r>
      <w:r>
        <w:rPr>
          <w:rFonts w:hint="cs"/>
          <w:rtl/>
        </w:rPr>
        <w:t>^</w:t>
      </w:r>
      <w:r>
        <w:rPr>
          <w:rtl/>
        </w:rPr>
        <w:t>לך נתתיך לאומות</w:t>
      </w:r>
      <w:r>
        <w:rPr>
          <w:rFonts w:hint="cs"/>
          <w:rtl/>
        </w:rPr>
        <w:t>,</w:t>
      </w:r>
      <w:r>
        <w:rPr>
          <w:rtl/>
        </w:rPr>
        <w:t xml:space="preserve"> </w:t>
      </w:r>
      <w:r>
        <w:rPr>
          <w:rFonts w:hint="cs"/>
          <w:rtl/>
        </w:rPr>
        <w:t>&amp;</w:t>
      </w:r>
      <w:r w:rsidRPr="00827D90">
        <w:rPr>
          <w:b/>
          <w:bCs/>
          <w:rtl/>
        </w:rPr>
        <w:t>ו</w:t>
      </w:r>
      <w:r>
        <w:rPr>
          <w:rFonts w:hint="cs"/>
          <w:rtl/>
        </w:rPr>
        <w:t>^</w:t>
      </w:r>
      <w:r>
        <w:rPr>
          <w:rtl/>
        </w:rPr>
        <w:t>תיק נתתיך באומות</w:t>
      </w:r>
      <w:r>
        <w:rPr>
          <w:rFonts w:hint="cs"/>
          <w:rtl/>
        </w:rPr>
        <w:t>,</w:t>
      </w:r>
      <w:r>
        <w:rPr>
          <w:rtl/>
        </w:rPr>
        <w:t xml:space="preserve"> </w:t>
      </w:r>
      <w:r>
        <w:rPr>
          <w:rFonts w:hint="cs"/>
          <w:rtl/>
        </w:rPr>
        <w:t>&amp;</w:t>
      </w:r>
      <w:r w:rsidRPr="00827D90">
        <w:rPr>
          <w:b/>
          <w:bCs/>
          <w:rtl/>
        </w:rPr>
        <w:t>נ</w:t>
      </w:r>
      <w:r>
        <w:rPr>
          <w:rFonts w:hint="cs"/>
          <w:rtl/>
        </w:rPr>
        <w:t>^</w:t>
      </w:r>
      <w:r>
        <w:rPr>
          <w:rtl/>
        </w:rPr>
        <w:t>אמן נתתיך לאומות</w:t>
      </w:r>
      <w:r>
        <w:rPr>
          <w:rFonts w:hint="cs"/>
          <w:rtl/>
        </w:rPr>
        <w:t xml:space="preserve">". וראה להלן פ"ז הערות 110, 114.  </w:t>
      </w:r>
    </w:p>
  </w:footnote>
  <w:footnote w:id="67">
    <w:p w:rsidR="082961F2" w:rsidRDefault="082961F2" w:rsidP="08CA2F1C">
      <w:pPr>
        <w:pStyle w:val="FootnoteText"/>
        <w:rPr>
          <w:rFonts w:hint="cs"/>
          <w:rtl/>
        </w:rPr>
      </w:pPr>
      <w:r>
        <w:rPr>
          <w:rtl/>
        </w:rPr>
        <w:t>&lt;</w:t>
      </w:r>
      <w:r>
        <w:rPr>
          <w:rStyle w:val="FootnoteReference"/>
        </w:rPr>
        <w:footnoteRef/>
      </w:r>
      <w:r>
        <w:rPr>
          <w:rtl/>
        </w:rPr>
        <w:t>&gt;</w:t>
      </w:r>
      <w:r>
        <w:rPr>
          <w:rFonts w:hint="cs"/>
          <w:rtl/>
        </w:rPr>
        <w:t xml:space="preserve"> בכת"י [שז.] כתב משפט זה כך: "רק נקרא אב המון גוים שהוא התחלה לכל, ולכך נקרא מגן, אשר הוא יסוד אשר אינו מקבל התפעלות". ואודות שאברהם אינו מקבל התפעלות, הנה אמרו חכמים [יבמות סד.] "</w:t>
      </w:r>
      <w:r>
        <w:rPr>
          <w:rtl/>
        </w:rPr>
        <w:t>אברהם ושרה טומטמין היו</w:t>
      </w:r>
      <w:r>
        <w:rPr>
          <w:rFonts w:hint="cs"/>
          <w:rtl/>
        </w:rPr>
        <w:t>,</w:t>
      </w:r>
      <w:r>
        <w:rPr>
          <w:rtl/>
        </w:rPr>
        <w:t xml:space="preserve"> שנאמר </w:t>
      </w:r>
      <w:r>
        <w:rPr>
          <w:rFonts w:hint="cs"/>
          <w:rtl/>
        </w:rPr>
        <w:t>[ישעיה נא, א] '</w:t>
      </w:r>
      <w:r>
        <w:rPr>
          <w:rtl/>
        </w:rPr>
        <w:t>הביטו אל צור</w:t>
      </w:r>
      <w:r>
        <w:rPr>
          <w:rFonts w:hint="cs"/>
          <w:rtl/>
        </w:rPr>
        <w:t xml:space="preserve"> </w:t>
      </w:r>
      <w:r>
        <w:rPr>
          <w:rtl/>
        </w:rPr>
        <w:t>חוצבתם ואל מקבת בור נוקרתם</w:t>
      </w:r>
      <w:r>
        <w:rPr>
          <w:rFonts w:hint="cs"/>
          <w:rtl/>
        </w:rPr>
        <w:t>',</w:t>
      </w:r>
      <w:r>
        <w:rPr>
          <w:rtl/>
        </w:rPr>
        <w:t xml:space="preserve"> וכתיב </w:t>
      </w:r>
      <w:r>
        <w:rPr>
          <w:rFonts w:hint="cs"/>
          <w:rtl/>
        </w:rPr>
        <w:t>[שם פסוק ב] '</w:t>
      </w:r>
      <w:r>
        <w:rPr>
          <w:rtl/>
        </w:rPr>
        <w:t>הביטו אל אברהם אביכם ואל שרה תחוללכם</w:t>
      </w:r>
      <w:r>
        <w:rPr>
          <w:rFonts w:hint="cs"/>
          <w:rtl/>
        </w:rPr>
        <w:t>'". ובח"א שם [א, קמב:] כתב: "</w:t>
      </w:r>
      <w:r>
        <w:rPr>
          <w:rtl/>
        </w:rPr>
        <w:t xml:space="preserve">ודע כי המוליד הוא נקרא </w:t>
      </w:r>
      <w:r>
        <w:rPr>
          <w:rFonts w:hint="cs"/>
          <w:rtl/>
        </w:rPr>
        <w:t>[ישעיה סו, ח] '</w:t>
      </w:r>
      <w:r>
        <w:rPr>
          <w:rtl/>
        </w:rPr>
        <w:t>חלה גם ילדה</w:t>
      </w:r>
      <w:r>
        <w:rPr>
          <w:rFonts w:hint="cs"/>
          <w:rtl/>
        </w:rPr>
        <w:t>',</w:t>
      </w:r>
      <w:r>
        <w:rPr>
          <w:rtl/>
        </w:rPr>
        <w:t xml:space="preserve"> וכל זה מפני כי הילד נלקח מגופיהן כא</w:t>
      </w:r>
      <w:r>
        <w:rPr>
          <w:rFonts w:hint="cs"/>
          <w:rtl/>
        </w:rPr>
        <w:t>י</w:t>
      </w:r>
      <w:r>
        <w:rPr>
          <w:rtl/>
        </w:rPr>
        <w:t>לו נתחלקה</w:t>
      </w:r>
      <w:r>
        <w:rPr>
          <w:rFonts w:hint="cs"/>
          <w:rtl/>
        </w:rPr>
        <w:t>,</w:t>
      </w:r>
      <w:r>
        <w:rPr>
          <w:rtl/>
        </w:rPr>
        <w:t xml:space="preserve"> לכך נקראת הלידה </w:t>
      </w:r>
      <w:r>
        <w:rPr>
          <w:rFonts w:hint="cs"/>
          <w:rtl/>
        </w:rPr>
        <w:t>'</w:t>
      </w:r>
      <w:r>
        <w:rPr>
          <w:rtl/>
        </w:rPr>
        <w:t>חלה וגם ילדה</w:t>
      </w:r>
      <w:r>
        <w:rPr>
          <w:rFonts w:hint="cs"/>
          <w:rtl/>
        </w:rPr>
        <w:t>'</w:t>
      </w:r>
      <w:r>
        <w:rPr>
          <w:rtl/>
        </w:rPr>
        <w:t>, וכל זה מפני כי הילד בא מגופה</w:t>
      </w:r>
      <w:r>
        <w:rPr>
          <w:rFonts w:hint="cs"/>
          <w:rtl/>
        </w:rPr>
        <w:t>.</w:t>
      </w:r>
      <w:r>
        <w:rPr>
          <w:rtl/>
        </w:rPr>
        <w:t xml:space="preserve"> וכן הבן אשר נולד מן האב כא</w:t>
      </w:r>
      <w:r>
        <w:rPr>
          <w:rFonts w:hint="cs"/>
          <w:rtl/>
        </w:rPr>
        <w:t>י</w:t>
      </w:r>
      <w:r>
        <w:rPr>
          <w:rtl/>
        </w:rPr>
        <w:t>לו מקצת האב נטל ממנו</w:t>
      </w:r>
      <w:r>
        <w:rPr>
          <w:rFonts w:hint="cs"/>
          <w:rtl/>
        </w:rPr>
        <w:t>.</w:t>
      </w:r>
      <w:r>
        <w:rPr>
          <w:rtl/>
        </w:rPr>
        <w:t xml:space="preserve"> ומפני כי האבות בפרט נקראו </w:t>
      </w:r>
      <w:r>
        <w:rPr>
          <w:rFonts w:hint="cs"/>
          <w:rtl/>
        </w:rPr>
        <w:t>'</w:t>
      </w:r>
      <w:r>
        <w:rPr>
          <w:rtl/>
        </w:rPr>
        <w:t>צורים</w:t>
      </w:r>
      <w:r>
        <w:rPr>
          <w:rFonts w:hint="cs"/>
          <w:rtl/>
        </w:rPr>
        <w:t>' [במדבר כג, ט],</w:t>
      </w:r>
      <w:r>
        <w:rPr>
          <w:rtl/>
        </w:rPr>
        <w:t xml:space="preserve"> שהם חזקים ותקיפים</w:t>
      </w:r>
      <w:r>
        <w:rPr>
          <w:rFonts w:hint="cs"/>
          <w:rtl/>
        </w:rPr>
        <w:t>,</w:t>
      </w:r>
      <w:r>
        <w:rPr>
          <w:rtl/>
        </w:rPr>
        <w:t xml:space="preserve"> אין מקבלים מיד התפעלות שיהיו חלים ויולדים</w:t>
      </w:r>
      <w:r>
        <w:rPr>
          <w:rFonts w:hint="cs"/>
          <w:rtl/>
        </w:rPr>
        <w:t xml:space="preserve">. </w:t>
      </w:r>
      <w:r>
        <w:rPr>
          <w:rtl/>
        </w:rPr>
        <w:t xml:space="preserve">כמו שנאמר אצל האשה </w:t>
      </w:r>
      <w:r>
        <w:rPr>
          <w:rFonts w:hint="cs"/>
          <w:rtl/>
        </w:rPr>
        <w:t>[</w:t>
      </w:r>
      <w:r>
        <w:rPr>
          <w:rtl/>
        </w:rPr>
        <w:t>ישעי</w:t>
      </w:r>
      <w:r>
        <w:rPr>
          <w:rFonts w:hint="cs"/>
          <w:rtl/>
        </w:rPr>
        <w:t>ה</w:t>
      </w:r>
      <w:r>
        <w:rPr>
          <w:rtl/>
        </w:rPr>
        <w:t xml:space="preserve"> כג</w:t>
      </w:r>
      <w:r>
        <w:rPr>
          <w:rFonts w:hint="cs"/>
          <w:rtl/>
        </w:rPr>
        <w:t>, ד]</w:t>
      </w:r>
      <w:r>
        <w:rPr>
          <w:rtl/>
        </w:rPr>
        <w:t xml:space="preserve"> </w:t>
      </w:r>
      <w:r>
        <w:rPr>
          <w:rFonts w:hint="cs"/>
          <w:rtl/>
        </w:rPr>
        <w:t>'</w:t>
      </w:r>
      <w:r>
        <w:rPr>
          <w:rtl/>
        </w:rPr>
        <w:t>לא חלתי ולא ילדתי</w:t>
      </w:r>
      <w:r>
        <w:rPr>
          <w:rFonts w:hint="cs"/>
          <w:rtl/>
        </w:rPr>
        <w:t>'</w:t>
      </w:r>
      <w:r>
        <w:rPr>
          <w:rtl/>
        </w:rPr>
        <w:t xml:space="preserve">, </w:t>
      </w:r>
      <w:r>
        <w:rPr>
          <w:rFonts w:hint="cs"/>
          <w:rtl/>
        </w:rPr>
        <w:t>[ישעיה כו, יז] '</w:t>
      </w:r>
      <w:r>
        <w:rPr>
          <w:rtl/>
        </w:rPr>
        <w:t>תחיל תזעק בחבלי</w:t>
      </w:r>
      <w:r>
        <w:rPr>
          <w:rFonts w:hint="cs"/>
          <w:rtl/>
        </w:rPr>
        <w:t>ה',</w:t>
      </w:r>
      <w:r>
        <w:rPr>
          <w:rtl/>
        </w:rPr>
        <w:t xml:space="preserve"> אשר לשון הזה על התפעלות שמקבל המוליד</w:t>
      </w:r>
      <w:r>
        <w:rPr>
          <w:rFonts w:hint="cs"/>
          <w:rtl/>
        </w:rPr>
        <w:t xml:space="preserve">... </w:t>
      </w:r>
      <w:r>
        <w:rPr>
          <w:rtl/>
        </w:rPr>
        <w:t xml:space="preserve">ולכך כתיב </w:t>
      </w:r>
      <w:r>
        <w:rPr>
          <w:rFonts w:hint="cs"/>
          <w:rtl/>
        </w:rPr>
        <w:t>'</w:t>
      </w:r>
      <w:r>
        <w:rPr>
          <w:rtl/>
        </w:rPr>
        <w:t>הביטו אל צור חוצבתם</w:t>
      </w:r>
      <w:r>
        <w:rPr>
          <w:rFonts w:hint="cs"/>
          <w:rtl/>
        </w:rPr>
        <w:t>',</w:t>
      </w:r>
      <w:r>
        <w:rPr>
          <w:rtl/>
        </w:rPr>
        <w:t xml:space="preserve"> כי הצור לחוזק שלו אינו מקבל התפעלות</w:t>
      </w:r>
      <w:r>
        <w:rPr>
          <w:rFonts w:hint="cs"/>
          <w:rtl/>
        </w:rPr>
        <w:t>,</w:t>
      </w:r>
      <w:r>
        <w:rPr>
          <w:rtl/>
        </w:rPr>
        <w:t xml:space="preserve"> ולכך אינו ראוי להוליד</w:t>
      </w:r>
      <w:r>
        <w:rPr>
          <w:rFonts w:hint="cs"/>
          <w:rtl/>
        </w:rPr>
        <w:t>.</w:t>
      </w:r>
      <w:r>
        <w:rPr>
          <w:rtl/>
        </w:rPr>
        <w:t xml:space="preserve"> ואברהם ושרה שהיו הם התחלה לגמרי</w:t>
      </w:r>
      <w:r>
        <w:rPr>
          <w:rFonts w:hint="cs"/>
          <w:rtl/>
        </w:rPr>
        <w:t>,</w:t>
      </w:r>
      <w:r>
        <w:rPr>
          <w:rtl/>
        </w:rPr>
        <w:t xml:space="preserve"> היו טומטמים לגמרי</w:t>
      </w:r>
      <w:r>
        <w:rPr>
          <w:rFonts w:hint="cs"/>
          <w:rtl/>
        </w:rPr>
        <w:t>,</w:t>
      </w:r>
      <w:r>
        <w:rPr>
          <w:rtl/>
        </w:rPr>
        <w:t xml:space="preserve"> עד שלא היה שייך לידה בהם</w:t>
      </w:r>
      <w:r>
        <w:rPr>
          <w:rFonts w:hint="cs"/>
          <w:rtl/>
        </w:rPr>
        <w:t>". ואמרו חכמים [ב"ב טו.] "'</w:t>
      </w:r>
      <w:r>
        <w:rPr>
          <w:rtl/>
        </w:rPr>
        <w:t>איתן האזרחי</w:t>
      </w:r>
      <w:r>
        <w:rPr>
          <w:rFonts w:hint="cs"/>
          <w:rtl/>
        </w:rPr>
        <w:t>'</w:t>
      </w:r>
      <w:r>
        <w:rPr>
          <w:rtl/>
        </w:rPr>
        <w:t xml:space="preserve"> </w:t>
      </w:r>
      <w:r>
        <w:rPr>
          <w:rFonts w:hint="cs"/>
          <w:rtl/>
        </w:rPr>
        <w:t xml:space="preserve">[תהלים פט, א] </w:t>
      </w:r>
      <w:r>
        <w:rPr>
          <w:rtl/>
        </w:rPr>
        <w:t>זה הוא אברהם</w:t>
      </w:r>
      <w:r>
        <w:rPr>
          <w:rFonts w:hint="cs"/>
          <w:rtl/>
        </w:rPr>
        <w:t>", הרי ששוב אברהם נקרא בשם של חוזק ותקיפות, "איתן". וראה למעלה בהקדמה שלישית הערה 41.</w:t>
      </w:r>
    </w:p>
  </w:footnote>
  <w:footnote w:id="68">
    <w:p w:rsidR="082961F2" w:rsidRDefault="082961F2" w:rsidP="08746A4C">
      <w:pPr>
        <w:pStyle w:val="FootnoteText"/>
        <w:rPr>
          <w:rFonts w:hint="cs"/>
        </w:rPr>
      </w:pPr>
      <w:r>
        <w:rPr>
          <w:rtl/>
        </w:rPr>
        <w:t>&lt;</w:t>
      </w:r>
      <w:r>
        <w:rPr>
          <w:rStyle w:val="FootnoteReference"/>
        </w:rPr>
        <w:footnoteRef/>
      </w:r>
      <w:r>
        <w:rPr>
          <w:rtl/>
        </w:rPr>
        <w:t>&gt;</w:t>
      </w:r>
      <w:r>
        <w:rPr>
          <w:rFonts w:hint="cs"/>
          <w:rtl/>
        </w:rPr>
        <w:t xml:space="preserve"> כמו [דברים לב, ד] "הצור תמים פועלו", וכן [שם פסוק יח] "</w:t>
      </w:r>
      <w:r>
        <w:rPr>
          <w:rtl/>
        </w:rPr>
        <w:t>צור ילדך תשי ותשכח אל מחללך</w:t>
      </w:r>
      <w:r>
        <w:rPr>
          <w:rFonts w:hint="cs"/>
          <w:rtl/>
        </w:rPr>
        <w:t>", ועוד. ונאמר [משלי ל, ד] "</w:t>
      </w:r>
      <w:r>
        <w:rPr>
          <w:rtl/>
        </w:rPr>
        <w:t>מי עלה שמים וירד מי אסף רוח בחפניו מי צרר מים בשמלה מי הקים כל אפסי ארץ מה שמו ומה שם בנו כי תדע</w:t>
      </w:r>
      <w:r>
        <w:rPr>
          <w:rFonts w:hint="cs"/>
          <w:rtl/>
        </w:rPr>
        <w:t>", ודרשו על כך חכמים [במדב"ר יב, יא] "'</w:t>
      </w:r>
      <w:r>
        <w:rPr>
          <w:rtl/>
        </w:rPr>
        <w:t>מה שמו</w:t>
      </w:r>
      <w:r>
        <w:rPr>
          <w:rFonts w:hint="cs"/>
          <w:rtl/>
        </w:rPr>
        <w:t>',</w:t>
      </w:r>
      <w:r>
        <w:rPr>
          <w:rtl/>
        </w:rPr>
        <w:t xml:space="preserve"> </w:t>
      </w:r>
      <w:r>
        <w:rPr>
          <w:rFonts w:hint="cs"/>
          <w:rtl/>
        </w:rPr>
        <w:t>'</w:t>
      </w:r>
      <w:r>
        <w:rPr>
          <w:rtl/>
        </w:rPr>
        <w:t>צור</w:t>
      </w:r>
      <w:r>
        <w:rPr>
          <w:rFonts w:hint="cs"/>
          <w:rtl/>
        </w:rPr>
        <w:t>'</w:t>
      </w:r>
      <w:r>
        <w:rPr>
          <w:rtl/>
        </w:rPr>
        <w:t xml:space="preserve"> שמו</w:t>
      </w:r>
      <w:r>
        <w:rPr>
          <w:rFonts w:hint="cs"/>
          <w:rtl/>
        </w:rPr>
        <w:t>,</w:t>
      </w:r>
      <w:r>
        <w:rPr>
          <w:rtl/>
        </w:rPr>
        <w:t xml:space="preserve"> </w:t>
      </w:r>
      <w:r>
        <w:rPr>
          <w:rFonts w:hint="cs"/>
          <w:rtl/>
        </w:rPr>
        <w:t>'</w:t>
      </w:r>
      <w:r>
        <w:rPr>
          <w:rtl/>
        </w:rPr>
        <w:t>ש</w:t>
      </w:r>
      <w:r>
        <w:rPr>
          <w:rFonts w:hint="cs"/>
          <w:rtl/>
        </w:rPr>
        <w:t>ק</w:t>
      </w:r>
      <w:r>
        <w:rPr>
          <w:rtl/>
        </w:rPr>
        <w:t>י</w:t>
      </w:r>
      <w:r>
        <w:rPr>
          <w:rFonts w:hint="cs"/>
          <w:rtl/>
        </w:rPr>
        <w:t>'</w:t>
      </w:r>
      <w:r>
        <w:rPr>
          <w:rtl/>
        </w:rPr>
        <w:t xml:space="preserve"> שמו</w:t>
      </w:r>
      <w:r>
        <w:rPr>
          <w:rFonts w:hint="cs"/>
          <w:rtl/>
        </w:rPr>
        <w:t>,</w:t>
      </w:r>
      <w:r>
        <w:rPr>
          <w:rtl/>
        </w:rPr>
        <w:t xml:space="preserve"> </w:t>
      </w:r>
      <w:r>
        <w:rPr>
          <w:rFonts w:hint="cs"/>
          <w:rtl/>
        </w:rPr>
        <w:t>'</w:t>
      </w:r>
      <w:r>
        <w:rPr>
          <w:rtl/>
        </w:rPr>
        <w:t>ה' צבאות</w:t>
      </w:r>
      <w:r>
        <w:rPr>
          <w:rFonts w:hint="cs"/>
          <w:rtl/>
        </w:rPr>
        <w:t>'</w:t>
      </w:r>
      <w:r>
        <w:rPr>
          <w:rtl/>
        </w:rPr>
        <w:t xml:space="preserve"> שמו</w:t>
      </w:r>
      <w:r>
        <w:rPr>
          <w:rFonts w:hint="cs"/>
          <w:rtl/>
        </w:rPr>
        <w:t xml:space="preserve">". ובדרשת שבת הגדול [רג:] הביא מדרש זה. וראה להלן פ"ז הערה 111.  </w:t>
      </w:r>
    </w:p>
  </w:footnote>
  <w:footnote w:id="69">
    <w:p w:rsidR="082961F2" w:rsidRDefault="082961F2" w:rsidP="08F258BA">
      <w:pPr>
        <w:pStyle w:val="FootnoteText"/>
        <w:rPr>
          <w:rFonts w:hint="cs"/>
        </w:rPr>
      </w:pPr>
      <w:r>
        <w:rPr>
          <w:rtl/>
        </w:rPr>
        <w:t>&lt;</w:t>
      </w:r>
      <w:r>
        <w:rPr>
          <w:rStyle w:val="FootnoteReference"/>
        </w:rPr>
        <w:footnoteRef/>
      </w:r>
      <w:r>
        <w:rPr>
          <w:rtl/>
        </w:rPr>
        <w:t>&gt;</w:t>
      </w:r>
      <w:r>
        <w:rPr>
          <w:rFonts w:hint="cs"/>
          <w:rtl/>
        </w:rPr>
        <w:t xml:space="preserve"> אודות שהקב"ה אינו מקבל התפעלות, כן כתב הרמב"ם הלכות יסודי התורה פ"א הי"א, וז"ל: "</w:t>
      </w:r>
      <w:r>
        <w:rPr>
          <w:rtl/>
        </w:rPr>
        <w:t>וכיון שנתברר שאינו גוף וגוייה</w:t>
      </w:r>
      <w:r>
        <w:rPr>
          <w:rFonts w:hint="cs"/>
          <w:rtl/>
        </w:rPr>
        <w:t>,</w:t>
      </w:r>
      <w:r>
        <w:rPr>
          <w:rtl/>
        </w:rPr>
        <w:t xml:space="preserve"> יתברר שלא יארע לו אחד ממאורעות הגופות</w:t>
      </w:r>
      <w:r>
        <w:rPr>
          <w:rFonts w:hint="cs"/>
          <w:rtl/>
        </w:rPr>
        <w:t>;</w:t>
      </w:r>
      <w:r>
        <w:rPr>
          <w:rtl/>
        </w:rPr>
        <w:t xml:space="preserve"> לא חיבור</w:t>
      </w:r>
      <w:r>
        <w:rPr>
          <w:rFonts w:hint="cs"/>
          <w:rtl/>
        </w:rPr>
        <w:t>,</w:t>
      </w:r>
      <w:r>
        <w:rPr>
          <w:rtl/>
        </w:rPr>
        <w:t xml:space="preserve"> ולא פירוד</w:t>
      </w:r>
      <w:r>
        <w:rPr>
          <w:rFonts w:hint="cs"/>
          <w:rtl/>
        </w:rPr>
        <w:t xml:space="preserve">... </w:t>
      </w:r>
      <w:r>
        <w:rPr>
          <w:rtl/>
        </w:rPr>
        <w:t>ולא ישיבה ולא עמידה</w:t>
      </w:r>
      <w:r>
        <w:rPr>
          <w:rFonts w:hint="cs"/>
          <w:rtl/>
        </w:rPr>
        <w:t xml:space="preserve">... </w:t>
      </w:r>
      <w:r>
        <w:rPr>
          <w:rtl/>
        </w:rPr>
        <w:t>לא שינה ולא הקיצה ולא כעס ולא שחוק ולא שמחה ולא עצבות ולא שתיקה</w:t>
      </w:r>
      <w:r>
        <w:rPr>
          <w:rFonts w:hint="cs"/>
          <w:rtl/>
        </w:rPr>
        <w:t>". ובגו"א בראשית פ"ו אות יב [קכה:] כתב: "</w:t>
      </w:r>
      <w:r>
        <w:rPr>
          <w:rtl/>
        </w:rPr>
        <w:t>חלילה להיות נאמר עליו שום התפעלות... אילו היה נאמר הבכיה שהוא יתברך נבהל ומצטער ומתפעל, חלילה לדבר כזה, כי אין חסרון בחוקו</w:t>
      </w:r>
      <w:r>
        <w:rPr>
          <w:rFonts w:hint="cs"/>
          <w:rtl/>
        </w:rPr>
        <w:t>". ובבאר הגולה באר הרביעי [תיא.] כתב: "והוא יתברך אין אצלו התפעלות כלל". ובנר מצוה [סו.] כתב: "</w:t>
      </w:r>
      <w:r>
        <w:rPr>
          <w:rtl/>
        </w:rPr>
        <w:t xml:space="preserve">לכך נקרא </w:t>
      </w:r>
      <w:r>
        <w:rPr>
          <w:rFonts w:hint="cs"/>
          <w:rtl/>
        </w:rPr>
        <w:t>[יעקב] '</w:t>
      </w:r>
      <w:r>
        <w:rPr>
          <w:rtl/>
        </w:rPr>
        <w:t>אבן</w:t>
      </w:r>
      <w:r>
        <w:rPr>
          <w:rFonts w:hint="cs"/>
          <w:rtl/>
        </w:rPr>
        <w:t>'</w:t>
      </w:r>
      <w:r>
        <w:rPr>
          <w:rtl/>
        </w:rPr>
        <w:t xml:space="preserve">, וכדכתיב </w:t>
      </w:r>
      <w:r>
        <w:rPr>
          <w:rFonts w:hint="cs"/>
          <w:rtl/>
        </w:rPr>
        <w:t>[</w:t>
      </w:r>
      <w:r>
        <w:rPr>
          <w:rtl/>
        </w:rPr>
        <w:t>בראשית מט, כד</w:t>
      </w:r>
      <w:r>
        <w:rPr>
          <w:rFonts w:hint="cs"/>
          <w:rtl/>
        </w:rPr>
        <w:t>]</w:t>
      </w:r>
      <w:r>
        <w:rPr>
          <w:rtl/>
        </w:rPr>
        <w:t xml:space="preserve"> </w:t>
      </w:r>
      <w:r>
        <w:rPr>
          <w:rFonts w:hint="cs"/>
          <w:rtl/>
        </w:rPr>
        <w:t>'</w:t>
      </w:r>
      <w:r>
        <w:rPr>
          <w:rtl/>
        </w:rPr>
        <w:t>משם רועה אבן ישראל</w:t>
      </w:r>
      <w:r>
        <w:rPr>
          <w:rFonts w:hint="cs"/>
          <w:rtl/>
        </w:rPr>
        <w:t xml:space="preserve">'... </w:t>
      </w:r>
      <w:r>
        <w:rPr>
          <w:rtl/>
        </w:rPr>
        <w:t>כי דומה דבר הנבדל לאבן, כי החומר הוא מתפעל</w:t>
      </w:r>
      <w:r>
        <w:rPr>
          <w:rFonts w:hint="cs"/>
          <w:rtl/>
        </w:rPr>
        <w:t>,</w:t>
      </w:r>
      <w:r>
        <w:rPr>
          <w:rtl/>
        </w:rPr>
        <w:t xml:space="preserve"> אבל הנבדל אינו מתפעל, רק הוא פועל באחר</w:t>
      </w:r>
      <w:r>
        <w:rPr>
          <w:rFonts w:hint="cs"/>
          <w:rtl/>
        </w:rPr>
        <w:t>,</w:t>
      </w:r>
      <w:r>
        <w:rPr>
          <w:rtl/>
        </w:rPr>
        <w:t xml:space="preserve"> ואינו מקבל התפעלות. ולכך נקרא יעקב </w:t>
      </w:r>
      <w:r>
        <w:rPr>
          <w:rFonts w:hint="cs"/>
          <w:rtl/>
        </w:rPr>
        <w:t>'</w:t>
      </w:r>
      <w:r>
        <w:rPr>
          <w:rtl/>
        </w:rPr>
        <w:t>אבן</w:t>
      </w:r>
      <w:r>
        <w:rPr>
          <w:rFonts w:hint="cs"/>
          <w:rtl/>
        </w:rPr>
        <w:t>'</w:t>
      </w:r>
      <w:r>
        <w:rPr>
          <w:rtl/>
        </w:rPr>
        <w:t>, כי האבן אינו מתפעל</w:t>
      </w:r>
      <w:r>
        <w:rPr>
          <w:rFonts w:hint="cs"/>
          <w:rtl/>
        </w:rPr>
        <w:t>,</w:t>
      </w:r>
      <w:r>
        <w:rPr>
          <w:rtl/>
        </w:rPr>
        <w:t xml:space="preserve"> כי הוא חזק מאד</w:t>
      </w:r>
      <w:r>
        <w:rPr>
          <w:rFonts w:hint="cs"/>
          <w:rtl/>
        </w:rPr>
        <w:t>,</w:t>
      </w:r>
      <w:r>
        <w:rPr>
          <w:rtl/>
        </w:rPr>
        <w:t xml:space="preserve"> והוא פועל באחר. לכך התורה לא נכתבה על לוח של זהב וכסף</w:t>
      </w:r>
      <w:r>
        <w:rPr>
          <w:rFonts w:hint="cs"/>
          <w:rtl/>
        </w:rPr>
        <w:t>,</w:t>
      </w:r>
      <w:r>
        <w:rPr>
          <w:rtl/>
        </w:rPr>
        <w:t xml:space="preserve"> רק על אבן</w:t>
      </w:r>
      <w:r>
        <w:rPr>
          <w:rFonts w:hint="cs"/>
          <w:rtl/>
        </w:rPr>
        <w:t>". נמצא שהקב"ה [הנקרא "צור", שהוא סלע (רד"ק ספר השרשים, שורש צור), וראה להלן פ"ז הערות 111, 146, ופ"ט הערה 135], התורה, ויעקב אבינו נקראים "אבן". וזו טעימה נוספת במאמר המפורסם [זוה"ק ח"ג עג.] "</w:t>
      </w:r>
      <w:r w:rsidRPr="08A1141B">
        <w:rPr>
          <w:rtl/>
        </w:rPr>
        <w:t>קוב"ה אורייתא וישראל חד הם</w:t>
      </w:r>
      <w:r>
        <w:rPr>
          <w:rFonts w:hint="cs"/>
          <w:rtl/>
        </w:rPr>
        <w:t>" [ראה למעלה פ"ג הערה 60]. @</w:t>
      </w:r>
      <w:r w:rsidRPr="08214F6D">
        <w:rPr>
          <w:rFonts w:hint="cs"/>
          <w:b/>
          <w:bCs/>
          <w:rtl/>
        </w:rPr>
        <w:t>ובכת"י</w:t>
      </w:r>
      <w:r>
        <w:rPr>
          <w:rFonts w:hint="cs"/>
          <w:rtl/>
        </w:rPr>
        <w:t>^ [שז.] כתב כאן: "והבן מדה זאת 'אנכי מגן לך', וכן מה שאנו אומרים 'מגן אברהם'. ויש עוד בזה דברים עמוקים, ואין להאריך עוד בזה. כך הוא דעת רבי לוי בפירוש הזה".</w:t>
      </w:r>
    </w:p>
  </w:footnote>
  <w:footnote w:id="70">
    <w:p w:rsidR="082961F2" w:rsidRDefault="082961F2" w:rsidP="087D654E">
      <w:pPr>
        <w:pStyle w:val="FootnoteText"/>
        <w:rPr>
          <w:rFonts w:hint="cs"/>
          <w:rtl/>
        </w:rPr>
      </w:pPr>
      <w:r>
        <w:rPr>
          <w:rtl/>
        </w:rPr>
        <w:t>&lt;</w:t>
      </w:r>
      <w:r>
        <w:rPr>
          <w:rStyle w:val="FootnoteReference"/>
        </w:rPr>
        <w:footnoteRef/>
      </w:r>
      <w:r>
        <w:rPr>
          <w:rtl/>
        </w:rPr>
        <w:t>&gt;</w:t>
      </w:r>
      <w:r>
        <w:rPr>
          <w:rFonts w:hint="cs"/>
          <w:rtl/>
        </w:rPr>
        <w:t xml:space="preserve"> שאמרו במדרש [ב"ר מד, ד, וילקו"ש ח"א המשך רמז עו] "</w:t>
      </w:r>
      <w:r>
        <w:rPr>
          <w:rtl/>
        </w:rPr>
        <w:t>לפי שהיה אבינו אברהם מתפחד ואומר</w:t>
      </w:r>
      <w:r>
        <w:rPr>
          <w:rFonts w:hint="cs"/>
          <w:rtl/>
        </w:rPr>
        <w:t>,</w:t>
      </w:r>
      <w:r>
        <w:rPr>
          <w:rtl/>
        </w:rPr>
        <w:t xml:space="preserve"> ירדתי לכבשן האש ונצלתי</w:t>
      </w:r>
      <w:r>
        <w:rPr>
          <w:rFonts w:hint="cs"/>
          <w:rtl/>
        </w:rPr>
        <w:t>,</w:t>
      </w:r>
      <w:r>
        <w:rPr>
          <w:rtl/>
        </w:rPr>
        <w:t xml:space="preserve"> </w:t>
      </w:r>
      <w:r>
        <w:rPr>
          <w:rFonts w:hint="cs"/>
          <w:rtl/>
        </w:rPr>
        <w:t xml:space="preserve">לרעבון ונצלתי, </w:t>
      </w:r>
      <w:r>
        <w:rPr>
          <w:rtl/>
        </w:rPr>
        <w:t>ירדתי למלחמת המלכים ונצלתי</w:t>
      </w:r>
      <w:r>
        <w:rPr>
          <w:rFonts w:hint="cs"/>
          <w:rtl/>
        </w:rPr>
        <w:t>,</w:t>
      </w:r>
      <w:r>
        <w:rPr>
          <w:rtl/>
        </w:rPr>
        <w:t xml:space="preserve"> תאמר שנתקבלתי שכרי בעולם הזה</w:t>
      </w:r>
      <w:r>
        <w:rPr>
          <w:rFonts w:hint="cs"/>
          <w:rtl/>
        </w:rPr>
        <w:t>,</w:t>
      </w:r>
      <w:r>
        <w:rPr>
          <w:rtl/>
        </w:rPr>
        <w:t xml:space="preserve"> ואין לי כלום לעתיד לבא</w:t>
      </w:r>
      <w:r>
        <w:rPr>
          <w:rFonts w:hint="cs"/>
          <w:rtl/>
        </w:rPr>
        <w:t>" [הובא למעלה לפני ציון 25].</w:t>
      </w:r>
    </w:p>
  </w:footnote>
  <w:footnote w:id="71">
    <w:p w:rsidR="082961F2" w:rsidRDefault="082961F2" w:rsidP="081F587B">
      <w:pPr>
        <w:pStyle w:val="FootnoteText"/>
        <w:rPr>
          <w:rFonts w:hint="cs"/>
          <w:rtl/>
        </w:rPr>
      </w:pPr>
      <w:r>
        <w:rPr>
          <w:rtl/>
        </w:rPr>
        <w:t>&lt;</w:t>
      </w:r>
      <w:r>
        <w:rPr>
          <w:rStyle w:val="FootnoteReference"/>
        </w:rPr>
        <w:footnoteRef/>
      </w:r>
      <w:r>
        <w:rPr>
          <w:rtl/>
        </w:rPr>
        <w:t>&gt;</w:t>
      </w:r>
      <w:r>
        <w:rPr>
          <w:rFonts w:hint="cs"/>
          <w:rtl/>
        </w:rPr>
        <w:t xml:space="preserve"> אע"פ שבמדרש הנ"ל הזכירו מאורעות נוספים שהיו לאברהם ["</w:t>
      </w:r>
      <w:r>
        <w:rPr>
          <w:rtl/>
        </w:rPr>
        <w:t>ירדתי לכבשן האש ונצלתי</w:t>
      </w:r>
      <w:r>
        <w:rPr>
          <w:rFonts w:hint="cs"/>
          <w:rtl/>
        </w:rPr>
        <w:t>,</w:t>
      </w:r>
      <w:r>
        <w:rPr>
          <w:rtl/>
        </w:rPr>
        <w:t xml:space="preserve"> </w:t>
      </w:r>
      <w:r>
        <w:rPr>
          <w:rFonts w:hint="cs"/>
          <w:rtl/>
        </w:rPr>
        <w:t>לרעבון ונצלתי"], מ"מ רק לאחר מלחמת המלכים נאמר [בראשית טו, א] "</w:t>
      </w:r>
      <w:r>
        <w:rPr>
          <w:rtl/>
        </w:rPr>
        <w:t>אחר הדברים האלה היה דבר ה</w:t>
      </w:r>
      <w:r>
        <w:rPr>
          <w:rFonts w:hint="cs"/>
          <w:rtl/>
        </w:rPr>
        <w:t>'</w:t>
      </w:r>
      <w:r>
        <w:rPr>
          <w:rtl/>
        </w:rPr>
        <w:t xml:space="preserve"> אל אברם במחזה לאמר אל תירא אברם אנכי מגן לך שכרך הרבה מאד</w:t>
      </w:r>
      <w:r>
        <w:rPr>
          <w:rFonts w:hint="cs"/>
          <w:rtl/>
        </w:rPr>
        <w:t>", ולא נאמר לו כן לפני לכן. מוכח מכך שחששו של אברהם נתעצם בעיקר בעקבות מלחמת המלכים.</w:t>
      </w:r>
    </w:p>
  </w:footnote>
  <w:footnote w:id="72">
    <w:p w:rsidR="082961F2" w:rsidRDefault="082961F2" w:rsidP="089F0C91">
      <w:pPr>
        <w:pStyle w:val="FootnoteText"/>
        <w:rPr>
          <w:rFonts w:hint="cs"/>
          <w:rtl/>
        </w:rPr>
      </w:pPr>
      <w:r>
        <w:rPr>
          <w:rtl/>
        </w:rPr>
        <w:t>&lt;</w:t>
      </w:r>
      <w:r>
        <w:rPr>
          <w:rStyle w:val="FootnoteReference"/>
        </w:rPr>
        <w:footnoteRef/>
      </w:r>
      <w:r>
        <w:rPr>
          <w:rtl/>
        </w:rPr>
        <w:t>&gt;</w:t>
      </w:r>
      <w:r>
        <w:rPr>
          <w:rFonts w:hint="cs"/>
          <w:rtl/>
        </w:rPr>
        <w:t xml:space="preserve"> אודות שהצדיקים חוששים שלא יהיה להם שכר לעולם הבא, כן אמרו במדרש [ב"ר עו, ב] "</w:t>
      </w:r>
      <w:r>
        <w:rPr>
          <w:rtl/>
        </w:rPr>
        <w:t>א</w:t>
      </w:r>
      <w:r>
        <w:rPr>
          <w:rFonts w:hint="cs"/>
          <w:rtl/>
        </w:rPr>
        <w:t>מ</w:t>
      </w:r>
      <w:r>
        <w:rPr>
          <w:rtl/>
        </w:rPr>
        <w:t xml:space="preserve">ר </w:t>
      </w:r>
      <w:r>
        <w:rPr>
          <w:rFonts w:hint="cs"/>
          <w:rtl/>
        </w:rPr>
        <w:t xml:space="preserve">רבי </w:t>
      </w:r>
      <w:r>
        <w:rPr>
          <w:rtl/>
        </w:rPr>
        <w:t>יודן</w:t>
      </w:r>
      <w:r>
        <w:rPr>
          <w:rFonts w:hint="cs"/>
          <w:rtl/>
        </w:rPr>
        <w:t>,</w:t>
      </w:r>
      <w:r>
        <w:rPr>
          <w:rtl/>
        </w:rPr>
        <w:t xml:space="preserve"> אמר לו המקום </w:t>
      </w:r>
      <w:r>
        <w:rPr>
          <w:rFonts w:hint="cs"/>
          <w:rtl/>
        </w:rPr>
        <w:t>[בראשית לא, ג] '</w:t>
      </w:r>
      <w:r>
        <w:rPr>
          <w:rtl/>
        </w:rPr>
        <w:t>שוב אל ארץ אבותיך</w:t>
      </w:r>
      <w:r>
        <w:rPr>
          <w:rFonts w:hint="cs"/>
          <w:rtl/>
        </w:rPr>
        <w:t>',</w:t>
      </w:r>
      <w:r>
        <w:rPr>
          <w:rtl/>
        </w:rPr>
        <w:t xml:space="preserve"> א</w:t>
      </w:r>
      <w:r>
        <w:rPr>
          <w:rFonts w:hint="cs"/>
          <w:rtl/>
        </w:rPr>
        <w:t>ף על פי כן</w:t>
      </w:r>
      <w:r>
        <w:rPr>
          <w:rtl/>
        </w:rPr>
        <w:t xml:space="preserve"> </w:t>
      </w:r>
      <w:r>
        <w:rPr>
          <w:rFonts w:hint="cs"/>
          <w:rtl/>
        </w:rPr>
        <w:t>[בראשית לב, ח] '</w:t>
      </w:r>
      <w:r>
        <w:rPr>
          <w:rtl/>
        </w:rPr>
        <w:t>ויירא יעקב מאד</w:t>
      </w:r>
      <w:r>
        <w:rPr>
          <w:rFonts w:hint="cs"/>
          <w:rtl/>
        </w:rPr>
        <w:t>',</w:t>
      </w:r>
      <w:r>
        <w:rPr>
          <w:rtl/>
        </w:rPr>
        <w:t xml:space="preserve"> אלא מכאן שאין הבטחה לצדיק בעולם הזה</w:t>
      </w:r>
      <w:r>
        <w:rPr>
          <w:rFonts w:hint="cs"/>
          <w:rtl/>
        </w:rPr>
        <w:t>". אמנם שם החשש הוא מחמת דשמא נתלכלך בחטא, וכמו שאמרו חכמים [ברכות ז.], וכמבואר להלן ר"פ ז, ואילו כאן מבאר שחשש הצדיקים הוא שמא אוכלים שכרם בעולם הזה. אך "הא בלא הא לא סגי", והחשש של לכלוך החטא קיים רק על גבי החשש שנתמעטו זכיותיהם, וכדמוכח מרש"י [בראשית לב, יא] שכתב "</w:t>
      </w:r>
      <w:r>
        <w:rPr>
          <w:rtl/>
        </w:rPr>
        <w:t>קטנתי מכל החסדים - נתמעטו זכיותי ע</w:t>
      </w:r>
      <w:r>
        <w:rPr>
          <w:rFonts w:hint="cs"/>
          <w:rtl/>
        </w:rPr>
        <w:t>ל ידי</w:t>
      </w:r>
      <w:r>
        <w:rPr>
          <w:rtl/>
        </w:rPr>
        <w:t xml:space="preserve"> החסדים והאמת שעשית עמי</w:t>
      </w:r>
      <w:r>
        <w:rPr>
          <w:rFonts w:hint="cs"/>
          <w:rtl/>
        </w:rPr>
        <w:t>, &amp;</w:t>
      </w:r>
      <w:r w:rsidRPr="08067665">
        <w:rPr>
          <w:b/>
          <w:bCs/>
          <w:rtl/>
        </w:rPr>
        <w:t>לכך</w:t>
      </w:r>
      <w:r>
        <w:rPr>
          <w:rFonts w:hint="cs"/>
          <w:rtl/>
        </w:rPr>
        <w:t>^</w:t>
      </w:r>
      <w:r>
        <w:rPr>
          <w:rtl/>
        </w:rPr>
        <w:t xml:space="preserve"> אני ירא שמא משהבטחתני נתלכלכתי בחטא ויגרום לי להמסר ביד עשו</w:t>
      </w:r>
      <w:r>
        <w:rPr>
          <w:rFonts w:hint="cs"/>
          <w:rtl/>
        </w:rPr>
        <w:t>". ובגו"א שם אות טו [קמב.] כתב: "</w:t>
      </w:r>
      <w:r>
        <w:rPr>
          <w:rtl/>
        </w:rPr>
        <w:t>פירוש</w:t>
      </w:r>
      <w:r>
        <w:rPr>
          <w:rFonts w:hint="cs"/>
          <w:rtl/>
        </w:rPr>
        <w:t>,</w:t>
      </w:r>
      <w:r>
        <w:rPr>
          <w:rtl/>
        </w:rPr>
        <w:t xml:space="preserve"> שאין לומר מפני מעוט זכיות בלבד יש לו לירא, דסוף סוף כשהבטיחו הקב"ה לא הבטיחו שאם יעשה לו טובות שתתבטל ההבטחה, אלא אם יתלכלך בחטא תתבטל ההבטחה. ו'לכלוך בחטא' נמי לא הוי מידי אם היה לו כל זכיות שלו, דהיו מגינים על חטא שלו, והיה מנכה מיעוט עבירות כנגד זכיות הרבים שלו</w:t>
      </w:r>
      <w:r>
        <w:rPr>
          <w:rFonts w:hint="cs"/>
          <w:rtl/>
        </w:rPr>
        <w:t>.</w:t>
      </w:r>
      <w:r>
        <w:rPr>
          <w:rtl/>
        </w:rPr>
        <w:t xml:space="preserve"> אבל יש לחוש שנתלכלך השתא בחטא</w:t>
      </w:r>
      <w:r>
        <w:rPr>
          <w:rFonts w:hint="cs"/>
          <w:rtl/>
        </w:rPr>
        <w:t>,</w:t>
      </w:r>
      <w:r>
        <w:rPr>
          <w:rtl/>
        </w:rPr>
        <w:t xml:space="preserve"> והזכיות נתמעטו, לכך היה ירא</w:t>
      </w:r>
      <w:r>
        <w:rPr>
          <w:rFonts w:hint="cs"/>
          <w:rtl/>
        </w:rPr>
        <w:t>". לכך מה שאמרו חכמים "שאין הבטחה לצדיק בעולם הזה" [והוא החשש מהחטא] אכן מורה ש"דרך הצדיקים אשר יראים שלא יהיו אוכלים עולם שלהם בעולם הזה" [לשונו כאן]. וכן כתב המהרש"א [ברכות ד.]. והבטוי "אוכלים עולם שלהם בעולם הזה" נמצא בגמרא [ב"מ קיד:], שאמרו שם "מאן קא אכיל לעלמיה", וראה על כך בח"א שם [ג, נה:], ולהלן פ"ז הערות 3, 4. @</w:t>
      </w:r>
      <w:r w:rsidRPr="08E52CBC">
        <w:rPr>
          <w:rFonts w:hint="cs"/>
          <w:b/>
          <w:bCs/>
          <w:rtl/>
        </w:rPr>
        <w:t>ובאבות דרבי נתן</w:t>
      </w:r>
      <w:r>
        <w:rPr>
          <w:rFonts w:hint="cs"/>
          <w:rtl/>
        </w:rPr>
        <w:t>^ פ"ט מ"ו אמרו "'</w:t>
      </w:r>
      <w:r>
        <w:rPr>
          <w:rtl/>
        </w:rPr>
        <w:t>אל תתייאש מן הפורענות</w:t>
      </w:r>
      <w:r>
        <w:rPr>
          <w:rFonts w:hint="cs"/>
          <w:rtl/>
        </w:rPr>
        <w:t>'</w:t>
      </w:r>
      <w:r>
        <w:rPr>
          <w:rtl/>
        </w:rPr>
        <w:t xml:space="preserve"> כיצד. בזמן שאדם רואה מה שבידו מצליח</w:t>
      </w:r>
      <w:r>
        <w:rPr>
          <w:rFonts w:hint="cs"/>
          <w:rtl/>
        </w:rPr>
        <w:t>,</w:t>
      </w:r>
      <w:r>
        <w:rPr>
          <w:rtl/>
        </w:rPr>
        <w:t xml:space="preserve"> אל יאמר בשביל שזכיתי נתן לי המקום מאכל ומשתה בעולם הזה</w:t>
      </w:r>
      <w:r>
        <w:rPr>
          <w:rFonts w:hint="cs"/>
          <w:rtl/>
        </w:rPr>
        <w:t>,</w:t>
      </w:r>
      <w:r>
        <w:rPr>
          <w:rtl/>
        </w:rPr>
        <w:t xml:space="preserve"> והקרן קיימת לעולם הבא</w:t>
      </w:r>
      <w:r>
        <w:rPr>
          <w:rFonts w:hint="cs"/>
          <w:rtl/>
        </w:rPr>
        <w:t>.</w:t>
      </w:r>
      <w:r>
        <w:rPr>
          <w:rtl/>
        </w:rPr>
        <w:t xml:space="preserve"> אלא יאמר אוי לי שמא לא נמצא לי לפניו אלא זכות אחד בלבד</w:t>
      </w:r>
      <w:r>
        <w:rPr>
          <w:rFonts w:hint="cs"/>
          <w:rtl/>
        </w:rPr>
        <w:t>,</w:t>
      </w:r>
      <w:r>
        <w:rPr>
          <w:rtl/>
        </w:rPr>
        <w:t xml:space="preserve"> נתן לי מאכל ומשתה בעולם הזה כדי שיאבדני לעולם הבא</w:t>
      </w:r>
      <w:r>
        <w:rPr>
          <w:rFonts w:hint="cs"/>
          <w:rtl/>
        </w:rPr>
        <w:t xml:space="preserve">". ובספר החסידים אות פד איתא "אל תשמח לבך אם יכבדוך, כי לפי הכבוד והנאה שיש לו לאדם בעולם הזה על מעשיו, מנכין מזכיותיו בעולם הבא". ושם בפירוש מקור חסד אות א הביא מקבילות לכך, וכלשונו: "עיין </w:t>
      </w:r>
      <w:r>
        <w:rPr>
          <w:rtl/>
        </w:rPr>
        <w:t>ערכ</w:t>
      </w:r>
      <w:r>
        <w:rPr>
          <w:rFonts w:hint="cs"/>
          <w:rtl/>
        </w:rPr>
        <w:t>ין</w:t>
      </w:r>
      <w:r>
        <w:rPr>
          <w:rtl/>
        </w:rPr>
        <w:t xml:space="preserve"> טז</w:t>
      </w:r>
      <w:r>
        <w:rPr>
          <w:rFonts w:hint="cs"/>
          <w:rtl/>
        </w:rPr>
        <w:t>:</w:t>
      </w:r>
      <w:r>
        <w:rPr>
          <w:rtl/>
        </w:rPr>
        <w:t xml:space="preserve"> </w:t>
      </w:r>
      <w:r>
        <w:rPr>
          <w:rFonts w:hint="cs"/>
          <w:rtl/>
        </w:rPr>
        <w:t>'</w:t>
      </w:r>
      <w:r>
        <w:rPr>
          <w:rtl/>
        </w:rPr>
        <w:t>כל שעברו עליו ארבעים יום בלא יסורין</w:t>
      </w:r>
      <w:r>
        <w:rPr>
          <w:rFonts w:hint="cs"/>
          <w:rtl/>
        </w:rPr>
        <w:t>,</w:t>
      </w:r>
      <w:r>
        <w:rPr>
          <w:rtl/>
        </w:rPr>
        <w:t xml:space="preserve"> קיבל עולמו</w:t>
      </w:r>
      <w:r>
        <w:rPr>
          <w:rFonts w:hint="cs"/>
          <w:rtl/>
        </w:rPr>
        <w:t>'.</w:t>
      </w:r>
      <w:r>
        <w:rPr>
          <w:rtl/>
        </w:rPr>
        <w:t xml:space="preserve"> בתענית כה</w:t>
      </w:r>
      <w:r>
        <w:rPr>
          <w:rFonts w:hint="cs"/>
          <w:rtl/>
        </w:rPr>
        <w:t xml:space="preserve">. </w:t>
      </w:r>
      <w:r>
        <w:rPr>
          <w:rtl/>
        </w:rPr>
        <w:t>בר</w:t>
      </w:r>
      <w:r>
        <w:rPr>
          <w:rFonts w:hint="cs"/>
          <w:rtl/>
        </w:rPr>
        <w:t>בי חנינא</w:t>
      </w:r>
      <w:r>
        <w:rPr>
          <w:rtl/>
        </w:rPr>
        <w:t xml:space="preserve"> בן </w:t>
      </w:r>
      <w:r>
        <w:rPr>
          <w:rFonts w:hint="cs"/>
          <w:rtl/>
        </w:rPr>
        <w:t>ד</w:t>
      </w:r>
      <w:r>
        <w:rPr>
          <w:rtl/>
        </w:rPr>
        <w:t xml:space="preserve">וסא </w:t>
      </w:r>
      <w:r>
        <w:rPr>
          <w:rFonts w:hint="cs"/>
          <w:rtl/>
        </w:rPr>
        <w:t>'</w:t>
      </w:r>
      <w:r>
        <w:rPr>
          <w:rtl/>
        </w:rPr>
        <w:t>חזאי ב</w:t>
      </w:r>
      <w:r>
        <w:rPr>
          <w:rFonts w:hint="cs"/>
          <w:rtl/>
        </w:rPr>
        <w:t>ח</w:t>
      </w:r>
      <w:r>
        <w:rPr>
          <w:rtl/>
        </w:rPr>
        <w:t>ילמא עתידי צדיקי דאכלי אפתורא דד</w:t>
      </w:r>
      <w:r>
        <w:rPr>
          <w:rFonts w:hint="cs"/>
          <w:rtl/>
        </w:rPr>
        <w:t>הב</w:t>
      </w:r>
      <w:r>
        <w:rPr>
          <w:rtl/>
        </w:rPr>
        <w:t>א דאית ליה תלת</w:t>
      </w:r>
      <w:r>
        <w:rPr>
          <w:rFonts w:hint="cs"/>
          <w:rtl/>
        </w:rPr>
        <w:t xml:space="preserve"> </w:t>
      </w:r>
      <w:r>
        <w:rPr>
          <w:rtl/>
        </w:rPr>
        <w:t>כרעי</w:t>
      </w:r>
      <w:r>
        <w:rPr>
          <w:rFonts w:hint="cs"/>
          <w:rtl/>
        </w:rPr>
        <w:t>,</w:t>
      </w:r>
      <w:r>
        <w:rPr>
          <w:rtl/>
        </w:rPr>
        <w:t xml:space="preserve"> ואת אכלת אפתורא דתרי כרעי</w:t>
      </w:r>
      <w:r>
        <w:rPr>
          <w:rFonts w:hint="cs"/>
          <w:rtl/>
        </w:rPr>
        <w:t>'.</w:t>
      </w:r>
      <w:r>
        <w:rPr>
          <w:rtl/>
        </w:rPr>
        <w:t xml:space="preserve"> ו</w:t>
      </w:r>
      <w:r>
        <w:rPr>
          <w:rFonts w:hint="cs"/>
          <w:rtl/>
        </w:rPr>
        <w:t>ב</w:t>
      </w:r>
      <w:r>
        <w:rPr>
          <w:rtl/>
        </w:rPr>
        <w:t xml:space="preserve">שמו"ר פנ"ב ג </w:t>
      </w:r>
      <w:r>
        <w:rPr>
          <w:rFonts w:hint="cs"/>
          <w:rtl/>
        </w:rPr>
        <w:t>'</w:t>
      </w:r>
      <w:r>
        <w:rPr>
          <w:rtl/>
        </w:rPr>
        <w:t>מעשה בר</w:t>
      </w:r>
      <w:r>
        <w:rPr>
          <w:rFonts w:hint="cs"/>
          <w:rtl/>
        </w:rPr>
        <w:t>בי</w:t>
      </w:r>
      <w:r>
        <w:rPr>
          <w:rtl/>
        </w:rPr>
        <w:t xml:space="preserve"> שמעון בן </w:t>
      </w:r>
      <w:r>
        <w:rPr>
          <w:rFonts w:hint="cs"/>
          <w:rtl/>
        </w:rPr>
        <w:t>ח</w:t>
      </w:r>
      <w:r>
        <w:rPr>
          <w:rtl/>
        </w:rPr>
        <w:t>לפתא</w:t>
      </w:r>
      <w:r>
        <w:rPr>
          <w:rFonts w:hint="cs"/>
          <w:rtl/>
        </w:rPr>
        <w:t>...</w:t>
      </w:r>
      <w:r>
        <w:rPr>
          <w:rtl/>
        </w:rPr>
        <w:t xml:space="preserve"> אתה רוצה שיהא שלחנך חסר ושלחן חבירך מלא</w:t>
      </w:r>
      <w:r>
        <w:rPr>
          <w:rFonts w:hint="cs"/>
          <w:rtl/>
        </w:rPr>
        <w:t>'.</w:t>
      </w:r>
      <w:r>
        <w:rPr>
          <w:rtl/>
        </w:rPr>
        <w:t xml:space="preserve"> </w:t>
      </w:r>
      <w:r>
        <w:rPr>
          <w:rFonts w:hint="cs"/>
          <w:rtl/>
        </w:rPr>
        <w:t>וב</w:t>
      </w:r>
      <w:r>
        <w:rPr>
          <w:rtl/>
        </w:rPr>
        <w:t>כלה רבתי פ"</w:t>
      </w:r>
      <w:r>
        <w:rPr>
          <w:rFonts w:hint="cs"/>
          <w:rtl/>
        </w:rPr>
        <w:t>ד</w:t>
      </w:r>
      <w:r>
        <w:rPr>
          <w:rtl/>
        </w:rPr>
        <w:t xml:space="preserve"> </w:t>
      </w:r>
      <w:r>
        <w:rPr>
          <w:rFonts w:hint="cs"/>
          <w:rtl/>
        </w:rPr>
        <w:t>'</w:t>
      </w:r>
      <w:r>
        <w:rPr>
          <w:rtl/>
        </w:rPr>
        <w:t xml:space="preserve">שמא </w:t>
      </w:r>
      <w:r>
        <w:rPr>
          <w:rFonts w:hint="cs"/>
          <w:rtl/>
        </w:rPr>
        <w:t>ת</w:t>
      </w:r>
      <w:r>
        <w:rPr>
          <w:rtl/>
        </w:rPr>
        <w:t>טול חלקך</w:t>
      </w:r>
      <w:r>
        <w:rPr>
          <w:rFonts w:hint="cs"/>
          <w:rtl/>
        </w:rPr>
        <w:t>'". ונאמר [תהלים עג, א] "</w:t>
      </w:r>
      <w:r>
        <w:rPr>
          <w:rtl/>
        </w:rPr>
        <w:t>מזמור לאסף אך טוב לישראל אל</w:t>
      </w:r>
      <w:r>
        <w:rPr>
          <w:rFonts w:hint="cs"/>
          <w:rtl/>
        </w:rPr>
        <w:t>ק</w:t>
      </w:r>
      <w:r>
        <w:rPr>
          <w:rtl/>
        </w:rPr>
        <w:t>ים לברי לבב</w:t>
      </w:r>
      <w:r>
        <w:rPr>
          <w:rFonts w:hint="cs"/>
          <w:rtl/>
        </w:rPr>
        <w:t>", ומפורסם בשם הנועם אלימלך שאמר שכאשר יש "טוב לישראל", בבחינת רחמים, אז "לברי לבב" שהם הצדיקים, אצלם זהו "אלקים" שזה השם מורה על דינים, כי הם מפחדים שמא אוכלים את עולמם בחייהם [הובא בספר מנחת ישראל, תורה ומועדים, עמוד רלח]. @</w:t>
      </w:r>
      <w:r w:rsidRPr="08D64A19">
        <w:rPr>
          <w:rFonts w:hint="cs"/>
          <w:b/>
          <w:bCs/>
          <w:rtl/>
        </w:rPr>
        <w:t>ואמרו חכמים</w:t>
      </w:r>
      <w:r>
        <w:rPr>
          <w:rFonts w:hint="cs"/>
          <w:rtl/>
        </w:rPr>
        <w:t>^ [ב"ק צב.] "</w:t>
      </w:r>
      <w:r>
        <w:rPr>
          <w:rtl/>
        </w:rPr>
        <w:t xml:space="preserve">מנא הא מילתא דאמור רבנן </w:t>
      </w:r>
      <w:r>
        <w:rPr>
          <w:rFonts w:hint="cs"/>
          <w:rtl/>
        </w:rPr>
        <w:t>'</w:t>
      </w:r>
      <w:r>
        <w:rPr>
          <w:rtl/>
        </w:rPr>
        <w:t>כל המבקש רחמים על חבירו והוא צריך לאותו דבר</w:t>
      </w:r>
      <w:r>
        <w:rPr>
          <w:rFonts w:hint="cs"/>
          <w:rtl/>
        </w:rPr>
        <w:t>,</w:t>
      </w:r>
      <w:r>
        <w:rPr>
          <w:rtl/>
        </w:rPr>
        <w:t xml:space="preserve"> הוא נענה תחילה</w:t>
      </w:r>
      <w:r>
        <w:rPr>
          <w:rFonts w:hint="cs"/>
          <w:rtl/>
        </w:rPr>
        <w:t xml:space="preserve">'... </w:t>
      </w:r>
      <w:r>
        <w:rPr>
          <w:rtl/>
        </w:rPr>
        <w:t>מהכא</w:t>
      </w:r>
      <w:r>
        <w:rPr>
          <w:rFonts w:hint="cs"/>
          <w:rtl/>
        </w:rPr>
        <w:t>,</w:t>
      </w:r>
      <w:r>
        <w:rPr>
          <w:rtl/>
        </w:rPr>
        <w:t xml:space="preserve"> </w:t>
      </w:r>
      <w:r>
        <w:rPr>
          <w:rFonts w:hint="cs"/>
          <w:rtl/>
        </w:rPr>
        <w:t>[בראשית כ, יז] '</w:t>
      </w:r>
      <w:r>
        <w:rPr>
          <w:rtl/>
        </w:rPr>
        <w:t>ויתפלל אברהם אל האל</w:t>
      </w:r>
      <w:r>
        <w:rPr>
          <w:rFonts w:hint="cs"/>
          <w:rtl/>
        </w:rPr>
        <w:t>ק</w:t>
      </w:r>
      <w:r>
        <w:rPr>
          <w:rtl/>
        </w:rPr>
        <w:t>ים וירפא אל</w:t>
      </w:r>
      <w:r>
        <w:rPr>
          <w:rFonts w:hint="cs"/>
          <w:rtl/>
        </w:rPr>
        <w:t>ק</w:t>
      </w:r>
      <w:r>
        <w:rPr>
          <w:rtl/>
        </w:rPr>
        <w:t>ים את אבימלך ואת אשתו ואמהותיו [וגו']</w:t>
      </w:r>
      <w:r>
        <w:rPr>
          <w:rFonts w:hint="cs"/>
          <w:rtl/>
        </w:rPr>
        <w:t>',</w:t>
      </w:r>
      <w:r>
        <w:rPr>
          <w:rtl/>
        </w:rPr>
        <w:t xml:space="preserve"> וכתיב </w:t>
      </w:r>
      <w:r>
        <w:rPr>
          <w:rFonts w:hint="cs"/>
          <w:rtl/>
        </w:rPr>
        <w:t>[בראשית כא, א] '</w:t>
      </w:r>
      <w:r>
        <w:rPr>
          <w:rtl/>
        </w:rPr>
        <w:t>וה' פקד את שרה כאשר אמר וגו'</w:t>
      </w:r>
      <w:r>
        <w:rPr>
          <w:rFonts w:hint="cs"/>
          <w:rtl/>
        </w:rPr>
        <w:t>',</w:t>
      </w:r>
      <w:r>
        <w:rPr>
          <w:rtl/>
        </w:rPr>
        <w:t xml:space="preserve"> כאשר אמר אברהם אל אבימלך</w:t>
      </w:r>
      <w:r>
        <w:rPr>
          <w:rFonts w:hint="cs"/>
          <w:rtl/>
        </w:rPr>
        <w:t>". ובח"א שם [ג, יג.] כתב: "</w:t>
      </w:r>
      <w:r>
        <w:rPr>
          <w:rtl/>
        </w:rPr>
        <w:t>וא</w:t>
      </w:r>
      <w:r>
        <w:rPr>
          <w:rFonts w:hint="cs"/>
          <w:rtl/>
        </w:rPr>
        <w:t>ף על גב</w:t>
      </w:r>
      <w:r>
        <w:rPr>
          <w:rtl/>
        </w:rPr>
        <w:t xml:space="preserve"> דכבר הבטיחו המלאכים </w:t>
      </w:r>
      <w:r>
        <w:rPr>
          <w:rFonts w:hint="cs"/>
          <w:rtl/>
        </w:rPr>
        <w:t>[בראשית יח, י] '</w:t>
      </w:r>
      <w:r>
        <w:rPr>
          <w:rtl/>
        </w:rPr>
        <w:t>כעת חי</w:t>
      </w:r>
      <w:r>
        <w:rPr>
          <w:rFonts w:hint="cs"/>
          <w:rtl/>
        </w:rPr>
        <w:t>ה</w:t>
      </w:r>
      <w:r>
        <w:rPr>
          <w:rtl/>
        </w:rPr>
        <w:t xml:space="preserve"> ולשרה בן</w:t>
      </w:r>
      <w:r>
        <w:rPr>
          <w:rFonts w:hint="cs"/>
          <w:rtl/>
        </w:rPr>
        <w:t>'.</w:t>
      </w:r>
      <w:r>
        <w:rPr>
          <w:rtl/>
        </w:rPr>
        <w:t xml:space="preserve"> אין זה קשיא</w:t>
      </w:r>
      <w:r>
        <w:rPr>
          <w:rFonts w:hint="cs"/>
          <w:rtl/>
        </w:rPr>
        <w:t>,</w:t>
      </w:r>
      <w:r>
        <w:rPr>
          <w:rtl/>
        </w:rPr>
        <w:t xml:space="preserve"> שהרי יעקב אמר </w:t>
      </w:r>
      <w:r>
        <w:rPr>
          <w:rFonts w:hint="cs"/>
          <w:rtl/>
        </w:rPr>
        <w:t>[בראשית לב, יא] '</w:t>
      </w:r>
      <w:r>
        <w:rPr>
          <w:rtl/>
        </w:rPr>
        <w:t>קטנתי מכל החסדים ומכל האמת</w:t>
      </w:r>
      <w:r>
        <w:rPr>
          <w:rFonts w:hint="cs"/>
          <w:rtl/>
        </w:rPr>
        <w:t>',</w:t>
      </w:r>
      <w:r>
        <w:rPr>
          <w:rtl/>
        </w:rPr>
        <w:t xml:space="preserve"> שהיה ירא שמא נתמעטו זכיותיו בשביל החסדים שעשה הקב"ה</w:t>
      </w:r>
      <w:r>
        <w:rPr>
          <w:rFonts w:hint="cs"/>
          <w:rtl/>
        </w:rPr>
        <w:t>.</w:t>
      </w:r>
      <w:r>
        <w:rPr>
          <w:rtl/>
        </w:rPr>
        <w:t xml:space="preserve"> ואברהם כשעשה לו הקב"ה נס שהרג המלכים</w:t>
      </w:r>
      <w:r>
        <w:rPr>
          <w:rFonts w:hint="cs"/>
          <w:rtl/>
        </w:rPr>
        <w:t>,</w:t>
      </w:r>
      <w:r>
        <w:rPr>
          <w:rtl/>
        </w:rPr>
        <w:t xml:space="preserve"> היה ירא ג</w:t>
      </w:r>
      <w:r>
        <w:rPr>
          <w:rFonts w:hint="cs"/>
          <w:rtl/>
        </w:rPr>
        <w:t>ם כן</w:t>
      </w:r>
      <w:r>
        <w:rPr>
          <w:rtl/>
        </w:rPr>
        <w:t xml:space="preserve"> שקבל כל שכרו</w:t>
      </w:r>
      <w:r>
        <w:rPr>
          <w:rFonts w:hint="cs"/>
          <w:rtl/>
        </w:rPr>
        <w:t>,</w:t>
      </w:r>
      <w:r>
        <w:rPr>
          <w:rtl/>
        </w:rPr>
        <w:t xml:space="preserve"> שהרי היה צריך הק</w:t>
      </w:r>
      <w:r>
        <w:rPr>
          <w:rFonts w:hint="cs"/>
          <w:rtl/>
        </w:rPr>
        <w:t xml:space="preserve">ב"ה </w:t>
      </w:r>
      <w:r>
        <w:rPr>
          <w:rtl/>
        </w:rPr>
        <w:t>להבטיחו דעדיין שכרו הרבה מאוד</w:t>
      </w:r>
      <w:r>
        <w:rPr>
          <w:rFonts w:hint="cs"/>
          <w:rtl/>
        </w:rPr>
        <w:t>.</w:t>
      </w:r>
      <w:r>
        <w:rPr>
          <w:rtl/>
        </w:rPr>
        <w:t xml:space="preserve"> וא</w:t>
      </w:r>
      <w:r>
        <w:rPr>
          <w:rFonts w:hint="cs"/>
          <w:rtl/>
        </w:rPr>
        <w:t>י</w:t>
      </w:r>
      <w:r>
        <w:rPr>
          <w:rtl/>
        </w:rPr>
        <w:t>לו לא התפלל אברהם על אבימלך</w:t>
      </w:r>
      <w:r>
        <w:rPr>
          <w:rFonts w:hint="cs"/>
          <w:rtl/>
        </w:rPr>
        <w:t>,</w:t>
      </w:r>
      <w:r>
        <w:rPr>
          <w:rtl/>
        </w:rPr>
        <w:t xml:space="preserve"> היה מה שעשה הק</w:t>
      </w:r>
      <w:r>
        <w:rPr>
          <w:rFonts w:hint="cs"/>
          <w:rtl/>
        </w:rPr>
        <w:t xml:space="preserve">ב"ה </w:t>
      </w:r>
      <w:r>
        <w:rPr>
          <w:rtl/>
        </w:rPr>
        <w:t>אליו שנתן לו בן, מעוט מזכיותיו</w:t>
      </w:r>
      <w:r>
        <w:rPr>
          <w:rFonts w:hint="cs"/>
          <w:rtl/>
        </w:rPr>
        <w:t>.</w:t>
      </w:r>
      <w:r>
        <w:rPr>
          <w:rtl/>
        </w:rPr>
        <w:t xml:space="preserve"> עכשיו שהיה מתפלל על אבימלך</w:t>
      </w:r>
      <w:r>
        <w:rPr>
          <w:rFonts w:hint="cs"/>
          <w:rtl/>
        </w:rPr>
        <w:t>,</w:t>
      </w:r>
      <w:r>
        <w:rPr>
          <w:rtl/>
        </w:rPr>
        <w:t xml:space="preserve"> ובזכות זה היה הק</w:t>
      </w:r>
      <w:r>
        <w:rPr>
          <w:rFonts w:hint="cs"/>
          <w:rtl/>
        </w:rPr>
        <w:t xml:space="preserve">ב"ה </w:t>
      </w:r>
      <w:r>
        <w:rPr>
          <w:rtl/>
        </w:rPr>
        <w:t>נותן לו בן</w:t>
      </w:r>
      <w:r>
        <w:rPr>
          <w:rFonts w:hint="cs"/>
          <w:rtl/>
        </w:rPr>
        <w:t>,</w:t>
      </w:r>
      <w:r>
        <w:rPr>
          <w:rtl/>
        </w:rPr>
        <w:t xml:space="preserve"> היו כל צדקותיו כבתחלה</w:t>
      </w:r>
      <w:r>
        <w:rPr>
          <w:rFonts w:hint="cs"/>
          <w:rtl/>
        </w:rPr>
        <w:t>,</w:t>
      </w:r>
      <w:r>
        <w:rPr>
          <w:rtl/>
        </w:rPr>
        <w:t xml:space="preserve"> ולא היה לו שום נכוי מזכיותיו כלל</w:t>
      </w:r>
      <w:r>
        <w:rPr>
          <w:rFonts w:hint="cs"/>
          <w:rtl/>
        </w:rPr>
        <w:t xml:space="preserve">".   </w:t>
      </w:r>
    </w:p>
  </w:footnote>
  <w:footnote w:id="73">
    <w:p w:rsidR="082961F2" w:rsidRDefault="082961F2" w:rsidP="08F03C97">
      <w:pPr>
        <w:pStyle w:val="FootnoteText"/>
        <w:rPr>
          <w:rFonts w:hint="cs"/>
          <w:rtl/>
        </w:rPr>
      </w:pPr>
      <w:r>
        <w:rPr>
          <w:rtl/>
        </w:rPr>
        <w:t>&lt;</w:t>
      </w:r>
      <w:r>
        <w:rPr>
          <w:rStyle w:val="FootnoteReference"/>
        </w:rPr>
        <w:footnoteRef/>
      </w:r>
      <w:r>
        <w:rPr>
          <w:rtl/>
        </w:rPr>
        <w:t>&gt;</w:t>
      </w:r>
      <w:r>
        <w:rPr>
          <w:rFonts w:hint="cs"/>
          <w:rtl/>
        </w:rPr>
        <w:t xml:space="preserve"> פירוש - מה שאברהם ניצח את ארבעת המלכים לא ניתן לו כשכר העלול לבא על חשבון השכר המיועד לו לעולם הבא, אלא ניתן לו כאכילת פירות שהאדם אוכל בעולם הזה, וכמו שמבאר והולך. ובאבות פ"ה מי"ט אמרו "</w:t>
      </w:r>
      <w:r>
        <w:rPr>
          <w:rtl/>
        </w:rPr>
        <w:t>תלמידיו של אברהם אבינו אוכלין בעולם הזה</w:t>
      </w:r>
      <w:r>
        <w:rPr>
          <w:rFonts w:hint="cs"/>
          <w:rtl/>
        </w:rPr>
        <w:t>,</w:t>
      </w:r>
      <w:r>
        <w:rPr>
          <w:rtl/>
        </w:rPr>
        <w:t xml:space="preserve"> ונוחלין בעולם הבא</w:t>
      </w:r>
      <w:r>
        <w:rPr>
          <w:rFonts w:hint="cs"/>
          <w:rtl/>
        </w:rPr>
        <w:t xml:space="preserve">". והספורנו [בראשית טו, א] כתב: "שכרך </w:t>
      </w:r>
      <w:r>
        <w:rPr>
          <w:rtl/>
        </w:rPr>
        <w:t xml:space="preserve">הרבה </w:t>
      </w:r>
      <w:r>
        <w:rPr>
          <w:rFonts w:hint="cs"/>
          <w:rtl/>
        </w:rPr>
        <w:t xml:space="preserve">- </w:t>
      </w:r>
      <w:r>
        <w:rPr>
          <w:rtl/>
        </w:rPr>
        <w:t>בעולם הזה</w:t>
      </w:r>
      <w:r>
        <w:rPr>
          <w:rFonts w:hint="cs"/>
          <w:rtl/>
        </w:rPr>
        <w:t>.</w:t>
      </w:r>
      <w:r>
        <w:rPr>
          <w:rtl/>
        </w:rPr>
        <w:t xml:space="preserve"> מאד </w:t>
      </w:r>
      <w:r>
        <w:rPr>
          <w:rFonts w:hint="cs"/>
          <w:rtl/>
        </w:rPr>
        <w:t xml:space="preserve">- </w:t>
      </w:r>
      <w:r>
        <w:rPr>
          <w:rtl/>
        </w:rPr>
        <w:t>לחיי עולם</w:t>
      </w:r>
      <w:r>
        <w:rPr>
          <w:rFonts w:hint="cs"/>
          <w:rtl/>
        </w:rPr>
        <w:t>,</w:t>
      </w:r>
      <w:r>
        <w:rPr>
          <w:rtl/>
        </w:rPr>
        <w:t xml:space="preserve"> כאמרם דברים שאדם אוכל פירותיהם בעולם הזה והקרן קיימת לו לעולם הבא</w:t>
      </w:r>
      <w:r>
        <w:rPr>
          <w:rFonts w:hint="cs"/>
          <w:rtl/>
        </w:rPr>
        <w:t>,</w:t>
      </w:r>
      <w:r>
        <w:rPr>
          <w:rtl/>
        </w:rPr>
        <w:t xml:space="preserve"> מהם גמילות חסדים</w:t>
      </w:r>
      <w:r>
        <w:rPr>
          <w:rFonts w:hint="cs"/>
          <w:rtl/>
        </w:rPr>
        <w:t>".</w:t>
      </w:r>
    </w:p>
  </w:footnote>
  <w:footnote w:id="74">
    <w:p w:rsidR="082961F2" w:rsidRDefault="082961F2" w:rsidP="08E30A34">
      <w:pPr>
        <w:pStyle w:val="FootnoteText"/>
        <w:rPr>
          <w:rFonts w:hint="cs"/>
          <w:rtl/>
        </w:rPr>
      </w:pPr>
      <w:r>
        <w:rPr>
          <w:rtl/>
        </w:rPr>
        <w:t>&lt;</w:t>
      </w:r>
      <w:r>
        <w:rPr>
          <w:rStyle w:val="FootnoteReference"/>
        </w:rPr>
        <w:footnoteRef/>
      </w:r>
      <w:r>
        <w:rPr>
          <w:rtl/>
        </w:rPr>
        <w:t>&gt;</w:t>
      </w:r>
      <w:r>
        <w:rPr>
          <w:rFonts w:hint="cs"/>
          <w:rtl/>
        </w:rPr>
        <w:t xml:space="preserve"> במשנה בפאה הזכירו גם תלמוד תורה [יובא בהערה הבאה], ובסמוך יבאר גם תלמוד תורה, הרי שהוזכרו במשנה ארבעה דברים. ועם כל זה כתב כאן "כי עיקר הדברים אשר האדם אוכל מפירותיהם בעולם הזה הם שלשה; גמילות חסדים, וכיבוד אב, והבאת שלום, השנוים במשנה במסכת פאה". אך אינו מחשיב את תלמוד תורה כדבר רביעי, וכמו שכתב להלן [לאחר ציון 92]: "'ותלמוד תורה כנגד כלם', כי תלמוד תורה מביא אל הכל, כי תלמוד מביא לידי מעשה". הרי שתלמוד תורה הוא הכלל, ונכללו בו שלשת הדברים שהוזכרו לפניו ["גמילות חסדים, וכיבוד אב, והבאת שלום"], ואין תלמוד תורה חולק מקום לעצמו, אלא הוא האב הכולל את תולדותיו.  </w:t>
      </w:r>
    </w:p>
  </w:footnote>
  <w:footnote w:id="75">
    <w:p w:rsidR="082961F2" w:rsidRDefault="082961F2" w:rsidP="08A35C9D">
      <w:pPr>
        <w:pStyle w:val="FootnoteText"/>
        <w:rPr>
          <w:rFonts w:hint="cs"/>
          <w:rtl/>
        </w:rPr>
      </w:pPr>
      <w:r>
        <w:rPr>
          <w:rtl/>
        </w:rPr>
        <w:t>&lt;</w:t>
      </w:r>
      <w:r>
        <w:rPr>
          <w:rStyle w:val="FootnoteReference"/>
        </w:rPr>
        <w:footnoteRef/>
      </w:r>
      <w:r>
        <w:rPr>
          <w:rtl/>
        </w:rPr>
        <w:t>&gt;</w:t>
      </w:r>
      <w:r>
        <w:rPr>
          <w:rFonts w:hint="cs"/>
          <w:rtl/>
        </w:rPr>
        <w:t xml:space="preserve"> לשונו בדר"ח פ"ד מי"א [ריד:]: "</w:t>
      </w:r>
      <w:r>
        <w:rPr>
          <w:rFonts w:ascii="Times New Roman" w:hAnsi="Times New Roman"/>
          <w:snapToGrid/>
          <w:rtl/>
        </w:rPr>
        <w:t>אמרו בברייתא 'אלו דברים שהאדם אוכל מפירותיהם בעולם הזה והקרן קיימת לעולם הבא', ושם מנו ט' דברים, ועם התורה הם עשרה</w:t>
      </w:r>
      <w:r>
        <w:rPr>
          <w:rFonts w:hint="cs"/>
          <w:rtl/>
        </w:rPr>
        <w:t>". ו</w:t>
      </w:r>
      <w:r>
        <w:rPr>
          <w:rtl/>
        </w:rPr>
        <w:t>פירוש</w:t>
      </w:r>
      <w:r>
        <w:rPr>
          <w:rFonts w:hint="cs"/>
          <w:rtl/>
        </w:rPr>
        <w:t>ו,</w:t>
      </w:r>
      <w:r>
        <w:rPr>
          <w:rtl/>
        </w:rPr>
        <w:t xml:space="preserve"> </w:t>
      </w:r>
      <w:r>
        <w:rPr>
          <w:rFonts w:hint="cs"/>
          <w:rtl/>
        </w:rPr>
        <w:t>ש</w:t>
      </w:r>
      <w:r>
        <w:rPr>
          <w:rtl/>
        </w:rPr>
        <w:t xml:space="preserve">במשנה </w:t>
      </w:r>
      <w:r>
        <w:rPr>
          <w:rFonts w:hint="cs"/>
          <w:rtl/>
        </w:rPr>
        <w:t>ב</w:t>
      </w:r>
      <w:r>
        <w:rPr>
          <w:rtl/>
        </w:rPr>
        <w:t xml:space="preserve">פאה פ"א מ"א נמנו ארבעה דברים, ובגמרא [שבת קכז.] נמנו עוד ששה דברים, וביחד </w:t>
      </w:r>
      <w:r>
        <w:rPr>
          <w:rFonts w:hint="cs"/>
          <w:rtl/>
        </w:rPr>
        <w:t xml:space="preserve">הם </w:t>
      </w:r>
      <w:r>
        <w:rPr>
          <w:rtl/>
        </w:rPr>
        <w:t>עשרה דברים. במשנה פאה פ"א מ"א אמרו "אלו דברים שאדם אוכל פרותיהן בעולם הזה והקרן קימת לו לעולם הבא; כבוד אב ואם, וגמילות חסדים, והבאת שלום בין אדם לחברו, ותלמוד תורה כנגד כלם". הרי ארבעה דברים. ובאבות דרבי נתן פ"מ מ"א אמרו "ארבעה דברים אדם העושה אותן, אוכל פירותיהן בעולם הזה, והקרן קיימת לעולם הבא, אלו הן; כבוד אב ואם, וגמילות חסדים, והבאת שלום בין אדם לחבירו, ותלמוד תורה כנגד כולם". ובשבת קכז. איתא "</w:t>
      </w:r>
      <w:r>
        <w:rPr>
          <w:rFonts w:hint="cs"/>
          <w:rtl/>
        </w:rPr>
        <w:t xml:space="preserve">אמר רבי יוחנן, </w:t>
      </w:r>
      <w:r>
        <w:rPr>
          <w:rtl/>
        </w:rPr>
        <w:t>ששה דברים אדם אוכל פירותיהן בעולם הזה, והקרן קיימת לו לעולם הבא, ואלו הן; הכנסת אורחין, וביקור חולים, ועיון תפלה, והשכמת בית המדרש, והמגדל בניו לתלמוד תורה, והדן את חברו לכף זכות"</w:t>
      </w:r>
      <w:r>
        <w:rPr>
          <w:rFonts w:hint="cs"/>
          <w:rtl/>
        </w:rPr>
        <w:t xml:space="preserve"> [ראה להלן ציון 103]</w:t>
      </w:r>
      <w:r>
        <w:rPr>
          <w:rtl/>
        </w:rPr>
        <w:t xml:space="preserve">. והגמרא שם שאלה שיש סתירה בין </w:t>
      </w:r>
      <w:r>
        <w:rPr>
          <w:rFonts w:hint="cs"/>
          <w:rtl/>
        </w:rPr>
        <w:t>ארבעה הדברים שהוזכרו במשנה בפאה ["הני אין, מידי אחרינא לא"] לששה דברים האחרים שהזכיר רבי יוחנן</w:t>
      </w:r>
      <w:r>
        <w:rPr>
          <w:rtl/>
        </w:rPr>
        <w:t>, ותירצה [שבת קכז:] "הני נמי בהני שייכי"</w:t>
      </w:r>
      <w:r>
        <w:rPr>
          <w:rFonts w:hint="cs"/>
          <w:rtl/>
        </w:rPr>
        <w:t>.</w:t>
      </w:r>
      <w:r>
        <w:rPr>
          <w:rtl/>
        </w:rPr>
        <w:t xml:space="preserve"> ו</w:t>
      </w:r>
      <w:r>
        <w:rPr>
          <w:rFonts w:hint="cs"/>
          <w:rtl/>
        </w:rPr>
        <w:t>פירש רש"י שם "</w:t>
      </w:r>
      <w:r>
        <w:rPr>
          <w:rtl/>
        </w:rPr>
        <w:t>הני נמי בהני שייכי - הכנסת אורחים וביקור חולים היינו גמילות חסדים</w:t>
      </w:r>
      <w:r>
        <w:rPr>
          <w:rFonts w:hint="cs"/>
          <w:rtl/>
        </w:rPr>
        <w:t>.</w:t>
      </w:r>
      <w:r>
        <w:rPr>
          <w:rtl/>
        </w:rPr>
        <w:t xml:space="preserve"> ועיון תפלה היינו בכלל גמילות חסדים, דכתיב </w:t>
      </w:r>
      <w:r>
        <w:rPr>
          <w:rFonts w:hint="cs"/>
          <w:rtl/>
        </w:rPr>
        <w:t>[</w:t>
      </w:r>
      <w:r>
        <w:rPr>
          <w:rtl/>
        </w:rPr>
        <w:t>משלי יא</w:t>
      </w:r>
      <w:r>
        <w:rPr>
          <w:rFonts w:hint="cs"/>
          <w:rtl/>
        </w:rPr>
        <w:t>, יז]</w:t>
      </w:r>
      <w:r>
        <w:rPr>
          <w:rtl/>
        </w:rPr>
        <w:t xml:space="preserve"> </w:t>
      </w:r>
      <w:r>
        <w:rPr>
          <w:rFonts w:hint="cs"/>
          <w:rtl/>
        </w:rPr>
        <w:t>'</w:t>
      </w:r>
      <w:r>
        <w:rPr>
          <w:rtl/>
        </w:rPr>
        <w:t>גומל נפשו איש חסד</w:t>
      </w:r>
      <w:r>
        <w:rPr>
          <w:rFonts w:hint="cs"/>
          <w:rtl/>
        </w:rPr>
        <w:t>'.</w:t>
      </w:r>
      <w:r>
        <w:rPr>
          <w:rtl/>
        </w:rPr>
        <w:t xml:space="preserve"> השכמת בית המדרש וגידול בנים לתלמוד תורה היינו תלמוד תורה</w:t>
      </w:r>
      <w:r>
        <w:rPr>
          <w:rFonts w:hint="cs"/>
          <w:rtl/>
        </w:rPr>
        <w:t>.</w:t>
      </w:r>
      <w:r>
        <w:rPr>
          <w:rtl/>
        </w:rPr>
        <w:t xml:space="preserve"> דן את חבירו לכף זכות בכלל הבאת שלום, דמתוך שהוא מכריעו לזכות, ואמר לא חטא לי בזאת, אנוס היה, או לטובה נתכוון</w:t>
      </w:r>
      <w:r>
        <w:rPr>
          <w:rFonts w:hint="cs"/>
          <w:rtl/>
        </w:rPr>
        <w:t>,</w:t>
      </w:r>
      <w:r>
        <w:rPr>
          <w:rtl/>
        </w:rPr>
        <w:t xml:space="preserve"> יש שלום ביניהן</w:t>
      </w:r>
      <w:r>
        <w:rPr>
          <w:rFonts w:hint="cs"/>
          <w:rtl/>
        </w:rPr>
        <w:t>.</w:t>
      </w:r>
      <w:r>
        <w:rPr>
          <w:rtl/>
        </w:rPr>
        <w:t xml:space="preserve"> ור</w:t>
      </w:r>
      <w:r>
        <w:rPr>
          <w:rFonts w:hint="cs"/>
          <w:rtl/>
        </w:rPr>
        <w:t>בי</w:t>
      </w:r>
      <w:r>
        <w:rPr>
          <w:rtl/>
        </w:rPr>
        <w:t xml:space="preserve"> יוחנן לפרש לך אתא, דבכלל שלשה דמתניתין איתנהו להנך ששה, ואיכא נמי לכבוד אב ואם, ור' יוחנן לא פליג עליה</w:t>
      </w:r>
      <w:r>
        <w:rPr>
          <w:rFonts w:hint="cs"/>
          <w:rtl/>
        </w:rPr>
        <w:t xml:space="preserve">". </w:t>
      </w:r>
      <w:r>
        <w:rPr>
          <w:rtl/>
        </w:rPr>
        <w:t>ובנתיב גמילות חסדים פ"ב [א, קנג:] הביא את המימרא של רבי יוחנן</w:t>
      </w:r>
      <w:r>
        <w:rPr>
          <w:rFonts w:hint="cs"/>
          <w:rtl/>
        </w:rPr>
        <w:t xml:space="preserve"> בשמו של רבי יוחנן</w:t>
      </w:r>
      <w:r>
        <w:rPr>
          <w:rtl/>
        </w:rPr>
        <w:t xml:space="preserve">. </w:t>
      </w:r>
      <w:r>
        <w:rPr>
          <w:rFonts w:hint="cs"/>
          <w:rtl/>
        </w:rPr>
        <w:t xml:space="preserve">אך בדר"ח שם וכן כאן בגבורות </w:t>
      </w:r>
      <w:r>
        <w:rPr>
          <w:rtl/>
        </w:rPr>
        <w:t>מכנה את המימרא של רבי יוחנן בשם "ברייתא"</w:t>
      </w:r>
      <w:r>
        <w:rPr>
          <w:rFonts w:hint="cs"/>
          <w:rtl/>
        </w:rPr>
        <w:t>.</w:t>
      </w:r>
      <w:r>
        <w:rPr>
          <w:rtl/>
        </w:rPr>
        <w:t xml:space="preserve"> וכן התוספות ברכות יא: [סד"ה שכבר] כתבו שהיא ברייתא.</w:t>
      </w:r>
      <w:r>
        <w:rPr>
          <w:rFonts w:hint="cs"/>
          <w:rtl/>
        </w:rPr>
        <w:t xml:space="preserve"> וראה להלן הערה 83.</w:t>
      </w:r>
    </w:p>
  </w:footnote>
  <w:footnote w:id="76">
    <w:p w:rsidR="082961F2" w:rsidRDefault="082961F2" w:rsidP="08B26224">
      <w:pPr>
        <w:pStyle w:val="FootnoteText"/>
        <w:rPr>
          <w:rFonts w:hint="cs"/>
          <w:rtl/>
        </w:rPr>
      </w:pPr>
      <w:r>
        <w:rPr>
          <w:rtl/>
        </w:rPr>
        <w:t>&lt;</w:t>
      </w:r>
      <w:r>
        <w:rPr>
          <w:rStyle w:val="FootnoteReference"/>
        </w:rPr>
        <w:footnoteRef/>
      </w:r>
      <w:r>
        <w:rPr>
          <w:rtl/>
        </w:rPr>
        <w:t>&gt;</w:t>
      </w:r>
      <w:r>
        <w:rPr>
          <w:rFonts w:hint="cs"/>
          <w:rtl/>
        </w:rPr>
        <w:t xml:space="preserve"> פירוש - למעלה פרק ה [לאחר ציון 42] הביא את המדרש [ב"ר לט, ז] שאברהם אבינו חשש לצאת לארץ ישראל מפני שיאמרו "הניח אביו והלך לו לעת זקנותו", עד שהקב"ה פטרו מכיבוד אב ואם. ויש להעיר, כי במדרש מבואר שחששו של אברהם לצאת לא היה משום אי קיום מצות כיבוד אב, אלא משום חלול ה', וכלשון המדרש שם: "</w:t>
      </w:r>
      <w:r>
        <w:rPr>
          <w:rtl/>
        </w:rPr>
        <w:t>לפי שהיה אברהם אבינו מפחד ואומר</w:t>
      </w:r>
      <w:r>
        <w:rPr>
          <w:rFonts w:hint="cs"/>
          <w:rtl/>
        </w:rPr>
        <w:t>,</w:t>
      </w:r>
      <w:r>
        <w:rPr>
          <w:rtl/>
        </w:rPr>
        <w:t xml:space="preserve"> אצא ויהיו מחללין בי שם שמים</w:t>
      </w:r>
      <w:r>
        <w:rPr>
          <w:rFonts w:hint="cs"/>
          <w:rtl/>
        </w:rPr>
        <w:t>,</w:t>
      </w:r>
      <w:r>
        <w:rPr>
          <w:rtl/>
        </w:rPr>
        <w:t xml:space="preserve"> ואומרים הניח אביו והלך לו לעת זקנתו</w:t>
      </w:r>
      <w:r>
        <w:rPr>
          <w:rFonts w:hint="cs"/>
          <w:rtl/>
        </w:rPr>
        <w:t>". ואיך פחד מחילול ה' מורה על אדיקות במצות כיבוד אב. ואין לתרץ דסוף סוף אברהם בפועל קיים כיבוד אב, ומאי אכפת לן שהטעם לכך הוא מחמת חשש חילול ה' [ולא מחמת כיבוד אב]. דזה אינו, כי במקום שלא יהיה הדבר מפורסם, ולא יהיה חילול ה', תיקשי לך מנין שקיים גם אז כיבוד אב. ואפשר לומר, שמן הסתם החשש של חילול ה' אינו קיים רק בציור קיצוני של עזיבת אביו בארץ אחרת לעת זקנותו, אלא חשש זה קיים בזעיר אנפין גם בציורים נוספים [כגון, אם לא יקיים כדבעי (קידושין לא:) "</w:t>
      </w:r>
      <w:r>
        <w:rPr>
          <w:rtl/>
        </w:rPr>
        <w:t>מאכיל ומשקה</w:t>
      </w:r>
      <w:r>
        <w:rPr>
          <w:rFonts w:hint="cs"/>
          <w:rtl/>
        </w:rPr>
        <w:t>,</w:t>
      </w:r>
      <w:r>
        <w:rPr>
          <w:rtl/>
        </w:rPr>
        <w:t xml:space="preserve"> מלביש ומכסה</w:t>
      </w:r>
      <w:r>
        <w:rPr>
          <w:rFonts w:hint="cs"/>
          <w:rtl/>
        </w:rPr>
        <w:t>,</w:t>
      </w:r>
      <w:r>
        <w:rPr>
          <w:rtl/>
        </w:rPr>
        <w:t xml:space="preserve"> מכניס ומוציא</w:t>
      </w:r>
      <w:r>
        <w:rPr>
          <w:rFonts w:hint="cs"/>
          <w:rtl/>
        </w:rPr>
        <w:t>"]. והואיל ואברהם אבינו דואג ומצטער שלא יצא מתחת ידו שום חילול ה', לכך בהכרח שיקפיד לקיים כיבוד אב בכל דקדוקיו ופרטיו, בכדי למנוע חשש חילול ה' העלול לבא מאי קיום דקדוקים ופרטים מסוימים. @</w:t>
      </w:r>
      <w:r w:rsidRPr="08F4671F">
        <w:rPr>
          <w:rFonts w:hint="cs"/>
          <w:b/>
          <w:bCs/>
          <w:rtl/>
        </w:rPr>
        <w:t>אך נראה</w:t>
      </w:r>
      <w:r>
        <w:rPr>
          <w:rFonts w:hint="cs"/>
          <w:rtl/>
        </w:rPr>
        <w:t xml:space="preserve">^ לבאר יותר, שהנה לא מצינו בשאר ציווים שנצטוה אברהם שיפחד מלקיימם משום החשש של חילול ה'. וכגון, בציווי של גירוש ישמעאל [בראשית כא, יב], או בציווי של העקידה [בראשית כב, ב], לכאורה גם שם שייך לומר ש"יהיו מחללין בי שם שמים, ואומרים שכך עשה לבניו". ומאי שנא הציווי של "לך לך מארצך" [בראשית יב, א], שבזה אברהם חשש לחילול ה', ולא חשש כן בשאר ציווים. ושמעתי מהגאון רבי חיים יצחק קפלן שליט"א לבאר, שהלעז שאברהם לא קיים מצות כיבוד אב חותר במיוחד ובמסוים תחת מהותו של אברהם; דהנה כל מהות עבודתו של אברהם היא לחבר את העולם לעילתו, ואשר על כן הוא הראשון שקרא לה' "אדון" [ברכות ז:], וכמבואר בתפארת ישראל פי"ט [רפט.]. וכאשר יראה חלילה שאברהם עצמו אינו מקיים כיבוד אב כדבעי, תהיה בכך סתירה גלויה לכל עבודתו של אברהם. כי הרי כיבוד אב גם כן משתייך לחיבור העלול אל עילתו [כמבואר בתפארת ישראל פמ"א (תרמב.)]. והואיל ויש בציווי "לך לך" סתירה גלויה לכל עבודתו של אברהם, לכן רק כאן פחד אברהם מחילול השם שעלול להיווצר, ולא פחד כן בשאר ציווים שנצטוה. ודפח"ח. ואם כן מתבאר ממדרש זה שכיבוד אב הוא אבן פינה בעבודתו של אברהם, לכך שפיר ילפינן מכך שאברהם הצטיין בכיבוד אב.         </w:t>
      </w:r>
    </w:p>
  </w:footnote>
  <w:footnote w:id="77">
    <w:p w:rsidR="082961F2" w:rsidRDefault="082961F2" w:rsidP="08B07C5E">
      <w:pPr>
        <w:pStyle w:val="FootnoteText"/>
        <w:rPr>
          <w:rFonts w:hint="cs"/>
        </w:rPr>
      </w:pPr>
      <w:r>
        <w:rPr>
          <w:rtl/>
        </w:rPr>
        <w:t>&lt;</w:t>
      </w:r>
      <w:r>
        <w:rPr>
          <w:rStyle w:val="FootnoteReference"/>
        </w:rPr>
        <w:footnoteRef/>
      </w:r>
      <w:r>
        <w:rPr>
          <w:rtl/>
        </w:rPr>
        <w:t>&gt;</w:t>
      </w:r>
      <w:r>
        <w:rPr>
          <w:rFonts w:hint="cs"/>
          <w:rtl/>
        </w:rPr>
        <w:t xml:space="preserve"> כמו שנאמר [מיכה ז, כ] "</w:t>
      </w:r>
      <w:r>
        <w:rPr>
          <w:rtl/>
        </w:rPr>
        <w:t>תתן אמת ליעקב חסד לאברהם</w:t>
      </w:r>
      <w:r>
        <w:rPr>
          <w:rFonts w:hint="cs"/>
          <w:rtl/>
        </w:rPr>
        <w:t>". ואודות שמדת אברהם היא חסד, כן ביאר בהרבה מקומות, וכגון, להלן פ"ט [לאחר ציון 251] כתב: "</w:t>
      </w:r>
      <w:r>
        <w:rPr>
          <w:rtl/>
        </w:rPr>
        <w:t>מדת אברהם חסד</w:t>
      </w:r>
      <w:r>
        <w:rPr>
          <w:rFonts w:hint="cs"/>
          <w:rtl/>
        </w:rPr>
        <w:t xml:space="preserve">... </w:t>
      </w:r>
      <w:r>
        <w:rPr>
          <w:rtl/>
        </w:rPr>
        <w:t>והחסד כאשר אין יורד לסוף הדבר נקרא מדת חסד</w:t>
      </w:r>
      <w:r>
        <w:rPr>
          <w:rFonts w:hint="cs"/>
          <w:rtl/>
        </w:rPr>
        <w:t xml:space="preserve">". ולהלן פל"ו כתב: "היה </w:t>
      </w:r>
      <w:r>
        <w:rPr>
          <w:rtl/>
        </w:rPr>
        <w:t>אברהם גומל חסד וטוב לבריות</w:t>
      </w:r>
      <w:r>
        <w:rPr>
          <w:rFonts w:hint="cs"/>
          <w:rtl/>
        </w:rPr>
        <w:t>,</w:t>
      </w:r>
      <w:r>
        <w:rPr>
          <w:rtl/>
        </w:rPr>
        <w:t xml:space="preserve"> וזהו מדת מלאכים</w:t>
      </w:r>
      <w:r>
        <w:rPr>
          <w:rFonts w:hint="cs"/>
          <w:rtl/>
        </w:rPr>
        <w:t>,</w:t>
      </w:r>
      <w:r>
        <w:rPr>
          <w:rtl/>
        </w:rPr>
        <w:t xml:space="preserve"> שהם משפיעים הטו</w:t>
      </w:r>
      <w:r>
        <w:rPr>
          <w:rFonts w:hint="cs"/>
          <w:rtl/>
        </w:rPr>
        <w:t>ב". ולהלן פס"ט כתב: "בנה אברהם ארבעה מזבחות, מפני שמדתו מדת החסד, ומדת החסד תתחלק לארבעה חלקים". ובדר"ח פ"א מ"ב [קצח.] כתב: "</w:t>
      </w:r>
      <w:r>
        <w:rPr>
          <w:rtl/>
        </w:rPr>
        <w:t>וזה כי תמצא גמיל</w:t>
      </w:r>
      <w:r>
        <w:rPr>
          <w:rFonts w:hint="cs"/>
          <w:rtl/>
        </w:rPr>
        <w:t>ו</w:t>
      </w:r>
      <w:r>
        <w:rPr>
          <w:rtl/>
        </w:rPr>
        <w:t>ת חסדים שהיה מדת אברהם, כמו שמבואר בכתוב שהיה זריז בכל גמיל</w:t>
      </w:r>
      <w:r>
        <w:rPr>
          <w:rFonts w:hint="cs"/>
          <w:rtl/>
        </w:rPr>
        <w:t>ו</w:t>
      </w:r>
      <w:r>
        <w:rPr>
          <w:rtl/>
        </w:rPr>
        <w:t>ת חסדים, דהיינו קבלת אורחים</w:t>
      </w:r>
      <w:r>
        <w:rPr>
          <w:rFonts w:hint="cs"/>
          <w:rtl/>
        </w:rPr>
        <w:t xml:space="preserve"> [בראשית יח, פסוקים ב, ו, ז]</w:t>
      </w:r>
      <w:r>
        <w:rPr>
          <w:rtl/>
        </w:rPr>
        <w:t xml:space="preserve">. וכן ממה שהכתוב אומר </w:t>
      </w:r>
      <w:r>
        <w:rPr>
          <w:rFonts w:hint="cs"/>
          <w:sz w:val="18"/>
          <w:rtl/>
        </w:rPr>
        <w:t>[</w:t>
      </w:r>
      <w:r w:rsidRPr="084921F0">
        <w:rPr>
          <w:sz w:val="18"/>
          <w:rtl/>
        </w:rPr>
        <w:t>בראשית כא, לג</w:t>
      </w:r>
      <w:r>
        <w:rPr>
          <w:rFonts w:hint="cs"/>
          <w:sz w:val="18"/>
          <w:rtl/>
        </w:rPr>
        <w:t>]</w:t>
      </w:r>
      <w:r w:rsidRPr="084921F0">
        <w:rPr>
          <w:sz w:val="18"/>
          <w:rtl/>
        </w:rPr>
        <w:t xml:space="preserve"> </w:t>
      </w:r>
      <w:r>
        <w:rPr>
          <w:rFonts w:hint="cs"/>
          <w:rtl/>
        </w:rPr>
        <w:t>'</w:t>
      </w:r>
      <w:r>
        <w:rPr>
          <w:rtl/>
        </w:rPr>
        <w:t>ויטע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w:t>
      </w:r>
      <w:r>
        <w:rPr>
          <w:rtl/>
        </w:rPr>
        <w:t>תתן אמת ליעקב ולאברהם חסד</w:t>
      </w:r>
      <w:r>
        <w:rPr>
          <w:rFonts w:hint="cs"/>
          <w:rtl/>
        </w:rPr>
        <w:t>'</w:t>
      </w:r>
      <w:r>
        <w:rPr>
          <w:rtl/>
        </w:rPr>
        <w:t>, ודבר זה מבואר, ואין להאריך כלל</w:t>
      </w:r>
      <w:r>
        <w:rPr>
          <w:rFonts w:hint="cs"/>
          <w:rtl/>
        </w:rPr>
        <w:t>" [ראה להלן פ"ט הערות 246, 252]. ובנתיב העבודה פי"ח [א, קלט:] כתב: "</w:t>
      </w:r>
      <w:r>
        <w:rPr>
          <w:rtl/>
        </w:rPr>
        <w:t>אברהם היה נחמד בעיני הכל</w:t>
      </w:r>
      <w:r>
        <w:rPr>
          <w:rFonts w:hint="cs"/>
          <w:rtl/>
        </w:rPr>
        <w:t>,</w:t>
      </w:r>
      <w:r>
        <w:rPr>
          <w:rtl/>
        </w:rPr>
        <w:t xml:space="preserve"> כי עשה טוב עם הכל, כמו שהיתה מדתו של אברהם לעשות חסד וטוב עם הבריות</w:t>
      </w:r>
      <w:r>
        <w:rPr>
          <w:rFonts w:hint="cs"/>
          <w:rtl/>
        </w:rPr>
        <w:t>". ובנתיב גמילות חסדים פ"א [א, קנ.] כתב: "</w:t>
      </w:r>
      <w:r>
        <w:rPr>
          <w:rtl/>
        </w:rPr>
        <w:t xml:space="preserve">מפני מעלת החסד שהיה באברהם אמרו במדרש </w:t>
      </w:r>
      <w:r>
        <w:rPr>
          <w:rFonts w:hint="cs"/>
          <w:rtl/>
        </w:rPr>
        <w:t>[ב"ר יב, ט] '</w:t>
      </w:r>
      <w:r>
        <w:rPr>
          <w:rtl/>
        </w:rPr>
        <w:t>אלה תולדות שמים וארץ בהבראם</w:t>
      </w:r>
      <w:r>
        <w:rPr>
          <w:rFonts w:hint="cs"/>
          <w:rtl/>
        </w:rPr>
        <w:t>' [בראשית ב, ד],</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ובח"א לגיטין נו. [ב, קג.] כתב: "א</w:t>
      </w:r>
      <w:r>
        <w:rPr>
          <w:rtl/>
        </w:rPr>
        <w:t>ברהם נתברך במדת החסד</w:t>
      </w:r>
      <w:r>
        <w:rPr>
          <w:rFonts w:hint="cs"/>
          <w:rtl/>
        </w:rPr>
        <w:t>,</w:t>
      </w:r>
      <w:r>
        <w:rPr>
          <w:rtl/>
        </w:rPr>
        <w:t xml:space="preserve"> שהוא מדתו</w:t>
      </w:r>
      <w:r>
        <w:rPr>
          <w:rFonts w:hint="cs"/>
          <w:rtl/>
        </w:rPr>
        <w:t xml:space="preserve">... </w:t>
      </w:r>
      <w:r>
        <w:rPr>
          <w:rtl/>
        </w:rPr>
        <w:t xml:space="preserve">כי במדה הזאת השובע, ולכך בברכת אברהם כתיב </w:t>
      </w:r>
      <w:r>
        <w:rPr>
          <w:rFonts w:hint="cs"/>
          <w:rtl/>
        </w:rPr>
        <w:t>[בראשית כה, ח] '</w:t>
      </w:r>
      <w:r>
        <w:rPr>
          <w:rtl/>
        </w:rPr>
        <w:t>זקן ושבע</w:t>
      </w:r>
      <w:r>
        <w:rPr>
          <w:rFonts w:hint="cs"/>
          <w:rtl/>
        </w:rPr>
        <w:t>',</w:t>
      </w:r>
      <w:r>
        <w:rPr>
          <w:rtl/>
        </w:rPr>
        <w:t xml:space="preserve"> מה שלא נאמר ביצחק, שלא נאמר בו רק </w:t>
      </w:r>
      <w:r>
        <w:rPr>
          <w:rFonts w:hint="cs"/>
          <w:rtl/>
        </w:rPr>
        <w:t>[בראשית לה, כט] '</w:t>
      </w:r>
      <w:r>
        <w:rPr>
          <w:rtl/>
        </w:rPr>
        <w:t>שבע ימים</w:t>
      </w:r>
      <w:r>
        <w:rPr>
          <w:rFonts w:hint="cs"/>
          <w:rtl/>
        </w:rPr>
        <w:t>',</w:t>
      </w:r>
      <w:r>
        <w:rPr>
          <w:rtl/>
        </w:rPr>
        <w:t xml:space="preserve"> לא סתם </w:t>
      </w:r>
      <w:r>
        <w:rPr>
          <w:rFonts w:hint="cs"/>
          <w:rtl/>
        </w:rPr>
        <w:t>'</w:t>
      </w:r>
      <w:r>
        <w:rPr>
          <w:rtl/>
        </w:rPr>
        <w:t>שבע</w:t>
      </w:r>
      <w:r>
        <w:rPr>
          <w:rFonts w:hint="cs"/>
          <w:rtl/>
        </w:rPr>
        <w:t xml:space="preserve">'". ובתפארת ישראל פ"כ [רצז:] כתב: "אברהם, שהיה מדתו החסד... </w:t>
      </w:r>
      <w:r>
        <w:rPr>
          <w:rtl/>
        </w:rPr>
        <w:t>כאשר ידוע ממדתו</w:t>
      </w:r>
      <w:r>
        <w:rPr>
          <w:rFonts w:hint="cs"/>
          <w:rtl/>
        </w:rPr>
        <w:t>,</w:t>
      </w:r>
      <w:r>
        <w:rPr>
          <w:rtl/>
        </w:rPr>
        <w:t xml:space="preserve"> שהיה גומל חסד</w:t>
      </w:r>
      <w:r>
        <w:rPr>
          <w:rFonts w:hint="cs"/>
          <w:rtl/>
        </w:rPr>
        <w:t xml:space="preserve">". וכן הוא שם פכ"ד [שסו:], </w:t>
      </w:r>
      <w:r>
        <w:rPr>
          <w:rStyle w:val="HebrewChar"/>
          <w:rFonts w:cs="Monotype Hadassah"/>
          <w:rtl/>
        </w:rPr>
        <w:t>נצח ישראל פ"י [רסז.</w:t>
      </w:r>
      <w:r>
        <w:rPr>
          <w:rStyle w:val="HebrewChar"/>
          <w:rFonts w:cs="Monotype Hadassah" w:hint="cs"/>
          <w:rtl/>
        </w:rPr>
        <w:t xml:space="preserve"> (ראה להלן הערה 117)</w:t>
      </w:r>
      <w:r>
        <w:rPr>
          <w:rStyle w:val="HebrewChar"/>
          <w:rFonts w:cs="Monotype Hadassah"/>
          <w:rtl/>
        </w:rPr>
        <w:t>]</w:t>
      </w:r>
      <w:r>
        <w:rPr>
          <w:rStyle w:val="HebrewChar"/>
          <w:rFonts w:cs="Monotype Hadassah" w:hint="cs"/>
          <w:rtl/>
        </w:rPr>
        <w:t xml:space="preserve">, שם ר"פ נב, </w:t>
      </w:r>
      <w:r>
        <w:rPr>
          <w:rStyle w:val="HebrewChar"/>
          <w:rFonts w:cs="Monotype Hadassah"/>
          <w:rtl/>
        </w:rPr>
        <w:t>גו"א בראשית פכ"ד אות טז [</w:t>
      </w:r>
      <w:r>
        <w:rPr>
          <w:rStyle w:val="HebrewChar"/>
          <w:rFonts w:cs="Monotype Hadassah" w:hint="cs"/>
          <w:rtl/>
        </w:rPr>
        <w:t>תב.</w:t>
      </w:r>
      <w:r>
        <w:rPr>
          <w:rStyle w:val="HebrewChar"/>
          <w:rFonts w:cs="Monotype Hadassah"/>
          <w:rtl/>
        </w:rPr>
        <w:t>]</w:t>
      </w:r>
      <w:r>
        <w:rPr>
          <w:rStyle w:val="HebrewChar"/>
          <w:rFonts w:cs="Monotype Hadassah" w:hint="cs"/>
          <w:rtl/>
        </w:rPr>
        <w:t>,</w:t>
      </w:r>
      <w:r>
        <w:rPr>
          <w:rStyle w:val="HebrewChar"/>
          <w:rFonts w:cs="Monotype Hadassah"/>
          <w:rtl/>
        </w:rPr>
        <w:t xml:space="preserve"> אור חדש </w:t>
      </w:r>
      <w:r>
        <w:rPr>
          <w:rStyle w:val="HebrewChar"/>
          <w:rFonts w:cs="Monotype Hadassah" w:hint="cs"/>
          <w:rtl/>
        </w:rPr>
        <w:t xml:space="preserve">פ"ד </w:t>
      </w:r>
      <w:r>
        <w:rPr>
          <w:rStyle w:val="HebrewChar"/>
          <w:rFonts w:cs="Monotype Hadassah"/>
          <w:rtl/>
        </w:rPr>
        <w:t>[</w:t>
      </w:r>
      <w:r>
        <w:rPr>
          <w:rStyle w:val="HebrewChar"/>
          <w:rFonts w:cs="Monotype Hadassah" w:hint="cs"/>
          <w:rtl/>
        </w:rPr>
        <w:t>תתלא</w:t>
      </w:r>
      <w:r>
        <w:rPr>
          <w:rStyle w:val="HebrewChar"/>
          <w:rFonts w:cs="Monotype Hadassah"/>
          <w:rtl/>
        </w:rPr>
        <w:t>:]</w:t>
      </w:r>
      <w:r>
        <w:rPr>
          <w:rStyle w:val="HebrewChar"/>
          <w:rFonts w:cs="Monotype Hadassah" w:hint="cs"/>
          <w:rtl/>
        </w:rPr>
        <w:t>, ח"א לשבת קכז. [א, סט.], ח"א לר"ה יא: [א, ק.], ח"א לב"מ ל: [ג, יט.], ועוד. וראה למעלה הקדמה שלישית הערה 41, פ"ה הערה 16, הערה הבאה, ולהלן פי"ב הערה 123. והנה לשונו כאן מורה שלא היה אדם אחר בעולם שהצטיין בגמילות חסדים כאברהם, שכתב: "גמילות חסדים לא היה נמצא כמו באברהם". וכן להלן [לאחר ציון 116] כתב: "הוא [אברהם] היה בלבד יורש המדה הזאת, שהוא גמילות חסדים". וראה שם הערה 117 בביאור הדבר.</w:t>
      </w:r>
    </w:p>
  </w:footnote>
  <w:footnote w:id="78">
    <w:p w:rsidR="082961F2" w:rsidRDefault="082961F2" w:rsidP="08B42A09">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w:t>
      </w:r>
      <w:r>
        <w:rPr>
          <w:rStyle w:val="HebrewChar"/>
          <w:rFonts w:cs="Monotype Hadassah"/>
          <w:rtl/>
        </w:rPr>
        <w:t>בח"א ליבמות עט. [א, קמד:]: "גמ</w:t>
      </w:r>
      <w:r>
        <w:rPr>
          <w:rStyle w:val="HebrewChar"/>
          <w:rFonts w:cs="Monotype Hadassah" w:hint="cs"/>
          <w:rtl/>
        </w:rPr>
        <w:t>ילות חסדים</w:t>
      </w:r>
      <w:r>
        <w:rPr>
          <w:rStyle w:val="HebrewChar"/>
          <w:rFonts w:cs="Monotype Hadassah"/>
          <w:rtl/>
        </w:rPr>
        <w:t xml:space="preserve"> מן אברהם, דכתיב אצלו [בראשית יח, יט] 'למען אשר יצוה את בניו ואת ביתו אחריו ושמרו דרך ה' לעשות צדקה וגו'', הרי לך כי מידת אברהם מידת החסד, כאשר ידוע".</w:t>
      </w:r>
      <w:r>
        <w:rPr>
          <w:rFonts w:hint="cs"/>
          <w:rtl/>
        </w:rPr>
        <w:t xml:space="preserve"> ואודות שביתו של אברהם היה בית של חסד, הנה נאמר [בראשית כד, יד] "</w:t>
      </w:r>
      <w:r>
        <w:rPr>
          <w:rtl/>
        </w:rPr>
        <w:t>והיה הנער</w:t>
      </w:r>
      <w:r>
        <w:rPr>
          <w:rFonts w:hint="cs"/>
          <w:rtl/>
        </w:rPr>
        <w:t>ה</w:t>
      </w:r>
      <w:r>
        <w:rPr>
          <w:rtl/>
        </w:rPr>
        <w:t xml:space="preserve"> אשר א</w:t>
      </w:r>
      <w:r>
        <w:rPr>
          <w:rFonts w:hint="cs"/>
          <w:rtl/>
        </w:rPr>
        <w:t>ו</w:t>
      </w:r>
      <w:r>
        <w:rPr>
          <w:rtl/>
        </w:rPr>
        <w:t>מר אליה הטי נא כדך ואשתה ואמרה שתה וגם גמליך אשקה א</w:t>
      </w:r>
      <w:r>
        <w:rPr>
          <w:rFonts w:hint="cs"/>
          <w:rtl/>
        </w:rPr>
        <w:t>ו</w:t>
      </w:r>
      <w:r>
        <w:rPr>
          <w:rtl/>
        </w:rPr>
        <w:t>תה ה</w:t>
      </w:r>
      <w:r>
        <w:rPr>
          <w:rFonts w:hint="cs"/>
          <w:rtl/>
        </w:rPr>
        <w:t>ו</w:t>
      </w:r>
      <w:r>
        <w:rPr>
          <w:rtl/>
        </w:rPr>
        <w:t xml:space="preserve">כחת לעבדך ליצחק </w:t>
      </w:r>
      <w:r>
        <w:rPr>
          <w:rFonts w:hint="cs"/>
          <w:rtl/>
        </w:rPr>
        <w:t>וגו'", ופירש רש"י שם "</w:t>
      </w:r>
      <w:r>
        <w:rPr>
          <w:rtl/>
        </w:rPr>
        <w:t>אותה הוכחת - ראויה היא לו שתהא גומלת חסדים</w:t>
      </w:r>
      <w:r>
        <w:rPr>
          <w:rFonts w:hint="cs"/>
          <w:rtl/>
        </w:rPr>
        <w:t>,</w:t>
      </w:r>
      <w:r>
        <w:rPr>
          <w:rtl/>
        </w:rPr>
        <w:t xml:space="preserve"> וכדאי ליכנס בביתו של אברהם</w:t>
      </w:r>
      <w:r>
        <w:rPr>
          <w:rFonts w:hint="cs"/>
          <w:rtl/>
        </w:rPr>
        <w:t>". ונאמר [בראשית יט, א] "</w:t>
      </w:r>
      <w:r>
        <w:rPr>
          <w:rtl/>
        </w:rPr>
        <w:t>ויב</w:t>
      </w:r>
      <w:r>
        <w:rPr>
          <w:rFonts w:hint="cs"/>
          <w:rtl/>
        </w:rPr>
        <w:t>ו</w:t>
      </w:r>
      <w:r>
        <w:rPr>
          <w:rtl/>
        </w:rPr>
        <w:t>או שני המלאכים סד</w:t>
      </w:r>
      <w:r>
        <w:rPr>
          <w:rFonts w:hint="cs"/>
          <w:rtl/>
        </w:rPr>
        <w:t>ו</w:t>
      </w:r>
      <w:r>
        <w:rPr>
          <w:rtl/>
        </w:rPr>
        <w:t xml:space="preserve">מה </w:t>
      </w:r>
      <w:r>
        <w:rPr>
          <w:rFonts w:hint="cs"/>
          <w:rtl/>
        </w:rPr>
        <w:t xml:space="preserve">וגו' </w:t>
      </w:r>
      <w:r>
        <w:rPr>
          <w:rtl/>
        </w:rPr>
        <w:t>וירא לוט ויקם לקראתם וישתחו אפים ארצה</w:t>
      </w:r>
      <w:r>
        <w:rPr>
          <w:rFonts w:hint="cs"/>
          <w:rtl/>
        </w:rPr>
        <w:t>", ופירש רש"י שם "</w:t>
      </w:r>
      <w:r>
        <w:rPr>
          <w:rtl/>
        </w:rPr>
        <w:t>וירא לוט וגו' - מבית אברהם למד לחזור על האורחים</w:t>
      </w:r>
      <w:r>
        <w:rPr>
          <w:rFonts w:hint="cs"/>
          <w:rtl/>
        </w:rPr>
        <w:t>". ובכת"י [שז.] כתב: "גמילות חסדים לא היה כמו אברהם, שזהו עיקר מדתו, עד שלקח אליעזר עבד אברהם הסימן הזה 'אם תהיה גומלת חסדים ראויה היא להכנס בביתו של אברהם'".</w:t>
      </w:r>
    </w:p>
  </w:footnote>
  <w:footnote w:id="79">
    <w:p w:rsidR="082961F2" w:rsidRDefault="082961F2" w:rsidP="088F64BD">
      <w:pPr>
        <w:pStyle w:val="FootnoteText"/>
        <w:rPr>
          <w:rFonts w:hint="cs"/>
          <w:rtl/>
        </w:rPr>
      </w:pPr>
      <w:r>
        <w:rPr>
          <w:rtl/>
        </w:rPr>
        <w:t>&lt;</w:t>
      </w:r>
      <w:r>
        <w:rPr>
          <w:rStyle w:val="FootnoteReference"/>
        </w:rPr>
        <w:footnoteRef/>
      </w:r>
      <w:r>
        <w:rPr>
          <w:rtl/>
        </w:rPr>
        <w:t>&gt;</w:t>
      </w:r>
      <w:r>
        <w:rPr>
          <w:rFonts w:hint="cs"/>
          <w:rtl/>
        </w:rPr>
        <w:t xml:space="preserve"> לשונו בגו"א בראשית פכ"א אות כח [שסג:]: "היה אברהם נקרא 'אב המון', מאסף כל בני אדם בעולם". ובח"א לסוטה י. [ב, מא:] כתב: "</w:t>
      </w:r>
      <w:r>
        <w:rPr>
          <w:rtl/>
        </w:rPr>
        <w:t xml:space="preserve">דבר זה מבואר בכמה מקומות כי אברהם נקרא </w:t>
      </w:r>
      <w:r>
        <w:rPr>
          <w:rFonts w:hint="cs"/>
          <w:rtl/>
        </w:rPr>
        <w:t>'</w:t>
      </w:r>
      <w:r>
        <w:rPr>
          <w:rtl/>
        </w:rPr>
        <w:t>אב המון</w:t>
      </w:r>
      <w:r>
        <w:rPr>
          <w:rFonts w:hint="cs"/>
          <w:rtl/>
        </w:rPr>
        <w:t>'</w:t>
      </w:r>
      <w:r>
        <w:rPr>
          <w:rtl/>
        </w:rPr>
        <w:t xml:space="preserve"> מאסף הכל</w:t>
      </w:r>
      <w:r>
        <w:rPr>
          <w:rFonts w:hint="cs"/>
          <w:rtl/>
        </w:rPr>
        <w:t xml:space="preserve">... </w:t>
      </w:r>
      <w:r>
        <w:rPr>
          <w:rtl/>
        </w:rPr>
        <w:t>לכל העולם</w:t>
      </w:r>
      <w:r>
        <w:rPr>
          <w:rFonts w:hint="cs"/>
          <w:rtl/>
        </w:rPr>
        <w:t>,</w:t>
      </w:r>
      <w:r>
        <w:rPr>
          <w:rtl/>
        </w:rPr>
        <w:t xml:space="preserve"> מאחר שהוא מאחד ומאסף הכל</w:t>
      </w:r>
      <w:r>
        <w:rPr>
          <w:rFonts w:hint="cs"/>
          <w:rtl/>
        </w:rPr>
        <w:t>". ואמרו חכמים [סנהדרין לז.] "</w:t>
      </w:r>
      <w:r>
        <w:rPr>
          <w:rtl/>
        </w:rPr>
        <w:t>לפיכך נברא אדם יחידי</w:t>
      </w:r>
      <w:r>
        <w:rPr>
          <w:rFonts w:hint="cs"/>
          <w:rtl/>
        </w:rPr>
        <w:t xml:space="preserve">... </w:t>
      </w:r>
      <w:r>
        <w:rPr>
          <w:rtl/>
        </w:rPr>
        <w:t>מפני שלום הבריות</w:t>
      </w:r>
      <w:r>
        <w:rPr>
          <w:rFonts w:hint="cs"/>
          <w:rtl/>
        </w:rPr>
        <w:t>,</w:t>
      </w:r>
      <w:r>
        <w:rPr>
          <w:rtl/>
        </w:rPr>
        <w:t xml:space="preserve"> שלא יאמר אדם לחבירו אבא גדול מאביך</w:t>
      </w:r>
      <w:r>
        <w:rPr>
          <w:rFonts w:hint="cs"/>
          <w:rtl/>
        </w:rPr>
        <w:t>". ועוד אמרו חכמים [ר"ה יט.] "</w:t>
      </w:r>
      <w:r>
        <w:rPr>
          <w:rtl/>
        </w:rPr>
        <w:t>גזרה המלכות גזרה שלא יעסקו בתורה</w:t>
      </w:r>
      <w:r>
        <w:rPr>
          <w:rFonts w:hint="cs"/>
          <w:rtl/>
        </w:rPr>
        <w:t>,</w:t>
      </w:r>
      <w:r>
        <w:rPr>
          <w:rtl/>
        </w:rPr>
        <w:t xml:space="preserve"> ושלא ימולו את בניהם</w:t>
      </w:r>
      <w:r>
        <w:rPr>
          <w:rFonts w:hint="cs"/>
          <w:rtl/>
        </w:rPr>
        <w:t>,</w:t>
      </w:r>
      <w:r>
        <w:rPr>
          <w:rtl/>
        </w:rPr>
        <w:t xml:space="preserve"> ושיחללו שבתות</w:t>
      </w:r>
      <w:r>
        <w:rPr>
          <w:rFonts w:hint="cs"/>
          <w:rtl/>
        </w:rPr>
        <w:t>.</w:t>
      </w:r>
      <w:r>
        <w:rPr>
          <w:rtl/>
        </w:rPr>
        <w:t xml:space="preserve"> מה עשה יהודה בן שמוע וחביריו</w:t>
      </w:r>
      <w:r>
        <w:rPr>
          <w:rFonts w:hint="cs"/>
          <w:rtl/>
        </w:rPr>
        <w:t>,</w:t>
      </w:r>
      <w:r>
        <w:rPr>
          <w:rtl/>
        </w:rPr>
        <w:t xml:space="preserve"> הלכו ונטלו עצה ממטרוניתא אחת</w:t>
      </w:r>
      <w:r>
        <w:rPr>
          <w:rFonts w:hint="cs"/>
          <w:rtl/>
        </w:rPr>
        <w:t>,</w:t>
      </w:r>
      <w:r>
        <w:rPr>
          <w:rtl/>
        </w:rPr>
        <w:t xml:space="preserve"> שכל גדולי רומי מצויין אצלה</w:t>
      </w:r>
      <w:r>
        <w:rPr>
          <w:rFonts w:hint="cs"/>
          <w:rtl/>
        </w:rPr>
        <w:t>.</w:t>
      </w:r>
      <w:r>
        <w:rPr>
          <w:rtl/>
        </w:rPr>
        <w:t xml:space="preserve"> אמרה להם</w:t>
      </w:r>
      <w:r>
        <w:rPr>
          <w:rFonts w:hint="cs"/>
          <w:rtl/>
        </w:rPr>
        <w:t>,</w:t>
      </w:r>
      <w:r>
        <w:rPr>
          <w:rtl/>
        </w:rPr>
        <w:t xml:space="preserve"> בואו והפגינו בלילה</w:t>
      </w:r>
      <w:r>
        <w:rPr>
          <w:rFonts w:hint="cs"/>
          <w:rtl/>
        </w:rPr>
        <w:t>.</w:t>
      </w:r>
      <w:r>
        <w:rPr>
          <w:rtl/>
        </w:rPr>
        <w:t xml:space="preserve"> הלכו והפגינו בלילה</w:t>
      </w:r>
      <w:r>
        <w:rPr>
          <w:rFonts w:hint="cs"/>
          <w:rtl/>
        </w:rPr>
        <w:t>,</w:t>
      </w:r>
      <w:r>
        <w:rPr>
          <w:rtl/>
        </w:rPr>
        <w:t xml:space="preserve"> אמרו אי שמים</w:t>
      </w:r>
      <w:r>
        <w:rPr>
          <w:rFonts w:hint="cs"/>
          <w:rtl/>
        </w:rPr>
        <w:t xml:space="preserve"> ["</w:t>
      </w:r>
      <w:r>
        <w:rPr>
          <w:rtl/>
        </w:rPr>
        <w:t>כלומר למען הקדוש ברוך הוא</w:t>
      </w:r>
      <w:r>
        <w:rPr>
          <w:rFonts w:hint="cs"/>
          <w:rtl/>
        </w:rPr>
        <w:t>" (רש"י שם)],</w:t>
      </w:r>
      <w:r>
        <w:rPr>
          <w:rtl/>
        </w:rPr>
        <w:t xml:space="preserve"> לא אחיכם אנחנו</w:t>
      </w:r>
      <w:r>
        <w:rPr>
          <w:rFonts w:hint="cs"/>
          <w:rtl/>
        </w:rPr>
        <w:t>,</w:t>
      </w:r>
      <w:r>
        <w:rPr>
          <w:rtl/>
        </w:rPr>
        <w:t xml:space="preserve"> ולא בני אב אחד אנחנו</w:t>
      </w:r>
      <w:r>
        <w:rPr>
          <w:rFonts w:hint="cs"/>
          <w:rtl/>
        </w:rPr>
        <w:t>,</w:t>
      </w:r>
      <w:r>
        <w:rPr>
          <w:rtl/>
        </w:rPr>
        <w:t xml:space="preserve"> ולא בני אם אחת אנחנו</w:t>
      </w:r>
      <w:r>
        <w:rPr>
          <w:rFonts w:hint="cs"/>
          <w:rtl/>
        </w:rPr>
        <w:t>,</w:t>
      </w:r>
      <w:r>
        <w:rPr>
          <w:rtl/>
        </w:rPr>
        <w:t xml:space="preserve"> מה נשתנינו מכל אומה ולשון שאתם גוזרין עלינו גזירות קשות</w:t>
      </w:r>
      <w:r>
        <w:rPr>
          <w:rFonts w:hint="cs"/>
          <w:rtl/>
        </w:rPr>
        <w:t>,</w:t>
      </w:r>
      <w:r>
        <w:rPr>
          <w:rtl/>
        </w:rPr>
        <w:t xml:space="preserve"> וביטלום</w:t>
      </w:r>
      <w:r>
        <w:rPr>
          <w:rFonts w:hint="cs"/>
          <w:rtl/>
        </w:rPr>
        <w:t xml:space="preserve">". הרי כאשר כל הנבראים באים מאב אחד, יש בכך עשיית שלום בין הנבראים.   </w:t>
      </w:r>
    </w:p>
  </w:footnote>
  <w:footnote w:id="80">
    <w:p w:rsidR="082961F2" w:rsidRDefault="082961F2" w:rsidP="083E2820">
      <w:pPr>
        <w:pStyle w:val="FootnoteText"/>
        <w:rPr>
          <w:rFonts w:hint="cs"/>
          <w:rtl/>
        </w:rPr>
      </w:pPr>
      <w:r>
        <w:rPr>
          <w:rtl/>
        </w:rPr>
        <w:t>&lt;</w:t>
      </w:r>
      <w:r>
        <w:rPr>
          <w:rStyle w:val="FootnoteReference"/>
        </w:rPr>
        <w:footnoteRef/>
      </w:r>
      <w:r>
        <w:rPr>
          <w:rtl/>
        </w:rPr>
        <w:t>&gt;</w:t>
      </w:r>
      <w:r>
        <w:rPr>
          <w:rFonts w:hint="cs"/>
          <w:rtl/>
        </w:rPr>
        <w:t xml:space="preserve"> וכן פירש רש"י [בראשית יד, יז] "ומדרש אגדה, עמק שהושוו שם כל האומות והמליכו את אברהם עליהם לנשיא אלקים ולקצין".</w:t>
      </w:r>
    </w:p>
  </w:footnote>
  <w:footnote w:id="81">
    <w:p w:rsidR="082961F2" w:rsidRDefault="082961F2" w:rsidP="08470F3A">
      <w:pPr>
        <w:pStyle w:val="FootnoteText"/>
        <w:rPr>
          <w:rFonts w:hint="cs"/>
        </w:rPr>
      </w:pPr>
      <w:r>
        <w:rPr>
          <w:rtl/>
        </w:rPr>
        <w:t>&lt;</w:t>
      </w:r>
      <w:r>
        <w:rPr>
          <w:rStyle w:val="FootnoteReference"/>
        </w:rPr>
        <w:footnoteRef/>
      </w:r>
      <w:r>
        <w:rPr>
          <w:rtl/>
        </w:rPr>
        <w:t>&gt;</w:t>
      </w:r>
      <w:r>
        <w:rPr>
          <w:rFonts w:hint="cs"/>
          <w:rtl/>
        </w:rPr>
        <w:t xml:space="preserve"> אמרו במשנה [אבות פ"ג מ"ב] "</w:t>
      </w:r>
      <w:r>
        <w:rPr>
          <w:rtl/>
        </w:rPr>
        <w:t>הוי מתפלל בשלומה של מלכות, שאלמלא מוראה איש את רעהו חיים בלעו</w:t>
      </w:r>
      <w:r>
        <w:rPr>
          <w:rFonts w:hint="cs"/>
          <w:rtl/>
        </w:rPr>
        <w:t>". ובדר"ח שם [סא.] כתב: "כי המלך הוא מקשר ומאחד הכלל, כי זהו ענין המלך שהוא מקשר ומאחד הכלל... שהוא מקשר האנשים הפרטים עד שהם מתחברים". ובדרשת שבת הגדול [רל.] כתב: "</w:t>
      </w:r>
      <w:r>
        <w:rPr>
          <w:rtl/>
        </w:rPr>
        <w:t>שיהיה להם מלך אחד</w:t>
      </w:r>
      <w:r>
        <w:rPr>
          <w:rFonts w:hint="cs"/>
          <w:rtl/>
        </w:rPr>
        <w:t>,</w:t>
      </w:r>
      <w:r>
        <w:rPr>
          <w:rtl/>
        </w:rPr>
        <w:t xml:space="preserve"> עושה שלום ביניהם</w:t>
      </w:r>
      <w:r>
        <w:rPr>
          <w:rFonts w:hint="cs"/>
          <w:rtl/>
        </w:rPr>
        <w:t xml:space="preserve">". ובנתיב השלום פ"ג [א, רכז:] כתב: "ושלא יבוא לידי מחלוקת שהוא בין איש לרעהו, אמר [ב"ב קמז.] 'אל תמרדו במלכות בית דוד', שהוא שלום מלכות... שהוא סבה לבטל המחלוקת ולהעמיד השלום... </w:t>
      </w:r>
      <w:r>
        <w:rPr>
          <w:rtl/>
        </w:rPr>
        <w:t>שעל ידו השלום</w:t>
      </w:r>
      <w:r>
        <w:rPr>
          <w:rFonts w:hint="cs"/>
          <w:rtl/>
        </w:rPr>
        <w:t>,</w:t>
      </w:r>
      <w:r>
        <w:rPr>
          <w:rtl/>
        </w:rPr>
        <w:t xml:space="preserve"> שאין איש את רעהו חיים בלעו. ובספרי </w:t>
      </w:r>
      <w:r>
        <w:rPr>
          <w:rFonts w:hint="cs"/>
          <w:rtl/>
        </w:rPr>
        <w:t>[</w:t>
      </w:r>
      <w:r>
        <w:rPr>
          <w:rtl/>
        </w:rPr>
        <w:t>במדבר ו</w:t>
      </w:r>
      <w:r>
        <w:rPr>
          <w:rFonts w:hint="cs"/>
          <w:rtl/>
        </w:rPr>
        <w:t>, כו]</w:t>
      </w:r>
      <w:r>
        <w:rPr>
          <w:rtl/>
        </w:rPr>
        <w:t xml:space="preserve"> </w:t>
      </w:r>
      <w:r>
        <w:rPr>
          <w:rFonts w:hint="cs"/>
          <w:rtl/>
        </w:rPr>
        <w:t>'</w:t>
      </w:r>
      <w:r>
        <w:rPr>
          <w:rtl/>
        </w:rPr>
        <w:t>וישם לך שלום</w:t>
      </w:r>
      <w:r>
        <w:rPr>
          <w:rFonts w:hint="cs"/>
          <w:rtl/>
        </w:rPr>
        <w:t>',</w:t>
      </w:r>
      <w:r>
        <w:rPr>
          <w:rtl/>
        </w:rPr>
        <w:t xml:space="preserve"> זה שלום מלכות בית דוד</w:t>
      </w:r>
      <w:r>
        <w:rPr>
          <w:rFonts w:hint="cs"/>
          <w:rtl/>
        </w:rPr>
        <w:t>.</w:t>
      </w:r>
      <w:r>
        <w:rPr>
          <w:rtl/>
        </w:rPr>
        <w:t xml:space="preserve"> שתראה מזה כי מלכות בית דוד הוא שלום ישראל</w:t>
      </w:r>
      <w:r>
        <w:rPr>
          <w:rFonts w:hint="cs"/>
          <w:rtl/>
        </w:rPr>
        <w:t>,</w:t>
      </w:r>
      <w:r>
        <w:rPr>
          <w:rtl/>
        </w:rPr>
        <w:t xml:space="preserve"> שהרי עליו הכתוב אומר </w:t>
      </w:r>
      <w:r>
        <w:rPr>
          <w:rFonts w:hint="cs"/>
          <w:rtl/>
        </w:rPr>
        <w:t>'</w:t>
      </w:r>
      <w:r>
        <w:rPr>
          <w:rtl/>
        </w:rPr>
        <w:t>וישם לך שלום</w:t>
      </w:r>
      <w:r>
        <w:rPr>
          <w:rFonts w:hint="cs"/>
          <w:rtl/>
        </w:rPr>
        <w:t>'</w:t>
      </w:r>
      <w:r>
        <w:rPr>
          <w:rtl/>
        </w:rPr>
        <w:t>, והוא עד על פירוש זה</w:t>
      </w:r>
      <w:r>
        <w:rPr>
          <w:rFonts w:hint="cs"/>
          <w:rtl/>
        </w:rPr>
        <w:t>". ואמרו חכמים [גיטין סב.] "כופלין שלום למלך", ובח"א שם [ב, קכג:] כתב: "</w:t>
      </w:r>
      <w:r>
        <w:rPr>
          <w:rtl/>
        </w:rPr>
        <w:t>פירוש זה, כי צריך שלום אחד לעצמו של מלך</w:t>
      </w:r>
      <w:r>
        <w:rPr>
          <w:rFonts w:hint="cs"/>
          <w:rtl/>
        </w:rPr>
        <w:t>,</w:t>
      </w:r>
      <w:r>
        <w:rPr>
          <w:rtl/>
        </w:rPr>
        <w:t xml:space="preserve"> ושלום השני מצד המלכות, כי בשלום המלך שלום הכל, ולפיכך כופ</w:t>
      </w:r>
      <w:r>
        <w:rPr>
          <w:rFonts w:hint="cs"/>
          <w:rtl/>
        </w:rPr>
        <w:t>ל</w:t>
      </w:r>
      <w:r>
        <w:rPr>
          <w:rtl/>
        </w:rPr>
        <w:t>ין שלום למלך</w:t>
      </w:r>
      <w:r>
        <w:rPr>
          <w:rFonts w:hint="cs"/>
          <w:rtl/>
        </w:rPr>
        <w:t>;</w:t>
      </w:r>
      <w:r>
        <w:rPr>
          <w:rtl/>
        </w:rPr>
        <w:t xml:space="preserve"> האחד מצד עצמו</w:t>
      </w:r>
      <w:r>
        <w:rPr>
          <w:rFonts w:hint="cs"/>
          <w:rtl/>
        </w:rPr>
        <w:t>,</w:t>
      </w:r>
      <w:r>
        <w:rPr>
          <w:rtl/>
        </w:rPr>
        <w:t xml:space="preserve"> והשני כנגד המלכות</w:t>
      </w:r>
      <w:r>
        <w:rPr>
          <w:rFonts w:hint="cs"/>
          <w:rtl/>
        </w:rPr>
        <w:t>,</w:t>
      </w:r>
      <w:r>
        <w:rPr>
          <w:rtl/>
        </w:rPr>
        <w:t xml:space="preserve"> כי שלום המלכות תלוי בו הכל</w:t>
      </w:r>
      <w:r>
        <w:rPr>
          <w:rFonts w:hint="cs"/>
          <w:rtl/>
        </w:rPr>
        <w:t>..</w:t>
      </w:r>
      <w:r>
        <w:rPr>
          <w:rtl/>
        </w:rPr>
        <w:t>. ואלמלא מורא מלכות איש את רעהו חיים בלעו</w:t>
      </w:r>
      <w:r>
        <w:rPr>
          <w:rFonts w:hint="cs"/>
          <w:rtl/>
        </w:rPr>
        <w:t>". ובכת"י [שז:] כתב: "וידוע כי המלך עושה שלום בין הבריות, לפי שהוא מחבר את הבריות".</w:t>
      </w:r>
      <w:r w:rsidR="08D12315">
        <w:rPr>
          <w:rFonts w:hint="cs"/>
          <w:rtl/>
        </w:rPr>
        <w:t xml:space="preserve"> וראה להלן פי"ד הערה 104.</w:t>
      </w:r>
    </w:p>
  </w:footnote>
  <w:footnote w:id="82">
    <w:p w:rsidR="082961F2" w:rsidRDefault="082961F2" w:rsidP="08110B2A">
      <w:pPr>
        <w:pStyle w:val="FootnoteText"/>
        <w:rPr>
          <w:rFonts w:hint="cs"/>
        </w:rPr>
      </w:pPr>
      <w:r>
        <w:rPr>
          <w:rtl/>
        </w:rPr>
        <w:t>&lt;</w:t>
      </w:r>
      <w:r>
        <w:rPr>
          <w:rStyle w:val="FootnoteReference"/>
        </w:rPr>
        <w:footnoteRef/>
      </w:r>
      <w:r>
        <w:rPr>
          <w:rtl/>
        </w:rPr>
        <w:t>&gt;</w:t>
      </w:r>
      <w:r>
        <w:rPr>
          <w:rFonts w:hint="cs"/>
          <w:rtl/>
        </w:rPr>
        <w:t xml:space="preserve"> להלן פ"ז [לאחר ציון 119] הביא המדרש במילואו, וביארו. ונמצא שמבאר שלשה טעמים מדוע אברהם קיים "הבאת שלום בין אדם לחבירו"; (א) אברהם היה "אב המון גוים", מאחד את כל הנבראים. (ב) אברהם היה מלך, והמלך מעמיד השלום. (ג) אברהם איחה את כל העולם כמו מי שמאחה את הקרע. </w:t>
      </w:r>
    </w:p>
  </w:footnote>
  <w:footnote w:id="83">
    <w:p w:rsidR="082961F2" w:rsidRDefault="082961F2" w:rsidP="088B370B">
      <w:pPr>
        <w:pStyle w:val="FootnoteText"/>
        <w:rPr>
          <w:rFonts w:hint="cs"/>
          <w:rtl/>
        </w:rPr>
      </w:pPr>
      <w:r>
        <w:rPr>
          <w:rtl/>
        </w:rPr>
        <w:t>&lt;</w:t>
      </w:r>
      <w:r>
        <w:rPr>
          <w:rStyle w:val="FootnoteReference"/>
        </w:rPr>
        <w:footnoteRef/>
      </w:r>
      <w:r>
        <w:rPr>
          <w:rtl/>
        </w:rPr>
        <w:t>&gt;</w:t>
      </w:r>
      <w:r>
        <w:rPr>
          <w:rFonts w:hint="cs"/>
          <w:rtl/>
        </w:rPr>
        <w:t xml:space="preserve"> לשון הפסוק במילואו הוא "</w:t>
      </w:r>
      <w:r>
        <w:rPr>
          <w:rtl/>
        </w:rPr>
        <w:t>עקב אשר שמע אברהם בק</w:t>
      </w:r>
      <w:r>
        <w:rPr>
          <w:rFonts w:hint="cs"/>
          <w:rtl/>
        </w:rPr>
        <w:t>ו</w:t>
      </w:r>
      <w:r>
        <w:rPr>
          <w:rtl/>
        </w:rPr>
        <w:t>לי וישמ</w:t>
      </w:r>
      <w:r>
        <w:rPr>
          <w:rFonts w:hint="cs"/>
          <w:rtl/>
        </w:rPr>
        <w:t>ו</w:t>
      </w:r>
      <w:r>
        <w:rPr>
          <w:rtl/>
        </w:rPr>
        <w:t>ר משמרתי מצותי ח</w:t>
      </w:r>
      <w:r>
        <w:rPr>
          <w:rFonts w:hint="cs"/>
          <w:rtl/>
        </w:rPr>
        <w:t>ו</w:t>
      </w:r>
      <w:r>
        <w:rPr>
          <w:rtl/>
        </w:rPr>
        <w:t>קותי ותור</w:t>
      </w:r>
      <w:r>
        <w:rPr>
          <w:rFonts w:hint="cs"/>
          <w:rtl/>
        </w:rPr>
        <w:t>ו</w:t>
      </w:r>
      <w:r>
        <w:rPr>
          <w:rtl/>
        </w:rPr>
        <w:t>תי</w:t>
      </w:r>
      <w:r>
        <w:rPr>
          <w:rFonts w:hint="cs"/>
          <w:rtl/>
        </w:rPr>
        <w:t>", ופירש רש"י שם "</w:t>
      </w:r>
      <w:r>
        <w:rPr>
          <w:rtl/>
        </w:rPr>
        <w:t>וישמ</w:t>
      </w:r>
      <w:r>
        <w:rPr>
          <w:rFonts w:hint="cs"/>
          <w:rtl/>
        </w:rPr>
        <w:t>ו</w:t>
      </w:r>
      <w:r>
        <w:rPr>
          <w:rtl/>
        </w:rPr>
        <w:t>ר משמרתי - גזרות להרחקה על אזהרות שבתורה</w:t>
      </w:r>
      <w:r>
        <w:rPr>
          <w:rFonts w:hint="cs"/>
          <w:rtl/>
        </w:rPr>
        <w:t>,</w:t>
      </w:r>
      <w:r>
        <w:rPr>
          <w:rtl/>
        </w:rPr>
        <w:t xml:space="preserve"> כגון שניות לעריות</w:t>
      </w:r>
      <w:r>
        <w:rPr>
          <w:rFonts w:hint="cs"/>
          <w:rtl/>
        </w:rPr>
        <w:t>,</w:t>
      </w:r>
      <w:r>
        <w:rPr>
          <w:rtl/>
        </w:rPr>
        <w:t xml:space="preserve"> ושבות לשבת</w:t>
      </w:r>
      <w:r>
        <w:rPr>
          <w:rFonts w:hint="cs"/>
          <w:rtl/>
        </w:rPr>
        <w:t xml:space="preserve">. </w:t>
      </w:r>
      <w:r>
        <w:rPr>
          <w:rtl/>
        </w:rPr>
        <w:t>מצותי - דברים שאילו לא נכתבו ראויין הם להצטוות</w:t>
      </w:r>
      <w:r>
        <w:rPr>
          <w:rFonts w:hint="cs"/>
          <w:rtl/>
        </w:rPr>
        <w:t>,</w:t>
      </w:r>
      <w:r>
        <w:rPr>
          <w:rtl/>
        </w:rPr>
        <w:t xml:space="preserve"> כגון גזל ושפיכות דמים</w:t>
      </w:r>
      <w:r>
        <w:rPr>
          <w:rFonts w:hint="cs"/>
          <w:rtl/>
        </w:rPr>
        <w:t xml:space="preserve">. </w:t>
      </w:r>
      <w:r>
        <w:rPr>
          <w:rtl/>
        </w:rPr>
        <w:t xml:space="preserve"> ח</w:t>
      </w:r>
      <w:r>
        <w:rPr>
          <w:rFonts w:hint="cs"/>
          <w:rtl/>
        </w:rPr>
        <w:t>ו</w:t>
      </w:r>
      <w:r>
        <w:rPr>
          <w:rtl/>
        </w:rPr>
        <w:t>קותי - דברים שיצר הרע ואומות העולם משיבין עליהם</w:t>
      </w:r>
      <w:r>
        <w:rPr>
          <w:rFonts w:hint="cs"/>
          <w:rtl/>
        </w:rPr>
        <w:t>,</w:t>
      </w:r>
      <w:r>
        <w:rPr>
          <w:rtl/>
        </w:rPr>
        <w:t xml:space="preserve"> כגון אכילת חזיר ולבישת שעטנז</w:t>
      </w:r>
      <w:r>
        <w:rPr>
          <w:rFonts w:hint="cs"/>
          <w:rtl/>
        </w:rPr>
        <w:t>,</w:t>
      </w:r>
      <w:r>
        <w:rPr>
          <w:rtl/>
        </w:rPr>
        <w:t xml:space="preserve"> שאין טעם בדבר</w:t>
      </w:r>
      <w:r>
        <w:rPr>
          <w:rFonts w:hint="cs"/>
          <w:rtl/>
        </w:rPr>
        <w:t>,</w:t>
      </w:r>
      <w:r>
        <w:rPr>
          <w:rtl/>
        </w:rPr>
        <w:t xml:space="preserve"> אלא גזירת המלך וח</w:t>
      </w:r>
      <w:r>
        <w:rPr>
          <w:rFonts w:hint="cs"/>
          <w:rtl/>
        </w:rPr>
        <w:t>ו</w:t>
      </w:r>
      <w:r>
        <w:rPr>
          <w:rtl/>
        </w:rPr>
        <w:t>קותיו על עבדיו</w:t>
      </w:r>
      <w:r>
        <w:rPr>
          <w:rFonts w:hint="cs"/>
          <w:rtl/>
        </w:rPr>
        <w:t xml:space="preserve">. </w:t>
      </w:r>
      <w:r>
        <w:rPr>
          <w:rtl/>
        </w:rPr>
        <w:t>ותור</w:t>
      </w:r>
      <w:r>
        <w:rPr>
          <w:rFonts w:hint="cs"/>
          <w:rtl/>
        </w:rPr>
        <w:t>ו</w:t>
      </w:r>
      <w:r>
        <w:rPr>
          <w:rtl/>
        </w:rPr>
        <w:t>תי - להביא תורה שבעל פה</w:t>
      </w:r>
      <w:r>
        <w:rPr>
          <w:rFonts w:hint="cs"/>
          <w:rtl/>
        </w:rPr>
        <w:t>,</w:t>
      </w:r>
      <w:r>
        <w:rPr>
          <w:rtl/>
        </w:rPr>
        <w:t xml:space="preserve"> הלכה למשה מסיני</w:t>
      </w:r>
      <w:r>
        <w:rPr>
          <w:rFonts w:hint="cs"/>
          <w:rtl/>
        </w:rPr>
        <w:t>". ויש להבין, היכן מוזכר בפסוק זה תלמוד תורה. ובמיוחד יש להקשות כן לפי דבריו בדר"ח פ"א מ"ב [ר:], שלאחר שביאר שליעקב היה עמוד התורה, וא</w:t>
      </w:r>
      <w:r w:rsidRPr="08C01DE5">
        <w:rPr>
          <w:rFonts w:hint="cs"/>
          <w:sz w:val="18"/>
          <w:rtl/>
        </w:rPr>
        <w:t>ילו לאברהם היה עמוד החסד, כתב: "</w:t>
      </w:r>
      <w:r w:rsidRPr="08C01DE5">
        <w:rPr>
          <w:sz w:val="18"/>
          <w:rtl/>
        </w:rPr>
        <w:t xml:space="preserve">ואל יקשה לך, הרי אברהם היה שומר התורה, דהא כתיב בפירוש אצלו </w:t>
      </w:r>
      <w:r>
        <w:rPr>
          <w:rFonts w:hint="cs"/>
          <w:sz w:val="18"/>
          <w:rtl/>
        </w:rPr>
        <w:t>'</w:t>
      </w:r>
      <w:r w:rsidRPr="08C01DE5">
        <w:rPr>
          <w:sz w:val="18"/>
          <w:rtl/>
        </w:rPr>
        <w:t>עקב אשר שמע אברהם בקולי וישמר משמרתי מצותי חקותי ותורותי</w:t>
      </w:r>
      <w:r>
        <w:rPr>
          <w:rFonts w:hint="cs"/>
          <w:sz w:val="18"/>
          <w:rtl/>
        </w:rPr>
        <w:t>'</w:t>
      </w:r>
      <w:r w:rsidRPr="08C01DE5">
        <w:rPr>
          <w:sz w:val="18"/>
          <w:rtl/>
        </w:rPr>
        <w:t xml:space="preserve">, ודרשו רז"ל </w:t>
      </w:r>
      <w:r>
        <w:rPr>
          <w:rFonts w:hint="cs"/>
          <w:sz w:val="18"/>
          <w:rtl/>
        </w:rPr>
        <w:t>[</w:t>
      </w:r>
      <w:r w:rsidRPr="08C01DE5">
        <w:rPr>
          <w:sz w:val="18"/>
          <w:rtl/>
        </w:rPr>
        <w:t>יומא כח:</w:t>
      </w:r>
      <w:r>
        <w:rPr>
          <w:rFonts w:hint="cs"/>
          <w:sz w:val="18"/>
          <w:rtl/>
        </w:rPr>
        <w:t>]</w:t>
      </w:r>
      <w:r w:rsidRPr="08C01DE5">
        <w:rPr>
          <w:sz w:val="18"/>
          <w:rtl/>
        </w:rPr>
        <w:t xml:space="preserve"> קיים אברהם אפילו עירוב תבשילין. חלוק יש, כי אברהם שימר התורה במעשה, אבל למוד התורה היה ליעקב בפרט, כי אצלו נאמר </w:t>
      </w:r>
      <w:r>
        <w:rPr>
          <w:rFonts w:hint="cs"/>
          <w:sz w:val="18"/>
          <w:rtl/>
        </w:rPr>
        <w:t>[בראשית כה, כז] '</w:t>
      </w:r>
      <w:r w:rsidRPr="08C01DE5">
        <w:rPr>
          <w:sz w:val="18"/>
          <w:rtl/>
        </w:rPr>
        <w:t>יושב אוהלים</w:t>
      </w:r>
      <w:r>
        <w:rPr>
          <w:rFonts w:hint="cs"/>
          <w:sz w:val="18"/>
          <w:rtl/>
        </w:rPr>
        <w:t>'</w:t>
      </w:r>
      <w:r w:rsidRPr="08C01DE5">
        <w:rPr>
          <w:sz w:val="18"/>
          <w:rtl/>
        </w:rPr>
        <w:t>, שזה נאמר על הלומד בה</w:t>
      </w:r>
      <w:r>
        <w:rPr>
          <w:rFonts w:hint="cs"/>
          <w:rtl/>
        </w:rPr>
        <w:t>". הרי שביאר שמהפסוק "עקב אשר שמע אברהם בקולי וגו'" אי אפשר להוכיח אלא שאברהם "שימר התורה במעשה", ולא שעסק בתלמוד תורה, ואילו כאן מוכיח מפסוק זה שאברהם עסק בתלמוד תורה. וכן בנתיב גמילות חסדים פ"א [א, קמז:] הוכיח מפסוק זה שאברהם אבינו עסק בתלמוד תורה. ויל"ע בזה. ואולי פשוטו של מקרא מורה על תלמוד תורה, וכמו שכתב האור החיים [בראשית כו, ה], וז"ל: "'</w:t>
      </w:r>
      <w:r>
        <w:rPr>
          <w:rtl/>
        </w:rPr>
        <w:t>תור</w:t>
      </w:r>
      <w:r>
        <w:rPr>
          <w:rFonts w:hint="cs"/>
          <w:rtl/>
        </w:rPr>
        <w:t>ו</w:t>
      </w:r>
      <w:r>
        <w:rPr>
          <w:rtl/>
        </w:rPr>
        <w:t>תי</w:t>
      </w:r>
      <w:r>
        <w:rPr>
          <w:rFonts w:hint="cs"/>
          <w:rtl/>
        </w:rPr>
        <w:t>'</w:t>
      </w:r>
      <w:r>
        <w:rPr>
          <w:rtl/>
        </w:rPr>
        <w:t xml:space="preserve"> שמ</w:t>
      </w:r>
      <w:r>
        <w:rPr>
          <w:rFonts w:hint="cs"/>
          <w:rtl/>
        </w:rPr>
        <w:t>ו</w:t>
      </w:r>
      <w:r>
        <w:rPr>
          <w:rtl/>
        </w:rPr>
        <w:t xml:space="preserve">ר לבל תשכח ממנו, על דרך אומרו </w:t>
      </w:r>
      <w:r>
        <w:rPr>
          <w:rFonts w:hint="cs"/>
          <w:rtl/>
        </w:rPr>
        <w:t>[</w:t>
      </w:r>
      <w:r>
        <w:rPr>
          <w:rtl/>
        </w:rPr>
        <w:t>דברים ד</w:t>
      </w:r>
      <w:r>
        <w:rPr>
          <w:rFonts w:hint="cs"/>
          <w:rtl/>
        </w:rPr>
        <w:t>,</w:t>
      </w:r>
      <w:r>
        <w:rPr>
          <w:rtl/>
        </w:rPr>
        <w:t xml:space="preserve"> ט</w:t>
      </w:r>
      <w:r>
        <w:rPr>
          <w:rFonts w:hint="cs"/>
          <w:rtl/>
        </w:rPr>
        <w:t>]</w:t>
      </w:r>
      <w:r>
        <w:rPr>
          <w:rtl/>
        </w:rPr>
        <w:t xml:space="preserve"> </w:t>
      </w:r>
      <w:r>
        <w:rPr>
          <w:rFonts w:hint="cs"/>
          <w:rtl/>
        </w:rPr>
        <w:t>'</w:t>
      </w:r>
      <w:r>
        <w:rPr>
          <w:rtl/>
        </w:rPr>
        <w:t>ושמור נפשך וגו' פן תשכח את הדברים וגו'</w:t>
      </w:r>
      <w:r>
        <w:rPr>
          <w:rFonts w:hint="cs"/>
          <w:rtl/>
        </w:rPr>
        <w:t xml:space="preserve">'". וראה הערה הבאה.  </w:t>
      </w:r>
    </w:p>
  </w:footnote>
  <w:footnote w:id="84">
    <w:p w:rsidR="082961F2" w:rsidRDefault="082961F2" w:rsidP="08AB6748">
      <w:pPr>
        <w:pStyle w:val="FootnoteText"/>
        <w:rPr>
          <w:rFonts w:hint="cs"/>
          <w:rtl/>
        </w:rPr>
      </w:pPr>
      <w:r>
        <w:rPr>
          <w:rtl/>
        </w:rPr>
        <w:t>&lt;</w:t>
      </w:r>
      <w:r>
        <w:rPr>
          <w:rStyle w:val="FootnoteReference"/>
        </w:rPr>
        <w:footnoteRef/>
      </w:r>
      <w:r>
        <w:rPr>
          <w:rtl/>
        </w:rPr>
        <w:t>&gt;</w:t>
      </w:r>
      <w:r>
        <w:rPr>
          <w:rFonts w:hint="cs"/>
          <w:rtl/>
        </w:rPr>
        <w:t xml:space="preserve"> כמובא למעלה פ"ה [לאחר ציון 11]. ורש"י [סנהדרין צז.] ביאר שאיירי בתלמוד תורה, שכתב: "</w:t>
      </w:r>
      <w:r>
        <w:rPr>
          <w:rtl/>
        </w:rPr>
        <w:t xml:space="preserve">שתי אלפים היה תהו - תחת שלא ניתנה עדיין תורה והיה העולם כתוהו, ומאדם הראשון עד שהיה אברהם בן חמשים ושתים שנה איכא אלפים שנה כדמוכחי קראי, דכשנשלמו אלפים שנה </w:t>
      </w:r>
      <w:r>
        <w:rPr>
          <w:rFonts w:hint="cs"/>
          <w:rtl/>
        </w:rPr>
        <w:t>&amp;</w:t>
      </w:r>
      <w:r w:rsidRPr="086C449F">
        <w:rPr>
          <w:b/>
          <w:bCs/>
          <w:rtl/>
        </w:rPr>
        <w:t>עסק אברהם בתורה</w:t>
      </w:r>
      <w:r>
        <w:rPr>
          <w:rFonts w:hint="cs"/>
          <w:rtl/>
        </w:rPr>
        <w:t>^,</w:t>
      </w:r>
      <w:r>
        <w:rPr>
          <w:rtl/>
        </w:rPr>
        <w:t xml:space="preserve"> שנאמר </w:t>
      </w:r>
      <w:r>
        <w:rPr>
          <w:rFonts w:hint="cs"/>
          <w:rtl/>
        </w:rPr>
        <w:t>[בראשית יב, ה] '</w:t>
      </w:r>
      <w:r>
        <w:rPr>
          <w:rtl/>
        </w:rPr>
        <w:t>ואת הנפש אשר עשו בחרן</w:t>
      </w:r>
      <w:r>
        <w:rPr>
          <w:rFonts w:hint="cs"/>
          <w:rtl/>
        </w:rPr>
        <w:t>',</w:t>
      </w:r>
      <w:r>
        <w:rPr>
          <w:rtl/>
        </w:rPr>
        <w:t xml:space="preserve"> ומתרגמינן </w:t>
      </w:r>
      <w:r>
        <w:rPr>
          <w:rFonts w:hint="cs"/>
          <w:rtl/>
        </w:rPr>
        <w:t>[שם] '</w:t>
      </w:r>
      <w:r>
        <w:rPr>
          <w:rtl/>
        </w:rPr>
        <w:t>דשעבידו לאורייתא בחרן</w:t>
      </w:r>
      <w:r>
        <w:rPr>
          <w:rFonts w:hint="cs"/>
          <w:rtl/>
        </w:rPr>
        <w:t>'". ובכת"י [שז.] כתב: "דרשו ז"ל במסכת ע"ז 'שני אלפים תוהו, שני אלפים תורה', והרי שני אלפים תורה מן 'והנפש אשר עשו בחרן'... הרי שהיה אברהם דורש לרבים התורה, והוא היה המתחיל הראשון ללמוד תורה ברבים, מה שלא היה לפניו". @</w:t>
      </w:r>
      <w:r w:rsidRPr="082F39C2">
        <w:rPr>
          <w:rFonts w:hint="cs"/>
          <w:b/>
          <w:bCs/>
          <w:rtl/>
        </w:rPr>
        <w:t>ובכת"י שם</w:t>
      </w:r>
      <w:r>
        <w:rPr>
          <w:rFonts w:hint="cs"/>
          <w:rtl/>
        </w:rPr>
        <w:t>^ [שז:] המשיך לבאר כיצד חלקי החסד האחרים שהוזכרו בברייתא היו באברהם, וכלשונו: "הכנסת אורחים ידוע ממנו [בראשית יח, ב-ח]. וביקור חולים, אם לא היה המדה הזאת בו לא היה הקב"ה מבקר אותו [רש"י בראשית יח, א], כי מן המדה שעשה לאחרים נעשה לו. וכן אמרינן בפרק ואלו מגלחין [מו"ק כח:] 'דספד יספדוניה, דיקבור יקברוניה'... ואם לא היה אברהם אוחז במצוה הזאת, איך היה הקב"ה מבקר אותו בחליו [ראה להלן הערה 124]... והכנסת כלה [כך היא גירסתו בדברי רבי יוחנן (ראה להלן הערה 103)] מצאנו באברהם מפורש, שהיה משתדל בזיווג יצחק להכניס לו אשה [בראשית כד, א-ח]. וכן הלוית המת, כמו שעשה לשרה [בראשית כג, ג-כ]. ועיון תפילה, כדכתיב [בראשית יט, כז] 'אל המקום אשר עמד שם', וכמו שאמרו ז"ל במסכת ברכות [ו:] 'כל הקובע מקום לתפילתו אלקי אברהם בעוזרו'. נמצא שהוא היה מקיים זאת המצוה. והבאת שלום שבין אדם לחבירו, כי אברהם הוא שהיה עושה זה, מחבר את כל העולם ועושה שלום ביניהם... אברהם שאיחה את כל באי עולם... והנה התבאר כל אלו דברים היו באברהם, ולפיכך אכל פירותיהם בעולם הזה".</w:t>
      </w:r>
    </w:p>
  </w:footnote>
  <w:footnote w:id="85">
    <w:p w:rsidR="082961F2" w:rsidRDefault="082961F2" w:rsidP="084B7AB5">
      <w:pPr>
        <w:pStyle w:val="FootnoteText"/>
        <w:rPr>
          <w:rFonts w:hint="cs"/>
          <w:rtl/>
        </w:rPr>
      </w:pPr>
      <w:r>
        <w:rPr>
          <w:rtl/>
        </w:rPr>
        <w:t>&lt;</w:t>
      </w:r>
      <w:r>
        <w:rPr>
          <w:rStyle w:val="FootnoteReference"/>
        </w:rPr>
        <w:footnoteRef/>
      </w:r>
      <w:r>
        <w:rPr>
          <w:rtl/>
        </w:rPr>
        <w:t>&gt;</w:t>
      </w:r>
      <w:r>
        <w:rPr>
          <w:rFonts w:hint="cs"/>
          <w:rtl/>
        </w:rPr>
        <w:t xml:space="preserve"> ירושלמי קידושין פ"א ה"ז "מה אם דבר [כיבוד אב] שהוא כפריעת חוב, כתיב בו [דברים ה, טז] 'למען ייטב לך ולמען יאריכון ימיך'", וכתב הקרבן העדה שם "כיבוד אב שאינו אלא כפרעון חוב על גמול שגמל אותו בלידתו ובגידולו". ובתנחומא עקב אות ב לא אמרו "כְּפריעת חוב", אלא אמרו "</w:t>
      </w:r>
      <w:r>
        <w:rPr>
          <w:rtl/>
        </w:rPr>
        <w:t>ומה אם דבר שהוא פריעת בעל חוב כתוב בו אריכות ימים</w:t>
      </w:r>
      <w:r>
        <w:rPr>
          <w:rFonts w:hint="cs"/>
          <w:rtl/>
        </w:rPr>
        <w:t>". ותוספות [כתובות נו.] אמרו שפרעון מלוה מחויב לעשות מהסברה יותר משאר תשלומי ממון, וכלשונם: "</w:t>
      </w:r>
      <w:r>
        <w:rPr>
          <w:rtl/>
        </w:rPr>
        <w:t>דוקא כג</w:t>
      </w:r>
      <w:r>
        <w:rPr>
          <w:rFonts w:hint="cs"/>
          <w:rtl/>
        </w:rPr>
        <w:t>ו</w:t>
      </w:r>
      <w:r>
        <w:rPr>
          <w:rtl/>
        </w:rPr>
        <w:t>ן נזקין וערכין ופדיון הבן</w:t>
      </w:r>
      <w:r>
        <w:rPr>
          <w:rFonts w:hint="cs"/>
          <w:rtl/>
        </w:rPr>
        <w:t>,</w:t>
      </w:r>
      <w:r>
        <w:rPr>
          <w:rtl/>
        </w:rPr>
        <w:t xml:space="preserve"> דמסברא לא הוה מחייבינן להו אם לא שחייבתו תורה בפירוש</w:t>
      </w:r>
      <w:r>
        <w:rPr>
          <w:rFonts w:hint="cs"/>
          <w:rtl/>
        </w:rPr>
        <w:t>,</w:t>
      </w:r>
      <w:r>
        <w:rPr>
          <w:rtl/>
        </w:rPr>
        <w:t xml:space="preserve"> אבל מלוה כולי עלמא מודו</w:t>
      </w:r>
      <w:r>
        <w:rPr>
          <w:rFonts w:hint="cs"/>
          <w:rtl/>
        </w:rPr>
        <w:t xml:space="preserve">... </w:t>
      </w:r>
      <w:r>
        <w:rPr>
          <w:rtl/>
        </w:rPr>
        <w:t>דאינה באה מכח התורה</w:t>
      </w:r>
      <w:r>
        <w:rPr>
          <w:rFonts w:hint="cs"/>
          <w:rtl/>
        </w:rPr>
        <w:t>,</w:t>
      </w:r>
      <w:r>
        <w:rPr>
          <w:rtl/>
        </w:rPr>
        <w:t xml:space="preserve"> דסברא הוא שיש לו לשלם מה שלוה ממ</w:t>
      </w:r>
      <w:r>
        <w:rPr>
          <w:rFonts w:hint="cs"/>
          <w:rtl/>
        </w:rPr>
        <w:t>נו". הרי שכבוד אב ואם הוא חיוב כפי שפריעת חוב היא חיוב. וכן כתב בתפארת ישראל פס"א [תתקנד.], ויובא בסמוך. @</w:t>
      </w:r>
      <w:r w:rsidRPr="08125AE3">
        <w:rPr>
          <w:rFonts w:hint="cs"/>
          <w:b/>
          <w:bCs/>
          <w:rtl/>
        </w:rPr>
        <w:t>ויש להעיר</w:t>
      </w:r>
      <w:r>
        <w:rPr>
          <w:rFonts w:hint="cs"/>
          <w:rtl/>
        </w:rPr>
        <w:t>^, שבכמה מקומות בספריו כתב שכיבוד אב ואם הוא חיוב גמור שהדין והמשפט מחייבים אותו, ואילו כאן מבאר ש"הוא &amp;</w:t>
      </w:r>
      <w:r w:rsidRPr="08627520">
        <w:rPr>
          <w:rFonts w:hint="cs"/>
          <w:b/>
          <w:bCs/>
          <w:rtl/>
        </w:rPr>
        <w:t>הטוב והחסד</w:t>
      </w:r>
      <w:r>
        <w:rPr>
          <w:rFonts w:hint="cs"/>
          <w:rtl/>
        </w:rPr>
        <w:t xml:space="preserve">^ למי שהוא מחויב לו". וכגון, בתפארת ישראל פמ"א [תרמד:] כתב: "השכל מחייב מצוה זאת [של כיבוד אב], כי מצוה זאת בפרט מחייב אותה הדעת והשכל, שיכבד האדם הוריו שהביאו אותו לעולם". </w:t>
      </w:r>
      <w:r>
        <w:rPr>
          <w:rtl/>
        </w:rPr>
        <w:t xml:space="preserve">ובהמשך שם </w:t>
      </w:r>
      <w:r>
        <w:rPr>
          <w:rFonts w:hint="cs"/>
          <w:rtl/>
        </w:rPr>
        <w:t xml:space="preserve">[תרנ.] כתב: "אין לך מצוה שהדין מחייב אותה יותר מן כבוד אב ואם, שהדין מחייב אותה". ובהמשך שם </w:t>
      </w:r>
      <w:r>
        <w:rPr>
          <w:rtl/>
        </w:rPr>
        <w:t>[תרנב:] כתב: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w:t>
      </w:r>
      <w:r>
        <w:rPr>
          <w:rFonts w:hint="cs"/>
          <w:rtl/>
        </w:rPr>
        <w:t xml:space="preserve"> ובתפארת ישראל פס"א [תתקנד.] כתב: "כבוד אב ואם מחויב לפי הדעת והשכל... והוא נחשב כמו שהוא פורע חובו... שהוא פורע חובו ומחויב לעשות". ובח"א לקידושין לא. [ב, קלח.] כתב: "</w:t>
      </w:r>
      <w:r>
        <w:rPr>
          <w:rtl/>
        </w:rPr>
        <w:t>יש לך לדעת, כי אין מצוה לפי הדעת והשכל כמו שהיא מצות כבוד אב ואם, שהדעת מחייב מצוה זאת</w:t>
      </w:r>
      <w:r>
        <w:rPr>
          <w:rFonts w:hint="cs"/>
          <w:rtl/>
        </w:rPr>
        <w:t>...</w:t>
      </w:r>
      <w:r>
        <w:rPr>
          <w:rtl/>
        </w:rPr>
        <w:t xml:space="preserve"> </w:t>
      </w:r>
      <w:r>
        <w:rPr>
          <w:rFonts w:hint="cs"/>
          <w:rtl/>
        </w:rPr>
        <w:t>'</w:t>
      </w:r>
      <w:r>
        <w:rPr>
          <w:rtl/>
        </w:rPr>
        <w:t>שם שם לו חוק ומשפט</w:t>
      </w:r>
      <w:r>
        <w:rPr>
          <w:rFonts w:hint="cs"/>
          <w:rtl/>
        </w:rPr>
        <w:t>',</w:t>
      </w:r>
      <w:r>
        <w:rPr>
          <w:rtl/>
        </w:rPr>
        <w:t xml:space="preserve"> שנקרא כבוד אב ואם </w:t>
      </w:r>
      <w:r>
        <w:rPr>
          <w:rFonts w:hint="cs"/>
          <w:rtl/>
        </w:rPr>
        <w:t>'</w:t>
      </w:r>
      <w:r>
        <w:rPr>
          <w:rtl/>
        </w:rPr>
        <w:t>מש</w:t>
      </w:r>
      <w:r>
        <w:rPr>
          <w:rFonts w:hint="cs"/>
          <w:rtl/>
        </w:rPr>
        <w:t>פ</w:t>
      </w:r>
      <w:r>
        <w:rPr>
          <w:rtl/>
        </w:rPr>
        <w:t>ט</w:t>
      </w:r>
      <w:r>
        <w:rPr>
          <w:rFonts w:hint="cs"/>
          <w:rtl/>
        </w:rPr>
        <w:t>'</w:t>
      </w:r>
      <w:r>
        <w:rPr>
          <w:rtl/>
        </w:rPr>
        <w:t>, ודבר זה מפני כי המשפט נותנת מצוה זאת</w:t>
      </w:r>
      <w:r>
        <w:rPr>
          <w:rFonts w:hint="cs"/>
          <w:rtl/>
        </w:rPr>
        <w:t>,</w:t>
      </w:r>
      <w:r>
        <w:rPr>
          <w:rtl/>
        </w:rPr>
        <w:t xml:space="preserve"> והשכל מחייב מצוה זאת</w:t>
      </w:r>
      <w:r>
        <w:rPr>
          <w:rFonts w:hint="cs"/>
          <w:rtl/>
        </w:rPr>
        <w:t>.</w:t>
      </w:r>
      <w:r>
        <w:rPr>
          <w:rtl/>
        </w:rPr>
        <w:t xml:space="preserve"> ואלמל</w:t>
      </w:r>
      <w:r>
        <w:rPr>
          <w:rFonts w:hint="cs"/>
          <w:rtl/>
        </w:rPr>
        <w:t>י</w:t>
      </w:r>
      <w:r>
        <w:rPr>
          <w:rtl/>
        </w:rPr>
        <w:t xml:space="preserve"> לא נתנה תורה מפי הש</w:t>
      </w:r>
      <w:r>
        <w:rPr>
          <w:rFonts w:hint="cs"/>
          <w:rtl/>
        </w:rPr>
        <w:t>ם יתברך</w:t>
      </w:r>
      <w:r>
        <w:rPr>
          <w:rtl/>
        </w:rPr>
        <w:t>, השכל מחייב אותה</w:t>
      </w:r>
      <w:r>
        <w:rPr>
          <w:rFonts w:hint="cs"/>
          <w:rtl/>
        </w:rPr>
        <w:t>". ולכך יש להעיר, וכי מי שפורע חובו למלוה הדבר יחשב ל"הטוב והחסד", ומדוע כאן משייך מצות כיבוד אב ואם לאחד מאופני החסד, ולא כתב שזהו משפט ודין גמור, כפי שכתב בשאר מקומות. ובמיוחד יש להעיר כן, כי בתפארת ישראל פס"ב [תתקס:] הזכיר את דבריו כאן בגבורות, אך שִיֵּך את כיבוד אב לדין, וכלשונו: "</w:t>
      </w:r>
      <w:r>
        <w:rPr>
          <w:rtl/>
        </w:rPr>
        <w:t>כי אלו שלשה דברים</w:t>
      </w:r>
      <w:r>
        <w:rPr>
          <w:rFonts w:hint="cs"/>
          <w:rtl/>
        </w:rPr>
        <w:t>,</w:t>
      </w:r>
      <w:r>
        <w:rPr>
          <w:rtl/>
        </w:rPr>
        <w:t xml:space="preserve"> שהם גמילות חסדים</w:t>
      </w:r>
      <w:r>
        <w:rPr>
          <w:rFonts w:hint="cs"/>
          <w:rtl/>
        </w:rPr>
        <w:t>,</w:t>
      </w:r>
      <w:r>
        <w:rPr>
          <w:rtl/>
        </w:rPr>
        <w:t xml:space="preserve"> כבוד אב ואם</w:t>
      </w:r>
      <w:r>
        <w:rPr>
          <w:rFonts w:hint="cs"/>
          <w:rtl/>
        </w:rPr>
        <w:t>,</w:t>
      </w:r>
      <w:r>
        <w:rPr>
          <w:rtl/>
        </w:rPr>
        <w:t xml:space="preserve"> והבאת שלום</w:t>
      </w:r>
      <w:r>
        <w:rPr>
          <w:rFonts w:hint="cs"/>
          <w:rtl/>
        </w:rPr>
        <w:t>,</w:t>
      </w:r>
      <w:r>
        <w:rPr>
          <w:rtl/>
        </w:rPr>
        <w:t xml:space="preserve"> הם שלשה דברים מחולקים שאין זה כזה, </w:t>
      </w:r>
      <w:r>
        <w:rPr>
          <w:rFonts w:hint="cs"/>
          <w:rtl/>
        </w:rPr>
        <w:t>&amp;</w:t>
      </w:r>
      <w:r w:rsidRPr="0823189D">
        <w:rPr>
          <w:b/>
          <w:bCs/>
          <w:rtl/>
        </w:rPr>
        <w:t>ודבר זה בארנו בחבור גבור</w:t>
      </w:r>
      <w:r w:rsidRPr="0823189D">
        <w:rPr>
          <w:rFonts w:hint="cs"/>
          <w:b/>
          <w:bCs/>
          <w:rtl/>
        </w:rPr>
        <w:t>ו</w:t>
      </w:r>
      <w:r w:rsidRPr="0823189D">
        <w:rPr>
          <w:b/>
          <w:bCs/>
          <w:rtl/>
        </w:rPr>
        <w:t>ת ה'</w:t>
      </w:r>
      <w:r>
        <w:rPr>
          <w:rFonts w:hint="cs"/>
          <w:rtl/>
        </w:rPr>
        <w:t>^</w:t>
      </w:r>
      <w:r>
        <w:rPr>
          <w:rtl/>
        </w:rPr>
        <w:t>, כי אין הטובות</w:t>
      </w:r>
      <w:r>
        <w:rPr>
          <w:rFonts w:hint="cs"/>
          <w:rtl/>
        </w:rPr>
        <w:t>,</w:t>
      </w:r>
      <w:r>
        <w:rPr>
          <w:rtl/>
        </w:rPr>
        <w:t xml:space="preserve"> שהוא טוב לבריות</w:t>
      </w:r>
      <w:r>
        <w:rPr>
          <w:rFonts w:hint="cs"/>
          <w:rtl/>
        </w:rPr>
        <w:t>,</w:t>
      </w:r>
      <w:r>
        <w:rPr>
          <w:rtl/>
        </w:rPr>
        <w:t xml:space="preserve"> הם שוים</w:t>
      </w:r>
      <w:r>
        <w:rPr>
          <w:rFonts w:hint="cs"/>
          <w:rtl/>
        </w:rPr>
        <w:t>,</w:t>
      </w:r>
      <w:r>
        <w:rPr>
          <w:rtl/>
        </w:rPr>
        <w:t xml:space="preserve"> אבל הם מחולקים</w:t>
      </w:r>
      <w:r>
        <w:rPr>
          <w:rFonts w:hint="cs"/>
          <w:rtl/>
        </w:rPr>
        <w:t>;</w:t>
      </w:r>
      <w:r>
        <w:rPr>
          <w:rtl/>
        </w:rPr>
        <w:t xml:space="preserve"> כי גמילות חסד הוא שעושה על צד החסד, אבל כבוד אב ואם </w:t>
      </w:r>
      <w:r w:rsidRPr="0823189D">
        <w:rPr>
          <w:rtl/>
        </w:rPr>
        <w:t>הוא הפך זה</w:t>
      </w:r>
      <w:r w:rsidRPr="0823189D">
        <w:rPr>
          <w:rFonts w:hint="cs"/>
          <w:rtl/>
        </w:rPr>
        <w:t>,</w:t>
      </w:r>
      <w:r w:rsidRPr="0823189D">
        <w:rPr>
          <w:rtl/>
        </w:rPr>
        <w:t xml:space="preserve"> שהדין מחייב דבר זה</w:t>
      </w:r>
      <w:r>
        <w:rPr>
          <w:rtl/>
        </w:rPr>
        <w:t xml:space="preserve"> שיהיה האדם מכבד את הוריו</w:t>
      </w:r>
      <w:r>
        <w:rPr>
          <w:rFonts w:hint="cs"/>
          <w:rtl/>
        </w:rPr>
        <w:t>.</w:t>
      </w:r>
      <w:r>
        <w:rPr>
          <w:rtl/>
        </w:rPr>
        <w:t xml:space="preserve"> וכבר הארכנו למעלה</w:t>
      </w:r>
      <w:r>
        <w:rPr>
          <w:rFonts w:hint="cs"/>
          <w:rtl/>
        </w:rPr>
        <w:t xml:space="preserve">... </w:t>
      </w:r>
      <w:r>
        <w:rPr>
          <w:rtl/>
        </w:rPr>
        <w:t xml:space="preserve">גודל החיוב שיש בזה עד שאף </w:t>
      </w:r>
      <w:r>
        <w:rPr>
          <w:rFonts w:hint="cs"/>
          <w:rtl/>
        </w:rPr>
        <w:t>עכו"ם,</w:t>
      </w:r>
      <w:r>
        <w:rPr>
          <w:rtl/>
        </w:rPr>
        <w:t xml:space="preserve"> שאין להם התורה</w:t>
      </w:r>
      <w:r>
        <w:rPr>
          <w:rFonts w:hint="cs"/>
          <w:rtl/>
        </w:rPr>
        <w:t>,</w:t>
      </w:r>
      <w:r>
        <w:rPr>
          <w:rtl/>
        </w:rPr>
        <w:t xml:space="preserve"> מקיימין מצוה זאת</w:t>
      </w:r>
      <w:r>
        <w:rPr>
          <w:rFonts w:hint="cs"/>
          <w:rtl/>
        </w:rPr>
        <w:t>...</w:t>
      </w:r>
      <w:r>
        <w:rPr>
          <w:rtl/>
        </w:rPr>
        <w:t xml:space="preserve"> </w:t>
      </w:r>
      <w:r>
        <w:rPr>
          <w:rFonts w:hint="cs"/>
          <w:rtl/>
        </w:rPr>
        <w:t>הנה אלו כוללים כל החלקים; אם דבר שהוא עושה על צד החסד הגמור, או דבר שהוא עושה על צד &amp;</w:t>
      </w:r>
      <w:r w:rsidRPr="08EC1227">
        <w:rPr>
          <w:rFonts w:hint="cs"/>
          <w:b/>
          <w:bCs/>
          <w:rtl/>
        </w:rPr>
        <w:t>הדין הגמור</w:t>
      </w:r>
      <w:r>
        <w:rPr>
          <w:rFonts w:hint="cs"/>
          <w:rtl/>
        </w:rPr>
        <w:t>^" [ראה להלן פ"ט הערה 254]. הרי שמביא שם את דבריו כאן, ומציין שכבוד אב ואם הוא הפך לגמילות חסדים, כי הוא "הדין הגמור", ואילו כאן כתב ש"הוא הטוב והחסד למי שהוא מחויב לו". וכן בסמוך [לאחר ציון 90] כתב שכיבוד אב ואם הוא "הטוב אשר יעשה מצד החיוב הגמור". הרי לכאורה סותר דבריו מיניה וביה. וכן בנתיב השלום פ"ב [א, רכ:] כתב שכיבוד אב ואם הוא בגדר חסד, וכלשונו: "</w:t>
      </w:r>
      <w:r>
        <w:rPr>
          <w:rtl/>
        </w:rPr>
        <w:t xml:space="preserve">ובמסכת פאה </w:t>
      </w:r>
      <w:r>
        <w:rPr>
          <w:rFonts w:hint="cs"/>
          <w:rtl/>
        </w:rPr>
        <w:t>'</w:t>
      </w:r>
      <w:r>
        <w:rPr>
          <w:rtl/>
        </w:rPr>
        <w:t>אלו דברים שהאדם אוכל פירותיהם בעולם הזה</w:t>
      </w:r>
      <w:r>
        <w:rPr>
          <w:rFonts w:hint="cs"/>
          <w:rtl/>
        </w:rPr>
        <w:t>,</w:t>
      </w:r>
      <w:r>
        <w:rPr>
          <w:rtl/>
        </w:rPr>
        <w:t xml:space="preserve"> והקרן קיימת לעו</w:t>
      </w:r>
      <w:r>
        <w:rPr>
          <w:rFonts w:hint="cs"/>
          <w:rtl/>
        </w:rPr>
        <w:t>לם הבא,</w:t>
      </w:r>
      <w:r>
        <w:rPr>
          <w:rtl/>
        </w:rPr>
        <w:t xml:space="preserve"> </w:t>
      </w:r>
      <w:r>
        <w:rPr>
          <w:rFonts w:hint="cs"/>
          <w:rtl/>
        </w:rPr>
        <w:t>ו</w:t>
      </w:r>
      <w:r>
        <w:rPr>
          <w:rtl/>
        </w:rPr>
        <w:t>אלו הן</w:t>
      </w:r>
      <w:r>
        <w:rPr>
          <w:rFonts w:hint="cs"/>
          <w:rtl/>
        </w:rPr>
        <w:t>;</w:t>
      </w:r>
      <w:r>
        <w:rPr>
          <w:rtl/>
        </w:rPr>
        <w:t xml:space="preserve"> כיבוד אב ואם</w:t>
      </w:r>
      <w:r>
        <w:rPr>
          <w:rFonts w:hint="cs"/>
          <w:rtl/>
        </w:rPr>
        <w:t>,</w:t>
      </w:r>
      <w:r>
        <w:rPr>
          <w:rtl/>
        </w:rPr>
        <w:t xml:space="preserve"> וגמילות חסדים</w:t>
      </w:r>
      <w:r>
        <w:rPr>
          <w:rFonts w:hint="cs"/>
          <w:rtl/>
        </w:rPr>
        <w:t>,</w:t>
      </w:r>
      <w:r>
        <w:rPr>
          <w:rtl/>
        </w:rPr>
        <w:t xml:space="preserve"> והבאת שלום בין אדם לחבירו</w:t>
      </w:r>
      <w:r>
        <w:rPr>
          <w:rFonts w:hint="cs"/>
          <w:rtl/>
        </w:rPr>
        <w:t>,</w:t>
      </w:r>
      <w:r>
        <w:rPr>
          <w:rtl/>
        </w:rPr>
        <w:t xml:space="preserve"> ותלמוד תורה כנגד כלם</w:t>
      </w:r>
      <w:r>
        <w:rPr>
          <w:rFonts w:hint="cs"/>
          <w:rtl/>
        </w:rPr>
        <w:t>'...</w:t>
      </w:r>
      <w:r>
        <w:rPr>
          <w:rtl/>
        </w:rPr>
        <w:t xml:space="preserve"> באלו שלשה שהם אבות</w:t>
      </w:r>
      <w:r>
        <w:rPr>
          <w:rFonts w:hint="cs"/>
          <w:rtl/>
        </w:rPr>
        <w:t>,</w:t>
      </w:r>
      <w:r>
        <w:rPr>
          <w:rtl/>
        </w:rPr>
        <w:t xml:space="preserve"> נכללו כל חלקי החסד</w:t>
      </w:r>
      <w:r>
        <w:rPr>
          <w:rFonts w:hint="cs"/>
          <w:rtl/>
        </w:rPr>
        <w:t>". הרי שכיבוד אב ואם נכלל "בכל חלקי החסד", וכאמור בשאר מקומות ביאר שכיבוד אב ואם הוא דין גמור. ועל כרחך לומר שכוונתו כאן ובנתיב השלום היא לומר שבכיבוד אב ואם יש בפועל השפעת טובה על אביו ואמו, והשפעת טובה זו נקראת "חסד". אך אין כוונתו לומר שהמחייב להשפעה זו הוא חסד, דזה אינו, כי המחייב לכבדם הוא דין, ולא חסד. וכן מבואר להדיא בדבריו בח"א לקידושין מ. [ב, קמא:], וז"ל: "</w:t>
      </w:r>
      <w:r>
        <w:rPr>
          <w:rtl/>
        </w:rPr>
        <w:t>כבוד אב ואם</w:t>
      </w:r>
      <w:r>
        <w:rPr>
          <w:rFonts w:hint="cs"/>
          <w:rtl/>
        </w:rPr>
        <w:t>,</w:t>
      </w:r>
      <w:r>
        <w:rPr>
          <w:rtl/>
        </w:rPr>
        <w:t xml:space="preserve"> שהטוב אשר הוא עושה לאב ואם, הכבוד הזה וכיוצא בזה הוא חיוב גמור מאוד, והפך זה גמיל</w:t>
      </w:r>
      <w:r>
        <w:rPr>
          <w:rFonts w:hint="cs"/>
          <w:rtl/>
        </w:rPr>
        <w:t>ו</w:t>
      </w:r>
      <w:r>
        <w:rPr>
          <w:rtl/>
        </w:rPr>
        <w:t>ת חסד</w:t>
      </w:r>
      <w:r>
        <w:rPr>
          <w:rFonts w:hint="cs"/>
          <w:rtl/>
        </w:rPr>
        <w:t xml:space="preserve">". וכן כתב בנתיב גמילות חסדים פ"ב, ויובא בהערה 86.   </w:t>
      </w:r>
    </w:p>
  </w:footnote>
  <w:footnote w:id="86">
    <w:p w:rsidR="082961F2" w:rsidRDefault="082961F2" w:rsidP="08D9067E">
      <w:pPr>
        <w:pStyle w:val="FootnoteText"/>
        <w:rPr>
          <w:rFonts w:hint="cs"/>
        </w:rPr>
      </w:pPr>
      <w:r>
        <w:rPr>
          <w:rtl/>
        </w:rPr>
        <w:t>&lt;</w:t>
      </w:r>
      <w:r>
        <w:rPr>
          <w:rStyle w:val="FootnoteReference"/>
        </w:rPr>
        <w:footnoteRef/>
      </w:r>
      <w:r>
        <w:rPr>
          <w:rtl/>
        </w:rPr>
        <w:t>&gt;</w:t>
      </w:r>
      <w:r>
        <w:rPr>
          <w:rFonts w:hint="cs"/>
          <w:rtl/>
        </w:rPr>
        <w:t xml:space="preserve"> זהו החלק השני של גמילות חסד.</w:t>
      </w:r>
    </w:p>
  </w:footnote>
  <w:footnote w:id="87">
    <w:p w:rsidR="082961F2" w:rsidRDefault="082961F2" w:rsidP="08EC3C03">
      <w:pPr>
        <w:pStyle w:val="FootnoteText"/>
        <w:rPr>
          <w:rFonts w:hint="cs"/>
        </w:rPr>
      </w:pPr>
      <w:r>
        <w:rPr>
          <w:rtl/>
        </w:rPr>
        <w:t>&lt;</w:t>
      </w:r>
      <w:r>
        <w:rPr>
          <w:rStyle w:val="FootnoteReference"/>
        </w:rPr>
        <w:footnoteRef/>
      </w:r>
      <w:r>
        <w:rPr>
          <w:rtl/>
        </w:rPr>
        <w:t>&gt;</w:t>
      </w:r>
      <w:r>
        <w:rPr>
          <w:rFonts w:hint="cs"/>
          <w:rtl/>
        </w:rPr>
        <w:t xml:space="preserve"> לשונו בנתיב גמילות חסדים פ"ב [א, קנב:]: "</w:t>
      </w:r>
      <w:r>
        <w:rPr>
          <w:rtl/>
        </w:rPr>
        <w:t>ובמס</w:t>
      </w:r>
      <w:r>
        <w:rPr>
          <w:rFonts w:hint="cs"/>
          <w:rtl/>
        </w:rPr>
        <w:t>כת</w:t>
      </w:r>
      <w:r>
        <w:rPr>
          <w:rtl/>
        </w:rPr>
        <w:t xml:space="preserve"> פאה </w:t>
      </w:r>
      <w:r>
        <w:rPr>
          <w:rFonts w:hint="cs"/>
          <w:rtl/>
        </w:rPr>
        <w:t>'</w:t>
      </w:r>
      <w:r>
        <w:rPr>
          <w:rtl/>
        </w:rPr>
        <w:t>אלו דברים שהאדם אוכל פירותיהם בעולם הזה</w:t>
      </w:r>
      <w:r>
        <w:rPr>
          <w:rFonts w:hint="cs"/>
          <w:rtl/>
        </w:rPr>
        <w:t>,</w:t>
      </w:r>
      <w:r>
        <w:rPr>
          <w:rtl/>
        </w:rPr>
        <w:t xml:space="preserve"> והקרן קיימת לעולם הבא</w:t>
      </w:r>
      <w:r>
        <w:rPr>
          <w:rFonts w:hint="cs"/>
          <w:rtl/>
        </w:rPr>
        <w:t>,</w:t>
      </w:r>
      <w:r>
        <w:rPr>
          <w:rtl/>
        </w:rPr>
        <w:t xml:space="preserve"> ואלו הן</w:t>
      </w:r>
      <w:r>
        <w:rPr>
          <w:rFonts w:hint="cs"/>
          <w:rtl/>
        </w:rPr>
        <w:t>;</w:t>
      </w:r>
      <w:r>
        <w:rPr>
          <w:rtl/>
        </w:rPr>
        <w:t xml:space="preserve"> כבוד אב ואם</w:t>
      </w:r>
      <w:r>
        <w:rPr>
          <w:rFonts w:hint="cs"/>
          <w:rtl/>
        </w:rPr>
        <w:t>,</w:t>
      </w:r>
      <w:r>
        <w:rPr>
          <w:rtl/>
        </w:rPr>
        <w:t xml:space="preserve"> וגמילות חסדים</w:t>
      </w:r>
      <w:r>
        <w:rPr>
          <w:rFonts w:hint="cs"/>
          <w:rtl/>
        </w:rPr>
        <w:t>,</w:t>
      </w:r>
      <w:r>
        <w:rPr>
          <w:rtl/>
        </w:rPr>
        <w:t xml:space="preserve"> והבאת שלום בין אדם לחבירו</w:t>
      </w:r>
      <w:r>
        <w:rPr>
          <w:rFonts w:hint="cs"/>
          <w:rtl/>
        </w:rPr>
        <w:t>,</w:t>
      </w:r>
      <w:r>
        <w:rPr>
          <w:rtl/>
        </w:rPr>
        <w:t xml:space="preserve"> ותלמוד תורה כנגד כולם</w:t>
      </w:r>
      <w:r>
        <w:rPr>
          <w:rFonts w:hint="cs"/>
          <w:rtl/>
        </w:rPr>
        <w:t xml:space="preserve">'... </w:t>
      </w:r>
      <w:r>
        <w:rPr>
          <w:rtl/>
        </w:rPr>
        <w:t xml:space="preserve">אמר </w:t>
      </w:r>
      <w:r>
        <w:rPr>
          <w:rFonts w:hint="cs"/>
          <w:rtl/>
        </w:rPr>
        <w:t>'</w:t>
      </w:r>
      <w:r>
        <w:rPr>
          <w:rtl/>
        </w:rPr>
        <w:t>כבוד אב ואם</w:t>
      </w:r>
      <w:r>
        <w:rPr>
          <w:rFonts w:hint="cs"/>
          <w:rtl/>
        </w:rPr>
        <w:t>',</w:t>
      </w:r>
      <w:r>
        <w:rPr>
          <w:rtl/>
        </w:rPr>
        <w:t xml:space="preserve"> שהטוב אשר הוא עושה לאב ואם וכיוצא בזה הוא חיוב גמור מאד</w:t>
      </w:r>
      <w:r>
        <w:rPr>
          <w:rFonts w:hint="cs"/>
          <w:rtl/>
        </w:rPr>
        <w:t>,</w:t>
      </w:r>
      <w:r>
        <w:rPr>
          <w:rtl/>
        </w:rPr>
        <w:t xml:space="preserve"> והוא במדת הדין</w:t>
      </w:r>
      <w:r>
        <w:rPr>
          <w:rFonts w:hint="cs"/>
          <w:rtl/>
        </w:rPr>
        <w:t>.</w:t>
      </w:r>
      <w:r>
        <w:rPr>
          <w:rtl/>
        </w:rPr>
        <w:t xml:space="preserve"> והפך זה גמילות חסד</w:t>
      </w:r>
      <w:r>
        <w:rPr>
          <w:rFonts w:hint="cs"/>
          <w:rtl/>
        </w:rPr>
        <w:t>,</w:t>
      </w:r>
      <w:r>
        <w:rPr>
          <w:rtl/>
        </w:rPr>
        <w:t xml:space="preserve"> כי גמילות חסד הוא אף לעשירים </w:t>
      </w:r>
      <w:r>
        <w:rPr>
          <w:rFonts w:hint="cs"/>
          <w:rtl/>
        </w:rPr>
        <w:t xml:space="preserve">[סוכה מט:], </w:t>
      </w:r>
      <w:r>
        <w:rPr>
          <w:rtl/>
        </w:rPr>
        <w:t>ודבר זה אינו חיוב עליו כלל</w:t>
      </w:r>
      <w:r>
        <w:rPr>
          <w:rFonts w:hint="cs"/>
          <w:rtl/>
        </w:rPr>
        <w:t>,</w:t>
      </w:r>
      <w:r>
        <w:rPr>
          <w:rtl/>
        </w:rPr>
        <w:t xml:space="preserve"> שהרי נקרא </w:t>
      </w:r>
      <w:r>
        <w:rPr>
          <w:rFonts w:hint="cs"/>
          <w:rtl/>
        </w:rPr>
        <w:t>'</w:t>
      </w:r>
      <w:r>
        <w:rPr>
          <w:rtl/>
        </w:rPr>
        <w:t>חסד</w:t>
      </w:r>
      <w:r>
        <w:rPr>
          <w:rFonts w:hint="cs"/>
          <w:rtl/>
        </w:rPr>
        <w:t>',</w:t>
      </w:r>
      <w:r>
        <w:rPr>
          <w:rtl/>
        </w:rPr>
        <w:t xml:space="preserve"> והוא חסד גמור</w:t>
      </w:r>
      <w:r>
        <w:rPr>
          <w:rFonts w:hint="cs"/>
          <w:rtl/>
        </w:rPr>
        <w:t>". וראה להלן הערות 90, 92, 98, 107, ופ"ט הערה 254.</w:t>
      </w:r>
    </w:p>
  </w:footnote>
  <w:footnote w:id="88">
    <w:p w:rsidR="082961F2" w:rsidRDefault="082961F2" w:rsidP="08665FFB">
      <w:pPr>
        <w:pStyle w:val="FootnoteText"/>
        <w:rPr>
          <w:rFonts w:hint="cs"/>
        </w:rPr>
      </w:pPr>
      <w:r>
        <w:rPr>
          <w:rtl/>
        </w:rPr>
        <w:t>&lt;</w:t>
      </w:r>
      <w:r>
        <w:rPr>
          <w:rStyle w:val="FootnoteReference"/>
        </w:rPr>
        <w:footnoteRef/>
      </w:r>
      <w:r>
        <w:rPr>
          <w:rtl/>
        </w:rPr>
        <w:t>&gt;</w:t>
      </w:r>
      <w:r>
        <w:rPr>
          <w:rFonts w:hint="cs"/>
          <w:rtl/>
        </w:rPr>
        <w:t xml:space="preserve"> והוא הבאת שלום בין אדם לחבירו, וכמו שמבאר והולך.</w:t>
      </w:r>
    </w:p>
  </w:footnote>
  <w:footnote w:id="89">
    <w:p w:rsidR="082961F2" w:rsidRDefault="082961F2" w:rsidP="089E1932">
      <w:pPr>
        <w:pStyle w:val="FootnoteText"/>
        <w:rPr>
          <w:rFonts w:hint="cs"/>
        </w:rPr>
      </w:pPr>
      <w:r>
        <w:rPr>
          <w:rtl/>
        </w:rPr>
        <w:t>&lt;</w:t>
      </w:r>
      <w:r>
        <w:rPr>
          <w:rStyle w:val="FootnoteReference"/>
        </w:rPr>
        <w:footnoteRef/>
      </w:r>
      <w:r>
        <w:rPr>
          <w:rtl/>
        </w:rPr>
        <w:t>&gt;</w:t>
      </w:r>
      <w:r>
        <w:rPr>
          <w:rFonts w:hint="cs"/>
          <w:rtl/>
        </w:rPr>
        <w:t xml:space="preserve"> ב"ר לח, ו "</w:t>
      </w:r>
      <w:r>
        <w:rPr>
          <w:rtl/>
        </w:rPr>
        <w:t>גדול השלום שאפילו ישראל עובדים עבודת כוכבים ושלום ביניהם</w:t>
      </w:r>
      <w:r>
        <w:rPr>
          <w:rFonts w:hint="cs"/>
          <w:rtl/>
        </w:rPr>
        <w:t>,</w:t>
      </w:r>
      <w:r>
        <w:rPr>
          <w:rtl/>
        </w:rPr>
        <w:t xml:space="preserve"> אמר המקום כביכול איני יכול לשלוט בהן</w:t>
      </w:r>
      <w:r>
        <w:rPr>
          <w:rFonts w:hint="cs"/>
          <w:rtl/>
        </w:rPr>
        <w:t>,</w:t>
      </w:r>
      <w:r>
        <w:rPr>
          <w:rtl/>
        </w:rPr>
        <w:t xml:space="preserve"> כיון ששלום ביניהם</w:t>
      </w:r>
      <w:r>
        <w:rPr>
          <w:rFonts w:hint="cs"/>
          <w:rtl/>
        </w:rPr>
        <w:t>,</w:t>
      </w:r>
      <w:r>
        <w:rPr>
          <w:rtl/>
        </w:rPr>
        <w:t xml:space="preserve"> שנאמר </w:t>
      </w:r>
      <w:r>
        <w:rPr>
          <w:rFonts w:hint="cs"/>
          <w:rtl/>
        </w:rPr>
        <w:t>[</w:t>
      </w:r>
      <w:r>
        <w:rPr>
          <w:rtl/>
        </w:rPr>
        <w:t>הושע ד</w:t>
      </w:r>
      <w:r>
        <w:rPr>
          <w:rFonts w:hint="cs"/>
          <w:rtl/>
        </w:rPr>
        <w:t>, יז]</w:t>
      </w:r>
      <w:r>
        <w:rPr>
          <w:rtl/>
        </w:rPr>
        <w:t xml:space="preserve"> </w:t>
      </w:r>
      <w:r>
        <w:rPr>
          <w:rFonts w:hint="cs"/>
          <w:rtl/>
        </w:rPr>
        <w:t>'</w:t>
      </w:r>
      <w:r>
        <w:rPr>
          <w:rtl/>
        </w:rPr>
        <w:t>חבור עצבים אפרים הנח לו</w:t>
      </w:r>
      <w:r>
        <w:rPr>
          <w:rFonts w:hint="cs"/>
          <w:rtl/>
        </w:rPr>
        <w:t>'.</w:t>
      </w:r>
      <w:r>
        <w:rPr>
          <w:rtl/>
        </w:rPr>
        <w:t xml:space="preserve"> אבל משנחלקו מה הוא אומר</w:t>
      </w:r>
      <w:r>
        <w:rPr>
          <w:rFonts w:hint="cs"/>
          <w:rtl/>
        </w:rPr>
        <w:t>,</w:t>
      </w:r>
      <w:r>
        <w:rPr>
          <w:rtl/>
        </w:rPr>
        <w:t xml:space="preserve"> </w:t>
      </w:r>
      <w:r>
        <w:rPr>
          <w:rFonts w:hint="cs"/>
          <w:rtl/>
        </w:rPr>
        <w:t>[הושע י, ב] '</w:t>
      </w:r>
      <w:r>
        <w:rPr>
          <w:rtl/>
        </w:rPr>
        <w:t>חלק לבם עתה יאשמו</w:t>
      </w:r>
      <w:r>
        <w:rPr>
          <w:rFonts w:hint="cs"/>
          <w:rtl/>
        </w:rPr>
        <w:t>'.</w:t>
      </w:r>
      <w:r>
        <w:rPr>
          <w:rtl/>
        </w:rPr>
        <w:t xml:space="preserve"> הא למדת גדול השלום ושנואה המחלוקת</w:t>
      </w:r>
      <w:r>
        <w:rPr>
          <w:rFonts w:hint="cs"/>
          <w:rtl/>
        </w:rPr>
        <w:t>". ובדר"ח פ"ה מט"ז [שפו:] כתב: "כי המחלוקת הוא שנואי מלפני הקב"ה מאד, ומפני שהמחלוקת שנואי לפני הקב"ה, אין קיום למחלוקת... [ש]השם יתברך מסבב ומבטל המחלוקת שלא יהיה נמצא המחלוקת, כי מרוחק המחלוקת מן השם יתברך".</w:t>
      </w:r>
    </w:p>
  </w:footnote>
  <w:footnote w:id="90">
    <w:p w:rsidR="082961F2" w:rsidRDefault="082961F2" w:rsidP="08814F67">
      <w:pPr>
        <w:pStyle w:val="FootnoteText"/>
        <w:rPr>
          <w:rFonts w:hint="cs"/>
          <w:rtl/>
        </w:rPr>
      </w:pPr>
      <w:r>
        <w:rPr>
          <w:rtl/>
        </w:rPr>
        <w:t>&lt;</w:t>
      </w:r>
      <w:r>
        <w:rPr>
          <w:rStyle w:val="FootnoteReference"/>
        </w:rPr>
        <w:footnoteRef/>
      </w:r>
      <w:r>
        <w:rPr>
          <w:rtl/>
        </w:rPr>
        <w:t>&gt;</w:t>
      </w:r>
      <w:r>
        <w:rPr>
          <w:rFonts w:hint="cs"/>
          <w:rtl/>
        </w:rPr>
        <w:t xml:space="preserve"> כמו שנאמר [תהלים לד, טו] "בקש שלום ורדפהו", ופירש רש"י שם "</w:t>
      </w:r>
      <w:r>
        <w:rPr>
          <w:rtl/>
        </w:rPr>
        <w:t>בקש שלום - במקומך. ורדפהו - במקום אחר</w:t>
      </w:r>
      <w:r>
        <w:rPr>
          <w:rFonts w:hint="cs"/>
          <w:rtl/>
        </w:rPr>
        <w:t>". ורדיפת שלום היא "להשתדל בענין השלום". ובנתיב השלום ר"פ ב כתב: "</w:t>
      </w:r>
      <w:r>
        <w:rPr>
          <w:rtl/>
        </w:rPr>
        <w:t>כי למדריגת השלום</w:t>
      </w:r>
      <w:r>
        <w:rPr>
          <w:rFonts w:hint="cs"/>
          <w:rtl/>
        </w:rPr>
        <w:t>,</w:t>
      </w:r>
      <w:r>
        <w:rPr>
          <w:rtl/>
        </w:rPr>
        <w:t xml:space="preserve"> שמשלים את הדבר</w:t>
      </w:r>
      <w:r>
        <w:rPr>
          <w:rFonts w:hint="cs"/>
          <w:rtl/>
        </w:rPr>
        <w:t>,</w:t>
      </w:r>
      <w:r>
        <w:rPr>
          <w:rtl/>
        </w:rPr>
        <w:t xml:space="preserve"> וכאשר אין השלום הכל חסר, ולכן צריך לרדוף אחר השלום</w:t>
      </w:r>
      <w:r>
        <w:rPr>
          <w:rFonts w:hint="cs"/>
          <w:rtl/>
        </w:rPr>
        <w:t>,</w:t>
      </w:r>
      <w:r>
        <w:rPr>
          <w:rtl/>
        </w:rPr>
        <w:t xml:space="preserve"> שהוא משלים הכל</w:t>
      </w:r>
      <w:r>
        <w:rPr>
          <w:rFonts w:hint="cs"/>
          <w:rtl/>
        </w:rPr>
        <w:t>...</w:t>
      </w:r>
      <w:r>
        <w:rPr>
          <w:rtl/>
        </w:rPr>
        <w:t xml:space="preserve"> וצריך לרדוף אחר דבר שהוא השלמה</w:t>
      </w:r>
      <w:r>
        <w:rPr>
          <w:rFonts w:hint="cs"/>
          <w:rtl/>
        </w:rPr>
        <w:t>,</w:t>
      </w:r>
      <w:r>
        <w:rPr>
          <w:rtl/>
        </w:rPr>
        <w:t xml:space="preserve"> כי קודם השלום הדבר חסר</w:t>
      </w:r>
      <w:r>
        <w:rPr>
          <w:rFonts w:hint="cs"/>
          <w:rtl/>
        </w:rPr>
        <w:t>.</w:t>
      </w:r>
      <w:r>
        <w:rPr>
          <w:rtl/>
        </w:rPr>
        <w:t xml:space="preserve"> ולכך כל דבר בעולם הוא רודף אחר השלמתו</w:t>
      </w:r>
      <w:r>
        <w:rPr>
          <w:rFonts w:hint="cs"/>
          <w:rtl/>
        </w:rPr>
        <w:t>,</w:t>
      </w:r>
      <w:r>
        <w:rPr>
          <w:rtl/>
        </w:rPr>
        <w:t xml:space="preserve"> עד שהוא שלם</w:t>
      </w:r>
      <w:r>
        <w:rPr>
          <w:rFonts w:hint="cs"/>
          <w:rtl/>
        </w:rPr>
        <w:t>.</w:t>
      </w:r>
      <w:r>
        <w:rPr>
          <w:rtl/>
        </w:rPr>
        <w:t xml:space="preserve"> כי האדם כאשר הוא צמא למים מאוד מאוד</w:t>
      </w:r>
      <w:r>
        <w:rPr>
          <w:rFonts w:hint="cs"/>
          <w:rtl/>
        </w:rPr>
        <w:t>,</w:t>
      </w:r>
      <w:r>
        <w:rPr>
          <w:rtl/>
        </w:rPr>
        <w:t xml:space="preserve"> הוא רודף אחר המים</w:t>
      </w:r>
      <w:r>
        <w:rPr>
          <w:rFonts w:hint="cs"/>
          <w:rtl/>
        </w:rPr>
        <w:t>,</w:t>
      </w:r>
      <w:r>
        <w:rPr>
          <w:rtl/>
        </w:rPr>
        <w:t xml:space="preserve"> שהוא רודף השלמתו</w:t>
      </w:r>
      <w:r>
        <w:rPr>
          <w:rFonts w:hint="cs"/>
          <w:rtl/>
        </w:rPr>
        <w:t>.</w:t>
      </w:r>
      <w:r>
        <w:rPr>
          <w:rtl/>
        </w:rPr>
        <w:t xml:space="preserve"> וכן כאשר האדם הוא חסר שלום</w:t>
      </w:r>
      <w:r>
        <w:rPr>
          <w:rFonts w:hint="cs"/>
          <w:rtl/>
        </w:rPr>
        <w:t>,</w:t>
      </w:r>
      <w:r>
        <w:rPr>
          <w:rtl/>
        </w:rPr>
        <w:t xml:space="preserve"> שהוא השלמה אל הכל</w:t>
      </w:r>
      <w:r>
        <w:rPr>
          <w:rFonts w:hint="cs"/>
          <w:rtl/>
        </w:rPr>
        <w:t>,</w:t>
      </w:r>
      <w:r>
        <w:rPr>
          <w:rtl/>
        </w:rPr>
        <w:t xml:space="preserve"> צריך לרדוף אחריו</w:t>
      </w:r>
      <w:r>
        <w:rPr>
          <w:rFonts w:hint="cs"/>
          <w:rtl/>
        </w:rPr>
        <w:t>". וראה להלן ציון 101. ובמשנה [אבות פ"א מי"ב] אמרו "הוי... אוהב שלום ורודף שלום", ובדר"ח שם [שלח.] כתב: "</w:t>
      </w:r>
      <w:r>
        <w:rPr>
          <w:rFonts w:ascii="Times New Roman" w:hAnsi="Times New Roman"/>
          <w:snapToGrid/>
          <w:rtl/>
        </w:rPr>
        <w:t>מה שאמר אצל השלום בכל מקום רדיפה דוקא, והוא דבר מופלג מה שנקרא ה' 'שלום' [שופטים ו, כד], ואסור לומר שלום בבית המרחץ</w:t>
      </w:r>
      <w:r>
        <w:rPr>
          <w:rFonts w:ascii="Times New Roman" w:hAnsi="Times New Roman" w:hint="cs"/>
          <w:snapToGrid/>
          <w:rtl/>
        </w:rPr>
        <w:t xml:space="preserve"> [שבת י:]</w:t>
      </w:r>
      <w:r>
        <w:rPr>
          <w:rFonts w:ascii="Times New Roman" w:hAnsi="Times New Roman"/>
          <w:snapToGrid/>
          <w:rtl/>
        </w:rPr>
        <w:t>. שמזה תראה כי השלום הוא ענין קדוש על הכל. ולכך הוא דבר שאינו מצד עולם הזה. ולפי מדריגה זאת צריך שיהיה נעשה ברדיפה, ולא יהיה נעשה בשהיה ועכוב זמן, כי כן כל הדברים לפי עלוי מדריגתם אין ראוי שיהיו נעשו בזמן. כמו שאמרו ז"ל [מכילתא שמות יב, יז] 'ושמרתם את המצות', אם בא מצוה לידך אל תחמיצנה, אל תקרא 'המַצוֹת', אלא 'המִצְוות'. כי המצוות הם דברים אלקיים, ולכך לא יהיו נעשים בשהיה ובעיכוב זמן</w:t>
      </w:r>
      <w:r>
        <w:rPr>
          <w:rFonts w:ascii="Times New Roman" w:hAnsi="Times New Roman" w:hint="cs"/>
          <w:snapToGrid/>
          <w:rtl/>
        </w:rPr>
        <w:t>..</w:t>
      </w:r>
      <w:r>
        <w:rPr>
          <w:rFonts w:ascii="Times New Roman" w:hAnsi="Times New Roman"/>
          <w:snapToGrid/>
          <w:rtl/>
        </w:rPr>
        <w:t>. כי המצוה היא אל</w:t>
      </w:r>
      <w:r>
        <w:rPr>
          <w:rFonts w:ascii="Times New Roman" w:hAnsi="Times New Roman" w:hint="cs"/>
          <w:snapToGrid/>
          <w:rtl/>
        </w:rPr>
        <w:t>ק</w:t>
      </w:r>
      <w:r>
        <w:rPr>
          <w:rFonts w:ascii="Times New Roman" w:hAnsi="Times New Roman"/>
          <w:snapToGrid/>
          <w:rtl/>
        </w:rPr>
        <w:t>ית, ואין ראוי לה הזמן, כי הזמן שייך אל הדברים שהם בעולם הזה, שהוא עולם הגשמי שהוא תחת הזמן. לכך השלום למדריגתו הוא דבר אל</w:t>
      </w:r>
      <w:r>
        <w:rPr>
          <w:rFonts w:ascii="Times New Roman" w:hAnsi="Times New Roman" w:hint="cs"/>
          <w:snapToGrid/>
          <w:rtl/>
        </w:rPr>
        <w:t>ק</w:t>
      </w:r>
      <w:r>
        <w:rPr>
          <w:rFonts w:ascii="Times New Roman" w:hAnsi="Times New Roman"/>
          <w:snapToGrid/>
          <w:rtl/>
        </w:rPr>
        <w:t>י, עד שאסור לומר שם זה בבית המרחץ, עד כי אמרו [שבת י:] כי שמו יתברך נקרא 'שלום'. וזהו שאמר 'הוי רודף שלום', בלא שהיית זמן לגמרי. ודבר זה יש להבין, כי הוא תולה בסוד שלום</w:t>
      </w:r>
      <w:r>
        <w:rPr>
          <w:rFonts w:hint="cs"/>
          <w:rtl/>
        </w:rPr>
        <w:t>".</w:t>
      </w:r>
    </w:p>
  </w:footnote>
  <w:footnote w:id="91">
    <w:p w:rsidR="082961F2" w:rsidRDefault="082961F2" w:rsidP="0856132B">
      <w:pPr>
        <w:pStyle w:val="FootnoteText"/>
        <w:rPr>
          <w:rFonts w:hint="cs"/>
        </w:rPr>
      </w:pPr>
      <w:r>
        <w:rPr>
          <w:rtl/>
        </w:rPr>
        <w:t>&lt;</w:t>
      </w:r>
      <w:r>
        <w:rPr>
          <w:rStyle w:val="FootnoteReference"/>
        </w:rPr>
        <w:footnoteRef/>
      </w:r>
      <w:r>
        <w:rPr>
          <w:rtl/>
        </w:rPr>
        <w:t>&gt;</w:t>
      </w:r>
      <w:r>
        <w:rPr>
          <w:rFonts w:hint="cs"/>
          <w:rtl/>
        </w:rPr>
        <w:t xml:space="preserve"> לשונו בנתיב גמילות חסדים פ"ב [א, קנג.]: "</w:t>
      </w:r>
      <w:r>
        <w:rPr>
          <w:rtl/>
        </w:rPr>
        <w:t>והשלישי הבאת שלום</w:t>
      </w:r>
      <w:r>
        <w:rPr>
          <w:rFonts w:hint="cs"/>
          <w:rtl/>
        </w:rPr>
        <w:t>,</w:t>
      </w:r>
      <w:r>
        <w:rPr>
          <w:rtl/>
        </w:rPr>
        <w:t xml:space="preserve"> שהטוב הזה אינו מחוייב שיעשה</w:t>
      </w:r>
      <w:r>
        <w:rPr>
          <w:rFonts w:hint="cs"/>
          <w:rtl/>
        </w:rPr>
        <w:t>.</w:t>
      </w:r>
      <w:r>
        <w:rPr>
          <w:rtl/>
        </w:rPr>
        <w:t xml:space="preserve"> ומכל מקום הוא קצת חיוב לגודל רעות המחלוקת כאשר המחלוקת הוא בעולם</w:t>
      </w:r>
      <w:r>
        <w:rPr>
          <w:rFonts w:hint="cs"/>
          <w:rtl/>
        </w:rPr>
        <w:t>,</w:t>
      </w:r>
      <w:r>
        <w:rPr>
          <w:rtl/>
        </w:rPr>
        <w:t xml:space="preserve"> שהוא מהרס המצב והבנין לגמרי</w:t>
      </w:r>
      <w:r>
        <w:rPr>
          <w:rFonts w:hint="cs"/>
          <w:rtl/>
        </w:rPr>
        <w:t>,</w:t>
      </w:r>
      <w:r>
        <w:rPr>
          <w:rtl/>
        </w:rPr>
        <w:t xml:space="preserve"> לפיכך מוטל עליו לרדוף שלום</w:t>
      </w:r>
      <w:r>
        <w:rPr>
          <w:rFonts w:hint="cs"/>
          <w:rtl/>
        </w:rPr>
        <w:t>.</w:t>
      </w:r>
      <w:r>
        <w:rPr>
          <w:rtl/>
        </w:rPr>
        <w:t xml:space="preserve"> ודבר זה יותר מחויב מן גמילות חסדים</w:t>
      </w:r>
      <w:r>
        <w:rPr>
          <w:rFonts w:hint="cs"/>
          <w:rtl/>
        </w:rPr>
        <w:t>,</w:t>
      </w:r>
      <w:r>
        <w:rPr>
          <w:rtl/>
        </w:rPr>
        <w:t xml:space="preserve"> ואינו חיוב כמו כבוד אב ואם</w:t>
      </w:r>
      <w:r>
        <w:rPr>
          <w:rFonts w:hint="cs"/>
          <w:rtl/>
        </w:rPr>
        <w:t>". ובתפארת ישראל פס"ב [תתקסא.] כתב: "</w:t>
      </w:r>
      <w:r>
        <w:rPr>
          <w:rtl/>
        </w:rPr>
        <w:t>הבאת שלום הוא כמו ממוצע בין שני אלו דברים</w:t>
      </w:r>
      <w:r>
        <w:rPr>
          <w:rFonts w:hint="cs"/>
          <w:rtl/>
        </w:rPr>
        <w:t>,</w:t>
      </w:r>
      <w:r>
        <w:rPr>
          <w:rtl/>
        </w:rPr>
        <w:t xml:space="preserve"> שהוא מצד מה דין</w:t>
      </w:r>
      <w:r>
        <w:rPr>
          <w:rFonts w:hint="cs"/>
          <w:rtl/>
        </w:rPr>
        <w:t>,</w:t>
      </w:r>
      <w:r>
        <w:rPr>
          <w:rtl/>
        </w:rPr>
        <w:t xml:space="preserve"> ומצד מה חסד</w:t>
      </w:r>
      <w:r>
        <w:rPr>
          <w:rFonts w:hint="cs"/>
          <w:rtl/>
        </w:rPr>
        <w:t>,</w:t>
      </w:r>
      <w:r>
        <w:rPr>
          <w:rtl/>
        </w:rPr>
        <w:t xml:space="preserve"> עד שאינו חסד גמור</w:t>
      </w:r>
      <w:r>
        <w:rPr>
          <w:rFonts w:hint="cs"/>
          <w:rtl/>
        </w:rPr>
        <w:t>,</w:t>
      </w:r>
      <w:r>
        <w:rPr>
          <w:rtl/>
        </w:rPr>
        <w:t xml:space="preserve"> ואינו דין גמור</w:t>
      </w:r>
      <w:r>
        <w:rPr>
          <w:rFonts w:hint="cs"/>
          <w:rtl/>
        </w:rPr>
        <w:t>.</w:t>
      </w:r>
      <w:r>
        <w:rPr>
          <w:rtl/>
        </w:rPr>
        <w:t xml:space="preserve"> וזה כי אין בדין הגמור שיהיה עושה שלום בין הבריות</w:t>
      </w:r>
      <w:r>
        <w:rPr>
          <w:rFonts w:hint="cs"/>
          <w:rtl/>
        </w:rPr>
        <w:t>,</w:t>
      </w:r>
      <w:r>
        <w:rPr>
          <w:rtl/>
        </w:rPr>
        <w:t xml:space="preserve"> אבל מצד מה הוא מוטל עליו וראוי לעשות</w:t>
      </w:r>
      <w:r>
        <w:rPr>
          <w:rFonts w:hint="cs"/>
          <w:rtl/>
        </w:rPr>
        <w:t>,</w:t>
      </w:r>
      <w:r>
        <w:rPr>
          <w:rtl/>
        </w:rPr>
        <w:t xml:space="preserve"> במה ששנאוי המחלוקת</w:t>
      </w:r>
      <w:r>
        <w:rPr>
          <w:rFonts w:hint="cs"/>
          <w:rtl/>
        </w:rPr>
        <w:t>.</w:t>
      </w:r>
      <w:r>
        <w:rPr>
          <w:rtl/>
        </w:rPr>
        <w:t xml:space="preserve"> וכל אדם ראוי שיהיה שונא דבר שהוא רע</w:t>
      </w:r>
      <w:r>
        <w:rPr>
          <w:rFonts w:hint="cs"/>
          <w:rtl/>
        </w:rPr>
        <w:t>,</w:t>
      </w:r>
      <w:r>
        <w:rPr>
          <w:rtl/>
        </w:rPr>
        <w:t xml:space="preserve"> ויעשה שלום</w:t>
      </w:r>
      <w:r>
        <w:rPr>
          <w:rFonts w:hint="cs"/>
          <w:rtl/>
        </w:rPr>
        <w:t>.</w:t>
      </w:r>
      <w:r>
        <w:rPr>
          <w:rtl/>
        </w:rPr>
        <w:t xml:space="preserve"> הנה הבאת שלום ראוי שיעשה</w:t>
      </w:r>
      <w:r>
        <w:rPr>
          <w:rFonts w:hint="cs"/>
          <w:rtl/>
        </w:rPr>
        <w:t>,</w:t>
      </w:r>
      <w:r>
        <w:rPr>
          <w:rtl/>
        </w:rPr>
        <w:t xml:space="preserve"> אבל אינו דין גמור</w:t>
      </w:r>
      <w:r>
        <w:rPr>
          <w:rFonts w:hint="cs"/>
          <w:rtl/>
        </w:rPr>
        <w:t>,</w:t>
      </w:r>
      <w:r>
        <w:rPr>
          <w:rtl/>
        </w:rPr>
        <w:t xml:space="preserve"> ואינו חסד גמור</w:t>
      </w:r>
      <w:r>
        <w:rPr>
          <w:rFonts w:hint="cs"/>
          <w:rtl/>
        </w:rPr>
        <w:t>". וכן כתב בח"א לקידושין מ. [ב, קמא:]. וראה להלן ציון 101.</w:t>
      </w:r>
    </w:p>
  </w:footnote>
  <w:footnote w:id="92">
    <w:p w:rsidR="082961F2" w:rsidRDefault="082961F2" w:rsidP="08417FB3">
      <w:pPr>
        <w:pStyle w:val="FootnoteText"/>
        <w:rPr>
          <w:rFonts w:hint="cs"/>
          <w:rtl/>
        </w:rPr>
      </w:pPr>
      <w:r>
        <w:rPr>
          <w:rtl/>
        </w:rPr>
        <w:t>&lt;</w:t>
      </w:r>
      <w:r>
        <w:rPr>
          <w:rStyle w:val="FootnoteReference"/>
        </w:rPr>
        <w:footnoteRef/>
      </w:r>
      <w:r>
        <w:rPr>
          <w:rtl/>
        </w:rPr>
        <w:t>&gt;</w:t>
      </w:r>
      <w:r>
        <w:rPr>
          <w:rFonts w:hint="cs"/>
          <w:rtl/>
        </w:rPr>
        <w:t xml:space="preserve"> זהו כיבוד אב ואם, וכמבואר למעלה הערה 84.</w:t>
      </w:r>
    </w:p>
  </w:footnote>
  <w:footnote w:id="93">
    <w:p w:rsidR="082961F2" w:rsidRDefault="082961F2" w:rsidP="081C682E">
      <w:pPr>
        <w:pStyle w:val="FootnoteText"/>
        <w:rPr>
          <w:rFonts w:hint="cs"/>
        </w:rPr>
      </w:pPr>
      <w:r>
        <w:rPr>
          <w:rtl/>
        </w:rPr>
        <w:t>&lt;</w:t>
      </w:r>
      <w:r>
        <w:rPr>
          <w:rStyle w:val="FootnoteReference"/>
        </w:rPr>
        <w:footnoteRef/>
      </w:r>
      <w:r>
        <w:rPr>
          <w:rtl/>
        </w:rPr>
        <w:t>&gt;</w:t>
      </w:r>
      <w:r>
        <w:rPr>
          <w:rFonts w:hint="cs"/>
          <w:rtl/>
        </w:rPr>
        <w:t xml:space="preserve"> לשונו בתפארת ישראל פס"ב [תתקסא:]: "</w:t>
      </w:r>
      <w:r>
        <w:rPr>
          <w:rtl/>
        </w:rPr>
        <w:t>הנה אלו כוללים כל החלקים</w:t>
      </w:r>
      <w:r>
        <w:rPr>
          <w:rFonts w:hint="cs"/>
          <w:rtl/>
        </w:rPr>
        <w:t>;</w:t>
      </w:r>
      <w:r>
        <w:rPr>
          <w:rtl/>
        </w:rPr>
        <w:t xml:space="preserve"> אם דבר שהוא עושה על צד החסד הגמור</w:t>
      </w:r>
      <w:r>
        <w:rPr>
          <w:rFonts w:hint="cs"/>
          <w:rtl/>
        </w:rPr>
        <w:t>,</w:t>
      </w:r>
      <w:r>
        <w:rPr>
          <w:rtl/>
        </w:rPr>
        <w:t xml:space="preserve"> או דבר שהוא עושה על צד הדין הגמור</w:t>
      </w:r>
      <w:r>
        <w:rPr>
          <w:rFonts w:hint="cs"/>
          <w:rtl/>
        </w:rPr>
        <w:t>,</w:t>
      </w:r>
      <w:r>
        <w:rPr>
          <w:rtl/>
        </w:rPr>
        <w:t xml:space="preserve"> או כמו דבר שהוא כמו אמצעי בין שני דברים שהם שני הקצוות</w:t>
      </w:r>
      <w:r>
        <w:rPr>
          <w:rFonts w:hint="cs"/>
          <w:rtl/>
        </w:rPr>
        <w:t>.</w:t>
      </w:r>
      <w:r>
        <w:rPr>
          <w:rtl/>
        </w:rPr>
        <w:t xml:space="preserve"> ומפני חלוק שלהם הם מחולקים בשכר שלהם</w:t>
      </w:r>
      <w:r>
        <w:rPr>
          <w:rFonts w:hint="cs"/>
          <w:rtl/>
        </w:rPr>
        <w:t>,</w:t>
      </w:r>
      <w:r>
        <w:rPr>
          <w:rtl/>
        </w:rPr>
        <w:t xml:space="preserve"> כפי מה שהם מחולקים</w:t>
      </w:r>
      <w:r>
        <w:rPr>
          <w:rFonts w:hint="cs"/>
          <w:rtl/>
        </w:rPr>
        <w:t>". וכן כתב בנתיב גמילות חסדים פ"ב [א, קנג.], וח"א לקידושין מ. [ב, קמא:]. ודע, שחלוקה זו היא כנגד חסד, דין, ורחמים, והיא מצויה בספריו. וכגון, אמרו חכמים [מכות כד.] "</w:t>
      </w:r>
      <w:r>
        <w:rPr>
          <w:rtl/>
        </w:rPr>
        <w:t>בא מיכה והעמידן על שלש</w:t>
      </w:r>
      <w:r>
        <w:rPr>
          <w:rFonts w:hint="cs"/>
          <w:rtl/>
        </w:rPr>
        <w:t>,</w:t>
      </w:r>
      <w:r>
        <w:rPr>
          <w:rtl/>
        </w:rPr>
        <w:t xml:space="preserve"> דכתיב </w:t>
      </w:r>
      <w:r>
        <w:rPr>
          <w:rFonts w:hint="cs"/>
          <w:rtl/>
        </w:rPr>
        <w:t>[מיכה ו, ח] '</w:t>
      </w:r>
      <w:r>
        <w:rPr>
          <w:rtl/>
        </w:rPr>
        <w:t>הגיד לך אדם מה טוב ומה ה' דורש ממך כי אם עשות משפט ואהבת חסד והצנע לכת עם אל</w:t>
      </w:r>
      <w:r>
        <w:rPr>
          <w:rFonts w:hint="cs"/>
          <w:rtl/>
        </w:rPr>
        <w:t>ק</w:t>
      </w:r>
      <w:r>
        <w:rPr>
          <w:rtl/>
        </w:rPr>
        <w:t>יך</w:t>
      </w:r>
      <w:r>
        <w:rPr>
          <w:rFonts w:hint="cs"/>
          <w:rtl/>
        </w:rPr>
        <w:t>'.</w:t>
      </w:r>
      <w:r>
        <w:rPr>
          <w:rtl/>
        </w:rPr>
        <w:t xml:space="preserve"> </w:t>
      </w:r>
      <w:r>
        <w:rPr>
          <w:rFonts w:hint="cs"/>
          <w:rtl/>
        </w:rPr>
        <w:t>'</w:t>
      </w:r>
      <w:r>
        <w:rPr>
          <w:rtl/>
        </w:rPr>
        <w:t>עשות משפט</w:t>
      </w:r>
      <w:r>
        <w:rPr>
          <w:rFonts w:hint="cs"/>
          <w:rtl/>
        </w:rPr>
        <w:t>'</w:t>
      </w:r>
      <w:r>
        <w:rPr>
          <w:rtl/>
        </w:rPr>
        <w:t xml:space="preserve"> זה הדין</w:t>
      </w:r>
      <w:r>
        <w:rPr>
          <w:rFonts w:hint="cs"/>
          <w:rtl/>
        </w:rPr>
        <w:t>,</w:t>
      </w:r>
      <w:r>
        <w:rPr>
          <w:rtl/>
        </w:rPr>
        <w:t xml:space="preserve"> </w:t>
      </w:r>
      <w:r>
        <w:rPr>
          <w:rFonts w:hint="cs"/>
          <w:rtl/>
        </w:rPr>
        <w:t>'</w:t>
      </w:r>
      <w:r>
        <w:rPr>
          <w:rtl/>
        </w:rPr>
        <w:t>אהבת חסד</w:t>
      </w:r>
      <w:r>
        <w:rPr>
          <w:rFonts w:hint="cs"/>
          <w:rtl/>
        </w:rPr>
        <w:t>'</w:t>
      </w:r>
      <w:r>
        <w:rPr>
          <w:rtl/>
        </w:rPr>
        <w:t xml:space="preserve"> זה גמילות חסדים</w:t>
      </w:r>
      <w:r>
        <w:rPr>
          <w:rFonts w:hint="cs"/>
          <w:rtl/>
        </w:rPr>
        <w:t>,</w:t>
      </w:r>
      <w:r>
        <w:rPr>
          <w:rtl/>
        </w:rPr>
        <w:t xml:space="preserve"> </w:t>
      </w:r>
      <w:r>
        <w:rPr>
          <w:rFonts w:hint="cs"/>
          <w:rtl/>
        </w:rPr>
        <w:t>'</w:t>
      </w:r>
      <w:r>
        <w:rPr>
          <w:rtl/>
        </w:rPr>
        <w:t>והצנע לכת</w:t>
      </w:r>
      <w:r>
        <w:rPr>
          <w:rFonts w:hint="cs"/>
          <w:rtl/>
        </w:rPr>
        <w:t>'</w:t>
      </w:r>
      <w:r>
        <w:rPr>
          <w:rtl/>
        </w:rPr>
        <w:t xml:space="preserve"> זה הוצאת המת והכנסת כלה</w:t>
      </w:r>
      <w:r>
        <w:rPr>
          <w:rFonts w:hint="cs"/>
          <w:rtl/>
        </w:rPr>
        <w:t>". ובתפארת ישראל פנ"ה [תתמט:] כתב לבאר: "</w:t>
      </w:r>
      <w:r>
        <w:rPr>
          <w:rtl/>
        </w:rPr>
        <w:t>פירוש</w:t>
      </w:r>
      <w:r>
        <w:rPr>
          <w:rFonts w:hint="cs"/>
          <w:rtl/>
        </w:rPr>
        <w:t>,</w:t>
      </w:r>
      <w:r>
        <w:rPr>
          <w:rtl/>
        </w:rPr>
        <w:t xml:space="preserve"> כי אלו שלשה דברים יש בהם שלמות הכל</w:t>
      </w:r>
      <w:r>
        <w:rPr>
          <w:rFonts w:hint="cs"/>
          <w:rtl/>
        </w:rPr>
        <w:t>.</w:t>
      </w:r>
      <w:r>
        <w:rPr>
          <w:rtl/>
        </w:rPr>
        <w:t xml:space="preserve"> וזה כי החסד והמשפט הם שני דברים</w:t>
      </w:r>
      <w:r>
        <w:rPr>
          <w:rFonts w:hint="cs"/>
          <w:rtl/>
        </w:rPr>
        <w:t>;</w:t>
      </w:r>
      <w:r>
        <w:rPr>
          <w:rtl/>
        </w:rPr>
        <w:t xml:space="preserve"> שהאחד הוא מה שעושה מצד החסד</w:t>
      </w:r>
      <w:r>
        <w:rPr>
          <w:rFonts w:hint="cs"/>
          <w:rtl/>
        </w:rPr>
        <w:t>,</w:t>
      </w:r>
      <w:r>
        <w:rPr>
          <w:rtl/>
        </w:rPr>
        <w:t xml:space="preserve"> ואין בו שום דין כלל</w:t>
      </w:r>
      <w:r>
        <w:rPr>
          <w:rFonts w:hint="cs"/>
          <w:rtl/>
        </w:rPr>
        <w:t>.</w:t>
      </w:r>
      <w:r>
        <w:rPr>
          <w:rtl/>
        </w:rPr>
        <w:t xml:space="preserve"> והשני הפך זה</w:t>
      </w:r>
      <w:r>
        <w:rPr>
          <w:rFonts w:hint="cs"/>
          <w:rtl/>
        </w:rPr>
        <w:t>,</w:t>
      </w:r>
      <w:r>
        <w:rPr>
          <w:rtl/>
        </w:rPr>
        <w:t xml:space="preserve"> שהוא חיוב לגמרי</w:t>
      </w:r>
      <w:r>
        <w:rPr>
          <w:rFonts w:hint="cs"/>
          <w:rtl/>
        </w:rPr>
        <w:t>,</w:t>
      </w:r>
      <w:r>
        <w:rPr>
          <w:rtl/>
        </w:rPr>
        <w:t xml:space="preserve"> כי המשפט אין בו חסד</w:t>
      </w:r>
      <w:r>
        <w:rPr>
          <w:rFonts w:hint="cs"/>
          <w:rtl/>
        </w:rPr>
        <w:t>.</w:t>
      </w:r>
      <w:r>
        <w:rPr>
          <w:rtl/>
        </w:rPr>
        <w:t xml:space="preserve"> והלוית המת והכנסת כלה הוא חסד מצד</w:t>
      </w:r>
      <w:r>
        <w:rPr>
          <w:rFonts w:hint="cs"/>
          <w:rtl/>
        </w:rPr>
        <w:t>,</w:t>
      </w:r>
      <w:r>
        <w:rPr>
          <w:rtl/>
        </w:rPr>
        <w:t xml:space="preserve"> ודין מצד</w:t>
      </w:r>
      <w:r>
        <w:rPr>
          <w:rFonts w:hint="cs"/>
          <w:rtl/>
        </w:rPr>
        <w:t>.</w:t>
      </w:r>
      <w:r>
        <w:rPr>
          <w:rtl/>
        </w:rPr>
        <w:t xml:space="preserve"> כי אין משפט גמור לעשות זה למת ולכלה</w:t>
      </w:r>
      <w:r>
        <w:rPr>
          <w:rFonts w:hint="cs"/>
          <w:rtl/>
        </w:rPr>
        <w:t>.</w:t>
      </w:r>
      <w:r>
        <w:rPr>
          <w:rtl/>
        </w:rPr>
        <w:t xml:space="preserve"> והוא מצד מה משפט</w:t>
      </w:r>
      <w:r>
        <w:rPr>
          <w:rFonts w:hint="cs"/>
          <w:rtl/>
        </w:rPr>
        <w:t>,</w:t>
      </w:r>
      <w:r>
        <w:rPr>
          <w:rtl/>
        </w:rPr>
        <w:t xml:space="preserve"> כי אם לא יעשה הרי יהיה מוטל המת בבזיון</w:t>
      </w:r>
      <w:r>
        <w:rPr>
          <w:rFonts w:hint="cs"/>
          <w:rtl/>
        </w:rPr>
        <w:t>,</w:t>
      </w:r>
      <w:r>
        <w:rPr>
          <w:rtl/>
        </w:rPr>
        <w:t xml:space="preserve"> ותתגנה הכלה על בעלה</w:t>
      </w:r>
      <w:r>
        <w:rPr>
          <w:rFonts w:hint="cs"/>
          <w:rtl/>
        </w:rPr>
        <w:t>.</w:t>
      </w:r>
      <w:r>
        <w:rPr>
          <w:rtl/>
        </w:rPr>
        <w:t xml:space="preserve"> ומכל מקום אין זה משפט</w:t>
      </w:r>
      <w:r>
        <w:rPr>
          <w:rFonts w:hint="cs"/>
          <w:rtl/>
        </w:rPr>
        <w:t>,</w:t>
      </w:r>
      <w:r>
        <w:rPr>
          <w:rtl/>
        </w:rPr>
        <w:t xml:space="preserve"> והוא דבר ראוי לעשות</w:t>
      </w:r>
      <w:r>
        <w:rPr>
          <w:rFonts w:hint="cs"/>
          <w:rtl/>
        </w:rPr>
        <w:t>,</w:t>
      </w:r>
      <w:r>
        <w:rPr>
          <w:rtl/>
        </w:rPr>
        <w:t xml:space="preserve"> אבל אין זה משפט</w:t>
      </w:r>
      <w:r>
        <w:rPr>
          <w:rFonts w:hint="cs"/>
          <w:rtl/>
        </w:rPr>
        <w:t>,</w:t>
      </w:r>
      <w:r>
        <w:rPr>
          <w:rtl/>
        </w:rPr>
        <w:t xml:space="preserve"> רק שהוא ראוי</w:t>
      </w:r>
      <w:r>
        <w:rPr>
          <w:rFonts w:hint="cs"/>
          <w:rtl/>
        </w:rPr>
        <w:t>,</w:t>
      </w:r>
      <w:r>
        <w:rPr>
          <w:rtl/>
        </w:rPr>
        <w:t xml:space="preserve"> והוא כמו ממוצע בין דבר שהוא חסד ובין דבר שהוא משפט לגמרי</w:t>
      </w:r>
      <w:r>
        <w:rPr>
          <w:rFonts w:hint="cs"/>
          <w:rtl/>
        </w:rPr>
        <w:t>.</w:t>
      </w:r>
      <w:r>
        <w:rPr>
          <w:rtl/>
        </w:rPr>
        <w:t xml:space="preserve"> כי החסד שהוא עושה לו טוב</w:t>
      </w:r>
      <w:r>
        <w:rPr>
          <w:rFonts w:hint="cs"/>
          <w:rtl/>
        </w:rPr>
        <w:t>,</w:t>
      </w:r>
      <w:r>
        <w:rPr>
          <w:rtl/>
        </w:rPr>
        <w:t xml:space="preserve"> אף על גב שאינו ראוי כלל לזה</w:t>
      </w:r>
      <w:r>
        <w:rPr>
          <w:rFonts w:hint="cs"/>
          <w:rtl/>
        </w:rPr>
        <w:t>.</w:t>
      </w:r>
      <w:r>
        <w:rPr>
          <w:rtl/>
        </w:rPr>
        <w:t xml:space="preserve"> והמשפט שהוא מחוייב בכח משפט</w:t>
      </w:r>
      <w:r>
        <w:rPr>
          <w:rFonts w:hint="cs"/>
          <w:rtl/>
        </w:rPr>
        <w:t>.</w:t>
      </w:r>
      <w:r>
        <w:rPr>
          <w:rtl/>
        </w:rPr>
        <w:t xml:space="preserve"> ולפיכך דבר שהוא ראוי הוא ממוצע בין החסד ובין המשפט. ומפני כי אלו שלשה הם כוללים כל החלקים</w:t>
      </w:r>
      <w:r>
        <w:rPr>
          <w:rFonts w:hint="cs"/>
          <w:rtl/>
        </w:rPr>
        <w:t>,</w:t>
      </w:r>
      <w:r>
        <w:rPr>
          <w:rtl/>
        </w:rPr>
        <w:t xml:space="preserve"> לפי שהם דבר והפכו</w:t>
      </w:r>
      <w:r>
        <w:rPr>
          <w:rFonts w:hint="cs"/>
          <w:rtl/>
        </w:rPr>
        <w:t>,</w:t>
      </w:r>
      <w:r>
        <w:rPr>
          <w:rtl/>
        </w:rPr>
        <w:t xml:space="preserve"> והדבר שהוא ממוצע בין שניהם</w:t>
      </w:r>
      <w:r>
        <w:rPr>
          <w:rFonts w:hint="cs"/>
          <w:rtl/>
        </w:rPr>
        <w:t>,</w:t>
      </w:r>
      <w:r>
        <w:rPr>
          <w:rtl/>
        </w:rPr>
        <w:t xml:space="preserve"> ולפיכך אלו שלשה הם משלימים גם כן האדם בכל</w:t>
      </w:r>
      <w:r>
        <w:rPr>
          <w:rFonts w:hint="cs"/>
          <w:rtl/>
        </w:rPr>
        <w:t>,</w:t>
      </w:r>
      <w:r>
        <w:rPr>
          <w:rtl/>
        </w:rPr>
        <w:t xml:space="preserve"> לפי שאלו שלשתם הם כוללים כל הדרכים</w:t>
      </w:r>
      <w:r>
        <w:rPr>
          <w:rFonts w:hint="cs"/>
          <w:rtl/>
        </w:rPr>
        <w:t>". וכן כתב להלן פס"ט, דר"ח פ"ו מ"ב [מו.], נצח ישראל פ"ה [קיב.], נתיב האמונה פ"ב [א, ריא:], נתיב הצניעות פ"א [ב, קג:], ועוד. וראה למעלה הערה 86, ולהלן פ"ט הערות 254, 263.</w:t>
      </w:r>
    </w:p>
  </w:footnote>
  <w:footnote w:id="94">
    <w:p w:rsidR="082961F2" w:rsidRDefault="082961F2" w:rsidP="08731275">
      <w:pPr>
        <w:pStyle w:val="FootnoteText"/>
        <w:rPr>
          <w:rFonts w:hint="cs"/>
        </w:rPr>
      </w:pPr>
      <w:r>
        <w:rPr>
          <w:rtl/>
        </w:rPr>
        <w:t>&lt;</w:t>
      </w:r>
      <w:r>
        <w:rPr>
          <w:rStyle w:val="FootnoteReference"/>
        </w:rPr>
        <w:footnoteRef/>
      </w:r>
      <w:r>
        <w:rPr>
          <w:rtl/>
        </w:rPr>
        <w:t>&gt;</w:t>
      </w:r>
      <w:r>
        <w:rPr>
          <w:rFonts w:hint="cs"/>
          <w:rtl/>
        </w:rPr>
        <w:t xml:space="preserve"> קידושין מ: "</w:t>
      </w:r>
      <w:r>
        <w:rPr>
          <w:rtl/>
        </w:rPr>
        <w:t>וכבר היה רבי טרפון וזקנים מסובין בעלית בית נתזה בלוד</w:t>
      </w:r>
      <w:r>
        <w:rPr>
          <w:rFonts w:hint="cs"/>
          <w:rtl/>
        </w:rPr>
        <w:t>,</w:t>
      </w:r>
      <w:r>
        <w:rPr>
          <w:rtl/>
        </w:rPr>
        <w:t xml:space="preserve"> נשאלה שאלה זו בפניהם</w:t>
      </w:r>
      <w:r>
        <w:rPr>
          <w:rFonts w:hint="cs"/>
          <w:rtl/>
        </w:rPr>
        <w:t>;</w:t>
      </w:r>
      <w:r>
        <w:rPr>
          <w:rtl/>
        </w:rPr>
        <w:t xml:space="preserve"> תלמוד גדול</w:t>
      </w:r>
      <w:r>
        <w:rPr>
          <w:rFonts w:hint="cs"/>
          <w:rtl/>
        </w:rPr>
        <w:t>,</w:t>
      </w:r>
      <w:r>
        <w:rPr>
          <w:rtl/>
        </w:rPr>
        <w:t xml:space="preserve"> או מעשה גדול</w:t>
      </w:r>
      <w:r>
        <w:rPr>
          <w:rFonts w:hint="cs"/>
          <w:rtl/>
        </w:rPr>
        <w:t>...</w:t>
      </w:r>
      <w:r>
        <w:rPr>
          <w:rtl/>
        </w:rPr>
        <w:t xml:space="preserve"> נענו כולם ואמרו תלמוד </w:t>
      </w:r>
      <w:r w:rsidRPr="08C43E82">
        <w:rPr>
          <w:sz w:val="18"/>
          <w:rtl/>
        </w:rPr>
        <w:t>גדול</w:t>
      </w:r>
      <w:r w:rsidRPr="08C43E82">
        <w:rPr>
          <w:rFonts w:hint="cs"/>
          <w:sz w:val="18"/>
          <w:rtl/>
        </w:rPr>
        <w:t>,</w:t>
      </w:r>
      <w:r w:rsidRPr="08C43E82">
        <w:rPr>
          <w:sz w:val="18"/>
          <w:rtl/>
        </w:rPr>
        <w:t xml:space="preserve"> שהתלמוד מביא לידי מעשה</w:t>
      </w:r>
      <w:r w:rsidRPr="08C43E82">
        <w:rPr>
          <w:rFonts w:hint="cs"/>
          <w:sz w:val="18"/>
          <w:rtl/>
        </w:rPr>
        <w:t xml:space="preserve">". </w:t>
      </w:r>
      <w:r>
        <w:rPr>
          <w:rFonts w:hint="cs"/>
          <w:rtl/>
        </w:rPr>
        <w:t>ובדרוש על המצות [נב.] כתב: "</w:t>
      </w:r>
      <w:r>
        <w:rPr>
          <w:rtl/>
        </w:rPr>
        <w:t>נענו כלם ואמרו תלמוד גדול שהתלמוד מביא לידי מעשה. וקשה</w:t>
      </w:r>
      <w:r>
        <w:rPr>
          <w:rFonts w:hint="cs"/>
          <w:rtl/>
        </w:rPr>
        <w:t>,</w:t>
      </w:r>
      <w:r>
        <w:rPr>
          <w:rtl/>
        </w:rPr>
        <w:t xml:space="preserve"> וכי בשביל שהוא הכנה למעשה</w:t>
      </w:r>
      <w:r>
        <w:rPr>
          <w:rFonts w:hint="cs"/>
          <w:rtl/>
        </w:rPr>
        <w:t>,</w:t>
      </w:r>
      <w:r>
        <w:rPr>
          <w:rtl/>
        </w:rPr>
        <w:t xml:space="preserve"> והביא לידי כך</w:t>
      </w:r>
      <w:r>
        <w:rPr>
          <w:rFonts w:hint="cs"/>
          <w:rtl/>
        </w:rPr>
        <w:t>,</w:t>
      </w:r>
      <w:r>
        <w:rPr>
          <w:rtl/>
        </w:rPr>
        <w:t xml:space="preserve"> יהיה הוא גדול</w:t>
      </w:r>
      <w:r>
        <w:rPr>
          <w:rFonts w:hint="cs"/>
          <w:rtl/>
        </w:rPr>
        <w:t>.</w:t>
      </w:r>
      <w:r>
        <w:rPr>
          <w:rtl/>
        </w:rPr>
        <w:t xml:space="preserve"> וכי ההולך ללמוד</w:t>
      </w:r>
      <w:r>
        <w:rPr>
          <w:rFonts w:hint="cs"/>
          <w:rtl/>
        </w:rPr>
        <w:t>,</w:t>
      </w:r>
      <w:r>
        <w:rPr>
          <w:rtl/>
        </w:rPr>
        <w:t xml:space="preserve"> אשר ההליכה מביאה ג"כ לידי תלמוד</w:t>
      </w:r>
      <w:r>
        <w:rPr>
          <w:rFonts w:hint="cs"/>
          <w:rtl/>
        </w:rPr>
        <w:t>,</w:t>
      </w:r>
      <w:r>
        <w:rPr>
          <w:rtl/>
        </w:rPr>
        <w:t xml:space="preserve"> וכי בשביל כך תהא גדול מתלמוד גופיה</w:t>
      </w:r>
      <w:r>
        <w:rPr>
          <w:rFonts w:hint="cs"/>
          <w:rtl/>
        </w:rPr>
        <w:t>,</w:t>
      </w:r>
      <w:r>
        <w:rPr>
          <w:rtl/>
        </w:rPr>
        <w:t xml:space="preserve"> אשר מבורר הביטול בזה. אבל פירוש הדבר</w:t>
      </w:r>
      <w:r>
        <w:rPr>
          <w:rFonts w:hint="cs"/>
          <w:rtl/>
        </w:rPr>
        <w:t>,</w:t>
      </w:r>
      <w:r>
        <w:rPr>
          <w:rtl/>
        </w:rPr>
        <w:t xml:space="preserve"> כי התלמוד לא שהוא הכנה בלבד למעשה, רק שהוא עצמו מוציא המעשה לפעל כמו שאמרנו</w:t>
      </w:r>
      <w:r>
        <w:rPr>
          <w:rFonts w:hint="cs"/>
          <w:rtl/>
        </w:rPr>
        <w:t>.</w:t>
      </w:r>
      <w:r>
        <w:rPr>
          <w:rtl/>
        </w:rPr>
        <w:t xml:space="preserve"> כי התורה היא ההתחלה</w:t>
      </w:r>
      <w:r>
        <w:rPr>
          <w:rFonts w:hint="cs"/>
          <w:rtl/>
        </w:rPr>
        <w:t>,</w:t>
      </w:r>
      <w:r>
        <w:rPr>
          <w:rtl/>
        </w:rPr>
        <w:t xml:space="preserve"> וכל שהיא התחלה גורם שיצא גמר </w:t>
      </w:r>
      <w:r>
        <w:rPr>
          <w:rFonts w:hint="cs"/>
          <w:rtl/>
        </w:rPr>
        <w:t>ל</w:t>
      </w:r>
      <w:r>
        <w:rPr>
          <w:rtl/>
        </w:rPr>
        <w:t>פעל, א"כ היא פועלת המעשה בעצמו. כמו הזרע שבהזרעו גורם שיצא הענף לפעל, כך התורה בהזרעה באדם פועלת הגמר</w:t>
      </w:r>
      <w:r>
        <w:rPr>
          <w:rFonts w:hint="cs"/>
          <w:rtl/>
        </w:rPr>
        <w:t>,</w:t>
      </w:r>
      <w:r>
        <w:rPr>
          <w:rtl/>
        </w:rPr>
        <w:t xml:space="preserve"> וגמר שלה הוא המעשה</w:t>
      </w:r>
      <w:r>
        <w:rPr>
          <w:rFonts w:hint="cs"/>
          <w:rtl/>
        </w:rPr>
        <w:t>.</w:t>
      </w:r>
      <w:r>
        <w:rPr>
          <w:rtl/>
        </w:rPr>
        <w:t xml:space="preserve"> שלא נתנה כי אם לתכלית המעשה</w:t>
      </w:r>
      <w:r>
        <w:rPr>
          <w:rFonts w:hint="cs"/>
          <w:rtl/>
        </w:rPr>
        <w:t>,</w:t>
      </w:r>
      <w:r>
        <w:rPr>
          <w:rtl/>
        </w:rPr>
        <w:t xml:space="preserve"> לא לזולת זה</w:t>
      </w:r>
      <w:r>
        <w:rPr>
          <w:rFonts w:hint="cs"/>
          <w:rtl/>
        </w:rPr>
        <w:t>,</w:t>
      </w:r>
      <w:r>
        <w:rPr>
          <w:rtl/>
        </w:rPr>
        <w:t xml:space="preserve"> כמו שאמרנו. זהו שאמר </w:t>
      </w:r>
      <w:r>
        <w:rPr>
          <w:rFonts w:hint="cs"/>
          <w:rtl/>
        </w:rPr>
        <w:t>'</w:t>
      </w:r>
      <w:r>
        <w:rPr>
          <w:rtl/>
        </w:rPr>
        <w:t>שהתלמוד מביא לידי מעשה</w:t>
      </w:r>
      <w:r>
        <w:rPr>
          <w:rFonts w:hint="cs"/>
          <w:rtl/>
        </w:rPr>
        <w:t>'</w:t>
      </w:r>
      <w:r>
        <w:rPr>
          <w:rtl/>
        </w:rPr>
        <w:t>, ר</w:t>
      </w:r>
      <w:r>
        <w:rPr>
          <w:rFonts w:hint="cs"/>
          <w:rtl/>
        </w:rPr>
        <w:t>צה לומר</w:t>
      </w:r>
      <w:r>
        <w:rPr>
          <w:rtl/>
        </w:rPr>
        <w:t xml:space="preserve"> שהתלמוד בעצמו פועל וגומר גם המעשה</w:t>
      </w:r>
      <w:r>
        <w:rPr>
          <w:rFonts w:hint="cs"/>
          <w:rtl/>
        </w:rPr>
        <w:t>,</w:t>
      </w:r>
      <w:r>
        <w:rPr>
          <w:rtl/>
        </w:rPr>
        <w:t xml:space="preserve"> כאשר יפעל הזרע הצמיחה לאילן. ומצד הזה ראוי שיהיה תלמוד גדול</w:t>
      </w:r>
      <w:r>
        <w:rPr>
          <w:rFonts w:hint="cs"/>
          <w:rtl/>
        </w:rPr>
        <w:t>,</w:t>
      </w:r>
      <w:r>
        <w:rPr>
          <w:rtl/>
        </w:rPr>
        <w:t xml:space="preserve"> כי לעולם האב גדול מהתולדה היוצאת ממנו</w:t>
      </w:r>
      <w:r>
        <w:rPr>
          <w:rFonts w:hint="cs"/>
          <w:rtl/>
        </w:rPr>
        <w:t>". וכן כתב בנתיב התורה פ"ה [רנד.], וז"ל: "</w:t>
      </w:r>
      <w:r>
        <w:rPr>
          <w:rtl/>
        </w:rPr>
        <w:t xml:space="preserve">כי המעשים כבר אמרו </w:t>
      </w:r>
      <w:r>
        <w:rPr>
          <w:rFonts w:hint="cs"/>
          <w:rtl/>
        </w:rPr>
        <w:t>'גד</w:t>
      </w:r>
      <w:r>
        <w:rPr>
          <w:rtl/>
        </w:rPr>
        <w:t>ול תלמוד תורה שמביא לידי מעשה</w:t>
      </w:r>
      <w:r>
        <w:rPr>
          <w:rFonts w:hint="cs"/>
          <w:rtl/>
        </w:rPr>
        <w:t>'</w:t>
      </w:r>
      <w:r>
        <w:rPr>
          <w:rtl/>
        </w:rPr>
        <w:t>, ואין הפירוש כמו שמבינים כי כאשר לומד תורה ידע אח"כ לקיים התורה על ידי שלמד התורה, זה אינו</w:t>
      </w:r>
      <w:r>
        <w:rPr>
          <w:rFonts w:hint="cs"/>
          <w:rtl/>
        </w:rPr>
        <w:t>,</w:t>
      </w:r>
      <w:r>
        <w:rPr>
          <w:rtl/>
        </w:rPr>
        <w:t xml:space="preserve"> כי בשביל כך אין גדול התורה</w:t>
      </w:r>
      <w:r>
        <w:rPr>
          <w:rFonts w:hint="cs"/>
          <w:rtl/>
        </w:rPr>
        <w:t>.</w:t>
      </w:r>
      <w:r>
        <w:rPr>
          <w:rtl/>
        </w:rPr>
        <w:t xml:space="preserve"> אבל הפירוש הוא כי התורה היא פועלת שיצאו המעשים לפועל, כי כל שכל הוא שפועל בגשמי</w:t>
      </w:r>
      <w:r>
        <w:rPr>
          <w:rFonts w:hint="cs"/>
          <w:rtl/>
        </w:rPr>
        <w:t>,</w:t>
      </w:r>
      <w:r>
        <w:rPr>
          <w:rtl/>
        </w:rPr>
        <w:t xml:space="preserve"> ולכך התורה שהיא שכלית</w:t>
      </w:r>
      <w:r>
        <w:rPr>
          <w:rFonts w:hint="cs"/>
          <w:rtl/>
        </w:rPr>
        <w:t>,</w:t>
      </w:r>
      <w:r>
        <w:rPr>
          <w:rtl/>
        </w:rPr>
        <w:t xml:space="preserve"> פועלת באדם הגשמי שיצאו המצות שבתורה לפועל</w:t>
      </w:r>
      <w:r>
        <w:rPr>
          <w:rFonts w:hint="cs"/>
          <w:rtl/>
        </w:rPr>
        <w:t>.</w:t>
      </w:r>
      <w:r>
        <w:rPr>
          <w:rtl/>
        </w:rPr>
        <w:t xml:space="preserve"> ומפני שהתורה היא עלה ופועל למעשה המצות כמו שאמרנו</w:t>
      </w:r>
      <w:r>
        <w:rPr>
          <w:rFonts w:hint="cs"/>
          <w:rtl/>
        </w:rPr>
        <w:t>,</w:t>
      </w:r>
      <w:r>
        <w:rPr>
          <w:rtl/>
        </w:rPr>
        <w:t xml:space="preserve"> בשביל כך אמר </w:t>
      </w:r>
      <w:r>
        <w:rPr>
          <w:rFonts w:hint="cs"/>
          <w:rtl/>
        </w:rPr>
        <w:t>'</w:t>
      </w:r>
      <w:r>
        <w:rPr>
          <w:rtl/>
        </w:rPr>
        <w:t>גדול תלמוד תורה שמביא לידי מעשה</w:t>
      </w:r>
      <w:r>
        <w:rPr>
          <w:rFonts w:hint="cs"/>
          <w:rtl/>
        </w:rPr>
        <w:t>',</w:t>
      </w:r>
      <w:r>
        <w:rPr>
          <w:rtl/>
        </w:rPr>
        <w:t xml:space="preserve"> כי התורה היא עלה פועלת, וידוע כי העלה גדול מן אשר הוא עלול</w:t>
      </w:r>
      <w:r>
        <w:rPr>
          <w:rFonts w:hint="cs"/>
          <w:rtl/>
        </w:rPr>
        <w:t>" [ראה בסמוך הערה 96]. וקודם לכן שם בפ"א [פב.] כתב: "</w:t>
      </w:r>
      <w:r>
        <w:rPr>
          <w:rFonts w:hint="cs"/>
          <w:sz w:val="18"/>
          <w:rtl/>
        </w:rPr>
        <w:t>'</w:t>
      </w:r>
      <w:r w:rsidRPr="08C43E82">
        <w:rPr>
          <w:sz w:val="18"/>
          <w:rtl/>
        </w:rPr>
        <w:t xml:space="preserve">נענו כולם </w:t>
      </w:r>
      <w:r w:rsidRPr="08C43E82">
        <w:rPr>
          <w:rFonts w:hint="cs"/>
          <w:sz w:val="18"/>
          <w:rtl/>
        </w:rPr>
        <w:t xml:space="preserve">ואמרו, </w:t>
      </w:r>
      <w:r w:rsidRPr="08C43E82">
        <w:rPr>
          <w:sz w:val="18"/>
          <w:rtl/>
        </w:rPr>
        <w:t>תלמוד תורה גדול שמביא לידי מעשה</w:t>
      </w:r>
      <w:r>
        <w:rPr>
          <w:rFonts w:hint="cs"/>
          <w:sz w:val="18"/>
          <w:rtl/>
        </w:rPr>
        <w:t>'</w:t>
      </w:r>
      <w:r w:rsidRPr="08C43E82">
        <w:rPr>
          <w:rFonts w:hint="cs"/>
          <w:sz w:val="18"/>
          <w:rtl/>
        </w:rPr>
        <w:t>.</w:t>
      </w:r>
      <w:r w:rsidRPr="08C43E82">
        <w:rPr>
          <w:sz w:val="18"/>
          <w:rtl/>
        </w:rPr>
        <w:t xml:space="preserve"> ר</w:t>
      </w:r>
      <w:r w:rsidRPr="08C43E82">
        <w:rPr>
          <w:rFonts w:hint="cs"/>
          <w:sz w:val="18"/>
          <w:rtl/>
        </w:rPr>
        <w:t>צה לומר,</w:t>
      </w:r>
      <w:r w:rsidRPr="08C43E82">
        <w:rPr>
          <w:sz w:val="18"/>
          <w:rtl/>
        </w:rPr>
        <w:t xml:space="preserve"> כי יותר המעלה שיש לתורה שהיא שלימות שכלי, הרי התלמוד מביא לידי מעשה גם כן</w:t>
      </w:r>
      <w:r w:rsidRPr="08C43E82">
        <w:rPr>
          <w:rFonts w:hint="cs"/>
          <w:sz w:val="18"/>
          <w:rtl/>
        </w:rPr>
        <w:t>,</w:t>
      </w:r>
      <w:r w:rsidRPr="08C43E82">
        <w:rPr>
          <w:sz w:val="18"/>
          <w:rtl/>
        </w:rPr>
        <w:t xml:space="preserve"> ובמדריגת התורה ה</w:t>
      </w:r>
      <w:r w:rsidRPr="08C43E82">
        <w:rPr>
          <w:rFonts w:hint="cs"/>
          <w:sz w:val="18"/>
          <w:rtl/>
        </w:rPr>
        <w:t>ו</w:t>
      </w:r>
      <w:r w:rsidRPr="08C43E82">
        <w:rPr>
          <w:sz w:val="18"/>
          <w:rtl/>
        </w:rPr>
        <w:t>א הכל, ולפיכך תלמוד תורה גדול</w:t>
      </w:r>
      <w:r>
        <w:rPr>
          <w:rFonts w:hint="cs"/>
          <w:rtl/>
        </w:rPr>
        <w:t>". וכן כתב הרמב"ם בפיהמ"ש לפאה פ"א מ"א, ויובא להלן הערה 111.</w:t>
      </w:r>
    </w:p>
  </w:footnote>
  <w:footnote w:id="95">
    <w:p w:rsidR="082961F2" w:rsidRDefault="082961F2" w:rsidP="08C9043C">
      <w:pPr>
        <w:pStyle w:val="FootnoteText"/>
        <w:rPr>
          <w:rFonts w:hint="cs"/>
        </w:rPr>
      </w:pPr>
      <w:r>
        <w:rPr>
          <w:rtl/>
        </w:rPr>
        <w:t>&lt;</w:t>
      </w:r>
      <w:r>
        <w:rPr>
          <w:rStyle w:val="FootnoteReference"/>
        </w:rPr>
        <w:footnoteRef/>
      </w:r>
      <w:r>
        <w:rPr>
          <w:rtl/>
        </w:rPr>
        <w:t>&gt;</w:t>
      </w:r>
      <w:r>
        <w:rPr>
          <w:rFonts w:hint="cs"/>
          <w:rtl/>
        </w:rPr>
        <w:t xml:space="preserve"> בא לבאר הסבר שני לטעם שהמשנה [פאה פ"א מ"א] נקטה בשלשת הדברים האלו [כיבוד אב ואם, גמילות חסדים, והבאת שלום]. ועד כה ביאר ששלשת הדברים האלו מורים על חובה [כיבוד אב ואם], חסד [גמילות חסדים], והממוצע ביניהם [הבאת שלום]. ומעתה יבאר ששלשת הדברים האלו הם כלפי אנשים שמעליו [כיבוד אב ואם], אנשים החסרים [גמילות חסדים], ואנשים השוים לו [הבאת שלום].</w:t>
      </w:r>
    </w:p>
  </w:footnote>
  <w:footnote w:id="96">
    <w:p w:rsidR="082961F2" w:rsidRDefault="082961F2" w:rsidP="08DA7EBC">
      <w:pPr>
        <w:pStyle w:val="FootnoteText"/>
        <w:rPr>
          <w:rFonts w:hint="cs"/>
        </w:rPr>
      </w:pPr>
      <w:r>
        <w:rPr>
          <w:rtl/>
        </w:rPr>
        <w:t>&lt;</w:t>
      </w:r>
      <w:r>
        <w:rPr>
          <w:rStyle w:val="FootnoteReference"/>
        </w:rPr>
        <w:footnoteRef/>
      </w:r>
      <w:r>
        <w:rPr>
          <w:rtl/>
        </w:rPr>
        <w:t>&gt;</w:t>
      </w:r>
      <w:r>
        <w:rPr>
          <w:rFonts w:hint="cs"/>
          <w:rtl/>
        </w:rPr>
        <w:t xml:space="preserve"> צרף לכאן דברי החיי אדם כלל סז סעיף ג שכתב "</w:t>
      </w:r>
      <w:r>
        <w:rPr>
          <w:rtl/>
        </w:rPr>
        <w:t>הכיבוד הוא במחשבה ובמעשה ובדבור. במחשבה</w:t>
      </w:r>
      <w:r>
        <w:rPr>
          <w:rFonts w:hint="cs"/>
          <w:rtl/>
        </w:rPr>
        <w:t>,</w:t>
      </w:r>
      <w:r>
        <w:rPr>
          <w:rtl/>
        </w:rPr>
        <w:t xml:space="preserve"> כדכתיב </w:t>
      </w:r>
      <w:r>
        <w:rPr>
          <w:rFonts w:hint="cs"/>
          <w:rtl/>
        </w:rPr>
        <w:t>[תהלים טו, ד] '</w:t>
      </w:r>
      <w:r>
        <w:rPr>
          <w:rtl/>
        </w:rPr>
        <w:t>נבזה בעיניו נמאס ואת יראי ה' יכבד</w:t>
      </w:r>
      <w:r>
        <w:rPr>
          <w:rFonts w:hint="cs"/>
          <w:rtl/>
        </w:rPr>
        <w:t>'</w:t>
      </w:r>
      <w:r>
        <w:rPr>
          <w:rtl/>
        </w:rPr>
        <w:t>, והיינו יכבד במחשבה</w:t>
      </w:r>
      <w:r>
        <w:rPr>
          <w:rFonts w:hint="cs"/>
          <w:rtl/>
        </w:rPr>
        <w:t>.</w:t>
      </w:r>
      <w:r>
        <w:rPr>
          <w:rtl/>
        </w:rPr>
        <w:t xml:space="preserve"> דאין לומר שבלבו ובעיניו הם נבזים</w:t>
      </w:r>
      <w:r>
        <w:rPr>
          <w:rFonts w:hint="cs"/>
          <w:rtl/>
        </w:rPr>
        <w:t>,</w:t>
      </w:r>
      <w:r>
        <w:rPr>
          <w:rtl/>
        </w:rPr>
        <w:t xml:space="preserve"> רק שמכבד אותם בדברים, א</w:t>
      </w:r>
      <w:r>
        <w:rPr>
          <w:rFonts w:hint="cs"/>
          <w:rtl/>
        </w:rPr>
        <w:t>ם כן</w:t>
      </w:r>
      <w:r>
        <w:rPr>
          <w:rtl/>
        </w:rPr>
        <w:t xml:space="preserve"> הם שוין בעיניו כמוהו</w:t>
      </w:r>
      <w:r>
        <w:rPr>
          <w:rFonts w:hint="cs"/>
          <w:rtl/>
        </w:rPr>
        <w:t>,</w:t>
      </w:r>
      <w:r>
        <w:rPr>
          <w:rtl/>
        </w:rPr>
        <w:t xml:space="preserve"> שהרי גם הוא נבזה בעיניו</w:t>
      </w:r>
      <w:r>
        <w:rPr>
          <w:rFonts w:hint="cs"/>
          <w:rtl/>
        </w:rPr>
        <w:t>.</w:t>
      </w:r>
      <w:r>
        <w:rPr>
          <w:rtl/>
        </w:rPr>
        <w:t xml:space="preserve"> אלא ע</w:t>
      </w:r>
      <w:r>
        <w:rPr>
          <w:rFonts w:hint="cs"/>
          <w:rtl/>
        </w:rPr>
        <w:t>ל כרחך</w:t>
      </w:r>
      <w:r>
        <w:rPr>
          <w:rtl/>
        </w:rPr>
        <w:t xml:space="preserve"> דר</w:t>
      </w:r>
      <w:r>
        <w:rPr>
          <w:rFonts w:hint="cs"/>
          <w:rtl/>
        </w:rPr>
        <w:t>צה לומר</w:t>
      </w:r>
      <w:r>
        <w:rPr>
          <w:rtl/>
        </w:rPr>
        <w:t xml:space="preserve"> שמכבדם בלבו שהם חשובים בעיניו ובלבו, דהיינו שידמה בעיניו שהם גדולים ונכבדי ארץ, אף שבעיני שאר בני אדם אינם חשובים כלל. וזה עיקר כיבוד, שאם לא כן, הרי כתיב </w:t>
      </w:r>
      <w:r>
        <w:rPr>
          <w:rFonts w:hint="cs"/>
          <w:rtl/>
        </w:rPr>
        <w:t>[ישעיה כט, יג] '</w:t>
      </w:r>
      <w:r>
        <w:rPr>
          <w:rtl/>
        </w:rPr>
        <w:t>בפיו ובשפתיו כבדוני ולבו ריחק ממני</w:t>
      </w:r>
      <w:r>
        <w:rPr>
          <w:rFonts w:hint="cs"/>
          <w:rtl/>
        </w:rPr>
        <w:t>'". ומקורו בספר החרדים פ"ט אות לה [מבני האברך כמדרשו הרה"ג רבי חנוך דוב שליט"א].</w:t>
      </w:r>
    </w:p>
  </w:footnote>
  <w:footnote w:id="97">
    <w:p w:rsidR="082961F2" w:rsidRDefault="082961F2" w:rsidP="08681015">
      <w:pPr>
        <w:pStyle w:val="FootnoteText"/>
        <w:rPr>
          <w:rFonts w:hint="cs"/>
          <w:rtl/>
        </w:rPr>
      </w:pPr>
      <w:r>
        <w:rPr>
          <w:rtl/>
        </w:rPr>
        <w:t>&lt;</w:t>
      </w:r>
      <w:r>
        <w:rPr>
          <w:rStyle w:val="FootnoteReference"/>
        </w:rPr>
        <w:footnoteRef/>
      </w:r>
      <w:r>
        <w:rPr>
          <w:rtl/>
        </w:rPr>
        <w:t>&gt;</w:t>
      </w:r>
      <w:r>
        <w:rPr>
          <w:rFonts w:hint="cs"/>
          <w:rtl/>
        </w:rPr>
        <w:t xml:space="preserve"> "</w:t>
      </w:r>
      <w:r>
        <w:rPr>
          <w:rtl/>
        </w:rPr>
        <w:t>וידוע כי העלה גדול מן אשר הוא עלול</w:t>
      </w:r>
      <w:r>
        <w:rPr>
          <w:rFonts w:hint="cs"/>
          <w:rtl/>
        </w:rPr>
        <w:t>" [לשונו בנתיב התורה פ"ה (רנד:), והובא למעלה הערה 93]. ובגו"א דברים פ"ו אות ג [קכא.] כתב: "</w:t>
      </w:r>
      <w:r>
        <w:rPr>
          <w:rtl/>
        </w:rPr>
        <w:t>מי שהוא אוהב את ממונו יותר מגופו, משום שהממון מחיה את האדם, שהוא סבה לחיותו, ודבר שהוא סבה לחיות שלו</w:t>
      </w:r>
      <w:r>
        <w:rPr>
          <w:rFonts w:hint="cs"/>
          <w:rtl/>
        </w:rPr>
        <w:t>,</w:t>
      </w:r>
      <w:r>
        <w:rPr>
          <w:rtl/>
        </w:rPr>
        <w:t xml:space="preserve"> הוא קודם לו במעלה בדבר מה, ולפיכך הוא אוהב אותו יותר מגופו</w:t>
      </w:r>
      <w:r>
        <w:rPr>
          <w:rFonts w:hint="cs"/>
          <w:rtl/>
        </w:rPr>
        <w:t>". ובח"א לשבת נג: [א, ל.] כתב: "הדבר שהוא סבה לאחר יותר במעלה ובמדריגה מן הדבר עצמו, שכן ענין הסבה שהיא קודמת למסובב" [ראה למעלה הקדמה שלישית הערה 158]. לכך יש לאדם לכבד הוריו, כי הם סבה ועלה לו, וחשובים ממנו.</w:t>
      </w:r>
    </w:p>
  </w:footnote>
  <w:footnote w:id="98">
    <w:p w:rsidR="082961F2" w:rsidRDefault="082961F2" w:rsidP="089E7F23">
      <w:pPr>
        <w:pStyle w:val="FootnoteText"/>
        <w:rPr>
          <w:rFonts w:hint="cs"/>
        </w:rPr>
      </w:pPr>
      <w:r>
        <w:rPr>
          <w:rtl/>
        </w:rPr>
        <w:t>&lt;</w:t>
      </w:r>
      <w:r>
        <w:rPr>
          <w:rStyle w:val="FootnoteReference"/>
        </w:rPr>
        <w:footnoteRef/>
      </w:r>
      <w:r>
        <w:rPr>
          <w:rtl/>
        </w:rPr>
        <w:t>&gt;</w:t>
      </w:r>
      <w:r>
        <w:rPr>
          <w:rFonts w:hint="cs"/>
          <w:rtl/>
        </w:rPr>
        <w:t xml:space="preserve"> לשונו בדר"ח פ"א מ"א [קיא.]: "</w:t>
      </w:r>
      <w:r>
        <w:rPr>
          <w:rtl/>
        </w:rPr>
        <w:t xml:space="preserve">כי כל מוסר ראוי הוא לאב, ולו נאה להוכיח את בנו, כדכתיב </w:t>
      </w:r>
      <w:r w:rsidRPr="089E7F23">
        <w:rPr>
          <w:rFonts w:hint="cs"/>
          <w:sz w:val="18"/>
          <w:rtl/>
        </w:rPr>
        <w:t>[משלי א, ח]</w:t>
      </w:r>
      <w:r>
        <w:rPr>
          <w:rFonts w:hint="cs"/>
          <w:rtl/>
        </w:rPr>
        <w:t xml:space="preserve"> '</w:t>
      </w:r>
      <w:r>
        <w:rPr>
          <w:rtl/>
        </w:rPr>
        <w:t>שמע בני מוסר אביך ואל תטוש תורת אמך</w:t>
      </w:r>
      <w:r>
        <w:rPr>
          <w:rFonts w:hint="cs"/>
          <w:rtl/>
        </w:rPr>
        <w:t>'</w:t>
      </w:r>
      <w:r>
        <w:rPr>
          <w:rtl/>
        </w:rPr>
        <w:t>. כי האב במה שהוא אב, כבר סר ממנו הילדות והשחרות, וכן האם, והם בעלי מוסר, ולפיכך ראוי לאב לייסר את בנו בדברי מוסר</w:t>
      </w:r>
      <w:r>
        <w:rPr>
          <w:rFonts w:hint="cs"/>
          <w:rtl/>
        </w:rPr>
        <w:t>..</w:t>
      </w:r>
      <w:r>
        <w:rPr>
          <w:rtl/>
        </w:rPr>
        <w:t>. לכך ראוי גם כן שיקבל הבן מוסר מאב שמייסר אותו, בעבור שנחשב ילד בדברי מוסר כנגד אביו, אף כי אינו ילד בעצמו</w:t>
      </w:r>
      <w:r>
        <w:rPr>
          <w:rFonts w:hint="cs"/>
          <w:rtl/>
        </w:rPr>
        <w:t>".</w:t>
      </w:r>
    </w:p>
  </w:footnote>
  <w:footnote w:id="99">
    <w:p w:rsidR="082961F2" w:rsidRDefault="082961F2" w:rsidP="085B561D">
      <w:pPr>
        <w:pStyle w:val="FootnoteText"/>
        <w:rPr>
          <w:rFonts w:hint="cs"/>
          <w:rtl/>
        </w:rPr>
      </w:pPr>
      <w:r>
        <w:rPr>
          <w:rtl/>
        </w:rPr>
        <w:t>&lt;</w:t>
      </w:r>
      <w:r>
        <w:rPr>
          <w:rStyle w:val="FootnoteReference"/>
        </w:rPr>
        <w:footnoteRef/>
      </w:r>
      <w:r>
        <w:rPr>
          <w:rtl/>
        </w:rPr>
        <w:t>&gt;</w:t>
      </w:r>
      <w:r>
        <w:rPr>
          <w:rFonts w:hint="cs"/>
          <w:rtl/>
        </w:rPr>
        <w:t xml:space="preserve"> יש להעיר, כי חסד הוא אף לעשירים [סוכה מט:], וכמו שכתב בנתיב גמילות חסדים פ"ב [א, קנב:], והובא בהערה 86. ובהמשך הפרק שם [א, קנד.] כתב: "</w:t>
      </w:r>
      <w:r>
        <w:rPr>
          <w:rtl/>
        </w:rPr>
        <w:t>ההפרש שיש בין גמילות חסדים ובין צדקה, כי גמילות חסדים הוא מצד הנותן</w:t>
      </w:r>
      <w:r>
        <w:rPr>
          <w:rFonts w:hint="cs"/>
          <w:rtl/>
        </w:rPr>
        <w:t>,</w:t>
      </w:r>
      <w:r>
        <w:rPr>
          <w:rtl/>
        </w:rPr>
        <w:t xml:space="preserve"> שהוא עושה טוב</w:t>
      </w:r>
      <w:r>
        <w:rPr>
          <w:rFonts w:hint="cs"/>
          <w:rtl/>
        </w:rPr>
        <w:t>,</w:t>
      </w:r>
      <w:r>
        <w:rPr>
          <w:rtl/>
        </w:rPr>
        <w:t xml:space="preserve"> בין שמבקש המקבל ובין שאין מבקש</w:t>
      </w:r>
      <w:r>
        <w:rPr>
          <w:rFonts w:hint="cs"/>
          <w:rtl/>
        </w:rPr>
        <w:t>.</w:t>
      </w:r>
      <w:r>
        <w:rPr>
          <w:rtl/>
        </w:rPr>
        <w:t xml:space="preserve"> אבל הצדקה הפך זה, כי מפני שהמקבל צריך</w:t>
      </w:r>
      <w:r>
        <w:rPr>
          <w:rFonts w:hint="cs"/>
          <w:rtl/>
        </w:rPr>
        <w:t>,</w:t>
      </w:r>
      <w:r>
        <w:rPr>
          <w:rtl/>
        </w:rPr>
        <w:t xml:space="preserve"> לכך נותן לו מפני דחקו, ודבר זה מצד המקבל</w:t>
      </w:r>
      <w:r>
        <w:rPr>
          <w:rFonts w:hint="cs"/>
          <w:rtl/>
        </w:rPr>
        <w:t>.</w:t>
      </w:r>
      <w:r>
        <w:rPr>
          <w:rtl/>
        </w:rPr>
        <w:t xml:space="preserve"> ואף שאינו מבקש</w:t>
      </w:r>
      <w:r>
        <w:rPr>
          <w:rFonts w:hint="cs"/>
          <w:rtl/>
        </w:rPr>
        <w:t>,</w:t>
      </w:r>
      <w:r>
        <w:rPr>
          <w:rtl/>
        </w:rPr>
        <w:t xml:space="preserve"> הרי כא</w:t>
      </w:r>
      <w:r>
        <w:rPr>
          <w:rFonts w:hint="cs"/>
          <w:rtl/>
        </w:rPr>
        <w:t>י</w:t>
      </w:r>
      <w:r>
        <w:rPr>
          <w:rtl/>
        </w:rPr>
        <w:t>לו מבקש</w:t>
      </w:r>
      <w:r>
        <w:rPr>
          <w:rFonts w:hint="cs"/>
          <w:rtl/>
        </w:rPr>
        <w:t>,</w:t>
      </w:r>
      <w:r>
        <w:rPr>
          <w:rtl/>
        </w:rPr>
        <w:t xml:space="preserve"> שידוע דוחקו וצריך לקבל</w:t>
      </w:r>
      <w:r>
        <w:rPr>
          <w:rFonts w:hint="cs"/>
          <w:rtl/>
        </w:rPr>
        <w:t>..</w:t>
      </w:r>
      <w:r>
        <w:rPr>
          <w:rtl/>
        </w:rPr>
        <w:t xml:space="preserve">. </w:t>
      </w:r>
      <w:r>
        <w:rPr>
          <w:rFonts w:hint="cs"/>
          <w:rtl/>
        </w:rPr>
        <w:t xml:space="preserve">[לכך] </w:t>
      </w:r>
      <w:r>
        <w:rPr>
          <w:rtl/>
        </w:rPr>
        <w:t>צדקה לעניים דוקא, שהמקבל הוא עני וצריך לקבל</w:t>
      </w:r>
      <w:r>
        <w:rPr>
          <w:rFonts w:hint="cs"/>
          <w:rtl/>
        </w:rPr>
        <w:t>,</w:t>
      </w:r>
      <w:r>
        <w:rPr>
          <w:rtl/>
        </w:rPr>
        <w:t xml:space="preserve"> ואילו העשיר א</w:t>
      </w:r>
      <w:r>
        <w:rPr>
          <w:rFonts w:hint="cs"/>
          <w:rtl/>
        </w:rPr>
        <w:t>ין צריך</w:t>
      </w:r>
      <w:r>
        <w:rPr>
          <w:rtl/>
        </w:rPr>
        <w:t xml:space="preserve"> לקבל דבר כלל</w:t>
      </w:r>
      <w:r>
        <w:rPr>
          <w:rFonts w:hint="cs"/>
          <w:rtl/>
        </w:rPr>
        <w:t>.</w:t>
      </w:r>
      <w:r>
        <w:rPr>
          <w:rtl/>
        </w:rPr>
        <w:t xml:space="preserve"> ולפיכך צדקה לעניים דווקא, אבל החסד שהוא מצד שהוא איש טוב משפיע לאחרים</w:t>
      </w:r>
      <w:r>
        <w:rPr>
          <w:rFonts w:hint="cs"/>
          <w:rtl/>
        </w:rPr>
        <w:t>,</w:t>
      </w:r>
      <w:r>
        <w:rPr>
          <w:rtl/>
        </w:rPr>
        <w:t xml:space="preserve"> הן יהיה עני והן יהיה עשיר</w:t>
      </w:r>
      <w:r>
        <w:rPr>
          <w:rFonts w:hint="cs"/>
          <w:rtl/>
        </w:rPr>
        <w:t>". וכן להלן פס"ט כתב: "</w:t>
      </w:r>
      <w:r>
        <w:rPr>
          <w:rtl/>
        </w:rPr>
        <w:t>כי זה החלוק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 ובין שאין צריך לאותו דבר</w:t>
      </w:r>
      <w:r>
        <w:rPr>
          <w:rFonts w:hint="cs"/>
          <w:rtl/>
        </w:rPr>
        <w:t>,</w:t>
      </w:r>
      <w:r>
        <w:rPr>
          <w:rtl/>
        </w:rPr>
        <w:t xml:space="preserve"> נותן חסד על צד היותר טוב</w:t>
      </w:r>
      <w:r>
        <w:rPr>
          <w:rFonts w:hint="cs"/>
          <w:rtl/>
        </w:rPr>
        <w:t xml:space="preserve">". </w:t>
      </w:r>
      <w:r>
        <w:rPr>
          <w:rtl/>
        </w:rPr>
        <w:t>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w:t>
      </w:r>
      <w:r>
        <w:rPr>
          <w:rFonts w:hint="cs"/>
          <w:rtl/>
        </w:rPr>
        <w:t xml:space="preserve"> [ראה להלן פי"ב הערה 123]</w:t>
      </w:r>
      <w:r>
        <w:rPr>
          <w:rtl/>
        </w:rPr>
        <w:t>. וכן כתב בגו"א שמות פל"ד אות ג</w:t>
      </w:r>
      <w:r>
        <w:rPr>
          <w:rFonts w:hint="cs"/>
          <w:rtl/>
        </w:rPr>
        <w:t xml:space="preserve"> [תסז.]</w:t>
      </w:r>
      <w:r>
        <w:rPr>
          <w:rtl/>
        </w:rPr>
        <w:t xml:space="preserve">. </w:t>
      </w:r>
      <w:r>
        <w:rPr>
          <w:rFonts w:hint="cs"/>
          <w:rtl/>
        </w:rPr>
        <w:t>ומדוע כאן כתב שחסד הוא ל"האנשים החסרים, וצריכים אל החסד שיושלם מציאותם". ואולי יש לבאר, שאף על פי שחסד הוא גם לעשירים כי הוא מחמת שפע וטובו של הנותן, אך עדיין צריך שיהיה איזה שהוא צורך למקבל בחסד הניתן לו, דאם לא כן זו נתינה מיותרת, ובודאי שאין לאדם לעשות דברים שהם מיותרים ואינם נצרכים. ולשונו בנצח ישראל פמ"ז [תשפח:] מורה כן, שכתב: "</w:t>
      </w:r>
      <w:r>
        <w:rPr>
          <w:rtl/>
        </w:rPr>
        <w:t xml:space="preserve">החילוק שיש בין חסד ורחמים; החסד הוא הטוב שהוא משפיע לעולם, אף שאין הכרחי </w:t>
      </w:r>
      <w:r>
        <w:rPr>
          <w:rFonts w:hint="cs"/>
          <w:rtl/>
        </w:rPr>
        <w:t>&amp;</w:t>
      </w:r>
      <w:r w:rsidRPr="089E7F23">
        <w:rPr>
          <w:b/>
          <w:bCs/>
          <w:rtl/>
        </w:rPr>
        <w:t>כל כך</w:t>
      </w:r>
      <w:r>
        <w:rPr>
          <w:rFonts w:hint="cs"/>
          <w:rtl/>
        </w:rPr>
        <w:t>^</w:t>
      </w:r>
      <w:r>
        <w:rPr>
          <w:rtl/>
        </w:rPr>
        <w:t xml:space="preserve"> לעולם, הוא משפיע את הטוב לעולם, והוא חסד. והרחמים כאשר התחתונים בצרה, וצריכים לרחמים, מרחם עליהם</w:t>
      </w:r>
      <w:r>
        <w:rPr>
          <w:rFonts w:hint="cs"/>
          <w:rtl/>
        </w:rPr>
        <w:t>" [ראה למעלה הקדמה שניה הערה 357]. והוספת תיבות "כל כך" מורה שגם בחסד בעי שיהיה צורך מסויים, רק המניע לעשית החסד אינו חסרונו של המקבל, אלא טובתו של הנותן. @</w:t>
      </w:r>
      <w:r w:rsidRPr="08B071E0">
        <w:rPr>
          <w:rFonts w:hint="cs"/>
          <w:b/>
          <w:bCs/>
          <w:rtl/>
        </w:rPr>
        <w:t>ואמרו חכמים</w:t>
      </w:r>
      <w:r>
        <w:rPr>
          <w:rFonts w:hint="cs"/>
          <w:rtl/>
        </w:rPr>
        <w:t xml:space="preserve">^ [שבת י:] "הנותן מתנה לחבירו צריך להודיעו", ובח"א לשבת [א, א.] שם כתב: </w:t>
      </w:r>
      <w:r>
        <w:rPr>
          <w:rStyle w:val="HebrewChar"/>
          <w:rFonts w:cs="Monotype Hadassah"/>
          <w:rtl/>
        </w:rPr>
        <w:t>"פירוש, כאשר נותן מתנה לחברו, כשם שהוא נותן, כך ראוי שיהיה מקבל גמור לזאת המתנה, דא</w:t>
      </w:r>
      <w:r>
        <w:rPr>
          <w:rStyle w:val="HebrewChar"/>
          <w:rFonts w:cs="Monotype Hadassah" w:hint="cs"/>
          <w:rtl/>
        </w:rPr>
        <w:t>ם לא כן</w:t>
      </w:r>
      <w:r>
        <w:rPr>
          <w:rStyle w:val="HebrewChar"/>
          <w:rFonts w:cs="Monotype Hadassah"/>
          <w:rtl/>
        </w:rPr>
        <w:t xml:space="preserve">, אין כאן נתינה כאשר אין מקבל לאותה מתנה... שאם לא הודיעו אין מקבל לזאת המתנה". </w:t>
      </w:r>
      <w:r>
        <w:rPr>
          <w:rFonts w:hint="cs"/>
          <w:rtl/>
        </w:rPr>
        <w:t>ובתפארת ישראל פמ"א [תרנב.] כתב: "כל נותן יש לו מקבל". הרי בכדי לעשות טובה לאחר, צריך להיות שיהיה "מקבל" לטובה זו, ובהעדר המקבל הרי זו פעולה שאין בה ממש. ואמרו [שבת סג:] "</w:t>
      </w:r>
      <w:r>
        <w:rPr>
          <w:rtl/>
        </w:rPr>
        <w:t>שקולא טיבותיך ושדיא אחיזרי</w:t>
      </w:r>
      <w:r>
        <w:rPr>
          <w:rFonts w:hint="cs"/>
          <w:rtl/>
        </w:rPr>
        <w:t>", ופירש רש"י שם "</w:t>
      </w:r>
      <w:r>
        <w:rPr>
          <w:rtl/>
        </w:rPr>
        <w:t>נטולה טובתך, ומוטלת על הקוצים</w:t>
      </w:r>
      <w:r>
        <w:rPr>
          <w:rFonts w:hint="cs"/>
          <w:rtl/>
        </w:rPr>
        <w:t>". ובמקום אחר [ביצה כט:] כתב רש"י "</w:t>
      </w:r>
      <w:r>
        <w:rPr>
          <w:rtl/>
        </w:rPr>
        <w:t>אין אנו מחזיקין לך טובה בכך, נטולה היא טובתך ומוטלת על הקוצים</w:t>
      </w:r>
      <w:r>
        <w:rPr>
          <w:rFonts w:hint="cs"/>
          <w:rtl/>
        </w:rPr>
        <w:t xml:space="preserve">". הרי טובה ללא "מקבל" היא דבר שאין בו ממש. לכך בכל חסד צריך שיהיה צורך מסוים למקבל בחסד הניתן לו.   </w:t>
      </w:r>
    </w:p>
  </w:footnote>
  <w:footnote w:id="100">
    <w:p w:rsidR="082961F2" w:rsidRDefault="082961F2" w:rsidP="08E4153F">
      <w:pPr>
        <w:pStyle w:val="FootnoteText"/>
        <w:rPr>
          <w:rFonts w:hint="cs"/>
          <w:rtl/>
        </w:rPr>
      </w:pPr>
      <w:r>
        <w:rPr>
          <w:rtl/>
        </w:rPr>
        <w:t>&lt;</w:t>
      </w:r>
      <w:r>
        <w:rPr>
          <w:rStyle w:val="FootnoteReference"/>
        </w:rPr>
        <w:footnoteRef/>
      </w:r>
      <w:r>
        <w:rPr>
          <w:rtl/>
        </w:rPr>
        <w:t>&gt;</w:t>
      </w:r>
      <w:r>
        <w:rPr>
          <w:rFonts w:hint="cs"/>
          <w:rtl/>
        </w:rPr>
        <w:t xml:space="preserve"> יש להבין, מדוע אנשים החסרים עומדים להפך לבעלי מעלה, הרי מדובר באנשים החסרים דברים גשמיים, ומדוע החסרים דברים גשמיים הם להיפך מבעלי מעלה. ונראה שאין כוונתו לומר שאנשים חסרים הם פחותים ממדרגת בעלי מעלה, דזה אינו, אלא כוונתו לומר שהמשפיע טובה וחסד לאנשים חסרים הוא מרומם מהם, לעומת המשפיע חסד לאביו ואמו, שהם מורמים ממנו. וההפכיות שבין "אנשים חסרים" ל"בעלי מעלה" אינו בין שתי הקבוצות הללו, אלא במשפיע, שהמשפיע חסד להוריו נמצא במקום ההפוך למי שמשפיע חסד לאנשים חסרים; ההשפעה הראשונה היא לאנשים שהם מורמים ממנו, וההשפעה השניה היא לאנשים שהם למטה ממנו. ואודות שהמשפיע לנצרכים הוא מרומם מהם, כן כתב בנתיב גמילות חסדים פ"א [א, קמז:], וז"ל: "</w:t>
      </w:r>
      <w:r>
        <w:rPr>
          <w:rtl/>
        </w:rPr>
        <w:t>כי ע</w:t>
      </w:r>
      <w:r>
        <w:rPr>
          <w:rFonts w:hint="cs"/>
          <w:rtl/>
        </w:rPr>
        <w:t>ל ידי גמילות חסדים</w:t>
      </w:r>
      <w:r>
        <w:rPr>
          <w:rtl/>
        </w:rPr>
        <w:t xml:space="preserve"> האדם מתרומם ומתעלה</w:t>
      </w:r>
      <w:r>
        <w:rPr>
          <w:rFonts w:hint="cs"/>
          <w:rtl/>
        </w:rPr>
        <w:t xml:space="preserve">... </w:t>
      </w:r>
      <w:r>
        <w:rPr>
          <w:rtl/>
        </w:rPr>
        <w:t>כי בעל גמילות חסדים משפיע לאחר</w:t>
      </w:r>
      <w:r>
        <w:rPr>
          <w:rFonts w:hint="cs"/>
          <w:rtl/>
        </w:rPr>
        <w:t>,</w:t>
      </w:r>
      <w:r>
        <w:rPr>
          <w:rtl/>
        </w:rPr>
        <w:t xml:space="preserve"> וכל משפיע לאחר הוא מתרומם</w:t>
      </w:r>
      <w:r>
        <w:rPr>
          <w:rFonts w:hint="cs"/>
          <w:rtl/>
        </w:rPr>
        <w:t xml:space="preserve">". </w:t>
      </w:r>
      <w:r>
        <w:rPr>
          <w:rtl/>
        </w:rPr>
        <w:t>ו</w:t>
      </w:r>
      <w:r>
        <w:rPr>
          <w:rFonts w:hint="cs"/>
          <w:rtl/>
        </w:rPr>
        <w:t>בנתיב הצדקה ר"פ ב</w:t>
      </w:r>
      <w:r>
        <w:rPr>
          <w:rtl/>
        </w:rPr>
        <w:t xml:space="preserve"> </w:t>
      </w:r>
      <w:r>
        <w:rPr>
          <w:rFonts w:hint="cs"/>
          <w:rtl/>
        </w:rPr>
        <w:t xml:space="preserve">[א, קע:] </w:t>
      </w:r>
      <w:r>
        <w:rPr>
          <w:rtl/>
        </w:rPr>
        <w:t>כתב: "בעל הצדקה מתעלה... כי מצד שבעל הצדקה משפיע אל המקבל, וכל משפיע מצד שהוא משפיע אל המקבל, יש לו מעלה עליונה, שהוא משפיע לאחר</w:t>
      </w:r>
      <w:r>
        <w:rPr>
          <w:rFonts w:hint="cs"/>
          <w:rtl/>
        </w:rPr>
        <w:t>, ולכך זוכה אל התרוממות...</w:t>
      </w:r>
      <w:r>
        <w:rPr>
          <w:rtl/>
        </w:rPr>
        <w:t xml:space="preserve"> וכן אמרו בזה הלשון על השם יתברך [פסחים קיח.], שהוא יושב ברומו של עולם ומחלק מזונות לכל בריה. הרי כי אל המשפיע ראוי התרוממות"</w:t>
      </w:r>
      <w:r>
        <w:rPr>
          <w:rFonts w:hint="cs"/>
          <w:rtl/>
        </w:rPr>
        <w:t xml:space="preserve"> [הובא למעלה הקדמה שלישית הערה 41]</w:t>
      </w:r>
      <w:r>
        <w:rPr>
          <w:rtl/>
        </w:rPr>
        <w:t>.</w:t>
      </w:r>
      <w:r>
        <w:rPr>
          <w:rFonts w:hint="cs"/>
          <w:rtl/>
        </w:rPr>
        <w:t xml:space="preserve"> </w:t>
      </w:r>
    </w:p>
  </w:footnote>
  <w:footnote w:id="101">
    <w:p w:rsidR="082961F2" w:rsidRDefault="082961F2" w:rsidP="08080CA9">
      <w:pPr>
        <w:pStyle w:val="FootnoteText"/>
        <w:rPr>
          <w:rFonts w:hint="cs"/>
        </w:rPr>
      </w:pPr>
      <w:r>
        <w:rPr>
          <w:rtl/>
        </w:rPr>
        <w:t>&lt;</w:t>
      </w:r>
      <w:r>
        <w:rPr>
          <w:rStyle w:val="FootnoteReference"/>
        </w:rPr>
        <w:footnoteRef/>
      </w:r>
      <w:r>
        <w:rPr>
          <w:rtl/>
        </w:rPr>
        <w:t>&gt;</w:t>
      </w:r>
      <w:r>
        <w:rPr>
          <w:rFonts w:hint="cs"/>
          <w:rtl/>
        </w:rPr>
        <w:t xml:space="preserve"> קהלת ו, י "</w:t>
      </w:r>
      <w:r>
        <w:rPr>
          <w:rtl/>
        </w:rPr>
        <w:t>ולא יוכל לדין עם שתקיף ממנו</w:t>
      </w:r>
      <w:r>
        <w:rPr>
          <w:rFonts w:hint="cs"/>
          <w:rtl/>
        </w:rPr>
        <w:t xml:space="preserve">". ובבאר הגולה באר השביעי [תכה:] כתב: "כי החלש אין לו קיום עם המתנגד אליו". </w:t>
      </w:r>
      <w:r>
        <w:rPr>
          <w:rtl/>
        </w:rPr>
        <w:t>וכן בתפארת ישראל פכ"ד [שנח:] כתב: "כי אין אדם יכול לדון עם שתקיף ממנו". ושם מבאר שלכך לא היה למשה רבינו קיום בויכוחו עם המלאכים, וקיומו נתאפשר רק כשאמר לו הקב"ה "אחוז בכסא כבודי והחזר להם תשובה" [שבת פח:].</w:t>
      </w:r>
      <w:r>
        <w:rPr>
          <w:rFonts w:hint="cs"/>
          <w:rtl/>
        </w:rPr>
        <w:t xml:space="preserve"> ובנתיב אהבת השם פ"א [ב, לח.] כתב: "</w:t>
      </w:r>
      <w:r>
        <w:rPr>
          <w:rtl/>
        </w:rPr>
        <w:t>השנאה בין השוים והדומים</w:t>
      </w:r>
      <w:r>
        <w:rPr>
          <w:rFonts w:hint="cs"/>
          <w:rtl/>
        </w:rPr>
        <w:t>,</w:t>
      </w:r>
      <w:r>
        <w:rPr>
          <w:rtl/>
        </w:rPr>
        <w:t xml:space="preserve"> כמו שאמרו </w:t>
      </w:r>
      <w:r>
        <w:rPr>
          <w:rFonts w:hint="cs"/>
          <w:rtl/>
        </w:rPr>
        <w:t>[תנחומא בראשית אות ח]</w:t>
      </w:r>
      <w:r>
        <w:rPr>
          <w:rtl/>
        </w:rPr>
        <w:t xml:space="preserve"> </w:t>
      </w:r>
      <w:r>
        <w:rPr>
          <w:rFonts w:hint="cs"/>
          <w:rtl/>
        </w:rPr>
        <w:t>'</w:t>
      </w:r>
      <w:r>
        <w:rPr>
          <w:rtl/>
        </w:rPr>
        <w:t>כל אומן שונא את בני אומנתו</w:t>
      </w:r>
      <w:r>
        <w:rPr>
          <w:rFonts w:hint="cs"/>
          <w:rtl/>
        </w:rPr>
        <w:t>'.</w:t>
      </w:r>
      <w:r>
        <w:rPr>
          <w:rtl/>
        </w:rPr>
        <w:t xml:space="preserve"> וגם ת</w:t>
      </w:r>
      <w:r>
        <w:rPr>
          <w:rFonts w:hint="cs"/>
          <w:rtl/>
        </w:rPr>
        <w:t>למידי חכמים</w:t>
      </w:r>
      <w:r>
        <w:rPr>
          <w:rtl/>
        </w:rPr>
        <w:t xml:space="preserve"> שבבבל שונאים זה את זה </w:t>
      </w:r>
      <w:r>
        <w:rPr>
          <w:rFonts w:hint="cs"/>
          <w:rtl/>
        </w:rPr>
        <w:t>[</w:t>
      </w:r>
      <w:r>
        <w:rPr>
          <w:rtl/>
        </w:rPr>
        <w:t>פסחים קיג</w:t>
      </w:r>
      <w:r>
        <w:rPr>
          <w:rFonts w:hint="cs"/>
          <w:rtl/>
        </w:rPr>
        <w:t>:]". ובנצח ישראל פכ"ה [תקלא.] כתב: "</w:t>
      </w:r>
      <w:r>
        <w:rPr>
          <w:rtl/>
        </w:rPr>
        <w:t>לא תמצא כי הכפרי הוא מקנא בחשוב, רק גבור מתקנא בגבור כמותו, וחכם מתקנא בחכם כמותו</w:t>
      </w:r>
      <w:r>
        <w:rPr>
          <w:rFonts w:hint="cs"/>
          <w:rtl/>
        </w:rPr>
        <w:t xml:space="preserve"> [ע"ז נה.]". ובגו"א במדבר פכ"ו אות ו [תכח:] כתב: "היו חולקין על משה אותם שהם חשובים... ואין גבור מתקנא רק בגבור כמותו". וראה להלן פ"ח הערה 271.</w:t>
      </w:r>
    </w:p>
  </w:footnote>
  <w:footnote w:id="102">
    <w:p w:rsidR="082961F2" w:rsidRDefault="082961F2" w:rsidP="0895687D">
      <w:pPr>
        <w:pStyle w:val="FootnoteText"/>
        <w:rPr>
          <w:rFonts w:hint="cs"/>
        </w:rPr>
      </w:pPr>
      <w:r>
        <w:rPr>
          <w:rtl/>
        </w:rPr>
        <w:t>&lt;</w:t>
      </w:r>
      <w:r>
        <w:rPr>
          <w:rStyle w:val="FootnoteReference"/>
        </w:rPr>
        <w:footnoteRef/>
      </w:r>
      <w:r>
        <w:rPr>
          <w:rtl/>
        </w:rPr>
        <w:t>&gt;</w:t>
      </w:r>
      <w:r>
        <w:rPr>
          <w:rFonts w:hint="cs"/>
          <w:rtl/>
        </w:rPr>
        <w:t xml:space="preserve"> כי המחלוקת היא הרס וחורבן לכל הבנין, והשלום הוא שלימות וקיום לכל, וכמבואר למעלה הערות 89, 90.</w:t>
      </w:r>
    </w:p>
  </w:footnote>
  <w:footnote w:id="103">
    <w:p w:rsidR="082961F2" w:rsidRDefault="082961F2" w:rsidP="08513943">
      <w:pPr>
        <w:pStyle w:val="FootnoteText"/>
        <w:rPr>
          <w:rFonts w:hint="cs"/>
        </w:rPr>
      </w:pPr>
      <w:r>
        <w:rPr>
          <w:rtl/>
        </w:rPr>
        <w:t>&lt;</w:t>
      </w:r>
      <w:r>
        <w:rPr>
          <w:rStyle w:val="FootnoteReference"/>
        </w:rPr>
        <w:footnoteRef/>
      </w:r>
      <w:r>
        <w:rPr>
          <w:rtl/>
        </w:rPr>
        <w:t>&gt;</w:t>
      </w:r>
      <w:r>
        <w:rPr>
          <w:rFonts w:hint="cs"/>
          <w:rtl/>
        </w:rPr>
        <w:t xml:space="preserve"> שהם לאנשים שמעליו, תחתיו, ושוים לו. ובדר"ח פ"א מ"ו [רפ:] בביאור המשנה [שם] "עשה לך רב, וקנה לך חבר, והוי דן את כל האדם לכף זכות", כתב: "</w:t>
      </w:r>
      <w:r>
        <w:rPr>
          <w:rtl/>
        </w:rPr>
        <w:t>ואלו ג' דברים הם בג' חלקים של בני אדם</w:t>
      </w:r>
      <w:r>
        <w:rPr>
          <w:rFonts w:hint="cs"/>
          <w:rtl/>
        </w:rPr>
        <w:t>;</w:t>
      </w:r>
      <w:r>
        <w:rPr>
          <w:rtl/>
        </w:rPr>
        <w:t xml:space="preserve"> חלק האחד</w:t>
      </w:r>
      <w:r>
        <w:rPr>
          <w:rFonts w:hint="cs"/>
          <w:rtl/>
        </w:rPr>
        <w:t>,</w:t>
      </w:r>
      <w:r>
        <w:rPr>
          <w:rtl/>
        </w:rPr>
        <w:t xml:space="preserve"> באותם שנחשבים בעלי מעלה בערך שלו</w:t>
      </w:r>
      <w:r>
        <w:rPr>
          <w:rFonts w:hint="cs"/>
          <w:rtl/>
        </w:rPr>
        <w:t>,</w:t>
      </w:r>
      <w:r>
        <w:rPr>
          <w:rtl/>
        </w:rPr>
        <w:t xml:space="preserve"> כמו הרב</w:t>
      </w:r>
      <w:r>
        <w:rPr>
          <w:rFonts w:hint="cs"/>
          <w:rtl/>
        </w:rPr>
        <w:t>.</w:t>
      </w:r>
      <w:r>
        <w:rPr>
          <w:rtl/>
        </w:rPr>
        <w:t xml:space="preserve"> והחלק הב'</w:t>
      </w:r>
      <w:r>
        <w:rPr>
          <w:rFonts w:hint="cs"/>
          <w:rtl/>
        </w:rPr>
        <w:t>,</w:t>
      </w:r>
      <w:r>
        <w:rPr>
          <w:rtl/>
        </w:rPr>
        <w:t xml:space="preserve"> באותם אשר הם דומים לו</w:t>
      </w:r>
      <w:r>
        <w:rPr>
          <w:rFonts w:hint="cs"/>
          <w:rtl/>
        </w:rPr>
        <w:t>,</w:t>
      </w:r>
      <w:r>
        <w:rPr>
          <w:rtl/>
        </w:rPr>
        <w:t xml:space="preserve"> בני אדם שהם בני גילו</w:t>
      </w:r>
      <w:r>
        <w:rPr>
          <w:rFonts w:hint="cs"/>
          <w:rtl/>
        </w:rPr>
        <w:t>,</w:t>
      </w:r>
      <w:r>
        <w:rPr>
          <w:rtl/>
        </w:rPr>
        <w:t xml:space="preserve"> כמו חבירו</w:t>
      </w:r>
      <w:r>
        <w:rPr>
          <w:rFonts w:hint="cs"/>
          <w:rtl/>
        </w:rPr>
        <w:t>.</w:t>
      </w:r>
      <w:r>
        <w:rPr>
          <w:rtl/>
        </w:rPr>
        <w:t xml:space="preserve"> החלק הג'</w:t>
      </w:r>
      <w:r>
        <w:rPr>
          <w:rFonts w:hint="cs"/>
          <w:rtl/>
        </w:rPr>
        <w:t>,</w:t>
      </w:r>
      <w:r>
        <w:rPr>
          <w:rtl/>
        </w:rPr>
        <w:t xml:space="preserve"> בשאר בני אדם</w:t>
      </w:r>
      <w:r>
        <w:rPr>
          <w:rFonts w:hint="cs"/>
          <w:rtl/>
        </w:rPr>
        <w:t>,</w:t>
      </w:r>
      <w:r>
        <w:rPr>
          <w:rtl/>
        </w:rPr>
        <w:t xml:space="preserve"> אף באותם שהם למטה ממנו במדרגה, וזה שאמר </w:t>
      </w:r>
      <w:r>
        <w:rPr>
          <w:rFonts w:hint="cs"/>
          <w:rtl/>
        </w:rPr>
        <w:t>'</w:t>
      </w:r>
      <w:r>
        <w:rPr>
          <w:rtl/>
        </w:rPr>
        <w:t>והוי דן כל אדם לכף זכות</w:t>
      </w:r>
      <w:r>
        <w:rPr>
          <w:rFonts w:hint="cs"/>
          <w:rtl/>
        </w:rPr>
        <w:t>',</w:t>
      </w:r>
      <w:r>
        <w:rPr>
          <w:rtl/>
        </w:rPr>
        <w:t xml:space="preserve"> אפי</w:t>
      </w:r>
      <w:r>
        <w:rPr>
          <w:rFonts w:hint="cs"/>
          <w:rtl/>
        </w:rPr>
        <w:t>לו</w:t>
      </w:r>
      <w:r>
        <w:rPr>
          <w:rtl/>
        </w:rPr>
        <w:t xml:space="preserve"> הוא פחות ממך אל יהא דן אותו לכף חובה. כלל הדבר בזה</w:t>
      </w:r>
      <w:r>
        <w:rPr>
          <w:rFonts w:hint="cs"/>
          <w:rtl/>
        </w:rPr>
        <w:t>,</w:t>
      </w:r>
      <w:r>
        <w:rPr>
          <w:rtl/>
        </w:rPr>
        <w:t xml:space="preserve"> שלמד מוסר האדם הנהגתו עם הבריות, כי א</w:t>
      </w:r>
      <w:r>
        <w:rPr>
          <w:rFonts w:hint="cs"/>
          <w:rtl/>
        </w:rPr>
        <w:t>י אפשר</w:t>
      </w:r>
      <w:r>
        <w:rPr>
          <w:rtl/>
        </w:rPr>
        <w:t xml:space="preserve"> שיהיה האדם בלבד</w:t>
      </w:r>
      <w:r>
        <w:rPr>
          <w:rFonts w:hint="cs"/>
          <w:rtl/>
        </w:rPr>
        <w:t>,</w:t>
      </w:r>
      <w:r>
        <w:rPr>
          <w:rtl/>
        </w:rPr>
        <w:t xml:space="preserve"> רק יש חבור אל הבריות לכל אשר ראוי לו</w:t>
      </w:r>
      <w:r>
        <w:rPr>
          <w:rFonts w:hint="cs"/>
          <w:rtl/>
        </w:rPr>
        <w:t>;</w:t>
      </w:r>
      <w:r>
        <w:rPr>
          <w:rtl/>
        </w:rPr>
        <w:t xml:space="preserve"> הן לרב</w:t>
      </w:r>
      <w:r>
        <w:rPr>
          <w:rFonts w:hint="cs"/>
          <w:rtl/>
        </w:rPr>
        <w:t>,</w:t>
      </w:r>
      <w:r>
        <w:rPr>
          <w:rtl/>
        </w:rPr>
        <w:t xml:space="preserve"> הן לחבר</w:t>
      </w:r>
      <w:r>
        <w:rPr>
          <w:rFonts w:hint="cs"/>
          <w:rtl/>
        </w:rPr>
        <w:t>,</w:t>
      </w:r>
      <w:r>
        <w:rPr>
          <w:rtl/>
        </w:rPr>
        <w:t xml:space="preserve"> הן לשאר בני אדם</w:t>
      </w:r>
      <w:r>
        <w:rPr>
          <w:rFonts w:hint="cs"/>
          <w:rtl/>
        </w:rPr>
        <w:t xml:space="preserve">". </w:t>
      </w:r>
      <w:r>
        <w:rPr>
          <w:rtl/>
        </w:rPr>
        <w:t>ו</w:t>
      </w:r>
      <w:r>
        <w:rPr>
          <w:rFonts w:hint="cs"/>
          <w:rtl/>
        </w:rPr>
        <w:t>שם</w:t>
      </w:r>
      <w:r>
        <w:rPr>
          <w:rtl/>
        </w:rPr>
        <w:t xml:space="preserve"> פ"ג מי"ב [</w:t>
      </w:r>
      <w:r>
        <w:rPr>
          <w:rFonts w:hint="cs"/>
          <w:rtl/>
        </w:rPr>
        <w:t>רעא.</w:t>
      </w:r>
      <w:r>
        <w:rPr>
          <w:rtl/>
        </w:rPr>
        <w:t xml:space="preserve">] בביאור המשנה </w:t>
      </w:r>
      <w:r>
        <w:rPr>
          <w:rFonts w:hint="cs"/>
          <w:rtl/>
        </w:rPr>
        <w:t xml:space="preserve">[שם] </w:t>
      </w:r>
      <w:r>
        <w:rPr>
          <w:rtl/>
        </w:rPr>
        <w:t xml:space="preserve">"הוי קל לראש ונוח לתשחורת, והוי מקבל את כל האדם בשמחה", כתב: "ויש לדעת </w:t>
      </w:r>
      <w:r>
        <w:rPr>
          <w:rFonts w:ascii="Times New Roman" w:hAnsi="Times New Roman"/>
          <w:snapToGrid/>
          <w:rtl/>
        </w:rPr>
        <w:t>כי ההנהגה שצריך אל האדם, שיהיה הנהגתו ישרה וטובה עם הבריות, נחלקת לג' חלקים; החלק האחד, איך יהיה הנהגתו עם גדולי המעלה ממנו, וזהו הנהגה אחת. החלק השני, איך יהיה הנהגתו עם בני אדם שהם קטנים ממנו. החלק הג', איך תהיה הנהגתו עם חביריו שהם בני גילו ודוגמתו, והם כיוצא בו. ולכך אמר שצריך שיהיה 'קל לראש', להיות נשמע לכל דבריו ולכל צוויו שלו יהיה קל. וזהו ההנהגה שהיא עם בני אדם שהם גדולים וחשובים ממנו, ותיכף שיאמר ויצוה דבר, יהיה נשמע לו. וכנגד ההנהגה השנית, הם בני אדם שהם קטנים ממנו, אמר 'ונוח לתשחורת', ופירוש ה'תשחורת' הם בני אדם שחורי ראש... ואמר שיהיה נוח להם, ולא ידבר עמהם בגבהות, רק בנוח. ואם ישאל אחד משחורי ראש ממנו דבר, יהיה נוח לו, ולא יהיה קשה לו. וכנגד בני אדם שהם כיוצא בו ובני גילו, אמר 'והוי מקבל כל אדם בשמחה', שינהג כבוד בכל אדם. ובזה הוא יוצא ידי כל ה</w:t>
      </w:r>
      <w:r w:rsidRPr="08513943">
        <w:rPr>
          <w:rFonts w:ascii="Times New Roman" w:hAnsi="Times New Roman"/>
          <w:snapToGrid/>
          <w:sz w:val="18"/>
          <w:rtl/>
        </w:rPr>
        <w:t>בריות; הן בריות שהם גדולים וחשובים הימנו, הן בריות שהם קטנים הימנו, הן בריות שהם בערכו ודוגמתו".</w:t>
      </w:r>
      <w:r w:rsidRPr="08513943">
        <w:rPr>
          <w:rFonts w:hint="cs"/>
          <w:sz w:val="18"/>
          <w:rtl/>
        </w:rPr>
        <w:t xml:space="preserve"> וראה בדר"ח פ"ד מט"ז [שלט.]. ובאור חדש פ"י [תתתעו.] כתב: "</w:t>
      </w:r>
      <w:r w:rsidRPr="08513943">
        <w:rPr>
          <w:rStyle w:val="LatinChar"/>
          <w:sz w:val="18"/>
          <w:rtl/>
          <w:lang w:val="en-GB"/>
        </w:rPr>
        <w:t xml:space="preserve">כי </w:t>
      </w:r>
      <w:r w:rsidRPr="08513943">
        <w:rPr>
          <w:rStyle w:val="LatinChar"/>
          <w:rFonts w:hint="cs"/>
          <w:sz w:val="18"/>
          <w:rtl/>
          <w:lang w:val="en-GB"/>
        </w:rPr>
        <w:t>ל</w:t>
      </w:r>
      <w:r w:rsidRPr="08513943">
        <w:rPr>
          <w:rStyle w:val="LatinChar"/>
          <w:sz w:val="18"/>
          <w:rtl/>
          <w:lang w:val="en-GB"/>
        </w:rPr>
        <w:t>מרדכי היה</w:t>
      </w:r>
      <w:r w:rsidRPr="08513943">
        <w:rPr>
          <w:rStyle w:val="LatinChar"/>
          <w:rFonts w:hint="cs"/>
          <w:sz w:val="18"/>
          <w:rtl/>
          <w:lang w:val="en-GB"/>
        </w:rPr>
        <w:t xml:space="preserve"> </w:t>
      </w:r>
      <w:r w:rsidRPr="08513943">
        <w:rPr>
          <w:rStyle w:val="LatinChar"/>
          <w:sz w:val="18"/>
          <w:rtl/>
          <w:lang w:val="en-GB"/>
        </w:rPr>
        <w:t>שלום עם הבריות</w:t>
      </w:r>
      <w:r w:rsidRPr="08513943">
        <w:rPr>
          <w:rStyle w:val="LatinChar"/>
          <w:rFonts w:hint="cs"/>
          <w:sz w:val="18"/>
          <w:rtl/>
          <w:lang w:val="en-GB"/>
        </w:rPr>
        <w:t>,</w:t>
      </w:r>
      <w:r w:rsidRPr="08513943">
        <w:rPr>
          <w:rStyle w:val="LatinChar"/>
          <w:sz w:val="18"/>
          <w:rtl/>
          <w:lang w:val="en-GB"/>
        </w:rPr>
        <w:t xml:space="preserve"> אשר הבריות נחלקים לג' חלקים</w:t>
      </w:r>
      <w:r w:rsidRPr="08513943">
        <w:rPr>
          <w:rStyle w:val="LatinChar"/>
          <w:rFonts w:hint="cs"/>
          <w:sz w:val="18"/>
          <w:rtl/>
          <w:lang w:val="en-GB"/>
        </w:rPr>
        <w:t>;</w:t>
      </w:r>
      <w:r w:rsidRPr="08513943">
        <w:rPr>
          <w:rStyle w:val="LatinChar"/>
          <w:sz w:val="18"/>
          <w:rtl/>
          <w:lang w:val="en-GB"/>
        </w:rPr>
        <w:t xml:space="preserve"> החלק האחד מהם</w:t>
      </w:r>
      <w:r w:rsidRPr="08513943">
        <w:rPr>
          <w:rStyle w:val="LatinChar"/>
          <w:rFonts w:hint="cs"/>
          <w:sz w:val="18"/>
          <w:rtl/>
          <w:lang w:val="en-GB"/>
        </w:rPr>
        <w:t>,</w:t>
      </w:r>
      <w:r w:rsidRPr="08513943">
        <w:rPr>
          <w:rStyle w:val="LatinChar"/>
          <w:sz w:val="18"/>
          <w:rtl/>
          <w:lang w:val="en-GB"/>
        </w:rPr>
        <w:t xml:space="preserve"> האנשים יחידי הדור</w:t>
      </w:r>
      <w:r w:rsidRPr="08513943">
        <w:rPr>
          <w:rStyle w:val="LatinChar"/>
          <w:rFonts w:hint="cs"/>
          <w:sz w:val="18"/>
          <w:rtl/>
          <w:lang w:val="en-GB"/>
        </w:rPr>
        <w:t>,</w:t>
      </w:r>
      <w:r w:rsidRPr="08513943">
        <w:rPr>
          <w:rStyle w:val="LatinChar"/>
          <w:sz w:val="18"/>
          <w:rtl/>
          <w:lang w:val="en-GB"/>
        </w:rPr>
        <w:t xml:space="preserve"> והם החשובים</w:t>
      </w:r>
      <w:r w:rsidRPr="08513943">
        <w:rPr>
          <w:rStyle w:val="LatinChar"/>
          <w:rFonts w:hint="cs"/>
          <w:sz w:val="18"/>
          <w:rtl/>
          <w:lang w:val="en-GB"/>
        </w:rPr>
        <w:t>.</w:t>
      </w:r>
      <w:r w:rsidRPr="08513943">
        <w:rPr>
          <w:rStyle w:val="LatinChar"/>
          <w:sz w:val="18"/>
          <w:rtl/>
          <w:lang w:val="en-GB"/>
        </w:rPr>
        <w:t xml:space="preserve"> השני</w:t>
      </w:r>
      <w:r w:rsidRPr="08513943">
        <w:rPr>
          <w:rStyle w:val="LatinChar"/>
          <w:rFonts w:hint="cs"/>
          <w:sz w:val="18"/>
          <w:rtl/>
          <w:lang w:val="en-GB"/>
        </w:rPr>
        <w:t>,</w:t>
      </w:r>
      <w:r w:rsidRPr="08513943">
        <w:rPr>
          <w:rStyle w:val="LatinChar"/>
          <w:sz w:val="18"/>
          <w:rtl/>
          <w:lang w:val="en-GB"/>
        </w:rPr>
        <w:t xml:space="preserve"> הם כלל בני אדם</w:t>
      </w:r>
      <w:r w:rsidRPr="08513943">
        <w:rPr>
          <w:rStyle w:val="LatinChar"/>
          <w:rFonts w:hint="cs"/>
          <w:sz w:val="18"/>
          <w:rtl/>
          <w:lang w:val="en-GB"/>
        </w:rPr>
        <w:t>,</w:t>
      </w:r>
      <w:r w:rsidRPr="08513943">
        <w:rPr>
          <w:rStyle w:val="LatinChar"/>
          <w:sz w:val="18"/>
          <w:rtl/>
          <w:lang w:val="en-GB"/>
        </w:rPr>
        <w:t xml:space="preserve"> והם בינונים</w:t>
      </w:r>
      <w:r w:rsidRPr="08513943">
        <w:rPr>
          <w:rStyle w:val="LatinChar"/>
          <w:rFonts w:hint="cs"/>
          <w:sz w:val="18"/>
          <w:rtl/>
          <w:lang w:val="en-GB"/>
        </w:rPr>
        <w:t>,</w:t>
      </w:r>
      <w:r w:rsidRPr="08513943">
        <w:rPr>
          <w:rStyle w:val="LatinChar"/>
          <w:sz w:val="18"/>
          <w:rtl/>
          <w:lang w:val="en-GB"/>
        </w:rPr>
        <w:t xml:space="preserve"> שהם סתם בני אדם</w:t>
      </w:r>
      <w:r w:rsidRPr="08513943">
        <w:rPr>
          <w:rStyle w:val="LatinChar"/>
          <w:rFonts w:hint="cs"/>
          <w:sz w:val="18"/>
          <w:rtl/>
          <w:lang w:val="en-GB"/>
        </w:rPr>
        <w:t>.</w:t>
      </w:r>
      <w:r w:rsidRPr="08513943">
        <w:rPr>
          <w:rStyle w:val="LatinChar"/>
          <w:sz w:val="18"/>
          <w:rtl/>
          <w:lang w:val="en-GB"/>
        </w:rPr>
        <w:t xml:space="preserve"> החלק הג'</w:t>
      </w:r>
      <w:r w:rsidRPr="08513943">
        <w:rPr>
          <w:rStyle w:val="LatinChar"/>
          <w:rFonts w:hint="cs"/>
          <w:sz w:val="18"/>
          <w:rtl/>
          <w:lang w:val="en-GB"/>
        </w:rPr>
        <w:t>,</w:t>
      </w:r>
      <w:r w:rsidRPr="08513943">
        <w:rPr>
          <w:rStyle w:val="LatinChar"/>
          <w:sz w:val="18"/>
          <w:rtl/>
          <w:lang w:val="en-GB"/>
        </w:rPr>
        <w:t xml:space="preserve"> הם הקטנים</w:t>
      </w:r>
      <w:r>
        <w:rPr>
          <w:rFonts w:hint="cs"/>
          <w:rtl/>
        </w:rPr>
        <w:t>".</w:t>
      </w:r>
    </w:p>
  </w:footnote>
  <w:footnote w:id="104">
    <w:p w:rsidR="082961F2" w:rsidRDefault="082961F2" w:rsidP="08345FA1">
      <w:pPr>
        <w:pStyle w:val="FootnoteText"/>
        <w:rPr>
          <w:rFonts w:hint="cs"/>
        </w:rPr>
      </w:pPr>
      <w:r>
        <w:rPr>
          <w:rtl/>
        </w:rPr>
        <w:t>&lt;</w:t>
      </w:r>
      <w:r>
        <w:rPr>
          <w:rStyle w:val="FootnoteReference"/>
        </w:rPr>
        <w:footnoteRef/>
      </w:r>
      <w:r>
        <w:rPr>
          <w:rtl/>
        </w:rPr>
        <w:t>&gt;</w:t>
      </w:r>
      <w:r>
        <w:rPr>
          <w:rFonts w:hint="cs"/>
          <w:rtl/>
        </w:rPr>
        <w:t xml:space="preserve"> לשונו בדר"ח פ"ד מי"א [ריד:]: "</w:t>
      </w:r>
      <w:r>
        <w:rPr>
          <w:rFonts w:ascii="Times New Roman" w:hAnsi="Times New Roman"/>
          <w:snapToGrid/>
          <w:rtl/>
        </w:rPr>
        <w:t xml:space="preserve">אמרו בברייתא </w:t>
      </w:r>
      <w:r>
        <w:rPr>
          <w:rFonts w:ascii="Times New Roman" w:hAnsi="Times New Roman" w:hint="cs"/>
          <w:snapToGrid/>
          <w:rtl/>
        </w:rPr>
        <w:t xml:space="preserve">[שבת קכז.] </w:t>
      </w:r>
      <w:r>
        <w:rPr>
          <w:rFonts w:ascii="Times New Roman" w:hAnsi="Times New Roman"/>
          <w:snapToGrid/>
          <w:rtl/>
        </w:rPr>
        <w:t>'אלו דברים שהאדם אוכל מפירותיהם בעולם הזה והקרן קיימת לעולם הבא', ושם מנו ט' דברים, ועם התורה הם עשרה</w:t>
      </w:r>
      <w:r>
        <w:rPr>
          <w:rFonts w:hint="cs"/>
          <w:rtl/>
        </w:rPr>
        <w:t>". ו</w:t>
      </w:r>
      <w:r>
        <w:rPr>
          <w:rtl/>
        </w:rPr>
        <w:t>פירוש</w:t>
      </w:r>
      <w:r>
        <w:rPr>
          <w:rFonts w:hint="cs"/>
          <w:rtl/>
        </w:rPr>
        <w:t>ו,</w:t>
      </w:r>
      <w:r>
        <w:rPr>
          <w:rtl/>
        </w:rPr>
        <w:t xml:space="preserve"> </w:t>
      </w:r>
      <w:r>
        <w:rPr>
          <w:rFonts w:hint="cs"/>
          <w:rtl/>
        </w:rPr>
        <w:t>ש</w:t>
      </w:r>
      <w:r>
        <w:rPr>
          <w:rtl/>
        </w:rPr>
        <w:t xml:space="preserve">במשנה </w:t>
      </w:r>
      <w:r>
        <w:rPr>
          <w:rFonts w:hint="cs"/>
          <w:rtl/>
        </w:rPr>
        <w:t>ב</w:t>
      </w:r>
      <w:r>
        <w:rPr>
          <w:rtl/>
        </w:rPr>
        <w:t>פאה פ"א מ"א מנו ארבעה דברים</w:t>
      </w:r>
      <w:r>
        <w:rPr>
          <w:rFonts w:hint="cs"/>
          <w:rtl/>
        </w:rPr>
        <w:t xml:space="preserve"> [כיבוד אב ואם, גמילות חסדים, הבאת שלום, ו"תלמוד תורה כנגד כולם"].</w:t>
      </w:r>
      <w:r>
        <w:rPr>
          <w:rtl/>
        </w:rPr>
        <w:t xml:space="preserve"> ובגמרא [שבת קכז.] מנו עוד ששה דברים </w:t>
      </w:r>
      <w:r>
        <w:rPr>
          <w:rFonts w:hint="cs"/>
          <w:rtl/>
        </w:rPr>
        <w:t>[</w:t>
      </w:r>
      <w:r>
        <w:rPr>
          <w:rtl/>
        </w:rPr>
        <w:t xml:space="preserve">וביחד </w:t>
      </w:r>
      <w:r>
        <w:rPr>
          <w:rFonts w:hint="cs"/>
          <w:rtl/>
        </w:rPr>
        <w:t xml:space="preserve">הם </w:t>
      </w:r>
      <w:r>
        <w:rPr>
          <w:rtl/>
        </w:rPr>
        <w:t>עשרה דברים</w:t>
      </w:r>
      <w:r>
        <w:rPr>
          <w:rFonts w:hint="cs"/>
          <w:rtl/>
        </w:rPr>
        <w:t xml:space="preserve">], שאמרו שם </w:t>
      </w:r>
      <w:r>
        <w:rPr>
          <w:rtl/>
        </w:rPr>
        <w:t>"</w:t>
      </w:r>
      <w:r>
        <w:rPr>
          <w:rFonts w:hint="cs"/>
          <w:rtl/>
        </w:rPr>
        <w:t xml:space="preserve">אמר רבי יוחנן, </w:t>
      </w:r>
      <w:r>
        <w:rPr>
          <w:rtl/>
        </w:rPr>
        <w:t>ששה דברים אדם אוכל פירותיהן בעולם הזה, והקרן קיימת לו לעולם הבא, ואלו הן; הכנסת אורחין, וביקור חולים, ועיון תפלה, והשכמת בית המדרש, והמגדל בניו לתלמוד תורה, והדן את חברו לכף זכות"</w:t>
      </w:r>
      <w:r>
        <w:rPr>
          <w:rFonts w:hint="cs"/>
          <w:rtl/>
        </w:rPr>
        <w:t>. ורש"י שם [שבת קכז:] ביאר כיצד דברי רבי יוחנן נכללים בדברים המשנה, והובא למעלה הערה 74</w:t>
      </w:r>
      <w:r>
        <w:rPr>
          <w:rtl/>
        </w:rPr>
        <w:t>.</w:t>
      </w:r>
      <w:r>
        <w:rPr>
          <w:rFonts w:hint="cs"/>
          <w:rtl/>
        </w:rPr>
        <w:t xml:space="preserve"> אמנם בכת"י [שז.] גרס בדברי רבי יוחנן "הכנסת כלה, ולוית המת"</w:t>
      </w:r>
      <w:r>
        <w:rPr>
          <w:rtl/>
        </w:rPr>
        <w:t xml:space="preserve"> </w:t>
      </w:r>
      <w:r>
        <w:rPr>
          <w:rFonts w:hint="cs"/>
          <w:rtl/>
        </w:rPr>
        <w:t>[כפי שאנו אומרים בברכת התורה] במקום "</w:t>
      </w:r>
      <w:r>
        <w:rPr>
          <w:rtl/>
        </w:rPr>
        <w:t>המגדל בניו לתלמוד תורה, והדן את חברו לכף זכות</w:t>
      </w:r>
      <w:r>
        <w:rPr>
          <w:rFonts w:hint="cs"/>
          <w:rtl/>
        </w:rPr>
        <w:t xml:space="preserve">", והאריך להראות כיצד נמצאו כל הדברים האלו אצל אברהם אבינו. </w:t>
      </w:r>
    </w:p>
  </w:footnote>
  <w:footnote w:id="105">
    <w:p w:rsidR="082961F2" w:rsidRDefault="082961F2" w:rsidP="088F671E">
      <w:pPr>
        <w:pStyle w:val="FootnoteText"/>
        <w:rPr>
          <w:rFonts w:hint="cs"/>
          <w:rtl/>
        </w:rPr>
      </w:pPr>
      <w:r>
        <w:rPr>
          <w:rtl/>
        </w:rPr>
        <w:t>&lt;</w:t>
      </w:r>
      <w:r>
        <w:rPr>
          <w:rStyle w:val="FootnoteReference"/>
        </w:rPr>
        <w:footnoteRef/>
      </w:r>
      <w:r>
        <w:rPr>
          <w:rtl/>
        </w:rPr>
        <w:t>&gt;</w:t>
      </w:r>
      <w:r>
        <w:rPr>
          <w:rFonts w:hint="cs"/>
          <w:rtl/>
        </w:rPr>
        <w:t xml:space="preserve"> לשונו בכת"י [שז:]: "אמנם יש לך לדעת כי כל אלו דברים הם כולם תלוים בגמילות חסד, כי אין גמילות חסדים רק הטוב אשר הוא מטיב לעולם, ומי שנוהג במדת החסד הוא טוב לשמים וטוב לבריות [קידושין מ.]. וכל אלו דברים אשר זכר כאן הם שהוא עושה טוב לנמצאים; שהרי גמילות החסדים, כיבוד אב ואם, וביקור חולים, והכנסת כלה, והלוית המת, והכנסת אורחים, והבאת שלום, כולם ידועים בעצמם שהם הטוב לנמצאים. וכן עיון תפילה הטוב, שעל ידי תפילה מביא הטוב לעולם, שהקב"ה מטיב לעולם. והשכמת בית המדרש, ותלמוד תורה הוא הטוב גם כן, כי התורה כאשר היא בנבראים היא הטוב שלהם, שהתורה נקראת 'טוב', שנאמר [משלי ד, ב] 'כי לקח טוב נתתי לכם'. הנה הם כולם נכללו בגמילות החסדים, והם ענפי החסד. ואברהם אבינו שמדתו לגמול חסד עם הנמצאים, כמו שאמר הכתוב [מיכה ז, כ] 'תתן אמת ליעקב וחסד לאברהם', ואם כן העיקר [של חסד] נמצא באברהם יותר מבכל הנבראים, אין ספק שנמצא עם אברהם כל ענפי החסד. אמנם המשנה כללה כל הדברים האלו בשלשה דברים; כיבוד אב ואם, וגמילות חסדים, והבאת שלום, ותלמוד תורה נגד כולם". וכן כתב בח"א לשבת קכז. [א, סט.]. וראה להלן הערה 111.</w:t>
      </w:r>
    </w:p>
  </w:footnote>
  <w:footnote w:id="106">
    <w:p w:rsidR="082961F2" w:rsidRDefault="082961F2" w:rsidP="08156EA7">
      <w:pPr>
        <w:pStyle w:val="FootnoteText"/>
        <w:rPr>
          <w:rFonts w:hint="cs"/>
        </w:rPr>
      </w:pPr>
      <w:r>
        <w:rPr>
          <w:rtl/>
        </w:rPr>
        <w:t>&lt;</w:t>
      </w:r>
      <w:r>
        <w:rPr>
          <w:rStyle w:val="FootnoteReference"/>
        </w:rPr>
        <w:footnoteRef/>
      </w:r>
      <w:r>
        <w:rPr>
          <w:rtl/>
        </w:rPr>
        <w:t>&gt;</w:t>
      </w:r>
      <w:r>
        <w:rPr>
          <w:rFonts w:hint="cs"/>
          <w:rtl/>
        </w:rPr>
        <w:t xml:space="preserve"> לשונו בדר"ח פ"ג מי"ג [רחצ.]: "</w:t>
      </w:r>
      <w:r>
        <w:rPr>
          <w:rtl/>
        </w:rPr>
        <w:t>מספר הפרטיים הם עד תשעה</w:t>
      </w:r>
      <w:r>
        <w:rPr>
          <w:rFonts w:hint="cs"/>
          <w:rtl/>
        </w:rPr>
        <w:t>,</w:t>
      </w:r>
      <w:r>
        <w:rPr>
          <w:rtl/>
        </w:rPr>
        <w:t xml:space="preserve"> כי עשרה נחשבים עדה וכלל, שהרי אין המספר נוסף רק עד עשרה</w:t>
      </w:r>
      <w:r>
        <w:rPr>
          <w:rFonts w:hint="cs"/>
          <w:rtl/>
        </w:rPr>
        <w:t>,</w:t>
      </w:r>
      <w:r>
        <w:rPr>
          <w:rtl/>
        </w:rPr>
        <w:t xml:space="preserve"> ומן עשרה ואילך חוזר לספור </w:t>
      </w:r>
      <w:r>
        <w:rPr>
          <w:rFonts w:hint="cs"/>
          <w:rtl/>
        </w:rPr>
        <w:t>'</w:t>
      </w:r>
      <w:r>
        <w:rPr>
          <w:rtl/>
        </w:rPr>
        <w:t>אחד עשר</w:t>
      </w:r>
      <w:r>
        <w:rPr>
          <w:rFonts w:hint="cs"/>
          <w:rtl/>
        </w:rPr>
        <w:t>'</w:t>
      </w:r>
      <w:r>
        <w:rPr>
          <w:rtl/>
        </w:rPr>
        <w:t xml:space="preserve"> </w:t>
      </w:r>
      <w:r>
        <w:rPr>
          <w:rFonts w:hint="cs"/>
          <w:rtl/>
        </w:rPr>
        <w:t>'</w:t>
      </w:r>
      <w:r>
        <w:rPr>
          <w:rtl/>
        </w:rPr>
        <w:t>שנים עשר</w:t>
      </w:r>
      <w:r>
        <w:rPr>
          <w:rFonts w:hint="cs"/>
          <w:rtl/>
        </w:rPr>
        <w:t>',</w:t>
      </w:r>
      <w:r>
        <w:rPr>
          <w:rtl/>
        </w:rPr>
        <w:t xml:space="preserve"> הרי כי לא יתוסף רק עד עשרה. וזה מפני כי אין תוספת על הכלל, ועשרה ואלף נחשבים כאחד</w:t>
      </w:r>
      <w:r>
        <w:rPr>
          <w:rFonts w:hint="cs"/>
          <w:rtl/>
        </w:rPr>
        <w:t xml:space="preserve">... </w:t>
      </w:r>
      <w:r>
        <w:rPr>
          <w:rtl/>
        </w:rPr>
        <w:t>ולפרש לך למה הפרטים אין מגיעים רק עד ט', דבר זה יש לך לדעת כי כל אשר הושפע מן הש</w:t>
      </w:r>
      <w:r>
        <w:rPr>
          <w:rFonts w:hint="cs"/>
          <w:rtl/>
        </w:rPr>
        <w:t xml:space="preserve">ם </w:t>
      </w:r>
      <w:r>
        <w:rPr>
          <w:rtl/>
        </w:rPr>
        <w:t>ית</w:t>
      </w:r>
      <w:r>
        <w:rPr>
          <w:rFonts w:hint="cs"/>
          <w:rtl/>
        </w:rPr>
        <w:t>ברך,</w:t>
      </w:r>
      <w:r>
        <w:rPr>
          <w:rtl/>
        </w:rPr>
        <w:t xml:space="preserve"> אי אפשר רק שיהיה לו שתי בחינות</w:t>
      </w:r>
      <w:r>
        <w:rPr>
          <w:rFonts w:hint="cs"/>
          <w:rtl/>
        </w:rPr>
        <w:t>.</w:t>
      </w:r>
      <w:r>
        <w:rPr>
          <w:rtl/>
        </w:rPr>
        <w:t xml:space="preserve"> וזה שהוא ראוי שיהיה אחד, מצד שהושפע מן הש</w:t>
      </w:r>
      <w:r>
        <w:rPr>
          <w:rFonts w:hint="cs"/>
          <w:rtl/>
        </w:rPr>
        <w:t>ם יתברך</w:t>
      </w:r>
      <w:r>
        <w:rPr>
          <w:rtl/>
        </w:rPr>
        <w:t xml:space="preserve"> שהוא אחד</w:t>
      </w:r>
      <w:r>
        <w:rPr>
          <w:rFonts w:hint="cs"/>
          <w:rtl/>
        </w:rPr>
        <w:t xml:space="preserve">... </w:t>
      </w:r>
      <w:r>
        <w:rPr>
          <w:rtl/>
        </w:rPr>
        <w:t>והפעולה דומה אל הפועל שהוא אחד</w:t>
      </w:r>
      <w:r>
        <w:rPr>
          <w:rFonts w:hint="cs"/>
          <w:rtl/>
        </w:rPr>
        <w:t>.</w:t>
      </w:r>
      <w:r>
        <w:rPr>
          <w:rtl/>
        </w:rPr>
        <w:t xml:space="preserve"> ולפיכך אי אפשר רק שיהיה בדבר שהוא מושפע מן הש</w:t>
      </w:r>
      <w:r>
        <w:rPr>
          <w:rFonts w:hint="cs"/>
          <w:rtl/>
        </w:rPr>
        <w:t>ם יתברך</w:t>
      </w:r>
      <w:r>
        <w:rPr>
          <w:rtl/>
        </w:rPr>
        <w:t xml:space="preserve"> שתי בחינות</w:t>
      </w:r>
      <w:r>
        <w:rPr>
          <w:rFonts w:hint="cs"/>
          <w:rtl/>
        </w:rPr>
        <w:t>;</w:t>
      </w:r>
      <w:r>
        <w:rPr>
          <w:rtl/>
        </w:rPr>
        <w:t xml:space="preserve"> שיש בו אחדות מצד הפועל</w:t>
      </w:r>
      <w:r>
        <w:rPr>
          <w:rFonts w:hint="cs"/>
          <w:rtl/>
        </w:rPr>
        <w:t>,</w:t>
      </w:r>
      <w:r>
        <w:rPr>
          <w:rtl/>
        </w:rPr>
        <w:t xml:space="preserve"> ומתחלק מצד בחינת המושפע. והבחינה של רבוי והחלוק מגיע עד תשעה</w:t>
      </w:r>
      <w:r>
        <w:rPr>
          <w:rFonts w:hint="cs"/>
          <w:rtl/>
        </w:rPr>
        <w:t>.</w:t>
      </w:r>
      <w:r>
        <w:rPr>
          <w:rtl/>
        </w:rPr>
        <w:t xml:space="preserve"> וזה כי כל רבוי שיש בדבר הוא מצד ההתחלקות</w:t>
      </w:r>
      <w:r>
        <w:rPr>
          <w:rFonts w:hint="cs"/>
          <w:rtl/>
        </w:rPr>
        <w:t>,</w:t>
      </w:r>
      <w:r>
        <w:rPr>
          <w:rtl/>
        </w:rPr>
        <w:t xml:space="preserve"> אשר הוא מגיע עד תשעה</w:t>
      </w:r>
      <w:r>
        <w:rPr>
          <w:rFonts w:hint="cs"/>
          <w:rtl/>
        </w:rPr>
        <w:t xml:space="preserve"> [ומבאר כיצד ההתחלקות היא עד תשעה]... </w:t>
      </w:r>
      <w:r>
        <w:rPr>
          <w:rtl/>
        </w:rPr>
        <w:t>אמנם העשירי הוא כנגד בחינה אחרת בפני עצמה</w:t>
      </w:r>
      <w:r>
        <w:rPr>
          <w:rFonts w:hint="cs"/>
          <w:rtl/>
        </w:rPr>
        <w:t>,</w:t>
      </w:r>
      <w:r>
        <w:rPr>
          <w:rtl/>
        </w:rPr>
        <w:t xml:space="preserve"> הוא האחדות</w:t>
      </w:r>
      <w:r>
        <w:rPr>
          <w:rFonts w:hint="cs"/>
          <w:rtl/>
        </w:rPr>
        <w:t>,</w:t>
      </w:r>
      <w:r>
        <w:rPr>
          <w:rtl/>
        </w:rPr>
        <w:t xml:space="preserve"> שבו הוא אחד. וכל דבר בעולם תמצא כך</w:t>
      </w:r>
      <w:r>
        <w:rPr>
          <w:rFonts w:hint="cs"/>
          <w:rtl/>
        </w:rPr>
        <w:t>.</w:t>
      </w:r>
      <w:r>
        <w:rPr>
          <w:rtl/>
        </w:rPr>
        <w:t xml:space="preserve"> כי האדם מצד מה הוא אחד</w:t>
      </w:r>
      <w:r>
        <w:rPr>
          <w:rFonts w:hint="cs"/>
          <w:rtl/>
        </w:rPr>
        <w:t>,</w:t>
      </w:r>
      <w:r>
        <w:rPr>
          <w:rtl/>
        </w:rPr>
        <w:t xml:space="preserve"> שהוא אדם אחד</w:t>
      </w:r>
      <w:r>
        <w:rPr>
          <w:rFonts w:hint="cs"/>
          <w:rtl/>
        </w:rPr>
        <w:t>.</w:t>
      </w:r>
      <w:r>
        <w:rPr>
          <w:rtl/>
        </w:rPr>
        <w:t xml:space="preserve"> והוא מחולק מצד שיש בו חלקים</w:t>
      </w:r>
      <w:r>
        <w:rPr>
          <w:rFonts w:hint="cs"/>
          <w:rtl/>
        </w:rPr>
        <w:t>.</w:t>
      </w:r>
      <w:r>
        <w:rPr>
          <w:rtl/>
        </w:rPr>
        <w:t xml:space="preserve"> ולפיכך מספר ט' נגד בחינות החלקים</w:t>
      </w:r>
      <w:r>
        <w:rPr>
          <w:rFonts w:hint="cs"/>
          <w:rtl/>
        </w:rPr>
        <w:t>,</w:t>
      </w:r>
      <w:r>
        <w:rPr>
          <w:rtl/>
        </w:rPr>
        <w:t xml:space="preserve"> והעשירי נגד הכל</w:t>
      </w:r>
      <w:r>
        <w:rPr>
          <w:rFonts w:hint="cs"/>
          <w:rtl/>
        </w:rPr>
        <w:t>,</w:t>
      </w:r>
      <w:r>
        <w:rPr>
          <w:rtl/>
        </w:rPr>
        <w:t xml:space="preserve"> שהוא האחדות</w:t>
      </w:r>
      <w:r>
        <w:rPr>
          <w:rFonts w:hint="cs"/>
          <w:rtl/>
        </w:rPr>
        <w:t>,</w:t>
      </w:r>
      <w:r>
        <w:rPr>
          <w:rtl/>
        </w:rPr>
        <w:t xml:space="preserve"> מצד שאין כאן חלוק</w:t>
      </w:r>
      <w:r>
        <w:rPr>
          <w:rFonts w:hint="cs"/>
          <w:rtl/>
        </w:rPr>
        <w:t>". והרי אלו הם תשעת חלקי החסד שהוזכרו כאן, והעשירי הוא "ותלמוד תורה כנגד כולם", שהוא העשירי הכללי המאחד את כל הפרטים. וכן כתב להדיא בדר"ח פ"ד מי"א [ריד:], וז"ל: "</w:t>
      </w:r>
      <w:r>
        <w:rPr>
          <w:rFonts w:ascii="Times New Roman" w:hAnsi="Times New Roman"/>
          <w:snapToGrid/>
          <w:rtl/>
        </w:rPr>
        <w:t>'אם עמלת בתורה שכר הרבה יש ליתן לך'</w:t>
      </w:r>
      <w:r>
        <w:rPr>
          <w:rFonts w:ascii="Times New Roman" w:hAnsi="Times New Roman" w:hint="cs"/>
          <w:snapToGrid/>
          <w:rtl/>
        </w:rPr>
        <w:t xml:space="preserve"> [שם משנה י]</w:t>
      </w:r>
      <w:r>
        <w:rPr>
          <w:rFonts w:ascii="Times New Roman" w:hAnsi="Times New Roman"/>
          <w:snapToGrid/>
          <w:rtl/>
        </w:rPr>
        <w:t>, ופירשנו בזה כי אף אם למד דבר אחד בתורה, אין נחשב לדבר אחד, רק להרבה. כמו שאמר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w:t>
      </w:r>
      <w:r>
        <w:rPr>
          <w:rFonts w:hint="cs"/>
          <w:rtl/>
        </w:rPr>
        <w:t xml:space="preserve">". וראה להלן פ"ח הערות 79, 82, 87, 89. </w:t>
      </w:r>
    </w:p>
  </w:footnote>
  <w:footnote w:id="107">
    <w:p w:rsidR="082961F2" w:rsidRDefault="082961F2" w:rsidP="08196586">
      <w:pPr>
        <w:pStyle w:val="FootnoteText"/>
        <w:rPr>
          <w:rFonts w:hint="cs"/>
        </w:rPr>
      </w:pPr>
      <w:r>
        <w:rPr>
          <w:rtl/>
        </w:rPr>
        <w:t>&lt;</w:t>
      </w:r>
      <w:r>
        <w:rPr>
          <w:rStyle w:val="FootnoteReference"/>
        </w:rPr>
        <w:footnoteRef/>
      </w:r>
      <w:r>
        <w:rPr>
          <w:rtl/>
        </w:rPr>
        <w:t>&gt;</w:t>
      </w:r>
      <w:r>
        <w:rPr>
          <w:rFonts w:hint="cs"/>
          <w:rtl/>
        </w:rPr>
        <w:t xml:space="preserve"> פירוש - כל חלקי החסד נכללו בשלשה דברים שהוזכרו במשנה [פאה פ"א מ"א], והם: כיבוד אב ואם, גמילות חסדים, והבאת שלום [מלבד "ותלמוד תורה כנגד כולם"], וראה למעלה הערה 74. ומכנה שלשה דברים אלו בשם "ג' אבות", כי הם שלשת האופנים של חסד, וכמו שביאר למעלה [לאחר ציון 83] בשני הסברים. וראה הערה הבאה.</w:t>
      </w:r>
    </w:p>
  </w:footnote>
  <w:footnote w:id="108">
    <w:p w:rsidR="082961F2" w:rsidRDefault="082961F2" w:rsidP="08626ADF">
      <w:pPr>
        <w:pStyle w:val="FootnoteText"/>
        <w:rPr>
          <w:rFonts w:hint="cs"/>
        </w:rPr>
      </w:pPr>
      <w:r>
        <w:rPr>
          <w:rtl/>
        </w:rPr>
        <w:t>&lt;</w:t>
      </w:r>
      <w:r>
        <w:rPr>
          <w:rStyle w:val="FootnoteReference"/>
        </w:rPr>
        <w:footnoteRef/>
      </w:r>
      <w:r>
        <w:rPr>
          <w:rtl/>
        </w:rPr>
        <w:t>&gt;</w:t>
      </w:r>
      <w:r>
        <w:rPr>
          <w:rFonts w:hint="cs"/>
          <w:rtl/>
        </w:rPr>
        <w:t xml:space="preserve"> לכאורה כוונתו [במה שמרמז שדברים אלו צריכים להתבאר במקום אחר] לדבריו בנתיב גמילות חסדים פ"ב [א, קנג.], ששם ביאר את המשנה בפאה, וכמובא למעלה הערות 86, 90, 92. אך מדבריו בנתיב השלום פ"ב [א, רכ:] מוכח שאין זו כוונתו, שכתב שם בזה"ל: "</w:t>
      </w:r>
      <w:r>
        <w:rPr>
          <w:rtl/>
        </w:rPr>
        <w:t xml:space="preserve">ובמסכת פאה </w:t>
      </w:r>
      <w:r>
        <w:rPr>
          <w:rFonts w:hint="cs"/>
          <w:rtl/>
        </w:rPr>
        <w:t>'</w:t>
      </w:r>
      <w:r>
        <w:rPr>
          <w:rtl/>
        </w:rPr>
        <w:t>אלו דברים שהאדם אוכל פירותיהם בעולם הזה והקרן קיימת לעוה"ב</w:t>
      </w:r>
      <w:r>
        <w:rPr>
          <w:rFonts w:hint="cs"/>
          <w:rtl/>
        </w:rPr>
        <w:t>,</w:t>
      </w:r>
      <w:r>
        <w:rPr>
          <w:rtl/>
        </w:rPr>
        <w:t xml:space="preserve"> אלו הן</w:t>
      </w:r>
      <w:r>
        <w:rPr>
          <w:rFonts w:hint="cs"/>
          <w:rtl/>
        </w:rPr>
        <w:t>;</w:t>
      </w:r>
      <w:r>
        <w:rPr>
          <w:rtl/>
        </w:rPr>
        <w:t xml:space="preserve"> כיבוד אב ואם</w:t>
      </w:r>
      <w:r>
        <w:rPr>
          <w:rFonts w:hint="cs"/>
          <w:rtl/>
        </w:rPr>
        <w:t>,</w:t>
      </w:r>
      <w:r>
        <w:rPr>
          <w:rtl/>
        </w:rPr>
        <w:t xml:space="preserve"> וגמילות חסדים</w:t>
      </w:r>
      <w:r>
        <w:rPr>
          <w:rFonts w:hint="cs"/>
          <w:rtl/>
        </w:rPr>
        <w:t>,</w:t>
      </w:r>
      <w:r>
        <w:rPr>
          <w:rtl/>
        </w:rPr>
        <w:t xml:space="preserve"> והבאת שלום בין אדם לחבירו</w:t>
      </w:r>
      <w:r>
        <w:rPr>
          <w:rFonts w:hint="cs"/>
          <w:rtl/>
        </w:rPr>
        <w:t>,</w:t>
      </w:r>
      <w:r>
        <w:rPr>
          <w:rtl/>
        </w:rPr>
        <w:t xml:space="preserve"> ותלמוד תורה כנגד כלם</w:t>
      </w:r>
      <w:r>
        <w:rPr>
          <w:rFonts w:hint="cs"/>
          <w:rtl/>
        </w:rPr>
        <w:t>'.</w:t>
      </w:r>
      <w:r>
        <w:rPr>
          <w:rtl/>
        </w:rPr>
        <w:t xml:space="preserve"> ובארנו למעלה </w:t>
      </w:r>
      <w:r>
        <w:rPr>
          <w:rFonts w:hint="cs"/>
          <w:rtl/>
        </w:rPr>
        <w:t xml:space="preserve">[בנתיב גמילות חסדים פ"ב] </w:t>
      </w:r>
      <w:r>
        <w:rPr>
          <w:rtl/>
        </w:rPr>
        <w:t>פי</w:t>
      </w:r>
      <w:r>
        <w:rPr>
          <w:rFonts w:hint="cs"/>
          <w:rtl/>
        </w:rPr>
        <w:t>רוש</w:t>
      </w:r>
      <w:r>
        <w:rPr>
          <w:rtl/>
        </w:rPr>
        <w:t xml:space="preserve"> המשנה. באלו שלשה שהם אבות נכללו כל חלקי החסד</w:t>
      </w:r>
      <w:r>
        <w:rPr>
          <w:rFonts w:hint="cs"/>
          <w:rtl/>
        </w:rPr>
        <w:t>,</w:t>
      </w:r>
      <w:r>
        <w:rPr>
          <w:rtl/>
        </w:rPr>
        <w:t xml:space="preserve"> והם עשרה שנזכרו בברייתא</w:t>
      </w:r>
      <w:r>
        <w:rPr>
          <w:rFonts w:hint="cs"/>
          <w:rtl/>
        </w:rPr>
        <w:t>,</w:t>
      </w:r>
      <w:r>
        <w:rPr>
          <w:rtl/>
        </w:rPr>
        <w:t xml:space="preserve"> שנכללו בג' אבות שזכרם המשנה</w:t>
      </w:r>
      <w:r>
        <w:rPr>
          <w:rFonts w:hint="cs"/>
          <w:rtl/>
        </w:rPr>
        <w:t>,</w:t>
      </w:r>
      <w:r>
        <w:rPr>
          <w:rtl/>
        </w:rPr>
        <w:t xml:space="preserve"> ואין כאן מקום זה</w:t>
      </w:r>
      <w:r>
        <w:rPr>
          <w:rFonts w:hint="cs"/>
          <w:rtl/>
        </w:rPr>
        <w:t>". ומכך מוכח שאין כוונתו לדבריו שכתב בנתיב גמילות חסדים פ"ב, כי קודם לכן התייחס לדבריו שם [כשכתב "ובארנו למעלה"], ולאחר מכן שב וכתב "ואין כאן מקום זה", ואם כוונתו שוב היתה לדבריו בנתיב גמילות חסדים, היה שוב כותב "ובארנו למעלה". אלא על כרחך שאין כוונתו לדבריו בנתיב גמילות חסדים. זאת ועוד, שמשמע מדבריו כאן שבא לומר שהאופן שבו נכללים ששת החלקים האחרים [שהוזכרו בגמרא בשבת קכז.] בשלשת האבות של המשנה לא יתבאר כאן, כי אין זה מקומו. ונקודה זו גם לא נתבארה בנתיב גמילות חסדים, ועל כרחך שאם כוונתו למקום אחר, אין זה בנתיב גמילות חסדים. ולא מצאתי מקומו. @</w:t>
      </w:r>
      <w:r w:rsidRPr="08AD5557">
        <w:rPr>
          <w:rFonts w:hint="cs"/>
          <w:b/>
          <w:bCs/>
          <w:rtl/>
        </w:rPr>
        <w:t>ובח"א לשבת</w:t>
      </w:r>
      <w:r>
        <w:rPr>
          <w:rFonts w:hint="cs"/>
          <w:rtl/>
        </w:rPr>
        <w:t>^ קכז. [א, סט.] כתב: "</w:t>
      </w:r>
      <w:r>
        <w:rPr>
          <w:rtl/>
        </w:rPr>
        <w:t>כי כל אלו דברים שייכים בגמילות חסד שעושה חסד וטוב, כי גמיל</w:t>
      </w:r>
      <w:r>
        <w:rPr>
          <w:rFonts w:hint="cs"/>
          <w:rtl/>
        </w:rPr>
        <w:t>ו</w:t>
      </w:r>
      <w:r>
        <w:rPr>
          <w:rtl/>
        </w:rPr>
        <w:t xml:space="preserve">ת חסד </w:t>
      </w:r>
      <w:r>
        <w:rPr>
          <w:rFonts w:hint="cs"/>
          <w:rtl/>
        </w:rPr>
        <w:t xml:space="preserve">[הוא] </w:t>
      </w:r>
      <w:r>
        <w:rPr>
          <w:rtl/>
        </w:rPr>
        <w:t>טוב</w:t>
      </w:r>
      <w:r>
        <w:rPr>
          <w:rFonts w:hint="cs"/>
          <w:rtl/>
        </w:rPr>
        <w:t>,</w:t>
      </w:r>
      <w:r>
        <w:rPr>
          <w:rtl/>
        </w:rPr>
        <w:t xml:space="preserve"> ולא קא חשיב בכאן רק חלקי גמילות חסד</w:t>
      </w:r>
      <w:r>
        <w:rPr>
          <w:rFonts w:hint="cs"/>
          <w:rtl/>
        </w:rPr>
        <w:t>,</w:t>
      </w:r>
      <w:r>
        <w:rPr>
          <w:rtl/>
        </w:rPr>
        <w:t xml:space="preserve"> שהם ששה. ויש להבין למה אמר מספר </w:t>
      </w:r>
      <w:r>
        <w:rPr>
          <w:rFonts w:hint="cs"/>
          <w:rtl/>
        </w:rPr>
        <w:t>'</w:t>
      </w:r>
      <w:r>
        <w:rPr>
          <w:rtl/>
        </w:rPr>
        <w:t>ששה דברים</w:t>
      </w:r>
      <w:r>
        <w:rPr>
          <w:rFonts w:hint="cs"/>
          <w:rtl/>
        </w:rPr>
        <w:t>'.</w:t>
      </w:r>
      <w:r>
        <w:rPr>
          <w:rtl/>
        </w:rPr>
        <w:t xml:space="preserve"> כי גמילות חסד הוא ראש לששה</w:t>
      </w:r>
      <w:r>
        <w:rPr>
          <w:rFonts w:hint="cs"/>
          <w:rtl/>
        </w:rPr>
        <w:t>,</w:t>
      </w:r>
      <w:r>
        <w:rPr>
          <w:rtl/>
        </w:rPr>
        <w:t xml:space="preserve"> ולפיכך יוצאים מזה ששה ענפי חסד</w:t>
      </w:r>
      <w:r>
        <w:rPr>
          <w:rFonts w:hint="cs"/>
          <w:rtl/>
        </w:rPr>
        <w:t>.</w:t>
      </w:r>
      <w:r>
        <w:rPr>
          <w:rtl/>
        </w:rPr>
        <w:t xml:space="preserve"> והכנסת אורחים הוא הראשון, כי גמילות חסד מדת אברהם</w:t>
      </w:r>
      <w:r>
        <w:rPr>
          <w:rFonts w:hint="cs"/>
          <w:rtl/>
        </w:rPr>
        <w:t>,</w:t>
      </w:r>
      <w:r>
        <w:rPr>
          <w:rtl/>
        </w:rPr>
        <w:t xml:space="preserve"> שנאמר אצלו שהיה מכניס אורחים</w:t>
      </w:r>
      <w:r>
        <w:rPr>
          <w:rFonts w:hint="cs"/>
          <w:rtl/>
        </w:rPr>
        <w:t xml:space="preserve"> [בראשית יח, ב-ח]</w:t>
      </w:r>
      <w:r>
        <w:rPr>
          <w:rtl/>
        </w:rPr>
        <w:t>, והבן הדברים האלו מאוד</w:t>
      </w:r>
      <w:r>
        <w:rPr>
          <w:rFonts w:hint="cs"/>
          <w:rtl/>
        </w:rPr>
        <w:t>,</w:t>
      </w:r>
      <w:r>
        <w:rPr>
          <w:rtl/>
        </w:rPr>
        <w:t xml:space="preserve"> ותמצא</w:t>
      </w:r>
      <w:r>
        <w:rPr>
          <w:rFonts w:hint="cs"/>
          <w:rtl/>
        </w:rPr>
        <w:t>". ואין לנו עסק בנסתרות, אך מה שכתב "</w:t>
      </w:r>
      <w:r>
        <w:rPr>
          <w:rtl/>
        </w:rPr>
        <w:t>כי גמילות חסד הוא ראש לששה</w:t>
      </w:r>
      <w:r>
        <w:rPr>
          <w:rFonts w:hint="cs"/>
          <w:rtl/>
        </w:rPr>
        <w:t>" נראה שכוונתו שבשבע ספירות התחתונות [חג"ת נהי"ם] נמצא שחסד הוא הראש והראשון, ומתחת לספירת חסד ישנן שש ספירות, לכך "</w:t>
      </w:r>
      <w:r>
        <w:rPr>
          <w:rtl/>
        </w:rPr>
        <w:t>גמילות חסד הוא ראש לששה</w:t>
      </w:r>
      <w:r>
        <w:rPr>
          <w:rFonts w:hint="cs"/>
          <w:rtl/>
        </w:rPr>
        <w:t xml:space="preserve">". וראה להלן פי"ב הערה 123 שנתבאר שם שאברהם הוא ראש והתחלה לשש קצוות.     </w:t>
      </w:r>
    </w:p>
  </w:footnote>
  <w:footnote w:id="109">
    <w:p w:rsidR="082961F2" w:rsidRDefault="082961F2" w:rsidP="084F2F0B">
      <w:pPr>
        <w:pStyle w:val="FootnoteText"/>
        <w:rPr>
          <w:rFonts w:hint="cs"/>
        </w:rPr>
      </w:pPr>
      <w:r>
        <w:rPr>
          <w:rtl/>
        </w:rPr>
        <w:t>&lt;</w:t>
      </w:r>
      <w:r>
        <w:rPr>
          <w:rStyle w:val="FootnoteReference"/>
        </w:rPr>
        <w:footnoteRef/>
      </w:r>
      <w:r>
        <w:rPr>
          <w:rtl/>
        </w:rPr>
        <w:t>&gt;</w:t>
      </w:r>
      <w:r>
        <w:rPr>
          <w:rFonts w:hint="cs"/>
          <w:rtl/>
        </w:rPr>
        <w:t xml:space="preserve"> בנתיב השלום פ"א [א, רכ:] כתב כדבריו כאן אות באות, אך במקום לכתוב "טוב לעולם הזה" כתב שם "טוב לבריות".</w:t>
      </w:r>
    </w:p>
  </w:footnote>
  <w:footnote w:id="110">
    <w:p w:rsidR="082961F2" w:rsidRDefault="082961F2" w:rsidP="08C13127">
      <w:pPr>
        <w:pStyle w:val="FootnoteText"/>
        <w:rPr>
          <w:rFonts w:hint="cs"/>
        </w:rPr>
      </w:pPr>
      <w:r>
        <w:rPr>
          <w:rtl/>
        </w:rPr>
        <w:t>&lt;</w:t>
      </w:r>
      <w:r>
        <w:rPr>
          <w:rStyle w:val="FootnoteReference"/>
        </w:rPr>
        <w:footnoteRef/>
      </w:r>
      <w:r>
        <w:rPr>
          <w:rtl/>
        </w:rPr>
        <w:t>&gt;</w:t>
      </w:r>
      <w:r>
        <w:rPr>
          <w:rFonts w:hint="cs"/>
          <w:rtl/>
        </w:rPr>
        <w:t xml:space="preserve"> ולכך הוי "טוב לבריות". ובהמשך יבאר כיצד זה "טוב לשמים".</w:t>
      </w:r>
    </w:p>
  </w:footnote>
  <w:footnote w:id="111">
    <w:p w:rsidR="082961F2" w:rsidRDefault="082961F2" w:rsidP="08550422">
      <w:pPr>
        <w:pStyle w:val="FootnoteText"/>
        <w:rPr>
          <w:rFonts w:hint="cs"/>
        </w:rPr>
      </w:pPr>
      <w:r>
        <w:rPr>
          <w:rtl/>
        </w:rPr>
        <w:t>&lt;</w:t>
      </w:r>
      <w:r>
        <w:rPr>
          <w:rStyle w:val="FootnoteReference"/>
        </w:rPr>
        <w:footnoteRef/>
      </w:r>
      <w:r>
        <w:rPr>
          <w:rtl/>
        </w:rPr>
        <w:t>&gt;</w:t>
      </w:r>
      <w:r>
        <w:rPr>
          <w:rFonts w:hint="cs"/>
          <w:rtl/>
        </w:rPr>
        <w:t xml:space="preserve"> אלא יהיה כל השכר שמור לעולם הבא. </w:t>
      </w:r>
    </w:p>
  </w:footnote>
  <w:footnote w:id="112">
    <w:p w:rsidR="082961F2" w:rsidRDefault="082961F2" w:rsidP="08322955">
      <w:pPr>
        <w:pStyle w:val="FootnoteText"/>
        <w:rPr>
          <w:rFonts w:hint="cs"/>
        </w:rPr>
      </w:pPr>
      <w:r>
        <w:rPr>
          <w:rtl/>
        </w:rPr>
        <w:t>&lt;</w:t>
      </w:r>
      <w:r>
        <w:rPr>
          <w:rStyle w:val="FootnoteReference"/>
        </w:rPr>
        <w:footnoteRef/>
      </w:r>
      <w:r>
        <w:rPr>
          <w:rtl/>
        </w:rPr>
        <w:t>&gt;</w:t>
      </w:r>
      <w:r>
        <w:rPr>
          <w:rFonts w:hint="cs"/>
          <w:rtl/>
        </w:rPr>
        <w:t xml:space="preserve"> בנתיב השלו</w:t>
      </w:r>
      <w:r w:rsidRPr="084F2F0B">
        <w:rPr>
          <w:rFonts w:hint="cs"/>
          <w:sz w:val="18"/>
          <w:rtl/>
        </w:rPr>
        <w:t>ם פ"א [א, רכ:] כתב כדבריו כאן אות באות, אך במקום לכתוב "</w:t>
      </w:r>
      <w:r w:rsidRPr="084F2F0B">
        <w:rPr>
          <w:rStyle w:val="LatinChar"/>
          <w:sz w:val="18"/>
          <w:rtl/>
          <w:lang w:val="en-GB"/>
        </w:rPr>
        <w:t>דבק בהם הטוב בענין העולם הזה</w:t>
      </w:r>
      <w:r>
        <w:rPr>
          <w:rFonts w:hint="cs"/>
          <w:rtl/>
        </w:rPr>
        <w:t>" כתב "הדבר הזה טוב בעולם הזה". ואם תאמר, מדוע מצות ציצית סוכה ולולב "אין נראה בהם הטוב בעולם הזה", ואילו במצות תלמוד תורה "הדבר הזה טוב בעולם הזה" [ראה למעלה הערה 104, בדברים שהובאו מכת"י], דמאי שנא תלמוד תורה ממצות ציצית. אמנם בנתיב גמילות חסדים פ"ב [א, קנג.] ביאר זאת היטב, וז"ל: "</w:t>
      </w:r>
      <w:r>
        <w:rPr>
          <w:rtl/>
        </w:rPr>
        <w:t>הטעם מה שאלו מיוחדים שאוכל פירותיהם בע</w:t>
      </w:r>
      <w:r>
        <w:rPr>
          <w:rFonts w:hint="cs"/>
          <w:rtl/>
        </w:rPr>
        <w:t xml:space="preserve">ולם הזה </w:t>
      </w:r>
      <w:r>
        <w:rPr>
          <w:rtl/>
        </w:rPr>
        <w:t>והקרן קיימת לע</w:t>
      </w:r>
      <w:r>
        <w:rPr>
          <w:rFonts w:hint="cs"/>
          <w:rtl/>
        </w:rPr>
        <w:t>ולם הבא</w:t>
      </w:r>
      <w:r>
        <w:rPr>
          <w:rtl/>
        </w:rPr>
        <w:t>, מפני שהוא טוב לשמים ולבריות</w:t>
      </w:r>
      <w:r>
        <w:rPr>
          <w:rFonts w:hint="cs"/>
          <w:rtl/>
        </w:rPr>
        <w:t>,</w:t>
      </w:r>
      <w:r>
        <w:rPr>
          <w:rtl/>
        </w:rPr>
        <w:t xml:space="preserve"> והמצוה שהוא טוב לשמים וטוב לבריות כמו זאת</w:t>
      </w:r>
      <w:r>
        <w:rPr>
          <w:rFonts w:hint="cs"/>
          <w:rtl/>
        </w:rPr>
        <w:t>,</w:t>
      </w:r>
      <w:r>
        <w:rPr>
          <w:rtl/>
        </w:rPr>
        <w:t xml:space="preserve"> יש לה פירות. כי השם יתב</w:t>
      </w:r>
      <w:r>
        <w:rPr>
          <w:rFonts w:hint="cs"/>
          <w:rtl/>
        </w:rPr>
        <w:t>רך</w:t>
      </w:r>
      <w:r>
        <w:rPr>
          <w:rtl/>
        </w:rPr>
        <w:t xml:space="preserve"> הוא עיקר הכל</w:t>
      </w:r>
      <w:r>
        <w:rPr>
          <w:rFonts w:hint="cs"/>
          <w:rtl/>
        </w:rPr>
        <w:t>,</w:t>
      </w:r>
      <w:r>
        <w:rPr>
          <w:rtl/>
        </w:rPr>
        <w:t xml:space="preserve"> והבריות אשר ברא נחשבים כמו פירות</w:t>
      </w:r>
      <w:r>
        <w:rPr>
          <w:rFonts w:hint="cs"/>
          <w:rtl/>
        </w:rPr>
        <w:t>.</w:t>
      </w:r>
      <w:r>
        <w:rPr>
          <w:rtl/>
        </w:rPr>
        <w:t xml:space="preserve"> ולפיכך טוב לשמים וטוב לבריות יש לו קרן ויש לו פירות</w:t>
      </w:r>
      <w:r>
        <w:rPr>
          <w:rFonts w:hint="cs"/>
          <w:rtl/>
        </w:rPr>
        <w:t>,</w:t>
      </w:r>
      <w:r>
        <w:rPr>
          <w:rtl/>
        </w:rPr>
        <w:t xml:space="preserve"> וראוי שיהיה ה</w:t>
      </w:r>
      <w:r>
        <w:rPr>
          <w:rFonts w:hint="cs"/>
          <w:rtl/>
        </w:rPr>
        <w:t>ת</w:t>
      </w:r>
      <w:r>
        <w:rPr>
          <w:rtl/>
        </w:rPr>
        <w:t>שלום למה שהוא טוב לבריות בע</w:t>
      </w:r>
      <w:r>
        <w:rPr>
          <w:rFonts w:hint="cs"/>
          <w:rtl/>
        </w:rPr>
        <w:t xml:space="preserve">ולם הזה, </w:t>
      </w:r>
      <w:r>
        <w:rPr>
          <w:rtl/>
        </w:rPr>
        <w:t>כי הבריות הם בע</w:t>
      </w:r>
      <w:r>
        <w:rPr>
          <w:rFonts w:hint="cs"/>
          <w:rtl/>
        </w:rPr>
        <w:t>ולם הזה</w:t>
      </w:r>
      <w:r>
        <w:rPr>
          <w:rtl/>
        </w:rPr>
        <w:t>, וכיון שהם בע</w:t>
      </w:r>
      <w:r>
        <w:rPr>
          <w:rFonts w:hint="cs"/>
          <w:rtl/>
        </w:rPr>
        <w:t>ולם הזה</w:t>
      </w:r>
      <w:r>
        <w:rPr>
          <w:rtl/>
        </w:rPr>
        <w:t xml:space="preserve"> השכר על מה שהוא טוב לבריות הוא בע</w:t>
      </w:r>
      <w:r>
        <w:rPr>
          <w:rFonts w:hint="cs"/>
          <w:rtl/>
        </w:rPr>
        <w:t>ולם הזה גם כן</w:t>
      </w:r>
      <w:r>
        <w:rPr>
          <w:rtl/>
        </w:rPr>
        <w:t>. אבל מה שהוא טוב לשמים שכרו בע</w:t>
      </w:r>
      <w:r>
        <w:rPr>
          <w:rFonts w:hint="cs"/>
          <w:rtl/>
        </w:rPr>
        <w:t>ולם הבא,</w:t>
      </w:r>
      <w:r>
        <w:rPr>
          <w:rtl/>
        </w:rPr>
        <w:t xml:space="preserve"> כמו שראוי להיות. ואמר </w:t>
      </w:r>
      <w:r>
        <w:rPr>
          <w:rFonts w:hint="cs"/>
          <w:rtl/>
        </w:rPr>
        <w:t>'</w:t>
      </w:r>
      <w:r>
        <w:rPr>
          <w:rtl/>
        </w:rPr>
        <w:t>ותלמוד תורה כנגד כולם</w:t>
      </w:r>
      <w:r>
        <w:rPr>
          <w:rFonts w:hint="cs"/>
          <w:rtl/>
        </w:rPr>
        <w:t>'</w:t>
      </w:r>
      <w:r>
        <w:rPr>
          <w:rtl/>
        </w:rPr>
        <w:t xml:space="preserve"> ביחד, כי התורה היא טוב בעצמה</w:t>
      </w:r>
      <w:r>
        <w:rPr>
          <w:rFonts w:hint="cs"/>
          <w:rtl/>
        </w:rPr>
        <w:t>,</w:t>
      </w:r>
      <w:r>
        <w:rPr>
          <w:rtl/>
        </w:rPr>
        <w:t xml:space="preserve"> והיא טוב לע</w:t>
      </w:r>
      <w:r>
        <w:rPr>
          <w:rFonts w:hint="cs"/>
          <w:rtl/>
        </w:rPr>
        <w:t>ולם הזה,</w:t>
      </w:r>
      <w:r>
        <w:rPr>
          <w:rtl/>
        </w:rPr>
        <w:t xml:space="preserve"> כי על ידי התורה שהיא שכלית קונה האדם השכל</w:t>
      </w:r>
      <w:r>
        <w:rPr>
          <w:rFonts w:hint="cs"/>
          <w:rtl/>
        </w:rPr>
        <w:t>,</w:t>
      </w:r>
      <w:r>
        <w:rPr>
          <w:rtl/>
        </w:rPr>
        <w:t xml:space="preserve"> וזהו מעלת האדם ושלימותו. ולא שהתורה היא שלימות לבעל התורה בלבד</w:t>
      </w:r>
      <w:r>
        <w:rPr>
          <w:rFonts w:hint="cs"/>
          <w:rtl/>
        </w:rPr>
        <w:t>,</w:t>
      </w:r>
      <w:r>
        <w:rPr>
          <w:rtl/>
        </w:rPr>
        <w:t xml:space="preserve"> רק שהיא שלימות אל הכל</w:t>
      </w:r>
      <w:r>
        <w:rPr>
          <w:rFonts w:hint="cs"/>
          <w:rtl/>
        </w:rPr>
        <w:t>,</w:t>
      </w:r>
      <w:r>
        <w:rPr>
          <w:rtl/>
        </w:rPr>
        <w:t xml:space="preserve"> כי ממנה הכל מקבלים חכמה ושכל</w:t>
      </w:r>
      <w:r>
        <w:rPr>
          <w:rFonts w:hint="cs"/>
          <w:rtl/>
        </w:rPr>
        <w:t>.</w:t>
      </w:r>
      <w:r>
        <w:rPr>
          <w:rtl/>
        </w:rPr>
        <w:t xml:space="preserve"> ולכך כמו שאלו שלשה </w:t>
      </w:r>
      <w:r>
        <w:rPr>
          <w:rFonts w:hint="cs"/>
          <w:rtl/>
        </w:rPr>
        <w:t xml:space="preserve">[כיבוד אב ואם, גמילות חסדים, והבאת שלום] </w:t>
      </w:r>
      <w:r>
        <w:rPr>
          <w:rtl/>
        </w:rPr>
        <w:t>טובים לבריות</w:t>
      </w:r>
      <w:r>
        <w:rPr>
          <w:rFonts w:hint="cs"/>
          <w:rtl/>
        </w:rPr>
        <w:t>,</w:t>
      </w:r>
      <w:r>
        <w:rPr>
          <w:rtl/>
        </w:rPr>
        <w:t xml:space="preserve"> כך התורה טובה לעולם</w:t>
      </w:r>
      <w:r>
        <w:rPr>
          <w:rFonts w:hint="cs"/>
          <w:rtl/>
        </w:rPr>
        <w:t>,</w:t>
      </w:r>
      <w:r>
        <w:rPr>
          <w:rtl/>
        </w:rPr>
        <w:t xml:space="preserve"> ולכך יש לה ג</w:t>
      </w:r>
      <w:r>
        <w:rPr>
          <w:rFonts w:hint="cs"/>
          <w:rtl/>
        </w:rPr>
        <w:t>ם כן</w:t>
      </w:r>
      <w:r>
        <w:rPr>
          <w:rtl/>
        </w:rPr>
        <w:t xml:space="preserve"> קרן ופירות</w:t>
      </w:r>
      <w:r>
        <w:rPr>
          <w:rFonts w:hint="cs"/>
          <w:rtl/>
        </w:rPr>
        <w:t>". ובכת"י [שח:] כתב: "והתורה כל 'דרכיה דרכי נועם ונתיבותיה שלום' [משלי ג, יז]. ונאמר [משלי ד, ב] 'כי לקח טוב נתתי לכם תורתי אל תעזובו', נקראת התורה בעצמה טוב". @</w:t>
      </w:r>
      <w:r w:rsidRPr="08CD533F">
        <w:rPr>
          <w:rFonts w:hint="cs"/>
          <w:b/>
          <w:bCs/>
          <w:rtl/>
        </w:rPr>
        <w:t>וכן הרמב"ם</w:t>
      </w:r>
      <w:r>
        <w:rPr>
          <w:rFonts w:hint="cs"/>
          <w:rtl/>
        </w:rPr>
        <w:t>^ בפיהמ"ש פאה פ"א מ"א ביאר שכפל השכר בעוה"ז ובעוה"ב הוא רק במצות בין אדם לחבירו, וכלשונו: "</w:t>
      </w:r>
      <w:r>
        <w:rPr>
          <w:rtl/>
        </w:rPr>
        <w:t xml:space="preserve">וענין מה שאמר </w:t>
      </w:r>
      <w:r>
        <w:rPr>
          <w:rFonts w:hint="cs"/>
          <w:rtl/>
        </w:rPr>
        <w:t>'</w:t>
      </w:r>
      <w:r>
        <w:rPr>
          <w:rtl/>
        </w:rPr>
        <w:t>אוכל פירותיהן והקרן קיימת לו</w:t>
      </w:r>
      <w:r>
        <w:rPr>
          <w:rFonts w:hint="cs"/>
          <w:rtl/>
        </w:rPr>
        <w:t>'</w:t>
      </w:r>
      <w:r>
        <w:rPr>
          <w:rtl/>
        </w:rPr>
        <w:t>, מה שאומר לך כי המצות כולן נחלקין בתחלה על שני חלקים</w:t>
      </w:r>
      <w:r>
        <w:rPr>
          <w:rFonts w:hint="cs"/>
          <w:rtl/>
        </w:rPr>
        <w:t>;</w:t>
      </w:r>
      <w:r>
        <w:rPr>
          <w:rtl/>
        </w:rPr>
        <w:t xml:space="preserve"> החלק האחד במצות המיוחדות לאדם בנפשו, במה שיש בינו ובין הק</w:t>
      </w:r>
      <w:r>
        <w:rPr>
          <w:rFonts w:hint="cs"/>
          <w:rtl/>
        </w:rPr>
        <w:t>ב"ה</w:t>
      </w:r>
      <w:r>
        <w:rPr>
          <w:rtl/>
        </w:rPr>
        <w:t>, כגון ציצית ותפילין ושבת וע"</w:t>
      </w:r>
      <w:r>
        <w:rPr>
          <w:rFonts w:hint="cs"/>
          <w:rtl/>
        </w:rPr>
        <w:t>ז.</w:t>
      </w:r>
      <w:r>
        <w:rPr>
          <w:rtl/>
        </w:rPr>
        <w:t xml:space="preserve"> והחלק השני במצות התלויות בתועלת בני אדם קצתם עם קצתם, כגון אזהרה על הגניבה והאונאה והאיבה והנטירה, וכגון הצווי באהבת איש את חבירו</w:t>
      </w:r>
      <w:r>
        <w:rPr>
          <w:rFonts w:hint="cs"/>
          <w:rtl/>
        </w:rPr>
        <w:t xml:space="preserve">... </w:t>
      </w:r>
      <w:r>
        <w:rPr>
          <w:rtl/>
        </w:rPr>
        <w:t>והכל כשיעשה האדם המצות המיוחדות לנפשו מה שיש בינו ובין בוראו, תחשב לו לצדקה ויגמלהו הקב"ה עליה לעוה"ב</w:t>
      </w:r>
      <w:r>
        <w:rPr>
          <w:rFonts w:hint="cs"/>
          <w:rtl/>
        </w:rPr>
        <w:t xml:space="preserve">... </w:t>
      </w:r>
      <w:r>
        <w:rPr>
          <w:rtl/>
        </w:rPr>
        <w:t>וכשיעשה האדם המצות התלויות בתועלת בני אדם זה עם זה, כמו כן תחשב לו לצדקה לעוה"ב, לפי שעשה המצות, וימצא טובה בעוה"ז בעבור שנהג מנהג הטוב בין בני אדם</w:t>
      </w:r>
      <w:r>
        <w:rPr>
          <w:rFonts w:hint="cs"/>
          <w:rtl/>
        </w:rPr>
        <w:t>...</w:t>
      </w:r>
      <w:r>
        <w:rPr>
          <w:rtl/>
        </w:rPr>
        <w:t xml:space="preserve"> וכל המצות שבין אדם לחבירו נכנסות בגמ</w:t>
      </w:r>
      <w:r>
        <w:rPr>
          <w:rFonts w:hint="cs"/>
          <w:rtl/>
        </w:rPr>
        <w:t xml:space="preserve">ילות חסדים... </w:t>
      </w:r>
      <w:r>
        <w:rPr>
          <w:rtl/>
        </w:rPr>
        <w:t>וכשתחקור על הענין הזה תמצא ת</w:t>
      </w:r>
      <w:r>
        <w:rPr>
          <w:rFonts w:hint="cs"/>
          <w:rtl/>
        </w:rPr>
        <w:t>למוד תורה</w:t>
      </w:r>
      <w:r>
        <w:rPr>
          <w:rtl/>
        </w:rPr>
        <w:t xml:space="preserve"> שקול כנגד הכל, כי בת</w:t>
      </w:r>
      <w:r>
        <w:rPr>
          <w:rFonts w:hint="cs"/>
          <w:rtl/>
        </w:rPr>
        <w:t>למוד תורה</w:t>
      </w:r>
      <w:r>
        <w:rPr>
          <w:rtl/>
        </w:rPr>
        <w:t xml:space="preserve"> יזכה האדם לכל זה, כמו שביארנו בתחלת דברינו ש</w:t>
      </w:r>
      <w:r>
        <w:rPr>
          <w:rFonts w:hint="cs"/>
          <w:rtl/>
        </w:rPr>
        <w:t>'</w:t>
      </w:r>
      <w:r>
        <w:rPr>
          <w:rtl/>
        </w:rPr>
        <w:t>התלמוד מביא לידי מעשה</w:t>
      </w:r>
      <w:r>
        <w:rPr>
          <w:rFonts w:hint="cs"/>
          <w:rtl/>
        </w:rPr>
        <w:t xml:space="preserve">'" [ראה למעלה הערה 93]. </w:t>
      </w:r>
    </w:p>
  </w:footnote>
  <w:footnote w:id="113">
    <w:p w:rsidR="082961F2" w:rsidRDefault="082961F2" w:rsidP="08EE7E22">
      <w:pPr>
        <w:pStyle w:val="FootnoteText"/>
        <w:rPr>
          <w:rFonts w:hint="cs"/>
        </w:rPr>
      </w:pPr>
      <w:r>
        <w:rPr>
          <w:rtl/>
        </w:rPr>
        <w:t>&lt;</w:t>
      </w:r>
      <w:r>
        <w:rPr>
          <w:rStyle w:val="FootnoteReference"/>
        </w:rPr>
        <w:footnoteRef/>
      </w:r>
      <w:r>
        <w:rPr>
          <w:rtl/>
        </w:rPr>
        <w:t>&gt;</w:t>
      </w:r>
      <w:r>
        <w:rPr>
          <w:rFonts w:hint="cs"/>
          <w:rtl/>
        </w:rPr>
        <w:t xml:space="preserve"> לשונו בנתיב גמילות חסדים פ"ב [א, קנג:]: "</w:t>
      </w:r>
      <w:r>
        <w:rPr>
          <w:rtl/>
        </w:rPr>
        <w:t>וביאור זה</w:t>
      </w:r>
      <w:r>
        <w:rPr>
          <w:rFonts w:hint="cs"/>
          <w:rtl/>
        </w:rPr>
        <w:t>,</w:t>
      </w:r>
      <w:r>
        <w:rPr>
          <w:rtl/>
        </w:rPr>
        <w:t xml:space="preserve"> כי אלו ראוים לאכילת פירות ביותר</w:t>
      </w:r>
      <w:r>
        <w:rPr>
          <w:rFonts w:hint="cs"/>
          <w:rtl/>
        </w:rPr>
        <w:t>,</w:t>
      </w:r>
      <w:r>
        <w:rPr>
          <w:rtl/>
        </w:rPr>
        <w:t xml:space="preserve"> מפני כי הוא עושה חסד גדול, וכאשר עושה חסד גדול הוא אוכל פירות בע</w:t>
      </w:r>
      <w:r>
        <w:rPr>
          <w:rFonts w:hint="cs"/>
          <w:rtl/>
        </w:rPr>
        <w:t xml:space="preserve">ולם </w:t>
      </w:r>
      <w:r>
        <w:rPr>
          <w:rtl/>
        </w:rPr>
        <w:t>הז</w:t>
      </w:r>
      <w:r>
        <w:rPr>
          <w:rFonts w:hint="cs"/>
          <w:rtl/>
        </w:rPr>
        <w:t>ה</w:t>
      </w:r>
      <w:r>
        <w:rPr>
          <w:rtl/>
        </w:rPr>
        <w:t xml:space="preserve"> והקרן קיימת לע</w:t>
      </w:r>
      <w:r>
        <w:rPr>
          <w:rFonts w:hint="cs"/>
          <w:rtl/>
        </w:rPr>
        <w:t>ולם הבא</w:t>
      </w:r>
      <w:r>
        <w:rPr>
          <w:rtl/>
        </w:rPr>
        <w:t>. כי הכנסת אורחים שהאורח אין לו ללון, וכן ב</w:t>
      </w:r>
      <w:r>
        <w:rPr>
          <w:rFonts w:hint="cs"/>
          <w:rtl/>
        </w:rPr>
        <w:t>י</w:t>
      </w:r>
      <w:r>
        <w:rPr>
          <w:rtl/>
        </w:rPr>
        <w:t>ק</w:t>
      </w:r>
      <w:r>
        <w:rPr>
          <w:rFonts w:hint="cs"/>
          <w:rtl/>
        </w:rPr>
        <w:t>ור</w:t>
      </w:r>
      <w:r>
        <w:rPr>
          <w:rtl/>
        </w:rPr>
        <w:t xml:space="preserve"> </w:t>
      </w:r>
      <w:r>
        <w:rPr>
          <w:rFonts w:hint="cs"/>
          <w:rtl/>
        </w:rPr>
        <w:t xml:space="preserve">חולים, </w:t>
      </w:r>
      <w:r>
        <w:rPr>
          <w:rtl/>
        </w:rPr>
        <w:t>שהוא חול</w:t>
      </w:r>
      <w:r>
        <w:rPr>
          <w:rFonts w:hint="cs"/>
          <w:rtl/>
        </w:rPr>
        <w:t>ה,</w:t>
      </w:r>
      <w:r>
        <w:rPr>
          <w:rtl/>
        </w:rPr>
        <w:t xml:space="preserve"> וצורך גודל הוא אליו. וכך השכמת בית המדרש ללמוד</w:t>
      </w:r>
      <w:r>
        <w:rPr>
          <w:rFonts w:hint="cs"/>
          <w:rtl/>
        </w:rPr>
        <w:t>,</w:t>
      </w:r>
      <w:r>
        <w:rPr>
          <w:rtl/>
        </w:rPr>
        <w:t xml:space="preserve"> בודאי דבר זה גדול</w:t>
      </w:r>
      <w:r>
        <w:rPr>
          <w:rFonts w:hint="cs"/>
          <w:rtl/>
        </w:rPr>
        <w:t>,</w:t>
      </w:r>
      <w:r>
        <w:rPr>
          <w:rtl/>
        </w:rPr>
        <w:t xml:space="preserve"> וכמו תלמוד תורה הוא</w:t>
      </w:r>
      <w:r>
        <w:rPr>
          <w:rFonts w:hint="cs"/>
          <w:rtl/>
        </w:rPr>
        <w:t>,</w:t>
      </w:r>
      <w:r>
        <w:rPr>
          <w:rtl/>
        </w:rPr>
        <w:t xml:space="preserve"> לכך אוכל פירות בע</w:t>
      </w:r>
      <w:r>
        <w:rPr>
          <w:rFonts w:hint="cs"/>
          <w:rtl/>
        </w:rPr>
        <w:t xml:space="preserve">ולם הזה... </w:t>
      </w:r>
      <w:r>
        <w:rPr>
          <w:rtl/>
        </w:rPr>
        <w:t>וכן הדן את חבירו לכף זכות שלא יהיה חבירו רשע, זה בודאי טוב לחבירו שהוא עמו בע</w:t>
      </w:r>
      <w:r>
        <w:rPr>
          <w:rFonts w:hint="cs"/>
          <w:rtl/>
        </w:rPr>
        <w:t xml:space="preserve">ולם </w:t>
      </w:r>
      <w:r>
        <w:rPr>
          <w:rtl/>
        </w:rPr>
        <w:t>הז</w:t>
      </w:r>
      <w:r>
        <w:rPr>
          <w:rFonts w:hint="cs"/>
          <w:rtl/>
        </w:rPr>
        <w:t>ה,</w:t>
      </w:r>
      <w:r>
        <w:rPr>
          <w:rtl/>
        </w:rPr>
        <w:t xml:space="preserve"> יש לו לאכול הפירות בע</w:t>
      </w:r>
      <w:r>
        <w:rPr>
          <w:rFonts w:hint="cs"/>
          <w:rtl/>
        </w:rPr>
        <w:t>ולם הזה</w:t>
      </w:r>
      <w:r>
        <w:rPr>
          <w:rtl/>
        </w:rPr>
        <w:t>. והנה הם ששה דברים</w:t>
      </w:r>
      <w:r>
        <w:rPr>
          <w:rFonts w:hint="cs"/>
          <w:rtl/>
        </w:rPr>
        <w:t>,</w:t>
      </w:r>
      <w:r>
        <w:rPr>
          <w:rtl/>
        </w:rPr>
        <w:t xml:space="preserve"> כי ראוי לדברים שעושים פירות שיהיו ששה דוקא, כי הו"ו </w:t>
      </w:r>
      <w:r>
        <w:rPr>
          <w:rFonts w:hint="cs"/>
          <w:rtl/>
        </w:rPr>
        <w:t>[בראשית א, יא] '</w:t>
      </w:r>
      <w:r>
        <w:rPr>
          <w:rtl/>
        </w:rPr>
        <w:t>עץ פרי עושה פרי</w:t>
      </w:r>
      <w:r>
        <w:rPr>
          <w:rFonts w:hint="cs"/>
          <w:rtl/>
        </w:rPr>
        <w:t>' [כוונתו שהבנים באים מכח האות וי"ו משמו הגדול,</w:t>
      </w:r>
      <w:r>
        <w:rPr>
          <w:rtl/>
        </w:rPr>
        <w:t xml:space="preserve"> </w:t>
      </w:r>
      <w:r>
        <w:rPr>
          <w:rFonts w:hint="cs"/>
          <w:rtl/>
        </w:rPr>
        <w:t xml:space="preserve">וכמו שכתב בח"א לסנהדרין צג. (ג, קפט:). וראה נצח ישראל פל"ב (תרכב:)], </w:t>
      </w:r>
      <w:r>
        <w:rPr>
          <w:rtl/>
        </w:rPr>
        <w:t>לכך הו"ו הוא כפול לומר כי ששה דברים הטוב שבהם כפול</w:t>
      </w:r>
      <w:r>
        <w:rPr>
          <w:rFonts w:hint="cs"/>
          <w:rtl/>
        </w:rPr>
        <w:t>;</w:t>
      </w:r>
      <w:r>
        <w:rPr>
          <w:rtl/>
        </w:rPr>
        <w:t xml:space="preserve"> שהוא טוב לשמים ולבריות</w:t>
      </w:r>
      <w:r>
        <w:rPr>
          <w:rFonts w:hint="cs"/>
          <w:rtl/>
        </w:rPr>
        <w:t>,</w:t>
      </w:r>
      <w:r>
        <w:rPr>
          <w:rtl/>
        </w:rPr>
        <w:t xml:space="preserve"> ולכך שכרם כפול בע</w:t>
      </w:r>
      <w:r>
        <w:rPr>
          <w:rFonts w:hint="cs"/>
          <w:rtl/>
        </w:rPr>
        <w:t xml:space="preserve">ולם הזה </w:t>
      </w:r>
      <w:r>
        <w:rPr>
          <w:rtl/>
        </w:rPr>
        <w:t>ובע</w:t>
      </w:r>
      <w:r>
        <w:rPr>
          <w:rFonts w:hint="cs"/>
          <w:rtl/>
        </w:rPr>
        <w:t>ולם הבא".</w:t>
      </w:r>
    </w:p>
  </w:footnote>
  <w:footnote w:id="114">
    <w:p w:rsidR="082961F2" w:rsidRDefault="082961F2" w:rsidP="08060093">
      <w:pPr>
        <w:pStyle w:val="FootnoteText"/>
        <w:rPr>
          <w:rFonts w:hint="cs"/>
        </w:rPr>
      </w:pPr>
      <w:r>
        <w:rPr>
          <w:rtl/>
        </w:rPr>
        <w:t>&lt;</w:t>
      </w:r>
      <w:r>
        <w:rPr>
          <w:rStyle w:val="FootnoteReference"/>
        </w:rPr>
        <w:footnoteRef/>
      </w:r>
      <w:r>
        <w:rPr>
          <w:rtl/>
        </w:rPr>
        <w:t>&gt;</w:t>
      </w:r>
      <w:r>
        <w:rPr>
          <w:rFonts w:hint="cs"/>
          <w:rtl/>
        </w:rPr>
        <w:t xml:space="preserve"> לכך זה נקרא "טוב לשמים", שמקיים בזה רצון הבורא. ובתפארת ישראל רפ"ב [מח.] כתב: "מצות התורה הם ראוים לאדם... שבהם יושלם, עד שהוא הבריאה אשר בה רצון בוראו". ובדר"ח פ"א מ"ב [קעה:] כתב: "עשיית המצות [כדי] לעשות רצון השם יתברך". ובגו"א ויקרא פכ"ג אות כד [קפג:] כתב: "</w:t>
      </w:r>
      <w:r>
        <w:rPr>
          <w:rtl/>
        </w:rPr>
        <w:t>שכל אשר האדם מצווה יותר</w:t>
      </w:r>
      <w:r>
        <w:rPr>
          <w:rFonts w:hint="cs"/>
          <w:rtl/>
        </w:rPr>
        <w:t>,</w:t>
      </w:r>
      <w:r>
        <w:rPr>
          <w:rtl/>
        </w:rPr>
        <w:t xml:space="preserve"> זהו יותר מעלה, כמו שאמרו חכמים </w:t>
      </w:r>
      <w:r>
        <w:rPr>
          <w:rFonts w:hint="cs"/>
          <w:rtl/>
        </w:rPr>
        <w:t>[</w:t>
      </w:r>
      <w:r>
        <w:rPr>
          <w:rtl/>
        </w:rPr>
        <w:t>קדושין לא.</w:t>
      </w:r>
      <w:r>
        <w:rPr>
          <w:rFonts w:hint="cs"/>
          <w:rtl/>
        </w:rPr>
        <w:t>]</w:t>
      </w:r>
      <w:r>
        <w:rPr>
          <w:rtl/>
        </w:rPr>
        <w:t xml:space="preserve"> גדול המצווה ועושה מ</w:t>
      </w:r>
      <w:r w:rsidRPr="08D61151">
        <w:rPr>
          <w:rtl/>
        </w:rPr>
        <w:t>מי שאינו מצווה ועושה. והטעם, כי המצווה ממלא רצון השם יתברך</w:t>
      </w:r>
      <w:r w:rsidRPr="08D61151">
        <w:rPr>
          <w:rFonts w:hint="cs"/>
          <w:rtl/>
        </w:rPr>
        <w:t xml:space="preserve">. </w:t>
      </w:r>
      <w:r w:rsidRPr="08D61151">
        <w:rPr>
          <w:rtl/>
        </w:rPr>
        <w:t>למה הדבר דומה, שני בני אדם, האחד בונה למלך בית, והשני נטע לו גינה. אינו ספק, אותו שבונה לו בית, מפני שבנה לו דבר שצריך ומחוייב להיות לו, יותר קרוב לו,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בזה, שהמלך כאשר הוא חפץ מאד בדבר הוא גוזר לעשותו, ואם הוא אינו חפץ כל כך, אינו גוזר</w:t>
      </w:r>
      <w:r w:rsidRPr="08D61151">
        <w:rPr>
          <w:rFonts w:hint="cs"/>
          <w:rtl/>
        </w:rPr>
        <w:t>"</w:t>
      </w:r>
      <w:r>
        <w:rPr>
          <w:rFonts w:hint="cs"/>
          <w:rtl/>
        </w:rPr>
        <w:t xml:space="preserve"> [הובא למעלה הקדמה ראשונה הערה 60. וראה להלן פ"ט הערה 167]. </w:t>
      </w:r>
      <w:r>
        <w:rPr>
          <w:rStyle w:val="HebrewChar"/>
          <w:rFonts w:cs="Monotype Hadassah"/>
          <w:rtl/>
        </w:rPr>
        <w:t>ובתנחומא פרשת ויגש אות ו איתא "אמר הקב"ה לישראל, היו מכבדין את המצות, שהן שלוחי, ושלוחו של אדם כמותו. אם כבדת אותן, כאילו לי כבדתני. ואם בזית אותן, כאילו לכבודי בזית". וכמו שכל שליח מורה על רצונו של המשלח שמינהו [</w:t>
      </w:r>
      <w:r>
        <w:rPr>
          <w:rtl/>
        </w:rPr>
        <w:t>"מה אתם לדעתכם, אף שלוחכם לדעתכם" (ב"מ כב.)],</w:t>
      </w:r>
      <w:r>
        <w:rPr>
          <w:rStyle w:val="HebrewChar"/>
          <w:rFonts w:cs="Monotype Hadassah"/>
          <w:rtl/>
        </w:rPr>
        <w:t xml:space="preserve"> כך המצות מורות על רצון הקב"ה. והואיל ורצון שייך לפרשה של כבוד ["רצונו זהו כבודו" (ירושלמי פאה פ"א ה"א)], לכך סיום המאמר בתנחומא עוסק בכבוד הקב"ה העולה מהמצות. </w:t>
      </w:r>
      <w:r>
        <w:rPr>
          <w:rFonts w:hint="cs"/>
          <w:rtl/>
        </w:rPr>
        <w:t>וראה הערה הבאה.</w:t>
      </w:r>
    </w:p>
  </w:footnote>
  <w:footnote w:id="115">
    <w:p w:rsidR="082961F2" w:rsidRDefault="082961F2" w:rsidP="08B64066">
      <w:pPr>
        <w:pStyle w:val="FootnoteText"/>
        <w:rPr>
          <w:rFonts w:hint="cs"/>
        </w:rPr>
      </w:pPr>
      <w:r>
        <w:rPr>
          <w:rtl/>
        </w:rPr>
        <w:t>&lt;</w:t>
      </w:r>
      <w:r>
        <w:rPr>
          <w:rStyle w:val="FootnoteReference"/>
        </w:rPr>
        <w:footnoteRef/>
      </w:r>
      <w:r>
        <w:rPr>
          <w:rtl/>
        </w:rPr>
        <w:t>&gt;</w:t>
      </w:r>
      <w:r>
        <w:rPr>
          <w:rFonts w:hint="cs"/>
          <w:rtl/>
        </w:rPr>
        <w:t xml:space="preserve"> לשונו בכת"י [שח:]: "הרי ענין המצוה הזאת כפול, שהוא רצון הבורא, וימשך הימנה הטוב. ומפני שהעיקר הוא רצון הבורא, כנגד זה 'הקרן קיים לעולם הבא', ומצד שימשוך הטוב מהם לעולם הזה, וזהו כמו פירות, שעושה המצוה פירות... שטעם שאלו מצות אוכלים פירותיהם בעולם הזה והקרן קיימת לעולם הבא, מפני שהם טובים לשמים וטוב לבריות... ולפיכך שכר המצוה הקרן, שהוא עיקר, לעולם שהוא עיקר, שהוא עולם הבא. והפירות הוא בעולם הזה גם כן, והבן דברים אלו מאוד". ו</w:t>
      </w:r>
      <w:r>
        <w:rPr>
          <w:rtl/>
        </w:rPr>
        <w:t>בתפארת ישראל פס"ב [תתקנ</w:t>
      </w:r>
      <w:r>
        <w:rPr>
          <w:rFonts w:hint="cs"/>
          <w:rtl/>
        </w:rPr>
        <w:t>ט.</w:t>
      </w:r>
      <w:r>
        <w:rPr>
          <w:rtl/>
        </w:rPr>
        <w:t>]</w:t>
      </w:r>
      <w:r>
        <w:rPr>
          <w:rFonts w:hint="cs"/>
          <w:rtl/>
        </w:rPr>
        <w:t xml:space="preserve"> כתב</w:t>
      </w:r>
      <w:r>
        <w:rPr>
          <w:rtl/>
        </w:rPr>
        <w:t>: "כי גוף המצוה הוא מה שעושה רצון השם יתברך, אשר צוה אותו לעשותה בעצמה, והפירות הם שהוא טוב לבריות, דבר זה הוא פירות המצוה. כי עיקר המצוה הוא דבר אלקי, ואינו טוב עולם הזה, כמו שהתבאר. רק מה שיש במצוה שהוא טוב לבריות בעולם הזה, דבר זה פירות המצוה, הוא נמשך מן גוף המצוה. ומפני שהפירות הם מה שהוא טוב לבריות בעולם הזה, לכך אוכל פירותיהם בעולם הזה. והתורה גם כן יש לה פירות, כי התורה בפרט עושה פירות, כי גדול תלמוד תורה שמביא לידי מעשה [קידושין מ:], ולכך אין דבר שיש לו פירות כמו התורה. ויותר מזה, כי בתורה נברא העולם</w:t>
      </w:r>
      <w:r>
        <w:rPr>
          <w:rFonts w:hint="cs"/>
          <w:rtl/>
        </w:rPr>
        <w:t xml:space="preserve"> [ב"ר א, א]</w:t>
      </w:r>
      <w:r>
        <w:rPr>
          <w:rtl/>
        </w:rPr>
        <w:t>, וכל העולם פירות התורה".</w:t>
      </w:r>
      <w:r>
        <w:rPr>
          <w:rFonts w:hint="cs"/>
          <w:rtl/>
        </w:rPr>
        <w:t xml:space="preserve"> </w:t>
      </w:r>
    </w:p>
  </w:footnote>
  <w:footnote w:id="116">
    <w:p w:rsidR="082961F2" w:rsidRDefault="082961F2" w:rsidP="08466E92">
      <w:pPr>
        <w:pStyle w:val="FootnoteText"/>
        <w:rPr>
          <w:rFonts w:hint="cs"/>
          <w:rtl/>
        </w:rPr>
      </w:pPr>
      <w:r>
        <w:rPr>
          <w:rtl/>
        </w:rPr>
        <w:t>&lt;</w:t>
      </w:r>
      <w:r>
        <w:rPr>
          <w:rStyle w:val="FootnoteReference"/>
        </w:rPr>
        <w:footnoteRef/>
      </w:r>
      <w:r>
        <w:rPr>
          <w:rtl/>
        </w:rPr>
        <w:t>&gt;</w:t>
      </w:r>
      <w:r>
        <w:rPr>
          <w:rFonts w:hint="cs"/>
          <w:rtl/>
        </w:rPr>
        <w:t xml:space="preserve"> שאמרו שם "</w:t>
      </w:r>
      <w:r>
        <w:rPr>
          <w:rtl/>
        </w:rPr>
        <w:t>רמי ליה רבא לרב נחמן</w:t>
      </w:r>
      <w:r>
        <w:rPr>
          <w:rFonts w:hint="cs"/>
          <w:rtl/>
        </w:rPr>
        <w:t>,</w:t>
      </w:r>
      <w:r>
        <w:rPr>
          <w:rtl/>
        </w:rPr>
        <w:t xml:space="preserve"> תנן</w:t>
      </w:r>
      <w:r>
        <w:rPr>
          <w:rFonts w:hint="cs"/>
          <w:rtl/>
        </w:rPr>
        <w:t>,</w:t>
      </w:r>
      <w:r>
        <w:rPr>
          <w:rtl/>
        </w:rPr>
        <w:t xml:space="preserve"> אלו דברים שאדם עושה אותן ואוכל פירותיהן בעולם הזה</w:t>
      </w:r>
      <w:r>
        <w:rPr>
          <w:rFonts w:hint="cs"/>
          <w:rtl/>
        </w:rPr>
        <w:t>,</w:t>
      </w:r>
      <w:r>
        <w:rPr>
          <w:rtl/>
        </w:rPr>
        <w:t xml:space="preserve"> והקרן קיימת לו לעולם הבא</w:t>
      </w:r>
      <w:r>
        <w:rPr>
          <w:rFonts w:hint="cs"/>
          <w:rtl/>
        </w:rPr>
        <w:t>,</w:t>
      </w:r>
      <w:r>
        <w:rPr>
          <w:rtl/>
        </w:rPr>
        <w:t xml:space="preserve"> אלו הן</w:t>
      </w:r>
      <w:r>
        <w:rPr>
          <w:rFonts w:hint="cs"/>
          <w:rtl/>
        </w:rPr>
        <w:t>;</w:t>
      </w:r>
      <w:r>
        <w:rPr>
          <w:rtl/>
        </w:rPr>
        <w:t xml:space="preserve"> כיבוד אב ואם</w:t>
      </w:r>
      <w:r>
        <w:rPr>
          <w:rFonts w:hint="cs"/>
          <w:rtl/>
        </w:rPr>
        <w:t>,</w:t>
      </w:r>
      <w:r>
        <w:rPr>
          <w:rtl/>
        </w:rPr>
        <w:t xml:space="preserve"> וגמילות חסדים</w:t>
      </w:r>
      <w:r>
        <w:rPr>
          <w:rFonts w:hint="cs"/>
          <w:rtl/>
        </w:rPr>
        <w:t>,</w:t>
      </w:r>
      <w:r>
        <w:rPr>
          <w:rtl/>
        </w:rPr>
        <w:t xml:space="preserve"> והבאת שלום שבין אדם לחבירו</w:t>
      </w:r>
      <w:r>
        <w:rPr>
          <w:rFonts w:hint="cs"/>
          <w:rtl/>
        </w:rPr>
        <w:t>,</w:t>
      </w:r>
      <w:r>
        <w:rPr>
          <w:rtl/>
        </w:rPr>
        <w:t xml:space="preserve"> ותלמוד תורה כנגד כולם</w:t>
      </w:r>
      <w:r>
        <w:rPr>
          <w:rFonts w:hint="cs"/>
          <w:rtl/>
        </w:rPr>
        <w:t xml:space="preserve">... </w:t>
      </w:r>
      <w:r>
        <w:rPr>
          <w:rtl/>
        </w:rPr>
        <w:t xml:space="preserve">בשילוח הקן נמי כתיב </w:t>
      </w:r>
      <w:r>
        <w:rPr>
          <w:rFonts w:hint="cs"/>
          <w:rtl/>
        </w:rPr>
        <w:t>[דברים כב, ז] '</w:t>
      </w:r>
      <w:r>
        <w:rPr>
          <w:rtl/>
        </w:rPr>
        <w:t>למען ייטב לך והארכת ימים</w:t>
      </w:r>
      <w:r>
        <w:rPr>
          <w:rFonts w:hint="cs"/>
          <w:rtl/>
        </w:rPr>
        <w:t>',</w:t>
      </w:r>
      <w:r>
        <w:rPr>
          <w:rtl/>
        </w:rPr>
        <w:t xml:space="preserve"> ליתני נמי הא</w:t>
      </w:r>
      <w:r>
        <w:rPr>
          <w:rFonts w:hint="cs"/>
          <w:rtl/>
        </w:rPr>
        <w:t xml:space="preserve">... </w:t>
      </w:r>
      <w:r>
        <w:rPr>
          <w:rtl/>
        </w:rPr>
        <w:t>אמר רבא רב אידי</w:t>
      </w:r>
      <w:r>
        <w:rPr>
          <w:rFonts w:hint="cs"/>
          <w:rtl/>
        </w:rPr>
        <w:t>,</w:t>
      </w:r>
      <w:r>
        <w:rPr>
          <w:rtl/>
        </w:rPr>
        <w:t xml:space="preserve"> אסברא לי </w:t>
      </w:r>
      <w:r>
        <w:rPr>
          <w:rFonts w:hint="cs"/>
          <w:rtl/>
        </w:rPr>
        <w:t>[ישעיה ג, י] '</w:t>
      </w:r>
      <w:r>
        <w:rPr>
          <w:rtl/>
        </w:rPr>
        <w:t>אמרו צדיק כי טוב כי פרי מעלליהם יאכלו</w:t>
      </w:r>
      <w:r>
        <w:rPr>
          <w:rFonts w:hint="cs"/>
          <w:rtl/>
        </w:rPr>
        <w:t>',</w:t>
      </w:r>
      <w:r>
        <w:rPr>
          <w:rtl/>
        </w:rPr>
        <w:t xml:space="preserve"> וכי יש צדיק טוב ויש צדיק שאינו טוב</w:t>
      </w:r>
      <w:r>
        <w:rPr>
          <w:rFonts w:hint="cs"/>
          <w:rtl/>
        </w:rPr>
        <w:t>.</w:t>
      </w:r>
      <w:r>
        <w:rPr>
          <w:rtl/>
        </w:rPr>
        <w:t xml:space="preserve"> אלא טוב לשמים ולבריות זהו צדיק טוב</w:t>
      </w:r>
      <w:r>
        <w:rPr>
          <w:rFonts w:hint="cs"/>
          <w:rtl/>
        </w:rPr>
        <w:t>,</w:t>
      </w:r>
      <w:r>
        <w:rPr>
          <w:rtl/>
        </w:rPr>
        <w:t xml:space="preserve"> טוב לשמים ורע לבריות זהו צדיק שאינו טוב</w:t>
      </w:r>
      <w:r>
        <w:rPr>
          <w:rFonts w:hint="cs"/>
          <w:rtl/>
        </w:rPr>
        <w:t>". ופירש רש"י שם "</w:t>
      </w:r>
      <w:r>
        <w:rPr>
          <w:rtl/>
        </w:rPr>
        <w:t xml:space="preserve">רבי אידי אסברא לי - אינו דומה </w:t>
      </w:r>
      <w:r>
        <w:rPr>
          <w:rFonts w:hint="cs"/>
          <w:rtl/>
        </w:rPr>
        <w:t xml:space="preserve">[שילוח הקן] </w:t>
      </w:r>
      <w:r>
        <w:rPr>
          <w:rtl/>
        </w:rPr>
        <w:t>לאלו</w:t>
      </w:r>
      <w:r>
        <w:rPr>
          <w:rFonts w:hint="cs"/>
          <w:rtl/>
        </w:rPr>
        <w:t>,</w:t>
      </w:r>
      <w:r>
        <w:rPr>
          <w:rtl/>
        </w:rPr>
        <w:t xml:space="preserve"> דהנך כולהו הבריות נהנין ממנו</w:t>
      </w:r>
      <w:r>
        <w:rPr>
          <w:rFonts w:hint="cs"/>
          <w:rtl/>
        </w:rPr>
        <w:t>,</w:t>
      </w:r>
      <w:r>
        <w:rPr>
          <w:rtl/>
        </w:rPr>
        <w:t xml:space="preserve"> ונמצא טוב לשמים וטוב לבריות</w:t>
      </w:r>
      <w:r>
        <w:rPr>
          <w:rFonts w:hint="cs"/>
          <w:rtl/>
        </w:rPr>
        <w:t>,</w:t>
      </w:r>
      <w:r>
        <w:rPr>
          <w:rtl/>
        </w:rPr>
        <w:t xml:space="preserve"> ובההוא כתיב </w:t>
      </w:r>
      <w:r>
        <w:rPr>
          <w:rFonts w:hint="cs"/>
          <w:rtl/>
        </w:rPr>
        <w:t>'</w:t>
      </w:r>
      <w:r>
        <w:rPr>
          <w:rtl/>
        </w:rPr>
        <w:t>כי פרי מעלליהם יאכלו</w:t>
      </w:r>
      <w:r>
        <w:rPr>
          <w:rFonts w:hint="cs"/>
          <w:rtl/>
        </w:rPr>
        <w:t>',</w:t>
      </w:r>
      <w:r>
        <w:rPr>
          <w:rtl/>
        </w:rPr>
        <w:t xml:space="preserve"> דבהאי קרא כתיב כי טוב כי פרי מעלליו יאכל בחייו</w:t>
      </w:r>
      <w:r>
        <w:rPr>
          <w:rFonts w:hint="cs"/>
          <w:rtl/>
        </w:rPr>
        <w:t>.</w:t>
      </w:r>
      <w:r>
        <w:rPr>
          <w:rtl/>
        </w:rPr>
        <w:t xml:space="preserve"> אבל בשילוח הקן טוב לשמים הוא</w:t>
      </w:r>
      <w:r>
        <w:rPr>
          <w:rFonts w:hint="cs"/>
          <w:rtl/>
        </w:rPr>
        <w:t>,</w:t>
      </w:r>
      <w:r>
        <w:rPr>
          <w:rtl/>
        </w:rPr>
        <w:t xml:space="preserve"> ואין כאן טוב לבריות</w:t>
      </w:r>
      <w:r>
        <w:rPr>
          <w:rFonts w:hint="cs"/>
          <w:rtl/>
        </w:rPr>
        <w:t>,</w:t>
      </w:r>
      <w:r>
        <w:rPr>
          <w:rtl/>
        </w:rPr>
        <w:t xml:space="preserve"> ולא כתיב ביה כי פרי מעלליו יאכל</w:t>
      </w:r>
      <w:r>
        <w:rPr>
          <w:rFonts w:hint="cs"/>
          <w:rtl/>
        </w:rPr>
        <w:t>,</w:t>
      </w:r>
      <w:r>
        <w:rPr>
          <w:rtl/>
        </w:rPr>
        <w:t xml:space="preserve"> והלכך לא תנייה גבי </w:t>
      </w:r>
      <w:r>
        <w:rPr>
          <w:rFonts w:hint="cs"/>
          <w:rtl/>
        </w:rPr>
        <w:t>'</w:t>
      </w:r>
      <w:r>
        <w:rPr>
          <w:rtl/>
        </w:rPr>
        <w:t>אוכל פירותיהן בעולם הזה</w:t>
      </w:r>
      <w:r>
        <w:rPr>
          <w:rFonts w:hint="cs"/>
          <w:rtl/>
        </w:rPr>
        <w:t>'". ובח"א שם [ב, קמא.] כתב: "</w:t>
      </w:r>
      <w:r>
        <w:rPr>
          <w:rtl/>
        </w:rPr>
        <w:t>הכי מסקינן כי הצדיק אשר הוא טוב לשמים וטוב לבריות</w:t>
      </w:r>
      <w:r>
        <w:rPr>
          <w:rFonts w:hint="cs"/>
          <w:rtl/>
        </w:rPr>
        <w:t>,</w:t>
      </w:r>
      <w:r>
        <w:rPr>
          <w:rtl/>
        </w:rPr>
        <w:t xml:space="preserve"> שמקיים כבוד אב ואם וגמילות חסדים ורודף שלום, אוכל פירות בעולם הזה</w:t>
      </w:r>
      <w:r>
        <w:rPr>
          <w:rFonts w:hint="cs"/>
          <w:rtl/>
        </w:rPr>
        <w:t>,</w:t>
      </w:r>
      <w:r>
        <w:rPr>
          <w:rtl/>
        </w:rPr>
        <w:t xml:space="preserve"> והקרן קיימת לע</w:t>
      </w:r>
      <w:r>
        <w:rPr>
          <w:rFonts w:hint="cs"/>
          <w:rtl/>
        </w:rPr>
        <w:t>ולם הבא</w:t>
      </w:r>
      <w:r>
        <w:rPr>
          <w:rtl/>
        </w:rPr>
        <w:t>. יש לך לדעת, כי העולם הזה אינו עיקר כלל</w:t>
      </w:r>
      <w:r>
        <w:rPr>
          <w:rFonts w:hint="cs"/>
          <w:rtl/>
        </w:rPr>
        <w:t>,</w:t>
      </w:r>
      <w:r>
        <w:rPr>
          <w:rtl/>
        </w:rPr>
        <w:t xml:space="preserve"> והעיקר הוא ע</w:t>
      </w:r>
      <w:r>
        <w:rPr>
          <w:rFonts w:hint="cs"/>
          <w:rtl/>
        </w:rPr>
        <w:t>ולם הבא</w:t>
      </w:r>
      <w:r>
        <w:rPr>
          <w:rtl/>
        </w:rPr>
        <w:t xml:space="preserve">, ונחשב </w:t>
      </w:r>
      <w:r>
        <w:rPr>
          <w:rFonts w:hint="cs"/>
          <w:rtl/>
        </w:rPr>
        <w:t xml:space="preserve">[העולם הזה] </w:t>
      </w:r>
      <w:r>
        <w:rPr>
          <w:rtl/>
        </w:rPr>
        <w:t>כמו פרי נגד ע</w:t>
      </w:r>
      <w:r>
        <w:rPr>
          <w:rFonts w:hint="cs"/>
          <w:rtl/>
        </w:rPr>
        <w:t>ולם הבא.</w:t>
      </w:r>
      <w:r>
        <w:rPr>
          <w:rtl/>
        </w:rPr>
        <w:t xml:space="preserve"> ואשר הוא טוב לשמים ולבריות אוכל פירות בעולם הזה והקרן קיימת לע</w:t>
      </w:r>
      <w:r>
        <w:rPr>
          <w:rFonts w:hint="cs"/>
          <w:rtl/>
        </w:rPr>
        <w:t>ולם הבא</w:t>
      </w:r>
      <w:r>
        <w:rPr>
          <w:rtl/>
        </w:rPr>
        <w:t>, למקום ששם עיקר תשלום המצות</w:t>
      </w:r>
      <w:r>
        <w:rPr>
          <w:rFonts w:hint="cs"/>
          <w:rtl/>
        </w:rPr>
        <w:t>,</w:t>
      </w:r>
      <w:r>
        <w:rPr>
          <w:rtl/>
        </w:rPr>
        <w:t xml:space="preserve"> והוא ע</w:t>
      </w:r>
      <w:r>
        <w:rPr>
          <w:rFonts w:hint="cs"/>
          <w:rtl/>
        </w:rPr>
        <w:t>ולם הבא.</w:t>
      </w:r>
      <w:r>
        <w:rPr>
          <w:rtl/>
        </w:rPr>
        <w:t xml:space="preserve"> ולכך דוקא טוב לשמים וטוב לבריות יותר ראשון להיות אוכל פירות בעולם הזה מטעם אשר אמרנו, כי טוב לבריות שייך לעולם הזה ביותר</w:t>
      </w:r>
      <w:r>
        <w:rPr>
          <w:rFonts w:hint="cs"/>
          <w:rtl/>
        </w:rPr>
        <w:t>,</w:t>
      </w:r>
      <w:r>
        <w:rPr>
          <w:rtl/>
        </w:rPr>
        <w:t xml:space="preserve"> שהרי הוא טוב לבריות שהם בע</w:t>
      </w:r>
      <w:r>
        <w:rPr>
          <w:rFonts w:hint="cs"/>
          <w:rtl/>
        </w:rPr>
        <w:t>ולם הזה</w:t>
      </w:r>
      <w:r>
        <w:rPr>
          <w:rtl/>
        </w:rPr>
        <w:t>. לכך אף למאן דאמר שכר מצות בהאי עלמא ליכא</w:t>
      </w:r>
      <w:r>
        <w:rPr>
          <w:rFonts w:hint="cs"/>
          <w:rtl/>
        </w:rPr>
        <w:t xml:space="preserve"> [קידושין לט:]</w:t>
      </w:r>
      <w:r>
        <w:rPr>
          <w:rtl/>
        </w:rPr>
        <w:t>, משום דסבירא לו דאין המצוה רק ענין אלקי אין יחוס לה אל עולם הזה גשמי, סובר שבאלו המצות יש כאן תשלום שכר בע</w:t>
      </w:r>
      <w:r>
        <w:rPr>
          <w:rFonts w:hint="cs"/>
          <w:rtl/>
        </w:rPr>
        <w:t>ולם הזה,</w:t>
      </w:r>
      <w:r>
        <w:rPr>
          <w:rtl/>
        </w:rPr>
        <w:t xml:space="preserve"> כי עושה טוב בעולם הזה, וראוי לזה שעושה טוב בעולם הזה</w:t>
      </w:r>
      <w:r>
        <w:rPr>
          <w:rFonts w:hint="cs"/>
          <w:rtl/>
        </w:rPr>
        <w:t>,</w:t>
      </w:r>
      <w:r>
        <w:rPr>
          <w:rtl/>
        </w:rPr>
        <w:t xml:space="preserve"> והיינו שיהיה לו פירות בעולם הזה, והקרן</w:t>
      </w:r>
      <w:r>
        <w:rPr>
          <w:rFonts w:hint="cs"/>
          <w:rtl/>
        </w:rPr>
        <w:t>,</w:t>
      </w:r>
      <w:r>
        <w:rPr>
          <w:rtl/>
        </w:rPr>
        <w:t xml:space="preserve"> שהוא גוף המצוה שהיא אלקית</w:t>
      </w:r>
      <w:r>
        <w:rPr>
          <w:rFonts w:hint="cs"/>
          <w:rtl/>
        </w:rPr>
        <w:t>,</w:t>
      </w:r>
      <w:r>
        <w:rPr>
          <w:rtl/>
        </w:rPr>
        <w:t xml:space="preserve"> בעולם הבא</w:t>
      </w:r>
      <w:r>
        <w:rPr>
          <w:rFonts w:hint="cs"/>
          <w:rtl/>
        </w:rPr>
        <w:t>,</w:t>
      </w:r>
      <w:r>
        <w:rPr>
          <w:rtl/>
        </w:rPr>
        <w:t xml:space="preserve"> וזה מבואר</w:t>
      </w:r>
      <w:r>
        <w:rPr>
          <w:rFonts w:hint="cs"/>
          <w:rtl/>
        </w:rPr>
        <w:t>". ו</w:t>
      </w:r>
      <w:r>
        <w:rPr>
          <w:rtl/>
        </w:rPr>
        <w:t xml:space="preserve">בתפארת ישראל </w:t>
      </w:r>
      <w:r>
        <w:rPr>
          <w:rStyle w:val="HebrewChar"/>
          <w:rFonts w:cs="Monotype Hadassah"/>
          <w:rtl/>
        </w:rPr>
        <w:t>ר"פ נט כתב: "המצות טבעיים... כמו מצות כבוד אב ואם, ומצות 'ואהבת לרעך כמוך' [ויקרא יט, יח], ושאר המצוות שהם תיקון בני האדם, ועל מצות אלו וכיוצא בהם אפשר לטעון כי שכר שלהם הוא בעולם הזה</w:t>
      </w:r>
      <w:r>
        <w:rPr>
          <w:rStyle w:val="HebrewChar"/>
          <w:rFonts w:cs="Monotype Hadassah" w:hint="cs"/>
          <w:rtl/>
        </w:rPr>
        <w:t xml:space="preserve">... </w:t>
      </w:r>
      <w:r>
        <w:rPr>
          <w:rStyle w:val="HebrewChar"/>
          <w:rFonts w:cs="Monotype Hadassah"/>
          <w:rtl/>
        </w:rPr>
        <w:t>כי המצות שהם תועלת ותיקון בני אדם, יש להם שכר טוב בעולם הזה גם כן". ובח"א</w:t>
      </w:r>
      <w:r>
        <w:rPr>
          <w:rFonts w:hint="cs"/>
          <w:rtl/>
        </w:rPr>
        <w:t xml:space="preserve"> לשבת קכז. [א, סח:] כתב: "</w:t>
      </w:r>
      <w:r>
        <w:rPr>
          <w:rtl/>
        </w:rPr>
        <w:t>דע כי המצוה שיש בה הטוב לבריות אמר ש</w:t>
      </w:r>
      <w:r>
        <w:rPr>
          <w:rFonts w:hint="cs"/>
          <w:rtl/>
        </w:rPr>
        <w:t>'</w:t>
      </w:r>
      <w:r>
        <w:rPr>
          <w:rtl/>
        </w:rPr>
        <w:t>אוכל פירותיהן בעולם הזה</w:t>
      </w:r>
      <w:r>
        <w:rPr>
          <w:rFonts w:hint="cs"/>
          <w:rtl/>
        </w:rPr>
        <w:t>,</w:t>
      </w:r>
      <w:r>
        <w:rPr>
          <w:rtl/>
        </w:rPr>
        <w:t xml:space="preserve"> והקרן קיימת לעולם הבא</w:t>
      </w:r>
      <w:r>
        <w:rPr>
          <w:rFonts w:hint="cs"/>
          <w:rtl/>
        </w:rPr>
        <w:t>'</w:t>
      </w:r>
      <w:r>
        <w:rPr>
          <w:rtl/>
        </w:rPr>
        <w:t>. וזה כי מצד שהוא מצוה מן הש</w:t>
      </w:r>
      <w:r>
        <w:rPr>
          <w:rFonts w:hint="cs"/>
          <w:rtl/>
        </w:rPr>
        <w:t>ם יתברך</w:t>
      </w:r>
      <w:r>
        <w:rPr>
          <w:rtl/>
        </w:rPr>
        <w:t>, כל מצוה מתן שכרה בעולם הבא</w:t>
      </w:r>
      <w:r>
        <w:rPr>
          <w:rFonts w:hint="cs"/>
          <w:rtl/>
        </w:rPr>
        <w:t>,</w:t>
      </w:r>
      <w:r>
        <w:rPr>
          <w:rtl/>
        </w:rPr>
        <w:t xml:space="preserve"> מצד שהוא טוב לשמים</w:t>
      </w:r>
      <w:r>
        <w:rPr>
          <w:rFonts w:hint="cs"/>
          <w:rtl/>
        </w:rPr>
        <w:t>,</w:t>
      </w:r>
      <w:r>
        <w:rPr>
          <w:rtl/>
        </w:rPr>
        <w:t xml:space="preserve"> </w:t>
      </w:r>
      <w:r>
        <w:rPr>
          <w:rFonts w:hint="cs"/>
          <w:rtl/>
        </w:rPr>
        <w:t>ש</w:t>
      </w:r>
      <w:r>
        <w:rPr>
          <w:rtl/>
        </w:rPr>
        <w:t>מקיים מצות בוראו</w:t>
      </w:r>
      <w:r>
        <w:rPr>
          <w:rFonts w:hint="cs"/>
          <w:rtl/>
        </w:rPr>
        <w:t>.</w:t>
      </w:r>
      <w:r>
        <w:rPr>
          <w:rtl/>
        </w:rPr>
        <w:t xml:space="preserve"> ומצד שיש בה הטוב לבריות אמר שראוי שמה שהוא טוב לבריות בעולם הזה, ימשך ממנו הטובה בעולם הזה</w:t>
      </w:r>
      <w:r>
        <w:rPr>
          <w:rFonts w:hint="cs"/>
          <w:rtl/>
        </w:rPr>
        <w:t>.</w:t>
      </w:r>
      <w:r>
        <w:rPr>
          <w:rtl/>
        </w:rPr>
        <w:t xml:space="preserve"> ודבר זה נקרא פירות המצות, כי עולם הזה נחשב כמו פרי מן עולם הבא</w:t>
      </w:r>
      <w:r>
        <w:rPr>
          <w:rFonts w:hint="cs"/>
          <w:rtl/>
        </w:rPr>
        <w:t xml:space="preserve">... </w:t>
      </w:r>
      <w:r>
        <w:rPr>
          <w:rtl/>
        </w:rPr>
        <w:t>מפני שהוא טוב לשמים ראוי שיהיה לו קרן לעולם הבא, ומצד שהוא טוב לבריות שהם בעולם הזה</w:t>
      </w:r>
      <w:r>
        <w:rPr>
          <w:rFonts w:hint="cs"/>
          <w:rtl/>
        </w:rPr>
        <w:t>,</w:t>
      </w:r>
      <w:r>
        <w:rPr>
          <w:rtl/>
        </w:rPr>
        <w:t xml:space="preserve"> אוכל פירות בעולם הזה</w:t>
      </w:r>
      <w:r>
        <w:rPr>
          <w:rFonts w:hint="cs"/>
          <w:rtl/>
        </w:rPr>
        <w:t>.</w:t>
      </w:r>
      <w:r>
        <w:rPr>
          <w:rtl/>
        </w:rPr>
        <w:t xml:space="preserve"> וכבר בארנו דבר זה בספר גבור</w:t>
      </w:r>
      <w:r>
        <w:rPr>
          <w:rFonts w:hint="cs"/>
          <w:rtl/>
        </w:rPr>
        <w:t>ו</w:t>
      </w:r>
      <w:r>
        <w:rPr>
          <w:rtl/>
        </w:rPr>
        <w:t>ת ה' באריכות. כלל הדבר</w:t>
      </w:r>
      <w:r>
        <w:rPr>
          <w:rFonts w:hint="cs"/>
          <w:rtl/>
        </w:rPr>
        <w:t>,</w:t>
      </w:r>
      <w:r>
        <w:rPr>
          <w:rtl/>
        </w:rPr>
        <w:t xml:space="preserve"> מצד עצם המצוה במה שהוא רצון הש</w:t>
      </w:r>
      <w:r>
        <w:rPr>
          <w:rFonts w:hint="cs"/>
          <w:rtl/>
        </w:rPr>
        <w:t>ם יתברך,</w:t>
      </w:r>
      <w:r>
        <w:rPr>
          <w:rtl/>
        </w:rPr>
        <w:t xml:space="preserve"> הקרן קיימת לעולם הבא</w:t>
      </w:r>
      <w:r>
        <w:rPr>
          <w:rFonts w:hint="cs"/>
          <w:rtl/>
        </w:rPr>
        <w:t>.</w:t>
      </w:r>
      <w:r>
        <w:rPr>
          <w:rtl/>
        </w:rPr>
        <w:t xml:space="preserve"> ומצד הטוב</w:t>
      </w:r>
      <w:r>
        <w:rPr>
          <w:rFonts w:hint="cs"/>
          <w:rtl/>
        </w:rPr>
        <w:t>,</w:t>
      </w:r>
      <w:r>
        <w:rPr>
          <w:rtl/>
        </w:rPr>
        <w:t xml:space="preserve"> יש בזה פירות בעולם הזה</w:t>
      </w:r>
      <w:r>
        <w:rPr>
          <w:rFonts w:hint="cs"/>
          <w:rtl/>
        </w:rPr>
        <w:t>". ובדר"ח פ"ב מ"א [תצא:] כתב: "הטעם מה שאלו המצות אוכל פירותיהם בעולם הזה, אין להאריך כאן, כי הוא מבואר במקום אחר", ובפשטות כוונתו לדבריו כאן.</w:t>
      </w:r>
    </w:p>
  </w:footnote>
  <w:footnote w:id="117">
    <w:p w:rsidR="082961F2" w:rsidRDefault="082961F2" w:rsidP="085F1A55">
      <w:pPr>
        <w:pStyle w:val="FootnoteText"/>
        <w:rPr>
          <w:rFonts w:hint="cs"/>
          <w:rtl/>
        </w:rPr>
      </w:pPr>
      <w:r>
        <w:rPr>
          <w:rtl/>
        </w:rPr>
        <w:t>&lt;</w:t>
      </w:r>
      <w:r>
        <w:rPr>
          <w:rStyle w:val="FootnoteReference"/>
        </w:rPr>
        <w:footnoteRef/>
      </w:r>
      <w:r>
        <w:rPr>
          <w:rtl/>
        </w:rPr>
        <w:t>&gt;</w:t>
      </w:r>
      <w:r>
        <w:rPr>
          <w:rFonts w:hint="cs"/>
          <w:rtl/>
        </w:rPr>
        <w:t xml:space="preserve"> חוזר בזה לבאר את דברי רבנן [ב"ר מד, ד], שאמרו "</w:t>
      </w:r>
      <w:r>
        <w:rPr>
          <w:rtl/>
        </w:rPr>
        <w:t>לפי שהיה אבינו אברהם מתפחד ואומר</w:t>
      </w:r>
      <w:r>
        <w:rPr>
          <w:rFonts w:hint="cs"/>
          <w:rtl/>
        </w:rPr>
        <w:t>,</w:t>
      </w:r>
      <w:r>
        <w:rPr>
          <w:rtl/>
        </w:rPr>
        <w:t xml:space="preserve"> ירדתי לכבשן האש ונצלתי</w:t>
      </w:r>
      <w:r>
        <w:rPr>
          <w:rFonts w:hint="cs"/>
          <w:rtl/>
        </w:rPr>
        <w:t>,</w:t>
      </w:r>
      <w:r>
        <w:rPr>
          <w:rtl/>
        </w:rPr>
        <w:t xml:space="preserve"> ירדתי למלחמת המלכים ונצלתי</w:t>
      </w:r>
      <w:r>
        <w:rPr>
          <w:rFonts w:hint="cs"/>
          <w:rtl/>
        </w:rPr>
        <w:t>, לרעבון ונצלתי,</w:t>
      </w:r>
      <w:r>
        <w:rPr>
          <w:rtl/>
        </w:rPr>
        <w:t xml:space="preserve"> תאמר שנתקבלתי שכרי בעולם הזה</w:t>
      </w:r>
      <w:r>
        <w:rPr>
          <w:rFonts w:hint="cs"/>
          <w:rtl/>
        </w:rPr>
        <w:t>,</w:t>
      </w:r>
      <w:r>
        <w:rPr>
          <w:rtl/>
        </w:rPr>
        <w:t xml:space="preserve"> ואין לי כלום לעתיד לבא</w:t>
      </w:r>
      <w:r>
        <w:rPr>
          <w:rFonts w:hint="cs"/>
          <w:rtl/>
        </w:rPr>
        <w:t>.</w:t>
      </w:r>
      <w:r>
        <w:rPr>
          <w:rtl/>
        </w:rPr>
        <w:t xml:space="preserve"> אמר הקב"ה</w:t>
      </w:r>
      <w:r>
        <w:rPr>
          <w:rFonts w:hint="cs"/>
          <w:rtl/>
        </w:rPr>
        <w:t>,</w:t>
      </w:r>
      <w:r>
        <w:rPr>
          <w:rtl/>
        </w:rPr>
        <w:t xml:space="preserve"> </w:t>
      </w:r>
      <w:r>
        <w:rPr>
          <w:rFonts w:hint="cs"/>
          <w:rtl/>
        </w:rPr>
        <w:t>'</w:t>
      </w:r>
      <w:r>
        <w:rPr>
          <w:rtl/>
        </w:rPr>
        <w:t>אל תירא אנכי מגן לך</w:t>
      </w:r>
      <w:r>
        <w:rPr>
          <w:rFonts w:hint="cs"/>
          <w:rtl/>
        </w:rPr>
        <w:t>',</w:t>
      </w:r>
      <w:r>
        <w:rPr>
          <w:rtl/>
        </w:rPr>
        <w:t xml:space="preserve"> וכל מה שעשיתי עמך בעולם הזה</w:t>
      </w:r>
      <w:r>
        <w:rPr>
          <w:rFonts w:hint="cs"/>
          <w:rtl/>
        </w:rPr>
        <w:t>,</w:t>
      </w:r>
      <w:r>
        <w:rPr>
          <w:rtl/>
        </w:rPr>
        <w:t xml:space="preserve"> חנם עשיתי עמך</w:t>
      </w:r>
      <w:r>
        <w:rPr>
          <w:rFonts w:hint="cs"/>
          <w:rtl/>
        </w:rPr>
        <w:t>.</w:t>
      </w:r>
      <w:r>
        <w:rPr>
          <w:rtl/>
        </w:rPr>
        <w:t xml:space="preserve"> אבל שכרך מתוקן לעתיד לבא</w:t>
      </w:r>
      <w:r>
        <w:rPr>
          <w:rFonts w:hint="cs"/>
          <w:rtl/>
        </w:rPr>
        <w:t>,</w:t>
      </w:r>
      <w:r>
        <w:rPr>
          <w:rtl/>
        </w:rPr>
        <w:t xml:space="preserve"> </w:t>
      </w:r>
      <w:r>
        <w:rPr>
          <w:rFonts w:hint="cs"/>
          <w:rtl/>
        </w:rPr>
        <w:t>'</w:t>
      </w:r>
      <w:r>
        <w:rPr>
          <w:rtl/>
        </w:rPr>
        <w:t>שכרך הרבה מאד</w:t>
      </w:r>
      <w:r>
        <w:rPr>
          <w:rFonts w:hint="cs"/>
          <w:rtl/>
        </w:rPr>
        <w:t>',</w:t>
      </w:r>
      <w:r>
        <w:rPr>
          <w:rtl/>
        </w:rPr>
        <w:t xml:space="preserve"> היך מה דאת אמר </w:t>
      </w:r>
      <w:r>
        <w:rPr>
          <w:rFonts w:hint="cs"/>
          <w:rtl/>
        </w:rPr>
        <w:t>[</w:t>
      </w:r>
      <w:r>
        <w:rPr>
          <w:rtl/>
        </w:rPr>
        <w:t>תהלים לא</w:t>
      </w:r>
      <w:r>
        <w:rPr>
          <w:rFonts w:hint="cs"/>
          <w:rtl/>
        </w:rPr>
        <w:t>, כ]</w:t>
      </w:r>
      <w:r>
        <w:rPr>
          <w:rtl/>
        </w:rPr>
        <w:t xml:space="preserve"> </w:t>
      </w:r>
      <w:r>
        <w:rPr>
          <w:rFonts w:hint="cs"/>
          <w:rtl/>
        </w:rPr>
        <w:t>'</w:t>
      </w:r>
      <w:r>
        <w:rPr>
          <w:rtl/>
        </w:rPr>
        <w:t>מה רב טובך אשר צפנת ליראיך</w:t>
      </w:r>
      <w:r>
        <w:rPr>
          <w:rFonts w:hint="cs"/>
          <w:rtl/>
        </w:rPr>
        <w:t>'" [הובא למעלה לפני ציון 25, וראה להלן הערה 120].</w:t>
      </w:r>
    </w:p>
  </w:footnote>
  <w:footnote w:id="118">
    <w:p w:rsidR="082961F2" w:rsidRDefault="082961F2" w:rsidP="080C607F">
      <w:pPr>
        <w:pStyle w:val="FootnoteText"/>
        <w:rPr>
          <w:rFonts w:hint="cs"/>
        </w:rPr>
      </w:pPr>
      <w:r>
        <w:rPr>
          <w:rtl/>
        </w:rPr>
        <w:t>&lt;</w:t>
      </w:r>
      <w:r>
        <w:rPr>
          <w:rStyle w:val="FootnoteReference"/>
        </w:rPr>
        <w:footnoteRef/>
      </w:r>
      <w:r>
        <w:rPr>
          <w:rtl/>
        </w:rPr>
        <w:t>&gt;</w:t>
      </w:r>
      <w:r>
        <w:rPr>
          <w:rFonts w:hint="cs"/>
          <w:rtl/>
        </w:rPr>
        <w:t xml:space="preserve"> אודות שהמדות שהיו לאבות נחשבות לירושה, כן כתב בנצח ישראל ר"פ מא [תשכ.], וז"ל: "</w:t>
      </w:r>
      <w:r>
        <w:rPr>
          <w:rtl/>
        </w:rPr>
        <w:t>יש צדיק שיש לו מעלה אחת מיוחדת, כמו שתראה שאברהם ירש מדה מיוחדת בהתרוממות ובמעלה</w:t>
      </w:r>
      <w:r>
        <w:rPr>
          <w:rFonts w:hint="cs"/>
          <w:rtl/>
        </w:rPr>
        <w:t xml:space="preserve">, כמו שהתבאר למעלה. </w:t>
      </w:r>
      <w:r>
        <w:rPr>
          <w:rtl/>
        </w:rPr>
        <w:t>ויצחק ירש מדה אלקית, הוא הדביקות בו יתברך. ויעקב ירש מדת הקדושה האלקית</w:t>
      </w:r>
      <w:r>
        <w:rPr>
          <w:rFonts w:hint="cs"/>
          <w:rtl/>
        </w:rPr>
        <w:t>" [ראה להלן פ"ט הערה 245]. ושם ס"פ י [רסז.] כתב: "כי גמילות חסד מדת אברהם, שנקרא אברהם 'אברם', שהיה מתעלה על כל אדם בשביל מדה זאת". ובפתיחת המחבר לספר שערי אורה כתב: "א</w:t>
      </w:r>
      <w:r>
        <w:rPr>
          <w:rtl/>
        </w:rPr>
        <w:t>ברהם אבינו עליו השלום לקח בטהרה צד ימין</w:t>
      </w:r>
      <w:r>
        <w:rPr>
          <w:rFonts w:hint="cs"/>
          <w:rtl/>
        </w:rPr>
        <w:t>,</w:t>
      </w:r>
      <w:r>
        <w:rPr>
          <w:rtl/>
        </w:rPr>
        <w:t xml:space="preserve"> וירש ימין של מעלה, שהוא מידת החסד, ועל זה נאמר</w:t>
      </w:r>
      <w:r>
        <w:rPr>
          <w:rFonts w:hint="cs"/>
          <w:rtl/>
        </w:rPr>
        <w:t xml:space="preserve"> [בראשית יב, ח]</w:t>
      </w:r>
      <w:r>
        <w:rPr>
          <w:rtl/>
        </w:rPr>
        <w:t xml:space="preserve"> </w:t>
      </w:r>
      <w:r>
        <w:rPr>
          <w:rFonts w:hint="cs"/>
          <w:rtl/>
        </w:rPr>
        <w:t>'</w:t>
      </w:r>
      <w:r>
        <w:rPr>
          <w:rtl/>
        </w:rPr>
        <w:t>ויסע אברם הלוך ונסוע הנגבה</w:t>
      </w:r>
      <w:r>
        <w:rPr>
          <w:rFonts w:hint="cs"/>
          <w:rtl/>
        </w:rPr>
        <w:t>'". ואודות שמדת גמילות חסדים באה לאברהם מהקב"ה, כן אמרו בב"ר נח, ט "</w:t>
      </w:r>
      <w:r>
        <w:rPr>
          <w:rtl/>
        </w:rPr>
        <w:t>אמר לו הקב"ה</w:t>
      </w:r>
      <w:r>
        <w:rPr>
          <w:rFonts w:hint="cs"/>
          <w:rtl/>
        </w:rPr>
        <w:t xml:space="preserve"> [לאברהם],</w:t>
      </w:r>
      <w:r>
        <w:rPr>
          <w:rtl/>
        </w:rPr>
        <w:t xml:space="preserve"> אני אומנותי גומל חסדים</w:t>
      </w:r>
      <w:r>
        <w:rPr>
          <w:rFonts w:hint="cs"/>
          <w:rtl/>
        </w:rPr>
        <w:t>,</w:t>
      </w:r>
      <w:r>
        <w:rPr>
          <w:rtl/>
        </w:rPr>
        <w:t xml:space="preserve"> תפסת אומנותי</w:t>
      </w:r>
      <w:r>
        <w:rPr>
          <w:rFonts w:hint="cs"/>
          <w:rtl/>
        </w:rPr>
        <w:t>". @</w:t>
      </w:r>
      <w:r w:rsidRPr="089F5FA9">
        <w:rPr>
          <w:rFonts w:hint="cs"/>
          <w:b/>
          <w:bCs/>
          <w:rtl/>
        </w:rPr>
        <w:t>אמנם לשונו</w:t>
      </w:r>
      <w:r>
        <w:rPr>
          <w:rFonts w:hint="cs"/>
          <w:rtl/>
        </w:rPr>
        <w:t>^ כאן "שהוא היה &amp;</w:t>
      </w:r>
      <w:r w:rsidRPr="08233B62">
        <w:rPr>
          <w:rFonts w:hint="cs"/>
          <w:b/>
          <w:bCs/>
          <w:rtl/>
        </w:rPr>
        <w:t>בלבד</w:t>
      </w:r>
      <w:r>
        <w:rPr>
          <w:rFonts w:hint="cs"/>
          <w:rtl/>
        </w:rPr>
        <w:t>^ יורש המדה הזאת" צריך ביאור. וכן למעלה [לאחר ציון 75] כתב ש"גמילות חסדים לא היה נמצא כמו באברהם, כמו שידוע", הרי שרק לאברהם היתה מדת גמילות החסדים בצורה מופלגת כל כך. ונראה, שאמרו חכמים [יומא כח:] "</w:t>
      </w:r>
      <w:r>
        <w:rPr>
          <w:rtl/>
        </w:rPr>
        <w:t>צלותיה דאברהם מכי משחרי כותלי</w:t>
      </w:r>
      <w:r>
        <w:rPr>
          <w:rFonts w:hint="cs"/>
          <w:rtl/>
        </w:rPr>
        <w:t>,</w:t>
      </w:r>
      <w:r>
        <w:rPr>
          <w:rtl/>
        </w:rPr>
        <w:t xml:space="preserve"> אמר רב יוסף</w:t>
      </w:r>
      <w:r>
        <w:rPr>
          <w:rFonts w:hint="cs"/>
          <w:rtl/>
        </w:rPr>
        <w:t>,</w:t>
      </w:r>
      <w:r>
        <w:rPr>
          <w:rtl/>
        </w:rPr>
        <w:t xml:space="preserve"> אנן מאברהם ניקום וניגמר</w:t>
      </w:r>
      <w:r>
        <w:rPr>
          <w:rFonts w:hint="cs"/>
          <w:rtl/>
        </w:rPr>
        <w:t xml:space="preserve"> ["</w:t>
      </w:r>
      <w:r>
        <w:rPr>
          <w:rtl/>
        </w:rPr>
        <w:t>באת ללמדנו להיות זריזין כאברהם</w:t>
      </w:r>
      <w:r>
        <w:rPr>
          <w:rFonts w:hint="cs"/>
          <w:rtl/>
        </w:rPr>
        <w:t xml:space="preserve">" (רש"י שם)]. </w:t>
      </w:r>
      <w:r>
        <w:rPr>
          <w:rtl/>
        </w:rPr>
        <w:t>אמר רבא</w:t>
      </w:r>
      <w:r>
        <w:rPr>
          <w:rFonts w:hint="cs"/>
          <w:rtl/>
        </w:rPr>
        <w:t>,</w:t>
      </w:r>
      <w:r>
        <w:rPr>
          <w:rtl/>
        </w:rPr>
        <w:t xml:space="preserve"> תנא גמר מאברהם</w:t>
      </w:r>
      <w:r>
        <w:rPr>
          <w:rFonts w:hint="cs"/>
          <w:rtl/>
        </w:rPr>
        <w:t>,</w:t>
      </w:r>
      <w:r>
        <w:rPr>
          <w:rtl/>
        </w:rPr>
        <w:t xml:space="preserve"> ואנן לא גמרינן מיני</w:t>
      </w:r>
      <w:r>
        <w:rPr>
          <w:rFonts w:hint="cs"/>
          <w:rtl/>
        </w:rPr>
        <w:t>ה" [בתמיה]. הרי לדעת רב יוסף אי אפשר לנו ללמוד מהזריזות של אברהם, כי זהו מעבר למעלותנו. ובספר פרי צדיק [מאמר קדושת שבת מאמר ד] כתב על כך בזה"ל: "</w:t>
      </w:r>
      <w:r>
        <w:rPr>
          <w:rtl/>
        </w:rPr>
        <w:t>לא כל אדם זוכה לזה</w:t>
      </w:r>
      <w:r>
        <w:rPr>
          <w:rFonts w:hint="cs"/>
          <w:rtl/>
        </w:rPr>
        <w:t xml:space="preserve"> [להדמות למדת אברהם],</w:t>
      </w:r>
      <w:r>
        <w:rPr>
          <w:rtl/>
        </w:rPr>
        <w:t xml:space="preserve"> ואנן מזריזותיה דאברהם לא ניקו וניגמור כלשון הגמרא</w:t>
      </w:r>
      <w:r>
        <w:rPr>
          <w:rFonts w:hint="cs"/>
          <w:rtl/>
        </w:rPr>
        <w:t xml:space="preserve">. </w:t>
      </w:r>
      <w:r>
        <w:rPr>
          <w:rtl/>
        </w:rPr>
        <w:t>ואף דדחי זה שם דתנא גמר מאברהם</w:t>
      </w:r>
      <w:r>
        <w:rPr>
          <w:rFonts w:hint="cs"/>
          <w:rtl/>
        </w:rPr>
        <w:t>,</w:t>
      </w:r>
      <w:r>
        <w:rPr>
          <w:rtl/>
        </w:rPr>
        <w:t xml:space="preserve"> היינו לפי שאנו מזרעו</w:t>
      </w:r>
      <w:r>
        <w:rPr>
          <w:rFonts w:hint="cs"/>
          <w:rtl/>
        </w:rPr>
        <w:t>,</w:t>
      </w:r>
      <w:r>
        <w:rPr>
          <w:rtl/>
        </w:rPr>
        <w:t xml:space="preserve"> וכבר נטוע בנו כחו בשורש. אבל זולת זה האדם מצד עצמו אי אפשר להגיע לזה</w:t>
      </w:r>
      <w:r>
        <w:rPr>
          <w:rFonts w:hint="cs"/>
          <w:rtl/>
        </w:rPr>
        <w:t>,</w:t>
      </w:r>
      <w:r>
        <w:rPr>
          <w:rtl/>
        </w:rPr>
        <w:t xml:space="preserve"> ד</w:t>
      </w:r>
      <w:r>
        <w:rPr>
          <w:rFonts w:hint="cs"/>
          <w:rtl/>
        </w:rPr>
        <w:t>'</w:t>
      </w:r>
      <w:r>
        <w:rPr>
          <w:rtl/>
        </w:rPr>
        <w:t>אחד היה אברהם</w:t>
      </w:r>
      <w:r>
        <w:rPr>
          <w:rFonts w:hint="cs"/>
          <w:rtl/>
        </w:rPr>
        <w:t>'</w:t>
      </w:r>
      <w:r>
        <w:rPr>
          <w:rtl/>
        </w:rPr>
        <w:t xml:space="preserve"> </w:t>
      </w:r>
      <w:r>
        <w:rPr>
          <w:rFonts w:hint="cs"/>
          <w:rtl/>
        </w:rPr>
        <w:t xml:space="preserve">[יחזקאל לג, כד], </w:t>
      </w:r>
      <w:r>
        <w:rPr>
          <w:rtl/>
        </w:rPr>
        <w:t>מיוחד מכל הנפשות להיותו שורש כל הבריאה</w:t>
      </w:r>
      <w:r>
        <w:rPr>
          <w:rFonts w:hint="cs"/>
          <w:rtl/>
        </w:rPr>
        <w:t>". וכוונתו היא שרק זרעו של אברהם יכול לשייך עצמו למדת אברהם, אך הואיל ומדת אברהם היא היותו ההתחלה והראשון לאחר ההעדר [כמבואר למעלה בארוכה פ"ה], לכך זרעו אינו יכול לקבל ממנו נקודה התחלתית זו, כי זרעו הוא המשכו של אברהם, ואי אפשר שההמשך יהיה התחלה [שמעתי מבני האברך כמדרשו הרה"ג ר' משה יונה שליט"א].</w:t>
      </w:r>
    </w:p>
  </w:footnote>
  <w:footnote w:id="119">
    <w:p w:rsidR="082961F2" w:rsidRDefault="082961F2" w:rsidP="08064C32">
      <w:pPr>
        <w:pStyle w:val="FootnoteText"/>
        <w:rPr>
          <w:rFonts w:hint="cs"/>
          <w:rtl/>
        </w:rPr>
      </w:pPr>
      <w:r>
        <w:rPr>
          <w:rtl/>
        </w:rPr>
        <w:t>&lt;</w:t>
      </w:r>
      <w:r>
        <w:rPr>
          <w:rStyle w:val="FootnoteReference"/>
        </w:rPr>
        <w:footnoteRef/>
      </w:r>
      <w:r>
        <w:rPr>
          <w:rtl/>
        </w:rPr>
        <w:t>&gt;</w:t>
      </w:r>
      <w:r>
        <w:rPr>
          <w:rFonts w:hint="cs"/>
          <w:rtl/>
        </w:rPr>
        <w:t xml:space="preserve"> כן כתב המהרז"ו בב"ר מד, ד, וז"ל: "לרבנן... מה שכתב 'מגן' ולא אמר [תהלים צא, ד] 'צנה וסחורה' וכדומה, דורשים מלשון 'חנם' בארמית".</w:t>
      </w:r>
    </w:p>
  </w:footnote>
  <w:footnote w:id="120">
    <w:p w:rsidR="082961F2" w:rsidRDefault="082961F2" w:rsidP="082961F2">
      <w:pPr>
        <w:pStyle w:val="FootnoteText"/>
        <w:rPr>
          <w:rFonts w:hint="cs"/>
        </w:rPr>
      </w:pPr>
      <w:r>
        <w:rPr>
          <w:rtl/>
        </w:rPr>
        <w:t>&lt;</w:t>
      </w:r>
      <w:r>
        <w:rPr>
          <w:rStyle w:val="FootnoteReference"/>
        </w:rPr>
        <w:footnoteRef/>
      </w:r>
      <w:r>
        <w:rPr>
          <w:rtl/>
        </w:rPr>
        <w:t>&gt;</w:t>
      </w:r>
      <w:r>
        <w:rPr>
          <w:rFonts w:hint="cs"/>
          <w:rtl/>
        </w:rPr>
        <w:t xml:space="preserve"> כן כתב בתפארת יהונתן [בראשית טו, א], וז"ל: "</w:t>
      </w:r>
      <w:r>
        <w:rPr>
          <w:rtl/>
        </w:rPr>
        <w:t>ועוד דרשו כי אברהם פחד כי קרה לו נס שניצל ממלחמות המלכים אולי ינוכה מזכותו</w:t>
      </w:r>
      <w:r>
        <w:rPr>
          <w:rFonts w:hint="cs"/>
          <w:rtl/>
        </w:rPr>
        <w:t>.</w:t>
      </w:r>
      <w:r>
        <w:rPr>
          <w:rtl/>
        </w:rPr>
        <w:t xml:space="preserve"> ולכך אמר לו הקב"ה </w:t>
      </w:r>
      <w:r>
        <w:rPr>
          <w:rFonts w:hint="cs"/>
          <w:rtl/>
        </w:rPr>
        <w:t>'</w:t>
      </w:r>
      <w:r>
        <w:rPr>
          <w:rtl/>
        </w:rPr>
        <w:t>אל תירא אנכי מגן לך</w:t>
      </w:r>
      <w:r>
        <w:rPr>
          <w:rFonts w:hint="cs"/>
          <w:rtl/>
        </w:rPr>
        <w:t>'</w:t>
      </w:r>
      <w:r>
        <w:rPr>
          <w:rtl/>
        </w:rPr>
        <w:t xml:space="preserve"> לשון חנם</w:t>
      </w:r>
      <w:r>
        <w:rPr>
          <w:rFonts w:hint="cs"/>
          <w:rtl/>
        </w:rPr>
        <w:t>,</w:t>
      </w:r>
      <w:r>
        <w:rPr>
          <w:rtl/>
        </w:rPr>
        <w:t xml:space="preserve"> ד</w:t>
      </w:r>
      <w:r>
        <w:rPr>
          <w:rFonts w:hint="cs"/>
          <w:rtl/>
        </w:rPr>
        <w:t>'</w:t>
      </w:r>
      <w:r>
        <w:rPr>
          <w:rtl/>
        </w:rPr>
        <w:t>מגן</w:t>
      </w:r>
      <w:r>
        <w:rPr>
          <w:rFonts w:hint="cs"/>
          <w:rtl/>
        </w:rPr>
        <w:t>'</w:t>
      </w:r>
      <w:r>
        <w:rPr>
          <w:rtl/>
        </w:rPr>
        <w:t xml:space="preserve"> לשון חנם</w:t>
      </w:r>
      <w:r>
        <w:rPr>
          <w:rFonts w:hint="cs"/>
          <w:rtl/>
        </w:rPr>
        <w:t>,</w:t>
      </w:r>
      <w:r>
        <w:rPr>
          <w:rtl/>
        </w:rPr>
        <w:t xml:space="preserve"> כי בחנם בלי ניכוי נעשה לך נס זה</w:t>
      </w:r>
      <w:r>
        <w:rPr>
          <w:rFonts w:hint="cs"/>
          <w:rtl/>
        </w:rPr>
        <w:t>.</w:t>
      </w:r>
      <w:r>
        <w:rPr>
          <w:rtl/>
        </w:rPr>
        <w:t xml:space="preserve"> והטעם כי </w:t>
      </w:r>
      <w:r>
        <w:rPr>
          <w:rFonts w:hint="cs"/>
          <w:rtl/>
        </w:rPr>
        <w:t>'</w:t>
      </w:r>
      <w:r>
        <w:rPr>
          <w:rtl/>
        </w:rPr>
        <w:t>הקרן קיימת לעולם הבא</w:t>
      </w:r>
      <w:r>
        <w:rPr>
          <w:rFonts w:hint="cs"/>
          <w:rtl/>
        </w:rPr>
        <w:t>',</w:t>
      </w:r>
      <w:r>
        <w:rPr>
          <w:rtl/>
        </w:rPr>
        <w:t xml:space="preserve"> והפירות הוא בע</w:t>
      </w:r>
      <w:r>
        <w:rPr>
          <w:rFonts w:hint="cs"/>
          <w:rtl/>
        </w:rPr>
        <w:t xml:space="preserve">ולם הזה... </w:t>
      </w:r>
      <w:r>
        <w:rPr>
          <w:rtl/>
        </w:rPr>
        <w:t>הפירות מספיקין שיקרה נס ולא ינוכה מן הקרן לעולם הבא</w:t>
      </w:r>
      <w:r>
        <w:rPr>
          <w:rFonts w:hint="cs"/>
          <w:rtl/>
        </w:rPr>
        <w:t>".</w:t>
      </w:r>
    </w:p>
  </w:footnote>
  <w:footnote w:id="121">
    <w:p w:rsidR="082961F2" w:rsidRDefault="082961F2" w:rsidP="08F05C1F">
      <w:pPr>
        <w:pStyle w:val="FootnoteText"/>
        <w:rPr>
          <w:rFonts w:hint="cs"/>
        </w:rPr>
      </w:pPr>
      <w:r>
        <w:rPr>
          <w:rtl/>
        </w:rPr>
        <w:t>&lt;</w:t>
      </w:r>
      <w:r>
        <w:rPr>
          <w:rStyle w:val="FootnoteReference"/>
        </w:rPr>
        <w:footnoteRef/>
      </w:r>
      <w:r>
        <w:rPr>
          <w:rtl/>
        </w:rPr>
        <w:t>&gt;</w:t>
      </w:r>
      <w:r>
        <w:rPr>
          <w:rFonts w:hint="cs"/>
          <w:rtl/>
        </w:rPr>
        <w:t xml:space="preserve"> יש להעיר, שאם זו הנהגה מיוחדת עם גומלי חסדים, כיצד נפרנס את סוף דברי המדרש הנ"ל [ב"ר מד, ד] שאמרו שם "</w:t>
      </w:r>
      <w:r>
        <w:rPr>
          <w:rtl/>
        </w:rPr>
        <w:t xml:space="preserve">היך מה דאת אמר </w:t>
      </w:r>
      <w:r>
        <w:rPr>
          <w:rFonts w:hint="cs"/>
          <w:rtl/>
        </w:rPr>
        <w:t>[</w:t>
      </w:r>
      <w:r>
        <w:rPr>
          <w:rtl/>
        </w:rPr>
        <w:t>תהלים לא</w:t>
      </w:r>
      <w:r>
        <w:rPr>
          <w:rFonts w:hint="cs"/>
          <w:rtl/>
        </w:rPr>
        <w:t>, כ]</w:t>
      </w:r>
      <w:r>
        <w:rPr>
          <w:rtl/>
        </w:rPr>
        <w:t xml:space="preserve"> </w:t>
      </w:r>
      <w:r>
        <w:rPr>
          <w:rFonts w:hint="cs"/>
          <w:rtl/>
        </w:rPr>
        <w:t>'</w:t>
      </w:r>
      <w:r>
        <w:rPr>
          <w:rtl/>
        </w:rPr>
        <w:t>מה רב טובך אשר צפנת ליראיך</w:t>
      </w:r>
      <w:r>
        <w:rPr>
          <w:rFonts w:hint="cs"/>
          <w:rtl/>
        </w:rPr>
        <w:t>'" [הובא למעלה לפני ציון 25, ובהערה 116], הרי הפסוק "מה רב טובך" עוסק בשכר הצפון לכל יראיו, ולא רק לגומלי חסדים. ונראה ליישב זאת על פי מה שאיתא בזוה"ק [ח"ב רכ:], שאמרו שם: "</w:t>
      </w:r>
      <w:r>
        <w:rPr>
          <w:rtl/>
        </w:rPr>
        <w:t xml:space="preserve">כתיב </w:t>
      </w:r>
      <w:r>
        <w:rPr>
          <w:rFonts w:hint="cs"/>
          <w:rtl/>
        </w:rPr>
        <w:t>'</w:t>
      </w:r>
      <w:r>
        <w:rPr>
          <w:rtl/>
        </w:rPr>
        <w:t>מה רב טובך אשר צפנת ליראיך</w:t>
      </w:r>
      <w:r>
        <w:rPr>
          <w:rFonts w:hint="cs"/>
          <w:rtl/>
        </w:rPr>
        <w:t xml:space="preserve"> [</w:t>
      </w:r>
      <w:r>
        <w:rPr>
          <w:rtl/>
        </w:rPr>
        <w:t>פעלת לח</w:t>
      </w:r>
      <w:r>
        <w:rPr>
          <w:rFonts w:hint="cs"/>
          <w:rtl/>
        </w:rPr>
        <w:t>ו</w:t>
      </w:r>
      <w:r>
        <w:rPr>
          <w:rtl/>
        </w:rPr>
        <w:t>סים בך נגד בני אדם</w:t>
      </w:r>
      <w:r>
        <w:rPr>
          <w:rFonts w:hint="cs"/>
          <w:rtl/>
        </w:rPr>
        <w:t>]'</w:t>
      </w:r>
      <w:r>
        <w:rPr>
          <w:rtl/>
        </w:rPr>
        <w:t xml:space="preserve">. </w:t>
      </w:r>
      <w:r>
        <w:rPr>
          <w:rFonts w:hint="cs"/>
          <w:rtl/>
        </w:rPr>
        <w:t>'</w:t>
      </w:r>
      <w:r>
        <w:rPr>
          <w:rtl/>
        </w:rPr>
        <w:t>מה רב טובך</w:t>
      </w:r>
      <w:r>
        <w:rPr>
          <w:rFonts w:hint="cs"/>
          <w:rtl/>
        </w:rPr>
        <w:t>'</w:t>
      </w:r>
      <w:r>
        <w:rPr>
          <w:rtl/>
        </w:rPr>
        <w:t xml:space="preserve"> הא אוקמוה דא הוא אור דגניז לצדיקיא לעלמא דאתי</w:t>
      </w:r>
      <w:r>
        <w:rPr>
          <w:rFonts w:hint="cs"/>
          <w:rtl/>
        </w:rPr>
        <w:t xml:space="preserve">... </w:t>
      </w:r>
      <w:r>
        <w:rPr>
          <w:rtl/>
        </w:rPr>
        <w:t xml:space="preserve">כתיב הכא </w:t>
      </w:r>
      <w:r>
        <w:rPr>
          <w:rFonts w:hint="cs"/>
          <w:rtl/>
        </w:rPr>
        <w:t>'</w:t>
      </w:r>
      <w:r>
        <w:rPr>
          <w:rtl/>
        </w:rPr>
        <w:t>מה רב טובך</w:t>
      </w:r>
      <w:r>
        <w:rPr>
          <w:rFonts w:hint="cs"/>
          <w:rtl/>
        </w:rPr>
        <w:t>'</w:t>
      </w:r>
      <w:r>
        <w:rPr>
          <w:rtl/>
        </w:rPr>
        <w:t xml:space="preserve">, וכתיב התם </w:t>
      </w:r>
      <w:r>
        <w:rPr>
          <w:rFonts w:hint="cs"/>
          <w:rtl/>
        </w:rPr>
        <w:t>[בראשית א, ד] '</w:t>
      </w:r>
      <w:r>
        <w:rPr>
          <w:rtl/>
        </w:rPr>
        <w:t>וירא אל</w:t>
      </w:r>
      <w:r>
        <w:rPr>
          <w:rFonts w:hint="cs"/>
          <w:rtl/>
        </w:rPr>
        <w:t>ק</w:t>
      </w:r>
      <w:r>
        <w:rPr>
          <w:rtl/>
        </w:rPr>
        <w:t>ים את האור כי טוב</w:t>
      </w:r>
      <w:r>
        <w:rPr>
          <w:rFonts w:hint="cs"/>
          <w:rtl/>
        </w:rPr>
        <w:t>'.</w:t>
      </w:r>
      <w:r>
        <w:rPr>
          <w:rtl/>
        </w:rPr>
        <w:t xml:space="preserve"> </w:t>
      </w:r>
      <w:r>
        <w:rPr>
          <w:rFonts w:hint="cs"/>
          <w:rtl/>
        </w:rPr>
        <w:t>'</w:t>
      </w:r>
      <w:r>
        <w:rPr>
          <w:rtl/>
        </w:rPr>
        <w:t>אשר צפנת</w:t>
      </w:r>
      <w:r>
        <w:rPr>
          <w:rFonts w:hint="cs"/>
          <w:rtl/>
        </w:rPr>
        <w:t>',</w:t>
      </w:r>
      <w:r>
        <w:rPr>
          <w:rtl/>
        </w:rPr>
        <w:t xml:space="preserve"> בגין דאסתכל קודשא בריך הוא בההוא נהורא, ואסתכל באינון חייביא דזמינין למחטי בעלמא, וגניז ליה לההוא נהורא, למזכי ביה צדיקיא לעלמא דאתי, כמה דאתמר. </w:t>
      </w:r>
      <w:r>
        <w:rPr>
          <w:rFonts w:hint="cs"/>
          <w:rtl/>
        </w:rPr>
        <w:t>'</w:t>
      </w:r>
      <w:r>
        <w:rPr>
          <w:rtl/>
        </w:rPr>
        <w:t>פעלת</w:t>
      </w:r>
      <w:r>
        <w:rPr>
          <w:rFonts w:hint="cs"/>
          <w:rtl/>
        </w:rPr>
        <w:t>'</w:t>
      </w:r>
      <w:r>
        <w:rPr>
          <w:rtl/>
        </w:rPr>
        <w:t xml:space="preserve">, בקדמיתא </w:t>
      </w:r>
      <w:r>
        <w:rPr>
          <w:rFonts w:hint="cs"/>
          <w:rtl/>
        </w:rPr>
        <w:t>'</w:t>
      </w:r>
      <w:r>
        <w:rPr>
          <w:rtl/>
        </w:rPr>
        <w:t>צפנת</w:t>
      </w:r>
      <w:r>
        <w:rPr>
          <w:rFonts w:hint="cs"/>
          <w:rtl/>
        </w:rPr>
        <w:t>'</w:t>
      </w:r>
      <w:r>
        <w:rPr>
          <w:rtl/>
        </w:rPr>
        <w:t xml:space="preserve"> ולבתר </w:t>
      </w:r>
      <w:r>
        <w:rPr>
          <w:rFonts w:hint="cs"/>
          <w:rtl/>
        </w:rPr>
        <w:t>'</w:t>
      </w:r>
      <w:r>
        <w:rPr>
          <w:rtl/>
        </w:rPr>
        <w:t>פעלת</w:t>
      </w:r>
      <w:r>
        <w:rPr>
          <w:rFonts w:hint="cs"/>
          <w:rtl/>
        </w:rPr>
        <w:t>'</w:t>
      </w:r>
      <w:r>
        <w:rPr>
          <w:rtl/>
        </w:rPr>
        <w:t xml:space="preserve">, אלא </w:t>
      </w:r>
      <w:r>
        <w:rPr>
          <w:rFonts w:hint="cs"/>
          <w:rtl/>
        </w:rPr>
        <w:t>'</w:t>
      </w:r>
      <w:r>
        <w:rPr>
          <w:rtl/>
        </w:rPr>
        <w:t>צפנת</w:t>
      </w:r>
      <w:r>
        <w:rPr>
          <w:rFonts w:hint="cs"/>
          <w:rtl/>
        </w:rPr>
        <w:t>'</w:t>
      </w:r>
      <w:r>
        <w:rPr>
          <w:rtl/>
        </w:rPr>
        <w:t xml:space="preserve"> כמה דאתמר, </w:t>
      </w:r>
      <w:r>
        <w:rPr>
          <w:rFonts w:hint="cs"/>
          <w:rtl/>
        </w:rPr>
        <w:t>'</w:t>
      </w:r>
      <w:r>
        <w:rPr>
          <w:rtl/>
        </w:rPr>
        <w:t>פעלת</w:t>
      </w:r>
      <w:r>
        <w:rPr>
          <w:rFonts w:hint="cs"/>
          <w:rtl/>
        </w:rPr>
        <w:t>'</w:t>
      </w:r>
      <w:r>
        <w:rPr>
          <w:rtl/>
        </w:rPr>
        <w:t xml:space="preserve"> בגין דההוא נהורא דגניז, ביה עביד קודשא בריך הוא אומנותא דעלמא</w:t>
      </w:r>
      <w:r>
        <w:rPr>
          <w:rFonts w:hint="cs"/>
          <w:rtl/>
        </w:rPr>
        <w:t>.</w:t>
      </w:r>
      <w:r>
        <w:rPr>
          <w:rtl/>
        </w:rPr>
        <w:t xml:space="preserve"> מנלן, דכתיב </w:t>
      </w:r>
      <w:r>
        <w:rPr>
          <w:rFonts w:hint="cs"/>
          <w:rtl/>
        </w:rPr>
        <w:t>[</w:t>
      </w:r>
      <w:r>
        <w:rPr>
          <w:rtl/>
        </w:rPr>
        <w:t>בראשית ב</w:t>
      </w:r>
      <w:r>
        <w:rPr>
          <w:rFonts w:hint="cs"/>
          <w:rtl/>
        </w:rPr>
        <w:t>,</w:t>
      </w:r>
      <w:r>
        <w:rPr>
          <w:rtl/>
        </w:rPr>
        <w:t xml:space="preserve"> ד</w:t>
      </w:r>
      <w:r>
        <w:rPr>
          <w:rFonts w:hint="cs"/>
          <w:rtl/>
        </w:rPr>
        <w:t>]</w:t>
      </w:r>
      <w:r>
        <w:rPr>
          <w:rtl/>
        </w:rPr>
        <w:t xml:space="preserve"> </w:t>
      </w:r>
      <w:r>
        <w:rPr>
          <w:rFonts w:hint="cs"/>
          <w:rtl/>
        </w:rPr>
        <w:t>'</w:t>
      </w:r>
      <w:r>
        <w:rPr>
          <w:rtl/>
        </w:rPr>
        <w:t>אלה תולדות השמים והארץ בהבראם</w:t>
      </w:r>
      <w:r>
        <w:rPr>
          <w:rFonts w:hint="cs"/>
          <w:rtl/>
        </w:rPr>
        <w:t>'</w:t>
      </w:r>
      <w:r>
        <w:rPr>
          <w:rtl/>
        </w:rPr>
        <w:t xml:space="preserve">, </w:t>
      </w:r>
      <w:r>
        <w:rPr>
          <w:rFonts w:hint="cs"/>
          <w:rtl/>
        </w:rPr>
        <w:t>'</w:t>
      </w:r>
      <w:r>
        <w:rPr>
          <w:rtl/>
        </w:rPr>
        <w:t>באברהם</w:t>
      </w:r>
      <w:r>
        <w:rPr>
          <w:rFonts w:hint="cs"/>
          <w:rtl/>
        </w:rPr>
        <w:t>'</w:t>
      </w:r>
      <w:r>
        <w:rPr>
          <w:rtl/>
        </w:rPr>
        <w:t xml:space="preserve"> כתיב, וההוא נהורא דאברהם גניז ליה קודשא בריך הוא, וביה עביד אומנותא דעלמא, דכתיב </w:t>
      </w:r>
      <w:r>
        <w:rPr>
          <w:rFonts w:hint="cs"/>
          <w:rtl/>
        </w:rPr>
        <w:t>'</w:t>
      </w:r>
      <w:r>
        <w:rPr>
          <w:rtl/>
        </w:rPr>
        <w:t>פעלת לחוסים בך</w:t>
      </w:r>
      <w:r>
        <w:rPr>
          <w:rFonts w:hint="cs"/>
          <w:rtl/>
        </w:rPr>
        <w:t>'</w:t>
      </w:r>
      <w:r>
        <w:rPr>
          <w:rtl/>
        </w:rPr>
        <w:t xml:space="preserve">, לאינון דיתבי תחות צלא דקודשא בריך הוא. </w:t>
      </w:r>
      <w:r>
        <w:rPr>
          <w:rFonts w:hint="cs"/>
          <w:rtl/>
        </w:rPr>
        <w:t>'</w:t>
      </w:r>
      <w:r>
        <w:rPr>
          <w:rtl/>
        </w:rPr>
        <w:t>נגד בני אדם</w:t>
      </w:r>
      <w:r>
        <w:rPr>
          <w:rFonts w:hint="cs"/>
          <w:rtl/>
        </w:rPr>
        <w:t>'</w:t>
      </w:r>
      <w:r>
        <w:rPr>
          <w:rtl/>
        </w:rPr>
        <w:t>, דהא בהאי אומנותא דאתעביד בהאי נהורא, קיימין בני נשא בעלמא, וקיומא דלהון הוי, אף על גב דאיהו גניז, ביה קיימין בני נשא בעלמא דין</w:t>
      </w:r>
      <w:r>
        <w:rPr>
          <w:rFonts w:hint="cs"/>
          <w:rtl/>
        </w:rPr>
        <w:t>". הרי שהפסוק "מה רב טובך אשר צפנת ליראיך" עוסק בגניזת אורו של אברהם אבינו, ו"ביה עביד אומנותא דעלמא". וכבר הובא למעלה [הערה 117] מאמרם בב"ר נח, ט "</w:t>
      </w:r>
      <w:r>
        <w:rPr>
          <w:rtl/>
        </w:rPr>
        <w:t>אמר לו הקב"ה</w:t>
      </w:r>
      <w:r>
        <w:rPr>
          <w:rFonts w:hint="cs"/>
          <w:rtl/>
        </w:rPr>
        <w:t xml:space="preserve"> [לאברהם],</w:t>
      </w:r>
      <w:r>
        <w:rPr>
          <w:rtl/>
        </w:rPr>
        <w:t xml:space="preserve"> אני אומנותי גומל חסדים</w:t>
      </w:r>
      <w:r>
        <w:rPr>
          <w:rFonts w:hint="cs"/>
          <w:rtl/>
        </w:rPr>
        <w:t>,</w:t>
      </w:r>
      <w:r>
        <w:rPr>
          <w:rtl/>
        </w:rPr>
        <w:t xml:space="preserve"> תפסת אומנותי</w:t>
      </w:r>
      <w:r>
        <w:rPr>
          <w:rFonts w:hint="cs"/>
          <w:rtl/>
        </w:rPr>
        <w:t xml:space="preserve">". נמצא שהפסוק "מה רב טובך </w:t>
      </w:r>
      <w:r w:rsidR="08F05C1F">
        <w:rPr>
          <w:rFonts w:hint="cs"/>
          <w:rtl/>
        </w:rPr>
        <w:t xml:space="preserve">אשר </w:t>
      </w:r>
      <w:r>
        <w:rPr>
          <w:rFonts w:hint="cs"/>
          <w:rtl/>
        </w:rPr>
        <w:t xml:space="preserve">צפנת ליראיך" עוסק בגניזת אורו של אברהם אבינו, ומגניזה זו מתקיים העולם בחסדו יתברך. הרי שאף הפסוק "מה רב טובך" עוסק במדת חסדו של אברהם אבינו. </w:t>
      </w:r>
    </w:p>
  </w:footnote>
  <w:footnote w:id="122">
    <w:p w:rsidR="082961F2" w:rsidRDefault="082961F2" w:rsidP="087B6AA3">
      <w:pPr>
        <w:pStyle w:val="FootnoteText"/>
        <w:rPr>
          <w:rFonts w:hint="cs"/>
          <w:rtl/>
        </w:rPr>
      </w:pPr>
      <w:r>
        <w:rPr>
          <w:rtl/>
        </w:rPr>
        <w:t>&lt;</w:t>
      </w:r>
      <w:r>
        <w:rPr>
          <w:rStyle w:val="FootnoteReference"/>
        </w:rPr>
        <w:footnoteRef/>
      </w:r>
      <w:r>
        <w:rPr>
          <w:rtl/>
        </w:rPr>
        <w:t>&gt;</w:t>
      </w:r>
      <w:r>
        <w:rPr>
          <w:rFonts w:hint="cs"/>
          <w:rtl/>
        </w:rPr>
        <w:t xml:space="preserve"> פירוש - העולם נברא מהשפעת טובו וחסדו של הקב"ה. </w:t>
      </w:r>
    </w:p>
  </w:footnote>
  <w:footnote w:id="123">
    <w:p w:rsidR="082961F2" w:rsidRDefault="082961F2" w:rsidP="08F0351A">
      <w:pPr>
        <w:pStyle w:val="FootnoteText"/>
        <w:rPr>
          <w:rFonts w:hint="cs"/>
        </w:rPr>
      </w:pPr>
      <w:r>
        <w:rPr>
          <w:rtl/>
        </w:rPr>
        <w:t>&lt;</w:t>
      </w:r>
      <w:r>
        <w:rPr>
          <w:rStyle w:val="FootnoteReference"/>
        </w:rPr>
        <w:footnoteRef/>
      </w:r>
      <w:r>
        <w:rPr>
          <w:rtl/>
        </w:rPr>
        <w:t>&gt;</w:t>
      </w:r>
      <w:r>
        <w:rPr>
          <w:rFonts w:hint="cs"/>
          <w:rtl/>
        </w:rPr>
        <w:t xml:space="preserve"> לשונו להלן פמ"ו: "</w:t>
      </w:r>
      <w:r>
        <w:rPr>
          <w:rtl/>
        </w:rPr>
        <w:t>יש לעולם מדריגה אל</w:t>
      </w:r>
      <w:r>
        <w:rPr>
          <w:rFonts w:hint="cs"/>
          <w:rtl/>
        </w:rPr>
        <w:t>ק</w:t>
      </w:r>
      <w:r>
        <w:rPr>
          <w:rtl/>
        </w:rPr>
        <w:t>ית, כי במה שהוא נמצא מושפע מאתו יתברך יש לו הצטרפות אל השם יתברך</w:t>
      </w:r>
      <w:r>
        <w:rPr>
          <w:rFonts w:hint="cs"/>
          <w:rtl/>
        </w:rPr>
        <w:t xml:space="preserve">... </w:t>
      </w:r>
      <w:r>
        <w:rPr>
          <w:rtl/>
        </w:rPr>
        <w:t xml:space="preserve">וזהו שנינו </w:t>
      </w:r>
      <w:r>
        <w:rPr>
          <w:rFonts w:hint="cs"/>
          <w:rtl/>
        </w:rPr>
        <w:t>[</w:t>
      </w:r>
      <w:r>
        <w:rPr>
          <w:rtl/>
        </w:rPr>
        <w:t>אבות פ"א</w:t>
      </w:r>
      <w:r>
        <w:rPr>
          <w:rFonts w:hint="cs"/>
          <w:rtl/>
        </w:rPr>
        <w:t xml:space="preserve"> מ"ב]</w:t>
      </w:r>
      <w:r>
        <w:rPr>
          <w:rtl/>
        </w:rPr>
        <w:t xml:space="preserve"> </w:t>
      </w:r>
      <w:r>
        <w:rPr>
          <w:rFonts w:hint="cs"/>
          <w:rtl/>
        </w:rPr>
        <w:t>'</w:t>
      </w:r>
      <w:r>
        <w:rPr>
          <w:rtl/>
        </w:rPr>
        <w:t>על שלשה דברים העולם עומד</w:t>
      </w:r>
      <w:r>
        <w:rPr>
          <w:rFonts w:hint="cs"/>
          <w:rtl/>
        </w:rPr>
        <w:t>;</w:t>
      </w:r>
      <w:r>
        <w:rPr>
          <w:rtl/>
        </w:rPr>
        <w:t xml:space="preserve"> על התורה</w:t>
      </w:r>
      <w:r>
        <w:rPr>
          <w:rFonts w:hint="cs"/>
          <w:rtl/>
        </w:rPr>
        <w:t>,</w:t>
      </w:r>
      <w:r>
        <w:rPr>
          <w:rtl/>
        </w:rPr>
        <w:t xml:space="preserve"> ועל העבודה</w:t>
      </w:r>
      <w:r>
        <w:rPr>
          <w:rFonts w:hint="cs"/>
          <w:rtl/>
        </w:rPr>
        <w:t>,</w:t>
      </w:r>
      <w:r>
        <w:rPr>
          <w:rtl/>
        </w:rPr>
        <w:t xml:space="preserve"> ועל גמילות חסדים</w:t>
      </w:r>
      <w:r>
        <w:rPr>
          <w:rFonts w:hint="cs"/>
          <w:rtl/>
        </w:rPr>
        <w:t>'</w:t>
      </w:r>
      <w:r>
        <w:rPr>
          <w:rtl/>
        </w:rPr>
        <w:t>. פירוש כי העולם עומד במה שיש לעולם דביקות בו יתברך</w:t>
      </w:r>
      <w:r>
        <w:rPr>
          <w:rFonts w:hint="cs"/>
          <w:rtl/>
        </w:rPr>
        <w:t xml:space="preserve">... </w:t>
      </w:r>
      <w:r>
        <w:rPr>
          <w:rtl/>
        </w:rPr>
        <w:t>העמוד האחד במה שיש לעולם דביקות בו יתברך</w:t>
      </w:r>
      <w:r>
        <w:rPr>
          <w:rFonts w:hint="cs"/>
          <w:rtl/>
        </w:rPr>
        <w:t>,</w:t>
      </w:r>
      <w:r>
        <w:rPr>
          <w:rtl/>
        </w:rPr>
        <w:t xml:space="preserve"> שהוא נמצא מאתו יתברך</w:t>
      </w:r>
      <w:r>
        <w:rPr>
          <w:rFonts w:hint="cs"/>
          <w:rtl/>
        </w:rPr>
        <w:t>,</w:t>
      </w:r>
      <w:r>
        <w:rPr>
          <w:rtl/>
        </w:rPr>
        <w:t xml:space="preserve"> ומציאותו הוא בחסד</w:t>
      </w:r>
      <w:r>
        <w:rPr>
          <w:rFonts w:hint="cs"/>
          <w:rtl/>
        </w:rPr>
        <w:t>,</w:t>
      </w:r>
      <w:r>
        <w:rPr>
          <w:rtl/>
        </w:rPr>
        <w:t xml:space="preserve"> שהוא יתברך השפיע העולם מטובו</w:t>
      </w:r>
      <w:r>
        <w:rPr>
          <w:rFonts w:hint="cs"/>
          <w:rtl/>
        </w:rPr>
        <w:t>,</w:t>
      </w:r>
      <w:r>
        <w:rPr>
          <w:rtl/>
        </w:rPr>
        <w:t xml:space="preserve"> כמו שאמר </w:t>
      </w:r>
      <w:r>
        <w:rPr>
          <w:rFonts w:hint="cs"/>
          <w:rtl/>
        </w:rPr>
        <w:t>'</w:t>
      </w:r>
      <w:r>
        <w:rPr>
          <w:rtl/>
        </w:rPr>
        <w:t>אמרתי עולם חסד יבנה</w:t>
      </w:r>
      <w:r>
        <w:rPr>
          <w:rFonts w:hint="cs"/>
          <w:rtl/>
        </w:rPr>
        <w:t>'.</w:t>
      </w:r>
      <w:r>
        <w:rPr>
          <w:rtl/>
        </w:rPr>
        <w:t xml:space="preserve"> ולפיכך אמר שהעולם עומד על גמילות חסד</w:t>
      </w:r>
      <w:r>
        <w:rPr>
          <w:rFonts w:hint="cs"/>
          <w:rtl/>
        </w:rPr>
        <w:t>,</w:t>
      </w:r>
      <w:r>
        <w:rPr>
          <w:rtl/>
        </w:rPr>
        <w:t xml:space="preserve"> שזהו עמוד אחד מעמודי העולם שהוא מקושר אל השם יתברך</w:t>
      </w:r>
      <w:r>
        <w:rPr>
          <w:rFonts w:hint="cs"/>
          <w:rtl/>
        </w:rPr>
        <w:t>,</w:t>
      </w:r>
      <w:r>
        <w:rPr>
          <w:rtl/>
        </w:rPr>
        <w:t xml:space="preserve"> מצד שבא הכל מאתו על צד החסד. ואם תשאל</w:t>
      </w:r>
      <w:r>
        <w:rPr>
          <w:rFonts w:hint="cs"/>
          <w:rtl/>
        </w:rPr>
        <w:t>,</w:t>
      </w:r>
      <w:r>
        <w:rPr>
          <w:rtl/>
        </w:rPr>
        <w:t xml:space="preserve"> הרי אין זה גמילות חסד שבני אדם עושין</w:t>
      </w:r>
      <w:r>
        <w:rPr>
          <w:rFonts w:hint="cs"/>
          <w:rtl/>
        </w:rPr>
        <w:t>,</w:t>
      </w:r>
      <w:r>
        <w:rPr>
          <w:rtl/>
        </w:rPr>
        <w:t xml:space="preserve"> כי זהו החסד שהשם יתברך עושה</w:t>
      </w:r>
      <w:r>
        <w:rPr>
          <w:rFonts w:hint="cs"/>
          <w:rtl/>
        </w:rPr>
        <w:t>.</w:t>
      </w:r>
      <w:r>
        <w:rPr>
          <w:rtl/>
        </w:rPr>
        <w:t xml:space="preserve"> כי אין זה קושיא למבין, כי כאשר חסד בארץ</w:t>
      </w:r>
      <w:r>
        <w:rPr>
          <w:rFonts w:hint="cs"/>
          <w:rtl/>
        </w:rPr>
        <w:t>,</w:t>
      </w:r>
      <w:r>
        <w:rPr>
          <w:rtl/>
        </w:rPr>
        <w:t xml:space="preserve"> אז השם יתברך מתחסד עם העולם ומשפיע לעולם חסד, שהרי כל מדותיו של הק</w:t>
      </w:r>
      <w:r>
        <w:rPr>
          <w:rFonts w:hint="cs"/>
          <w:rtl/>
        </w:rPr>
        <w:t xml:space="preserve">ב"ה </w:t>
      </w:r>
      <w:r>
        <w:rPr>
          <w:rtl/>
        </w:rPr>
        <w:t>לעשות חסד עם העושה חסד</w:t>
      </w:r>
      <w:r>
        <w:rPr>
          <w:rFonts w:hint="cs"/>
          <w:rtl/>
        </w:rPr>
        <w:t>,</w:t>
      </w:r>
      <w:r>
        <w:rPr>
          <w:rtl/>
        </w:rPr>
        <w:t xml:space="preserve"> ודבר זה ידוע</w:t>
      </w:r>
      <w:r>
        <w:rPr>
          <w:rFonts w:hint="cs"/>
          <w:rtl/>
        </w:rPr>
        <w:t xml:space="preserve">. </w:t>
      </w:r>
      <w:r>
        <w:rPr>
          <w:rtl/>
        </w:rPr>
        <w:t>ואל תאמר כי חסד זה לא היה כי אם בעת הבריאה שהשפיע את הנבראים, כי השם יתברך בכל יום מחדש מעשה בראשית</w:t>
      </w:r>
      <w:r>
        <w:rPr>
          <w:rFonts w:hint="cs"/>
          <w:rtl/>
        </w:rPr>
        <w:t>,</w:t>
      </w:r>
      <w:r>
        <w:rPr>
          <w:rtl/>
        </w:rPr>
        <w:t xml:space="preserve"> משפיע לעולם מציאותו</w:t>
      </w:r>
      <w:r>
        <w:rPr>
          <w:rFonts w:hint="cs"/>
          <w:rtl/>
        </w:rPr>
        <w:t>". ובדר"ח פ"א מ"ב [קפז.] כתב: "</w:t>
      </w:r>
      <w:r>
        <w:rPr>
          <w:rtl/>
        </w:rPr>
        <w:t>יש לך לדעת, כי העולם הזה שברא הקב"ה, אי אפשר שיהיה עומד בעצמו, רק על ידי השם יתברך אשר מאתו הכל</w:t>
      </w:r>
      <w:r>
        <w:rPr>
          <w:rFonts w:hint="cs"/>
          <w:rtl/>
        </w:rPr>
        <w:t>..</w:t>
      </w:r>
      <w:r>
        <w:rPr>
          <w:rtl/>
        </w:rPr>
        <w:t>. וזה כי העולם הזה הוא צריך לטובו ולחסדו, דהיינו אל השפעתו יתברך. כי אחר שנברא, צריך העולם שיושפע ממנו פרנסת העולם וקיומו</w:t>
      </w:r>
      <w:r>
        <w:rPr>
          <w:rFonts w:hint="cs"/>
          <w:rtl/>
        </w:rPr>
        <w:t>". ובהמשך שם [קצד.] כתב: "</w:t>
      </w:r>
      <w:r>
        <w:rPr>
          <w:rtl/>
        </w:rPr>
        <w:t>אם אין חסדי השם יתברך, לא היה העולם קיים כלל. כי צריכים אל חסדו, ומכל שכן לפרנסה שלהם. ובחסדו מפרנס הכל, ומש</w:t>
      </w:r>
      <w:r w:rsidRPr="087B6AA3">
        <w:rPr>
          <w:sz w:val="18"/>
          <w:rtl/>
        </w:rPr>
        <w:t>פיע אל הכל. ולפיכך אמר 'ועל גמילות חסדים', כי כאשר יש גמילות חסד בעולם הזה, השם יתברך גם כן מנהיג עולם בחסדו, ומשפיע להם חסדו. ואם אין חסד בעולם, אין העולם יכול לעמוד</w:t>
      </w:r>
      <w:r w:rsidRPr="087B6AA3">
        <w:rPr>
          <w:rFonts w:hint="cs"/>
          <w:sz w:val="18"/>
          <w:rtl/>
        </w:rPr>
        <w:t xml:space="preserve">... </w:t>
      </w:r>
      <w:r w:rsidRPr="087B6AA3">
        <w:rPr>
          <w:sz w:val="18"/>
          <w:rtl/>
        </w:rPr>
        <w:t xml:space="preserve">ומזה תדע כי אם לא היה חסדי השם יתברך, לא היה קיום לעולם. ומכל מקום התבאר לך כי העולם הזה עומד בחסדו, בפרט מה שהוא יתברך משפיע אל העולם המזונות, זה יותר מכל החסדים. וכל הנבראים הם עומדים בחסדו, כמו שאמר </w:t>
      </w:r>
      <w:r>
        <w:rPr>
          <w:rFonts w:hint="cs"/>
          <w:sz w:val="18"/>
          <w:rtl/>
        </w:rPr>
        <w:t>'</w:t>
      </w:r>
      <w:r w:rsidRPr="087B6AA3">
        <w:rPr>
          <w:sz w:val="18"/>
          <w:rtl/>
        </w:rPr>
        <w:t>עולם חסד יבנה</w:t>
      </w:r>
      <w:r>
        <w:rPr>
          <w:rFonts w:hint="cs"/>
          <w:sz w:val="18"/>
          <w:rtl/>
        </w:rPr>
        <w:t>'</w:t>
      </w:r>
      <w:r w:rsidRPr="087B6AA3">
        <w:rPr>
          <w:sz w:val="18"/>
          <w:rtl/>
        </w:rPr>
        <w:t xml:space="preserve">, ואין לך דבר שהוא חסד כמו פרנסת האדם, וכמו שסיים </w:t>
      </w:r>
      <w:r>
        <w:rPr>
          <w:rFonts w:hint="cs"/>
          <w:sz w:val="18"/>
          <w:rtl/>
        </w:rPr>
        <w:t>[</w:t>
      </w:r>
      <w:r w:rsidRPr="087B6AA3">
        <w:rPr>
          <w:sz w:val="18"/>
          <w:rtl/>
        </w:rPr>
        <w:t>תהלים קלו, כה</w:t>
      </w:r>
      <w:r>
        <w:rPr>
          <w:rFonts w:hint="cs"/>
          <w:sz w:val="18"/>
          <w:rtl/>
        </w:rPr>
        <w:t>]</w:t>
      </w:r>
      <w:r w:rsidRPr="087B6AA3">
        <w:rPr>
          <w:sz w:val="18"/>
          <w:rtl/>
        </w:rPr>
        <w:t xml:space="preserve"> </w:t>
      </w:r>
      <w:r>
        <w:rPr>
          <w:rFonts w:hint="cs"/>
          <w:sz w:val="18"/>
          <w:rtl/>
        </w:rPr>
        <w:t>'</w:t>
      </w:r>
      <w:r w:rsidRPr="087B6AA3">
        <w:rPr>
          <w:sz w:val="18"/>
          <w:rtl/>
        </w:rPr>
        <w:t>נותן לחם לכל בשר כי לעולם חסדו</w:t>
      </w:r>
      <w:r>
        <w:rPr>
          <w:rFonts w:hint="cs"/>
          <w:sz w:val="18"/>
          <w:rtl/>
        </w:rPr>
        <w:t>'</w:t>
      </w:r>
      <w:r w:rsidRPr="087B6AA3">
        <w:rPr>
          <w:sz w:val="18"/>
          <w:rtl/>
        </w:rPr>
        <w:t xml:space="preserve">. הרי לך כי החסד הוא עמוד העולם, שאם אין חסדי השם יתברך, אין העולם עומד, וכדכתיב </w:t>
      </w:r>
      <w:r>
        <w:rPr>
          <w:rFonts w:hint="cs"/>
          <w:sz w:val="18"/>
          <w:rtl/>
        </w:rPr>
        <w:t>'</w:t>
      </w:r>
      <w:r w:rsidRPr="087B6AA3">
        <w:rPr>
          <w:sz w:val="18"/>
          <w:rtl/>
        </w:rPr>
        <w:t>אמרתי עולם חסד יבנה</w:t>
      </w:r>
      <w:r>
        <w:rPr>
          <w:rFonts w:hint="cs"/>
          <w:sz w:val="18"/>
          <w:rtl/>
        </w:rPr>
        <w:t xml:space="preserve">', ויותר מהכל הפרנסה. </w:t>
      </w:r>
      <w:r>
        <w:rPr>
          <w:rtl/>
        </w:rPr>
        <w:t>ואל יקשה לך, כי מה שאמר כאן 'ועל גמילת חסדים' היינו החסד שהאדם עושה לחבירו, ואין זה חסד שהקב"ה עושה. אין זה קשיא, כי כאשר בני אדם עושים חסד זה עם זה למטה, השם יתברך עושה חסד עם העולם למעלה, ומקיים העולם על ידי שפע חסדו</w:t>
      </w:r>
      <w:r>
        <w:rPr>
          <w:rFonts w:hint="cs"/>
          <w:rtl/>
        </w:rPr>
        <w:t>" [ראה להלן הערה 124]. ו</w:t>
      </w:r>
      <w:r>
        <w:rPr>
          <w:rtl/>
        </w:rPr>
        <w:t xml:space="preserve">בח"א לב"מ פח. [ג, נב.] כתב: "לפי שכתיב 'אמרתי עולם חסד יבנה'. כי קיום העולם על ידי חסד. וזהו מפני כי התחתונים הם בעלי גשם ובעלי חומר, ואין עמידה לחומר במשפט... אף כי בבריאה נאמר בכל הפרשה </w:t>
      </w:r>
      <w:r>
        <w:rPr>
          <w:rFonts w:hint="cs"/>
          <w:rtl/>
        </w:rPr>
        <w:t xml:space="preserve">[בראשית פרק א] </w:t>
      </w:r>
      <w:r>
        <w:rPr>
          <w:rtl/>
        </w:rPr>
        <w:t>'אלקים', היינו לעניין היציאה אל הפעל, שהיה נברא מכח דין, שהיה הדין נותן שיהיה נברא, ובדין נברא. אבל קיום עמידתו הוא מכח חסד.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 ודבר זה מבואר גם לחכימין". וכן הוא בגו"א בראשית פ"א אות טו</w:t>
      </w:r>
      <w:r>
        <w:rPr>
          <w:rFonts w:hint="cs"/>
          <w:rtl/>
        </w:rPr>
        <w:t xml:space="preserve"> [יא.], ויובא להלן פ"ז הערה 82</w:t>
      </w:r>
      <w:r>
        <w:rPr>
          <w:rtl/>
        </w:rPr>
        <w:t xml:space="preserve">. </w:t>
      </w:r>
      <w:r>
        <w:rPr>
          <w:rFonts w:hint="cs"/>
          <w:rtl/>
        </w:rPr>
        <w:t xml:space="preserve"> </w:t>
      </w:r>
    </w:p>
  </w:footnote>
  <w:footnote w:id="124">
    <w:p w:rsidR="082961F2" w:rsidRDefault="082961F2" w:rsidP="08165C99">
      <w:pPr>
        <w:pStyle w:val="FootnoteText"/>
        <w:rPr>
          <w:rFonts w:hint="cs"/>
          <w:rtl/>
        </w:rPr>
      </w:pPr>
      <w:r>
        <w:rPr>
          <w:rtl/>
        </w:rPr>
        <w:t>&lt;</w:t>
      </w:r>
      <w:r>
        <w:rPr>
          <w:rStyle w:val="FootnoteReference"/>
        </w:rPr>
        <w:footnoteRef/>
      </w:r>
      <w:r>
        <w:rPr>
          <w:rtl/>
        </w:rPr>
        <w:t>&gt;</w:t>
      </w:r>
      <w:r>
        <w:rPr>
          <w:rFonts w:hint="cs"/>
          <w:rtl/>
        </w:rPr>
        <w:t xml:space="preserve"> פירוש - השפעת הטובה של ה' לעולם הביאה לא רק ליציאת העולם אל הפעל [שהוא ה"קרן"], אלא גם ליציאת התולדות אל הפעל [שהם ה"פירות"]. ו"תולדות" הם הדברים שיצאו אל הפעל לאחר בריאת העולם בששת ימי המעשה. דוגמה לדבר; להלן פל"ט כתב: "</w:t>
      </w:r>
      <w:r>
        <w:rPr>
          <w:rtl/>
        </w:rPr>
        <w:t>ידוע כי בעולם הזה העיקר הוא האדם</w:t>
      </w:r>
      <w:r>
        <w:rPr>
          <w:rFonts w:hint="cs"/>
          <w:rtl/>
        </w:rPr>
        <w:t>,</w:t>
      </w:r>
      <w:r>
        <w:rPr>
          <w:rtl/>
        </w:rPr>
        <w:t xml:space="preserve"> ובישראל בחר מכל האומות</w:t>
      </w:r>
      <w:r>
        <w:rPr>
          <w:rFonts w:hint="cs"/>
          <w:rtl/>
        </w:rPr>
        <w:t>.</w:t>
      </w:r>
      <w:r>
        <w:rPr>
          <w:rtl/>
        </w:rPr>
        <w:t xml:space="preserve"> וישראל הושלמו כאשר יצאו ממצרים</w:t>
      </w:r>
      <w:r>
        <w:rPr>
          <w:rFonts w:hint="cs"/>
          <w:rtl/>
        </w:rPr>
        <w:t>,</w:t>
      </w:r>
      <w:r>
        <w:rPr>
          <w:rtl/>
        </w:rPr>
        <w:t xml:space="preserve"> ואז היו לעם</w:t>
      </w:r>
      <w:r>
        <w:rPr>
          <w:rFonts w:hint="cs"/>
          <w:rtl/>
        </w:rPr>
        <w:t>.</w:t>
      </w:r>
      <w:r>
        <w:rPr>
          <w:rtl/>
        </w:rPr>
        <w:t xml:space="preserve"> ונמצא יציאת מצרים כמו שבת</w:t>
      </w:r>
      <w:r>
        <w:rPr>
          <w:rFonts w:hint="cs"/>
          <w:rtl/>
        </w:rPr>
        <w:t>;</w:t>
      </w:r>
      <w:r>
        <w:rPr>
          <w:rtl/>
        </w:rPr>
        <w:t xml:space="preserve"> כי שבת השלמת הבריאה</w:t>
      </w:r>
      <w:r>
        <w:rPr>
          <w:rFonts w:hint="cs"/>
          <w:rtl/>
        </w:rPr>
        <w:t>,</w:t>
      </w:r>
      <w:r>
        <w:rPr>
          <w:rtl/>
        </w:rPr>
        <w:t xml:space="preserve"> ויציאת מצרים השלמת תולדות העולם</w:t>
      </w:r>
      <w:r>
        <w:rPr>
          <w:rFonts w:hint="cs"/>
          <w:rtl/>
        </w:rPr>
        <w:t>.</w:t>
      </w:r>
      <w:r>
        <w:rPr>
          <w:rtl/>
        </w:rPr>
        <w:t xml:space="preserve"> כי אחר שנשלמה הבריאה</w:t>
      </w:r>
      <w:r>
        <w:rPr>
          <w:rFonts w:hint="cs"/>
          <w:rtl/>
        </w:rPr>
        <w:t>,</w:t>
      </w:r>
      <w:r>
        <w:rPr>
          <w:rtl/>
        </w:rPr>
        <w:t xml:space="preserve"> היו תולדות העולם מתחילין לצאת אל השלימות, וכל אומות זו אחר זו היו יוצאים עד שבעים אומות</w:t>
      </w:r>
      <w:r>
        <w:rPr>
          <w:rFonts w:hint="cs"/>
          <w:rtl/>
        </w:rPr>
        <w:t>...</w:t>
      </w:r>
      <w:r>
        <w:rPr>
          <w:rtl/>
        </w:rPr>
        <w:t xml:space="preserve"> אבל ישראל יצאו באחרונה לכל האומות</w:t>
      </w:r>
      <w:r>
        <w:rPr>
          <w:rFonts w:hint="cs"/>
          <w:rtl/>
        </w:rPr>
        <w:t xml:space="preserve">... </w:t>
      </w:r>
      <w:r>
        <w:rPr>
          <w:rtl/>
        </w:rPr>
        <w:t>ואז כאשר יצאו ישראל היה עומד העולם שלא יצאו עוד שום אומה אל הפעל</w:t>
      </w:r>
      <w:r>
        <w:rPr>
          <w:rFonts w:hint="cs"/>
          <w:rtl/>
        </w:rPr>
        <w:t xml:space="preserve">... </w:t>
      </w:r>
      <w:r>
        <w:rPr>
          <w:rtl/>
        </w:rPr>
        <w:t>נמצא כי ימי הפסח כמו השבת לגמרי, רק שהשבת השלמת הבריאה, וימי הפסח השלמת סדר העולם בתולדותיו</w:t>
      </w:r>
      <w:r>
        <w:rPr>
          <w:rFonts w:hint="cs"/>
          <w:rtl/>
        </w:rPr>
        <w:t>". הרי יציאת ישראל אל הפעל היא יציאת תולדות העולם אל הפעל. @</w:t>
      </w:r>
      <w:r w:rsidRPr="08165C99">
        <w:rPr>
          <w:rFonts w:hint="cs"/>
          <w:b/>
          <w:bCs/>
          <w:rtl/>
        </w:rPr>
        <w:t>דוגמה נוספת;</w:t>
      </w:r>
      <w:r>
        <w:rPr>
          <w:rFonts w:hint="cs"/>
          <w:rtl/>
        </w:rPr>
        <w:t>^ אמרו חכמים [תענית ב.] "</w:t>
      </w:r>
      <w:r>
        <w:rPr>
          <w:rtl/>
        </w:rPr>
        <w:t>שלשה מפתחות בידו של הק</w:t>
      </w:r>
      <w:r>
        <w:rPr>
          <w:rFonts w:hint="cs"/>
          <w:rtl/>
        </w:rPr>
        <w:t>ב"ה</w:t>
      </w:r>
      <w:r>
        <w:rPr>
          <w:rtl/>
        </w:rPr>
        <w:t xml:space="preserve"> שלא נמסרו ביד שליח</w:t>
      </w:r>
      <w:r>
        <w:rPr>
          <w:rFonts w:hint="cs"/>
          <w:rtl/>
        </w:rPr>
        <w:t>,</w:t>
      </w:r>
      <w:r>
        <w:rPr>
          <w:rtl/>
        </w:rPr>
        <w:t xml:space="preserve"> ואלו הן</w:t>
      </w:r>
      <w:r>
        <w:rPr>
          <w:rFonts w:hint="cs"/>
          <w:rtl/>
        </w:rPr>
        <w:t>;</w:t>
      </w:r>
      <w:r>
        <w:rPr>
          <w:rtl/>
        </w:rPr>
        <w:t xml:space="preserve"> מפתח של גשמים</w:t>
      </w:r>
      <w:r>
        <w:rPr>
          <w:rFonts w:hint="cs"/>
          <w:rtl/>
        </w:rPr>
        <w:t>,</w:t>
      </w:r>
      <w:r>
        <w:rPr>
          <w:rtl/>
        </w:rPr>
        <w:t xml:space="preserve"> מפתח של חיה</w:t>
      </w:r>
      <w:r>
        <w:rPr>
          <w:rFonts w:hint="cs"/>
          <w:rtl/>
        </w:rPr>
        <w:t>,</w:t>
      </w:r>
      <w:r>
        <w:rPr>
          <w:rtl/>
        </w:rPr>
        <w:t xml:space="preserve"> ומפתח של תחיית המתים</w:t>
      </w:r>
      <w:r>
        <w:rPr>
          <w:rFonts w:hint="cs"/>
          <w:rtl/>
        </w:rPr>
        <w:t>". ולהלן פנ"ב הביא מאמר זה, וכתב: "</w:t>
      </w:r>
      <w:r>
        <w:rPr>
          <w:rtl/>
        </w:rPr>
        <w:t>הדברים שכלם הם יציאה לפעל הגמור אי אפשר שיהיה רק על ידי השם יתברך שהוא בפעל הגמור. ומפני כי אלו הדברים השלשה</w:t>
      </w:r>
      <w:r>
        <w:rPr>
          <w:rFonts w:hint="cs"/>
          <w:rtl/>
        </w:rPr>
        <w:t>,</w:t>
      </w:r>
      <w:r>
        <w:rPr>
          <w:rtl/>
        </w:rPr>
        <w:t xml:space="preserve"> והם מטר חיה תחיה</w:t>
      </w:r>
      <w:r>
        <w:rPr>
          <w:rFonts w:hint="cs"/>
          <w:rtl/>
        </w:rPr>
        <w:t>,</w:t>
      </w:r>
      <w:r>
        <w:rPr>
          <w:rtl/>
        </w:rPr>
        <w:t xml:space="preserve"> הם אינם בפעל</w:t>
      </w:r>
      <w:r>
        <w:rPr>
          <w:rFonts w:hint="cs"/>
          <w:rtl/>
        </w:rPr>
        <w:t>,</w:t>
      </w:r>
      <w:r>
        <w:rPr>
          <w:rtl/>
        </w:rPr>
        <w:t xml:space="preserve"> ויוצאים אל הפעל</w:t>
      </w:r>
      <w:r>
        <w:rPr>
          <w:rFonts w:hint="cs"/>
          <w:rtl/>
        </w:rPr>
        <w:t xml:space="preserve">... </w:t>
      </w:r>
      <w:r>
        <w:rPr>
          <w:rtl/>
        </w:rPr>
        <w:t>הנה הדברים האלו יוצאים מן הכח אל הפועל</w:t>
      </w:r>
      <w:r>
        <w:rPr>
          <w:rFonts w:hint="cs"/>
          <w:rtl/>
        </w:rPr>
        <w:t>,</w:t>
      </w:r>
      <w:r>
        <w:rPr>
          <w:rtl/>
        </w:rPr>
        <w:t xml:space="preserve"> ואין המוציא רק מי שהוא בפעל לגמרי, וזה השם יתברך</w:t>
      </w:r>
      <w:r>
        <w:rPr>
          <w:rFonts w:hint="cs"/>
          <w:rtl/>
        </w:rPr>
        <w:t>,</w:t>
      </w:r>
      <w:r>
        <w:rPr>
          <w:rtl/>
        </w:rPr>
        <w:t xml:space="preserve"> שהוא בפעל הגמור</w:t>
      </w:r>
      <w:r>
        <w:rPr>
          <w:rFonts w:hint="cs"/>
          <w:rtl/>
        </w:rPr>
        <w:t xml:space="preserve">... </w:t>
      </w:r>
      <w:r>
        <w:rPr>
          <w:rtl/>
        </w:rPr>
        <w:t>ואין דבר במציאות שהוא יציאה לפעל כמו דבר זה</w:t>
      </w:r>
      <w:r>
        <w:rPr>
          <w:rFonts w:hint="cs"/>
          <w:rtl/>
        </w:rPr>
        <w:t>;</w:t>
      </w:r>
      <w:r>
        <w:rPr>
          <w:rtl/>
        </w:rPr>
        <w:t xml:space="preserve"> כי חיה יציאה לעולם בריאת האדם</w:t>
      </w:r>
      <w:r>
        <w:rPr>
          <w:rFonts w:hint="cs"/>
          <w:rtl/>
        </w:rPr>
        <w:t>.</w:t>
      </w:r>
      <w:r>
        <w:rPr>
          <w:rtl/>
        </w:rPr>
        <w:t xml:space="preserve"> וכן התחיה</w:t>
      </w:r>
      <w:r>
        <w:rPr>
          <w:rFonts w:hint="cs"/>
          <w:rtl/>
        </w:rPr>
        <w:t>,</w:t>
      </w:r>
      <w:r>
        <w:rPr>
          <w:rtl/>
        </w:rPr>
        <w:t xml:space="preserve"> יציאה לפעל לחיים אחר המות</w:t>
      </w:r>
      <w:r>
        <w:rPr>
          <w:rFonts w:hint="cs"/>
          <w:rtl/>
        </w:rPr>
        <w:t>.</w:t>
      </w:r>
      <w:r>
        <w:rPr>
          <w:rtl/>
        </w:rPr>
        <w:t xml:space="preserve"> וכן המטר</w:t>
      </w:r>
      <w:r>
        <w:rPr>
          <w:rFonts w:hint="cs"/>
          <w:rtl/>
        </w:rPr>
        <w:t>,</w:t>
      </w:r>
      <w:r>
        <w:rPr>
          <w:rtl/>
        </w:rPr>
        <w:t xml:space="preserve"> פרנסת העולם שבו תלוי חיות האדם</w:t>
      </w:r>
      <w:r>
        <w:rPr>
          <w:rFonts w:hint="cs"/>
          <w:rtl/>
        </w:rPr>
        <w:t>...</w:t>
      </w:r>
      <w:r>
        <w:rPr>
          <w:rtl/>
        </w:rPr>
        <w:t xml:space="preserve"> כי אלו דברים נחשבים יציאה לפעל</w:t>
      </w:r>
      <w:r>
        <w:rPr>
          <w:rFonts w:hint="cs"/>
          <w:rtl/>
        </w:rPr>
        <w:t>". הרי כל לידה ולידה שיש בעולם היא יציאת תולדות על ידי הקב"ה. @</w:t>
      </w:r>
      <w:r w:rsidRPr="08165C99">
        <w:rPr>
          <w:rFonts w:hint="cs"/>
          <w:b/>
          <w:bCs/>
          <w:rtl/>
        </w:rPr>
        <w:t>ובנתיב האמת</w:t>
      </w:r>
      <w:r>
        <w:rPr>
          <w:rFonts w:hint="cs"/>
          <w:rtl/>
        </w:rPr>
        <w:t>^ פ"א [א, קצט.] הביא את דברי הגמרא [סוטה מב.] שכת מספרי לשון הרע אינם רואים את פני השכינה, וכתב לבאר: "</w:t>
      </w:r>
      <w:r>
        <w:rPr>
          <w:rtl/>
        </w:rPr>
        <w:t>הה"א שבשמו הגדול מורה שהוא יתב</w:t>
      </w:r>
      <w:r>
        <w:rPr>
          <w:rFonts w:hint="cs"/>
          <w:rtl/>
        </w:rPr>
        <w:t>רך</w:t>
      </w:r>
      <w:r>
        <w:rPr>
          <w:rtl/>
        </w:rPr>
        <w:t xml:space="preserve"> ברא העולם, כי ברא העולם בה"א</w:t>
      </w:r>
      <w:r>
        <w:rPr>
          <w:rFonts w:hint="cs"/>
          <w:rtl/>
        </w:rPr>
        <w:t>,</w:t>
      </w:r>
      <w:r>
        <w:rPr>
          <w:rtl/>
        </w:rPr>
        <w:t xml:space="preserve"> וכדכתיב </w:t>
      </w:r>
      <w:r>
        <w:rPr>
          <w:rFonts w:hint="cs"/>
          <w:rtl/>
        </w:rPr>
        <w:t>[בראשית ב, ד] '</w:t>
      </w:r>
      <w:r>
        <w:rPr>
          <w:rtl/>
        </w:rPr>
        <w:t>אלה תולדות השמים בהבראם</w:t>
      </w:r>
      <w:r>
        <w:rPr>
          <w:rFonts w:hint="cs"/>
          <w:rtl/>
        </w:rPr>
        <w:t>',</w:t>
      </w:r>
      <w:r>
        <w:rPr>
          <w:rtl/>
        </w:rPr>
        <w:t xml:space="preserve"> בה</w:t>
      </w:r>
      <w:r>
        <w:rPr>
          <w:rFonts w:hint="cs"/>
          <w:rtl/>
        </w:rPr>
        <w:t>"</w:t>
      </w:r>
      <w:r>
        <w:rPr>
          <w:rtl/>
        </w:rPr>
        <w:t>א בראם</w:t>
      </w:r>
      <w:r>
        <w:rPr>
          <w:rFonts w:hint="cs"/>
          <w:rtl/>
        </w:rPr>
        <w:t xml:space="preserve"> [מנחות כט:]... </w:t>
      </w:r>
      <w:r>
        <w:rPr>
          <w:rtl/>
        </w:rPr>
        <w:t>הה"א האחרונה בשמו הגדול יתב</w:t>
      </w:r>
      <w:r>
        <w:rPr>
          <w:rFonts w:hint="cs"/>
          <w:rtl/>
        </w:rPr>
        <w:t>רך</w:t>
      </w:r>
      <w:r>
        <w:rPr>
          <w:rtl/>
        </w:rPr>
        <w:t xml:space="preserve"> מורה שהוא ית</w:t>
      </w:r>
      <w:r>
        <w:rPr>
          <w:rFonts w:hint="cs"/>
          <w:rtl/>
        </w:rPr>
        <w:t>ברך</w:t>
      </w:r>
      <w:r>
        <w:rPr>
          <w:rtl/>
        </w:rPr>
        <w:t xml:space="preserve"> מחדש בכל יום מעשה בראשית. ולפיכך שני ההי"ן בשמו הגדול</w:t>
      </w:r>
      <w:r>
        <w:rPr>
          <w:rFonts w:hint="cs"/>
          <w:rtl/>
        </w:rPr>
        <w:t>;</w:t>
      </w:r>
      <w:r>
        <w:rPr>
          <w:rtl/>
        </w:rPr>
        <w:t xml:space="preserve"> הה"א ראשונה מורה שהוא ית</w:t>
      </w:r>
      <w:r>
        <w:rPr>
          <w:rFonts w:hint="cs"/>
          <w:rtl/>
        </w:rPr>
        <w:t>ברך</w:t>
      </w:r>
      <w:r>
        <w:rPr>
          <w:rtl/>
        </w:rPr>
        <w:t xml:space="preserve"> ברא את העולם, הה"א שניה מורה שהוא ית</w:t>
      </w:r>
      <w:r>
        <w:rPr>
          <w:rFonts w:hint="cs"/>
          <w:rtl/>
        </w:rPr>
        <w:t>ברך</w:t>
      </w:r>
      <w:r>
        <w:rPr>
          <w:rtl/>
        </w:rPr>
        <w:t xml:space="preserve"> מוציא תולדות העולם</w:t>
      </w:r>
      <w:r>
        <w:rPr>
          <w:rFonts w:hint="cs"/>
          <w:rtl/>
        </w:rPr>
        <w:t>,</w:t>
      </w:r>
      <w:r>
        <w:rPr>
          <w:rtl/>
        </w:rPr>
        <w:t xml:space="preserve"> וכדכתיב </w:t>
      </w:r>
      <w:r>
        <w:rPr>
          <w:rFonts w:hint="cs"/>
          <w:rtl/>
        </w:rPr>
        <w:t>'</w:t>
      </w:r>
      <w:r>
        <w:rPr>
          <w:rtl/>
        </w:rPr>
        <w:t>אלה תולדות השמים והארץ בהבראם</w:t>
      </w:r>
      <w:r>
        <w:rPr>
          <w:rFonts w:hint="cs"/>
          <w:rtl/>
        </w:rPr>
        <w:t>',</w:t>
      </w:r>
      <w:r>
        <w:rPr>
          <w:rtl/>
        </w:rPr>
        <w:t xml:space="preserve"> בה"א בראם</w:t>
      </w:r>
      <w:r>
        <w:rPr>
          <w:rFonts w:hint="cs"/>
          <w:rtl/>
        </w:rPr>
        <w:t xml:space="preserve">... </w:t>
      </w:r>
      <w:r>
        <w:rPr>
          <w:rtl/>
        </w:rPr>
        <w:t>כת מספרי לשון הרע הוא הלשון שמוציא הדבור הרע לפעל</w:t>
      </w:r>
      <w:r>
        <w:rPr>
          <w:rFonts w:hint="cs"/>
          <w:rtl/>
        </w:rPr>
        <w:t>,</w:t>
      </w:r>
      <w:r>
        <w:rPr>
          <w:rtl/>
        </w:rPr>
        <w:t xml:space="preserve"> והדבור הוא תולדות האדם</w:t>
      </w:r>
      <w:r>
        <w:rPr>
          <w:rFonts w:hint="cs"/>
          <w:rtl/>
        </w:rPr>
        <w:t>,</w:t>
      </w:r>
      <w:r>
        <w:rPr>
          <w:rtl/>
        </w:rPr>
        <w:t xml:space="preserve"> ולפיכך נקרא הדיבור </w:t>
      </w:r>
      <w:r>
        <w:rPr>
          <w:rFonts w:hint="cs"/>
          <w:rtl/>
        </w:rPr>
        <w:t>'</w:t>
      </w:r>
      <w:r>
        <w:rPr>
          <w:rtl/>
        </w:rPr>
        <w:t>פרי</w:t>
      </w:r>
      <w:r>
        <w:rPr>
          <w:rFonts w:hint="cs"/>
          <w:rtl/>
        </w:rPr>
        <w:t>',</w:t>
      </w:r>
      <w:r>
        <w:rPr>
          <w:rtl/>
        </w:rPr>
        <w:t xml:space="preserve"> כדכתיב </w:t>
      </w:r>
      <w:r>
        <w:rPr>
          <w:rFonts w:hint="cs"/>
          <w:rtl/>
        </w:rPr>
        <w:t>[ישעיה נז, יט] '</w:t>
      </w:r>
      <w:r>
        <w:rPr>
          <w:rtl/>
        </w:rPr>
        <w:t>ניב שפתים</w:t>
      </w:r>
      <w:r>
        <w:rPr>
          <w:rFonts w:hint="cs"/>
          <w:rtl/>
        </w:rPr>
        <w:t>',</w:t>
      </w:r>
      <w:r>
        <w:rPr>
          <w:rtl/>
        </w:rPr>
        <w:t xml:space="preserve"> מלשון תנובת שדי</w:t>
      </w:r>
      <w:r>
        <w:rPr>
          <w:rFonts w:hint="cs"/>
          <w:rtl/>
        </w:rPr>
        <w:t xml:space="preserve">... </w:t>
      </w:r>
      <w:r>
        <w:rPr>
          <w:rtl/>
        </w:rPr>
        <w:t xml:space="preserve">שהדבור היוצא מן האדם </w:t>
      </w:r>
      <w:r>
        <w:rPr>
          <w:rFonts w:hint="cs"/>
          <w:rtl/>
        </w:rPr>
        <w:t xml:space="preserve">[הוא] </w:t>
      </w:r>
      <w:r>
        <w:rPr>
          <w:rtl/>
        </w:rPr>
        <w:t>פרי שמוציא האדם לפעל</w:t>
      </w:r>
      <w:r>
        <w:rPr>
          <w:rFonts w:hint="cs"/>
          <w:rtl/>
        </w:rPr>
        <w:t>,</w:t>
      </w:r>
      <w:r>
        <w:rPr>
          <w:rtl/>
        </w:rPr>
        <w:t xml:space="preserve"> שכל דבר שמוציא האדם אל הפעל הוא פרי שלו</w:t>
      </w:r>
      <w:r>
        <w:rPr>
          <w:rFonts w:hint="cs"/>
          <w:rtl/>
        </w:rPr>
        <w:t xml:space="preserve">... </w:t>
      </w:r>
      <w:r>
        <w:rPr>
          <w:rtl/>
        </w:rPr>
        <w:t>והרי בשמו אות ה"א שני</w:t>
      </w:r>
      <w:r>
        <w:rPr>
          <w:rFonts w:hint="cs"/>
          <w:rtl/>
        </w:rPr>
        <w:t xml:space="preserve">ה </w:t>
      </w:r>
      <w:r>
        <w:rPr>
          <w:rtl/>
        </w:rPr>
        <w:t>שהוא יתב</w:t>
      </w:r>
      <w:r>
        <w:rPr>
          <w:rFonts w:hint="cs"/>
          <w:rtl/>
        </w:rPr>
        <w:t>רך</w:t>
      </w:r>
      <w:r>
        <w:rPr>
          <w:rtl/>
        </w:rPr>
        <w:t xml:space="preserve"> מוציא תולדות העולם אל הפעל</w:t>
      </w:r>
      <w:r>
        <w:rPr>
          <w:rFonts w:hint="cs"/>
          <w:rtl/>
        </w:rPr>
        <w:t>,</w:t>
      </w:r>
      <w:r>
        <w:rPr>
          <w:rtl/>
        </w:rPr>
        <w:t xml:space="preserve"> וכולם טובים אין בהם דבר רע</w:t>
      </w:r>
      <w:r>
        <w:rPr>
          <w:rFonts w:hint="cs"/>
          <w:rtl/>
        </w:rPr>
        <w:t>.</w:t>
      </w:r>
      <w:r>
        <w:rPr>
          <w:rtl/>
        </w:rPr>
        <w:t xml:space="preserve"> ולכך כת מספרי לשון הרע</w:t>
      </w:r>
      <w:r>
        <w:rPr>
          <w:rFonts w:hint="cs"/>
          <w:rtl/>
        </w:rPr>
        <w:t>,</w:t>
      </w:r>
      <w:r>
        <w:rPr>
          <w:rtl/>
        </w:rPr>
        <w:t xml:space="preserve"> המוציאים תולדות רע אל הפעל</w:t>
      </w:r>
      <w:r>
        <w:rPr>
          <w:rFonts w:hint="cs"/>
          <w:rtl/>
        </w:rPr>
        <w:t>,</w:t>
      </w:r>
      <w:r>
        <w:rPr>
          <w:rtl/>
        </w:rPr>
        <w:t xml:space="preserve"> אין רואין פני שכינה</w:t>
      </w:r>
      <w:r>
        <w:rPr>
          <w:rFonts w:hint="cs"/>
          <w:rtl/>
        </w:rPr>
        <w:t>". הרי שהאות ה"א הראשונה בשמו הגדול מורה על בריאת העולם, והאות ה"א השניה משמו הגדול מורה שהוא מחדש בכל יום מע"ב ומוציא תולדות העולם אל הפעל. וכפי שהאות ה"א הראשונה מורה על מדת החסד של הקב"ה, כך אות ה"א השניה מורה על מדת החסד של הקב"ה ["המחדש &amp;</w:t>
      </w:r>
      <w:r w:rsidRPr="08165C99">
        <w:rPr>
          <w:rFonts w:hint="cs"/>
          <w:b/>
          <w:bCs/>
          <w:rtl/>
        </w:rPr>
        <w:t>בטובו</w:t>
      </w:r>
      <w:r>
        <w:rPr>
          <w:rFonts w:hint="cs"/>
          <w:rtl/>
        </w:rPr>
        <w:t xml:space="preserve">^ בכל יום תמיד מעשה בראשית" (תפילת שחרית)]. וזהו שכתב כאן "ועל ידי חסדו יוצאים לפעל התולדות בעולם". </w:t>
      </w:r>
    </w:p>
  </w:footnote>
  <w:footnote w:id="125">
    <w:p w:rsidR="082961F2" w:rsidRDefault="082961F2" w:rsidP="0849140D">
      <w:pPr>
        <w:pStyle w:val="FootnoteText"/>
        <w:rPr>
          <w:rFonts w:hint="cs"/>
        </w:rPr>
      </w:pPr>
      <w:r>
        <w:rPr>
          <w:rtl/>
        </w:rPr>
        <w:t>&lt;</w:t>
      </w:r>
      <w:r>
        <w:rPr>
          <w:rStyle w:val="FootnoteReference"/>
        </w:rPr>
        <w:footnoteRef/>
      </w:r>
      <w:r>
        <w:rPr>
          <w:rtl/>
        </w:rPr>
        <w:t>&gt;</w:t>
      </w:r>
      <w:r>
        <w:rPr>
          <w:rFonts w:hint="cs"/>
          <w:rtl/>
        </w:rPr>
        <w:t xml:space="preserve"> כמו שנאמר [דברים יג, ה] "ואותו תעבודו ובו תדבקון", ופירש רש"י שם "</w:t>
      </w:r>
      <w:r>
        <w:rPr>
          <w:rtl/>
        </w:rPr>
        <w:t>ובו תדבקון - הדבק בדרכיו</w:t>
      </w:r>
      <w:r>
        <w:rPr>
          <w:rFonts w:hint="cs"/>
          <w:rtl/>
        </w:rPr>
        <w:t>,</w:t>
      </w:r>
      <w:r>
        <w:rPr>
          <w:rtl/>
        </w:rPr>
        <w:t xml:space="preserve"> גמול חסדים</w:t>
      </w:r>
      <w:r>
        <w:rPr>
          <w:rFonts w:hint="cs"/>
          <w:rtl/>
        </w:rPr>
        <w:t>;</w:t>
      </w:r>
      <w:r>
        <w:rPr>
          <w:rtl/>
        </w:rPr>
        <w:t xml:space="preserve"> קבור מתים</w:t>
      </w:r>
      <w:r>
        <w:rPr>
          <w:rFonts w:hint="cs"/>
          <w:rtl/>
        </w:rPr>
        <w:t>,</w:t>
      </w:r>
      <w:r>
        <w:rPr>
          <w:rtl/>
        </w:rPr>
        <w:t xml:space="preserve"> בקר חולים</w:t>
      </w:r>
      <w:r>
        <w:rPr>
          <w:rFonts w:hint="cs"/>
          <w:rtl/>
        </w:rPr>
        <w:t>,</w:t>
      </w:r>
      <w:r>
        <w:rPr>
          <w:rtl/>
        </w:rPr>
        <w:t xml:space="preserve"> כמו שעשה הקב"ה</w:t>
      </w:r>
      <w:r>
        <w:rPr>
          <w:rFonts w:hint="cs"/>
          <w:rtl/>
        </w:rPr>
        <w:t>". הרי הדביקות במדותיו של הקב"ה היא רק על ידי גמילות חסדים. ואמרו חכמים [סוטה יד.] "</w:t>
      </w:r>
      <w:r>
        <w:rPr>
          <w:rtl/>
        </w:rPr>
        <w:t xml:space="preserve">מאי דכתיב </w:t>
      </w:r>
      <w:r>
        <w:rPr>
          <w:rFonts w:hint="cs"/>
          <w:rtl/>
        </w:rPr>
        <w:t>[דברים יג, ה] '</w:t>
      </w:r>
      <w:r>
        <w:rPr>
          <w:rtl/>
        </w:rPr>
        <w:t>אחרי ה' אל</w:t>
      </w:r>
      <w:r>
        <w:rPr>
          <w:rFonts w:hint="cs"/>
          <w:rtl/>
        </w:rPr>
        <w:t>ק</w:t>
      </w:r>
      <w:r>
        <w:rPr>
          <w:rtl/>
        </w:rPr>
        <w:t>יכם תלכו</w:t>
      </w:r>
      <w:r>
        <w:rPr>
          <w:rFonts w:hint="cs"/>
          <w:rtl/>
        </w:rPr>
        <w:t>',</w:t>
      </w:r>
      <w:r>
        <w:rPr>
          <w:rtl/>
        </w:rPr>
        <w:t xml:space="preserve"> וכי אפשר לו לאדם להלך אחר שכינה</w:t>
      </w:r>
      <w:r>
        <w:rPr>
          <w:rFonts w:hint="cs"/>
          <w:rtl/>
        </w:rPr>
        <w:t>,</w:t>
      </w:r>
      <w:r>
        <w:rPr>
          <w:rtl/>
        </w:rPr>
        <w:t xml:space="preserve"> והלא כבר נאמר </w:t>
      </w:r>
      <w:r>
        <w:rPr>
          <w:rFonts w:hint="cs"/>
          <w:rtl/>
        </w:rPr>
        <w:t>[דברים ד, כד] '</w:t>
      </w:r>
      <w:r>
        <w:rPr>
          <w:rtl/>
        </w:rPr>
        <w:t>כי ה' אל</w:t>
      </w:r>
      <w:r>
        <w:rPr>
          <w:rFonts w:hint="cs"/>
          <w:rtl/>
        </w:rPr>
        <w:t>ק</w:t>
      </w:r>
      <w:r>
        <w:rPr>
          <w:rtl/>
        </w:rPr>
        <w:t>יך אש אוכלה הוא</w:t>
      </w:r>
      <w:r>
        <w:rPr>
          <w:rFonts w:hint="cs"/>
          <w:rtl/>
        </w:rPr>
        <w:t>'.</w:t>
      </w:r>
      <w:r>
        <w:rPr>
          <w:rtl/>
        </w:rPr>
        <w:t xml:space="preserve"> אלא להלך אחר מדותיו של הק</w:t>
      </w:r>
      <w:r>
        <w:rPr>
          <w:rFonts w:hint="cs"/>
          <w:rtl/>
        </w:rPr>
        <w:t>ב"ה;</w:t>
      </w:r>
      <w:r>
        <w:rPr>
          <w:rtl/>
        </w:rPr>
        <w:t xml:space="preserve"> מה הוא מלביש ערומים</w:t>
      </w:r>
      <w:r>
        <w:rPr>
          <w:rFonts w:hint="cs"/>
          <w:rtl/>
        </w:rPr>
        <w:t>,</w:t>
      </w:r>
      <w:r>
        <w:rPr>
          <w:rtl/>
        </w:rPr>
        <w:t xml:space="preserve"> דכתיב </w:t>
      </w:r>
      <w:r>
        <w:rPr>
          <w:rFonts w:hint="cs"/>
          <w:rtl/>
        </w:rPr>
        <w:t>[בראשית ג, כא] '</w:t>
      </w:r>
      <w:r>
        <w:rPr>
          <w:rtl/>
        </w:rPr>
        <w:t>ויעש ה' אל</w:t>
      </w:r>
      <w:r>
        <w:rPr>
          <w:rFonts w:hint="cs"/>
          <w:rtl/>
        </w:rPr>
        <w:t>ק</w:t>
      </w:r>
      <w:r>
        <w:rPr>
          <w:rtl/>
        </w:rPr>
        <w:t>ים לאדם ולאשתו כתנות עור וילבישם</w:t>
      </w:r>
      <w:r>
        <w:rPr>
          <w:rFonts w:hint="cs"/>
          <w:rtl/>
        </w:rPr>
        <w:t>',</w:t>
      </w:r>
      <w:r>
        <w:rPr>
          <w:rtl/>
        </w:rPr>
        <w:t xml:space="preserve"> אף אתה הלבש ערומים</w:t>
      </w:r>
      <w:r>
        <w:rPr>
          <w:rFonts w:hint="cs"/>
          <w:rtl/>
        </w:rPr>
        <w:t>.</w:t>
      </w:r>
      <w:r>
        <w:rPr>
          <w:rtl/>
        </w:rPr>
        <w:t xml:space="preserve"> הק</w:t>
      </w:r>
      <w:r>
        <w:rPr>
          <w:rFonts w:hint="cs"/>
          <w:rtl/>
        </w:rPr>
        <w:t>ב"ה</w:t>
      </w:r>
      <w:r>
        <w:rPr>
          <w:rtl/>
        </w:rPr>
        <w:t xml:space="preserve"> ביקר חולים</w:t>
      </w:r>
      <w:r>
        <w:rPr>
          <w:rFonts w:hint="cs"/>
          <w:rtl/>
        </w:rPr>
        <w:t>,</w:t>
      </w:r>
      <w:r>
        <w:rPr>
          <w:rtl/>
        </w:rPr>
        <w:t xml:space="preserve"> דכתיב </w:t>
      </w:r>
      <w:r>
        <w:rPr>
          <w:rFonts w:hint="cs"/>
          <w:rtl/>
        </w:rPr>
        <w:t>[בראשית יח, א] '</w:t>
      </w:r>
      <w:r>
        <w:rPr>
          <w:rtl/>
        </w:rPr>
        <w:t>וירא אליו ה' באלוני ממרא</w:t>
      </w:r>
      <w:r>
        <w:rPr>
          <w:rFonts w:hint="cs"/>
          <w:rtl/>
        </w:rPr>
        <w:t>',</w:t>
      </w:r>
      <w:r>
        <w:rPr>
          <w:rtl/>
        </w:rPr>
        <w:t xml:space="preserve"> אף אתה בקר חולים</w:t>
      </w:r>
      <w:r>
        <w:rPr>
          <w:rFonts w:hint="cs"/>
          <w:rtl/>
        </w:rPr>
        <w:t>.</w:t>
      </w:r>
      <w:r>
        <w:rPr>
          <w:rtl/>
        </w:rPr>
        <w:t xml:space="preserve"> הק</w:t>
      </w:r>
      <w:r>
        <w:rPr>
          <w:rFonts w:hint="cs"/>
          <w:rtl/>
        </w:rPr>
        <w:t>ב"ה</w:t>
      </w:r>
      <w:r>
        <w:rPr>
          <w:rtl/>
        </w:rPr>
        <w:t xml:space="preserve"> ניחם אבלים</w:t>
      </w:r>
      <w:r>
        <w:rPr>
          <w:rFonts w:hint="cs"/>
          <w:rtl/>
        </w:rPr>
        <w:t>,</w:t>
      </w:r>
      <w:r>
        <w:rPr>
          <w:rtl/>
        </w:rPr>
        <w:t xml:space="preserve"> דכתיב </w:t>
      </w:r>
      <w:r>
        <w:rPr>
          <w:rFonts w:hint="cs"/>
          <w:rtl/>
        </w:rPr>
        <w:t>[בראשית כה, יא] '</w:t>
      </w:r>
      <w:r>
        <w:rPr>
          <w:rtl/>
        </w:rPr>
        <w:t>ויהי אחרי מות אברהם ויברך אל</w:t>
      </w:r>
      <w:r>
        <w:rPr>
          <w:rFonts w:hint="cs"/>
          <w:rtl/>
        </w:rPr>
        <w:t>ק</w:t>
      </w:r>
      <w:r>
        <w:rPr>
          <w:rtl/>
        </w:rPr>
        <w:t>ים את יצחק בנו</w:t>
      </w:r>
      <w:r>
        <w:rPr>
          <w:rFonts w:hint="cs"/>
          <w:rtl/>
        </w:rPr>
        <w:t>',</w:t>
      </w:r>
      <w:r>
        <w:rPr>
          <w:rtl/>
        </w:rPr>
        <w:t xml:space="preserve"> אף אתה נחם אבלים</w:t>
      </w:r>
      <w:r>
        <w:rPr>
          <w:rFonts w:hint="cs"/>
          <w:rtl/>
        </w:rPr>
        <w:t>.</w:t>
      </w:r>
      <w:r>
        <w:rPr>
          <w:rtl/>
        </w:rPr>
        <w:t xml:space="preserve"> הק</w:t>
      </w:r>
      <w:r>
        <w:rPr>
          <w:rFonts w:hint="cs"/>
          <w:rtl/>
        </w:rPr>
        <w:t>ב"ה</w:t>
      </w:r>
      <w:r>
        <w:rPr>
          <w:rtl/>
        </w:rPr>
        <w:t xml:space="preserve"> קבר מתים</w:t>
      </w:r>
      <w:r>
        <w:rPr>
          <w:rFonts w:hint="cs"/>
          <w:rtl/>
        </w:rPr>
        <w:t>,</w:t>
      </w:r>
      <w:r>
        <w:rPr>
          <w:rtl/>
        </w:rPr>
        <w:t xml:space="preserve"> דכתיב </w:t>
      </w:r>
      <w:r>
        <w:rPr>
          <w:rFonts w:hint="cs"/>
          <w:rtl/>
        </w:rPr>
        <w:t>[דברים לד, ו] '</w:t>
      </w:r>
      <w:r>
        <w:rPr>
          <w:rtl/>
        </w:rPr>
        <w:t>ויקב</w:t>
      </w:r>
      <w:r>
        <w:rPr>
          <w:rFonts w:hint="cs"/>
          <w:rtl/>
        </w:rPr>
        <w:t>ו</w:t>
      </w:r>
      <w:r>
        <w:rPr>
          <w:rtl/>
        </w:rPr>
        <w:t>ר אותו בגיא</w:t>
      </w:r>
      <w:r>
        <w:rPr>
          <w:rFonts w:hint="cs"/>
          <w:rtl/>
        </w:rPr>
        <w:t>',</w:t>
      </w:r>
      <w:r>
        <w:rPr>
          <w:rtl/>
        </w:rPr>
        <w:t xml:space="preserve"> אף אתה קבור מתים</w:t>
      </w:r>
      <w:r>
        <w:rPr>
          <w:rFonts w:hint="cs"/>
          <w:rtl/>
        </w:rPr>
        <w:t>". ובנתיב גמילות חסדים פ"א [א, קמח.] כתב: "</w:t>
      </w:r>
      <w:r>
        <w:rPr>
          <w:rtl/>
        </w:rPr>
        <w:t>מה שעל ידי המדה הזאת בפרט אפשר להתדמות לבוראו, מפני שזאת המדה היא מה שעושה האדם בעצמו. כי המשפט לא שייך לומר שהוא הולך בדרכי השם יתברך, כי ההולך הוא הולך מצד עצמו ועושה מעצמו מרצונו ומדעתו</w:t>
      </w:r>
      <w:r>
        <w:rPr>
          <w:rFonts w:hint="cs"/>
          <w:rtl/>
        </w:rPr>
        <w:t>,</w:t>
      </w:r>
      <w:r>
        <w:rPr>
          <w:rtl/>
        </w:rPr>
        <w:t xml:space="preserve"> וזה נקרא שהוא הולך בדרכי השם יתב</w:t>
      </w:r>
      <w:r>
        <w:rPr>
          <w:rFonts w:hint="cs"/>
          <w:rtl/>
        </w:rPr>
        <w:t>רך,</w:t>
      </w:r>
      <w:r>
        <w:rPr>
          <w:rtl/>
        </w:rPr>
        <w:t xml:space="preserve"> כאשר עושה דבר מדעתו</w:t>
      </w:r>
      <w:r>
        <w:rPr>
          <w:rFonts w:hint="cs"/>
          <w:rtl/>
        </w:rPr>
        <w:t>.</w:t>
      </w:r>
      <w:r>
        <w:rPr>
          <w:rtl/>
        </w:rPr>
        <w:t xml:space="preserve"> ואילו המשפט</w:t>
      </w:r>
      <w:r>
        <w:rPr>
          <w:rFonts w:hint="cs"/>
          <w:rtl/>
        </w:rPr>
        <w:t>,</w:t>
      </w:r>
      <w:r>
        <w:rPr>
          <w:rtl/>
        </w:rPr>
        <w:t xml:space="preserve"> הוא מחויב לעשות משפט</w:t>
      </w:r>
      <w:r>
        <w:rPr>
          <w:rFonts w:hint="cs"/>
          <w:rtl/>
        </w:rPr>
        <w:t>,</w:t>
      </w:r>
      <w:r>
        <w:rPr>
          <w:rtl/>
        </w:rPr>
        <w:t xml:space="preserve"> ולא נקרא זה שהולך בדרכי הקב"ה</w:t>
      </w:r>
      <w:r>
        <w:rPr>
          <w:rFonts w:hint="cs"/>
          <w:rtl/>
        </w:rPr>
        <w:t>.</w:t>
      </w:r>
      <w:r>
        <w:rPr>
          <w:rtl/>
        </w:rPr>
        <w:t xml:space="preserve"> רק כאשר הוא עושה חסד לפנים משורת הדין</w:t>
      </w:r>
      <w:r>
        <w:rPr>
          <w:rFonts w:hint="cs"/>
          <w:rtl/>
        </w:rPr>
        <w:t>,</w:t>
      </w:r>
      <w:r>
        <w:rPr>
          <w:rtl/>
        </w:rPr>
        <w:t xml:space="preserve"> והוא עושה מדעתו ומרצונו</w:t>
      </w:r>
      <w:r>
        <w:rPr>
          <w:rFonts w:hint="cs"/>
          <w:rtl/>
        </w:rPr>
        <w:t>,</w:t>
      </w:r>
      <w:r>
        <w:rPr>
          <w:rtl/>
        </w:rPr>
        <w:t xml:space="preserve"> בזה שייך שהולך בדרכי השם יתברך. וכן הרחמים</w:t>
      </w:r>
      <w:r>
        <w:rPr>
          <w:rFonts w:hint="cs"/>
          <w:rtl/>
        </w:rPr>
        <w:t>,</w:t>
      </w:r>
      <w:r>
        <w:rPr>
          <w:rtl/>
        </w:rPr>
        <w:t xml:space="preserve"> כאשר יש עני ומרחם עליו ונותן צדקה</w:t>
      </w:r>
      <w:r>
        <w:rPr>
          <w:rFonts w:hint="cs"/>
          <w:rtl/>
        </w:rPr>
        <w:t>,</w:t>
      </w:r>
      <w:r>
        <w:rPr>
          <w:rtl/>
        </w:rPr>
        <w:t xml:space="preserve"> אין בכל זה שיאמר שהולך בדרכי ה' ית</w:t>
      </w:r>
      <w:r>
        <w:rPr>
          <w:rFonts w:hint="cs"/>
          <w:rtl/>
        </w:rPr>
        <w:t>ברך</w:t>
      </w:r>
      <w:r>
        <w:rPr>
          <w:rtl/>
        </w:rPr>
        <w:t>, כי אם לא היה העני בצרה</w:t>
      </w:r>
      <w:r>
        <w:rPr>
          <w:rFonts w:hint="cs"/>
          <w:rtl/>
        </w:rPr>
        <w:t>,</w:t>
      </w:r>
      <w:r>
        <w:rPr>
          <w:rtl/>
        </w:rPr>
        <w:t xml:space="preserve"> אפשר כי לא היה עושה. ולכך לא יאמר בזה שהולך בדרכי השם ית</w:t>
      </w:r>
      <w:r>
        <w:rPr>
          <w:rFonts w:hint="cs"/>
          <w:rtl/>
        </w:rPr>
        <w:t>ברך</w:t>
      </w:r>
      <w:r>
        <w:rPr>
          <w:rtl/>
        </w:rPr>
        <w:t xml:space="preserve"> רק כאשר עושה חסד, שהחסד הוא עושה מעצמו</w:t>
      </w:r>
      <w:r>
        <w:rPr>
          <w:rFonts w:hint="cs"/>
          <w:rtl/>
        </w:rPr>
        <w:t>,</w:t>
      </w:r>
      <w:r>
        <w:rPr>
          <w:rtl/>
        </w:rPr>
        <w:t xml:space="preserve"> ואינו חייב בזה</w:t>
      </w:r>
      <w:r>
        <w:rPr>
          <w:rFonts w:hint="cs"/>
          <w:rtl/>
        </w:rPr>
        <w:t>,</w:t>
      </w:r>
      <w:r>
        <w:rPr>
          <w:rtl/>
        </w:rPr>
        <w:t xml:space="preserve"> ולפיכך על ידי המדה הזאת נאמר עליו שהולך בדרכי ה'</w:t>
      </w:r>
      <w:r>
        <w:rPr>
          <w:rFonts w:hint="cs"/>
          <w:rtl/>
        </w:rPr>
        <w:t>,</w:t>
      </w:r>
      <w:r>
        <w:rPr>
          <w:rtl/>
        </w:rPr>
        <w:t xml:space="preserve"> והולך אחריו.</w:t>
      </w:r>
      <w:r>
        <w:rPr>
          <w:rFonts w:hint="cs"/>
          <w:rtl/>
        </w:rPr>
        <w:t>..</w:t>
      </w:r>
      <w:r>
        <w:rPr>
          <w:rtl/>
        </w:rPr>
        <w:t xml:space="preserve"> ולפיכך הגומל חסדים נקרא שהולך אחר השם יתברך</w:t>
      </w:r>
      <w:r>
        <w:rPr>
          <w:rFonts w:hint="cs"/>
          <w:rtl/>
        </w:rPr>
        <w:t>". @</w:t>
      </w:r>
      <w:r w:rsidRPr="08A80130">
        <w:rPr>
          <w:rFonts w:hint="cs"/>
          <w:b/>
          <w:bCs/>
          <w:rtl/>
        </w:rPr>
        <w:t>ומצינו ביטוי</w:t>
      </w:r>
      <w:r>
        <w:rPr>
          <w:rFonts w:hint="cs"/>
          <w:rtl/>
        </w:rPr>
        <w:t>^ מובהק לדביקות זו, שאמרו חכמים [מו"ק כח:] "</w:t>
      </w:r>
      <w:r>
        <w:rPr>
          <w:rtl/>
        </w:rPr>
        <w:t>דיספד יספדוניה</w:t>
      </w:r>
      <w:r>
        <w:rPr>
          <w:rFonts w:hint="cs"/>
          <w:rtl/>
        </w:rPr>
        <w:t>,</w:t>
      </w:r>
      <w:r>
        <w:rPr>
          <w:rtl/>
        </w:rPr>
        <w:t xml:space="preserve"> דיקבר יקברוניה</w:t>
      </w:r>
      <w:r>
        <w:rPr>
          <w:rFonts w:hint="cs"/>
          <w:rtl/>
        </w:rPr>
        <w:t>,</w:t>
      </w:r>
      <w:r>
        <w:rPr>
          <w:rtl/>
        </w:rPr>
        <w:t xml:space="preserve"> דיטען יטענוניה</w:t>
      </w:r>
      <w:r>
        <w:rPr>
          <w:rFonts w:hint="cs"/>
          <w:rtl/>
        </w:rPr>
        <w:t>,</w:t>
      </w:r>
      <w:r>
        <w:rPr>
          <w:rtl/>
        </w:rPr>
        <w:t xml:space="preserve"> דידל ידלוניה</w:t>
      </w:r>
      <w:r>
        <w:rPr>
          <w:rFonts w:hint="cs"/>
          <w:rtl/>
        </w:rPr>
        <w:t xml:space="preserve"> ["</w:t>
      </w:r>
      <w:r>
        <w:rPr>
          <w:rtl/>
        </w:rPr>
        <w:t>דידל ידלוניה - כלומר מגביהין בהספד למי שמגביה קולו להספד אחרים</w:t>
      </w:r>
      <w:r>
        <w:rPr>
          <w:rFonts w:hint="cs"/>
          <w:rtl/>
        </w:rPr>
        <w:t>" (רש"י שם)]". ו</w:t>
      </w:r>
      <w:r w:rsidR="0849140D">
        <w:rPr>
          <w:rFonts w:hint="cs"/>
          <w:rtl/>
        </w:rPr>
        <w:t>בנתיב גמילות חסדים</w:t>
      </w:r>
      <w:r>
        <w:rPr>
          <w:rFonts w:hint="cs"/>
          <w:rtl/>
        </w:rPr>
        <w:t xml:space="preserve"> פ"ג [א, קנו.] כתב: "</w:t>
      </w:r>
      <w:r>
        <w:rPr>
          <w:rtl/>
        </w:rPr>
        <w:t>דבר זה אין שייך במדות אחרות</w:t>
      </w:r>
      <w:r>
        <w:rPr>
          <w:rFonts w:hint="cs"/>
          <w:rtl/>
        </w:rPr>
        <w:t>,</w:t>
      </w:r>
      <w:r>
        <w:rPr>
          <w:rtl/>
        </w:rPr>
        <w:t xml:space="preserve"> רק במדות של גומלי חסד.</w:t>
      </w:r>
      <w:r>
        <w:rPr>
          <w:rFonts w:hint="cs"/>
          <w:rtl/>
        </w:rPr>
        <w:t>..</w:t>
      </w:r>
      <w:r>
        <w:rPr>
          <w:rtl/>
        </w:rPr>
        <w:t xml:space="preserve"> </w:t>
      </w:r>
      <w:r>
        <w:rPr>
          <w:rFonts w:hint="cs"/>
          <w:rtl/>
        </w:rPr>
        <w:t>[כי]</w:t>
      </w:r>
      <w:r>
        <w:rPr>
          <w:rtl/>
        </w:rPr>
        <w:t xml:space="preserve"> כאשר עושה טוב לאחר</w:t>
      </w:r>
      <w:r>
        <w:rPr>
          <w:rFonts w:hint="cs"/>
          <w:rtl/>
        </w:rPr>
        <w:t>,</w:t>
      </w:r>
      <w:r>
        <w:rPr>
          <w:rtl/>
        </w:rPr>
        <w:t xml:space="preserve"> הש</w:t>
      </w:r>
      <w:r>
        <w:rPr>
          <w:rFonts w:hint="cs"/>
          <w:rtl/>
        </w:rPr>
        <w:t>ם יתברך</w:t>
      </w:r>
      <w:r>
        <w:rPr>
          <w:rtl/>
        </w:rPr>
        <w:t xml:space="preserve"> משפיע לו ג"כ הטוב והחסד, כי כמו כאשר יש נחל קטן</w:t>
      </w:r>
      <w:r>
        <w:rPr>
          <w:rFonts w:hint="cs"/>
          <w:rtl/>
        </w:rPr>
        <w:t>,</w:t>
      </w:r>
      <w:r>
        <w:rPr>
          <w:rtl/>
        </w:rPr>
        <w:t xml:space="preserve"> והוא מחובר אל הנהר הגדול אשר אין לו סוף, כאשר יוצאין המים מן הנחל הקטן</w:t>
      </w:r>
      <w:r>
        <w:rPr>
          <w:rFonts w:hint="cs"/>
          <w:rtl/>
        </w:rPr>
        <w:t>,</w:t>
      </w:r>
      <w:r>
        <w:rPr>
          <w:rtl/>
        </w:rPr>
        <w:t xml:space="preserve"> ומשפיעים מים לבור שסמוך לו</w:t>
      </w:r>
      <w:r>
        <w:rPr>
          <w:rFonts w:hint="cs"/>
          <w:rtl/>
        </w:rPr>
        <w:t>,</w:t>
      </w:r>
      <w:r>
        <w:rPr>
          <w:rtl/>
        </w:rPr>
        <w:t xml:space="preserve"> תכף ומיד יוצאים מים מן הנהר הגדול</w:t>
      </w:r>
      <w:r>
        <w:rPr>
          <w:rFonts w:hint="cs"/>
          <w:rtl/>
        </w:rPr>
        <w:t>,</w:t>
      </w:r>
      <w:r>
        <w:rPr>
          <w:rtl/>
        </w:rPr>
        <w:t xml:space="preserve"> וחוזר ומשפיע אל הנחל אשר מחובר לו המים שיצאו ממנו</w:t>
      </w:r>
      <w:r>
        <w:rPr>
          <w:rFonts w:hint="cs"/>
          <w:rtl/>
        </w:rPr>
        <w:t>,</w:t>
      </w:r>
      <w:r>
        <w:rPr>
          <w:rtl/>
        </w:rPr>
        <w:t xml:space="preserve"> ובאותו דרך שיצאו ממנו המים הם באים אליו</w:t>
      </w:r>
      <w:r>
        <w:rPr>
          <w:rFonts w:hint="cs"/>
          <w:rtl/>
        </w:rPr>
        <w:t>.</w:t>
      </w:r>
      <w:r>
        <w:rPr>
          <w:rtl/>
        </w:rPr>
        <w:t xml:space="preserve"> כך כאשר בעל גמילות חסד</w:t>
      </w:r>
      <w:r>
        <w:rPr>
          <w:rFonts w:hint="cs"/>
          <w:rtl/>
        </w:rPr>
        <w:t>,</w:t>
      </w:r>
      <w:r>
        <w:rPr>
          <w:rtl/>
        </w:rPr>
        <w:t xml:space="preserve"> </w:t>
      </w:r>
      <w:r>
        <w:rPr>
          <w:rFonts w:hint="cs"/>
          <w:rtl/>
        </w:rPr>
        <w:t>&amp;</w:t>
      </w:r>
      <w:r w:rsidRPr="080E1CC6">
        <w:rPr>
          <w:b/>
          <w:bCs/>
          <w:rtl/>
        </w:rPr>
        <w:t>אשר הוא דבק בטובו של הש</w:t>
      </w:r>
      <w:r w:rsidRPr="080E1CC6">
        <w:rPr>
          <w:rFonts w:hint="cs"/>
          <w:b/>
          <w:bCs/>
          <w:rtl/>
        </w:rPr>
        <w:t>ם יתברך</w:t>
      </w:r>
      <w:r>
        <w:rPr>
          <w:rFonts w:hint="cs"/>
          <w:rtl/>
        </w:rPr>
        <w:t>^,</w:t>
      </w:r>
      <w:r>
        <w:rPr>
          <w:rtl/>
        </w:rPr>
        <w:t xml:space="preserve"> כאשר משפיע לאחר מטובו</w:t>
      </w:r>
      <w:r>
        <w:rPr>
          <w:rFonts w:hint="cs"/>
          <w:rtl/>
        </w:rPr>
        <w:t>,</w:t>
      </w:r>
      <w:r>
        <w:rPr>
          <w:rtl/>
        </w:rPr>
        <w:t xml:space="preserve"> אז הש</w:t>
      </w:r>
      <w:r>
        <w:rPr>
          <w:rFonts w:hint="cs"/>
          <w:rtl/>
        </w:rPr>
        <w:t>ם יתברך</w:t>
      </w:r>
      <w:r>
        <w:rPr>
          <w:rtl/>
        </w:rPr>
        <w:t xml:space="preserve"> אשר הוא טוב</w:t>
      </w:r>
      <w:r>
        <w:rPr>
          <w:rFonts w:hint="cs"/>
          <w:rtl/>
        </w:rPr>
        <w:t>,</w:t>
      </w:r>
      <w:r>
        <w:rPr>
          <w:rtl/>
        </w:rPr>
        <w:t xml:space="preserve"> משפיע לו הטוב בעצמו אשר הוא עושה</w:t>
      </w:r>
      <w:r>
        <w:rPr>
          <w:rFonts w:hint="cs"/>
          <w:rtl/>
        </w:rPr>
        <w:t>.</w:t>
      </w:r>
      <w:r>
        <w:rPr>
          <w:rtl/>
        </w:rPr>
        <w:t xml:space="preserve"> וכל עוד אשר המים יוצאים ומשפיעים לאחר</w:t>
      </w:r>
      <w:r>
        <w:rPr>
          <w:rFonts w:hint="cs"/>
          <w:rtl/>
        </w:rPr>
        <w:t>,</w:t>
      </w:r>
      <w:r>
        <w:rPr>
          <w:rtl/>
        </w:rPr>
        <w:t xml:space="preserve"> יושפע לו ג</w:t>
      </w:r>
      <w:r>
        <w:rPr>
          <w:rFonts w:hint="cs"/>
          <w:rtl/>
        </w:rPr>
        <w:t>ם כן,</w:t>
      </w:r>
      <w:r>
        <w:rPr>
          <w:rtl/>
        </w:rPr>
        <w:t xml:space="preserve"> וכפי אשר השפיע</w:t>
      </w:r>
      <w:r>
        <w:rPr>
          <w:rFonts w:hint="cs"/>
          <w:rtl/>
        </w:rPr>
        <w:t>,</w:t>
      </w:r>
      <w:r>
        <w:rPr>
          <w:rtl/>
        </w:rPr>
        <w:t xml:space="preserve"> ובאותו דרך אשר השפיע</w:t>
      </w:r>
      <w:r>
        <w:rPr>
          <w:rFonts w:hint="cs"/>
          <w:rtl/>
        </w:rPr>
        <w:t>,</w:t>
      </w:r>
      <w:r>
        <w:rPr>
          <w:rtl/>
        </w:rPr>
        <w:t xml:space="preserve"> משפיע לו ג</w:t>
      </w:r>
      <w:r>
        <w:rPr>
          <w:rFonts w:hint="cs"/>
          <w:rtl/>
        </w:rPr>
        <w:t>ם כן</w:t>
      </w:r>
      <w:r>
        <w:rPr>
          <w:rtl/>
        </w:rPr>
        <w:t>. והבן הדברים האלו מאוד</w:t>
      </w:r>
      <w:r>
        <w:rPr>
          <w:rFonts w:hint="cs"/>
          <w:rtl/>
        </w:rPr>
        <w:t>,</w:t>
      </w:r>
      <w:r>
        <w:rPr>
          <w:rtl/>
        </w:rPr>
        <w:t xml:space="preserve"> ותבין כי ראוי בעל המדה הזאת לתשלום גמול יותר מהכל</w:t>
      </w:r>
      <w:r>
        <w:rPr>
          <w:rFonts w:hint="cs"/>
          <w:rtl/>
        </w:rPr>
        <w:t>". וכן הוא בגו"א בראשית פי"ח אות יח [ש:]. ובדר"ח פ"ה מ"ח [רנה:] כתב</w:t>
      </w:r>
      <w:r w:rsidRPr="085E45A7">
        <w:rPr>
          <w:rFonts w:hint="cs"/>
          <w:sz w:val="18"/>
          <w:rtl/>
        </w:rPr>
        <w:t>: "</w:t>
      </w:r>
      <w:r w:rsidRPr="085E45A7">
        <w:rPr>
          <w:sz w:val="18"/>
          <w:rtl/>
          <w:lang w:val="en-US"/>
        </w:rPr>
        <w:t>כי השם יתברך ברא העולם</w:t>
      </w:r>
      <w:r w:rsidRPr="085E45A7">
        <w:rPr>
          <w:rFonts w:hint="cs"/>
          <w:sz w:val="18"/>
          <w:rtl/>
          <w:lang w:val="en-US"/>
        </w:rPr>
        <w:t>,</w:t>
      </w:r>
      <w:r w:rsidRPr="085E45A7">
        <w:rPr>
          <w:sz w:val="18"/>
          <w:rtl/>
          <w:lang w:val="en-US"/>
        </w:rPr>
        <w:t xml:space="preserve"> והשפיע אל הבריות מה שצריך להם</w:t>
      </w:r>
      <w:r w:rsidRPr="085E45A7">
        <w:rPr>
          <w:rFonts w:hint="cs"/>
          <w:sz w:val="18"/>
          <w:rtl/>
          <w:lang w:val="en-US"/>
        </w:rPr>
        <w:t>.</w:t>
      </w:r>
      <w:r w:rsidRPr="085E45A7">
        <w:rPr>
          <w:sz w:val="18"/>
          <w:rtl/>
          <w:lang w:val="en-US"/>
        </w:rPr>
        <w:t xml:space="preserve"> ואם לא שיהיו בעולם גם כן אנשים משפיעים מטובותם לאחרים</w:t>
      </w:r>
      <w:r w:rsidRPr="085E45A7">
        <w:rPr>
          <w:rFonts w:hint="cs"/>
          <w:sz w:val="18"/>
          <w:rtl/>
          <w:lang w:val="en-US"/>
        </w:rPr>
        <w:t>,</w:t>
      </w:r>
      <w:r w:rsidRPr="085E45A7">
        <w:rPr>
          <w:sz w:val="18"/>
          <w:rtl/>
          <w:lang w:val="en-US"/>
        </w:rPr>
        <w:t xml:space="preserve"> לא היה ראוי שיברא העולם ולהשפיע להם מה שצריך להם</w:t>
      </w:r>
      <w:r w:rsidRPr="085E45A7">
        <w:rPr>
          <w:rFonts w:hint="cs"/>
          <w:sz w:val="18"/>
          <w:rtl/>
          <w:lang w:val="en-US"/>
        </w:rPr>
        <w:t>.</w:t>
      </w:r>
      <w:r w:rsidRPr="085E45A7">
        <w:rPr>
          <w:sz w:val="18"/>
          <w:rtl/>
          <w:lang w:val="en-US"/>
        </w:rPr>
        <w:t xml:space="preserve"> כי מדה זאת </w:t>
      </w:r>
      <w:r w:rsidRPr="085E45A7">
        <w:rPr>
          <w:rFonts w:hint="cs"/>
          <w:sz w:val="18"/>
          <w:rtl/>
          <w:lang w:val="en-US"/>
        </w:rPr>
        <w:t xml:space="preserve">שייך </w:t>
      </w:r>
      <w:r w:rsidRPr="085E45A7">
        <w:rPr>
          <w:sz w:val="18"/>
          <w:rtl/>
          <w:lang w:val="en-US"/>
        </w:rPr>
        <w:t>אצל מדת</w:t>
      </w:r>
      <w:r w:rsidRPr="085E45A7">
        <w:rPr>
          <w:rFonts w:hint="cs"/>
          <w:sz w:val="18"/>
          <w:rtl/>
          <w:lang w:val="en-US"/>
        </w:rPr>
        <w:t xml:space="preserve"> </w:t>
      </w:r>
      <w:r w:rsidRPr="085E45A7">
        <w:rPr>
          <w:sz w:val="18"/>
          <w:rtl/>
          <w:lang w:val="en-US"/>
        </w:rPr>
        <w:t>החסד</w:t>
      </w:r>
      <w:r w:rsidRPr="085E45A7">
        <w:rPr>
          <w:rFonts w:hint="cs"/>
          <w:sz w:val="18"/>
          <w:rtl/>
          <w:lang w:val="en-US"/>
        </w:rPr>
        <w:t>,</w:t>
      </w:r>
      <w:r w:rsidRPr="085E45A7">
        <w:rPr>
          <w:sz w:val="18"/>
          <w:rtl/>
          <w:lang w:val="en-US"/>
        </w:rPr>
        <w:t xml:space="preserve"> שאין ראוי לעשות חסד אלא אם כן הוא בעל חסד, שכן א</w:t>
      </w:r>
      <w:r w:rsidRPr="085E45A7">
        <w:rPr>
          <w:rFonts w:hint="cs"/>
          <w:sz w:val="18"/>
          <w:rtl/>
          <w:lang w:val="en-US"/>
        </w:rPr>
        <w:t xml:space="preserve">מרו </w:t>
      </w:r>
      <w:r w:rsidRPr="085E45A7">
        <w:rPr>
          <w:sz w:val="18"/>
          <w:rtl/>
          <w:lang w:val="en-US"/>
        </w:rPr>
        <w:t xml:space="preserve">חז"ל </w:t>
      </w:r>
      <w:r>
        <w:rPr>
          <w:rFonts w:hint="cs"/>
          <w:sz w:val="18"/>
          <w:rtl/>
          <w:lang w:val="en-US"/>
        </w:rPr>
        <w:t>[מו"ק כח:]</w:t>
      </w:r>
      <w:r w:rsidRPr="085E45A7">
        <w:rPr>
          <w:sz w:val="18"/>
          <w:rtl/>
          <w:lang w:val="en-US"/>
        </w:rPr>
        <w:t xml:space="preserve"> דקבר יקברוניה</w:t>
      </w:r>
      <w:r w:rsidRPr="085E45A7">
        <w:rPr>
          <w:rFonts w:hint="cs"/>
          <w:sz w:val="18"/>
          <w:rtl/>
          <w:lang w:val="en-US"/>
        </w:rPr>
        <w:t>,</w:t>
      </w:r>
      <w:r w:rsidRPr="085E45A7">
        <w:rPr>
          <w:sz w:val="18"/>
          <w:rtl/>
          <w:lang w:val="en-US"/>
        </w:rPr>
        <w:t xml:space="preserve"> דטען יטענוניה וכו'</w:t>
      </w:r>
      <w:r w:rsidRPr="085E45A7">
        <w:rPr>
          <w:rFonts w:hint="cs"/>
          <w:sz w:val="18"/>
          <w:rtl/>
          <w:lang w:val="en-US"/>
        </w:rPr>
        <w:t>.</w:t>
      </w:r>
      <w:r w:rsidRPr="085E45A7">
        <w:rPr>
          <w:sz w:val="18"/>
          <w:rtl/>
          <w:lang w:val="en-US"/>
        </w:rPr>
        <w:t xml:space="preserve"> פירוש</w:t>
      </w:r>
      <w:r w:rsidRPr="085E45A7">
        <w:rPr>
          <w:rFonts w:hint="cs"/>
          <w:sz w:val="18"/>
          <w:rtl/>
          <w:lang w:val="en-US"/>
        </w:rPr>
        <w:t>,</w:t>
      </w:r>
      <w:r w:rsidRPr="085E45A7">
        <w:rPr>
          <w:sz w:val="18"/>
          <w:rtl/>
          <w:lang w:val="en-US"/>
        </w:rPr>
        <w:t xml:space="preserve"> כל גמיל</w:t>
      </w:r>
      <w:r w:rsidRPr="085E45A7">
        <w:rPr>
          <w:rFonts w:hint="cs"/>
          <w:sz w:val="18"/>
          <w:rtl/>
          <w:lang w:val="en-US"/>
        </w:rPr>
        <w:t>ו</w:t>
      </w:r>
      <w:r w:rsidRPr="085E45A7">
        <w:rPr>
          <w:sz w:val="18"/>
          <w:rtl/>
          <w:lang w:val="en-US"/>
        </w:rPr>
        <w:t>ת חסדים שהאדם עושה</w:t>
      </w:r>
      <w:r w:rsidRPr="085E45A7">
        <w:rPr>
          <w:rFonts w:hint="cs"/>
          <w:sz w:val="18"/>
          <w:rtl/>
          <w:lang w:val="en-US"/>
        </w:rPr>
        <w:t>,</w:t>
      </w:r>
      <w:r w:rsidRPr="085E45A7">
        <w:rPr>
          <w:sz w:val="18"/>
          <w:rtl/>
          <w:lang w:val="en-US"/>
        </w:rPr>
        <w:t xml:space="preserve"> ראוי שיהיה נעשה לו גם כן</w:t>
      </w:r>
      <w:r>
        <w:rPr>
          <w:rFonts w:hint="cs"/>
          <w:sz w:val="18"/>
          <w:rtl/>
          <w:lang w:val="en-US"/>
        </w:rPr>
        <w:t>..</w:t>
      </w:r>
      <w:r w:rsidRPr="085E45A7">
        <w:rPr>
          <w:sz w:val="18"/>
          <w:rtl/>
          <w:lang w:val="en-US"/>
        </w:rPr>
        <w:t>. שבעל גמילות חסדים</w:t>
      </w:r>
      <w:r>
        <w:rPr>
          <w:rFonts w:hint="cs"/>
          <w:sz w:val="18"/>
          <w:rtl/>
          <w:lang w:val="en-US"/>
        </w:rPr>
        <w:t>,</w:t>
      </w:r>
      <w:r w:rsidRPr="085E45A7">
        <w:rPr>
          <w:sz w:val="18"/>
          <w:rtl/>
          <w:lang w:val="en-US"/>
        </w:rPr>
        <w:t xml:space="preserve"> לפי החסד שעושה ראוי שיהיה נעשה לו</w:t>
      </w:r>
      <w:r w:rsidRPr="085E45A7">
        <w:rPr>
          <w:rFonts w:hint="cs"/>
          <w:sz w:val="18"/>
          <w:rtl/>
          <w:lang w:val="en-US"/>
        </w:rPr>
        <w:t>.</w:t>
      </w:r>
      <w:r w:rsidRPr="085E45A7">
        <w:rPr>
          <w:sz w:val="18"/>
          <w:rtl/>
          <w:lang w:val="en-US"/>
        </w:rPr>
        <w:t xml:space="preserve"> ולפיכך אם לא שיהיו בעולם גומלי חסדים משפיעים מטובם</w:t>
      </w:r>
      <w:r w:rsidRPr="085E45A7">
        <w:rPr>
          <w:rFonts w:hint="cs"/>
          <w:sz w:val="18"/>
          <w:rtl/>
          <w:lang w:val="en-US"/>
        </w:rPr>
        <w:t>,</w:t>
      </w:r>
      <w:r w:rsidRPr="085E45A7">
        <w:rPr>
          <w:sz w:val="18"/>
          <w:rtl/>
          <w:lang w:val="en-US"/>
        </w:rPr>
        <w:t xml:space="preserve"> לא היה ראוי שיהיה הש</w:t>
      </w:r>
      <w:r w:rsidRPr="085E45A7">
        <w:rPr>
          <w:rFonts w:hint="cs"/>
          <w:sz w:val="18"/>
          <w:rtl/>
          <w:lang w:val="en-US"/>
        </w:rPr>
        <w:t>ם יתברך</w:t>
      </w:r>
      <w:r w:rsidRPr="085E45A7">
        <w:rPr>
          <w:sz w:val="18"/>
          <w:rtl/>
          <w:lang w:val="en-US"/>
        </w:rPr>
        <w:t xml:space="preserve"> בורא העולם ומשפיע לו מה שצריך אל העולם</w:t>
      </w:r>
      <w:r>
        <w:rPr>
          <w:rFonts w:hint="cs"/>
          <w:rtl/>
        </w:rPr>
        <w:t xml:space="preserve">". ובנתיב העבודה ספ"א כתב: "כאשר האדם גומל חסדים, השם יתברך גומל חסד עמו גם כן... ולכך כתיב [תהלים פט, ג] 'עולם חסד יבנה'". ובכת"י [שז:] כתב שאברהם אבינו קיים ביקור חולים, וכלשונו: "אם לא היה המדה הזאת בו לא היה הקב"ה מבקר אותו [רש"י בראשית יח, א], כי מן המדה שעשה לאחרים נעשה לו. וכן אמרינן בפרק ואלו מגלחין [מו"ק כח:] 'דספד יספדוניה, דיקבור יקברוניה'... ואם לא היה אברהם אוחז במצוה הזאת, איך היה הקב"ה מבקר אותו בחליו" [הובא למעלה הערה 83]. </w:t>
      </w:r>
    </w:p>
  </w:footnote>
  <w:footnote w:id="126">
    <w:p w:rsidR="082961F2" w:rsidRDefault="082961F2" w:rsidP="08F6071F">
      <w:pPr>
        <w:pStyle w:val="FootnoteText"/>
        <w:rPr>
          <w:rFonts w:hint="cs"/>
          <w:rtl/>
        </w:rPr>
      </w:pPr>
      <w:r>
        <w:rPr>
          <w:rtl/>
        </w:rPr>
        <w:t>&lt;</w:t>
      </w:r>
      <w:r>
        <w:rPr>
          <w:rStyle w:val="FootnoteReference"/>
        </w:rPr>
        <w:footnoteRef/>
      </w:r>
      <w:r>
        <w:rPr>
          <w:rtl/>
        </w:rPr>
        <w:t>&gt;</w:t>
      </w:r>
      <w:r>
        <w:rPr>
          <w:rFonts w:hint="cs"/>
          <w:rtl/>
        </w:rPr>
        <w:t xml:space="preserve"> פירוש - הפירות שה' עושה הם התולדות שהזכיר מקודם. נמצאת שהשפעת הטובה של הקב"ה יש לה קרן [העולם עצמו] ויש לה פירות [התולדות].</w:t>
      </w:r>
      <w:r w:rsidRPr="08F6071F">
        <w:rPr>
          <w:rFonts w:hint="cs"/>
          <w:rtl/>
        </w:rPr>
        <w:t xml:space="preserve"> </w:t>
      </w:r>
    </w:p>
  </w:footnote>
  <w:footnote w:id="127">
    <w:p w:rsidR="082961F2" w:rsidRDefault="082961F2" w:rsidP="089B34B8">
      <w:pPr>
        <w:pStyle w:val="FootnoteText"/>
        <w:rPr>
          <w:rFonts w:hint="cs"/>
        </w:rPr>
      </w:pPr>
      <w:r>
        <w:rPr>
          <w:rtl/>
        </w:rPr>
        <w:t>&lt;</w:t>
      </w:r>
      <w:r>
        <w:rPr>
          <w:rStyle w:val="FootnoteReference"/>
        </w:rPr>
        <w:footnoteRef/>
      </w:r>
      <w:r>
        <w:rPr>
          <w:rtl/>
        </w:rPr>
        <w:t>&gt;</w:t>
      </w:r>
      <w:r>
        <w:rPr>
          <w:rFonts w:hint="cs"/>
          <w:rtl/>
        </w:rPr>
        <w:t xml:space="preserve"> פירוש - הקב"ה משפיע מטובו על גומלי חסדים. והואיל והשפעת טובו של הקב"ה בעולם היא בדמות קרן ופירות [בריאת העולם והתולדות], לכך יש לגומלי חסדים שכר של קרן ופירות. והעומק בזה הוא, שכל פעם שאדם גומל חסד לחבירו, בזה הוא מעורר את הרצון של מעלה להטיב כפי שרצון זה היה קיים בעת התהוות העולם. והואיל ובעת התהוות העולם היה הרצון להטיב לבריות בלי הגבלה [קרן ופירות], כך רצון זה חוזר וניעור כלפי גומלי חסדים, ונמצא ששכרם הוא קרן ופירות. @</w:t>
      </w:r>
      <w:r w:rsidRPr="08FF538B">
        <w:rPr>
          <w:rFonts w:hint="cs"/>
          <w:b/>
          <w:bCs/>
          <w:rtl/>
        </w:rPr>
        <w:t>ויש בזה</w:t>
      </w:r>
      <w:r>
        <w:rPr>
          <w:rFonts w:hint="cs"/>
          <w:rtl/>
        </w:rPr>
        <w:t>^ הטעמה מיוחדת; הנה רק בישראל נאמרה ההנהגה של "אוכל פירותיהן בעולם הזה והקרן קיימת לעולם הבא", ולא באומות העולם, וכמו שכתב העיון יעקב [על עין יעקב ב"מ סא:], וז"ל: "</w:t>
      </w:r>
      <w:r>
        <w:rPr>
          <w:rtl/>
        </w:rPr>
        <w:t xml:space="preserve">דמצינו בישראל </w:t>
      </w:r>
      <w:r>
        <w:rPr>
          <w:rFonts w:hint="cs"/>
          <w:rtl/>
        </w:rPr>
        <w:t>'</w:t>
      </w:r>
      <w:r>
        <w:rPr>
          <w:rtl/>
        </w:rPr>
        <w:t>אלו דברים שאדם אוכל מפירותיהן בעולם הזה והקרן קיימת לעולם הבא</w:t>
      </w:r>
      <w:r>
        <w:rPr>
          <w:rFonts w:hint="cs"/>
          <w:rtl/>
        </w:rPr>
        <w:t>'.</w:t>
      </w:r>
      <w:r>
        <w:rPr>
          <w:rtl/>
        </w:rPr>
        <w:t xml:space="preserve"> ובעובדי כוכבים מצינו איפכא</w:t>
      </w:r>
      <w:r>
        <w:rPr>
          <w:rFonts w:hint="cs"/>
          <w:rtl/>
        </w:rPr>
        <w:t>,</w:t>
      </w:r>
      <w:r>
        <w:rPr>
          <w:rtl/>
        </w:rPr>
        <w:t xml:space="preserve"> כדאיתא בפ"ק </w:t>
      </w:r>
      <w:r>
        <w:rPr>
          <w:rFonts w:hint="cs"/>
          <w:rtl/>
        </w:rPr>
        <w:t>ד</w:t>
      </w:r>
      <w:r>
        <w:rPr>
          <w:rtl/>
        </w:rPr>
        <w:t xml:space="preserve">ב"ב </w:t>
      </w:r>
      <w:r>
        <w:rPr>
          <w:rFonts w:hint="cs"/>
          <w:rtl/>
        </w:rPr>
        <w:t>[</w:t>
      </w:r>
      <w:r>
        <w:rPr>
          <w:rtl/>
        </w:rPr>
        <w:t>טו</w:t>
      </w:r>
      <w:r>
        <w:rPr>
          <w:rFonts w:hint="cs"/>
          <w:rtl/>
        </w:rPr>
        <w:t>:]</w:t>
      </w:r>
      <w:r>
        <w:rPr>
          <w:rtl/>
        </w:rPr>
        <w:t xml:space="preserve"> גבי איוב חסיד היה באומות העולם</w:t>
      </w:r>
      <w:r>
        <w:rPr>
          <w:rFonts w:hint="cs"/>
          <w:rtl/>
        </w:rPr>
        <w:t>,</w:t>
      </w:r>
      <w:r>
        <w:rPr>
          <w:rtl/>
        </w:rPr>
        <w:t xml:space="preserve"> וכפל הקב"ה שכרו בעו</w:t>
      </w:r>
      <w:r>
        <w:rPr>
          <w:rFonts w:hint="cs"/>
          <w:rtl/>
        </w:rPr>
        <w:t>לם הזה [</w:t>
      </w:r>
      <w:r>
        <w:rPr>
          <w:rtl/>
        </w:rPr>
        <w:t>כדי לטרדו מן העולם הבא</w:t>
      </w:r>
      <w:r>
        <w:rPr>
          <w:rFonts w:hint="cs"/>
          <w:rtl/>
        </w:rPr>
        <w:t>]". ומה הביאור לחילוק זה בין ישראל לאומות העולם. אלא הם הם הדברים; הרצון של מעלה להטיב לברואיו שהיה בעת בריאת העולם נאמר במיוחד ובמסוים כלפי ישראל בלבד, כי רק ישראל נקראו "אדם" [יבמות סא.], ורק ישראל יקבלו את התורה שתאפשר להם לזכות לחיי העולם הבא. לכך כאשר בן ישראל גומל חסד לרעהו, מתעורר בזה הרצון הקדום להטיב לבריות ללא גבול, וכמו שנתבאר. מה שאין כן כלפי האומות, שהרצון להטיב לא נאמר כלפיהם, וממילא לא שייכת אצלן ההנהגה של "אוכל פירותיהן בעולם הזה". וכן כתב בדר"ח פ"א מ"ג [רכב.], וז"ל: "</w:t>
      </w:r>
      <w:r>
        <w:rPr>
          <w:rtl/>
        </w:rPr>
        <w:t>השם יתברך רוצה שיהיה הטוב לישראל.</w:t>
      </w:r>
      <w:r>
        <w:rPr>
          <w:rFonts w:hint="cs"/>
          <w:rtl/>
        </w:rPr>
        <w:t>..</w:t>
      </w:r>
      <w:r>
        <w:rPr>
          <w:rtl/>
        </w:rPr>
        <w:t xml:space="preserve"> אבל באומות עולם אין לומר כך, ואם היה אפשר לעולם בלא אומות עולם, היה דבר זה נחשב מעלה לעולם, רק שאי אפשר לעולם בלא אומות העולם</w:t>
      </w:r>
      <w:r>
        <w:rPr>
          <w:rFonts w:hint="cs"/>
          <w:rtl/>
        </w:rPr>
        <w:t xml:space="preserve">... </w:t>
      </w:r>
      <w:r>
        <w:rPr>
          <w:rtl/>
        </w:rPr>
        <w:t>לפיכך באומות עולם, אין רצונו יתברך בהם</w:t>
      </w:r>
      <w:r>
        <w:rPr>
          <w:rFonts w:hint="cs"/>
          <w:rtl/>
        </w:rPr>
        <w:t xml:space="preserve">... </w:t>
      </w:r>
      <w:r>
        <w:rPr>
          <w:rtl/>
        </w:rPr>
        <w:t>כי הטוב לישראל ה</w:t>
      </w:r>
      <w:r>
        <w:rPr>
          <w:rFonts w:hint="cs"/>
          <w:rtl/>
        </w:rPr>
        <w:t>ו</w:t>
      </w:r>
      <w:r>
        <w:rPr>
          <w:rtl/>
        </w:rPr>
        <w:t>א רצונו יתברך</w:t>
      </w:r>
      <w:r>
        <w:rPr>
          <w:rFonts w:hint="cs"/>
          <w:rtl/>
        </w:rPr>
        <w:t xml:space="preserve">" [הובא בחלקו למעלה פ"ה הערה 133]. </w:t>
      </w:r>
    </w:p>
  </w:footnote>
  <w:footnote w:id="128">
    <w:p w:rsidR="082961F2" w:rsidRDefault="082961F2" w:rsidP="08214D67">
      <w:pPr>
        <w:pStyle w:val="FootnoteText"/>
        <w:rPr>
          <w:rFonts w:hint="cs"/>
        </w:rPr>
      </w:pPr>
      <w:r>
        <w:rPr>
          <w:rtl/>
        </w:rPr>
        <w:t>&lt;</w:t>
      </w:r>
      <w:r>
        <w:rPr>
          <w:rStyle w:val="FootnoteReference"/>
        </w:rPr>
        <w:footnoteRef/>
      </w:r>
      <w:r>
        <w:rPr>
          <w:rtl/>
        </w:rPr>
        <w:t>&gt;</w:t>
      </w:r>
      <w:r>
        <w:rPr>
          <w:rFonts w:hint="cs"/>
          <w:rtl/>
        </w:rPr>
        <w:t xml:space="preserve"> בתפארת ישראל פ"ס [תתקלה.] הביא את המדרש הזה [ב"ר מד, ד], וז"ל: "ו</w:t>
      </w:r>
      <w:r>
        <w:rPr>
          <w:rtl/>
        </w:rPr>
        <w:t xml:space="preserve">במדרש </w:t>
      </w:r>
      <w:r>
        <w:rPr>
          <w:rFonts w:hint="cs"/>
          <w:rtl/>
        </w:rPr>
        <w:t>'</w:t>
      </w:r>
      <w:r>
        <w:rPr>
          <w:rtl/>
        </w:rPr>
        <w:t>אל תירא אברם אנכי מגן לך</w:t>
      </w:r>
      <w:r>
        <w:rPr>
          <w:rFonts w:hint="cs"/>
          <w:rtl/>
        </w:rPr>
        <w:t>' [בראשית טו, א].</w:t>
      </w:r>
      <w:r>
        <w:rPr>
          <w:rtl/>
        </w:rPr>
        <w:t xml:space="preserve"> לפי שהיה אבינו אברהם מתפחד</w:t>
      </w:r>
      <w:r>
        <w:rPr>
          <w:rFonts w:hint="cs"/>
          <w:rtl/>
        </w:rPr>
        <w:t xml:space="preserve"> [ואומר];</w:t>
      </w:r>
      <w:r>
        <w:rPr>
          <w:rtl/>
        </w:rPr>
        <w:t xml:space="preserve"> ירדתי לכבשן האש ונצלתי</w:t>
      </w:r>
      <w:r>
        <w:rPr>
          <w:rFonts w:hint="cs"/>
          <w:rtl/>
        </w:rPr>
        <w:t>,</w:t>
      </w:r>
      <w:r>
        <w:rPr>
          <w:rtl/>
        </w:rPr>
        <w:t xml:space="preserve"> ירדתי למלחמת המלכים ונצלתי</w:t>
      </w:r>
      <w:r>
        <w:rPr>
          <w:rFonts w:hint="cs"/>
          <w:rtl/>
        </w:rPr>
        <w:t>,</w:t>
      </w:r>
      <w:r>
        <w:rPr>
          <w:rtl/>
        </w:rPr>
        <w:t xml:space="preserve"> תאמר שקבלתי שכרי בעולם הזה</w:t>
      </w:r>
      <w:r>
        <w:rPr>
          <w:rFonts w:hint="cs"/>
          <w:rtl/>
        </w:rPr>
        <w:t>,</w:t>
      </w:r>
      <w:r>
        <w:rPr>
          <w:rtl/>
        </w:rPr>
        <w:t xml:space="preserve"> ואין לי כלום בעולם הבא</w:t>
      </w:r>
      <w:r>
        <w:rPr>
          <w:rFonts w:hint="cs"/>
          <w:rtl/>
        </w:rPr>
        <w:t>.</w:t>
      </w:r>
      <w:r>
        <w:rPr>
          <w:rtl/>
        </w:rPr>
        <w:t xml:space="preserve"> אמר לו הק</w:t>
      </w:r>
      <w:r>
        <w:rPr>
          <w:rFonts w:hint="cs"/>
          <w:rtl/>
        </w:rPr>
        <w:t>ב"ה,</w:t>
      </w:r>
      <w:r>
        <w:rPr>
          <w:rtl/>
        </w:rPr>
        <w:t xml:space="preserve"> </w:t>
      </w:r>
      <w:r>
        <w:rPr>
          <w:rFonts w:hint="cs"/>
          <w:rtl/>
        </w:rPr>
        <w:t>'</w:t>
      </w:r>
      <w:r>
        <w:rPr>
          <w:rtl/>
        </w:rPr>
        <w:t>אל תירא אברם אנכי מגן לך</w:t>
      </w:r>
      <w:r>
        <w:rPr>
          <w:rFonts w:hint="cs"/>
          <w:rtl/>
        </w:rPr>
        <w:t>',</w:t>
      </w:r>
      <w:r>
        <w:rPr>
          <w:rtl/>
        </w:rPr>
        <w:t xml:space="preserve"> כל מה שעשיתי בעולם</w:t>
      </w:r>
      <w:r>
        <w:rPr>
          <w:rFonts w:hint="cs"/>
          <w:rtl/>
        </w:rPr>
        <w:t>,</w:t>
      </w:r>
      <w:r>
        <w:rPr>
          <w:rtl/>
        </w:rPr>
        <w:t xml:space="preserve"> עשיתי עמך חנם</w:t>
      </w:r>
      <w:r>
        <w:rPr>
          <w:rFonts w:hint="cs"/>
          <w:rtl/>
        </w:rPr>
        <w:t>,</w:t>
      </w:r>
      <w:r>
        <w:rPr>
          <w:rtl/>
        </w:rPr>
        <w:t xml:space="preserve"> אבל שכרך מתוקן לעולם הבא</w:t>
      </w:r>
      <w:r>
        <w:rPr>
          <w:rFonts w:hint="cs"/>
          <w:rtl/>
        </w:rPr>
        <w:t>,</w:t>
      </w:r>
      <w:r>
        <w:rPr>
          <w:rtl/>
        </w:rPr>
        <w:t xml:space="preserve"> ע</w:t>
      </w:r>
      <w:r>
        <w:rPr>
          <w:rFonts w:hint="cs"/>
          <w:rtl/>
        </w:rPr>
        <w:t>ד כאן</w:t>
      </w:r>
      <w:r>
        <w:rPr>
          <w:rtl/>
        </w:rPr>
        <w:t xml:space="preserve">. ביארו כי הטוב שנתן השם יתברך </w:t>
      </w:r>
      <w:r>
        <w:rPr>
          <w:rFonts w:hint="cs"/>
          <w:rtl/>
        </w:rPr>
        <w:t>&amp;</w:t>
      </w:r>
      <w:r w:rsidRPr="08E24217">
        <w:rPr>
          <w:b/>
          <w:bCs/>
          <w:rtl/>
        </w:rPr>
        <w:t>לצדיקים</w:t>
      </w:r>
      <w:r>
        <w:rPr>
          <w:rFonts w:hint="cs"/>
          <w:rtl/>
        </w:rPr>
        <w:t>^</w:t>
      </w:r>
      <w:r>
        <w:rPr>
          <w:rtl/>
        </w:rPr>
        <w:t xml:space="preserve"> אינו נקרא מתן שכרן כלל</w:t>
      </w:r>
      <w:r>
        <w:rPr>
          <w:rFonts w:hint="cs"/>
          <w:rtl/>
        </w:rPr>
        <w:t>,</w:t>
      </w:r>
      <w:r>
        <w:rPr>
          <w:rtl/>
        </w:rPr>
        <w:t xml:space="preserve"> רק הוא במדת החסד והחנינה</w:t>
      </w:r>
      <w:r>
        <w:rPr>
          <w:rFonts w:hint="cs"/>
          <w:rtl/>
        </w:rPr>
        <w:t>,</w:t>
      </w:r>
      <w:r>
        <w:rPr>
          <w:rtl/>
        </w:rPr>
        <w:t xml:space="preserve"> ולא תשלום שכר נקרא</w:t>
      </w:r>
      <w:r>
        <w:rPr>
          <w:rFonts w:hint="cs"/>
          <w:rtl/>
        </w:rPr>
        <w:t>.</w:t>
      </w:r>
      <w:r>
        <w:rPr>
          <w:rtl/>
        </w:rPr>
        <w:t xml:space="preserve"> כי זה ענין השכר מה שמחוייב לעשות לו בשביל המצוה</w:t>
      </w:r>
      <w:r>
        <w:rPr>
          <w:rFonts w:hint="cs"/>
          <w:rtl/>
        </w:rPr>
        <w:t>,</w:t>
      </w:r>
      <w:r>
        <w:rPr>
          <w:rtl/>
        </w:rPr>
        <w:t xml:space="preserve"> ודבר זה אינו בעולם הזה</w:t>
      </w:r>
      <w:r>
        <w:rPr>
          <w:rFonts w:hint="cs"/>
          <w:rtl/>
        </w:rPr>
        <w:t>,</w:t>
      </w:r>
      <w:r>
        <w:rPr>
          <w:rtl/>
        </w:rPr>
        <w:t xml:space="preserve"> רק בעולם הבא</w:t>
      </w:r>
      <w:r>
        <w:rPr>
          <w:rFonts w:hint="cs"/>
          <w:rtl/>
        </w:rPr>
        <w:t>,</w:t>
      </w:r>
      <w:r>
        <w:rPr>
          <w:rtl/>
        </w:rPr>
        <w:t xml:space="preserve"> ואז תשלום שכר המצות</w:t>
      </w:r>
      <w:r>
        <w:rPr>
          <w:rFonts w:hint="cs"/>
          <w:rtl/>
        </w:rPr>
        <w:t>.</w:t>
      </w:r>
      <w:r>
        <w:rPr>
          <w:rtl/>
        </w:rPr>
        <w:t xml:space="preserve"> אבל מה שנותן לצדיקים בעולם הזה</w:t>
      </w:r>
      <w:r>
        <w:rPr>
          <w:rFonts w:hint="cs"/>
          <w:rtl/>
        </w:rPr>
        <w:t>,</w:t>
      </w:r>
      <w:r>
        <w:rPr>
          <w:rtl/>
        </w:rPr>
        <w:t xml:space="preserve"> הכל בחסד</w:t>
      </w:r>
      <w:r>
        <w:rPr>
          <w:rFonts w:hint="cs"/>
          <w:rtl/>
        </w:rPr>
        <w:t>". הרי שביאר שם שהנהגה זו שייכת לכל הצדיקים, ואילו כאן ביאר שהנהגה זו שייכת רק לגומלי חסדים [מדתו של אברהם]. ולכאורה אין הדברים עולים בקנה אחד. @</w:t>
      </w:r>
      <w:r w:rsidRPr="08E24217">
        <w:rPr>
          <w:rFonts w:hint="cs"/>
          <w:b/>
          <w:bCs/>
          <w:rtl/>
        </w:rPr>
        <w:t>ובישוב שאלה</w:t>
      </w:r>
      <w:r>
        <w:rPr>
          <w:rFonts w:hint="cs"/>
          <w:rtl/>
        </w:rPr>
        <w:t>^ זו נביא את דברי הפחד יצחק ר"ה מאמר ב [אות ב], שהביא את דברי המהר"ל כאן, וכתב בזה"ל: "</w:t>
      </w:r>
      <w:r>
        <w:rPr>
          <w:rtl/>
        </w:rPr>
        <w:t>ביאור דבריו</w:t>
      </w:r>
      <w:r>
        <w:rPr>
          <w:rFonts w:hint="cs"/>
          <w:rtl/>
        </w:rPr>
        <w:t xml:space="preserve">, </w:t>
      </w:r>
      <w:r>
        <w:rPr>
          <w:rtl/>
        </w:rPr>
        <w:t>הרי רואים אנו כי בענין הצמיחה וההולדה שול</w:t>
      </w:r>
      <w:r>
        <w:rPr>
          <w:rFonts w:hint="cs"/>
          <w:rtl/>
        </w:rPr>
        <w:t>ט</w:t>
      </w:r>
      <w:r>
        <w:rPr>
          <w:rtl/>
        </w:rPr>
        <w:t xml:space="preserve"> הכלל של </w:t>
      </w:r>
      <w:r>
        <w:rPr>
          <w:rFonts w:hint="cs"/>
          <w:rtl/>
        </w:rPr>
        <w:t>'</w:t>
      </w:r>
      <w:r>
        <w:rPr>
          <w:rtl/>
        </w:rPr>
        <w:t>מכליא קרנא</w:t>
      </w:r>
      <w:r>
        <w:rPr>
          <w:rFonts w:hint="cs"/>
          <w:rtl/>
        </w:rPr>
        <w:t>' [ב"ק ג.]</w:t>
      </w:r>
      <w:r>
        <w:rPr>
          <w:rtl/>
        </w:rPr>
        <w:t xml:space="preserve"> הרבה יותר פחות מאשר בש</w:t>
      </w:r>
      <w:r>
        <w:rPr>
          <w:rFonts w:hint="cs"/>
          <w:rtl/>
        </w:rPr>
        <w:t>ט</w:t>
      </w:r>
      <w:r>
        <w:rPr>
          <w:rtl/>
        </w:rPr>
        <w:t>חים אחרים</w:t>
      </w:r>
      <w:r>
        <w:rPr>
          <w:rFonts w:hint="cs"/>
          <w:rtl/>
        </w:rPr>
        <w:t>.</w:t>
      </w:r>
      <w:r>
        <w:rPr>
          <w:rtl/>
        </w:rPr>
        <w:t xml:space="preserve"> כל הפקת תועלת גורמת כליון כחותיו של העצם המועיל במדה גדולה לאין ערוך יותר מאשר הפקת תועלת הצמיחה </w:t>
      </w:r>
      <w:r>
        <w:rPr>
          <w:rFonts w:hint="cs"/>
          <w:rtl/>
        </w:rPr>
        <w:t>ג</w:t>
      </w:r>
      <w:r>
        <w:rPr>
          <w:rtl/>
        </w:rPr>
        <w:t>ורמת לקרקע עולם</w:t>
      </w:r>
      <w:r>
        <w:rPr>
          <w:rFonts w:hint="cs"/>
          <w:rtl/>
        </w:rPr>
        <w:t>.</w:t>
      </w:r>
      <w:r>
        <w:rPr>
          <w:rtl/>
        </w:rPr>
        <w:t xml:space="preserve"> והיינו משום שבעולמנו אנו פעולת הצמיחה וההולדה היא הקרובה ביותר אל יצירת בראשית של </w:t>
      </w:r>
      <w:r>
        <w:rPr>
          <w:rFonts w:hint="cs"/>
          <w:rtl/>
        </w:rPr>
        <w:t>'</w:t>
      </w:r>
      <w:r>
        <w:rPr>
          <w:rtl/>
        </w:rPr>
        <w:t>יש מאין</w:t>
      </w:r>
      <w:r>
        <w:rPr>
          <w:rFonts w:hint="cs"/>
          <w:rtl/>
        </w:rPr>
        <w:t>'.</w:t>
      </w:r>
      <w:r>
        <w:rPr>
          <w:rtl/>
        </w:rPr>
        <w:t xml:space="preserve"> לאחר שנתחד</w:t>
      </w:r>
      <w:r>
        <w:rPr>
          <w:rFonts w:hint="cs"/>
          <w:rtl/>
        </w:rPr>
        <w:t>ש</w:t>
      </w:r>
      <w:r>
        <w:rPr>
          <w:rtl/>
        </w:rPr>
        <w:t xml:space="preserve"> העולם</w:t>
      </w:r>
      <w:r>
        <w:rPr>
          <w:rFonts w:hint="cs"/>
          <w:rtl/>
        </w:rPr>
        <w:t>,</w:t>
      </w:r>
      <w:r>
        <w:rPr>
          <w:rtl/>
        </w:rPr>
        <w:t xml:space="preserve"> ההתחדשות היותר גדולה היא צמח חדש</w:t>
      </w:r>
      <w:r>
        <w:rPr>
          <w:rFonts w:hint="cs"/>
          <w:rtl/>
        </w:rPr>
        <w:t>,</w:t>
      </w:r>
      <w:r>
        <w:rPr>
          <w:rtl/>
        </w:rPr>
        <w:t xml:space="preserve"> או ולד חדש</w:t>
      </w:r>
      <w:r>
        <w:rPr>
          <w:rFonts w:hint="cs"/>
          <w:rtl/>
        </w:rPr>
        <w:t>.</w:t>
      </w:r>
      <w:r>
        <w:rPr>
          <w:rtl/>
        </w:rPr>
        <w:t xml:space="preserve"> ובה במדה שאנו מתקרבים לתחום היצירה של </w:t>
      </w:r>
      <w:r>
        <w:rPr>
          <w:rFonts w:hint="cs"/>
          <w:rtl/>
        </w:rPr>
        <w:t>'</w:t>
      </w:r>
      <w:r>
        <w:rPr>
          <w:rtl/>
        </w:rPr>
        <w:t>יש מאין</w:t>
      </w:r>
      <w:r>
        <w:rPr>
          <w:rFonts w:hint="cs"/>
          <w:rtl/>
        </w:rPr>
        <w:t>',</w:t>
      </w:r>
      <w:r>
        <w:rPr>
          <w:rtl/>
        </w:rPr>
        <w:t xml:space="preserve"> בה במדה הולך ופוחת הכלל של </w:t>
      </w:r>
      <w:r>
        <w:rPr>
          <w:rFonts w:hint="cs"/>
          <w:rtl/>
        </w:rPr>
        <w:t>'</w:t>
      </w:r>
      <w:r>
        <w:rPr>
          <w:rtl/>
        </w:rPr>
        <w:t>מכליא קרנא</w:t>
      </w:r>
      <w:r>
        <w:rPr>
          <w:rFonts w:hint="cs"/>
          <w:rtl/>
        </w:rPr>
        <w:t>'.</w:t>
      </w:r>
      <w:r>
        <w:rPr>
          <w:rtl/>
        </w:rPr>
        <w:t xml:space="preserve"> והוא הדין והיא המדה בעולם הרוחני של עבודת השם</w:t>
      </w:r>
      <w:r>
        <w:rPr>
          <w:rFonts w:hint="cs"/>
          <w:rtl/>
        </w:rPr>
        <w:t>.</w:t>
      </w:r>
      <w:r>
        <w:rPr>
          <w:rtl/>
        </w:rPr>
        <w:t xml:space="preserve"> מכיון ש</w:t>
      </w:r>
      <w:r>
        <w:rPr>
          <w:rFonts w:hint="cs"/>
          <w:rtl/>
        </w:rPr>
        <w:t>'</w:t>
      </w:r>
      <w:r>
        <w:rPr>
          <w:rtl/>
        </w:rPr>
        <w:t>עולם חסד יבנה</w:t>
      </w:r>
      <w:r>
        <w:rPr>
          <w:rFonts w:hint="cs"/>
          <w:rtl/>
        </w:rPr>
        <w:t>' [תהלים פט, ג],</w:t>
      </w:r>
      <w:r>
        <w:rPr>
          <w:rtl/>
        </w:rPr>
        <w:t xml:space="preserve"> ועל ידה של מדת החסד יצאה כל הבריאה מן האין אל היש</w:t>
      </w:r>
      <w:r>
        <w:rPr>
          <w:rFonts w:hint="cs"/>
          <w:rtl/>
        </w:rPr>
        <w:t>,</w:t>
      </w:r>
      <w:r>
        <w:rPr>
          <w:rtl/>
        </w:rPr>
        <w:t xml:space="preserve"> הרי שמדה זו מופקעת היא לגמרי מענין ה</w:t>
      </w:r>
      <w:r>
        <w:rPr>
          <w:rFonts w:hint="cs"/>
          <w:rtl/>
        </w:rPr>
        <w:t>'</w:t>
      </w:r>
      <w:r>
        <w:rPr>
          <w:rtl/>
        </w:rPr>
        <w:t>מכליא קרנא</w:t>
      </w:r>
      <w:r>
        <w:rPr>
          <w:rFonts w:hint="cs"/>
          <w:rtl/>
        </w:rPr>
        <w:t>'.</w:t>
      </w:r>
      <w:r>
        <w:rPr>
          <w:rtl/>
        </w:rPr>
        <w:t xml:space="preserve"> והאדם המתנשא למ</w:t>
      </w:r>
      <w:r>
        <w:rPr>
          <w:rFonts w:hint="cs"/>
          <w:rtl/>
        </w:rPr>
        <w:t>ד</w:t>
      </w:r>
      <w:r>
        <w:rPr>
          <w:rtl/>
        </w:rPr>
        <w:t>רגת צלם אלקים</w:t>
      </w:r>
      <w:r>
        <w:rPr>
          <w:rFonts w:hint="cs"/>
          <w:rtl/>
        </w:rPr>
        <w:t>,</w:t>
      </w:r>
      <w:r>
        <w:rPr>
          <w:rtl/>
        </w:rPr>
        <w:t xml:space="preserve"> ונעשה ליוצר פועל של מדת החסד בעולם</w:t>
      </w:r>
      <w:r>
        <w:rPr>
          <w:rFonts w:hint="cs"/>
          <w:rtl/>
        </w:rPr>
        <w:t>,</w:t>
      </w:r>
      <w:r>
        <w:rPr>
          <w:rtl/>
        </w:rPr>
        <w:t xml:space="preserve"> מתן שכרו הוא בתכונת </w:t>
      </w:r>
      <w:r>
        <w:rPr>
          <w:rFonts w:hint="cs"/>
          <w:rtl/>
        </w:rPr>
        <w:t>'</w:t>
      </w:r>
      <w:r>
        <w:rPr>
          <w:rtl/>
        </w:rPr>
        <w:t>יש מאי</w:t>
      </w:r>
      <w:r>
        <w:rPr>
          <w:rFonts w:hint="cs"/>
          <w:rtl/>
        </w:rPr>
        <w:t>ן',</w:t>
      </w:r>
      <w:r>
        <w:rPr>
          <w:rtl/>
        </w:rPr>
        <w:t xml:space="preserve"> דהיינו שאין הפירות מפחיתין את גוף הקרן ולא כלום</w:t>
      </w:r>
      <w:r>
        <w:rPr>
          <w:rFonts w:hint="cs"/>
          <w:rtl/>
        </w:rPr>
        <w:t>.</w:t>
      </w:r>
      <w:r>
        <w:rPr>
          <w:rtl/>
        </w:rPr>
        <w:t xml:space="preserve"> והאדם אוכל פירו</w:t>
      </w:r>
      <w:r>
        <w:rPr>
          <w:rFonts w:hint="cs"/>
          <w:rtl/>
        </w:rPr>
        <w:t>ת</w:t>
      </w:r>
      <w:r>
        <w:rPr>
          <w:rtl/>
        </w:rPr>
        <w:t xml:space="preserve"> בעולם הזה</w:t>
      </w:r>
      <w:r>
        <w:rPr>
          <w:rFonts w:hint="cs"/>
          <w:rtl/>
        </w:rPr>
        <w:t>,</w:t>
      </w:r>
      <w:r>
        <w:rPr>
          <w:rtl/>
        </w:rPr>
        <w:t xml:space="preserve"> והקרן קיימת לו לעולם הבא</w:t>
      </w:r>
      <w:r>
        <w:rPr>
          <w:rFonts w:hint="cs"/>
          <w:rtl/>
        </w:rPr>
        <w:t>.</w:t>
      </w:r>
      <w:r>
        <w:rPr>
          <w:rtl/>
        </w:rPr>
        <w:t xml:space="preserve"> ואברהם אבינו שהיה מרכבה למדת החסד דלעילא</w:t>
      </w:r>
      <w:r>
        <w:rPr>
          <w:rFonts w:hint="cs"/>
          <w:rtl/>
        </w:rPr>
        <w:t>,</w:t>
      </w:r>
      <w:r>
        <w:rPr>
          <w:rtl/>
        </w:rPr>
        <w:t xml:space="preserve"> לו נאמרה ביחוד ההב</w:t>
      </w:r>
      <w:r>
        <w:rPr>
          <w:rFonts w:hint="cs"/>
          <w:rtl/>
        </w:rPr>
        <w:t>ט</w:t>
      </w:r>
      <w:r>
        <w:rPr>
          <w:rtl/>
        </w:rPr>
        <w:t xml:space="preserve">חה כי </w:t>
      </w:r>
      <w:r>
        <w:rPr>
          <w:rFonts w:hint="cs"/>
          <w:rtl/>
        </w:rPr>
        <w:t>'</w:t>
      </w:r>
      <w:r>
        <w:rPr>
          <w:rtl/>
        </w:rPr>
        <w:t>שכרו הרבה מאד</w:t>
      </w:r>
      <w:r>
        <w:rPr>
          <w:rFonts w:hint="cs"/>
          <w:rtl/>
        </w:rPr>
        <w:t>',</w:t>
      </w:r>
      <w:r>
        <w:rPr>
          <w:rtl/>
        </w:rPr>
        <w:t xml:space="preserve"> דהיינו שלא יצויר ששכרו יתמעט</w:t>
      </w:r>
      <w:r>
        <w:rPr>
          <w:rFonts w:hint="cs"/>
          <w:rtl/>
        </w:rPr>
        <w:t>,</w:t>
      </w:r>
      <w:r>
        <w:rPr>
          <w:rtl/>
        </w:rPr>
        <w:t xml:space="preserve"> משום ש</w:t>
      </w:r>
      <w:r>
        <w:rPr>
          <w:rFonts w:hint="cs"/>
          <w:rtl/>
        </w:rPr>
        <w:t>'</w:t>
      </w:r>
      <w:r>
        <w:rPr>
          <w:rtl/>
        </w:rPr>
        <w:t>אנכי מגן לך</w:t>
      </w:r>
      <w:r>
        <w:rPr>
          <w:rFonts w:hint="cs"/>
          <w:rtl/>
        </w:rPr>
        <w:t>',</w:t>
      </w:r>
      <w:r>
        <w:rPr>
          <w:rtl/>
        </w:rPr>
        <w:t xml:space="preserve"> אני נמצא לך בחנם</w:t>
      </w:r>
      <w:r>
        <w:rPr>
          <w:rFonts w:hint="cs"/>
          <w:rtl/>
        </w:rPr>
        <w:t>,</w:t>
      </w:r>
      <w:r>
        <w:rPr>
          <w:rtl/>
        </w:rPr>
        <w:t xml:space="preserve"> ורבוי הפירות אינו במחיר הפסד הקרן</w:t>
      </w:r>
      <w:r>
        <w:rPr>
          <w:rFonts w:hint="cs"/>
          <w:rtl/>
        </w:rPr>
        <w:t>,</w:t>
      </w:r>
      <w:r>
        <w:rPr>
          <w:rtl/>
        </w:rPr>
        <w:t xml:space="preserve"> כי קרנך קרן קיימת היא</w:t>
      </w:r>
      <w:r>
        <w:rPr>
          <w:rFonts w:hint="cs"/>
          <w:rtl/>
        </w:rPr>
        <w:t>". @</w:t>
      </w:r>
      <w:r w:rsidRPr="08DA3D71">
        <w:rPr>
          <w:rFonts w:hint="cs"/>
          <w:b/>
          <w:bCs/>
          <w:rtl/>
        </w:rPr>
        <w:t>לאחר מכן</w:t>
      </w:r>
      <w:r>
        <w:rPr>
          <w:rFonts w:hint="cs"/>
          <w:rtl/>
        </w:rPr>
        <w:t>^ כתב את הדברים הבאים [אות ג]: "</w:t>
      </w:r>
      <w:r>
        <w:rPr>
          <w:rtl/>
        </w:rPr>
        <w:t>ולא עוד אלא שנראה כי עצם תואר ה</w:t>
      </w:r>
      <w:r>
        <w:rPr>
          <w:rFonts w:hint="cs"/>
          <w:rtl/>
        </w:rPr>
        <w:t>א</w:t>
      </w:r>
      <w:r>
        <w:rPr>
          <w:rtl/>
        </w:rPr>
        <w:t xml:space="preserve">בהות אשר השם </w:t>
      </w:r>
      <w:r>
        <w:rPr>
          <w:rFonts w:hint="cs"/>
          <w:rtl/>
        </w:rPr>
        <w:t>'</w:t>
      </w:r>
      <w:r>
        <w:rPr>
          <w:rtl/>
        </w:rPr>
        <w:t>אברהם</w:t>
      </w:r>
      <w:r>
        <w:rPr>
          <w:rFonts w:hint="cs"/>
          <w:rtl/>
        </w:rPr>
        <w:t>'</w:t>
      </w:r>
      <w:r>
        <w:rPr>
          <w:rtl/>
        </w:rPr>
        <w:t xml:space="preserve"> מורה עליו</w:t>
      </w:r>
      <w:r>
        <w:rPr>
          <w:rFonts w:hint="cs"/>
          <w:rtl/>
        </w:rPr>
        <w:t>,</w:t>
      </w:r>
      <w:r>
        <w:rPr>
          <w:rtl/>
        </w:rPr>
        <w:t xml:space="preserve"> ואשר מתוכו אנו למדים כי עיקר מהותו של אברהם הוא בזה שהיה אבי האומה</w:t>
      </w:r>
      <w:r>
        <w:rPr>
          <w:rFonts w:hint="cs"/>
          <w:rtl/>
        </w:rPr>
        <w:t>,</w:t>
      </w:r>
      <w:r>
        <w:rPr>
          <w:rtl/>
        </w:rPr>
        <w:t xml:space="preserve"> נובע הוא מ</w:t>
      </w:r>
      <w:r>
        <w:rPr>
          <w:rFonts w:hint="cs"/>
          <w:rtl/>
        </w:rPr>
        <w:t>ת</w:t>
      </w:r>
      <w:r>
        <w:rPr>
          <w:rtl/>
        </w:rPr>
        <w:t xml:space="preserve">וך דרגא זו של </w:t>
      </w:r>
      <w:r>
        <w:rPr>
          <w:rFonts w:hint="cs"/>
          <w:rtl/>
        </w:rPr>
        <w:t>'</w:t>
      </w:r>
      <w:r>
        <w:rPr>
          <w:rtl/>
        </w:rPr>
        <w:t>אנכי מגן לך</w:t>
      </w:r>
      <w:r>
        <w:rPr>
          <w:rFonts w:hint="cs"/>
          <w:rtl/>
        </w:rPr>
        <w:t>'.</w:t>
      </w:r>
      <w:r>
        <w:rPr>
          <w:rtl/>
        </w:rPr>
        <w:t xml:space="preserve"> ולמדים אנו דבר זה ממ</w:t>
      </w:r>
      <w:r>
        <w:rPr>
          <w:rFonts w:hint="cs"/>
          <w:rtl/>
        </w:rPr>
        <w:t>ט</w:t>
      </w:r>
      <w:r>
        <w:rPr>
          <w:rtl/>
        </w:rPr>
        <w:t>בע ש</w:t>
      </w:r>
      <w:r>
        <w:rPr>
          <w:rFonts w:hint="cs"/>
          <w:rtl/>
        </w:rPr>
        <w:t>ט</w:t>
      </w:r>
      <w:r>
        <w:rPr>
          <w:rtl/>
        </w:rPr>
        <w:t>בעו חכמים בתפלה</w:t>
      </w:r>
      <w:r>
        <w:rPr>
          <w:rFonts w:hint="cs"/>
          <w:rtl/>
        </w:rPr>
        <w:t xml:space="preserve">, </w:t>
      </w:r>
      <w:r>
        <w:rPr>
          <w:rtl/>
        </w:rPr>
        <w:t xml:space="preserve">וקראו את הברכה הראשונה </w:t>
      </w:r>
      <w:r>
        <w:rPr>
          <w:rFonts w:hint="cs"/>
          <w:rtl/>
        </w:rPr>
        <w:t>'</w:t>
      </w:r>
      <w:r>
        <w:rPr>
          <w:rtl/>
        </w:rPr>
        <w:t>ברכת אבו</w:t>
      </w:r>
      <w:r>
        <w:rPr>
          <w:rFonts w:hint="cs"/>
          <w:rtl/>
        </w:rPr>
        <w:t>ת' [ר"ה לב.],</w:t>
      </w:r>
      <w:r>
        <w:rPr>
          <w:rtl/>
        </w:rPr>
        <w:t xml:space="preserve"> וקבעו בה את החתימה </w:t>
      </w:r>
      <w:r>
        <w:rPr>
          <w:rFonts w:hint="cs"/>
          <w:rtl/>
        </w:rPr>
        <w:t>'מ</w:t>
      </w:r>
      <w:r>
        <w:rPr>
          <w:rtl/>
        </w:rPr>
        <w:t>גן אברהם</w:t>
      </w:r>
      <w:r>
        <w:rPr>
          <w:rFonts w:hint="cs"/>
          <w:rtl/>
        </w:rPr>
        <w:t>'.</w:t>
      </w:r>
      <w:r>
        <w:rPr>
          <w:rtl/>
        </w:rPr>
        <w:t xml:space="preserve"> ומפורש כנ"ל</w:t>
      </w:r>
      <w:r>
        <w:rPr>
          <w:rFonts w:hint="cs"/>
          <w:rtl/>
        </w:rPr>
        <w:t>,</w:t>
      </w:r>
      <w:r>
        <w:rPr>
          <w:rtl/>
        </w:rPr>
        <w:t xml:space="preserve"> דדרגא זו ד</w:t>
      </w:r>
      <w:r>
        <w:rPr>
          <w:rFonts w:hint="cs"/>
          <w:rtl/>
        </w:rPr>
        <w:t>'</w:t>
      </w:r>
      <w:r>
        <w:rPr>
          <w:rtl/>
        </w:rPr>
        <w:t>מגן אברהם</w:t>
      </w:r>
      <w:r>
        <w:rPr>
          <w:rFonts w:hint="cs"/>
          <w:rtl/>
        </w:rPr>
        <w:t>'</w:t>
      </w:r>
      <w:r>
        <w:rPr>
          <w:rtl/>
        </w:rPr>
        <w:t xml:space="preserve"> מהווה את התוכן הפנימי של אבהות האומה</w:t>
      </w:r>
      <w:r>
        <w:rPr>
          <w:rFonts w:hint="cs"/>
          <w:rtl/>
        </w:rPr>
        <w:t>.</w:t>
      </w:r>
      <w:r>
        <w:rPr>
          <w:rtl/>
        </w:rPr>
        <w:t xml:space="preserve"> והסברת הדברים צריכה להיות ע"פ המהלך הנ"ל</w:t>
      </w:r>
      <w:r>
        <w:rPr>
          <w:rFonts w:hint="cs"/>
          <w:rtl/>
        </w:rPr>
        <w:t>;</w:t>
      </w:r>
      <w:r>
        <w:rPr>
          <w:rtl/>
        </w:rPr>
        <w:t xml:space="preserve"> משום דאבות מכלל דאיכא תולדו</w:t>
      </w:r>
      <w:r>
        <w:rPr>
          <w:rFonts w:hint="cs"/>
          <w:rtl/>
        </w:rPr>
        <w:t>ת,</w:t>
      </w:r>
      <w:r>
        <w:rPr>
          <w:rtl/>
        </w:rPr>
        <w:t xml:space="preserve"> ואבותיה של כנסת ישראל היינו שרשים של קדושת ישראל</w:t>
      </w:r>
      <w:r>
        <w:rPr>
          <w:rFonts w:hint="cs"/>
          <w:rtl/>
        </w:rPr>
        <w:t>,</w:t>
      </w:r>
      <w:r>
        <w:rPr>
          <w:rtl/>
        </w:rPr>
        <w:t xml:space="preserve"> אשר לעולם לא יחדלו לע</w:t>
      </w:r>
      <w:r>
        <w:rPr>
          <w:rFonts w:hint="cs"/>
          <w:rtl/>
        </w:rPr>
        <w:t>ש</w:t>
      </w:r>
      <w:r>
        <w:rPr>
          <w:rtl/>
        </w:rPr>
        <w:t>ות פירות</w:t>
      </w:r>
      <w:r>
        <w:rPr>
          <w:rFonts w:hint="cs"/>
          <w:rtl/>
        </w:rPr>
        <w:t xml:space="preserve"> ["</w:t>
      </w:r>
      <w:r>
        <w:rPr>
          <w:rtl/>
        </w:rPr>
        <w:t>ברית אבות לא תמה</w:t>
      </w:r>
      <w:r>
        <w:rPr>
          <w:rFonts w:hint="cs"/>
          <w:rtl/>
        </w:rPr>
        <w:t>" (שבת נה.)].</w:t>
      </w:r>
      <w:r>
        <w:rPr>
          <w:rtl/>
        </w:rPr>
        <w:t xml:space="preserve"> ודבר זה הוא בלתי אפשרי אם לא על ידי יצירת קרן קיימת אשר שום רבוי פירות שבעולם לא יפחית ולא ימעיט את חיותו של הש</w:t>
      </w:r>
      <w:r>
        <w:rPr>
          <w:rFonts w:hint="cs"/>
          <w:rtl/>
        </w:rPr>
        <w:t>ו</w:t>
      </w:r>
      <w:r>
        <w:rPr>
          <w:rtl/>
        </w:rPr>
        <w:t>רש</w:t>
      </w:r>
      <w:r>
        <w:rPr>
          <w:rFonts w:hint="cs"/>
          <w:rtl/>
        </w:rPr>
        <w:t>,</w:t>
      </w:r>
      <w:r>
        <w:rPr>
          <w:rtl/>
        </w:rPr>
        <w:t xml:space="preserve"> והיא היא הדרגא של </w:t>
      </w:r>
      <w:r>
        <w:rPr>
          <w:rFonts w:hint="cs"/>
          <w:rtl/>
        </w:rPr>
        <w:t>'</w:t>
      </w:r>
      <w:r>
        <w:rPr>
          <w:rtl/>
        </w:rPr>
        <w:t>אנכי מגן לך</w:t>
      </w:r>
      <w:r>
        <w:rPr>
          <w:rFonts w:hint="cs"/>
          <w:rtl/>
        </w:rPr>
        <w:t>'.</w:t>
      </w:r>
      <w:r>
        <w:rPr>
          <w:rtl/>
        </w:rPr>
        <w:t xml:space="preserve"> דהיינו שגידול </w:t>
      </w:r>
      <w:r>
        <w:rPr>
          <w:rFonts w:hint="cs"/>
          <w:rtl/>
        </w:rPr>
        <w:t>ה</w:t>
      </w:r>
      <w:r>
        <w:rPr>
          <w:rtl/>
        </w:rPr>
        <w:t>פירות הוא בחנם</w:t>
      </w:r>
      <w:r>
        <w:rPr>
          <w:rFonts w:hint="cs"/>
          <w:rtl/>
        </w:rPr>
        <w:t>,</w:t>
      </w:r>
      <w:r>
        <w:rPr>
          <w:rtl/>
        </w:rPr>
        <w:t xml:space="preserve"> ואינו עולה במחיר חיותו של הש</w:t>
      </w:r>
      <w:r>
        <w:rPr>
          <w:rFonts w:hint="cs"/>
          <w:rtl/>
        </w:rPr>
        <w:t>ו</w:t>
      </w:r>
      <w:r>
        <w:rPr>
          <w:rtl/>
        </w:rPr>
        <w:t>רש</w:t>
      </w:r>
      <w:r>
        <w:rPr>
          <w:rFonts w:hint="cs"/>
          <w:rtl/>
        </w:rPr>
        <w:t>,</w:t>
      </w:r>
      <w:r>
        <w:rPr>
          <w:rtl/>
        </w:rPr>
        <w:t xml:space="preserve"> ועל כן דרגא זו היא החותמת את ברכת האבות</w:t>
      </w:r>
      <w:r>
        <w:rPr>
          <w:rFonts w:hint="cs"/>
          <w:rtl/>
        </w:rPr>
        <w:t>.</w:t>
      </w:r>
      <w:r>
        <w:rPr>
          <w:rtl/>
        </w:rPr>
        <w:t xml:space="preserve"> ורק מתוך כך מתבהרים הדברים שבברכת אבות בכלל לא הוזכר במפורש ובהדיא שום מקצוע בעבודתם של האבות</w:t>
      </w:r>
      <w:r>
        <w:rPr>
          <w:rFonts w:hint="cs"/>
          <w:rtl/>
        </w:rPr>
        <w:t>,</w:t>
      </w:r>
      <w:r>
        <w:rPr>
          <w:rtl/>
        </w:rPr>
        <w:t xml:space="preserve"> מלבד מקצוע הח</w:t>
      </w:r>
      <w:r>
        <w:rPr>
          <w:rFonts w:hint="cs"/>
          <w:rtl/>
        </w:rPr>
        <w:t>ס</w:t>
      </w:r>
      <w:r>
        <w:rPr>
          <w:rtl/>
        </w:rPr>
        <w:t xml:space="preserve">ד </w:t>
      </w:r>
      <w:r>
        <w:rPr>
          <w:rFonts w:hint="cs"/>
          <w:rtl/>
        </w:rPr>
        <w:t>["</w:t>
      </w:r>
      <w:r>
        <w:rPr>
          <w:rtl/>
        </w:rPr>
        <w:t>זוכר</w:t>
      </w:r>
      <w:r>
        <w:rPr>
          <w:rFonts w:hint="cs"/>
          <w:rtl/>
        </w:rPr>
        <w:t xml:space="preserve"> </w:t>
      </w:r>
      <w:r>
        <w:rPr>
          <w:rtl/>
        </w:rPr>
        <w:t>חסדי אבות</w:t>
      </w:r>
      <w:r>
        <w:rPr>
          <w:rFonts w:hint="cs"/>
          <w:rtl/>
        </w:rPr>
        <w:t>"].</w:t>
      </w:r>
      <w:r>
        <w:rPr>
          <w:rtl/>
        </w:rPr>
        <w:t xml:space="preserve"> והיינו משום שהתוכן הפנימי של מהות ה</w:t>
      </w:r>
      <w:r>
        <w:rPr>
          <w:rFonts w:hint="cs"/>
          <w:rtl/>
        </w:rPr>
        <w:t>א</w:t>
      </w:r>
      <w:r>
        <w:rPr>
          <w:rtl/>
        </w:rPr>
        <w:t>בהות בכנס</w:t>
      </w:r>
      <w:r>
        <w:rPr>
          <w:rFonts w:hint="cs"/>
          <w:rtl/>
        </w:rPr>
        <w:t xml:space="preserve">ת </w:t>
      </w:r>
      <w:r>
        <w:rPr>
          <w:rtl/>
        </w:rPr>
        <w:t>ישראל הוא הסוד של קרן קיימת</w:t>
      </w:r>
      <w:r>
        <w:rPr>
          <w:rFonts w:hint="cs"/>
          <w:rtl/>
        </w:rPr>
        <w:t>,</w:t>
      </w:r>
      <w:r>
        <w:rPr>
          <w:rtl/>
        </w:rPr>
        <w:t xml:space="preserve"> גידול וצמיחה דלא מכליא קרנא</w:t>
      </w:r>
      <w:r>
        <w:rPr>
          <w:rFonts w:hint="cs"/>
          <w:rtl/>
        </w:rPr>
        <w:t xml:space="preserve">. </w:t>
      </w:r>
      <w:r>
        <w:rPr>
          <w:rtl/>
        </w:rPr>
        <w:t>ושרשיה של צמיחה כזו נעוצים הם במדת החסד בעולם ובאדם</w:t>
      </w:r>
      <w:r>
        <w:rPr>
          <w:rFonts w:hint="cs"/>
          <w:rtl/>
        </w:rPr>
        <w:t>". @</w:t>
      </w:r>
      <w:r>
        <w:rPr>
          <w:rFonts w:hint="cs"/>
          <w:b/>
          <w:bCs/>
          <w:rtl/>
        </w:rPr>
        <w:t>הרי המדרגה</w:t>
      </w:r>
      <w:r>
        <w:rPr>
          <w:rFonts w:hint="cs"/>
          <w:rtl/>
        </w:rPr>
        <w:t xml:space="preserve">^ של "מגן אברהם" מתייחסת לכל שלשת האבות, ולא רק לאברהם אבינו. </w:t>
      </w:r>
      <w:r w:rsidRPr="08F63FEF">
        <w:rPr>
          <w:rFonts w:hint="cs"/>
          <w:rtl/>
        </w:rPr>
        <w:t>וצרף לכאן</w:t>
      </w:r>
      <w:r>
        <w:rPr>
          <w:rFonts w:hint="cs"/>
          <w:rtl/>
        </w:rPr>
        <w:t xml:space="preserve"> מה ששמעתי ממו"ר שליט"א ששם "אל" מורה על מדת החסד [כמבואר למעלה בהקדמה ראשונה הערה 88], ו"אל" שלש פעמים עולה במנין "מגן" [מקורו בשער היחודים פרק כ]. והכוונה בזה היא ששלשת האבות יחד יוצרים את מדרגת "מגן", שהיא השכר הניתן על "חסדי אבות". והנה שלשת האבות כוללים את כל סוגי הצדיקים הקיימים, וכמו שכתב להלן פס"ד, וז"ל: "</w:t>
      </w:r>
      <w:r>
        <w:rPr>
          <w:rtl/>
        </w:rPr>
        <w:t xml:space="preserve">כי יש צדיקים דבקים במדת הדין </w:t>
      </w:r>
      <w:r>
        <w:rPr>
          <w:rFonts w:hint="cs"/>
          <w:rtl/>
        </w:rPr>
        <w:t xml:space="preserve">[כיצחק], </w:t>
      </w:r>
      <w:r>
        <w:rPr>
          <w:rtl/>
        </w:rPr>
        <w:t xml:space="preserve">ויש צדיקים דבקים במדת הרחמים </w:t>
      </w:r>
      <w:r>
        <w:rPr>
          <w:rFonts w:hint="cs"/>
          <w:rtl/>
        </w:rPr>
        <w:t xml:space="preserve">[כיעקב], </w:t>
      </w:r>
      <w:r>
        <w:rPr>
          <w:rtl/>
        </w:rPr>
        <w:t>ויש צדיקים דבקים במדת החסד</w:t>
      </w:r>
      <w:r>
        <w:rPr>
          <w:rFonts w:hint="cs"/>
          <w:rtl/>
        </w:rPr>
        <w:t xml:space="preserve"> [כאברהם]". הרי שלש המדות של האבות כוללות את כל סוגי הצדיקים הקיימים. לכך בתפארת ישראל כתב שהמדרש הזה עוסק באכילת פירות של כל הצדיקים, ולא רק של אברהם אבינו, כי כל הצדיקים נכללים בשלשת האבות. ודו"ק כי נפלא הוא. [בכת"י כאן (שט.) האריך לבאר עוד את הפסוקים הבאים של הפרשה (בראשית טו, ב-ג), ומיישב כמה מהשאלות שהובאו למעלה (הערה 18)].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961F2" w:rsidRDefault="082961F2" w:rsidP="08E128D0">
    <w:pPr>
      <w:pStyle w:val="Header"/>
      <w:jc w:val="right"/>
      <w:rPr>
        <w:rtl/>
      </w:rPr>
    </w:pPr>
    <w:r>
      <w:rPr>
        <w:rStyle w:val="PageNumber"/>
        <w:rFonts w:hint="cs"/>
        <w:rtl/>
      </w:rPr>
      <w:t xml:space="preserve">גבורות ה', פרק ו עמוד </w:t>
    </w:r>
    <w:r>
      <w:rPr>
        <w:rStyle w:val="PageNumber"/>
      </w:rPr>
      <w:fldChar w:fldCharType="begin"/>
    </w:r>
    <w:r>
      <w:rPr>
        <w:rStyle w:val="PageNumber"/>
      </w:rPr>
      <w:instrText xml:space="preserve"> PAGE </w:instrText>
    </w:r>
    <w:r>
      <w:rPr>
        <w:rStyle w:val="PageNumber"/>
      </w:rPr>
      <w:fldChar w:fldCharType="separate"/>
    </w:r>
    <w:r w:rsidR="08AC0016">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ABC"/>
    <w:rsid w:val="08001F3C"/>
    <w:rsid w:val="08001FBD"/>
    <w:rsid w:val="080020E6"/>
    <w:rsid w:val="080023C9"/>
    <w:rsid w:val="080024CD"/>
    <w:rsid w:val="08002504"/>
    <w:rsid w:val="080027F2"/>
    <w:rsid w:val="08002A79"/>
    <w:rsid w:val="08002ABD"/>
    <w:rsid w:val="08002BA3"/>
    <w:rsid w:val="08002D21"/>
    <w:rsid w:val="08002D73"/>
    <w:rsid w:val="08002DF5"/>
    <w:rsid w:val="08002EAE"/>
    <w:rsid w:val="08002EEA"/>
    <w:rsid w:val="08003016"/>
    <w:rsid w:val="0800358C"/>
    <w:rsid w:val="08003730"/>
    <w:rsid w:val="08003795"/>
    <w:rsid w:val="08003A47"/>
    <w:rsid w:val="08003D9C"/>
    <w:rsid w:val="08004078"/>
    <w:rsid w:val="080041FD"/>
    <w:rsid w:val="0800423C"/>
    <w:rsid w:val="08004252"/>
    <w:rsid w:val="0800446A"/>
    <w:rsid w:val="08004519"/>
    <w:rsid w:val="08004AAE"/>
    <w:rsid w:val="08004CD6"/>
    <w:rsid w:val="08004E13"/>
    <w:rsid w:val="08004F78"/>
    <w:rsid w:val="0800517F"/>
    <w:rsid w:val="080051A9"/>
    <w:rsid w:val="080053EC"/>
    <w:rsid w:val="080053F5"/>
    <w:rsid w:val="080055E3"/>
    <w:rsid w:val="08005FC0"/>
    <w:rsid w:val="080060AA"/>
    <w:rsid w:val="08006245"/>
    <w:rsid w:val="08006260"/>
    <w:rsid w:val="0800671A"/>
    <w:rsid w:val="08006AD5"/>
    <w:rsid w:val="08006D85"/>
    <w:rsid w:val="08007520"/>
    <w:rsid w:val="0800752B"/>
    <w:rsid w:val="08007982"/>
    <w:rsid w:val="08007C0D"/>
    <w:rsid w:val="08007CEF"/>
    <w:rsid w:val="08007F53"/>
    <w:rsid w:val="08010205"/>
    <w:rsid w:val="08010261"/>
    <w:rsid w:val="08010340"/>
    <w:rsid w:val="080105BE"/>
    <w:rsid w:val="0801080C"/>
    <w:rsid w:val="0801084E"/>
    <w:rsid w:val="08010B63"/>
    <w:rsid w:val="08010C00"/>
    <w:rsid w:val="08010D2E"/>
    <w:rsid w:val="08010E5C"/>
    <w:rsid w:val="08011199"/>
    <w:rsid w:val="08011395"/>
    <w:rsid w:val="08011618"/>
    <w:rsid w:val="0801166A"/>
    <w:rsid w:val="0801179C"/>
    <w:rsid w:val="080117A3"/>
    <w:rsid w:val="08011AB6"/>
    <w:rsid w:val="08011C82"/>
    <w:rsid w:val="08011D00"/>
    <w:rsid w:val="08011F66"/>
    <w:rsid w:val="0801209A"/>
    <w:rsid w:val="080120D0"/>
    <w:rsid w:val="08012288"/>
    <w:rsid w:val="0801246A"/>
    <w:rsid w:val="08012556"/>
    <w:rsid w:val="08012744"/>
    <w:rsid w:val="0801278C"/>
    <w:rsid w:val="0801285C"/>
    <w:rsid w:val="08012A2B"/>
    <w:rsid w:val="08012C98"/>
    <w:rsid w:val="08012D05"/>
    <w:rsid w:val="08012D72"/>
    <w:rsid w:val="08012E3C"/>
    <w:rsid w:val="08013264"/>
    <w:rsid w:val="08013373"/>
    <w:rsid w:val="08013511"/>
    <w:rsid w:val="080135DF"/>
    <w:rsid w:val="08013727"/>
    <w:rsid w:val="0801372D"/>
    <w:rsid w:val="08013A4F"/>
    <w:rsid w:val="08013BC6"/>
    <w:rsid w:val="08013BEE"/>
    <w:rsid w:val="08013DAB"/>
    <w:rsid w:val="08013E0A"/>
    <w:rsid w:val="08013E4B"/>
    <w:rsid w:val="08013F3F"/>
    <w:rsid w:val="080146ED"/>
    <w:rsid w:val="0801500F"/>
    <w:rsid w:val="0801508D"/>
    <w:rsid w:val="080152A9"/>
    <w:rsid w:val="080152E4"/>
    <w:rsid w:val="08015419"/>
    <w:rsid w:val="080156A6"/>
    <w:rsid w:val="080159AF"/>
    <w:rsid w:val="08015B96"/>
    <w:rsid w:val="08015C5D"/>
    <w:rsid w:val="08015E4F"/>
    <w:rsid w:val="08016047"/>
    <w:rsid w:val="0801624E"/>
    <w:rsid w:val="0801649C"/>
    <w:rsid w:val="08016567"/>
    <w:rsid w:val="0801658A"/>
    <w:rsid w:val="080165FD"/>
    <w:rsid w:val="08016615"/>
    <w:rsid w:val="0801672B"/>
    <w:rsid w:val="0801680B"/>
    <w:rsid w:val="08016CCC"/>
    <w:rsid w:val="08016D1F"/>
    <w:rsid w:val="08017129"/>
    <w:rsid w:val="0801725B"/>
    <w:rsid w:val="080173D8"/>
    <w:rsid w:val="08017409"/>
    <w:rsid w:val="0801796F"/>
    <w:rsid w:val="080179CC"/>
    <w:rsid w:val="08017A8A"/>
    <w:rsid w:val="08020187"/>
    <w:rsid w:val="08020244"/>
    <w:rsid w:val="08020311"/>
    <w:rsid w:val="080208A6"/>
    <w:rsid w:val="08020AB0"/>
    <w:rsid w:val="08020BE3"/>
    <w:rsid w:val="08020CD5"/>
    <w:rsid w:val="08020F72"/>
    <w:rsid w:val="08021329"/>
    <w:rsid w:val="0802171B"/>
    <w:rsid w:val="080217E4"/>
    <w:rsid w:val="08021810"/>
    <w:rsid w:val="0802189E"/>
    <w:rsid w:val="080219AB"/>
    <w:rsid w:val="08021A68"/>
    <w:rsid w:val="08021AB0"/>
    <w:rsid w:val="08021D5C"/>
    <w:rsid w:val="08022002"/>
    <w:rsid w:val="08022649"/>
    <w:rsid w:val="080227BD"/>
    <w:rsid w:val="08022881"/>
    <w:rsid w:val="08022B39"/>
    <w:rsid w:val="08022D94"/>
    <w:rsid w:val="08022DDB"/>
    <w:rsid w:val="08022E91"/>
    <w:rsid w:val="080230FC"/>
    <w:rsid w:val="080232EA"/>
    <w:rsid w:val="080234B5"/>
    <w:rsid w:val="08023567"/>
    <w:rsid w:val="0802359F"/>
    <w:rsid w:val="080236EA"/>
    <w:rsid w:val="0802371E"/>
    <w:rsid w:val="080237A6"/>
    <w:rsid w:val="080237DD"/>
    <w:rsid w:val="08023DEC"/>
    <w:rsid w:val="08023F22"/>
    <w:rsid w:val="08024060"/>
    <w:rsid w:val="080244E1"/>
    <w:rsid w:val="080246C6"/>
    <w:rsid w:val="0802487F"/>
    <w:rsid w:val="08024B8B"/>
    <w:rsid w:val="08024BEB"/>
    <w:rsid w:val="08024C96"/>
    <w:rsid w:val="08024CC7"/>
    <w:rsid w:val="08024D0C"/>
    <w:rsid w:val="08024F50"/>
    <w:rsid w:val="08024FD5"/>
    <w:rsid w:val="080250CF"/>
    <w:rsid w:val="08025245"/>
    <w:rsid w:val="08025287"/>
    <w:rsid w:val="080253AD"/>
    <w:rsid w:val="0802550B"/>
    <w:rsid w:val="0802594E"/>
    <w:rsid w:val="080259F0"/>
    <w:rsid w:val="0802615A"/>
    <w:rsid w:val="08026704"/>
    <w:rsid w:val="0802679E"/>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FD"/>
    <w:rsid w:val="08030B22"/>
    <w:rsid w:val="08030B68"/>
    <w:rsid w:val="0803102C"/>
    <w:rsid w:val="08031228"/>
    <w:rsid w:val="0803128C"/>
    <w:rsid w:val="08031670"/>
    <w:rsid w:val="08031799"/>
    <w:rsid w:val="08031802"/>
    <w:rsid w:val="08031870"/>
    <w:rsid w:val="08031B28"/>
    <w:rsid w:val="08031D9F"/>
    <w:rsid w:val="08031F5E"/>
    <w:rsid w:val="080324AE"/>
    <w:rsid w:val="0803260E"/>
    <w:rsid w:val="08032BD9"/>
    <w:rsid w:val="08032C33"/>
    <w:rsid w:val="08032DB6"/>
    <w:rsid w:val="08032E02"/>
    <w:rsid w:val="080330B4"/>
    <w:rsid w:val="0803326A"/>
    <w:rsid w:val="0803331D"/>
    <w:rsid w:val="0803338E"/>
    <w:rsid w:val="08033961"/>
    <w:rsid w:val="08033964"/>
    <w:rsid w:val="08033B6C"/>
    <w:rsid w:val="08033C26"/>
    <w:rsid w:val="08033C2F"/>
    <w:rsid w:val="08033D92"/>
    <w:rsid w:val="08033FA7"/>
    <w:rsid w:val="08034445"/>
    <w:rsid w:val="0803460D"/>
    <w:rsid w:val="08034BE5"/>
    <w:rsid w:val="08034CA7"/>
    <w:rsid w:val="08034EB8"/>
    <w:rsid w:val="08034F83"/>
    <w:rsid w:val="08034FA0"/>
    <w:rsid w:val="0803513C"/>
    <w:rsid w:val="08035357"/>
    <w:rsid w:val="08035360"/>
    <w:rsid w:val="08035418"/>
    <w:rsid w:val="080358A6"/>
    <w:rsid w:val="08035980"/>
    <w:rsid w:val="08035B34"/>
    <w:rsid w:val="08035DF1"/>
    <w:rsid w:val="08035E17"/>
    <w:rsid w:val="0803600B"/>
    <w:rsid w:val="080361BB"/>
    <w:rsid w:val="080364BA"/>
    <w:rsid w:val="080365FD"/>
    <w:rsid w:val="08036692"/>
    <w:rsid w:val="08036A89"/>
    <w:rsid w:val="08036C24"/>
    <w:rsid w:val="08036C25"/>
    <w:rsid w:val="08036CA1"/>
    <w:rsid w:val="08036D94"/>
    <w:rsid w:val="080371C6"/>
    <w:rsid w:val="0803726B"/>
    <w:rsid w:val="0803767F"/>
    <w:rsid w:val="0803768C"/>
    <w:rsid w:val="08037698"/>
    <w:rsid w:val="0803776B"/>
    <w:rsid w:val="08037948"/>
    <w:rsid w:val="08037D22"/>
    <w:rsid w:val="08037E23"/>
    <w:rsid w:val="08037E7D"/>
    <w:rsid w:val="08040260"/>
    <w:rsid w:val="080402D7"/>
    <w:rsid w:val="0804034C"/>
    <w:rsid w:val="08040577"/>
    <w:rsid w:val="080405AF"/>
    <w:rsid w:val="08040655"/>
    <w:rsid w:val="080407A8"/>
    <w:rsid w:val="08040841"/>
    <w:rsid w:val="08040A6D"/>
    <w:rsid w:val="08040A96"/>
    <w:rsid w:val="08040CBD"/>
    <w:rsid w:val="08040F68"/>
    <w:rsid w:val="08040FEB"/>
    <w:rsid w:val="08041161"/>
    <w:rsid w:val="080412B8"/>
    <w:rsid w:val="08041598"/>
    <w:rsid w:val="08041618"/>
    <w:rsid w:val="0804185A"/>
    <w:rsid w:val="080418D1"/>
    <w:rsid w:val="08041B66"/>
    <w:rsid w:val="08041D9E"/>
    <w:rsid w:val="08041DCD"/>
    <w:rsid w:val="08041F0E"/>
    <w:rsid w:val="08042180"/>
    <w:rsid w:val="08042548"/>
    <w:rsid w:val="08042589"/>
    <w:rsid w:val="0804271E"/>
    <w:rsid w:val="0804289A"/>
    <w:rsid w:val="080429F5"/>
    <w:rsid w:val="08042B61"/>
    <w:rsid w:val="08042E7E"/>
    <w:rsid w:val="08043284"/>
    <w:rsid w:val="080432C2"/>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FB"/>
    <w:rsid w:val="080459B5"/>
    <w:rsid w:val="08045A26"/>
    <w:rsid w:val="08045A84"/>
    <w:rsid w:val="08045AFF"/>
    <w:rsid w:val="08045B38"/>
    <w:rsid w:val="08045B75"/>
    <w:rsid w:val="08045EA1"/>
    <w:rsid w:val="080463D8"/>
    <w:rsid w:val="08046422"/>
    <w:rsid w:val="0804681D"/>
    <w:rsid w:val="080469AC"/>
    <w:rsid w:val="08046B08"/>
    <w:rsid w:val="0804734D"/>
    <w:rsid w:val="08047484"/>
    <w:rsid w:val="080476E5"/>
    <w:rsid w:val="08047AF3"/>
    <w:rsid w:val="08047D55"/>
    <w:rsid w:val="08050382"/>
    <w:rsid w:val="080503E3"/>
    <w:rsid w:val="08050428"/>
    <w:rsid w:val="08050478"/>
    <w:rsid w:val="080504AD"/>
    <w:rsid w:val="08050536"/>
    <w:rsid w:val="0805069F"/>
    <w:rsid w:val="080506EF"/>
    <w:rsid w:val="08050AB3"/>
    <w:rsid w:val="08050C87"/>
    <w:rsid w:val="08050E9B"/>
    <w:rsid w:val="08050FD0"/>
    <w:rsid w:val="08051360"/>
    <w:rsid w:val="08051557"/>
    <w:rsid w:val="08051643"/>
    <w:rsid w:val="08051D13"/>
    <w:rsid w:val="08051F2D"/>
    <w:rsid w:val="08051F6B"/>
    <w:rsid w:val="0805284D"/>
    <w:rsid w:val="080529BF"/>
    <w:rsid w:val="08052A23"/>
    <w:rsid w:val="08052DA0"/>
    <w:rsid w:val="08053247"/>
    <w:rsid w:val="08053337"/>
    <w:rsid w:val="080533F6"/>
    <w:rsid w:val="0805346F"/>
    <w:rsid w:val="08053578"/>
    <w:rsid w:val="08053794"/>
    <w:rsid w:val="080537CA"/>
    <w:rsid w:val="080538EB"/>
    <w:rsid w:val="08053A3C"/>
    <w:rsid w:val="08053B3F"/>
    <w:rsid w:val="08053D6F"/>
    <w:rsid w:val="08053EB6"/>
    <w:rsid w:val="0805401A"/>
    <w:rsid w:val="080540A3"/>
    <w:rsid w:val="08054246"/>
    <w:rsid w:val="080542C0"/>
    <w:rsid w:val="0805434A"/>
    <w:rsid w:val="08054546"/>
    <w:rsid w:val="0805486A"/>
    <w:rsid w:val="080548CC"/>
    <w:rsid w:val="080548DD"/>
    <w:rsid w:val="08054C46"/>
    <w:rsid w:val="0805555D"/>
    <w:rsid w:val="0805558F"/>
    <w:rsid w:val="08055745"/>
    <w:rsid w:val="0805597B"/>
    <w:rsid w:val="08055CD3"/>
    <w:rsid w:val="08055D25"/>
    <w:rsid w:val="08055DB2"/>
    <w:rsid w:val="08055DF5"/>
    <w:rsid w:val="08055F0E"/>
    <w:rsid w:val="0805617B"/>
    <w:rsid w:val="08056573"/>
    <w:rsid w:val="08056576"/>
    <w:rsid w:val="08056A6E"/>
    <w:rsid w:val="08056BAD"/>
    <w:rsid w:val="08056C86"/>
    <w:rsid w:val="08056EC1"/>
    <w:rsid w:val="0805713A"/>
    <w:rsid w:val="0805718D"/>
    <w:rsid w:val="080571DA"/>
    <w:rsid w:val="08057292"/>
    <w:rsid w:val="080572FE"/>
    <w:rsid w:val="080573A9"/>
    <w:rsid w:val="080575BC"/>
    <w:rsid w:val="08057636"/>
    <w:rsid w:val="08057776"/>
    <w:rsid w:val="0805781C"/>
    <w:rsid w:val="0805797F"/>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5C"/>
    <w:rsid w:val="080615B5"/>
    <w:rsid w:val="0806165D"/>
    <w:rsid w:val="080616BB"/>
    <w:rsid w:val="080617CB"/>
    <w:rsid w:val="08061A6A"/>
    <w:rsid w:val="08061A80"/>
    <w:rsid w:val="08061D4F"/>
    <w:rsid w:val="080626C8"/>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4DD"/>
    <w:rsid w:val="08064927"/>
    <w:rsid w:val="08064C32"/>
    <w:rsid w:val="08064D14"/>
    <w:rsid w:val="08065137"/>
    <w:rsid w:val="0806543F"/>
    <w:rsid w:val="0806557A"/>
    <w:rsid w:val="08065642"/>
    <w:rsid w:val="08065819"/>
    <w:rsid w:val="080659AC"/>
    <w:rsid w:val="08066175"/>
    <w:rsid w:val="08066730"/>
    <w:rsid w:val="080669CC"/>
    <w:rsid w:val="08066B68"/>
    <w:rsid w:val="08066D15"/>
    <w:rsid w:val="0806702D"/>
    <w:rsid w:val="080670CE"/>
    <w:rsid w:val="0806726C"/>
    <w:rsid w:val="08067328"/>
    <w:rsid w:val="08067582"/>
    <w:rsid w:val="08067665"/>
    <w:rsid w:val="08067719"/>
    <w:rsid w:val="08067809"/>
    <w:rsid w:val="08067B0A"/>
    <w:rsid w:val="08067E70"/>
    <w:rsid w:val="08067EDD"/>
    <w:rsid w:val="08067F98"/>
    <w:rsid w:val="080700EC"/>
    <w:rsid w:val="080702AD"/>
    <w:rsid w:val="08070302"/>
    <w:rsid w:val="08070628"/>
    <w:rsid w:val="08070681"/>
    <w:rsid w:val="080713FA"/>
    <w:rsid w:val="0807171F"/>
    <w:rsid w:val="08071918"/>
    <w:rsid w:val="080719A4"/>
    <w:rsid w:val="08071B69"/>
    <w:rsid w:val="08071BD2"/>
    <w:rsid w:val="08071CA7"/>
    <w:rsid w:val="0807206F"/>
    <w:rsid w:val="080722A3"/>
    <w:rsid w:val="080722CC"/>
    <w:rsid w:val="08072636"/>
    <w:rsid w:val="0807288D"/>
    <w:rsid w:val="08072905"/>
    <w:rsid w:val="0807291D"/>
    <w:rsid w:val="080729C4"/>
    <w:rsid w:val="08072B16"/>
    <w:rsid w:val="08072CDF"/>
    <w:rsid w:val="08072D24"/>
    <w:rsid w:val="08072EF5"/>
    <w:rsid w:val="08072FA7"/>
    <w:rsid w:val="08073152"/>
    <w:rsid w:val="0807328D"/>
    <w:rsid w:val="080732D4"/>
    <w:rsid w:val="080734A1"/>
    <w:rsid w:val="08073742"/>
    <w:rsid w:val="080737C0"/>
    <w:rsid w:val="0807380A"/>
    <w:rsid w:val="080738BC"/>
    <w:rsid w:val="08073B3A"/>
    <w:rsid w:val="08073B41"/>
    <w:rsid w:val="08073DB5"/>
    <w:rsid w:val="08073E56"/>
    <w:rsid w:val="0807409A"/>
    <w:rsid w:val="08074477"/>
    <w:rsid w:val="080744B0"/>
    <w:rsid w:val="080744BA"/>
    <w:rsid w:val="080746F8"/>
    <w:rsid w:val="080746FE"/>
    <w:rsid w:val="08074A2E"/>
    <w:rsid w:val="08074BCC"/>
    <w:rsid w:val="08074C24"/>
    <w:rsid w:val="08074CAE"/>
    <w:rsid w:val="08074D91"/>
    <w:rsid w:val="080751B3"/>
    <w:rsid w:val="080752E5"/>
    <w:rsid w:val="0807534E"/>
    <w:rsid w:val="0807537B"/>
    <w:rsid w:val="08075643"/>
    <w:rsid w:val="08075896"/>
    <w:rsid w:val="08075B3C"/>
    <w:rsid w:val="08075B7C"/>
    <w:rsid w:val="08075C69"/>
    <w:rsid w:val="08075C6E"/>
    <w:rsid w:val="08075C99"/>
    <w:rsid w:val="0807602A"/>
    <w:rsid w:val="080760E4"/>
    <w:rsid w:val="08076635"/>
    <w:rsid w:val="08076673"/>
    <w:rsid w:val="08076756"/>
    <w:rsid w:val="08076875"/>
    <w:rsid w:val="08076A53"/>
    <w:rsid w:val="08077083"/>
    <w:rsid w:val="080770CF"/>
    <w:rsid w:val="08077403"/>
    <w:rsid w:val="080774A6"/>
    <w:rsid w:val="080774EA"/>
    <w:rsid w:val="08077584"/>
    <w:rsid w:val="080777AD"/>
    <w:rsid w:val="080778A3"/>
    <w:rsid w:val="0807793C"/>
    <w:rsid w:val="08077CFC"/>
    <w:rsid w:val="08077D23"/>
    <w:rsid w:val="08077D24"/>
    <w:rsid w:val="08077DFD"/>
    <w:rsid w:val="08080020"/>
    <w:rsid w:val="08080335"/>
    <w:rsid w:val="080803B5"/>
    <w:rsid w:val="080803D0"/>
    <w:rsid w:val="08080524"/>
    <w:rsid w:val="080805FB"/>
    <w:rsid w:val="0808090F"/>
    <w:rsid w:val="08080CA9"/>
    <w:rsid w:val="08080D08"/>
    <w:rsid w:val="08080E05"/>
    <w:rsid w:val="08080F49"/>
    <w:rsid w:val="08081132"/>
    <w:rsid w:val="08081163"/>
    <w:rsid w:val="08081333"/>
    <w:rsid w:val="0808157F"/>
    <w:rsid w:val="080817B4"/>
    <w:rsid w:val="08081810"/>
    <w:rsid w:val="08081E84"/>
    <w:rsid w:val="08081E9A"/>
    <w:rsid w:val="0808214E"/>
    <w:rsid w:val="080821EA"/>
    <w:rsid w:val="08082269"/>
    <w:rsid w:val="08082385"/>
    <w:rsid w:val="08082486"/>
    <w:rsid w:val="08082540"/>
    <w:rsid w:val="0808257D"/>
    <w:rsid w:val="080827DC"/>
    <w:rsid w:val="08082C33"/>
    <w:rsid w:val="08082C4D"/>
    <w:rsid w:val="08082F07"/>
    <w:rsid w:val="08082F88"/>
    <w:rsid w:val="08083450"/>
    <w:rsid w:val="08083BD1"/>
    <w:rsid w:val="08083BF7"/>
    <w:rsid w:val="0808401E"/>
    <w:rsid w:val="080840B1"/>
    <w:rsid w:val="080840D1"/>
    <w:rsid w:val="08084178"/>
    <w:rsid w:val="0808433D"/>
    <w:rsid w:val="0808442F"/>
    <w:rsid w:val="08084597"/>
    <w:rsid w:val="0808495F"/>
    <w:rsid w:val="08084B89"/>
    <w:rsid w:val="08084DB9"/>
    <w:rsid w:val="080851F9"/>
    <w:rsid w:val="080854FC"/>
    <w:rsid w:val="08085616"/>
    <w:rsid w:val="08085769"/>
    <w:rsid w:val="080857F2"/>
    <w:rsid w:val="0808589C"/>
    <w:rsid w:val="08085921"/>
    <w:rsid w:val="08085A1D"/>
    <w:rsid w:val="08085AE9"/>
    <w:rsid w:val="08085EA8"/>
    <w:rsid w:val="08085EF3"/>
    <w:rsid w:val="08085F6B"/>
    <w:rsid w:val="0808602B"/>
    <w:rsid w:val="08086451"/>
    <w:rsid w:val="0808655B"/>
    <w:rsid w:val="080865B1"/>
    <w:rsid w:val="0808666F"/>
    <w:rsid w:val="08086690"/>
    <w:rsid w:val="08086BB5"/>
    <w:rsid w:val="08086CD1"/>
    <w:rsid w:val="08086D1D"/>
    <w:rsid w:val="08086D6F"/>
    <w:rsid w:val="08086DCD"/>
    <w:rsid w:val="08086F51"/>
    <w:rsid w:val="08086FA3"/>
    <w:rsid w:val="08086FD9"/>
    <w:rsid w:val="08087008"/>
    <w:rsid w:val="08087226"/>
    <w:rsid w:val="08087245"/>
    <w:rsid w:val="080872E4"/>
    <w:rsid w:val="08087396"/>
    <w:rsid w:val="080874DB"/>
    <w:rsid w:val="080875E7"/>
    <w:rsid w:val="080877F9"/>
    <w:rsid w:val="080878B8"/>
    <w:rsid w:val="080879CA"/>
    <w:rsid w:val="08087EAF"/>
    <w:rsid w:val="08090038"/>
    <w:rsid w:val="080900DC"/>
    <w:rsid w:val="08090133"/>
    <w:rsid w:val="08090256"/>
    <w:rsid w:val="08090668"/>
    <w:rsid w:val="08090757"/>
    <w:rsid w:val="080907B2"/>
    <w:rsid w:val="0809096F"/>
    <w:rsid w:val="080909FB"/>
    <w:rsid w:val="08090E0C"/>
    <w:rsid w:val="08090EA8"/>
    <w:rsid w:val="08090F66"/>
    <w:rsid w:val="08090FE7"/>
    <w:rsid w:val="080913AD"/>
    <w:rsid w:val="080914B7"/>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62D"/>
    <w:rsid w:val="080927D6"/>
    <w:rsid w:val="08092874"/>
    <w:rsid w:val="080929D9"/>
    <w:rsid w:val="08092FBC"/>
    <w:rsid w:val="080932F9"/>
    <w:rsid w:val="08093509"/>
    <w:rsid w:val="080935C8"/>
    <w:rsid w:val="080936EA"/>
    <w:rsid w:val="0809370D"/>
    <w:rsid w:val="08093778"/>
    <w:rsid w:val="08093818"/>
    <w:rsid w:val="08093F97"/>
    <w:rsid w:val="08093FC9"/>
    <w:rsid w:val="08094021"/>
    <w:rsid w:val="0809408B"/>
    <w:rsid w:val="08094255"/>
    <w:rsid w:val="08094387"/>
    <w:rsid w:val="08094613"/>
    <w:rsid w:val="08094707"/>
    <w:rsid w:val="08094843"/>
    <w:rsid w:val="08094932"/>
    <w:rsid w:val="08094ABB"/>
    <w:rsid w:val="08094B26"/>
    <w:rsid w:val="0809501B"/>
    <w:rsid w:val="080951B2"/>
    <w:rsid w:val="08095287"/>
    <w:rsid w:val="080953ED"/>
    <w:rsid w:val="080954E8"/>
    <w:rsid w:val="080956C1"/>
    <w:rsid w:val="0809592C"/>
    <w:rsid w:val="080959C8"/>
    <w:rsid w:val="08095A69"/>
    <w:rsid w:val="08095AF7"/>
    <w:rsid w:val="08095BF5"/>
    <w:rsid w:val="08095E2E"/>
    <w:rsid w:val="08096021"/>
    <w:rsid w:val="080960E9"/>
    <w:rsid w:val="08096455"/>
    <w:rsid w:val="080967E0"/>
    <w:rsid w:val="0809693E"/>
    <w:rsid w:val="08096D22"/>
    <w:rsid w:val="08096D25"/>
    <w:rsid w:val="08097063"/>
    <w:rsid w:val="0809757D"/>
    <w:rsid w:val="080975C0"/>
    <w:rsid w:val="080976C3"/>
    <w:rsid w:val="08097A47"/>
    <w:rsid w:val="08097AC0"/>
    <w:rsid w:val="08097ADA"/>
    <w:rsid w:val="08097F59"/>
    <w:rsid w:val="08097FE6"/>
    <w:rsid w:val="080A02E1"/>
    <w:rsid w:val="080A0527"/>
    <w:rsid w:val="080A056C"/>
    <w:rsid w:val="080A0869"/>
    <w:rsid w:val="080A0D91"/>
    <w:rsid w:val="080A1369"/>
    <w:rsid w:val="080A1654"/>
    <w:rsid w:val="080A16F3"/>
    <w:rsid w:val="080A179B"/>
    <w:rsid w:val="080A1864"/>
    <w:rsid w:val="080A19C4"/>
    <w:rsid w:val="080A1BB2"/>
    <w:rsid w:val="080A1D33"/>
    <w:rsid w:val="080A1E05"/>
    <w:rsid w:val="080A1E90"/>
    <w:rsid w:val="080A25B4"/>
    <w:rsid w:val="080A2611"/>
    <w:rsid w:val="080A273E"/>
    <w:rsid w:val="080A283C"/>
    <w:rsid w:val="080A29B6"/>
    <w:rsid w:val="080A3017"/>
    <w:rsid w:val="080A30A9"/>
    <w:rsid w:val="080A3772"/>
    <w:rsid w:val="080A3788"/>
    <w:rsid w:val="080A380C"/>
    <w:rsid w:val="080A3848"/>
    <w:rsid w:val="080A3896"/>
    <w:rsid w:val="080A39CF"/>
    <w:rsid w:val="080A3AB4"/>
    <w:rsid w:val="080A3C1B"/>
    <w:rsid w:val="080A3DA1"/>
    <w:rsid w:val="080A4000"/>
    <w:rsid w:val="080A4084"/>
    <w:rsid w:val="080A42CA"/>
    <w:rsid w:val="080A4469"/>
    <w:rsid w:val="080A4813"/>
    <w:rsid w:val="080A492E"/>
    <w:rsid w:val="080A4B64"/>
    <w:rsid w:val="080A4CB8"/>
    <w:rsid w:val="080A4CF3"/>
    <w:rsid w:val="080A4CF9"/>
    <w:rsid w:val="080A4D0B"/>
    <w:rsid w:val="080A4F63"/>
    <w:rsid w:val="080A4F66"/>
    <w:rsid w:val="080A503C"/>
    <w:rsid w:val="080A5078"/>
    <w:rsid w:val="080A511E"/>
    <w:rsid w:val="080A547F"/>
    <w:rsid w:val="080A5524"/>
    <w:rsid w:val="080A554A"/>
    <w:rsid w:val="080A5583"/>
    <w:rsid w:val="080A5737"/>
    <w:rsid w:val="080A58ED"/>
    <w:rsid w:val="080A59D8"/>
    <w:rsid w:val="080A5A98"/>
    <w:rsid w:val="080A602C"/>
    <w:rsid w:val="080A6083"/>
    <w:rsid w:val="080A6178"/>
    <w:rsid w:val="080A64F4"/>
    <w:rsid w:val="080A650E"/>
    <w:rsid w:val="080A669D"/>
    <w:rsid w:val="080A6A9E"/>
    <w:rsid w:val="080A6BC0"/>
    <w:rsid w:val="080A6CA4"/>
    <w:rsid w:val="080A6ED3"/>
    <w:rsid w:val="080A6ED5"/>
    <w:rsid w:val="080A6F11"/>
    <w:rsid w:val="080A6F44"/>
    <w:rsid w:val="080A7106"/>
    <w:rsid w:val="080A714D"/>
    <w:rsid w:val="080A75FE"/>
    <w:rsid w:val="080A7675"/>
    <w:rsid w:val="080A7B88"/>
    <w:rsid w:val="080A7F37"/>
    <w:rsid w:val="080B0070"/>
    <w:rsid w:val="080B0162"/>
    <w:rsid w:val="080B0178"/>
    <w:rsid w:val="080B023F"/>
    <w:rsid w:val="080B03A5"/>
    <w:rsid w:val="080B041B"/>
    <w:rsid w:val="080B047E"/>
    <w:rsid w:val="080B0485"/>
    <w:rsid w:val="080B07E9"/>
    <w:rsid w:val="080B08A5"/>
    <w:rsid w:val="080B0A0D"/>
    <w:rsid w:val="080B0B7A"/>
    <w:rsid w:val="080B0BAC"/>
    <w:rsid w:val="080B0C4A"/>
    <w:rsid w:val="080B0D8A"/>
    <w:rsid w:val="080B0EB2"/>
    <w:rsid w:val="080B1175"/>
    <w:rsid w:val="080B1210"/>
    <w:rsid w:val="080B1B1B"/>
    <w:rsid w:val="080B1B9E"/>
    <w:rsid w:val="080B1C16"/>
    <w:rsid w:val="080B1E92"/>
    <w:rsid w:val="080B1FE1"/>
    <w:rsid w:val="080B2086"/>
    <w:rsid w:val="080B2220"/>
    <w:rsid w:val="080B229C"/>
    <w:rsid w:val="080B24B7"/>
    <w:rsid w:val="080B25D7"/>
    <w:rsid w:val="080B25FB"/>
    <w:rsid w:val="080B260A"/>
    <w:rsid w:val="080B26E3"/>
    <w:rsid w:val="080B2762"/>
    <w:rsid w:val="080B276D"/>
    <w:rsid w:val="080B2A13"/>
    <w:rsid w:val="080B2D67"/>
    <w:rsid w:val="080B2F62"/>
    <w:rsid w:val="080B2F9B"/>
    <w:rsid w:val="080B30C5"/>
    <w:rsid w:val="080B34F9"/>
    <w:rsid w:val="080B35F3"/>
    <w:rsid w:val="080B36CB"/>
    <w:rsid w:val="080B3730"/>
    <w:rsid w:val="080B37B5"/>
    <w:rsid w:val="080B3877"/>
    <w:rsid w:val="080B39E3"/>
    <w:rsid w:val="080B3A10"/>
    <w:rsid w:val="080B3AF5"/>
    <w:rsid w:val="080B3AFC"/>
    <w:rsid w:val="080B3BE4"/>
    <w:rsid w:val="080B3F92"/>
    <w:rsid w:val="080B42C4"/>
    <w:rsid w:val="080B47A6"/>
    <w:rsid w:val="080B47DC"/>
    <w:rsid w:val="080B4888"/>
    <w:rsid w:val="080B49A9"/>
    <w:rsid w:val="080B4AC4"/>
    <w:rsid w:val="080B4C71"/>
    <w:rsid w:val="080B4C72"/>
    <w:rsid w:val="080B4C78"/>
    <w:rsid w:val="080B4CDC"/>
    <w:rsid w:val="080B4CF3"/>
    <w:rsid w:val="080B4E05"/>
    <w:rsid w:val="080B50A8"/>
    <w:rsid w:val="080B518D"/>
    <w:rsid w:val="080B59CE"/>
    <w:rsid w:val="080B5AA0"/>
    <w:rsid w:val="080B5D85"/>
    <w:rsid w:val="080B5EA0"/>
    <w:rsid w:val="080B5F0A"/>
    <w:rsid w:val="080B5F0C"/>
    <w:rsid w:val="080B5F6E"/>
    <w:rsid w:val="080B6004"/>
    <w:rsid w:val="080B607A"/>
    <w:rsid w:val="080B6150"/>
    <w:rsid w:val="080B6491"/>
    <w:rsid w:val="080B65A4"/>
    <w:rsid w:val="080B66B2"/>
    <w:rsid w:val="080B6AC2"/>
    <w:rsid w:val="080B6B28"/>
    <w:rsid w:val="080B6C99"/>
    <w:rsid w:val="080B6D99"/>
    <w:rsid w:val="080B6EFB"/>
    <w:rsid w:val="080B6F7A"/>
    <w:rsid w:val="080B7004"/>
    <w:rsid w:val="080B7060"/>
    <w:rsid w:val="080B71FF"/>
    <w:rsid w:val="080B72E6"/>
    <w:rsid w:val="080B7330"/>
    <w:rsid w:val="080B73B4"/>
    <w:rsid w:val="080B759C"/>
    <w:rsid w:val="080B7877"/>
    <w:rsid w:val="080B7BB7"/>
    <w:rsid w:val="080C0208"/>
    <w:rsid w:val="080C034E"/>
    <w:rsid w:val="080C035A"/>
    <w:rsid w:val="080C0804"/>
    <w:rsid w:val="080C0875"/>
    <w:rsid w:val="080C0A56"/>
    <w:rsid w:val="080C0A88"/>
    <w:rsid w:val="080C0CB9"/>
    <w:rsid w:val="080C0F01"/>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4C2"/>
    <w:rsid w:val="080C3504"/>
    <w:rsid w:val="080C3514"/>
    <w:rsid w:val="080C35F4"/>
    <w:rsid w:val="080C3743"/>
    <w:rsid w:val="080C390E"/>
    <w:rsid w:val="080C39AD"/>
    <w:rsid w:val="080C3A38"/>
    <w:rsid w:val="080C3B4D"/>
    <w:rsid w:val="080C3DDC"/>
    <w:rsid w:val="080C3E2F"/>
    <w:rsid w:val="080C3F95"/>
    <w:rsid w:val="080C4038"/>
    <w:rsid w:val="080C416A"/>
    <w:rsid w:val="080C43B0"/>
    <w:rsid w:val="080C4742"/>
    <w:rsid w:val="080C499D"/>
    <w:rsid w:val="080C4CA7"/>
    <w:rsid w:val="080C4F37"/>
    <w:rsid w:val="080C5042"/>
    <w:rsid w:val="080C5145"/>
    <w:rsid w:val="080C5422"/>
    <w:rsid w:val="080C558B"/>
    <w:rsid w:val="080C5592"/>
    <w:rsid w:val="080C55B8"/>
    <w:rsid w:val="080C5732"/>
    <w:rsid w:val="080C57C0"/>
    <w:rsid w:val="080C5855"/>
    <w:rsid w:val="080C58CA"/>
    <w:rsid w:val="080C591C"/>
    <w:rsid w:val="080C59E6"/>
    <w:rsid w:val="080C5B54"/>
    <w:rsid w:val="080C5B58"/>
    <w:rsid w:val="080C5EF2"/>
    <w:rsid w:val="080C6002"/>
    <w:rsid w:val="080C607F"/>
    <w:rsid w:val="080C62D4"/>
    <w:rsid w:val="080C62D7"/>
    <w:rsid w:val="080C676E"/>
    <w:rsid w:val="080C68EB"/>
    <w:rsid w:val="080C6AA1"/>
    <w:rsid w:val="080C6C17"/>
    <w:rsid w:val="080C6C98"/>
    <w:rsid w:val="080C6E19"/>
    <w:rsid w:val="080C6ED4"/>
    <w:rsid w:val="080C6EE8"/>
    <w:rsid w:val="080C6EF8"/>
    <w:rsid w:val="080C7019"/>
    <w:rsid w:val="080C707A"/>
    <w:rsid w:val="080C71D3"/>
    <w:rsid w:val="080C72F8"/>
    <w:rsid w:val="080C7601"/>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0F6A"/>
    <w:rsid w:val="080D1063"/>
    <w:rsid w:val="080D1209"/>
    <w:rsid w:val="080D1348"/>
    <w:rsid w:val="080D15E9"/>
    <w:rsid w:val="080D170A"/>
    <w:rsid w:val="080D1727"/>
    <w:rsid w:val="080D1DD5"/>
    <w:rsid w:val="080D1E45"/>
    <w:rsid w:val="080D1ECE"/>
    <w:rsid w:val="080D1F2A"/>
    <w:rsid w:val="080D2230"/>
    <w:rsid w:val="080D2238"/>
    <w:rsid w:val="080D2279"/>
    <w:rsid w:val="080D22C4"/>
    <w:rsid w:val="080D2784"/>
    <w:rsid w:val="080D27FA"/>
    <w:rsid w:val="080D28B9"/>
    <w:rsid w:val="080D2AFE"/>
    <w:rsid w:val="080D33D1"/>
    <w:rsid w:val="080D3647"/>
    <w:rsid w:val="080D36F1"/>
    <w:rsid w:val="080D3E0A"/>
    <w:rsid w:val="080D3E19"/>
    <w:rsid w:val="080D3EC3"/>
    <w:rsid w:val="080D432F"/>
    <w:rsid w:val="080D4337"/>
    <w:rsid w:val="080D4632"/>
    <w:rsid w:val="080D48CE"/>
    <w:rsid w:val="080D4AA3"/>
    <w:rsid w:val="080D4B16"/>
    <w:rsid w:val="080D50AC"/>
    <w:rsid w:val="080D5240"/>
    <w:rsid w:val="080D53C7"/>
    <w:rsid w:val="080D54AE"/>
    <w:rsid w:val="080D562D"/>
    <w:rsid w:val="080D589F"/>
    <w:rsid w:val="080D5995"/>
    <w:rsid w:val="080D5F49"/>
    <w:rsid w:val="080D6C08"/>
    <w:rsid w:val="080D6CC6"/>
    <w:rsid w:val="080D6E1A"/>
    <w:rsid w:val="080D6F26"/>
    <w:rsid w:val="080D7195"/>
    <w:rsid w:val="080D7601"/>
    <w:rsid w:val="080D77E1"/>
    <w:rsid w:val="080D7A7A"/>
    <w:rsid w:val="080D7D6D"/>
    <w:rsid w:val="080D7EBE"/>
    <w:rsid w:val="080E008C"/>
    <w:rsid w:val="080E0613"/>
    <w:rsid w:val="080E0680"/>
    <w:rsid w:val="080E06E2"/>
    <w:rsid w:val="080E08C7"/>
    <w:rsid w:val="080E0B8B"/>
    <w:rsid w:val="080E0C4C"/>
    <w:rsid w:val="080E0E9F"/>
    <w:rsid w:val="080E118A"/>
    <w:rsid w:val="080E146C"/>
    <w:rsid w:val="080E1765"/>
    <w:rsid w:val="080E190B"/>
    <w:rsid w:val="080E191D"/>
    <w:rsid w:val="080E1A32"/>
    <w:rsid w:val="080E1CC6"/>
    <w:rsid w:val="080E2045"/>
    <w:rsid w:val="080E22BD"/>
    <w:rsid w:val="080E273A"/>
    <w:rsid w:val="080E278D"/>
    <w:rsid w:val="080E27D6"/>
    <w:rsid w:val="080E2A7B"/>
    <w:rsid w:val="080E2DD4"/>
    <w:rsid w:val="080E2E37"/>
    <w:rsid w:val="080E3089"/>
    <w:rsid w:val="080E317C"/>
    <w:rsid w:val="080E332B"/>
    <w:rsid w:val="080E33BD"/>
    <w:rsid w:val="080E34BE"/>
    <w:rsid w:val="080E3899"/>
    <w:rsid w:val="080E3A37"/>
    <w:rsid w:val="080E3BA2"/>
    <w:rsid w:val="080E3CB6"/>
    <w:rsid w:val="080E3CF3"/>
    <w:rsid w:val="080E400F"/>
    <w:rsid w:val="080E4220"/>
    <w:rsid w:val="080E4360"/>
    <w:rsid w:val="080E4526"/>
    <w:rsid w:val="080E453C"/>
    <w:rsid w:val="080E489E"/>
    <w:rsid w:val="080E4A07"/>
    <w:rsid w:val="080E4EED"/>
    <w:rsid w:val="080E511F"/>
    <w:rsid w:val="080E5195"/>
    <w:rsid w:val="080E51A1"/>
    <w:rsid w:val="080E524E"/>
    <w:rsid w:val="080E5253"/>
    <w:rsid w:val="080E55BB"/>
    <w:rsid w:val="080E570C"/>
    <w:rsid w:val="080E59CE"/>
    <w:rsid w:val="080E5E1F"/>
    <w:rsid w:val="080E6049"/>
    <w:rsid w:val="080E6120"/>
    <w:rsid w:val="080E6232"/>
    <w:rsid w:val="080E6247"/>
    <w:rsid w:val="080E6400"/>
    <w:rsid w:val="080E665A"/>
    <w:rsid w:val="080E66D2"/>
    <w:rsid w:val="080E6837"/>
    <w:rsid w:val="080E6897"/>
    <w:rsid w:val="080E6B26"/>
    <w:rsid w:val="080E6B5F"/>
    <w:rsid w:val="080E6E2F"/>
    <w:rsid w:val="080E6EFD"/>
    <w:rsid w:val="080E70C3"/>
    <w:rsid w:val="080E745B"/>
    <w:rsid w:val="080E74AA"/>
    <w:rsid w:val="080E76BA"/>
    <w:rsid w:val="080E77DE"/>
    <w:rsid w:val="080E79D2"/>
    <w:rsid w:val="080E7B82"/>
    <w:rsid w:val="080E7BEA"/>
    <w:rsid w:val="080E7BF7"/>
    <w:rsid w:val="080E7D5D"/>
    <w:rsid w:val="080E7F4D"/>
    <w:rsid w:val="080F01F2"/>
    <w:rsid w:val="080F07C3"/>
    <w:rsid w:val="080F07E5"/>
    <w:rsid w:val="080F07EA"/>
    <w:rsid w:val="080F0994"/>
    <w:rsid w:val="080F0CD0"/>
    <w:rsid w:val="080F104E"/>
    <w:rsid w:val="080F1520"/>
    <w:rsid w:val="080F1583"/>
    <w:rsid w:val="080F18B4"/>
    <w:rsid w:val="080F1950"/>
    <w:rsid w:val="080F19C6"/>
    <w:rsid w:val="080F1D85"/>
    <w:rsid w:val="080F1E3F"/>
    <w:rsid w:val="080F1EE5"/>
    <w:rsid w:val="080F1EFF"/>
    <w:rsid w:val="080F1F41"/>
    <w:rsid w:val="080F2040"/>
    <w:rsid w:val="080F22AF"/>
    <w:rsid w:val="080F2379"/>
    <w:rsid w:val="080F24C3"/>
    <w:rsid w:val="080F2529"/>
    <w:rsid w:val="080F2895"/>
    <w:rsid w:val="080F29A6"/>
    <w:rsid w:val="080F29E4"/>
    <w:rsid w:val="080F2B71"/>
    <w:rsid w:val="080F2C56"/>
    <w:rsid w:val="080F2E2D"/>
    <w:rsid w:val="080F2E83"/>
    <w:rsid w:val="080F2EAE"/>
    <w:rsid w:val="080F31C0"/>
    <w:rsid w:val="080F327B"/>
    <w:rsid w:val="080F3523"/>
    <w:rsid w:val="080F3589"/>
    <w:rsid w:val="080F3654"/>
    <w:rsid w:val="080F3C35"/>
    <w:rsid w:val="080F3CF8"/>
    <w:rsid w:val="080F3E29"/>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6E8"/>
    <w:rsid w:val="080F5B90"/>
    <w:rsid w:val="080F5E35"/>
    <w:rsid w:val="080F5EEB"/>
    <w:rsid w:val="080F600B"/>
    <w:rsid w:val="080F6687"/>
    <w:rsid w:val="080F6D46"/>
    <w:rsid w:val="080F6E4F"/>
    <w:rsid w:val="080F7075"/>
    <w:rsid w:val="080F70C9"/>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ADC"/>
    <w:rsid w:val="08100B91"/>
    <w:rsid w:val="08100D90"/>
    <w:rsid w:val="081013C7"/>
    <w:rsid w:val="0810168B"/>
    <w:rsid w:val="08101BBA"/>
    <w:rsid w:val="08101BCE"/>
    <w:rsid w:val="08101BEA"/>
    <w:rsid w:val="08101D9F"/>
    <w:rsid w:val="08101DD3"/>
    <w:rsid w:val="08101E24"/>
    <w:rsid w:val="08102006"/>
    <w:rsid w:val="0810227A"/>
    <w:rsid w:val="08102324"/>
    <w:rsid w:val="081024DD"/>
    <w:rsid w:val="081024EA"/>
    <w:rsid w:val="081025F1"/>
    <w:rsid w:val="0810273A"/>
    <w:rsid w:val="08102842"/>
    <w:rsid w:val="08102901"/>
    <w:rsid w:val="08102BAA"/>
    <w:rsid w:val="08102BB4"/>
    <w:rsid w:val="08102D35"/>
    <w:rsid w:val="081034A6"/>
    <w:rsid w:val="08103578"/>
    <w:rsid w:val="08103642"/>
    <w:rsid w:val="08103674"/>
    <w:rsid w:val="08103B21"/>
    <w:rsid w:val="08103F31"/>
    <w:rsid w:val="081042C2"/>
    <w:rsid w:val="081046A3"/>
    <w:rsid w:val="0810485F"/>
    <w:rsid w:val="08104A60"/>
    <w:rsid w:val="08104B23"/>
    <w:rsid w:val="0810514E"/>
    <w:rsid w:val="08105183"/>
    <w:rsid w:val="0810519B"/>
    <w:rsid w:val="081051D4"/>
    <w:rsid w:val="08105303"/>
    <w:rsid w:val="081054A4"/>
    <w:rsid w:val="081054BB"/>
    <w:rsid w:val="0810569B"/>
    <w:rsid w:val="081056C8"/>
    <w:rsid w:val="08105808"/>
    <w:rsid w:val="08105CAD"/>
    <w:rsid w:val="08105F48"/>
    <w:rsid w:val="0810641C"/>
    <w:rsid w:val="08106627"/>
    <w:rsid w:val="0810693C"/>
    <w:rsid w:val="08106F28"/>
    <w:rsid w:val="08106F3D"/>
    <w:rsid w:val="081070BA"/>
    <w:rsid w:val="08107254"/>
    <w:rsid w:val="08107410"/>
    <w:rsid w:val="0810744B"/>
    <w:rsid w:val="081076EC"/>
    <w:rsid w:val="08107A1F"/>
    <w:rsid w:val="08107EB4"/>
    <w:rsid w:val="081100C0"/>
    <w:rsid w:val="08110220"/>
    <w:rsid w:val="081103F3"/>
    <w:rsid w:val="081104DA"/>
    <w:rsid w:val="08110B2A"/>
    <w:rsid w:val="0811140F"/>
    <w:rsid w:val="0811146E"/>
    <w:rsid w:val="08111491"/>
    <w:rsid w:val="08111850"/>
    <w:rsid w:val="0811198F"/>
    <w:rsid w:val="08111A57"/>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C12"/>
    <w:rsid w:val="08113CAB"/>
    <w:rsid w:val="08113E8B"/>
    <w:rsid w:val="08113F54"/>
    <w:rsid w:val="0811437B"/>
    <w:rsid w:val="081143A9"/>
    <w:rsid w:val="08114A2A"/>
    <w:rsid w:val="08114A4F"/>
    <w:rsid w:val="081150B8"/>
    <w:rsid w:val="0811525B"/>
    <w:rsid w:val="0811550F"/>
    <w:rsid w:val="08115850"/>
    <w:rsid w:val="08115946"/>
    <w:rsid w:val="08115992"/>
    <w:rsid w:val="081159F5"/>
    <w:rsid w:val="08115D5F"/>
    <w:rsid w:val="08115D66"/>
    <w:rsid w:val="08115DC8"/>
    <w:rsid w:val="08115E50"/>
    <w:rsid w:val="08116366"/>
    <w:rsid w:val="081163AA"/>
    <w:rsid w:val="0811641A"/>
    <w:rsid w:val="08116936"/>
    <w:rsid w:val="0811693E"/>
    <w:rsid w:val="081169C3"/>
    <w:rsid w:val="08116CAD"/>
    <w:rsid w:val="08116CEE"/>
    <w:rsid w:val="08116D84"/>
    <w:rsid w:val="08116EC0"/>
    <w:rsid w:val="08117065"/>
    <w:rsid w:val="081175A1"/>
    <w:rsid w:val="081176A2"/>
    <w:rsid w:val="08117745"/>
    <w:rsid w:val="081177F9"/>
    <w:rsid w:val="08117D6E"/>
    <w:rsid w:val="081202F3"/>
    <w:rsid w:val="08120472"/>
    <w:rsid w:val="08120B06"/>
    <w:rsid w:val="08120CC6"/>
    <w:rsid w:val="08120D5A"/>
    <w:rsid w:val="08120DD4"/>
    <w:rsid w:val="08120E7F"/>
    <w:rsid w:val="0812138A"/>
    <w:rsid w:val="081213C6"/>
    <w:rsid w:val="081214AC"/>
    <w:rsid w:val="0812153B"/>
    <w:rsid w:val="0812164F"/>
    <w:rsid w:val="08121B6C"/>
    <w:rsid w:val="08121C46"/>
    <w:rsid w:val="08121EA9"/>
    <w:rsid w:val="08121F32"/>
    <w:rsid w:val="08122024"/>
    <w:rsid w:val="08122185"/>
    <w:rsid w:val="081223DD"/>
    <w:rsid w:val="0812250E"/>
    <w:rsid w:val="08122793"/>
    <w:rsid w:val="08122A76"/>
    <w:rsid w:val="08122D4D"/>
    <w:rsid w:val="08123031"/>
    <w:rsid w:val="08123281"/>
    <w:rsid w:val="0812352A"/>
    <w:rsid w:val="0812356A"/>
    <w:rsid w:val="08123F0C"/>
    <w:rsid w:val="08124004"/>
    <w:rsid w:val="081244C2"/>
    <w:rsid w:val="08124E06"/>
    <w:rsid w:val="08124F10"/>
    <w:rsid w:val="0812514A"/>
    <w:rsid w:val="08125165"/>
    <w:rsid w:val="081254C8"/>
    <w:rsid w:val="081255C4"/>
    <w:rsid w:val="0812578C"/>
    <w:rsid w:val="0812588E"/>
    <w:rsid w:val="08125906"/>
    <w:rsid w:val="0812597D"/>
    <w:rsid w:val="08125AE3"/>
    <w:rsid w:val="08125B59"/>
    <w:rsid w:val="08125E21"/>
    <w:rsid w:val="08125EDA"/>
    <w:rsid w:val="08126238"/>
    <w:rsid w:val="08126456"/>
    <w:rsid w:val="0812649A"/>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B1"/>
    <w:rsid w:val="08130704"/>
    <w:rsid w:val="08130951"/>
    <w:rsid w:val="08130B96"/>
    <w:rsid w:val="08130BE2"/>
    <w:rsid w:val="08130C2F"/>
    <w:rsid w:val="08130C5D"/>
    <w:rsid w:val="0813102D"/>
    <w:rsid w:val="081310FE"/>
    <w:rsid w:val="08131220"/>
    <w:rsid w:val="0813124F"/>
    <w:rsid w:val="081312EA"/>
    <w:rsid w:val="0813141C"/>
    <w:rsid w:val="08131420"/>
    <w:rsid w:val="08131422"/>
    <w:rsid w:val="08131591"/>
    <w:rsid w:val="081317A7"/>
    <w:rsid w:val="08131A9B"/>
    <w:rsid w:val="08131D10"/>
    <w:rsid w:val="08131D5E"/>
    <w:rsid w:val="08131EB1"/>
    <w:rsid w:val="08131EE7"/>
    <w:rsid w:val="08132014"/>
    <w:rsid w:val="08132273"/>
    <w:rsid w:val="081322B9"/>
    <w:rsid w:val="081325B3"/>
    <w:rsid w:val="081325D0"/>
    <w:rsid w:val="081328A9"/>
    <w:rsid w:val="081328CA"/>
    <w:rsid w:val="08132934"/>
    <w:rsid w:val="08132D64"/>
    <w:rsid w:val="08132E62"/>
    <w:rsid w:val="08132E79"/>
    <w:rsid w:val="08132F2B"/>
    <w:rsid w:val="08132F9B"/>
    <w:rsid w:val="08133068"/>
    <w:rsid w:val="08133134"/>
    <w:rsid w:val="08133542"/>
    <w:rsid w:val="081338AF"/>
    <w:rsid w:val="081342EF"/>
    <w:rsid w:val="08134596"/>
    <w:rsid w:val="08134597"/>
    <w:rsid w:val="081345A3"/>
    <w:rsid w:val="081345F7"/>
    <w:rsid w:val="081347F4"/>
    <w:rsid w:val="081349AB"/>
    <w:rsid w:val="08134BA6"/>
    <w:rsid w:val="08134D1A"/>
    <w:rsid w:val="08134D87"/>
    <w:rsid w:val="08134EDC"/>
    <w:rsid w:val="08134F4C"/>
    <w:rsid w:val="081354F9"/>
    <w:rsid w:val="0813553C"/>
    <w:rsid w:val="08135567"/>
    <w:rsid w:val="08135685"/>
    <w:rsid w:val="0813581F"/>
    <w:rsid w:val="08135AFE"/>
    <w:rsid w:val="08135BC5"/>
    <w:rsid w:val="08135BF8"/>
    <w:rsid w:val="08135F61"/>
    <w:rsid w:val="0813600A"/>
    <w:rsid w:val="08136253"/>
    <w:rsid w:val="081363B9"/>
    <w:rsid w:val="08136617"/>
    <w:rsid w:val="081366BA"/>
    <w:rsid w:val="0813687C"/>
    <w:rsid w:val="0813696A"/>
    <w:rsid w:val="081369A9"/>
    <w:rsid w:val="08136A29"/>
    <w:rsid w:val="08136A66"/>
    <w:rsid w:val="08136B19"/>
    <w:rsid w:val="08136C7F"/>
    <w:rsid w:val="081370DF"/>
    <w:rsid w:val="08137355"/>
    <w:rsid w:val="081375FC"/>
    <w:rsid w:val="08137719"/>
    <w:rsid w:val="0813777B"/>
    <w:rsid w:val="081379B8"/>
    <w:rsid w:val="08137C74"/>
    <w:rsid w:val="08137D8D"/>
    <w:rsid w:val="081401FD"/>
    <w:rsid w:val="081402C0"/>
    <w:rsid w:val="081402E7"/>
    <w:rsid w:val="08140366"/>
    <w:rsid w:val="0814036E"/>
    <w:rsid w:val="08140575"/>
    <w:rsid w:val="0814061F"/>
    <w:rsid w:val="0814064F"/>
    <w:rsid w:val="08140879"/>
    <w:rsid w:val="081409CC"/>
    <w:rsid w:val="08140A78"/>
    <w:rsid w:val="08140CF1"/>
    <w:rsid w:val="08140E43"/>
    <w:rsid w:val="08141099"/>
    <w:rsid w:val="0814111B"/>
    <w:rsid w:val="08141428"/>
    <w:rsid w:val="08141445"/>
    <w:rsid w:val="0814180F"/>
    <w:rsid w:val="081418D8"/>
    <w:rsid w:val="08141DE9"/>
    <w:rsid w:val="081420EA"/>
    <w:rsid w:val="08142253"/>
    <w:rsid w:val="081422B9"/>
    <w:rsid w:val="08142780"/>
    <w:rsid w:val="08142B18"/>
    <w:rsid w:val="08142BEE"/>
    <w:rsid w:val="08142EFB"/>
    <w:rsid w:val="08142F0D"/>
    <w:rsid w:val="08142FD8"/>
    <w:rsid w:val="081430C8"/>
    <w:rsid w:val="08143216"/>
    <w:rsid w:val="08143223"/>
    <w:rsid w:val="08143226"/>
    <w:rsid w:val="0814338C"/>
    <w:rsid w:val="081435B2"/>
    <w:rsid w:val="081440D7"/>
    <w:rsid w:val="08144670"/>
    <w:rsid w:val="081446C5"/>
    <w:rsid w:val="0814476E"/>
    <w:rsid w:val="081447AF"/>
    <w:rsid w:val="08144D8C"/>
    <w:rsid w:val="08144E8C"/>
    <w:rsid w:val="08144F72"/>
    <w:rsid w:val="0814576B"/>
    <w:rsid w:val="08145E69"/>
    <w:rsid w:val="08145F9B"/>
    <w:rsid w:val="081461C6"/>
    <w:rsid w:val="081461F4"/>
    <w:rsid w:val="08146425"/>
    <w:rsid w:val="0814667C"/>
    <w:rsid w:val="08146DA3"/>
    <w:rsid w:val="08146FCD"/>
    <w:rsid w:val="08147145"/>
    <w:rsid w:val="0814724B"/>
    <w:rsid w:val="0814763B"/>
    <w:rsid w:val="08147684"/>
    <w:rsid w:val="081478D1"/>
    <w:rsid w:val="08147975"/>
    <w:rsid w:val="08147981"/>
    <w:rsid w:val="08147DFD"/>
    <w:rsid w:val="08147EBE"/>
    <w:rsid w:val="08150219"/>
    <w:rsid w:val="0815021F"/>
    <w:rsid w:val="081502D6"/>
    <w:rsid w:val="081508E5"/>
    <w:rsid w:val="08151003"/>
    <w:rsid w:val="081512D0"/>
    <w:rsid w:val="0815182D"/>
    <w:rsid w:val="08151A32"/>
    <w:rsid w:val="08151BDC"/>
    <w:rsid w:val="08151C32"/>
    <w:rsid w:val="08151DA0"/>
    <w:rsid w:val="08151E49"/>
    <w:rsid w:val="08151F72"/>
    <w:rsid w:val="081524D8"/>
    <w:rsid w:val="08152843"/>
    <w:rsid w:val="08152A1A"/>
    <w:rsid w:val="08152B90"/>
    <w:rsid w:val="08152B92"/>
    <w:rsid w:val="08152C7D"/>
    <w:rsid w:val="08152D9D"/>
    <w:rsid w:val="08152DC0"/>
    <w:rsid w:val="08153032"/>
    <w:rsid w:val="0815307C"/>
    <w:rsid w:val="08153238"/>
    <w:rsid w:val="081533FD"/>
    <w:rsid w:val="0815367B"/>
    <w:rsid w:val="08153983"/>
    <w:rsid w:val="081539C3"/>
    <w:rsid w:val="08153A6A"/>
    <w:rsid w:val="08153B10"/>
    <w:rsid w:val="08153B66"/>
    <w:rsid w:val="08153D3D"/>
    <w:rsid w:val="08153F69"/>
    <w:rsid w:val="08154077"/>
    <w:rsid w:val="0815415F"/>
    <w:rsid w:val="081545DF"/>
    <w:rsid w:val="08154845"/>
    <w:rsid w:val="08154C46"/>
    <w:rsid w:val="08154CC0"/>
    <w:rsid w:val="08154DD9"/>
    <w:rsid w:val="08155223"/>
    <w:rsid w:val="08155230"/>
    <w:rsid w:val="08155330"/>
    <w:rsid w:val="0815539E"/>
    <w:rsid w:val="0815549D"/>
    <w:rsid w:val="081554D2"/>
    <w:rsid w:val="08155841"/>
    <w:rsid w:val="08155A15"/>
    <w:rsid w:val="08155A94"/>
    <w:rsid w:val="08155B02"/>
    <w:rsid w:val="08155BAB"/>
    <w:rsid w:val="08155C1A"/>
    <w:rsid w:val="08155DF7"/>
    <w:rsid w:val="0815607E"/>
    <w:rsid w:val="0815629E"/>
    <w:rsid w:val="081564F6"/>
    <w:rsid w:val="081565F5"/>
    <w:rsid w:val="08156883"/>
    <w:rsid w:val="081568F9"/>
    <w:rsid w:val="0815697B"/>
    <w:rsid w:val="08156D84"/>
    <w:rsid w:val="08156EA7"/>
    <w:rsid w:val="08156FA2"/>
    <w:rsid w:val="08157155"/>
    <w:rsid w:val="08157471"/>
    <w:rsid w:val="081576FE"/>
    <w:rsid w:val="08157BE0"/>
    <w:rsid w:val="08157C8A"/>
    <w:rsid w:val="08160081"/>
    <w:rsid w:val="081601ED"/>
    <w:rsid w:val="08160569"/>
    <w:rsid w:val="0816081F"/>
    <w:rsid w:val="08160B5E"/>
    <w:rsid w:val="08160DB5"/>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980"/>
    <w:rsid w:val="08162DFC"/>
    <w:rsid w:val="08162E7C"/>
    <w:rsid w:val="08162E9A"/>
    <w:rsid w:val="081632E0"/>
    <w:rsid w:val="08163554"/>
    <w:rsid w:val="08163803"/>
    <w:rsid w:val="08163910"/>
    <w:rsid w:val="08163AB8"/>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505C"/>
    <w:rsid w:val="081653CE"/>
    <w:rsid w:val="08165484"/>
    <w:rsid w:val="0816591B"/>
    <w:rsid w:val="08165A11"/>
    <w:rsid w:val="08165BF3"/>
    <w:rsid w:val="08165C99"/>
    <w:rsid w:val="08165EDB"/>
    <w:rsid w:val="08166163"/>
    <w:rsid w:val="081661EC"/>
    <w:rsid w:val="0816652C"/>
    <w:rsid w:val="081665E0"/>
    <w:rsid w:val="08166A0F"/>
    <w:rsid w:val="08166EAB"/>
    <w:rsid w:val="08166EBF"/>
    <w:rsid w:val="08166FDE"/>
    <w:rsid w:val="08167131"/>
    <w:rsid w:val="0816752B"/>
    <w:rsid w:val="08167546"/>
    <w:rsid w:val="0816778D"/>
    <w:rsid w:val="08167896"/>
    <w:rsid w:val="08167A62"/>
    <w:rsid w:val="08167C80"/>
    <w:rsid w:val="08167E2A"/>
    <w:rsid w:val="08167EA2"/>
    <w:rsid w:val="08167FB0"/>
    <w:rsid w:val="0817026E"/>
    <w:rsid w:val="08170448"/>
    <w:rsid w:val="0817077E"/>
    <w:rsid w:val="08170D15"/>
    <w:rsid w:val="08171143"/>
    <w:rsid w:val="081711C6"/>
    <w:rsid w:val="081711CE"/>
    <w:rsid w:val="081711D6"/>
    <w:rsid w:val="08171290"/>
    <w:rsid w:val="08171394"/>
    <w:rsid w:val="081714FB"/>
    <w:rsid w:val="0817155A"/>
    <w:rsid w:val="081715F2"/>
    <w:rsid w:val="081716F3"/>
    <w:rsid w:val="08171717"/>
    <w:rsid w:val="081717A3"/>
    <w:rsid w:val="08171A26"/>
    <w:rsid w:val="08171F07"/>
    <w:rsid w:val="081725F1"/>
    <w:rsid w:val="081728D1"/>
    <w:rsid w:val="08172B03"/>
    <w:rsid w:val="081730B0"/>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059"/>
    <w:rsid w:val="0817538C"/>
    <w:rsid w:val="081757F4"/>
    <w:rsid w:val="08175C23"/>
    <w:rsid w:val="08175C47"/>
    <w:rsid w:val="08175C4A"/>
    <w:rsid w:val="08175F91"/>
    <w:rsid w:val="08176678"/>
    <w:rsid w:val="08176874"/>
    <w:rsid w:val="08176998"/>
    <w:rsid w:val="08176BBC"/>
    <w:rsid w:val="08176C7D"/>
    <w:rsid w:val="08176E8F"/>
    <w:rsid w:val="08176EBA"/>
    <w:rsid w:val="08177561"/>
    <w:rsid w:val="081775CD"/>
    <w:rsid w:val="08177AA5"/>
    <w:rsid w:val="08177D53"/>
    <w:rsid w:val="08177EA5"/>
    <w:rsid w:val="08177F46"/>
    <w:rsid w:val="08180086"/>
    <w:rsid w:val="08180199"/>
    <w:rsid w:val="08180393"/>
    <w:rsid w:val="0818055C"/>
    <w:rsid w:val="081808AC"/>
    <w:rsid w:val="08180922"/>
    <w:rsid w:val="08180AAD"/>
    <w:rsid w:val="08180AD7"/>
    <w:rsid w:val="08180D38"/>
    <w:rsid w:val="08180D4D"/>
    <w:rsid w:val="08180DD5"/>
    <w:rsid w:val="08180E2D"/>
    <w:rsid w:val="08180E8B"/>
    <w:rsid w:val="08180EF2"/>
    <w:rsid w:val="08180F14"/>
    <w:rsid w:val="0818100B"/>
    <w:rsid w:val="08181175"/>
    <w:rsid w:val="08181436"/>
    <w:rsid w:val="0818153B"/>
    <w:rsid w:val="0818156A"/>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184"/>
    <w:rsid w:val="0818323A"/>
    <w:rsid w:val="0818382E"/>
    <w:rsid w:val="081839D0"/>
    <w:rsid w:val="08183CDC"/>
    <w:rsid w:val="081842BD"/>
    <w:rsid w:val="081842E3"/>
    <w:rsid w:val="0818449B"/>
    <w:rsid w:val="08184971"/>
    <w:rsid w:val="08184A0C"/>
    <w:rsid w:val="08184B26"/>
    <w:rsid w:val="08184C39"/>
    <w:rsid w:val="08184D75"/>
    <w:rsid w:val="08184ED0"/>
    <w:rsid w:val="08184ED9"/>
    <w:rsid w:val="08185100"/>
    <w:rsid w:val="08185107"/>
    <w:rsid w:val="08185212"/>
    <w:rsid w:val="0818527E"/>
    <w:rsid w:val="081852E9"/>
    <w:rsid w:val="0818533F"/>
    <w:rsid w:val="08185444"/>
    <w:rsid w:val="081858A5"/>
    <w:rsid w:val="08185A85"/>
    <w:rsid w:val="08185AEC"/>
    <w:rsid w:val="08185CD3"/>
    <w:rsid w:val="08185E30"/>
    <w:rsid w:val="08185EF0"/>
    <w:rsid w:val="081863B3"/>
    <w:rsid w:val="08186486"/>
    <w:rsid w:val="08186C3D"/>
    <w:rsid w:val="08186E58"/>
    <w:rsid w:val="08186EEA"/>
    <w:rsid w:val="08186FC1"/>
    <w:rsid w:val="08187023"/>
    <w:rsid w:val="0818703A"/>
    <w:rsid w:val="081871AF"/>
    <w:rsid w:val="0818730D"/>
    <w:rsid w:val="08187488"/>
    <w:rsid w:val="08187497"/>
    <w:rsid w:val="08187CB6"/>
    <w:rsid w:val="08190216"/>
    <w:rsid w:val="081905FD"/>
    <w:rsid w:val="0819065E"/>
    <w:rsid w:val="081906BC"/>
    <w:rsid w:val="08190887"/>
    <w:rsid w:val="081909BC"/>
    <w:rsid w:val="081909F8"/>
    <w:rsid w:val="08190AEF"/>
    <w:rsid w:val="08190BD3"/>
    <w:rsid w:val="08190E77"/>
    <w:rsid w:val="08190EA2"/>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7B6"/>
    <w:rsid w:val="0819299D"/>
    <w:rsid w:val="08192B78"/>
    <w:rsid w:val="08192D8D"/>
    <w:rsid w:val="08192E45"/>
    <w:rsid w:val="08192F04"/>
    <w:rsid w:val="08192F31"/>
    <w:rsid w:val="08192F57"/>
    <w:rsid w:val="0819390B"/>
    <w:rsid w:val="08193AC6"/>
    <w:rsid w:val="08193AF4"/>
    <w:rsid w:val="08193E64"/>
    <w:rsid w:val="081940E0"/>
    <w:rsid w:val="081943C1"/>
    <w:rsid w:val="08194697"/>
    <w:rsid w:val="081946EA"/>
    <w:rsid w:val="08194863"/>
    <w:rsid w:val="08194880"/>
    <w:rsid w:val="081948F9"/>
    <w:rsid w:val="08194918"/>
    <w:rsid w:val="08194AA7"/>
    <w:rsid w:val="08194EF3"/>
    <w:rsid w:val="0819501F"/>
    <w:rsid w:val="0819524F"/>
    <w:rsid w:val="081953CF"/>
    <w:rsid w:val="081956E5"/>
    <w:rsid w:val="0819630F"/>
    <w:rsid w:val="08196586"/>
    <w:rsid w:val="081965B4"/>
    <w:rsid w:val="0819675E"/>
    <w:rsid w:val="08196788"/>
    <w:rsid w:val="08196C38"/>
    <w:rsid w:val="08197461"/>
    <w:rsid w:val="08197476"/>
    <w:rsid w:val="08197492"/>
    <w:rsid w:val="08197505"/>
    <w:rsid w:val="08197516"/>
    <w:rsid w:val="08197585"/>
    <w:rsid w:val="081975AB"/>
    <w:rsid w:val="0819785E"/>
    <w:rsid w:val="08197C44"/>
    <w:rsid w:val="081A017B"/>
    <w:rsid w:val="081A038B"/>
    <w:rsid w:val="081A0905"/>
    <w:rsid w:val="081A092F"/>
    <w:rsid w:val="081A0B51"/>
    <w:rsid w:val="081A0D2B"/>
    <w:rsid w:val="081A105B"/>
    <w:rsid w:val="081A110A"/>
    <w:rsid w:val="081A1111"/>
    <w:rsid w:val="081A11EC"/>
    <w:rsid w:val="081A12B4"/>
    <w:rsid w:val="081A1418"/>
    <w:rsid w:val="081A1642"/>
    <w:rsid w:val="081A1B78"/>
    <w:rsid w:val="081A1D3C"/>
    <w:rsid w:val="081A1DB5"/>
    <w:rsid w:val="081A1EC6"/>
    <w:rsid w:val="081A1F5F"/>
    <w:rsid w:val="081A200D"/>
    <w:rsid w:val="081A2055"/>
    <w:rsid w:val="081A249D"/>
    <w:rsid w:val="081A256D"/>
    <w:rsid w:val="081A27B9"/>
    <w:rsid w:val="081A27F7"/>
    <w:rsid w:val="081A2A4F"/>
    <w:rsid w:val="081A2B00"/>
    <w:rsid w:val="081A2B1B"/>
    <w:rsid w:val="081A2D9D"/>
    <w:rsid w:val="081A2DD7"/>
    <w:rsid w:val="081A3009"/>
    <w:rsid w:val="081A3252"/>
    <w:rsid w:val="081A33FD"/>
    <w:rsid w:val="081A3A5C"/>
    <w:rsid w:val="081A3BE7"/>
    <w:rsid w:val="081A3BFE"/>
    <w:rsid w:val="081A3E44"/>
    <w:rsid w:val="081A3F53"/>
    <w:rsid w:val="081A400B"/>
    <w:rsid w:val="081A4085"/>
    <w:rsid w:val="081A40F5"/>
    <w:rsid w:val="081A4518"/>
    <w:rsid w:val="081A4673"/>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628"/>
    <w:rsid w:val="081B0BEC"/>
    <w:rsid w:val="081B0FDE"/>
    <w:rsid w:val="081B1198"/>
    <w:rsid w:val="081B11E4"/>
    <w:rsid w:val="081B141A"/>
    <w:rsid w:val="081B147D"/>
    <w:rsid w:val="081B1758"/>
    <w:rsid w:val="081B1824"/>
    <w:rsid w:val="081B1979"/>
    <w:rsid w:val="081B1AA7"/>
    <w:rsid w:val="081B246F"/>
    <w:rsid w:val="081B24EA"/>
    <w:rsid w:val="081B251D"/>
    <w:rsid w:val="081B25FF"/>
    <w:rsid w:val="081B2605"/>
    <w:rsid w:val="081B2B67"/>
    <w:rsid w:val="081B2C82"/>
    <w:rsid w:val="081B31A7"/>
    <w:rsid w:val="081B34FF"/>
    <w:rsid w:val="081B373F"/>
    <w:rsid w:val="081B37EE"/>
    <w:rsid w:val="081B3BC6"/>
    <w:rsid w:val="081B3C1D"/>
    <w:rsid w:val="081B3D2A"/>
    <w:rsid w:val="081B3D85"/>
    <w:rsid w:val="081B424D"/>
    <w:rsid w:val="081B43B0"/>
    <w:rsid w:val="081B46F2"/>
    <w:rsid w:val="081B4A66"/>
    <w:rsid w:val="081B4AB4"/>
    <w:rsid w:val="081B4B13"/>
    <w:rsid w:val="081B4D63"/>
    <w:rsid w:val="081B56C6"/>
    <w:rsid w:val="081B5747"/>
    <w:rsid w:val="081B5982"/>
    <w:rsid w:val="081B5A93"/>
    <w:rsid w:val="081B5B28"/>
    <w:rsid w:val="081B5B59"/>
    <w:rsid w:val="081B5E96"/>
    <w:rsid w:val="081B5F36"/>
    <w:rsid w:val="081B5F77"/>
    <w:rsid w:val="081B6082"/>
    <w:rsid w:val="081B6465"/>
    <w:rsid w:val="081B66DD"/>
    <w:rsid w:val="081B6A60"/>
    <w:rsid w:val="081B6AEC"/>
    <w:rsid w:val="081B6DD0"/>
    <w:rsid w:val="081B6FE5"/>
    <w:rsid w:val="081B70ED"/>
    <w:rsid w:val="081B7868"/>
    <w:rsid w:val="081B79CA"/>
    <w:rsid w:val="081B7BBB"/>
    <w:rsid w:val="081B7F3B"/>
    <w:rsid w:val="081B7F3D"/>
    <w:rsid w:val="081C00C8"/>
    <w:rsid w:val="081C01F9"/>
    <w:rsid w:val="081C0313"/>
    <w:rsid w:val="081C06E3"/>
    <w:rsid w:val="081C09B2"/>
    <w:rsid w:val="081C0A55"/>
    <w:rsid w:val="081C0C20"/>
    <w:rsid w:val="081C0E20"/>
    <w:rsid w:val="081C0E53"/>
    <w:rsid w:val="081C14A3"/>
    <w:rsid w:val="081C1561"/>
    <w:rsid w:val="081C1721"/>
    <w:rsid w:val="081C1845"/>
    <w:rsid w:val="081C1933"/>
    <w:rsid w:val="081C1AE5"/>
    <w:rsid w:val="081C1C49"/>
    <w:rsid w:val="081C1D08"/>
    <w:rsid w:val="081C1DB9"/>
    <w:rsid w:val="081C1ECC"/>
    <w:rsid w:val="081C20FD"/>
    <w:rsid w:val="081C2182"/>
    <w:rsid w:val="081C2312"/>
    <w:rsid w:val="081C24A8"/>
    <w:rsid w:val="081C2549"/>
    <w:rsid w:val="081C2785"/>
    <w:rsid w:val="081C27E0"/>
    <w:rsid w:val="081C2935"/>
    <w:rsid w:val="081C2CA1"/>
    <w:rsid w:val="081C2E41"/>
    <w:rsid w:val="081C3461"/>
    <w:rsid w:val="081C394F"/>
    <w:rsid w:val="081C398F"/>
    <w:rsid w:val="081C3A04"/>
    <w:rsid w:val="081C3A3B"/>
    <w:rsid w:val="081C3A9A"/>
    <w:rsid w:val="081C3B3A"/>
    <w:rsid w:val="081C3B52"/>
    <w:rsid w:val="081C3F76"/>
    <w:rsid w:val="081C4241"/>
    <w:rsid w:val="081C43C3"/>
    <w:rsid w:val="081C4518"/>
    <w:rsid w:val="081C4680"/>
    <w:rsid w:val="081C479F"/>
    <w:rsid w:val="081C488A"/>
    <w:rsid w:val="081C4A58"/>
    <w:rsid w:val="081C4CA3"/>
    <w:rsid w:val="081C4CC2"/>
    <w:rsid w:val="081C4D96"/>
    <w:rsid w:val="081C50F3"/>
    <w:rsid w:val="081C51C8"/>
    <w:rsid w:val="081C52B3"/>
    <w:rsid w:val="081C566A"/>
    <w:rsid w:val="081C5782"/>
    <w:rsid w:val="081C5F46"/>
    <w:rsid w:val="081C64A9"/>
    <w:rsid w:val="081C651F"/>
    <w:rsid w:val="081C6757"/>
    <w:rsid w:val="081C682E"/>
    <w:rsid w:val="081C68FB"/>
    <w:rsid w:val="081C6C72"/>
    <w:rsid w:val="081C6D28"/>
    <w:rsid w:val="081C6E40"/>
    <w:rsid w:val="081C6F00"/>
    <w:rsid w:val="081C722F"/>
    <w:rsid w:val="081C73FA"/>
    <w:rsid w:val="081C7492"/>
    <w:rsid w:val="081C77E4"/>
    <w:rsid w:val="081C7802"/>
    <w:rsid w:val="081C7B42"/>
    <w:rsid w:val="081C7EF0"/>
    <w:rsid w:val="081C7F64"/>
    <w:rsid w:val="081C7FC2"/>
    <w:rsid w:val="081D019F"/>
    <w:rsid w:val="081D0424"/>
    <w:rsid w:val="081D06EF"/>
    <w:rsid w:val="081D0818"/>
    <w:rsid w:val="081D084E"/>
    <w:rsid w:val="081D0854"/>
    <w:rsid w:val="081D0CBF"/>
    <w:rsid w:val="081D0E1A"/>
    <w:rsid w:val="081D0F36"/>
    <w:rsid w:val="081D1081"/>
    <w:rsid w:val="081D10B3"/>
    <w:rsid w:val="081D150E"/>
    <w:rsid w:val="081D19B1"/>
    <w:rsid w:val="081D1CD8"/>
    <w:rsid w:val="081D1DED"/>
    <w:rsid w:val="081D1E08"/>
    <w:rsid w:val="081D1FBD"/>
    <w:rsid w:val="081D24FB"/>
    <w:rsid w:val="081D26CF"/>
    <w:rsid w:val="081D27AA"/>
    <w:rsid w:val="081D2909"/>
    <w:rsid w:val="081D2954"/>
    <w:rsid w:val="081D2AE5"/>
    <w:rsid w:val="081D2BFE"/>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6A9"/>
    <w:rsid w:val="081D571D"/>
    <w:rsid w:val="081D5741"/>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80B"/>
    <w:rsid w:val="081D6865"/>
    <w:rsid w:val="081D6A82"/>
    <w:rsid w:val="081D6B66"/>
    <w:rsid w:val="081D6B96"/>
    <w:rsid w:val="081D6C37"/>
    <w:rsid w:val="081D6C56"/>
    <w:rsid w:val="081D6CDC"/>
    <w:rsid w:val="081D6CE2"/>
    <w:rsid w:val="081D6D28"/>
    <w:rsid w:val="081D6FB8"/>
    <w:rsid w:val="081D723F"/>
    <w:rsid w:val="081D7664"/>
    <w:rsid w:val="081D7763"/>
    <w:rsid w:val="081D7AFD"/>
    <w:rsid w:val="081D7CE0"/>
    <w:rsid w:val="081D7DF1"/>
    <w:rsid w:val="081D7DF8"/>
    <w:rsid w:val="081D7EF7"/>
    <w:rsid w:val="081D7F45"/>
    <w:rsid w:val="081E0023"/>
    <w:rsid w:val="081E0362"/>
    <w:rsid w:val="081E05DE"/>
    <w:rsid w:val="081E083C"/>
    <w:rsid w:val="081E092C"/>
    <w:rsid w:val="081E09A9"/>
    <w:rsid w:val="081E0FEA"/>
    <w:rsid w:val="081E11A2"/>
    <w:rsid w:val="081E11BE"/>
    <w:rsid w:val="081E129A"/>
    <w:rsid w:val="081E1463"/>
    <w:rsid w:val="081E157B"/>
    <w:rsid w:val="081E16FE"/>
    <w:rsid w:val="081E203B"/>
    <w:rsid w:val="081E22CF"/>
    <w:rsid w:val="081E232F"/>
    <w:rsid w:val="081E269A"/>
    <w:rsid w:val="081E273B"/>
    <w:rsid w:val="081E274C"/>
    <w:rsid w:val="081E279C"/>
    <w:rsid w:val="081E2875"/>
    <w:rsid w:val="081E2A4D"/>
    <w:rsid w:val="081E2A60"/>
    <w:rsid w:val="081E2AD9"/>
    <w:rsid w:val="081E2D33"/>
    <w:rsid w:val="081E3050"/>
    <w:rsid w:val="081E3368"/>
    <w:rsid w:val="081E3627"/>
    <w:rsid w:val="081E3746"/>
    <w:rsid w:val="081E37A8"/>
    <w:rsid w:val="081E394B"/>
    <w:rsid w:val="081E3FFE"/>
    <w:rsid w:val="081E42F2"/>
    <w:rsid w:val="081E450A"/>
    <w:rsid w:val="081E456F"/>
    <w:rsid w:val="081E4697"/>
    <w:rsid w:val="081E46BA"/>
    <w:rsid w:val="081E4A90"/>
    <w:rsid w:val="081E4A93"/>
    <w:rsid w:val="081E4C29"/>
    <w:rsid w:val="081E51D6"/>
    <w:rsid w:val="081E51E9"/>
    <w:rsid w:val="081E524B"/>
    <w:rsid w:val="081E5269"/>
    <w:rsid w:val="081E53E3"/>
    <w:rsid w:val="081E5A44"/>
    <w:rsid w:val="081E5BD1"/>
    <w:rsid w:val="081E5CDC"/>
    <w:rsid w:val="081E5F21"/>
    <w:rsid w:val="081E60B9"/>
    <w:rsid w:val="081E60D6"/>
    <w:rsid w:val="081E61C5"/>
    <w:rsid w:val="081E6223"/>
    <w:rsid w:val="081E633E"/>
    <w:rsid w:val="081E63B2"/>
    <w:rsid w:val="081E6420"/>
    <w:rsid w:val="081E64B3"/>
    <w:rsid w:val="081E69DB"/>
    <w:rsid w:val="081E6B33"/>
    <w:rsid w:val="081E6C9D"/>
    <w:rsid w:val="081E6E34"/>
    <w:rsid w:val="081E6ECE"/>
    <w:rsid w:val="081E7108"/>
    <w:rsid w:val="081E718E"/>
    <w:rsid w:val="081E7365"/>
    <w:rsid w:val="081E7464"/>
    <w:rsid w:val="081E7536"/>
    <w:rsid w:val="081E75A9"/>
    <w:rsid w:val="081E77A1"/>
    <w:rsid w:val="081E79F0"/>
    <w:rsid w:val="081E7ABD"/>
    <w:rsid w:val="081E7C56"/>
    <w:rsid w:val="081E7DCE"/>
    <w:rsid w:val="081F0282"/>
    <w:rsid w:val="081F09C0"/>
    <w:rsid w:val="081F09E6"/>
    <w:rsid w:val="081F0BEF"/>
    <w:rsid w:val="081F1086"/>
    <w:rsid w:val="081F1255"/>
    <w:rsid w:val="081F14A1"/>
    <w:rsid w:val="081F152F"/>
    <w:rsid w:val="081F15B9"/>
    <w:rsid w:val="081F182D"/>
    <w:rsid w:val="081F18D9"/>
    <w:rsid w:val="081F1C47"/>
    <w:rsid w:val="081F1F7D"/>
    <w:rsid w:val="081F2164"/>
    <w:rsid w:val="081F2341"/>
    <w:rsid w:val="081F256C"/>
    <w:rsid w:val="081F25D9"/>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94"/>
    <w:rsid w:val="081F42AD"/>
    <w:rsid w:val="081F46E4"/>
    <w:rsid w:val="081F4AD1"/>
    <w:rsid w:val="081F4B75"/>
    <w:rsid w:val="081F4B8C"/>
    <w:rsid w:val="081F4C46"/>
    <w:rsid w:val="081F4C63"/>
    <w:rsid w:val="081F5034"/>
    <w:rsid w:val="081F57ED"/>
    <w:rsid w:val="081F587B"/>
    <w:rsid w:val="081F5AE1"/>
    <w:rsid w:val="081F5B5B"/>
    <w:rsid w:val="081F5DFA"/>
    <w:rsid w:val="081F6230"/>
    <w:rsid w:val="081F6398"/>
    <w:rsid w:val="081F6662"/>
    <w:rsid w:val="081F674F"/>
    <w:rsid w:val="081F6C18"/>
    <w:rsid w:val="081F6D98"/>
    <w:rsid w:val="081F6E92"/>
    <w:rsid w:val="081F6F95"/>
    <w:rsid w:val="081F72EF"/>
    <w:rsid w:val="081F7611"/>
    <w:rsid w:val="081F7662"/>
    <w:rsid w:val="081F78E0"/>
    <w:rsid w:val="081F7DAC"/>
    <w:rsid w:val="08200372"/>
    <w:rsid w:val="0820049C"/>
    <w:rsid w:val="0820079E"/>
    <w:rsid w:val="082008B5"/>
    <w:rsid w:val="08200B76"/>
    <w:rsid w:val="0820108D"/>
    <w:rsid w:val="0820139D"/>
    <w:rsid w:val="082015CE"/>
    <w:rsid w:val="08201644"/>
    <w:rsid w:val="08201803"/>
    <w:rsid w:val="08201879"/>
    <w:rsid w:val="08201E1F"/>
    <w:rsid w:val="08201E36"/>
    <w:rsid w:val="08201EEE"/>
    <w:rsid w:val="08201F0F"/>
    <w:rsid w:val="08201FFF"/>
    <w:rsid w:val="082020C2"/>
    <w:rsid w:val="0820251F"/>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29A"/>
    <w:rsid w:val="08204381"/>
    <w:rsid w:val="08204473"/>
    <w:rsid w:val="082044D3"/>
    <w:rsid w:val="082046EC"/>
    <w:rsid w:val="08204777"/>
    <w:rsid w:val="08204AE7"/>
    <w:rsid w:val="08204C2F"/>
    <w:rsid w:val="08204EE6"/>
    <w:rsid w:val="08205114"/>
    <w:rsid w:val="082051B1"/>
    <w:rsid w:val="082051C0"/>
    <w:rsid w:val="08205643"/>
    <w:rsid w:val="08205782"/>
    <w:rsid w:val="08205D64"/>
    <w:rsid w:val="08205DDC"/>
    <w:rsid w:val="08205E49"/>
    <w:rsid w:val="08205E5D"/>
    <w:rsid w:val="08206387"/>
    <w:rsid w:val="08206537"/>
    <w:rsid w:val="08206556"/>
    <w:rsid w:val="08206641"/>
    <w:rsid w:val="08206728"/>
    <w:rsid w:val="08206829"/>
    <w:rsid w:val="08206986"/>
    <w:rsid w:val="08206A0A"/>
    <w:rsid w:val="08206D66"/>
    <w:rsid w:val="08206DB3"/>
    <w:rsid w:val="08207419"/>
    <w:rsid w:val="08207533"/>
    <w:rsid w:val="08207584"/>
    <w:rsid w:val="082075C5"/>
    <w:rsid w:val="082078BF"/>
    <w:rsid w:val="08207DA5"/>
    <w:rsid w:val="08207F64"/>
    <w:rsid w:val="08207FF2"/>
    <w:rsid w:val="082102C2"/>
    <w:rsid w:val="08210303"/>
    <w:rsid w:val="08210391"/>
    <w:rsid w:val="082104ED"/>
    <w:rsid w:val="08210561"/>
    <w:rsid w:val="08210624"/>
    <w:rsid w:val="08210A51"/>
    <w:rsid w:val="08210B09"/>
    <w:rsid w:val="08210C2D"/>
    <w:rsid w:val="08210D83"/>
    <w:rsid w:val="082110B2"/>
    <w:rsid w:val="08211114"/>
    <w:rsid w:val="082111E1"/>
    <w:rsid w:val="082113DA"/>
    <w:rsid w:val="08211AC9"/>
    <w:rsid w:val="08211AF5"/>
    <w:rsid w:val="08211C93"/>
    <w:rsid w:val="08211D9A"/>
    <w:rsid w:val="08212021"/>
    <w:rsid w:val="082120BB"/>
    <w:rsid w:val="082121CA"/>
    <w:rsid w:val="08212239"/>
    <w:rsid w:val="08212314"/>
    <w:rsid w:val="082124C3"/>
    <w:rsid w:val="082124D2"/>
    <w:rsid w:val="0821279B"/>
    <w:rsid w:val="082127EE"/>
    <w:rsid w:val="0821287F"/>
    <w:rsid w:val="082129E8"/>
    <w:rsid w:val="08212A8A"/>
    <w:rsid w:val="08212CB9"/>
    <w:rsid w:val="08212F6B"/>
    <w:rsid w:val="08213203"/>
    <w:rsid w:val="08213651"/>
    <w:rsid w:val="08213991"/>
    <w:rsid w:val="08213B45"/>
    <w:rsid w:val="08213BC6"/>
    <w:rsid w:val="08213E41"/>
    <w:rsid w:val="08214045"/>
    <w:rsid w:val="082141E1"/>
    <w:rsid w:val="082142A7"/>
    <w:rsid w:val="08214452"/>
    <w:rsid w:val="082144FA"/>
    <w:rsid w:val="08214533"/>
    <w:rsid w:val="08214902"/>
    <w:rsid w:val="08214A78"/>
    <w:rsid w:val="08214D67"/>
    <w:rsid w:val="08214EA9"/>
    <w:rsid w:val="08214EBC"/>
    <w:rsid w:val="08214F6D"/>
    <w:rsid w:val="0821504A"/>
    <w:rsid w:val="0821506F"/>
    <w:rsid w:val="0821508B"/>
    <w:rsid w:val="0821511C"/>
    <w:rsid w:val="082152A1"/>
    <w:rsid w:val="0821533E"/>
    <w:rsid w:val="082154CE"/>
    <w:rsid w:val="08215806"/>
    <w:rsid w:val="082159CC"/>
    <w:rsid w:val="08215A65"/>
    <w:rsid w:val="08215AD6"/>
    <w:rsid w:val="08216087"/>
    <w:rsid w:val="082160F1"/>
    <w:rsid w:val="0821627D"/>
    <w:rsid w:val="0821642A"/>
    <w:rsid w:val="0821647D"/>
    <w:rsid w:val="082165CE"/>
    <w:rsid w:val="082166B8"/>
    <w:rsid w:val="082167B8"/>
    <w:rsid w:val="08216800"/>
    <w:rsid w:val="08216817"/>
    <w:rsid w:val="082168EC"/>
    <w:rsid w:val="08216DDE"/>
    <w:rsid w:val="08216F89"/>
    <w:rsid w:val="08217111"/>
    <w:rsid w:val="08217251"/>
    <w:rsid w:val="082172E7"/>
    <w:rsid w:val="08217319"/>
    <w:rsid w:val="0821756B"/>
    <w:rsid w:val="08217616"/>
    <w:rsid w:val="0821767E"/>
    <w:rsid w:val="0821768D"/>
    <w:rsid w:val="08217785"/>
    <w:rsid w:val="082177B0"/>
    <w:rsid w:val="08217830"/>
    <w:rsid w:val="08217EE7"/>
    <w:rsid w:val="08217FEB"/>
    <w:rsid w:val="08220044"/>
    <w:rsid w:val="08220298"/>
    <w:rsid w:val="082202B1"/>
    <w:rsid w:val="082202DB"/>
    <w:rsid w:val="0822078A"/>
    <w:rsid w:val="082209ED"/>
    <w:rsid w:val="08220C1E"/>
    <w:rsid w:val="08220E7D"/>
    <w:rsid w:val="08220F04"/>
    <w:rsid w:val="08221288"/>
    <w:rsid w:val="0822132F"/>
    <w:rsid w:val="08221494"/>
    <w:rsid w:val="08221529"/>
    <w:rsid w:val="0822183D"/>
    <w:rsid w:val="08221B20"/>
    <w:rsid w:val="08221E5C"/>
    <w:rsid w:val="08221F15"/>
    <w:rsid w:val="0822210B"/>
    <w:rsid w:val="08222416"/>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20B"/>
    <w:rsid w:val="08224423"/>
    <w:rsid w:val="08224474"/>
    <w:rsid w:val="08224604"/>
    <w:rsid w:val="082248A3"/>
    <w:rsid w:val="08224965"/>
    <w:rsid w:val="08224BD3"/>
    <w:rsid w:val="08224C63"/>
    <w:rsid w:val="08224D42"/>
    <w:rsid w:val="08224E7C"/>
    <w:rsid w:val="08224F70"/>
    <w:rsid w:val="082250C4"/>
    <w:rsid w:val="08225247"/>
    <w:rsid w:val="08225313"/>
    <w:rsid w:val="082254C6"/>
    <w:rsid w:val="08225BEC"/>
    <w:rsid w:val="08225E5E"/>
    <w:rsid w:val="082260A3"/>
    <w:rsid w:val="08226159"/>
    <w:rsid w:val="082261B3"/>
    <w:rsid w:val="0822626F"/>
    <w:rsid w:val="082263E1"/>
    <w:rsid w:val="082263E9"/>
    <w:rsid w:val="082264D0"/>
    <w:rsid w:val="082268B6"/>
    <w:rsid w:val="08226B88"/>
    <w:rsid w:val="08226E18"/>
    <w:rsid w:val="08226E3B"/>
    <w:rsid w:val="0822702A"/>
    <w:rsid w:val="082272C5"/>
    <w:rsid w:val="08227569"/>
    <w:rsid w:val="0822786C"/>
    <w:rsid w:val="082279F3"/>
    <w:rsid w:val="08227A2E"/>
    <w:rsid w:val="08227A81"/>
    <w:rsid w:val="08230001"/>
    <w:rsid w:val="0823039A"/>
    <w:rsid w:val="08230788"/>
    <w:rsid w:val="08230943"/>
    <w:rsid w:val="08230AAE"/>
    <w:rsid w:val="08230ADF"/>
    <w:rsid w:val="08230FD9"/>
    <w:rsid w:val="08231613"/>
    <w:rsid w:val="08231793"/>
    <w:rsid w:val="0823189D"/>
    <w:rsid w:val="08231AA2"/>
    <w:rsid w:val="08231EFA"/>
    <w:rsid w:val="08231F9D"/>
    <w:rsid w:val="0823234D"/>
    <w:rsid w:val="0823249A"/>
    <w:rsid w:val="08232691"/>
    <w:rsid w:val="08232771"/>
    <w:rsid w:val="082327FC"/>
    <w:rsid w:val="0823290A"/>
    <w:rsid w:val="08232C5F"/>
    <w:rsid w:val="08232C76"/>
    <w:rsid w:val="08232D67"/>
    <w:rsid w:val="08232EA4"/>
    <w:rsid w:val="0823305D"/>
    <w:rsid w:val="08233068"/>
    <w:rsid w:val="082330AC"/>
    <w:rsid w:val="08233130"/>
    <w:rsid w:val="08233157"/>
    <w:rsid w:val="08233231"/>
    <w:rsid w:val="082332A2"/>
    <w:rsid w:val="082338D5"/>
    <w:rsid w:val="08233B62"/>
    <w:rsid w:val="08233DD7"/>
    <w:rsid w:val="08233FDC"/>
    <w:rsid w:val="0823414E"/>
    <w:rsid w:val="0823435C"/>
    <w:rsid w:val="08234569"/>
    <w:rsid w:val="082346C7"/>
    <w:rsid w:val="08234880"/>
    <w:rsid w:val="08234AA2"/>
    <w:rsid w:val="08235038"/>
    <w:rsid w:val="08235144"/>
    <w:rsid w:val="08235273"/>
    <w:rsid w:val="08235309"/>
    <w:rsid w:val="0823540F"/>
    <w:rsid w:val="0823545F"/>
    <w:rsid w:val="08235868"/>
    <w:rsid w:val="08235D2B"/>
    <w:rsid w:val="08236039"/>
    <w:rsid w:val="082360AA"/>
    <w:rsid w:val="08236313"/>
    <w:rsid w:val="082363E3"/>
    <w:rsid w:val="082365A7"/>
    <w:rsid w:val="0823669D"/>
    <w:rsid w:val="08236778"/>
    <w:rsid w:val="082368CD"/>
    <w:rsid w:val="08236E2F"/>
    <w:rsid w:val="08236F04"/>
    <w:rsid w:val="082372B8"/>
    <w:rsid w:val="0823740F"/>
    <w:rsid w:val="08237BE1"/>
    <w:rsid w:val="08237C01"/>
    <w:rsid w:val="08237CE6"/>
    <w:rsid w:val="08240206"/>
    <w:rsid w:val="08240669"/>
    <w:rsid w:val="0824085E"/>
    <w:rsid w:val="082409D3"/>
    <w:rsid w:val="08240D34"/>
    <w:rsid w:val="08240F67"/>
    <w:rsid w:val="08241012"/>
    <w:rsid w:val="08241318"/>
    <w:rsid w:val="08241395"/>
    <w:rsid w:val="08241457"/>
    <w:rsid w:val="08241701"/>
    <w:rsid w:val="08241996"/>
    <w:rsid w:val="08241A74"/>
    <w:rsid w:val="08241BD9"/>
    <w:rsid w:val="08241C4E"/>
    <w:rsid w:val="08241CB9"/>
    <w:rsid w:val="08241CF9"/>
    <w:rsid w:val="08241D28"/>
    <w:rsid w:val="08241EEC"/>
    <w:rsid w:val="0824222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469"/>
    <w:rsid w:val="0824454C"/>
    <w:rsid w:val="082446B9"/>
    <w:rsid w:val="08244819"/>
    <w:rsid w:val="082448AF"/>
    <w:rsid w:val="08245252"/>
    <w:rsid w:val="08245336"/>
    <w:rsid w:val="082454FA"/>
    <w:rsid w:val="0824554E"/>
    <w:rsid w:val="08245864"/>
    <w:rsid w:val="08245A66"/>
    <w:rsid w:val="08245C25"/>
    <w:rsid w:val="08246046"/>
    <w:rsid w:val="082461A8"/>
    <w:rsid w:val="082462C7"/>
    <w:rsid w:val="08246A10"/>
    <w:rsid w:val="08246DD7"/>
    <w:rsid w:val="08247021"/>
    <w:rsid w:val="08247300"/>
    <w:rsid w:val="0824741F"/>
    <w:rsid w:val="082476BD"/>
    <w:rsid w:val="082476E6"/>
    <w:rsid w:val="0824773C"/>
    <w:rsid w:val="082478B1"/>
    <w:rsid w:val="0824795E"/>
    <w:rsid w:val="08247CEC"/>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4E2"/>
    <w:rsid w:val="082525E2"/>
    <w:rsid w:val="0825299D"/>
    <w:rsid w:val="08252A90"/>
    <w:rsid w:val="08252A97"/>
    <w:rsid w:val="08252B2D"/>
    <w:rsid w:val="08252F6D"/>
    <w:rsid w:val="0825303D"/>
    <w:rsid w:val="08253468"/>
    <w:rsid w:val="082536A2"/>
    <w:rsid w:val="0825397D"/>
    <w:rsid w:val="08253D24"/>
    <w:rsid w:val="08253DFD"/>
    <w:rsid w:val="08253EF6"/>
    <w:rsid w:val="082542F6"/>
    <w:rsid w:val="082544FA"/>
    <w:rsid w:val="082546DA"/>
    <w:rsid w:val="082547AF"/>
    <w:rsid w:val="082547F7"/>
    <w:rsid w:val="08254927"/>
    <w:rsid w:val="08254D78"/>
    <w:rsid w:val="082559FD"/>
    <w:rsid w:val="08255A59"/>
    <w:rsid w:val="08255C2F"/>
    <w:rsid w:val="08255CC6"/>
    <w:rsid w:val="082566CA"/>
    <w:rsid w:val="0825670E"/>
    <w:rsid w:val="08256785"/>
    <w:rsid w:val="082567A6"/>
    <w:rsid w:val="082567CD"/>
    <w:rsid w:val="08256D57"/>
    <w:rsid w:val="08256D85"/>
    <w:rsid w:val="0825716C"/>
    <w:rsid w:val="082576D2"/>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1208"/>
    <w:rsid w:val="082612D1"/>
    <w:rsid w:val="08261511"/>
    <w:rsid w:val="082615D1"/>
    <w:rsid w:val="08261651"/>
    <w:rsid w:val="082616FD"/>
    <w:rsid w:val="08261CE7"/>
    <w:rsid w:val="08261F94"/>
    <w:rsid w:val="08261F99"/>
    <w:rsid w:val="08262018"/>
    <w:rsid w:val="0826214C"/>
    <w:rsid w:val="082624E0"/>
    <w:rsid w:val="08262532"/>
    <w:rsid w:val="082629F3"/>
    <w:rsid w:val="08262ACD"/>
    <w:rsid w:val="08262E07"/>
    <w:rsid w:val="08262F40"/>
    <w:rsid w:val="08262F42"/>
    <w:rsid w:val="0826324F"/>
    <w:rsid w:val="082632C3"/>
    <w:rsid w:val="08263325"/>
    <w:rsid w:val="0826362B"/>
    <w:rsid w:val="082636F5"/>
    <w:rsid w:val="08263781"/>
    <w:rsid w:val="082638CA"/>
    <w:rsid w:val="08263DE3"/>
    <w:rsid w:val="082641C5"/>
    <w:rsid w:val="082642A1"/>
    <w:rsid w:val="0826443D"/>
    <w:rsid w:val="082645F8"/>
    <w:rsid w:val="08264A3F"/>
    <w:rsid w:val="08264CDE"/>
    <w:rsid w:val="08264E85"/>
    <w:rsid w:val="0826509E"/>
    <w:rsid w:val="082650D9"/>
    <w:rsid w:val="08265114"/>
    <w:rsid w:val="082655AA"/>
    <w:rsid w:val="082655BE"/>
    <w:rsid w:val="08265660"/>
    <w:rsid w:val="08265732"/>
    <w:rsid w:val="0826574E"/>
    <w:rsid w:val="08265883"/>
    <w:rsid w:val="082662BF"/>
    <w:rsid w:val="08266478"/>
    <w:rsid w:val="08266854"/>
    <w:rsid w:val="08266994"/>
    <w:rsid w:val="08266B90"/>
    <w:rsid w:val="08266D2A"/>
    <w:rsid w:val="08266E45"/>
    <w:rsid w:val="08266E86"/>
    <w:rsid w:val="08266ED1"/>
    <w:rsid w:val="08266ED2"/>
    <w:rsid w:val="0826720E"/>
    <w:rsid w:val="08267541"/>
    <w:rsid w:val="08267BEC"/>
    <w:rsid w:val="08267C1E"/>
    <w:rsid w:val="08267CD0"/>
    <w:rsid w:val="08267CDA"/>
    <w:rsid w:val="08267F97"/>
    <w:rsid w:val="082705F0"/>
    <w:rsid w:val="082708D8"/>
    <w:rsid w:val="08270A40"/>
    <w:rsid w:val="08270C00"/>
    <w:rsid w:val="08270CEB"/>
    <w:rsid w:val="08270DCB"/>
    <w:rsid w:val="08270E2C"/>
    <w:rsid w:val="08270FDE"/>
    <w:rsid w:val="082713E0"/>
    <w:rsid w:val="0827191E"/>
    <w:rsid w:val="08272393"/>
    <w:rsid w:val="0827243A"/>
    <w:rsid w:val="0827291E"/>
    <w:rsid w:val="08272A8F"/>
    <w:rsid w:val="08272DFE"/>
    <w:rsid w:val="08272EB5"/>
    <w:rsid w:val="08273013"/>
    <w:rsid w:val="0827301F"/>
    <w:rsid w:val="08273241"/>
    <w:rsid w:val="082732CB"/>
    <w:rsid w:val="0827332C"/>
    <w:rsid w:val="0827367A"/>
    <w:rsid w:val="082736E1"/>
    <w:rsid w:val="0827375A"/>
    <w:rsid w:val="082739FD"/>
    <w:rsid w:val="08273A28"/>
    <w:rsid w:val="08273F89"/>
    <w:rsid w:val="082742AB"/>
    <w:rsid w:val="082745A7"/>
    <w:rsid w:val="08274720"/>
    <w:rsid w:val="08274A15"/>
    <w:rsid w:val="08274F81"/>
    <w:rsid w:val="0827507B"/>
    <w:rsid w:val="0827513B"/>
    <w:rsid w:val="0827523D"/>
    <w:rsid w:val="08275BD7"/>
    <w:rsid w:val="0827600D"/>
    <w:rsid w:val="082762AC"/>
    <w:rsid w:val="082765DF"/>
    <w:rsid w:val="0827675E"/>
    <w:rsid w:val="082768B9"/>
    <w:rsid w:val="08276AED"/>
    <w:rsid w:val="08276DCA"/>
    <w:rsid w:val="08276EDB"/>
    <w:rsid w:val="08277020"/>
    <w:rsid w:val="08277639"/>
    <w:rsid w:val="082779D9"/>
    <w:rsid w:val="08277A27"/>
    <w:rsid w:val="08280130"/>
    <w:rsid w:val="08280191"/>
    <w:rsid w:val="08280224"/>
    <w:rsid w:val="08280493"/>
    <w:rsid w:val="082805AF"/>
    <w:rsid w:val="082806C7"/>
    <w:rsid w:val="082808BC"/>
    <w:rsid w:val="08280A3A"/>
    <w:rsid w:val="082810AB"/>
    <w:rsid w:val="0828122A"/>
    <w:rsid w:val="082813F6"/>
    <w:rsid w:val="08281675"/>
    <w:rsid w:val="08281697"/>
    <w:rsid w:val="08281740"/>
    <w:rsid w:val="08281761"/>
    <w:rsid w:val="08281AC8"/>
    <w:rsid w:val="08281BDA"/>
    <w:rsid w:val="08281D5C"/>
    <w:rsid w:val="08281EBD"/>
    <w:rsid w:val="08281F15"/>
    <w:rsid w:val="08281F6F"/>
    <w:rsid w:val="082824DA"/>
    <w:rsid w:val="08282520"/>
    <w:rsid w:val="082826CB"/>
    <w:rsid w:val="0828297C"/>
    <w:rsid w:val="082830A6"/>
    <w:rsid w:val="08283142"/>
    <w:rsid w:val="08283251"/>
    <w:rsid w:val="082833BB"/>
    <w:rsid w:val="082833E5"/>
    <w:rsid w:val="082833E7"/>
    <w:rsid w:val="082833F6"/>
    <w:rsid w:val="082835A6"/>
    <w:rsid w:val="082836B9"/>
    <w:rsid w:val="08283979"/>
    <w:rsid w:val="08283991"/>
    <w:rsid w:val="08283A6D"/>
    <w:rsid w:val="08283B1D"/>
    <w:rsid w:val="08283E82"/>
    <w:rsid w:val="08283EA3"/>
    <w:rsid w:val="08283FCF"/>
    <w:rsid w:val="08284226"/>
    <w:rsid w:val="08284429"/>
    <w:rsid w:val="0828472B"/>
    <w:rsid w:val="0828485D"/>
    <w:rsid w:val="08284B4E"/>
    <w:rsid w:val="08284D87"/>
    <w:rsid w:val="08284DC8"/>
    <w:rsid w:val="08284DE9"/>
    <w:rsid w:val="0828559A"/>
    <w:rsid w:val="08285836"/>
    <w:rsid w:val="0828592E"/>
    <w:rsid w:val="082859AC"/>
    <w:rsid w:val="08285ABD"/>
    <w:rsid w:val="08285B4E"/>
    <w:rsid w:val="08285BC5"/>
    <w:rsid w:val="08285CAD"/>
    <w:rsid w:val="08285FCB"/>
    <w:rsid w:val="0828621A"/>
    <w:rsid w:val="08286291"/>
    <w:rsid w:val="08286348"/>
    <w:rsid w:val="08286354"/>
    <w:rsid w:val="0828639E"/>
    <w:rsid w:val="082864A2"/>
    <w:rsid w:val="08286A4A"/>
    <w:rsid w:val="08286AB3"/>
    <w:rsid w:val="08286C8E"/>
    <w:rsid w:val="08286D70"/>
    <w:rsid w:val="08286D9D"/>
    <w:rsid w:val="08286DFB"/>
    <w:rsid w:val="08287018"/>
    <w:rsid w:val="082870B6"/>
    <w:rsid w:val="0828721B"/>
    <w:rsid w:val="082873FC"/>
    <w:rsid w:val="08287528"/>
    <w:rsid w:val="08287577"/>
    <w:rsid w:val="082876A0"/>
    <w:rsid w:val="08287938"/>
    <w:rsid w:val="082879A7"/>
    <w:rsid w:val="08287A83"/>
    <w:rsid w:val="08287E77"/>
    <w:rsid w:val="08287FF6"/>
    <w:rsid w:val="08290142"/>
    <w:rsid w:val="08290333"/>
    <w:rsid w:val="08290829"/>
    <w:rsid w:val="08290832"/>
    <w:rsid w:val="082909BB"/>
    <w:rsid w:val="08290AC2"/>
    <w:rsid w:val="08290C2E"/>
    <w:rsid w:val="08290DB3"/>
    <w:rsid w:val="08291051"/>
    <w:rsid w:val="08291185"/>
    <w:rsid w:val="08291544"/>
    <w:rsid w:val="08291BE9"/>
    <w:rsid w:val="08291C13"/>
    <w:rsid w:val="08291C78"/>
    <w:rsid w:val="0829203B"/>
    <w:rsid w:val="082922C5"/>
    <w:rsid w:val="08292720"/>
    <w:rsid w:val="082928A1"/>
    <w:rsid w:val="08292D10"/>
    <w:rsid w:val="08292D72"/>
    <w:rsid w:val="08292DA2"/>
    <w:rsid w:val="08292DD1"/>
    <w:rsid w:val="08292E0A"/>
    <w:rsid w:val="08292E26"/>
    <w:rsid w:val="08292E44"/>
    <w:rsid w:val="08292F76"/>
    <w:rsid w:val="08293153"/>
    <w:rsid w:val="08293302"/>
    <w:rsid w:val="0829335D"/>
    <w:rsid w:val="0829360C"/>
    <w:rsid w:val="0829365D"/>
    <w:rsid w:val="08293896"/>
    <w:rsid w:val="08293992"/>
    <w:rsid w:val="08294197"/>
    <w:rsid w:val="082941A7"/>
    <w:rsid w:val="08294802"/>
    <w:rsid w:val="08294BB2"/>
    <w:rsid w:val="08294BF0"/>
    <w:rsid w:val="08294F47"/>
    <w:rsid w:val="0829512F"/>
    <w:rsid w:val="0829536D"/>
    <w:rsid w:val="0829549C"/>
    <w:rsid w:val="0829557C"/>
    <w:rsid w:val="08295589"/>
    <w:rsid w:val="0829590A"/>
    <w:rsid w:val="082959BC"/>
    <w:rsid w:val="08295B14"/>
    <w:rsid w:val="08295E6B"/>
    <w:rsid w:val="08295EE9"/>
    <w:rsid w:val="08295FA0"/>
    <w:rsid w:val="082961F2"/>
    <w:rsid w:val="082962C8"/>
    <w:rsid w:val="082963B8"/>
    <w:rsid w:val="082964F0"/>
    <w:rsid w:val="08296639"/>
    <w:rsid w:val="08296A1F"/>
    <w:rsid w:val="08296A30"/>
    <w:rsid w:val="08296BCD"/>
    <w:rsid w:val="08297396"/>
    <w:rsid w:val="082979B7"/>
    <w:rsid w:val="08297B26"/>
    <w:rsid w:val="08297D0E"/>
    <w:rsid w:val="08297D64"/>
    <w:rsid w:val="08297D8C"/>
    <w:rsid w:val="08297FD7"/>
    <w:rsid w:val="082A0114"/>
    <w:rsid w:val="082A01B1"/>
    <w:rsid w:val="082A0419"/>
    <w:rsid w:val="082A04E9"/>
    <w:rsid w:val="082A05E1"/>
    <w:rsid w:val="082A06A4"/>
    <w:rsid w:val="082A0BB8"/>
    <w:rsid w:val="082A0C0C"/>
    <w:rsid w:val="082A0CB4"/>
    <w:rsid w:val="082A0E57"/>
    <w:rsid w:val="082A0EC4"/>
    <w:rsid w:val="082A1073"/>
    <w:rsid w:val="082A117E"/>
    <w:rsid w:val="082A1278"/>
    <w:rsid w:val="082A14E9"/>
    <w:rsid w:val="082A1511"/>
    <w:rsid w:val="082A15B8"/>
    <w:rsid w:val="082A1BA6"/>
    <w:rsid w:val="082A1BD6"/>
    <w:rsid w:val="082A1C00"/>
    <w:rsid w:val="082A1DAD"/>
    <w:rsid w:val="082A2256"/>
    <w:rsid w:val="082A24FD"/>
    <w:rsid w:val="082A25E3"/>
    <w:rsid w:val="082A27B7"/>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D67"/>
    <w:rsid w:val="082A402D"/>
    <w:rsid w:val="082A4031"/>
    <w:rsid w:val="082A4243"/>
    <w:rsid w:val="082A4424"/>
    <w:rsid w:val="082A48A4"/>
    <w:rsid w:val="082A4C2E"/>
    <w:rsid w:val="082A4CC9"/>
    <w:rsid w:val="082A4DC3"/>
    <w:rsid w:val="082A4F5C"/>
    <w:rsid w:val="082A4F6B"/>
    <w:rsid w:val="082A5285"/>
    <w:rsid w:val="082A532D"/>
    <w:rsid w:val="082A5571"/>
    <w:rsid w:val="082A565B"/>
    <w:rsid w:val="082A58A4"/>
    <w:rsid w:val="082A5938"/>
    <w:rsid w:val="082A5A86"/>
    <w:rsid w:val="082A5C89"/>
    <w:rsid w:val="082A616A"/>
    <w:rsid w:val="082A620E"/>
    <w:rsid w:val="082A6239"/>
    <w:rsid w:val="082A6379"/>
    <w:rsid w:val="082A64C9"/>
    <w:rsid w:val="082A681E"/>
    <w:rsid w:val="082A685D"/>
    <w:rsid w:val="082A6C24"/>
    <w:rsid w:val="082A6FBA"/>
    <w:rsid w:val="082A7205"/>
    <w:rsid w:val="082A7381"/>
    <w:rsid w:val="082A74C7"/>
    <w:rsid w:val="082A756D"/>
    <w:rsid w:val="082A79A9"/>
    <w:rsid w:val="082A7BF3"/>
    <w:rsid w:val="082A7C26"/>
    <w:rsid w:val="082A7CFD"/>
    <w:rsid w:val="082A7D29"/>
    <w:rsid w:val="082A7DF1"/>
    <w:rsid w:val="082A7FEA"/>
    <w:rsid w:val="082B02A0"/>
    <w:rsid w:val="082B040F"/>
    <w:rsid w:val="082B0471"/>
    <w:rsid w:val="082B0621"/>
    <w:rsid w:val="082B0793"/>
    <w:rsid w:val="082B09E0"/>
    <w:rsid w:val="082B0A01"/>
    <w:rsid w:val="082B0C38"/>
    <w:rsid w:val="082B122E"/>
    <w:rsid w:val="082B137B"/>
    <w:rsid w:val="082B13DB"/>
    <w:rsid w:val="082B13F4"/>
    <w:rsid w:val="082B188B"/>
    <w:rsid w:val="082B1AC1"/>
    <w:rsid w:val="082B1B19"/>
    <w:rsid w:val="082B1C04"/>
    <w:rsid w:val="082B1D1F"/>
    <w:rsid w:val="082B1D3C"/>
    <w:rsid w:val="082B1F25"/>
    <w:rsid w:val="082B2015"/>
    <w:rsid w:val="082B212D"/>
    <w:rsid w:val="082B217E"/>
    <w:rsid w:val="082B226F"/>
    <w:rsid w:val="082B24DE"/>
    <w:rsid w:val="082B25A0"/>
    <w:rsid w:val="082B2729"/>
    <w:rsid w:val="082B2776"/>
    <w:rsid w:val="082B2996"/>
    <w:rsid w:val="082B2CA1"/>
    <w:rsid w:val="082B2CA4"/>
    <w:rsid w:val="082B2DE5"/>
    <w:rsid w:val="082B311B"/>
    <w:rsid w:val="082B32B9"/>
    <w:rsid w:val="082B3307"/>
    <w:rsid w:val="082B33BB"/>
    <w:rsid w:val="082B35AC"/>
    <w:rsid w:val="082B38CA"/>
    <w:rsid w:val="082B3C6D"/>
    <w:rsid w:val="082B3D98"/>
    <w:rsid w:val="082B3F30"/>
    <w:rsid w:val="082B4142"/>
    <w:rsid w:val="082B42DA"/>
    <w:rsid w:val="082B4633"/>
    <w:rsid w:val="082B4662"/>
    <w:rsid w:val="082B47CA"/>
    <w:rsid w:val="082B49AB"/>
    <w:rsid w:val="082B4A50"/>
    <w:rsid w:val="082B4ACB"/>
    <w:rsid w:val="082B4E05"/>
    <w:rsid w:val="082B5147"/>
    <w:rsid w:val="082B5380"/>
    <w:rsid w:val="082B5745"/>
    <w:rsid w:val="082B5747"/>
    <w:rsid w:val="082B57DD"/>
    <w:rsid w:val="082B580C"/>
    <w:rsid w:val="082B5C59"/>
    <w:rsid w:val="082B5E6C"/>
    <w:rsid w:val="082B6020"/>
    <w:rsid w:val="082B64AC"/>
    <w:rsid w:val="082B64F2"/>
    <w:rsid w:val="082B66AD"/>
    <w:rsid w:val="082B6774"/>
    <w:rsid w:val="082B6A9A"/>
    <w:rsid w:val="082B6AB5"/>
    <w:rsid w:val="082B6C15"/>
    <w:rsid w:val="082B6C5A"/>
    <w:rsid w:val="082B7010"/>
    <w:rsid w:val="082B71DD"/>
    <w:rsid w:val="082B72C5"/>
    <w:rsid w:val="082B744F"/>
    <w:rsid w:val="082B7600"/>
    <w:rsid w:val="082B7698"/>
    <w:rsid w:val="082B7735"/>
    <w:rsid w:val="082B779B"/>
    <w:rsid w:val="082B7991"/>
    <w:rsid w:val="082B79BA"/>
    <w:rsid w:val="082B7C32"/>
    <w:rsid w:val="082B7C75"/>
    <w:rsid w:val="082B7CBB"/>
    <w:rsid w:val="082B7DD1"/>
    <w:rsid w:val="082C01E2"/>
    <w:rsid w:val="082C01E3"/>
    <w:rsid w:val="082C027B"/>
    <w:rsid w:val="082C067D"/>
    <w:rsid w:val="082C06E1"/>
    <w:rsid w:val="082C0A58"/>
    <w:rsid w:val="082C0B80"/>
    <w:rsid w:val="082C0DB5"/>
    <w:rsid w:val="082C0FC3"/>
    <w:rsid w:val="082C10F0"/>
    <w:rsid w:val="082C1400"/>
    <w:rsid w:val="082C168F"/>
    <w:rsid w:val="082C16D0"/>
    <w:rsid w:val="082C17FF"/>
    <w:rsid w:val="082C1ACF"/>
    <w:rsid w:val="082C1EE4"/>
    <w:rsid w:val="082C20CD"/>
    <w:rsid w:val="082C20DD"/>
    <w:rsid w:val="082C23E1"/>
    <w:rsid w:val="082C258E"/>
    <w:rsid w:val="082C27FC"/>
    <w:rsid w:val="082C288F"/>
    <w:rsid w:val="082C2B5F"/>
    <w:rsid w:val="082C2D64"/>
    <w:rsid w:val="082C2D85"/>
    <w:rsid w:val="082C2ECD"/>
    <w:rsid w:val="082C2F27"/>
    <w:rsid w:val="082C3747"/>
    <w:rsid w:val="082C39E3"/>
    <w:rsid w:val="082C39FC"/>
    <w:rsid w:val="082C3A1C"/>
    <w:rsid w:val="082C3D7D"/>
    <w:rsid w:val="082C3E41"/>
    <w:rsid w:val="082C3EA8"/>
    <w:rsid w:val="082C4068"/>
    <w:rsid w:val="082C420C"/>
    <w:rsid w:val="082C4506"/>
    <w:rsid w:val="082C46E7"/>
    <w:rsid w:val="082C482E"/>
    <w:rsid w:val="082C5243"/>
    <w:rsid w:val="082C5384"/>
    <w:rsid w:val="082C59F0"/>
    <w:rsid w:val="082C5ECF"/>
    <w:rsid w:val="082C5F15"/>
    <w:rsid w:val="082C62FD"/>
    <w:rsid w:val="082C637C"/>
    <w:rsid w:val="082C6478"/>
    <w:rsid w:val="082C6840"/>
    <w:rsid w:val="082C6866"/>
    <w:rsid w:val="082C6B32"/>
    <w:rsid w:val="082C7017"/>
    <w:rsid w:val="082C75F7"/>
    <w:rsid w:val="082C7684"/>
    <w:rsid w:val="082C7978"/>
    <w:rsid w:val="082C797E"/>
    <w:rsid w:val="082C7982"/>
    <w:rsid w:val="082C7BBC"/>
    <w:rsid w:val="082C7E01"/>
    <w:rsid w:val="082C7E16"/>
    <w:rsid w:val="082D00C6"/>
    <w:rsid w:val="082D0123"/>
    <w:rsid w:val="082D01AF"/>
    <w:rsid w:val="082D02B9"/>
    <w:rsid w:val="082D04A5"/>
    <w:rsid w:val="082D04D0"/>
    <w:rsid w:val="082D0977"/>
    <w:rsid w:val="082D0F10"/>
    <w:rsid w:val="082D0F21"/>
    <w:rsid w:val="082D103D"/>
    <w:rsid w:val="082D1604"/>
    <w:rsid w:val="082D1841"/>
    <w:rsid w:val="082D1866"/>
    <w:rsid w:val="082D1A4A"/>
    <w:rsid w:val="082D1B5A"/>
    <w:rsid w:val="082D2081"/>
    <w:rsid w:val="082D21A1"/>
    <w:rsid w:val="082D2625"/>
    <w:rsid w:val="082D2709"/>
    <w:rsid w:val="082D27B0"/>
    <w:rsid w:val="082D2CD6"/>
    <w:rsid w:val="082D2D58"/>
    <w:rsid w:val="082D2E69"/>
    <w:rsid w:val="082D2FA0"/>
    <w:rsid w:val="082D32CF"/>
    <w:rsid w:val="082D3341"/>
    <w:rsid w:val="082D3581"/>
    <w:rsid w:val="082D3761"/>
    <w:rsid w:val="082D387B"/>
    <w:rsid w:val="082D3B24"/>
    <w:rsid w:val="082D3BF8"/>
    <w:rsid w:val="082D3C66"/>
    <w:rsid w:val="082D3F1C"/>
    <w:rsid w:val="082D44EC"/>
    <w:rsid w:val="082D4525"/>
    <w:rsid w:val="082D461F"/>
    <w:rsid w:val="082D46D1"/>
    <w:rsid w:val="082D4A8C"/>
    <w:rsid w:val="082D4BE7"/>
    <w:rsid w:val="082D4C4E"/>
    <w:rsid w:val="082D5388"/>
    <w:rsid w:val="082D5982"/>
    <w:rsid w:val="082D5AC2"/>
    <w:rsid w:val="082D5C0C"/>
    <w:rsid w:val="082D6169"/>
    <w:rsid w:val="082D643C"/>
    <w:rsid w:val="082D6443"/>
    <w:rsid w:val="082D696A"/>
    <w:rsid w:val="082D698B"/>
    <w:rsid w:val="082D6C66"/>
    <w:rsid w:val="082D6D8E"/>
    <w:rsid w:val="082D6E74"/>
    <w:rsid w:val="082D6FC9"/>
    <w:rsid w:val="082D732F"/>
    <w:rsid w:val="082D78BE"/>
    <w:rsid w:val="082D79FC"/>
    <w:rsid w:val="082D7AB7"/>
    <w:rsid w:val="082D7B33"/>
    <w:rsid w:val="082E0004"/>
    <w:rsid w:val="082E04F3"/>
    <w:rsid w:val="082E0835"/>
    <w:rsid w:val="082E0896"/>
    <w:rsid w:val="082E0971"/>
    <w:rsid w:val="082E0B15"/>
    <w:rsid w:val="082E0BEB"/>
    <w:rsid w:val="082E0E70"/>
    <w:rsid w:val="082E0E9A"/>
    <w:rsid w:val="082E0FD7"/>
    <w:rsid w:val="082E0FD8"/>
    <w:rsid w:val="082E126B"/>
    <w:rsid w:val="082E127A"/>
    <w:rsid w:val="082E1609"/>
    <w:rsid w:val="082E1AD3"/>
    <w:rsid w:val="082E1BE7"/>
    <w:rsid w:val="082E1F4F"/>
    <w:rsid w:val="082E1F87"/>
    <w:rsid w:val="082E22D2"/>
    <w:rsid w:val="082E22D4"/>
    <w:rsid w:val="082E2434"/>
    <w:rsid w:val="082E24C0"/>
    <w:rsid w:val="082E2762"/>
    <w:rsid w:val="082E2786"/>
    <w:rsid w:val="082E27AD"/>
    <w:rsid w:val="082E2854"/>
    <w:rsid w:val="082E28D5"/>
    <w:rsid w:val="082E290E"/>
    <w:rsid w:val="082E2ABA"/>
    <w:rsid w:val="082E2C85"/>
    <w:rsid w:val="082E2E39"/>
    <w:rsid w:val="082E2EC0"/>
    <w:rsid w:val="082E3066"/>
    <w:rsid w:val="082E314A"/>
    <w:rsid w:val="082E31A1"/>
    <w:rsid w:val="082E3291"/>
    <w:rsid w:val="082E355A"/>
    <w:rsid w:val="082E35AD"/>
    <w:rsid w:val="082E362D"/>
    <w:rsid w:val="082E3775"/>
    <w:rsid w:val="082E3911"/>
    <w:rsid w:val="082E3BAC"/>
    <w:rsid w:val="082E3C49"/>
    <w:rsid w:val="082E4094"/>
    <w:rsid w:val="082E4440"/>
    <w:rsid w:val="082E48D3"/>
    <w:rsid w:val="082E497D"/>
    <w:rsid w:val="082E4A26"/>
    <w:rsid w:val="082E4D71"/>
    <w:rsid w:val="082E4E91"/>
    <w:rsid w:val="082E4E98"/>
    <w:rsid w:val="082E4F0A"/>
    <w:rsid w:val="082E4F86"/>
    <w:rsid w:val="082E5081"/>
    <w:rsid w:val="082E5247"/>
    <w:rsid w:val="082E5286"/>
    <w:rsid w:val="082E5410"/>
    <w:rsid w:val="082E558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7410"/>
    <w:rsid w:val="082E7565"/>
    <w:rsid w:val="082E7698"/>
    <w:rsid w:val="082E7EE5"/>
    <w:rsid w:val="082E7F6C"/>
    <w:rsid w:val="082F0368"/>
    <w:rsid w:val="082F036F"/>
    <w:rsid w:val="082F048B"/>
    <w:rsid w:val="082F06B7"/>
    <w:rsid w:val="082F0F96"/>
    <w:rsid w:val="082F1221"/>
    <w:rsid w:val="082F1435"/>
    <w:rsid w:val="082F157A"/>
    <w:rsid w:val="082F1850"/>
    <w:rsid w:val="082F1A71"/>
    <w:rsid w:val="082F1ABD"/>
    <w:rsid w:val="082F1BDE"/>
    <w:rsid w:val="082F1DA0"/>
    <w:rsid w:val="082F1FF0"/>
    <w:rsid w:val="082F211E"/>
    <w:rsid w:val="082F22B1"/>
    <w:rsid w:val="082F277D"/>
    <w:rsid w:val="082F29D9"/>
    <w:rsid w:val="082F2A8D"/>
    <w:rsid w:val="082F2B1E"/>
    <w:rsid w:val="082F2DA2"/>
    <w:rsid w:val="082F2F3A"/>
    <w:rsid w:val="082F2F68"/>
    <w:rsid w:val="082F30BD"/>
    <w:rsid w:val="082F312B"/>
    <w:rsid w:val="082F31D3"/>
    <w:rsid w:val="082F344A"/>
    <w:rsid w:val="082F38E5"/>
    <w:rsid w:val="082F3910"/>
    <w:rsid w:val="082F39C2"/>
    <w:rsid w:val="082F3A04"/>
    <w:rsid w:val="082F3F9B"/>
    <w:rsid w:val="082F44EB"/>
    <w:rsid w:val="082F44EF"/>
    <w:rsid w:val="082F471E"/>
    <w:rsid w:val="082F4D38"/>
    <w:rsid w:val="082F4D66"/>
    <w:rsid w:val="082F4F21"/>
    <w:rsid w:val="082F53D4"/>
    <w:rsid w:val="082F5459"/>
    <w:rsid w:val="082F55B5"/>
    <w:rsid w:val="082F5840"/>
    <w:rsid w:val="082F5856"/>
    <w:rsid w:val="082F58FE"/>
    <w:rsid w:val="082F5927"/>
    <w:rsid w:val="082F5C17"/>
    <w:rsid w:val="082F5C74"/>
    <w:rsid w:val="082F6034"/>
    <w:rsid w:val="082F6190"/>
    <w:rsid w:val="082F64C5"/>
    <w:rsid w:val="082F6688"/>
    <w:rsid w:val="082F6734"/>
    <w:rsid w:val="082F69C0"/>
    <w:rsid w:val="082F6D26"/>
    <w:rsid w:val="082F6DFE"/>
    <w:rsid w:val="082F6F03"/>
    <w:rsid w:val="082F6F05"/>
    <w:rsid w:val="082F7045"/>
    <w:rsid w:val="082F722D"/>
    <w:rsid w:val="082F726D"/>
    <w:rsid w:val="082F73B8"/>
    <w:rsid w:val="082F73DC"/>
    <w:rsid w:val="082F7702"/>
    <w:rsid w:val="082F7A62"/>
    <w:rsid w:val="082F7AA9"/>
    <w:rsid w:val="082F7B81"/>
    <w:rsid w:val="082F7C34"/>
    <w:rsid w:val="082F7F19"/>
    <w:rsid w:val="08300368"/>
    <w:rsid w:val="083004A7"/>
    <w:rsid w:val="08300752"/>
    <w:rsid w:val="0830084E"/>
    <w:rsid w:val="08300920"/>
    <w:rsid w:val="083009B3"/>
    <w:rsid w:val="08300A30"/>
    <w:rsid w:val="08300BE9"/>
    <w:rsid w:val="08300F50"/>
    <w:rsid w:val="08301059"/>
    <w:rsid w:val="083013A7"/>
    <w:rsid w:val="08301430"/>
    <w:rsid w:val="083014B7"/>
    <w:rsid w:val="083019CC"/>
    <w:rsid w:val="08301A12"/>
    <w:rsid w:val="08301B4C"/>
    <w:rsid w:val="08301B80"/>
    <w:rsid w:val="08301F24"/>
    <w:rsid w:val="083023F5"/>
    <w:rsid w:val="083023F9"/>
    <w:rsid w:val="08302496"/>
    <w:rsid w:val="08302545"/>
    <w:rsid w:val="08302A82"/>
    <w:rsid w:val="08302AA9"/>
    <w:rsid w:val="08302C06"/>
    <w:rsid w:val="08302E5A"/>
    <w:rsid w:val="08302E6D"/>
    <w:rsid w:val="08302F16"/>
    <w:rsid w:val="083030B5"/>
    <w:rsid w:val="083036EE"/>
    <w:rsid w:val="0830378C"/>
    <w:rsid w:val="08303832"/>
    <w:rsid w:val="0830394B"/>
    <w:rsid w:val="083039DC"/>
    <w:rsid w:val="08303A53"/>
    <w:rsid w:val="08303BEC"/>
    <w:rsid w:val="08303CFA"/>
    <w:rsid w:val="08303F5C"/>
    <w:rsid w:val="08303F9F"/>
    <w:rsid w:val="083040A1"/>
    <w:rsid w:val="08304265"/>
    <w:rsid w:val="083042C2"/>
    <w:rsid w:val="0830431A"/>
    <w:rsid w:val="0830433D"/>
    <w:rsid w:val="08304412"/>
    <w:rsid w:val="08304415"/>
    <w:rsid w:val="083046CB"/>
    <w:rsid w:val="08304804"/>
    <w:rsid w:val="0830480B"/>
    <w:rsid w:val="08304A23"/>
    <w:rsid w:val="08304AE0"/>
    <w:rsid w:val="08304B80"/>
    <w:rsid w:val="08304BFE"/>
    <w:rsid w:val="08304C00"/>
    <w:rsid w:val="08304C40"/>
    <w:rsid w:val="08304CD4"/>
    <w:rsid w:val="08304D0A"/>
    <w:rsid w:val="08304DDE"/>
    <w:rsid w:val="08304EF6"/>
    <w:rsid w:val="083051EF"/>
    <w:rsid w:val="083053BD"/>
    <w:rsid w:val="083054D8"/>
    <w:rsid w:val="083055B6"/>
    <w:rsid w:val="08305773"/>
    <w:rsid w:val="083057F1"/>
    <w:rsid w:val="08305953"/>
    <w:rsid w:val="08305B53"/>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9B5"/>
    <w:rsid w:val="08307A3D"/>
    <w:rsid w:val="08307D40"/>
    <w:rsid w:val="0831009A"/>
    <w:rsid w:val="0831052F"/>
    <w:rsid w:val="083105F8"/>
    <w:rsid w:val="083108A4"/>
    <w:rsid w:val="08310A87"/>
    <w:rsid w:val="08310A8B"/>
    <w:rsid w:val="08310B5C"/>
    <w:rsid w:val="08310C2C"/>
    <w:rsid w:val="08310F31"/>
    <w:rsid w:val="083110BA"/>
    <w:rsid w:val="083112AA"/>
    <w:rsid w:val="083115B0"/>
    <w:rsid w:val="08311605"/>
    <w:rsid w:val="0831160A"/>
    <w:rsid w:val="083117B1"/>
    <w:rsid w:val="08311B5E"/>
    <w:rsid w:val="08311CBF"/>
    <w:rsid w:val="08311CE3"/>
    <w:rsid w:val="08311DAB"/>
    <w:rsid w:val="08311EF3"/>
    <w:rsid w:val="08311F03"/>
    <w:rsid w:val="08311F9F"/>
    <w:rsid w:val="083120FD"/>
    <w:rsid w:val="08312159"/>
    <w:rsid w:val="08312458"/>
    <w:rsid w:val="0831291D"/>
    <w:rsid w:val="08312960"/>
    <w:rsid w:val="08312982"/>
    <w:rsid w:val="08312A29"/>
    <w:rsid w:val="08312A31"/>
    <w:rsid w:val="083130BE"/>
    <w:rsid w:val="0831311A"/>
    <w:rsid w:val="083133A2"/>
    <w:rsid w:val="08313647"/>
    <w:rsid w:val="0831369D"/>
    <w:rsid w:val="08313980"/>
    <w:rsid w:val="08313F82"/>
    <w:rsid w:val="083140AD"/>
    <w:rsid w:val="0831416D"/>
    <w:rsid w:val="08314180"/>
    <w:rsid w:val="0831419F"/>
    <w:rsid w:val="0831424E"/>
    <w:rsid w:val="083144B6"/>
    <w:rsid w:val="0831471D"/>
    <w:rsid w:val="0831474F"/>
    <w:rsid w:val="08314D2B"/>
    <w:rsid w:val="08314D9C"/>
    <w:rsid w:val="08314E1C"/>
    <w:rsid w:val="08314E87"/>
    <w:rsid w:val="083153C5"/>
    <w:rsid w:val="08315BB6"/>
    <w:rsid w:val="08315C61"/>
    <w:rsid w:val="08316150"/>
    <w:rsid w:val="083161D6"/>
    <w:rsid w:val="08316316"/>
    <w:rsid w:val="08316648"/>
    <w:rsid w:val="083166A0"/>
    <w:rsid w:val="083166B2"/>
    <w:rsid w:val="083166B9"/>
    <w:rsid w:val="0831698A"/>
    <w:rsid w:val="08316B93"/>
    <w:rsid w:val="08316BDD"/>
    <w:rsid w:val="08316C34"/>
    <w:rsid w:val="0831707D"/>
    <w:rsid w:val="083173AB"/>
    <w:rsid w:val="08317C04"/>
    <w:rsid w:val="08317F5D"/>
    <w:rsid w:val="0832010A"/>
    <w:rsid w:val="0832032F"/>
    <w:rsid w:val="08320416"/>
    <w:rsid w:val="08320702"/>
    <w:rsid w:val="08321163"/>
    <w:rsid w:val="08321192"/>
    <w:rsid w:val="083212EB"/>
    <w:rsid w:val="0832144A"/>
    <w:rsid w:val="083214C7"/>
    <w:rsid w:val="08321795"/>
    <w:rsid w:val="08321930"/>
    <w:rsid w:val="083219AC"/>
    <w:rsid w:val="08321BC8"/>
    <w:rsid w:val="08321C67"/>
    <w:rsid w:val="08321EDC"/>
    <w:rsid w:val="08321F44"/>
    <w:rsid w:val="08321F60"/>
    <w:rsid w:val="083221F2"/>
    <w:rsid w:val="08322474"/>
    <w:rsid w:val="083225B0"/>
    <w:rsid w:val="083225CB"/>
    <w:rsid w:val="0832293F"/>
    <w:rsid w:val="08322955"/>
    <w:rsid w:val="083229BB"/>
    <w:rsid w:val="08322B54"/>
    <w:rsid w:val="08322BD9"/>
    <w:rsid w:val="08322F7C"/>
    <w:rsid w:val="08323114"/>
    <w:rsid w:val="0832312D"/>
    <w:rsid w:val="0832328D"/>
    <w:rsid w:val="083232A1"/>
    <w:rsid w:val="0832357F"/>
    <w:rsid w:val="0832367C"/>
    <w:rsid w:val="0832372C"/>
    <w:rsid w:val="08323D70"/>
    <w:rsid w:val="08323FB1"/>
    <w:rsid w:val="08324186"/>
    <w:rsid w:val="0832439E"/>
    <w:rsid w:val="0832441A"/>
    <w:rsid w:val="083246AD"/>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310"/>
    <w:rsid w:val="0832649D"/>
    <w:rsid w:val="08326A08"/>
    <w:rsid w:val="08326BCB"/>
    <w:rsid w:val="08326BE3"/>
    <w:rsid w:val="08327155"/>
    <w:rsid w:val="08327447"/>
    <w:rsid w:val="08327458"/>
    <w:rsid w:val="0832753C"/>
    <w:rsid w:val="08327921"/>
    <w:rsid w:val="08330558"/>
    <w:rsid w:val="083305AD"/>
    <w:rsid w:val="08330606"/>
    <w:rsid w:val="08330833"/>
    <w:rsid w:val="083308B6"/>
    <w:rsid w:val="0833092B"/>
    <w:rsid w:val="08330C3C"/>
    <w:rsid w:val="08330D09"/>
    <w:rsid w:val="08330E14"/>
    <w:rsid w:val="0833129F"/>
    <w:rsid w:val="083313DA"/>
    <w:rsid w:val="08331674"/>
    <w:rsid w:val="083316F9"/>
    <w:rsid w:val="083318AD"/>
    <w:rsid w:val="0833191E"/>
    <w:rsid w:val="08331950"/>
    <w:rsid w:val="08331993"/>
    <w:rsid w:val="08331EA9"/>
    <w:rsid w:val="083322F3"/>
    <w:rsid w:val="083323B0"/>
    <w:rsid w:val="08332558"/>
    <w:rsid w:val="083325B6"/>
    <w:rsid w:val="08332728"/>
    <w:rsid w:val="083328BA"/>
    <w:rsid w:val="083329F8"/>
    <w:rsid w:val="08332B84"/>
    <w:rsid w:val="08332C6A"/>
    <w:rsid w:val="083332AE"/>
    <w:rsid w:val="083336F9"/>
    <w:rsid w:val="0833374C"/>
    <w:rsid w:val="08333757"/>
    <w:rsid w:val="08333938"/>
    <w:rsid w:val="08333C94"/>
    <w:rsid w:val="08333CBB"/>
    <w:rsid w:val="08333D9D"/>
    <w:rsid w:val="08333DD9"/>
    <w:rsid w:val="08333F64"/>
    <w:rsid w:val="083341BB"/>
    <w:rsid w:val="083341FE"/>
    <w:rsid w:val="0833425A"/>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E7A"/>
    <w:rsid w:val="08335F1F"/>
    <w:rsid w:val="08335FB8"/>
    <w:rsid w:val="0833693E"/>
    <w:rsid w:val="08336B9E"/>
    <w:rsid w:val="08336BA5"/>
    <w:rsid w:val="08336BDD"/>
    <w:rsid w:val="08336CA6"/>
    <w:rsid w:val="08336EA2"/>
    <w:rsid w:val="08337009"/>
    <w:rsid w:val="083370D5"/>
    <w:rsid w:val="08337246"/>
    <w:rsid w:val="083373C2"/>
    <w:rsid w:val="0833750B"/>
    <w:rsid w:val="08337547"/>
    <w:rsid w:val="083376C6"/>
    <w:rsid w:val="08337884"/>
    <w:rsid w:val="08337A3C"/>
    <w:rsid w:val="08337C0D"/>
    <w:rsid w:val="08337C80"/>
    <w:rsid w:val="08337E14"/>
    <w:rsid w:val="0834030E"/>
    <w:rsid w:val="083403CD"/>
    <w:rsid w:val="0834085F"/>
    <w:rsid w:val="08340A3E"/>
    <w:rsid w:val="08340C8B"/>
    <w:rsid w:val="08340EF0"/>
    <w:rsid w:val="08340FCA"/>
    <w:rsid w:val="08341133"/>
    <w:rsid w:val="08341165"/>
    <w:rsid w:val="08341369"/>
    <w:rsid w:val="08341599"/>
    <w:rsid w:val="08341942"/>
    <w:rsid w:val="0834198B"/>
    <w:rsid w:val="08341B6B"/>
    <w:rsid w:val="08341F19"/>
    <w:rsid w:val="0834232C"/>
    <w:rsid w:val="0834234B"/>
    <w:rsid w:val="08342802"/>
    <w:rsid w:val="08342BEB"/>
    <w:rsid w:val="08342C07"/>
    <w:rsid w:val="08342F27"/>
    <w:rsid w:val="08343068"/>
    <w:rsid w:val="0834314B"/>
    <w:rsid w:val="083433AE"/>
    <w:rsid w:val="083435F8"/>
    <w:rsid w:val="0834371F"/>
    <w:rsid w:val="08343BC8"/>
    <w:rsid w:val="08343D4F"/>
    <w:rsid w:val="08343D5D"/>
    <w:rsid w:val="08343DB2"/>
    <w:rsid w:val="08343DFD"/>
    <w:rsid w:val="083440EF"/>
    <w:rsid w:val="083444C9"/>
    <w:rsid w:val="08344701"/>
    <w:rsid w:val="0834492D"/>
    <w:rsid w:val="08344974"/>
    <w:rsid w:val="08344AF8"/>
    <w:rsid w:val="08344C45"/>
    <w:rsid w:val="08344D86"/>
    <w:rsid w:val="08345147"/>
    <w:rsid w:val="08345591"/>
    <w:rsid w:val="08345670"/>
    <w:rsid w:val="083457AC"/>
    <w:rsid w:val="083458A0"/>
    <w:rsid w:val="0834599C"/>
    <w:rsid w:val="08345AC4"/>
    <w:rsid w:val="08345FA1"/>
    <w:rsid w:val="0834626A"/>
    <w:rsid w:val="08346305"/>
    <w:rsid w:val="08346466"/>
    <w:rsid w:val="0834686C"/>
    <w:rsid w:val="08346A91"/>
    <w:rsid w:val="08346C47"/>
    <w:rsid w:val="08346DCE"/>
    <w:rsid w:val="08347032"/>
    <w:rsid w:val="08347057"/>
    <w:rsid w:val="083470E6"/>
    <w:rsid w:val="083470FB"/>
    <w:rsid w:val="0834719F"/>
    <w:rsid w:val="08347396"/>
    <w:rsid w:val="083476A2"/>
    <w:rsid w:val="08347725"/>
    <w:rsid w:val="083479ED"/>
    <w:rsid w:val="08347FD7"/>
    <w:rsid w:val="08350369"/>
    <w:rsid w:val="08350418"/>
    <w:rsid w:val="08350512"/>
    <w:rsid w:val="08350600"/>
    <w:rsid w:val="08350657"/>
    <w:rsid w:val="083506E7"/>
    <w:rsid w:val="08350B1C"/>
    <w:rsid w:val="08350E0F"/>
    <w:rsid w:val="08350EB4"/>
    <w:rsid w:val="08350FA2"/>
    <w:rsid w:val="083511E6"/>
    <w:rsid w:val="08351254"/>
    <w:rsid w:val="0835134D"/>
    <w:rsid w:val="0835144B"/>
    <w:rsid w:val="08351457"/>
    <w:rsid w:val="08351817"/>
    <w:rsid w:val="083518C3"/>
    <w:rsid w:val="08351CDC"/>
    <w:rsid w:val="08351E1B"/>
    <w:rsid w:val="08352181"/>
    <w:rsid w:val="083521B3"/>
    <w:rsid w:val="08352252"/>
    <w:rsid w:val="08352377"/>
    <w:rsid w:val="08352385"/>
    <w:rsid w:val="08352943"/>
    <w:rsid w:val="08352CEE"/>
    <w:rsid w:val="08352FAB"/>
    <w:rsid w:val="083533B1"/>
    <w:rsid w:val="08353575"/>
    <w:rsid w:val="08353695"/>
    <w:rsid w:val="083539C8"/>
    <w:rsid w:val="08353B95"/>
    <w:rsid w:val="08354117"/>
    <w:rsid w:val="08354359"/>
    <w:rsid w:val="08354911"/>
    <w:rsid w:val="08354BB2"/>
    <w:rsid w:val="08354F84"/>
    <w:rsid w:val="083551DE"/>
    <w:rsid w:val="08355282"/>
    <w:rsid w:val="083552EC"/>
    <w:rsid w:val="08355458"/>
    <w:rsid w:val="083555AC"/>
    <w:rsid w:val="083555BA"/>
    <w:rsid w:val="083558B7"/>
    <w:rsid w:val="08355C00"/>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9E"/>
    <w:rsid w:val="083606CD"/>
    <w:rsid w:val="083607FA"/>
    <w:rsid w:val="083608DE"/>
    <w:rsid w:val="08360AFE"/>
    <w:rsid w:val="08360C25"/>
    <w:rsid w:val="08360D35"/>
    <w:rsid w:val="08360EC0"/>
    <w:rsid w:val="08360F21"/>
    <w:rsid w:val="08360F33"/>
    <w:rsid w:val="08360FBE"/>
    <w:rsid w:val="08360FDF"/>
    <w:rsid w:val="083613F8"/>
    <w:rsid w:val="08361533"/>
    <w:rsid w:val="083616E9"/>
    <w:rsid w:val="08361AA4"/>
    <w:rsid w:val="08361DC1"/>
    <w:rsid w:val="08361F60"/>
    <w:rsid w:val="08361FCC"/>
    <w:rsid w:val="08362009"/>
    <w:rsid w:val="0836203A"/>
    <w:rsid w:val="0836213A"/>
    <w:rsid w:val="08362656"/>
    <w:rsid w:val="0836281F"/>
    <w:rsid w:val="0836285D"/>
    <w:rsid w:val="0836293D"/>
    <w:rsid w:val="08362957"/>
    <w:rsid w:val="08362A81"/>
    <w:rsid w:val="08362AC5"/>
    <w:rsid w:val="08362FA6"/>
    <w:rsid w:val="0836315F"/>
    <w:rsid w:val="08363249"/>
    <w:rsid w:val="08363480"/>
    <w:rsid w:val="08363A8E"/>
    <w:rsid w:val="08363CAD"/>
    <w:rsid w:val="08363D65"/>
    <w:rsid w:val="083641BB"/>
    <w:rsid w:val="0836424C"/>
    <w:rsid w:val="08364333"/>
    <w:rsid w:val="08364A5A"/>
    <w:rsid w:val="08364B08"/>
    <w:rsid w:val="08364B7B"/>
    <w:rsid w:val="08364E5E"/>
    <w:rsid w:val="08364E76"/>
    <w:rsid w:val="0836521D"/>
    <w:rsid w:val="08365238"/>
    <w:rsid w:val="08365496"/>
    <w:rsid w:val="08365827"/>
    <w:rsid w:val="08365837"/>
    <w:rsid w:val="08365983"/>
    <w:rsid w:val="08365B14"/>
    <w:rsid w:val="08365D93"/>
    <w:rsid w:val="08365F14"/>
    <w:rsid w:val="08365F20"/>
    <w:rsid w:val="08365FBB"/>
    <w:rsid w:val="08365FED"/>
    <w:rsid w:val="083660B1"/>
    <w:rsid w:val="0836610E"/>
    <w:rsid w:val="08366739"/>
    <w:rsid w:val="08366753"/>
    <w:rsid w:val="083667AC"/>
    <w:rsid w:val="08366801"/>
    <w:rsid w:val="08366BF7"/>
    <w:rsid w:val="08366E2D"/>
    <w:rsid w:val="08366FB5"/>
    <w:rsid w:val="08367260"/>
    <w:rsid w:val="083672FB"/>
    <w:rsid w:val="08367641"/>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0FAB"/>
    <w:rsid w:val="083719E7"/>
    <w:rsid w:val="08371E27"/>
    <w:rsid w:val="08371E37"/>
    <w:rsid w:val="08371E44"/>
    <w:rsid w:val="0837212D"/>
    <w:rsid w:val="08372169"/>
    <w:rsid w:val="083722B6"/>
    <w:rsid w:val="083723AE"/>
    <w:rsid w:val="083726E2"/>
    <w:rsid w:val="08372780"/>
    <w:rsid w:val="083727D4"/>
    <w:rsid w:val="083728AE"/>
    <w:rsid w:val="0837298A"/>
    <w:rsid w:val="08372A0C"/>
    <w:rsid w:val="08372C32"/>
    <w:rsid w:val="08372C84"/>
    <w:rsid w:val="08372C9C"/>
    <w:rsid w:val="08372ECA"/>
    <w:rsid w:val="08372F22"/>
    <w:rsid w:val="08372F25"/>
    <w:rsid w:val="083731F6"/>
    <w:rsid w:val="08373620"/>
    <w:rsid w:val="0837365F"/>
    <w:rsid w:val="08373718"/>
    <w:rsid w:val="083737F9"/>
    <w:rsid w:val="083739D2"/>
    <w:rsid w:val="08373A9D"/>
    <w:rsid w:val="08373D20"/>
    <w:rsid w:val="08373D43"/>
    <w:rsid w:val="08373EB0"/>
    <w:rsid w:val="08373F45"/>
    <w:rsid w:val="08373FC6"/>
    <w:rsid w:val="08374273"/>
    <w:rsid w:val="08374290"/>
    <w:rsid w:val="08374317"/>
    <w:rsid w:val="08374443"/>
    <w:rsid w:val="083744AA"/>
    <w:rsid w:val="083746C8"/>
    <w:rsid w:val="0837485B"/>
    <w:rsid w:val="083749E4"/>
    <w:rsid w:val="08374DA2"/>
    <w:rsid w:val="0837510E"/>
    <w:rsid w:val="083753FE"/>
    <w:rsid w:val="08375502"/>
    <w:rsid w:val="0837551A"/>
    <w:rsid w:val="08375871"/>
    <w:rsid w:val="08375A8A"/>
    <w:rsid w:val="08375B28"/>
    <w:rsid w:val="08375D25"/>
    <w:rsid w:val="08375E33"/>
    <w:rsid w:val="08375F5D"/>
    <w:rsid w:val="08376080"/>
    <w:rsid w:val="08376199"/>
    <w:rsid w:val="083764A8"/>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391"/>
    <w:rsid w:val="083803F1"/>
    <w:rsid w:val="0838051A"/>
    <w:rsid w:val="08380566"/>
    <w:rsid w:val="08380749"/>
    <w:rsid w:val="08380A8C"/>
    <w:rsid w:val="08380BDC"/>
    <w:rsid w:val="08380BF7"/>
    <w:rsid w:val="08380D1F"/>
    <w:rsid w:val="08380D9F"/>
    <w:rsid w:val="08380DEF"/>
    <w:rsid w:val="08381225"/>
    <w:rsid w:val="0838144F"/>
    <w:rsid w:val="083815F1"/>
    <w:rsid w:val="08381642"/>
    <w:rsid w:val="08381694"/>
    <w:rsid w:val="083817A3"/>
    <w:rsid w:val="083817C8"/>
    <w:rsid w:val="083819E6"/>
    <w:rsid w:val="08381F8F"/>
    <w:rsid w:val="08381FF9"/>
    <w:rsid w:val="083821F0"/>
    <w:rsid w:val="08382337"/>
    <w:rsid w:val="0838241E"/>
    <w:rsid w:val="08382517"/>
    <w:rsid w:val="08382674"/>
    <w:rsid w:val="08382BB6"/>
    <w:rsid w:val="08382CA3"/>
    <w:rsid w:val="08382E8D"/>
    <w:rsid w:val="083831F1"/>
    <w:rsid w:val="0838327D"/>
    <w:rsid w:val="08383375"/>
    <w:rsid w:val="08383572"/>
    <w:rsid w:val="08383790"/>
    <w:rsid w:val="083838F9"/>
    <w:rsid w:val="08384055"/>
    <w:rsid w:val="0838424A"/>
    <w:rsid w:val="08384715"/>
    <w:rsid w:val="083849F0"/>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8F"/>
    <w:rsid w:val="0838664D"/>
    <w:rsid w:val="083867A0"/>
    <w:rsid w:val="08386842"/>
    <w:rsid w:val="08386C2D"/>
    <w:rsid w:val="08386FB6"/>
    <w:rsid w:val="083870A6"/>
    <w:rsid w:val="08387254"/>
    <w:rsid w:val="08387520"/>
    <w:rsid w:val="08387622"/>
    <w:rsid w:val="08387AC5"/>
    <w:rsid w:val="08387CBD"/>
    <w:rsid w:val="08387E0E"/>
    <w:rsid w:val="08387EB7"/>
    <w:rsid w:val="08387F74"/>
    <w:rsid w:val="083900EF"/>
    <w:rsid w:val="08390118"/>
    <w:rsid w:val="08390435"/>
    <w:rsid w:val="0839052E"/>
    <w:rsid w:val="083906C2"/>
    <w:rsid w:val="0839091E"/>
    <w:rsid w:val="08390B5B"/>
    <w:rsid w:val="08390BB3"/>
    <w:rsid w:val="0839110C"/>
    <w:rsid w:val="083917CD"/>
    <w:rsid w:val="08391884"/>
    <w:rsid w:val="083918A2"/>
    <w:rsid w:val="08391EB6"/>
    <w:rsid w:val="08392924"/>
    <w:rsid w:val="08392947"/>
    <w:rsid w:val="08392B8F"/>
    <w:rsid w:val="08392BC5"/>
    <w:rsid w:val="08392BD3"/>
    <w:rsid w:val="08392F65"/>
    <w:rsid w:val="08393107"/>
    <w:rsid w:val="0839324C"/>
    <w:rsid w:val="08393690"/>
    <w:rsid w:val="08393978"/>
    <w:rsid w:val="08393BBE"/>
    <w:rsid w:val="08393C36"/>
    <w:rsid w:val="08393C83"/>
    <w:rsid w:val="083941FC"/>
    <w:rsid w:val="0839453A"/>
    <w:rsid w:val="083946C1"/>
    <w:rsid w:val="08394796"/>
    <w:rsid w:val="083949C8"/>
    <w:rsid w:val="08394DCB"/>
    <w:rsid w:val="08394EC2"/>
    <w:rsid w:val="08395009"/>
    <w:rsid w:val="0839533D"/>
    <w:rsid w:val="08395858"/>
    <w:rsid w:val="08395876"/>
    <w:rsid w:val="083959E4"/>
    <w:rsid w:val="08395A63"/>
    <w:rsid w:val="08395B31"/>
    <w:rsid w:val="08395B67"/>
    <w:rsid w:val="08395D31"/>
    <w:rsid w:val="0839642D"/>
    <w:rsid w:val="0839660F"/>
    <w:rsid w:val="0839666D"/>
    <w:rsid w:val="083966FE"/>
    <w:rsid w:val="08396B14"/>
    <w:rsid w:val="08396B53"/>
    <w:rsid w:val="08396EBD"/>
    <w:rsid w:val="08397306"/>
    <w:rsid w:val="08397475"/>
    <w:rsid w:val="083977FF"/>
    <w:rsid w:val="08397F2A"/>
    <w:rsid w:val="083A0562"/>
    <w:rsid w:val="083A06F2"/>
    <w:rsid w:val="083A07A9"/>
    <w:rsid w:val="083A0822"/>
    <w:rsid w:val="083A1039"/>
    <w:rsid w:val="083A124F"/>
    <w:rsid w:val="083A12E3"/>
    <w:rsid w:val="083A142A"/>
    <w:rsid w:val="083A1523"/>
    <w:rsid w:val="083A1D12"/>
    <w:rsid w:val="083A1F0E"/>
    <w:rsid w:val="083A1F8F"/>
    <w:rsid w:val="083A1FDC"/>
    <w:rsid w:val="083A2026"/>
    <w:rsid w:val="083A228A"/>
    <w:rsid w:val="083A2395"/>
    <w:rsid w:val="083A2431"/>
    <w:rsid w:val="083A2607"/>
    <w:rsid w:val="083A2713"/>
    <w:rsid w:val="083A27A3"/>
    <w:rsid w:val="083A2AF6"/>
    <w:rsid w:val="083A2BBB"/>
    <w:rsid w:val="083A2E91"/>
    <w:rsid w:val="083A334D"/>
    <w:rsid w:val="083A365F"/>
    <w:rsid w:val="083A3772"/>
    <w:rsid w:val="083A3830"/>
    <w:rsid w:val="083A39A2"/>
    <w:rsid w:val="083A3C05"/>
    <w:rsid w:val="083A3DB1"/>
    <w:rsid w:val="083A40B4"/>
    <w:rsid w:val="083A422E"/>
    <w:rsid w:val="083A4564"/>
    <w:rsid w:val="083A46AF"/>
    <w:rsid w:val="083A4B30"/>
    <w:rsid w:val="083A5179"/>
    <w:rsid w:val="083A5357"/>
    <w:rsid w:val="083A5399"/>
    <w:rsid w:val="083A55B0"/>
    <w:rsid w:val="083A5E7A"/>
    <w:rsid w:val="083A5F3E"/>
    <w:rsid w:val="083A61D9"/>
    <w:rsid w:val="083A62E2"/>
    <w:rsid w:val="083A62EF"/>
    <w:rsid w:val="083A6300"/>
    <w:rsid w:val="083A6E87"/>
    <w:rsid w:val="083A6ED0"/>
    <w:rsid w:val="083A71AC"/>
    <w:rsid w:val="083A73CB"/>
    <w:rsid w:val="083A7434"/>
    <w:rsid w:val="083A75E4"/>
    <w:rsid w:val="083A7A97"/>
    <w:rsid w:val="083A7CA8"/>
    <w:rsid w:val="083A7E58"/>
    <w:rsid w:val="083B043C"/>
    <w:rsid w:val="083B04D1"/>
    <w:rsid w:val="083B07AE"/>
    <w:rsid w:val="083B08BF"/>
    <w:rsid w:val="083B0BE5"/>
    <w:rsid w:val="083B0D03"/>
    <w:rsid w:val="083B0F01"/>
    <w:rsid w:val="083B0F9C"/>
    <w:rsid w:val="083B114A"/>
    <w:rsid w:val="083B1464"/>
    <w:rsid w:val="083B146A"/>
    <w:rsid w:val="083B17B7"/>
    <w:rsid w:val="083B17C1"/>
    <w:rsid w:val="083B1833"/>
    <w:rsid w:val="083B1A04"/>
    <w:rsid w:val="083B1A3D"/>
    <w:rsid w:val="083B1DCB"/>
    <w:rsid w:val="083B1E8F"/>
    <w:rsid w:val="083B1F5E"/>
    <w:rsid w:val="083B2140"/>
    <w:rsid w:val="083B2305"/>
    <w:rsid w:val="083B23F4"/>
    <w:rsid w:val="083B277B"/>
    <w:rsid w:val="083B2868"/>
    <w:rsid w:val="083B2B29"/>
    <w:rsid w:val="083B2BEF"/>
    <w:rsid w:val="083B2C3C"/>
    <w:rsid w:val="083B2C64"/>
    <w:rsid w:val="083B2D82"/>
    <w:rsid w:val="083B2E1B"/>
    <w:rsid w:val="083B332D"/>
    <w:rsid w:val="083B3419"/>
    <w:rsid w:val="083B3433"/>
    <w:rsid w:val="083B3692"/>
    <w:rsid w:val="083B37F7"/>
    <w:rsid w:val="083B3988"/>
    <w:rsid w:val="083B3A2C"/>
    <w:rsid w:val="083B3AD0"/>
    <w:rsid w:val="083B4035"/>
    <w:rsid w:val="083B40A7"/>
    <w:rsid w:val="083B40DA"/>
    <w:rsid w:val="083B410A"/>
    <w:rsid w:val="083B4155"/>
    <w:rsid w:val="083B4804"/>
    <w:rsid w:val="083B4965"/>
    <w:rsid w:val="083B4AE1"/>
    <w:rsid w:val="083B4BC6"/>
    <w:rsid w:val="083B4C95"/>
    <w:rsid w:val="083B4D4C"/>
    <w:rsid w:val="083B4D6D"/>
    <w:rsid w:val="083B50FC"/>
    <w:rsid w:val="083B5204"/>
    <w:rsid w:val="083B526A"/>
    <w:rsid w:val="083B52B5"/>
    <w:rsid w:val="083B5358"/>
    <w:rsid w:val="083B539E"/>
    <w:rsid w:val="083B56B3"/>
    <w:rsid w:val="083B5812"/>
    <w:rsid w:val="083B5B99"/>
    <w:rsid w:val="083B5EDD"/>
    <w:rsid w:val="083B6028"/>
    <w:rsid w:val="083B603F"/>
    <w:rsid w:val="083B6334"/>
    <w:rsid w:val="083B685D"/>
    <w:rsid w:val="083B6986"/>
    <w:rsid w:val="083B6CF3"/>
    <w:rsid w:val="083B6D4C"/>
    <w:rsid w:val="083B6E09"/>
    <w:rsid w:val="083B721D"/>
    <w:rsid w:val="083B724A"/>
    <w:rsid w:val="083B7428"/>
    <w:rsid w:val="083B767D"/>
    <w:rsid w:val="083B7DA9"/>
    <w:rsid w:val="083B7F1F"/>
    <w:rsid w:val="083B7F98"/>
    <w:rsid w:val="083C0042"/>
    <w:rsid w:val="083C0129"/>
    <w:rsid w:val="083C0277"/>
    <w:rsid w:val="083C02F9"/>
    <w:rsid w:val="083C086A"/>
    <w:rsid w:val="083C08AD"/>
    <w:rsid w:val="083C092A"/>
    <w:rsid w:val="083C0B6A"/>
    <w:rsid w:val="083C0CE6"/>
    <w:rsid w:val="083C0D4A"/>
    <w:rsid w:val="083C0E8F"/>
    <w:rsid w:val="083C0F78"/>
    <w:rsid w:val="083C0F7C"/>
    <w:rsid w:val="083C0FC4"/>
    <w:rsid w:val="083C1131"/>
    <w:rsid w:val="083C1157"/>
    <w:rsid w:val="083C120E"/>
    <w:rsid w:val="083C1339"/>
    <w:rsid w:val="083C184B"/>
    <w:rsid w:val="083C18E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6E"/>
    <w:rsid w:val="083C2F3B"/>
    <w:rsid w:val="083C305C"/>
    <w:rsid w:val="083C32D5"/>
    <w:rsid w:val="083C33B7"/>
    <w:rsid w:val="083C342F"/>
    <w:rsid w:val="083C34E8"/>
    <w:rsid w:val="083C3687"/>
    <w:rsid w:val="083C370E"/>
    <w:rsid w:val="083C3851"/>
    <w:rsid w:val="083C3CB6"/>
    <w:rsid w:val="083C42A8"/>
    <w:rsid w:val="083C46CE"/>
    <w:rsid w:val="083C483A"/>
    <w:rsid w:val="083C4878"/>
    <w:rsid w:val="083C492A"/>
    <w:rsid w:val="083C4A65"/>
    <w:rsid w:val="083C4F5B"/>
    <w:rsid w:val="083C544A"/>
    <w:rsid w:val="083C54B7"/>
    <w:rsid w:val="083C5596"/>
    <w:rsid w:val="083C560C"/>
    <w:rsid w:val="083C56CA"/>
    <w:rsid w:val="083C56EA"/>
    <w:rsid w:val="083C58D8"/>
    <w:rsid w:val="083C5ADC"/>
    <w:rsid w:val="083C5CA9"/>
    <w:rsid w:val="083C5CE6"/>
    <w:rsid w:val="083C614E"/>
    <w:rsid w:val="083C629A"/>
    <w:rsid w:val="083C62CF"/>
    <w:rsid w:val="083C64A8"/>
    <w:rsid w:val="083C65ED"/>
    <w:rsid w:val="083C69F4"/>
    <w:rsid w:val="083C6A4A"/>
    <w:rsid w:val="083C6CDF"/>
    <w:rsid w:val="083C711B"/>
    <w:rsid w:val="083C714A"/>
    <w:rsid w:val="083C724E"/>
    <w:rsid w:val="083C72E2"/>
    <w:rsid w:val="083C737B"/>
    <w:rsid w:val="083C75C4"/>
    <w:rsid w:val="083C75EA"/>
    <w:rsid w:val="083C76E9"/>
    <w:rsid w:val="083C7807"/>
    <w:rsid w:val="083C78DB"/>
    <w:rsid w:val="083C7AA8"/>
    <w:rsid w:val="083C7BBC"/>
    <w:rsid w:val="083D01E8"/>
    <w:rsid w:val="083D02D2"/>
    <w:rsid w:val="083D0346"/>
    <w:rsid w:val="083D03F6"/>
    <w:rsid w:val="083D04AB"/>
    <w:rsid w:val="083D05EE"/>
    <w:rsid w:val="083D066E"/>
    <w:rsid w:val="083D0817"/>
    <w:rsid w:val="083D0988"/>
    <w:rsid w:val="083D09C3"/>
    <w:rsid w:val="083D0B85"/>
    <w:rsid w:val="083D0E06"/>
    <w:rsid w:val="083D0EFB"/>
    <w:rsid w:val="083D11C3"/>
    <w:rsid w:val="083D1224"/>
    <w:rsid w:val="083D15CC"/>
    <w:rsid w:val="083D1823"/>
    <w:rsid w:val="083D1848"/>
    <w:rsid w:val="083D18EF"/>
    <w:rsid w:val="083D1A56"/>
    <w:rsid w:val="083D1BDA"/>
    <w:rsid w:val="083D1C21"/>
    <w:rsid w:val="083D1D81"/>
    <w:rsid w:val="083D2389"/>
    <w:rsid w:val="083D241C"/>
    <w:rsid w:val="083D2490"/>
    <w:rsid w:val="083D25ED"/>
    <w:rsid w:val="083D2BF2"/>
    <w:rsid w:val="083D2E85"/>
    <w:rsid w:val="083D2F71"/>
    <w:rsid w:val="083D321E"/>
    <w:rsid w:val="083D3250"/>
    <w:rsid w:val="083D39C2"/>
    <w:rsid w:val="083D3BB5"/>
    <w:rsid w:val="083D3E69"/>
    <w:rsid w:val="083D3FAA"/>
    <w:rsid w:val="083D414B"/>
    <w:rsid w:val="083D414C"/>
    <w:rsid w:val="083D42A8"/>
    <w:rsid w:val="083D4677"/>
    <w:rsid w:val="083D498F"/>
    <w:rsid w:val="083D4992"/>
    <w:rsid w:val="083D4A5E"/>
    <w:rsid w:val="083D4B9D"/>
    <w:rsid w:val="083D506F"/>
    <w:rsid w:val="083D559F"/>
    <w:rsid w:val="083D5C0C"/>
    <w:rsid w:val="083D5D23"/>
    <w:rsid w:val="083D5EA1"/>
    <w:rsid w:val="083D5FCF"/>
    <w:rsid w:val="083D6142"/>
    <w:rsid w:val="083D648E"/>
    <w:rsid w:val="083D65A9"/>
    <w:rsid w:val="083D65DE"/>
    <w:rsid w:val="083D6993"/>
    <w:rsid w:val="083D6EAB"/>
    <w:rsid w:val="083D6EC0"/>
    <w:rsid w:val="083D7335"/>
    <w:rsid w:val="083D74B5"/>
    <w:rsid w:val="083D7608"/>
    <w:rsid w:val="083D7A5A"/>
    <w:rsid w:val="083D7AF1"/>
    <w:rsid w:val="083D7D7C"/>
    <w:rsid w:val="083E013D"/>
    <w:rsid w:val="083E02A5"/>
    <w:rsid w:val="083E02F3"/>
    <w:rsid w:val="083E088C"/>
    <w:rsid w:val="083E0996"/>
    <w:rsid w:val="083E0D95"/>
    <w:rsid w:val="083E13F2"/>
    <w:rsid w:val="083E1497"/>
    <w:rsid w:val="083E15E9"/>
    <w:rsid w:val="083E1BA7"/>
    <w:rsid w:val="083E1C59"/>
    <w:rsid w:val="083E1EE8"/>
    <w:rsid w:val="083E1FAF"/>
    <w:rsid w:val="083E23DD"/>
    <w:rsid w:val="083E23F1"/>
    <w:rsid w:val="083E24F0"/>
    <w:rsid w:val="083E27D4"/>
    <w:rsid w:val="083E2820"/>
    <w:rsid w:val="083E2BE0"/>
    <w:rsid w:val="083E2CB8"/>
    <w:rsid w:val="083E3156"/>
    <w:rsid w:val="083E329A"/>
    <w:rsid w:val="083E33DD"/>
    <w:rsid w:val="083E3815"/>
    <w:rsid w:val="083E3C44"/>
    <w:rsid w:val="083E3FD1"/>
    <w:rsid w:val="083E40CF"/>
    <w:rsid w:val="083E438F"/>
    <w:rsid w:val="083E45A7"/>
    <w:rsid w:val="083E468B"/>
    <w:rsid w:val="083E4697"/>
    <w:rsid w:val="083E47C4"/>
    <w:rsid w:val="083E4A08"/>
    <w:rsid w:val="083E4E3C"/>
    <w:rsid w:val="083E52C2"/>
    <w:rsid w:val="083E530D"/>
    <w:rsid w:val="083E5769"/>
    <w:rsid w:val="083E58B4"/>
    <w:rsid w:val="083E5964"/>
    <w:rsid w:val="083E5989"/>
    <w:rsid w:val="083E62AE"/>
    <w:rsid w:val="083E642B"/>
    <w:rsid w:val="083E650D"/>
    <w:rsid w:val="083E668D"/>
    <w:rsid w:val="083E66DC"/>
    <w:rsid w:val="083E682C"/>
    <w:rsid w:val="083E6B1B"/>
    <w:rsid w:val="083E6E89"/>
    <w:rsid w:val="083E7005"/>
    <w:rsid w:val="083E709F"/>
    <w:rsid w:val="083E751B"/>
    <w:rsid w:val="083E778C"/>
    <w:rsid w:val="083E77CC"/>
    <w:rsid w:val="083E7D45"/>
    <w:rsid w:val="083E7EAF"/>
    <w:rsid w:val="083E7F1D"/>
    <w:rsid w:val="083F0088"/>
    <w:rsid w:val="083F0205"/>
    <w:rsid w:val="083F02B9"/>
    <w:rsid w:val="083F0A39"/>
    <w:rsid w:val="083F0AB9"/>
    <w:rsid w:val="083F0B34"/>
    <w:rsid w:val="083F0B53"/>
    <w:rsid w:val="083F0CA4"/>
    <w:rsid w:val="083F0DB9"/>
    <w:rsid w:val="083F0EB7"/>
    <w:rsid w:val="083F1928"/>
    <w:rsid w:val="083F1C66"/>
    <w:rsid w:val="083F2069"/>
    <w:rsid w:val="083F20B2"/>
    <w:rsid w:val="083F21E2"/>
    <w:rsid w:val="083F2778"/>
    <w:rsid w:val="083F280E"/>
    <w:rsid w:val="083F2C49"/>
    <w:rsid w:val="083F2DCA"/>
    <w:rsid w:val="083F2E0A"/>
    <w:rsid w:val="083F2E4A"/>
    <w:rsid w:val="083F2F40"/>
    <w:rsid w:val="083F31BE"/>
    <w:rsid w:val="083F3460"/>
    <w:rsid w:val="083F355D"/>
    <w:rsid w:val="083F36DA"/>
    <w:rsid w:val="083F3809"/>
    <w:rsid w:val="083F3A36"/>
    <w:rsid w:val="083F3C09"/>
    <w:rsid w:val="083F406D"/>
    <w:rsid w:val="083F42AB"/>
    <w:rsid w:val="083F450C"/>
    <w:rsid w:val="083F470D"/>
    <w:rsid w:val="083F493A"/>
    <w:rsid w:val="083F4984"/>
    <w:rsid w:val="083F4A52"/>
    <w:rsid w:val="083F4BA2"/>
    <w:rsid w:val="083F4C94"/>
    <w:rsid w:val="083F5038"/>
    <w:rsid w:val="083F5120"/>
    <w:rsid w:val="083F5637"/>
    <w:rsid w:val="083F5646"/>
    <w:rsid w:val="083F587E"/>
    <w:rsid w:val="083F59F1"/>
    <w:rsid w:val="083F5D23"/>
    <w:rsid w:val="083F5D3F"/>
    <w:rsid w:val="083F5EE8"/>
    <w:rsid w:val="083F66F7"/>
    <w:rsid w:val="083F6C24"/>
    <w:rsid w:val="083F6C89"/>
    <w:rsid w:val="083F6CCF"/>
    <w:rsid w:val="083F6D96"/>
    <w:rsid w:val="083F6DC0"/>
    <w:rsid w:val="083F6E3E"/>
    <w:rsid w:val="083F7051"/>
    <w:rsid w:val="083F74BD"/>
    <w:rsid w:val="083F7673"/>
    <w:rsid w:val="083F78F4"/>
    <w:rsid w:val="083F79CA"/>
    <w:rsid w:val="083F7A42"/>
    <w:rsid w:val="083F7B5B"/>
    <w:rsid w:val="083F7D41"/>
    <w:rsid w:val="083F7E91"/>
    <w:rsid w:val="084001F3"/>
    <w:rsid w:val="084002F0"/>
    <w:rsid w:val="084005C7"/>
    <w:rsid w:val="084008E4"/>
    <w:rsid w:val="08400956"/>
    <w:rsid w:val="084009D8"/>
    <w:rsid w:val="08400B92"/>
    <w:rsid w:val="08400CAF"/>
    <w:rsid w:val="08400D64"/>
    <w:rsid w:val="08401253"/>
    <w:rsid w:val="084012D5"/>
    <w:rsid w:val="084015BB"/>
    <w:rsid w:val="0840179C"/>
    <w:rsid w:val="08401D0B"/>
    <w:rsid w:val="08401F48"/>
    <w:rsid w:val="084023D6"/>
    <w:rsid w:val="084025E5"/>
    <w:rsid w:val="08402D9B"/>
    <w:rsid w:val="0840316B"/>
    <w:rsid w:val="084032B0"/>
    <w:rsid w:val="0840340F"/>
    <w:rsid w:val="084036C0"/>
    <w:rsid w:val="08403823"/>
    <w:rsid w:val="08403894"/>
    <w:rsid w:val="084038F2"/>
    <w:rsid w:val="0840396D"/>
    <w:rsid w:val="08403D31"/>
    <w:rsid w:val="08403DFE"/>
    <w:rsid w:val="08403FE5"/>
    <w:rsid w:val="0840425A"/>
    <w:rsid w:val="08404833"/>
    <w:rsid w:val="08404930"/>
    <w:rsid w:val="0840496A"/>
    <w:rsid w:val="08404B0E"/>
    <w:rsid w:val="08404B24"/>
    <w:rsid w:val="08404D2F"/>
    <w:rsid w:val="08404D34"/>
    <w:rsid w:val="08404DF5"/>
    <w:rsid w:val="08405286"/>
    <w:rsid w:val="084054BE"/>
    <w:rsid w:val="084056BA"/>
    <w:rsid w:val="084058E6"/>
    <w:rsid w:val="08405A0C"/>
    <w:rsid w:val="08405DC7"/>
    <w:rsid w:val="08405F0F"/>
    <w:rsid w:val="08405F56"/>
    <w:rsid w:val="084060FD"/>
    <w:rsid w:val="084062FD"/>
    <w:rsid w:val="08406370"/>
    <w:rsid w:val="0840642C"/>
    <w:rsid w:val="0840645F"/>
    <w:rsid w:val="0840649D"/>
    <w:rsid w:val="084065C2"/>
    <w:rsid w:val="084067B0"/>
    <w:rsid w:val="08406961"/>
    <w:rsid w:val="084069F7"/>
    <w:rsid w:val="08406A37"/>
    <w:rsid w:val="08406C5A"/>
    <w:rsid w:val="08406EEA"/>
    <w:rsid w:val="08406EFC"/>
    <w:rsid w:val="08406F56"/>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CDA"/>
    <w:rsid w:val="08411E63"/>
    <w:rsid w:val="084122B5"/>
    <w:rsid w:val="08412575"/>
    <w:rsid w:val="0841259A"/>
    <w:rsid w:val="08412824"/>
    <w:rsid w:val="08412BC1"/>
    <w:rsid w:val="08412BE5"/>
    <w:rsid w:val="08412D49"/>
    <w:rsid w:val="08412E15"/>
    <w:rsid w:val="08412EA3"/>
    <w:rsid w:val="084137B0"/>
    <w:rsid w:val="084138A4"/>
    <w:rsid w:val="08413913"/>
    <w:rsid w:val="08413992"/>
    <w:rsid w:val="08413D68"/>
    <w:rsid w:val="08413E15"/>
    <w:rsid w:val="08413E56"/>
    <w:rsid w:val="08414064"/>
    <w:rsid w:val="0841419C"/>
    <w:rsid w:val="084144BD"/>
    <w:rsid w:val="084145B1"/>
    <w:rsid w:val="084146E1"/>
    <w:rsid w:val="08414AAB"/>
    <w:rsid w:val="08414CAD"/>
    <w:rsid w:val="08414F6C"/>
    <w:rsid w:val="0841513E"/>
    <w:rsid w:val="0841521C"/>
    <w:rsid w:val="08415258"/>
    <w:rsid w:val="084152C6"/>
    <w:rsid w:val="084155E7"/>
    <w:rsid w:val="08415781"/>
    <w:rsid w:val="08415A78"/>
    <w:rsid w:val="08415A8C"/>
    <w:rsid w:val="08415C83"/>
    <w:rsid w:val="0841621B"/>
    <w:rsid w:val="08416432"/>
    <w:rsid w:val="084165E9"/>
    <w:rsid w:val="08416653"/>
    <w:rsid w:val="08417205"/>
    <w:rsid w:val="084173D5"/>
    <w:rsid w:val="084176CD"/>
    <w:rsid w:val="084176E6"/>
    <w:rsid w:val="08417756"/>
    <w:rsid w:val="084177F8"/>
    <w:rsid w:val="08417ED7"/>
    <w:rsid w:val="08417FB3"/>
    <w:rsid w:val="08417FC1"/>
    <w:rsid w:val="08417FCF"/>
    <w:rsid w:val="08417FDE"/>
    <w:rsid w:val="084201AD"/>
    <w:rsid w:val="0842073D"/>
    <w:rsid w:val="08420B67"/>
    <w:rsid w:val="08420BD7"/>
    <w:rsid w:val="08420D5D"/>
    <w:rsid w:val="08420F34"/>
    <w:rsid w:val="084211A6"/>
    <w:rsid w:val="084212C6"/>
    <w:rsid w:val="0842147E"/>
    <w:rsid w:val="084214E6"/>
    <w:rsid w:val="084216B3"/>
    <w:rsid w:val="08421840"/>
    <w:rsid w:val="08421856"/>
    <w:rsid w:val="08421951"/>
    <w:rsid w:val="08421D6F"/>
    <w:rsid w:val="08421DD5"/>
    <w:rsid w:val="08421ED2"/>
    <w:rsid w:val="08422164"/>
    <w:rsid w:val="08422272"/>
    <w:rsid w:val="084223CA"/>
    <w:rsid w:val="084223E5"/>
    <w:rsid w:val="084226E3"/>
    <w:rsid w:val="0842272C"/>
    <w:rsid w:val="084229A4"/>
    <w:rsid w:val="08422A60"/>
    <w:rsid w:val="08422BDD"/>
    <w:rsid w:val="08422CC2"/>
    <w:rsid w:val="08422F0D"/>
    <w:rsid w:val="08422FB1"/>
    <w:rsid w:val="0842303C"/>
    <w:rsid w:val="084232BD"/>
    <w:rsid w:val="08423337"/>
    <w:rsid w:val="08423512"/>
    <w:rsid w:val="0842368E"/>
    <w:rsid w:val="0842369B"/>
    <w:rsid w:val="084238E6"/>
    <w:rsid w:val="08423B65"/>
    <w:rsid w:val="08423BDC"/>
    <w:rsid w:val="08423E08"/>
    <w:rsid w:val="08423E17"/>
    <w:rsid w:val="08423EFD"/>
    <w:rsid w:val="08423F85"/>
    <w:rsid w:val="084240E6"/>
    <w:rsid w:val="084242C0"/>
    <w:rsid w:val="0842431C"/>
    <w:rsid w:val="08424469"/>
    <w:rsid w:val="084247CD"/>
    <w:rsid w:val="084248A3"/>
    <w:rsid w:val="08424904"/>
    <w:rsid w:val="08424A6B"/>
    <w:rsid w:val="08424BCF"/>
    <w:rsid w:val="08424CDA"/>
    <w:rsid w:val="08424E76"/>
    <w:rsid w:val="08424F46"/>
    <w:rsid w:val="08425137"/>
    <w:rsid w:val="08425417"/>
    <w:rsid w:val="08425670"/>
    <w:rsid w:val="084257D7"/>
    <w:rsid w:val="08425885"/>
    <w:rsid w:val="08425BF6"/>
    <w:rsid w:val="08426082"/>
    <w:rsid w:val="08426357"/>
    <w:rsid w:val="08426374"/>
    <w:rsid w:val="08426665"/>
    <w:rsid w:val="0842669A"/>
    <w:rsid w:val="08426A9E"/>
    <w:rsid w:val="08426B76"/>
    <w:rsid w:val="08426D83"/>
    <w:rsid w:val="08426FFF"/>
    <w:rsid w:val="08427086"/>
    <w:rsid w:val="084272DA"/>
    <w:rsid w:val="08427625"/>
    <w:rsid w:val="08427928"/>
    <w:rsid w:val="084301B1"/>
    <w:rsid w:val="084306AF"/>
    <w:rsid w:val="0843077A"/>
    <w:rsid w:val="08430796"/>
    <w:rsid w:val="08431173"/>
    <w:rsid w:val="084312AD"/>
    <w:rsid w:val="08431828"/>
    <w:rsid w:val="0843194E"/>
    <w:rsid w:val="084319F3"/>
    <w:rsid w:val="08431C5C"/>
    <w:rsid w:val="08431DFA"/>
    <w:rsid w:val="0843212A"/>
    <w:rsid w:val="08432210"/>
    <w:rsid w:val="08432285"/>
    <w:rsid w:val="08432569"/>
    <w:rsid w:val="08432923"/>
    <w:rsid w:val="08432986"/>
    <w:rsid w:val="08432B19"/>
    <w:rsid w:val="08432C89"/>
    <w:rsid w:val="08432C8F"/>
    <w:rsid w:val="08432FB2"/>
    <w:rsid w:val="084331AE"/>
    <w:rsid w:val="084334B4"/>
    <w:rsid w:val="08433A84"/>
    <w:rsid w:val="08433DF8"/>
    <w:rsid w:val="08433F83"/>
    <w:rsid w:val="08434045"/>
    <w:rsid w:val="08434182"/>
    <w:rsid w:val="08434565"/>
    <w:rsid w:val="08434569"/>
    <w:rsid w:val="08434B46"/>
    <w:rsid w:val="08434BBB"/>
    <w:rsid w:val="08434D5A"/>
    <w:rsid w:val="08435221"/>
    <w:rsid w:val="08435246"/>
    <w:rsid w:val="0843535D"/>
    <w:rsid w:val="0843548D"/>
    <w:rsid w:val="0843555E"/>
    <w:rsid w:val="08435871"/>
    <w:rsid w:val="084358ED"/>
    <w:rsid w:val="08435A91"/>
    <w:rsid w:val="08435C85"/>
    <w:rsid w:val="08435CF0"/>
    <w:rsid w:val="08435D33"/>
    <w:rsid w:val="08435D62"/>
    <w:rsid w:val="084360A6"/>
    <w:rsid w:val="0843635A"/>
    <w:rsid w:val="084364CC"/>
    <w:rsid w:val="084364F6"/>
    <w:rsid w:val="08436603"/>
    <w:rsid w:val="0843668B"/>
    <w:rsid w:val="084367B2"/>
    <w:rsid w:val="08436849"/>
    <w:rsid w:val="084370A2"/>
    <w:rsid w:val="084371DA"/>
    <w:rsid w:val="0843726C"/>
    <w:rsid w:val="0843734D"/>
    <w:rsid w:val="08437576"/>
    <w:rsid w:val="084376CF"/>
    <w:rsid w:val="08437C23"/>
    <w:rsid w:val="08437E79"/>
    <w:rsid w:val="0844009B"/>
    <w:rsid w:val="084403EF"/>
    <w:rsid w:val="084406DF"/>
    <w:rsid w:val="08440752"/>
    <w:rsid w:val="08440878"/>
    <w:rsid w:val="08440C88"/>
    <w:rsid w:val="08440DBB"/>
    <w:rsid w:val="08440F1A"/>
    <w:rsid w:val="08440F5C"/>
    <w:rsid w:val="08440FE2"/>
    <w:rsid w:val="0844104F"/>
    <w:rsid w:val="0844106C"/>
    <w:rsid w:val="08441241"/>
    <w:rsid w:val="084414FE"/>
    <w:rsid w:val="08441665"/>
    <w:rsid w:val="08441964"/>
    <w:rsid w:val="08441BB2"/>
    <w:rsid w:val="08441E3E"/>
    <w:rsid w:val="08441FD3"/>
    <w:rsid w:val="0844224C"/>
    <w:rsid w:val="08442405"/>
    <w:rsid w:val="08442406"/>
    <w:rsid w:val="084424A4"/>
    <w:rsid w:val="08442993"/>
    <w:rsid w:val="08442A4E"/>
    <w:rsid w:val="08442A93"/>
    <w:rsid w:val="08442B3A"/>
    <w:rsid w:val="08442B72"/>
    <w:rsid w:val="08442BF8"/>
    <w:rsid w:val="08442E9A"/>
    <w:rsid w:val="08442FE1"/>
    <w:rsid w:val="08443674"/>
    <w:rsid w:val="084438AD"/>
    <w:rsid w:val="08443C53"/>
    <w:rsid w:val="0844404B"/>
    <w:rsid w:val="08444224"/>
    <w:rsid w:val="0844429C"/>
    <w:rsid w:val="084442AD"/>
    <w:rsid w:val="0844441A"/>
    <w:rsid w:val="08444436"/>
    <w:rsid w:val="084446ED"/>
    <w:rsid w:val="0844477B"/>
    <w:rsid w:val="0844482D"/>
    <w:rsid w:val="08444B14"/>
    <w:rsid w:val="08444CE1"/>
    <w:rsid w:val="08444FE1"/>
    <w:rsid w:val="08444FF6"/>
    <w:rsid w:val="0844510C"/>
    <w:rsid w:val="084451D3"/>
    <w:rsid w:val="084453DD"/>
    <w:rsid w:val="0844582E"/>
    <w:rsid w:val="08445D17"/>
    <w:rsid w:val="08445EF1"/>
    <w:rsid w:val="0844604D"/>
    <w:rsid w:val="084460F2"/>
    <w:rsid w:val="0844612A"/>
    <w:rsid w:val="08446163"/>
    <w:rsid w:val="084464EE"/>
    <w:rsid w:val="084467F4"/>
    <w:rsid w:val="08446ED7"/>
    <w:rsid w:val="08446FA8"/>
    <w:rsid w:val="08447015"/>
    <w:rsid w:val="084470EE"/>
    <w:rsid w:val="084472EC"/>
    <w:rsid w:val="0844735D"/>
    <w:rsid w:val="0844747A"/>
    <w:rsid w:val="084476B6"/>
    <w:rsid w:val="08447789"/>
    <w:rsid w:val="08447F4A"/>
    <w:rsid w:val="08447FA2"/>
    <w:rsid w:val="08447FBC"/>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D56"/>
    <w:rsid w:val="08452F2C"/>
    <w:rsid w:val="084530BF"/>
    <w:rsid w:val="084530E3"/>
    <w:rsid w:val="08453439"/>
    <w:rsid w:val="08453867"/>
    <w:rsid w:val="084538C1"/>
    <w:rsid w:val="08453982"/>
    <w:rsid w:val="08453BB8"/>
    <w:rsid w:val="08453F24"/>
    <w:rsid w:val="084544D8"/>
    <w:rsid w:val="084544F3"/>
    <w:rsid w:val="084546E9"/>
    <w:rsid w:val="08454779"/>
    <w:rsid w:val="084547CE"/>
    <w:rsid w:val="08454A70"/>
    <w:rsid w:val="08454A7E"/>
    <w:rsid w:val="08454C53"/>
    <w:rsid w:val="08454C5B"/>
    <w:rsid w:val="08454CA4"/>
    <w:rsid w:val="084550BB"/>
    <w:rsid w:val="0845524B"/>
    <w:rsid w:val="08455282"/>
    <w:rsid w:val="084553CD"/>
    <w:rsid w:val="08455AFA"/>
    <w:rsid w:val="08455C21"/>
    <w:rsid w:val="08456309"/>
    <w:rsid w:val="08456459"/>
    <w:rsid w:val="08456790"/>
    <w:rsid w:val="0845680F"/>
    <w:rsid w:val="0845694D"/>
    <w:rsid w:val="08456ADE"/>
    <w:rsid w:val="08457133"/>
    <w:rsid w:val="084574BF"/>
    <w:rsid w:val="08457AD7"/>
    <w:rsid w:val="08457D1B"/>
    <w:rsid w:val="0846009C"/>
    <w:rsid w:val="08460360"/>
    <w:rsid w:val="084606A2"/>
    <w:rsid w:val="084606CB"/>
    <w:rsid w:val="084606E5"/>
    <w:rsid w:val="084607CA"/>
    <w:rsid w:val="084607D0"/>
    <w:rsid w:val="08460916"/>
    <w:rsid w:val="08460FFC"/>
    <w:rsid w:val="08461239"/>
    <w:rsid w:val="0846175C"/>
    <w:rsid w:val="08461B39"/>
    <w:rsid w:val="08461D1A"/>
    <w:rsid w:val="08461FB6"/>
    <w:rsid w:val="084620B1"/>
    <w:rsid w:val="084620D2"/>
    <w:rsid w:val="084620FA"/>
    <w:rsid w:val="084621B8"/>
    <w:rsid w:val="08462265"/>
    <w:rsid w:val="08462A16"/>
    <w:rsid w:val="08462C13"/>
    <w:rsid w:val="08462C26"/>
    <w:rsid w:val="08462E48"/>
    <w:rsid w:val="08462FDF"/>
    <w:rsid w:val="084634C5"/>
    <w:rsid w:val="084635FD"/>
    <w:rsid w:val="08463687"/>
    <w:rsid w:val="084637AE"/>
    <w:rsid w:val="08463FF5"/>
    <w:rsid w:val="08464009"/>
    <w:rsid w:val="084642AF"/>
    <w:rsid w:val="08464382"/>
    <w:rsid w:val="08464392"/>
    <w:rsid w:val="084647C9"/>
    <w:rsid w:val="08464AB4"/>
    <w:rsid w:val="08464D4E"/>
    <w:rsid w:val="084651B8"/>
    <w:rsid w:val="08465806"/>
    <w:rsid w:val="084658BB"/>
    <w:rsid w:val="08465924"/>
    <w:rsid w:val="084659C2"/>
    <w:rsid w:val="08465CF6"/>
    <w:rsid w:val="08465D01"/>
    <w:rsid w:val="08465E71"/>
    <w:rsid w:val="08466036"/>
    <w:rsid w:val="0846603B"/>
    <w:rsid w:val="0846603C"/>
    <w:rsid w:val="08466205"/>
    <w:rsid w:val="08466257"/>
    <w:rsid w:val="084662C2"/>
    <w:rsid w:val="0846645C"/>
    <w:rsid w:val="084664C9"/>
    <w:rsid w:val="08466679"/>
    <w:rsid w:val="084666D8"/>
    <w:rsid w:val="08466A53"/>
    <w:rsid w:val="08466BDA"/>
    <w:rsid w:val="08466CE7"/>
    <w:rsid w:val="08466DDC"/>
    <w:rsid w:val="08466E92"/>
    <w:rsid w:val="08466FB3"/>
    <w:rsid w:val="084671E6"/>
    <w:rsid w:val="08467341"/>
    <w:rsid w:val="0846736B"/>
    <w:rsid w:val="084676E0"/>
    <w:rsid w:val="084678DF"/>
    <w:rsid w:val="08467A54"/>
    <w:rsid w:val="08467DB7"/>
    <w:rsid w:val="08467DD9"/>
    <w:rsid w:val="08467E3F"/>
    <w:rsid w:val="08467F0A"/>
    <w:rsid w:val="08467FB7"/>
    <w:rsid w:val="084705DF"/>
    <w:rsid w:val="0847077D"/>
    <w:rsid w:val="084707B5"/>
    <w:rsid w:val="084707D9"/>
    <w:rsid w:val="08470804"/>
    <w:rsid w:val="0847097F"/>
    <w:rsid w:val="08470AE4"/>
    <w:rsid w:val="08470BC1"/>
    <w:rsid w:val="08470DC2"/>
    <w:rsid w:val="08470E31"/>
    <w:rsid w:val="08470F0E"/>
    <w:rsid w:val="08470F3A"/>
    <w:rsid w:val="084710DF"/>
    <w:rsid w:val="0847123E"/>
    <w:rsid w:val="0847157D"/>
    <w:rsid w:val="084715DD"/>
    <w:rsid w:val="08471624"/>
    <w:rsid w:val="08471853"/>
    <w:rsid w:val="0847196E"/>
    <w:rsid w:val="084719E2"/>
    <w:rsid w:val="08471CE9"/>
    <w:rsid w:val="08471EEC"/>
    <w:rsid w:val="084721B9"/>
    <w:rsid w:val="0847223B"/>
    <w:rsid w:val="08472290"/>
    <w:rsid w:val="08472F57"/>
    <w:rsid w:val="08472FE1"/>
    <w:rsid w:val="0847361D"/>
    <w:rsid w:val="0847378B"/>
    <w:rsid w:val="08473841"/>
    <w:rsid w:val="084738F0"/>
    <w:rsid w:val="08473A23"/>
    <w:rsid w:val="08473D5E"/>
    <w:rsid w:val="08473E67"/>
    <w:rsid w:val="08473FBF"/>
    <w:rsid w:val="084743D0"/>
    <w:rsid w:val="0847444E"/>
    <w:rsid w:val="08474599"/>
    <w:rsid w:val="0847479F"/>
    <w:rsid w:val="084748DE"/>
    <w:rsid w:val="08474915"/>
    <w:rsid w:val="0847497C"/>
    <w:rsid w:val="08474CC7"/>
    <w:rsid w:val="08474EEE"/>
    <w:rsid w:val="08475280"/>
    <w:rsid w:val="0847533D"/>
    <w:rsid w:val="0847554F"/>
    <w:rsid w:val="084755B3"/>
    <w:rsid w:val="08475FBF"/>
    <w:rsid w:val="08476061"/>
    <w:rsid w:val="084765B3"/>
    <w:rsid w:val="084765BC"/>
    <w:rsid w:val="084767B5"/>
    <w:rsid w:val="08476833"/>
    <w:rsid w:val="0847686B"/>
    <w:rsid w:val="0847694C"/>
    <w:rsid w:val="08476BE0"/>
    <w:rsid w:val="08476C93"/>
    <w:rsid w:val="084771DA"/>
    <w:rsid w:val="084772A7"/>
    <w:rsid w:val="0847757B"/>
    <w:rsid w:val="08477963"/>
    <w:rsid w:val="08477BA0"/>
    <w:rsid w:val="08477C65"/>
    <w:rsid w:val="08477D21"/>
    <w:rsid w:val="08477F43"/>
    <w:rsid w:val="08480297"/>
    <w:rsid w:val="08480364"/>
    <w:rsid w:val="084805AC"/>
    <w:rsid w:val="084807A2"/>
    <w:rsid w:val="084807F5"/>
    <w:rsid w:val="08480917"/>
    <w:rsid w:val="08480D26"/>
    <w:rsid w:val="08480DD2"/>
    <w:rsid w:val="084812DF"/>
    <w:rsid w:val="084813FE"/>
    <w:rsid w:val="084817ED"/>
    <w:rsid w:val="08481A3D"/>
    <w:rsid w:val="084822B4"/>
    <w:rsid w:val="08482370"/>
    <w:rsid w:val="0848245F"/>
    <w:rsid w:val="084827BC"/>
    <w:rsid w:val="084827D6"/>
    <w:rsid w:val="08482893"/>
    <w:rsid w:val="08482AE5"/>
    <w:rsid w:val="08482BC1"/>
    <w:rsid w:val="08482D2C"/>
    <w:rsid w:val="0848327E"/>
    <w:rsid w:val="08483400"/>
    <w:rsid w:val="08483619"/>
    <w:rsid w:val="08483672"/>
    <w:rsid w:val="084837B3"/>
    <w:rsid w:val="084837E3"/>
    <w:rsid w:val="08483802"/>
    <w:rsid w:val="084838FA"/>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73A"/>
    <w:rsid w:val="08486A3D"/>
    <w:rsid w:val="08486A44"/>
    <w:rsid w:val="08487055"/>
    <w:rsid w:val="084870CB"/>
    <w:rsid w:val="084870D1"/>
    <w:rsid w:val="084870F7"/>
    <w:rsid w:val="0848741C"/>
    <w:rsid w:val="084878E6"/>
    <w:rsid w:val="08487917"/>
    <w:rsid w:val="08487B86"/>
    <w:rsid w:val="08487C79"/>
    <w:rsid w:val="08487FCF"/>
    <w:rsid w:val="0849033B"/>
    <w:rsid w:val="084905CF"/>
    <w:rsid w:val="08490693"/>
    <w:rsid w:val="084906E4"/>
    <w:rsid w:val="08490891"/>
    <w:rsid w:val="08490F2E"/>
    <w:rsid w:val="084911F2"/>
    <w:rsid w:val="0849140D"/>
    <w:rsid w:val="08491523"/>
    <w:rsid w:val="084915E0"/>
    <w:rsid w:val="08491797"/>
    <w:rsid w:val="08491B45"/>
    <w:rsid w:val="08491F3E"/>
    <w:rsid w:val="084921F0"/>
    <w:rsid w:val="08492236"/>
    <w:rsid w:val="0849239D"/>
    <w:rsid w:val="084924A4"/>
    <w:rsid w:val="0849267A"/>
    <w:rsid w:val="08492A1E"/>
    <w:rsid w:val="08492C31"/>
    <w:rsid w:val="08492F9F"/>
    <w:rsid w:val="08492FFC"/>
    <w:rsid w:val="0849306E"/>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BE0"/>
    <w:rsid w:val="08494CA4"/>
    <w:rsid w:val="08494F52"/>
    <w:rsid w:val="08494FA8"/>
    <w:rsid w:val="08495C73"/>
    <w:rsid w:val="08495CAB"/>
    <w:rsid w:val="08495E21"/>
    <w:rsid w:val="08495F74"/>
    <w:rsid w:val="0849641A"/>
    <w:rsid w:val="08496612"/>
    <w:rsid w:val="08496643"/>
    <w:rsid w:val="0849683E"/>
    <w:rsid w:val="08496972"/>
    <w:rsid w:val="08496AB6"/>
    <w:rsid w:val="08496F86"/>
    <w:rsid w:val="0849712D"/>
    <w:rsid w:val="0849726B"/>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AE5"/>
    <w:rsid w:val="084A2C8F"/>
    <w:rsid w:val="084A2E33"/>
    <w:rsid w:val="084A3052"/>
    <w:rsid w:val="084A3095"/>
    <w:rsid w:val="084A30E0"/>
    <w:rsid w:val="084A32F1"/>
    <w:rsid w:val="084A35D7"/>
    <w:rsid w:val="084A3748"/>
    <w:rsid w:val="084A3856"/>
    <w:rsid w:val="084A3895"/>
    <w:rsid w:val="084A390D"/>
    <w:rsid w:val="084A399C"/>
    <w:rsid w:val="084A3A71"/>
    <w:rsid w:val="084A3BB2"/>
    <w:rsid w:val="084A3C32"/>
    <w:rsid w:val="084A4097"/>
    <w:rsid w:val="084A410A"/>
    <w:rsid w:val="084A4483"/>
    <w:rsid w:val="084A49EC"/>
    <w:rsid w:val="084A4BA3"/>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B0232"/>
    <w:rsid w:val="084B049C"/>
    <w:rsid w:val="084B04AF"/>
    <w:rsid w:val="084B0760"/>
    <w:rsid w:val="084B07DE"/>
    <w:rsid w:val="084B0BD8"/>
    <w:rsid w:val="084B0F30"/>
    <w:rsid w:val="084B0FCA"/>
    <w:rsid w:val="084B131A"/>
    <w:rsid w:val="084B136C"/>
    <w:rsid w:val="084B182A"/>
    <w:rsid w:val="084B189E"/>
    <w:rsid w:val="084B18D9"/>
    <w:rsid w:val="084B20B6"/>
    <w:rsid w:val="084B29A1"/>
    <w:rsid w:val="084B2DE4"/>
    <w:rsid w:val="084B2FF3"/>
    <w:rsid w:val="084B34AE"/>
    <w:rsid w:val="084B3554"/>
    <w:rsid w:val="084B3813"/>
    <w:rsid w:val="084B3B6A"/>
    <w:rsid w:val="084B3C74"/>
    <w:rsid w:val="084B411E"/>
    <w:rsid w:val="084B4192"/>
    <w:rsid w:val="084B4379"/>
    <w:rsid w:val="084B48C2"/>
    <w:rsid w:val="084B4B05"/>
    <w:rsid w:val="084B4F32"/>
    <w:rsid w:val="084B4F70"/>
    <w:rsid w:val="084B4FEB"/>
    <w:rsid w:val="084B5A94"/>
    <w:rsid w:val="084B5AE9"/>
    <w:rsid w:val="084B5CD3"/>
    <w:rsid w:val="084B5EC1"/>
    <w:rsid w:val="084B67FA"/>
    <w:rsid w:val="084B6CBB"/>
    <w:rsid w:val="084B6D48"/>
    <w:rsid w:val="084B6F27"/>
    <w:rsid w:val="084B7108"/>
    <w:rsid w:val="084B71F2"/>
    <w:rsid w:val="084B7329"/>
    <w:rsid w:val="084B73F9"/>
    <w:rsid w:val="084B77B5"/>
    <w:rsid w:val="084B7829"/>
    <w:rsid w:val="084B7A18"/>
    <w:rsid w:val="084B7A99"/>
    <w:rsid w:val="084B7AB5"/>
    <w:rsid w:val="084B7B40"/>
    <w:rsid w:val="084B7ED0"/>
    <w:rsid w:val="084C0422"/>
    <w:rsid w:val="084C05B0"/>
    <w:rsid w:val="084C071A"/>
    <w:rsid w:val="084C08B0"/>
    <w:rsid w:val="084C0973"/>
    <w:rsid w:val="084C099A"/>
    <w:rsid w:val="084C0A2B"/>
    <w:rsid w:val="084C0F63"/>
    <w:rsid w:val="084C1608"/>
    <w:rsid w:val="084C1A3D"/>
    <w:rsid w:val="084C1B5D"/>
    <w:rsid w:val="084C2217"/>
    <w:rsid w:val="084C221B"/>
    <w:rsid w:val="084C23B3"/>
    <w:rsid w:val="084C2532"/>
    <w:rsid w:val="084C2A3F"/>
    <w:rsid w:val="084C2EEF"/>
    <w:rsid w:val="084C2EF2"/>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EEF"/>
    <w:rsid w:val="084C4FB0"/>
    <w:rsid w:val="084C51F8"/>
    <w:rsid w:val="084C553F"/>
    <w:rsid w:val="084C5AFA"/>
    <w:rsid w:val="084C5CFE"/>
    <w:rsid w:val="084C61EF"/>
    <w:rsid w:val="084C6260"/>
    <w:rsid w:val="084C627D"/>
    <w:rsid w:val="084C6368"/>
    <w:rsid w:val="084C63C0"/>
    <w:rsid w:val="084C6B92"/>
    <w:rsid w:val="084C6DE4"/>
    <w:rsid w:val="084C6EF6"/>
    <w:rsid w:val="084C70A6"/>
    <w:rsid w:val="084C7220"/>
    <w:rsid w:val="084C7275"/>
    <w:rsid w:val="084C7385"/>
    <w:rsid w:val="084C762C"/>
    <w:rsid w:val="084C771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233"/>
    <w:rsid w:val="084D158B"/>
    <w:rsid w:val="084D17C1"/>
    <w:rsid w:val="084D1816"/>
    <w:rsid w:val="084D199F"/>
    <w:rsid w:val="084D1A8F"/>
    <w:rsid w:val="084D1C9B"/>
    <w:rsid w:val="084D1D04"/>
    <w:rsid w:val="084D1E42"/>
    <w:rsid w:val="084D20D8"/>
    <w:rsid w:val="084D228B"/>
    <w:rsid w:val="084D259B"/>
    <w:rsid w:val="084D2667"/>
    <w:rsid w:val="084D267D"/>
    <w:rsid w:val="084D2B12"/>
    <w:rsid w:val="084D2BBF"/>
    <w:rsid w:val="084D2FD5"/>
    <w:rsid w:val="084D308A"/>
    <w:rsid w:val="084D30AF"/>
    <w:rsid w:val="084D30B3"/>
    <w:rsid w:val="084D32DD"/>
    <w:rsid w:val="084D3552"/>
    <w:rsid w:val="084D3704"/>
    <w:rsid w:val="084D3758"/>
    <w:rsid w:val="084D38DC"/>
    <w:rsid w:val="084D3C96"/>
    <w:rsid w:val="084D3F95"/>
    <w:rsid w:val="084D40AA"/>
    <w:rsid w:val="084D411B"/>
    <w:rsid w:val="084D41C3"/>
    <w:rsid w:val="084D4261"/>
    <w:rsid w:val="084D42E4"/>
    <w:rsid w:val="084D43B6"/>
    <w:rsid w:val="084D43FB"/>
    <w:rsid w:val="084D4604"/>
    <w:rsid w:val="084D46C8"/>
    <w:rsid w:val="084D47F6"/>
    <w:rsid w:val="084D495B"/>
    <w:rsid w:val="084D4C30"/>
    <w:rsid w:val="084D4DC6"/>
    <w:rsid w:val="084D5022"/>
    <w:rsid w:val="084D514E"/>
    <w:rsid w:val="084D51D7"/>
    <w:rsid w:val="084D51DB"/>
    <w:rsid w:val="084D53FB"/>
    <w:rsid w:val="084D54BC"/>
    <w:rsid w:val="084D56B8"/>
    <w:rsid w:val="084D5706"/>
    <w:rsid w:val="084D597F"/>
    <w:rsid w:val="084D5D76"/>
    <w:rsid w:val="084D5EA5"/>
    <w:rsid w:val="084D5EE7"/>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9F2"/>
    <w:rsid w:val="084D7A25"/>
    <w:rsid w:val="084D7CBC"/>
    <w:rsid w:val="084D7D0A"/>
    <w:rsid w:val="084D7D1B"/>
    <w:rsid w:val="084D7D46"/>
    <w:rsid w:val="084D7F73"/>
    <w:rsid w:val="084D7FB8"/>
    <w:rsid w:val="084E01D7"/>
    <w:rsid w:val="084E0602"/>
    <w:rsid w:val="084E08F8"/>
    <w:rsid w:val="084E0CCD"/>
    <w:rsid w:val="084E0F3C"/>
    <w:rsid w:val="084E1046"/>
    <w:rsid w:val="084E10CB"/>
    <w:rsid w:val="084E113B"/>
    <w:rsid w:val="084E117B"/>
    <w:rsid w:val="084E154D"/>
    <w:rsid w:val="084E18AA"/>
    <w:rsid w:val="084E19F9"/>
    <w:rsid w:val="084E1E68"/>
    <w:rsid w:val="084E1EE9"/>
    <w:rsid w:val="084E2237"/>
    <w:rsid w:val="084E22A3"/>
    <w:rsid w:val="084E22A7"/>
    <w:rsid w:val="084E2335"/>
    <w:rsid w:val="084E264E"/>
    <w:rsid w:val="084E2C01"/>
    <w:rsid w:val="084E2DEA"/>
    <w:rsid w:val="084E2F78"/>
    <w:rsid w:val="084E2FC9"/>
    <w:rsid w:val="084E2FF8"/>
    <w:rsid w:val="084E30F9"/>
    <w:rsid w:val="084E335E"/>
    <w:rsid w:val="084E35F2"/>
    <w:rsid w:val="084E36BC"/>
    <w:rsid w:val="084E37E9"/>
    <w:rsid w:val="084E3810"/>
    <w:rsid w:val="084E390F"/>
    <w:rsid w:val="084E3C0E"/>
    <w:rsid w:val="084E4069"/>
    <w:rsid w:val="084E40F0"/>
    <w:rsid w:val="084E433F"/>
    <w:rsid w:val="084E44C1"/>
    <w:rsid w:val="084E475A"/>
    <w:rsid w:val="084E489C"/>
    <w:rsid w:val="084E4927"/>
    <w:rsid w:val="084E4FB0"/>
    <w:rsid w:val="084E50C0"/>
    <w:rsid w:val="084E5598"/>
    <w:rsid w:val="084E5BC7"/>
    <w:rsid w:val="084E5BE3"/>
    <w:rsid w:val="084E5CA1"/>
    <w:rsid w:val="084E5E56"/>
    <w:rsid w:val="084E6219"/>
    <w:rsid w:val="084E622B"/>
    <w:rsid w:val="084E6A88"/>
    <w:rsid w:val="084E7208"/>
    <w:rsid w:val="084E74E4"/>
    <w:rsid w:val="084E7579"/>
    <w:rsid w:val="084E7591"/>
    <w:rsid w:val="084E765D"/>
    <w:rsid w:val="084E7926"/>
    <w:rsid w:val="084E7941"/>
    <w:rsid w:val="084E7A29"/>
    <w:rsid w:val="084E7A71"/>
    <w:rsid w:val="084E7A97"/>
    <w:rsid w:val="084E7B62"/>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BA"/>
    <w:rsid w:val="084F1910"/>
    <w:rsid w:val="084F1E06"/>
    <w:rsid w:val="084F1EC0"/>
    <w:rsid w:val="084F1ED9"/>
    <w:rsid w:val="084F1F3B"/>
    <w:rsid w:val="084F2060"/>
    <w:rsid w:val="084F21D0"/>
    <w:rsid w:val="084F2577"/>
    <w:rsid w:val="084F28B4"/>
    <w:rsid w:val="084F29FC"/>
    <w:rsid w:val="084F2AB3"/>
    <w:rsid w:val="084F2D87"/>
    <w:rsid w:val="084F2EE6"/>
    <w:rsid w:val="084F2F0B"/>
    <w:rsid w:val="084F3148"/>
    <w:rsid w:val="084F315E"/>
    <w:rsid w:val="084F34E9"/>
    <w:rsid w:val="084F352A"/>
    <w:rsid w:val="084F37A9"/>
    <w:rsid w:val="084F389F"/>
    <w:rsid w:val="084F3D25"/>
    <w:rsid w:val="084F3DE0"/>
    <w:rsid w:val="084F3F1D"/>
    <w:rsid w:val="084F43AC"/>
    <w:rsid w:val="084F4D70"/>
    <w:rsid w:val="084F4DD6"/>
    <w:rsid w:val="084F4E96"/>
    <w:rsid w:val="084F4ED3"/>
    <w:rsid w:val="084F5337"/>
    <w:rsid w:val="084F5462"/>
    <w:rsid w:val="084F54CC"/>
    <w:rsid w:val="084F558E"/>
    <w:rsid w:val="084F5658"/>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B08"/>
    <w:rsid w:val="084F7BFB"/>
    <w:rsid w:val="084F7C03"/>
    <w:rsid w:val="084F7D0F"/>
    <w:rsid w:val="085003A9"/>
    <w:rsid w:val="0850048C"/>
    <w:rsid w:val="085005A9"/>
    <w:rsid w:val="0850061C"/>
    <w:rsid w:val="085006DE"/>
    <w:rsid w:val="085007E9"/>
    <w:rsid w:val="0850088D"/>
    <w:rsid w:val="08500893"/>
    <w:rsid w:val="08500AF8"/>
    <w:rsid w:val="08500B26"/>
    <w:rsid w:val="08500B6A"/>
    <w:rsid w:val="085012EA"/>
    <w:rsid w:val="085012F7"/>
    <w:rsid w:val="08501C53"/>
    <w:rsid w:val="08501C99"/>
    <w:rsid w:val="08501E6E"/>
    <w:rsid w:val="08501F06"/>
    <w:rsid w:val="08501FDC"/>
    <w:rsid w:val="08502327"/>
    <w:rsid w:val="0850238A"/>
    <w:rsid w:val="085027E6"/>
    <w:rsid w:val="085029EC"/>
    <w:rsid w:val="085029F6"/>
    <w:rsid w:val="08502B87"/>
    <w:rsid w:val="08502BAE"/>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DA5"/>
    <w:rsid w:val="08503F56"/>
    <w:rsid w:val="085040B9"/>
    <w:rsid w:val="08504104"/>
    <w:rsid w:val="08504111"/>
    <w:rsid w:val="085041CC"/>
    <w:rsid w:val="0850432C"/>
    <w:rsid w:val="08504375"/>
    <w:rsid w:val="085044AE"/>
    <w:rsid w:val="08504525"/>
    <w:rsid w:val="085047DE"/>
    <w:rsid w:val="08504A7C"/>
    <w:rsid w:val="08504C22"/>
    <w:rsid w:val="08504D12"/>
    <w:rsid w:val="08504F03"/>
    <w:rsid w:val="08504FD4"/>
    <w:rsid w:val="08505180"/>
    <w:rsid w:val="08505314"/>
    <w:rsid w:val="08505444"/>
    <w:rsid w:val="08505475"/>
    <w:rsid w:val="0850570E"/>
    <w:rsid w:val="08505871"/>
    <w:rsid w:val="08505872"/>
    <w:rsid w:val="085058EB"/>
    <w:rsid w:val="0850613A"/>
    <w:rsid w:val="08506245"/>
    <w:rsid w:val="0850625C"/>
    <w:rsid w:val="085062F8"/>
    <w:rsid w:val="08506338"/>
    <w:rsid w:val="085063E2"/>
    <w:rsid w:val="08506568"/>
    <w:rsid w:val="085065A3"/>
    <w:rsid w:val="085065CF"/>
    <w:rsid w:val="08506B6F"/>
    <w:rsid w:val="08506F3A"/>
    <w:rsid w:val="08506FD9"/>
    <w:rsid w:val="085070F2"/>
    <w:rsid w:val="08507214"/>
    <w:rsid w:val="085073BB"/>
    <w:rsid w:val="085074D5"/>
    <w:rsid w:val="085075E7"/>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6AD"/>
    <w:rsid w:val="085117F2"/>
    <w:rsid w:val="085117FD"/>
    <w:rsid w:val="08511AA9"/>
    <w:rsid w:val="08511C6F"/>
    <w:rsid w:val="08511C94"/>
    <w:rsid w:val="08511F3F"/>
    <w:rsid w:val="08511F8A"/>
    <w:rsid w:val="08511FD5"/>
    <w:rsid w:val="08512280"/>
    <w:rsid w:val="08512362"/>
    <w:rsid w:val="0851272A"/>
    <w:rsid w:val="085127C7"/>
    <w:rsid w:val="08512A03"/>
    <w:rsid w:val="08512AD4"/>
    <w:rsid w:val="08512BB2"/>
    <w:rsid w:val="08512F9F"/>
    <w:rsid w:val="085132E3"/>
    <w:rsid w:val="08513312"/>
    <w:rsid w:val="0851348D"/>
    <w:rsid w:val="085134A0"/>
    <w:rsid w:val="08513627"/>
    <w:rsid w:val="085137EB"/>
    <w:rsid w:val="0851384A"/>
    <w:rsid w:val="08513943"/>
    <w:rsid w:val="08513A9C"/>
    <w:rsid w:val="08513D40"/>
    <w:rsid w:val="08513D86"/>
    <w:rsid w:val="08513E0C"/>
    <w:rsid w:val="08514235"/>
    <w:rsid w:val="08514262"/>
    <w:rsid w:val="085143F0"/>
    <w:rsid w:val="0851443A"/>
    <w:rsid w:val="08514688"/>
    <w:rsid w:val="08515073"/>
    <w:rsid w:val="0851513A"/>
    <w:rsid w:val="085152A4"/>
    <w:rsid w:val="08515519"/>
    <w:rsid w:val="085156C3"/>
    <w:rsid w:val="08516149"/>
    <w:rsid w:val="0851622E"/>
    <w:rsid w:val="085163EB"/>
    <w:rsid w:val="085167D4"/>
    <w:rsid w:val="08516D87"/>
    <w:rsid w:val="0851728B"/>
    <w:rsid w:val="085173A6"/>
    <w:rsid w:val="085174EF"/>
    <w:rsid w:val="085177FE"/>
    <w:rsid w:val="08517A15"/>
    <w:rsid w:val="08517AB3"/>
    <w:rsid w:val="0852038D"/>
    <w:rsid w:val="08520667"/>
    <w:rsid w:val="08520770"/>
    <w:rsid w:val="085207C5"/>
    <w:rsid w:val="08520A98"/>
    <w:rsid w:val="08520E48"/>
    <w:rsid w:val="0852177A"/>
    <w:rsid w:val="08521884"/>
    <w:rsid w:val="08521949"/>
    <w:rsid w:val="0852224D"/>
    <w:rsid w:val="0852231B"/>
    <w:rsid w:val="08522402"/>
    <w:rsid w:val="08522509"/>
    <w:rsid w:val="085228B6"/>
    <w:rsid w:val="08522A44"/>
    <w:rsid w:val="08522AEB"/>
    <w:rsid w:val="08522CDB"/>
    <w:rsid w:val="0852315F"/>
    <w:rsid w:val="08523367"/>
    <w:rsid w:val="085234B5"/>
    <w:rsid w:val="0852350C"/>
    <w:rsid w:val="0852352E"/>
    <w:rsid w:val="08523705"/>
    <w:rsid w:val="0852397D"/>
    <w:rsid w:val="08523D2A"/>
    <w:rsid w:val="08523DCB"/>
    <w:rsid w:val="08523ECC"/>
    <w:rsid w:val="085240BD"/>
    <w:rsid w:val="085241A3"/>
    <w:rsid w:val="08524362"/>
    <w:rsid w:val="0852488A"/>
    <w:rsid w:val="08524989"/>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408"/>
    <w:rsid w:val="085265A5"/>
    <w:rsid w:val="08526680"/>
    <w:rsid w:val="08526809"/>
    <w:rsid w:val="08526ADA"/>
    <w:rsid w:val="085270F3"/>
    <w:rsid w:val="08527316"/>
    <w:rsid w:val="08527923"/>
    <w:rsid w:val="0852794D"/>
    <w:rsid w:val="08527B4C"/>
    <w:rsid w:val="08527BEA"/>
    <w:rsid w:val="08527E59"/>
    <w:rsid w:val="08530083"/>
    <w:rsid w:val="0853025A"/>
    <w:rsid w:val="0853042F"/>
    <w:rsid w:val="08530433"/>
    <w:rsid w:val="085305E5"/>
    <w:rsid w:val="085306B7"/>
    <w:rsid w:val="0853072F"/>
    <w:rsid w:val="08530862"/>
    <w:rsid w:val="085308A0"/>
    <w:rsid w:val="08530D91"/>
    <w:rsid w:val="08530EBE"/>
    <w:rsid w:val="08531016"/>
    <w:rsid w:val="08531B6C"/>
    <w:rsid w:val="08532011"/>
    <w:rsid w:val="085321E2"/>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46"/>
    <w:rsid w:val="08535EA9"/>
    <w:rsid w:val="085361CF"/>
    <w:rsid w:val="085362A6"/>
    <w:rsid w:val="08536806"/>
    <w:rsid w:val="0853697E"/>
    <w:rsid w:val="08536B1D"/>
    <w:rsid w:val="08537056"/>
    <w:rsid w:val="085372F8"/>
    <w:rsid w:val="08537343"/>
    <w:rsid w:val="08537616"/>
    <w:rsid w:val="08537663"/>
    <w:rsid w:val="085376A6"/>
    <w:rsid w:val="08537784"/>
    <w:rsid w:val="085377E2"/>
    <w:rsid w:val="085379E8"/>
    <w:rsid w:val="08537C99"/>
    <w:rsid w:val="08537D4A"/>
    <w:rsid w:val="08537F24"/>
    <w:rsid w:val="085400F1"/>
    <w:rsid w:val="085403AD"/>
    <w:rsid w:val="08540441"/>
    <w:rsid w:val="0854072E"/>
    <w:rsid w:val="0854081F"/>
    <w:rsid w:val="085408D7"/>
    <w:rsid w:val="08540934"/>
    <w:rsid w:val="085409FB"/>
    <w:rsid w:val="08540AD4"/>
    <w:rsid w:val="08540B06"/>
    <w:rsid w:val="08540B71"/>
    <w:rsid w:val="08540CA6"/>
    <w:rsid w:val="08540DB6"/>
    <w:rsid w:val="08540F14"/>
    <w:rsid w:val="0854114A"/>
    <w:rsid w:val="085411EC"/>
    <w:rsid w:val="0854123F"/>
    <w:rsid w:val="085413D5"/>
    <w:rsid w:val="085413DF"/>
    <w:rsid w:val="085415F0"/>
    <w:rsid w:val="08541639"/>
    <w:rsid w:val="085417E3"/>
    <w:rsid w:val="08541A13"/>
    <w:rsid w:val="08541A1B"/>
    <w:rsid w:val="08541D89"/>
    <w:rsid w:val="0854201F"/>
    <w:rsid w:val="085420EC"/>
    <w:rsid w:val="08542396"/>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41DF"/>
    <w:rsid w:val="085442EB"/>
    <w:rsid w:val="08544481"/>
    <w:rsid w:val="085445C0"/>
    <w:rsid w:val="085445D3"/>
    <w:rsid w:val="08544819"/>
    <w:rsid w:val="08544890"/>
    <w:rsid w:val="0854499F"/>
    <w:rsid w:val="08544A6A"/>
    <w:rsid w:val="085451A3"/>
    <w:rsid w:val="08545594"/>
    <w:rsid w:val="08545609"/>
    <w:rsid w:val="085457C8"/>
    <w:rsid w:val="085457EF"/>
    <w:rsid w:val="08545816"/>
    <w:rsid w:val="08545946"/>
    <w:rsid w:val="08545A15"/>
    <w:rsid w:val="08545E44"/>
    <w:rsid w:val="08545E84"/>
    <w:rsid w:val="08546101"/>
    <w:rsid w:val="085461BE"/>
    <w:rsid w:val="0854621E"/>
    <w:rsid w:val="085465CC"/>
    <w:rsid w:val="0854697E"/>
    <w:rsid w:val="08546E0E"/>
    <w:rsid w:val="08546F1E"/>
    <w:rsid w:val="08546F6D"/>
    <w:rsid w:val="08546FD9"/>
    <w:rsid w:val="08547123"/>
    <w:rsid w:val="0854786B"/>
    <w:rsid w:val="08547930"/>
    <w:rsid w:val="085479F6"/>
    <w:rsid w:val="08547BB3"/>
    <w:rsid w:val="08547D8C"/>
    <w:rsid w:val="08547F06"/>
    <w:rsid w:val="08550088"/>
    <w:rsid w:val="085501F5"/>
    <w:rsid w:val="08550265"/>
    <w:rsid w:val="085502DA"/>
    <w:rsid w:val="0855030D"/>
    <w:rsid w:val="08550374"/>
    <w:rsid w:val="08550389"/>
    <w:rsid w:val="08550422"/>
    <w:rsid w:val="08550465"/>
    <w:rsid w:val="08550D91"/>
    <w:rsid w:val="08550E19"/>
    <w:rsid w:val="08550E7E"/>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BC"/>
    <w:rsid w:val="0855228A"/>
    <w:rsid w:val="0855258E"/>
    <w:rsid w:val="08552B2C"/>
    <w:rsid w:val="08552BDE"/>
    <w:rsid w:val="08552BF6"/>
    <w:rsid w:val="0855382E"/>
    <w:rsid w:val="08553952"/>
    <w:rsid w:val="0855395A"/>
    <w:rsid w:val="08553C56"/>
    <w:rsid w:val="08553F9E"/>
    <w:rsid w:val="08554103"/>
    <w:rsid w:val="085544B0"/>
    <w:rsid w:val="08554A19"/>
    <w:rsid w:val="08554D8A"/>
    <w:rsid w:val="08554DE5"/>
    <w:rsid w:val="08554E4E"/>
    <w:rsid w:val="085550C3"/>
    <w:rsid w:val="0855511A"/>
    <w:rsid w:val="0855519D"/>
    <w:rsid w:val="085552F7"/>
    <w:rsid w:val="0855530F"/>
    <w:rsid w:val="0855545C"/>
    <w:rsid w:val="08555B3E"/>
    <w:rsid w:val="08555ED6"/>
    <w:rsid w:val="08555FCB"/>
    <w:rsid w:val="08556089"/>
    <w:rsid w:val="085561BF"/>
    <w:rsid w:val="0855631B"/>
    <w:rsid w:val="085564C1"/>
    <w:rsid w:val="085566D3"/>
    <w:rsid w:val="085568FA"/>
    <w:rsid w:val="0855690A"/>
    <w:rsid w:val="08556CE2"/>
    <w:rsid w:val="085570CD"/>
    <w:rsid w:val="08557294"/>
    <w:rsid w:val="085573E3"/>
    <w:rsid w:val="08557513"/>
    <w:rsid w:val="085575AB"/>
    <w:rsid w:val="085578EA"/>
    <w:rsid w:val="08557B12"/>
    <w:rsid w:val="08557B65"/>
    <w:rsid w:val="08557BEF"/>
    <w:rsid w:val="08557D19"/>
    <w:rsid w:val="08557F51"/>
    <w:rsid w:val="085602B1"/>
    <w:rsid w:val="08560331"/>
    <w:rsid w:val="0856047A"/>
    <w:rsid w:val="08560636"/>
    <w:rsid w:val="08560A0C"/>
    <w:rsid w:val="08560EF4"/>
    <w:rsid w:val="08561036"/>
    <w:rsid w:val="0856132B"/>
    <w:rsid w:val="0856136C"/>
    <w:rsid w:val="0856142C"/>
    <w:rsid w:val="085615F8"/>
    <w:rsid w:val="085616F5"/>
    <w:rsid w:val="085619C9"/>
    <w:rsid w:val="08561A95"/>
    <w:rsid w:val="08561B9E"/>
    <w:rsid w:val="08561D10"/>
    <w:rsid w:val="08561F03"/>
    <w:rsid w:val="0856206D"/>
    <w:rsid w:val="085620AC"/>
    <w:rsid w:val="0856212F"/>
    <w:rsid w:val="085621C9"/>
    <w:rsid w:val="0856226B"/>
    <w:rsid w:val="0856288A"/>
    <w:rsid w:val="085628D8"/>
    <w:rsid w:val="085629FF"/>
    <w:rsid w:val="08562A95"/>
    <w:rsid w:val="085631FB"/>
    <w:rsid w:val="0856369A"/>
    <w:rsid w:val="0856371B"/>
    <w:rsid w:val="0856388F"/>
    <w:rsid w:val="085640DE"/>
    <w:rsid w:val="085642AD"/>
    <w:rsid w:val="08564300"/>
    <w:rsid w:val="0856438B"/>
    <w:rsid w:val="08564646"/>
    <w:rsid w:val="08564663"/>
    <w:rsid w:val="0856495C"/>
    <w:rsid w:val="08564B42"/>
    <w:rsid w:val="08564D2F"/>
    <w:rsid w:val="08564EFC"/>
    <w:rsid w:val="08564FD7"/>
    <w:rsid w:val="085654A6"/>
    <w:rsid w:val="085657CF"/>
    <w:rsid w:val="08565A5E"/>
    <w:rsid w:val="08565B28"/>
    <w:rsid w:val="08565F33"/>
    <w:rsid w:val="08565F4B"/>
    <w:rsid w:val="08565FDB"/>
    <w:rsid w:val="085660FF"/>
    <w:rsid w:val="0856636A"/>
    <w:rsid w:val="08566419"/>
    <w:rsid w:val="085664BF"/>
    <w:rsid w:val="085664D8"/>
    <w:rsid w:val="0856682F"/>
    <w:rsid w:val="085669BA"/>
    <w:rsid w:val="085669FB"/>
    <w:rsid w:val="08566A3D"/>
    <w:rsid w:val="08566B3C"/>
    <w:rsid w:val="08566B4D"/>
    <w:rsid w:val="085672C4"/>
    <w:rsid w:val="08567600"/>
    <w:rsid w:val="08567656"/>
    <w:rsid w:val="085679D7"/>
    <w:rsid w:val="08567B58"/>
    <w:rsid w:val="08567B5D"/>
    <w:rsid w:val="08567EA3"/>
    <w:rsid w:val="08567FF0"/>
    <w:rsid w:val="08570109"/>
    <w:rsid w:val="085701DA"/>
    <w:rsid w:val="085703E2"/>
    <w:rsid w:val="08570586"/>
    <w:rsid w:val="0857097B"/>
    <w:rsid w:val="08570AF7"/>
    <w:rsid w:val="08570B83"/>
    <w:rsid w:val="085710C5"/>
    <w:rsid w:val="08571273"/>
    <w:rsid w:val="0857153A"/>
    <w:rsid w:val="08571724"/>
    <w:rsid w:val="0857192E"/>
    <w:rsid w:val="08571B74"/>
    <w:rsid w:val="08571B96"/>
    <w:rsid w:val="08571DDD"/>
    <w:rsid w:val="08572356"/>
    <w:rsid w:val="08572368"/>
    <w:rsid w:val="085723C7"/>
    <w:rsid w:val="0857249F"/>
    <w:rsid w:val="08572535"/>
    <w:rsid w:val="0857274F"/>
    <w:rsid w:val="08572884"/>
    <w:rsid w:val="08572983"/>
    <w:rsid w:val="08572AEB"/>
    <w:rsid w:val="08572B4E"/>
    <w:rsid w:val="08572C58"/>
    <w:rsid w:val="08572ED2"/>
    <w:rsid w:val="085730CE"/>
    <w:rsid w:val="0857336B"/>
    <w:rsid w:val="085738B0"/>
    <w:rsid w:val="085738B6"/>
    <w:rsid w:val="0857392F"/>
    <w:rsid w:val="08573A61"/>
    <w:rsid w:val="08573B50"/>
    <w:rsid w:val="0857445F"/>
    <w:rsid w:val="085744B9"/>
    <w:rsid w:val="085744FA"/>
    <w:rsid w:val="08574501"/>
    <w:rsid w:val="0857454A"/>
    <w:rsid w:val="08574623"/>
    <w:rsid w:val="085748F8"/>
    <w:rsid w:val="085748FF"/>
    <w:rsid w:val="08574A62"/>
    <w:rsid w:val="08574B66"/>
    <w:rsid w:val="08574DD6"/>
    <w:rsid w:val="08574DE1"/>
    <w:rsid w:val="08575287"/>
    <w:rsid w:val="08575C29"/>
    <w:rsid w:val="08576242"/>
    <w:rsid w:val="085763A1"/>
    <w:rsid w:val="08576483"/>
    <w:rsid w:val="085765C1"/>
    <w:rsid w:val="08576715"/>
    <w:rsid w:val="08576753"/>
    <w:rsid w:val="085768AF"/>
    <w:rsid w:val="085768D4"/>
    <w:rsid w:val="08576946"/>
    <w:rsid w:val="08576FE4"/>
    <w:rsid w:val="085770EC"/>
    <w:rsid w:val="08577541"/>
    <w:rsid w:val="08577803"/>
    <w:rsid w:val="08577A86"/>
    <w:rsid w:val="08577C14"/>
    <w:rsid w:val="08577C26"/>
    <w:rsid w:val="08577D92"/>
    <w:rsid w:val="08577EF3"/>
    <w:rsid w:val="0858009C"/>
    <w:rsid w:val="0858045D"/>
    <w:rsid w:val="085804FB"/>
    <w:rsid w:val="085805A6"/>
    <w:rsid w:val="08580757"/>
    <w:rsid w:val="08580C34"/>
    <w:rsid w:val="08580C59"/>
    <w:rsid w:val="08580D79"/>
    <w:rsid w:val="08580E78"/>
    <w:rsid w:val="08580FAC"/>
    <w:rsid w:val="08581027"/>
    <w:rsid w:val="08581219"/>
    <w:rsid w:val="08581901"/>
    <w:rsid w:val="08581C04"/>
    <w:rsid w:val="08582124"/>
    <w:rsid w:val="08582288"/>
    <w:rsid w:val="085824B9"/>
    <w:rsid w:val="085827DF"/>
    <w:rsid w:val="085827FC"/>
    <w:rsid w:val="085829A3"/>
    <w:rsid w:val="085829B0"/>
    <w:rsid w:val="08582B8D"/>
    <w:rsid w:val="08582E52"/>
    <w:rsid w:val="08582E57"/>
    <w:rsid w:val="08582FC7"/>
    <w:rsid w:val="085839EA"/>
    <w:rsid w:val="08583A49"/>
    <w:rsid w:val="08583CD9"/>
    <w:rsid w:val="08583CEA"/>
    <w:rsid w:val="08583D50"/>
    <w:rsid w:val="08583D73"/>
    <w:rsid w:val="08584794"/>
    <w:rsid w:val="085849B2"/>
    <w:rsid w:val="08584BBB"/>
    <w:rsid w:val="08584F6F"/>
    <w:rsid w:val="085851E3"/>
    <w:rsid w:val="08585918"/>
    <w:rsid w:val="085859C8"/>
    <w:rsid w:val="08585DEE"/>
    <w:rsid w:val="08585EEB"/>
    <w:rsid w:val="085861D6"/>
    <w:rsid w:val="0858636C"/>
    <w:rsid w:val="0858648B"/>
    <w:rsid w:val="08586819"/>
    <w:rsid w:val="08586E22"/>
    <w:rsid w:val="085871D1"/>
    <w:rsid w:val="085874B5"/>
    <w:rsid w:val="085875FF"/>
    <w:rsid w:val="085878B8"/>
    <w:rsid w:val="08587956"/>
    <w:rsid w:val="08587BBC"/>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B09"/>
    <w:rsid w:val="08591C0F"/>
    <w:rsid w:val="08591F47"/>
    <w:rsid w:val="08591F85"/>
    <w:rsid w:val="08592038"/>
    <w:rsid w:val="085921A7"/>
    <w:rsid w:val="08592294"/>
    <w:rsid w:val="085924CA"/>
    <w:rsid w:val="0859266E"/>
    <w:rsid w:val="08592757"/>
    <w:rsid w:val="08592A19"/>
    <w:rsid w:val="08592ACC"/>
    <w:rsid w:val="08592E74"/>
    <w:rsid w:val="0859308A"/>
    <w:rsid w:val="08593109"/>
    <w:rsid w:val="0859328E"/>
    <w:rsid w:val="085933FC"/>
    <w:rsid w:val="08593725"/>
    <w:rsid w:val="085937DB"/>
    <w:rsid w:val="08593804"/>
    <w:rsid w:val="085939D4"/>
    <w:rsid w:val="08593E5E"/>
    <w:rsid w:val="08593E78"/>
    <w:rsid w:val="08593EDF"/>
    <w:rsid w:val="08594365"/>
    <w:rsid w:val="0859438C"/>
    <w:rsid w:val="08594396"/>
    <w:rsid w:val="085944D0"/>
    <w:rsid w:val="08594684"/>
    <w:rsid w:val="0859488B"/>
    <w:rsid w:val="085948A5"/>
    <w:rsid w:val="085948AC"/>
    <w:rsid w:val="085948B1"/>
    <w:rsid w:val="08594A92"/>
    <w:rsid w:val="08594CF7"/>
    <w:rsid w:val="08594E34"/>
    <w:rsid w:val="085950C4"/>
    <w:rsid w:val="08595188"/>
    <w:rsid w:val="0859548C"/>
    <w:rsid w:val="085956BE"/>
    <w:rsid w:val="08595728"/>
    <w:rsid w:val="08595928"/>
    <w:rsid w:val="08595B2A"/>
    <w:rsid w:val="08595CA5"/>
    <w:rsid w:val="08595D07"/>
    <w:rsid w:val="0859601A"/>
    <w:rsid w:val="0859605E"/>
    <w:rsid w:val="08596181"/>
    <w:rsid w:val="0859654B"/>
    <w:rsid w:val="0859673F"/>
    <w:rsid w:val="08596959"/>
    <w:rsid w:val="08596B3F"/>
    <w:rsid w:val="08596BD8"/>
    <w:rsid w:val="08596C7E"/>
    <w:rsid w:val="08596D74"/>
    <w:rsid w:val="08596FCC"/>
    <w:rsid w:val="085974F0"/>
    <w:rsid w:val="085974F4"/>
    <w:rsid w:val="0859756E"/>
    <w:rsid w:val="08597578"/>
    <w:rsid w:val="085975B2"/>
    <w:rsid w:val="08597696"/>
    <w:rsid w:val="08597E4A"/>
    <w:rsid w:val="085A024D"/>
    <w:rsid w:val="085A0556"/>
    <w:rsid w:val="085A059F"/>
    <w:rsid w:val="085A073C"/>
    <w:rsid w:val="085A09B1"/>
    <w:rsid w:val="085A0B37"/>
    <w:rsid w:val="085A0BB6"/>
    <w:rsid w:val="085A0F93"/>
    <w:rsid w:val="085A154D"/>
    <w:rsid w:val="085A192C"/>
    <w:rsid w:val="085A1987"/>
    <w:rsid w:val="085A1E24"/>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277"/>
    <w:rsid w:val="085A33F1"/>
    <w:rsid w:val="085A3866"/>
    <w:rsid w:val="085A39E9"/>
    <w:rsid w:val="085A3A55"/>
    <w:rsid w:val="085A3B5F"/>
    <w:rsid w:val="085A3D56"/>
    <w:rsid w:val="085A41AF"/>
    <w:rsid w:val="085A42F9"/>
    <w:rsid w:val="085A466C"/>
    <w:rsid w:val="085A4773"/>
    <w:rsid w:val="085A47F2"/>
    <w:rsid w:val="085A49D9"/>
    <w:rsid w:val="085A50FD"/>
    <w:rsid w:val="085A511E"/>
    <w:rsid w:val="085A5560"/>
    <w:rsid w:val="085A57F1"/>
    <w:rsid w:val="085A59F7"/>
    <w:rsid w:val="085A5B8B"/>
    <w:rsid w:val="085A5DA2"/>
    <w:rsid w:val="085A5FAC"/>
    <w:rsid w:val="085A6692"/>
    <w:rsid w:val="085A6A92"/>
    <w:rsid w:val="085A6BDD"/>
    <w:rsid w:val="085A71A5"/>
    <w:rsid w:val="085A749A"/>
    <w:rsid w:val="085A74FA"/>
    <w:rsid w:val="085A7625"/>
    <w:rsid w:val="085A7714"/>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617"/>
    <w:rsid w:val="085B1799"/>
    <w:rsid w:val="085B18D7"/>
    <w:rsid w:val="085B1A4A"/>
    <w:rsid w:val="085B1E4B"/>
    <w:rsid w:val="085B1E4E"/>
    <w:rsid w:val="085B1EF1"/>
    <w:rsid w:val="085B1F68"/>
    <w:rsid w:val="085B1F6B"/>
    <w:rsid w:val="085B1FE0"/>
    <w:rsid w:val="085B1FF3"/>
    <w:rsid w:val="085B22D4"/>
    <w:rsid w:val="085B2409"/>
    <w:rsid w:val="085B246F"/>
    <w:rsid w:val="085B24B2"/>
    <w:rsid w:val="085B2515"/>
    <w:rsid w:val="085B2599"/>
    <w:rsid w:val="085B28F4"/>
    <w:rsid w:val="085B29ED"/>
    <w:rsid w:val="085B2A9C"/>
    <w:rsid w:val="085B2B20"/>
    <w:rsid w:val="085B2D4F"/>
    <w:rsid w:val="085B3741"/>
    <w:rsid w:val="085B3792"/>
    <w:rsid w:val="085B37FB"/>
    <w:rsid w:val="085B38CB"/>
    <w:rsid w:val="085B3941"/>
    <w:rsid w:val="085B3AE2"/>
    <w:rsid w:val="085B3AEF"/>
    <w:rsid w:val="085B3ED5"/>
    <w:rsid w:val="085B4209"/>
    <w:rsid w:val="085B441F"/>
    <w:rsid w:val="085B471D"/>
    <w:rsid w:val="085B4756"/>
    <w:rsid w:val="085B484D"/>
    <w:rsid w:val="085B494A"/>
    <w:rsid w:val="085B4B2A"/>
    <w:rsid w:val="085B4D2A"/>
    <w:rsid w:val="085B4EFE"/>
    <w:rsid w:val="085B51EA"/>
    <w:rsid w:val="085B5231"/>
    <w:rsid w:val="085B5474"/>
    <w:rsid w:val="085B561D"/>
    <w:rsid w:val="085B5DAB"/>
    <w:rsid w:val="085B6102"/>
    <w:rsid w:val="085B6127"/>
    <w:rsid w:val="085B612D"/>
    <w:rsid w:val="085B61B4"/>
    <w:rsid w:val="085B684B"/>
    <w:rsid w:val="085B69EF"/>
    <w:rsid w:val="085B6B3B"/>
    <w:rsid w:val="085B6EAC"/>
    <w:rsid w:val="085B6F04"/>
    <w:rsid w:val="085B71D7"/>
    <w:rsid w:val="085B7204"/>
    <w:rsid w:val="085B720D"/>
    <w:rsid w:val="085B7297"/>
    <w:rsid w:val="085B738A"/>
    <w:rsid w:val="085B7719"/>
    <w:rsid w:val="085B771C"/>
    <w:rsid w:val="085B79C5"/>
    <w:rsid w:val="085B79EE"/>
    <w:rsid w:val="085B7C96"/>
    <w:rsid w:val="085B7DC3"/>
    <w:rsid w:val="085B7DE9"/>
    <w:rsid w:val="085C0098"/>
    <w:rsid w:val="085C0351"/>
    <w:rsid w:val="085C03EC"/>
    <w:rsid w:val="085C0428"/>
    <w:rsid w:val="085C042E"/>
    <w:rsid w:val="085C0991"/>
    <w:rsid w:val="085C0CB5"/>
    <w:rsid w:val="085C0F30"/>
    <w:rsid w:val="085C0F49"/>
    <w:rsid w:val="085C11C1"/>
    <w:rsid w:val="085C1413"/>
    <w:rsid w:val="085C1552"/>
    <w:rsid w:val="085C1796"/>
    <w:rsid w:val="085C17CF"/>
    <w:rsid w:val="085C18DE"/>
    <w:rsid w:val="085C1AFF"/>
    <w:rsid w:val="085C1B96"/>
    <w:rsid w:val="085C1C12"/>
    <w:rsid w:val="085C1E75"/>
    <w:rsid w:val="085C20CC"/>
    <w:rsid w:val="085C2181"/>
    <w:rsid w:val="085C2351"/>
    <w:rsid w:val="085C24E6"/>
    <w:rsid w:val="085C2690"/>
    <w:rsid w:val="085C3191"/>
    <w:rsid w:val="085C3323"/>
    <w:rsid w:val="085C34A9"/>
    <w:rsid w:val="085C351D"/>
    <w:rsid w:val="085C3587"/>
    <w:rsid w:val="085C3939"/>
    <w:rsid w:val="085C39A8"/>
    <w:rsid w:val="085C3A22"/>
    <w:rsid w:val="085C3D32"/>
    <w:rsid w:val="085C3D3C"/>
    <w:rsid w:val="085C3D5D"/>
    <w:rsid w:val="085C3DC0"/>
    <w:rsid w:val="085C4211"/>
    <w:rsid w:val="085C425F"/>
    <w:rsid w:val="085C434A"/>
    <w:rsid w:val="085C440A"/>
    <w:rsid w:val="085C4475"/>
    <w:rsid w:val="085C45D5"/>
    <w:rsid w:val="085C4723"/>
    <w:rsid w:val="085C492C"/>
    <w:rsid w:val="085C4964"/>
    <w:rsid w:val="085C4EBB"/>
    <w:rsid w:val="085C4F97"/>
    <w:rsid w:val="085C511E"/>
    <w:rsid w:val="085C5131"/>
    <w:rsid w:val="085C5332"/>
    <w:rsid w:val="085C53B8"/>
    <w:rsid w:val="085C5567"/>
    <w:rsid w:val="085C58DC"/>
    <w:rsid w:val="085C5991"/>
    <w:rsid w:val="085C5E61"/>
    <w:rsid w:val="085C5ED7"/>
    <w:rsid w:val="085C5F25"/>
    <w:rsid w:val="085C5F91"/>
    <w:rsid w:val="085C600C"/>
    <w:rsid w:val="085C6273"/>
    <w:rsid w:val="085C67F0"/>
    <w:rsid w:val="085C685E"/>
    <w:rsid w:val="085C68F0"/>
    <w:rsid w:val="085C6A7E"/>
    <w:rsid w:val="085C6AB1"/>
    <w:rsid w:val="085C6B63"/>
    <w:rsid w:val="085C6BF3"/>
    <w:rsid w:val="085C703F"/>
    <w:rsid w:val="085C705F"/>
    <w:rsid w:val="085C721E"/>
    <w:rsid w:val="085C735E"/>
    <w:rsid w:val="085C7840"/>
    <w:rsid w:val="085C78E9"/>
    <w:rsid w:val="085C7937"/>
    <w:rsid w:val="085C7E58"/>
    <w:rsid w:val="085C7E7E"/>
    <w:rsid w:val="085D00D8"/>
    <w:rsid w:val="085D011B"/>
    <w:rsid w:val="085D02B1"/>
    <w:rsid w:val="085D038C"/>
    <w:rsid w:val="085D03D6"/>
    <w:rsid w:val="085D0F8E"/>
    <w:rsid w:val="085D0FF2"/>
    <w:rsid w:val="085D10DF"/>
    <w:rsid w:val="085D16A3"/>
    <w:rsid w:val="085D1798"/>
    <w:rsid w:val="085D1888"/>
    <w:rsid w:val="085D1A02"/>
    <w:rsid w:val="085D1C21"/>
    <w:rsid w:val="085D1D8A"/>
    <w:rsid w:val="085D1EB6"/>
    <w:rsid w:val="085D204C"/>
    <w:rsid w:val="085D2057"/>
    <w:rsid w:val="085D2244"/>
    <w:rsid w:val="085D251D"/>
    <w:rsid w:val="085D2844"/>
    <w:rsid w:val="085D2B44"/>
    <w:rsid w:val="085D2C49"/>
    <w:rsid w:val="085D2E95"/>
    <w:rsid w:val="085D303E"/>
    <w:rsid w:val="085D31EA"/>
    <w:rsid w:val="085D325F"/>
    <w:rsid w:val="085D38EF"/>
    <w:rsid w:val="085D3905"/>
    <w:rsid w:val="085D3932"/>
    <w:rsid w:val="085D3E4F"/>
    <w:rsid w:val="085D3FFE"/>
    <w:rsid w:val="085D4057"/>
    <w:rsid w:val="085D41B6"/>
    <w:rsid w:val="085D43BA"/>
    <w:rsid w:val="085D456B"/>
    <w:rsid w:val="085D474F"/>
    <w:rsid w:val="085D4D45"/>
    <w:rsid w:val="085D4E6F"/>
    <w:rsid w:val="085D4FF5"/>
    <w:rsid w:val="085D506A"/>
    <w:rsid w:val="085D5131"/>
    <w:rsid w:val="085D5A9F"/>
    <w:rsid w:val="085D5AF3"/>
    <w:rsid w:val="085D5BC8"/>
    <w:rsid w:val="085D5C89"/>
    <w:rsid w:val="085D5D7B"/>
    <w:rsid w:val="085D62FE"/>
    <w:rsid w:val="085D66F9"/>
    <w:rsid w:val="085D6770"/>
    <w:rsid w:val="085D6B23"/>
    <w:rsid w:val="085D6E81"/>
    <w:rsid w:val="085D71DE"/>
    <w:rsid w:val="085D72A3"/>
    <w:rsid w:val="085D7441"/>
    <w:rsid w:val="085D799C"/>
    <w:rsid w:val="085D7CD5"/>
    <w:rsid w:val="085D7F09"/>
    <w:rsid w:val="085E036C"/>
    <w:rsid w:val="085E0785"/>
    <w:rsid w:val="085E083F"/>
    <w:rsid w:val="085E0CC0"/>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434"/>
    <w:rsid w:val="085E2585"/>
    <w:rsid w:val="085E26E7"/>
    <w:rsid w:val="085E28F2"/>
    <w:rsid w:val="085E29C1"/>
    <w:rsid w:val="085E2AF5"/>
    <w:rsid w:val="085E2C48"/>
    <w:rsid w:val="085E306D"/>
    <w:rsid w:val="085E31B4"/>
    <w:rsid w:val="085E32C7"/>
    <w:rsid w:val="085E3421"/>
    <w:rsid w:val="085E357A"/>
    <w:rsid w:val="085E368F"/>
    <w:rsid w:val="085E393F"/>
    <w:rsid w:val="085E3A22"/>
    <w:rsid w:val="085E3A47"/>
    <w:rsid w:val="085E3A91"/>
    <w:rsid w:val="085E3D3E"/>
    <w:rsid w:val="085E3F03"/>
    <w:rsid w:val="085E4190"/>
    <w:rsid w:val="085E41EA"/>
    <w:rsid w:val="085E431A"/>
    <w:rsid w:val="085E45A7"/>
    <w:rsid w:val="085E4B7E"/>
    <w:rsid w:val="085E5304"/>
    <w:rsid w:val="085E55AB"/>
    <w:rsid w:val="085E5767"/>
    <w:rsid w:val="085E5A4F"/>
    <w:rsid w:val="085E5AEE"/>
    <w:rsid w:val="085E5BA1"/>
    <w:rsid w:val="085E5BCC"/>
    <w:rsid w:val="085E5CD2"/>
    <w:rsid w:val="085E5E91"/>
    <w:rsid w:val="085E61D7"/>
    <w:rsid w:val="085E62CE"/>
    <w:rsid w:val="085E6579"/>
    <w:rsid w:val="085E658A"/>
    <w:rsid w:val="085E6B32"/>
    <w:rsid w:val="085E6C10"/>
    <w:rsid w:val="085E6E66"/>
    <w:rsid w:val="085E6F2D"/>
    <w:rsid w:val="085E73ED"/>
    <w:rsid w:val="085E74E8"/>
    <w:rsid w:val="085E7846"/>
    <w:rsid w:val="085E7969"/>
    <w:rsid w:val="085E7B53"/>
    <w:rsid w:val="085E7BA2"/>
    <w:rsid w:val="085E7BC0"/>
    <w:rsid w:val="085E7D6D"/>
    <w:rsid w:val="085F068A"/>
    <w:rsid w:val="085F0A4D"/>
    <w:rsid w:val="085F0B13"/>
    <w:rsid w:val="085F0B3D"/>
    <w:rsid w:val="085F0E9E"/>
    <w:rsid w:val="085F1108"/>
    <w:rsid w:val="085F11A9"/>
    <w:rsid w:val="085F123E"/>
    <w:rsid w:val="085F1266"/>
    <w:rsid w:val="085F140D"/>
    <w:rsid w:val="085F1719"/>
    <w:rsid w:val="085F17C5"/>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8"/>
    <w:rsid w:val="085F30F1"/>
    <w:rsid w:val="085F31D7"/>
    <w:rsid w:val="085F3572"/>
    <w:rsid w:val="085F360B"/>
    <w:rsid w:val="085F3BC4"/>
    <w:rsid w:val="085F3CEF"/>
    <w:rsid w:val="085F3F50"/>
    <w:rsid w:val="085F3F8B"/>
    <w:rsid w:val="085F433D"/>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56A"/>
    <w:rsid w:val="085F68C0"/>
    <w:rsid w:val="085F729E"/>
    <w:rsid w:val="085F75F3"/>
    <w:rsid w:val="085F7650"/>
    <w:rsid w:val="085F7722"/>
    <w:rsid w:val="085F7969"/>
    <w:rsid w:val="085F7AF8"/>
    <w:rsid w:val="085F7D9F"/>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F56"/>
    <w:rsid w:val="08603000"/>
    <w:rsid w:val="08603157"/>
    <w:rsid w:val="086038CE"/>
    <w:rsid w:val="086038D8"/>
    <w:rsid w:val="086039DE"/>
    <w:rsid w:val="08603DAB"/>
    <w:rsid w:val="08603F97"/>
    <w:rsid w:val="086040AF"/>
    <w:rsid w:val="0860419D"/>
    <w:rsid w:val="08604349"/>
    <w:rsid w:val="086043C7"/>
    <w:rsid w:val="08604745"/>
    <w:rsid w:val="086047AE"/>
    <w:rsid w:val="086047F8"/>
    <w:rsid w:val="08604914"/>
    <w:rsid w:val="08604999"/>
    <w:rsid w:val="08605084"/>
    <w:rsid w:val="086050F9"/>
    <w:rsid w:val="086059DB"/>
    <w:rsid w:val="08605A70"/>
    <w:rsid w:val="08605BD7"/>
    <w:rsid w:val="08605D73"/>
    <w:rsid w:val="08605D8E"/>
    <w:rsid w:val="08605DBD"/>
    <w:rsid w:val="08605FEC"/>
    <w:rsid w:val="086060A8"/>
    <w:rsid w:val="086061C8"/>
    <w:rsid w:val="0860636C"/>
    <w:rsid w:val="08606510"/>
    <w:rsid w:val="08606616"/>
    <w:rsid w:val="086066C4"/>
    <w:rsid w:val="08606A6D"/>
    <w:rsid w:val="08606BA7"/>
    <w:rsid w:val="08606CBC"/>
    <w:rsid w:val="08606CC3"/>
    <w:rsid w:val="08607180"/>
    <w:rsid w:val="0860734F"/>
    <w:rsid w:val="0860745D"/>
    <w:rsid w:val="0860776D"/>
    <w:rsid w:val="0860793E"/>
    <w:rsid w:val="08607BFC"/>
    <w:rsid w:val="08607C9E"/>
    <w:rsid w:val="08607FBE"/>
    <w:rsid w:val="08610314"/>
    <w:rsid w:val="08610754"/>
    <w:rsid w:val="086107CF"/>
    <w:rsid w:val="08610C7F"/>
    <w:rsid w:val="08610E0D"/>
    <w:rsid w:val="08610E22"/>
    <w:rsid w:val="0861128E"/>
    <w:rsid w:val="086113EA"/>
    <w:rsid w:val="08611765"/>
    <w:rsid w:val="08611857"/>
    <w:rsid w:val="086118E7"/>
    <w:rsid w:val="0861198B"/>
    <w:rsid w:val="086119AD"/>
    <w:rsid w:val="08611C20"/>
    <w:rsid w:val="08611C3C"/>
    <w:rsid w:val="08611F58"/>
    <w:rsid w:val="08612072"/>
    <w:rsid w:val="08612228"/>
    <w:rsid w:val="08612E85"/>
    <w:rsid w:val="08613600"/>
    <w:rsid w:val="08613921"/>
    <w:rsid w:val="0861397A"/>
    <w:rsid w:val="08613B4C"/>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5173"/>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C75"/>
    <w:rsid w:val="08616D8D"/>
    <w:rsid w:val="08616DAF"/>
    <w:rsid w:val="08616ED1"/>
    <w:rsid w:val="08616EF8"/>
    <w:rsid w:val="08617040"/>
    <w:rsid w:val="086170AD"/>
    <w:rsid w:val="086171D1"/>
    <w:rsid w:val="086173A1"/>
    <w:rsid w:val="0861742E"/>
    <w:rsid w:val="086175F6"/>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757"/>
    <w:rsid w:val="08622825"/>
    <w:rsid w:val="08623039"/>
    <w:rsid w:val="086230C2"/>
    <w:rsid w:val="086231B6"/>
    <w:rsid w:val="0862331C"/>
    <w:rsid w:val="0862347E"/>
    <w:rsid w:val="0862370B"/>
    <w:rsid w:val="08623A81"/>
    <w:rsid w:val="08623E1F"/>
    <w:rsid w:val="08623E45"/>
    <w:rsid w:val="0862413E"/>
    <w:rsid w:val="086244BC"/>
    <w:rsid w:val="0862475E"/>
    <w:rsid w:val="086248E5"/>
    <w:rsid w:val="08624EBB"/>
    <w:rsid w:val="08624F4A"/>
    <w:rsid w:val="08625283"/>
    <w:rsid w:val="086254CA"/>
    <w:rsid w:val="086257F1"/>
    <w:rsid w:val="08625A96"/>
    <w:rsid w:val="08626347"/>
    <w:rsid w:val="08626399"/>
    <w:rsid w:val="08626519"/>
    <w:rsid w:val="0862656B"/>
    <w:rsid w:val="086268C6"/>
    <w:rsid w:val="08626A38"/>
    <w:rsid w:val="08626ADF"/>
    <w:rsid w:val="08626DBE"/>
    <w:rsid w:val="08626E14"/>
    <w:rsid w:val="08627520"/>
    <w:rsid w:val="086275AC"/>
    <w:rsid w:val="086276B8"/>
    <w:rsid w:val="08627C10"/>
    <w:rsid w:val="08627CB6"/>
    <w:rsid w:val="08627D0F"/>
    <w:rsid w:val="08627D89"/>
    <w:rsid w:val="08627E2A"/>
    <w:rsid w:val="0863004D"/>
    <w:rsid w:val="08630184"/>
    <w:rsid w:val="086302F2"/>
    <w:rsid w:val="08630376"/>
    <w:rsid w:val="08630507"/>
    <w:rsid w:val="0863066B"/>
    <w:rsid w:val="08630D87"/>
    <w:rsid w:val="08630FB8"/>
    <w:rsid w:val="08631530"/>
    <w:rsid w:val="08631879"/>
    <w:rsid w:val="08631919"/>
    <w:rsid w:val="0863197F"/>
    <w:rsid w:val="08631C2D"/>
    <w:rsid w:val="0863229C"/>
    <w:rsid w:val="08632476"/>
    <w:rsid w:val="086325D5"/>
    <w:rsid w:val="086326A2"/>
    <w:rsid w:val="08632932"/>
    <w:rsid w:val="08632B37"/>
    <w:rsid w:val="086332DE"/>
    <w:rsid w:val="0863348B"/>
    <w:rsid w:val="086334DA"/>
    <w:rsid w:val="08633C20"/>
    <w:rsid w:val="08633CA2"/>
    <w:rsid w:val="08633E5B"/>
    <w:rsid w:val="08633E5E"/>
    <w:rsid w:val="08633E9E"/>
    <w:rsid w:val="08633EFC"/>
    <w:rsid w:val="08634117"/>
    <w:rsid w:val="086342EC"/>
    <w:rsid w:val="08634590"/>
    <w:rsid w:val="08634745"/>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6019"/>
    <w:rsid w:val="08636138"/>
    <w:rsid w:val="08636168"/>
    <w:rsid w:val="08636432"/>
    <w:rsid w:val="086365D2"/>
    <w:rsid w:val="0863663D"/>
    <w:rsid w:val="0863668D"/>
    <w:rsid w:val="08636C52"/>
    <w:rsid w:val="08637064"/>
    <w:rsid w:val="086371BE"/>
    <w:rsid w:val="08637584"/>
    <w:rsid w:val="0863762C"/>
    <w:rsid w:val="0863790C"/>
    <w:rsid w:val="08637B96"/>
    <w:rsid w:val="0864011A"/>
    <w:rsid w:val="08640196"/>
    <w:rsid w:val="086404E8"/>
    <w:rsid w:val="08640656"/>
    <w:rsid w:val="086408A6"/>
    <w:rsid w:val="08641231"/>
    <w:rsid w:val="0864125F"/>
    <w:rsid w:val="086414FB"/>
    <w:rsid w:val="08641876"/>
    <w:rsid w:val="08641953"/>
    <w:rsid w:val="08641F28"/>
    <w:rsid w:val="08641FDC"/>
    <w:rsid w:val="0864200F"/>
    <w:rsid w:val="0864205C"/>
    <w:rsid w:val="08642176"/>
    <w:rsid w:val="0864219E"/>
    <w:rsid w:val="086423BA"/>
    <w:rsid w:val="086426B6"/>
    <w:rsid w:val="086428F6"/>
    <w:rsid w:val="08642A42"/>
    <w:rsid w:val="08642B2D"/>
    <w:rsid w:val="08642CCE"/>
    <w:rsid w:val="08642CD7"/>
    <w:rsid w:val="08642EE9"/>
    <w:rsid w:val="08642F14"/>
    <w:rsid w:val="086432CA"/>
    <w:rsid w:val="0864334D"/>
    <w:rsid w:val="086434CE"/>
    <w:rsid w:val="08643516"/>
    <w:rsid w:val="08643ACC"/>
    <w:rsid w:val="08643FB8"/>
    <w:rsid w:val="08644004"/>
    <w:rsid w:val="08644113"/>
    <w:rsid w:val="08644298"/>
    <w:rsid w:val="08644633"/>
    <w:rsid w:val="08644ADB"/>
    <w:rsid w:val="08644E4E"/>
    <w:rsid w:val="08644E9C"/>
    <w:rsid w:val="08644F3D"/>
    <w:rsid w:val="086452F2"/>
    <w:rsid w:val="086453E0"/>
    <w:rsid w:val="0864553A"/>
    <w:rsid w:val="08645565"/>
    <w:rsid w:val="086455AF"/>
    <w:rsid w:val="08645651"/>
    <w:rsid w:val="08645834"/>
    <w:rsid w:val="08645B62"/>
    <w:rsid w:val="08645E67"/>
    <w:rsid w:val="086460DC"/>
    <w:rsid w:val="08646352"/>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43"/>
    <w:rsid w:val="086505B2"/>
    <w:rsid w:val="086505B5"/>
    <w:rsid w:val="086506AB"/>
    <w:rsid w:val="086506D8"/>
    <w:rsid w:val="08650A2E"/>
    <w:rsid w:val="08650C23"/>
    <w:rsid w:val="08650C96"/>
    <w:rsid w:val="08651029"/>
    <w:rsid w:val="0865119D"/>
    <w:rsid w:val="08651877"/>
    <w:rsid w:val="086518C8"/>
    <w:rsid w:val="086518DD"/>
    <w:rsid w:val="086518F3"/>
    <w:rsid w:val="08651A6A"/>
    <w:rsid w:val="08651BF5"/>
    <w:rsid w:val="08651D09"/>
    <w:rsid w:val="08651F8C"/>
    <w:rsid w:val="08651F98"/>
    <w:rsid w:val="08651FB1"/>
    <w:rsid w:val="0865229F"/>
    <w:rsid w:val="08652428"/>
    <w:rsid w:val="086524D0"/>
    <w:rsid w:val="086524FB"/>
    <w:rsid w:val="08652A96"/>
    <w:rsid w:val="08652AAE"/>
    <w:rsid w:val="08652BFB"/>
    <w:rsid w:val="08652C85"/>
    <w:rsid w:val="08652F64"/>
    <w:rsid w:val="086532EF"/>
    <w:rsid w:val="086533C6"/>
    <w:rsid w:val="086534FC"/>
    <w:rsid w:val="086536E2"/>
    <w:rsid w:val="08653998"/>
    <w:rsid w:val="08653F5B"/>
    <w:rsid w:val="0865409A"/>
    <w:rsid w:val="086540BD"/>
    <w:rsid w:val="086541B6"/>
    <w:rsid w:val="08654909"/>
    <w:rsid w:val="08654AA8"/>
    <w:rsid w:val="08654AAC"/>
    <w:rsid w:val="08654F1E"/>
    <w:rsid w:val="08654F87"/>
    <w:rsid w:val="0865535B"/>
    <w:rsid w:val="08655647"/>
    <w:rsid w:val="0865575E"/>
    <w:rsid w:val="086558F0"/>
    <w:rsid w:val="08655A33"/>
    <w:rsid w:val="08655E05"/>
    <w:rsid w:val="08655E5C"/>
    <w:rsid w:val="086560A5"/>
    <w:rsid w:val="08656158"/>
    <w:rsid w:val="08656367"/>
    <w:rsid w:val="086563EF"/>
    <w:rsid w:val="086566B4"/>
    <w:rsid w:val="08656897"/>
    <w:rsid w:val="086569E7"/>
    <w:rsid w:val="08656A77"/>
    <w:rsid w:val="08656B71"/>
    <w:rsid w:val="08656B8D"/>
    <w:rsid w:val="08656D2D"/>
    <w:rsid w:val="08657046"/>
    <w:rsid w:val="08657210"/>
    <w:rsid w:val="08657212"/>
    <w:rsid w:val="086575C6"/>
    <w:rsid w:val="08657701"/>
    <w:rsid w:val="08657809"/>
    <w:rsid w:val="08657926"/>
    <w:rsid w:val="08657A6E"/>
    <w:rsid w:val="08657F6D"/>
    <w:rsid w:val="086606FB"/>
    <w:rsid w:val="08660792"/>
    <w:rsid w:val="086608FA"/>
    <w:rsid w:val="08660CE0"/>
    <w:rsid w:val="08660D00"/>
    <w:rsid w:val="086616B7"/>
    <w:rsid w:val="0866194C"/>
    <w:rsid w:val="08661B8B"/>
    <w:rsid w:val="08661CD7"/>
    <w:rsid w:val="08661F2C"/>
    <w:rsid w:val="086621F0"/>
    <w:rsid w:val="08662D30"/>
    <w:rsid w:val="08662E5C"/>
    <w:rsid w:val="08662FB6"/>
    <w:rsid w:val="08663062"/>
    <w:rsid w:val="086631C3"/>
    <w:rsid w:val="086632EC"/>
    <w:rsid w:val="08663448"/>
    <w:rsid w:val="08663946"/>
    <w:rsid w:val="08663CE4"/>
    <w:rsid w:val="08663D30"/>
    <w:rsid w:val="08664018"/>
    <w:rsid w:val="086646EE"/>
    <w:rsid w:val="0866486B"/>
    <w:rsid w:val="08664DAD"/>
    <w:rsid w:val="08664E02"/>
    <w:rsid w:val="086650E3"/>
    <w:rsid w:val="08665266"/>
    <w:rsid w:val="086653F0"/>
    <w:rsid w:val="0866584C"/>
    <w:rsid w:val="086659A7"/>
    <w:rsid w:val="08665DB5"/>
    <w:rsid w:val="08665FFB"/>
    <w:rsid w:val="08666052"/>
    <w:rsid w:val="086660DC"/>
    <w:rsid w:val="086661A2"/>
    <w:rsid w:val="0866622A"/>
    <w:rsid w:val="0866653E"/>
    <w:rsid w:val="086668CE"/>
    <w:rsid w:val="08666A3E"/>
    <w:rsid w:val="08666F2F"/>
    <w:rsid w:val="08667232"/>
    <w:rsid w:val="0866753C"/>
    <w:rsid w:val="08667B41"/>
    <w:rsid w:val="08667BF3"/>
    <w:rsid w:val="08667FC4"/>
    <w:rsid w:val="08667FDD"/>
    <w:rsid w:val="08670379"/>
    <w:rsid w:val="086705EA"/>
    <w:rsid w:val="08670710"/>
    <w:rsid w:val="08670749"/>
    <w:rsid w:val="0867077E"/>
    <w:rsid w:val="086707B7"/>
    <w:rsid w:val="08670AD0"/>
    <w:rsid w:val="08670B25"/>
    <w:rsid w:val="08671325"/>
    <w:rsid w:val="08671B6C"/>
    <w:rsid w:val="08671D0C"/>
    <w:rsid w:val="08672294"/>
    <w:rsid w:val="08672369"/>
    <w:rsid w:val="08672724"/>
    <w:rsid w:val="086727C1"/>
    <w:rsid w:val="086727D3"/>
    <w:rsid w:val="08672ACC"/>
    <w:rsid w:val="08672B6C"/>
    <w:rsid w:val="08672C4B"/>
    <w:rsid w:val="08672EAC"/>
    <w:rsid w:val="08672FBA"/>
    <w:rsid w:val="08672FC3"/>
    <w:rsid w:val="08673179"/>
    <w:rsid w:val="086731AA"/>
    <w:rsid w:val="08673339"/>
    <w:rsid w:val="086735E2"/>
    <w:rsid w:val="08673600"/>
    <w:rsid w:val="086739FF"/>
    <w:rsid w:val="08673A74"/>
    <w:rsid w:val="08673B9A"/>
    <w:rsid w:val="08673FBB"/>
    <w:rsid w:val="08673FED"/>
    <w:rsid w:val="08674008"/>
    <w:rsid w:val="0867410F"/>
    <w:rsid w:val="08674192"/>
    <w:rsid w:val="0867428E"/>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93A"/>
    <w:rsid w:val="08676964"/>
    <w:rsid w:val="086769BC"/>
    <w:rsid w:val="08676C01"/>
    <w:rsid w:val="08676E3A"/>
    <w:rsid w:val="08676E61"/>
    <w:rsid w:val="08676F71"/>
    <w:rsid w:val="08676FDC"/>
    <w:rsid w:val="0867714C"/>
    <w:rsid w:val="0867746C"/>
    <w:rsid w:val="08677B3E"/>
    <w:rsid w:val="08677EB6"/>
    <w:rsid w:val="08677F70"/>
    <w:rsid w:val="0868015C"/>
    <w:rsid w:val="08680350"/>
    <w:rsid w:val="0868038C"/>
    <w:rsid w:val="086804B2"/>
    <w:rsid w:val="086804E3"/>
    <w:rsid w:val="08680586"/>
    <w:rsid w:val="0868086D"/>
    <w:rsid w:val="086808ED"/>
    <w:rsid w:val="08680A8C"/>
    <w:rsid w:val="08680CB7"/>
    <w:rsid w:val="08680FEA"/>
    <w:rsid w:val="08681015"/>
    <w:rsid w:val="086810A7"/>
    <w:rsid w:val="08681276"/>
    <w:rsid w:val="08681363"/>
    <w:rsid w:val="08681719"/>
    <w:rsid w:val="08681BF0"/>
    <w:rsid w:val="08681CA0"/>
    <w:rsid w:val="0868225B"/>
    <w:rsid w:val="0868284B"/>
    <w:rsid w:val="086828F9"/>
    <w:rsid w:val="08682C99"/>
    <w:rsid w:val="08682CDA"/>
    <w:rsid w:val="08682E85"/>
    <w:rsid w:val="08682EB8"/>
    <w:rsid w:val="08683199"/>
    <w:rsid w:val="086837DE"/>
    <w:rsid w:val="08683918"/>
    <w:rsid w:val="0868393F"/>
    <w:rsid w:val="0868396D"/>
    <w:rsid w:val="086839E6"/>
    <w:rsid w:val="08683F76"/>
    <w:rsid w:val="0868405E"/>
    <w:rsid w:val="08684263"/>
    <w:rsid w:val="0868444C"/>
    <w:rsid w:val="08684485"/>
    <w:rsid w:val="086846D8"/>
    <w:rsid w:val="08684AB7"/>
    <w:rsid w:val="08684B75"/>
    <w:rsid w:val="08684D70"/>
    <w:rsid w:val="08684F1D"/>
    <w:rsid w:val="08685194"/>
    <w:rsid w:val="08685668"/>
    <w:rsid w:val="08685A78"/>
    <w:rsid w:val="08685AE9"/>
    <w:rsid w:val="08685C36"/>
    <w:rsid w:val="08685CB0"/>
    <w:rsid w:val="08685CDE"/>
    <w:rsid w:val="08685F13"/>
    <w:rsid w:val="08685F51"/>
    <w:rsid w:val="08686344"/>
    <w:rsid w:val="0868642A"/>
    <w:rsid w:val="086864B2"/>
    <w:rsid w:val="08686883"/>
    <w:rsid w:val="08686C23"/>
    <w:rsid w:val="08686D4C"/>
    <w:rsid w:val="08686EDE"/>
    <w:rsid w:val="086871B0"/>
    <w:rsid w:val="0868727E"/>
    <w:rsid w:val="086872F3"/>
    <w:rsid w:val="08687376"/>
    <w:rsid w:val="08687C0C"/>
    <w:rsid w:val="08687CBF"/>
    <w:rsid w:val="08687F26"/>
    <w:rsid w:val="08687F4B"/>
    <w:rsid w:val="08687FB7"/>
    <w:rsid w:val="08687FEE"/>
    <w:rsid w:val="08690035"/>
    <w:rsid w:val="0869043C"/>
    <w:rsid w:val="086904DB"/>
    <w:rsid w:val="086905C5"/>
    <w:rsid w:val="08690772"/>
    <w:rsid w:val="08690AA6"/>
    <w:rsid w:val="08691485"/>
    <w:rsid w:val="0869149B"/>
    <w:rsid w:val="086915B1"/>
    <w:rsid w:val="086916D7"/>
    <w:rsid w:val="086917AA"/>
    <w:rsid w:val="0869199B"/>
    <w:rsid w:val="08691AB9"/>
    <w:rsid w:val="08691E70"/>
    <w:rsid w:val="08691FCE"/>
    <w:rsid w:val="086921A4"/>
    <w:rsid w:val="08692263"/>
    <w:rsid w:val="086923DF"/>
    <w:rsid w:val="08692449"/>
    <w:rsid w:val="086924DC"/>
    <w:rsid w:val="08692515"/>
    <w:rsid w:val="08692719"/>
    <w:rsid w:val="086927AE"/>
    <w:rsid w:val="086927E6"/>
    <w:rsid w:val="08692979"/>
    <w:rsid w:val="08692C42"/>
    <w:rsid w:val="08692C4D"/>
    <w:rsid w:val="08692DE6"/>
    <w:rsid w:val="08692F1E"/>
    <w:rsid w:val="08693174"/>
    <w:rsid w:val="086931A1"/>
    <w:rsid w:val="08693211"/>
    <w:rsid w:val="0869336C"/>
    <w:rsid w:val="086934C4"/>
    <w:rsid w:val="086934CD"/>
    <w:rsid w:val="086935AA"/>
    <w:rsid w:val="08693650"/>
    <w:rsid w:val="0869369B"/>
    <w:rsid w:val="08693954"/>
    <w:rsid w:val="08693B22"/>
    <w:rsid w:val="08693C17"/>
    <w:rsid w:val="08693C6F"/>
    <w:rsid w:val="08693E8F"/>
    <w:rsid w:val="08693E95"/>
    <w:rsid w:val="08693F8D"/>
    <w:rsid w:val="0869433F"/>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CB7"/>
    <w:rsid w:val="08696554"/>
    <w:rsid w:val="086966F9"/>
    <w:rsid w:val="08696741"/>
    <w:rsid w:val="08696D06"/>
    <w:rsid w:val="08696DF0"/>
    <w:rsid w:val="08696F6F"/>
    <w:rsid w:val="086973EA"/>
    <w:rsid w:val="086975D0"/>
    <w:rsid w:val="08697828"/>
    <w:rsid w:val="08697C6E"/>
    <w:rsid w:val="086A01EB"/>
    <w:rsid w:val="086A06ED"/>
    <w:rsid w:val="086A0921"/>
    <w:rsid w:val="086A0CBA"/>
    <w:rsid w:val="086A0D4D"/>
    <w:rsid w:val="086A0E4E"/>
    <w:rsid w:val="086A0F5D"/>
    <w:rsid w:val="086A113E"/>
    <w:rsid w:val="086A1566"/>
    <w:rsid w:val="086A1792"/>
    <w:rsid w:val="086A18B0"/>
    <w:rsid w:val="086A1A1C"/>
    <w:rsid w:val="086A1AE1"/>
    <w:rsid w:val="086A1B35"/>
    <w:rsid w:val="086A2365"/>
    <w:rsid w:val="086A25F6"/>
    <w:rsid w:val="086A2651"/>
    <w:rsid w:val="086A28AE"/>
    <w:rsid w:val="086A3048"/>
    <w:rsid w:val="086A30E9"/>
    <w:rsid w:val="086A3198"/>
    <w:rsid w:val="086A32FC"/>
    <w:rsid w:val="086A3CC6"/>
    <w:rsid w:val="086A41CF"/>
    <w:rsid w:val="086A424E"/>
    <w:rsid w:val="086A431A"/>
    <w:rsid w:val="086A4399"/>
    <w:rsid w:val="086A46F4"/>
    <w:rsid w:val="086A48D4"/>
    <w:rsid w:val="086A4B84"/>
    <w:rsid w:val="086A4CB6"/>
    <w:rsid w:val="086A4CE0"/>
    <w:rsid w:val="086A50A2"/>
    <w:rsid w:val="086A50D8"/>
    <w:rsid w:val="086A5158"/>
    <w:rsid w:val="086A524F"/>
    <w:rsid w:val="086A529F"/>
    <w:rsid w:val="086A5383"/>
    <w:rsid w:val="086A5484"/>
    <w:rsid w:val="086A584E"/>
    <w:rsid w:val="086A5856"/>
    <w:rsid w:val="086A59A1"/>
    <w:rsid w:val="086A59B4"/>
    <w:rsid w:val="086A5D35"/>
    <w:rsid w:val="086A6109"/>
    <w:rsid w:val="086A62A6"/>
    <w:rsid w:val="086A6B04"/>
    <w:rsid w:val="086A6B99"/>
    <w:rsid w:val="086A6E81"/>
    <w:rsid w:val="086A7099"/>
    <w:rsid w:val="086A71F6"/>
    <w:rsid w:val="086A7416"/>
    <w:rsid w:val="086A75BD"/>
    <w:rsid w:val="086A75FA"/>
    <w:rsid w:val="086A76F6"/>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CF"/>
    <w:rsid w:val="086B13E8"/>
    <w:rsid w:val="086B1615"/>
    <w:rsid w:val="086B177B"/>
    <w:rsid w:val="086B1ACF"/>
    <w:rsid w:val="086B1BCB"/>
    <w:rsid w:val="086B1D41"/>
    <w:rsid w:val="086B1E01"/>
    <w:rsid w:val="086B1E5B"/>
    <w:rsid w:val="086B1E71"/>
    <w:rsid w:val="086B208E"/>
    <w:rsid w:val="086B25DA"/>
    <w:rsid w:val="086B279A"/>
    <w:rsid w:val="086B2837"/>
    <w:rsid w:val="086B2AB1"/>
    <w:rsid w:val="086B2CF7"/>
    <w:rsid w:val="086B2D18"/>
    <w:rsid w:val="086B2D98"/>
    <w:rsid w:val="086B2E01"/>
    <w:rsid w:val="086B2ED0"/>
    <w:rsid w:val="086B2F6F"/>
    <w:rsid w:val="086B3087"/>
    <w:rsid w:val="086B30AF"/>
    <w:rsid w:val="086B343C"/>
    <w:rsid w:val="086B3605"/>
    <w:rsid w:val="086B3940"/>
    <w:rsid w:val="086B3C34"/>
    <w:rsid w:val="086B3CB8"/>
    <w:rsid w:val="086B3E44"/>
    <w:rsid w:val="086B3F2D"/>
    <w:rsid w:val="086B402B"/>
    <w:rsid w:val="086B40D4"/>
    <w:rsid w:val="086B430D"/>
    <w:rsid w:val="086B434E"/>
    <w:rsid w:val="086B452D"/>
    <w:rsid w:val="086B4534"/>
    <w:rsid w:val="086B4A3B"/>
    <w:rsid w:val="086B4B5C"/>
    <w:rsid w:val="086B4BB7"/>
    <w:rsid w:val="086B4FF0"/>
    <w:rsid w:val="086B5056"/>
    <w:rsid w:val="086B56FF"/>
    <w:rsid w:val="086B5A5D"/>
    <w:rsid w:val="086B5E3B"/>
    <w:rsid w:val="086B603F"/>
    <w:rsid w:val="086B6190"/>
    <w:rsid w:val="086B644B"/>
    <w:rsid w:val="086B6A21"/>
    <w:rsid w:val="086B6A3A"/>
    <w:rsid w:val="086B6CE7"/>
    <w:rsid w:val="086B6DAB"/>
    <w:rsid w:val="086B70D3"/>
    <w:rsid w:val="086B7355"/>
    <w:rsid w:val="086B768D"/>
    <w:rsid w:val="086B7B37"/>
    <w:rsid w:val="086B7C18"/>
    <w:rsid w:val="086B7C1A"/>
    <w:rsid w:val="086B7CA4"/>
    <w:rsid w:val="086C0282"/>
    <w:rsid w:val="086C0289"/>
    <w:rsid w:val="086C0331"/>
    <w:rsid w:val="086C055B"/>
    <w:rsid w:val="086C0903"/>
    <w:rsid w:val="086C097C"/>
    <w:rsid w:val="086C0A94"/>
    <w:rsid w:val="086C0AB3"/>
    <w:rsid w:val="086C0EB0"/>
    <w:rsid w:val="086C0F60"/>
    <w:rsid w:val="086C0F6C"/>
    <w:rsid w:val="086C10B0"/>
    <w:rsid w:val="086C10C1"/>
    <w:rsid w:val="086C11DE"/>
    <w:rsid w:val="086C14AF"/>
    <w:rsid w:val="086C14EA"/>
    <w:rsid w:val="086C160B"/>
    <w:rsid w:val="086C187B"/>
    <w:rsid w:val="086C1A4E"/>
    <w:rsid w:val="086C1DBA"/>
    <w:rsid w:val="086C2361"/>
    <w:rsid w:val="086C24F5"/>
    <w:rsid w:val="086C279D"/>
    <w:rsid w:val="086C27B2"/>
    <w:rsid w:val="086C2830"/>
    <w:rsid w:val="086C2872"/>
    <w:rsid w:val="086C2A2F"/>
    <w:rsid w:val="086C2E1F"/>
    <w:rsid w:val="086C3014"/>
    <w:rsid w:val="086C3154"/>
    <w:rsid w:val="086C3166"/>
    <w:rsid w:val="086C3198"/>
    <w:rsid w:val="086C31DB"/>
    <w:rsid w:val="086C33B7"/>
    <w:rsid w:val="086C347B"/>
    <w:rsid w:val="086C36FE"/>
    <w:rsid w:val="086C3924"/>
    <w:rsid w:val="086C3B65"/>
    <w:rsid w:val="086C3D3C"/>
    <w:rsid w:val="086C3DB0"/>
    <w:rsid w:val="086C3DCF"/>
    <w:rsid w:val="086C3F1E"/>
    <w:rsid w:val="086C3FEF"/>
    <w:rsid w:val="086C4060"/>
    <w:rsid w:val="086C4173"/>
    <w:rsid w:val="086C41DD"/>
    <w:rsid w:val="086C43A2"/>
    <w:rsid w:val="086C449F"/>
    <w:rsid w:val="086C48AA"/>
    <w:rsid w:val="086C4905"/>
    <w:rsid w:val="086C4A79"/>
    <w:rsid w:val="086C4AB8"/>
    <w:rsid w:val="086C4CB6"/>
    <w:rsid w:val="086C4D5A"/>
    <w:rsid w:val="086C4EE8"/>
    <w:rsid w:val="086C4FF1"/>
    <w:rsid w:val="086C53FD"/>
    <w:rsid w:val="086C56F1"/>
    <w:rsid w:val="086C577E"/>
    <w:rsid w:val="086C57D8"/>
    <w:rsid w:val="086C5B57"/>
    <w:rsid w:val="086C5B73"/>
    <w:rsid w:val="086C5CE1"/>
    <w:rsid w:val="086C5E38"/>
    <w:rsid w:val="086C60D2"/>
    <w:rsid w:val="086C653A"/>
    <w:rsid w:val="086C6717"/>
    <w:rsid w:val="086C6751"/>
    <w:rsid w:val="086C6853"/>
    <w:rsid w:val="086C686A"/>
    <w:rsid w:val="086C687B"/>
    <w:rsid w:val="086C6A3B"/>
    <w:rsid w:val="086C6C3A"/>
    <w:rsid w:val="086C6F37"/>
    <w:rsid w:val="086C7232"/>
    <w:rsid w:val="086C7336"/>
    <w:rsid w:val="086C77F4"/>
    <w:rsid w:val="086C7DDB"/>
    <w:rsid w:val="086C7EF4"/>
    <w:rsid w:val="086D0059"/>
    <w:rsid w:val="086D0244"/>
    <w:rsid w:val="086D02C7"/>
    <w:rsid w:val="086D0EB3"/>
    <w:rsid w:val="086D0F42"/>
    <w:rsid w:val="086D1044"/>
    <w:rsid w:val="086D11BA"/>
    <w:rsid w:val="086D16BD"/>
    <w:rsid w:val="086D184A"/>
    <w:rsid w:val="086D19B9"/>
    <w:rsid w:val="086D22CE"/>
    <w:rsid w:val="086D2469"/>
    <w:rsid w:val="086D286C"/>
    <w:rsid w:val="086D28E5"/>
    <w:rsid w:val="086D2A1F"/>
    <w:rsid w:val="086D2AC7"/>
    <w:rsid w:val="086D2B0F"/>
    <w:rsid w:val="086D2C93"/>
    <w:rsid w:val="086D2DAA"/>
    <w:rsid w:val="086D2DF3"/>
    <w:rsid w:val="086D2EC2"/>
    <w:rsid w:val="086D3004"/>
    <w:rsid w:val="086D318B"/>
    <w:rsid w:val="086D3487"/>
    <w:rsid w:val="086D36CC"/>
    <w:rsid w:val="086D37D1"/>
    <w:rsid w:val="086D3930"/>
    <w:rsid w:val="086D39B7"/>
    <w:rsid w:val="086D3A8F"/>
    <w:rsid w:val="086D3DC7"/>
    <w:rsid w:val="086D3E93"/>
    <w:rsid w:val="086D421E"/>
    <w:rsid w:val="086D4244"/>
    <w:rsid w:val="086D42F0"/>
    <w:rsid w:val="086D437D"/>
    <w:rsid w:val="086D43A7"/>
    <w:rsid w:val="086D43CF"/>
    <w:rsid w:val="086D4460"/>
    <w:rsid w:val="086D461C"/>
    <w:rsid w:val="086D46C5"/>
    <w:rsid w:val="086D4871"/>
    <w:rsid w:val="086D50AE"/>
    <w:rsid w:val="086D50ED"/>
    <w:rsid w:val="086D53C1"/>
    <w:rsid w:val="086D5667"/>
    <w:rsid w:val="086D56D9"/>
    <w:rsid w:val="086D5847"/>
    <w:rsid w:val="086D585D"/>
    <w:rsid w:val="086D5886"/>
    <w:rsid w:val="086D5B40"/>
    <w:rsid w:val="086D5B72"/>
    <w:rsid w:val="086D5F3B"/>
    <w:rsid w:val="086D5F62"/>
    <w:rsid w:val="086D600F"/>
    <w:rsid w:val="086D6215"/>
    <w:rsid w:val="086D64A2"/>
    <w:rsid w:val="086D6C69"/>
    <w:rsid w:val="086D6EF5"/>
    <w:rsid w:val="086D6F3D"/>
    <w:rsid w:val="086D703D"/>
    <w:rsid w:val="086D704B"/>
    <w:rsid w:val="086D7084"/>
    <w:rsid w:val="086D70FF"/>
    <w:rsid w:val="086D71BF"/>
    <w:rsid w:val="086D74CB"/>
    <w:rsid w:val="086D7564"/>
    <w:rsid w:val="086D76A4"/>
    <w:rsid w:val="086D7770"/>
    <w:rsid w:val="086D7887"/>
    <w:rsid w:val="086D7AAF"/>
    <w:rsid w:val="086D7C26"/>
    <w:rsid w:val="086D7DFA"/>
    <w:rsid w:val="086D7EB4"/>
    <w:rsid w:val="086E00DD"/>
    <w:rsid w:val="086E02FE"/>
    <w:rsid w:val="086E06FB"/>
    <w:rsid w:val="086E07A4"/>
    <w:rsid w:val="086E07AD"/>
    <w:rsid w:val="086E0A58"/>
    <w:rsid w:val="086E0BD7"/>
    <w:rsid w:val="086E0C9D"/>
    <w:rsid w:val="086E0F41"/>
    <w:rsid w:val="086E0F5E"/>
    <w:rsid w:val="086E10FC"/>
    <w:rsid w:val="086E156E"/>
    <w:rsid w:val="086E1758"/>
    <w:rsid w:val="086E17FD"/>
    <w:rsid w:val="086E1BC6"/>
    <w:rsid w:val="086E1E5D"/>
    <w:rsid w:val="086E2454"/>
    <w:rsid w:val="086E266A"/>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4149"/>
    <w:rsid w:val="086E4207"/>
    <w:rsid w:val="086E4787"/>
    <w:rsid w:val="086E4CD6"/>
    <w:rsid w:val="086E4CF8"/>
    <w:rsid w:val="086E4EBE"/>
    <w:rsid w:val="086E4F3F"/>
    <w:rsid w:val="086E5039"/>
    <w:rsid w:val="086E5047"/>
    <w:rsid w:val="086E5114"/>
    <w:rsid w:val="086E554B"/>
    <w:rsid w:val="086E5641"/>
    <w:rsid w:val="086E568C"/>
    <w:rsid w:val="086E5782"/>
    <w:rsid w:val="086E58DD"/>
    <w:rsid w:val="086E5AF1"/>
    <w:rsid w:val="086E5DA2"/>
    <w:rsid w:val="086E5F65"/>
    <w:rsid w:val="086E6030"/>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F0124"/>
    <w:rsid w:val="086F0712"/>
    <w:rsid w:val="086F091D"/>
    <w:rsid w:val="086F0D0F"/>
    <w:rsid w:val="086F0DA5"/>
    <w:rsid w:val="086F0DF6"/>
    <w:rsid w:val="086F0F4F"/>
    <w:rsid w:val="086F0F72"/>
    <w:rsid w:val="086F11EF"/>
    <w:rsid w:val="086F1327"/>
    <w:rsid w:val="086F1593"/>
    <w:rsid w:val="086F1842"/>
    <w:rsid w:val="086F1CE6"/>
    <w:rsid w:val="086F1D5E"/>
    <w:rsid w:val="086F21B2"/>
    <w:rsid w:val="086F220B"/>
    <w:rsid w:val="086F2488"/>
    <w:rsid w:val="086F26CE"/>
    <w:rsid w:val="086F28BE"/>
    <w:rsid w:val="086F2AC9"/>
    <w:rsid w:val="086F2B87"/>
    <w:rsid w:val="086F2BE8"/>
    <w:rsid w:val="086F30D9"/>
    <w:rsid w:val="086F318E"/>
    <w:rsid w:val="086F31C1"/>
    <w:rsid w:val="086F31CC"/>
    <w:rsid w:val="086F345C"/>
    <w:rsid w:val="086F34DD"/>
    <w:rsid w:val="086F37BA"/>
    <w:rsid w:val="086F38CE"/>
    <w:rsid w:val="086F39E5"/>
    <w:rsid w:val="086F3DA2"/>
    <w:rsid w:val="086F4637"/>
    <w:rsid w:val="086F4A5D"/>
    <w:rsid w:val="086F4AD0"/>
    <w:rsid w:val="086F4BE6"/>
    <w:rsid w:val="086F502C"/>
    <w:rsid w:val="086F5794"/>
    <w:rsid w:val="086F5A22"/>
    <w:rsid w:val="086F5D49"/>
    <w:rsid w:val="086F5F67"/>
    <w:rsid w:val="086F6289"/>
    <w:rsid w:val="086F6916"/>
    <w:rsid w:val="086F6E58"/>
    <w:rsid w:val="086F7028"/>
    <w:rsid w:val="086F7173"/>
    <w:rsid w:val="086F733C"/>
    <w:rsid w:val="086F77E4"/>
    <w:rsid w:val="086F7A5D"/>
    <w:rsid w:val="086F7D5D"/>
    <w:rsid w:val="087000A3"/>
    <w:rsid w:val="087005E1"/>
    <w:rsid w:val="087005E3"/>
    <w:rsid w:val="08700661"/>
    <w:rsid w:val="0870067E"/>
    <w:rsid w:val="08700884"/>
    <w:rsid w:val="08700991"/>
    <w:rsid w:val="08700E5C"/>
    <w:rsid w:val="08700F06"/>
    <w:rsid w:val="08700F4E"/>
    <w:rsid w:val="08700F60"/>
    <w:rsid w:val="08700F62"/>
    <w:rsid w:val="0870119F"/>
    <w:rsid w:val="08701232"/>
    <w:rsid w:val="08701337"/>
    <w:rsid w:val="08701361"/>
    <w:rsid w:val="0870148D"/>
    <w:rsid w:val="08701495"/>
    <w:rsid w:val="0870160C"/>
    <w:rsid w:val="0870178A"/>
    <w:rsid w:val="087019B8"/>
    <w:rsid w:val="08701AFD"/>
    <w:rsid w:val="08701C1B"/>
    <w:rsid w:val="08701D7B"/>
    <w:rsid w:val="08701E66"/>
    <w:rsid w:val="08701F00"/>
    <w:rsid w:val="08702012"/>
    <w:rsid w:val="0870217E"/>
    <w:rsid w:val="08702473"/>
    <w:rsid w:val="08702492"/>
    <w:rsid w:val="087024C0"/>
    <w:rsid w:val="08702587"/>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00E"/>
    <w:rsid w:val="0870411D"/>
    <w:rsid w:val="08704494"/>
    <w:rsid w:val="087044D4"/>
    <w:rsid w:val="08704721"/>
    <w:rsid w:val="08704BFC"/>
    <w:rsid w:val="08704C6F"/>
    <w:rsid w:val="08705009"/>
    <w:rsid w:val="08705163"/>
    <w:rsid w:val="087052B8"/>
    <w:rsid w:val="087053D4"/>
    <w:rsid w:val="087053E5"/>
    <w:rsid w:val="087056D6"/>
    <w:rsid w:val="087059FD"/>
    <w:rsid w:val="08705A0D"/>
    <w:rsid w:val="08705CB7"/>
    <w:rsid w:val="087066C9"/>
    <w:rsid w:val="087066ED"/>
    <w:rsid w:val="08706702"/>
    <w:rsid w:val="08706C21"/>
    <w:rsid w:val="08706C98"/>
    <w:rsid w:val="08706D5B"/>
    <w:rsid w:val="08706E3C"/>
    <w:rsid w:val="08706E7D"/>
    <w:rsid w:val="08706EB3"/>
    <w:rsid w:val="08706EB8"/>
    <w:rsid w:val="08706EBC"/>
    <w:rsid w:val="08707323"/>
    <w:rsid w:val="0870794A"/>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881"/>
    <w:rsid w:val="08711A36"/>
    <w:rsid w:val="08711A40"/>
    <w:rsid w:val="08711D68"/>
    <w:rsid w:val="08711E11"/>
    <w:rsid w:val="08711FE4"/>
    <w:rsid w:val="08712027"/>
    <w:rsid w:val="0871205A"/>
    <w:rsid w:val="08712112"/>
    <w:rsid w:val="087121BA"/>
    <w:rsid w:val="087121FC"/>
    <w:rsid w:val="087124AC"/>
    <w:rsid w:val="087124EB"/>
    <w:rsid w:val="08712521"/>
    <w:rsid w:val="08712661"/>
    <w:rsid w:val="0871274A"/>
    <w:rsid w:val="08712EC4"/>
    <w:rsid w:val="087130F1"/>
    <w:rsid w:val="08713347"/>
    <w:rsid w:val="087133A6"/>
    <w:rsid w:val="08713D64"/>
    <w:rsid w:val="08713DE8"/>
    <w:rsid w:val="08714453"/>
    <w:rsid w:val="087144A9"/>
    <w:rsid w:val="0871454C"/>
    <w:rsid w:val="087146DA"/>
    <w:rsid w:val="08714C50"/>
    <w:rsid w:val="08714CC5"/>
    <w:rsid w:val="08714E45"/>
    <w:rsid w:val="087153D9"/>
    <w:rsid w:val="08715499"/>
    <w:rsid w:val="087154C7"/>
    <w:rsid w:val="0871571A"/>
    <w:rsid w:val="0871575F"/>
    <w:rsid w:val="08715986"/>
    <w:rsid w:val="08715AA5"/>
    <w:rsid w:val="08715AC3"/>
    <w:rsid w:val="08715CD5"/>
    <w:rsid w:val="0871608D"/>
    <w:rsid w:val="0871609E"/>
    <w:rsid w:val="087161AD"/>
    <w:rsid w:val="087162FE"/>
    <w:rsid w:val="087163B1"/>
    <w:rsid w:val="087163B5"/>
    <w:rsid w:val="08716550"/>
    <w:rsid w:val="08716563"/>
    <w:rsid w:val="087166E0"/>
    <w:rsid w:val="08716A30"/>
    <w:rsid w:val="08716B81"/>
    <w:rsid w:val="08716BC0"/>
    <w:rsid w:val="08716C00"/>
    <w:rsid w:val="08716C69"/>
    <w:rsid w:val="08716F5C"/>
    <w:rsid w:val="0871735E"/>
    <w:rsid w:val="087173C1"/>
    <w:rsid w:val="08717632"/>
    <w:rsid w:val="0871770D"/>
    <w:rsid w:val="0871773B"/>
    <w:rsid w:val="08720135"/>
    <w:rsid w:val="08720136"/>
    <w:rsid w:val="087203A5"/>
    <w:rsid w:val="087207A3"/>
    <w:rsid w:val="087208E2"/>
    <w:rsid w:val="087208FA"/>
    <w:rsid w:val="087209A7"/>
    <w:rsid w:val="08720C3C"/>
    <w:rsid w:val="08720CB4"/>
    <w:rsid w:val="08720FD3"/>
    <w:rsid w:val="087210E0"/>
    <w:rsid w:val="08721148"/>
    <w:rsid w:val="08721223"/>
    <w:rsid w:val="08721590"/>
    <w:rsid w:val="087216C9"/>
    <w:rsid w:val="087219F3"/>
    <w:rsid w:val="08721D18"/>
    <w:rsid w:val="08721DBB"/>
    <w:rsid w:val="08721EC9"/>
    <w:rsid w:val="0872218C"/>
    <w:rsid w:val="08722493"/>
    <w:rsid w:val="08722788"/>
    <w:rsid w:val="08722952"/>
    <w:rsid w:val="0872297A"/>
    <w:rsid w:val="087229CB"/>
    <w:rsid w:val="08722A40"/>
    <w:rsid w:val="08722D4E"/>
    <w:rsid w:val="087231C8"/>
    <w:rsid w:val="0872348B"/>
    <w:rsid w:val="08723608"/>
    <w:rsid w:val="08723675"/>
    <w:rsid w:val="087236A9"/>
    <w:rsid w:val="087238D3"/>
    <w:rsid w:val="087239D4"/>
    <w:rsid w:val="08723A73"/>
    <w:rsid w:val="08723F95"/>
    <w:rsid w:val="08723FFE"/>
    <w:rsid w:val="08724165"/>
    <w:rsid w:val="08724477"/>
    <w:rsid w:val="08724495"/>
    <w:rsid w:val="08724A02"/>
    <w:rsid w:val="08724AB2"/>
    <w:rsid w:val="08724B97"/>
    <w:rsid w:val="08724DAD"/>
    <w:rsid w:val="08724EFA"/>
    <w:rsid w:val="08724FB5"/>
    <w:rsid w:val="08725551"/>
    <w:rsid w:val="087255D4"/>
    <w:rsid w:val="08725937"/>
    <w:rsid w:val="08725B8F"/>
    <w:rsid w:val="08725D3B"/>
    <w:rsid w:val="087261C2"/>
    <w:rsid w:val="08726334"/>
    <w:rsid w:val="0872656E"/>
    <w:rsid w:val="087266B3"/>
    <w:rsid w:val="08726894"/>
    <w:rsid w:val="08727079"/>
    <w:rsid w:val="087272BF"/>
    <w:rsid w:val="087272CC"/>
    <w:rsid w:val="087279E0"/>
    <w:rsid w:val="08727EF4"/>
    <w:rsid w:val="08727EF5"/>
    <w:rsid w:val="08727F17"/>
    <w:rsid w:val="087300A4"/>
    <w:rsid w:val="0873023C"/>
    <w:rsid w:val="087305A5"/>
    <w:rsid w:val="087305F8"/>
    <w:rsid w:val="08730782"/>
    <w:rsid w:val="087307A2"/>
    <w:rsid w:val="087307CB"/>
    <w:rsid w:val="0873080B"/>
    <w:rsid w:val="08730905"/>
    <w:rsid w:val="08730A25"/>
    <w:rsid w:val="08731101"/>
    <w:rsid w:val="087311A8"/>
    <w:rsid w:val="08731275"/>
    <w:rsid w:val="0873139C"/>
    <w:rsid w:val="08731995"/>
    <w:rsid w:val="08731C7F"/>
    <w:rsid w:val="08731CA3"/>
    <w:rsid w:val="08731DD4"/>
    <w:rsid w:val="087322F5"/>
    <w:rsid w:val="08732397"/>
    <w:rsid w:val="0873298A"/>
    <w:rsid w:val="08732B35"/>
    <w:rsid w:val="08732C84"/>
    <w:rsid w:val="08732E14"/>
    <w:rsid w:val="087331CF"/>
    <w:rsid w:val="087333BF"/>
    <w:rsid w:val="08733487"/>
    <w:rsid w:val="08733A33"/>
    <w:rsid w:val="08733F3B"/>
    <w:rsid w:val="087341D4"/>
    <w:rsid w:val="087341DF"/>
    <w:rsid w:val="0873427C"/>
    <w:rsid w:val="08734476"/>
    <w:rsid w:val="08734775"/>
    <w:rsid w:val="0873496E"/>
    <w:rsid w:val="08734A16"/>
    <w:rsid w:val="08734D3D"/>
    <w:rsid w:val="08734D92"/>
    <w:rsid w:val="08734D9E"/>
    <w:rsid w:val="08734FE1"/>
    <w:rsid w:val="0873516C"/>
    <w:rsid w:val="087351CD"/>
    <w:rsid w:val="0873538B"/>
    <w:rsid w:val="08735556"/>
    <w:rsid w:val="0873564A"/>
    <w:rsid w:val="087356B1"/>
    <w:rsid w:val="08735819"/>
    <w:rsid w:val="08735843"/>
    <w:rsid w:val="08735B25"/>
    <w:rsid w:val="08735C0C"/>
    <w:rsid w:val="08735C0D"/>
    <w:rsid w:val="08735CD2"/>
    <w:rsid w:val="08735DF1"/>
    <w:rsid w:val="08736081"/>
    <w:rsid w:val="087360EE"/>
    <w:rsid w:val="0873617A"/>
    <w:rsid w:val="087361C7"/>
    <w:rsid w:val="087366E3"/>
    <w:rsid w:val="087368BD"/>
    <w:rsid w:val="08736F25"/>
    <w:rsid w:val="08737207"/>
    <w:rsid w:val="0873740F"/>
    <w:rsid w:val="08737558"/>
    <w:rsid w:val="08737666"/>
    <w:rsid w:val="0873779C"/>
    <w:rsid w:val="0873799C"/>
    <w:rsid w:val="08737F53"/>
    <w:rsid w:val="08737F82"/>
    <w:rsid w:val="08740026"/>
    <w:rsid w:val="0874023E"/>
    <w:rsid w:val="0874053C"/>
    <w:rsid w:val="087406F6"/>
    <w:rsid w:val="08740895"/>
    <w:rsid w:val="087408B9"/>
    <w:rsid w:val="08740929"/>
    <w:rsid w:val="08740A68"/>
    <w:rsid w:val="08740D3D"/>
    <w:rsid w:val="087410CB"/>
    <w:rsid w:val="0874150F"/>
    <w:rsid w:val="0874151E"/>
    <w:rsid w:val="08741571"/>
    <w:rsid w:val="08741646"/>
    <w:rsid w:val="08741653"/>
    <w:rsid w:val="0874179F"/>
    <w:rsid w:val="087418F7"/>
    <w:rsid w:val="087419D4"/>
    <w:rsid w:val="08741CC0"/>
    <w:rsid w:val="08741CE9"/>
    <w:rsid w:val="08741E7B"/>
    <w:rsid w:val="087421FB"/>
    <w:rsid w:val="0874224E"/>
    <w:rsid w:val="08742B53"/>
    <w:rsid w:val="08742C30"/>
    <w:rsid w:val="08742E36"/>
    <w:rsid w:val="087430E2"/>
    <w:rsid w:val="08743211"/>
    <w:rsid w:val="087432A8"/>
    <w:rsid w:val="08743942"/>
    <w:rsid w:val="08743980"/>
    <w:rsid w:val="08743BE7"/>
    <w:rsid w:val="08743C7E"/>
    <w:rsid w:val="08744011"/>
    <w:rsid w:val="0874436E"/>
    <w:rsid w:val="087444C0"/>
    <w:rsid w:val="08744520"/>
    <w:rsid w:val="087445CF"/>
    <w:rsid w:val="08744669"/>
    <w:rsid w:val="087446B7"/>
    <w:rsid w:val="0874478F"/>
    <w:rsid w:val="0874492D"/>
    <w:rsid w:val="08744AF0"/>
    <w:rsid w:val="08744BDF"/>
    <w:rsid w:val="08744C6C"/>
    <w:rsid w:val="08744DC6"/>
    <w:rsid w:val="08744F77"/>
    <w:rsid w:val="08745057"/>
    <w:rsid w:val="087450CB"/>
    <w:rsid w:val="087451B8"/>
    <w:rsid w:val="0874562F"/>
    <w:rsid w:val="0874565C"/>
    <w:rsid w:val="087458CB"/>
    <w:rsid w:val="08745A1B"/>
    <w:rsid w:val="08745A41"/>
    <w:rsid w:val="08745A49"/>
    <w:rsid w:val="08745BBA"/>
    <w:rsid w:val="08745DA6"/>
    <w:rsid w:val="08745EAD"/>
    <w:rsid w:val="08745F83"/>
    <w:rsid w:val="08746274"/>
    <w:rsid w:val="08746350"/>
    <w:rsid w:val="087463D6"/>
    <w:rsid w:val="087465C8"/>
    <w:rsid w:val="08746A4C"/>
    <w:rsid w:val="08746AB1"/>
    <w:rsid w:val="08746DD2"/>
    <w:rsid w:val="08746EE0"/>
    <w:rsid w:val="08746EE1"/>
    <w:rsid w:val="087471A3"/>
    <w:rsid w:val="08747390"/>
    <w:rsid w:val="0874774F"/>
    <w:rsid w:val="08747DED"/>
    <w:rsid w:val="08750215"/>
    <w:rsid w:val="08750297"/>
    <w:rsid w:val="087502BB"/>
    <w:rsid w:val="087508F7"/>
    <w:rsid w:val="0875097F"/>
    <w:rsid w:val="08750A8B"/>
    <w:rsid w:val="08750F9A"/>
    <w:rsid w:val="087511AB"/>
    <w:rsid w:val="0875181B"/>
    <w:rsid w:val="08751AA5"/>
    <w:rsid w:val="08751AC9"/>
    <w:rsid w:val="0875209A"/>
    <w:rsid w:val="08752384"/>
    <w:rsid w:val="08752471"/>
    <w:rsid w:val="0875274F"/>
    <w:rsid w:val="08752771"/>
    <w:rsid w:val="08752B9C"/>
    <w:rsid w:val="08752D86"/>
    <w:rsid w:val="08752FBB"/>
    <w:rsid w:val="0875328C"/>
    <w:rsid w:val="08753294"/>
    <w:rsid w:val="087533D0"/>
    <w:rsid w:val="087536B3"/>
    <w:rsid w:val="0875390E"/>
    <w:rsid w:val="08753992"/>
    <w:rsid w:val="08753A82"/>
    <w:rsid w:val="08753D52"/>
    <w:rsid w:val="08753FFB"/>
    <w:rsid w:val="0875458C"/>
    <w:rsid w:val="087546F6"/>
    <w:rsid w:val="0875488D"/>
    <w:rsid w:val="08754B06"/>
    <w:rsid w:val="08754D6F"/>
    <w:rsid w:val="08754DBB"/>
    <w:rsid w:val="08754FA5"/>
    <w:rsid w:val="0875502B"/>
    <w:rsid w:val="08755329"/>
    <w:rsid w:val="0875542F"/>
    <w:rsid w:val="087555D0"/>
    <w:rsid w:val="08755D85"/>
    <w:rsid w:val="08756379"/>
    <w:rsid w:val="0875680C"/>
    <w:rsid w:val="08756822"/>
    <w:rsid w:val="087569F6"/>
    <w:rsid w:val="08756ACE"/>
    <w:rsid w:val="08756E71"/>
    <w:rsid w:val="087570BD"/>
    <w:rsid w:val="087573A0"/>
    <w:rsid w:val="087574E7"/>
    <w:rsid w:val="0875786B"/>
    <w:rsid w:val="0875798D"/>
    <w:rsid w:val="08757D58"/>
    <w:rsid w:val="08757EDA"/>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561"/>
    <w:rsid w:val="08762661"/>
    <w:rsid w:val="08762772"/>
    <w:rsid w:val="0876277A"/>
    <w:rsid w:val="087627FB"/>
    <w:rsid w:val="0876288D"/>
    <w:rsid w:val="08762B6A"/>
    <w:rsid w:val="08762EFC"/>
    <w:rsid w:val="0876313A"/>
    <w:rsid w:val="0876390F"/>
    <w:rsid w:val="08763E45"/>
    <w:rsid w:val="0876420D"/>
    <w:rsid w:val="087642A9"/>
    <w:rsid w:val="08764569"/>
    <w:rsid w:val="087646A0"/>
    <w:rsid w:val="08764C15"/>
    <w:rsid w:val="08764D77"/>
    <w:rsid w:val="08764FA5"/>
    <w:rsid w:val="08765156"/>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BC4"/>
    <w:rsid w:val="08767E01"/>
    <w:rsid w:val="08770316"/>
    <w:rsid w:val="08770518"/>
    <w:rsid w:val="08770729"/>
    <w:rsid w:val="087708D2"/>
    <w:rsid w:val="08770B8E"/>
    <w:rsid w:val="08770E04"/>
    <w:rsid w:val="08770F0B"/>
    <w:rsid w:val="08771194"/>
    <w:rsid w:val="087711C6"/>
    <w:rsid w:val="087712A5"/>
    <w:rsid w:val="0877146F"/>
    <w:rsid w:val="0877153E"/>
    <w:rsid w:val="0877170B"/>
    <w:rsid w:val="08771918"/>
    <w:rsid w:val="08772004"/>
    <w:rsid w:val="08772274"/>
    <w:rsid w:val="08772565"/>
    <w:rsid w:val="08772612"/>
    <w:rsid w:val="08772789"/>
    <w:rsid w:val="08772AA0"/>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40D"/>
    <w:rsid w:val="08777C7E"/>
    <w:rsid w:val="08777E75"/>
    <w:rsid w:val="08777EA5"/>
    <w:rsid w:val="08777F73"/>
    <w:rsid w:val="0878055A"/>
    <w:rsid w:val="08780911"/>
    <w:rsid w:val="08780C53"/>
    <w:rsid w:val="08780D3B"/>
    <w:rsid w:val="08781205"/>
    <w:rsid w:val="087817C8"/>
    <w:rsid w:val="08781F67"/>
    <w:rsid w:val="08782206"/>
    <w:rsid w:val="08782409"/>
    <w:rsid w:val="08782B97"/>
    <w:rsid w:val="08783248"/>
    <w:rsid w:val="08783519"/>
    <w:rsid w:val="087838E6"/>
    <w:rsid w:val="0878396B"/>
    <w:rsid w:val="08783B52"/>
    <w:rsid w:val="08783BC5"/>
    <w:rsid w:val="08783E63"/>
    <w:rsid w:val="08783F74"/>
    <w:rsid w:val="08783FDF"/>
    <w:rsid w:val="087842CC"/>
    <w:rsid w:val="087844AF"/>
    <w:rsid w:val="08784981"/>
    <w:rsid w:val="087849FE"/>
    <w:rsid w:val="08784AD7"/>
    <w:rsid w:val="08784B5C"/>
    <w:rsid w:val="08785087"/>
    <w:rsid w:val="087850AC"/>
    <w:rsid w:val="087856A9"/>
    <w:rsid w:val="0878575B"/>
    <w:rsid w:val="087859B2"/>
    <w:rsid w:val="08785C50"/>
    <w:rsid w:val="08785DD2"/>
    <w:rsid w:val="08785EB6"/>
    <w:rsid w:val="08785F04"/>
    <w:rsid w:val="08786344"/>
    <w:rsid w:val="087864FB"/>
    <w:rsid w:val="0878661C"/>
    <w:rsid w:val="08786820"/>
    <w:rsid w:val="08786984"/>
    <w:rsid w:val="08786A83"/>
    <w:rsid w:val="08786C71"/>
    <w:rsid w:val="08787072"/>
    <w:rsid w:val="0878713F"/>
    <w:rsid w:val="087872CB"/>
    <w:rsid w:val="0878732D"/>
    <w:rsid w:val="087874C0"/>
    <w:rsid w:val="087874CC"/>
    <w:rsid w:val="08787B2B"/>
    <w:rsid w:val="08787E7B"/>
    <w:rsid w:val="08790045"/>
    <w:rsid w:val="0879033E"/>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240B"/>
    <w:rsid w:val="08792572"/>
    <w:rsid w:val="08792682"/>
    <w:rsid w:val="08792A22"/>
    <w:rsid w:val="08792B3D"/>
    <w:rsid w:val="08792BE5"/>
    <w:rsid w:val="08792C2B"/>
    <w:rsid w:val="08792D2D"/>
    <w:rsid w:val="08792E20"/>
    <w:rsid w:val="08792E44"/>
    <w:rsid w:val="08792E75"/>
    <w:rsid w:val="08793245"/>
    <w:rsid w:val="08793825"/>
    <w:rsid w:val="08793C35"/>
    <w:rsid w:val="08793CD7"/>
    <w:rsid w:val="08793D81"/>
    <w:rsid w:val="08793EB4"/>
    <w:rsid w:val="08793F46"/>
    <w:rsid w:val="0879402E"/>
    <w:rsid w:val="087940C1"/>
    <w:rsid w:val="08794381"/>
    <w:rsid w:val="087943D8"/>
    <w:rsid w:val="087948CE"/>
    <w:rsid w:val="0879493C"/>
    <w:rsid w:val="08794CA1"/>
    <w:rsid w:val="08794F04"/>
    <w:rsid w:val="08795315"/>
    <w:rsid w:val="087956F3"/>
    <w:rsid w:val="08795D52"/>
    <w:rsid w:val="08795F57"/>
    <w:rsid w:val="08795FA1"/>
    <w:rsid w:val="087962A9"/>
    <w:rsid w:val="087962EA"/>
    <w:rsid w:val="0879639B"/>
    <w:rsid w:val="087966A3"/>
    <w:rsid w:val="087966FD"/>
    <w:rsid w:val="08796BCA"/>
    <w:rsid w:val="08796D9B"/>
    <w:rsid w:val="08797062"/>
    <w:rsid w:val="08797156"/>
    <w:rsid w:val="08797389"/>
    <w:rsid w:val="087973D9"/>
    <w:rsid w:val="0879743D"/>
    <w:rsid w:val="087974E7"/>
    <w:rsid w:val="087977BD"/>
    <w:rsid w:val="08797870"/>
    <w:rsid w:val="087978B0"/>
    <w:rsid w:val="08797A20"/>
    <w:rsid w:val="08797BC6"/>
    <w:rsid w:val="08797EB0"/>
    <w:rsid w:val="087A00FF"/>
    <w:rsid w:val="087A0114"/>
    <w:rsid w:val="087A066E"/>
    <w:rsid w:val="087A073C"/>
    <w:rsid w:val="087A0789"/>
    <w:rsid w:val="087A081D"/>
    <w:rsid w:val="087A0AAD"/>
    <w:rsid w:val="087A0B65"/>
    <w:rsid w:val="087A0E1B"/>
    <w:rsid w:val="087A0FF2"/>
    <w:rsid w:val="087A1390"/>
    <w:rsid w:val="087A1406"/>
    <w:rsid w:val="087A1590"/>
    <w:rsid w:val="087A1874"/>
    <w:rsid w:val="087A1B32"/>
    <w:rsid w:val="087A1E05"/>
    <w:rsid w:val="087A1EA4"/>
    <w:rsid w:val="087A2095"/>
    <w:rsid w:val="087A23AE"/>
    <w:rsid w:val="087A2557"/>
    <w:rsid w:val="087A26E7"/>
    <w:rsid w:val="087A270B"/>
    <w:rsid w:val="087A27E2"/>
    <w:rsid w:val="087A293D"/>
    <w:rsid w:val="087A2A58"/>
    <w:rsid w:val="087A2C7C"/>
    <w:rsid w:val="087A2D4D"/>
    <w:rsid w:val="087A2DB5"/>
    <w:rsid w:val="087A2DEE"/>
    <w:rsid w:val="087A2FC3"/>
    <w:rsid w:val="087A3032"/>
    <w:rsid w:val="087A3376"/>
    <w:rsid w:val="087A376F"/>
    <w:rsid w:val="087A3835"/>
    <w:rsid w:val="087A39EA"/>
    <w:rsid w:val="087A3A3F"/>
    <w:rsid w:val="087A3AD5"/>
    <w:rsid w:val="087A3CE5"/>
    <w:rsid w:val="087A4280"/>
    <w:rsid w:val="087A4490"/>
    <w:rsid w:val="087A4583"/>
    <w:rsid w:val="087A4928"/>
    <w:rsid w:val="087A493F"/>
    <w:rsid w:val="087A49FA"/>
    <w:rsid w:val="087A4CE2"/>
    <w:rsid w:val="087A4F17"/>
    <w:rsid w:val="087A4FBA"/>
    <w:rsid w:val="087A5270"/>
    <w:rsid w:val="087A5462"/>
    <w:rsid w:val="087A54A4"/>
    <w:rsid w:val="087A568F"/>
    <w:rsid w:val="087A5783"/>
    <w:rsid w:val="087A586B"/>
    <w:rsid w:val="087A602D"/>
    <w:rsid w:val="087A6153"/>
    <w:rsid w:val="087A6186"/>
    <w:rsid w:val="087A622A"/>
    <w:rsid w:val="087A6549"/>
    <w:rsid w:val="087A656E"/>
    <w:rsid w:val="087A66AA"/>
    <w:rsid w:val="087A696A"/>
    <w:rsid w:val="087A6CF9"/>
    <w:rsid w:val="087A6F74"/>
    <w:rsid w:val="087A7054"/>
    <w:rsid w:val="087A7175"/>
    <w:rsid w:val="087A739D"/>
    <w:rsid w:val="087A74F2"/>
    <w:rsid w:val="087A750E"/>
    <w:rsid w:val="087A75B5"/>
    <w:rsid w:val="087A7792"/>
    <w:rsid w:val="087A787B"/>
    <w:rsid w:val="087A7EC8"/>
    <w:rsid w:val="087A7F7D"/>
    <w:rsid w:val="087B0076"/>
    <w:rsid w:val="087B03FB"/>
    <w:rsid w:val="087B0450"/>
    <w:rsid w:val="087B04B5"/>
    <w:rsid w:val="087B04F7"/>
    <w:rsid w:val="087B0506"/>
    <w:rsid w:val="087B056A"/>
    <w:rsid w:val="087B0739"/>
    <w:rsid w:val="087B0BFE"/>
    <w:rsid w:val="087B0E25"/>
    <w:rsid w:val="087B14E9"/>
    <w:rsid w:val="087B17B5"/>
    <w:rsid w:val="087B18BA"/>
    <w:rsid w:val="087B1A12"/>
    <w:rsid w:val="087B1EC8"/>
    <w:rsid w:val="087B1ED3"/>
    <w:rsid w:val="087B1EFB"/>
    <w:rsid w:val="087B1F00"/>
    <w:rsid w:val="087B2085"/>
    <w:rsid w:val="087B20AF"/>
    <w:rsid w:val="087B23DA"/>
    <w:rsid w:val="087B28C6"/>
    <w:rsid w:val="087B2982"/>
    <w:rsid w:val="087B2ADB"/>
    <w:rsid w:val="087B2B4E"/>
    <w:rsid w:val="087B2C91"/>
    <w:rsid w:val="087B2F3C"/>
    <w:rsid w:val="087B3168"/>
    <w:rsid w:val="087B3304"/>
    <w:rsid w:val="087B368A"/>
    <w:rsid w:val="087B36A2"/>
    <w:rsid w:val="087B38D8"/>
    <w:rsid w:val="087B39C8"/>
    <w:rsid w:val="087B3A0F"/>
    <w:rsid w:val="087B3BDC"/>
    <w:rsid w:val="087B3C9E"/>
    <w:rsid w:val="087B4001"/>
    <w:rsid w:val="087B428B"/>
    <w:rsid w:val="087B436F"/>
    <w:rsid w:val="087B4699"/>
    <w:rsid w:val="087B472D"/>
    <w:rsid w:val="087B4C05"/>
    <w:rsid w:val="087B4C38"/>
    <w:rsid w:val="087B4E7C"/>
    <w:rsid w:val="087B50CD"/>
    <w:rsid w:val="087B50FE"/>
    <w:rsid w:val="087B514C"/>
    <w:rsid w:val="087B5460"/>
    <w:rsid w:val="087B5A8F"/>
    <w:rsid w:val="087B5D22"/>
    <w:rsid w:val="087B5DF3"/>
    <w:rsid w:val="087B5F95"/>
    <w:rsid w:val="087B62EC"/>
    <w:rsid w:val="087B6AA3"/>
    <w:rsid w:val="087B6B9B"/>
    <w:rsid w:val="087B6D0A"/>
    <w:rsid w:val="087B6DCB"/>
    <w:rsid w:val="087B7049"/>
    <w:rsid w:val="087B71A8"/>
    <w:rsid w:val="087B71B7"/>
    <w:rsid w:val="087B7404"/>
    <w:rsid w:val="087B743B"/>
    <w:rsid w:val="087B75A0"/>
    <w:rsid w:val="087B75B4"/>
    <w:rsid w:val="087B7815"/>
    <w:rsid w:val="087B78F3"/>
    <w:rsid w:val="087B79E4"/>
    <w:rsid w:val="087B7C24"/>
    <w:rsid w:val="087B7D6B"/>
    <w:rsid w:val="087C00DE"/>
    <w:rsid w:val="087C0603"/>
    <w:rsid w:val="087C085F"/>
    <w:rsid w:val="087C096C"/>
    <w:rsid w:val="087C0C0A"/>
    <w:rsid w:val="087C0D99"/>
    <w:rsid w:val="087C0DC7"/>
    <w:rsid w:val="087C0E92"/>
    <w:rsid w:val="087C0EE7"/>
    <w:rsid w:val="087C104D"/>
    <w:rsid w:val="087C113C"/>
    <w:rsid w:val="087C1152"/>
    <w:rsid w:val="087C1264"/>
    <w:rsid w:val="087C175D"/>
    <w:rsid w:val="087C1762"/>
    <w:rsid w:val="087C1968"/>
    <w:rsid w:val="087C1F2E"/>
    <w:rsid w:val="087C23EC"/>
    <w:rsid w:val="087C25D9"/>
    <w:rsid w:val="087C25F1"/>
    <w:rsid w:val="087C2688"/>
    <w:rsid w:val="087C26F6"/>
    <w:rsid w:val="087C27C1"/>
    <w:rsid w:val="087C2873"/>
    <w:rsid w:val="087C2946"/>
    <w:rsid w:val="087C2B8C"/>
    <w:rsid w:val="087C2DD7"/>
    <w:rsid w:val="087C37FD"/>
    <w:rsid w:val="087C3965"/>
    <w:rsid w:val="087C3A81"/>
    <w:rsid w:val="087C3AEF"/>
    <w:rsid w:val="087C3C9A"/>
    <w:rsid w:val="087C3DC5"/>
    <w:rsid w:val="087C3E27"/>
    <w:rsid w:val="087C3FAD"/>
    <w:rsid w:val="087C409C"/>
    <w:rsid w:val="087C48E6"/>
    <w:rsid w:val="087C4A0D"/>
    <w:rsid w:val="087C4E5B"/>
    <w:rsid w:val="087C4E9C"/>
    <w:rsid w:val="087C4F42"/>
    <w:rsid w:val="087C4F6D"/>
    <w:rsid w:val="087C5065"/>
    <w:rsid w:val="087C513D"/>
    <w:rsid w:val="087C51C6"/>
    <w:rsid w:val="087C537E"/>
    <w:rsid w:val="087C540D"/>
    <w:rsid w:val="087C54CE"/>
    <w:rsid w:val="087C555F"/>
    <w:rsid w:val="087C56F9"/>
    <w:rsid w:val="087C573D"/>
    <w:rsid w:val="087C5963"/>
    <w:rsid w:val="087C5A1C"/>
    <w:rsid w:val="087C5ABA"/>
    <w:rsid w:val="087C5AE6"/>
    <w:rsid w:val="087C5E05"/>
    <w:rsid w:val="087C5F38"/>
    <w:rsid w:val="087C5FB6"/>
    <w:rsid w:val="087C5FF4"/>
    <w:rsid w:val="087C6451"/>
    <w:rsid w:val="087C66B6"/>
    <w:rsid w:val="087C67A1"/>
    <w:rsid w:val="087C69B5"/>
    <w:rsid w:val="087C6A5D"/>
    <w:rsid w:val="087C6AE4"/>
    <w:rsid w:val="087C6B04"/>
    <w:rsid w:val="087C6B83"/>
    <w:rsid w:val="087C6D6A"/>
    <w:rsid w:val="087C6E62"/>
    <w:rsid w:val="087C6F46"/>
    <w:rsid w:val="087C6F5E"/>
    <w:rsid w:val="087C73AE"/>
    <w:rsid w:val="087C7871"/>
    <w:rsid w:val="087C78E2"/>
    <w:rsid w:val="087C7B03"/>
    <w:rsid w:val="087C7E8B"/>
    <w:rsid w:val="087C7E8F"/>
    <w:rsid w:val="087D0009"/>
    <w:rsid w:val="087D0B68"/>
    <w:rsid w:val="087D0BF2"/>
    <w:rsid w:val="087D0D5B"/>
    <w:rsid w:val="087D0E8B"/>
    <w:rsid w:val="087D0FB9"/>
    <w:rsid w:val="087D1082"/>
    <w:rsid w:val="087D178C"/>
    <w:rsid w:val="087D1D4F"/>
    <w:rsid w:val="087D2051"/>
    <w:rsid w:val="087D2090"/>
    <w:rsid w:val="087D2180"/>
    <w:rsid w:val="087D22F0"/>
    <w:rsid w:val="087D250E"/>
    <w:rsid w:val="087D28B1"/>
    <w:rsid w:val="087D2AB2"/>
    <w:rsid w:val="087D2D4B"/>
    <w:rsid w:val="087D2F1B"/>
    <w:rsid w:val="087D37D1"/>
    <w:rsid w:val="087D39A3"/>
    <w:rsid w:val="087D39CF"/>
    <w:rsid w:val="087D3AD0"/>
    <w:rsid w:val="087D3BF7"/>
    <w:rsid w:val="087D3C4F"/>
    <w:rsid w:val="087D3D8E"/>
    <w:rsid w:val="087D3F87"/>
    <w:rsid w:val="087D3F9E"/>
    <w:rsid w:val="087D4079"/>
    <w:rsid w:val="087D4601"/>
    <w:rsid w:val="087D47B4"/>
    <w:rsid w:val="087D4A82"/>
    <w:rsid w:val="087D4E6A"/>
    <w:rsid w:val="087D4EBD"/>
    <w:rsid w:val="087D4F74"/>
    <w:rsid w:val="087D52CF"/>
    <w:rsid w:val="087D5600"/>
    <w:rsid w:val="087D592F"/>
    <w:rsid w:val="087D59EA"/>
    <w:rsid w:val="087D626E"/>
    <w:rsid w:val="087D637B"/>
    <w:rsid w:val="087D63FC"/>
    <w:rsid w:val="087D64B7"/>
    <w:rsid w:val="087D654E"/>
    <w:rsid w:val="087D65B6"/>
    <w:rsid w:val="087D6A4E"/>
    <w:rsid w:val="087D6E3E"/>
    <w:rsid w:val="087D6FCD"/>
    <w:rsid w:val="087D7974"/>
    <w:rsid w:val="087D7ABA"/>
    <w:rsid w:val="087D7BE7"/>
    <w:rsid w:val="087D7BF4"/>
    <w:rsid w:val="087D7DAD"/>
    <w:rsid w:val="087D7F6D"/>
    <w:rsid w:val="087E0157"/>
    <w:rsid w:val="087E028D"/>
    <w:rsid w:val="087E04BC"/>
    <w:rsid w:val="087E066B"/>
    <w:rsid w:val="087E0ECB"/>
    <w:rsid w:val="087E0F66"/>
    <w:rsid w:val="087E112B"/>
    <w:rsid w:val="087E11B0"/>
    <w:rsid w:val="087E12F3"/>
    <w:rsid w:val="087E16AE"/>
    <w:rsid w:val="087E17AA"/>
    <w:rsid w:val="087E183B"/>
    <w:rsid w:val="087E1C01"/>
    <w:rsid w:val="087E1F58"/>
    <w:rsid w:val="087E206C"/>
    <w:rsid w:val="087E272B"/>
    <w:rsid w:val="087E2785"/>
    <w:rsid w:val="087E29F7"/>
    <w:rsid w:val="087E32A8"/>
    <w:rsid w:val="087E342A"/>
    <w:rsid w:val="087E359C"/>
    <w:rsid w:val="087E36DE"/>
    <w:rsid w:val="087E39C3"/>
    <w:rsid w:val="087E3C3F"/>
    <w:rsid w:val="087E3DE0"/>
    <w:rsid w:val="087E3F8C"/>
    <w:rsid w:val="087E4066"/>
    <w:rsid w:val="087E4147"/>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D4E"/>
    <w:rsid w:val="087E5E50"/>
    <w:rsid w:val="087E5EB7"/>
    <w:rsid w:val="087E5FB4"/>
    <w:rsid w:val="087E6160"/>
    <w:rsid w:val="087E62C4"/>
    <w:rsid w:val="087E62FD"/>
    <w:rsid w:val="087E6367"/>
    <w:rsid w:val="087E64AE"/>
    <w:rsid w:val="087E64BB"/>
    <w:rsid w:val="087E66E5"/>
    <w:rsid w:val="087E6892"/>
    <w:rsid w:val="087E692D"/>
    <w:rsid w:val="087E6973"/>
    <w:rsid w:val="087E6D45"/>
    <w:rsid w:val="087E6F66"/>
    <w:rsid w:val="087E702F"/>
    <w:rsid w:val="087E719C"/>
    <w:rsid w:val="087E7351"/>
    <w:rsid w:val="087E7598"/>
    <w:rsid w:val="087E766E"/>
    <w:rsid w:val="087E7A30"/>
    <w:rsid w:val="087E7B22"/>
    <w:rsid w:val="087E7B3F"/>
    <w:rsid w:val="087E7D4A"/>
    <w:rsid w:val="087F00D0"/>
    <w:rsid w:val="087F01F6"/>
    <w:rsid w:val="087F03E2"/>
    <w:rsid w:val="087F04EA"/>
    <w:rsid w:val="087F04EB"/>
    <w:rsid w:val="087F095F"/>
    <w:rsid w:val="087F0B61"/>
    <w:rsid w:val="087F0EDA"/>
    <w:rsid w:val="087F109D"/>
    <w:rsid w:val="087F1116"/>
    <w:rsid w:val="087F1132"/>
    <w:rsid w:val="087F1148"/>
    <w:rsid w:val="087F12AA"/>
    <w:rsid w:val="087F1314"/>
    <w:rsid w:val="087F17F6"/>
    <w:rsid w:val="087F1866"/>
    <w:rsid w:val="087F1B0B"/>
    <w:rsid w:val="087F1C26"/>
    <w:rsid w:val="087F1E4F"/>
    <w:rsid w:val="087F218E"/>
    <w:rsid w:val="087F223E"/>
    <w:rsid w:val="087F2335"/>
    <w:rsid w:val="087F2479"/>
    <w:rsid w:val="087F2599"/>
    <w:rsid w:val="087F2C6A"/>
    <w:rsid w:val="087F2E59"/>
    <w:rsid w:val="087F321D"/>
    <w:rsid w:val="087F3642"/>
    <w:rsid w:val="087F3675"/>
    <w:rsid w:val="087F36A1"/>
    <w:rsid w:val="087F3C4D"/>
    <w:rsid w:val="087F3C80"/>
    <w:rsid w:val="087F3DD3"/>
    <w:rsid w:val="087F3F7C"/>
    <w:rsid w:val="087F40F4"/>
    <w:rsid w:val="087F4227"/>
    <w:rsid w:val="087F45BB"/>
    <w:rsid w:val="087F46AC"/>
    <w:rsid w:val="087F4AC8"/>
    <w:rsid w:val="087F4C27"/>
    <w:rsid w:val="087F5383"/>
    <w:rsid w:val="087F5388"/>
    <w:rsid w:val="087F5439"/>
    <w:rsid w:val="087F573A"/>
    <w:rsid w:val="087F5936"/>
    <w:rsid w:val="087F5B02"/>
    <w:rsid w:val="087F5E4E"/>
    <w:rsid w:val="087F5EF6"/>
    <w:rsid w:val="087F6102"/>
    <w:rsid w:val="087F61C7"/>
    <w:rsid w:val="087F62FB"/>
    <w:rsid w:val="087F63F0"/>
    <w:rsid w:val="087F65F0"/>
    <w:rsid w:val="087F6E5B"/>
    <w:rsid w:val="087F6FDF"/>
    <w:rsid w:val="087F719A"/>
    <w:rsid w:val="087F73C6"/>
    <w:rsid w:val="087F73C8"/>
    <w:rsid w:val="087F7573"/>
    <w:rsid w:val="087F78A5"/>
    <w:rsid w:val="087F7AAA"/>
    <w:rsid w:val="08800298"/>
    <w:rsid w:val="088002BF"/>
    <w:rsid w:val="088004C4"/>
    <w:rsid w:val="08800515"/>
    <w:rsid w:val="0880086E"/>
    <w:rsid w:val="08800AD3"/>
    <w:rsid w:val="08800D73"/>
    <w:rsid w:val="08800E99"/>
    <w:rsid w:val="08801613"/>
    <w:rsid w:val="08801628"/>
    <w:rsid w:val="08801997"/>
    <w:rsid w:val="08801D97"/>
    <w:rsid w:val="08802059"/>
    <w:rsid w:val="0880285C"/>
    <w:rsid w:val="08802CA6"/>
    <w:rsid w:val="08803074"/>
    <w:rsid w:val="0880339D"/>
    <w:rsid w:val="08803712"/>
    <w:rsid w:val="088038A6"/>
    <w:rsid w:val="08804032"/>
    <w:rsid w:val="088040F5"/>
    <w:rsid w:val="088041BD"/>
    <w:rsid w:val="08804281"/>
    <w:rsid w:val="088043A3"/>
    <w:rsid w:val="08804568"/>
    <w:rsid w:val="0880473D"/>
    <w:rsid w:val="088048E3"/>
    <w:rsid w:val="08804A98"/>
    <w:rsid w:val="08804C13"/>
    <w:rsid w:val="08804CD0"/>
    <w:rsid w:val="0880503C"/>
    <w:rsid w:val="08805080"/>
    <w:rsid w:val="088050E7"/>
    <w:rsid w:val="0880513F"/>
    <w:rsid w:val="088051C0"/>
    <w:rsid w:val="0880541C"/>
    <w:rsid w:val="08805496"/>
    <w:rsid w:val="088055FB"/>
    <w:rsid w:val="08805CD3"/>
    <w:rsid w:val="08805DD6"/>
    <w:rsid w:val="08805F5B"/>
    <w:rsid w:val="0880600D"/>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AA7"/>
    <w:rsid w:val="08807C0A"/>
    <w:rsid w:val="088107CA"/>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F1"/>
    <w:rsid w:val="08811F48"/>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4F67"/>
    <w:rsid w:val="0881516D"/>
    <w:rsid w:val="08815530"/>
    <w:rsid w:val="0881554C"/>
    <w:rsid w:val="088158D6"/>
    <w:rsid w:val="088158EE"/>
    <w:rsid w:val="0881591F"/>
    <w:rsid w:val="08815A33"/>
    <w:rsid w:val="08815B64"/>
    <w:rsid w:val="08815C53"/>
    <w:rsid w:val="08815D25"/>
    <w:rsid w:val="08815DC2"/>
    <w:rsid w:val="08815DC8"/>
    <w:rsid w:val="08815F03"/>
    <w:rsid w:val="08815F49"/>
    <w:rsid w:val="08816287"/>
    <w:rsid w:val="08816621"/>
    <w:rsid w:val="088168F8"/>
    <w:rsid w:val="08816A17"/>
    <w:rsid w:val="08816C6B"/>
    <w:rsid w:val="08816CCB"/>
    <w:rsid w:val="08816F3C"/>
    <w:rsid w:val="08817148"/>
    <w:rsid w:val="088175AB"/>
    <w:rsid w:val="0881768B"/>
    <w:rsid w:val="088176F7"/>
    <w:rsid w:val="08817A8E"/>
    <w:rsid w:val="08817B28"/>
    <w:rsid w:val="08817C10"/>
    <w:rsid w:val="08817F98"/>
    <w:rsid w:val="0882008F"/>
    <w:rsid w:val="088200BE"/>
    <w:rsid w:val="0882041D"/>
    <w:rsid w:val="0882058E"/>
    <w:rsid w:val="088206DC"/>
    <w:rsid w:val="088207D1"/>
    <w:rsid w:val="08820AC5"/>
    <w:rsid w:val="08820AE1"/>
    <w:rsid w:val="08820F08"/>
    <w:rsid w:val="088211A2"/>
    <w:rsid w:val="088212BB"/>
    <w:rsid w:val="0882134F"/>
    <w:rsid w:val="0882161D"/>
    <w:rsid w:val="0882179F"/>
    <w:rsid w:val="088218B1"/>
    <w:rsid w:val="088218DE"/>
    <w:rsid w:val="08821C84"/>
    <w:rsid w:val="0882205A"/>
    <w:rsid w:val="088220DC"/>
    <w:rsid w:val="088225CC"/>
    <w:rsid w:val="08822772"/>
    <w:rsid w:val="088229A2"/>
    <w:rsid w:val="08822A2F"/>
    <w:rsid w:val="08822E41"/>
    <w:rsid w:val="08822F2E"/>
    <w:rsid w:val="08822F85"/>
    <w:rsid w:val="08823137"/>
    <w:rsid w:val="088231DF"/>
    <w:rsid w:val="088234F7"/>
    <w:rsid w:val="0882364A"/>
    <w:rsid w:val="088237E6"/>
    <w:rsid w:val="08823B6D"/>
    <w:rsid w:val="08823C91"/>
    <w:rsid w:val="08823E54"/>
    <w:rsid w:val="0882427D"/>
    <w:rsid w:val="0882460E"/>
    <w:rsid w:val="08824959"/>
    <w:rsid w:val="08824CBE"/>
    <w:rsid w:val="08824EA7"/>
    <w:rsid w:val="0882513C"/>
    <w:rsid w:val="088251D7"/>
    <w:rsid w:val="08825363"/>
    <w:rsid w:val="088253F6"/>
    <w:rsid w:val="08825448"/>
    <w:rsid w:val="08825631"/>
    <w:rsid w:val="0882586F"/>
    <w:rsid w:val="08825A22"/>
    <w:rsid w:val="08825B63"/>
    <w:rsid w:val="08825C76"/>
    <w:rsid w:val="08825CD6"/>
    <w:rsid w:val="08825CFE"/>
    <w:rsid w:val="08825DDB"/>
    <w:rsid w:val="08825F8E"/>
    <w:rsid w:val="0882631A"/>
    <w:rsid w:val="08826346"/>
    <w:rsid w:val="08826614"/>
    <w:rsid w:val="088266B3"/>
    <w:rsid w:val="088266CC"/>
    <w:rsid w:val="088267B3"/>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27DF4"/>
    <w:rsid w:val="088300A1"/>
    <w:rsid w:val="088300D3"/>
    <w:rsid w:val="088302C9"/>
    <w:rsid w:val="0883062F"/>
    <w:rsid w:val="0883065C"/>
    <w:rsid w:val="0883067D"/>
    <w:rsid w:val="08830B0D"/>
    <w:rsid w:val="08830B83"/>
    <w:rsid w:val="08830BB5"/>
    <w:rsid w:val="08830BEB"/>
    <w:rsid w:val="08830C10"/>
    <w:rsid w:val="08830DDC"/>
    <w:rsid w:val="08830E4C"/>
    <w:rsid w:val="08830EB9"/>
    <w:rsid w:val="08830EFF"/>
    <w:rsid w:val="08831181"/>
    <w:rsid w:val="088312FA"/>
    <w:rsid w:val="08831501"/>
    <w:rsid w:val="088318FD"/>
    <w:rsid w:val="0883197A"/>
    <w:rsid w:val="08831D64"/>
    <w:rsid w:val="08831E7B"/>
    <w:rsid w:val="08831EBE"/>
    <w:rsid w:val="08832249"/>
    <w:rsid w:val="08832301"/>
    <w:rsid w:val="088324FE"/>
    <w:rsid w:val="0883255F"/>
    <w:rsid w:val="08832776"/>
    <w:rsid w:val="088327D2"/>
    <w:rsid w:val="088327F3"/>
    <w:rsid w:val="08832850"/>
    <w:rsid w:val="08832B0C"/>
    <w:rsid w:val="08833279"/>
    <w:rsid w:val="08833384"/>
    <w:rsid w:val="088334C4"/>
    <w:rsid w:val="0883397A"/>
    <w:rsid w:val="08833AF2"/>
    <w:rsid w:val="08833BEF"/>
    <w:rsid w:val="08833D14"/>
    <w:rsid w:val="08833F45"/>
    <w:rsid w:val="088344DF"/>
    <w:rsid w:val="0883464D"/>
    <w:rsid w:val="0883472F"/>
    <w:rsid w:val="08834890"/>
    <w:rsid w:val="08834A55"/>
    <w:rsid w:val="08834A7C"/>
    <w:rsid w:val="08834AB9"/>
    <w:rsid w:val="08834AC7"/>
    <w:rsid w:val="08834C5F"/>
    <w:rsid w:val="08834D7B"/>
    <w:rsid w:val="08834FDB"/>
    <w:rsid w:val="0883535B"/>
    <w:rsid w:val="0883553A"/>
    <w:rsid w:val="08835EBC"/>
    <w:rsid w:val="08836036"/>
    <w:rsid w:val="088363B1"/>
    <w:rsid w:val="088363D3"/>
    <w:rsid w:val="0883644B"/>
    <w:rsid w:val="08836630"/>
    <w:rsid w:val="08836695"/>
    <w:rsid w:val="08836CB8"/>
    <w:rsid w:val="08836F7F"/>
    <w:rsid w:val="08837077"/>
    <w:rsid w:val="0883715D"/>
    <w:rsid w:val="0883742B"/>
    <w:rsid w:val="0883780F"/>
    <w:rsid w:val="08837879"/>
    <w:rsid w:val="08837A27"/>
    <w:rsid w:val="08837C07"/>
    <w:rsid w:val="08837D01"/>
    <w:rsid w:val="08837DDB"/>
    <w:rsid w:val="08837E92"/>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A97"/>
    <w:rsid w:val="08841B61"/>
    <w:rsid w:val="08841C26"/>
    <w:rsid w:val="08842844"/>
    <w:rsid w:val="08842BC0"/>
    <w:rsid w:val="08842D47"/>
    <w:rsid w:val="08842DEC"/>
    <w:rsid w:val="08842F90"/>
    <w:rsid w:val="088437A8"/>
    <w:rsid w:val="088437B0"/>
    <w:rsid w:val="08843B43"/>
    <w:rsid w:val="08843B78"/>
    <w:rsid w:val="08843F42"/>
    <w:rsid w:val="0884403E"/>
    <w:rsid w:val="08844159"/>
    <w:rsid w:val="0884427B"/>
    <w:rsid w:val="088442B6"/>
    <w:rsid w:val="088442FD"/>
    <w:rsid w:val="08844484"/>
    <w:rsid w:val="0884485F"/>
    <w:rsid w:val="08844917"/>
    <w:rsid w:val="0884491A"/>
    <w:rsid w:val="08844B23"/>
    <w:rsid w:val="08845189"/>
    <w:rsid w:val="0884518A"/>
    <w:rsid w:val="088451E4"/>
    <w:rsid w:val="08845599"/>
    <w:rsid w:val="08845AB7"/>
    <w:rsid w:val="08845ABD"/>
    <w:rsid w:val="08845BA4"/>
    <w:rsid w:val="08845EFD"/>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47F4E"/>
    <w:rsid w:val="0885022B"/>
    <w:rsid w:val="088504EB"/>
    <w:rsid w:val="0885052F"/>
    <w:rsid w:val="088506EA"/>
    <w:rsid w:val="088508A9"/>
    <w:rsid w:val="088508B9"/>
    <w:rsid w:val="088509A4"/>
    <w:rsid w:val="08850D1C"/>
    <w:rsid w:val="088510D1"/>
    <w:rsid w:val="0885111D"/>
    <w:rsid w:val="0885115E"/>
    <w:rsid w:val="088511BD"/>
    <w:rsid w:val="088511E9"/>
    <w:rsid w:val="08851204"/>
    <w:rsid w:val="088513C8"/>
    <w:rsid w:val="08851CBB"/>
    <w:rsid w:val="08851D63"/>
    <w:rsid w:val="08851D64"/>
    <w:rsid w:val="08851FBA"/>
    <w:rsid w:val="08852026"/>
    <w:rsid w:val="088520E8"/>
    <w:rsid w:val="08852145"/>
    <w:rsid w:val="088521A5"/>
    <w:rsid w:val="0885236D"/>
    <w:rsid w:val="088525FD"/>
    <w:rsid w:val="08852653"/>
    <w:rsid w:val="08852AB3"/>
    <w:rsid w:val="08853169"/>
    <w:rsid w:val="0885323C"/>
    <w:rsid w:val="088533A4"/>
    <w:rsid w:val="08853559"/>
    <w:rsid w:val="0885355B"/>
    <w:rsid w:val="0885370F"/>
    <w:rsid w:val="088537D2"/>
    <w:rsid w:val="08853B9B"/>
    <w:rsid w:val="08853C24"/>
    <w:rsid w:val="08853D58"/>
    <w:rsid w:val="088543A6"/>
    <w:rsid w:val="0885465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E4"/>
    <w:rsid w:val="088567D2"/>
    <w:rsid w:val="088568CA"/>
    <w:rsid w:val="08856994"/>
    <w:rsid w:val="08856BA1"/>
    <w:rsid w:val="08856D19"/>
    <w:rsid w:val="08856F40"/>
    <w:rsid w:val="088570E6"/>
    <w:rsid w:val="08857136"/>
    <w:rsid w:val="0885726C"/>
    <w:rsid w:val="08857299"/>
    <w:rsid w:val="08857621"/>
    <w:rsid w:val="088576A9"/>
    <w:rsid w:val="088576D3"/>
    <w:rsid w:val="08857A21"/>
    <w:rsid w:val="08857C27"/>
    <w:rsid w:val="08857E2C"/>
    <w:rsid w:val="08860043"/>
    <w:rsid w:val="0886029F"/>
    <w:rsid w:val="088602B0"/>
    <w:rsid w:val="0886074A"/>
    <w:rsid w:val="088607D8"/>
    <w:rsid w:val="08860B9D"/>
    <w:rsid w:val="08860BEC"/>
    <w:rsid w:val="08860C68"/>
    <w:rsid w:val="08860F56"/>
    <w:rsid w:val="088614A4"/>
    <w:rsid w:val="088615C7"/>
    <w:rsid w:val="0886163F"/>
    <w:rsid w:val="08861659"/>
    <w:rsid w:val="08861746"/>
    <w:rsid w:val="088618AF"/>
    <w:rsid w:val="08861900"/>
    <w:rsid w:val="08861944"/>
    <w:rsid w:val="08861B81"/>
    <w:rsid w:val="08861BC5"/>
    <w:rsid w:val="08861FAB"/>
    <w:rsid w:val="088620B5"/>
    <w:rsid w:val="088621D1"/>
    <w:rsid w:val="0886242A"/>
    <w:rsid w:val="08862604"/>
    <w:rsid w:val="0886281C"/>
    <w:rsid w:val="08862C76"/>
    <w:rsid w:val="08862F3E"/>
    <w:rsid w:val="08863189"/>
    <w:rsid w:val="088632D9"/>
    <w:rsid w:val="08863365"/>
    <w:rsid w:val="08863606"/>
    <w:rsid w:val="08863614"/>
    <w:rsid w:val="08863BE4"/>
    <w:rsid w:val="08863D47"/>
    <w:rsid w:val="088642B5"/>
    <w:rsid w:val="088643F9"/>
    <w:rsid w:val="08864ABD"/>
    <w:rsid w:val="08864B5A"/>
    <w:rsid w:val="08864BA2"/>
    <w:rsid w:val="08864CB8"/>
    <w:rsid w:val="088650A0"/>
    <w:rsid w:val="08865508"/>
    <w:rsid w:val="0886551C"/>
    <w:rsid w:val="08865526"/>
    <w:rsid w:val="0886564B"/>
    <w:rsid w:val="0886585A"/>
    <w:rsid w:val="0886589D"/>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2D"/>
    <w:rsid w:val="088701A6"/>
    <w:rsid w:val="0887023B"/>
    <w:rsid w:val="08870579"/>
    <w:rsid w:val="08870932"/>
    <w:rsid w:val="08870A5B"/>
    <w:rsid w:val="08870C4D"/>
    <w:rsid w:val="08870D6D"/>
    <w:rsid w:val="08870E0B"/>
    <w:rsid w:val="0887136B"/>
    <w:rsid w:val="0887140F"/>
    <w:rsid w:val="0887142A"/>
    <w:rsid w:val="0887153D"/>
    <w:rsid w:val="08871695"/>
    <w:rsid w:val="088717D1"/>
    <w:rsid w:val="0887195A"/>
    <w:rsid w:val="08871B63"/>
    <w:rsid w:val="08871C02"/>
    <w:rsid w:val="08871DD4"/>
    <w:rsid w:val="08871E2D"/>
    <w:rsid w:val="08871F0F"/>
    <w:rsid w:val="08871F72"/>
    <w:rsid w:val="088724C5"/>
    <w:rsid w:val="08872720"/>
    <w:rsid w:val="08872837"/>
    <w:rsid w:val="0887288C"/>
    <w:rsid w:val="08872ABD"/>
    <w:rsid w:val="08872F1F"/>
    <w:rsid w:val="08872FAC"/>
    <w:rsid w:val="08873192"/>
    <w:rsid w:val="08873313"/>
    <w:rsid w:val="0887360C"/>
    <w:rsid w:val="08873A10"/>
    <w:rsid w:val="08873B0B"/>
    <w:rsid w:val="08873C18"/>
    <w:rsid w:val="08873D0D"/>
    <w:rsid w:val="08873D80"/>
    <w:rsid w:val="08873FE8"/>
    <w:rsid w:val="0887400F"/>
    <w:rsid w:val="088740E0"/>
    <w:rsid w:val="0887418C"/>
    <w:rsid w:val="0887421B"/>
    <w:rsid w:val="08874266"/>
    <w:rsid w:val="088747AC"/>
    <w:rsid w:val="08874D1C"/>
    <w:rsid w:val="08875111"/>
    <w:rsid w:val="088751D4"/>
    <w:rsid w:val="08875280"/>
    <w:rsid w:val="088752D3"/>
    <w:rsid w:val="08875404"/>
    <w:rsid w:val="0887555C"/>
    <w:rsid w:val="08875621"/>
    <w:rsid w:val="088756B4"/>
    <w:rsid w:val="08875874"/>
    <w:rsid w:val="08875882"/>
    <w:rsid w:val="088758FA"/>
    <w:rsid w:val="08875D4A"/>
    <w:rsid w:val="08875F47"/>
    <w:rsid w:val="08875F6A"/>
    <w:rsid w:val="088760EC"/>
    <w:rsid w:val="08876544"/>
    <w:rsid w:val="088765A9"/>
    <w:rsid w:val="0887693A"/>
    <w:rsid w:val="088769F7"/>
    <w:rsid w:val="08876B3A"/>
    <w:rsid w:val="08876B46"/>
    <w:rsid w:val="08876B88"/>
    <w:rsid w:val="08876C6F"/>
    <w:rsid w:val="08876E14"/>
    <w:rsid w:val="08877194"/>
    <w:rsid w:val="088772A2"/>
    <w:rsid w:val="088772B2"/>
    <w:rsid w:val="0887747C"/>
    <w:rsid w:val="08877522"/>
    <w:rsid w:val="0887757F"/>
    <w:rsid w:val="0887764D"/>
    <w:rsid w:val="088779B0"/>
    <w:rsid w:val="08877D24"/>
    <w:rsid w:val="08877DFE"/>
    <w:rsid w:val="08877F42"/>
    <w:rsid w:val="0888007B"/>
    <w:rsid w:val="0888015F"/>
    <w:rsid w:val="088801DA"/>
    <w:rsid w:val="0888023B"/>
    <w:rsid w:val="0888036E"/>
    <w:rsid w:val="08880426"/>
    <w:rsid w:val="088806EE"/>
    <w:rsid w:val="08880944"/>
    <w:rsid w:val="08880AE9"/>
    <w:rsid w:val="08880B20"/>
    <w:rsid w:val="08880E15"/>
    <w:rsid w:val="08880F3F"/>
    <w:rsid w:val="08880F93"/>
    <w:rsid w:val="0888114A"/>
    <w:rsid w:val="08881202"/>
    <w:rsid w:val="088817F2"/>
    <w:rsid w:val="0888188E"/>
    <w:rsid w:val="088818D6"/>
    <w:rsid w:val="08881ABF"/>
    <w:rsid w:val="08881C1E"/>
    <w:rsid w:val="08881EA9"/>
    <w:rsid w:val="0888212D"/>
    <w:rsid w:val="088825E1"/>
    <w:rsid w:val="08882BFC"/>
    <w:rsid w:val="08882E4E"/>
    <w:rsid w:val="08882FDA"/>
    <w:rsid w:val="08883184"/>
    <w:rsid w:val="088831BE"/>
    <w:rsid w:val="088832FF"/>
    <w:rsid w:val="0888379F"/>
    <w:rsid w:val="08883B57"/>
    <w:rsid w:val="08883B63"/>
    <w:rsid w:val="08883C0B"/>
    <w:rsid w:val="08883CD4"/>
    <w:rsid w:val="08883E25"/>
    <w:rsid w:val="08883EA5"/>
    <w:rsid w:val="08884025"/>
    <w:rsid w:val="08884097"/>
    <w:rsid w:val="088841D8"/>
    <w:rsid w:val="088843F5"/>
    <w:rsid w:val="08884888"/>
    <w:rsid w:val="08884C25"/>
    <w:rsid w:val="08884E71"/>
    <w:rsid w:val="08884F36"/>
    <w:rsid w:val="08885109"/>
    <w:rsid w:val="08885432"/>
    <w:rsid w:val="08885684"/>
    <w:rsid w:val="08885BF8"/>
    <w:rsid w:val="08885C53"/>
    <w:rsid w:val="08885F91"/>
    <w:rsid w:val="088864AA"/>
    <w:rsid w:val="08886519"/>
    <w:rsid w:val="08886594"/>
    <w:rsid w:val="08886695"/>
    <w:rsid w:val="088866E4"/>
    <w:rsid w:val="088866EA"/>
    <w:rsid w:val="08886A55"/>
    <w:rsid w:val="08886B47"/>
    <w:rsid w:val="08886B7B"/>
    <w:rsid w:val="08886C14"/>
    <w:rsid w:val="088873D2"/>
    <w:rsid w:val="0888740C"/>
    <w:rsid w:val="08887540"/>
    <w:rsid w:val="0888754F"/>
    <w:rsid w:val="08887552"/>
    <w:rsid w:val="088875F8"/>
    <w:rsid w:val="08887774"/>
    <w:rsid w:val="088877F9"/>
    <w:rsid w:val="0888787C"/>
    <w:rsid w:val="0888787F"/>
    <w:rsid w:val="08887CDA"/>
    <w:rsid w:val="08890286"/>
    <w:rsid w:val="088902F5"/>
    <w:rsid w:val="088903F2"/>
    <w:rsid w:val="088904CD"/>
    <w:rsid w:val="088904E0"/>
    <w:rsid w:val="08890544"/>
    <w:rsid w:val="088905AE"/>
    <w:rsid w:val="0889079F"/>
    <w:rsid w:val="088908C9"/>
    <w:rsid w:val="088908CF"/>
    <w:rsid w:val="088908FC"/>
    <w:rsid w:val="08890AE3"/>
    <w:rsid w:val="08890C39"/>
    <w:rsid w:val="08890DB6"/>
    <w:rsid w:val="08890F07"/>
    <w:rsid w:val="08891103"/>
    <w:rsid w:val="08891155"/>
    <w:rsid w:val="0889130E"/>
    <w:rsid w:val="08891651"/>
    <w:rsid w:val="088916AD"/>
    <w:rsid w:val="08891DD3"/>
    <w:rsid w:val="08891DF9"/>
    <w:rsid w:val="08892031"/>
    <w:rsid w:val="08892071"/>
    <w:rsid w:val="088920E1"/>
    <w:rsid w:val="08892145"/>
    <w:rsid w:val="08892288"/>
    <w:rsid w:val="08892352"/>
    <w:rsid w:val="08892492"/>
    <w:rsid w:val="088924A1"/>
    <w:rsid w:val="088925C1"/>
    <w:rsid w:val="088927F2"/>
    <w:rsid w:val="08892AB2"/>
    <w:rsid w:val="08892B11"/>
    <w:rsid w:val="08892B2F"/>
    <w:rsid w:val="08892BDD"/>
    <w:rsid w:val="08892C3A"/>
    <w:rsid w:val="08892CED"/>
    <w:rsid w:val="08892CF4"/>
    <w:rsid w:val="08892D8C"/>
    <w:rsid w:val="08892E45"/>
    <w:rsid w:val="08893426"/>
    <w:rsid w:val="08893487"/>
    <w:rsid w:val="088936B5"/>
    <w:rsid w:val="088937C7"/>
    <w:rsid w:val="08893972"/>
    <w:rsid w:val="08893B80"/>
    <w:rsid w:val="08893DA7"/>
    <w:rsid w:val="088941D2"/>
    <w:rsid w:val="088941E2"/>
    <w:rsid w:val="0889497C"/>
    <w:rsid w:val="08894A38"/>
    <w:rsid w:val="08894D60"/>
    <w:rsid w:val="08894F8B"/>
    <w:rsid w:val="088951B2"/>
    <w:rsid w:val="088956D4"/>
    <w:rsid w:val="088956FC"/>
    <w:rsid w:val="08895B76"/>
    <w:rsid w:val="08895CAF"/>
    <w:rsid w:val="08895CBC"/>
    <w:rsid w:val="08895DC7"/>
    <w:rsid w:val="08895DDD"/>
    <w:rsid w:val="08895EA7"/>
    <w:rsid w:val="08895F09"/>
    <w:rsid w:val="088960CB"/>
    <w:rsid w:val="08896110"/>
    <w:rsid w:val="0889632D"/>
    <w:rsid w:val="08896470"/>
    <w:rsid w:val="0889679E"/>
    <w:rsid w:val="088967F2"/>
    <w:rsid w:val="08896886"/>
    <w:rsid w:val="088968CF"/>
    <w:rsid w:val="0889699D"/>
    <w:rsid w:val="088969C4"/>
    <w:rsid w:val="088969FC"/>
    <w:rsid w:val="08896AE1"/>
    <w:rsid w:val="08896CBA"/>
    <w:rsid w:val="08896EE8"/>
    <w:rsid w:val="088970AF"/>
    <w:rsid w:val="08897343"/>
    <w:rsid w:val="0889739E"/>
    <w:rsid w:val="0889740E"/>
    <w:rsid w:val="08897980"/>
    <w:rsid w:val="088A0578"/>
    <w:rsid w:val="088A05A2"/>
    <w:rsid w:val="088A0749"/>
    <w:rsid w:val="088A0AF4"/>
    <w:rsid w:val="088A0B99"/>
    <w:rsid w:val="088A0C7A"/>
    <w:rsid w:val="088A0F47"/>
    <w:rsid w:val="088A1331"/>
    <w:rsid w:val="088A1456"/>
    <w:rsid w:val="088A1630"/>
    <w:rsid w:val="088A17C4"/>
    <w:rsid w:val="088A18C0"/>
    <w:rsid w:val="088A198D"/>
    <w:rsid w:val="088A1994"/>
    <w:rsid w:val="088A1A02"/>
    <w:rsid w:val="088A1A0E"/>
    <w:rsid w:val="088A1B06"/>
    <w:rsid w:val="088A1BF7"/>
    <w:rsid w:val="088A1C34"/>
    <w:rsid w:val="088A1DDD"/>
    <w:rsid w:val="088A1F13"/>
    <w:rsid w:val="088A1FFB"/>
    <w:rsid w:val="088A1FFE"/>
    <w:rsid w:val="088A204F"/>
    <w:rsid w:val="088A225D"/>
    <w:rsid w:val="088A24A5"/>
    <w:rsid w:val="088A275C"/>
    <w:rsid w:val="088A2BFC"/>
    <w:rsid w:val="088A2DE1"/>
    <w:rsid w:val="088A320B"/>
    <w:rsid w:val="088A37F1"/>
    <w:rsid w:val="088A3929"/>
    <w:rsid w:val="088A3B64"/>
    <w:rsid w:val="088A3D93"/>
    <w:rsid w:val="088A3DBE"/>
    <w:rsid w:val="088A3EE3"/>
    <w:rsid w:val="088A438F"/>
    <w:rsid w:val="088A452D"/>
    <w:rsid w:val="088A497F"/>
    <w:rsid w:val="088A4ABC"/>
    <w:rsid w:val="088A4CF3"/>
    <w:rsid w:val="088A4FE3"/>
    <w:rsid w:val="088A4FF4"/>
    <w:rsid w:val="088A5367"/>
    <w:rsid w:val="088A54E6"/>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2AB"/>
    <w:rsid w:val="088A73D2"/>
    <w:rsid w:val="088A7520"/>
    <w:rsid w:val="088A76B2"/>
    <w:rsid w:val="088A782F"/>
    <w:rsid w:val="088A7951"/>
    <w:rsid w:val="088A79FE"/>
    <w:rsid w:val="088A7AB2"/>
    <w:rsid w:val="088A7B74"/>
    <w:rsid w:val="088A7BC6"/>
    <w:rsid w:val="088A7DB5"/>
    <w:rsid w:val="088A7FEA"/>
    <w:rsid w:val="088B0095"/>
    <w:rsid w:val="088B011B"/>
    <w:rsid w:val="088B014D"/>
    <w:rsid w:val="088B072E"/>
    <w:rsid w:val="088B0BA2"/>
    <w:rsid w:val="088B0CBD"/>
    <w:rsid w:val="088B0D38"/>
    <w:rsid w:val="088B0D5F"/>
    <w:rsid w:val="088B10ED"/>
    <w:rsid w:val="088B1D40"/>
    <w:rsid w:val="088B1E52"/>
    <w:rsid w:val="088B1ECA"/>
    <w:rsid w:val="088B1F4A"/>
    <w:rsid w:val="088B1FFE"/>
    <w:rsid w:val="088B224F"/>
    <w:rsid w:val="088B2259"/>
    <w:rsid w:val="088B230A"/>
    <w:rsid w:val="088B2537"/>
    <w:rsid w:val="088B2803"/>
    <w:rsid w:val="088B293D"/>
    <w:rsid w:val="088B2971"/>
    <w:rsid w:val="088B2A97"/>
    <w:rsid w:val="088B2CAB"/>
    <w:rsid w:val="088B2CDA"/>
    <w:rsid w:val="088B2D95"/>
    <w:rsid w:val="088B2E05"/>
    <w:rsid w:val="088B2EA7"/>
    <w:rsid w:val="088B2FB0"/>
    <w:rsid w:val="088B3360"/>
    <w:rsid w:val="088B3393"/>
    <w:rsid w:val="088B3424"/>
    <w:rsid w:val="088B3645"/>
    <w:rsid w:val="088B370B"/>
    <w:rsid w:val="088B39EF"/>
    <w:rsid w:val="088B3AB8"/>
    <w:rsid w:val="088B3B89"/>
    <w:rsid w:val="088B3D3F"/>
    <w:rsid w:val="088B3DE8"/>
    <w:rsid w:val="088B4047"/>
    <w:rsid w:val="088B4451"/>
    <w:rsid w:val="088B4695"/>
    <w:rsid w:val="088B474C"/>
    <w:rsid w:val="088B4AB9"/>
    <w:rsid w:val="088B4B63"/>
    <w:rsid w:val="088B4ED4"/>
    <w:rsid w:val="088B4F18"/>
    <w:rsid w:val="088B50B4"/>
    <w:rsid w:val="088B531F"/>
    <w:rsid w:val="088B547C"/>
    <w:rsid w:val="088B5568"/>
    <w:rsid w:val="088B597C"/>
    <w:rsid w:val="088B5B02"/>
    <w:rsid w:val="088B5D69"/>
    <w:rsid w:val="088B6439"/>
    <w:rsid w:val="088B643F"/>
    <w:rsid w:val="088B6653"/>
    <w:rsid w:val="088B6723"/>
    <w:rsid w:val="088B6BAE"/>
    <w:rsid w:val="088B6CDF"/>
    <w:rsid w:val="088B6E4B"/>
    <w:rsid w:val="088B6E8B"/>
    <w:rsid w:val="088B70DF"/>
    <w:rsid w:val="088B760D"/>
    <w:rsid w:val="088B7909"/>
    <w:rsid w:val="088B7B1A"/>
    <w:rsid w:val="088B7B87"/>
    <w:rsid w:val="088B7B8A"/>
    <w:rsid w:val="088B7BA2"/>
    <w:rsid w:val="088B7CCE"/>
    <w:rsid w:val="088B7E9D"/>
    <w:rsid w:val="088C063C"/>
    <w:rsid w:val="088C0729"/>
    <w:rsid w:val="088C07CC"/>
    <w:rsid w:val="088C0A02"/>
    <w:rsid w:val="088C0A8C"/>
    <w:rsid w:val="088C0AFB"/>
    <w:rsid w:val="088C0B23"/>
    <w:rsid w:val="088C0CD2"/>
    <w:rsid w:val="088C116C"/>
    <w:rsid w:val="088C13EE"/>
    <w:rsid w:val="088C15D4"/>
    <w:rsid w:val="088C17F5"/>
    <w:rsid w:val="088C191C"/>
    <w:rsid w:val="088C19A3"/>
    <w:rsid w:val="088C1FB2"/>
    <w:rsid w:val="088C1FDF"/>
    <w:rsid w:val="088C2111"/>
    <w:rsid w:val="088C211A"/>
    <w:rsid w:val="088C221E"/>
    <w:rsid w:val="088C238A"/>
    <w:rsid w:val="088C277B"/>
    <w:rsid w:val="088C282E"/>
    <w:rsid w:val="088C28C5"/>
    <w:rsid w:val="088C2C3A"/>
    <w:rsid w:val="088C2FCD"/>
    <w:rsid w:val="088C301A"/>
    <w:rsid w:val="088C3063"/>
    <w:rsid w:val="088C30B6"/>
    <w:rsid w:val="088C318C"/>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DA1"/>
    <w:rsid w:val="088C5E1E"/>
    <w:rsid w:val="088C5F64"/>
    <w:rsid w:val="088C6188"/>
    <w:rsid w:val="088C6194"/>
    <w:rsid w:val="088C61AC"/>
    <w:rsid w:val="088C6227"/>
    <w:rsid w:val="088C6228"/>
    <w:rsid w:val="088C632A"/>
    <w:rsid w:val="088C6561"/>
    <w:rsid w:val="088C6D90"/>
    <w:rsid w:val="088C6E5A"/>
    <w:rsid w:val="088C6F44"/>
    <w:rsid w:val="088C749A"/>
    <w:rsid w:val="088C765B"/>
    <w:rsid w:val="088C7922"/>
    <w:rsid w:val="088C7991"/>
    <w:rsid w:val="088C7AC9"/>
    <w:rsid w:val="088C7B8C"/>
    <w:rsid w:val="088C7C41"/>
    <w:rsid w:val="088C7D28"/>
    <w:rsid w:val="088C7DE2"/>
    <w:rsid w:val="088C7E9F"/>
    <w:rsid w:val="088C7FBB"/>
    <w:rsid w:val="088D0044"/>
    <w:rsid w:val="088D01AC"/>
    <w:rsid w:val="088D03F4"/>
    <w:rsid w:val="088D0412"/>
    <w:rsid w:val="088D057C"/>
    <w:rsid w:val="088D06DE"/>
    <w:rsid w:val="088D0F23"/>
    <w:rsid w:val="088D12CC"/>
    <w:rsid w:val="088D12FE"/>
    <w:rsid w:val="088D1310"/>
    <w:rsid w:val="088D1327"/>
    <w:rsid w:val="088D1828"/>
    <w:rsid w:val="088D19CB"/>
    <w:rsid w:val="088D1CEF"/>
    <w:rsid w:val="088D1F00"/>
    <w:rsid w:val="088D21FB"/>
    <w:rsid w:val="088D2875"/>
    <w:rsid w:val="088D2CB2"/>
    <w:rsid w:val="088D2D88"/>
    <w:rsid w:val="088D3419"/>
    <w:rsid w:val="088D3AA0"/>
    <w:rsid w:val="088D3C6D"/>
    <w:rsid w:val="088D3CFD"/>
    <w:rsid w:val="088D3D5B"/>
    <w:rsid w:val="088D3F3B"/>
    <w:rsid w:val="088D3F98"/>
    <w:rsid w:val="088D40A4"/>
    <w:rsid w:val="088D41D2"/>
    <w:rsid w:val="088D4341"/>
    <w:rsid w:val="088D4431"/>
    <w:rsid w:val="088D4AE0"/>
    <w:rsid w:val="088D4ED5"/>
    <w:rsid w:val="088D5001"/>
    <w:rsid w:val="088D5371"/>
    <w:rsid w:val="088D543C"/>
    <w:rsid w:val="088D55F3"/>
    <w:rsid w:val="088D5938"/>
    <w:rsid w:val="088D5A69"/>
    <w:rsid w:val="088D5AC9"/>
    <w:rsid w:val="088D5B7E"/>
    <w:rsid w:val="088D5D0C"/>
    <w:rsid w:val="088D5FC4"/>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836"/>
    <w:rsid w:val="088E2855"/>
    <w:rsid w:val="088E2A06"/>
    <w:rsid w:val="088E2C51"/>
    <w:rsid w:val="088E312C"/>
    <w:rsid w:val="088E333D"/>
    <w:rsid w:val="088E33EB"/>
    <w:rsid w:val="088E34AD"/>
    <w:rsid w:val="088E3730"/>
    <w:rsid w:val="088E3A01"/>
    <w:rsid w:val="088E3CEE"/>
    <w:rsid w:val="088E3E4A"/>
    <w:rsid w:val="088E41BA"/>
    <w:rsid w:val="088E42DE"/>
    <w:rsid w:val="088E437E"/>
    <w:rsid w:val="088E4453"/>
    <w:rsid w:val="088E4720"/>
    <w:rsid w:val="088E4ADB"/>
    <w:rsid w:val="088E4B51"/>
    <w:rsid w:val="088E4E54"/>
    <w:rsid w:val="088E50EB"/>
    <w:rsid w:val="088E53A7"/>
    <w:rsid w:val="088E5759"/>
    <w:rsid w:val="088E5A17"/>
    <w:rsid w:val="088E5A3B"/>
    <w:rsid w:val="088E5EA0"/>
    <w:rsid w:val="088E6163"/>
    <w:rsid w:val="088E6314"/>
    <w:rsid w:val="088E6902"/>
    <w:rsid w:val="088E6D55"/>
    <w:rsid w:val="088E6EF8"/>
    <w:rsid w:val="088E6FBE"/>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12C"/>
    <w:rsid w:val="088F273D"/>
    <w:rsid w:val="088F275E"/>
    <w:rsid w:val="088F2789"/>
    <w:rsid w:val="088F2CAF"/>
    <w:rsid w:val="088F3165"/>
    <w:rsid w:val="088F331C"/>
    <w:rsid w:val="088F33C0"/>
    <w:rsid w:val="088F3452"/>
    <w:rsid w:val="088F363B"/>
    <w:rsid w:val="088F371C"/>
    <w:rsid w:val="088F39F8"/>
    <w:rsid w:val="088F3C2F"/>
    <w:rsid w:val="088F3CA8"/>
    <w:rsid w:val="088F3D71"/>
    <w:rsid w:val="088F3E81"/>
    <w:rsid w:val="088F406A"/>
    <w:rsid w:val="088F4088"/>
    <w:rsid w:val="088F4255"/>
    <w:rsid w:val="088F42CB"/>
    <w:rsid w:val="088F45C3"/>
    <w:rsid w:val="088F462F"/>
    <w:rsid w:val="088F4779"/>
    <w:rsid w:val="088F4FA3"/>
    <w:rsid w:val="088F51BE"/>
    <w:rsid w:val="088F55B5"/>
    <w:rsid w:val="088F56A2"/>
    <w:rsid w:val="088F5F50"/>
    <w:rsid w:val="088F6082"/>
    <w:rsid w:val="088F6247"/>
    <w:rsid w:val="088F64BD"/>
    <w:rsid w:val="088F671E"/>
    <w:rsid w:val="088F6E33"/>
    <w:rsid w:val="088F6F7A"/>
    <w:rsid w:val="088F736D"/>
    <w:rsid w:val="088F744F"/>
    <w:rsid w:val="088F7584"/>
    <w:rsid w:val="088F76ED"/>
    <w:rsid w:val="088F7AB1"/>
    <w:rsid w:val="088F7B9F"/>
    <w:rsid w:val="088F7BE8"/>
    <w:rsid w:val="0890045F"/>
    <w:rsid w:val="0890056B"/>
    <w:rsid w:val="08900863"/>
    <w:rsid w:val="089008A5"/>
    <w:rsid w:val="089009DF"/>
    <w:rsid w:val="08900B10"/>
    <w:rsid w:val="08900C4A"/>
    <w:rsid w:val="08900CBB"/>
    <w:rsid w:val="08900CD5"/>
    <w:rsid w:val="08901138"/>
    <w:rsid w:val="08901389"/>
    <w:rsid w:val="08901854"/>
    <w:rsid w:val="0890185E"/>
    <w:rsid w:val="08901965"/>
    <w:rsid w:val="08901CD4"/>
    <w:rsid w:val="08901D4D"/>
    <w:rsid w:val="08901D74"/>
    <w:rsid w:val="08901DBE"/>
    <w:rsid w:val="08901E16"/>
    <w:rsid w:val="08902458"/>
    <w:rsid w:val="0890251D"/>
    <w:rsid w:val="08902704"/>
    <w:rsid w:val="089027DD"/>
    <w:rsid w:val="08902EBF"/>
    <w:rsid w:val="08902F8D"/>
    <w:rsid w:val="08902FA5"/>
    <w:rsid w:val="08902FEF"/>
    <w:rsid w:val="08903094"/>
    <w:rsid w:val="089032C5"/>
    <w:rsid w:val="0890370F"/>
    <w:rsid w:val="08903798"/>
    <w:rsid w:val="0890385B"/>
    <w:rsid w:val="08904169"/>
    <w:rsid w:val="089047EA"/>
    <w:rsid w:val="089047FF"/>
    <w:rsid w:val="08904EA3"/>
    <w:rsid w:val="08905CF0"/>
    <w:rsid w:val="08906645"/>
    <w:rsid w:val="089066A6"/>
    <w:rsid w:val="089066F1"/>
    <w:rsid w:val="08906819"/>
    <w:rsid w:val="089069A1"/>
    <w:rsid w:val="08906CB0"/>
    <w:rsid w:val="08906D48"/>
    <w:rsid w:val="08906F0A"/>
    <w:rsid w:val="08906F0E"/>
    <w:rsid w:val="08907282"/>
    <w:rsid w:val="08907555"/>
    <w:rsid w:val="0890770F"/>
    <w:rsid w:val="089077F7"/>
    <w:rsid w:val="08907EB9"/>
    <w:rsid w:val="089100B1"/>
    <w:rsid w:val="08910221"/>
    <w:rsid w:val="089103AA"/>
    <w:rsid w:val="089103EE"/>
    <w:rsid w:val="08910859"/>
    <w:rsid w:val="089108A6"/>
    <w:rsid w:val="08910BC7"/>
    <w:rsid w:val="08910CEC"/>
    <w:rsid w:val="08910F9A"/>
    <w:rsid w:val="08911156"/>
    <w:rsid w:val="089112EF"/>
    <w:rsid w:val="08911583"/>
    <w:rsid w:val="089119F0"/>
    <w:rsid w:val="08911AFC"/>
    <w:rsid w:val="08911CF4"/>
    <w:rsid w:val="08912190"/>
    <w:rsid w:val="0891226C"/>
    <w:rsid w:val="08912393"/>
    <w:rsid w:val="08912A58"/>
    <w:rsid w:val="08912AE3"/>
    <w:rsid w:val="08912E32"/>
    <w:rsid w:val="08912EDD"/>
    <w:rsid w:val="08912FDB"/>
    <w:rsid w:val="08913368"/>
    <w:rsid w:val="0891352F"/>
    <w:rsid w:val="08913712"/>
    <w:rsid w:val="089137B7"/>
    <w:rsid w:val="089137E4"/>
    <w:rsid w:val="08913CA8"/>
    <w:rsid w:val="08913FBB"/>
    <w:rsid w:val="08914266"/>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77D"/>
    <w:rsid w:val="08917AAF"/>
    <w:rsid w:val="08917E76"/>
    <w:rsid w:val="08917F6A"/>
    <w:rsid w:val="08920098"/>
    <w:rsid w:val="089200FE"/>
    <w:rsid w:val="0892029A"/>
    <w:rsid w:val="089203EF"/>
    <w:rsid w:val="0892059C"/>
    <w:rsid w:val="0892084D"/>
    <w:rsid w:val="08920946"/>
    <w:rsid w:val="08920A6A"/>
    <w:rsid w:val="08920B90"/>
    <w:rsid w:val="08920D17"/>
    <w:rsid w:val="0892162E"/>
    <w:rsid w:val="089216ED"/>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073"/>
    <w:rsid w:val="08924129"/>
    <w:rsid w:val="08924290"/>
    <w:rsid w:val="089243BB"/>
    <w:rsid w:val="089244F2"/>
    <w:rsid w:val="08924537"/>
    <w:rsid w:val="089246BD"/>
    <w:rsid w:val="08924757"/>
    <w:rsid w:val="08924A8C"/>
    <w:rsid w:val="08924AE8"/>
    <w:rsid w:val="08924BCF"/>
    <w:rsid w:val="08924BEC"/>
    <w:rsid w:val="0892543B"/>
    <w:rsid w:val="08925563"/>
    <w:rsid w:val="0892558E"/>
    <w:rsid w:val="08925CA5"/>
    <w:rsid w:val="08925D9D"/>
    <w:rsid w:val="08925E84"/>
    <w:rsid w:val="08925ED1"/>
    <w:rsid w:val="08925F5E"/>
    <w:rsid w:val="089263B4"/>
    <w:rsid w:val="08926497"/>
    <w:rsid w:val="0892682D"/>
    <w:rsid w:val="08926E0D"/>
    <w:rsid w:val="089275FA"/>
    <w:rsid w:val="08927A57"/>
    <w:rsid w:val="08927B69"/>
    <w:rsid w:val="08927C7C"/>
    <w:rsid w:val="08927F70"/>
    <w:rsid w:val="08930241"/>
    <w:rsid w:val="089307A5"/>
    <w:rsid w:val="08930AD0"/>
    <w:rsid w:val="08930D10"/>
    <w:rsid w:val="08930EC3"/>
    <w:rsid w:val="089310FF"/>
    <w:rsid w:val="08931102"/>
    <w:rsid w:val="08931177"/>
    <w:rsid w:val="08931270"/>
    <w:rsid w:val="08931319"/>
    <w:rsid w:val="08931464"/>
    <w:rsid w:val="0893160B"/>
    <w:rsid w:val="08931837"/>
    <w:rsid w:val="089318F2"/>
    <w:rsid w:val="08931A14"/>
    <w:rsid w:val="08931AAB"/>
    <w:rsid w:val="08931E09"/>
    <w:rsid w:val="08931F64"/>
    <w:rsid w:val="089320EF"/>
    <w:rsid w:val="08932828"/>
    <w:rsid w:val="08932865"/>
    <w:rsid w:val="08932B17"/>
    <w:rsid w:val="08932C4A"/>
    <w:rsid w:val="08932D9F"/>
    <w:rsid w:val="08932FD4"/>
    <w:rsid w:val="08933353"/>
    <w:rsid w:val="089337A0"/>
    <w:rsid w:val="089338C1"/>
    <w:rsid w:val="089338C9"/>
    <w:rsid w:val="08933908"/>
    <w:rsid w:val="08933C83"/>
    <w:rsid w:val="08933D2B"/>
    <w:rsid w:val="08933D6E"/>
    <w:rsid w:val="08933DE2"/>
    <w:rsid w:val="08933E7F"/>
    <w:rsid w:val="0893405A"/>
    <w:rsid w:val="089343D3"/>
    <w:rsid w:val="089343D6"/>
    <w:rsid w:val="08934638"/>
    <w:rsid w:val="08934667"/>
    <w:rsid w:val="08934C58"/>
    <w:rsid w:val="089350E3"/>
    <w:rsid w:val="08935387"/>
    <w:rsid w:val="089353E8"/>
    <w:rsid w:val="08935573"/>
    <w:rsid w:val="08935689"/>
    <w:rsid w:val="08935811"/>
    <w:rsid w:val="08935884"/>
    <w:rsid w:val="08935CF4"/>
    <w:rsid w:val="08936253"/>
    <w:rsid w:val="08936469"/>
    <w:rsid w:val="0893672E"/>
    <w:rsid w:val="08936D0D"/>
    <w:rsid w:val="08936DFF"/>
    <w:rsid w:val="08936F0E"/>
    <w:rsid w:val="08936F97"/>
    <w:rsid w:val="089372BA"/>
    <w:rsid w:val="0893734A"/>
    <w:rsid w:val="089379C8"/>
    <w:rsid w:val="08937B24"/>
    <w:rsid w:val="08937B27"/>
    <w:rsid w:val="08937C03"/>
    <w:rsid w:val="08937EBC"/>
    <w:rsid w:val="089400E2"/>
    <w:rsid w:val="0894013C"/>
    <w:rsid w:val="08940311"/>
    <w:rsid w:val="08940569"/>
    <w:rsid w:val="0894080D"/>
    <w:rsid w:val="08940976"/>
    <w:rsid w:val="089410F1"/>
    <w:rsid w:val="08941285"/>
    <w:rsid w:val="0894131A"/>
    <w:rsid w:val="0894142A"/>
    <w:rsid w:val="08941636"/>
    <w:rsid w:val="08941685"/>
    <w:rsid w:val="0894170A"/>
    <w:rsid w:val="08941879"/>
    <w:rsid w:val="08941A2D"/>
    <w:rsid w:val="08941B9B"/>
    <w:rsid w:val="08941E17"/>
    <w:rsid w:val="08941E9A"/>
    <w:rsid w:val="0894213F"/>
    <w:rsid w:val="0894221E"/>
    <w:rsid w:val="089422B9"/>
    <w:rsid w:val="089425C7"/>
    <w:rsid w:val="0894284C"/>
    <w:rsid w:val="08942C8C"/>
    <w:rsid w:val="08942DD6"/>
    <w:rsid w:val="089435EC"/>
    <w:rsid w:val="089436E1"/>
    <w:rsid w:val="089438AA"/>
    <w:rsid w:val="089438C2"/>
    <w:rsid w:val="08943A79"/>
    <w:rsid w:val="08943B1A"/>
    <w:rsid w:val="08943C3C"/>
    <w:rsid w:val="0894426C"/>
    <w:rsid w:val="0894432E"/>
    <w:rsid w:val="0894435D"/>
    <w:rsid w:val="08944683"/>
    <w:rsid w:val="089448B3"/>
    <w:rsid w:val="089449B2"/>
    <w:rsid w:val="08944C3B"/>
    <w:rsid w:val="08944DEB"/>
    <w:rsid w:val="08944EEB"/>
    <w:rsid w:val="0894507E"/>
    <w:rsid w:val="0894520D"/>
    <w:rsid w:val="089455D7"/>
    <w:rsid w:val="08945A92"/>
    <w:rsid w:val="08945D5D"/>
    <w:rsid w:val="089462C9"/>
    <w:rsid w:val="089465B3"/>
    <w:rsid w:val="08946879"/>
    <w:rsid w:val="08946CD7"/>
    <w:rsid w:val="08946D0E"/>
    <w:rsid w:val="08946D90"/>
    <w:rsid w:val="08946DEE"/>
    <w:rsid w:val="08947076"/>
    <w:rsid w:val="089470F8"/>
    <w:rsid w:val="0894727D"/>
    <w:rsid w:val="089476BF"/>
    <w:rsid w:val="08947860"/>
    <w:rsid w:val="08947B34"/>
    <w:rsid w:val="08947B93"/>
    <w:rsid w:val="08947E44"/>
    <w:rsid w:val="08947F5F"/>
    <w:rsid w:val="08950206"/>
    <w:rsid w:val="0895026B"/>
    <w:rsid w:val="089502F5"/>
    <w:rsid w:val="08950484"/>
    <w:rsid w:val="089507D3"/>
    <w:rsid w:val="0895080D"/>
    <w:rsid w:val="08950941"/>
    <w:rsid w:val="08950BC0"/>
    <w:rsid w:val="08950C4B"/>
    <w:rsid w:val="0895105A"/>
    <w:rsid w:val="0895157C"/>
    <w:rsid w:val="089517BE"/>
    <w:rsid w:val="08951920"/>
    <w:rsid w:val="08951B04"/>
    <w:rsid w:val="08951B48"/>
    <w:rsid w:val="0895219B"/>
    <w:rsid w:val="089525BF"/>
    <w:rsid w:val="0895264C"/>
    <w:rsid w:val="089526CE"/>
    <w:rsid w:val="08952829"/>
    <w:rsid w:val="08952840"/>
    <w:rsid w:val="08952B53"/>
    <w:rsid w:val="08952B62"/>
    <w:rsid w:val="08952BAF"/>
    <w:rsid w:val="08952E7B"/>
    <w:rsid w:val="08952EB9"/>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96E"/>
    <w:rsid w:val="08954B9E"/>
    <w:rsid w:val="08954C97"/>
    <w:rsid w:val="08954DA8"/>
    <w:rsid w:val="08954DD7"/>
    <w:rsid w:val="0895503C"/>
    <w:rsid w:val="089550A5"/>
    <w:rsid w:val="089551A4"/>
    <w:rsid w:val="0895529C"/>
    <w:rsid w:val="089552B1"/>
    <w:rsid w:val="08955A0E"/>
    <w:rsid w:val="08955A2C"/>
    <w:rsid w:val="08955A46"/>
    <w:rsid w:val="08955A81"/>
    <w:rsid w:val="08956504"/>
    <w:rsid w:val="0895687D"/>
    <w:rsid w:val="08956A41"/>
    <w:rsid w:val="08956A90"/>
    <w:rsid w:val="08956BC3"/>
    <w:rsid w:val="08956DE6"/>
    <w:rsid w:val="089570BA"/>
    <w:rsid w:val="08957137"/>
    <w:rsid w:val="0895771B"/>
    <w:rsid w:val="0895772A"/>
    <w:rsid w:val="089577A3"/>
    <w:rsid w:val="08957918"/>
    <w:rsid w:val="08957EC2"/>
    <w:rsid w:val="089602CB"/>
    <w:rsid w:val="08960322"/>
    <w:rsid w:val="089603BF"/>
    <w:rsid w:val="089604EC"/>
    <w:rsid w:val="08960B6E"/>
    <w:rsid w:val="08960F36"/>
    <w:rsid w:val="08961046"/>
    <w:rsid w:val="08961309"/>
    <w:rsid w:val="089615FD"/>
    <w:rsid w:val="08961652"/>
    <w:rsid w:val="089617FF"/>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69D"/>
    <w:rsid w:val="0896473A"/>
    <w:rsid w:val="0896482A"/>
    <w:rsid w:val="08964A05"/>
    <w:rsid w:val="08964ADF"/>
    <w:rsid w:val="08964C80"/>
    <w:rsid w:val="08964DC9"/>
    <w:rsid w:val="08964F2C"/>
    <w:rsid w:val="08964FAE"/>
    <w:rsid w:val="0896504D"/>
    <w:rsid w:val="089650C8"/>
    <w:rsid w:val="08965331"/>
    <w:rsid w:val="0896533F"/>
    <w:rsid w:val="0896550A"/>
    <w:rsid w:val="08965919"/>
    <w:rsid w:val="08965BA4"/>
    <w:rsid w:val="08965C93"/>
    <w:rsid w:val="08965CEC"/>
    <w:rsid w:val="08965D6A"/>
    <w:rsid w:val="08965DAA"/>
    <w:rsid w:val="08965DBF"/>
    <w:rsid w:val="0896600F"/>
    <w:rsid w:val="08966021"/>
    <w:rsid w:val="08966187"/>
    <w:rsid w:val="089665AD"/>
    <w:rsid w:val="08966670"/>
    <w:rsid w:val="089668A6"/>
    <w:rsid w:val="089669D8"/>
    <w:rsid w:val="089669F4"/>
    <w:rsid w:val="08966C4B"/>
    <w:rsid w:val="08966E36"/>
    <w:rsid w:val="089673A6"/>
    <w:rsid w:val="08967604"/>
    <w:rsid w:val="089678E6"/>
    <w:rsid w:val="0896791A"/>
    <w:rsid w:val="08967AB9"/>
    <w:rsid w:val="08967C0B"/>
    <w:rsid w:val="08967CC8"/>
    <w:rsid w:val="08970242"/>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2F43"/>
    <w:rsid w:val="089733FB"/>
    <w:rsid w:val="089734E8"/>
    <w:rsid w:val="0897369C"/>
    <w:rsid w:val="089739F3"/>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41A"/>
    <w:rsid w:val="08975421"/>
    <w:rsid w:val="089754AD"/>
    <w:rsid w:val="089757BF"/>
    <w:rsid w:val="08975917"/>
    <w:rsid w:val="08975980"/>
    <w:rsid w:val="089759E0"/>
    <w:rsid w:val="08975BD0"/>
    <w:rsid w:val="08975C62"/>
    <w:rsid w:val="08975D58"/>
    <w:rsid w:val="08975D8D"/>
    <w:rsid w:val="08975F1E"/>
    <w:rsid w:val="08976098"/>
    <w:rsid w:val="08976368"/>
    <w:rsid w:val="089764D0"/>
    <w:rsid w:val="089766CD"/>
    <w:rsid w:val="089767FB"/>
    <w:rsid w:val="0897699B"/>
    <w:rsid w:val="08976BAE"/>
    <w:rsid w:val="08977172"/>
    <w:rsid w:val="0897728C"/>
    <w:rsid w:val="08977958"/>
    <w:rsid w:val="08980116"/>
    <w:rsid w:val="089807B9"/>
    <w:rsid w:val="08980989"/>
    <w:rsid w:val="08980C2C"/>
    <w:rsid w:val="08980C79"/>
    <w:rsid w:val="08980F1C"/>
    <w:rsid w:val="08981613"/>
    <w:rsid w:val="08981650"/>
    <w:rsid w:val="0898192F"/>
    <w:rsid w:val="08981993"/>
    <w:rsid w:val="08981996"/>
    <w:rsid w:val="08982338"/>
    <w:rsid w:val="0898255A"/>
    <w:rsid w:val="0898286C"/>
    <w:rsid w:val="0898299F"/>
    <w:rsid w:val="08982AE7"/>
    <w:rsid w:val="08982D05"/>
    <w:rsid w:val="08982D4D"/>
    <w:rsid w:val="089831B4"/>
    <w:rsid w:val="08983376"/>
    <w:rsid w:val="0898339E"/>
    <w:rsid w:val="08983462"/>
    <w:rsid w:val="08983770"/>
    <w:rsid w:val="089837A8"/>
    <w:rsid w:val="08983CDF"/>
    <w:rsid w:val="08983E1B"/>
    <w:rsid w:val="08983F57"/>
    <w:rsid w:val="08984285"/>
    <w:rsid w:val="08984341"/>
    <w:rsid w:val="08984520"/>
    <w:rsid w:val="08984987"/>
    <w:rsid w:val="089849BC"/>
    <w:rsid w:val="08984A58"/>
    <w:rsid w:val="08984D60"/>
    <w:rsid w:val="08984D95"/>
    <w:rsid w:val="08984E90"/>
    <w:rsid w:val="08984F1B"/>
    <w:rsid w:val="0898537E"/>
    <w:rsid w:val="08985435"/>
    <w:rsid w:val="0898574A"/>
    <w:rsid w:val="08985781"/>
    <w:rsid w:val="0898594C"/>
    <w:rsid w:val="08985CCB"/>
    <w:rsid w:val="08985DAB"/>
    <w:rsid w:val="08985EDD"/>
    <w:rsid w:val="08985FED"/>
    <w:rsid w:val="0898610C"/>
    <w:rsid w:val="08986149"/>
    <w:rsid w:val="089862FE"/>
    <w:rsid w:val="0898634C"/>
    <w:rsid w:val="089865EB"/>
    <w:rsid w:val="0898671B"/>
    <w:rsid w:val="0898675B"/>
    <w:rsid w:val="08986836"/>
    <w:rsid w:val="08986920"/>
    <w:rsid w:val="0898698A"/>
    <w:rsid w:val="08986B27"/>
    <w:rsid w:val="08986D71"/>
    <w:rsid w:val="08986F1D"/>
    <w:rsid w:val="08986F97"/>
    <w:rsid w:val="0898708B"/>
    <w:rsid w:val="089872F3"/>
    <w:rsid w:val="08987483"/>
    <w:rsid w:val="08987579"/>
    <w:rsid w:val="08987CC3"/>
    <w:rsid w:val="08987D91"/>
    <w:rsid w:val="08987E9C"/>
    <w:rsid w:val="08990071"/>
    <w:rsid w:val="08990105"/>
    <w:rsid w:val="089903C8"/>
    <w:rsid w:val="089906A2"/>
    <w:rsid w:val="08990D35"/>
    <w:rsid w:val="08990D8D"/>
    <w:rsid w:val="08990E32"/>
    <w:rsid w:val="08990ECD"/>
    <w:rsid w:val="089910E4"/>
    <w:rsid w:val="089911A9"/>
    <w:rsid w:val="089913AE"/>
    <w:rsid w:val="089917C3"/>
    <w:rsid w:val="08991835"/>
    <w:rsid w:val="0899194F"/>
    <w:rsid w:val="08991B42"/>
    <w:rsid w:val="08991B51"/>
    <w:rsid w:val="08991B72"/>
    <w:rsid w:val="08991B77"/>
    <w:rsid w:val="08991C1B"/>
    <w:rsid w:val="08991D48"/>
    <w:rsid w:val="08991F5D"/>
    <w:rsid w:val="08992146"/>
    <w:rsid w:val="089924EC"/>
    <w:rsid w:val="08992594"/>
    <w:rsid w:val="089925E4"/>
    <w:rsid w:val="08992870"/>
    <w:rsid w:val="0899292C"/>
    <w:rsid w:val="0899295D"/>
    <w:rsid w:val="089929BF"/>
    <w:rsid w:val="08992B4A"/>
    <w:rsid w:val="08992C62"/>
    <w:rsid w:val="08992CA4"/>
    <w:rsid w:val="08992CCD"/>
    <w:rsid w:val="08992FF9"/>
    <w:rsid w:val="08993096"/>
    <w:rsid w:val="089931F1"/>
    <w:rsid w:val="0899367C"/>
    <w:rsid w:val="089936D7"/>
    <w:rsid w:val="08993744"/>
    <w:rsid w:val="08993BCE"/>
    <w:rsid w:val="0899425D"/>
    <w:rsid w:val="0899452D"/>
    <w:rsid w:val="089946D3"/>
    <w:rsid w:val="08994768"/>
    <w:rsid w:val="08994D95"/>
    <w:rsid w:val="08994E76"/>
    <w:rsid w:val="08994FE9"/>
    <w:rsid w:val="08995178"/>
    <w:rsid w:val="0899531E"/>
    <w:rsid w:val="089953C6"/>
    <w:rsid w:val="08995C14"/>
    <w:rsid w:val="08995E64"/>
    <w:rsid w:val="08995F00"/>
    <w:rsid w:val="0899601F"/>
    <w:rsid w:val="08996277"/>
    <w:rsid w:val="0899661F"/>
    <w:rsid w:val="0899672A"/>
    <w:rsid w:val="08996812"/>
    <w:rsid w:val="089968EF"/>
    <w:rsid w:val="08996FCF"/>
    <w:rsid w:val="08996FE1"/>
    <w:rsid w:val="089970AA"/>
    <w:rsid w:val="08997152"/>
    <w:rsid w:val="089974F8"/>
    <w:rsid w:val="08997A58"/>
    <w:rsid w:val="08997A5D"/>
    <w:rsid w:val="08997B0E"/>
    <w:rsid w:val="08997DE5"/>
    <w:rsid w:val="08997E9D"/>
    <w:rsid w:val="089A0016"/>
    <w:rsid w:val="089A01BF"/>
    <w:rsid w:val="089A0777"/>
    <w:rsid w:val="089A0877"/>
    <w:rsid w:val="089A0A9F"/>
    <w:rsid w:val="089A0B43"/>
    <w:rsid w:val="089A0E49"/>
    <w:rsid w:val="089A0FBA"/>
    <w:rsid w:val="089A12E3"/>
    <w:rsid w:val="089A13A8"/>
    <w:rsid w:val="089A1484"/>
    <w:rsid w:val="089A1520"/>
    <w:rsid w:val="089A17A6"/>
    <w:rsid w:val="089A1944"/>
    <w:rsid w:val="089A197A"/>
    <w:rsid w:val="089A1CCF"/>
    <w:rsid w:val="089A1E36"/>
    <w:rsid w:val="089A1E44"/>
    <w:rsid w:val="089A1FAD"/>
    <w:rsid w:val="089A1FD4"/>
    <w:rsid w:val="089A233D"/>
    <w:rsid w:val="089A2347"/>
    <w:rsid w:val="089A241B"/>
    <w:rsid w:val="089A2559"/>
    <w:rsid w:val="089A2651"/>
    <w:rsid w:val="089A2932"/>
    <w:rsid w:val="089A2A07"/>
    <w:rsid w:val="089A2B00"/>
    <w:rsid w:val="089A2B13"/>
    <w:rsid w:val="089A2B4F"/>
    <w:rsid w:val="089A2BC1"/>
    <w:rsid w:val="089A2F3B"/>
    <w:rsid w:val="089A307B"/>
    <w:rsid w:val="089A321A"/>
    <w:rsid w:val="089A394E"/>
    <w:rsid w:val="089A3991"/>
    <w:rsid w:val="089A3DDE"/>
    <w:rsid w:val="089A41E8"/>
    <w:rsid w:val="089A45D2"/>
    <w:rsid w:val="089A46CF"/>
    <w:rsid w:val="089A4B54"/>
    <w:rsid w:val="089A4C66"/>
    <w:rsid w:val="089A4DB8"/>
    <w:rsid w:val="089A4FC7"/>
    <w:rsid w:val="089A5296"/>
    <w:rsid w:val="089A5313"/>
    <w:rsid w:val="089A53BE"/>
    <w:rsid w:val="089A5496"/>
    <w:rsid w:val="089A54CA"/>
    <w:rsid w:val="089A54E2"/>
    <w:rsid w:val="089A5654"/>
    <w:rsid w:val="089A56D8"/>
    <w:rsid w:val="089A5742"/>
    <w:rsid w:val="089A5C2A"/>
    <w:rsid w:val="089A5D7A"/>
    <w:rsid w:val="089A5F53"/>
    <w:rsid w:val="089A66B8"/>
    <w:rsid w:val="089A6D26"/>
    <w:rsid w:val="089A6EC9"/>
    <w:rsid w:val="089A718E"/>
    <w:rsid w:val="089A73A7"/>
    <w:rsid w:val="089A7487"/>
    <w:rsid w:val="089A755F"/>
    <w:rsid w:val="089A75EC"/>
    <w:rsid w:val="089A7671"/>
    <w:rsid w:val="089A7736"/>
    <w:rsid w:val="089A7737"/>
    <w:rsid w:val="089A7900"/>
    <w:rsid w:val="089A7C3D"/>
    <w:rsid w:val="089A7C84"/>
    <w:rsid w:val="089A7DEC"/>
    <w:rsid w:val="089B0782"/>
    <w:rsid w:val="089B07FF"/>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2416"/>
    <w:rsid w:val="089B26E2"/>
    <w:rsid w:val="089B28FB"/>
    <w:rsid w:val="089B294F"/>
    <w:rsid w:val="089B2C0C"/>
    <w:rsid w:val="089B2DE9"/>
    <w:rsid w:val="089B2E50"/>
    <w:rsid w:val="089B2E89"/>
    <w:rsid w:val="089B3082"/>
    <w:rsid w:val="089B328B"/>
    <w:rsid w:val="089B32DE"/>
    <w:rsid w:val="089B34B8"/>
    <w:rsid w:val="089B354B"/>
    <w:rsid w:val="089B3911"/>
    <w:rsid w:val="089B3CD1"/>
    <w:rsid w:val="089B4453"/>
    <w:rsid w:val="089B469E"/>
    <w:rsid w:val="089B4811"/>
    <w:rsid w:val="089B4BCA"/>
    <w:rsid w:val="089B53E8"/>
    <w:rsid w:val="089B540E"/>
    <w:rsid w:val="089B5674"/>
    <w:rsid w:val="089B56DB"/>
    <w:rsid w:val="089B5745"/>
    <w:rsid w:val="089B584A"/>
    <w:rsid w:val="089B5934"/>
    <w:rsid w:val="089B5BF4"/>
    <w:rsid w:val="089B5FF2"/>
    <w:rsid w:val="089B6018"/>
    <w:rsid w:val="089B61E7"/>
    <w:rsid w:val="089B62D2"/>
    <w:rsid w:val="089B636B"/>
    <w:rsid w:val="089B64DE"/>
    <w:rsid w:val="089B677D"/>
    <w:rsid w:val="089B687A"/>
    <w:rsid w:val="089B6C4D"/>
    <w:rsid w:val="089B6D82"/>
    <w:rsid w:val="089B70F6"/>
    <w:rsid w:val="089B760C"/>
    <w:rsid w:val="089B7613"/>
    <w:rsid w:val="089B76E9"/>
    <w:rsid w:val="089B7878"/>
    <w:rsid w:val="089B78A9"/>
    <w:rsid w:val="089B7930"/>
    <w:rsid w:val="089B7C5D"/>
    <w:rsid w:val="089B7EBC"/>
    <w:rsid w:val="089C01E4"/>
    <w:rsid w:val="089C0351"/>
    <w:rsid w:val="089C06F8"/>
    <w:rsid w:val="089C07CD"/>
    <w:rsid w:val="089C0810"/>
    <w:rsid w:val="089C081F"/>
    <w:rsid w:val="089C0AF3"/>
    <w:rsid w:val="089C0B5E"/>
    <w:rsid w:val="089C168F"/>
    <w:rsid w:val="089C1971"/>
    <w:rsid w:val="089C1C9A"/>
    <w:rsid w:val="089C1F9C"/>
    <w:rsid w:val="089C20A1"/>
    <w:rsid w:val="089C2838"/>
    <w:rsid w:val="089C2BE6"/>
    <w:rsid w:val="089C2D93"/>
    <w:rsid w:val="089C2DE4"/>
    <w:rsid w:val="089C343C"/>
    <w:rsid w:val="089C372D"/>
    <w:rsid w:val="089C37A8"/>
    <w:rsid w:val="089C3835"/>
    <w:rsid w:val="089C3A7E"/>
    <w:rsid w:val="089C40B3"/>
    <w:rsid w:val="089C428E"/>
    <w:rsid w:val="089C434A"/>
    <w:rsid w:val="089C468E"/>
    <w:rsid w:val="089C471E"/>
    <w:rsid w:val="089C4E20"/>
    <w:rsid w:val="089C4EDF"/>
    <w:rsid w:val="089C4FD7"/>
    <w:rsid w:val="089C5364"/>
    <w:rsid w:val="089C5465"/>
    <w:rsid w:val="089C5A9B"/>
    <w:rsid w:val="089C5B11"/>
    <w:rsid w:val="089C5BF8"/>
    <w:rsid w:val="089C5C17"/>
    <w:rsid w:val="089C5C3A"/>
    <w:rsid w:val="089C5C8F"/>
    <w:rsid w:val="089C5CCD"/>
    <w:rsid w:val="089C60C0"/>
    <w:rsid w:val="089C6231"/>
    <w:rsid w:val="089C6534"/>
    <w:rsid w:val="089C6619"/>
    <w:rsid w:val="089C6B84"/>
    <w:rsid w:val="089C6F83"/>
    <w:rsid w:val="089C7046"/>
    <w:rsid w:val="089C7352"/>
    <w:rsid w:val="089C7353"/>
    <w:rsid w:val="089C7437"/>
    <w:rsid w:val="089C7616"/>
    <w:rsid w:val="089C76FA"/>
    <w:rsid w:val="089C782B"/>
    <w:rsid w:val="089C78AA"/>
    <w:rsid w:val="089C7952"/>
    <w:rsid w:val="089C7E8B"/>
    <w:rsid w:val="089D0080"/>
    <w:rsid w:val="089D017F"/>
    <w:rsid w:val="089D0621"/>
    <w:rsid w:val="089D09CB"/>
    <w:rsid w:val="089D0BE4"/>
    <w:rsid w:val="089D0D1E"/>
    <w:rsid w:val="089D0D5F"/>
    <w:rsid w:val="089D0F10"/>
    <w:rsid w:val="089D101A"/>
    <w:rsid w:val="089D10AA"/>
    <w:rsid w:val="089D111A"/>
    <w:rsid w:val="089D1855"/>
    <w:rsid w:val="089D186B"/>
    <w:rsid w:val="089D191E"/>
    <w:rsid w:val="089D1AD3"/>
    <w:rsid w:val="089D1B59"/>
    <w:rsid w:val="089D1FB9"/>
    <w:rsid w:val="089D20EB"/>
    <w:rsid w:val="089D21FC"/>
    <w:rsid w:val="089D238D"/>
    <w:rsid w:val="089D2405"/>
    <w:rsid w:val="089D24B5"/>
    <w:rsid w:val="089D28F8"/>
    <w:rsid w:val="089D29CF"/>
    <w:rsid w:val="089D2C66"/>
    <w:rsid w:val="089D2D47"/>
    <w:rsid w:val="089D36D7"/>
    <w:rsid w:val="089D3765"/>
    <w:rsid w:val="089D39BF"/>
    <w:rsid w:val="089D3B77"/>
    <w:rsid w:val="089D3C3A"/>
    <w:rsid w:val="089D3E85"/>
    <w:rsid w:val="089D402D"/>
    <w:rsid w:val="089D40C1"/>
    <w:rsid w:val="089D41AC"/>
    <w:rsid w:val="089D47A1"/>
    <w:rsid w:val="089D4899"/>
    <w:rsid w:val="089D4A21"/>
    <w:rsid w:val="089D4B47"/>
    <w:rsid w:val="089D4C6B"/>
    <w:rsid w:val="089D4C8D"/>
    <w:rsid w:val="089D4D32"/>
    <w:rsid w:val="089D4E9B"/>
    <w:rsid w:val="089D4F36"/>
    <w:rsid w:val="089D4FAE"/>
    <w:rsid w:val="089D5455"/>
    <w:rsid w:val="089D54BF"/>
    <w:rsid w:val="089D57A8"/>
    <w:rsid w:val="089D590D"/>
    <w:rsid w:val="089D5A4F"/>
    <w:rsid w:val="089D5B21"/>
    <w:rsid w:val="089D5CB1"/>
    <w:rsid w:val="089D5F7B"/>
    <w:rsid w:val="089D6088"/>
    <w:rsid w:val="089D6836"/>
    <w:rsid w:val="089D6AB9"/>
    <w:rsid w:val="089D6DD9"/>
    <w:rsid w:val="089D70AE"/>
    <w:rsid w:val="089D70EF"/>
    <w:rsid w:val="089D7127"/>
    <w:rsid w:val="089D7348"/>
    <w:rsid w:val="089D742A"/>
    <w:rsid w:val="089D7643"/>
    <w:rsid w:val="089D77D5"/>
    <w:rsid w:val="089D7813"/>
    <w:rsid w:val="089D7FBE"/>
    <w:rsid w:val="089E00F7"/>
    <w:rsid w:val="089E014A"/>
    <w:rsid w:val="089E023C"/>
    <w:rsid w:val="089E0A0F"/>
    <w:rsid w:val="089E0A3B"/>
    <w:rsid w:val="089E0B65"/>
    <w:rsid w:val="089E0ED9"/>
    <w:rsid w:val="089E10E9"/>
    <w:rsid w:val="089E129E"/>
    <w:rsid w:val="089E133A"/>
    <w:rsid w:val="089E152D"/>
    <w:rsid w:val="089E1691"/>
    <w:rsid w:val="089E17C7"/>
    <w:rsid w:val="089E18DC"/>
    <w:rsid w:val="089E1932"/>
    <w:rsid w:val="089E1A2C"/>
    <w:rsid w:val="089E1D7D"/>
    <w:rsid w:val="089E1E2E"/>
    <w:rsid w:val="089E2437"/>
    <w:rsid w:val="089E24A9"/>
    <w:rsid w:val="089E25BF"/>
    <w:rsid w:val="089E2763"/>
    <w:rsid w:val="089E2865"/>
    <w:rsid w:val="089E2A1C"/>
    <w:rsid w:val="089E2B98"/>
    <w:rsid w:val="089E2BB6"/>
    <w:rsid w:val="089E2EA4"/>
    <w:rsid w:val="089E30EB"/>
    <w:rsid w:val="089E340F"/>
    <w:rsid w:val="089E34DF"/>
    <w:rsid w:val="089E3500"/>
    <w:rsid w:val="089E365B"/>
    <w:rsid w:val="089E36C2"/>
    <w:rsid w:val="089E3BA9"/>
    <w:rsid w:val="089E452A"/>
    <w:rsid w:val="089E4863"/>
    <w:rsid w:val="089E4C38"/>
    <w:rsid w:val="089E4F21"/>
    <w:rsid w:val="089E5297"/>
    <w:rsid w:val="089E578D"/>
    <w:rsid w:val="089E58C1"/>
    <w:rsid w:val="089E5980"/>
    <w:rsid w:val="089E5C1B"/>
    <w:rsid w:val="089E5E0B"/>
    <w:rsid w:val="089E6041"/>
    <w:rsid w:val="089E62E4"/>
    <w:rsid w:val="089E635F"/>
    <w:rsid w:val="089E652C"/>
    <w:rsid w:val="089E6794"/>
    <w:rsid w:val="089E6931"/>
    <w:rsid w:val="089E693A"/>
    <w:rsid w:val="089E6967"/>
    <w:rsid w:val="089E69C7"/>
    <w:rsid w:val="089E735D"/>
    <w:rsid w:val="089E7464"/>
    <w:rsid w:val="089E7678"/>
    <w:rsid w:val="089E770D"/>
    <w:rsid w:val="089E776B"/>
    <w:rsid w:val="089E7879"/>
    <w:rsid w:val="089E78A7"/>
    <w:rsid w:val="089E78B1"/>
    <w:rsid w:val="089E7A12"/>
    <w:rsid w:val="089E7B15"/>
    <w:rsid w:val="089E7E4B"/>
    <w:rsid w:val="089E7F23"/>
    <w:rsid w:val="089F001C"/>
    <w:rsid w:val="089F0098"/>
    <w:rsid w:val="089F00F3"/>
    <w:rsid w:val="089F0589"/>
    <w:rsid w:val="089F068E"/>
    <w:rsid w:val="089F087D"/>
    <w:rsid w:val="089F0952"/>
    <w:rsid w:val="089F0A3C"/>
    <w:rsid w:val="089F0C91"/>
    <w:rsid w:val="089F0CFB"/>
    <w:rsid w:val="089F0D03"/>
    <w:rsid w:val="089F0D04"/>
    <w:rsid w:val="089F116C"/>
    <w:rsid w:val="089F149F"/>
    <w:rsid w:val="089F183B"/>
    <w:rsid w:val="089F1916"/>
    <w:rsid w:val="089F1A8C"/>
    <w:rsid w:val="089F1C65"/>
    <w:rsid w:val="089F1DE3"/>
    <w:rsid w:val="089F2125"/>
    <w:rsid w:val="089F21EB"/>
    <w:rsid w:val="089F22A7"/>
    <w:rsid w:val="089F24C6"/>
    <w:rsid w:val="089F2581"/>
    <w:rsid w:val="089F25CD"/>
    <w:rsid w:val="089F2678"/>
    <w:rsid w:val="089F2764"/>
    <w:rsid w:val="089F2ACF"/>
    <w:rsid w:val="089F2AF2"/>
    <w:rsid w:val="089F2CE5"/>
    <w:rsid w:val="089F3355"/>
    <w:rsid w:val="089F3386"/>
    <w:rsid w:val="089F352D"/>
    <w:rsid w:val="089F37AB"/>
    <w:rsid w:val="089F38B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E53"/>
    <w:rsid w:val="089F5FA9"/>
    <w:rsid w:val="089F6329"/>
    <w:rsid w:val="089F671D"/>
    <w:rsid w:val="089F68F2"/>
    <w:rsid w:val="089F6B13"/>
    <w:rsid w:val="089F6B3F"/>
    <w:rsid w:val="089F6F2E"/>
    <w:rsid w:val="089F7094"/>
    <w:rsid w:val="089F7128"/>
    <w:rsid w:val="089F71A5"/>
    <w:rsid w:val="089F71ED"/>
    <w:rsid w:val="089F72CB"/>
    <w:rsid w:val="089F7AA6"/>
    <w:rsid w:val="089F7B34"/>
    <w:rsid w:val="08A00096"/>
    <w:rsid w:val="08A001A1"/>
    <w:rsid w:val="08A003B6"/>
    <w:rsid w:val="08A004DB"/>
    <w:rsid w:val="08A00972"/>
    <w:rsid w:val="08A009D2"/>
    <w:rsid w:val="08A00B9B"/>
    <w:rsid w:val="08A00BBD"/>
    <w:rsid w:val="08A010AB"/>
    <w:rsid w:val="08A013DA"/>
    <w:rsid w:val="08A015F6"/>
    <w:rsid w:val="08A015F7"/>
    <w:rsid w:val="08A0161F"/>
    <w:rsid w:val="08A016ED"/>
    <w:rsid w:val="08A01898"/>
    <w:rsid w:val="08A01A7B"/>
    <w:rsid w:val="08A01ABB"/>
    <w:rsid w:val="08A01DDE"/>
    <w:rsid w:val="08A01F20"/>
    <w:rsid w:val="08A01F74"/>
    <w:rsid w:val="08A02545"/>
    <w:rsid w:val="08A0267A"/>
    <w:rsid w:val="08A02A0E"/>
    <w:rsid w:val="08A02A23"/>
    <w:rsid w:val="08A02A5E"/>
    <w:rsid w:val="08A02C98"/>
    <w:rsid w:val="08A02EC7"/>
    <w:rsid w:val="08A02F36"/>
    <w:rsid w:val="08A03254"/>
    <w:rsid w:val="08A032ED"/>
    <w:rsid w:val="08A03518"/>
    <w:rsid w:val="08A035C9"/>
    <w:rsid w:val="08A03682"/>
    <w:rsid w:val="08A036D4"/>
    <w:rsid w:val="08A03921"/>
    <w:rsid w:val="08A0395E"/>
    <w:rsid w:val="08A039F9"/>
    <w:rsid w:val="08A03E3F"/>
    <w:rsid w:val="08A03EB8"/>
    <w:rsid w:val="08A04468"/>
    <w:rsid w:val="08A04645"/>
    <w:rsid w:val="08A046B5"/>
    <w:rsid w:val="08A04816"/>
    <w:rsid w:val="08A04863"/>
    <w:rsid w:val="08A0496C"/>
    <w:rsid w:val="08A0498A"/>
    <w:rsid w:val="08A049A0"/>
    <w:rsid w:val="08A04C2A"/>
    <w:rsid w:val="08A0530D"/>
    <w:rsid w:val="08A05533"/>
    <w:rsid w:val="08A055A8"/>
    <w:rsid w:val="08A057CF"/>
    <w:rsid w:val="08A05A40"/>
    <w:rsid w:val="08A05CD0"/>
    <w:rsid w:val="08A05CEB"/>
    <w:rsid w:val="08A05D1D"/>
    <w:rsid w:val="08A05DFD"/>
    <w:rsid w:val="08A05E6E"/>
    <w:rsid w:val="08A05EE6"/>
    <w:rsid w:val="08A060B8"/>
    <w:rsid w:val="08A06152"/>
    <w:rsid w:val="08A06186"/>
    <w:rsid w:val="08A06281"/>
    <w:rsid w:val="08A063B9"/>
    <w:rsid w:val="08A06673"/>
    <w:rsid w:val="08A069F8"/>
    <w:rsid w:val="08A06BCE"/>
    <w:rsid w:val="08A06DEB"/>
    <w:rsid w:val="08A07138"/>
    <w:rsid w:val="08A1008C"/>
    <w:rsid w:val="08A10208"/>
    <w:rsid w:val="08A10437"/>
    <w:rsid w:val="08A10956"/>
    <w:rsid w:val="08A10A07"/>
    <w:rsid w:val="08A10B5D"/>
    <w:rsid w:val="08A1100C"/>
    <w:rsid w:val="08A11117"/>
    <w:rsid w:val="08A113A2"/>
    <w:rsid w:val="08A1141B"/>
    <w:rsid w:val="08A11859"/>
    <w:rsid w:val="08A118D8"/>
    <w:rsid w:val="08A11E6E"/>
    <w:rsid w:val="08A11FA8"/>
    <w:rsid w:val="08A1209A"/>
    <w:rsid w:val="08A120B2"/>
    <w:rsid w:val="08A12126"/>
    <w:rsid w:val="08A122B9"/>
    <w:rsid w:val="08A126EA"/>
    <w:rsid w:val="08A12861"/>
    <w:rsid w:val="08A12C91"/>
    <w:rsid w:val="08A12E7E"/>
    <w:rsid w:val="08A12EAF"/>
    <w:rsid w:val="08A12EFC"/>
    <w:rsid w:val="08A12F9E"/>
    <w:rsid w:val="08A13025"/>
    <w:rsid w:val="08A13053"/>
    <w:rsid w:val="08A130F3"/>
    <w:rsid w:val="08A13173"/>
    <w:rsid w:val="08A133AB"/>
    <w:rsid w:val="08A134CB"/>
    <w:rsid w:val="08A137D1"/>
    <w:rsid w:val="08A13A09"/>
    <w:rsid w:val="08A13A77"/>
    <w:rsid w:val="08A13B2C"/>
    <w:rsid w:val="08A14031"/>
    <w:rsid w:val="08A140E5"/>
    <w:rsid w:val="08A14266"/>
    <w:rsid w:val="08A143BE"/>
    <w:rsid w:val="08A14411"/>
    <w:rsid w:val="08A1465B"/>
    <w:rsid w:val="08A146C0"/>
    <w:rsid w:val="08A146ED"/>
    <w:rsid w:val="08A149C8"/>
    <w:rsid w:val="08A14A5D"/>
    <w:rsid w:val="08A14ABC"/>
    <w:rsid w:val="08A14D26"/>
    <w:rsid w:val="08A14DAA"/>
    <w:rsid w:val="08A14EE1"/>
    <w:rsid w:val="08A1520B"/>
    <w:rsid w:val="08A1522E"/>
    <w:rsid w:val="08A1558F"/>
    <w:rsid w:val="08A15666"/>
    <w:rsid w:val="08A156BB"/>
    <w:rsid w:val="08A15AE9"/>
    <w:rsid w:val="08A15BD5"/>
    <w:rsid w:val="08A15C54"/>
    <w:rsid w:val="08A15DBB"/>
    <w:rsid w:val="08A15F82"/>
    <w:rsid w:val="08A168DF"/>
    <w:rsid w:val="08A16A95"/>
    <w:rsid w:val="08A16DD3"/>
    <w:rsid w:val="08A16E7C"/>
    <w:rsid w:val="08A16F16"/>
    <w:rsid w:val="08A16FED"/>
    <w:rsid w:val="08A1702B"/>
    <w:rsid w:val="08A17149"/>
    <w:rsid w:val="08A17398"/>
    <w:rsid w:val="08A17484"/>
    <w:rsid w:val="08A174DF"/>
    <w:rsid w:val="08A17775"/>
    <w:rsid w:val="08A177C3"/>
    <w:rsid w:val="08A17907"/>
    <w:rsid w:val="08A17B3A"/>
    <w:rsid w:val="08A17E42"/>
    <w:rsid w:val="08A208E5"/>
    <w:rsid w:val="08A20B41"/>
    <w:rsid w:val="08A20B68"/>
    <w:rsid w:val="08A21052"/>
    <w:rsid w:val="08A21072"/>
    <w:rsid w:val="08A2108D"/>
    <w:rsid w:val="08A212BC"/>
    <w:rsid w:val="08A2136E"/>
    <w:rsid w:val="08A21830"/>
    <w:rsid w:val="08A21954"/>
    <w:rsid w:val="08A2224E"/>
    <w:rsid w:val="08A22333"/>
    <w:rsid w:val="08A223FE"/>
    <w:rsid w:val="08A22554"/>
    <w:rsid w:val="08A225D5"/>
    <w:rsid w:val="08A22780"/>
    <w:rsid w:val="08A227FF"/>
    <w:rsid w:val="08A2281F"/>
    <w:rsid w:val="08A228E1"/>
    <w:rsid w:val="08A2299A"/>
    <w:rsid w:val="08A229A0"/>
    <w:rsid w:val="08A22AD1"/>
    <w:rsid w:val="08A22AEF"/>
    <w:rsid w:val="08A22C8E"/>
    <w:rsid w:val="08A2317C"/>
    <w:rsid w:val="08A23306"/>
    <w:rsid w:val="08A23979"/>
    <w:rsid w:val="08A239F9"/>
    <w:rsid w:val="08A23B99"/>
    <w:rsid w:val="08A23D1E"/>
    <w:rsid w:val="08A24009"/>
    <w:rsid w:val="08A24021"/>
    <w:rsid w:val="08A2427E"/>
    <w:rsid w:val="08A2459F"/>
    <w:rsid w:val="08A247C8"/>
    <w:rsid w:val="08A24BF1"/>
    <w:rsid w:val="08A24C1B"/>
    <w:rsid w:val="08A24C57"/>
    <w:rsid w:val="08A24F40"/>
    <w:rsid w:val="08A24FEA"/>
    <w:rsid w:val="08A250F5"/>
    <w:rsid w:val="08A254A1"/>
    <w:rsid w:val="08A25594"/>
    <w:rsid w:val="08A255AB"/>
    <w:rsid w:val="08A256A1"/>
    <w:rsid w:val="08A2571A"/>
    <w:rsid w:val="08A2571D"/>
    <w:rsid w:val="08A257D8"/>
    <w:rsid w:val="08A257FC"/>
    <w:rsid w:val="08A25B60"/>
    <w:rsid w:val="08A25F49"/>
    <w:rsid w:val="08A25F73"/>
    <w:rsid w:val="08A260EA"/>
    <w:rsid w:val="08A262CC"/>
    <w:rsid w:val="08A26364"/>
    <w:rsid w:val="08A2641C"/>
    <w:rsid w:val="08A265E5"/>
    <w:rsid w:val="08A2675A"/>
    <w:rsid w:val="08A26A4B"/>
    <w:rsid w:val="08A26B0D"/>
    <w:rsid w:val="08A26C95"/>
    <w:rsid w:val="08A27275"/>
    <w:rsid w:val="08A27572"/>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D82"/>
    <w:rsid w:val="08A32238"/>
    <w:rsid w:val="08A32256"/>
    <w:rsid w:val="08A322D0"/>
    <w:rsid w:val="08A32462"/>
    <w:rsid w:val="08A327C0"/>
    <w:rsid w:val="08A3295F"/>
    <w:rsid w:val="08A32CD4"/>
    <w:rsid w:val="08A32D98"/>
    <w:rsid w:val="08A32F0F"/>
    <w:rsid w:val="08A32F52"/>
    <w:rsid w:val="08A32FA6"/>
    <w:rsid w:val="08A332B9"/>
    <w:rsid w:val="08A333E6"/>
    <w:rsid w:val="08A33460"/>
    <w:rsid w:val="08A33747"/>
    <w:rsid w:val="08A33892"/>
    <w:rsid w:val="08A33C04"/>
    <w:rsid w:val="08A33C70"/>
    <w:rsid w:val="08A33C7E"/>
    <w:rsid w:val="08A33D3D"/>
    <w:rsid w:val="08A3430B"/>
    <w:rsid w:val="08A34395"/>
    <w:rsid w:val="08A3486E"/>
    <w:rsid w:val="08A34988"/>
    <w:rsid w:val="08A34F51"/>
    <w:rsid w:val="08A35564"/>
    <w:rsid w:val="08A357AB"/>
    <w:rsid w:val="08A35864"/>
    <w:rsid w:val="08A35BC6"/>
    <w:rsid w:val="08A35C9D"/>
    <w:rsid w:val="08A35EF5"/>
    <w:rsid w:val="08A3614A"/>
    <w:rsid w:val="08A36153"/>
    <w:rsid w:val="08A364BE"/>
    <w:rsid w:val="08A3656F"/>
    <w:rsid w:val="08A365E7"/>
    <w:rsid w:val="08A36691"/>
    <w:rsid w:val="08A367C7"/>
    <w:rsid w:val="08A3689B"/>
    <w:rsid w:val="08A36B65"/>
    <w:rsid w:val="08A36D85"/>
    <w:rsid w:val="08A370B2"/>
    <w:rsid w:val="08A37143"/>
    <w:rsid w:val="08A37558"/>
    <w:rsid w:val="08A37571"/>
    <w:rsid w:val="08A375BF"/>
    <w:rsid w:val="08A37802"/>
    <w:rsid w:val="08A3795D"/>
    <w:rsid w:val="08A37A8A"/>
    <w:rsid w:val="08A37C6B"/>
    <w:rsid w:val="08A37E8A"/>
    <w:rsid w:val="08A401A7"/>
    <w:rsid w:val="08A4026F"/>
    <w:rsid w:val="08A4029E"/>
    <w:rsid w:val="08A404B1"/>
    <w:rsid w:val="08A4053C"/>
    <w:rsid w:val="08A4062B"/>
    <w:rsid w:val="08A40655"/>
    <w:rsid w:val="08A40BE5"/>
    <w:rsid w:val="08A40D59"/>
    <w:rsid w:val="08A40E54"/>
    <w:rsid w:val="08A40F72"/>
    <w:rsid w:val="08A41156"/>
    <w:rsid w:val="08A41285"/>
    <w:rsid w:val="08A4135D"/>
    <w:rsid w:val="08A4137B"/>
    <w:rsid w:val="08A41452"/>
    <w:rsid w:val="08A414F0"/>
    <w:rsid w:val="08A41516"/>
    <w:rsid w:val="08A416F5"/>
    <w:rsid w:val="08A4177D"/>
    <w:rsid w:val="08A41886"/>
    <w:rsid w:val="08A418BC"/>
    <w:rsid w:val="08A419E5"/>
    <w:rsid w:val="08A41B2A"/>
    <w:rsid w:val="08A41CBF"/>
    <w:rsid w:val="08A42391"/>
    <w:rsid w:val="08A4257B"/>
    <w:rsid w:val="08A425EB"/>
    <w:rsid w:val="08A4278C"/>
    <w:rsid w:val="08A42803"/>
    <w:rsid w:val="08A42A0A"/>
    <w:rsid w:val="08A42C5D"/>
    <w:rsid w:val="08A42D19"/>
    <w:rsid w:val="08A42D78"/>
    <w:rsid w:val="08A43071"/>
    <w:rsid w:val="08A4328D"/>
    <w:rsid w:val="08A434AF"/>
    <w:rsid w:val="08A43635"/>
    <w:rsid w:val="08A4365F"/>
    <w:rsid w:val="08A439E4"/>
    <w:rsid w:val="08A43B37"/>
    <w:rsid w:val="08A43B49"/>
    <w:rsid w:val="08A43DDF"/>
    <w:rsid w:val="08A43DF8"/>
    <w:rsid w:val="08A43EED"/>
    <w:rsid w:val="08A4405A"/>
    <w:rsid w:val="08A440B7"/>
    <w:rsid w:val="08A4411B"/>
    <w:rsid w:val="08A44196"/>
    <w:rsid w:val="08A44248"/>
    <w:rsid w:val="08A442B1"/>
    <w:rsid w:val="08A447B5"/>
    <w:rsid w:val="08A44C7E"/>
    <w:rsid w:val="08A4522B"/>
    <w:rsid w:val="08A45357"/>
    <w:rsid w:val="08A45575"/>
    <w:rsid w:val="08A456A8"/>
    <w:rsid w:val="08A45A3A"/>
    <w:rsid w:val="08A463A5"/>
    <w:rsid w:val="08A465DE"/>
    <w:rsid w:val="08A46916"/>
    <w:rsid w:val="08A46C76"/>
    <w:rsid w:val="08A46F93"/>
    <w:rsid w:val="08A47063"/>
    <w:rsid w:val="08A470A0"/>
    <w:rsid w:val="08A470B8"/>
    <w:rsid w:val="08A470C0"/>
    <w:rsid w:val="08A471AB"/>
    <w:rsid w:val="08A4722C"/>
    <w:rsid w:val="08A474CB"/>
    <w:rsid w:val="08A476F3"/>
    <w:rsid w:val="08A47B42"/>
    <w:rsid w:val="08A47CD9"/>
    <w:rsid w:val="08A47FCF"/>
    <w:rsid w:val="08A501C7"/>
    <w:rsid w:val="08A50303"/>
    <w:rsid w:val="08A5061A"/>
    <w:rsid w:val="08A50E43"/>
    <w:rsid w:val="08A50E9F"/>
    <w:rsid w:val="08A50FCF"/>
    <w:rsid w:val="08A5100E"/>
    <w:rsid w:val="08A51054"/>
    <w:rsid w:val="08A5107B"/>
    <w:rsid w:val="08A51366"/>
    <w:rsid w:val="08A51398"/>
    <w:rsid w:val="08A5169A"/>
    <w:rsid w:val="08A516AC"/>
    <w:rsid w:val="08A51B0C"/>
    <w:rsid w:val="08A51C92"/>
    <w:rsid w:val="08A51CDF"/>
    <w:rsid w:val="08A52003"/>
    <w:rsid w:val="08A520C3"/>
    <w:rsid w:val="08A520F3"/>
    <w:rsid w:val="08A522BB"/>
    <w:rsid w:val="08A52410"/>
    <w:rsid w:val="08A52506"/>
    <w:rsid w:val="08A5291E"/>
    <w:rsid w:val="08A52985"/>
    <w:rsid w:val="08A52AFD"/>
    <w:rsid w:val="08A5311A"/>
    <w:rsid w:val="08A531FF"/>
    <w:rsid w:val="08A5335F"/>
    <w:rsid w:val="08A5361F"/>
    <w:rsid w:val="08A537C1"/>
    <w:rsid w:val="08A538D6"/>
    <w:rsid w:val="08A53A7F"/>
    <w:rsid w:val="08A53EBD"/>
    <w:rsid w:val="08A540BA"/>
    <w:rsid w:val="08A54264"/>
    <w:rsid w:val="08A54964"/>
    <w:rsid w:val="08A54C1B"/>
    <w:rsid w:val="08A54E46"/>
    <w:rsid w:val="08A5529A"/>
    <w:rsid w:val="08A552C3"/>
    <w:rsid w:val="08A552F0"/>
    <w:rsid w:val="08A55661"/>
    <w:rsid w:val="08A55750"/>
    <w:rsid w:val="08A55792"/>
    <w:rsid w:val="08A55AC3"/>
    <w:rsid w:val="08A55BEB"/>
    <w:rsid w:val="08A560A5"/>
    <w:rsid w:val="08A561AD"/>
    <w:rsid w:val="08A56248"/>
    <w:rsid w:val="08A56307"/>
    <w:rsid w:val="08A56637"/>
    <w:rsid w:val="08A56AC0"/>
    <w:rsid w:val="08A56B1C"/>
    <w:rsid w:val="08A56B23"/>
    <w:rsid w:val="08A56D26"/>
    <w:rsid w:val="08A56DC9"/>
    <w:rsid w:val="08A56EC8"/>
    <w:rsid w:val="08A56EE1"/>
    <w:rsid w:val="08A5733C"/>
    <w:rsid w:val="08A57360"/>
    <w:rsid w:val="08A574A3"/>
    <w:rsid w:val="08A574BD"/>
    <w:rsid w:val="08A574D8"/>
    <w:rsid w:val="08A5750C"/>
    <w:rsid w:val="08A575B8"/>
    <w:rsid w:val="08A57AEA"/>
    <w:rsid w:val="08A57E43"/>
    <w:rsid w:val="08A57F4E"/>
    <w:rsid w:val="08A57FB6"/>
    <w:rsid w:val="08A60315"/>
    <w:rsid w:val="08A603BE"/>
    <w:rsid w:val="08A603C9"/>
    <w:rsid w:val="08A607A3"/>
    <w:rsid w:val="08A607D5"/>
    <w:rsid w:val="08A60D9B"/>
    <w:rsid w:val="08A60E73"/>
    <w:rsid w:val="08A60F0B"/>
    <w:rsid w:val="08A60FAB"/>
    <w:rsid w:val="08A612A9"/>
    <w:rsid w:val="08A61364"/>
    <w:rsid w:val="08A61521"/>
    <w:rsid w:val="08A61719"/>
    <w:rsid w:val="08A6183D"/>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46"/>
    <w:rsid w:val="08A63ADC"/>
    <w:rsid w:val="08A63BA7"/>
    <w:rsid w:val="08A63E69"/>
    <w:rsid w:val="08A641AE"/>
    <w:rsid w:val="08A64414"/>
    <w:rsid w:val="08A644B0"/>
    <w:rsid w:val="08A64743"/>
    <w:rsid w:val="08A64833"/>
    <w:rsid w:val="08A649A7"/>
    <w:rsid w:val="08A64D12"/>
    <w:rsid w:val="08A64DBB"/>
    <w:rsid w:val="08A64E19"/>
    <w:rsid w:val="08A6501D"/>
    <w:rsid w:val="08A652C0"/>
    <w:rsid w:val="08A653D9"/>
    <w:rsid w:val="08A65BD3"/>
    <w:rsid w:val="08A65FFE"/>
    <w:rsid w:val="08A6614A"/>
    <w:rsid w:val="08A6639B"/>
    <w:rsid w:val="08A663D8"/>
    <w:rsid w:val="08A664DF"/>
    <w:rsid w:val="08A6674E"/>
    <w:rsid w:val="08A66753"/>
    <w:rsid w:val="08A66778"/>
    <w:rsid w:val="08A66826"/>
    <w:rsid w:val="08A668B2"/>
    <w:rsid w:val="08A66BEA"/>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F9"/>
    <w:rsid w:val="08A7180C"/>
    <w:rsid w:val="08A71999"/>
    <w:rsid w:val="08A71C09"/>
    <w:rsid w:val="08A71DB8"/>
    <w:rsid w:val="08A71E23"/>
    <w:rsid w:val="08A71FD3"/>
    <w:rsid w:val="08A722B0"/>
    <w:rsid w:val="08A72506"/>
    <w:rsid w:val="08A72869"/>
    <w:rsid w:val="08A729CE"/>
    <w:rsid w:val="08A72CFA"/>
    <w:rsid w:val="08A72D95"/>
    <w:rsid w:val="08A72E7D"/>
    <w:rsid w:val="08A7300A"/>
    <w:rsid w:val="08A730D0"/>
    <w:rsid w:val="08A7315D"/>
    <w:rsid w:val="08A73273"/>
    <w:rsid w:val="08A732F2"/>
    <w:rsid w:val="08A7366A"/>
    <w:rsid w:val="08A7372A"/>
    <w:rsid w:val="08A7379A"/>
    <w:rsid w:val="08A737EB"/>
    <w:rsid w:val="08A738B4"/>
    <w:rsid w:val="08A73A88"/>
    <w:rsid w:val="08A73ABD"/>
    <w:rsid w:val="08A73AC9"/>
    <w:rsid w:val="08A73E53"/>
    <w:rsid w:val="08A73EBF"/>
    <w:rsid w:val="08A73F23"/>
    <w:rsid w:val="08A7445C"/>
    <w:rsid w:val="08A7452A"/>
    <w:rsid w:val="08A7456F"/>
    <w:rsid w:val="08A7484F"/>
    <w:rsid w:val="08A74937"/>
    <w:rsid w:val="08A74F77"/>
    <w:rsid w:val="08A751E2"/>
    <w:rsid w:val="08A753D5"/>
    <w:rsid w:val="08A75760"/>
    <w:rsid w:val="08A75908"/>
    <w:rsid w:val="08A75AD8"/>
    <w:rsid w:val="08A75CE0"/>
    <w:rsid w:val="08A75EF1"/>
    <w:rsid w:val="08A760D6"/>
    <w:rsid w:val="08A76133"/>
    <w:rsid w:val="08A7628B"/>
    <w:rsid w:val="08A763C7"/>
    <w:rsid w:val="08A767A1"/>
    <w:rsid w:val="08A76B51"/>
    <w:rsid w:val="08A76CEF"/>
    <w:rsid w:val="08A76E70"/>
    <w:rsid w:val="08A76FE3"/>
    <w:rsid w:val="08A77005"/>
    <w:rsid w:val="08A7740D"/>
    <w:rsid w:val="08A77665"/>
    <w:rsid w:val="08A77758"/>
    <w:rsid w:val="08A778FB"/>
    <w:rsid w:val="08A77DC0"/>
    <w:rsid w:val="08A8006B"/>
    <w:rsid w:val="08A80130"/>
    <w:rsid w:val="08A8039C"/>
    <w:rsid w:val="08A8059F"/>
    <w:rsid w:val="08A805F1"/>
    <w:rsid w:val="08A806EF"/>
    <w:rsid w:val="08A80858"/>
    <w:rsid w:val="08A8091C"/>
    <w:rsid w:val="08A809E9"/>
    <w:rsid w:val="08A811F2"/>
    <w:rsid w:val="08A81914"/>
    <w:rsid w:val="08A8197E"/>
    <w:rsid w:val="08A819D1"/>
    <w:rsid w:val="08A81BF6"/>
    <w:rsid w:val="08A81D05"/>
    <w:rsid w:val="08A821D5"/>
    <w:rsid w:val="08A822C2"/>
    <w:rsid w:val="08A823A1"/>
    <w:rsid w:val="08A82741"/>
    <w:rsid w:val="08A82E89"/>
    <w:rsid w:val="08A82F56"/>
    <w:rsid w:val="08A82FDD"/>
    <w:rsid w:val="08A83210"/>
    <w:rsid w:val="08A835C9"/>
    <w:rsid w:val="08A8382E"/>
    <w:rsid w:val="08A83B83"/>
    <w:rsid w:val="08A83DC4"/>
    <w:rsid w:val="08A84050"/>
    <w:rsid w:val="08A84063"/>
    <w:rsid w:val="08A84144"/>
    <w:rsid w:val="08A8459A"/>
    <w:rsid w:val="08A8459B"/>
    <w:rsid w:val="08A8471D"/>
    <w:rsid w:val="08A84829"/>
    <w:rsid w:val="08A84D30"/>
    <w:rsid w:val="08A84DB9"/>
    <w:rsid w:val="08A84EFF"/>
    <w:rsid w:val="08A8507E"/>
    <w:rsid w:val="08A85260"/>
    <w:rsid w:val="08A85324"/>
    <w:rsid w:val="08A855C9"/>
    <w:rsid w:val="08A85702"/>
    <w:rsid w:val="08A85826"/>
    <w:rsid w:val="08A85BF8"/>
    <w:rsid w:val="08A86378"/>
    <w:rsid w:val="08A865D5"/>
    <w:rsid w:val="08A869F0"/>
    <w:rsid w:val="08A86C62"/>
    <w:rsid w:val="08A86C9C"/>
    <w:rsid w:val="08A86D17"/>
    <w:rsid w:val="08A87160"/>
    <w:rsid w:val="08A8733E"/>
    <w:rsid w:val="08A8765B"/>
    <w:rsid w:val="08A87F18"/>
    <w:rsid w:val="08A90721"/>
    <w:rsid w:val="08A9075F"/>
    <w:rsid w:val="08A90845"/>
    <w:rsid w:val="08A9084F"/>
    <w:rsid w:val="08A90C7F"/>
    <w:rsid w:val="08A90D8A"/>
    <w:rsid w:val="08A90EB1"/>
    <w:rsid w:val="08A90EFA"/>
    <w:rsid w:val="08A911F3"/>
    <w:rsid w:val="08A91271"/>
    <w:rsid w:val="08A9141F"/>
    <w:rsid w:val="08A914CB"/>
    <w:rsid w:val="08A91564"/>
    <w:rsid w:val="08A91595"/>
    <w:rsid w:val="08A915B4"/>
    <w:rsid w:val="08A915E1"/>
    <w:rsid w:val="08A917DA"/>
    <w:rsid w:val="08A91E6C"/>
    <w:rsid w:val="08A92301"/>
    <w:rsid w:val="08A924E6"/>
    <w:rsid w:val="08A9285C"/>
    <w:rsid w:val="08A92891"/>
    <w:rsid w:val="08A92941"/>
    <w:rsid w:val="08A92986"/>
    <w:rsid w:val="08A92A38"/>
    <w:rsid w:val="08A92AB7"/>
    <w:rsid w:val="08A92D2C"/>
    <w:rsid w:val="08A92E26"/>
    <w:rsid w:val="08A930D2"/>
    <w:rsid w:val="08A93797"/>
    <w:rsid w:val="08A93A16"/>
    <w:rsid w:val="08A93CF3"/>
    <w:rsid w:val="08A94288"/>
    <w:rsid w:val="08A944F0"/>
    <w:rsid w:val="08A94555"/>
    <w:rsid w:val="08A945B9"/>
    <w:rsid w:val="08A94633"/>
    <w:rsid w:val="08A9476A"/>
    <w:rsid w:val="08A94C94"/>
    <w:rsid w:val="08A9500D"/>
    <w:rsid w:val="08A95049"/>
    <w:rsid w:val="08A95666"/>
    <w:rsid w:val="08A95859"/>
    <w:rsid w:val="08A95913"/>
    <w:rsid w:val="08A95966"/>
    <w:rsid w:val="08A95B69"/>
    <w:rsid w:val="08A95BD7"/>
    <w:rsid w:val="08A95C78"/>
    <w:rsid w:val="08A96101"/>
    <w:rsid w:val="08A96125"/>
    <w:rsid w:val="08A96172"/>
    <w:rsid w:val="08A9648E"/>
    <w:rsid w:val="08A9664A"/>
    <w:rsid w:val="08A966BB"/>
    <w:rsid w:val="08A96984"/>
    <w:rsid w:val="08A96F10"/>
    <w:rsid w:val="08A97142"/>
    <w:rsid w:val="08A9785B"/>
    <w:rsid w:val="08A97C44"/>
    <w:rsid w:val="08A97E13"/>
    <w:rsid w:val="08A97E45"/>
    <w:rsid w:val="08AA0101"/>
    <w:rsid w:val="08AA05A1"/>
    <w:rsid w:val="08AA06CA"/>
    <w:rsid w:val="08AA0786"/>
    <w:rsid w:val="08AA0791"/>
    <w:rsid w:val="08AA0B3F"/>
    <w:rsid w:val="08AA12A7"/>
    <w:rsid w:val="08AA139F"/>
    <w:rsid w:val="08AA181F"/>
    <w:rsid w:val="08AA1EA0"/>
    <w:rsid w:val="08AA1EA7"/>
    <w:rsid w:val="08AA1FEC"/>
    <w:rsid w:val="08AA219E"/>
    <w:rsid w:val="08AA22D8"/>
    <w:rsid w:val="08AA243E"/>
    <w:rsid w:val="08AA2493"/>
    <w:rsid w:val="08AA2829"/>
    <w:rsid w:val="08AA2D68"/>
    <w:rsid w:val="08AA3178"/>
    <w:rsid w:val="08AA3284"/>
    <w:rsid w:val="08AA347D"/>
    <w:rsid w:val="08AA3652"/>
    <w:rsid w:val="08AA36A5"/>
    <w:rsid w:val="08AA3A51"/>
    <w:rsid w:val="08AA3A59"/>
    <w:rsid w:val="08AA3A5E"/>
    <w:rsid w:val="08AA46B1"/>
    <w:rsid w:val="08AA481B"/>
    <w:rsid w:val="08AA49B3"/>
    <w:rsid w:val="08AA4F56"/>
    <w:rsid w:val="08AA504D"/>
    <w:rsid w:val="08AA5335"/>
    <w:rsid w:val="08AA55BE"/>
    <w:rsid w:val="08AA5CFB"/>
    <w:rsid w:val="08AA6302"/>
    <w:rsid w:val="08AA68F9"/>
    <w:rsid w:val="08AA6A91"/>
    <w:rsid w:val="08AA6B01"/>
    <w:rsid w:val="08AA6C51"/>
    <w:rsid w:val="08AA6D68"/>
    <w:rsid w:val="08AA6DA1"/>
    <w:rsid w:val="08AA6FAB"/>
    <w:rsid w:val="08AA724B"/>
    <w:rsid w:val="08AA7275"/>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B26"/>
    <w:rsid w:val="08AB0B67"/>
    <w:rsid w:val="08AB0D01"/>
    <w:rsid w:val="08AB119D"/>
    <w:rsid w:val="08AB11E7"/>
    <w:rsid w:val="08AB1267"/>
    <w:rsid w:val="08AB1733"/>
    <w:rsid w:val="08AB1751"/>
    <w:rsid w:val="08AB17B7"/>
    <w:rsid w:val="08AB1984"/>
    <w:rsid w:val="08AB1A98"/>
    <w:rsid w:val="08AB1FDF"/>
    <w:rsid w:val="08AB22F9"/>
    <w:rsid w:val="08AB248B"/>
    <w:rsid w:val="08AB24DF"/>
    <w:rsid w:val="08AB2684"/>
    <w:rsid w:val="08AB269C"/>
    <w:rsid w:val="08AB273D"/>
    <w:rsid w:val="08AB2C27"/>
    <w:rsid w:val="08AB300D"/>
    <w:rsid w:val="08AB3056"/>
    <w:rsid w:val="08AB30C1"/>
    <w:rsid w:val="08AB31E8"/>
    <w:rsid w:val="08AB3512"/>
    <w:rsid w:val="08AB36DB"/>
    <w:rsid w:val="08AB37F0"/>
    <w:rsid w:val="08AB3829"/>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D2C"/>
    <w:rsid w:val="08AB5E62"/>
    <w:rsid w:val="08AB609D"/>
    <w:rsid w:val="08AB6121"/>
    <w:rsid w:val="08AB63A0"/>
    <w:rsid w:val="08AB6663"/>
    <w:rsid w:val="08AB6748"/>
    <w:rsid w:val="08AB6796"/>
    <w:rsid w:val="08AB683A"/>
    <w:rsid w:val="08AB6A45"/>
    <w:rsid w:val="08AB6DE4"/>
    <w:rsid w:val="08AB6E01"/>
    <w:rsid w:val="08AB70C0"/>
    <w:rsid w:val="08AB718D"/>
    <w:rsid w:val="08AB73DA"/>
    <w:rsid w:val="08AB74E7"/>
    <w:rsid w:val="08AB7583"/>
    <w:rsid w:val="08AB761B"/>
    <w:rsid w:val="08AB771D"/>
    <w:rsid w:val="08AB7756"/>
    <w:rsid w:val="08AB7AAE"/>
    <w:rsid w:val="08AB7BE5"/>
    <w:rsid w:val="08AB7E6B"/>
    <w:rsid w:val="08AB7F51"/>
    <w:rsid w:val="08AC0016"/>
    <w:rsid w:val="08AC0BFD"/>
    <w:rsid w:val="08AC0D1A"/>
    <w:rsid w:val="08AC1694"/>
    <w:rsid w:val="08AC17F7"/>
    <w:rsid w:val="08AC185D"/>
    <w:rsid w:val="08AC1B6C"/>
    <w:rsid w:val="08AC1E2B"/>
    <w:rsid w:val="08AC201C"/>
    <w:rsid w:val="08AC2035"/>
    <w:rsid w:val="08AC2092"/>
    <w:rsid w:val="08AC20CD"/>
    <w:rsid w:val="08AC2112"/>
    <w:rsid w:val="08AC235B"/>
    <w:rsid w:val="08AC23A3"/>
    <w:rsid w:val="08AC2747"/>
    <w:rsid w:val="08AC29C9"/>
    <w:rsid w:val="08AC2E77"/>
    <w:rsid w:val="08AC2E8B"/>
    <w:rsid w:val="08AC2E97"/>
    <w:rsid w:val="08AC2FE2"/>
    <w:rsid w:val="08AC3037"/>
    <w:rsid w:val="08AC3377"/>
    <w:rsid w:val="08AC33C4"/>
    <w:rsid w:val="08AC34FA"/>
    <w:rsid w:val="08AC3A62"/>
    <w:rsid w:val="08AC3E39"/>
    <w:rsid w:val="08AC3F6B"/>
    <w:rsid w:val="08AC40A2"/>
    <w:rsid w:val="08AC40FA"/>
    <w:rsid w:val="08AC45CF"/>
    <w:rsid w:val="08AC46A4"/>
    <w:rsid w:val="08AC4821"/>
    <w:rsid w:val="08AC48FE"/>
    <w:rsid w:val="08AC4C65"/>
    <w:rsid w:val="08AC4E6C"/>
    <w:rsid w:val="08AC4E9D"/>
    <w:rsid w:val="08AC50C0"/>
    <w:rsid w:val="08AC5172"/>
    <w:rsid w:val="08AC52D1"/>
    <w:rsid w:val="08AC54E9"/>
    <w:rsid w:val="08AC5564"/>
    <w:rsid w:val="08AC557A"/>
    <w:rsid w:val="08AC5835"/>
    <w:rsid w:val="08AC5927"/>
    <w:rsid w:val="08AC6008"/>
    <w:rsid w:val="08AC62E2"/>
    <w:rsid w:val="08AC65BA"/>
    <w:rsid w:val="08AC6958"/>
    <w:rsid w:val="08AC6D59"/>
    <w:rsid w:val="08AC6DF1"/>
    <w:rsid w:val="08AC6F68"/>
    <w:rsid w:val="08AC7089"/>
    <w:rsid w:val="08AC754E"/>
    <w:rsid w:val="08AC7589"/>
    <w:rsid w:val="08AC758B"/>
    <w:rsid w:val="08AC7859"/>
    <w:rsid w:val="08AC78B3"/>
    <w:rsid w:val="08AC7979"/>
    <w:rsid w:val="08AC7C30"/>
    <w:rsid w:val="08AC7DDF"/>
    <w:rsid w:val="08AD026E"/>
    <w:rsid w:val="08AD0495"/>
    <w:rsid w:val="08AD05B6"/>
    <w:rsid w:val="08AD060B"/>
    <w:rsid w:val="08AD0729"/>
    <w:rsid w:val="08AD091C"/>
    <w:rsid w:val="08AD0983"/>
    <w:rsid w:val="08AD0F83"/>
    <w:rsid w:val="08AD1170"/>
    <w:rsid w:val="08AD1175"/>
    <w:rsid w:val="08AD126F"/>
    <w:rsid w:val="08AD130C"/>
    <w:rsid w:val="08AD197C"/>
    <w:rsid w:val="08AD1DE6"/>
    <w:rsid w:val="08AD1E09"/>
    <w:rsid w:val="08AD1FB9"/>
    <w:rsid w:val="08AD2866"/>
    <w:rsid w:val="08AD2A26"/>
    <w:rsid w:val="08AD2A41"/>
    <w:rsid w:val="08AD2BDB"/>
    <w:rsid w:val="08AD311E"/>
    <w:rsid w:val="08AD3135"/>
    <w:rsid w:val="08AD3475"/>
    <w:rsid w:val="08AD347B"/>
    <w:rsid w:val="08AD372A"/>
    <w:rsid w:val="08AD38B7"/>
    <w:rsid w:val="08AD3AB2"/>
    <w:rsid w:val="08AD3BE0"/>
    <w:rsid w:val="08AD3ED1"/>
    <w:rsid w:val="08AD40B4"/>
    <w:rsid w:val="08AD4563"/>
    <w:rsid w:val="08AD49EE"/>
    <w:rsid w:val="08AD4DA6"/>
    <w:rsid w:val="08AD5005"/>
    <w:rsid w:val="08AD5051"/>
    <w:rsid w:val="08AD5238"/>
    <w:rsid w:val="08AD5367"/>
    <w:rsid w:val="08AD5406"/>
    <w:rsid w:val="08AD5434"/>
    <w:rsid w:val="08AD5490"/>
    <w:rsid w:val="08AD552C"/>
    <w:rsid w:val="08AD5557"/>
    <w:rsid w:val="08AD59CD"/>
    <w:rsid w:val="08AD5BE2"/>
    <w:rsid w:val="08AD5FF3"/>
    <w:rsid w:val="08AD60D2"/>
    <w:rsid w:val="08AD64CA"/>
    <w:rsid w:val="08AD68E8"/>
    <w:rsid w:val="08AD6B39"/>
    <w:rsid w:val="08AD6CA7"/>
    <w:rsid w:val="08AD7033"/>
    <w:rsid w:val="08AD7B12"/>
    <w:rsid w:val="08AD7D2C"/>
    <w:rsid w:val="08AD7E89"/>
    <w:rsid w:val="08AD7EBF"/>
    <w:rsid w:val="08AD7ECD"/>
    <w:rsid w:val="08AD7F98"/>
    <w:rsid w:val="08AD7FF9"/>
    <w:rsid w:val="08AE0036"/>
    <w:rsid w:val="08AE02A5"/>
    <w:rsid w:val="08AE02D2"/>
    <w:rsid w:val="08AE0AC3"/>
    <w:rsid w:val="08AE0ACA"/>
    <w:rsid w:val="08AE0DDF"/>
    <w:rsid w:val="08AE0EAE"/>
    <w:rsid w:val="08AE0F6B"/>
    <w:rsid w:val="08AE11C4"/>
    <w:rsid w:val="08AE132D"/>
    <w:rsid w:val="08AE155B"/>
    <w:rsid w:val="08AE1A14"/>
    <w:rsid w:val="08AE1ACA"/>
    <w:rsid w:val="08AE1C90"/>
    <w:rsid w:val="08AE1E35"/>
    <w:rsid w:val="08AE1EF4"/>
    <w:rsid w:val="08AE204D"/>
    <w:rsid w:val="08AE21D4"/>
    <w:rsid w:val="08AE2389"/>
    <w:rsid w:val="08AE2440"/>
    <w:rsid w:val="08AE24C5"/>
    <w:rsid w:val="08AE2823"/>
    <w:rsid w:val="08AE2C20"/>
    <w:rsid w:val="08AE2CCC"/>
    <w:rsid w:val="08AE2CF6"/>
    <w:rsid w:val="08AE2D14"/>
    <w:rsid w:val="08AE2D62"/>
    <w:rsid w:val="08AE3165"/>
    <w:rsid w:val="08AE3234"/>
    <w:rsid w:val="08AE3416"/>
    <w:rsid w:val="08AE3CA6"/>
    <w:rsid w:val="08AE3D85"/>
    <w:rsid w:val="08AE3F6A"/>
    <w:rsid w:val="08AE3FEE"/>
    <w:rsid w:val="08AE403D"/>
    <w:rsid w:val="08AE4126"/>
    <w:rsid w:val="08AE4350"/>
    <w:rsid w:val="08AE4415"/>
    <w:rsid w:val="08AE45CC"/>
    <w:rsid w:val="08AE4772"/>
    <w:rsid w:val="08AE4975"/>
    <w:rsid w:val="08AE4FFF"/>
    <w:rsid w:val="08AE5084"/>
    <w:rsid w:val="08AE50F6"/>
    <w:rsid w:val="08AE5295"/>
    <w:rsid w:val="08AE5402"/>
    <w:rsid w:val="08AE5429"/>
    <w:rsid w:val="08AE56DC"/>
    <w:rsid w:val="08AE5A31"/>
    <w:rsid w:val="08AE5AA8"/>
    <w:rsid w:val="08AE6130"/>
    <w:rsid w:val="08AE6657"/>
    <w:rsid w:val="08AE69FB"/>
    <w:rsid w:val="08AE6BED"/>
    <w:rsid w:val="08AE6E07"/>
    <w:rsid w:val="08AE6E1E"/>
    <w:rsid w:val="08AE6F7E"/>
    <w:rsid w:val="08AE70E3"/>
    <w:rsid w:val="08AE7392"/>
    <w:rsid w:val="08AE75B1"/>
    <w:rsid w:val="08AE7624"/>
    <w:rsid w:val="08AE778C"/>
    <w:rsid w:val="08AE7883"/>
    <w:rsid w:val="08AE7B40"/>
    <w:rsid w:val="08AE7B95"/>
    <w:rsid w:val="08AE7F64"/>
    <w:rsid w:val="08AE7FA0"/>
    <w:rsid w:val="08AF000C"/>
    <w:rsid w:val="08AF0238"/>
    <w:rsid w:val="08AF057A"/>
    <w:rsid w:val="08AF062B"/>
    <w:rsid w:val="08AF0A21"/>
    <w:rsid w:val="08AF0BE5"/>
    <w:rsid w:val="08AF0F71"/>
    <w:rsid w:val="08AF0FF4"/>
    <w:rsid w:val="08AF1024"/>
    <w:rsid w:val="08AF15FA"/>
    <w:rsid w:val="08AF1918"/>
    <w:rsid w:val="08AF1BAB"/>
    <w:rsid w:val="08AF1E33"/>
    <w:rsid w:val="08AF21E8"/>
    <w:rsid w:val="08AF2225"/>
    <w:rsid w:val="08AF2229"/>
    <w:rsid w:val="08AF2265"/>
    <w:rsid w:val="08AF25C1"/>
    <w:rsid w:val="08AF284F"/>
    <w:rsid w:val="08AF2A1F"/>
    <w:rsid w:val="08AF2AF7"/>
    <w:rsid w:val="08AF2C01"/>
    <w:rsid w:val="08AF2D07"/>
    <w:rsid w:val="08AF30FE"/>
    <w:rsid w:val="08AF317D"/>
    <w:rsid w:val="08AF3239"/>
    <w:rsid w:val="08AF33EC"/>
    <w:rsid w:val="08AF3688"/>
    <w:rsid w:val="08AF3930"/>
    <w:rsid w:val="08AF3C9D"/>
    <w:rsid w:val="08AF3DA0"/>
    <w:rsid w:val="08AF4184"/>
    <w:rsid w:val="08AF4262"/>
    <w:rsid w:val="08AF4366"/>
    <w:rsid w:val="08AF43DE"/>
    <w:rsid w:val="08AF457D"/>
    <w:rsid w:val="08AF4CB7"/>
    <w:rsid w:val="08AF4E4D"/>
    <w:rsid w:val="08AF4F1D"/>
    <w:rsid w:val="08AF4FB4"/>
    <w:rsid w:val="08AF4FC3"/>
    <w:rsid w:val="08AF522A"/>
    <w:rsid w:val="08AF54EF"/>
    <w:rsid w:val="08AF566E"/>
    <w:rsid w:val="08AF584C"/>
    <w:rsid w:val="08AF587B"/>
    <w:rsid w:val="08AF5D0F"/>
    <w:rsid w:val="08AF5E1C"/>
    <w:rsid w:val="08AF600A"/>
    <w:rsid w:val="08AF604C"/>
    <w:rsid w:val="08AF60B8"/>
    <w:rsid w:val="08AF6193"/>
    <w:rsid w:val="08AF6290"/>
    <w:rsid w:val="08AF65C1"/>
    <w:rsid w:val="08AF6856"/>
    <w:rsid w:val="08AF6925"/>
    <w:rsid w:val="08AF6B0C"/>
    <w:rsid w:val="08AF6B20"/>
    <w:rsid w:val="08AF6D6C"/>
    <w:rsid w:val="08AF6E31"/>
    <w:rsid w:val="08AF6EE3"/>
    <w:rsid w:val="08AF6FCF"/>
    <w:rsid w:val="08AF72F9"/>
    <w:rsid w:val="08AF740B"/>
    <w:rsid w:val="08AF771B"/>
    <w:rsid w:val="08AF7806"/>
    <w:rsid w:val="08B00107"/>
    <w:rsid w:val="08B00226"/>
    <w:rsid w:val="08B0046F"/>
    <w:rsid w:val="08B00A14"/>
    <w:rsid w:val="08B00D3E"/>
    <w:rsid w:val="08B00EC4"/>
    <w:rsid w:val="08B00F8A"/>
    <w:rsid w:val="08B011D6"/>
    <w:rsid w:val="08B016A2"/>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9CC"/>
    <w:rsid w:val="08B029F6"/>
    <w:rsid w:val="08B02E96"/>
    <w:rsid w:val="08B03051"/>
    <w:rsid w:val="08B030AC"/>
    <w:rsid w:val="08B0342F"/>
    <w:rsid w:val="08B0363C"/>
    <w:rsid w:val="08B0385E"/>
    <w:rsid w:val="08B03A30"/>
    <w:rsid w:val="08B03A68"/>
    <w:rsid w:val="08B03BB7"/>
    <w:rsid w:val="08B03E4F"/>
    <w:rsid w:val="08B04060"/>
    <w:rsid w:val="08B04128"/>
    <w:rsid w:val="08B0428C"/>
    <w:rsid w:val="08B04531"/>
    <w:rsid w:val="08B04879"/>
    <w:rsid w:val="08B048A5"/>
    <w:rsid w:val="08B04CB0"/>
    <w:rsid w:val="08B04E10"/>
    <w:rsid w:val="08B05809"/>
    <w:rsid w:val="08B05852"/>
    <w:rsid w:val="08B05876"/>
    <w:rsid w:val="08B059D0"/>
    <w:rsid w:val="08B05FEF"/>
    <w:rsid w:val="08B0626D"/>
    <w:rsid w:val="08B0646E"/>
    <w:rsid w:val="08B0675F"/>
    <w:rsid w:val="08B06801"/>
    <w:rsid w:val="08B06FC7"/>
    <w:rsid w:val="08B071E0"/>
    <w:rsid w:val="08B071F1"/>
    <w:rsid w:val="08B0727D"/>
    <w:rsid w:val="08B07281"/>
    <w:rsid w:val="08B07522"/>
    <w:rsid w:val="08B0758E"/>
    <w:rsid w:val="08B07817"/>
    <w:rsid w:val="08B078BD"/>
    <w:rsid w:val="08B07C5E"/>
    <w:rsid w:val="08B1042C"/>
    <w:rsid w:val="08B10569"/>
    <w:rsid w:val="08B10658"/>
    <w:rsid w:val="08B10812"/>
    <w:rsid w:val="08B10838"/>
    <w:rsid w:val="08B10A3D"/>
    <w:rsid w:val="08B10E1F"/>
    <w:rsid w:val="08B10FE5"/>
    <w:rsid w:val="08B110D4"/>
    <w:rsid w:val="08B11612"/>
    <w:rsid w:val="08B1196C"/>
    <w:rsid w:val="08B11AA7"/>
    <w:rsid w:val="08B11AED"/>
    <w:rsid w:val="08B11DC7"/>
    <w:rsid w:val="08B11FE3"/>
    <w:rsid w:val="08B12078"/>
    <w:rsid w:val="08B12083"/>
    <w:rsid w:val="08B122F1"/>
    <w:rsid w:val="08B123A7"/>
    <w:rsid w:val="08B12463"/>
    <w:rsid w:val="08B125BE"/>
    <w:rsid w:val="08B12662"/>
    <w:rsid w:val="08B128B3"/>
    <w:rsid w:val="08B12959"/>
    <w:rsid w:val="08B12A28"/>
    <w:rsid w:val="08B12A55"/>
    <w:rsid w:val="08B12AE0"/>
    <w:rsid w:val="08B12C65"/>
    <w:rsid w:val="08B12D42"/>
    <w:rsid w:val="08B12D76"/>
    <w:rsid w:val="08B12DF0"/>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D0B"/>
    <w:rsid w:val="08B14DC8"/>
    <w:rsid w:val="08B14E42"/>
    <w:rsid w:val="08B15231"/>
    <w:rsid w:val="08B15C6C"/>
    <w:rsid w:val="08B1648A"/>
    <w:rsid w:val="08B16720"/>
    <w:rsid w:val="08B16745"/>
    <w:rsid w:val="08B168E0"/>
    <w:rsid w:val="08B16994"/>
    <w:rsid w:val="08B16B06"/>
    <w:rsid w:val="08B16B1C"/>
    <w:rsid w:val="08B16C3D"/>
    <w:rsid w:val="08B1708D"/>
    <w:rsid w:val="08B174FC"/>
    <w:rsid w:val="08B175B5"/>
    <w:rsid w:val="08B1781F"/>
    <w:rsid w:val="08B17A7D"/>
    <w:rsid w:val="08B17D5F"/>
    <w:rsid w:val="08B17E2F"/>
    <w:rsid w:val="08B20148"/>
    <w:rsid w:val="08B2036B"/>
    <w:rsid w:val="08B20445"/>
    <w:rsid w:val="08B204F2"/>
    <w:rsid w:val="08B20773"/>
    <w:rsid w:val="08B209D0"/>
    <w:rsid w:val="08B20A02"/>
    <w:rsid w:val="08B20DB3"/>
    <w:rsid w:val="08B20EDC"/>
    <w:rsid w:val="08B21000"/>
    <w:rsid w:val="08B21045"/>
    <w:rsid w:val="08B212EC"/>
    <w:rsid w:val="08B21331"/>
    <w:rsid w:val="08B21AC4"/>
    <w:rsid w:val="08B21B14"/>
    <w:rsid w:val="08B21C7E"/>
    <w:rsid w:val="08B21CD8"/>
    <w:rsid w:val="08B21DAF"/>
    <w:rsid w:val="08B21EA8"/>
    <w:rsid w:val="08B221F0"/>
    <w:rsid w:val="08B2228A"/>
    <w:rsid w:val="08B223DA"/>
    <w:rsid w:val="08B224CC"/>
    <w:rsid w:val="08B2277A"/>
    <w:rsid w:val="08B22C29"/>
    <w:rsid w:val="08B22C9B"/>
    <w:rsid w:val="08B231F5"/>
    <w:rsid w:val="08B2321C"/>
    <w:rsid w:val="08B2352D"/>
    <w:rsid w:val="08B2355D"/>
    <w:rsid w:val="08B2372F"/>
    <w:rsid w:val="08B237BE"/>
    <w:rsid w:val="08B24084"/>
    <w:rsid w:val="08B240B9"/>
    <w:rsid w:val="08B2465F"/>
    <w:rsid w:val="08B247EF"/>
    <w:rsid w:val="08B249CA"/>
    <w:rsid w:val="08B24B24"/>
    <w:rsid w:val="08B24B6C"/>
    <w:rsid w:val="08B24BA5"/>
    <w:rsid w:val="08B24F63"/>
    <w:rsid w:val="08B25090"/>
    <w:rsid w:val="08B250F2"/>
    <w:rsid w:val="08B2530E"/>
    <w:rsid w:val="08B25333"/>
    <w:rsid w:val="08B25398"/>
    <w:rsid w:val="08B25542"/>
    <w:rsid w:val="08B25661"/>
    <w:rsid w:val="08B257C6"/>
    <w:rsid w:val="08B258BA"/>
    <w:rsid w:val="08B2596D"/>
    <w:rsid w:val="08B2598A"/>
    <w:rsid w:val="08B25A6D"/>
    <w:rsid w:val="08B25F1D"/>
    <w:rsid w:val="08B26011"/>
    <w:rsid w:val="08B2613C"/>
    <w:rsid w:val="08B26224"/>
    <w:rsid w:val="08B2637F"/>
    <w:rsid w:val="08B2680F"/>
    <w:rsid w:val="08B26818"/>
    <w:rsid w:val="08B268C7"/>
    <w:rsid w:val="08B2695B"/>
    <w:rsid w:val="08B26AD0"/>
    <w:rsid w:val="08B26E39"/>
    <w:rsid w:val="08B26E82"/>
    <w:rsid w:val="08B2717A"/>
    <w:rsid w:val="08B27270"/>
    <w:rsid w:val="08B27495"/>
    <w:rsid w:val="08B274ED"/>
    <w:rsid w:val="08B27776"/>
    <w:rsid w:val="08B279B3"/>
    <w:rsid w:val="08B27A18"/>
    <w:rsid w:val="08B27FFC"/>
    <w:rsid w:val="08B3020B"/>
    <w:rsid w:val="08B30255"/>
    <w:rsid w:val="08B3029A"/>
    <w:rsid w:val="08B30328"/>
    <w:rsid w:val="08B30748"/>
    <w:rsid w:val="08B3105B"/>
    <w:rsid w:val="08B31098"/>
    <w:rsid w:val="08B31239"/>
    <w:rsid w:val="08B312C9"/>
    <w:rsid w:val="08B3137E"/>
    <w:rsid w:val="08B31573"/>
    <w:rsid w:val="08B31587"/>
    <w:rsid w:val="08B316F9"/>
    <w:rsid w:val="08B31A76"/>
    <w:rsid w:val="08B31ADC"/>
    <w:rsid w:val="08B31B89"/>
    <w:rsid w:val="08B31E2A"/>
    <w:rsid w:val="08B31E50"/>
    <w:rsid w:val="08B31F74"/>
    <w:rsid w:val="08B32398"/>
    <w:rsid w:val="08B32483"/>
    <w:rsid w:val="08B32593"/>
    <w:rsid w:val="08B327AD"/>
    <w:rsid w:val="08B328DF"/>
    <w:rsid w:val="08B32B0D"/>
    <w:rsid w:val="08B32CE6"/>
    <w:rsid w:val="08B32E2E"/>
    <w:rsid w:val="08B32E56"/>
    <w:rsid w:val="08B32F6A"/>
    <w:rsid w:val="08B32FB7"/>
    <w:rsid w:val="08B3366D"/>
    <w:rsid w:val="08B338DB"/>
    <w:rsid w:val="08B33BE2"/>
    <w:rsid w:val="08B3429B"/>
    <w:rsid w:val="08B344DF"/>
    <w:rsid w:val="08B34754"/>
    <w:rsid w:val="08B34BEB"/>
    <w:rsid w:val="08B34C59"/>
    <w:rsid w:val="08B350F0"/>
    <w:rsid w:val="08B3601F"/>
    <w:rsid w:val="08B361BD"/>
    <w:rsid w:val="08B36316"/>
    <w:rsid w:val="08B36444"/>
    <w:rsid w:val="08B364BC"/>
    <w:rsid w:val="08B364F6"/>
    <w:rsid w:val="08B366CF"/>
    <w:rsid w:val="08B36D64"/>
    <w:rsid w:val="08B36ED5"/>
    <w:rsid w:val="08B370A1"/>
    <w:rsid w:val="08B37176"/>
    <w:rsid w:val="08B37212"/>
    <w:rsid w:val="08B37818"/>
    <w:rsid w:val="08B379A5"/>
    <w:rsid w:val="08B37A7B"/>
    <w:rsid w:val="08B37E84"/>
    <w:rsid w:val="08B403AA"/>
    <w:rsid w:val="08B403BD"/>
    <w:rsid w:val="08B40BAF"/>
    <w:rsid w:val="08B40E76"/>
    <w:rsid w:val="08B4139E"/>
    <w:rsid w:val="08B41683"/>
    <w:rsid w:val="08B4181E"/>
    <w:rsid w:val="08B41ED4"/>
    <w:rsid w:val="08B41F60"/>
    <w:rsid w:val="08B420A5"/>
    <w:rsid w:val="08B42103"/>
    <w:rsid w:val="08B421A3"/>
    <w:rsid w:val="08B4259B"/>
    <w:rsid w:val="08B425A7"/>
    <w:rsid w:val="08B426C0"/>
    <w:rsid w:val="08B42852"/>
    <w:rsid w:val="08B42909"/>
    <w:rsid w:val="08B42999"/>
    <w:rsid w:val="08B42A09"/>
    <w:rsid w:val="08B42B1E"/>
    <w:rsid w:val="08B42D46"/>
    <w:rsid w:val="08B42FCF"/>
    <w:rsid w:val="08B43066"/>
    <w:rsid w:val="08B431EA"/>
    <w:rsid w:val="08B433CB"/>
    <w:rsid w:val="08B4349C"/>
    <w:rsid w:val="08B4356C"/>
    <w:rsid w:val="08B43581"/>
    <w:rsid w:val="08B436AC"/>
    <w:rsid w:val="08B4378A"/>
    <w:rsid w:val="08B43956"/>
    <w:rsid w:val="08B43969"/>
    <w:rsid w:val="08B43B2F"/>
    <w:rsid w:val="08B43DC1"/>
    <w:rsid w:val="08B44009"/>
    <w:rsid w:val="08B44035"/>
    <w:rsid w:val="08B44270"/>
    <w:rsid w:val="08B443BD"/>
    <w:rsid w:val="08B444D0"/>
    <w:rsid w:val="08B4452B"/>
    <w:rsid w:val="08B4467B"/>
    <w:rsid w:val="08B44720"/>
    <w:rsid w:val="08B447F9"/>
    <w:rsid w:val="08B4495B"/>
    <w:rsid w:val="08B44A48"/>
    <w:rsid w:val="08B44EB9"/>
    <w:rsid w:val="08B44F25"/>
    <w:rsid w:val="08B44FEE"/>
    <w:rsid w:val="08B457B1"/>
    <w:rsid w:val="08B4585D"/>
    <w:rsid w:val="08B459F2"/>
    <w:rsid w:val="08B45CBC"/>
    <w:rsid w:val="08B46244"/>
    <w:rsid w:val="08B46393"/>
    <w:rsid w:val="08B463D7"/>
    <w:rsid w:val="08B46571"/>
    <w:rsid w:val="08B468F1"/>
    <w:rsid w:val="08B46AA3"/>
    <w:rsid w:val="08B46C3D"/>
    <w:rsid w:val="08B46D0D"/>
    <w:rsid w:val="08B46D0E"/>
    <w:rsid w:val="08B46D12"/>
    <w:rsid w:val="08B46D4A"/>
    <w:rsid w:val="08B46DCF"/>
    <w:rsid w:val="08B4709E"/>
    <w:rsid w:val="08B471CC"/>
    <w:rsid w:val="08B4741E"/>
    <w:rsid w:val="08B47574"/>
    <w:rsid w:val="08B4758B"/>
    <w:rsid w:val="08B47B1E"/>
    <w:rsid w:val="08B47B40"/>
    <w:rsid w:val="08B47BE0"/>
    <w:rsid w:val="08B47C10"/>
    <w:rsid w:val="08B47C1A"/>
    <w:rsid w:val="08B47CD9"/>
    <w:rsid w:val="08B47F4A"/>
    <w:rsid w:val="08B5005D"/>
    <w:rsid w:val="08B50146"/>
    <w:rsid w:val="08B50640"/>
    <w:rsid w:val="08B508D0"/>
    <w:rsid w:val="08B50D3A"/>
    <w:rsid w:val="08B50F6F"/>
    <w:rsid w:val="08B51034"/>
    <w:rsid w:val="08B51152"/>
    <w:rsid w:val="08B511D9"/>
    <w:rsid w:val="08B512C0"/>
    <w:rsid w:val="08B51666"/>
    <w:rsid w:val="08B51AA9"/>
    <w:rsid w:val="08B51B0E"/>
    <w:rsid w:val="08B51D00"/>
    <w:rsid w:val="08B51D58"/>
    <w:rsid w:val="08B5222B"/>
    <w:rsid w:val="08B52840"/>
    <w:rsid w:val="08B528BD"/>
    <w:rsid w:val="08B5298B"/>
    <w:rsid w:val="08B52C6A"/>
    <w:rsid w:val="08B52CB9"/>
    <w:rsid w:val="08B52D04"/>
    <w:rsid w:val="08B52DA3"/>
    <w:rsid w:val="08B52DE0"/>
    <w:rsid w:val="08B53050"/>
    <w:rsid w:val="08B531B9"/>
    <w:rsid w:val="08B5320E"/>
    <w:rsid w:val="08B53304"/>
    <w:rsid w:val="08B534BD"/>
    <w:rsid w:val="08B53A28"/>
    <w:rsid w:val="08B53F88"/>
    <w:rsid w:val="08B5464D"/>
    <w:rsid w:val="08B548B7"/>
    <w:rsid w:val="08B5496C"/>
    <w:rsid w:val="08B54AB7"/>
    <w:rsid w:val="08B54C48"/>
    <w:rsid w:val="08B54F42"/>
    <w:rsid w:val="08B551B0"/>
    <w:rsid w:val="08B553B3"/>
    <w:rsid w:val="08B5585E"/>
    <w:rsid w:val="08B5599C"/>
    <w:rsid w:val="08B55EBE"/>
    <w:rsid w:val="08B55F44"/>
    <w:rsid w:val="08B55FF4"/>
    <w:rsid w:val="08B5640D"/>
    <w:rsid w:val="08B56618"/>
    <w:rsid w:val="08B56A56"/>
    <w:rsid w:val="08B56E2E"/>
    <w:rsid w:val="08B56EC9"/>
    <w:rsid w:val="08B57138"/>
    <w:rsid w:val="08B57237"/>
    <w:rsid w:val="08B575FE"/>
    <w:rsid w:val="08B5768B"/>
    <w:rsid w:val="08B5776E"/>
    <w:rsid w:val="08B5777A"/>
    <w:rsid w:val="08B57AAE"/>
    <w:rsid w:val="08B57BA8"/>
    <w:rsid w:val="08B57D28"/>
    <w:rsid w:val="08B57E6F"/>
    <w:rsid w:val="08B57F50"/>
    <w:rsid w:val="08B6021D"/>
    <w:rsid w:val="08B602B8"/>
    <w:rsid w:val="08B603A6"/>
    <w:rsid w:val="08B605F5"/>
    <w:rsid w:val="08B60739"/>
    <w:rsid w:val="08B608DA"/>
    <w:rsid w:val="08B60C9C"/>
    <w:rsid w:val="08B60CCA"/>
    <w:rsid w:val="08B60EA8"/>
    <w:rsid w:val="08B61287"/>
    <w:rsid w:val="08B61506"/>
    <w:rsid w:val="08B616D4"/>
    <w:rsid w:val="08B61736"/>
    <w:rsid w:val="08B61E21"/>
    <w:rsid w:val="08B61E96"/>
    <w:rsid w:val="08B62197"/>
    <w:rsid w:val="08B621A7"/>
    <w:rsid w:val="08B6291F"/>
    <w:rsid w:val="08B62B05"/>
    <w:rsid w:val="08B62B7B"/>
    <w:rsid w:val="08B62F39"/>
    <w:rsid w:val="08B63096"/>
    <w:rsid w:val="08B63297"/>
    <w:rsid w:val="08B63398"/>
    <w:rsid w:val="08B63422"/>
    <w:rsid w:val="08B635CF"/>
    <w:rsid w:val="08B637EA"/>
    <w:rsid w:val="08B63898"/>
    <w:rsid w:val="08B63964"/>
    <w:rsid w:val="08B63B64"/>
    <w:rsid w:val="08B63F78"/>
    <w:rsid w:val="08B63FFC"/>
    <w:rsid w:val="08B64066"/>
    <w:rsid w:val="08B64161"/>
    <w:rsid w:val="08B6417F"/>
    <w:rsid w:val="08B64215"/>
    <w:rsid w:val="08B64390"/>
    <w:rsid w:val="08B6472C"/>
    <w:rsid w:val="08B64B6C"/>
    <w:rsid w:val="08B64B82"/>
    <w:rsid w:val="08B64F1A"/>
    <w:rsid w:val="08B64F32"/>
    <w:rsid w:val="08B64F37"/>
    <w:rsid w:val="08B65283"/>
    <w:rsid w:val="08B657AF"/>
    <w:rsid w:val="08B65837"/>
    <w:rsid w:val="08B662BB"/>
    <w:rsid w:val="08B663A2"/>
    <w:rsid w:val="08B669B3"/>
    <w:rsid w:val="08B66E60"/>
    <w:rsid w:val="08B670EF"/>
    <w:rsid w:val="08B6714D"/>
    <w:rsid w:val="08B67204"/>
    <w:rsid w:val="08B6765C"/>
    <w:rsid w:val="08B676E4"/>
    <w:rsid w:val="08B677D7"/>
    <w:rsid w:val="08B67D3F"/>
    <w:rsid w:val="08B70306"/>
    <w:rsid w:val="08B703CE"/>
    <w:rsid w:val="08B704E4"/>
    <w:rsid w:val="08B7058A"/>
    <w:rsid w:val="08B705BD"/>
    <w:rsid w:val="08B70746"/>
    <w:rsid w:val="08B70869"/>
    <w:rsid w:val="08B70895"/>
    <w:rsid w:val="08B7093A"/>
    <w:rsid w:val="08B70B63"/>
    <w:rsid w:val="08B70F37"/>
    <w:rsid w:val="08B71264"/>
    <w:rsid w:val="08B71482"/>
    <w:rsid w:val="08B71873"/>
    <w:rsid w:val="08B719F1"/>
    <w:rsid w:val="08B71B2F"/>
    <w:rsid w:val="08B71CF4"/>
    <w:rsid w:val="08B71EC9"/>
    <w:rsid w:val="08B72199"/>
    <w:rsid w:val="08B721D5"/>
    <w:rsid w:val="08B721F0"/>
    <w:rsid w:val="08B72890"/>
    <w:rsid w:val="08B728A5"/>
    <w:rsid w:val="08B7291A"/>
    <w:rsid w:val="08B72B96"/>
    <w:rsid w:val="08B72D04"/>
    <w:rsid w:val="08B72DB5"/>
    <w:rsid w:val="08B72E06"/>
    <w:rsid w:val="08B73016"/>
    <w:rsid w:val="08B73167"/>
    <w:rsid w:val="08B73566"/>
    <w:rsid w:val="08B7359D"/>
    <w:rsid w:val="08B7363E"/>
    <w:rsid w:val="08B7397F"/>
    <w:rsid w:val="08B73A4F"/>
    <w:rsid w:val="08B73ABE"/>
    <w:rsid w:val="08B73B88"/>
    <w:rsid w:val="08B73C27"/>
    <w:rsid w:val="08B73CA8"/>
    <w:rsid w:val="08B73CBC"/>
    <w:rsid w:val="08B74295"/>
    <w:rsid w:val="08B742AA"/>
    <w:rsid w:val="08B74654"/>
    <w:rsid w:val="08B74903"/>
    <w:rsid w:val="08B74918"/>
    <w:rsid w:val="08B74CAC"/>
    <w:rsid w:val="08B750A9"/>
    <w:rsid w:val="08B75126"/>
    <w:rsid w:val="08B75164"/>
    <w:rsid w:val="08B75195"/>
    <w:rsid w:val="08B755C6"/>
    <w:rsid w:val="08B75A7D"/>
    <w:rsid w:val="08B75B05"/>
    <w:rsid w:val="08B75BD1"/>
    <w:rsid w:val="08B75EDA"/>
    <w:rsid w:val="08B75F14"/>
    <w:rsid w:val="08B75F86"/>
    <w:rsid w:val="08B75FE0"/>
    <w:rsid w:val="08B76096"/>
    <w:rsid w:val="08B762C6"/>
    <w:rsid w:val="08B76583"/>
    <w:rsid w:val="08B77158"/>
    <w:rsid w:val="08B771DA"/>
    <w:rsid w:val="08B774B3"/>
    <w:rsid w:val="08B776B7"/>
    <w:rsid w:val="08B776EC"/>
    <w:rsid w:val="08B7775A"/>
    <w:rsid w:val="08B777A3"/>
    <w:rsid w:val="08B77A7C"/>
    <w:rsid w:val="08B77DA8"/>
    <w:rsid w:val="08B77E1B"/>
    <w:rsid w:val="08B77E65"/>
    <w:rsid w:val="08B77F27"/>
    <w:rsid w:val="08B77FC7"/>
    <w:rsid w:val="08B77FF9"/>
    <w:rsid w:val="08B800C2"/>
    <w:rsid w:val="08B805D2"/>
    <w:rsid w:val="08B805EA"/>
    <w:rsid w:val="08B80CC3"/>
    <w:rsid w:val="08B80D71"/>
    <w:rsid w:val="08B80F7F"/>
    <w:rsid w:val="08B818F5"/>
    <w:rsid w:val="08B819D6"/>
    <w:rsid w:val="08B81A90"/>
    <w:rsid w:val="08B81DE7"/>
    <w:rsid w:val="08B8204D"/>
    <w:rsid w:val="08B821B9"/>
    <w:rsid w:val="08B82235"/>
    <w:rsid w:val="08B823FF"/>
    <w:rsid w:val="08B82427"/>
    <w:rsid w:val="08B824AA"/>
    <w:rsid w:val="08B8261E"/>
    <w:rsid w:val="08B827CA"/>
    <w:rsid w:val="08B82879"/>
    <w:rsid w:val="08B8295E"/>
    <w:rsid w:val="08B829C6"/>
    <w:rsid w:val="08B82C1A"/>
    <w:rsid w:val="08B82F0E"/>
    <w:rsid w:val="08B83358"/>
    <w:rsid w:val="08B833BD"/>
    <w:rsid w:val="08B8376F"/>
    <w:rsid w:val="08B83A46"/>
    <w:rsid w:val="08B83A69"/>
    <w:rsid w:val="08B83CA6"/>
    <w:rsid w:val="08B83D16"/>
    <w:rsid w:val="08B83E09"/>
    <w:rsid w:val="08B83F7B"/>
    <w:rsid w:val="08B84345"/>
    <w:rsid w:val="08B84637"/>
    <w:rsid w:val="08B84919"/>
    <w:rsid w:val="08B84AC8"/>
    <w:rsid w:val="08B84B22"/>
    <w:rsid w:val="08B84D9B"/>
    <w:rsid w:val="08B851DF"/>
    <w:rsid w:val="08B85227"/>
    <w:rsid w:val="08B852C5"/>
    <w:rsid w:val="08B853ED"/>
    <w:rsid w:val="08B8543D"/>
    <w:rsid w:val="08B856E8"/>
    <w:rsid w:val="08B859AA"/>
    <w:rsid w:val="08B85CCD"/>
    <w:rsid w:val="08B85DA8"/>
    <w:rsid w:val="08B86544"/>
    <w:rsid w:val="08B8674B"/>
    <w:rsid w:val="08B8684B"/>
    <w:rsid w:val="08B868BC"/>
    <w:rsid w:val="08B868D5"/>
    <w:rsid w:val="08B86A16"/>
    <w:rsid w:val="08B86A27"/>
    <w:rsid w:val="08B86DEC"/>
    <w:rsid w:val="08B86DF6"/>
    <w:rsid w:val="08B87066"/>
    <w:rsid w:val="08B871AE"/>
    <w:rsid w:val="08B87320"/>
    <w:rsid w:val="08B877C4"/>
    <w:rsid w:val="08B87BC9"/>
    <w:rsid w:val="08B87D0C"/>
    <w:rsid w:val="08B87E7B"/>
    <w:rsid w:val="08B87F9B"/>
    <w:rsid w:val="08B90056"/>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CE"/>
    <w:rsid w:val="08B922F7"/>
    <w:rsid w:val="08B92444"/>
    <w:rsid w:val="08B9245C"/>
    <w:rsid w:val="08B92495"/>
    <w:rsid w:val="08B92667"/>
    <w:rsid w:val="08B926B0"/>
    <w:rsid w:val="08B92983"/>
    <w:rsid w:val="08B929C0"/>
    <w:rsid w:val="08B92D03"/>
    <w:rsid w:val="08B92FCF"/>
    <w:rsid w:val="08B93163"/>
    <w:rsid w:val="08B93921"/>
    <w:rsid w:val="08B93D2E"/>
    <w:rsid w:val="08B93DB3"/>
    <w:rsid w:val="08B93E6E"/>
    <w:rsid w:val="08B9439E"/>
    <w:rsid w:val="08B94515"/>
    <w:rsid w:val="08B947E3"/>
    <w:rsid w:val="08B94B08"/>
    <w:rsid w:val="08B94E1A"/>
    <w:rsid w:val="08B95141"/>
    <w:rsid w:val="08B9547D"/>
    <w:rsid w:val="08B95C77"/>
    <w:rsid w:val="08B95EE6"/>
    <w:rsid w:val="08B95FC7"/>
    <w:rsid w:val="08B96276"/>
    <w:rsid w:val="08B96391"/>
    <w:rsid w:val="08B966B7"/>
    <w:rsid w:val="08B96A74"/>
    <w:rsid w:val="08B96AD4"/>
    <w:rsid w:val="08B96DC3"/>
    <w:rsid w:val="08B9702A"/>
    <w:rsid w:val="08B970E7"/>
    <w:rsid w:val="08B97449"/>
    <w:rsid w:val="08B9757B"/>
    <w:rsid w:val="08B978E1"/>
    <w:rsid w:val="08B97A4B"/>
    <w:rsid w:val="08B97A51"/>
    <w:rsid w:val="08B97A89"/>
    <w:rsid w:val="08B97B86"/>
    <w:rsid w:val="08B97C05"/>
    <w:rsid w:val="08B97DF8"/>
    <w:rsid w:val="08B97E21"/>
    <w:rsid w:val="08B97F99"/>
    <w:rsid w:val="08BA00C3"/>
    <w:rsid w:val="08BA0291"/>
    <w:rsid w:val="08BA03B1"/>
    <w:rsid w:val="08BA07CE"/>
    <w:rsid w:val="08BA07F7"/>
    <w:rsid w:val="08BA0AC2"/>
    <w:rsid w:val="08BA0B3B"/>
    <w:rsid w:val="08BA1775"/>
    <w:rsid w:val="08BA17FE"/>
    <w:rsid w:val="08BA190B"/>
    <w:rsid w:val="08BA196A"/>
    <w:rsid w:val="08BA2068"/>
    <w:rsid w:val="08BA220B"/>
    <w:rsid w:val="08BA2295"/>
    <w:rsid w:val="08BA24AA"/>
    <w:rsid w:val="08BA250A"/>
    <w:rsid w:val="08BA296E"/>
    <w:rsid w:val="08BA2AE4"/>
    <w:rsid w:val="08BA2B51"/>
    <w:rsid w:val="08BA2BB6"/>
    <w:rsid w:val="08BA2BD3"/>
    <w:rsid w:val="08BA2D66"/>
    <w:rsid w:val="08BA2E00"/>
    <w:rsid w:val="08BA2F0D"/>
    <w:rsid w:val="08BA2F17"/>
    <w:rsid w:val="08BA30A9"/>
    <w:rsid w:val="08BA35C4"/>
    <w:rsid w:val="08BA36FE"/>
    <w:rsid w:val="08BA3866"/>
    <w:rsid w:val="08BA3B73"/>
    <w:rsid w:val="08BA3FD6"/>
    <w:rsid w:val="08BA3FD7"/>
    <w:rsid w:val="08BA40EC"/>
    <w:rsid w:val="08BA4352"/>
    <w:rsid w:val="08BA46DC"/>
    <w:rsid w:val="08BA4945"/>
    <w:rsid w:val="08BA49A2"/>
    <w:rsid w:val="08BA4ADB"/>
    <w:rsid w:val="08BA4AF8"/>
    <w:rsid w:val="08BA4D05"/>
    <w:rsid w:val="08BA4D16"/>
    <w:rsid w:val="08BA4EA2"/>
    <w:rsid w:val="08BA5025"/>
    <w:rsid w:val="08BA51BE"/>
    <w:rsid w:val="08BA53CD"/>
    <w:rsid w:val="08BA54D6"/>
    <w:rsid w:val="08BA57D1"/>
    <w:rsid w:val="08BA5AA4"/>
    <w:rsid w:val="08BA5C1D"/>
    <w:rsid w:val="08BA5D88"/>
    <w:rsid w:val="08BA5EBC"/>
    <w:rsid w:val="08BA5EEC"/>
    <w:rsid w:val="08BA6A96"/>
    <w:rsid w:val="08BA6BDE"/>
    <w:rsid w:val="08BA6DE0"/>
    <w:rsid w:val="08BA72D0"/>
    <w:rsid w:val="08BA7430"/>
    <w:rsid w:val="08BA7A6E"/>
    <w:rsid w:val="08BA7B54"/>
    <w:rsid w:val="08BA7C68"/>
    <w:rsid w:val="08BA7EA4"/>
    <w:rsid w:val="08BB017F"/>
    <w:rsid w:val="08BB0245"/>
    <w:rsid w:val="08BB05C1"/>
    <w:rsid w:val="08BB0BE1"/>
    <w:rsid w:val="08BB0CF6"/>
    <w:rsid w:val="08BB0E52"/>
    <w:rsid w:val="08BB1202"/>
    <w:rsid w:val="08BB12F7"/>
    <w:rsid w:val="08BB1369"/>
    <w:rsid w:val="08BB13BE"/>
    <w:rsid w:val="08BB1652"/>
    <w:rsid w:val="08BB181C"/>
    <w:rsid w:val="08BB1BC6"/>
    <w:rsid w:val="08BB1C5E"/>
    <w:rsid w:val="08BB1CBC"/>
    <w:rsid w:val="08BB1EEE"/>
    <w:rsid w:val="08BB2050"/>
    <w:rsid w:val="08BB22B9"/>
    <w:rsid w:val="08BB25C2"/>
    <w:rsid w:val="08BB2678"/>
    <w:rsid w:val="08BB2A14"/>
    <w:rsid w:val="08BB2C40"/>
    <w:rsid w:val="08BB2CEE"/>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E5"/>
    <w:rsid w:val="08BB4851"/>
    <w:rsid w:val="08BB4BE9"/>
    <w:rsid w:val="08BB4CA2"/>
    <w:rsid w:val="08BB4F8D"/>
    <w:rsid w:val="08BB5094"/>
    <w:rsid w:val="08BB548A"/>
    <w:rsid w:val="08BB54C4"/>
    <w:rsid w:val="08BB567F"/>
    <w:rsid w:val="08BB5731"/>
    <w:rsid w:val="08BB580A"/>
    <w:rsid w:val="08BB5944"/>
    <w:rsid w:val="08BB6317"/>
    <w:rsid w:val="08BB647C"/>
    <w:rsid w:val="08BB65BE"/>
    <w:rsid w:val="08BB6D52"/>
    <w:rsid w:val="08BB6E1E"/>
    <w:rsid w:val="08BB70CF"/>
    <w:rsid w:val="08BB7108"/>
    <w:rsid w:val="08BB716B"/>
    <w:rsid w:val="08BB730A"/>
    <w:rsid w:val="08BB7707"/>
    <w:rsid w:val="08BB7768"/>
    <w:rsid w:val="08BB77EB"/>
    <w:rsid w:val="08BB77FA"/>
    <w:rsid w:val="08BB7829"/>
    <w:rsid w:val="08BB7954"/>
    <w:rsid w:val="08BB7B00"/>
    <w:rsid w:val="08BB7CBD"/>
    <w:rsid w:val="08BB7D87"/>
    <w:rsid w:val="08BB7F6C"/>
    <w:rsid w:val="08BC0172"/>
    <w:rsid w:val="08BC041B"/>
    <w:rsid w:val="08BC061E"/>
    <w:rsid w:val="08BC090D"/>
    <w:rsid w:val="08BC0A94"/>
    <w:rsid w:val="08BC0DF0"/>
    <w:rsid w:val="08BC0F39"/>
    <w:rsid w:val="08BC11EF"/>
    <w:rsid w:val="08BC11F4"/>
    <w:rsid w:val="08BC1236"/>
    <w:rsid w:val="08BC1377"/>
    <w:rsid w:val="08BC16D5"/>
    <w:rsid w:val="08BC1D89"/>
    <w:rsid w:val="08BC1DF7"/>
    <w:rsid w:val="08BC21B2"/>
    <w:rsid w:val="08BC23B6"/>
    <w:rsid w:val="08BC2749"/>
    <w:rsid w:val="08BC27E3"/>
    <w:rsid w:val="08BC2A48"/>
    <w:rsid w:val="08BC2CD1"/>
    <w:rsid w:val="08BC2F7D"/>
    <w:rsid w:val="08BC3086"/>
    <w:rsid w:val="08BC30F6"/>
    <w:rsid w:val="08BC381E"/>
    <w:rsid w:val="08BC393C"/>
    <w:rsid w:val="08BC398D"/>
    <w:rsid w:val="08BC3D73"/>
    <w:rsid w:val="08BC3FD5"/>
    <w:rsid w:val="08BC40D4"/>
    <w:rsid w:val="08BC4131"/>
    <w:rsid w:val="08BC41CE"/>
    <w:rsid w:val="08BC4201"/>
    <w:rsid w:val="08BC42EA"/>
    <w:rsid w:val="08BC455E"/>
    <w:rsid w:val="08BC45B1"/>
    <w:rsid w:val="08BC4825"/>
    <w:rsid w:val="08BC4A16"/>
    <w:rsid w:val="08BC4EF8"/>
    <w:rsid w:val="08BC5082"/>
    <w:rsid w:val="08BC5370"/>
    <w:rsid w:val="08BC5560"/>
    <w:rsid w:val="08BC55EE"/>
    <w:rsid w:val="08BC562F"/>
    <w:rsid w:val="08BC5C9F"/>
    <w:rsid w:val="08BC5D08"/>
    <w:rsid w:val="08BC5DBC"/>
    <w:rsid w:val="08BC60C3"/>
    <w:rsid w:val="08BC6114"/>
    <w:rsid w:val="08BC622A"/>
    <w:rsid w:val="08BC6368"/>
    <w:rsid w:val="08BC636E"/>
    <w:rsid w:val="08BC642F"/>
    <w:rsid w:val="08BC653C"/>
    <w:rsid w:val="08BC65EC"/>
    <w:rsid w:val="08BC679C"/>
    <w:rsid w:val="08BC67F0"/>
    <w:rsid w:val="08BC68A5"/>
    <w:rsid w:val="08BC690A"/>
    <w:rsid w:val="08BC6A9A"/>
    <w:rsid w:val="08BC6B48"/>
    <w:rsid w:val="08BC6D7D"/>
    <w:rsid w:val="08BC6DB5"/>
    <w:rsid w:val="08BC716D"/>
    <w:rsid w:val="08BC7206"/>
    <w:rsid w:val="08BC73A8"/>
    <w:rsid w:val="08BC743B"/>
    <w:rsid w:val="08BC751B"/>
    <w:rsid w:val="08BC7717"/>
    <w:rsid w:val="08BC7B3B"/>
    <w:rsid w:val="08BC7B8F"/>
    <w:rsid w:val="08BD00F8"/>
    <w:rsid w:val="08BD018D"/>
    <w:rsid w:val="08BD026A"/>
    <w:rsid w:val="08BD056B"/>
    <w:rsid w:val="08BD069E"/>
    <w:rsid w:val="08BD06AC"/>
    <w:rsid w:val="08BD06EF"/>
    <w:rsid w:val="08BD0981"/>
    <w:rsid w:val="08BD0C00"/>
    <w:rsid w:val="08BD0C45"/>
    <w:rsid w:val="08BD1082"/>
    <w:rsid w:val="08BD1172"/>
    <w:rsid w:val="08BD1191"/>
    <w:rsid w:val="08BD11AF"/>
    <w:rsid w:val="08BD153C"/>
    <w:rsid w:val="08BD1BC3"/>
    <w:rsid w:val="08BD1C5C"/>
    <w:rsid w:val="08BD1ECF"/>
    <w:rsid w:val="08BD20DF"/>
    <w:rsid w:val="08BD2310"/>
    <w:rsid w:val="08BD2725"/>
    <w:rsid w:val="08BD287D"/>
    <w:rsid w:val="08BD2A16"/>
    <w:rsid w:val="08BD2B0C"/>
    <w:rsid w:val="08BD3015"/>
    <w:rsid w:val="08BD3082"/>
    <w:rsid w:val="08BD3206"/>
    <w:rsid w:val="08BD3272"/>
    <w:rsid w:val="08BD3393"/>
    <w:rsid w:val="08BD3797"/>
    <w:rsid w:val="08BD38DB"/>
    <w:rsid w:val="08BD3EC0"/>
    <w:rsid w:val="08BD4010"/>
    <w:rsid w:val="08BD4162"/>
    <w:rsid w:val="08BD428B"/>
    <w:rsid w:val="08BD42D5"/>
    <w:rsid w:val="08BD4484"/>
    <w:rsid w:val="08BD46EB"/>
    <w:rsid w:val="08BD4C6D"/>
    <w:rsid w:val="08BD4DDC"/>
    <w:rsid w:val="08BD51D1"/>
    <w:rsid w:val="08BD5801"/>
    <w:rsid w:val="08BD5938"/>
    <w:rsid w:val="08BD5A39"/>
    <w:rsid w:val="08BD5A53"/>
    <w:rsid w:val="08BD5E0E"/>
    <w:rsid w:val="08BD5FE6"/>
    <w:rsid w:val="08BD6084"/>
    <w:rsid w:val="08BD6714"/>
    <w:rsid w:val="08BD6842"/>
    <w:rsid w:val="08BD6976"/>
    <w:rsid w:val="08BD6C4C"/>
    <w:rsid w:val="08BD6DDA"/>
    <w:rsid w:val="08BD6DE1"/>
    <w:rsid w:val="08BD6E9F"/>
    <w:rsid w:val="08BD704B"/>
    <w:rsid w:val="08BD7073"/>
    <w:rsid w:val="08BD72CA"/>
    <w:rsid w:val="08BD73BE"/>
    <w:rsid w:val="08BD774E"/>
    <w:rsid w:val="08BD7C5E"/>
    <w:rsid w:val="08BE0197"/>
    <w:rsid w:val="08BE049F"/>
    <w:rsid w:val="08BE0696"/>
    <w:rsid w:val="08BE0832"/>
    <w:rsid w:val="08BE0A4A"/>
    <w:rsid w:val="08BE0BE4"/>
    <w:rsid w:val="08BE0D71"/>
    <w:rsid w:val="08BE0F6D"/>
    <w:rsid w:val="08BE1103"/>
    <w:rsid w:val="08BE1148"/>
    <w:rsid w:val="08BE12A0"/>
    <w:rsid w:val="08BE1573"/>
    <w:rsid w:val="08BE159E"/>
    <w:rsid w:val="08BE17A2"/>
    <w:rsid w:val="08BE185D"/>
    <w:rsid w:val="08BE2090"/>
    <w:rsid w:val="08BE22A2"/>
    <w:rsid w:val="08BE2341"/>
    <w:rsid w:val="08BE2562"/>
    <w:rsid w:val="08BE2699"/>
    <w:rsid w:val="08BE2891"/>
    <w:rsid w:val="08BE2A08"/>
    <w:rsid w:val="08BE2E53"/>
    <w:rsid w:val="08BE3179"/>
    <w:rsid w:val="08BE32FB"/>
    <w:rsid w:val="08BE335D"/>
    <w:rsid w:val="08BE3707"/>
    <w:rsid w:val="08BE3753"/>
    <w:rsid w:val="08BE420A"/>
    <w:rsid w:val="08BE4241"/>
    <w:rsid w:val="08BE4357"/>
    <w:rsid w:val="08BE4397"/>
    <w:rsid w:val="08BE4733"/>
    <w:rsid w:val="08BE527C"/>
    <w:rsid w:val="08BE5460"/>
    <w:rsid w:val="08BE5815"/>
    <w:rsid w:val="08BE58FC"/>
    <w:rsid w:val="08BE5D5E"/>
    <w:rsid w:val="08BE5ED8"/>
    <w:rsid w:val="08BE6092"/>
    <w:rsid w:val="08BE6192"/>
    <w:rsid w:val="08BE61B2"/>
    <w:rsid w:val="08BE61DB"/>
    <w:rsid w:val="08BE6412"/>
    <w:rsid w:val="08BE6757"/>
    <w:rsid w:val="08BE6B28"/>
    <w:rsid w:val="08BE6D81"/>
    <w:rsid w:val="08BE72B7"/>
    <w:rsid w:val="08BE73DC"/>
    <w:rsid w:val="08BE752A"/>
    <w:rsid w:val="08BE762A"/>
    <w:rsid w:val="08BE7932"/>
    <w:rsid w:val="08BE7A44"/>
    <w:rsid w:val="08BE7A9F"/>
    <w:rsid w:val="08BE7AAE"/>
    <w:rsid w:val="08BE7B53"/>
    <w:rsid w:val="08BE7B8F"/>
    <w:rsid w:val="08BE7D28"/>
    <w:rsid w:val="08BE7D2B"/>
    <w:rsid w:val="08BF004B"/>
    <w:rsid w:val="08BF0103"/>
    <w:rsid w:val="08BF0192"/>
    <w:rsid w:val="08BF0570"/>
    <w:rsid w:val="08BF05E7"/>
    <w:rsid w:val="08BF06A3"/>
    <w:rsid w:val="08BF093E"/>
    <w:rsid w:val="08BF0B3C"/>
    <w:rsid w:val="08BF0EAA"/>
    <w:rsid w:val="08BF10BF"/>
    <w:rsid w:val="08BF1294"/>
    <w:rsid w:val="08BF147A"/>
    <w:rsid w:val="08BF192F"/>
    <w:rsid w:val="08BF1BDE"/>
    <w:rsid w:val="08BF1CCF"/>
    <w:rsid w:val="08BF1DD0"/>
    <w:rsid w:val="08BF1E07"/>
    <w:rsid w:val="08BF1E75"/>
    <w:rsid w:val="08BF1EE3"/>
    <w:rsid w:val="08BF1F34"/>
    <w:rsid w:val="08BF1FD1"/>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790"/>
    <w:rsid w:val="08BF3ECA"/>
    <w:rsid w:val="08BF42D4"/>
    <w:rsid w:val="08BF442F"/>
    <w:rsid w:val="08BF4458"/>
    <w:rsid w:val="08BF4761"/>
    <w:rsid w:val="08BF4779"/>
    <w:rsid w:val="08BF496F"/>
    <w:rsid w:val="08BF49B9"/>
    <w:rsid w:val="08BF4AE0"/>
    <w:rsid w:val="08BF4B31"/>
    <w:rsid w:val="08BF4B72"/>
    <w:rsid w:val="08BF4BCD"/>
    <w:rsid w:val="08BF4CCA"/>
    <w:rsid w:val="08BF4CCF"/>
    <w:rsid w:val="08BF4E6F"/>
    <w:rsid w:val="08BF4EEA"/>
    <w:rsid w:val="08BF52F8"/>
    <w:rsid w:val="08BF5379"/>
    <w:rsid w:val="08BF5536"/>
    <w:rsid w:val="08BF56D2"/>
    <w:rsid w:val="08BF579C"/>
    <w:rsid w:val="08BF5820"/>
    <w:rsid w:val="08BF5E19"/>
    <w:rsid w:val="08BF5EBC"/>
    <w:rsid w:val="08BF5EE0"/>
    <w:rsid w:val="08BF62F8"/>
    <w:rsid w:val="08BF63D9"/>
    <w:rsid w:val="08BF641D"/>
    <w:rsid w:val="08BF64F7"/>
    <w:rsid w:val="08BF6553"/>
    <w:rsid w:val="08BF6853"/>
    <w:rsid w:val="08BF6AC3"/>
    <w:rsid w:val="08BF6ACF"/>
    <w:rsid w:val="08BF6B45"/>
    <w:rsid w:val="08BF6C17"/>
    <w:rsid w:val="08BF6C59"/>
    <w:rsid w:val="08BF7247"/>
    <w:rsid w:val="08BF73E7"/>
    <w:rsid w:val="08BF741D"/>
    <w:rsid w:val="08BF77A7"/>
    <w:rsid w:val="08BF77FE"/>
    <w:rsid w:val="08BF78CE"/>
    <w:rsid w:val="08BF79B5"/>
    <w:rsid w:val="08BF79E3"/>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A46"/>
    <w:rsid w:val="08C00BB3"/>
    <w:rsid w:val="08C00C6C"/>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497"/>
    <w:rsid w:val="08C025CA"/>
    <w:rsid w:val="08C02815"/>
    <w:rsid w:val="08C02A36"/>
    <w:rsid w:val="08C031AB"/>
    <w:rsid w:val="08C031AC"/>
    <w:rsid w:val="08C0339C"/>
    <w:rsid w:val="08C0353E"/>
    <w:rsid w:val="08C0357E"/>
    <w:rsid w:val="08C0377A"/>
    <w:rsid w:val="08C037AE"/>
    <w:rsid w:val="08C037BA"/>
    <w:rsid w:val="08C03808"/>
    <w:rsid w:val="08C03A87"/>
    <w:rsid w:val="08C03B81"/>
    <w:rsid w:val="08C03BCF"/>
    <w:rsid w:val="08C03CB5"/>
    <w:rsid w:val="08C03CF3"/>
    <w:rsid w:val="08C03D73"/>
    <w:rsid w:val="08C03FFD"/>
    <w:rsid w:val="08C0400E"/>
    <w:rsid w:val="08C04373"/>
    <w:rsid w:val="08C04445"/>
    <w:rsid w:val="08C0447F"/>
    <w:rsid w:val="08C044A4"/>
    <w:rsid w:val="08C044C2"/>
    <w:rsid w:val="08C04712"/>
    <w:rsid w:val="08C0496E"/>
    <w:rsid w:val="08C049EC"/>
    <w:rsid w:val="08C04A2D"/>
    <w:rsid w:val="08C04BBF"/>
    <w:rsid w:val="08C04C40"/>
    <w:rsid w:val="08C04C76"/>
    <w:rsid w:val="08C04CCD"/>
    <w:rsid w:val="08C04D50"/>
    <w:rsid w:val="08C04EDA"/>
    <w:rsid w:val="08C04F9D"/>
    <w:rsid w:val="08C0505D"/>
    <w:rsid w:val="08C05092"/>
    <w:rsid w:val="08C0528F"/>
    <w:rsid w:val="08C05612"/>
    <w:rsid w:val="08C056B0"/>
    <w:rsid w:val="08C057A8"/>
    <w:rsid w:val="08C057DA"/>
    <w:rsid w:val="08C0583A"/>
    <w:rsid w:val="08C05F9E"/>
    <w:rsid w:val="08C06358"/>
    <w:rsid w:val="08C0695E"/>
    <w:rsid w:val="08C06963"/>
    <w:rsid w:val="08C06B90"/>
    <w:rsid w:val="08C06BF6"/>
    <w:rsid w:val="08C06DBA"/>
    <w:rsid w:val="08C06EC1"/>
    <w:rsid w:val="08C06FC9"/>
    <w:rsid w:val="08C07217"/>
    <w:rsid w:val="08C07432"/>
    <w:rsid w:val="08C077D1"/>
    <w:rsid w:val="08C07A38"/>
    <w:rsid w:val="08C07EF7"/>
    <w:rsid w:val="08C10478"/>
    <w:rsid w:val="08C104B4"/>
    <w:rsid w:val="08C10550"/>
    <w:rsid w:val="08C106DD"/>
    <w:rsid w:val="08C1071D"/>
    <w:rsid w:val="08C10749"/>
    <w:rsid w:val="08C10789"/>
    <w:rsid w:val="08C1086D"/>
    <w:rsid w:val="08C113C8"/>
    <w:rsid w:val="08C1145D"/>
    <w:rsid w:val="08C1147B"/>
    <w:rsid w:val="08C116FC"/>
    <w:rsid w:val="08C11F61"/>
    <w:rsid w:val="08C121E8"/>
    <w:rsid w:val="08C123FC"/>
    <w:rsid w:val="08C12461"/>
    <w:rsid w:val="08C1265A"/>
    <w:rsid w:val="08C12A2F"/>
    <w:rsid w:val="08C12A39"/>
    <w:rsid w:val="08C12A79"/>
    <w:rsid w:val="08C12AE4"/>
    <w:rsid w:val="08C12ED9"/>
    <w:rsid w:val="08C13105"/>
    <w:rsid w:val="08C13127"/>
    <w:rsid w:val="08C13583"/>
    <w:rsid w:val="08C13740"/>
    <w:rsid w:val="08C1378A"/>
    <w:rsid w:val="08C13792"/>
    <w:rsid w:val="08C1395F"/>
    <w:rsid w:val="08C139C5"/>
    <w:rsid w:val="08C13A57"/>
    <w:rsid w:val="08C13CDB"/>
    <w:rsid w:val="08C13F3A"/>
    <w:rsid w:val="08C140A7"/>
    <w:rsid w:val="08C140F0"/>
    <w:rsid w:val="08C14406"/>
    <w:rsid w:val="08C149C1"/>
    <w:rsid w:val="08C150DE"/>
    <w:rsid w:val="08C1519E"/>
    <w:rsid w:val="08C151CE"/>
    <w:rsid w:val="08C15375"/>
    <w:rsid w:val="08C153E2"/>
    <w:rsid w:val="08C1574A"/>
    <w:rsid w:val="08C15962"/>
    <w:rsid w:val="08C15A06"/>
    <w:rsid w:val="08C15CAE"/>
    <w:rsid w:val="08C16014"/>
    <w:rsid w:val="08C16038"/>
    <w:rsid w:val="08C16122"/>
    <w:rsid w:val="08C161F7"/>
    <w:rsid w:val="08C162A2"/>
    <w:rsid w:val="08C1630E"/>
    <w:rsid w:val="08C16644"/>
    <w:rsid w:val="08C1690E"/>
    <w:rsid w:val="08C16D97"/>
    <w:rsid w:val="08C16E30"/>
    <w:rsid w:val="08C17044"/>
    <w:rsid w:val="08C171F5"/>
    <w:rsid w:val="08C17470"/>
    <w:rsid w:val="08C17602"/>
    <w:rsid w:val="08C1765A"/>
    <w:rsid w:val="08C177BF"/>
    <w:rsid w:val="08C17B9D"/>
    <w:rsid w:val="08C17DA1"/>
    <w:rsid w:val="08C17F8C"/>
    <w:rsid w:val="08C2004A"/>
    <w:rsid w:val="08C2016D"/>
    <w:rsid w:val="08C20195"/>
    <w:rsid w:val="08C201E5"/>
    <w:rsid w:val="08C2058C"/>
    <w:rsid w:val="08C20F9A"/>
    <w:rsid w:val="08C217A8"/>
    <w:rsid w:val="08C220E5"/>
    <w:rsid w:val="08C225A2"/>
    <w:rsid w:val="08C225FD"/>
    <w:rsid w:val="08C22872"/>
    <w:rsid w:val="08C22917"/>
    <w:rsid w:val="08C22A89"/>
    <w:rsid w:val="08C22D3A"/>
    <w:rsid w:val="08C22DE7"/>
    <w:rsid w:val="08C22E36"/>
    <w:rsid w:val="08C22F8F"/>
    <w:rsid w:val="08C232B3"/>
    <w:rsid w:val="08C232D2"/>
    <w:rsid w:val="08C2356B"/>
    <w:rsid w:val="08C235CA"/>
    <w:rsid w:val="08C2372B"/>
    <w:rsid w:val="08C23D63"/>
    <w:rsid w:val="08C2401F"/>
    <w:rsid w:val="08C241E9"/>
    <w:rsid w:val="08C244DD"/>
    <w:rsid w:val="08C2467A"/>
    <w:rsid w:val="08C247D0"/>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0A9"/>
    <w:rsid w:val="08C26214"/>
    <w:rsid w:val="08C2640E"/>
    <w:rsid w:val="08C26794"/>
    <w:rsid w:val="08C267FE"/>
    <w:rsid w:val="08C26C62"/>
    <w:rsid w:val="08C26CE7"/>
    <w:rsid w:val="08C26FBB"/>
    <w:rsid w:val="08C27113"/>
    <w:rsid w:val="08C2720E"/>
    <w:rsid w:val="08C27239"/>
    <w:rsid w:val="08C273B8"/>
    <w:rsid w:val="08C2751F"/>
    <w:rsid w:val="08C27691"/>
    <w:rsid w:val="08C276A2"/>
    <w:rsid w:val="08C27D73"/>
    <w:rsid w:val="08C27DEE"/>
    <w:rsid w:val="08C27EDF"/>
    <w:rsid w:val="08C27FA8"/>
    <w:rsid w:val="08C30287"/>
    <w:rsid w:val="08C30546"/>
    <w:rsid w:val="08C3088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EE7"/>
    <w:rsid w:val="08C34F85"/>
    <w:rsid w:val="08C350B1"/>
    <w:rsid w:val="08C350E4"/>
    <w:rsid w:val="08C3515C"/>
    <w:rsid w:val="08C35382"/>
    <w:rsid w:val="08C353B8"/>
    <w:rsid w:val="08C35587"/>
    <w:rsid w:val="08C355B4"/>
    <w:rsid w:val="08C355DC"/>
    <w:rsid w:val="08C356A4"/>
    <w:rsid w:val="08C356D3"/>
    <w:rsid w:val="08C35B8B"/>
    <w:rsid w:val="08C35BAD"/>
    <w:rsid w:val="08C35CDC"/>
    <w:rsid w:val="08C35D98"/>
    <w:rsid w:val="08C35F67"/>
    <w:rsid w:val="08C36302"/>
    <w:rsid w:val="08C36454"/>
    <w:rsid w:val="08C36487"/>
    <w:rsid w:val="08C36AD7"/>
    <w:rsid w:val="08C36DB0"/>
    <w:rsid w:val="08C36E3B"/>
    <w:rsid w:val="08C36E3C"/>
    <w:rsid w:val="08C37226"/>
    <w:rsid w:val="08C37231"/>
    <w:rsid w:val="08C3737D"/>
    <w:rsid w:val="08C37560"/>
    <w:rsid w:val="08C376F0"/>
    <w:rsid w:val="08C37A8A"/>
    <w:rsid w:val="08C37BD3"/>
    <w:rsid w:val="08C37C57"/>
    <w:rsid w:val="08C37F54"/>
    <w:rsid w:val="08C4033B"/>
    <w:rsid w:val="08C40662"/>
    <w:rsid w:val="08C40712"/>
    <w:rsid w:val="08C40A01"/>
    <w:rsid w:val="08C40C2F"/>
    <w:rsid w:val="08C40CC1"/>
    <w:rsid w:val="08C41092"/>
    <w:rsid w:val="08C41207"/>
    <w:rsid w:val="08C412F3"/>
    <w:rsid w:val="08C4140A"/>
    <w:rsid w:val="08C4166F"/>
    <w:rsid w:val="08C41806"/>
    <w:rsid w:val="08C4183B"/>
    <w:rsid w:val="08C41B58"/>
    <w:rsid w:val="08C41C57"/>
    <w:rsid w:val="08C420A9"/>
    <w:rsid w:val="08C421E5"/>
    <w:rsid w:val="08C42205"/>
    <w:rsid w:val="08C422CC"/>
    <w:rsid w:val="08C428A6"/>
    <w:rsid w:val="08C42BF1"/>
    <w:rsid w:val="08C42DB2"/>
    <w:rsid w:val="08C42E75"/>
    <w:rsid w:val="08C4300A"/>
    <w:rsid w:val="08C43049"/>
    <w:rsid w:val="08C43158"/>
    <w:rsid w:val="08C43200"/>
    <w:rsid w:val="08C43235"/>
    <w:rsid w:val="08C43271"/>
    <w:rsid w:val="08C432F3"/>
    <w:rsid w:val="08C435CB"/>
    <w:rsid w:val="08C437E6"/>
    <w:rsid w:val="08C43A3A"/>
    <w:rsid w:val="08C43C01"/>
    <w:rsid w:val="08C43D55"/>
    <w:rsid w:val="08C43D9B"/>
    <w:rsid w:val="08C43E82"/>
    <w:rsid w:val="08C44358"/>
    <w:rsid w:val="08C4450E"/>
    <w:rsid w:val="08C44589"/>
    <w:rsid w:val="08C445EA"/>
    <w:rsid w:val="08C44838"/>
    <w:rsid w:val="08C4484C"/>
    <w:rsid w:val="08C448D8"/>
    <w:rsid w:val="08C44A1E"/>
    <w:rsid w:val="08C44B8C"/>
    <w:rsid w:val="08C44EEB"/>
    <w:rsid w:val="08C44F74"/>
    <w:rsid w:val="08C45188"/>
    <w:rsid w:val="08C45518"/>
    <w:rsid w:val="08C45606"/>
    <w:rsid w:val="08C4568B"/>
    <w:rsid w:val="08C4593A"/>
    <w:rsid w:val="08C45C60"/>
    <w:rsid w:val="08C45D8A"/>
    <w:rsid w:val="08C45E84"/>
    <w:rsid w:val="08C46306"/>
    <w:rsid w:val="08C463C8"/>
    <w:rsid w:val="08C465DD"/>
    <w:rsid w:val="08C46896"/>
    <w:rsid w:val="08C46932"/>
    <w:rsid w:val="08C46C9E"/>
    <w:rsid w:val="08C46D18"/>
    <w:rsid w:val="08C46D9A"/>
    <w:rsid w:val="08C471BB"/>
    <w:rsid w:val="08C47421"/>
    <w:rsid w:val="08C478E2"/>
    <w:rsid w:val="08C47BB1"/>
    <w:rsid w:val="08C47D74"/>
    <w:rsid w:val="08C50265"/>
    <w:rsid w:val="08C502A4"/>
    <w:rsid w:val="08C50393"/>
    <w:rsid w:val="08C50521"/>
    <w:rsid w:val="08C50579"/>
    <w:rsid w:val="08C5064D"/>
    <w:rsid w:val="08C506B8"/>
    <w:rsid w:val="08C506C9"/>
    <w:rsid w:val="08C50809"/>
    <w:rsid w:val="08C50836"/>
    <w:rsid w:val="08C50A4A"/>
    <w:rsid w:val="08C50F89"/>
    <w:rsid w:val="08C50F8C"/>
    <w:rsid w:val="08C50FF0"/>
    <w:rsid w:val="08C511D4"/>
    <w:rsid w:val="08C511F7"/>
    <w:rsid w:val="08C51441"/>
    <w:rsid w:val="08C516CC"/>
    <w:rsid w:val="08C516CD"/>
    <w:rsid w:val="08C51930"/>
    <w:rsid w:val="08C51A41"/>
    <w:rsid w:val="08C51AA8"/>
    <w:rsid w:val="08C51ABD"/>
    <w:rsid w:val="08C51C1A"/>
    <w:rsid w:val="08C51CB4"/>
    <w:rsid w:val="08C51DB3"/>
    <w:rsid w:val="08C5209D"/>
    <w:rsid w:val="08C52497"/>
    <w:rsid w:val="08C52AAA"/>
    <w:rsid w:val="08C52B05"/>
    <w:rsid w:val="08C52CF4"/>
    <w:rsid w:val="08C53030"/>
    <w:rsid w:val="08C53045"/>
    <w:rsid w:val="08C5313C"/>
    <w:rsid w:val="08C53431"/>
    <w:rsid w:val="08C535C9"/>
    <w:rsid w:val="08C536A9"/>
    <w:rsid w:val="08C538A2"/>
    <w:rsid w:val="08C53C8E"/>
    <w:rsid w:val="08C53CBB"/>
    <w:rsid w:val="08C54059"/>
    <w:rsid w:val="08C5413A"/>
    <w:rsid w:val="08C5415B"/>
    <w:rsid w:val="08C5433E"/>
    <w:rsid w:val="08C54356"/>
    <w:rsid w:val="08C545A0"/>
    <w:rsid w:val="08C54628"/>
    <w:rsid w:val="08C54913"/>
    <w:rsid w:val="08C54A4A"/>
    <w:rsid w:val="08C54C03"/>
    <w:rsid w:val="08C54CC1"/>
    <w:rsid w:val="08C54CF6"/>
    <w:rsid w:val="08C54EFD"/>
    <w:rsid w:val="08C5506D"/>
    <w:rsid w:val="08C5507E"/>
    <w:rsid w:val="08C5510F"/>
    <w:rsid w:val="08C55472"/>
    <w:rsid w:val="08C55543"/>
    <w:rsid w:val="08C55650"/>
    <w:rsid w:val="08C55776"/>
    <w:rsid w:val="08C55C89"/>
    <w:rsid w:val="08C55EC7"/>
    <w:rsid w:val="08C560E3"/>
    <w:rsid w:val="08C5644F"/>
    <w:rsid w:val="08C56480"/>
    <w:rsid w:val="08C56611"/>
    <w:rsid w:val="08C567D9"/>
    <w:rsid w:val="08C56A79"/>
    <w:rsid w:val="08C56B53"/>
    <w:rsid w:val="08C56CA6"/>
    <w:rsid w:val="08C56DA8"/>
    <w:rsid w:val="08C56FB7"/>
    <w:rsid w:val="08C56FF4"/>
    <w:rsid w:val="08C570AE"/>
    <w:rsid w:val="08C57110"/>
    <w:rsid w:val="08C5771C"/>
    <w:rsid w:val="08C5789E"/>
    <w:rsid w:val="08C57972"/>
    <w:rsid w:val="08C57A96"/>
    <w:rsid w:val="08C57F2A"/>
    <w:rsid w:val="08C602B6"/>
    <w:rsid w:val="08C603B0"/>
    <w:rsid w:val="08C6063E"/>
    <w:rsid w:val="08C608D8"/>
    <w:rsid w:val="08C60946"/>
    <w:rsid w:val="08C60A5E"/>
    <w:rsid w:val="08C60DC4"/>
    <w:rsid w:val="08C60E01"/>
    <w:rsid w:val="08C61003"/>
    <w:rsid w:val="08C610E2"/>
    <w:rsid w:val="08C6119A"/>
    <w:rsid w:val="08C61626"/>
    <w:rsid w:val="08C6177A"/>
    <w:rsid w:val="08C617C7"/>
    <w:rsid w:val="08C618BE"/>
    <w:rsid w:val="08C61AEE"/>
    <w:rsid w:val="08C61BCF"/>
    <w:rsid w:val="08C61BE9"/>
    <w:rsid w:val="08C61C71"/>
    <w:rsid w:val="08C61CDB"/>
    <w:rsid w:val="08C620CB"/>
    <w:rsid w:val="08C6225C"/>
    <w:rsid w:val="08C622B5"/>
    <w:rsid w:val="08C622C1"/>
    <w:rsid w:val="08C623C5"/>
    <w:rsid w:val="08C6262B"/>
    <w:rsid w:val="08C62768"/>
    <w:rsid w:val="08C62875"/>
    <w:rsid w:val="08C628F7"/>
    <w:rsid w:val="08C62ADB"/>
    <w:rsid w:val="08C62D38"/>
    <w:rsid w:val="08C62DE7"/>
    <w:rsid w:val="08C635ED"/>
    <w:rsid w:val="08C63885"/>
    <w:rsid w:val="08C639E7"/>
    <w:rsid w:val="08C63A2B"/>
    <w:rsid w:val="08C63CE0"/>
    <w:rsid w:val="08C63DCC"/>
    <w:rsid w:val="08C63E0B"/>
    <w:rsid w:val="08C63E38"/>
    <w:rsid w:val="08C63E66"/>
    <w:rsid w:val="08C64013"/>
    <w:rsid w:val="08C64364"/>
    <w:rsid w:val="08C645DB"/>
    <w:rsid w:val="08C64C2A"/>
    <w:rsid w:val="08C64F2B"/>
    <w:rsid w:val="08C64FB9"/>
    <w:rsid w:val="08C650DB"/>
    <w:rsid w:val="08C6527A"/>
    <w:rsid w:val="08C65316"/>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49B"/>
    <w:rsid w:val="08C66E32"/>
    <w:rsid w:val="08C66E91"/>
    <w:rsid w:val="08C66F82"/>
    <w:rsid w:val="08C67083"/>
    <w:rsid w:val="08C6734D"/>
    <w:rsid w:val="08C674D7"/>
    <w:rsid w:val="08C675AA"/>
    <w:rsid w:val="08C6798E"/>
    <w:rsid w:val="08C67B69"/>
    <w:rsid w:val="08C67B95"/>
    <w:rsid w:val="08C67C98"/>
    <w:rsid w:val="08C67E22"/>
    <w:rsid w:val="08C70069"/>
    <w:rsid w:val="08C70260"/>
    <w:rsid w:val="08C70435"/>
    <w:rsid w:val="08C704F4"/>
    <w:rsid w:val="08C7070D"/>
    <w:rsid w:val="08C70740"/>
    <w:rsid w:val="08C70802"/>
    <w:rsid w:val="08C70F00"/>
    <w:rsid w:val="08C70FE1"/>
    <w:rsid w:val="08C71193"/>
    <w:rsid w:val="08C714A0"/>
    <w:rsid w:val="08C714F7"/>
    <w:rsid w:val="08C71649"/>
    <w:rsid w:val="08C71671"/>
    <w:rsid w:val="08C716B5"/>
    <w:rsid w:val="08C717B6"/>
    <w:rsid w:val="08C718CC"/>
    <w:rsid w:val="08C7195C"/>
    <w:rsid w:val="08C71ACB"/>
    <w:rsid w:val="08C71BD6"/>
    <w:rsid w:val="08C71C92"/>
    <w:rsid w:val="08C71E9A"/>
    <w:rsid w:val="08C71F2C"/>
    <w:rsid w:val="08C727A9"/>
    <w:rsid w:val="08C72850"/>
    <w:rsid w:val="08C72AB2"/>
    <w:rsid w:val="08C72D44"/>
    <w:rsid w:val="08C72F8A"/>
    <w:rsid w:val="08C72FAF"/>
    <w:rsid w:val="08C72FE4"/>
    <w:rsid w:val="08C7301D"/>
    <w:rsid w:val="08C7310C"/>
    <w:rsid w:val="08C7338A"/>
    <w:rsid w:val="08C7392F"/>
    <w:rsid w:val="08C739B4"/>
    <w:rsid w:val="08C73A08"/>
    <w:rsid w:val="08C73A5A"/>
    <w:rsid w:val="08C73AA6"/>
    <w:rsid w:val="08C73B0C"/>
    <w:rsid w:val="08C73B43"/>
    <w:rsid w:val="08C73C8A"/>
    <w:rsid w:val="08C73D21"/>
    <w:rsid w:val="08C73E53"/>
    <w:rsid w:val="08C74380"/>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BCE"/>
    <w:rsid w:val="08C76C40"/>
    <w:rsid w:val="08C7708A"/>
    <w:rsid w:val="08C77601"/>
    <w:rsid w:val="08C77689"/>
    <w:rsid w:val="08C77706"/>
    <w:rsid w:val="08C77BD1"/>
    <w:rsid w:val="08C77CE4"/>
    <w:rsid w:val="08C800B1"/>
    <w:rsid w:val="08C8038E"/>
    <w:rsid w:val="08C805BB"/>
    <w:rsid w:val="08C80880"/>
    <w:rsid w:val="08C80A3D"/>
    <w:rsid w:val="08C80BBB"/>
    <w:rsid w:val="08C80C6A"/>
    <w:rsid w:val="08C80E34"/>
    <w:rsid w:val="08C80F3D"/>
    <w:rsid w:val="08C81195"/>
    <w:rsid w:val="08C812F2"/>
    <w:rsid w:val="08C81404"/>
    <w:rsid w:val="08C817EE"/>
    <w:rsid w:val="08C81882"/>
    <w:rsid w:val="08C818FD"/>
    <w:rsid w:val="08C81DE0"/>
    <w:rsid w:val="08C81FCA"/>
    <w:rsid w:val="08C82255"/>
    <w:rsid w:val="08C823E6"/>
    <w:rsid w:val="08C82571"/>
    <w:rsid w:val="08C825D2"/>
    <w:rsid w:val="08C827AF"/>
    <w:rsid w:val="08C82A7A"/>
    <w:rsid w:val="08C8304D"/>
    <w:rsid w:val="08C8322F"/>
    <w:rsid w:val="08C83365"/>
    <w:rsid w:val="08C8356B"/>
    <w:rsid w:val="08C83583"/>
    <w:rsid w:val="08C838DC"/>
    <w:rsid w:val="08C839D0"/>
    <w:rsid w:val="08C83B2F"/>
    <w:rsid w:val="08C83BCB"/>
    <w:rsid w:val="08C83C03"/>
    <w:rsid w:val="08C83C46"/>
    <w:rsid w:val="08C83E86"/>
    <w:rsid w:val="08C83ED9"/>
    <w:rsid w:val="08C84072"/>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DE"/>
    <w:rsid w:val="08C86A4E"/>
    <w:rsid w:val="08C86B69"/>
    <w:rsid w:val="08C86C5F"/>
    <w:rsid w:val="08C872BF"/>
    <w:rsid w:val="08C873FD"/>
    <w:rsid w:val="08C87437"/>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1075"/>
    <w:rsid w:val="08C91572"/>
    <w:rsid w:val="08C91A2C"/>
    <w:rsid w:val="08C91E9C"/>
    <w:rsid w:val="08C91F34"/>
    <w:rsid w:val="08C9200A"/>
    <w:rsid w:val="08C92265"/>
    <w:rsid w:val="08C922CF"/>
    <w:rsid w:val="08C92494"/>
    <w:rsid w:val="08C928E3"/>
    <w:rsid w:val="08C928F8"/>
    <w:rsid w:val="08C929F4"/>
    <w:rsid w:val="08C92CD2"/>
    <w:rsid w:val="08C92E82"/>
    <w:rsid w:val="08C92E9A"/>
    <w:rsid w:val="08C93350"/>
    <w:rsid w:val="08C9339C"/>
    <w:rsid w:val="08C93502"/>
    <w:rsid w:val="08C935F6"/>
    <w:rsid w:val="08C93634"/>
    <w:rsid w:val="08C9388B"/>
    <w:rsid w:val="08C93891"/>
    <w:rsid w:val="08C93CB3"/>
    <w:rsid w:val="08C93DAD"/>
    <w:rsid w:val="08C94099"/>
    <w:rsid w:val="08C9420E"/>
    <w:rsid w:val="08C94359"/>
    <w:rsid w:val="08C94452"/>
    <w:rsid w:val="08C944AE"/>
    <w:rsid w:val="08C944F4"/>
    <w:rsid w:val="08C94B35"/>
    <w:rsid w:val="08C94BA8"/>
    <w:rsid w:val="08C95446"/>
    <w:rsid w:val="08C954AE"/>
    <w:rsid w:val="08C9550E"/>
    <w:rsid w:val="08C956E3"/>
    <w:rsid w:val="08C95965"/>
    <w:rsid w:val="08C95AAC"/>
    <w:rsid w:val="08C9676F"/>
    <w:rsid w:val="08C96DD8"/>
    <w:rsid w:val="08C96F90"/>
    <w:rsid w:val="08C97164"/>
    <w:rsid w:val="08C9725F"/>
    <w:rsid w:val="08C9768B"/>
    <w:rsid w:val="08C97771"/>
    <w:rsid w:val="08C977BD"/>
    <w:rsid w:val="08C97B31"/>
    <w:rsid w:val="08C97B79"/>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65"/>
    <w:rsid w:val="08CA1FB4"/>
    <w:rsid w:val="08CA1FBD"/>
    <w:rsid w:val="08CA2090"/>
    <w:rsid w:val="08CA2187"/>
    <w:rsid w:val="08CA2195"/>
    <w:rsid w:val="08CA22E9"/>
    <w:rsid w:val="08CA24E3"/>
    <w:rsid w:val="08CA25E2"/>
    <w:rsid w:val="08CA2604"/>
    <w:rsid w:val="08CA2895"/>
    <w:rsid w:val="08CA2A86"/>
    <w:rsid w:val="08CA2EB2"/>
    <w:rsid w:val="08CA2F1C"/>
    <w:rsid w:val="08CA2F33"/>
    <w:rsid w:val="08CA2FE4"/>
    <w:rsid w:val="08CA31E0"/>
    <w:rsid w:val="08CA3245"/>
    <w:rsid w:val="08CA325B"/>
    <w:rsid w:val="08CA32EC"/>
    <w:rsid w:val="08CA34BF"/>
    <w:rsid w:val="08CA34D7"/>
    <w:rsid w:val="08CA38EE"/>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F8C"/>
    <w:rsid w:val="08CA6401"/>
    <w:rsid w:val="08CA6494"/>
    <w:rsid w:val="08CA685E"/>
    <w:rsid w:val="08CA68DE"/>
    <w:rsid w:val="08CA695C"/>
    <w:rsid w:val="08CA6A5F"/>
    <w:rsid w:val="08CA6AA2"/>
    <w:rsid w:val="08CA6B53"/>
    <w:rsid w:val="08CA6B93"/>
    <w:rsid w:val="08CA6B9A"/>
    <w:rsid w:val="08CA6BAF"/>
    <w:rsid w:val="08CA6BF2"/>
    <w:rsid w:val="08CA6E47"/>
    <w:rsid w:val="08CA6E8A"/>
    <w:rsid w:val="08CA6F9C"/>
    <w:rsid w:val="08CA6FDE"/>
    <w:rsid w:val="08CA7135"/>
    <w:rsid w:val="08CA75EA"/>
    <w:rsid w:val="08CA7618"/>
    <w:rsid w:val="08CA77EB"/>
    <w:rsid w:val="08CA7A94"/>
    <w:rsid w:val="08CA7D12"/>
    <w:rsid w:val="08CA7FEB"/>
    <w:rsid w:val="08CB0175"/>
    <w:rsid w:val="08CB02C6"/>
    <w:rsid w:val="08CB03A6"/>
    <w:rsid w:val="08CB0670"/>
    <w:rsid w:val="08CB0840"/>
    <w:rsid w:val="08CB0A72"/>
    <w:rsid w:val="08CB0D33"/>
    <w:rsid w:val="08CB0D40"/>
    <w:rsid w:val="08CB11BD"/>
    <w:rsid w:val="08CB164D"/>
    <w:rsid w:val="08CB184B"/>
    <w:rsid w:val="08CB1A52"/>
    <w:rsid w:val="08CB1AAE"/>
    <w:rsid w:val="08CB1B62"/>
    <w:rsid w:val="08CB1C21"/>
    <w:rsid w:val="08CB1DB5"/>
    <w:rsid w:val="08CB20B1"/>
    <w:rsid w:val="08CB22AD"/>
    <w:rsid w:val="08CB2643"/>
    <w:rsid w:val="08CB2A57"/>
    <w:rsid w:val="08CB2D19"/>
    <w:rsid w:val="08CB2E53"/>
    <w:rsid w:val="08CB30E0"/>
    <w:rsid w:val="08CB310B"/>
    <w:rsid w:val="08CB339F"/>
    <w:rsid w:val="08CB3489"/>
    <w:rsid w:val="08CB34B1"/>
    <w:rsid w:val="08CB3639"/>
    <w:rsid w:val="08CB36E5"/>
    <w:rsid w:val="08CB3700"/>
    <w:rsid w:val="08CB3705"/>
    <w:rsid w:val="08CB397E"/>
    <w:rsid w:val="08CB416B"/>
    <w:rsid w:val="08CB4189"/>
    <w:rsid w:val="08CB440B"/>
    <w:rsid w:val="08CB495E"/>
    <w:rsid w:val="08CB4B23"/>
    <w:rsid w:val="08CB4C73"/>
    <w:rsid w:val="08CB4C76"/>
    <w:rsid w:val="08CB4D6B"/>
    <w:rsid w:val="08CB4E8C"/>
    <w:rsid w:val="08CB4ECE"/>
    <w:rsid w:val="08CB5176"/>
    <w:rsid w:val="08CB5300"/>
    <w:rsid w:val="08CB536B"/>
    <w:rsid w:val="08CB5701"/>
    <w:rsid w:val="08CB5769"/>
    <w:rsid w:val="08CB57A3"/>
    <w:rsid w:val="08CB59E1"/>
    <w:rsid w:val="08CB5BB5"/>
    <w:rsid w:val="08CB5EB4"/>
    <w:rsid w:val="08CB5EEF"/>
    <w:rsid w:val="08CB6089"/>
    <w:rsid w:val="08CB60E1"/>
    <w:rsid w:val="08CB6317"/>
    <w:rsid w:val="08CB63A3"/>
    <w:rsid w:val="08CB64F0"/>
    <w:rsid w:val="08CB6502"/>
    <w:rsid w:val="08CB6706"/>
    <w:rsid w:val="08CB6CB8"/>
    <w:rsid w:val="08CB6EE9"/>
    <w:rsid w:val="08CB70B3"/>
    <w:rsid w:val="08CB713B"/>
    <w:rsid w:val="08CB74FC"/>
    <w:rsid w:val="08CB76B7"/>
    <w:rsid w:val="08CB7A81"/>
    <w:rsid w:val="08CB7B19"/>
    <w:rsid w:val="08CB7FF6"/>
    <w:rsid w:val="08CC01D7"/>
    <w:rsid w:val="08CC0231"/>
    <w:rsid w:val="08CC0474"/>
    <w:rsid w:val="08CC0575"/>
    <w:rsid w:val="08CC0849"/>
    <w:rsid w:val="08CC0A24"/>
    <w:rsid w:val="08CC0A7A"/>
    <w:rsid w:val="08CC0DC0"/>
    <w:rsid w:val="08CC0E75"/>
    <w:rsid w:val="08CC0F58"/>
    <w:rsid w:val="08CC11C7"/>
    <w:rsid w:val="08CC159D"/>
    <w:rsid w:val="08CC1806"/>
    <w:rsid w:val="08CC1951"/>
    <w:rsid w:val="08CC2131"/>
    <w:rsid w:val="08CC2157"/>
    <w:rsid w:val="08CC2266"/>
    <w:rsid w:val="08CC23F3"/>
    <w:rsid w:val="08CC2771"/>
    <w:rsid w:val="08CC2783"/>
    <w:rsid w:val="08CC2848"/>
    <w:rsid w:val="08CC28F1"/>
    <w:rsid w:val="08CC2D2E"/>
    <w:rsid w:val="08CC2E26"/>
    <w:rsid w:val="08CC2FC3"/>
    <w:rsid w:val="08CC2FD0"/>
    <w:rsid w:val="08CC3192"/>
    <w:rsid w:val="08CC325F"/>
    <w:rsid w:val="08CC337A"/>
    <w:rsid w:val="08CC33F8"/>
    <w:rsid w:val="08CC352D"/>
    <w:rsid w:val="08CC37B1"/>
    <w:rsid w:val="08CC3A4E"/>
    <w:rsid w:val="08CC4255"/>
    <w:rsid w:val="08CC45D0"/>
    <w:rsid w:val="08CC4A8F"/>
    <w:rsid w:val="08CC4B0F"/>
    <w:rsid w:val="08CC4B67"/>
    <w:rsid w:val="08CC4C25"/>
    <w:rsid w:val="08CC4C75"/>
    <w:rsid w:val="08CC4E4D"/>
    <w:rsid w:val="08CC501A"/>
    <w:rsid w:val="08CC5076"/>
    <w:rsid w:val="08CC511C"/>
    <w:rsid w:val="08CC5273"/>
    <w:rsid w:val="08CC52C6"/>
    <w:rsid w:val="08CC5376"/>
    <w:rsid w:val="08CC53C2"/>
    <w:rsid w:val="08CC53E4"/>
    <w:rsid w:val="08CC57D5"/>
    <w:rsid w:val="08CC582B"/>
    <w:rsid w:val="08CC5B49"/>
    <w:rsid w:val="08CC5C1D"/>
    <w:rsid w:val="08CC5C42"/>
    <w:rsid w:val="08CC5EE3"/>
    <w:rsid w:val="08CC60A3"/>
    <w:rsid w:val="08CC60BC"/>
    <w:rsid w:val="08CC69C9"/>
    <w:rsid w:val="08CC6A0D"/>
    <w:rsid w:val="08CC6A22"/>
    <w:rsid w:val="08CC6CB6"/>
    <w:rsid w:val="08CC7264"/>
    <w:rsid w:val="08CC7304"/>
    <w:rsid w:val="08CC75AB"/>
    <w:rsid w:val="08CC75BD"/>
    <w:rsid w:val="08CC7931"/>
    <w:rsid w:val="08CC799E"/>
    <w:rsid w:val="08CC7AE9"/>
    <w:rsid w:val="08CC7B99"/>
    <w:rsid w:val="08CC7CE8"/>
    <w:rsid w:val="08CC7D1A"/>
    <w:rsid w:val="08CD00AF"/>
    <w:rsid w:val="08CD02D5"/>
    <w:rsid w:val="08CD02F6"/>
    <w:rsid w:val="08CD06F8"/>
    <w:rsid w:val="08CD0799"/>
    <w:rsid w:val="08CD0BE8"/>
    <w:rsid w:val="08CD0F09"/>
    <w:rsid w:val="08CD0F2E"/>
    <w:rsid w:val="08CD1418"/>
    <w:rsid w:val="08CD1688"/>
    <w:rsid w:val="08CD1813"/>
    <w:rsid w:val="08CD18F6"/>
    <w:rsid w:val="08CD1A94"/>
    <w:rsid w:val="08CD1D14"/>
    <w:rsid w:val="08CD2045"/>
    <w:rsid w:val="08CD22CF"/>
    <w:rsid w:val="08CD237D"/>
    <w:rsid w:val="08CD244C"/>
    <w:rsid w:val="08CD27AD"/>
    <w:rsid w:val="08CD2861"/>
    <w:rsid w:val="08CD28CD"/>
    <w:rsid w:val="08CD2992"/>
    <w:rsid w:val="08CD2DD1"/>
    <w:rsid w:val="08CD2E67"/>
    <w:rsid w:val="08CD34E3"/>
    <w:rsid w:val="08CD3512"/>
    <w:rsid w:val="08CD3607"/>
    <w:rsid w:val="08CD3875"/>
    <w:rsid w:val="08CD393D"/>
    <w:rsid w:val="08CD395E"/>
    <w:rsid w:val="08CD3A1C"/>
    <w:rsid w:val="08CD3A90"/>
    <w:rsid w:val="08CD3AA0"/>
    <w:rsid w:val="08CD3E43"/>
    <w:rsid w:val="08CD4480"/>
    <w:rsid w:val="08CD4735"/>
    <w:rsid w:val="08CD4751"/>
    <w:rsid w:val="08CD4C96"/>
    <w:rsid w:val="08CD4F71"/>
    <w:rsid w:val="08CD5020"/>
    <w:rsid w:val="08CD50E5"/>
    <w:rsid w:val="08CD526D"/>
    <w:rsid w:val="08CD533F"/>
    <w:rsid w:val="08CD5351"/>
    <w:rsid w:val="08CD5669"/>
    <w:rsid w:val="08CD56F9"/>
    <w:rsid w:val="08CD5C40"/>
    <w:rsid w:val="08CD5CFD"/>
    <w:rsid w:val="08CD5FE7"/>
    <w:rsid w:val="08CD6327"/>
    <w:rsid w:val="08CD69CC"/>
    <w:rsid w:val="08CD6E60"/>
    <w:rsid w:val="08CD719A"/>
    <w:rsid w:val="08CD720B"/>
    <w:rsid w:val="08CD721F"/>
    <w:rsid w:val="08CD72E1"/>
    <w:rsid w:val="08CD755B"/>
    <w:rsid w:val="08CD7965"/>
    <w:rsid w:val="08CD7D54"/>
    <w:rsid w:val="08CD7E15"/>
    <w:rsid w:val="08CD7F74"/>
    <w:rsid w:val="08CE0013"/>
    <w:rsid w:val="08CE01BC"/>
    <w:rsid w:val="08CE023E"/>
    <w:rsid w:val="08CE0595"/>
    <w:rsid w:val="08CE0637"/>
    <w:rsid w:val="08CE07E2"/>
    <w:rsid w:val="08CE0A4F"/>
    <w:rsid w:val="08CE0D0E"/>
    <w:rsid w:val="08CE1015"/>
    <w:rsid w:val="08CE10B3"/>
    <w:rsid w:val="08CE10E9"/>
    <w:rsid w:val="08CE1130"/>
    <w:rsid w:val="08CE12F9"/>
    <w:rsid w:val="08CE1348"/>
    <w:rsid w:val="08CE16B8"/>
    <w:rsid w:val="08CE17DE"/>
    <w:rsid w:val="08CE1A97"/>
    <w:rsid w:val="08CE1CC8"/>
    <w:rsid w:val="08CE1CCF"/>
    <w:rsid w:val="08CE1E22"/>
    <w:rsid w:val="08CE1F66"/>
    <w:rsid w:val="08CE2298"/>
    <w:rsid w:val="08CE2594"/>
    <w:rsid w:val="08CE293B"/>
    <w:rsid w:val="08CE2A44"/>
    <w:rsid w:val="08CE2A70"/>
    <w:rsid w:val="08CE2B93"/>
    <w:rsid w:val="08CE2E78"/>
    <w:rsid w:val="08CE30E0"/>
    <w:rsid w:val="08CE315C"/>
    <w:rsid w:val="08CE32D2"/>
    <w:rsid w:val="08CE3481"/>
    <w:rsid w:val="08CE36A5"/>
    <w:rsid w:val="08CE39A1"/>
    <w:rsid w:val="08CE39F3"/>
    <w:rsid w:val="08CE3AC8"/>
    <w:rsid w:val="08CE3E21"/>
    <w:rsid w:val="08CE3F47"/>
    <w:rsid w:val="08CE3F9F"/>
    <w:rsid w:val="08CE3FC0"/>
    <w:rsid w:val="08CE42B0"/>
    <w:rsid w:val="08CE475F"/>
    <w:rsid w:val="08CE4821"/>
    <w:rsid w:val="08CE4B32"/>
    <w:rsid w:val="08CE4DB7"/>
    <w:rsid w:val="08CE4E16"/>
    <w:rsid w:val="08CE54F1"/>
    <w:rsid w:val="08CE551F"/>
    <w:rsid w:val="08CE5628"/>
    <w:rsid w:val="08CE5D5A"/>
    <w:rsid w:val="08CE5DD6"/>
    <w:rsid w:val="08CE5F32"/>
    <w:rsid w:val="08CE61F0"/>
    <w:rsid w:val="08CE6315"/>
    <w:rsid w:val="08CE63BF"/>
    <w:rsid w:val="08CE668D"/>
    <w:rsid w:val="08CE66F0"/>
    <w:rsid w:val="08CE6B76"/>
    <w:rsid w:val="08CE6BA2"/>
    <w:rsid w:val="08CE6BDF"/>
    <w:rsid w:val="08CE6C92"/>
    <w:rsid w:val="08CE6CC5"/>
    <w:rsid w:val="08CE7349"/>
    <w:rsid w:val="08CE762B"/>
    <w:rsid w:val="08CE76E8"/>
    <w:rsid w:val="08CE78B8"/>
    <w:rsid w:val="08CE7CDE"/>
    <w:rsid w:val="08CE7D0B"/>
    <w:rsid w:val="08CE7FD4"/>
    <w:rsid w:val="08CF02AB"/>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B92"/>
    <w:rsid w:val="08CF1C52"/>
    <w:rsid w:val="08CF1CB8"/>
    <w:rsid w:val="08CF1E8C"/>
    <w:rsid w:val="08CF1E8F"/>
    <w:rsid w:val="08CF2117"/>
    <w:rsid w:val="08CF2387"/>
    <w:rsid w:val="08CF23B6"/>
    <w:rsid w:val="08CF24DE"/>
    <w:rsid w:val="08CF252A"/>
    <w:rsid w:val="08CF2586"/>
    <w:rsid w:val="08CF2622"/>
    <w:rsid w:val="08CF2977"/>
    <w:rsid w:val="08CF2D4C"/>
    <w:rsid w:val="08CF2D79"/>
    <w:rsid w:val="08CF2F94"/>
    <w:rsid w:val="08CF3064"/>
    <w:rsid w:val="08CF333F"/>
    <w:rsid w:val="08CF36FC"/>
    <w:rsid w:val="08CF3709"/>
    <w:rsid w:val="08CF37A9"/>
    <w:rsid w:val="08CF39C1"/>
    <w:rsid w:val="08CF3A53"/>
    <w:rsid w:val="08CF3C77"/>
    <w:rsid w:val="08CF3F1B"/>
    <w:rsid w:val="08CF4132"/>
    <w:rsid w:val="08CF4595"/>
    <w:rsid w:val="08CF461A"/>
    <w:rsid w:val="08CF492B"/>
    <w:rsid w:val="08CF4AB6"/>
    <w:rsid w:val="08CF4AEF"/>
    <w:rsid w:val="08CF4B7F"/>
    <w:rsid w:val="08CF4D5A"/>
    <w:rsid w:val="08CF4EC8"/>
    <w:rsid w:val="08CF4F88"/>
    <w:rsid w:val="08CF5164"/>
    <w:rsid w:val="08CF51C3"/>
    <w:rsid w:val="08CF5561"/>
    <w:rsid w:val="08CF56DA"/>
    <w:rsid w:val="08CF58AA"/>
    <w:rsid w:val="08CF5BEB"/>
    <w:rsid w:val="08CF6212"/>
    <w:rsid w:val="08CF632D"/>
    <w:rsid w:val="08CF65FD"/>
    <w:rsid w:val="08CF685D"/>
    <w:rsid w:val="08CF690C"/>
    <w:rsid w:val="08CF69A8"/>
    <w:rsid w:val="08CF6AD4"/>
    <w:rsid w:val="08CF6CB5"/>
    <w:rsid w:val="08CF6D6B"/>
    <w:rsid w:val="08CF6F77"/>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B42"/>
    <w:rsid w:val="08D01057"/>
    <w:rsid w:val="08D011A1"/>
    <w:rsid w:val="08D01233"/>
    <w:rsid w:val="08D01936"/>
    <w:rsid w:val="08D01A04"/>
    <w:rsid w:val="08D01B34"/>
    <w:rsid w:val="08D01B4E"/>
    <w:rsid w:val="08D01C38"/>
    <w:rsid w:val="08D01D2A"/>
    <w:rsid w:val="08D02213"/>
    <w:rsid w:val="08D0234C"/>
    <w:rsid w:val="08D02697"/>
    <w:rsid w:val="08D028B8"/>
    <w:rsid w:val="08D02EE8"/>
    <w:rsid w:val="08D02F66"/>
    <w:rsid w:val="08D032D2"/>
    <w:rsid w:val="08D03863"/>
    <w:rsid w:val="08D038D7"/>
    <w:rsid w:val="08D0391D"/>
    <w:rsid w:val="08D03D0E"/>
    <w:rsid w:val="08D0410D"/>
    <w:rsid w:val="08D041A9"/>
    <w:rsid w:val="08D043E4"/>
    <w:rsid w:val="08D04483"/>
    <w:rsid w:val="08D0450D"/>
    <w:rsid w:val="08D04809"/>
    <w:rsid w:val="08D04952"/>
    <w:rsid w:val="08D0495B"/>
    <w:rsid w:val="08D04A5D"/>
    <w:rsid w:val="08D04A64"/>
    <w:rsid w:val="08D04E26"/>
    <w:rsid w:val="08D04E79"/>
    <w:rsid w:val="08D04F47"/>
    <w:rsid w:val="08D0518F"/>
    <w:rsid w:val="08D0563B"/>
    <w:rsid w:val="08D0579F"/>
    <w:rsid w:val="08D057EE"/>
    <w:rsid w:val="08D05A10"/>
    <w:rsid w:val="08D0605F"/>
    <w:rsid w:val="08D060B5"/>
    <w:rsid w:val="08D063EF"/>
    <w:rsid w:val="08D06521"/>
    <w:rsid w:val="08D06A03"/>
    <w:rsid w:val="08D06BDE"/>
    <w:rsid w:val="08D06C84"/>
    <w:rsid w:val="08D06C96"/>
    <w:rsid w:val="08D06E65"/>
    <w:rsid w:val="08D07146"/>
    <w:rsid w:val="08D0740F"/>
    <w:rsid w:val="08D07417"/>
    <w:rsid w:val="08D077FC"/>
    <w:rsid w:val="08D0786A"/>
    <w:rsid w:val="08D07A86"/>
    <w:rsid w:val="08D07B52"/>
    <w:rsid w:val="08D07D3C"/>
    <w:rsid w:val="08D07E74"/>
    <w:rsid w:val="08D10036"/>
    <w:rsid w:val="08D10094"/>
    <w:rsid w:val="08D101E7"/>
    <w:rsid w:val="08D10984"/>
    <w:rsid w:val="08D10A3D"/>
    <w:rsid w:val="08D10BF9"/>
    <w:rsid w:val="08D10E28"/>
    <w:rsid w:val="08D10FDF"/>
    <w:rsid w:val="08D1131A"/>
    <w:rsid w:val="08D119D7"/>
    <w:rsid w:val="08D11BF8"/>
    <w:rsid w:val="08D11C9D"/>
    <w:rsid w:val="08D11CA0"/>
    <w:rsid w:val="08D120B3"/>
    <w:rsid w:val="08D121FA"/>
    <w:rsid w:val="08D12315"/>
    <w:rsid w:val="08D126B0"/>
    <w:rsid w:val="08D12CAC"/>
    <w:rsid w:val="08D13368"/>
    <w:rsid w:val="08D13719"/>
    <w:rsid w:val="08D1390C"/>
    <w:rsid w:val="08D139EF"/>
    <w:rsid w:val="08D13EF7"/>
    <w:rsid w:val="08D13F21"/>
    <w:rsid w:val="08D13F7B"/>
    <w:rsid w:val="08D142F2"/>
    <w:rsid w:val="08D14407"/>
    <w:rsid w:val="08D144CD"/>
    <w:rsid w:val="08D146B7"/>
    <w:rsid w:val="08D1474C"/>
    <w:rsid w:val="08D1480F"/>
    <w:rsid w:val="08D148D4"/>
    <w:rsid w:val="08D14A3D"/>
    <w:rsid w:val="08D14BE1"/>
    <w:rsid w:val="08D14C8F"/>
    <w:rsid w:val="08D15016"/>
    <w:rsid w:val="08D153F4"/>
    <w:rsid w:val="08D15743"/>
    <w:rsid w:val="08D15988"/>
    <w:rsid w:val="08D15D6A"/>
    <w:rsid w:val="08D15EB2"/>
    <w:rsid w:val="08D15F7F"/>
    <w:rsid w:val="08D1605B"/>
    <w:rsid w:val="08D1607E"/>
    <w:rsid w:val="08D1616D"/>
    <w:rsid w:val="08D16268"/>
    <w:rsid w:val="08D16279"/>
    <w:rsid w:val="08D162F6"/>
    <w:rsid w:val="08D1672A"/>
    <w:rsid w:val="08D1676B"/>
    <w:rsid w:val="08D16835"/>
    <w:rsid w:val="08D169B3"/>
    <w:rsid w:val="08D16A18"/>
    <w:rsid w:val="08D16AA9"/>
    <w:rsid w:val="08D16CF3"/>
    <w:rsid w:val="08D17016"/>
    <w:rsid w:val="08D17036"/>
    <w:rsid w:val="08D174D9"/>
    <w:rsid w:val="08D17555"/>
    <w:rsid w:val="08D1787A"/>
    <w:rsid w:val="08D179EA"/>
    <w:rsid w:val="08D17CA2"/>
    <w:rsid w:val="08D20249"/>
    <w:rsid w:val="08D2028C"/>
    <w:rsid w:val="08D202AA"/>
    <w:rsid w:val="08D20430"/>
    <w:rsid w:val="08D2048E"/>
    <w:rsid w:val="08D205BA"/>
    <w:rsid w:val="08D205F1"/>
    <w:rsid w:val="08D2063D"/>
    <w:rsid w:val="08D206AB"/>
    <w:rsid w:val="08D206DB"/>
    <w:rsid w:val="08D20A02"/>
    <w:rsid w:val="08D20B1F"/>
    <w:rsid w:val="08D2107F"/>
    <w:rsid w:val="08D21226"/>
    <w:rsid w:val="08D21423"/>
    <w:rsid w:val="08D21614"/>
    <w:rsid w:val="08D2180B"/>
    <w:rsid w:val="08D21985"/>
    <w:rsid w:val="08D21A80"/>
    <w:rsid w:val="08D21D36"/>
    <w:rsid w:val="08D21E7A"/>
    <w:rsid w:val="08D220B3"/>
    <w:rsid w:val="08D223AA"/>
    <w:rsid w:val="08D226D4"/>
    <w:rsid w:val="08D227DA"/>
    <w:rsid w:val="08D228FA"/>
    <w:rsid w:val="08D22A91"/>
    <w:rsid w:val="08D22E23"/>
    <w:rsid w:val="08D22F94"/>
    <w:rsid w:val="08D2321D"/>
    <w:rsid w:val="08D23571"/>
    <w:rsid w:val="08D235D0"/>
    <w:rsid w:val="08D2360E"/>
    <w:rsid w:val="08D239B0"/>
    <w:rsid w:val="08D23B27"/>
    <w:rsid w:val="08D23F2C"/>
    <w:rsid w:val="08D2442A"/>
    <w:rsid w:val="08D244C5"/>
    <w:rsid w:val="08D24510"/>
    <w:rsid w:val="08D24692"/>
    <w:rsid w:val="08D246E9"/>
    <w:rsid w:val="08D2481E"/>
    <w:rsid w:val="08D2486F"/>
    <w:rsid w:val="08D248D8"/>
    <w:rsid w:val="08D24A59"/>
    <w:rsid w:val="08D24B98"/>
    <w:rsid w:val="08D24C85"/>
    <w:rsid w:val="08D24E89"/>
    <w:rsid w:val="08D24ECA"/>
    <w:rsid w:val="08D24EE6"/>
    <w:rsid w:val="08D25052"/>
    <w:rsid w:val="08D25216"/>
    <w:rsid w:val="08D25406"/>
    <w:rsid w:val="08D254C4"/>
    <w:rsid w:val="08D254CD"/>
    <w:rsid w:val="08D255E2"/>
    <w:rsid w:val="08D255E3"/>
    <w:rsid w:val="08D256B0"/>
    <w:rsid w:val="08D256DC"/>
    <w:rsid w:val="08D2570B"/>
    <w:rsid w:val="08D257D7"/>
    <w:rsid w:val="08D257DB"/>
    <w:rsid w:val="08D2626F"/>
    <w:rsid w:val="08D265CE"/>
    <w:rsid w:val="08D26733"/>
    <w:rsid w:val="08D26A18"/>
    <w:rsid w:val="08D26F91"/>
    <w:rsid w:val="08D273C0"/>
    <w:rsid w:val="08D27599"/>
    <w:rsid w:val="08D27672"/>
    <w:rsid w:val="08D2799A"/>
    <w:rsid w:val="08D27B2E"/>
    <w:rsid w:val="08D27BBD"/>
    <w:rsid w:val="08D27D5B"/>
    <w:rsid w:val="08D27DE2"/>
    <w:rsid w:val="08D3009C"/>
    <w:rsid w:val="08D300D2"/>
    <w:rsid w:val="08D306B5"/>
    <w:rsid w:val="08D306BE"/>
    <w:rsid w:val="08D30799"/>
    <w:rsid w:val="08D30AA1"/>
    <w:rsid w:val="08D30C7E"/>
    <w:rsid w:val="08D31134"/>
    <w:rsid w:val="08D31189"/>
    <w:rsid w:val="08D31866"/>
    <w:rsid w:val="08D3199D"/>
    <w:rsid w:val="08D31A13"/>
    <w:rsid w:val="08D31AD7"/>
    <w:rsid w:val="08D32630"/>
    <w:rsid w:val="08D3276B"/>
    <w:rsid w:val="08D327AE"/>
    <w:rsid w:val="08D32D38"/>
    <w:rsid w:val="08D330F5"/>
    <w:rsid w:val="08D333A6"/>
    <w:rsid w:val="08D333C3"/>
    <w:rsid w:val="08D33861"/>
    <w:rsid w:val="08D33864"/>
    <w:rsid w:val="08D33884"/>
    <w:rsid w:val="08D33893"/>
    <w:rsid w:val="08D33D29"/>
    <w:rsid w:val="08D33D62"/>
    <w:rsid w:val="08D342E2"/>
    <w:rsid w:val="08D34493"/>
    <w:rsid w:val="08D344F7"/>
    <w:rsid w:val="08D35074"/>
    <w:rsid w:val="08D350AB"/>
    <w:rsid w:val="08D35579"/>
    <w:rsid w:val="08D35770"/>
    <w:rsid w:val="08D3594B"/>
    <w:rsid w:val="08D359DD"/>
    <w:rsid w:val="08D35DA6"/>
    <w:rsid w:val="08D3606D"/>
    <w:rsid w:val="08D3647A"/>
    <w:rsid w:val="08D365C6"/>
    <w:rsid w:val="08D36795"/>
    <w:rsid w:val="08D369B0"/>
    <w:rsid w:val="08D36E7E"/>
    <w:rsid w:val="08D36FA2"/>
    <w:rsid w:val="08D37052"/>
    <w:rsid w:val="08D37098"/>
    <w:rsid w:val="08D372C6"/>
    <w:rsid w:val="08D376E2"/>
    <w:rsid w:val="08D378E9"/>
    <w:rsid w:val="08D37AD7"/>
    <w:rsid w:val="08D37B37"/>
    <w:rsid w:val="08D37B7E"/>
    <w:rsid w:val="08D37DAC"/>
    <w:rsid w:val="08D37E17"/>
    <w:rsid w:val="08D37F8A"/>
    <w:rsid w:val="08D40021"/>
    <w:rsid w:val="08D403CC"/>
    <w:rsid w:val="08D403DE"/>
    <w:rsid w:val="08D40609"/>
    <w:rsid w:val="08D40787"/>
    <w:rsid w:val="08D409F7"/>
    <w:rsid w:val="08D40B4A"/>
    <w:rsid w:val="08D40B53"/>
    <w:rsid w:val="08D40C9D"/>
    <w:rsid w:val="08D40D00"/>
    <w:rsid w:val="08D40E71"/>
    <w:rsid w:val="08D41317"/>
    <w:rsid w:val="08D41438"/>
    <w:rsid w:val="08D414BD"/>
    <w:rsid w:val="08D41595"/>
    <w:rsid w:val="08D4163A"/>
    <w:rsid w:val="08D4172D"/>
    <w:rsid w:val="08D41788"/>
    <w:rsid w:val="08D41C91"/>
    <w:rsid w:val="08D41CA0"/>
    <w:rsid w:val="08D41D0F"/>
    <w:rsid w:val="08D42142"/>
    <w:rsid w:val="08D421FC"/>
    <w:rsid w:val="08D4221B"/>
    <w:rsid w:val="08D424BA"/>
    <w:rsid w:val="08D42612"/>
    <w:rsid w:val="08D42DA2"/>
    <w:rsid w:val="08D42DC3"/>
    <w:rsid w:val="08D4310F"/>
    <w:rsid w:val="08D43405"/>
    <w:rsid w:val="08D43450"/>
    <w:rsid w:val="08D43474"/>
    <w:rsid w:val="08D43629"/>
    <w:rsid w:val="08D436FD"/>
    <w:rsid w:val="08D43B42"/>
    <w:rsid w:val="08D43B62"/>
    <w:rsid w:val="08D43BFE"/>
    <w:rsid w:val="08D44256"/>
    <w:rsid w:val="08D44537"/>
    <w:rsid w:val="08D4491F"/>
    <w:rsid w:val="08D44B87"/>
    <w:rsid w:val="08D44FAA"/>
    <w:rsid w:val="08D45505"/>
    <w:rsid w:val="08D456B1"/>
    <w:rsid w:val="08D45774"/>
    <w:rsid w:val="08D45850"/>
    <w:rsid w:val="08D459DB"/>
    <w:rsid w:val="08D45AE3"/>
    <w:rsid w:val="08D45CDD"/>
    <w:rsid w:val="08D45F3A"/>
    <w:rsid w:val="08D45F54"/>
    <w:rsid w:val="08D46102"/>
    <w:rsid w:val="08D46418"/>
    <w:rsid w:val="08D464B2"/>
    <w:rsid w:val="08D46580"/>
    <w:rsid w:val="08D46965"/>
    <w:rsid w:val="08D469ED"/>
    <w:rsid w:val="08D46C19"/>
    <w:rsid w:val="08D46CD4"/>
    <w:rsid w:val="08D46D1B"/>
    <w:rsid w:val="08D46E8F"/>
    <w:rsid w:val="08D46EC0"/>
    <w:rsid w:val="08D46F4A"/>
    <w:rsid w:val="08D47447"/>
    <w:rsid w:val="08D47551"/>
    <w:rsid w:val="08D47893"/>
    <w:rsid w:val="08D47A00"/>
    <w:rsid w:val="08D47B57"/>
    <w:rsid w:val="08D5000E"/>
    <w:rsid w:val="08D503B7"/>
    <w:rsid w:val="08D50447"/>
    <w:rsid w:val="08D5055D"/>
    <w:rsid w:val="08D50837"/>
    <w:rsid w:val="08D50849"/>
    <w:rsid w:val="08D50B37"/>
    <w:rsid w:val="08D50D3E"/>
    <w:rsid w:val="08D51282"/>
    <w:rsid w:val="08D5136B"/>
    <w:rsid w:val="08D514ED"/>
    <w:rsid w:val="08D5150B"/>
    <w:rsid w:val="08D517EC"/>
    <w:rsid w:val="08D51C3A"/>
    <w:rsid w:val="08D51E90"/>
    <w:rsid w:val="08D5235E"/>
    <w:rsid w:val="08D525A4"/>
    <w:rsid w:val="08D529A0"/>
    <w:rsid w:val="08D52CE5"/>
    <w:rsid w:val="08D52E55"/>
    <w:rsid w:val="08D52F2F"/>
    <w:rsid w:val="08D53153"/>
    <w:rsid w:val="08D533A7"/>
    <w:rsid w:val="08D53733"/>
    <w:rsid w:val="08D53EA2"/>
    <w:rsid w:val="08D53FCA"/>
    <w:rsid w:val="08D5414F"/>
    <w:rsid w:val="08D543E2"/>
    <w:rsid w:val="08D544AA"/>
    <w:rsid w:val="08D544B8"/>
    <w:rsid w:val="08D5487D"/>
    <w:rsid w:val="08D548EB"/>
    <w:rsid w:val="08D5492C"/>
    <w:rsid w:val="08D54A0A"/>
    <w:rsid w:val="08D54F2A"/>
    <w:rsid w:val="08D54F69"/>
    <w:rsid w:val="08D55193"/>
    <w:rsid w:val="08D55281"/>
    <w:rsid w:val="08D5539D"/>
    <w:rsid w:val="08D55734"/>
    <w:rsid w:val="08D55877"/>
    <w:rsid w:val="08D55C97"/>
    <w:rsid w:val="08D55E77"/>
    <w:rsid w:val="08D55F3A"/>
    <w:rsid w:val="08D55F42"/>
    <w:rsid w:val="08D55F59"/>
    <w:rsid w:val="08D560AE"/>
    <w:rsid w:val="08D5613B"/>
    <w:rsid w:val="08D5626B"/>
    <w:rsid w:val="08D562D8"/>
    <w:rsid w:val="08D56873"/>
    <w:rsid w:val="08D56914"/>
    <w:rsid w:val="08D56AFF"/>
    <w:rsid w:val="08D56C79"/>
    <w:rsid w:val="08D56F7B"/>
    <w:rsid w:val="08D57092"/>
    <w:rsid w:val="08D57500"/>
    <w:rsid w:val="08D5772C"/>
    <w:rsid w:val="08D57854"/>
    <w:rsid w:val="08D57861"/>
    <w:rsid w:val="08D578EB"/>
    <w:rsid w:val="08D57908"/>
    <w:rsid w:val="08D5792C"/>
    <w:rsid w:val="08D57AAF"/>
    <w:rsid w:val="08D57B13"/>
    <w:rsid w:val="08D57C87"/>
    <w:rsid w:val="08D57CD5"/>
    <w:rsid w:val="08D602D8"/>
    <w:rsid w:val="08D60657"/>
    <w:rsid w:val="08D60780"/>
    <w:rsid w:val="08D609B4"/>
    <w:rsid w:val="08D609C6"/>
    <w:rsid w:val="08D60ED0"/>
    <w:rsid w:val="08D61151"/>
    <w:rsid w:val="08D613D3"/>
    <w:rsid w:val="08D618E0"/>
    <w:rsid w:val="08D61941"/>
    <w:rsid w:val="08D61F84"/>
    <w:rsid w:val="08D62066"/>
    <w:rsid w:val="08D623E7"/>
    <w:rsid w:val="08D624B9"/>
    <w:rsid w:val="08D6261F"/>
    <w:rsid w:val="08D62E99"/>
    <w:rsid w:val="08D63046"/>
    <w:rsid w:val="08D6389D"/>
    <w:rsid w:val="08D63AC6"/>
    <w:rsid w:val="08D63EA5"/>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BC0"/>
    <w:rsid w:val="08D65F62"/>
    <w:rsid w:val="08D660C8"/>
    <w:rsid w:val="08D664A6"/>
    <w:rsid w:val="08D665BF"/>
    <w:rsid w:val="08D66636"/>
    <w:rsid w:val="08D666C6"/>
    <w:rsid w:val="08D66D17"/>
    <w:rsid w:val="08D66D1B"/>
    <w:rsid w:val="08D67000"/>
    <w:rsid w:val="08D67129"/>
    <w:rsid w:val="08D6719A"/>
    <w:rsid w:val="08D679BB"/>
    <w:rsid w:val="08D67B45"/>
    <w:rsid w:val="08D67E92"/>
    <w:rsid w:val="08D70026"/>
    <w:rsid w:val="08D7013C"/>
    <w:rsid w:val="08D70262"/>
    <w:rsid w:val="08D7033F"/>
    <w:rsid w:val="08D704D7"/>
    <w:rsid w:val="08D70998"/>
    <w:rsid w:val="08D709BF"/>
    <w:rsid w:val="08D70FB9"/>
    <w:rsid w:val="08D7104B"/>
    <w:rsid w:val="08D71224"/>
    <w:rsid w:val="08D7135B"/>
    <w:rsid w:val="08D71626"/>
    <w:rsid w:val="08D718E7"/>
    <w:rsid w:val="08D71AD0"/>
    <w:rsid w:val="08D71B2F"/>
    <w:rsid w:val="08D71C1B"/>
    <w:rsid w:val="08D71DC1"/>
    <w:rsid w:val="08D72205"/>
    <w:rsid w:val="08D7236B"/>
    <w:rsid w:val="08D7244F"/>
    <w:rsid w:val="08D72567"/>
    <w:rsid w:val="08D726D4"/>
    <w:rsid w:val="08D7273E"/>
    <w:rsid w:val="08D72793"/>
    <w:rsid w:val="08D72A31"/>
    <w:rsid w:val="08D72E26"/>
    <w:rsid w:val="08D72E4B"/>
    <w:rsid w:val="08D73629"/>
    <w:rsid w:val="08D736E5"/>
    <w:rsid w:val="08D7378D"/>
    <w:rsid w:val="08D73B15"/>
    <w:rsid w:val="08D73BC6"/>
    <w:rsid w:val="08D73BE7"/>
    <w:rsid w:val="08D73BF9"/>
    <w:rsid w:val="08D73EF5"/>
    <w:rsid w:val="08D73F94"/>
    <w:rsid w:val="08D73FF3"/>
    <w:rsid w:val="08D7431A"/>
    <w:rsid w:val="08D743B1"/>
    <w:rsid w:val="08D743D5"/>
    <w:rsid w:val="08D746A5"/>
    <w:rsid w:val="08D747E5"/>
    <w:rsid w:val="08D74C62"/>
    <w:rsid w:val="08D74DAF"/>
    <w:rsid w:val="08D74E8D"/>
    <w:rsid w:val="08D75022"/>
    <w:rsid w:val="08D751ED"/>
    <w:rsid w:val="08D75231"/>
    <w:rsid w:val="08D75691"/>
    <w:rsid w:val="08D759EE"/>
    <w:rsid w:val="08D75B08"/>
    <w:rsid w:val="08D75C90"/>
    <w:rsid w:val="08D75D9D"/>
    <w:rsid w:val="08D75EE4"/>
    <w:rsid w:val="08D76141"/>
    <w:rsid w:val="08D76389"/>
    <w:rsid w:val="08D76438"/>
    <w:rsid w:val="08D7654D"/>
    <w:rsid w:val="08D76779"/>
    <w:rsid w:val="08D7690F"/>
    <w:rsid w:val="08D76B38"/>
    <w:rsid w:val="08D76D2A"/>
    <w:rsid w:val="08D76F9B"/>
    <w:rsid w:val="08D7731A"/>
    <w:rsid w:val="08D773FF"/>
    <w:rsid w:val="08D7769E"/>
    <w:rsid w:val="08D777E7"/>
    <w:rsid w:val="08D77CA0"/>
    <w:rsid w:val="08D77E4B"/>
    <w:rsid w:val="08D77F64"/>
    <w:rsid w:val="08D800BE"/>
    <w:rsid w:val="08D802FD"/>
    <w:rsid w:val="08D80A58"/>
    <w:rsid w:val="08D80C6C"/>
    <w:rsid w:val="08D80CC1"/>
    <w:rsid w:val="08D80D71"/>
    <w:rsid w:val="08D80E64"/>
    <w:rsid w:val="08D810D2"/>
    <w:rsid w:val="08D8126F"/>
    <w:rsid w:val="08D81B9E"/>
    <w:rsid w:val="08D81C46"/>
    <w:rsid w:val="08D81CC3"/>
    <w:rsid w:val="08D81EF8"/>
    <w:rsid w:val="08D822E1"/>
    <w:rsid w:val="08D82693"/>
    <w:rsid w:val="08D8274B"/>
    <w:rsid w:val="08D828AA"/>
    <w:rsid w:val="08D82B0F"/>
    <w:rsid w:val="08D82B78"/>
    <w:rsid w:val="08D83595"/>
    <w:rsid w:val="08D835FD"/>
    <w:rsid w:val="08D8370D"/>
    <w:rsid w:val="08D83906"/>
    <w:rsid w:val="08D83B6B"/>
    <w:rsid w:val="08D83B74"/>
    <w:rsid w:val="08D83BCD"/>
    <w:rsid w:val="08D83F59"/>
    <w:rsid w:val="08D841D3"/>
    <w:rsid w:val="08D84254"/>
    <w:rsid w:val="08D84629"/>
    <w:rsid w:val="08D8468C"/>
    <w:rsid w:val="08D847E6"/>
    <w:rsid w:val="08D8490C"/>
    <w:rsid w:val="08D849D9"/>
    <w:rsid w:val="08D84B95"/>
    <w:rsid w:val="08D84BB8"/>
    <w:rsid w:val="08D84D19"/>
    <w:rsid w:val="08D84D81"/>
    <w:rsid w:val="08D850E6"/>
    <w:rsid w:val="08D85160"/>
    <w:rsid w:val="08D854C5"/>
    <w:rsid w:val="08D85517"/>
    <w:rsid w:val="08D85551"/>
    <w:rsid w:val="08D858E7"/>
    <w:rsid w:val="08D85C1E"/>
    <w:rsid w:val="08D85C33"/>
    <w:rsid w:val="08D85C48"/>
    <w:rsid w:val="08D85D1C"/>
    <w:rsid w:val="08D861F3"/>
    <w:rsid w:val="08D86289"/>
    <w:rsid w:val="08D86A5E"/>
    <w:rsid w:val="08D873B5"/>
    <w:rsid w:val="08D875B5"/>
    <w:rsid w:val="08D8785D"/>
    <w:rsid w:val="08D87A67"/>
    <w:rsid w:val="08D87AD5"/>
    <w:rsid w:val="08D87B2B"/>
    <w:rsid w:val="08D87D10"/>
    <w:rsid w:val="08D87EA4"/>
    <w:rsid w:val="08D9032A"/>
    <w:rsid w:val="08D9045E"/>
    <w:rsid w:val="08D9067E"/>
    <w:rsid w:val="08D907D3"/>
    <w:rsid w:val="08D908C9"/>
    <w:rsid w:val="08D90916"/>
    <w:rsid w:val="08D90DC5"/>
    <w:rsid w:val="08D90F57"/>
    <w:rsid w:val="08D90F88"/>
    <w:rsid w:val="08D91196"/>
    <w:rsid w:val="08D913C8"/>
    <w:rsid w:val="08D915FA"/>
    <w:rsid w:val="08D9177A"/>
    <w:rsid w:val="08D917D1"/>
    <w:rsid w:val="08D91802"/>
    <w:rsid w:val="08D918FF"/>
    <w:rsid w:val="08D91C80"/>
    <w:rsid w:val="08D91E7A"/>
    <w:rsid w:val="08D91F76"/>
    <w:rsid w:val="08D92229"/>
    <w:rsid w:val="08D92621"/>
    <w:rsid w:val="08D92642"/>
    <w:rsid w:val="08D92B5B"/>
    <w:rsid w:val="08D92D9E"/>
    <w:rsid w:val="08D9355B"/>
    <w:rsid w:val="08D9361B"/>
    <w:rsid w:val="08D93700"/>
    <w:rsid w:val="08D93809"/>
    <w:rsid w:val="08D939A9"/>
    <w:rsid w:val="08D93A8F"/>
    <w:rsid w:val="08D93FBF"/>
    <w:rsid w:val="08D9407F"/>
    <w:rsid w:val="08D94946"/>
    <w:rsid w:val="08D94AC8"/>
    <w:rsid w:val="08D94B66"/>
    <w:rsid w:val="08D94C10"/>
    <w:rsid w:val="08D94C3B"/>
    <w:rsid w:val="08D94C6A"/>
    <w:rsid w:val="08D94CDD"/>
    <w:rsid w:val="08D955E8"/>
    <w:rsid w:val="08D95799"/>
    <w:rsid w:val="08D9581F"/>
    <w:rsid w:val="08D95A73"/>
    <w:rsid w:val="08D95F79"/>
    <w:rsid w:val="08D96354"/>
    <w:rsid w:val="08D9655F"/>
    <w:rsid w:val="08D9659F"/>
    <w:rsid w:val="08D96999"/>
    <w:rsid w:val="08D96C6E"/>
    <w:rsid w:val="08D96E55"/>
    <w:rsid w:val="08D973FB"/>
    <w:rsid w:val="08D974DA"/>
    <w:rsid w:val="08D975A4"/>
    <w:rsid w:val="08D9778E"/>
    <w:rsid w:val="08D97940"/>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C"/>
    <w:rsid w:val="08DA156F"/>
    <w:rsid w:val="08DA18A5"/>
    <w:rsid w:val="08DA18D1"/>
    <w:rsid w:val="08DA1C69"/>
    <w:rsid w:val="08DA21C8"/>
    <w:rsid w:val="08DA24A1"/>
    <w:rsid w:val="08DA258C"/>
    <w:rsid w:val="08DA2A25"/>
    <w:rsid w:val="08DA2CC6"/>
    <w:rsid w:val="08DA2F62"/>
    <w:rsid w:val="08DA306E"/>
    <w:rsid w:val="08DA311B"/>
    <w:rsid w:val="08DA34D8"/>
    <w:rsid w:val="08DA39B1"/>
    <w:rsid w:val="08DA3D56"/>
    <w:rsid w:val="08DA3D71"/>
    <w:rsid w:val="08DA3DFD"/>
    <w:rsid w:val="08DA3EE5"/>
    <w:rsid w:val="08DA3F53"/>
    <w:rsid w:val="08DA3F60"/>
    <w:rsid w:val="08DA4015"/>
    <w:rsid w:val="08DA4167"/>
    <w:rsid w:val="08DA4279"/>
    <w:rsid w:val="08DA4496"/>
    <w:rsid w:val="08DA478D"/>
    <w:rsid w:val="08DA4930"/>
    <w:rsid w:val="08DA4A19"/>
    <w:rsid w:val="08DA4DBC"/>
    <w:rsid w:val="08DA5028"/>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E27"/>
    <w:rsid w:val="08DA6E46"/>
    <w:rsid w:val="08DA7159"/>
    <w:rsid w:val="08DA7213"/>
    <w:rsid w:val="08DA72E3"/>
    <w:rsid w:val="08DA73C1"/>
    <w:rsid w:val="08DA75FD"/>
    <w:rsid w:val="08DA7652"/>
    <w:rsid w:val="08DA79A7"/>
    <w:rsid w:val="08DA7C04"/>
    <w:rsid w:val="08DA7DB3"/>
    <w:rsid w:val="08DA7E99"/>
    <w:rsid w:val="08DA7EA2"/>
    <w:rsid w:val="08DA7EBC"/>
    <w:rsid w:val="08DA7F2B"/>
    <w:rsid w:val="08DA7F2D"/>
    <w:rsid w:val="08DB004E"/>
    <w:rsid w:val="08DB0565"/>
    <w:rsid w:val="08DB0717"/>
    <w:rsid w:val="08DB07E6"/>
    <w:rsid w:val="08DB0B0F"/>
    <w:rsid w:val="08DB0DF9"/>
    <w:rsid w:val="08DB0E03"/>
    <w:rsid w:val="08DB0EEB"/>
    <w:rsid w:val="08DB0EEC"/>
    <w:rsid w:val="08DB0F04"/>
    <w:rsid w:val="08DB0F29"/>
    <w:rsid w:val="08DB118E"/>
    <w:rsid w:val="08DB1395"/>
    <w:rsid w:val="08DB1479"/>
    <w:rsid w:val="08DB16CE"/>
    <w:rsid w:val="08DB1A79"/>
    <w:rsid w:val="08DB1B99"/>
    <w:rsid w:val="08DB1C8E"/>
    <w:rsid w:val="08DB1D12"/>
    <w:rsid w:val="08DB1FD2"/>
    <w:rsid w:val="08DB200A"/>
    <w:rsid w:val="08DB207B"/>
    <w:rsid w:val="08DB2091"/>
    <w:rsid w:val="08DB211D"/>
    <w:rsid w:val="08DB216E"/>
    <w:rsid w:val="08DB21AE"/>
    <w:rsid w:val="08DB24B2"/>
    <w:rsid w:val="08DB27A5"/>
    <w:rsid w:val="08DB2AEB"/>
    <w:rsid w:val="08DB2CBC"/>
    <w:rsid w:val="08DB2E25"/>
    <w:rsid w:val="08DB2E4C"/>
    <w:rsid w:val="08DB3152"/>
    <w:rsid w:val="08DB3170"/>
    <w:rsid w:val="08DB32AA"/>
    <w:rsid w:val="08DB3380"/>
    <w:rsid w:val="08DB33C3"/>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857"/>
    <w:rsid w:val="08DB5A8F"/>
    <w:rsid w:val="08DB5CFC"/>
    <w:rsid w:val="08DB5D11"/>
    <w:rsid w:val="08DB62B4"/>
    <w:rsid w:val="08DB63F7"/>
    <w:rsid w:val="08DB647E"/>
    <w:rsid w:val="08DB663B"/>
    <w:rsid w:val="08DB6821"/>
    <w:rsid w:val="08DB6B00"/>
    <w:rsid w:val="08DB6B77"/>
    <w:rsid w:val="08DB6CC9"/>
    <w:rsid w:val="08DB700E"/>
    <w:rsid w:val="08DB7011"/>
    <w:rsid w:val="08DB7221"/>
    <w:rsid w:val="08DB7222"/>
    <w:rsid w:val="08DB742D"/>
    <w:rsid w:val="08DB7453"/>
    <w:rsid w:val="08DB751B"/>
    <w:rsid w:val="08DB7599"/>
    <w:rsid w:val="08DB7B3B"/>
    <w:rsid w:val="08DB7BD4"/>
    <w:rsid w:val="08DB7EBA"/>
    <w:rsid w:val="08DB7F05"/>
    <w:rsid w:val="08DC00A9"/>
    <w:rsid w:val="08DC0153"/>
    <w:rsid w:val="08DC0389"/>
    <w:rsid w:val="08DC03D5"/>
    <w:rsid w:val="08DC0553"/>
    <w:rsid w:val="08DC136B"/>
    <w:rsid w:val="08DC1642"/>
    <w:rsid w:val="08DC198E"/>
    <w:rsid w:val="08DC19CA"/>
    <w:rsid w:val="08DC1A5C"/>
    <w:rsid w:val="08DC1A82"/>
    <w:rsid w:val="08DC1BE9"/>
    <w:rsid w:val="08DC1DFC"/>
    <w:rsid w:val="08DC2095"/>
    <w:rsid w:val="08DC268C"/>
    <w:rsid w:val="08DC26E2"/>
    <w:rsid w:val="08DC27ED"/>
    <w:rsid w:val="08DC281F"/>
    <w:rsid w:val="08DC2869"/>
    <w:rsid w:val="08DC2A97"/>
    <w:rsid w:val="08DC2CE4"/>
    <w:rsid w:val="08DC30AD"/>
    <w:rsid w:val="08DC30CC"/>
    <w:rsid w:val="08DC31BA"/>
    <w:rsid w:val="08DC3431"/>
    <w:rsid w:val="08DC34D0"/>
    <w:rsid w:val="08DC35DC"/>
    <w:rsid w:val="08DC3BF8"/>
    <w:rsid w:val="08DC3C65"/>
    <w:rsid w:val="08DC41D4"/>
    <w:rsid w:val="08DC4245"/>
    <w:rsid w:val="08DC42F4"/>
    <w:rsid w:val="08DC44F9"/>
    <w:rsid w:val="08DC4508"/>
    <w:rsid w:val="08DC48AE"/>
    <w:rsid w:val="08DC4B18"/>
    <w:rsid w:val="08DC4DCE"/>
    <w:rsid w:val="08DC5090"/>
    <w:rsid w:val="08DC51F5"/>
    <w:rsid w:val="08DC56B6"/>
    <w:rsid w:val="08DC5D81"/>
    <w:rsid w:val="08DC5F54"/>
    <w:rsid w:val="08DC5F6B"/>
    <w:rsid w:val="08DC603C"/>
    <w:rsid w:val="08DC6218"/>
    <w:rsid w:val="08DC62F9"/>
    <w:rsid w:val="08DC640A"/>
    <w:rsid w:val="08DC6563"/>
    <w:rsid w:val="08DC6728"/>
    <w:rsid w:val="08DC6992"/>
    <w:rsid w:val="08DC6A66"/>
    <w:rsid w:val="08DC6DAB"/>
    <w:rsid w:val="08DC6EE7"/>
    <w:rsid w:val="08DC70A9"/>
    <w:rsid w:val="08DC7241"/>
    <w:rsid w:val="08DC743A"/>
    <w:rsid w:val="08DC74B1"/>
    <w:rsid w:val="08DC7523"/>
    <w:rsid w:val="08DC78D1"/>
    <w:rsid w:val="08DC7AAD"/>
    <w:rsid w:val="08DC7B8D"/>
    <w:rsid w:val="08DC7E20"/>
    <w:rsid w:val="08DC7F6B"/>
    <w:rsid w:val="08DD024D"/>
    <w:rsid w:val="08DD0267"/>
    <w:rsid w:val="08DD0316"/>
    <w:rsid w:val="08DD053E"/>
    <w:rsid w:val="08DD07BC"/>
    <w:rsid w:val="08DD09FC"/>
    <w:rsid w:val="08DD0AD8"/>
    <w:rsid w:val="08DD0C15"/>
    <w:rsid w:val="08DD0F6C"/>
    <w:rsid w:val="08DD1117"/>
    <w:rsid w:val="08DD14CA"/>
    <w:rsid w:val="08DD15E6"/>
    <w:rsid w:val="08DD1656"/>
    <w:rsid w:val="08DD1800"/>
    <w:rsid w:val="08DD1C88"/>
    <w:rsid w:val="08DD1E4A"/>
    <w:rsid w:val="08DD2049"/>
    <w:rsid w:val="08DD225B"/>
    <w:rsid w:val="08DD2621"/>
    <w:rsid w:val="08DD29A6"/>
    <w:rsid w:val="08DD3BAE"/>
    <w:rsid w:val="08DD3C3A"/>
    <w:rsid w:val="08DD422D"/>
    <w:rsid w:val="08DD4698"/>
    <w:rsid w:val="08DD4751"/>
    <w:rsid w:val="08DD4909"/>
    <w:rsid w:val="08DD49A7"/>
    <w:rsid w:val="08DD4C0D"/>
    <w:rsid w:val="08DD5123"/>
    <w:rsid w:val="08DD523C"/>
    <w:rsid w:val="08DD5404"/>
    <w:rsid w:val="08DD56A2"/>
    <w:rsid w:val="08DD58AF"/>
    <w:rsid w:val="08DD59BE"/>
    <w:rsid w:val="08DD59F4"/>
    <w:rsid w:val="08DD5D2B"/>
    <w:rsid w:val="08DD5EC8"/>
    <w:rsid w:val="08DD627E"/>
    <w:rsid w:val="08DD6399"/>
    <w:rsid w:val="08DD66F4"/>
    <w:rsid w:val="08DD6A98"/>
    <w:rsid w:val="08DD6D44"/>
    <w:rsid w:val="08DD6D95"/>
    <w:rsid w:val="08DD6EB0"/>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E4"/>
    <w:rsid w:val="08DE0423"/>
    <w:rsid w:val="08DE069B"/>
    <w:rsid w:val="08DE08A1"/>
    <w:rsid w:val="08DE0A7E"/>
    <w:rsid w:val="08DE0BA9"/>
    <w:rsid w:val="08DE0DA5"/>
    <w:rsid w:val="08DE0E40"/>
    <w:rsid w:val="08DE157A"/>
    <w:rsid w:val="08DE1951"/>
    <w:rsid w:val="08DE1A5C"/>
    <w:rsid w:val="08DE1C71"/>
    <w:rsid w:val="08DE1DCD"/>
    <w:rsid w:val="08DE2085"/>
    <w:rsid w:val="08DE2227"/>
    <w:rsid w:val="08DE2269"/>
    <w:rsid w:val="08DE2288"/>
    <w:rsid w:val="08DE22AF"/>
    <w:rsid w:val="08DE2563"/>
    <w:rsid w:val="08DE27CD"/>
    <w:rsid w:val="08DE29D5"/>
    <w:rsid w:val="08DE2ACF"/>
    <w:rsid w:val="08DE2B6C"/>
    <w:rsid w:val="08DE2BA6"/>
    <w:rsid w:val="08DE2C96"/>
    <w:rsid w:val="08DE3161"/>
    <w:rsid w:val="08DE3203"/>
    <w:rsid w:val="08DE3243"/>
    <w:rsid w:val="08DE3679"/>
    <w:rsid w:val="08DE3864"/>
    <w:rsid w:val="08DE392E"/>
    <w:rsid w:val="08DE3D81"/>
    <w:rsid w:val="08DE3EA0"/>
    <w:rsid w:val="08DE3FDF"/>
    <w:rsid w:val="08DE40AF"/>
    <w:rsid w:val="08DE40F8"/>
    <w:rsid w:val="08DE414D"/>
    <w:rsid w:val="08DE46CC"/>
    <w:rsid w:val="08DE4718"/>
    <w:rsid w:val="08DE4987"/>
    <w:rsid w:val="08DE49F7"/>
    <w:rsid w:val="08DE4ACF"/>
    <w:rsid w:val="08DE4B14"/>
    <w:rsid w:val="08DE4CB4"/>
    <w:rsid w:val="08DE520B"/>
    <w:rsid w:val="08DE53A2"/>
    <w:rsid w:val="08DE5515"/>
    <w:rsid w:val="08DE5ADF"/>
    <w:rsid w:val="08DE5C38"/>
    <w:rsid w:val="08DE5CE9"/>
    <w:rsid w:val="08DE5D9B"/>
    <w:rsid w:val="08DE5E83"/>
    <w:rsid w:val="08DE5F23"/>
    <w:rsid w:val="08DE619D"/>
    <w:rsid w:val="08DE639A"/>
    <w:rsid w:val="08DE64B0"/>
    <w:rsid w:val="08DE6622"/>
    <w:rsid w:val="08DE6ADD"/>
    <w:rsid w:val="08DE6B3B"/>
    <w:rsid w:val="08DE6C1A"/>
    <w:rsid w:val="08DE6D56"/>
    <w:rsid w:val="08DE6E3D"/>
    <w:rsid w:val="08DE6F93"/>
    <w:rsid w:val="08DE700D"/>
    <w:rsid w:val="08DE7837"/>
    <w:rsid w:val="08DE78B1"/>
    <w:rsid w:val="08DE7A14"/>
    <w:rsid w:val="08DE7A63"/>
    <w:rsid w:val="08DE7AC3"/>
    <w:rsid w:val="08DE7DE2"/>
    <w:rsid w:val="08DE7FA4"/>
    <w:rsid w:val="08DF0153"/>
    <w:rsid w:val="08DF01E4"/>
    <w:rsid w:val="08DF078B"/>
    <w:rsid w:val="08DF0A0A"/>
    <w:rsid w:val="08DF0CBF"/>
    <w:rsid w:val="08DF0EC3"/>
    <w:rsid w:val="08DF0FE1"/>
    <w:rsid w:val="08DF113A"/>
    <w:rsid w:val="08DF13CD"/>
    <w:rsid w:val="08DF1814"/>
    <w:rsid w:val="08DF18B6"/>
    <w:rsid w:val="08DF1B89"/>
    <w:rsid w:val="08DF1CFF"/>
    <w:rsid w:val="08DF1EFF"/>
    <w:rsid w:val="08DF1F42"/>
    <w:rsid w:val="08DF200A"/>
    <w:rsid w:val="08DF204E"/>
    <w:rsid w:val="08DF242B"/>
    <w:rsid w:val="08DF2452"/>
    <w:rsid w:val="08DF2865"/>
    <w:rsid w:val="08DF290E"/>
    <w:rsid w:val="08DF2C4D"/>
    <w:rsid w:val="08DF2D1E"/>
    <w:rsid w:val="08DF31CB"/>
    <w:rsid w:val="08DF32EC"/>
    <w:rsid w:val="08DF3476"/>
    <w:rsid w:val="08DF3505"/>
    <w:rsid w:val="08DF3900"/>
    <w:rsid w:val="08DF3C93"/>
    <w:rsid w:val="08DF3EC0"/>
    <w:rsid w:val="08DF4019"/>
    <w:rsid w:val="08DF414C"/>
    <w:rsid w:val="08DF43F6"/>
    <w:rsid w:val="08DF452A"/>
    <w:rsid w:val="08DF4AB6"/>
    <w:rsid w:val="08DF4C2B"/>
    <w:rsid w:val="08DF4D34"/>
    <w:rsid w:val="08DF4ED9"/>
    <w:rsid w:val="08DF512D"/>
    <w:rsid w:val="08DF533F"/>
    <w:rsid w:val="08DF549C"/>
    <w:rsid w:val="08DF5613"/>
    <w:rsid w:val="08DF56FB"/>
    <w:rsid w:val="08DF58C5"/>
    <w:rsid w:val="08DF5CBC"/>
    <w:rsid w:val="08DF5CD3"/>
    <w:rsid w:val="08DF5D75"/>
    <w:rsid w:val="08DF6134"/>
    <w:rsid w:val="08DF62A5"/>
    <w:rsid w:val="08DF6653"/>
    <w:rsid w:val="08DF6811"/>
    <w:rsid w:val="08DF6AAF"/>
    <w:rsid w:val="08DF6C74"/>
    <w:rsid w:val="08DF6CB0"/>
    <w:rsid w:val="08DF6D0A"/>
    <w:rsid w:val="08DF6D44"/>
    <w:rsid w:val="08DF6D47"/>
    <w:rsid w:val="08DF6E85"/>
    <w:rsid w:val="08DF7273"/>
    <w:rsid w:val="08DF7459"/>
    <w:rsid w:val="08DF75F9"/>
    <w:rsid w:val="08DF7701"/>
    <w:rsid w:val="08DF778F"/>
    <w:rsid w:val="08DF7B85"/>
    <w:rsid w:val="08DF7CFC"/>
    <w:rsid w:val="08DF7DD4"/>
    <w:rsid w:val="08DF7E7F"/>
    <w:rsid w:val="08E003C7"/>
    <w:rsid w:val="08E00423"/>
    <w:rsid w:val="08E00430"/>
    <w:rsid w:val="08E006F3"/>
    <w:rsid w:val="08E00757"/>
    <w:rsid w:val="08E007F0"/>
    <w:rsid w:val="08E013C3"/>
    <w:rsid w:val="08E0140B"/>
    <w:rsid w:val="08E0157D"/>
    <w:rsid w:val="08E0197D"/>
    <w:rsid w:val="08E01A13"/>
    <w:rsid w:val="08E01A72"/>
    <w:rsid w:val="08E01BE2"/>
    <w:rsid w:val="08E01CE6"/>
    <w:rsid w:val="08E01D88"/>
    <w:rsid w:val="08E01E1F"/>
    <w:rsid w:val="08E01F9B"/>
    <w:rsid w:val="08E01FC4"/>
    <w:rsid w:val="08E02470"/>
    <w:rsid w:val="08E0249E"/>
    <w:rsid w:val="08E025C6"/>
    <w:rsid w:val="08E029E3"/>
    <w:rsid w:val="08E02C0B"/>
    <w:rsid w:val="08E02C14"/>
    <w:rsid w:val="08E02E92"/>
    <w:rsid w:val="08E03083"/>
    <w:rsid w:val="08E031E6"/>
    <w:rsid w:val="08E03262"/>
    <w:rsid w:val="08E03482"/>
    <w:rsid w:val="08E0353C"/>
    <w:rsid w:val="08E03789"/>
    <w:rsid w:val="08E03A0D"/>
    <w:rsid w:val="08E03A6D"/>
    <w:rsid w:val="08E03C80"/>
    <w:rsid w:val="08E0429A"/>
    <w:rsid w:val="08E044F3"/>
    <w:rsid w:val="08E04745"/>
    <w:rsid w:val="08E04CBF"/>
    <w:rsid w:val="08E04CE1"/>
    <w:rsid w:val="08E04DC9"/>
    <w:rsid w:val="08E04EBD"/>
    <w:rsid w:val="08E05519"/>
    <w:rsid w:val="08E058A9"/>
    <w:rsid w:val="08E05932"/>
    <w:rsid w:val="08E05A5D"/>
    <w:rsid w:val="08E05AD3"/>
    <w:rsid w:val="08E05BAC"/>
    <w:rsid w:val="08E05C0B"/>
    <w:rsid w:val="08E05CAD"/>
    <w:rsid w:val="08E06250"/>
    <w:rsid w:val="08E062B0"/>
    <w:rsid w:val="08E063CF"/>
    <w:rsid w:val="08E06596"/>
    <w:rsid w:val="08E06AAC"/>
    <w:rsid w:val="08E0711E"/>
    <w:rsid w:val="08E075E6"/>
    <w:rsid w:val="08E07782"/>
    <w:rsid w:val="08E079F3"/>
    <w:rsid w:val="08E07AC8"/>
    <w:rsid w:val="08E07BBE"/>
    <w:rsid w:val="08E1001A"/>
    <w:rsid w:val="08E1008E"/>
    <w:rsid w:val="08E1013A"/>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1F37"/>
    <w:rsid w:val="08E11F97"/>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43DE"/>
    <w:rsid w:val="08E144FE"/>
    <w:rsid w:val="08E14661"/>
    <w:rsid w:val="08E14690"/>
    <w:rsid w:val="08E14A17"/>
    <w:rsid w:val="08E14AD3"/>
    <w:rsid w:val="08E14AEB"/>
    <w:rsid w:val="08E14AF7"/>
    <w:rsid w:val="08E14BC2"/>
    <w:rsid w:val="08E152A4"/>
    <w:rsid w:val="08E152F9"/>
    <w:rsid w:val="08E15640"/>
    <w:rsid w:val="08E156A8"/>
    <w:rsid w:val="08E15EB8"/>
    <w:rsid w:val="08E15F6E"/>
    <w:rsid w:val="08E16007"/>
    <w:rsid w:val="08E16454"/>
    <w:rsid w:val="08E1675B"/>
    <w:rsid w:val="08E1676F"/>
    <w:rsid w:val="08E16879"/>
    <w:rsid w:val="08E168B5"/>
    <w:rsid w:val="08E16ECE"/>
    <w:rsid w:val="08E17443"/>
    <w:rsid w:val="08E176AD"/>
    <w:rsid w:val="08E177AC"/>
    <w:rsid w:val="08E17CEC"/>
    <w:rsid w:val="08E17F28"/>
    <w:rsid w:val="08E17FE7"/>
    <w:rsid w:val="08E20010"/>
    <w:rsid w:val="08E2076F"/>
    <w:rsid w:val="08E20851"/>
    <w:rsid w:val="08E20A30"/>
    <w:rsid w:val="08E20ADE"/>
    <w:rsid w:val="08E20B90"/>
    <w:rsid w:val="08E20C07"/>
    <w:rsid w:val="08E20D84"/>
    <w:rsid w:val="08E2100E"/>
    <w:rsid w:val="08E21057"/>
    <w:rsid w:val="08E210AA"/>
    <w:rsid w:val="08E21147"/>
    <w:rsid w:val="08E21177"/>
    <w:rsid w:val="08E2129D"/>
    <w:rsid w:val="08E214B1"/>
    <w:rsid w:val="08E2159E"/>
    <w:rsid w:val="08E21716"/>
    <w:rsid w:val="08E2184B"/>
    <w:rsid w:val="08E21B11"/>
    <w:rsid w:val="08E21BA7"/>
    <w:rsid w:val="08E21C5F"/>
    <w:rsid w:val="08E21E30"/>
    <w:rsid w:val="08E21E54"/>
    <w:rsid w:val="08E222DD"/>
    <w:rsid w:val="08E2245C"/>
    <w:rsid w:val="08E224C6"/>
    <w:rsid w:val="08E224D9"/>
    <w:rsid w:val="08E2268F"/>
    <w:rsid w:val="08E22746"/>
    <w:rsid w:val="08E22C68"/>
    <w:rsid w:val="08E23223"/>
    <w:rsid w:val="08E23249"/>
    <w:rsid w:val="08E23443"/>
    <w:rsid w:val="08E23486"/>
    <w:rsid w:val="08E234E1"/>
    <w:rsid w:val="08E23599"/>
    <w:rsid w:val="08E237BB"/>
    <w:rsid w:val="08E2387A"/>
    <w:rsid w:val="08E24045"/>
    <w:rsid w:val="08E2407C"/>
    <w:rsid w:val="08E24217"/>
    <w:rsid w:val="08E24789"/>
    <w:rsid w:val="08E249FB"/>
    <w:rsid w:val="08E24A2B"/>
    <w:rsid w:val="08E24A75"/>
    <w:rsid w:val="08E24BB7"/>
    <w:rsid w:val="08E24CE5"/>
    <w:rsid w:val="08E24FAC"/>
    <w:rsid w:val="08E24FBB"/>
    <w:rsid w:val="08E250A8"/>
    <w:rsid w:val="08E25115"/>
    <w:rsid w:val="08E253DF"/>
    <w:rsid w:val="08E2570A"/>
    <w:rsid w:val="08E25888"/>
    <w:rsid w:val="08E2592E"/>
    <w:rsid w:val="08E259E2"/>
    <w:rsid w:val="08E25BE1"/>
    <w:rsid w:val="08E25C31"/>
    <w:rsid w:val="08E25CEE"/>
    <w:rsid w:val="08E25DD5"/>
    <w:rsid w:val="08E260B8"/>
    <w:rsid w:val="08E264AE"/>
    <w:rsid w:val="08E2653E"/>
    <w:rsid w:val="08E26818"/>
    <w:rsid w:val="08E26DD0"/>
    <w:rsid w:val="08E27249"/>
    <w:rsid w:val="08E27391"/>
    <w:rsid w:val="08E273FE"/>
    <w:rsid w:val="08E276F9"/>
    <w:rsid w:val="08E27BA6"/>
    <w:rsid w:val="08E27E62"/>
    <w:rsid w:val="08E27E83"/>
    <w:rsid w:val="08E30184"/>
    <w:rsid w:val="08E303A4"/>
    <w:rsid w:val="08E303C9"/>
    <w:rsid w:val="08E3047E"/>
    <w:rsid w:val="08E3048D"/>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2292"/>
    <w:rsid w:val="08E3230C"/>
    <w:rsid w:val="08E324A1"/>
    <w:rsid w:val="08E32831"/>
    <w:rsid w:val="08E32C05"/>
    <w:rsid w:val="08E33420"/>
    <w:rsid w:val="08E33568"/>
    <w:rsid w:val="08E33644"/>
    <w:rsid w:val="08E33A77"/>
    <w:rsid w:val="08E33D5D"/>
    <w:rsid w:val="08E342A9"/>
    <w:rsid w:val="08E3447C"/>
    <w:rsid w:val="08E3448F"/>
    <w:rsid w:val="08E34686"/>
    <w:rsid w:val="08E34BDC"/>
    <w:rsid w:val="08E34C51"/>
    <w:rsid w:val="08E34EA6"/>
    <w:rsid w:val="08E34F1D"/>
    <w:rsid w:val="08E34F90"/>
    <w:rsid w:val="08E351B1"/>
    <w:rsid w:val="08E35235"/>
    <w:rsid w:val="08E355F1"/>
    <w:rsid w:val="08E355FA"/>
    <w:rsid w:val="08E35B8B"/>
    <w:rsid w:val="08E35E33"/>
    <w:rsid w:val="08E36028"/>
    <w:rsid w:val="08E363EA"/>
    <w:rsid w:val="08E36538"/>
    <w:rsid w:val="08E36687"/>
    <w:rsid w:val="08E36B26"/>
    <w:rsid w:val="08E36BF2"/>
    <w:rsid w:val="08E36ED7"/>
    <w:rsid w:val="08E36FAD"/>
    <w:rsid w:val="08E37370"/>
    <w:rsid w:val="08E3747C"/>
    <w:rsid w:val="08E377FD"/>
    <w:rsid w:val="08E37B48"/>
    <w:rsid w:val="08E37E1D"/>
    <w:rsid w:val="08E37F70"/>
    <w:rsid w:val="08E400A7"/>
    <w:rsid w:val="08E40188"/>
    <w:rsid w:val="08E402B2"/>
    <w:rsid w:val="08E40472"/>
    <w:rsid w:val="08E4057D"/>
    <w:rsid w:val="08E40891"/>
    <w:rsid w:val="08E4093F"/>
    <w:rsid w:val="08E40ADA"/>
    <w:rsid w:val="08E40C0D"/>
    <w:rsid w:val="08E40D27"/>
    <w:rsid w:val="08E411EA"/>
    <w:rsid w:val="08E4135E"/>
    <w:rsid w:val="08E41456"/>
    <w:rsid w:val="08E4153F"/>
    <w:rsid w:val="08E41685"/>
    <w:rsid w:val="08E418F5"/>
    <w:rsid w:val="08E419F9"/>
    <w:rsid w:val="08E41AF7"/>
    <w:rsid w:val="08E41D38"/>
    <w:rsid w:val="08E41D83"/>
    <w:rsid w:val="08E41E2B"/>
    <w:rsid w:val="08E41F9B"/>
    <w:rsid w:val="08E4201F"/>
    <w:rsid w:val="08E42147"/>
    <w:rsid w:val="08E423E3"/>
    <w:rsid w:val="08E4247A"/>
    <w:rsid w:val="08E425DF"/>
    <w:rsid w:val="08E426E1"/>
    <w:rsid w:val="08E426F1"/>
    <w:rsid w:val="08E42ADF"/>
    <w:rsid w:val="08E42B3C"/>
    <w:rsid w:val="08E42D7E"/>
    <w:rsid w:val="08E43203"/>
    <w:rsid w:val="08E43316"/>
    <w:rsid w:val="08E43651"/>
    <w:rsid w:val="08E43665"/>
    <w:rsid w:val="08E437F0"/>
    <w:rsid w:val="08E43838"/>
    <w:rsid w:val="08E43A76"/>
    <w:rsid w:val="08E43DE8"/>
    <w:rsid w:val="08E43E08"/>
    <w:rsid w:val="08E43E59"/>
    <w:rsid w:val="08E43E81"/>
    <w:rsid w:val="08E4426D"/>
    <w:rsid w:val="08E4427A"/>
    <w:rsid w:val="08E44760"/>
    <w:rsid w:val="08E44807"/>
    <w:rsid w:val="08E448F5"/>
    <w:rsid w:val="08E44D87"/>
    <w:rsid w:val="08E45126"/>
    <w:rsid w:val="08E4541E"/>
    <w:rsid w:val="08E45744"/>
    <w:rsid w:val="08E45854"/>
    <w:rsid w:val="08E459BF"/>
    <w:rsid w:val="08E45B37"/>
    <w:rsid w:val="08E45CBF"/>
    <w:rsid w:val="08E45F5D"/>
    <w:rsid w:val="08E46202"/>
    <w:rsid w:val="08E465D9"/>
    <w:rsid w:val="08E46A54"/>
    <w:rsid w:val="08E46B60"/>
    <w:rsid w:val="08E46BF5"/>
    <w:rsid w:val="08E47156"/>
    <w:rsid w:val="08E47265"/>
    <w:rsid w:val="08E47320"/>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0EFC"/>
    <w:rsid w:val="08E511CD"/>
    <w:rsid w:val="08E51286"/>
    <w:rsid w:val="08E512B6"/>
    <w:rsid w:val="08E51480"/>
    <w:rsid w:val="08E51482"/>
    <w:rsid w:val="08E51866"/>
    <w:rsid w:val="08E51944"/>
    <w:rsid w:val="08E51E31"/>
    <w:rsid w:val="08E5249B"/>
    <w:rsid w:val="08E524ED"/>
    <w:rsid w:val="08E52AE8"/>
    <w:rsid w:val="08E52B2A"/>
    <w:rsid w:val="08E52CBC"/>
    <w:rsid w:val="08E52D75"/>
    <w:rsid w:val="08E53558"/>
    <w:rsid w:val="08E53681"/>
    <w:rsid w:val="08E538AB"/>
    <w:rsid w:val="08E53ABF"/>
    <w:rsid w:val="08E53AEE"/>
    <w:rsid w:val="08E53C6D"/>
    <w:rsid w:val="08E53D20"/>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C5"/>
    <w:rsid w:val="08E554D7"/>
    <w:rsid w:val="08E5597C"/>
    <w:rsid w:val="08E55A99"/>
    <w:rsid w:val="08E55B13"/>
    <w:rsid w:val="08E55D73"/>
    <w:rsid w:val="08E55DB7"/>
    <w:rsid w:val="08E5609F"/>
    <w:rsid w:val="08E565AE"/>
    <w:rsid w:val="08E565CF"/>
    <w:rsid w:val="08E5664A"/>
    <w:rsid w:val="08E56764"/>
    <w:rsid w:val="08E56797"/>
    <w:rsid w:val="08E5697A"/>
    <w:rsid w:val="08E56BEA"/>
    <w:rsid w:val="08E56CB2"/>
    <w:rsid w:val="08E56D9B"/>
    <w:rsid w:val="08E57077"/>
    <w:rsid w:val="08E575D7"/>
    <w:rsid w:val="08E57848"/>
    <w:rsid w:val="08E57880"/>
    <w:rsid w:val="08E57BEF"/>
    <w:rsid w:val="08E600FE"/>
    <w:rsid w:val="08E602C7"/>
    <w:rsid w:val="08E6033F"/>
    <w:rsid w:val="08E6054E"/>
    <w:rsid w:val="08E605C3"/>
    <w:rsid w:val="08E60791"/>
    <w:rsid w:val="08E60922"/>
    <w:rsid w:val="08E6094E"/>
    <w:rsid w:val="08E60BC2"/>
    <w:rsid w:val="08E60D91"/>
    <w:rsid w:val="08E60E3C"/>
    <w:rsid w:val="08E60ECC"/>
    <w:rsid w:val="08E61050"/>
    <w:rsid w:val="08E611B5"/>
    <w:rsid w:val="08E6129B"/>
    <w:rsid w:val="08E614B0"/>
    <w:rsid w:val="08E6164C"/>
    <w:rsid w:val="08E6177A"/>
    <w:rsid w:val="08E61A2C"/>
    <w:rsid w:val="08E61B97"/>
    <w:rsid w:val="08E61C95"/>
    <w:rsid w:val="08E61CF1"/>
    <w:rsid w:val="08E61D25"/>
    <w:rsid w:val="08E62341"/>
    <w:rsid w:val="08E62402"/>
    <w:rsid w:val="08E62567"/>
    <w:rsid w:val="08E62596"/>
    <w:rsid w:val="08E6282E"/>
    <w:rsid w:val="08E629F2"/>
    <w:rsid w:val="08E62AF9"/>
    <w:rsid w:val="08E62BDC"/>
    <w:rsid w:val="08E62D22"/>
    <w:rsid w:val="08E62DD3"/>
    <w:rsid w:val="08E62FAD"/>
    <w:rsid w:val="08E631BC"/>
    <w:rsid w:val="08E63594"/>
    <w:rsid w:val="08E635BE"/>
    <w:rsid w:val="08E638D7"/>
    <w:rsid w:val="08E63D8F"/>
    <w:rsid w:val="08E63DD5"/>
    <w:rsid w:val="08E63E4C"/>
    <w:rsid w:val="08E63EB8"/>
    <w:rsid w:val="08E64041"/>
    <w:rsid w:val="08E6410F"/>
    <w:rsid w:val="08E647C3"/>
    <w:rsid w:val="08E64944"/>
    <w:rsid w:val="08E64AF1"/>
    <w:rsid w:val="08E64DF7"/>
    <w:rsid w:val="08E65081"/>
    <w:rsid w:val="08E65139"/>
    <w:rsid w:val="08E655ED"/>
    <w:rsid w:val="08E65A37"/>
    <w:rsid w:val="08E65E3B"/>
    <w:rsid w:val="08E65E77"/>
    <w:rsid w:val="08E6617C"/>
    <w:rsid w:val="08E661F0"/>
    <w:rsid w:val="08E663B2"/>
    <w:rsid w:val="08E6655B"/>
    <w:rsid w:val="08E66576"/>
    <w:rsid w:val="08E665FE"/>
    <w:rsid w:val="08E66635"/>
    <w:rsid w:val="08E66676"/>
    <w:rsid w:val="08E668CF"/>
    <w:rsid w:val="08E66A15"/>
    <w:rsid w:val="08E66E75"/>
    <w:rsid w:val="08E66F0F"/>
    <w:rsid w:val="08E66F9C"/>
    <w:rsid w:val="08E66FEA"/>
    <w:rsid w:val="08E67242"/>
    <w:rsid w:val="08E672AC"/>
    <w:rsid w:val="08E674E3"/>
    <w:rsid w:val="08E6764C"/>
    <w:rsid w:val="08E67989"/>
    <w:rsid w:val="08E67A5B"/>
    <w:rsid w:val="08E67BE5"/>
    <w:rsid w:val="08E67C30"/>
    <w:rsid w:val="08E67CE0"/>
    <w:rsid w:val="08E67DB5"/>
    <w:rsid w:val="08E67FC2"/>
    <w:rsid w:val="08E703C4"/>
    <w:rsid w:val="08E70598"/>
    <w:rsid w:val="08E7070F"/>
    <w:rsid w:val="08E710D6"/>
    <w:rsid w:val="08E7157E"/>
    <w:rsid w:val="08E715D4"/>
    <w:rsid w:val="08E716A4"/>
    <w:rsid w:val="08E7194F"/>
    <w:rsid w:val="08E71984"/>
    <w:rsid w:val="08E71D54"/>
    <w:rsid w:val="08E71FAC"/>
    <w:rsid w:val="08E7281E"/>
    <w:rsid w:val="08E7292B"/>
    <w:rsid w:val="08E72A09"/>
    <w:rsid w:val="08E72CD2"/>
    <w:rsid w:val="08E72F24"/>
    <w:rsid w:val="08E7317C"/>
    <w:rsid w:val="08E731FC"/>
    <w:rsid w:val="08E73282"/>
    <w:rsid w:val="08E73394"/>
    <w:rsid w:val="08E734DA"/>
    <w:rsid w:val="08E73913"/>
    <w:rsid w:val="08E73942"/>
    <w:rsid w:val="08E73C09"/>
    <w:rsid w:val="08E73D8A"/>
    <w:rsid w:val="08E740B1"/>
    <w:rsid w:val="08E741AE"/>
    <w:rsid w:val="08E74360"/>
    <w:rsid w:val="08E7439D"/>
    <w:rsid w:val="08E7467C"/>
    <w:rsid w:val="08E7483C"/>
    <w:rsid w:val="08E7485A"/>
    <w:rsid w:val="08E748CD"/>
    <w:rsid w:val="08E7494A"/>
    <w:rsid w:val="08E749E1"/>
    <w:rsid w:val="08E74A15"/>
    <w:rsid w:val="08E75223"/>
    <w:rsid w:val="08E75480"/>
    <w:rsid w:val="08E7549C"/>
    <w:rsid w:val="08E756CE"/>
    <w:rsid w:val="08E7570B"/>
    <w:rsid w:val="08E75772"/>
    <w:rsid w:val="08E75795"/>
    <w:rsid w:val="08E75891"/>
    <w:rsid w:val="08E75A3D"/>
    <w:rsid w:val="08E75CAA"/>
    <w:rsid w:val="08E75F49"/>
    <w:rsid w:val="08E75FAE"/>
    <w:rsid w:val="08E76323"/>
    <w:rsid w:val="08E76337"/>
    <w:rsid w:val="08E766F5"/>
    <w:rsid w:val="08E7693A"/>
    <w:rsid w:val="08E76B62"/>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343"/>
    <w:rsid w:val="08E81663"/>
    <w:rsid w:val="08E81774"/>
    <w:rsid w:val="08E81971"/>
    <w:rsid w:val="08E81A15"/>
    <w:rsid w:val="08E81BED"/>
    <w:rsid w:val="08E81EE9"/>
    <w:rsid w:val="08E821DE"/>
    <w:rsid w:val="08E8225D"/>
    <w:rsid w:val="08E8225F"/>
    <w:rsid w:val="08E8238B"/>
    <w:rsid w:val="08E82488"/>
    <w:rsid w:val="08E825A0"/>
    <w:rsid w:val="08E8265E"/>
    <w:rsid w:val="08E82670"/>
    <w:rsid w:val="08E827C9"/>
    <w:rsid w:val="08E82829"/>
    <w:rsid w:val="08E8293A"/>
    <w:rsid w:val="08E82975"/>
    <w:rsid w:val="08E829A4"/>
    <w:rsid w:val="08E82A9D"/>
    <w:rsid w:val="08E82C01"/>
    <w:rsid w:val="08E8311B"/>
    <w:rsid w:val="08E83213"/>
    <w:rsid w:val="08E833A4"/>
    <w:rsid w:val="08E83711"/>
    <w:rsid w:val="08E83ACD"/>
    <w:rsid w:val="08E83BC9"/>
    <w:rsid w:val="08E83C54"/>
    <w:rsid w:val="08E83DF3"/>
    <w:rsid w:val="08E83F76"/>
    <w:rsid w:val="08E840A9"/>
    <w:rsid w:val="08E840F5"/>
    <w:rsid w:val="08E84410"/>
    <w:rsid w:val="08E847CC"/>
    <w:rsid w:val="08E847DE"/>
    <w:rsid w:val="08E84919"/>
    <w:rsid w:val="08E84A80"/>
    <w:rsid w:val="08E84A8B"/>
    <w:rsid w:val="08E84FB9"/>
    <w:rsid w:val="08E85305"/>
    <w:rsid w:val="08E85536"/>
    <w:rsid w:val="08E8570E"/>
    <w:rsid w:val="08E85797"/>
    <w:rsid w:val="08E85C57"/>
    <w:rsid w:val="08E85E6E"/>
    <w:rsid w:val="08E86C03"/>
    <w:rsid w:val="08E86D03"/>
    <w:rsid w:val="08E86E07"/>
    <w:rsid w:val="08E86EAE"/>
    <w:rsid w:val="08E8710E"/>
    <w:rsid w:val="08E873E5"/>
    <w:rsid w:val="08E87434"/>
    <w:rsid w:val="08E875DF"/>
    <w:rsid w:val="08E8775F"/>
    <w:rsid w:val="08E87912"/>
    <w:rsid w:val="08E87D0E"/>
    <w:rsid w:val="08E87E29"/>
    <w:rsid w:val="08E87EAC"/>
    <w:rsid w:val="08E90153"/>
    <w:rsid w:val="08E90157"/>
    <w:rsid w:val="08E9023E"/>
    <w:rsid w:val="08E90667"/>
    <w:rsid w:val="08E9070B"/>
    <w:rsid w:val="08E90CBA"/>
    <w:rsid w:val="08E911C7"/>
    <w:rsid w:val="08E91419"/>
    <w:rsid w:val="08E91548"/>
    <w:rsid w:val="08E9170D"/>
    <w:rsid w:val="08E91757"/>
    <w:rsid w:val="08E91968"/>
    <w:rsid w:val="08E919D5"/>
    <w:rsid w:val="08E91B2F"/>
    <w:rsid w:val="08E91C42"/>
    <w:rsid w:val="08E91EC7"/>
    <w:rsid w:val="08E920A6"/>
    <w:rsid w:val="08E920E5"/>
    <w:rsid w:val="08E92157"/>
    <w:rsid w:val="08E921D5"/>
    <w:rsid w:val="08E9249B"/>
    <w:rsid w:val="08E925CB"/>
    <w:rsid w:val="08E92BD7"/>
    <w:rsid w:val="08E93086"/>
    <w:rsid w:val="08E93287"/>
    <w:rsid w:val="08E93363"/>
    <w:rsid w:val="08E9345E"/>
    <w:rsid w:val="08E93481"/>
    <w:rsid w:val="08E934BF"/>
    <w:rsid w:val="08E937C1"/>
    <w:rsid w:val="08E938C3"/>
    <w:rsid w:val="08E93B6F"/>
    <w:rsid w:val="08E93C25"/>
    <w:rsid w:val="08E93EEE"/>
    <w:rsid w:val="08E93FEB"/>
    <w:rsid w:val="08E94213"/>
    <w:rsid w:val="08E942B9"/>
    <w:rsid w:val="08E94397"/>
    <w:rsid w:val="08E944FC"/>
    <w:rsid w:val="08E94705"/>
    <w:rsid w:val="08E94759"/>
    <w:rsid w:val="08E94792"/>
    <w:rsid w:val="08E94799"/>
    <w:rsid w:val="08E94B15"/>
    <w:rsid w:val="08E94CCC"/>
    <w:rsid w:val="08E94F12"/>
    <w:rsid w:val="08E9504A"/>
    <w:rsid w:val="08E950DE"/>
    <w:rsid w:val="08E951AE"/>
    <w:rsid w:val="08E956A7"/>
    <w:rsid w:val="08E95B46"/>
    <w:rsid w:val="08E95C73"/>
    <w:rsid w:val="08E95FCA"/>
    <w:rsid w:val="08E96610"/>
    <w:rsid w:val="08E9678D"/>
    <w:rsid w:val="08E9679C"/>
    <w:rsid w:val="08E96866"/>
    <w:rsid w:val="08E96B30"/>
    <w:rsid w:val="08E96F89"/>
    <w:rsid w:val="08E9716F"/>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612"/>
    <w:rsid w:val="08EA0780"/>
    <w:rsid w:val="08EA09A2"/>
    <w:rsid w:val="08EA0B3A"/>
    <w:rsid w:val="08EA0B4C"/>
    <w:rsid w:val="08EA0D7B"/>
    <w:rsid w:val="08EA0DEA"/>
    <w:rsid w:val="08EA118B"/>
    <w:rsid w:val="08EA1224"/>
    <w:rsid w:val="08EA1249"/>
    <w:rsid w:val="08EA161F"/>
    <w:rsid w:val="08EA1704"/>
    <w:rsid w:val="08EA171D"/>
    <w:rsid w:val="08EA1728"/>
    <w:rsid w:val="08EA179E"/>
    <w:rsid w:val="08EA191B"/>
    <w:rsid w:val="08EA19BC"/>
    <w:rsid w:val="08EA1AD4"/>
    <w:rsid w:val="08EA1E33"/>
    <w:rsid w:val="08EA2256"/>
    <w:rsid w:val="08EA2257"/>
    <w:rsid w:val="08EA2693"/>
    <w:rsid w:val="08EA26C1"/>
    <w:rsid w:val="08EA2747"/>
    <w:rsid w:val="08EA2957"/>
    <w:rsid w:val="08EA2A50"/>
    <w:rsid w:val="08EA2B31"/>
    <w:rsid w:val="08EA2BFC"/>
    <w:rsid w:val="08EA3223"/>
    <w:rsid w:val="08EA334A"/>
    <w:rsid w:val="08EA33AA"/>
    <w:rsid w:val="08EA341B"/>
    <w:rsid w:val="08EA3586"/>
    <w:rsid w:val="08EA3631"/>
    <w:rsid w:val="08EA36B7"/>
    <w:rsid w:val="08EA392E"/>
    <w:rsid w:val="08EA3B8A"/>
    <w:rsid w:val="08EA3C4D"/>
    <w:rsid w:val="08EA3E52"/>
    <w:rsid w:val="08EA3EE6"/>
    <w:rsid w:val="08EA40CB"/>
    <w:rsid w:val="08EA41C6"/>
    <w:rsid w:val="08EA4577"/>
    <w:rsid w:val="08EA46EB"/>
    <w:rsid w:val="08EA4793"/>
    <w:rsid w:val="08EA479A"/>
    <w:rsid w:val="08EA484F"/>
    <w:rsid w:val="08EA4953"/>
    <w:rsid w:val="08EA4F25"/>
    <w:rsid w:val="08EA5225"/>
    <w:rsid w:val="08EA5452"/>
    <w:rsid w:val="08EA54AC"/>
    <w:rsid w:val="08EA5514"/>
    <w:rsid w:val="08EA5598"/>
    <w:rsid w:val="08EA5628"/>
    <w:rsid w:val="08EA59E1"/>
    <w:rsid w:val="08EA59F9"/>
    <w:rsid w:val="08EA5D21"/>
    <w:rsid w:val="08EA65F4"/>
    <w:rsid w:val="08EA6609"/>
    <w:rsid w:val="08EA670D"/>
    <w:rsid w:val="08EA68B7"/>
    <w:rsid w:val="08EA6A69"/>
    <w:rsid w:val="08EA6C74"/>
    <w:rsid w:val="08EA6E89"/>
    <w:rsid w:val="08EA6FE6"/>
    <w:rsid w:val="08EA7282"/>
    <w:rsid w:val="08EA7652"/>
    <w:rsid w:val="08EA7672"/>
    <w:rsid w:val="08EA770A"/>
    <w:rsid w:val="08EA77B8"/>
    <w:rsid w:val="08EA7826"/>
    <w:rsid w:val="08EA78B7"/>
    <w:rsid w:val="08EA7941"/>
    <w:rsid w:val="08EA7BFB"/>
    <w:rsid w:val="08EA7C67"/>
    <w:rsid w:val="08EA7CE1"/>
    <w:rsid w:val="08EB005F"/>
    <w:rsid w:val="08EB0115"/>
    <w:rsid w:val="08EB04F9"/>
    <w:rsid w:val="08EB07B0"/>
    <w:rsid w:val="08EB0AC5"/>
    <w:rsid w:val="08EB0E6A"/>
    <w:rsid w:val="08EB10B3"/>
    <w:rsid w:val="08EB112C"/>
    <w:rsid w:val="08EB1213"/>
    <w:rsid w:val="08EB145A"/>
    <w:rsid w:val="08EB157B"/>
    <w:rsid w:val="08EB16D6"/>
    <w:rsid w:val="08EB1D48"/>
    <w:rsid w:val="08EB1F38"/>
    <w:rsid w:val="08EB1F3B"/>
    <w:rsid w:val="08EB2061"/>
    <w:rsid w:val="08EB2149"/>
    <w:rsid w:val="08EB22CC"/>
    <w:rsid w:val="08EB2543"/>
    <w:rsid w:val="08EB25D5"/>
    <w:rsid w:val="08EB2672"/>
    <w:rsid w:val="08EB28B7"/>
    <w:rsid w:val="08EB2ABF"/>
    <w:rsid w:val="08EB2BD1"/>
    <w:rsid w:val="08EB31DF"/>
    <w:rsid w:val="08EB32EC"/>
    <w:rsid w:val="08EB331C"/>
    <w:rsid w:val="08EB33BD"/>
    <w:rsid w:val="08EB33F0"/>
    <w:rsid w:val="08EB3552"/>
    <w:rsid w:val="08EB3C05"/>
    <w:rsid w:val="08EB3D2E"/>
    <w:rsid w:val="08EB446A"/>
    <w:rsid w:val="08EB456E"/>
    <w:rsid w:val="08EB45F5"/>
    <w:rsid w:val="08EB4976"/>
    <w:rsid w:val="08EB4B41"/>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B59"/>
    <w:rsid w:val="08EC0BAF"/>
    <w:rsid w:val="08EC0EFE"/>
    <w:rsid w:val="08EC1227"/>
    <w:rsid w:val="08EC14FC"/>
    <w:rsid w:val="08EC15D6"/>
    <w:rsid w:val="08EC16AA"/>
    <w:rsid w:val="08EC17D5"/>
    <w:rsid w:val="08EC18E6"/>
    <w:rsid w:val="08EC1C6C"/>
    <w:rsid w:val="08EC1C81"/>
    <w:rsid w:val="08EC1DF1"/>
    <w:rsid w:val="08EC1FCD"/>
    <w:rsid w:val="08EC2231"/>
    <w:rsid w:val="08EC2422"/>
    <w:rsid w:val="08EC2567"/>
    <w:rsid w:val="08EC261F"/>
    <w:rsid w:val="08EC2622"/>
    <w:rsid w:val="08EC2664"/>
    <w:rsid w:val="08EC280D"/>
    <w:rsid w:val="08EC2D2A"/>
    <w:rsid w:val="08EC2DE4"/>
    <w:rsid w:val="08EC2E3B"/>
    <w:rsid w:val="08EC328A"/>
    <w:rsid w:val="08EC34C2"/>
    <w:rsid w:val="08EC3710"/>
    <w:rsid w:val="08EC37F7"/>
    <w:rsid w:val="08EC3B8F"/>
    <w:rsid w:val="08EC3C03"/>
    <w:rsid w:val="08EC3C56"/>
    <w:rsid w:val="08EC3CDB"/>
    <w:rsid w:val="08EC3F92"/>
    <w:rsid w:val="08EC4195"/>
    <w:rsid w:val="08EC465A"/>
    <w:rsid w:val="08EC4BBB"/>
    <w:rsid w:val="08EC4C4D"/>
    <w:rsid w:val="08EC5092"/>
    <w:rsid w:val="08EC509D"/>
    <w:rsid w:val="08EC535A"/>
    <w:rsid w:val="08EC53C6"/>
    <w:rsid w:val="08EC555E"/>
    <w:rsid w:val="08EC599F"/>
    <w:rsid w:val="08EC5B35"/>
    <w:rsid w:val="08EC5D67"/>
    <w:rsid w:val="08EC5E58"/>
    <w:rsid w:val="08EC5E5D"/>
    <w:rsid w:val="08EC6061"/>
    <w:rsid w:val="08EC6179"/>
    <w:rsid w:val="08EC618B"/>
    <w:rsid w:val="08EC61C6"/>
    <w:rsid w:val="08EC6299"/>
    <w:rsid w:val="08EC633F"/>
    <w:rsid w:val="08EC644B"/>
    <w:rsid w:val="08EC66FB"/>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C7B2C"/>
    <w:rsid w:val="08EC7F9B"/>
    <w:rsid w:val="08ED0275"/>
    <w:rsid w:val="08ED04B2"/>
    <w:rsid w:val="08ED05FC"/>
    <w:rsid w:val="08ED0604"/>
    <w:rsid w:val="08ED0672"/>
    <w:rsid w:val="08ED0C88"/>
    <w:rsid w:val="08ED1248"/>
    <w:rsid w:val="08ED13A0"/>
    <w:rsid w:val="08ED152E"/>
    <w:rsid w:val="08ED156E"/>
    <w:rsid w:val="08ED1625"/>
    <w:rsid w:val="08ED179A"/>
    <w:rsid w:val="08ED183C"/>
    <w:rsid w:val="08ED1AD5"/>
    <w:rsid w:val="08ED1BFD"/>
    <w:rsid w:val="08ED23C5"/>
    <w:rsid w:val="08ED2496"/>
    <w:rsid w:val="08ED2643"/>
    <w:rsid w:val="08ED2DEA"/>
    <w:rsid w:val="08ED2EDF"/>
    <w:rsid w:val="08ED2FBB"/>
    <w:rsid w:val="08ED3146"/>
    <w:rsid w:val="08ED32CE"/>
    <w:rsid w:val="08ED35AE"/>
    <w:rsid w:val="08ED37C3"/>
    <w:rsid w:val="08ED385F"/>
    <w:rsid w:val="08ED3D18"/>
    <w:rsid w:val="08ED3DF7"/>
    <w:rsid w:val="08ED42CA"/>
    <w:rsid w:val="08ED440A"/>
    <w:rsid w:val="08ED44B6"/>
    <w:rsid w:val="08ED46EF"/>
    <w:rsid w:val="08ED4ABD"/>
    <w:rsid w:val="08ED4B48"/>
    <w:rsid w:val="08ED4E20"/>
    <w:rsid w:val="08ED4EF7"/>
    <w:rsid w:val="08ED5090"/>
    <w:rsid w:val="08ED50B9"/>
    <w:rsid w:val="08ED512C"/>
    <w:rsid w:val="08ED5192"/>
    <w:rsid w:val="08ED53D2"/>
    <w:rsid w:val="08ED54AA"/>
    <w:rsid w:val="08ED5B1C"/>
    <w:rsid w:val="08ED5E0E"/>
    <w:rsid w:val="08ED659B"/>
    <w:rsid w:val="08ED6811"/>
    <w:rsid w:val="08ED6A5C"/>
    <w:rsid w:val="08ED6D82"/>
    <w:rsid w:val="08ED6DC5"/>
    <w:rsid w:val="08ED6E81"/>
    <w:rsid w:val="08ED7155"/>
    <w:rsid w:val="08ED71D3"/>
    <w:rsid w:val="08ED725E"/>
    <w:rsid w:val="08ED72C4"/>
    <w:rsid w:val="08ED7323"/>
    <w:rsid w:val="08ED7416"/>
    <w:rsid w:val="08ED743E"/>
    <w:rsid w:val="08ED7698"/>
    <w:rsid w:val="08ED79F2"/>
    <w:rsid w:val="08ED79FA"/>
    <w:rsid w:val="08ED7A01"/>
    <w:rsid w:val="08ED7DB5"/>
    <w:rsid w:val="08EE0286"/>
    <w:rsid w:val="08EE02BE"/>
    <w:rsid w:val="08EE04FB"/>
    <w:rsid w:val="08EE0720"/>
    <w:rsid w:val="08EE072D"/>
    <w:rsid w:val="08EE0AE2"/>
    <w:rsid w:val="08EE0C9B"/>
    <w:rsid w:val="08EE0F3E"/>
    <w:rsid w:val="08EE15E1"/>
    <w:rsid w:val="08EE15F4"/>
    <w:rsid w:val="08EE17A9"/>
    <w:rsid w:val="08EE1C02"/>
    <w:rsid w:val="08EE1EA5"/>
    <w:rsid w:val="08EE203D"/>
    <w:rsid w:val="08EE223A"/>
    <w:rsid w:val="08EE27DF"/>
    <w:rsid w:val="08EE2A96"/>
    <w:rsid w:val="08EE2DAA"/>
    <w:rsid w:val="08EE2F29"/>
    <w:rsid w:val="08EE30C7"/>
    <w:rsid w:val="08EE3244"/>
    <w:rsid w:val="08EE3267"/>
    <w:rsid w:val="08EE3BE7"/>
    <w:rsid w:val="08EE4003"/>
    <w:rsid w:val="08EE44F3"/>
    <w:rsid w:val="08EE4ABB"/>
    <w:rsid w:val="08EE4B4C"/>
    <w:rsid w:val="08EE4B61"/>
    <w:rsid w:val="08EE4C93"/>
    <w:rsid w:val="08EE4EA3"/>
    <w:rsid w:val="08EE52FA"/>
    <w:rsid w:val="08EE5340"/>
    <w:rsid w:val="08EE54BF"/>
    <w:rsid w:val="08EE57A6"/>
    <w:rsid w:val="08EE5926"/>
    <w:rsid w:val="08EE5B1C"/>
    <w:rsid w:val="08EE5B66"/>
    <w:rsid w:val="08EE62B2"/>
    <w:rsid w:val="08EE6642"/>
    <w:rsid w:val="08EE6849"/>
    <w:rsid w:val="08EE6BAD"/>
    <w:rsid w:val="08EE6D58"/>
    <w:rsid w:val="08EE7064"/>
    <w:rsid w:val="08EE713D"/>
    <w:rsid w:val="08EE73CE"/>
    <w:rsid w:val="08EE7534"/>
    <w:rsid w:val="08EE7553"/>
    <w:rsid w:val="08EE760D"/>
    <w:rsid w:val="08EE7E19"/>
    <w:rsid w:val="08EE7E22"/>
    <w:rsid w:val="08EF024C"/>
    <w:rsid w:val="08EF0539"/>
    <w:rsid w:val="08EF084F"/>
    <w:rsid w:val="08EF086D"/>
    <w:rsid w:val="08EF0962"/>
    <w:rsid w:val="08EF0969"/>
    <w:rsid w:val="08EF0D70"/>
    <w:rsid w:val="08EF0F2C"/>
    <w:rsid w:val="08EF0FB2"/>
    <w:rsid w:val="08EF1089"/>
    <w:rsid w:val="08EF1210"/>
    <w:rsid w:val="08EF1368"/>
    <w:rsid w:val="08EF1469"/>
    <w:rsid w:val="08EF1557"/>
    <w:rsid w:val="08EF16C8"/>
    <w:rsid w:val="08EF1701"/>
    <w:rsid w:val="08EF1760"/>
    <w:rsid w:val="08EF1811"/>
    <w:rsid w:val="08EF18EF"/>
    <w:rsid w:val="08EF190F"/>
    <w:rsid w:val="08EF1A1F"/>
    <w:rsid w:val="08EF1B1A"/>
    <w:rsid w:val="08EF1BE7"/>
    <w:rsid w:val="08EF1D77"/>
    <w:rsid w:val="08EF1E5E"/>
    <w:rsid w:val="08EF1F38"/>
    <w:rsid w:val="08EF2203"/>
    <w:rsid w:val="08EF238A"/>
    <w:rsid w:val="08EF327B"/>
    <w:rsid w:val="08EF32F9"/>
    <w:rsid w:val="08EF341E"/>
    <w:rsid w:val="08EF348F"/>
    <w:rsid w:val="08EF3824"/>
    <w:rsid w:val="08EF3838"/>
    <w:rsid w:val="08EF3E91"/>
    <w:rsid w:val="08EF3EFB"/>
    <w:rsid w:val="08EF3FD2"/>
    <w:rsid w:val="08EF42E5"/>
    <w:rsid w:val="08EF4443"/>
    <w:rsid w:val="08EF4460"/>
    <w:rsid w:val="08EF44EA"/>
    <w:rsid w:val="08EF4808"/>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4BE"/>
    <w:rsid w:val="08EF64C0"/>
    <w:rsid w:val="08EF6D7F"/>
    <w:rsid w:val="08EF704B"/>
    <w:rsid w:val="08EF736E"/>
    <w:rsid w:val="08EF741E"/>
    <w:rsid w:val="08EF75CD"/>
    <w:rsid w:val="08EF7750"/>
    <w:rsid w:val="08EF78A0"/>
    <w:rsid w:val="08EF7940"/>
    <w:rsid w:val="08EF7AB7"/>
    <w:rsid w:val="08EF7F15"/>
    <w:rsid w:val="08F00251"/>
    <w:rsid w:val="08F00381"/>
    <w:rsid w:val="08F00822"/>
    <w:rsid w:val="08F00B2C"/>
    <w:rsid w:val="08F00B33"/>
    <w:rsid w:val="08F00B3E"/>
    <w:rsid w:val="08F00BB6"/>
    <w:rsid w:val="08F00F55"/>
    <w:rsid w:val="08F01202"/>
    <w:rsid w:val="08F0193F"/>
    <w:rsid w:val="08F01AAE"/>
    <w:rsid w:val="08F01B0C"/>
    <w:rsid w:val="08F01C8D"/>
    <w:rsid w:val="08F01E32"/>
    <w:rsid w:val="08F02014"/>
    <w:rsid w:val="08F02044"/>
    <w:rsid w:val="08F020AD"/>
    <w:rsid w:val="08F0230C"/>
    <w:rsid w:val="08F024B1"/>
    <w:rsid w:val="08F02725"/>
    <w:rsid w:val="08F02959"/>
    <w:rsid w:val="08F0310E"/>
    <w:rsid w:val="08F03134"/>
    <w:rsid w:val="08F0314C"/>
    <w:rsid w:val="08F031E3"/>
    <w:rsid w:val="08F0332E"/>
    <w:rsid w:val="08F03475"/>
    <w:rsid w:val="08F0351A"/>
    <w:rsid w:val="08F03777"/>
    <w:rsid w:val="08F038F2"/>
    <w:rsid w:val="08F03955"/>
    <w:rsid w:val="08F03BE1"/>
    <w:rsid w:val="08F03C14"/>
    <w:rsid w:val="08F03C4E"/>
    <w:rsid w:val="08F03C97"/>
    <w:rsid w:val="08F03CDF"/>
    <w:rsid w:val="08F03DE5"/>
    <w:rsid w:val="08F04345"/>
    <w:rsid w:val="08F04429"/>
    <w:rsid w:val="08F04661"/>
    <w:rsid w:val="08F047DA"/>
    <w:rsid w:val="08F0494E"/>
    <w:rsid w:val="08F04BD3"/>
    <w:rsid w:val="08F04EF0"/>
    <w:rsid w:val="08F052A1"/>
    <w:rsid w:val="08F05502"/>
    <w:rsid w:val="08F05C1F"/>
    <w:rsid w:val="08F05D70"/>
    <w:rsid w:val="08F05E68"/>
    <w:rsid w:val="08F0603E"/>
    <w:rsid w:val="08F06536"/>
    <w:rsid w:val="08F06895"/>
    <w:rsid w:val="08F06B6E"/>
    <w:rsid w:val="08F06BBB"/>
    <w:rsid w:val="08F06C10"/>
    <w:rsid w:val="08F07119"/>
    <w:rsid w:val="08F07483"/>
    <w:rsid w:val="08F0766C"/>
    <w:rsid w:val="08F0775A"/>
    <w:rsid w:val="08F07765"/>
    <w:rsid w:val="08F07779"/>
    <w:rsid w:val="08F0786F"/>
    <w:rsid w:val="08F07971"/>
    <w:rsid w:val="08F07D86"/>
    <w:rsid w:val="08F07E39"/>
    <w:rsid w:val="08F1034A"/>
    <w:rsid w:val="08F1042A"/>
    <w:rsid w:val="08F10781"/>
    <w:rsid w:val="08F1094C"/>
    <w:rsid w:val="08F10CB0"/>
    <w:rsid w:val="08F10D8D"/>
    <w:rsid w:val="08F10F5B"/>
    <w:rsid w:val="08F11259"/>
    <w:rsid w:val="08F11669"/>
    <w:rsid w:val="08F117E4"/>
    <w:rsid w:val="08F11883"/>
    <w:rsid w:val="08F119DB"/>
    <w:rsid w:val="08F11B2B"/>
    <w:rsid w:val="08F11B4C"/>
    <w:rsid w:val="08F11BCB"/>
    <w:rsid w:val="08F11DA4"/>
    <w:rsid w:val="08F11E57"/>
    <w:rsid w:val="08F11E58"/>
    <w:rsid w:val="08F12056"/>
    <w:rsid w:val="08F12486"/>
    <w:rsid w:val="08F12DCB"/>
    <w:rsid w:val="08F133B6"/>
    <w:rsid w:val="08F135E2"/>
    <w:rsid w:val="08F13AAF"/>
    <w:rsid w:val="08F13ABD"/>
    <w:rsid w:val="08F13DB8"/>
    <w:rsid w:val="08F13F6E"/>
    <w:rsid w:val="08F13FD0"/>
    <w:rsid w:val="08F144CC"/>
    <w:rsid w:val="08F14730"/>
    <w:rsid w:val="08F14B33"/>
    <w:rsid w:val="08F14BA1"/>
    <w:rsid w:val="08F14D5A"/>
    <w:rsid w:val="08F14DC0"/>
    <w:rsid w:val="08F15046"/>
    <w:rsid w:val="08F15145"/>
    <w:rsid w:val="08F1552C"/>
    <w:rsid w:val="08F155BD"/>
    <w:rsid w:val="08F158C2"/>
    <w:rsid w:val="08F15A6C"/>
    <w:rsid w:val="08F15AE3"/>
    <w:rsid w:val="08F15B9C"/>
    <w:rsid w:val="08F16033"/>
    <w:rsid w:val="08F16216"/>
    <w:rsid w:val="08F16635"/>
    <w:rsid w:val="08F167CE"/>
    <w:rsid w:val="08F167E0"/>
    <w:rsid w:val="08F169CA"/>
    <w:rsid w:val="08F172A1"/>
    <w:rsid w:val="08F17591"/>
    <w:rsid w:val="08F179FA"/>
    <w:rsid w:val="08F17A14"/>
    <w:rsid w:val="08F17B0D"/>
    <w:rsid w:val="08F17BF6"/>
    <w:rsid w:val="08F17C78"/>
    <w:rsid w:val="08F17EF6"/>
    <w:rsid w:val="08F20098"/>
    <w:rsid w:val="08F20210"/>
    <w:rsid w:val="08F20348"/>
    <w:rsid w:val="08F20597"/>
    <w:rsid w:val="08F20A30"/>
    <w:rsid w:val="08F20CA9"/>
    <w:rsid w:val="08F20F29"/>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C71"/>
    <w:rsid w:val="08F22CB5"/>
    <w:rsid w:val="08F22DD3"/>
    <w:rsid w:val="08F23084"/>
    <w:rsid w:val="08F230C4"/>
    <w:rsid w:val="08F234CC"/>
    <w:rsid w:val="08F2351B"/>
    <w:rsid w:val="08F2352E"/>
    <w:rsid w:val="08F23821"/>
    <w:rsid w:val="08F23AF5"/>
    <w:rsid w:val="08F23CF3"/>
    <w:rsid w:val="08F24108"/>
    <w:rsid w:val="08F245CF"/>
    <w:rsid w:val="08F24F84"/>
    <w:rsid w:val="08F25178"/>
    <w:rsid w:val="08F25709"/>
    <w:rsid w:val="08F25799"/>
    <w:rsid w:val="08F258BA"/>
    <w:rsid w:val="08F259BB"/>
    <w:rsid w:val="08F25A04"/>
    <w:rsid w:val="08F25ACD"/>
    <w:rsid w:val="08F25D0F"/>
    <w:rsid w:val="08F25DD8"/>
    <w:rsid w:val="08F26134"/>
    <w:rsid w:val="08F26353"/>
    <w:rsid w:val="08F26499"/>
    <w:rsid w:val="08F2665B"/>
    <w:rsid w:val="08F266E1"/>
    <w:rsid w:val="08F267C7"/>
    <w:rsid w:val="08F26AEA"/>
    <w:rsid w:val="08F26CE4"/>
    <w:rsid w:val="08F26D17"/>
    <w:rsid w:val="08F26F76"/>
    <w:rsid w:val="08F27233"/>
    <w:rsid w:val="08F2728B"/>
    <w:rsid w:val="08F2745B"/>
    <w:rsid w:val="08F2780B"/>
    <w:rsid w:val="08F2780F"/>
    <w:rsid w:val="08F2782A"/>
    <w:rsid w:val="08F27A12"/>
    <w:rsid w:val="08F27B55"/>
    <w:rsid w:val="08F27BFA"/>
    <w:rsid w:val="08F27F25"/>
    <w:rsid w:val="08F30044"/>
    <w:rsid w:val="08F304A4"/>
    <w:rsid w:val="08F30728"/>
    <w:rsid w:val="08F307B0"/>
    <w:rsid w:val="08F3086D"/>
    <w:rsid w:val="08F30C49"/>
    <w:rsid w:val="08F30D50"/>
    <w:rsid w:val="08F30D5B"/>
    <w:rsid w:val="08F30DB5"/>
    <w:rsid w:val="08F31056"/>
    <w:rsid w:val="08F310EF"/>
    <w:rsid w:val="08F312E4"/>
    <w:rsid w:val="08F31547"/>
    <w:rsid w:val="08F319F0"/>
    <w:rsid w:val="08F31C27"/>
    <w:rsid w:val="08F31CB6"/>
    <w:rsid w:val="08F31F2B"/>
    <w:rsid w:val="08F32110"/>
    <w:rsid w:val="08F32242"/>
    <w:rsid w:val="08F32285"/>
    <w:rsid w:val="08F32385"/>
    <w:rsid w:val="08F324AE"/>
    <w:rsid w:val="08F32636"/>
    <w:rsid w:val="08F327A2"/>
    <w:rsid w:val="08F32808"/>
    <w:rsid w:val="08F3294E"/>
    <w:rsid w:val="08F329D3"/>
    <w:rsid w:val="08F32A16"/>
    <w:rsid w:val="08F32A9C"/>
    <w:rsid w:val="08F32C23"/>
    <w:rsid w:val="08F32D57"/>
    <w:rsid w:val="08F330CD"/>
    <w:rsid w:val="08F33248"/>
    <w:rsid w:val="08F33441"/>
    <w:rsid w:val="08F334B9"/>
    <w:rsid w:val="08F3368A"/>
    <w:rsid w:val="08F336DC"/>
    <w:rsid w:val="08F338A0"/>
    <w:rsid w:val="08F338A2"/>
    <w:rsid w:val="08F33ABD"/>
    <w:rsid w:val="08F33E19"/>
    <w:rsid w:val="08F34105"/>
    <w:rsid w:val="08F343F7"/>
    <w:rsid w:val="08F346B3"/>
    <w:rsid w:val="08F34710"/>
    <w:rsid w:val="08F349D3"/>
    <w:rsid w:val="08F34A1A"/>
    <w:rsid w:val="08F34AAE"/>
    <w:rsid w:val="08F34C7F"/>
    <w:rsid w:val="08F3528E"/>
    <w:rsid w:val="08F352BC"/>
    <w:rsid w:val="08F352F1"/>
    <w:rsid w:val="08F353EF"/>
    <w:rsid w:val="08F35731"/>
    <w:rsid w:val="08F359D2"/>
    <w:rsid w:val="08F359D4"/>
    <w:rsid w:val="08F35BB4"/>
    <w:rsid w:val="08F35D20"/>
    <w:rsid w:val="08F35EDD"/>
    <w:rsid w:val="08F362F3"/>
    <w:rsid w:val="08F366DC"/>
    <w:rsid w:val="08F366EF"/>
    <w:rsid w:val="08F36766"/>
    <w:rsid w:val="08F36A1C"/>
    <w:rsid w:val="08F36A3A"/>
    <w:rsid w:val="08F36C5D"/>
    <w:rsid w:val="08F36D79"/>
    <w:rsid w:val="08F36D8F"/>
    <w:rsid w:val="08F36F5B"/>
    <w:rsid w:val="08F36FAC"/>
    <w:rsid w:val="08F375AE"/>
    <w:rsid w:val="08F377D9"/>
    <w:rsid w:val="08F378C4"/>
    <w:rsid w:val="08F379AF"/>
    <w:rsid w:val="08F37A77"/>
    <w:rsid w:val="08F37F9B"/>
    <w:rsid w:val="08F40085"/>
    <w:rsid w:val="08F4037A"/>
    <w:rsid w:val="08F40A70"/>
    <w:rsid w:val="08F40C95"/>
    <w:rsid w:val="08F4119F"/>
    <w:rsid w:val="08F414DF"/>
    <w:rsid w:val="08F4150B"/>
    <w:rsid w:val="08F4153A"/>
    <w:rsid w:val="08F41589"/>
    <w:rsid w:val="08F416A1"/>
    <w:rsid w:val="08F4177E"/>
    <w:rsid w:val="08F41D8E"/>
    <w:rsid w:val="08F41DF6"/>
    <w:rsid w:val="08F41E9B"/>
    <w:rsid w:val="08F41FA4"/>
    <w:rsid w:val="08F420E3"/>
    <w:rsid w:val="08F421F8"/>
    <w:rsid w:val="08F4241A"/>
    <w:rsid w:val="08F42467"/>
    <w:rsid w:val="08F4268F"/>
    <w:rsid w:val="08F42916"/>
    <w:rsid w:val="08F429EA"/>
    <w:rsid w:val="08F42A15"/>
    <w:rsid w:val="08F4372A"/>
    <w:rsid w:val="08F43A19"/>
    <w:rsid w:val="08F43A1C"/>
    <w:rsid w:val="08F43CB1"/>
    <w:rsid w:val="08F43D6F"/>
    <w:rsid w:val="08F43D75"/>
    <w:rsid w:val="08F43FFB"/>
    <w:rsid w:val="08F440B5"/>
    <w:rsid w:val="08F4412C"/>
    <w:rsid w:val="08F44168"/>
    <w:rsid w:val="08F44253"/>
    <w:rsid w:val="08F444E7"/>
    <w:rsid w:val="08F44501"/>
    <w:rsid w:val="08F445E0"/>
    <w:rsid w:val="08F44600"/>
    <w:rsid w:val="08F4471B"/>
    <w:rsid w:val="08F447BA"/>
    <w:rsid w:val="08F44803"/>
    <w:rsid w:val="08F4499E"/>
    <w:rsid w:val="08F449A9"/>
    <w:rsid w:val="08F44F34"/>
    <w:rsid w:val="08F45583"/>
    <w:rsid w:val="08F45850"/>
    <w:rsid w:val="08F4592C"/>
    <w:rsid w:val="08F45E3E"/>
    <w:rsid w:val="08F460D6"/>
    <w:rsid w:val="08F46437"/>
    <w:rsid w:val="08F46628"/>
    <w:rsid w:val="08F46708"/>
    <w:rsid w:val="08F4671F"/>
    <w:rsid w:val="08F468FE"/>
    <w:rsid w:val="08F46C00"/>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5ED"/>
    <w:rsid w:val="08F51615"/>
    <w:rsid w:val="08F51724"/>
    <w:rsid w:val="08F517D7"/>
    <w:rsid w:val="08F51954"/>
    <w:rsid w:val="08F51E52"/>
    <w:rsid w:val="08F51EB6"/>
    <w:rsid w:val="08F52021"/>
    <w:rsid w:val="08F52070"/>
    <w:rsid w:val="08F52175"/>
    <w:rsid w:val="08F52280"/>
    <w:rsid w:val="08F52353"/>
    <w:rsid w:val="08F5242B"/>
    <w:rsid w:val="08F52509"/>
    <w:rsid w:val="08F52546"/>
    <w:rsid w:val="08F52DCC"/>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3EEE"/>
    <w:rsid w:val="08F541AE"/>
    <w:rsid w:val="08F54628"/>
    <w:rsid w:val="08F54695"/>
    <w:rsid w:val="08F54A3A"/>
    <w:rsid w:val="08F54A86"/>
    <w:rsid w:val="08F54BCB"/>
    <w:rsid w:val="08F54BD0"/>
    <w:rsid w:val="08F54DB2"/>
    <w:rsid w:val="08F54DE7"/>
    <w:rsid w:val="08F5501F"/>
    <w:rsid w:val="08F551BF"/>
    <w:rsid w:val="08F551D3"/>
    <w:rsid w:val="08F552B7"/>
    <w:rsid w:val="08F5554C"/>
    <w:rsid w:val="08F555AC"/>
    <w:rsid w:val="08F5572B"/>
    <w:rsid w:val="08F557E5"/>
    <w:rsid w:val="08F55A54"/>
    <w:rsid w:val="08F55B62"/>
    <w:rsid w:val="08F55C68"/>
    <w:rsid w:val="08F55D57"/>
    <w:rsid w:val="08F55EF0"/>
    <w:rsid w:val="08F5607D"/>
    <w:rsid w:val="08F560F2"/>
    <w:rsid w:val="08F56291"/>
    <w:rsid w:val="08F563E2"/>
    <w:rsid w:val="08F56763"/>
    <w:rsid w:val="08F567EB"/>
    <w:rsid w:val="08F56821"/>
    <w:rsid w:val="08F5682D"/>
    <w:rsid w:val="08F568AC"/>
    <w:rsid w:val="08F56F22"/>
    <w:rsid w:val="08F56F68"/>
    <w:rsid w:val="08F5704B"/>
    <w:rsid w:val="08F57133"/>
    <w:rsid w:val="08F57235"/>
    <w:rsid w:val="08F574C7"/>
    <w:rsid w:val="08F577AD"/>
    <w:rsid w:val="08F578A1"/>
    <w:rsid w:val="08F57A73"/>
    <w:rsid w:val="08F57B44"/>
    <w:rsid w:val="08F57B75"/>
    <w:rsid w:val="08F60180"/>
    <w:rsid w:val="08F60581"/>
    <w:rsid w:val="08F6058D"/>
    <w:rsid w:val="08F6071F"/>
    <w:rsid w:val="08F6081F"/>
    <w:rsid w:val="08F6093E"/>
    <w:rsid w:val="08F60BBF"/>
    <w:rsid w:val="08F60C30"/>
    <w:rsid w:val="08F60DCF"/>
    <w:rsid w:val="08F60EB4"/>
    <w:rsid w:val="08F61046"/>
    <w:rsid w:val="08F615E7"/>
    <w:rsid w:val="08F61671"/>
    <w:rsid w:val="08F61A0C"/>
    <w:rsid w:val="08F61DC1"/>
    <w:rsid w:val="08F61E13"/>
    <w:rsid w:val="08F6272E"/>
    <w:rsid w:val="08F62941"/>
    <w:rsid w:val="08F62C8F"/>
    <w:rsid w:val="08F62CC3"/>
    <w:rsid w:val="08F62D19"/>
    <w:rsid w:val="08F63223"/>
    <w:rsid w:val="08F63654"/>
    <w:rsid w:val="08F63867"/>
    <w:rsid w:val="08F63A6B"/>
    <w:rsid w:val="08F63AF0"/>
    <w:rsid w:val="08F63B92"/>
    <w:rsid w:val="08F63D36"/>
    <w:rsid w:val="08F63DBC"/>
    <w:rsid w:val="08F63FEF"/>
    <w:rsid w:val="08F64122"/>
    <w:rsid w:val="08F644CF"/>
    <w:rsid w:val="08F64561"/>
    <w:rsid w:val="08F645D6"/>
    <w:rsid w:val="08F6460A"/>
    <w:rsid w:val="08F64661"/>
    <w:rsid w:val="08F64960"/>
    <w:rsid w:val="08F64A99"/>
    <w:rsid w:val="08F64EAE"/>
    <w:rsid w:val="08F64FA2"/>
    <w:rsid w:val="08F65146"/>
    <w:rsid w:val="08F653E2"/>
    <w:rsid w:val="08F6553F"/>
    <w:rsid w:val="08F6578A"/>
    <w:rsid w:val="08F6579A"/>
    <w:rsid w:val="08F65842"/>
    <w:rsid w:val="08F65A3B"/>
    <w:rsid w:val="08F65C36"/>
    <w:rsid w:val="08F65DF9"/>
    <w:rsid w:val="08F65E2B"/>
    <w:rsid w:val="08F6611F"/>
    <w:rsid w:val="08F6618B"/>
    <w:rsid w:val="08F662AD"/>
    <w:rsid w:val="08F66369"/>
    <w:rsid w:val="08F663EF"/>
    <w:rsid w:val="08F66E3C"/>
    <w:rsid w:val="08F6745E"/>
    <w:rsid w:val="08F675DF"/>
    <w:rsid w:val="08F6762F"/>
    <w:rsid w:val="08F676EC"/>
    <w:rsid w:val="08F678C1"/>
    <w:rsid w:val="08F67C31"/>
    <w:rsid w:val="08F67D85"/>
    <w:rsid w:val="08F67EAC"/>
    <w:rsid w:val="08F67F4C"/>
    <w:rsid w:val="08F70116"/>
    <w:rsid w:val="08F7012F"/>
    <w:rsid w:val="08F70139"/>
    <w:rsid w:val="08F70296"/>
    <w:rsid w:val="08F70340"/>
    <w:rsid w:val="08F703D2"/>
    <w:rsid w:val="08F70476"/>
    <w:rsid w:val="08F70617"/>
    <w:rsid w:val="08F708FC"/>
    <w:rsid w:val="08F711A3"/>
    <w:rsid w:val="08F711FF"/>
    <w:rsid w:val="08F7138F"/>
    <w:rsid w:val="08F714C1"/>
    <w:rsid w:val="08F71655"/>
    <w:rsid w:val="08F71890"/>
    <w:rsid w:val="08F71CAA"/>
    <w:rsid w:val="08F71DCB"/>
    <w:rsid w:val="08F71F99"/>
    <w:rsid w:val="08F72444"/>
    <w:rsid w:val="08F72568"/>
    <w:rsid w:val="08F72B9A"/>
    <w:rsid w:val="08F72C72"/>
    <w:rsid w:val="08F72E1D"/>
    <w:rsid w:val="08F73627"/>
    <w:rsid w:val="08F7384C"/>
    <w:rsid w:val="08F73AC4"/>
    <w:rsid w:val="08F73C15"/>
    <w:rsid w:val="08F73D19"/>
    <w:rsid w:val="08F7400F"/>
    <w:rsid w:val="08F740A9"/>
    <w:rsid w:val="08F74153"/>
    <w:rsid w:val="08F74164"/>
    <w:rsid w:val="08F74933"/>
    <w:rsid w:val="08F74C94"/>
    <w:rsid w:val="08F74FC1"/>
    <w:rsid w:val="08F75261"/>
    <w:rsid w:val="08F75279"/>
    <w:rsid w:val="08F75488"/>
    <w:rsid w:val="08F7561B"/>
    <w:rsid w:val="08F757BF"/>
    <w:rsid w:val="08F75CE3"/>
    <w:rsid w:val="08F762CC"/>
    <w:rsid w:val="08F7676A"/>
    <w:rsid w:val="08F768A6"/>
    <w:rsid w:val="08F769B9"/>
    <w:rsid w:val="08F76A93"/>
    <w:rsid w:val="08F76DB8"/>
    <w:rsid w:val="08F76DFA"/>
    <w:rsid w:val="08F772F8"/>
    <w:rsid w:val="08F77486"/>
    <w:rsid w:val="08F775CA"/>
    <w:rsid w:val="08F775FA"/>
    <w:rsid w:val="08F776CA"/>
    <w:rsid w:val="08F776E6"/>
    <w:rsid w:val="08F779F2"/>
    <w:rsid w:val="08F77E76"/>
    <w:rsid w:val="08F77E8E"/>
    <w:rsid w:val="08F77FBB"/>
    <w:rsid w:val="08F80097"/>
    <w:rsid w:val="08F803A8"/>
    <w:rsid w:val="08F804A1"/>
    <w:rsid w:val="08F80775"/>
    <w:rsid w:val="08F80776"/>
    <w:rsid w:val="08F80791"/>
    <w:rsid w:val="08F808EC"/>
    <w:rsid w:val="08F8092D"/>
    <w:rsid w:val="08F80A32"/>
    <w:rsid w:val="08F80CEB"/>
    <w:rsid w:val="08F81252"/>
    <w:rsid w:val="08F8144D"/>
    <w:rsid w:val="08F815EC"/>
    <w:rsid w:val="08F816FD"/>
    <w:rsid w:val="08F81A81"/>
    <w:rsid w:val="08F81AEB"/>
    <w:rsid w:val="08F81B0A"/>
    <w:rsid w:val="08F81D24"/>
    <w:rsid w:val="08F820CF"/>
    <w:rsid w:val="08F82469"/>
    <w:rsid w:val="08F82504"/>
    <w:rsid w:val="08F82520"/>
    <w:rsid w:val="08F828CD"/>
    <w:rsid w:val="08F82A42"/>
    <w:rsid w:val="08F82DDA"/>
    <w:rsid w:val="08F82E72"/>
    <w:rsid w:val="08F82F2C"/>
    <w:rsid w:val="08F83104"/>
    <w:rsid w:val="08F83407"/>
    <w:rsid w:val="08F8358F"/>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BD0"/>
    <w:rsid w:val="08F84C17"/>
    <w:rsid w:val="08F84D57"/>
    <w:rsid w:val="08F84F13"/>
    <w:rsid w:val="08F852A5"/>
    <w:rsid w:val="08F852DD"/>
    <w:rsid w:val="08F8540B"/>
    <w:rsid w:val="08F85741"/>
    <w:rsid w:val="08F85A15"/>
    <w:rsid w:val="08F85A23"/>
    <w:rsid w:val="08F85BAF"/>
    <w:rsid w:val="08F85C2C"/>
    <w:rsid w:val="08F85D63"/>
    <w:rsid w:val="08F85DF5"/>
    <w:rsid w:val="08F85E30"/>
    <w:rsid w:val="08F85E79"/>
    <w:rsid w:val="08F86127"/>
    <w:rsid w:val="08F86852"/>
    <w:rsid w:val="08F86888"/>
    <w:rsid w:val="08F86AB8"/>
    <w:rsid w:val="08F86EDD"/>
    <w:rsid w:val="08F870E4"/>
    <w:rsid w:val="08F871D9"/>
    <w:rsid w:val="08F87432"/>
    <w:rsid w:val="08F87493"/>
    <w:rsid w:val="08F876BA"/>
    <w:rsid w:val="08F87A65"/>
    <w:rsid w:val="08F87AF2"/>
    <w:rsid w:val="08F87B54"/>
    <w:rsid w:val="08F87E47"/>
    <w:rsid w:val="08F906F0"/>
    <w:rsid w:val="08F90B59"/>
    <w:rsid w:val="08F90BBA"/>
    <w:rsid w:val="08F90D3C"/>
    <w:rsid w:val="08F90DC8"/>
    <w:rsid w:val="08F90EFA"/>
    <w:rsid w:val="08F91000"/>
    <w:rsid w:val="08F91004"/>
    <w:rsid w:val="08F910A6"/>
    <w:rsid w:val="08F910D4"/>
    <w:rsid w:val="08F911FB"/>
    <w:rsid w:val="08F912E1"/>
    <w:rsid w:val="08F91359"/>
    <w:rsid w:val="08F913CA"/>
    <w:rsid w:val="08F91702"/>
    <w:rsid w:val="08F91AE1"/>
    <w:rsid w:val="08F91CF6"/>
    <w:rsid w:val="08F91F1C"/>
    <w:rsid w:val="08F92335"/>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A7"/>
    <w:rsid w:val="08F936E0"/>
    <w:rsid w:val="08F936F4"/>
    <w:rsid w:val="08F9376F"/>
    <w:rsid w:val="08F9396A"/>
    <w:rsid w:val="08F93C75"/>
    <w:rsid w:val="08F93D65"/>
    <w:rsid w:val="08F93DE6"/>
    <w:rsid w:val="08F93EFE"/>
    <w:rsid w:val="08F93FBB"/>
    <w:rsid w:val="08F9414B"/>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8A8"/>
    <w:rsid w:val="08F95947"/>
    <w:rsid w:val="08F959B2"/>
    <w:rsid w:val="08F959C9"/>
    <w:rsid w:val="08F95C8A"/>
    <w:rsid w:val="08F95FA3"/>
    <w:rsid w:val="08F961BD"/>
    <w:rsid w:val="08F962F8"/>
    <w:rsid w:val="08F96542"/>
    <w:rsid w:val="08F96794"/>
    <w:rsid w:val="08F9698B"/>
    <w:rsid w:val="08F96BC2"/>
    <w:rsid w:val="08F971FE"/>
    <w:rsid w:val="08F97469"/>
    <w:rsid w:val="08F976F6"/>
    <w:rsid w:val="08F979E2"/>
    <w:rsid w:val="08F97DF4"/>
    <w:rsid w:val="08FA04FD"/>
    <w:rsid w:val="08FA06DC"/>
    <w:rsid w:val="08FA0CFE"/>
    <w:rsid w:val="08FA0E38"/>
    <w:rsid w:val="08FA1133"/>
    <w:rsid w:val="08FA115B"/>
    <w:rsid w:val="08FA159D"/>
    <w:rsid w:val="08FA18E1"/>
    <w:rsid w:val="08FA19B6"/>
    <w:rsid w:val="08FA1A98"/>
    <w:rsid w:val="08FA1C48"/>
    <w:rsid w:val="08FA1D65"/>
    <w:rsid w:val="08FA1F62"/>
    <w:rsid w:val="08FA219D"/>
    <w:rsid w:val="08FA2620"/>
    <w:rsid w:val="08FA2645"/>
    <w:rsid w:val="08FA266A"/>
    <w:rsid w:val="08FA266D"/>
    <w:rsid w:val="08FA270F"/>
    <w:rsid w:val="08FA2AE3"/>
    <w:rsid w:val="08FA2D3B"/>
    <w:rsid w:val="08FA2DAD"/>
    <w:rsid w:val="08FA307F"/>
    <w:rsid w:val="08FA3658"/>
    <w:rsid w:val="08FA37D7"/>
    <w:rsid w:val="08FA3D09"/>
    <w:rsid w:val="08FA3FEA"/>
    <w:rsid w:val="08FA40DC"/>
    <w:rsid w:val="08FA42A3"/>
    <w:rsid w:val="08FA440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6037"/>
    <w:rsid w:val="08FA614D"/>
    <w:rsid w:val="08FA62A0"/>
    <w:rsid w:val="08FA64FF"/>
    <w:rsid w:val="08FA6593"/>
    <w:rsid w:val="08FA6600"/>
    <w:rsid w:val="08FA711F"/>
    <w:rsid w:val="08FA737A"/>
    <w:rsid w:val="08FA73B5"/>
    <w:rsid w:val="08FA7410"/>
    <w:rsid w:val="08FA7582"/>
    <w:rsid w:val="08FA77C9"/>
    <w:rsid w:val="08FA7863"/>
    <w:rsid w:val="08FA788A"/>
    <w:rsid w:val="08FA7A6D"/>
    <w:rsid w:val="08FA7BAC"/>
    <w:rsid w:val="08FA7D81"/>
    <w:rsid w:val="08FA7E32"/>
    <w:rsid w:val="08FB0074"/>
    <w:rsid w:val="08FB0725"/>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75F"/>
    <w:rsid w:val="08FB2A9F"/>
    <w:rsid w:val="08FB2B18"/>
    <w:rsid w:val="08FB2C94"/>
    <w:rsid w:val="08FB2DFA"/>
    <w:rsid w:val="08FB2E4A"/>
    <w:rsid w:val="08FB2F6C"/>
    <w:rsid w:val="08FB3055"/>
    <w:rsid w:val="08FB3155"/>
    <w:rsid w:val="08FB3195"/>
    <w:rsid w:val="08FB3290"/>
    <w:rsid w:val="08FB32B8"/>
    <w:rsid w:val="08FB35EE"/>
    <w:rsid w:val="08FB3693"/>
    <w:rsid w:val="08FB385A"/>
    <w:rsid w:val="08FB39BB"/>
    <w:rsid w:val="08FB3B2E"/>
    <w:rsid w:val="08FB3D8C"/>
    <w:rsid w:val="08FB3E10"/>
    <w:rsid w:val="08FB4256"/>
    <w:rsid w:val="08FB4470"/>
    <w:rsid w:val="08FB451F"/>
    <w:rsid w:val="08FB4CDD"/>
    <w:rsid w:val="08FB4DEB"/>
    <w:rsid w:val="08FB5059"/>
    <w:rsid w:val="08FB5163"/>
    <w:rsid w:val="08FB516D"/>
    <w:rsid w:val="08FB52CE"/>
    <w:rsid w:val="08FB52FC"/>
    <w:rsid w:val="08FB5361"/>
    <w:rsid w:val="08FB545A"/>
    <w:rsid w:val="08FB578C"/>
    <w:rsid w:val="08FB5885"/>
    <w:rsid w:val="08FB59A0"/>
    <w:rsid w:val="08FB5ADF"/>
    <w:rsid w:val="08FB5BCA"/>
    <w:rsid w:val="08FB5C36"/>
    <w:rsid w:val="08FB5F50"/>
    <w:rsid w:val="08FB5FEE"/>
    <w:rsid w:val="08FB600C"/>
    <w:rsid w:val="08FB640A"/>
    <w:rsid w:val="08FB6549"/>
    <w:rsid w:val="08FB690C"/>
    <w:rsid w:val="08FB6A67"/>
    <w:rsid w:val="08FB6D87"/>
    <w:rsid w:val="08FB7172"/>
    <w:rsid w:val="08FB71E9"/>
    <w:rsid w:val="08FB7C76"/>
    <w:rsid w:val="08FB7F99"/>
    <w:rsid w:val="08FC0002"/>
    <w:rsid w:val="08FC0347"/>
    <w:rsid w:val="08FC0461"/>
    <w:rsid w:val="08FC04A8"/>
    <w:rsid w:val="08FC094E"/>
    <w:rsid w:val="08FC09E7"/>
    <w:rsid w:val="08FC0A9D"/>
    <w:rsid w:val="08FC0B60"/>
    <w:rsid w:val="08FC0EB8"/>
    <w:rsid w:val="08FC1330"/>
    <w:rsid w:val="08FC1409"/>
    <w:rsid w:val="08FC1841"/>
    <w:rsid w:val="08FC18C9"/>
    <w:rsid w:val="08FC19A2"/>
    <w:rsid w:val="08FC1CBA"/>
    <w:rsid w:val="08FC1F70"/>
    <w:rsid w:val="08FC2053"/>
    <w:rsid w:val="08FC20CD"/>
    <w:rsid w:val="08FC222D"/>
    <w:rsid w:val="08FC2269"/>
    <w:rsid w:val="08FC279A"/>
    <w:rsid w:val="08FC2D42"/>
    <w:rsid w:val="08FC2DF7"/>
    <w:rsid w:val="08FC318F"/>
    <w:rsid w:val="08FC3279"/>
    <w:rsid w:val="08FC32DD"/>
    <w:rsid w:val="08FC3642"/>
    <w:rsid w:val="08FC3AA4"/>
    <w:rsid w:val="08FC3B6F"/>
    <w:rsid w:val="08FC3C35"/>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65"/>
    <w:rsid w:val="08FC5177"/>
    <w:rsid w:val="08FC5608"/>
    <w:rsid w:val="08FC5972"/>
    <w:rsid w:val="08FC59A3"/>
    <w:rsid w:val="08FC5D04"/>
    <w:rsid w:val="08FC5DAA"/>
    <w:rsid w:val="08FC5E88"/>
    <w:rsid w:val="08FC5F08"/>
    <w:rsid w:val="08FC61A9"/>
    <w:rsid w:val="08FC639B"/>
    <w:rsid w:val="08FC65C2"/>
    <w:rsid w:val="08FC67FC"/>
    <w:rsid w:val="08FC6E15"/>
    <w:rsid w:val="08FC6ED3"/>
    <w:rsid w:val="08FC7133"/>
    <w:rsid w:val="08FC738B"/>
    <w:rsid w:val="08FC76D8"/>
    <w:rsid w:val="08FC76E2"/>
    <w:rsid w:val="08FC7AAC"/>
    <w:rsid w:val="08FC7DFB"/>
    <w:rsid w:val="08FC7E80"/>
    <w:rsid w:val="08FC7E94"/>
    <w:rsid w:val="08FC7EA8"/>
    <w:rsid w:val="08FD00AB"/>
    <w:rsid w:val="08FD0363"/>
    <w:rsid w:val="08FD04A2"/>
    <w:rsid w:val="08FD04BA"/>
    <w:rsid w:val="08FD0688"/>
    <w:rsid w:val="08FD0851"/>
    <w:rsid w:val="08FD08EC"/>
    <w:rsid w:val="08FD09C8"/>
    <w:rsid w:val="08FD0E65"/>
    <w:rsid w:val="08FD12DE"/>
    <w:rsid w:val="08FD1506"/>
    <w:rsid w:val="08FD1708"/>
    <w:rsid w:val="08FD17EB"/>
    <w:rsid w:val="08FD1A87"/>
    <w:rsid w:val="08FD1C24"/>
    <w:rsid w:val="08FD1F39"/>
    <w:rsid w:val="08FD20E5"/>
    <w:rsid w:val="08FD21EA"/>
    <w:rsid w:val="08FD22FC"/>
    <w:rsid w:val="08FD23A4"/>
    <w:rsid w:val="08FD260C"/>
    <w:rsid w:val="08FD2641"/>
    <w:rsid w:val="08FD27D4"/>
    <w:rsid w:val="08FD2817"/>
    <w:rsid w:val="08FD2885"/>
    <w:rsid w:val="08FD2C20"/>
    <w:rsid w:val="08FD2C66"/>
    <w:rsid w:val="08FD31AB"/>
    <w:rsid w:val="08FD32E8"/>
    <w:rsid w:val="08FD3462"/>
    <w:rsid w:val="08FD36D1"/>
    <w:rsid w:val="08FD372E"/>
    <w:rsid w:val="08FD3EDD"/>
    <w:rsid w:val="08FD4083"/>
    <w:rsid w:val="08FD417B"/>
    <w:rsid w:val="08FD46F5"/>
    <w:rsid w:val="08FD4891"/>
    <w:rsid w:val="08FD4AD1"/>
    <w:rsid w:val="08FD4B27"/>
    <w:rsid w:val="08FD4CA2"/>
    <w:rsid w:val="08FD4CCC"/>
    <w:rsid w:val="08FD4F15"/>
    <w:rsid w:val="08FD4F5A"/>
    <w:rsid w:val="08FD5363"/>
    <w:rsid w:val="08FD53A1"/>
    <w:rsid w:val="08FD5638"/>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CC"/>
    <w:rsid w:val="08FD717C"/>
    <w:rsid w:val="08FD72A3"/>
    <w:rsid w:val="08FD7397"/>
    <w:rsid w:val="08FD743B"/>
    <w:rsid w:val="08FD7482"/>
    <w:rsid w:val="08FD748E"/>
    <w:rsid w:val="08FD74CE"/>
    <w:rsid w:val="08FD7593"/>
    <w:rsid w:val="08FD75DC"/>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12AC"/>
    <w:rsid w:val="08FE12FA"/>
    <w:rsid w:val="08FE13E9"/>
    <w:rsid w:val="08FE16AA"/>
    <w:rsid w:val="08FE1725"/>
    <w:rsid w:val="08FE172A"/>
    <w:rsid w:val="08FE1786"/>
    <w:rsid w:val="08FE1E3E"/>
    <w:rsid w:val="08FE1EC6"/>
    <w:rsid w:val="08FE21CD"/>
    <w:rsid w:val="08FE22A8"/>
    <w:rsid w:val="08FE26B1"/>
    <w:rsid w:val="08FE2866"/>
    <w:rsid w:val="08FE29AB"/>
    <w:rsid w:val="08FE2C36"/>
    <w:rsid w:val="08FE2D3D"/>
    <w:rsid w:val="08FE2E35"/>
    <w:rsid w:val="08FE37F2"/>
    <w:rsid w:val="08FE3DA7"/>
    <w:rsid w:val="08FE4065"/>
    <w:rsid w:val="08FE40AD"/>
    <w:rsid w:val="08FE41D0"/>
    <w:rsid w:val="08FE4241"/>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8D2"/>
    <w:rsid w:val="08FE5B5D"/>
    <w:rsid w:val="08FE5BB8"/>
    <w:rsid w:val="08FE5C2A"/>
    <w:rsid w:val="08FE5C88"/>
    <w:rsid w:val="08FE5DCE"/>
    <w:rsid w:val="08FE5F23"/>
    <w:rsid w:val="08FE62CD"/>
    <w:rsid w:val="08FE641B"/>
    <w:rsid w:val="08FE64B7"/>
    <w:rsid w:val="08FE65DB"/>
    <w:rsid w:val="08FE67C4"/>
    <w:rsid w:val="08FE6BAA"/>
    <w:rsid w:val="08FE6C69"/>
    <w:rsid w:val="08FE73CF"/>
    <w:rsid w:val="08FE760A"/>
    <w:rsid w:val="08FE767E"/>
    <w:rsid w:val="08FE770C"/>
    <w:rsid w:val="08FE7A91"/>
    <w:rsid w:val="08FE7C36"/>
    <w:rsid w:val="08FE7CB7"/>
    <w:rsid w:val="08FE7DD9"/>
    <w:rsid w:val="08FE7E3A"/>
    <w:rsid w:val="08FE7EBB"/>
    <w:rsid w:val="08FE7ED8"/>
    <w:rsid w:val="08FE7EE3"/>
    <w:rsid w:val="08FF015C"/>
    <w:rsid w:val="08FF028A"/>
    <w:rsid w:val="08FF046C"/>
    <w:rsid w:val="08FF05A3"/>
    <w:rsid w:val="08FF079C"/>
    <w:rsid w:val="08FF07D3"/>
    <w:rsid w:val="08FF0C38"/>
    <w:rsid w:val="08FF0F90"/>
    <w:rsid w:val="08FF1244"/>
    <w:rsid w:val="08FF147C"/>
    <w:rsid w:val="08FF15C0"/>
    <w:rsid w:val="08FF1B06"/>
    <w:rsid w:val="08FF1E3E"/>
    <w:rsid w:val="08FF2161"/>
    <w:rsid w:val="08FF2368"/>
    <w:rsid w:val="08FF2455"/>
    <w:rsid w:val="08FF2509"/>
    <w:rsid w:val="08FF25C4"/>
    <w:rsid w:val="08FF2787"/>
    <w:rsid w:val="08FF2938"/>
    <w:rsid w:val="08FF2D7D"/>
    <w:rsid w:val="08FF2E4E"/>
    <w:rsid w:val="08FF2EE6"/>
    <w:rsid w:val="08FF32D5"/>
    <w:rsid w:val="08FF36E4"/>
    <w:rsid w:val="08FF38D4"/>
    <w:rsid w:val="08FF3BAB"/>
    <w:rsid w:val="08FF3DB0"/>
    <w:rsid w:val="08FF3F27"/>
    <w:rsid w:val="08FF3FD4"/>
    <w:rsid w:val="08FF42DA"/>
    <w:rsid w:val="08FF4672"/>
    <w:rsid w:val="08FF476D"/>
    <w:rsid w:val="08FF4B35"/>
    <w:rsid w:val="08FF4CF2"/>
    <w:rsid w:val="08FF4E1E"/>
    <w:rsid w:val="08FF4F5C"/>
    <w:rsid w:val="08FF4F84"/>
    <w:rsid w:val="08FF50F2"/>
    <w:rsid w:val="08FF538B"/>
    <w:rsid w:val="08FF5395"/>
    <w:rsid w:val="08FF55B2"/>
    <w:rsid w:val="08FF5AC1"/>
    <w:rsid w:val="08FF5D16"/>
    <w:rsid w:val="08FF5D2C"/>
    <w:rsid w:val="08FF5D3F"/>
    <w:rsid w:val="08FF5E9B"/>
    <w:rsid w:val="08FF5F4D"/>
    <w:rsid w:val="08FF6070"/>
    <w:rsid w:val="08FF6286"/>
    <w:rsid w:val="08FF6319"/>
    <w:rsid w:val="08FF66F3"/>
    <w:rsid w:val="08FF672A"/>
    <w:rsid w:val="08FF681B"/>
    <w:rsid w:val="08FF683C"/>
    <w:rsid w:val="08FF6A02"/>
    <w:rsid w:val="08FF6A04"/>
    <w:rsid w:val="08FF6B59"/>
    <w:rsid w:val="08FF6BE7"/>
    <w:rsid w:val="08FF6D5A"/>
    <w:rsid w:val="08FF722E"/>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82514BE0-4996-4617-AD74-5DC0B1D2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B20445"/>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B20445"/>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1384</Words>
  <Characters>7893</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2015-02-12T16:19:00Z</cp:lastPrinted>
  <dcterms:created xsi:type="dcterms:W3CDTF">2020-04-30T12:52:00Z</dcterms:created>
  <dcterms:modified xsi:type="dcterms:W3CDTF">2020-04-30T12:52:00Z</dcterms:modified>
</cp:coreProperties>
</file>