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62E52" w:rsidRPr="08D62E52" w:rsidRDefault="08FB4164" w:rsidP="08871629">
      <w:pPr>
        <w:jc w:val="both"/>
        <w:rPr>
          <w:rStyle w:val="LatinChar"/>
          <w:rFonts w:cs="FrankRuehl"/>
          <w:sz w:val="28"/>
          <w:szCs w:val="28"/>
          <w:rtl/>
          <w:lang w:val="en-GB"/>
        </w:rPr>
      </w:pPr>
      <w:bookmarkStart w:id="0" w:name="_GoBack"/>
      <w:bookmarkEnd w:id="0"/>
      <w:r w:rsidRPr="08FB4164">
        <w:rPr>
          <w:rStyle w:val="LatinChar"/>
          <w:rtl/>
        </w:rPr>
        <w:t>#</w:t>
      </w:r>
      <w:r>
        <w:rPr>
          <w:rStyle w:val="Title1"/>
          <w:rFonts w:hint="cs"/>
          <w:rtl/>
        </w:rPr>
        <w:t>"</w:t>
      </w:r>
      <w:r w:rsidR="08411308" w:rsidRPr="08FB4164">
        <w:rPr>
          <w:rStyle w:val="Title1"/>
          <w:rtl/>
        </w:rPr>
        <w:t>והיה הדם</w:t>
      </w:r>
      <w:r w:rsidRPr="08FB4164">
        <w:rPr>
          <w:rStyle w:val="LatinChar"/>
          <w:rtl/>
        </w:rPr>
        <w:t>=</w:t>
      </w:r>
      <w:r w:rsidR="08411308" w:rsidRPr="08411308">
        <w:rPr>
          <w:rStyle w:val="LatinChar"/>
          <w:rFonts w:cs="FrankRuehl"/>
          <w:sz w:val="28"/>
          <w:szCs w:val="28"/>
          <w:rtl/>
          <w:lang w:val="en-GB"/>
        </w:rPr>
        <w:t xml:space="preserve"> לכם לאות ופסחתי וגו'</w:t>
      </w:r>
      <w:r>
        <w:rPr>
          <w:rStyle w:val="LatinChar"/>
          <w:rFonts w:cs="FrankRuehl" w:hint="cs"/>
          <w:sz w:val="28"/>
          <w:szCs w:val="28"/>
          <w:rtl/>
          <w:lang w:val="en-GB"/>
        </w:rPr>
        <w:t>"</w:t>
      </w:r>
      <w:r w:rsidR="0883757F">
        <w:rPr>
          <w:rStyle w:val="LatinChar"/>
          <w:rFonts w:cs="FrankRuehl" w:hint="cs"/>
          <w:sz w:val="28"/>
          <w:szCs w:val="28"/>
          <w:rtl/>
          <w:lang w:val="en-GB"/>
        </w:rPr>
        <w:t xml:space="preserve"> </w:t>
      </w:r>
      <w:r w:rsidR="0883757F" w:rsidRPr="0883757F">
        <w:rPr>
          <w:rStyle w:val="LatinChar"/>
          <w:rFonts w:cs="Dbs-Rashi" w:hint="cs"/>
          <w:szCs w:val="20"/>
          <w:rtl/>
          <w:lang w:val="en-GB"/>
        </w:rPr>
        <w:t>(שמות יב, יג)</w:t>
      </w:r>
      <w:r>
        <w:rPr>
          <w:rStyle w:val="LatinChar"/>
          <w:rFonts w:cs="FrankRuehl" w:hint="cs"/>
          <w:sz w:val="28"/>
          <w:szCs w:val="28"/>
          <w:rtl/>
          <w:lang w:val="en-GB"/>
        </w:rPr>
        <w:t>.</w:t>
      </w:r>
      <w:r w:rsidR="08411308" w:rsidRPr="08411308">
        <w:rPr>
          <w:rStyle w:val="LatinChar"/>
          <w:rFonts w:cs="FrankRuehl"/>
          <w:sz w:val="28"/>
          <w:szCs w:val="28"/>
          <w:rtl/>
          <w:lang w:val="en-GB"/>
        </w:rPr>
        <w:t xml:space="preserve"> ודרשו במכ</w:t>
      </w:r>
      <w:r w:rsidR="08820CF4">
        <w:rPr>
          <w:rStyle w:val="LatinChar"/>
          <w:rFonts w:cs="FrankRuehl" w:hint="cs"/>
          <w:sz w:val="28"/>
          <w:szCs w:val="28"/>
          <w:rtl/>
          <w:lang w:val="en-GB"/>
        </w:rPr>
        <w:t>י</w:t>
      </w:r>
      <w:r w:rsidR="08411308" w:rsidRPr="08411308">
        <w:rPr>
          <w:rStyle w:val="LatinChar"/>
          <w:rFonts w:cs="FrankRuehl"/>
          <w:sz w:val="28"/>
          <w:szCs w:val="28"/>
          <w:rtl/>
          <w:lang w:val="en-GB"/>
        </w:rPr>
        <w:t xml:space="preserve">לתא </w:t>
      </w:r>
      <w:r w:rsidR="08411308" w:rsidRPr="0883757F">
        <w:rPr>
          <w:rStyle w:val="LatinChar"/>
          <w:rFonts w:cs="Dbs-Rashi"/>
          <w:szCs w:val="20"/>
          <w:rtl/>
          <w:lang w:val="en-GB"/>
        </w:rPr>
        <w:t>(</w:t>
      </w:r>
      <w:r w:rsidR="0883757F" w:rsidRPr="0883757F">
        <w:rPr>
          <w:rStyle w:val="LatinChar"/>
          <w:rFonts w:cs="Dbs-Rashi" w:hint="cs"/>
          <w:szCs w:val="20"/>
          <w:rtl/>
          <w:lang w:val="en-GB"/>
        </w:rPr>
        <w:t>שם</w:t>
      </w:r>
      <w:r w:rsidR="0883757F">
        <w:rPr>
          <w:rStyle w:val="LatinChar"/>
          <w:rFonts w:cs="Dbs-Rashi" w:hint="cs"/>
          <w:szCs w:val="20"/>
          <w:rtl/>
          <w:lang w:val="en-GB"/>
        </w:rPr>
        <w:t xml:space="preserve"> פסוק ז</w:t>
      </w:r>
      <w:r w:rsidR="08411308" w:rsidRPr="0883757F">
        <w:rPr>
          <w:rStyle w:val="LatinChar"/>
          <w:rFonts w:cs="Dbs-Rashi"/>
          <w:szCs w:val="20"/>
          <w:rtl/>
          <w:lang w:val="en-GB"/>
        </w:rPr>
        <w:t>)</w:t>
      </w:r>
      <w:r w:rsidR="08411308" w:rsidRPr="08411308">
        <w:rPr>
          <w:rStyle w:val="LatinChar"/>
          <w:rFonts w:cs="FrankRuehl"/>
          <w:sz w:val="28"/>
          <w:szCs w:val="28"/>
          <w:rtl/>
          <w:lang w:val="en-GB"/>
        </w:rPr>
        <w:t xml:space="preserve"> </w:t>
      </w:r>
      <w:r w:rsidR="0883757F">
        <w:rPr>
          <w:rStyle w:val="LatinChar"/>
          <w:rFonts w:cs="FrankRuehl" w:hint="cs"/>
          <w:sz w:val="28"/>
          <w:szCs w:val="28"/>
          <w:rtl/>
          <w:lang w:val="en-GB"/>
        </w:rPr>
        <w:t>"'</w:t>
      </w:r>
      <w:r w:rsidR="08411308" w:rsidRPr="08411308">
        <w:rPr>
          <w:rStyle w:val="LatinChar"/>
          <w:rFonts w:cs="FrankRuehl"/>
          <w:sz w:val="28"/>
          <w:szCs w:val="28"/>
          <w:rtl/>
          <w:lang w:val="en-GB"/>
        </w:rPr>
        <w:t>לכם לאות</w:t>
      </w:r>
      <w:r w:rsidR="083445C9">
        <w:rPr>
          <w:rStyle w:val="LatinChar"/>
          <w:rFonts w:cs="FrankRuehl" w:hint="cs"/>
          <w:sz w:val="28"/>
          <w:szCs w:val="28"/>
          <w:rtl/>
          <w:lang w:val="en-GB"/>
        </w:rPr>
        <w:t>'</w:t>
      </w:r>
      <w:r w:rsidR="0883757F">
        <w:rPr>
          <w:rStyle w:val="LatinChar"/>
          <w:rFonts w:cs="FrankRuehl" w:hint="cs"/>
          <w:sz w:val="28"/>
          <w:szCs w:val="28"/>
          <w:rtl/>
          <w:lang w:val="en-GB"/>
        </w:rPr>
        <w:t>,</w:t>
      </w:r>
      <w:r w:rsidR="08411308" w:rsidRPr="08411308">
        <w:rPr>
          <w:rStyle w:val="LatinChar"/>
          <w:rFonts w:cs="FrankRuehl"/>
          <w:sz w:val="28"/>
          <w:szCs w:val="28"/>
          <w:rtl/>
          <w:lang w:val="en-GB"/>
        </w:rPr>
        <w:t xml:space="preserve"> ולא לאחרים לאות</w:t>
      </w:r>
      <w:r w:rsidR="0883757F">
        <w:rPr>
          <w:rStyle w:val="LatinChar"/>
          <w:rFonts w:cs="FrankRuehl" w:hint="cs"/>
          <w:sz w:val="28"/>
          <w:szCs w:val="28"/>
          <w:rtl/>
          <w:lang w:val="en-GB"/>
        </w:rPr>
        <w:t>"</w:t>
      </w:r>
      <w:r w:rsidR="0883757F">
        <w:rPr>
          <w:rStyle w:val="FootnoteReference"/>
          <w:rFonts w:cs="FrankRuehl"/>
          <w:szCs w:val="28"/>
          <w:rtl/>
        </w:rPr>
        <w:footnoteReference w:id="2"/>
      </w:r>
      <w:r w:rsidR="08411308" w:rsidRPr="08411308">
        <w:rPr>
          <w:rStyle w:val="LatinChar"/>
          <w:rFonts w:cs="FrankRuehl"/>
          <w:sz w:val="28"/>
          <w:szCs w:val="28"/>
          <w:rtl/>
          <w:lang w:val="en-GB"/>
        </w:rPr>
        <w:t>. פירשו שאתם צריכים לאות מה שאתם לחלק הק</w:t>
      </w:r>
      <w:r w:rsidR="08E260F9">
        <w:rPr>
          <w:rStyle w:val="LatinChar"/>
          <w:rFonts w:cs="FrankRuehl" w:hint="cs"/>
          <w:sz w:val="28"/>
          <w:szCs w:val="28"/>
          <w:rtl/>
          <w:lang w:val="en-GB"/>
        </w:rPr>
        <w:t>ב"ה</w:t>
      </w:r>
      <w:r w:rsidR="08E260F9">
        <w:rPr>
          <w:rStyle w:val="FootnoteReference"/>
          <w:rFonts w:cs="FrankRuehl"/>
          <w:szCs w:val="28"/>
          <w:rtl/>
        </w:rPr>
        <w:footnoteReference w:id="3"/>
      </w:r>
      <w:r w:rsidR="08E260F9">
        <w:rPr>
          <w:rStyle w:val="LatinChar"/>
          <w:rFonts w:cs="FrankRuehl" w:hint="cs"/>
          <w:sz w:val="28"/>
          <w:szCs w:val="28"/>
          <w:rtl/>
          <w:lang w:val="en-GB"/>
        </w:rPr>
        <w:t>,</w:t>
      </w:r>
      <w:r w:rsidR="08411308" w:rsidRPr="08411308">
        <w:rPr>
          <w:rStyle w:val="LatinChar"/>
          <w:rFonts w:cs="FrankRuehl"/>
          <w:sz w:val="28"/>
          <w:szCs w:val="28"/>
          <w:rtl/>
          <w:lang w:val="en-GB"/>
        </w:rPr>
        <w:t xml:space="preserve"> וזהו האות שלכם, ומפני כך היו נותנים הדם מבפנים ששם היו יושבים, כי זה האות להם</w:t>
      </w:r>
      <w:r w:rsidR="08DF4993">
        <w:rPr>
          <w:rStyle w:val="LatinChar"/>
          <w:rFonts w:cs="FrankRuehl" w:hint="cs"/>
          <w:sz w:val="28"/>
          <w:szCs w:val="28"/>
          <w:rtl/>
          <w:lang w:val="en-GB"/>
        </w:rPr>
        <w:t>,</w:t>
      </w:r>
      <w:r w:rsidR="08411308" w:rsidRPr="08411308">
        <w:rPr>
          <w:rStyle w:val="LatinChar"/>
          <w:rFonts w:cs="FrankRuehl"/>
          <w:sz w:val="28"/>
          <w:szCs w:val="28"/>
          <w:rtl/>
          <w:lang w:val="en-GB"/>
        </w:rPr>
        <w:t xml:space="preserve"> כמו המילה שהיא אות לאדם</w:t>
      </w:r>
      <w:r w:rsidR="08DF4993">
        <w:rPr>
          <w:rStyle w:val="LatinChar"/>
          <w:rFonts w:cs="FrankRuehl" w:hint="cs"/>
          <w:sz w:val="28"/>
          <w:szCs w:val="28"/>
          <w:rtl/>
          <w:lang w:val="en-GB"/>
        </w:rPr>
        <w:t xml:space="preserve"> </w:t>
      </w:r>
      <w:r w:rsidR="08DF4993" w:rsidRPr="08DF4993">
        <w:rPr>
          <w:rStyle w:val="LatinChar"/>
          <w:rFonts w:cs="Dbs-Rashi" w:hint="cs"/>
          <w:szCs w:val="20"/>
          <w:rtl/>
          <w:lang w:val="en-GB"/>
        </w:rPr>
        <w:t>(בראשית יז, יא)</w:t>
      </w:r>
      <w:r w:rsidR="08DF4993">
        <w:rPr>
          <w:rStyle w:val="FootnoteReference"/>
          <w:rFonts w:cs="FrankRuehl"/>
          <w:szCs w:val="28"/>
          <w:rtl/>
        </w:rPr>
        <w:footnoteReference w:id="4"/>
      </w:r>
      <w:r w:rsidR="08DF4993">
        <w:rPr>
          <w:rStyle w:val="LatinChar"/>
          <w:rFonts w:cs="FrankRuehl" w:hint="cs"/>
          <w:sz w:val="28"/>
          <w:szCs w:val="28"/>
          <w:rtl/>
          <w:lang w:val="en-GB"/>
        </w:rPr>
        <w:t>,</w:t>
      </w:r>
      <w:r w:rsidR="08411308" w:rsidRPr="08411308">
        <w:rPr>
          <w:rStyle w:val="LatinChar"/>
          <w:rFonts w:cs="FrankRuehl"/>
          <w:sz w:val="28"/>
          <w:szCs w:val="28"/>
          <w:rtl/>
          <w:lang w:val="en-GB"/>
        </w:rPr>
        <w:t xml:space="preserve"> כך היה הדם הזה אות שהם להק</w:t>
      </w:r>
      <w:r w:rsidR="08DF4993">
        <w:rPr>
          <w:rStyle w:val="LatinChar"/>
          <w:rFonts w:cs="FrankRuehl" w:hint="cs"/>
          <w:sz w:val="28"/>
          <w:szCs w:val="28"/>
          <w:rtl/>
          <w:lang w:val="en-GB"/>
        </w:rPr>
        <w:t>ב"ה</w:t>
      </w:r>
      <w:r w:rsidR="081F36CB">
        <w:rPr>
          <w:rStyle w:val="FootnoteReference"/>
          <w:rFonts w:cs="FrankRuehl"/>
          <w:szCs w:val="28"/>
          <w:rtl/>
        </w:rPr>
        <w:footnoteReference w:id="5"/>
      </w:r>
      <w:r w:rsidR="081F36CB">
        <w:rPr>
          <w:rStyle w:val="LatinChar"/>
          <w:rFonts w:cs="FrankRuehl" w:hint="cs"/>
          <w:sz w:val="28"/>
          <w:szCs w:val="28"/>
          <w:rtl/>
          <w:lang w:val="en-GB"/>
        </w:rPr>
        <w:t>.</w:t>
      </w:r>
      <w:r w:rsidR="08411308" w:rsidRPr="08411308">
        <w:rPr>
          <w:rStyle w:val="LatinChar"/>
          <w:rFonts w:cs="FrankRuehl"/>
          <w:sz w:val="28"/>
          <w:szCs w:val="28"/>
          <w:rtl/>
          <w:lang w:val="en-GB"/>
        </w:rPr>
        <w:t xml:space="preserve"> ובשביל כך </w:t>
      </w:r>
      <w:r w:rsidR="08DF4993" w:rsidRPr="08DF4993">
        <w:rPr>
          <w:rStyle w:val="LatinChar"/>
          <w:rFonts w:cs="Dbs-Rashi" w:hint="cs"/>
          <w:szCs w:val="20"/>
          <w:rtl/>
          <w:lang w:val="en-GB"/>
        </w:rPr>
        <w:t>(שמות יב, יג)</w:t>
      </w:r>
      <w:r w:rsidR="08DF4993">
        <w:rPr>
          <w:rStyle w:val="LatinChar"/>
          <w:rFonts w:cs="FrankRuehl" w:hint="cs"/>
          <w:sz w:val="28"/>
          <w:szCs w:val="28"/>
          <w:rtl/>
          <w:lang w:val="en-GB"/>
        </w:rPr>
        <w:t xml:space="preserve"> "</w:t>
      </w:r>
      <w:r w:rsidR="08411308" w:rsidRPr="08411308">
        <w:rPr>
          <w:rStyle w:val="LatinChar"/>
          <w:rFonts w:cs="FrankRuehl"/>
          <w:sz w:val="28"/>
          <w:szCs w:val="28"/>
          <w:rtl/>
          <w:lang w:val="en-GB"/>
        </w:rPr>
        <w:t>ופסחתי עליכם</w:t>
      </w:r>
      <w:r w:rsidR="08DF4993">
        <w:rPr>
          <w:rStyle w:val="LatinChar"/>
          <w:rFonts w:cs="FrankRuehl" w:hint="cs"/>
          <w:sz w:val="28"/>
          <w:szCs w:val="28"/>
          <w:rtl/>
          <w:lang w:val="en-GB"/>
        </w:rPr>
        <w:t>",</w:t>
      </w:r>
      <w:r w:rsidR="08411308" w:rsidRPr="08411308">
        <w:rPr>
          <w:rStyle w:val="LatinChar"/>
          <w:rFonts w:cs="FrankRuehl"/>
          <w:sz w:val="28"/>
          <w:szCs w:val="28"/>
          <w:rtl/>
          <w:lang w:val="en-GB"/>
        </w:rPr>
        <w:t xml:space="preserve"> שהרי אתם שלי</w:t>
      </w:r>
      <w:r w:rsidR="08DF4993">
        <w:rPr>
          <w:rStyle w:val="LatinChar"/>
          <w:rFonts w:cs="FrankRuehl" w:hint="cs"/>
          <w:sz w:val="28"/>
          <w:szCs w:val="28"/>
          <w:rtl/>
          <w:lang w:val="en-GB"/>
        </w:rPr>
        <w:t>,</w:t>
      </w:r>
      <w:r w:rsidR="08411308" w:rsidRPr="08411308">
        <w:rPr>
          <w:rStyle w:val="LatinChar"/>
          <w:rFonts w:cs="FrankRuehl"/>
          <w:sz w:val="28"/>
          <w:szCs w:val="28"/>
          <w:rtl/>
          <w:lang w:val="en-GB"/>
        </w:rPr>
        <w:t xml:space="preserve"> שלא להשחית ולאבד דבר שהוא שלו</w:t>
      </w:r>
      <w:r w:rsidR="084F7560">
        <w:rPr>
          <w:rStyle w:val="FootnoteReference"/>
          <w:rFonts w:cs="FrankRuehl"/>
          <w:szCs w:val="28"/>
          <w:rtl/>
        </w:rPr>
        <w:footnoteReference w:id="6"/>
      </w:r>
      <w:r w:rsidR="08DF4993">
        <w:rPr>
          <w:rStyle w:val="LatinChar"/>
          <w:rFonts w:cs="FrankRuehl" w:hint="cs"/>
          <w:sz w:val="28"/>
          <w:szCs w:val="28"/>
          <w:rtl/>
          <w:lang w:val="en-GB"/>
        </w:rPr>
        <w:t>,</w:t>
      </w:r>
      <w:r w:rsidR="08411308" w:rsidRPr="08411308">
        <w:rPr>
          <w:rStyle w:val="LatinChar"/>
          <w:rFonts w:cs="FrankRuehl"/>
          <w:sz w:val="28"/>
          <w:szCs w:val="28"/>
          <w:rtl/>
          <w:lang w:val="en-GB"/>
        </w:rPr>
        <w:t xml:space="preserve"> שהרי הדם מורה </w:t>
      </w:r>
      <w:r w:rsidR="08411308" w:rsidRPr="08411308">
        <w:rPr>
          <w:rStyle w:val="LatinChar"/>
          <w:rFonts w:cs="FrankRuehl"/>
          <w:sz w:val="28"/>
          <w:szCs w:val="28"/>
          <w:rtl/>
          <w:lang w:val="en-GB"/>
        </w:rPr>
        <w:lastRenderedPageBreak/>
        <w:t>שהם עובדים לו</w:t>
      </w:r>
      <w:r w:rsidR="08BF25B9">
        <w:rPr>
          <w:rStyle w:val="FootnoteReference"/>
          <w:rFonts w:cs="FrankRuehl"/>
          <w:szCs w:val="28"/>
          <w:rtl/>
        </w:rPr>
        <w:footnoteReference w:id="7"/>
      </w:r>
      <w:r w:rsidR="08F84A08">
        <w:rPr>
          <w:rStyle w:val="LatinChar"/>
          <w:rFonts w:cs="FrankRuehl"/>
          <w:sz w:val="28"/>
          <w:szCs w:val="28"/>
          <w:rtl/>
          <w:lang w:val="en-GB"/>
        </w:rPr>
        <w:t>. ופי</w:t>
      </w:r>
      <w:r w:rsidR="08F84A08">
        <w:rPr>
          <w:rStyle w:val="LatinChar"/>
          <w:rFonts w:cs="FrankRuehl" w:hint="cs"/>
          <w:sz w:val="28"/>
          <w:szCs w:val="28"/>
          <w:rtl/>
          <w:lang w:val="en-GB"/>
        </w:rPr>
        <w:t>רוש</w:t>
      </w:r>
      <w:r w:rsidR="08411308" w:rsidRPr="08411308">
        <w:rPr>
          <w:rStyle w:val="LatinChar"/>
          <w:rFonts w:cs="FrankRuehl"/>
          <w:sz w:val="28"/>
          <w:szCs w:val="28"/>
          <w:rtl/>
          <w:lang w:val="en-GB"/>
        </w:rPr>
        <w:t xml:space="preserve"> </w:t>
      </w:r>
      <w:r w:rsidR="08F84A08">
        <w:rPr>
          <w:rStyle w:val="LatinChar"/>
          <w:rFonts w:cs="FrankRuehl" w:hint="cs"/>
          <w:sz w:val="28"/>
          <w:szCs w:val="28"/>
          <w:rtl/>
          <w:lang w:val="en-GB"/>
        </w:rPr>
        <w:t>"</w:t>
      </w:r>
      <w:r w:rsidR="08411308" w:rsidRPr="08411308">
        <w:rPr>
          <w:rStyle w:val="LatinChar"/>
          <w:rFonts w:cs="FrankRuehl"/>
          <w:sz w:val="28"/>
          <w:szCs w:val="28"/>
          <w:rtl/>
          <w:lang w:val="en-GB"/>
        </w:rPr>
        <w:t>ופסחתי</w:t>
      </w:r>
      <w:r w:rsidR="08F84A08">
        <w:rPr>
          <w:rStyle w:val="LatinChar"/>
          <w:rFonts w:cs="FrankRuehl" w:hint="cs"/>
          <w:sz w:val="28"/>
          <w:szCs w:val="28"/>
          <w:rtl/>
          <w:lang w:val="en-GB"/>
        </w:rPr>
        <w:t>"</w:t>
      </w:r>
      <w:r w:rsidR="08411308" w:rsidRPr="08411308">
        <w:rPr>
          <w:rStyle w:val="LatinChar"/>
          <w:rFonts w:cs="FrankRuehl"/>
          <w:sz w:val="28"/>
          <w:szCs w:val="28"/>
          <w:rtl/>
          <w:lang w:val="en-GB"/>
        </w:rPr>
        <w:t xml:space="preserve"> וחמלתי עליכם</w:t>
      </w:r>
      <w:r w:rsidR="08F84A08">
        <w:rPr>
          <w:rStyle w:val="FootnoteReference"/>
          <w:rFonts w:cs="FrankRuehl"/>
          <w:szCs w:val="28"/>
          <w:rtl/>
        </w:rPr>
        <w:footnoteReference w:id="8"/>
      </w:r>
      <w:r w:rsidR="08F84A08">
        <w:rPr>
          <w:rStyle w:val="LatinChar"/>
          <w:rFonts w:cs="FrankRuehl" w:hint="cs"/>
          <w:sz w:val="28"/>
          <w:szCs w:val="28"/>
          <w:rtl/>
          <w:lang w:val="en-GB"/>
        </w:rPr>
        <w:t>,</w:t>
      </w:r>
      <w:r w:rsidR="08411308" w:rsidRPr="08411308">
        <w:rPr>
          <w:rStyle w:val="LatinChar"/>
          <w:rFonts w:cs="FrankRuehl"/>
          <w:sz w:val="28"/>
          <w:szCs w:val="28"/>
          <w:rtl/>
          <w:lang w:val="en-GB"/>
        </w:rPr>
        <w:t xml:space="preserve"> כלומר כאשר אראה האות שלכם שאתם עובדים עבודתי</w:t>
      </w:r>
      <w:r w:rsidR="087E5A89">
        <w:rPr>
          <w:rStyle w:val="LatinChar"/>
          <w:rFonts w:cs="FrankRuehl" w:hint="cs"/>
          <w:sz w:val="28"/>
          <w:szCs w:val="28"/>
          <w:rtl/>
          <w:lang w:val="en-GB"/>
        </w:rPr>
        <w:t>,</w:t>
      </w:r>
      <w:r w:rsidR="08411308" w:rsidRPr="08411308">
        <w:rPr>
          <w:rStyle w:val="LatinChar"/>
          <w:rFonts w:cs="FrankRuehl"/>
          <w:sz w:val="28"/>
          <w:szCs w:val="28"/>
          <w:rtl/>
          <w:lang w:val="en-GB"/>
        </w:rPr>
        <w:t xml:space="preserve"> דבר זה גורם לרחם עליכם</w:t>
      </w:r>
      <w:r w:rsidR="087E5A89">
        <w:rPr>
          <w:rStyle w:val="FootnoteReference"/>
          <w:rFonts w:cs="FrankRuehl"/>
          <w:szCs w:val="28"/>
          <w:rtl/>
        </w:rPr>
        <w:footnoteReference w:id="9"/>
      </w:r>
      <w:r w:rsidR="087E5A89">
        <w:rPr>
          <w:rStyle w:val="LatinChar"/>
          <w:rFonts w:cs="FrankRuehl" w:hint="cs"/>
          <w:sz w:val="28"/>
          <w:szCs w:val="28"/>
          <w:rtl/>
          <w:lang w:val="en-GB"/>
        </w:rPr>
        <w:t>.</w:t>
      </w:r>
      <w:r w:rsidR="08411308" w:rsidRPr="08411308">
        <w:rPr>
          <w:rStyle w:val="LatinChar"/>
          <w:rFonts w:cs="FrankRuehl"/>
          <w:sz w:val="28"/>
          <w:szCs w:val="28"/>
          <w:rtl/>
          <w:lang w:val="en-GB"/>
        </w:rPr>
        <w:t xml:space="preserve"> ויש לפרש גם כן לשון דילוג וקפיצה</w:t>
      </w:r>
      <w:r w:rsidR="08336B84">
        <w:rPr>
          <w:rStyle w:val="LatinChar"/>
          <w:rFonts w:cs="FrankRuehl" w:hint="cs"/>
          <w:sz w:val="28"/>
          <w:szCs w:val="28"/>
          <w:rtl/>
          <w:lang w:val="en-GB"/>
        </w:rPr>
        <w:t>,</w:t>
      </w:r>
      <w:r w:rsidR="08411308" w:rsidRPr="08411308">
        <w:rPr>
          <w:rStyle w:val="LatinChar"/>
          <w:rFonts w:cs="FrankRuehl"/>
          <w:sz w:val="28"/>
          <w:szCs w:val="28"/>
          <w:rtl/>
          <w:lang w:val="en-GB"/>
        </w:rPr>
        <w:t xml:space="preserve"> כמו </w:t>
      </w:r>
      <w:r w:rsidR="08336B84">
        <w:rPr>
          <w:rStyle w:val="LatinChar"/>
          <w:rFonts w:cs="FrankRuehl" w:hint="cs"/>
          <w:sz w:val="28"/>
          <w:szCs w:val="28"/>
          <w:rtl/>
          <w:lang w:val="en-GB"/>
        </w:rPr>
        <w:t>"</w:t>
      </w:r>
      <w:r w:rsidR="08411308" w:rsidRPr="08411308">
        <w:rPr>
          <w:rStyle w:val="LatinChar"/>
          <w:rFonts w:cs="FrankRuehl"/>
          <w:sz w:val="28"/>
          <w:szCs w:val="28"/>
          <w:rtl/>
          <w:lang w:val="en-GB"/>
        </w:rPr>
        <w:t>ופסעתי עליכם</w:t>
      </w:r>
      <w:r w:rsidR="08336B84">
        <w:rPr>
          <w:rStyle w:val="LatinChar"/>
          <w:rFonts w:cs="FrankRuehl" w:hint="cs"/>
          <w:sz w:val="28"/>
          <w:szCs w:val="28"/>
          <w:rtl/>
          <w:lang w:val="en-GB"/>
        </w:rPr>
        <w:t>"</w:t>
      </w:r>
      <w:r w:rsidR="08336B84">
        <w:rPr>
          <w:rStyle w:val="FootnoteReference"/>
          <w:rFonts w:cs="FrankRuehl"/>
          <w:szCs w:val="28"/>
          <w:rtl/>
        </w:rPr>
        <w:footnoteReference w:id="10"/>
      </w:r>
      <w:r w:rsidR="08336B84">
        <w:rPr>
          <w:rStyle w:val="LatinChar"/>
          <w:rFonts w:cs="FrankRuehl" w:hint="cs"/>
          <w:sz w:val="28"/>
          <w:szCs w:val="28"/>
          <w:rtl/>
          <w:lang w:val="en-GB"/>
        </w:rPr>
        <w:t>,</w:t>
      </w:r>
      <w:r w:rsidR="08411308" w:rsidRPr="08411308">
        <w:rPr>
          <w:rStyle w:val="LatinChar"/>
          <w:rFonts w:cs="FrankRuehl"/>
          <w:sz w:val="28"/>
          <w:szCs w:val="28"/>
          <w:rtl/>
          <w:lang w:val="en-GB"/>
        </w:rPr>
        <w:t xml:space="preserve"> שהיה דולג מבית מצרי לבית מצרי אחר</w:t>
      </w:r>
      <w:r w:rsidR="088B5238">
        <w:rPr>
          <w:rStyle w:val="FootnoteReference"/>
          <w:rFonts w:cs="FrankRuehl"/>
          <w:szCs w:val="28"/>
          <w:rtl/>
        </w:rPr>
        <w:footnoteReference w:id="11"/>
      </w:r>
      <w:r w:rsidR="08336B84">
        <w:rPr>
          <w:rStyle w:val="LatinChar"/>
          <w:rFonts w:cs="FrankRuehl" w:hint="cs"/>
          <w:sz w:val="28"/>
          <w:szCs w:val="28"/>
          <w:rtl/>
          <w:lang w:val="en-GB"/>
        </w:rPr>
        <w:t>.</w:t>
      </w:r>
      <w:r w:rsidR="08411308" w:rsidRPr="08411308">
        <w:rPr>
          <w:rStyle w:val="LatinChar"/>
          <w:rFonts w:cs="FrankRuehl"/>
          <w:sz w:val="28"/>
          <w:szCs w:val="28"/>
          <w:rtl/>
          <w:lang w:val="en-GB"/>
        </w:rPr>
        <w:t xml:space="preserve"> ושני הפירושים יש במכלתא</w:t>
      </w:r>
      <w:r w:rsidR="08B11506">
        <w:rPr>
          <w:rStyle w:val="FootnoteReference"/>
          <w:rFonts w:cs="FrankRuehl"/>
          <w:szCs w:val="28"/>
          <w:rtl/>
        </w:rPr>
        <w:footnoteReference w:id="12"/>
      </w:r>
      <w:r w:rsidR="08B11506">
        <w:rPr>
          <w:rStyle w:val="LatinChar"/>
          <w:rFonts w:cs="FrankRuehl" w:hint="cs"/>
          <w:sz w:val="28"/>
          <w:szCs w:val="28"/>
          <w:rtl/>
          <w:lang w:val="en-GB"/>
        </w:rPr>
        <w:t>.</w:t>
      </w:r>
      <w:r w:rsidR="08411308" w:rsidRPr="08411308">
        <w:rPr>
          <w:rStyle w:val="LatinChar"/>
          <w:rFonts w:cs="FrankRuehl"/>
          <w:sz w:val="28"/>
          <w:szCs w:val="28"/>
          <w:rtl/>
          <w:lang w:val="en-GB"/>
        </w:rPr>
        <w:t xml:space="preserve"> כי מפני שאתם עובדים עבודתי</w:t>
      </w:r>
      <w:r w:rsidR="08155172">
        <w:rPr>
          <w:rStyle w:val="LatinChar"/>
          <w:rFonts w:cs="FrankRuehl" w:hint="cs"/>
          <w:sz w:val="28"/>
          <w:szCs w:val="28"/>
          <w:rtl/>
          <w:lang w:val="en-GB"/>
        </w:rPr>
        <w:t>,</w:t>
      </w:r>
      <w:r w:rsidR="08411308" w:rsidRPr="08411308">
        <w:rPr>
          <w:rStyle w:val="LatinChar"/>
          <w:rFonts w:cs="FrankRuehl"/>
          <w:sz w:val="28"/>
          <w:szCs w:val="28"/>
          <w:rtl/>
          <w:lang w:val="en-GB"/>
        </w:rPr>
        <w:t xml:space="preserve"> אני אדלג על בתי ישראל</w:t>
      </w:r>
      <w:r w:rsidR="08155172">
        <w:rPr>
          <w:rStyle w:val="LatinChar"/>
          <w:rFonts w:cs="FrankRuehl" w:hint="cs"/>
          <w:sz w:val="28"/>
          <w:szCs w:val="28"/>
          <w:rtl/>
          <w:lang w:val="en-GB"/>
        </w:rPr>
        <w:t>,</w:t>
      </w:r>
      <w:r w:rsidR="08411308" w:rsidRPr="08411308">
        <w:rPr>
          <w:rStyle w:val="LatinChar"/>
          <w:rFonts w:cs="FrankRuehl"/>
          <w:sz w:val="28"/>
          <w:szCs w:val="28"/>
          <w:rtl/>
          <w:lang w:val="en-GB"/>
        </w:rPr>
        <w:t xml:space="preserve"> לפי שאלו הם דב</w:t>
      </w:r>
      <w:r w:rsidR="08871629">
        <w:rPr>
          <w:rStyle w:val="LatinChar"/>
          <w:rFonts w:cs="FrankRuehl" w:hint="cs"/>
          <w:sz w:val="28"/>
          <w:szCs w:val="28"/>
          <w:rtl/>
          <w:lang w:val="en-GB"/>
        </w:rPr>
        <w:t>י</w:t>
      </w:r>
      <w:r w:rsidR="08411308" w:rsidRPr="08411308">
        <w:rPr>
          <w:rStyle w:val="LatinChar"/>
          <w:rFonts w:cs="FrankRuehl"/>
          <w:sz w:val="28"/>
          <w:szCs w:val="28"/>
          <w:rtl/>
          <w:lang w:val="en-GB"/>
        </w:rPr>
        <w:t>קים</w:t>
      </w:r>
      <w:r w:rsidR="08871629">
        <w:rPr>
          <w:rStyle w:val="LatinChar"/>
          <w:rFonts w:cs="FrankRuehl" w:hint="cs"/>
          <w:sz w:val="28"/>
          <w:szCs w:val="28"/>
          <w:rtl/>
          <w:lang w:val="en-GB"/>
        </w:rPr>
        <w:t>*</w:t>
      </w:r>
      <w:r w:rsidR="08411308" w:rsidRPr="08411308">
        <w:rPr>
          <w:rStyle w:val="LatinChar"/>
          <w:rFonts w:cs="FrankRuehl"/>
          <w:sz w:val="28"/>
          <w:szCs w:val="28"/>
          <w:rtl/>
          <w:lang w:val="en-GB"/>
        </w:rPr>
        <w:t xml:space="preserve"> בו יתברך</w:t>
      </w:r>
      <w:r w:rsidR="08155172">
        <w:rPr>
          <w:rStyle w:val="LatinChar"/>
          <w:rFonts w:cs="FrankRuehl" w:hint="cs"/>
          <w:sz w:val="28"/>
          <w:szCs w:val="28"/>
          <w:rtl/>
          <w:lang w:val="en-GB"/>
        </w:rPr>
        <w:t>,</w:t>
      </w:r>
      <w:r w:rsidR="08411308" w:rsidRPr="08411308">
        <w:rPr>
          <w:rStyle w:val="LatinChar"/>
          <w:rFonts w:cs="FrankRuehl"/>
          <w:sz w:val="28"/>
          <w:szCs w:val="28"/>
          <w:rtl/>
          <w:lang w:val="en-GB"/>
        </w:rPr>
        <w:t xml:space="preserve"> ולפיכך לא הכה אותם</w:t>
      </w:r>
      <w:r w:rsidR="08155172">
        <w:rPr>
          <w:rStyle w:val="LatinChar"/>
          <w:rFonts w:cs="FrankRuehl" w:hint="cs"/>
          <w:sz w:val="28"/>
          <w:szCs w:val="28"/>
          <w:rtl/>
          <w:lang w:val="en-GB"/>
        </w:rPr>
        <w:t>.</w:t>
      </w:r>
      <w:r w:rsidR="08411308" w:rsidRPr="08411308">
        <w:rPr>
          <w:rStyle w:val="LatinChar"/>
          <w:rFonts w:cs="FrankRuehl"/>
          <w:sz w:val="28"/>
          <w:szCs w:val="28"/>
          <w:rtl/>
          <w:lang w:val="en-GB"/>
        </w:rPr>
        <w:t xml:space="preserve"> כי כל הכאה שיפעל באחר</w:t>
      </w:r>
      <w:r w:rsidR="088B5238">
        <w:rPr>
          <w:rStyle w:val="FootnoteReference"/>
          <w:rFonts w:cs="FrankRuehl"/>
          <w:szCs w:val="28"/>
          <w:rtl/>
        </w:rPr>
        <w:footnoteReference w:id="13"/>
      </w:r>
      <w:r w:rsidR="08411308" w:rsidRPr="08411308">
        <w:rPr>
          <w:rStyle w:val="LatinChar"/>
          <w:rFonts w:cs="FrankRuehl"/>
          <w:sz w:val="28"/>
          <w:szCs w:val="28"/>
          <w:rtl/>
          <w:lang w:val="en-GB"/>
        </w:rPr>
        <w:t>, אבל ישראל הם דבקים בו יתברך</w:t>
      </w:r>
      <w:r w:rsidR="08155172">
        <w:rPr>
          <w:rStyle w:val="LatinChar"/>
          <w:rFonts w:cs="FrankRuehl" w:hint="cs"/>
          <w:sz w:val="28"/>
          <w:szCs w:val="28"/>
          <w:rtl/>
          <w:lang w:val="en-GB"/>
        </w:rPr>
        <w:t>,</w:t>
      </w:r>
      <w:r w:rsidR="08411308" w:rsidRPr="08411308">
        <w:rPr>
          <w:rStyle w:val="LatinChar"/>
          <w:rFonts w:cs="FrankRuehl"/>
          <w:sz w:val="28"/>
          <w:szCs w:val="28"/>
          <w:rtl/>
          <w:lang w:val="en-GB"/>
        </w:rPr>
        <w:t xml:space="preserve"> ולפיכך לא היתה מכת בכורות בהם כלל</w:t>
      </w:r>
      <w:r w:rsidR="08404A85">
        <w:rPr>
          <w:rStyle w:val="FootnoteReference"/>
          <w:rFonts w:cs="FrankRuehl"/>
          <w:szCs w:val="28"/>
          <w:rtl/>
        </w:rPr>
        <w:footnoteReference w:id="14"/>
      </w:r>
      <w:r w:rsidR="08155172">
        <w:rPr>
          <w:rStyle w:val="LatinChar"/>
          <w:rFonts w:cs="FrankRuehl" w:hint="cs"/>
          <w:sz w:val="28"/>
          <w:szCs w:val="28"/>
          <w:rtl/>
          <w:lang w:val="en-GB"/>
        </w:rPr>
        <w:t>.</w:t>
      </w:r>
      <w:r w:rsidR="08D62E52">
        <w:rPr>
          <w:rStyle w:val="LatinChar"/>
          <w:rFonts w:cs="FrankRuehl" w:hint="cs"/>
          <w:sz w:val="28"/>
          <w:szCs w:val="28"/>
          <w:rtl/>
          <w:lang w:val="en-GB"/>
        </w:rPr>
        <w:t xml:space="preserve"> </w:t>
      </w:r>
    </w:p>
    <w:p w:rsidR="08FA42F2" w:rsidRDefault="08D62E52" w:rsidP="085D6634">
      <w:pPr>
        <w:jc w:val="both"/>
        <w:rPr>
          <w:rStyle w:val="LatinChar"/>
          <w:rFonts w:cs="FrankRuehl" w:hint="cs"/>
          <w:sz w:val="28"/>
          <w:szCs w:val="28"/>
          <w:rtl/>
          <w:lang w:val="en-GB"/>
        </w:rPr>
      </w:pPr>
      <w:r w:rsidRPr="08D62E52">
        <w:rPr>
          <w:rStyle w:val="LatinChar"/>
          <w:rtl/>
        </w:rPr>
        <w:lastRenderedPageBreak/>
        <w:t>#</w:t>
      </w:r>
      <w:r>
        <w:rPr>
          <w:rStyle w:val="Title1"/>
          <w:rFonts w:hint="cs"/>
          <w:rtl/>
          <w:lang w:val="en-GB"/>
        </w:rPr>
        <w:t>"</w:t>
      </w:r>
      <w:r w:rsidRPr="08D62E52">
        <w:rPr>
          <w:rStyle w:val="Title1"/>
          <w:rtl/>
          <w:lang w:val="en-GB"/>
        </w:rPr>
        <w:t>והיה היום הזה</w:t>
      </w:r>
      <w:r w:rsidRPr="08D62E52">
        <w:rPr>
          <w:rStyle w:val="LatinChar"/>
          <w:rtl/>
        </w:rPr>
        <w:t>=</w:t>
      </w:r>
      <w:r w:rsidRPr="08D62E52">
        <w:rPr>
          <w:rStyle w:val="LatinChar"/>
          <w:rFonts w:cs="FrankRuehl"/>
          <w:sz w:val="28"/>
          <w:szCs w:val="28"/>
          <w:rtl/>
          <w:lang w:val="en-GB"/>
        </w:rPr>
        <w:t xml:space="preserve"> לכם לזכרון וחגותם וגו'</w:t>
      </w:r>
      <w:r>
        <w:rPr>
          <w:rStyle w:val="LatinChar"/>
          <w:rFonts w:cs="FrankRuehl" w:hint="cs"/>
          <w:sz w:val="28"/>
          <w:szCs w:val="28"/>
          <w:rtl/>
          <w:lang w:val="en-GB"/>
        </w:rPr>
        <w:t>"</w:t>
      </w:r>
      <w:r w:rsidR="084218AA">
        <w:rPr>
          <w:rStyle w:val="LatinChar"/>
          <w:rFonts w:cs="FrankRuehl" w:hint="cs"/>
          <w:sz w:val="28"/>
          <w:szCs w:val="28"/>
          <w:rtl/>
          <w:lang w:val="en-GB"/>
        </w:rPr>
        <w:t xml:space="preserve"> </w:t>
      </w:r>
      <w:r w:rsidR="084218AA" w:rsidRPr="084218AA">
        <w:rPr>
          <w:rStyle w:val="LatinChar"/>
          <w:rFonts w:cs="Dbs-Rashi" w:hint="cs"/>
          <w:szCs w:val="20"/>
          <w:rtl/>
          <w:lang w:val="en-GB"/>
        </w:rPr>
        <w:t xml:space="preserve">(שמות יב, </w:t>
      </w:r>
      <w:r w:rsidR="084218AA">
        <w:rPr>
          <w:rStyle w:val="LatinChar"/>
          <w:rFonts w:cs="Dbs-Rashi" w:hint="cs"/>
          <w:szCs w:val="20"/>
          <w:rtl/>
          <w:lang w:val="en-GB"/>
        </w:rPr>
        <w:t>יד</w:t>
      </w:r>
      <w:r w:rsidR="084218AA" w:rsidRPr="084218AA">
        <w:rPr>
          <w:rStyle w:val="LatinChar"/>
          <w:rFonts w:cs="Dbs-Rashi" w:hint="cs"/>
          <w:szCs w:val="20"/>
          <w:rtl/>
          <w:lang w:val="en-GB"/>
        </w:rPr>
        <w:t>)</w:t>
      </w:r>
      <w:r w:rsidR="0861753E">
        <w:rPr>
          <w:rStyle w:val="FootnoteReference"/>
          <w:rFonts w:cs="FrankRuehl"/>
          <w:szCs w:val="28"/>
          <w:rtl/>
        </w:rPr>
        <w:footnoteReference w:id="15"/>
      </w:r>
      <w:r w:rsidRPr="08D62E52">
        <w:rPr>
          <w:rStyle w:val="LatinChar"/>
          <w:rFonts w:cs="FrankRuehl"/>
          <w:sz w:val="28"/>
          <w:szCs w:val="28"/>
          <w:rtl/>
          <w:lang w:val="en-GB"/>
        </w:rPr>
        <w:t>. אף על גב שיום היציאה הוא יום אחד</w:t>
      </w:r>
      <w:r w:rsidR="08B87CD0">
        <w:rPr>
          <w:rStyle w:val="FootnoteReference"/>
          <w:rFonts w:cs="FrankRuehl"/>
          <w:szCs w:val="28"/>
          <w:rtl/>
        </w:rPr>
        <w:footnoteReference w:id="16"/>
      </w:r>
      <w:r w:rsidR="081234B0">
        <w:rPr>
          <w:rStyle w:val="LatinChar"/>
          <w:rFonts w:cs="FrankRuehl" w:hint="cs"/>
          <w:sz w:val="28"/>
          <w:szCs w:val="28"/>
          <w:rtl/>
          <w:lang w:val="en-GB"/>
        </w:rPr>
        <w:t>,</w:t>
      </w:r>
      <w:r w:rsidRPr="08D62E52">
        <w:rPr>
          <w:rStyle w:val="LatinChar"/>
          <w:rFonts w:cs="FrankRuehl"/>
          <w:sz w:val="28"/>
          <w:szCs w:val="28"/>
          <w:rtl/>
          <w:lang w:val="en-GB"/>
        </w:rPr>
        <w:t xml:space="preserve"> צוה לעשות שבעה ימים ימי פסח</w:t>
      </w:r>
      <w:r w:rsidR="081234B0">
        <w:rPr>
          <w:rStyle w:val="LatinChar"/>
          <w:rFonts w:cs="FrankRuehl" w:hint="cs"/>
          <w:sz w:val="28"/>
          <w:szCs w:val="28"/>
          <w:rtl/>
          <w:lang w:val="en-GB"/>
        </w:rPr>
        <w:t xml:space="preserve"> </w:t>
      </w:r>
      <w:r w:rsidR="081234B0" w:rsidRPr="081234B0">
        <w:rPr>
          <w:rStyle w:val="LatinChar"/>
          <w:rFonts w:cs="Dbs-Rashi" w:hint="cs"/>
          <w:szCs w:val="20"/>
          <w:rtl/>
          <w:lang w:val="en-GB"/>
        </w:rPr>
        <w:t>(שם פסוק טו)</w:t>
      </w:r>
      <w:r w:rsidRPr="08D62E52">
        <w:rPr>
          <w:rStyle w:val="LatinChar"/>
          <w:rFonts w:cs="FrankRuehl"/>
          <w:sz w:val="28"/>
          <w:szCs w:val="28"/>
          <w:rtl/>
          <w:lang w:val="en-GB"/>
        </w:rPr>
        <w:t xml:space="preserve">, כי התחלת היציאה היה ביום ראשון, </w:t>
      </w:r>
      <w:r w:rsidRPr="08D62E52">
        <w:rPr>
          <w:rStyle w:val="LatinChar"/>
          <w:rFonts w:cs="FrankRuehl"/>
          <w:sz w:val="28"/>
          <w:szCs w:val="28"/>
          <w:rtl/>
          <w:lang w:val="en-GB"/>
        </w:rPr>
        <w:lastRenderedPageBreak/>
        <w:t>ותכלית היציאה היה ביום שביעי, שעברו הים ביום שביעי</w:t>
      </w:r>
      <w:r w:rsidR="08BF5371">
        <w:rPr>
          <w:rStyle w:val="LatinChar"/>
          <w:rFonts w:cs="FrankRuehl" w:hint="cs"/>
          <w:sz w:val="28"/>
          <w:szCs w:val="28"/>
          <w:rtl/>
          <w:lang w:val="en-GB"/>
        </w:rPr>
        <w:t xml:space="preserve"> </w:t>
      </w:r>
      <w:r w:rsidR="08BF5371" w:rsidRPr="08BF5371">
        <w:rPr>
          <w:rStyle w:val="LatinChar"/>
          <w:rFonts w:cs="Dbs-Rashi" w:hint="cs"/>
          <w:szCs w:val="20"/>
          <w:rtl/>
          <w:lang w:val="en-GB"/>
        </w:rPr>
        <w:t>(רש"י שמות יד, ה)</w:t>
      </w:r>
      <w:r w:rsidR="088C09A6">
        <w:rPr>
          <w:rStyle w:val="FootnoteReference"/>
          <w:rFonts w:cs="FrankRuehl"/>
          <w:szCs w:val="28"/>
          <w:rtl/>
        </w:rPr>
        <w:footnoteReference w:id="17"/>
      </w:r>
      <w:r w:rsidR="08BF5371">
        <w:rPr>
          <w:rStyle w:val="LatinChar"/>
          <w:rFonts w:cs="FrankRuehl" w:hint="cs"/>
          <w:sz w:val="28"/>
          <w:szCs w:val="28"/>
          <w:rtl/>
          <w:lang w:val="en-GB"/>
        </w:rPr>
        <w:t>,</w:t>
      </w:r>
      <w:r w:rsidRPr="08D62E52">
        <w:rPr>
          <w:rStyle w:val="LatinChar"/>
          <w:rFonts w:cs="FrankRuehl"/>
          <w:sz w:val="28"/>
          <w:szCs w:val="28"/>
          <w:rtl/>
          <w:lang w:val="en-GB"/>
        </w:rPr>
        <w:t xml:space="preserve"> ואז נגאלו מן מצרים כאשר עברו ים</w:t>
      </w:r>
      <w:r w:rsidR="085D6634">
        <w:rPr>
          <w:rStyle w:val="LatinChar"/>
          <w:rFonts w:cs="FrankRuehl" w:hint="cs"/>
          <w:sz w:val="28"/>
          <w:szCs w:val="28"/>
          <w:rtl/>
          <w:lang w:val="en-GB"/>
        </w:rPr>
        <w:t>*</w:t>
      </w:r>
      <w:r w:rsidR="089B1961">
        <w:rPr>
          <w:rStyle w:val="FootnoteReference"/>
          <w:rFonts w:cs="FrankRuehl"/>
          <w:szCs w:val="28"/>
          <w:rtl/>
        </w:rPr>
        <w:footnoteReference w:id="18"/>
      </w:r>
      <w:r w:rsidR="08BF5371">
        <w:rPr>
          <w:rStyle w:val="LatinChar"/>
          <w:rFonts w:cs="FrankRuehl" w:hint="cs"/>
          <w:sz w:val="28"/>
          <w:szCs w:val="28"/>
          <w:rtl/>
          <w:lang w:val="en-GB"/>
        </w:rPr>
        <w:t>.</w:t>
      </w:r>
      <w:r w:rsidRPr="08D62E52">
        <w:rPr>
          <w:rStyle w:val="LatinChar"/>
          <w:rFonts w:cs="FrankRuehl"/>
          <w:sz w:val="28"/>
          <w:szCs w:val="28"/>
          <w:rtl/>
          <w:lang w:val="en-GB"/>
        </w:rPr>
        <w:t xml:space="preserve"> לכך צוה </w:t>
      </w:r>
      <w:r w:rsidR="08162450">
        <w:rPr>
          <w:rStyle w:val="LatinChar"/>
          <w:rFonts w:cs="FrankRuehl" w:hint="cs"/>
          <w:sz w:val="28"/>
          <w:szCs w:val="28"/>
          <w:rtl/>
          <w:lang w:val="en-GB"/>
        </w:rPr>
        <w:t>"</w:t>
      </w:r>
      <w:r w:rsidRPr="08D62E52">
        <w:rPr>
          <w:rStyle w:val="LatinChar"/>
          <w:rFonts w:cs="FrankRuehl"/>
          <w:sz w:val="28"/>
          <w:szCs w:val="28"/>
          <w:rtl/>
          <w:lang w:val="en-GB"/>
        </w:rPr>
        <w:t>וחגותם חג לה' שבעת ימים וגו'</w:t>
      </w:r>
      <w:r w:rsidR="08162450">
        <w:rPr>
          <w:rStyle w:val="LatinChar"/>
          <w:rFonts w:cs="FrankRuehl" w:hint="cs"/>
          <w:sz w:val="28"/>
          <w:szCs w:val="28"/>
          <w:rtl/>
          <w:lang w:val="en-GB"/>
        </w:rPr>
        <w:t>"</w:t>
      </w:r>
      <w:r w:rsidR="08162450">
        <w:rPr>
          <w:rStyle w:val="FootnoteReference"/>
          <w:rFonts w:cs="FrankRuehl"/>
          <w:szCs w:val="28"/>
          <w:rtl/>
        </w:rPr>
        <w:footnoteReference w:id="19"/>
      </w:r>
      <w:r w:rsidRPr="08D62E52">
        <w:rPr>
          <w:rStyle w:val="LatinChar"/>
          <w:rFonts w:cs="FrankRuehl"/>
          <w:sz w:val="28"/>
          <w:szCs w:val="28"/>
          <w:rtl/>
          <w:lang w:val="en-GB"/>
        </w:rPr>
        <w:t>. ואין המצוה לאכול מצות כל ז' ימים</w:t>
      </w:r>
      <w:r w:rsidR="08312A98">
        <w:rPr>
          <w:rStyle w:val="FootnoteReference"/>
          <w:rFonts w:cs="FrankRuehl"/>
          <w:szCs w:val="28"/>
          <w:rtl/>
        </w:rPr>
        <w:footnoteReference w:id="20"/>
      </w:r>
      <w:r w:rsidR="08312A98">
        <w:rPr>
          <w:rStyle w:val="LatinChar"/>
          <w:rFonts w:cs="FrankRuehl" w:hint="cs"/>
          <w:sz w:val="28"/>
          <w:szCs w:val="28"/>
          <w:rtl/>
          <w:lang w:val="en-GB"/>
        </w:rPr>
        <w:t>,</w:t>
      </w:r>
      <w:r w:rsidRPr="08D62E52">
        <w:rPr>
          <w:rStyle w:val="LatinChar"/>
          <w:rFonts w:cs="FrankRuehl"/>
          <w:sz w:val="28"/>
          <w:szCs w:val="28"/>
          <w:rtl/>
          <w:lang w:val="en-GB"/>
        </w:rPr>
        <w:t xml:space="preserve"> אלא שלא לאכול חמץ</w:t>
      </w:r>
      <w:r w:rsidR="08124AFC">
        <w:rPr>
          <w:rStyle w:val="FootnoteReference"/>
          <w:rFonts w:cs="FrankRuehl"/>
          <w:szCs w:val="28"/>
          <w:rtl/>
        </w:rPr>
        <w:footnoteReference w:id="21"/>
      </w:r>
      <w:r w:rsidRPr="08D62E52">
        <w:rPr>
          <w:rStyle w:val="LatinChar"/>
          <w:rFonts w:cs="FrankRuehl"/>
          <w:sz w:val="28"/>
          <w:szCs w:val="28"/>
          <w:rtl/>
          <w:lang w:val="en-GB"/>
        </w:rPr>
        <w:t>, כי מאחר שהמצה מורה על החירות</w:t>
      </w:r>
      <w:r w:rsidR="088B38E6">
        <w:rPr>
          <w:rStyle w:val="FootnoteReference"/>
          <w:rFonts w:cs="FrankRuehl"/>
          <w:szCs w:val="28"/>
          <w:rtl/>
        </w:rPr>
        <w:footnoteReference w:id="22"/>
      </w:r>
      <w:r w:rsidR="088B38E6">
        <w:rPr>
          <w:rStyle w:val="LatinChar"/>
          <w:rFonts w:cs="FrankRuehl" w:hint="cs"/>
          <w:sz w:val="28"/>
          <w:szCs w:val="28"/>
          <w:rtl/>
          <w:lang w:val="en-GB"/>
        </w:rPr>
        <w:t>,</w:t>
      </w:r>
      <w:r w:rsidRPr="08D62E52">
        <w:rPr>
          <w:rStyle w:val="LatinChar"/>
          <w:rFonts w:cs="FrankRuehl"/>
          <w:sz w:val="28"/>
          <w:szCs w:val="28"/>
          <w:rtl/>
          <w:lang w:val="en-GB"/>
        </w:rPr>
        <w:t xml:space="preserve"> ולפיכך יש לאכול מצה בליל ט"ו</w:t>
      </w:r>
      <w:r w:rsidR="081E20B8">
        <w:rPr>
          <w:rStyle w:val="FootnoteReference"/>
          <w:rFonts w:cs="FrankRuehl"/>
          <w:szCs w:val="28"/>
          <w:rtl/>
        </w:rPr>
        <w:footnoteReference w:id="23"/>
      </w:r>
      <w:r w:rsidRPr="08D62E52">
        <w:rPr>
          <w:rStyle w:val="LatinChar"/>
          <w:rFonts w:cs="FrankRuehl"/>
          <w:sz w:val="28"/>
          <w:szCs w:val="28"/>
          <w:rtl/>
          <w:lang w:val="en-GB"/>
        </w:rPr>
        <w:t>, אבל מה שהיתה היציאה נמשכת עד היום השביעי</w:t>
      </w:r>
      <w:r w:rsidR="08807290">
        <w:rPr>
          <w:rStyle w:val="LatinChar"/>
          <w:rFonts w:cs="FrankRuehl" w:hint="cs"/>
          <w:sz w:val="28"/>
          <w:szCs w:val="28"/>
          <w:rtl/>
          <w:lang w:val="en-GB"/>
        </w:rPr>
        <w:t>,</w:t>
      </w:r>
      <w:r w:rsidRPr="08D62E52">
        <w:rPr>
          <w:rStyle w:val="LatinChar"/>
          <w:rFonts w:cs="FrankRuehl"/>
          <w:sz w:val="28"/>
          <w:szCs w:val="28"/>
          <w:rtl/>
          <w:lang w:val="en-GB"/>
        </w:rPr>
        <w:t xml:space="preserve"> שאז עברו ים סוף, </w:t>
      </w:r>
      <w:r w:rsidRPr="08D62E52">
        <w:rPr>
          <w:rStyle w:val="LatinChar"/>
          <w:rFonts w:cs="FrankRuehl"/>
          <w:sz w:val="28"/>
          <w:szCs w:val="28"/>
          <w:rtl/>
          <w:lang w:val="en-GB"/>
        </w:rPr>
        <w:lastRenderedPageBreak/>
        <w:t>דבר זה נמשך מן יציאה הראשונה שהיתה בליל חמשה עשר, ולכך אין מצוה לאכול מצה בשאר ימים</w:t>
      </w:r>
      <w:r w:rsidR="0894556E">
        <w:rPr>
          <w:rStyle w:val="FootnoteReference"/>
          <w:rFonts w:cs="FrankRuehl"/>
          <w:szCs w:val="28"/>
          <w:rtl/>
        </w:rPr>
        <w:footnoteReference w:id="24"/>
      </w:r>
      <w:r w:rsidR="08807290">
        <w:rPr>
          <w:rStyle w:val="LatinChar"/>
          <w:rFonts w:cs="FrankRuehl" w:hint="cs"/>
          <w:sz w:val="28"/>
          <w:szCs w:val="28"/>
          <w:rtl/>
          <w:lang w:val="en-GB"/>
        </w:rPr>
        <w:t>.</w:t>
      </w:r>
      <w:r w:rsidRPr="08D62E52">
        <w:rPr>
          <w:rStyle w:val="LatinChar"/>
          <w:rFonts w:cs="FrankRuehl"/>
          <w:sz w:val="28"/>
          <w:szCs w:val="28"/>
          <w:rtl/>
          <w:lang w:val="en-GB"/>
        </w:rPr>
        <w:t xml:space="preserve"> אבל אסור לאכול חמץ</w:t>
      </w:r>
      <w:r w:rsidR="08807290">
        <w:rPr>
          <w:rStyle w:val="LatinChar"/>
          <w:rFonts w:cs="FrankRuehl" w:hint="cs"/>
          <w:sz w:val="28"/>
          <w:szCs w:val="28"/>
          <w:rtl/>
          <w:lang w:val="en-GB"/>
        </w:rPr>
        <w:t>,</w:t>
      </w:r>
      <w:r w:rsidRPr="08D62E52">
        <w:rPr>
          <w:rStyle w:val="LatinChar"/>
          <w:rFonts w:cs="FrankRuehl"/>
          <w:sz w:val="28"/>
          <w:szCs w:val="28"/>
          <w:rtl/>
          <w:lang w:val="en-GB"/>
        </w:rPr>
        <w:t xml:space="preserve"> דסוף סוף היה תמיד יציאה לחירות עד יום השביעי</w:t>
      </w:r>
      <w:r w:rsidR="08FA42F2">
        <w:rPr>
          <w:rStyle w:val="FootnoteReference"/>
          <w:rFonts w:cs="FrankRuehl"/>
          <w:szCs w:val="28"/>
          <w:rtl/>
        </w:rPr>
        <w:footnoteReference w:id="25"/>
      </w:r>
      <w:r w:rsidRPr="08D62E52">
        <w:rPr>
          <w:rStyle w:val="LatinChar"/>
          <w:rFonts w:cs="FrankRuehl"/>
          <w:sz w:val="28"/>
          <w:szCs w:val="28"/>
          <w:rtl/>
          <w:lang w:val="en-GB"/>
        </w:rPr>
        <w:t xml:space="preserve">. </w:t>
      </w:r>
    </w:p>
    <w:p w:rsidR="08AE2821" w:rsidRPr="08AE2821" w:rsidRDefault="08410626" w:rsidP="08AE2821">
      <w:pPr>
        <w:jc w:val="both"/>
        <w:rPr>
          <w:rStyle w:val="LatinChar"/>
          <w:rFonts w:cs="FrankRuehl"/>
          <w:sz w:val="28"/>
          <w:szCs w:val="28"/>
          <w:rtl/>
          <w:lang w:val="en-GB"/>
        </w:rPr>
      </w:pPr>
      <w:r w:rsidRPr="08410626">
        <w:rPr>
          <w:rStyle w:val="LatinChar"/>
          <w:rtl/>
        </w:rPr>
        <w:t>#</w:t>
      </w:r>
      <w:r w:rsidR="08D62E52" w:rsidRPr="08410626">
        <w:rPr>
          <w:rStyle w:val="Title1"/>
          <w:rtl/>
        </w:rPr>
        <w:t>ואין להקשות</w:t>
      </w:r>
      <w:r w:rsidRPr="08410626">
        <w:rPr>
          <w:rStyle w:val="LatinChar"/>
          <w:rtl/>
        </w:rPr>
        <w:t>=</w:t>
      </w:r>
      <w:r>
        <w:rPr>
          <w:rStyle w:val="LatinChar"/>
          <w:rFonts w:cs="FrankRuehl" w:hint="cs"/>
          <w:sz w:val="28"/>
          <w:szCs w:val="28"/>
          <w:rtl/>
          <w:lang w:val="en-GB"/>
        </w:rPr>
        <w:t>,</w:t>
      </w:r>
      <w:r w:rsidR="08D62E52" w:rsidRPr="08D62E52">
        <w:rPr>
          <w:rStyle w:val="LatinChar"/>
          <w:rFonts w:cs="FrankRuehl"/>
          <w:sz w:val="28"/>
          <w:szCs w:val="28"/>
          <w:rtl/>
          <w:lang w:val="en-GB"/>
        </w:rPr>
        <w:t xml:space="preserve"> כיון שנתן הטעם למצה </w:t>
      </w:r>
      <w:r w:rsidRPr="08410626">
        <w:rPr>
          <w:rStyle w:val="LatinChar"/>
          <w:rFonts w:cs="Dbs-Rashi" w:hint="cs"/>
          <w:szCs w:val="20"/>
          <w:rtl/>
          <w:lang w:val="en-GB"/>
        </w:rPr>
        <w:t>(הגדה של פסח)</w:t>
      </w:r>
      <w:r>
        <w:rPr>
          <w:rStyle w:val="LatinChar"/>
          <w:rFonts w:cs="FrankRuehl" w:hint="cs"/>
          <w:sz w:val="28"/>
          <w:szCs w:val="28"/>
          <w:rtl/>
          <w:lang w:val="en-GB"/>
        </w:rPr>
        <w:t xml:space="preserve"> </w:t>
      </w:r>
      <w:r w:rsidR="08D62E52" w:rsidRPr="08D62E52">
        <w:rPr>
          <w:rStyle w:val="LatinChar"/>
          <w:rFonts w:cs="FrankRuehl"/>
          <w:sz w:val="28"/>
          <w:szCs w:val="28"/>
          <w:rtl/>
          <w:lang w:val="en-GB"/>
        </w:rPr>
        <w:t xml:space="preserve">מפני </w:t>
      </w:r>
      <w:r>
        <w:rPr>
          <w:rStyle w:val="LatinChar"/>
          <w:rFonts w:cs="FrankRuehl" w:hint="cs"/>
          <w:sz w:val="28"/>
          <w:szCs w:val="28"/>
          <w:rtl/>
          <w:lang w:val="en-GB"/>
        </w:rPr>
        <w:t>"</w:t>
      </w:r>
      <w:r w:rsidR="08D62E52" w:rsidRPr="08D62E52">
        <w:rPr>
          <w:rStyle w:val="LatinChar"/>
          <w:rFonts w:cs="FrankRuehl"/>
          <w:sz w:val="28"/>
          <w:szCs w:val="28"/>
          <w:rtl/>
          <w:lang w:val="en-GB"/>
        </w:rPr>
        <w:t>שלא הספיק בצקת אבותינו להחמיץ עד שגאלם</w:t>
      </w:r>
      <w:r>
        <w:rPr>
          <w:rStyle w:val="LatinChar"/>
          <w:rFonts w:cs="FrankRuehl" w:hint="cs"/>
          <w:sz w:val="28"/>
          <w:szCs w:val="28"/>
          <w:rtl/>
          <w:lang w:val="en-GB"/>
        </w:rPr>
        <w:t>"</w:t>
      </w:r>
      <w:r w:rsidR="08D62E52" w:rsidRPr="08D62E52">
        <w:rPr>
          <w:rStyle w:val="LatinChar"/>
          <w:rFonts w:cs="FrankRuehl"/>
          <w:sz w:val="28"/>
          <w:szCs w:val="28"/>
          <w:rtl/>
          <w:lang w:val="en-GB"/>
        </w:rPr>
        <w:t>, וזה ביום היה</w:t>
      </w:r>
      <w:r w:rsidR="08086CC1">
        <w:rPr>
          <w:rStyle w:val="LatinChar"/>
          <w:rFonts w:cs="FrankRuehl" w:hint="cs"/>
          <w:sz w:val="28"/>
          <w:szCs w:val="28"/>
          <w:rtl/>
          <w:lang w:val="en-GB"/>
        </w:rPr>
        <w:t>,</w:t>
      </w:r>
      <w:r w:rsidR="08D62E52" w:rsidRPr="08D62E52">
        <w:rPr>
          <w:rStyle w:val="LatinChar"/>
          <w:rFonts w:cs="FrankRuehl"/>
          <w:sz w:val="28"/>
          <w:szCs w:val="28"/>
          <w:rtl/>
          <w:lang w:val="en-GB"/>
        </w:rPr>
        <w:t xml:space="preserve"> שהרי ביום יצאו ישראל ממצרים</w:t>
      </w:r>
      <w:r w:rsidR="08D41841">
        <w:rPr>
          <w:rStyle w:val="FootnoteReference"/>
          <w:rFonts w:cs="FrankRuehl"/>
          <w:szCs w:val="28"/>
          <w:rtl/>
        </w:rPr>
        <w:footnoteReference w:id="26"/>
      </w:r>
      <w:r w:rsidR="08086CC1">
        <w:rPr>
          <w:rStyle w:val="LatinChar"/>
          <w:rFonts w:cs="FrankRuehl" w:hint="cs"/>
          <w:sz w:val="28"/>
          <w:szCs w:val="28"/>
          <w:rtl/>
          <w:lang w:val="en-GB"/>
        </w:rPr>
        <w:t>,</w:t>
      </w:r>
      <w:r w:rsidR="08D62E52" w:rsidRPr="08D62E52">
        <w:rPr>
          <w:rStyle w:val="LatinChar"/>
          <w:rFonts w:cs="FrankRuehl"/>
          <w:sz w:val="28"/>
          <w:szCs w:val="28"/>
          <w:rtl/>
          <w:lang w:val="en-GB"/>
        </w:rPr>
        <w:t xml:space="preserve"> כדכ</w:t>
      </w:r>
      <w:r w:rsidR="08086CC1">
        <w:rPr>
          <w:rStyle w:val="LatinChar"/>
          <w:rFonts w:cs="FrankRuehl" w:hint="cs"/>
          <w:sz w:val="28"/>
          <w:szCs w:val="28"/>
          <w:rtl/>
          <w:lang w:val="en-GB"/>
        </w:rPr>
        <w:t>תיב</w:t>
      </w:r>
      <w:r w:rsidR="08D62E52" w:rsidRPr="08D62E52">
        <w:rPr>
          <w:rStyle w:val="LatinChar"/>
          <w:rFonts w:cs="FrankRuehl"/>
          <w:sz w:val="28"/>
          <w:szCs w:val="28"/>
          <w:rtl/>
          <w:lang w:val="en-GB"/>
        </w:rPr>
        <w:t xml:space="preserve"> </w:t>
      </w:r>
      <w:r w:rsidR="08D62E52" w:rsidRPr="08086CC1">
        <w:rPr>
          <w:rStyle w:val="LatinChar"/>
          <w:rFonts w:cs="Dbs-Rashi"/>
          <w:szCs w:val="20"/>
          <w:rtl/>
          <w:lang w:val="en-GB"/>
        </w:rPr>
        <w:t>(במדבר לג</w:t>
      </w:r>
      <w:r w:rsidR="08086CC1" w:rsidRPr="08086CC1">
        <w:rPr>
          <w:rStyle w:val="LatinChar"/>
          <w:rFonts w:cs="Dbs-Rashi" w:hint="cs"/>
          <w:szCs w:val="20"/>
          <w:rtl/>
          <w:lang w:val="en-GB"/>
        </w:rPr>
        <w:t xml:space="preserve">, </w:t>
      </w:r>
      <w:r w:rsidR="08086CC1">
        <w:rPr>
          <w:rStyle w:val="LatinChar"/>
          <w:rFonts w:cs="Dbs-Rashi" w:hint="cs"/>
          <w:szCs w:val="20"/>
          <w:rtl/>
          <w:lang w:val="en-GB"/>
        </w:rPr>
        <w:t>ג</w:t>
      </w:r>
      <w:r w:rsidR="08D62E52" w:rsidRPr="08086CC1">
        <w:rPr>
          <w:rStyle w:val="LatinChar"/>
          <w:rFonts w:cs="Dbs-Rashi"/>
          <w:szCs w:val="20"/>
          <w:rtl/>
          <w:lang w:val="en-GB"/>
        </w:rPr>
        <w:t>)</w:t>
      </w:r>
      <w:r w:rsidR="08D62E52" w:rsidRPr="08D62E52">
        <w:rPr>
          <w:rStyle w:val="LatinChar"/>
          <w:rFonts w:cs="FrankRuehl"/>
          <w:sz w:val="28"/>
          <w:szCs w:val="28"/>
          <w:rtl/>
          <w:lang w:val="en-GB"/>
        </w:rPr>
        <w:t xml:space="preserve"> </w:t>
      </w:r>
      <w:r w:rsidR="08086CC1">
        <w:rPr>
          <w:rStyle w:val="LatinChar"/>
          <w:rFonts w:cs="FrankRuehl" w:hint="cs"/>
          <w:sz w:val="28"/>
          <w:szCs w:val="28"/>
          <w:rtl/>
          <w:lang w:val="en-GB"/>
        </w:rPr>
        <w:t>"</w:t>
      </w:r>
      <w:r w:rsidR="08D62E52" w:rsidRPr="08D62E52">
        <w:rPr>
          <w:rStyle w:val="LatinChar"/>
          <w:rFonts w:cs="FrankRuehl"/>
          <w:sz w:val="28"/>
          <w:szCs w:val="28"/>
          <w:rtl/>
          <w:lang w:val="en-GB"/>
        </w:rPr>
        <w:t>ממחרת הפסח יצאו בני ישראל</w:t>
      </w:r>
      <w:r w:rsidR="08086CC1">
        <w:rPr>
          <w:rStyle w:val="LatinChar"/>
          <w:rFonts w:cs="FrankRuehl" w:hint="cs"/>
          <w:sz w:val="28"/>
          <w:szCs w:val="28"/>
          <w:rtl/>
          <w:lang w:val="en-GB"/>
        </w:rPr>
        <w:t>",</w:t>
      </w:r>
      <w:r w:rsidR="08D62E52" w:rsidRPr="08D62E52">
        <w:rPr>
          <w:rStyle w:val="LatinChar"/>
          <w:rFonts w:cs="FrankRuehl"/>
          <w:sz w:val="28"/>
          <w:szCs w:val="28"/>
          <w:rtl/>
          <w:lang w:val="en-GB"/>
        </w:rPr>
        <w:t xml:space="preserve"> ולא בלילה</w:t>
      </w:r>
      <w:r w:rsidR="08192178">
        <w:rPr>
          <w:rStyle w:val="FootnoteReference"/>
          <w:rFonts w:cs="FrankRuehl"/>
          <w:szCs w:val="28"/>
          <w:rtl/>
        </w:rPr>
        <w:footnoteReference w:id="27"/>
      </w:r>
      <w:r w:rsidR="08D62E52" w:rsidRPr="08D62E52">
        <w:rPr>
          <w:rStyle w:val="LatinChar"/>
          <w:rFonts w:cs="FrankRuehl"/>
          <w:sz w:val="28"/>
          <w:szCs w:val="28"/>
          <w:rtl/>
          <w:lang w:val="en-GB"/>
        </w:rPr>
        <w:t>, וא</w:t>
      </w:r>
      <w:r w:rsidR="083A254E">
        <w:rPr>
          <w:rStyle w:val="LatinChar"/>
          <w:rFonts w:cs="FrankRuehl" w:hint="cs"/>
          <w:sz w:val="28"/>
          <w:szCs w:val="28"/>
          <w:rtl/>
          <w:lang w:val="en-GB"/>
        </w:rPr>
        <w:t>ם כן</w:t>
      </w:r>
      <w:r w:rsidR="08D62E52" w:rsidRPr="08D62E52">
        <w:rPr>
          <w:rStyle w:val="LatinChar"/>
          <w:rFonts w:cs="FrankRuehl"/>
          <w:sz w:val="28"/>
          <w:szCs w:val="28"/>
          <w:rtl/>
          <w:lang w:val="en-GB"/>
        </w:rPr>
        <w:t xml:space="preserve"> למה מחויבים לאכול מצה בלילה</w:t>
      </w:r>
      <w:r w:rsidR="083A254E">
        <w:rPr>
          <w:rStyle w:val="FootnoteReference"/>
          <w:rFonts w:cs="FrankRuehl"/>
          <w:szCs w:val="28"/>
          <w:rtl/>
        </w:rPr>
        <w:footnoteReference w:id="28"/>
      </w:r>
      <w:r w:rsidR="08D62E52" w:rsidRPr="08D62E52">
        <w:rPr>
          <w:rStyle w:val="LatinChar"/>
          <w:rFonts w:cs="FrankRuehl"/>
          <w:sz w:val="28"/>
          <w:szCs w:val="28"/>
          <w:rtl/>
          <w:lang w:val="en-GB"/>
        </w:rPr>
        <w:t>. שאין זה קושיא</w:t>
      </w:r>
      <w:r w:rsidR="086F7226">
        <w:rPr>
          <w:rStyle w:val="LatinChar"/>
          <w:rFonts w:cs="FrankRuehl" w:hint="cs"/>
          <w:sz w:val="28"/>
          <w:szCs w:val="28"/>
          <w:rtl/>
          <w:lang w:val="en-GB"/>
        </w:rPr>
        <w:t>,</w:t>
      </w:r>
      <w:r w:rsidR="08D62E52" w:rsidRPr="08D62E52">
        <w:rPr>
          <w:rStyle w:val="LatinChar"/>
          <w:rFonts w:cs="FrankRuehl"/>
          <w:sz w:val="28"/>
          <w:szCs w:val="28"/>
          <w:rtl/>
          <w:lang w:val="en-GB"/>
        </w:rPr>
        <w:t xml:space="preserve"> כי המצרים היו ממהרים לשלחם</w:t>
      </w:r>
      <w:r w:rsidR="086F7226">
        <w:rPr>
          <w:rStyle w:val="FootnoteReference"/>
          <w:rFonts w:cs="FrankRuehl"/>
          <w:szCs w:val="28"/>
          <w:rtl/>
        </w:rPr>
        <w:footnoteReference w:id="29"/>
      </w:r>
      <w:r w:rsidR="08D62E52" w:rsidRPr="08D62E52">
        <w:rPr>
          <w:rStyle w:val="LatinChar"/>
          <w:rFonts w:cs="FrankRuehl"/>
          <w:sz w:val="28"/>
          <w:szCs w:val="28"/>
          <w:rtl/>
          <w:lang w:val="en-GB"/>
        </w:rPr>
        <w:t>, ומה שהיו ממהרים לשלחם זה היה בלילה דוקא</w:t>
      </w:r>
      <w:r w:rsidR="08966E5C">
        <w:rPr>
          <w:rStyle w:val="FootnoteReference"/>
          <w:rFonts w:cs="FrankRuehl"/>
          <w:szCs w:val="28"/>
          <w:rtl/>
        </w:rPr>
        <w:footnoteReference w:id="30"/>
      </w:r>
      <w:r w:rsidR="086F7226">
        <w:rPr>
          <w:rStyle w:val="LatinChar"/>
          <w:rFonts w:cs="FrankRuehl" w:hint="cs"/>
          <w:sz w:val="28"/>
          <w:szCs w:val="28"/>
          <w:rtl/>
          <w:lang w:val="en-GB"/>
        </w:rPr>
        <w:t>,</w:t>
      </w:r>
      <w:r w:rsidR="08D62E52" w:rsidRPr="08D62E52">
        <w:rPr>
          <w:rStyle w:val="LatinChar"/>
          <w:rFonts w:cs="FrankRuehl"/>
          <w:sz w:val="28"/>
          <w:szCs w:val="28"/>
          <w:rtl/>
          <w:lang w:val="en-GB"/>
        </w:rPr>
        <w:t xml:space="preserve"> רק ביום יצאו</w:t>
      </w:r>
      <w:r w:rsidR="088F1BD5">
        <w:rPr>
          <w:rStyle w:val="FootnoteReference"/>
          <w:rFonts w:cs="FrankRuehl"/>
          <w:szCs w:val="28"/>
          <w:rtl/>
        </w:rPr>
        <w:footnoteReference w:id="31"/>
      </w:r>
      <w:r w:rsidR="086F7226">
        <w:rPr>
          <w:rStyle w:val="LatinChar"/>
          <w:rFonts w:cs="FrankRuehl" w:hint="cs"/>
          <w:sz w:val="28"/>
          <w:szCs w:val="28"/>
          <w:rtl/>
          <w:lang w:val="en-GB"/>
        </w:rPr>
        <w:t>.</w:t>
      </w:r>
      <w:r w:rsidR="08D62E52" w:rsidRPr="08D62E52">
        <w:rPr>
          <w:rStyle w:val="LatinChar"/>
          <w:rFonts w:cs="FrankRuehl"/>
          <w:sz w:val="28"/>
          <w:szCs w:val="28"/>
          <w:rtl/>
          <w:lang w:val="en-GB"/>
        </w:rPr>
        <w:t xml:space="preserve"> ולפיכך אכילת מצה על שם </w:t>
      </w:r>
      <w:r w:rsidR="08B75FD3" w:rsidRPr="08B75FD3">
        <w:rPr>
          <w:rStyle w:val="LatinChar"/>
          <w:rFonts w:cs="Dbs-Rashi" w:hint="cs"/>
          <w:szCs w:val="20"/>
          <w:rtl/>
          <w:lang w:val="en-GB"/>
        </w:rPr>
        <w:t>(דברים טז, ג)</w:t>
      </w:r>
      <w:r w:rsidR="08B75FD3">
        <w:rPr>
          <w:rStyle w:val="LatinChar"/>
          <w:rFonts w:cs="FrankRuehl" w:hint="cs"/>
          <w:sz w:val="28"/>
          <w:szCs w:val="28"/>
          <w:rtl/>
          <w:lang w:val="en-GB"/>
        </w:rPr>
        <w:t xml:space="preserve"> </w:t>
      </w:r>
      <w:r w:rsidR="086F7226">
        <w:rPr>
          <w:rStyle w:val="LatinChar"/>
          <w:rFonts w:cs="FrankRuehl" w:hint="cs"/>
          <w:sz w:val="28"/>
          <w:szCs w:val="28"/>
          <w:rtl/>
          <w:lang w:val="en-GB"/>
        </w:rPr>
        <w:t>"</w:t>
      </w:r>
      <w:r w:rsidR="08D62E52" w:rsidRPr="08D62E52">
        <w:rPr>
          <w:rStyle w:val="LatinChar"/>
          <w:rFonts w:cs="FrankRuehl"/>
          <w:sz w:val="28"/>
          <w:szCs w:val="28"/>
          <w:rtl/>
          <w:lang w:val="en-GB"/>
        </w:rPr>
        <w:t>כי בחפזון יצאת ממצרים</w:t>
      </w:r>
      <w:r w:rsidR="086F7226">
        <w:rPr>
          <w:rStyle w:val="LatinChar"/>
          <w:rFonts w:cs="FrankRuehl" w:hint="cs"/>
          <w:sz w:val="28"/>
          <w:szCs w:val="28"/>
          <w:rtl/>
          <w:lang w:val="en-GB"/>
        </w:rPr>
        <w:t>"</w:t>
      </w:r>
      <w:r w:rsidR="088D730C">
        <w:rPr>
          <w:rStyle w:val="LatinChar"/>
          <w:rFonts w:cs="FrankRuehl" w:hint="cs"/>
          <w:sz w:val="28"/>
          <w:szCs w:val="28"/>
          <w:rtl/>
          <w:lang w:val="en-GB"/>
        </w:rPr>
        <w:t>,</w:t>
      </w:r>
      <w:r w:rsidR="08D62E52" w:rsidRPr="08D62E52">
        <w:rPr>
          <w:rStyle w:val="LatinChar"/>
          <w:rFonts w:cs="FrankRuehl"/>
          <w:sz w:val="28"/>
          <w:szCs w:val="28"/>
          <w:rtl/>
          <w:lang w:val="en-GB"/>
        </w:rPr>
        <w:t xml:space="preserve"> ראוי לאכול בלילה</w:t>
      </w:r>
      <w:r w:rsidR="08172638">
        <w:rPr>
          <w:rStyle w:val="FootnoteReference"/>
          <w:rFonts w:cs="FrankRuehl"/>
          <w:szCs w:val="28"/>
          <w:rtl/>
        </w:rPr>
        <w:footnoteReference w:id="32"/>
      </w:r>
      <w:r w:rsidR="088D730C">
        <w:rPr>
          <w:rStyle w:val="LatinChar"/>
          <w:rFonts w:cs="FrankRuehl" w:hint="cs"/>
          <w:sz w:val="28"/>
          <w:szCs w:val="28"/>
          <w:rtl/>
          <w:lang w:val="en-GB"/>
        </w:rPr>
        <w:t>,</w:t>
      </w:r>
      <w:r w:rsidR="08D62E52" w:rsidRPr="08D62E52">
        <w:rPr>
          <w:rStyle w:val="LatinChar"/>
          <w:rFonts w:cs="FrankRuehl"/>
          <w:sz w:val="28"/>
          <w:szCs w:val="28"/>
          <w:rtl/>
          <w:lang w:val="en-GB"/>
        </w:rPr>
        <w:t xml:space="preserve"> ולא ביום</w:t>
      </w:r>
      <w:r w:rsidR="08172638">
        <w:rPr>
          <w:rStyle w:val="FootnoteReference"/>
          <w:rFonts w:cs="FrankRuehl"/>
          <w:szCs w:val="28"/>
          <w:rtl/>
        </w:rPr>
        <w:footnoteReference w:id="33"/>
      </w:r>
      <w:r w:rsidR="08D62E52" w:rsidRPr="08D62E52">
        <w:rPr>
          <w:rStyle w:val="LatinChar"/>
          <w:rFonts w:cs="FrankRuehl"/>
          <w:sz w:val="28"/>
          <w:szCs w:val="28"/>
          <w:rtl/>
          <w:lang w:val="en-GB"/>
        </w:rPr>
        <w:t>. וכל דבר</w:t>
      </w:r>
      <w:r w:rsidR="088F1BD5">
        <w:rPr>
          <w:rStyle w:val="FootnoteReference"/>
          <w:rFonts w:cs="FrankRuehl"/>
          <w:szCs w:val="28"/>
          <w:rtl/>
        </w:rPr>
        <w:footnoteReference w:id="34"/>
      </w:r>
      <w:r w:rsidR="08D62E52" w:rsidRPr="08D62E52">
        <w:rPr>
          <w:rStyle w:val="LatinChar"/>
          <w:rFonts w:cs="FrankRuehl"/>
          <w:sz w:val="28"/>
          <w:szCs w:val="28"/>
          <w:rtl/>
          <w:lang w:val="en-GB"/>
        </w:rPr>
        <w:t xml:space="preserve"> שתולה בנס</w:t>
      </w:r>
      <w:r w:rsidR="085D5A54">
        <w:rPr>
          <w:rStyle w:val="LatinChar"/>
          <w:rFonts w:cs="FrankRuehl" w:hint="cs"/>
          <w:sz w:val="28"/>
          <w:szCs w:val="28"/>
          <w:rtl/>
          <w:lang w:val="en-GB"/>
        </w:rPr>
        <w:t>,</w:t>
      </w:r>
      <w:r w:rsidR="08D62E52" w:rsidRPr="08D62E52">
        <w:rPr>
          <w:rStyle w:val="LatinChar"/>
          <w:rFonts w:cs="FrankRuehl"/>
          <w:sz w:val="28"/>
          <w:szCs w:val="28"/>
          <w:rtl/>
          <w:lang w:val="en-GB"/>
        </w:rPr>
        <w:t xml:space="preserve"> היה בלילה ולא ביום, לפי שהלילה מיוחד לנסים ונפלאות מה שעשה במצרים</w:t>
      </w:r>
      <w:r w:rsidR="08DA6840">
        <w:rPr>
          <w:rStyle w:val="FootnoteReference"/>
          <w:rFonts w:cs="FrankRuehl"/>
          <w:szCs w:val="28"/>
          <w:rtl/>
        </w:rPr>
        <w:footnoteReference w:id="35"/>
      </w:r>
      <w:r w:rsidR="08DA6840">
        <w:rPr>
          <w:rStyle w:val="LatinChar"/>
          <w:rFonts w:cs="FrankRuehl" w:hint="cs"/>
          <w:sz w:val="28"/>
          <w:szCs w:val="28"/>
          <w:rtl/>
          <w:lang w:val="en-GB"/>
        </w:rPr>
        <w:t>.</w:t>
      </w:r>
      <w:r w:rsidR="08D62E52" w:rsidRPr="08D62E52">
        <w:rPr>
          <w:rStyle w:val="LatinChar"/>
          <w:rFonts w:cs="FrankRuehl"/>
          <w:sz w:val="28"/>
          <w:szCs w:val="28"/>
          <w:rtl/>
          <w:lang w:val="en-GB"/>
        </w:rPr>
        <w:t xml:space="preserve"> וכן קריעת ים סוף בלילה היה</w:t>
      </w:r>
      <w:r w:rsidR="083C30DD">
        <w:rPr>
          <w:rStyle w:val="LatinChar"/>
          <w:rFonts w:cs="FrankRuehl" w:hint="cs"/>
          <w:sz w:val="28"/>
          <w:szCs w:val="28"/>
          <w:rtl/>
          <w:lang w:val="en-GB"/>
        </w:rPr>
        <w:t xml:space="preserve"> </w:t>
      </w:r>
      <w:r w:rsidR="083C30DD" w:rsidRPr="083C30DD">
        <w:rPr>
          <w:rStyle w:val="LatinChar"/>
          <w:rFonts w:cs="Dbs-Rashi" w:hint="cs"/>
          <w:szCs w:val="20"/>
          <w:rtl/>
          <w:lang w:val="en-GB"/>
        </w:rPr>
        <w:t>(</w:t>
      </w:r>
      <w:r w:rsidR="083C30DD">
        <w:rPr>
          <w:rStyle w:val="LatinChar"/>
          <w:rFonts w:cs="Dbs-Rashi" w:hint="cs"/>
          <w:szCs w:val="20"/>
          <w:rtl/>
          <w:lang w:val="en-GB"/>
        </w:rPr>
        <w:t>שמות יד, כא</w:t>
      </w:r>
      <w:r w:rsidR="083C30DD" w:rsidRPr="083C30DD">
        <w:rPr>
          <w:rStyle w:val="LatinChar"/>
          <w:rFonts w:cs="Dbs-Rashi" w:hint="cs"/>
          <w:szCs w:val="20"/>
          <w:rtl/>
          <w:lang w:val="en-GB"/>
        </w:rPr>
        <w:t>)</w:t>
      </w:r>
      <w:r w:rsidR="08D62E52" w:rsidRPr="08D62E52">
        <w:rPr>
          <w:rStyle w:val="LatinChar"/>
          <w:rFonts w:cs="FrankRuehl"/>
          <w:sz w:val="28"/>
          <w:szCs w:val="28"/>
          <w:rtl/>
          <w:lang w:val="en-GB"/>
        </w:rPr>
        <w:t>, וכל זה מפני כי מכות בכורות היה הפסד גמור למצרים</w:t>
      </w:r>
      <w:r w:rsidR="08022537">
        <w:rPr>
          <w:rStyle w:val="FootnoteReference"/>
          <w:rFonts w:cs="FrankRuehl"/>
          <w:szCs w:val="28"/>
          <w:rtl/>
        </w:rPr>
        <w:footnoteReference w:id="36"/>
      </w:r>
      <w:r w:rsidR="083C30DD">
        <w:rPr>
          <w:rStyle w:val="LatinChar"/>
          <w:rFonts w:cs="FrankRuehl" w:hint="cs"/>
          <w:sz w:val="28"/>
          <w:szCs w:val="28"/>
          <w:rtl/>
          <w:lang w:val="en-GB"/>
        </w:rPr>
        <w:t>,</w:t>
      </w:r>
      <w:r w:rsidR="08D62E52" w:rsidRPr="08D62E52">
        <w:rPr>
          <w:rStyle w:val="LatinChar"/>
          <w:rFonts w:cs="FrankRuehl"/>
          <w:sz w:val="28"/>
          <w:szCs w:val="28"/>
          <w:rtl/>
          <w:lang w:val="en-GB"/>
        </w:rPr>
        <w:t xml:space="preserve"> וכל שכן קריעת ים סוף</w:t>
      </w:r>
      <w:r w:rsidR="08D2468E">
        <w:rPr>
          <w:rStyle w:val="FootnoteReference"/>
          <w:rFonts w:cs="FrankRuehl"/>
          <w:szCs w:val="28"/>
          <w:rtl/>
        </w:rPr>
        <w:footnoteReference w:id="37"/>
      </w:r>
      <w:r w:rsidR="08D62E52" w:rsidRPr="08D62E52">
        <w:rPr>
          <w:rStyle w:val="LatinChar"/>
          <w:rFonts w:cs="FrankRuehl"/>
          <w:sz w:val="28"/>
          <w:szCs w:val="28"/>
          <w:rtl/>
          <w:lang w:val="en-GB"/>
        </w:rPr>
        <w:t>, והלילה מתיחס אל ההפסד</w:t>
      </w:r>
      <w:r w:rsidR="08737943">
        <w:rPr>
          <w:rStyle w:val="FootnoteReference"/>
          <w:rFonts w:cs="FrankRuehl"/>
          <w:szCs w:val="28"/>
          <w:rtl/>
        </w:rPr>
        <w:footnoteReference w:id="38"/>
      </w:r>
      <w:r w:rsidR="08737943">
        <w:rPr>
          <w:rStyle w:val="LatinChar"/>
          <w:rFonts w:cs="FrankRuehl" w:hint="cs"/>
          <w:sz w:val="28"/>
          <w:szCs w:val="28"/>
          <w:rtl/>
          <w:lang w:val="en-GB"/>
        </w:rPr>
        <w:t>,</w:t>
      </w:r>
      <w:r w:rsidR="08D62E52" w:rsidRPr="08D62E52">
        <w:rPr>
          <w:rStyle w:val="LatinChar"/>
          <w:rFonts w:cs="FrankRuehl"/>
          <w:sz w:val="28"/>
          <w:szCs w:val="28"/>
          <w:rtl/>
          <w:lang w:val="en-GB"/>
        </w:rPr>
        <w:t xml:space="preserve"> ולכך היתה מכת בכו</w:t>
      </w:r>
      <w:r w:rsidR="0840044B">
        <w:rPr>
          <w:rStyle w:val="LatinChar"/>
          <w:rFonts w:cs="FrankRuehl"/>
          <w:sz w:val="28"/>
          <w:szCs w:val="28"/>
          <w:rtl/>
          <w:lang w:val="en-GB"/>
        </w:rPr>
        <w:t>רות וכן קריעת ים סוף בלילה דוקא</w:t>
      </w:r>
      <w:r w:rsidR="0840044B">
        <w:rPr>
          <w:rStyle w:val="FootnoteReference"/>
          <w:rFonts w:cs="FrankRuehl"/>
          <w:szCs w:val="28"/>
          <w:rtl/>
        </w:rPr>
        <w:footnoteReference w:id="39"/>
      </w:r>
      <w:r w:rsidR="0840044B">
        <w:rPr>
          <w:rStyle w:val="LatinChar"/>
          <w:rFonts w:cs="FrankRuehl" w:hint="cs"/>
          <w:sz w:val="28"/>
          <w:szCs w:val="28"/>
          <w:rtl/>
          <w:lang w:val="en-GB"/>
        </w:rPr>
        <w:t>.</w:t>
      </w:r>
      <w:r w:rsidR="08D62E52" w:rsidRPr="08D62E52">
        <w:rPr>
          <w:rStyle w:val="LatinChar"/>
          <w:rFonts w:cs="FrankRuehl"/>
          <w:sz w:val="28"/>
          <w:szCs w:val="28"/>
          <w:rtl/>
          <w:lang w:val="en-GB"/>
        </w:rPr>
        <w:t xml:space="preserve"> וכן שחיטת הפסח אחר חצות</w:t>
      </w:r>
      <w:r w:rsidR="08FB6275">
        <w:rPr>
          <w:rStyle w:val="LatinChar"/>
          <w:rFonts w:cs="FrankRuehl" w:hint="cs"/>
          <w:sz w:val="28"/>
          <w:szCs w:val="28"/>
          <w:rtl/>
          <w:lang w:val="en-GB"/>
        </w:rPr>
        <w:t xml:space="preserve"> </w:t>
      </w:r>
      <w:r w:rsidR="08FB6275" w:rsidRPr="08FB6275">
        <w:rPr>
          <w:rStyle w:val="LatinChar"/>
          <w:rFonts w:cs="Dbs-Rashi" w:hint="cs"/>
          <w:szCs w:val="20"/>
          <w:rtl/>
          <w:lang w:val="en-GB"/>
        </w:rPr>
        <w:t>(רש"י שמות יב, ו)</w:t>
      </w:r>
      <w:r w:rsidR="08D62E52" w:rsidRPr="08D62E52">
        <w:rPr>
          <w:rStyle w:val="LatinChar"/>
          <w:rFonts w:cs="FrankRuehl"/>
          <w:sz w:val="28"/>
          <w:szCs w:val="28"/>
          <w:rtl/>
          <w:lang w:val="en-GB"/>
        </w:rPr>
        <w:t>, שהיום מתחיל לערוב</w:t>
      </w:r>
      <w:r w:rsidR="08FB6275">
        <w:rPr>
          <w:rStyle w:val="LatinChar"/>
          <w:rFonts w:cs="FrankRuehl" w:hint="cs"/>
          <w:sz w:val="28"/>
          <w:szCs w:val="28"/>
          <w:rtl/>
          <w:lang w:val="en-GB"/>
        </w:rPr>
        <w:t xml:space="preserve"> </w:t>
      </w:r>
      <w:r w:rsidR="08FB6275" w:rsidRPr="08FB6275">
        <w:rPr>
          <w:rStyle w:val="LatinChar"/>
          <w:rFonts w:cs="Dbs-Rashi" w:hint="cs"/>
          <w:szCs w:val="20"/>
          <w:rtl/>
          <w:lang w:val="en-GB"/>
        </w:rPr>
        <w:t>(שם)</w:t>
      </w:r>
      <w:r w:rsidR="08FB6275">
        <w:rPr>
          <w:rStyle w:val="FootnoteReference"/>
          <w:rFonts w:cs="FrankRuehl"/>
          <w:szCs w:val="28"/>
          <w:rtl/>
        </w:rPr>
        <w:footnoteReference w:id="40"/>
      </w:r>
      <w:r w:rsidR="08D62E52">
        <w:rPr>
          <w:rStyle w:val="LatinChar"/>
          <w:rFonts w:cs="FrankRuehl" w:hint="cs"/>
          <w:sz w:val="28"/>
          <w:szCs w:val="28"/>
          <w:rtl/>
          <w:lang w:val="en-GB"/>
        </w:rPr>
        <w:t>.</w:t>
      </w:r>
      <w:r w:rsidR="08E1533B">
        <w:rPr>
          <w:rStyle w:val="LatinChar"/>
          <w:rFonts w:cs="FrankRuehl" w:hint="cs"/>
          <w:sz w:val="28"/>
          <w:szCs w:val="28"/>
          <w:rtl/>
          <w:lang w:val="en-GB"/>
        </w:rPr>
        <w:t xml:space="preserve"> </w:t>
      </w:r>
    </w:p>
    <w:p w:rsidR="08895CC8" w:rsidRDefault="08AE2821" w:rsidP="08562FB5">
      <w:pPr>
        <w:jc w:val="both"/>
        <w:rPr>
          <w:rStyle w:val="LatinChar"/>
          <w:rFonts w:cs="FrankRuehl" w:hint="cs"/>
          <w:sz w:val="28"/>
          <w:szCs w:val="28"/>
          <w:rtl/>
          <w:lang w:val="en-GB"/>
        </w:rPr>
      </w:pPr>
      <w:r w:rsidRPr="08AE2821">
        <w:rPr>
          <w:rStyle w:val="LatinChar"/>
          <w:rtl/>
        </w:rPr>
        <w:t>#</w:t>
      </w:r>
      <w:r>
        <w:rPr>
          <w:rStyle w:val="Title1"/>
          <w:rFonts w:hint="cs"/>
          <w:rtl/>
          <w:lang w:val="en-GB"/>
        </w:rPr>
        <w:t>"</w:t>
      </w:r>
      <w:r w:rsidRPr="08AE2821">
        <w:rPr>
          <w:rStyle w:val="Title1"/>
          <w:rtl/>
          <w:lang w:val="en-GB"/>
        </w:rPr>
        <w:t>ולקחתם אגודת אזוב</w:t>
      </w:r>
      <w:r>
        <w:rPr>
          <w:rStyle w:val="Title1"/>
          <w:rFonts w:hint="cs"/>
          <w:rtl/>
          <w:lang w:val="en-GB"/>
        </w:rPr>
        <w:t>"</w:t>
      </w:r>
      <w:r w:rsidRPr="08AE2821">
        <w:rPr>
          <w:rStyle w:val="LatinChar"/>
          <w:rtl/>
        </w:rPr>
        <w:t>=</w:t>
      </w:r>
      <w:r w:rsidRPr="08AE2821">
        <w:rPr>
          <w:rStyle w:val="LatinChar"/>
          <w:rFonts w:cs="FrankRuehl"/>
          <w:sz w:val="28"/>
          <w:szCs w:val="28"/>
          <w:rtl/>
          <w:lang w:val="en-GB"/>
        </w:rPr>
        <w:t xml:space="preserve"> </w:t>
      </w:r>
      <w:r w:rsidRPr="08AE2821">
        <w:rPr>
          <w:rStyle w:val="LatinChar"/>
          <w:rFonts w:cs="Dbs-Rashi" w:hint="cs"/>
          <w:szCs w:val="20"/>
          <w:rtl/>
          <w:lang w:val="en-GB"/>
        </w:rPr>
        <w:t>(</w:t>
      </w:r>
      <w:r>
        <w:rPr>
          <w:rStyle w:val="LatinChar"/>
          <w:rFonts w:cs="Dbs-Rashi" w:hint="cs"/>
          <w:szCs w:val="20"/>
          <w:rtl/>
          <w:lang w:val="en-GB"/>
        </w:rPr>
        <w:t>שמות יב, כב</w:t>
      </w:r>
      <w:r w:rsidRPr="08AE2821">
        <w:rPr>
          <w:rStyle w:val="LatinChar"/>
          <w:rFonts w:cs="Dbs-Rashi" w:hint="cs"/>
          <w:szCs w:val="20"/>
          <w:rtl/>
          <w:lang w:val="en-GB"/>
        </w:rPr>
        <w:t>)</w:t>
      </w:r>
      <w:r>
        <w:rPr>
          <w:rStyle w:val="LatinChar"/>
          <w:rFonts w:cs="FrankRuehl" w:hint="cs"/>
          <w:sz w:val="28"/>
          <w:szCs w:val="28"/>
          <w:rtl/>
          <w:lang w:val="en-GB"/>
        </w:rPr>
        <w:t xml:space="preserve">. </w:t>
      </w:r>
      <w:r w:rsidRPr="08AE2821">
        <w:rPr>
          <w:rStyle w:val="LatinChar"/>
          <w:rFonts w:cs="FrankRuehl"/>
          <w:sz w:val="28"/>
          <w:szCs w:val="28"/>
          <w:rtl/>
          <w:lang w:val="en-GB"/>
        </w:rPr>
        <w:t>ובמצוה שצוה הק</w:t>
      </w:r>
      <w:r w:rsidR="08946860">
        <w:rPr>
          <w:rStyle w:val="LatinChar"/>
          <w:rFonts w:cs="FrankRuehl" w:hint="cs"/>
          <w:sz w:val="28"/>
          <w:szCs w:val="28"/>
          <w:rtl/>
          <w:lang w:val="en-GB"/>
        </w:rPr>
        <w:t>ב"ה</w:t>
      </w:r>
      <w:r w:rsidRPr="08AE2821">
        <w:rPr>
          <w:rStyle w:val="LatinChar"/>
          <w:rFonts w:cs="FrankRuehl"/>
          <w:sz w:val="28"/>
          <w:szCs w:val="28"/>
          <w:rtl/>
          <w:lang w:val="en-GB"/>
        </w:rPr>
        <w:t xml:space="preserve"> לא הזכיר זה כלל</w:t>
      </w:r>
      <w:r w:rsidR="08946860">
        <w:rPr>
          <w:rStyle w:val="FootnoteReference"/>
          <w:rFonts w:cs="FrankRuehl"/>
          <w:szCs w:val="28"/>
          <w:rtl/>
        </w:rPr>
        <w:footnoteReference w:id="41"/>
      </w:r>
      <w:r w:rsidR="08946860">
        <w:rPr>
          <w:rStyle w:val="LatinChar"/>
          <w:rFonts w:cs="FrankRuehl" w:hint="cs"/>
          <w:sz w:val="28"/>
          <w:szCs w:val="28"/>
          <w:rtl/>
          <w:lang w:val="en-GB"/>
        </w:rPr>
        <w:t>.</w:t>
      </w:r>
      <w:r w:rsidRPr="08AE2821">
        <w:rPr>
          <w:rStyle w:val="LatinChar"/>
          <w:rFonts w:cs="FrankRuehl"/>
          <w:sz w:val="28"/>
          <w:szCs w:val="28"/>
          <w:rtl/>
          <w:lang w:val="en-GB"/>
        </w:rPr>
        <w:t xml:space="preserve"> וכן מה שאמר כאן </w:t>
      </w:r>
      <w:r w:rsidR="0820554D">
        <w:rPr>
          <w:rStyle w:val="LatinChar"/>
          <w:rFonts w:cs="FrankRuehl" w:hint="cs"/>
          <w:sz w:val="28"/>
          <w:szCs w:val="28"/>
          <w:rtl/>
          <w:lang w:val="en-GB"/>
        </w:rPr>
        <w:t>"</w:t>
      </w:r>
      <w:r w:rsidRPr="08AE2821">
        <w:rPr>
          <w:rStyle w:val="LatinChar"/>
          <w:rFonts w:cs="FrankRuehl"/>
          <w:sz w:val="28"/>
          <w:szCs w:val="28"/>
          <w:rtl/>
          <w:lang w:val="en-GB"/>
        </w:rPr>
        <w:t>וטבלתם מן הדם אשר בסף</w:t>
      </w:r>
      <w:r w:rsidR="0820554D">
        <w:rPr>
          <w:rStyle w:val="LatinChar"/>
          <w:rFonts w:cs="FrankRuehl" w:hint="cs"/>
          <w:sz w:val="28"/>
          <w:szCs w:val="28"/>
          <w:rtl/>
          <w:lang w:val="en-GB"/>
        </w:rPr>
        <w:t>",</w:t>
      </w:r>
      <w:r w:rsidRPr="08AE2821">
        <w:rPr>
          <w:rStyle w:val="LatinChar"/>
          <w:rFonts w:cs="FrankRuehl"/>
          <w:sz w:val="28"/>
          <w:szCs w:val="28"/>
          <w:rtl/>
          <w:lang w:val="en-GB"/>
        </w:rPr>
        <w:t xml:space="preserve"> לא נכתב זה בפר</w:t>
      </w:r>
      <w:r w:rsidR="087264A9">
        <w:rPr>
          <w:rStyle w:val="LatinChar"/>
          <w:rFonts w:cs="FrankRuehl" w:hint="cs"/>
          <w:sz w:val="28"/>
          <w:szCs w:val="28"/>
          <w:rtl/>
          <w:lang w:val="en-GB"/>
        </w:rPr>
        <w:t>שה*</w:t>
      </w:r>
      <w:r w:rsidRPr="08AE2821">
        <w:rPr>
          <w:rStyle w:val="LatinChar"/>
          <w:rFonts w:cs="FrankRuehl"/>
          <w:sz w:val="28"/>
          <w:szCs w:val="28"/>
          <w:rtl/>
          <w:lang w:val="en-GB"/>
        </w:rPr>
        <w:t xml:space="preserve"> שלמעלה</w:t>
      </w:r>
      <w:r w:rsidR="0820554D">
        <w:rPr>
          <w:rStyle w:val="FootnoteReference"/>
          <w:rFonts w:cs="FrankRuehl"/>
          <w:szCs w:val="28"/>
          <w:rtl/>
        </w:rPr>
        <w:footnoteReference w:id="42"/>
      </w:r>
      <w:r w:rsidRPr="08AE2821">
        <w:rPr>
          <w:rStyle w:val="LatinChar"/>
          <w:rFonts w:cs="FrankRuehl"/>
          <w:sz w:val="28"/>
          <w:szCs w:val="28"/>
          <w:rtl/>
          <w:lang w:val="en-GB"/>
        </w:rPr>
        <w:t>. והטעם בשניהם אחד</w:t>
      </w:r>
      <w:r w:rsidR="087264A9">
        <w:rPr>
          <w:rStyle w:val="FootnoteReference"/>
          <w:rFonts w:cs="FrankRuehl"/>
          <w:szCs w:val="28"/>
          <w:rtl/>
        </w:rPr>
        <w:footnoteReference w:id="43"/>
      </w:r>
      <w:r w:rsidR="087264A9">
        <w:rPr>
          <w:rStyle w:val="LatinChar"/>
          <w:rFonts w:cs="FrankRuehl" w:hint="cs"/>
          <w:sz w:val="28"/>
          <w:szCs w:val="28"/>
          <w:rtl/>
          <w:lang w:val="en-GB"/>
        </w:rPr>
        <w:t>,</w:t>
      </w:r>
      <w:r w:rsidRPr="08AE2821">
        <w:rPr>
          <w:rStyle w:val="LatinChar"/>
          <w:rFonts w:cs="FrankRuehl"/>
          <w:sz w:val="28"/>
          <w:szCs w:val="28"/>
          <w:rtl/>
          <w:lang w:val="en-GB"/>
        </w:rPr>
        <w:t xml:space="preserve"> כמו שאמרו ז"ל במכלתא </w:t>
      </w:r>
      <w:r w:rsidRPr="086E29F2">
        <w:rPr>
          <w:rStyle w:val="LatinChar"/>
          <w:rFonts w:cs="Dbs-Rashi"/>
          <w:szCs w:val="20"/>
          <w:rtl/>
          <w:lang w:val="en-GB"/>
        </w:rPr>
        <w:t>(</w:t>
      </w:r>
      <w:r w:rsidR="086E29F2" w:rsidRPr="086E29F2">
        <w:rPr>
          <w:rStyle w:val="LatinChar"/>
          <w:rFonts w:cs="Dbs-Rashi" w:hint="cs"/>
          <w:szCs w:val="20"/>
          <w:rtl/>
          <w:lang w:val="en-GB"/>
        </w:rPr>
        <w:t>ש</w:t>
      </w:r>
      <w:r w:rsidR="086E29F2">
        <w:rPr>
          <w:rStyle w:val="LatinChar"/>
          <w:rFonts w:cs="Dbs-Rashi" w:hint="cs"/>
          <w:szCs w:val="20"/>
          <w:rtl/>
          <w:lang w:val="en-GB"/>
        </w:rPr>
        <w:t>מות יב, כב</w:t>
      </w:r>
      <w:r w:rsidRPr="086E29F2">
        <w:rPr>
          <w:rStyle w:val="LatinChar"/>
          <w:rFonts w:cs="Dbs-Rashi"/>
          <w:szCs w:val="20"/>
          <w:rtl/>
          <w:lang w:val="en-GB"/>
        </w:rPr>
        <w:t>)</w:t>
      </w:r>
      <w:r w:rsidRPr="08AE2821">
        <w:rPr>
          <w:rStyle w:val="LatinChar"/>
          <w:rFonts w:cs="FrankRuehl"/>
          <w:sz w:val="28"/>
          <w:szCs w:val="28"/>
          <w:rtl/>
          <w:lang w:val="en-GB"/>
        </w:rPr>
        <w:t xml:space="preserve"> כי למדו מזה בנין אב לכל הלקיחות שטעונין אגודה</w:t>
      </w:r>
      <w:r w:rsidR="086E29F2">
        <w:rPr>
          <w:rStyle w:val="FootnoteReference"/>
          <w:rFonts w:cs="FrankRuehl"/>
          <w:szCs w:val="28"/>
          <w:rtl/>
        </w:rPr>
        <w:footnoteReference w:id="44"/>
      </w:r>
      <w:r w:rsidR="086E29F2">
        <w:rPr>
          <w:rStyle w:val="LatinChar"/>
          <w:rFonts w:cs="FrankRuehl" w:hint="cs"/>
          <w:sz w:val="28"/>
          <w:szCs w:val="28"/>
          <w:rtl/>
          <w:lang w:val="en-GB"/>
        </w:rPr>
        <w:t>,</w:t>
      </w:r>
      <w:r w:rsidRPr="08AE2821">
        <w:rPr>
          <w:rStyle w:val="LatinChar"/>
          <w:rFonts w:cs="FrankRuehl"/>
          <w:sz w:val="28"/>
          <w:szCs w:val="28"/>
          <w:rtl/>
          <w:lang w:val="en-GB"/>
        </w:rPr>
        <w:t xml:space="preserve"> ושכל קבלת דם טעונה כלי</w:t>
      </w:r>
      <w:r w:rsidR="08CB3C44">
        <w:rPr>
          <w:rStyle w:val="FootnoteReference"/>
          <w:rFonts w:cs="FrankRuehl"/>
          <w:szCs w:val="28"/>
          <w:rtl/>
        </w:rPr>
        <w:footnoteReference w:id="45"/>
      </w:r>
      <w:r w:rsidRPr="08AE2821">
        <w:rPr>
          <w:rStyle w:val="LatinChar"/>
          <w:rFonts w:cs="FrankRuehl"/>
          <w:sz w:val="28"/>
          <w:szCs w:val="28"/>
          <w:rtl/>
          <w:lang w:val="en-GB"/>
        </w:rPr>
        <w:t>. ומפני שהוא בנין אב לכל התורה כולה, לא הזכיר אותו בעיקר פרשת מצות פסח</w:t>
      </w:r>
      <w:r w:rsidR="08562FB5">
        <w:rPr>
          <w:rStyle w:val="FootnoteReference"/>
          <w:rFonts w:cs="FrankRuehl"/>
          <w:szCs w:val="28"/>
          <w:rtl/>
        </w:rPr>
        <w:footnoteReference w:id="46"/>
      </w:r>
      <w:r w:rsidR="08895CC8">
        <w:rPr>
          <w:rStyle w:val="LatinChar"/>
          <w:rFonts w:cs="FrankRuehl" w:hint="cs"/>
          <w:sz w:val="28"/>
          <w:szCs w:val="28"/>
          <w:rtl/>
          <w:lang w:val="en-GB"/>
        </w:rPr>
        <w:t>,</w:t>
      </w:r>
      <w:r w:rsidRPr="08AE2821">
        <w:rPr>
          <w:rStyle w:val="LatinChar"/>
          <w:rFonts w:cs="FrankRuehl"/>
          <w:sz w:val="28"/>
          <w:szCs w:val="28"/>
          <w:rtl/>
          <w:lang w:val="en-GB"/>
        </w:rPr>
        <w:t xml:space="preserve"> שהרי דבר זה אינו בפסח דוקא</w:t>
      </w:r>
      <w:r w:rsidR="08C855CB">
        <w:rPr>
          <w:rStyle w:val="FootnoteReference"/>
          <w:rFonts w:cs="FrankRuehl"/>
          <w:szCs w:val="28"/>
          <w:rtl/>
        </w:rPr>
        <w:footnoteReference w:id="47"/>
      </w:r>
      <w:r w:rsidR="08895CC8">
        <w:rPr>
          <w:rStyle w:val="LatinChar"/>
          <w:rFonts w:cs="FrankRuehl" w:hint="cs"/>
          <w:sz w:val="28"/>
          <w:szCs w:val="28"/>
          <w:rtl/>
          <w:lang w:val="en-GB"/>
        </w:rPr>
        <w:t>.</w:t>
      </w:r>
      <w:r w:rsidRPr="08AE2821">
        <w:rPr>
          <w:rStyle w:val="LatinChar"/>
          <w:rFonts w:cs="FrankRuehl"/>
          <w:sz w:val="28"/>
          <w:szCs w:val="28"/>
          <w:rtl/>
          <w:lang w:val="en-GB"/>
        </w:rPr>
        <w:t xml:space="preserve"> ולכך הזכיר זה משה</w:t>
      </w:r>
      <w:r w:rsidR="08895CC8">
        <w:rPr>
          <w:rStyle w:val="LatinChar"/>
          <w:rFonts w:cs="FrankRuehl" w:hint="cs"/>
          <w:sz w:val="28"/>
          <w:szCs w:val="28"/>
          <w:rtl/>
          <w:lang w:val="en-GB"/>
        </w:rPr>
        <w:t>,</w:t>
      </w:r>
      <w:r w:rsidRPr="08AE2821">
        <w:rPr>
          <w:rStyle w:val="LatinChar"/>
          <w:rFonts w:cs="FrankRuehl"/>
          <w:sz w:val="28"/>
          <w:szCs w:val="28"/>
          <w:rtl/>
          <w:lang w:val="en-GB"/>
        </w:rPr>
        <w:t xml:space="preserve"> כלומר שהמצוה בכל מקום כך הוא. </w:t>
      </w:r>
    </w:p>
    <w:p w:rsidR="0823787D" w:rsidRPr="0823787D" w:rsidRDefault="08C5386B" w:rsidP="0823787D">
      <w:pPr>
        <w:jc w:val="both"/>
        <w:rPr>
          <w:rStyle w:val="LatinChar"/>
          <w:rFonts w:cs="FrankRuehl"/>
          <w:sz w:val="28"/>
          <w:szCs w:val="28"/>
          <w:rtl/>
          <w:lang w:val="en-GB"/>
        </w:rPr>
      </w:pPr>
      <w:r w:rsidRPr="08C5386B">
        <w:rPr>
          <w:rStyle w:val="LatinChar"/>
          <w:rtl/>
        </w:rPr>
        <w:t>#</w:t>
      </w:r>
      <w:r w:rsidR="08AE2821" w:rsidRPr="08C5386B">
        <w:rPr>
          <w:rStyle w:val="Title1"/>
          <w:rtl/>
        </w:rPr>
        <w:t>ואפשר לפרש</w:t>
      </w:r>
      <w:r w:rsidRPr="08C5386B">
        <w:rPr>
          <w:rStyle w:val="LatinChar"/>
          <w:rtl/>
        </w:rPr>
        <w:t>=</w:t>
      </w:r>
      <w:r w:rsidR="08AE2821" w:rsidRPr="08AE2821">
        <w:rPr>
          <w:rStyle w:val="LatinChar"/>
          <w:rFonts w:cs="FrankRuehl"/>
          <w:sz w:val="28"/>
          <w:szCs w:val="28"/>
          <w:rtl/>
          <w:lang w:val="en-GB"/>
        </w:rPr>
        <w:t xml:space="preserve"> הטעם לאגודה, כי מאחר שצריך לקיחה צריך אגודה, כי אגודה מיוחד ללקיחה</w:t>
      </w:r>
      <w:r w:rsidR="08C122BB">
        <w:rPr>
          <w:rStyle w:val="LatinChar"/>
          <w:rFonts w:cs="FrankRuehl" w:hint="cs"/>
          <w:sz w:val="28"/>
          <w:szCs w:val="28"/>
          <w:rtl/>
          <w:lang w:val="en-GB"/>
        </w:rPr>
        <w:t>,</w:t>
      </w:r>
      <w:r w:rsidR="08AE2821" w:rsidRPr="08AE2821">
        <w:rPr>
          <w:rStyle w:val="LatinChar"/>
          <w:rFonts w:cs="FrankRuehl"/>
          <w:sz w:val="28"/>
          <w:szCs w:val="28"/>
          <w:rtl/>
          <w:lang w:val="en-GB"/>
        </w:rPr>
        <w:t xml:space="preserve"> שאם לא היה בשביל לקיחה</w:t>
      </w:r>
      <w:r w:rsidR="08C122BB">
        <w:rPr>
          <w:rStyle w:val="LatinChar"/>
          <w:rFonts w:cs="FrankRuehl" w:hint="cs"/>
          <w:sz w:val="28"/>
          <w:szCs w:val="28"/>
          <w:rtl/>
          <w:lang w:val="en-GB"/>
        </w:rPr>
        <w:t>,</w:t>
      </w:r>
      <w:r w:rsidR="08AE2821" w:rsidRPr="08AE2821">
        <w:rPr>
          <w:rStyle w:val="LatinChar"/>
          <w:rFonts w:cs="FrankRuehl"/>
          <w:sz w:val="28"/>
          <w:szCs w:val="28"/>
          <w:rtl/>
          <w:lang w:val="en-GB"/>
        </w:rPr>
        <w:t xml:space="preserve"> למה נאגד</w:t>
      </w:r>
      <w:r w:rsidR="08C122BB">
        <w:rPr>
          <w:rStyle w:val="FootnoteReference"/>
          <w:rFonts w:cs="FrankRuehl"/>
          <w:szCs w:val="28"/>
          <w:rtl/>
        </w:rPr>
        <w:footnoteReference w:id="48"/>
      </w:r>
      <w:r w:rsidR="08AE2821" w:rsidRPr="08AE2821">
        <w:rPr>
          <w:rStyle w:val="LatinChar"/>
          <w:rFonts w:cs="FrankRuehl"/>
          <w:sz w:val="28"/>
          <w:szCs w:val="28"/>
          <w:rtl/>
          <w:lang w:val="en-GB"/>
        </w:rPr>
        <w:t>. ודוקא על ידי אגודת אזוב</w:t>
      </w:r>
      <w:r w:rsidR="08C122BB">
        <w:rPr>
          <w:rStyle w:val="LatinChar"/>
          <w:rFonts w:cs="FrankRuehl" w:hint="cs"/>
          <w:sz w:val="28"/>
          <w:szCs w:val="28"/>
          <w:rtl/>
          <w:lang w:val="en-GB"/>
        </w:rPr>
        <w:t>,</w:t>
      </w:r>
      <w:r w:rsidR="08AE2821" w:rsidRPr="08AE2821">
        <w:rPr>
          <w:rStyle w:val="LatinChar"/>
          <w:rFonts w:cs="FrankRuehl"/>
          <w:sz w:val="28"/>
          <w:szCs w:val="28"/>
          <w:rtl/>
          <w:lang w:val="en-GB"/>
        </w:rPr>
        <w:t xml:space="preserve"> כי אזוב הוא עשב קטן מאוד, דכתיב </w:t>
      </w:r>
      <w:r w:rsidR="08AE2821" w:rsidRPr="087301D1">
        <w:rPr>
          <w:rStyle w:val="LatinChar"/>
          <w:rFonts w:cs="Dbs-Rashi"/>
          <w:szCs w:val="20"/>
          <w:rtl/>
          <w:lang w:val="en-GB"/>
        </w:rPr>
        <w:t>(מ</w:t>
      </w:r>
      <w:r w:rsidR="087301D1" w:rsidRPr="087301D1">
        <w:rPr>
          <w:rStyle w:val="LatinChar"/>
          <w:rFonts w:cs="Dbs-Rashi" w:hint="cs"/>
          <w:szCs w:val="20"/>
          <w:rtl/>
          <w:lang w:val="en-GB"/>
        </w:rPr>
        <w:t>"א</w:t>
      </w:r>
      <w:r w:rsidR="08AE2821" w:rsidRPr="087301D1">
        <w:rPr>
          <w:rStyle w:val="LatinChar"/>
          <w:rFonts w:cs="Dbs-Rashi"/>
          <w:szCs w:val="20"/>
          <w:rtl/>
          <w:lang w:val="en-GB"/>
        </w:rPr>
        <w:t xml:space="preserve"> ה</w:t>
      </w:r>
      <w:r w:rsidR="087301D1" w:rsidRPr="087301D1">
        <w:rPr>
          <w:rStyle w:val="LatinChar"/>
          <w:rFonts w:cs="Dbs-Rashi" w:hint="cs"/>
          <w:szCs w:val="20"/>
          <w:rtl/>
          <w:lang w:val="en-GB"/>
        </w:rPr>
        <w:t xml:space="preserve">, </w:t>
      </w:r>
      <w:r w:rsidR="087301D1">
        <w:rPr>
          <w:rStyle w:val="LatinChar"/>
          <w:rFonts w:cs="Dbs-Rashi" w:hint="cs"/>
          <w:szCs w:val="20"/>
          <w:rtl/>
          <w:lang w:val="en-GB"/>
        </w:rPr>
        <w:t>יג</w:t>
      </w:r>
      <w:r w:rsidR="08AE2821" w:rsidRPr="087301D1">
        <w:rPr>
          <w:rStyle w:val="LatinChar"/>
          <w:rFonts w:cs="Dbs-Rashi"/>
          <w:szCs w:val="20"/>
          <w:rtl/>
          <w:lang w:val="en-GB"/>
        </w:rPr>
        <w:t>)</w:t>
      </w:r>
      <w:r w:rsidR="08AE2821" w:rsidRPr="08AE2821">
        <w:rPr>
          <w:rStyle w:val="LatinChar"/>
          <w:rFonts w:cs="FrankRuehl"/>
          <w:sz w:val="28"/>
          <w:szCs w:val="28"/>
          <w:rtl/>
          <w:lang w:val="en-GB"/>
        </w:rPr>
        <w:t xml:space="preserve"> </w:t>
      </w:r>
      <w:r w:rsidR="087301D1">
        <w:rPr>
          <w:rStyle w:val="LatinChar"/>
          <w:rFonts w:cs="FrankRuehl" w:hint="cs"/>
          <w:sz w:val="28"/>
          <w:szCs w:val="28"/>
          <w:rtl/>
          <w:lang w:val="en-GB"/>
        </w:rPr>
        <w:t>"</w:t>
      </w:r>
      <w:r w:rsidR="08AE2821" w:rsidRPr="08AE2821">
        <w:rPr>
          <w:rStyle w:val="LatinChar"/>
          <w:rFonts w:cs="FrankRuehl"/>
          <w:sz w:val="28"/>
          <w:szCs w:val="28"/>
          <w:rtl/>
          <w:lang w:val="en-GB"/>
        </w:rPr>
        <w:t>מן הארז אשר בלבנון עד האזוב אשר בקיר</w:t>
      </w:r>
      <w:r w:rsidR="087301D1">
        <w:rPr>
          <w:rStyle w:val="LatinChar"/>
          <w:rFonts w:cs="FrankRuehl" w:hint="cs"/>
          <w:sz w:val="28"/>
          <w:szCs w:val="28"/>
          <w:rtl/>
          <w:lang w:val="en-GB"/>
        </w:rPr>
        <w:t>"</w:t>
      </w:r>
      <w:r w:rsidR="087301D1">
        <w:rPr>
          <w:rStyle w:val="FootnoteReference"/>
          <w:rFonts w:cs="FrankRuehl"/>
          <w:szCs w:val="28"/>
          <w:rtl/>
        </w:rPr>
        <w:footnoteReference w:id="49"/>
      </w:r>
      <w:r w:rsidR="087301D1">
        <w:rPr>
          <w:rStyle w:val="LatinChar"/>
          <w:rFonts w:cs="FrankRuehl" w:hint="cs"/>
          <w:sz w:val="28"/>
          <w:szCs w:val="28"/>
          <w:rtl/>
          <w:lang w:val="en-GB"/>
        </w:rPr>
        <w:t>.</w:t>
      </w:r>
      <w:r w:rsidR="08AE2821" w:rsidRPr="08AE2821">
        <w:rPr>
          <w:rStyle w:val="LatinChar"/>
          <w:rFonts w:cs="FrankRuehl"/>
          <w:sz w:val="28"/>
          <w:szCs w:val="28"/>
          <w:rtl/>
          <w:lang w:val="en-GB"/>
        </w:rPr>
        <w:t xml:space="preserve"> ודבר שהוא קטן מיוחד לאגד יותר</w:t>
      </w:r>
      <w:r w:rsidR="08563226">
        <w:rPr>
          <w:rStyle w:val="FootnoteReference"/>
          <w:rFonts w:cs="FrankRuehl"/>
          <w:szCs w:val="28"/>
          <w:rtl/>
        </w:rPr>
        <w:footnoteReference w:id="50"/>
      </w:r>
      <w:r w:rsidR="08563226">
        <w:rPr>
          <w:rStyle w:val="LatinChar"/>
          <w:rFonts w:cs="FrankRuehl" w:hint="cs"/>
          <w:sz w:val="28"/>
          <w:szCs w:val="28"/>
          <w:rtl/>
          <w:lang w:val="en-GB"/>
        </w:rPr>
        <w:t>.</w:t>
      </w:r>
      <w:r w:rsidR="08AE2821" w:rsidRPr="08AE2821">
        <w:rPr>
          <w:rStyle w:val="LatinChar"/>
          <w:rFonts w:cs="FrankRuehl"/>
          <w:sz w:val="28"/>
          <w:szCs w:val="28"/>
          <w:rtl/>
          <w:lang w:val="en-GB"/>
        </w:rPr>
        <w:t xml:space="preserve"> ומאחר שנתינת הדם על ידי דבר ששייך בו לקיחה</w:t>
      </w:r>
      <w:r w:rsidR="08302F8F">
        <w:rPr>
          <w:rStyle w:val="LatinChar"/>
          <w:rFonts w:cs="FrankRuehl" w:hint="cs"/>
          <w:sz w:val="28"/>
          <w:szCs w:val="28"/>
          <w:rtl/>
          <w:lang w:val="en-GB"/>
        </w:rPr>
        <w:t>,</w:t>
      </w:r>
      <w:r w:rsidR="08AE2821" w:rsidRPr="08AE2821">
        <w:rPr>
          <w:rStyle w:val="LatinChar"/>
          <w:rFonts w:cs="FrankRuehl"/>
          <w:sz w:val="28"/>
          <w:szCs w:val="28"/>
          <w:rtl/>
          <w:lang w:val="en-GB"/>
        </w:rPr>
        <w:t xml:space="preserve"> וראוי לזה דבר שהוא נאגד, ודבר שהוא נאגד הוא האזוב שהוא קטן</w:t>
      </w:r>
      <w:r w:rsidR="08302F8F">
        <w:rPr>
          <w:rStyle w:val="LatinChar"/>
          <w:rFonts w:cs="FrankRuehl" w:hint="cs"/>
          <w:sz w:val="28"/>
          <w:szCs w:val="28"/>
          <w:rtl/>
          <w:lang w:val="en-GB"/>
        </w:rPr>
        <w:t>,</w:t>
      </w:r>
      <w:r w:rsidR="08AE2821" w:rsidRPr="08AE2821">
        <w:rPr>
          <w:rStyle w:val="LatinChar"/>
          <w:rFonts w:cs="FrankRuehl"/>
          <w:sz w:val="28"/>
          <w:szCs w:val="28"/>
          <w:rtl/>
          <w:lang w:val="en-GB"/>
        </w:rPr>
        <w:t xml:space="preserve"> והוא ראוי להיות נאגד ביותר</w:t>
      </w:r>
      <w:r w:rsidR="08302F8F">
        <w:rPr>
          <w:rStyle w:val="LatinChar"/>
          <w:rFonts w:cs="FrankRuehl" w:hint="cs"/>
          <w:sz w:val="28"/>
          <w:szCs w:val="28"/>
          <w:rtl/>
          <w:lang w:val="en-GB"/>
        </w:rPr>
        <w:t>,</w:t>
      </w:r>
      <w:r w:rsidR="08AE2821" w:rsidRPr="08AE2821">
        <w:rPr>
          <w:rStyle w:val="LatinChar"/>
          <w:rFonts w:cs="FrankRuehl"/>
          <w:sz w:val="28"/>
          <w:szCs w:val="28"/>
          <w:rtl/>
          <w:lang w:val="en-GB"/>
        </w:rPr>
        <w:t xml:space="preserve"> כדלעיל</w:t>
      </w:r>
      <w:r w:rsidR="08302F8F">
        <w:rPr>
          <w:rStyle w:val="FootnoteReference"/>
          <w:rFonts w:cs="FrankRuehl"/>
          <w:szCs w:val="28"/>
          <w:rtl/>
        </w:rPr>
        <w:footnoteReference w:id="51"/>
      </w:r>
      <w:r w:rsidR="08AE2821">
        <w:rPr>
          <w:rStyle w:val="LatinChar"/>
          <w:rFonts w:cs="FrankRuehl" w:hint="cs"/>
          <w:sz w:val="28"/>
          <w:szCs w:val="28"/>
          <w:rtl/>
          <w:lang w:val="en-GB"/>
        </w:rPr>
        <w:t>.</w:t>
      </w:r>
      <w:r w:rsidR="0823787D">
        <w:rPr>
          <w:rStyle w:val="LatinChar"/>
          <w:rFonts w:cs="FrankRuehl" w:hint="cs"/>
          <w:sz w:val="28"/>
          <w:szCs w:val="28"/>
          <w:rtl/>
          <w:lang w:val="en-GB"/>
        </w:rPr>
        <w:t xml:space="preserve"> </w:t>
      </w:r>
    </w:p>
    <w:p w:rsidR="0823787D" w:rsidRDefault="0823787D" w:rsidP="0823787D">
      <w:pPr>
        <w:jc w:val="both"/>
        <w:rPr>
          <w:rStyle w:val="LatinChar"/>
          <w:rFonts w:cs="FrankRuehl" w:hint="cs"/>
          <w:sz w:val="28"/>
          <w:szCs w:val="28"/>
          <w:rtl/>
          <w:lang w:val="en-GB"/>
        </w:rPr>
      </w:pPr>
      <w:r w:rsidRPr="0823787D">
        <w:rPr>
          <w:rStyle w:val="LatinChar"/>
          <w:rtl/>
        </w:rPr>
        <w:t>#</w:t>
      </w:r>
      <w:r w:rsidRPr="0823787D">
        <w:rPr>
          <w:rStyle w:val="Title1"/>
          <w:rtl/>
          <w:lang w:val="en-GB"/>
        </w:rPr>
        <w:t>ובמכלתא</w:t>
      </w:r>
      <w:r w:rsidRPr="0823787D">
        <w:rPr>
          <w:rStyle w:val="LatinChar"/>
          <w:rtl/>
        </w:rPr>
        <w:t>=</w:t>
      </w:r>
      <w:r w:rsidRPr="0823787D">
        <w:rPr>
          <w:rStyle w:val="LatinChar"/>
          <w:rFonts w:cs="FrankRuehl"/>
          <w:sz w:val="28"/>
          <w:szCs w:val="28"/>
          <w:rtl/>
          <w:lang w:val="en-GB"/>
        </w:rPr>
        <w:t xml:space="preserve"> </w:t>
      </w:r>
      <w:r w:rsidRPr="0823787D">
        <w:rPr>
          <w:rStyle w:val="LatinChar"/>
          <w:rFonts w:cs="Dbs-Rashi"/>
          <w:szCs w:val="20"/>
          <w:rtl/>
          <w:lang w:val="en-GB"/>
        </w:rPr>
        <w:t>(</w:t>
      </w:r>
      <w:r w:rsidRPr="0823787D">
        <w:rPr>
          <w:rStyle w:val="LatinChar"/>
          <w:rFonts w:cs="Dbs-Rashi" w:hint="cs"/>
          <w:szCs w:val="20"/>
          <w:rtl/>
          <w:lang w:val="en-GB"/>
        </w:rPr>
        <w:t>שמות יב, יג</w:t>
      </w:r>
      <w:r w:rsidRPr="0823787D">
        <w:rPr>
          <w:rStyle w:val="LatinChar"/>
          <w:rFonts w:cs="Dbs-Rashi"/>
          <w:szCs w:val="20"/>
          <w:rtl/>
          <w:lang w:val="en-GB"/>
        </w:rPr>
        <w:t>)</w:t>
      </w:r>
      <w:r w:rsidRPr="0823787D">
        <w:rPr>
          <w:rStyle w:val="LatinChar"/>
          <w:rFonts w:cs="FrankRuehl"/>
          <w:sz w:val="28"/>
          <w:szCs w:val="28"/>
          <w:rtl/>
          <w:lang w:val="en-GB"/>
        </w:rPr>
        <w:t xml:space="preserve"> </w:t>
      </w:r>
      <w:r>
        <w:rPr>
          <w:rStyle w:val="LatinChar"/>
          <w:rFonts w:cs="FrankRuehl" w:hint="cs"/>
          <w:sz w:val="28"/>
          <w:szCs w:val="28"/>
          <w:rtl/>
          <w:lang w:val="en-GB"/>
        </w:rPr>
        <w:t>"</w:t>
      </w:r>
      <w:r w:rsidRPr="0823787D">
        <w:rPr>
          <w:rStyle w:val="LatinChar"/>
          <w:rFonts w:cs="FrankRuehl"/>
          <w:sz w:val="28"/>
          <w:szCs w:val="28"/>
          <w:rtl/>
          <w:lang w:val="en-GB"/>
        </w:rPr>
        <w:t>וראיתי את הדם</w:t>
      </w:r>
      <w:r>
        <w:rPr>
          <w:rStyle w:val="LatinChar"/>
          <w:rFonts w:cs="FrankRuehl" w:hint="cs"/>
          <w:sz w:val="28"/>
          <w:szCs w:val="28"/>
          <w:rtl/>
          <w:lang w:val="en-GB"/>
        </w:rPr>
        <w:t>",</w:t>
      </w:r>
      <w:r w:rsidRPr="0823787D">
        <w:rPr>
          <w:rStyle w:val="LatinChar"/>
          <w:rFonts w:cs="FrankRuehl"/>
          <w:sz w:val="28"/>
          <w:szCs w:val="28"/>
          <w:rtl/>
          <w:lang w:val="en-GB"/>
        </w:rPr>
        <w:t xml:space="preserve"> מאי </w:t>
      </w:r>
      <w:r>
        <w:rPr>
          <w:rStyle w:val="LatinChar"/>
          <w:rFonts w:cs="FrankRuehl" w:hint="cs"/>
          <w:sz w:val="28"/>
          <w:szCs w:val="28"/>
          <w:rtl/>
          <w:lang w:val="en-GB"/>
        </w:rPr>
        <w:t>"</w:t>
      </w:r>
      <w:r w:rsidRPr="0823787D">
        <w:rPr>
          <w:rStyle w:val="LatinChar"/>
          <w:rFonts w:cs="FrankRuehl"/>
          <w:sz w:val="28"/>
          <w:szCs w:val="28"/>
          <w:rtl/>
          <w:lang w:val="en-GB"/>
        </w:rPr>
        <w:t>את הדם</w:t>
      </w:r>
      <w:r>
        <w:rPr>
          <w:rStyle w:val="LatinChar"/>
          <w:rFonts w:cs="FrankRuehl" w:hint="cs"/>
          <w:sz w:val="28"/>
          <w:szCs w:val="28"/>
          <w:rtl/>
          <w:lang w:val="en-GB"/>
        </w:rPr>
        <w:t>",</w:t>
      </w:r>
      <w:r w:rsidRPr="0823787D">
        <w:rPr>
          <w:rStyle w:val="LatinChar"/>
          <w:rFonts w:cs="FrankRuehl"/>
          <w:sz w:val="28"/>
          <w:szCs w:val="28"/>
          <w:rtl/>
          <w:lang w:val="en-GB"/>
        </w:rPr>
        <w:t xml:space="preserve"> דמו של עקידת יצחק</w:t>
      </w:r>
      <w:r>
        <w:rPr>
          <w:rStyle w:val="FootnoteReference"/>
          <w:rFonts w:cs="FrankRuehl"/>
          <w:szCs w:val="28"/>
          <w:rtl/>
        </w:rPr>
        <w:footnoteReference w:id="52"/>
      </w:r>
      <w:r>
        <w:rPr>
          <w:rStyle w:val="LatinChar"/>
          <w:rFonts w:cs="FrankRuehl" w:hint="cs"/>
          <w:sz w:val="28"/>
          <w:szCs w:val="28"/>
          <w:rtl/>
          <w:lang w:val="en-GB"/>
        </w:rPr>
        <w:t>.</w:t>
      </w:r>
      <w:r w:rsidRPr="0823787D">
        <w:rPr>
          <w:rStyle w:val="LatinChar"/>
          <w:rFonts w:cs="FrankRuehl"/>
          <w:sz w:val="28"/>
          <w:szCs w:val="28"/>
          <w:rtl/>
          <w:lang w:val="en-GB"/>
        </w:rPr>
        <w:t xml:space="preserve"> כי כל זמן שישראל בשעת צרה</w:t>
      </w:r>
      <w:r>
        <w:rPr>
          <w:rStyle w:val="LatinChar"/>
          <w:rFonts w:cs="FrankRuehl" w:hint="cs"/>
          <w:sz w:val="28"/>
          <w:szCs w:val="28"/>
          <w:rtl/>
          <w:lang w:val="en-GB"/>
        </w:rPr>
        <w:t>,</w:t>
      </w:r>
      <w:r w:rsidRPr="0823787D">
        <w:rPr>
          <w:rStyle w:val="LatinChar"/>
          <w:rFonts w:cs="FrankRuehl"/>
          <w:sz w:val="28"/>
          <w:szCs w:val="28"/>
          <w:rtl/>
          <w:lang w:val="en-GB"/>
        </w:rPr>
        <w:t xml:space="preserve"> כמו שהיו עתה בשעת מכת בכורות</w:t>
      </w:r>
      <w:r w:rsidR="08C209E1">
        <w:rPr>
          <w:rStyle w:val="FootnoteReference"/>
          <w:rFonts w:cs="FrankRuehl"/>
          <w:szCs w:val="28"/>
          <w:rtl/>
        </w:rPr>
        <w:footnoteReference w:id="53"/>
      </w:r>
      <w:r>
        <w:rPr>
          <w:rStyle w:val="LatinChar"/>
          <w:rFonts w:cs="FrankRuehl" w:hint="cs"/>
          <w:sz w:val="28"/>
          <w:szCs w:val="28"/>
          <w:rtl/>
          <w:lang w:val="en-GB"/>
        </w:rPr>
        <w:t>,</w:t>
      </w:r>
      <w:r w:rsidRPr="0823787D">
        <w:rPr>
          <w:rStyle w:val="LatinChar"/>
          <w:rFonts w:cs="FrankRuehl"/>
          <w:sz w:val="28"/>
          <w:szCs w:val="28"/>
          <w:rtl/>
          <w:lang w:val="en-GB"/>
        </w:rPr>
        <w:t xml:space="preserve"> יזכור להם עקידתו</w:t>
      </w:r>
      <w:r w:rsidR="082B2A02">
        <w:rPr>
          <w:rStyle w:val="FootnoteReference"/>
          <w:rFonts w:cs="FrankRuehl"/>
          <w:szCs w:val="28"/>
          <w:rtl/>
        </w:rPr>
        <w:footnoteReference w:id="54"/>
      </w:r>
      <w:r w:rsidRPr="0823787D">
        <w:rPr>
          <w:rStyle w:val="LatinChar"/>
          <w:rFonts w:cs="FrankRuehl"/>
          <w:sz w:val="28"/>
          <w:szCs w:val="28"/>
          <w:rtl/>
          <w:lang w:val="en-GB"/>
        </w:rPr>
        <w:t>, וזהו על ידי הקרבה זאת</w:t>
      </w:r>
      <w:r>
        <w:rPr>
          <w:rStyle w:val="LatinChar"/>
          <w:rFonts w:cs="FrankRuehl" w:hint="cs"/>
          <w:sz w:val="28"/>
          <w:szCs w:val="28"/>
          <w:rtl/>
          <w:lang w:val="en-GB"/>
        </w:rPr>
        <w:t>,</w:t>
      </w:r>
      <w:r w:rsidRPr="0823787D">
        <w:rPr>
          <w:rStyle w:val="LatinChar"/>
          <w:rFonts w:cs="FrankRuehl"/>
          <w:sz w:val="28"/>
          <w:szCs w:val="28"/>
          <w:rtl/>
          <w:lang w:val="en-GB"/>
        </w:rPr>
        <w:t xml:space="preserve"> מזכיר הקרבתו של יצחק</w:t>
      </w:r>
      <w:r w:rsidR="08B1529F">
        <w:rPr>
          <w:rStyle w:val="FootnoteReference"/>
          <w:rFonts w:cs="FrankRuehl"/>
          <w:szCs w:val="28"/>
          <w:rtl/>
        </w:rPr>
        <w:footnoteReference w:id="55"/>
      </w:r>
      <w:r w:rsidRPr="0823787D">
        <w:rPr>
          <w:rStyle w:val="LatinChar"/>
          <w:rFonts w:cs="FrankRuehl"/>
          <w:sz w:val="28"/>
          <w:szCs w:val="28"/>
          <w:rtl/>
          <w:lang w:val="en-GB"/>
        </w:rPr>
        <w:t xml:space="preserve">. </w:t>
      </w:r>
    </w:p>
    <w:p w:rsidR="08C00792" w:rsidRPr="08C00792" w:rsidRDefault="08D02229" w:rsidP="08C00792">
      <w:pPr>
        <w:jc w:val="both"/>
        <w:rPr>
          <w:rStyle w:val="LatinChar"/>
          <w:rFonts w:cs="FrankRuehl"/>
          <w:sz w:val="28"/>
          <w:szCs w:val="28"/>
          <w:rtl/>
          <w:lang w:val="en-GB"/>
        </w:rPr>
      </w:pPr>
      <w:r w:rsidRPr="08D02229">
        <w:rPr>
          <w:rStyle w:val="LatinChar"/>
          <w:rtl/>
        </w:rPr>
        <w:t>#</w:t>
      </w:r>
      <w:r w:rsidR="0823787D" w:rsidRPr="08D02229">
        <w:rPr>
          <w:rStyle w:val="Title1"/>
          <w:rtl/>
        </w:rPr>
        <w:t>ובפ</w:t>
      </w:r>
      <w:r w:rsidRPr="08D02229">
        <w:rPr>
          <w:rStyle w:val="Title1"/>
          <w:rFonts w:hint="cs"/>
          <w:rtl/>
        </w:rPr>
        <w:t>רשה</w:t>
      </w:r>
      <w:r w:rsidR="0823787D" w:rsidRPr="08D02229">
        <w:rPr>
          <w:rStyle w:val="Title1"/>
          <w:rtl/>
        </w:rPr>
        <w:t xml:space="preserve"> זאת</w:t>
      </w:r>
      <w:r w:rsidRPr="08D02229">
        <w:rPr>
          <w:rStyle w:val="LatinChar"/>
          <w:rtl/>
        </w:rPr>
        <w:t>=</w:t>
      </w:r>
      <w:r w:rsidR="08A13ACC">
        <w:rPr>
          <w:rStyle w:val="FootnoteReference"/>
          <w:rFonts w:cs="FrankRuehl"/>
          <w:szCs w:val="28"/>
          <w:rtl/>
        </w:rPr>
        <w:footnoteReference w:id="56"/>
      </w:r>
      <w:r w:rsidR="0823787D" w:rsidRPr="0823787D">
        <w:rPr>
          <w:rStyle w:val="LatinChar"/>
          <w:rFonts w:cs="FrankRuehl"/>
          <w:sz w:val="28"/>
          <w:szCs w:val="28"/>
          <w:rtl/>
          <w:lang w:val="en-GB"/>
        </w:rPr>
        <w:t xml:space="preserve"> לא אמר משה כלל עיקר הפסח שצוה לו לאמור</w:t>
      </w:r>
      <w:r w:rsidR="088969B6">
        <w:rPr>
          <w:rStyle w:val="FootnoteReference"/>
          <w:rFonts w:cs="FrankRuehl"/>
          <w:szCs w:val="28"/>
          <w:rtl/>
        </w:rPr>
        <w:footnoteReference w:id="57"/>
      </w:r>
      <w:r w:rsidR="0823787D" w:rsidRPr="0823787D">
        <w:rPr>
          <w:rStyle w:val="LatinChar"/>
          <w:rFonts w:cs="FrankRuehl"/>
          <w:sz w:val="28"/>
          <w:szCs w:val="28"/>
          <w:rtl/>
          <w:lang w:val="en-GB"/>
        </w:rPr>
        <w:t xml:space="preserve">, ולא אמר רק </w:t>
      </w:r>
      <w:r w:rsidR="088969B6" w:rsidRPr="088969B6">
        <w:rPr>
          <w:rStyle w:val="LatinChar"/>
          <w:rFonts w:cs="Dbs-Rashi" w:hint="cs"/>
          <w:szCs w:val="20"/>
          <w:rtl/>
          <w:lang w:val="en-GB"/>
        </w:rPr>
        <w:t>(</w:t>
      </w:r>
      <w:r w:rsidR="088969B6">
        <w:rPr>
          <w:rStyle w:val="LatinChar"/>
          <w:rFonts w:cs="Dbs-Rashi" w:hint="cs"/>
          <w:szCs w:val="20"/>
          <w:rtl/>
          <w:lang w:val="en-GB"/>
        </w:rPr>
        <w:t>שמות יב, כב</w:t>
      </w:r>
      <w:r w:rsidR="088969B6" w:rsidRPr="088969B6">
        <w:rPr>
          <w:rStyle w:val="LatinChar"/>
          <w:rFonts w:cs="Dbs-Rashi" w:hint="cs"/>
          <w:szCs w:val="20"/>
          <w:rtl/>
          <w:lang w:val="en-GB"/>
        </w:rPr>
        <w:t>)</w:t>
      </w:r>
      <w:r w:rsidR="088969B6">
        <w:rPr>
          <w:rStyle w:val="LatinChar"/>
          <w:rFonts w:cs="FrankRuehl" w:hint="cs"/>
          <w:sz w:val="28"/>
          <w:szCs w:val="28"/>
          <w:rtl/>
          <w:lang w:val="en-GB"/>
        </w:rPr>
        <w:t xml:space="preserve"> "</w:t>
      </w:r>
      <w:r w:rsidR="0823787D" w:rsidRPr="0823787D">
        <w:rPr>
          <w:rStyle w:val="LatinChar"/>
          <w:rFonts w:cs="FrankRuehl"/>
          <w:sz w:val="28"/>
          <w:szCs w:val="28"/>
          <w:rtl/>
          <w:lang w:val="en-GB"/>
        </w:rPr>
        <w:t>ולקחתם אגודת אזוב וגו'</w:t>
      </w:r>
      <w:r w:rsidR="088969B6">
        <w:rPr>
          <w:rStyle w:val="LatinChar"/>
          <w:rFonts w:cs="FrankRuehl" w:hint="cs"/>
          <w:sz w:val="28"/>
          <w:szCs w:val="28"/>
          <w:rtl/>
          <w:lang w:val="en-GB"/>
        </w:rPr>
        <w:t>"</w:t>
      </w:r>
      <w:r w:rsidR="0823787D" w:rsidRPr="0823787D">
        <w:rPr>
          <w:rStyle w:val="LatinChar"/>
          <w:rFonts w:cs="FrankRuehl"/>
          <w:sz w:val="28"/>
          <w:szCs w:val="28"/>
          <w:rtl/>
          <w:lang w:val="en-GB"/>
        </w:rPr>
        <w:t>. ויראה מפני שלא הוצרך</w:t>
      </w:r>
      <w:r w:rsidR="08AE4457">
        <w:rPr>
          <w:rStyle w:val="LatinChar"/>
          <w:rFonts w:cs="FrankRuehl" w:hint="cs"/>
          <w:sz w:val="28"/>
          <w:szCs w:val="28"/>
          <w:rtl/>
          <w:lang w:val="en-GB"/>
        </w:rPr>
        <w:t>,</w:t>
      </w:r>
      <w:r w:rsidR="0823787D" w:rsidRPr="0823787D">
        <w:rPr>
          <w:rStyle w:val="LatinChar"/>
          <w:rFonts w:cs="FrankRuehl"/>
          <w:sz w:val="28"/>
          <w:szCs w:val="28"/>
          <w:rtl/>
          <w:lang w:val="en-GB"/>
        </w:rPr>
        <w:t xml:space="preserve"> שהוא דבר ידוע שאמר להם משה כל הפרשה</w:t>
      </w:r>
      <w:r w:rsidR="08AE4457">
        <w:rPr>
          <w:rStyle w:val="FootnoteReference"/>
          <w:rFonts w:cs="FrankRuehl"/>
          <w:szCs w:val="28"/>
          <w:rtl/>
        </w:rPr>
        <w:footnoteReference w:id="58"/>
      </w:r>
      <w:r w:rsidR="08AE4457">
        <w:rPr>
          <w:rStyle w:val="LatinChar"/>
          <w:rFonts w:cs="FrankRuehl" w:hint="cs"/>
          <w:sz w:val="28"/>
          <w:szCs w:val="28"/>
          <w:rtl/>
          <w:lang w:val="en-GB"/>
        </w:rPr>
        <w:t>.</w:t>
      </w:r>
      <w:r w:rsidR="0823787D" w:rsidRPr="0823787D">
        <w:rPr>
          <w:rStyle w:val="LatinChar"/>
          <w:rFonts w:cs="FrankRuehl"/>
          <w:sz w:val="28"/>
          <w:szCs w:val="28"/>
          <w:rtl/>
          <w:lang w:val="en-GB"/>
        </w:rPr>
        <w:t xml:space="preserve"> לכך אמר </w:t>
      </w:r>
      <w:r w:rsidR="08CC429A" w:rsidRPr="08CC429A">
        <w:rPr>
          <w:rStyle w:val="LatinChar"/>
          <w:rFonts w:cs="Dbs-Rashi" w:hint="cs"/>
          <w:szCs w:val="20"/>
          <w:rtl/>
          <w:lang w:val="en-GB"/>
        </w:rPr>
        <w:t>(שמות יב, כא)</w:t>
      </w:r>
      <w:r w:rsidR="08CC429A">
        <w:rPr>
          <w:rStyle w:val="LatinChar"/>
          <w:rFonts w:cs="FrankRuehl" w:hint="cs"/>
          <w:sz w:val="28"/>
          <w:szCs w:val="28"/>
          <w:rtl/>
          <w:lang w:val="en-GB"/>
        </w:rPr>
        <w:t xml:space="preserve"> </w:t>
      </w:r>
      <w:r w:rsidR="08AE4457">
        <w:rPr>
          <w:rStyle w:val="LatinChar"/>
          <w:rFonts w:cs="FrankRuehl" w:hint="cs"/>
          <w:sz w:val="28"/>
          <w:szCs w:val="28"/>
          <w:rtl/>
          <w:lang w:val="en-GB"/>
        </w:rPr>
        <w:t>"</w:t>
      </w:r>
      <w:r w:rsidR="0823787D" w:rsidRPr="0823787D">
        <w:rPr>
          <w:rStyle w:val="LatinChar"/>
          <w:rFonts w:cs="FrankRuehl"/>
          <w:sz w:val="28"/>
          <w:szCs w:val="28"/>
          <w:rtl/>
          <w:lang w:val="en-GB"/>
        </w:rPr>
        <w:t>ושחטו ה</w:t>
      </w:r>
      <w:r w:rsidR="08CC429A">
        <w:rPr>
          <w:rStyle w:val="LatinChar"/>
          <w:rFonts w:cs="FrankRuehl" w:hint="cs"/>
          <w:sz w:val="28"/>
          <w:szCs w:val="28"/>
          <w:rtl/>
          <w:lang w:val="en-GB"/>
        </w:rPr>
        <w:t>ַ</w:t>
      </w:r>
      <w:r w:rsidR="0823787D" w:rsidRPr="0823787D">
        <w:rPr>
          <w:rStyle w:val="LatinChar"/>
          <w:rFonts w:cs="FrankRuehl"/>
          <w:sz w:val="28"/>
          <w:szCs w:val="28"/>
          <w:rtl/>
          <w:lang w:val="en-GB"/>
        </w:rPr>
        <w:t>פסח</w:t>
      </w:r>
      <w:r w:rsidR="08AE4457">
        <w:rPr>
          <w:rStyle w:val="LatinChar"/>
          <w:rFonts w:cs="FrankRuehl" w:hint="cs"/>
          <w:sz w:val="28"/>
          <w:szCs w:val="28"/>
          <w:rtl/>
          <w:lang w:val="en-GB"/>
        </w:rPr>
        <w:t>",</w:t>
      </w:r>
      <w:r w:rsidR="0823787D" w:rsidRPr="0823787D">
        <w:rPr>
          <w:rStyle w:val="LatinChar"/>
          <w:rFonts w:cs="FrankRuehl"/>
          <w:sz w:val="28"/>
          <w:szCs w:val="28"/>
          <w:rtl/>
          <w:lang w:val="en-GB"/>
        </w:rPr>
        <w:t xml:space="preserve"> כלומר הפסח הידוע שצוה להם לעשות</w:t>
      </w:r>
      <w:r w:rsidR="0898430D">
        <w:rPr>
          <w:rStyle w:val="FootnoteReference"/>
          <w:rFonts w:cs="FrankRuehl"/>
          <w:szCs w:val="28"/>
          <w:rtl/>
        </w:rPr>
        <w:footnoteReference w:id="59"/>
      </w:r>
      <w:r w:rsidR="08CC429A">
        <w:rPr>
          <w:rStyle w:val="LatinChar"/>
          <w:rFonts w:cs="FrankRuehl" w:hint="cs"/>
          <w:sz w:val="28"/>
          <w:szCs w:val="28"/>
          <w:rtl/>
          <w:lang w:val="en-GB"/>
        </w:rPr>
        <w:t>.</w:t>
      </w:r>
      <w:r w:rsidR="0823787D" w:rsidRPr="0823787D">
        <w:rPr>
          <w:rStyle w:val="LatinChar"/>
          <w:rFonts w:cs="FrankRuehl"/>
          <w:sz w:val="28"/>
          <w:szCs w:val="28"/>
          <w:rtl/>
          <w:lang w:val="en-GB"/>
        </w:rPr>
        <w:t xml:space="preserve"> רק שבא הפרשה הזאת להזהיר את ישראל שלא יהיו נאנסים במצוה הזאת</w:t>
      </w:r>
      <w:r w:rsidR="086446CB">
        <w:rPr>
          <w:rStyle w:val="FootnoteReference"/>
          <w:rFonts w:cs="FrankRuehl"/>
          <w:szCs w:val="28"/>
          <w:rtl/>
        </w:rPr>
        <w:footnoteReference w:id="60"/>
      </w:r>
      <w:r w:rsidR="0823787D" w:rsidRPr="0823787D">
        <w:rPr>
          <w:rStyle w:val="LatinChar"/>
          <w:rFonts w:cs="FrankRuehl"/>
          <w:sz w:val="28"/>
          <w:szCs w:val="28"/>
          <w:rtl/>
          <w:lang w:val="en-GB"/>
        </w:rPr>
        <w:t>. כי זאת המצוה אם יהיו אנוסים ולא יעשו אותו</w:t>
      </w:r>
      <w:r w:rsidR="086446CB">
        <w:rPr>
          <w:rStyle w:val="LatinChar"/>
          <w:rFonts w:cs="FrankRuehl" w:hint="cs"/>
          <w:sz w:val="28"/>
          <w:szCs w:val="28"/>
          <w:rtl/>
          <w:lang w:val="en-GB"/>
        </w:rPr>
        <w:t>,</w:t>
      </w:r>
      <w:r w:rsidR="0823787D" w:rsidRPr="0823787D">
        <w:rPr>
          <w:rStyle w:val="LatinChar"/>
          <w:rFonts w:cs="FrankRuehl"/>
          <w:sz w:val="28"/>
          <w:szCs w:val="28"/>
          <w:rtl/>
          <w:lang w:val="en-GB"/>
        </w:rPr>
        <w:t xml:space="preserve"> ח</w:t>
      </w:r>
      <w:r w:rsidR="086446CB">
        <w:rPr>
          <w:rStyle w:val="LatinChar"/>
          <w:rFonts w:cs="FrankRuehl" w:hint="cs"/>
          <w:sz w:val="28"/>
          <w:szCs w:val="28"/>
          <w:rtl/>
          <w:lang w:val="en-GB"/>
        </w:rPr>
        <w:t>ס ושלום</w:t>
      </w:r>
      <w:r w:rsidR="0823787D" w:rsidRPr="0823787D">
        <w:rPr>
          <w:rStyle w:val="LatinChar"/>
          <w:rFonts w:cs="FrankRuehl"/>
          <w:sz w:val="28"/>
          <w:szCs w:val="28"/>
          <w:rtl/>
          <w:lang w:val="en-GB"/>
        </w:rPr>
        <w:t xml:space="preserve"> יש לחוש למגפה, כמו שאמר </w:t>
      </w:r>
      <w:r w:rsidR="087F63D7" w:rsidRPr="087F63D7">
        <w:rPr>
          <w:rStyle w:val="LatinChar"/>
          <w:rFonts w:cs="Dbs-Rashi" w:hint="cs"/>
          <w:szCs w:val="20"/>
          <w:rtl/>
          <w:lang w:val="en-GB"/>
        </w:rPr>
        <w:t>(</w:t>
      </w:r>
      <w:r w:rsidR="087F63D7">
        <w:rPr>
          <w:rStyle w:val="LatinChar"/>
          <w:rFonts w:cs="Dbs-Rashi" w:hint="cs"/>
          <w:szCs w:val="20"/>
          <w:rtl/>
          <w:lang w:val="en-GB"/>
        </w:rPr>
        <w:t>שמות יב, כג</w:t>
      </w:r>
      <w:r w:rsidR="087F63D7" w:rsidRPr="087F63D7">
        <w:rPr>
          <w:rStyle w:val="LatinChar"/>
          <w:rFonts w:cs="Dbs-Rashi" w:hint="cs"/>
          <w:szCs w:val="20"/>
          <w:rtl/>
          <w:lang w:val="en-GB"/>
        </w:rPr>
        <w:t>)</w:t>
      </w:r>
      <w:r w:rsidR="087F63D7">
        <w:rPr>
          <w:rStyle w:val="LatinChar"/>
          <w:rFonts w:cs="FrankRuehl" w:hint="cs"/>
          <w:sz w:val="28"/>
          <w:szCs w:val="28"/>
          <w:rtl/>
          <w:lang w:val="en-GB"/>
        </w:rPr>
        <w:t xml:space="preserve"> "</w:t>
      </w:r>
      <w:r w:rsidR="0823787D" w:rsidRPr="0823787D">
        <w:rPr>
          <w:rStyle w:val="LatinChar"/>
          <w:rFonts w:cs="FrankRuehl"/>
          <w:sz w:val="28"/>
          <w:szCs w:val="28"/>
          <w:rtl/>
          <w:lang w:val="en-GB"/>
        </w:rPr>
        <w:t>ועבר ה' לנגוף וגו'</w:t>
      </w:r>
      <w:r w:rsidR="087F63D7">
        <w:rPr>
          <w:rStyle w:val="LatinChar"/>
          <w:rFonts w:cs="FrankRuehl" w:hint="cs"/>
          <w:sz w:val="28"/>
          <w:szCs w:val="28"/>
          <w:rtl/>
          <w:lang w:val="en-GB"/>
        </w:rPr>
        <w:t>"</w:t>
      </w:r>
      <w:r w:rsidR="088E5AED">
        <w:rPr>
          <w:rStyle w:val="FootnoteReference"/>
          <w:rFonts w:cs="FrankRuehl"/>
          <w:szCs w:val="28"/>
          <w:rtl/>
        </w:rPr>
        <w:footnoteReference w:id="61"/>
      </w:r>
      <w:r w:rsidR="087F63D7">
        <w:rPr>
          <w:rStyle w:val="LatinChar"/>
          <w:rFonts w:cs="FrankRuehl" w:hint="cs"/>
          <w:sz w:val="28"/>
          <w:szCs w:val="28"/>
          <w:rtl/>
          <w:lang w:val="en-GB"/>
        </w:rPr>
        <w:t>,</w:t>
      </w:r>
      <w:r w:rsidR="0823787D" w:rsidRPr="0823787D">
        <w:rPr>
          <w:rStyle w:val="LatinChar"/>
          <w:rFonts w:cs="FrankRuehl"/>
          <w:sz w:val="28"/>
          <w:szCs w:val="28"/>
          <w:rtl/>
          <w:lang w:val="en-GB"/>
        </w:rPr>
        <w:t xml:space="preserve"> ולפיכך פרשה זאת אזהרה יתירה. ולכך לא הזכיר רק דברים השייכים לזה שיהיו נצולים</w:t>
      </w:r>
      <w:r w:rsidR="088C621D">
        <w:rPr>
          <w:rStyle w:val="LatinChar"/>
          <w:rFonts w:cs="FrankRuehl" w:hint="cs"/>
          <w:sz w:val="28"/>
          <w:szCs w:val="28"/>
          <w:rtl/>
          <w:lang w:val="en-GB"/>
        </w:rPr>
        <w:t>;</w:t>
      </w:r>
      <w:r w:rsidR="0823787D" w:rsidRPr="0823787D">
        <w:rPr>
          <w:rStyle w:val="LatinChar"/>
          <w:rFonts w:cs="FrankRuehl"/>
          <w:sz w:val="28"/>
          <w:szCs w:val="28"/>
          <w:rtl/>
          <w:lang w:val="en-GB"/>
        </w:rPr>
        <w:t xml:space="preserve"> שיתנו הדם על המשקוף ועל המזוזות</w:t>
      </w:r>
      <w:r w:rsidR="088C621D">
        <w:rPr>
          <w:rStyle w:val="LatinChar"/>
          <w:rFonts w:cs="FrankRuehl" w:hint="cs"/>
          <w:sz w:val="28"/>
          <w:szCs w:val="28"/>
          <w:rtl/>
          <w:lang w:val="en-GB"/>
        </w:rPr>
        <w:t xml:space="preserve"> </w:t>
      </w:r>
      <w:r w:rsidR="088C621D" w:rsidRPr="088C621D">
        <w:rPr>
          <w:rStyle w:val="LatinChar"/>
          <w:rFonts w:cs="Dbs-Rashi" w:hint="cs"/>
          <w:szCs w:val="20"/>
          <w:rtl/>
          <w:lang w:val="en-GB"/>
        </w:rPr>
        <w:t>(שמות יב, כב)</w:t>
      </w:r>
      <w:r w:rsidR="088C621D">
        <w:rPr>
          <w:rStyle w:val="LatinChar"/>
          <w:rFonts w:cs="FrankRuehl" w:hint="cs"/>
          <w:sz w:val="28"/>
          <w:szCs w:val="28"/>
          <w:rtl/>
          <w:lang w:val="en-GB"/>
        </w:rPr>
        <w:t>,</w:t>
      </w:r>
      <w:r w:rsidR="0823787D" w:rsidRPr="0823787D">
        <w:rPr>
          <w:rStyle w:val="LatinChar"/>
          <w:rFonts w:cs="FrankRuehl"/>
          <w:sz w:val="28"/>
          <w:szCs w:val="28"/>
          <w:rtl/>
          <w:lang w:val="en-GB"/>
        </w:rPr>
        <w:t xml:space="preserve"> ובשביל זה יהיו נצולים</w:t>
      </w:r>
      <w:r w:rsidR="088C621D">
        <w:rPr>
          <w:rStyle w:val="LatinChar"/>
          <w:rFonts w:cs="FrankRuehl" w:hint="cs"/>
          <w:sz w:val="28"/>
          <w:szCs w:val="28"/>
          <w:rtl/>
          <w:lang w:val="en-GB"/>
        </w:rPr>
        <w:t>.</w:t>
      </w:r>
      <w:r w:rsidR="0823787D" w:rsidRPr="0823787D">
        <w:rPr>
          <w:rStyle w:val="LatinChar"/>
          <w:rFonts w:cs="FrankRuehl"/>
          <w:sz w:val="28"/>
          <w:szCs w:val="28"/>
          <w:rtl/>
          <w:lang w:val="en-GB"/>
        </w:rPr>
        <w:t xml:space="preserve"> והזהיר אותם גם כן </w:t>
      </w:r>
      <w:r w:rsidR="088C621D" w:rsidRPr="088C621D">
        <w:rPr>
          <w:rStyle w:val="LatinChar"/>
          <w:rFonts w:cs="Dbs-Rashi" w:hint="cs"/>
          <w:szCs w:val="20"/>
          <w:rtl/>
          <w:lang w:val="en-GB"/>
        </w:rPr>
        <w:t>(שם)</w:t>
      </w:r>
      <w:r w:rsidR="088C621D">
        <w:rPr>
          <w:rStyle w:val="LatinChar"/>
          <w:rFonts w:cs="FrankRuehl" w:hint="cs"/>
          <w:sz w:val="28"/>
          <w:szCs w:val="28"/>
          <w:rtl/>
          <w:lang w:val="en-GB"/>
        </w:rPr>
        <w:t xml:space="preserve"> "</w:t>
      </w:r>
      <w:r w:rsidR="0823787D" w:rsidRPr="0823787D">
        <w:rPr>
          <w:rStyle w:val="LatinChar"/>
          <w:rFonts w:cs="FrankRuehl"/>
          <w:sz w:val="28"/>
          <w:szCs w:val="28"/>
          <w:rtl/>
          <w:lang w:val="en-GB"/>
        </w:rPr>
        <w:t>ואתם לא תצאו איש מפתח ביתו</w:t>
      </w:r>
      <w:r w:rsidR="088C621D">
        <w:rPr>
          <w:rStyle w:val="LatinChar"/>
          <w:rFonts w:cs="FrankRuehl" w:hint="cs"/>
          <w:sz w:val="28"/>
          <w:szCs w:val="28"/>
          <w:rtl/>
          <w:lang w:val="en-GB"/>
        </w:rPr>
        <w:t>"</w:t>
      </w:r>
      <w:r w:rsidR="088C621D">
        <w:rPr>
          <w:rStyle w:val="FootnoteReference"/>
          <w:rFonts w:cs="FrankRuehl"/>
          <w:szCs w:val="28"/>
          <w:rtl/>
        </w:rPr>
        <w:footnoteReference w:id="62"/>
      </w:r>
      <w:r w:rsidR="0823787D" w:rsidRPr="0823787D">
        <w:rPr>
          <w:rStyle w:val="LatinChar"/>
          <w:rFonts w:cs="FrankRuehl"/>
          <w:sz w:val="28"/>
          <w:szCs w:val="28"/>
          <w:rtl/>
          <w:lang w:val="en-GB"/>
        </w:rPr>
        <w:t xml:space="preserve">. ולפיכך אמר כאן לשון זה </w:t>
      </w:r>
      <w:r w:rsidR="088C621D" w:rsidRPr="088C621D">
        <w:rPr>
          <w:rStyle w:val="LatinChar"/>
          <w:rFonts w:cs="Dbs-Rashi" w:hint="cs"/>
          <w:szCs w:val="20"/>
          <w:rtl/>
          <w:lang w:val="en-GB"/>
        </w:rPr>
        <w:t>(שמות יב, כא)</w:t>
      </w:r>
      <w:r w:rsidR="088C621D">
        <w:rPr>
          <w:rStyle w:val="LatinChar"/>
          <w:rFonts w:cs="FrankRuehl" w:hint="cs"/>
          <w:sz w:val="28"/>
          <w:szCs w:val="28"/>
          <w:rtl/>
          <w:lang w:val="en-GB"/>
        </w:rPr>
        <w:t xml:space="preserve"> "</w:t>
      </w:r>
      <w:r w:rsidR="0823787D" w:rsidRPr="0823787D">
        <w:rPr>
          <w:rStyle w:val="LatinChar"/>
          <w:rFonts w:cs="FrankRuehl"/>
          <w:sz w:val="28"/>
          <w:szCs w:val="28"/>
          <w:rtl/>
          <w:lang w:val="en-GB"/>
        </w:rPr>
        <w:t>משכו וקחו לכם</w:t>
      </w:r>
      <w:r w:rsidR="088C621D">
        <w:rPr>
          <w:rStyle w:val="LatinChar"/>
          <w:rFonts w:cs="FrankRuehl" w:hint="cs"/>
          <w:sz w:val="28"/>
          <w:szCs w:val="28"/>
          <w:rtl/>
          <w:lang w:val="en-GB"/>
        </w:rPr>
        <w:t>"</w:t>
      </w:r>
      <w:r w:rsidR="087B30AF">
        <w:rPr>
          <w:rStyle w:val="FootnoteReference"/>
          <w:rFonts w:cs="FrankRuehl"/>
          <w:szCs w:val="28"/>
          <w:rtl/>
        </w:rPr>
        <w:footnoteReference w:id="63"/>
      </w:r>
      <w:r w:rsidR="0823787D" w:rsidRPr="0823787D">
        <w:rPr>
          <w:rStyle w:val="LatinChar"/>
          <w:rFonts w:cs="FrankRuehl"/>
          <w:sz w:val="28"/>
          <w:szCs w:val="28"/>
          <w:rtl/>
          <w:lang w:val="en-GB"/>
        </w:rPr>
        <w:t>. כלומר כל אחד יקח</w:t>
      </w:r>
      <w:r w:rsidR="087B30AF">
        <w:rPr>
          <w:rStyle w:val="LatinChar"/>
          <w:rFonts w:cs="FrankRuehl" w:hint="cs"/>
          <w:sz w:val="28"/>
          <w:szCs w:val="28"/>
          <w:rtl/>
          <w:lang w:val="en-GB"/>
        </w:rPr>
        <w:t>;</w:t>
      </w:r>
      <w:r w:rsidR="0823787D" w:rsidRPr="0823787D">
        <w:rPr>
          <w:rStyle w:val="LatinChar"/>
          <w:rFonts w:cs="FrankRuehl"/>
          <w:sz w:val="28"/>
          <w:szCs w:val="28"/>
          <w:rtl/>
          <w:lang w:val="en-GB"/>
        </w:rPr>
        <w:t xml:space="preserve"> בין מי שיש לו משלו</w:t>
      </w:r>
      <w:r w:rsidR="087B30AF">
        <w:rPr>
          <w:rStyle w:val="LatinChar"/>
          <w:rFonts w:cs="FrankRuehl" w:hint="cs"/>
          <w:sz w:val="28"/>
          <w:szCs w:val="28"/>
          <w:rtl/>
          <w:lang w:val="en-GB"/>
        </w:rPr>
        <w:t>,</w:t>
      </w:r>
      <w:r w:rsidR="0823787D" w:rsidRPr="0823787D">
        <w:rPr>
          <w:rStyle w:val="LatinChar"/>
          <w:rFonts w:cs="FrankRuehl"/>
          <w:sz w:val="28"/>
          <w:szCs w:val="28"/>
          <w:rtl/>
          <w:lang w:val="en-GB"/>
        </w:rPr>
        <w:t xml:space="preserve"> ובין מי שאין לו</w:t>
      </w:r>
      <w:r w:rsidR="087B30AF">
        <w:rPr>
          <w:rStyle w:val="LatinChar"/>
          <w:rFonts w:cs="FrankRuehl" w:hint="cs"/>
          <w:sz w:val="28"/>
          <w:szCs w:val="28"/>
          <w:rtl/>
          <w:lang w:val="en-GB"/>
        </w:rPr>
        <w:t>,</w:t>
      </w:r>
      <w:r w:rsidR="0823787D" w:rsidRPr="0823787D">
        <w:rPr>
          <w:rStyle w:val="LatinChar"/>
          <w:rFonts w:cs="FrankRuehl"/>
          <w:sz w:val="28"/>
          <w:szCs w:val="28"/>
          <w:rtl/>
          <w:lang w:val="en-GB"/>
        </w:rPr>
        <w:t xml:space="preserve"> צריך ליקח אותו בדמים יקרים מאוד</w:t>
      </w:r>
      <w:r w:rsidR="087678F3">
        <w:rPr>
          <w:rStyle w:val="LatinChar"/>
          <w:rFonts w:cs="FrankRuehl" w:hint="cs"/>
          <w:sz w:val="28"/>
          <w:szCs w:val="28"/>
          <w:rtl/>
          <w:lang w:val="en-GB"/>
        </w:rPr>
        <w:t>.</w:t>
      </w:r>
      <w:r w:rsidR="0823787D" w:rsidRPr="0823787D">
        <w:rPr>
          <w:rStyle w:val="LatinChar"/>
          <w:rFonts w:cs="FrankRuehl"/>
          <w:sz w:val="28"/>
          <w:szCs w:val="28"/>
          <w:rtl/>
          <w:lang w:val="en-GB"/>
        </w:rPr>
        <w:t xml:space="preserve"> וא</w:t>
      </w:r>
      <w:r w:rsidR="087678F3">
        <w:rPr>
          <w:rStyle w:val="LatinChar"/>
          <w:rFonts w:cs="FrankRuehl" w:hint="cs"/>
          <w:sz w:val="28"/>
          <w:szCs w:val="28"/>
          <w:rtl/>
          <w:lang w:val="en-GB"/>
        </w:rPr>
        <w:t>י</w:t>
      </w:r>
      <w:r w:rsidR="0823787D" w:rsidRPr="0823787D">
        <w:rPr>
          <w:rStyle w:val="LatinChar"/>
          <w:rFonts w:cs="FrankRuehl"/>
          <w:sz w:val="28"/>
          <w:szCs w:val="28"/>
          <w:rtl/>
          <w:lang w:val="en-GB"/>
        </w:rPr>
        <w:t>לו סתם דמים</w:t>
      </w:r>
      <w:r w:rsidR="08CD5E1F">
        <w:rPr>
          <w:rStyle w:val="FootnoteReference"/>
          <w:rFonts w:cs="FrankRuehl"/>
          <w:szCs w:val="28"/>
          <w:rtl/>
        </w:rPr>
        <w:footnoteReference w:id="64"/>
      </w:r>
      <w:r w:rsidR="087678F3">
        <w:rPr>
          <w:rStyle w:val="LatinChar"/>
          <w:rFonts w:cs="FrankRuehl" w:hint="cs"/>
          <w:sz w:val="28"/>
          <w:szCs w:val="28"/>
          <w:rtl/>
          <w:lang w:val="en-GB"/>
        </w:rPr>
        <w:t>,</w:t>
      </w:r>
      <w:r w:rsidR="0823787D" w:rsidRPr="0823787D">
        <w:rPr>
          <w:rStyle w:val="LatinChar"/>
          <w:rFonts w:cs="FrankRuehl"/>
          <w:sz w:val="28"/>
          <w:szCs w:val="28"/>
          <w:rtl/>
          <w:lang w:val="en-GB"/>
        </w:rPr>
        <w:t xml:space="preserve"> פשיטא</w:t>
      </w:r>
      <w:r w:rsidR="087678F3">
        <w:rPr>
          <w:rStyle w:val="LatinChar"/>
          <w:rFonts w:cs="FrankRuehl" w:hint="cs"/>
          <w:sz w:val="28"/>
          <w:szCs w:val="28"/>
          <w:rtl/>
          <w:lang w:val="en-GB"/>
        </w:rPr>
        <w:t>,</w:t>
      </w:r>
      <w:r w:rsidR="0823787D" w:rsidRPr="0823787D">
        <w:rPr>
          <w:rStyle w:val="LatinChar"/>
          <w:rFonts w:cs="FrankRuehl"/>
          <w:sz w:val="28"/>
          <w:szCs w:val="28"/>
          <w:rtl/>
          <w:lang w:val="en-GB"/>
        </w:rPr>
        <w:t xml:space="preserve"> וכי אותו שאין לו צאן אינו חייב במצות כמו מי שיש לו</w:t>
      </w:r>
      <w:r w:rsidR="08CD5E1F">
        <w:rPr>
          <w:rStyle w:val="FootnoteReference"/>
          <w:rFonts w:cs="FrankRuehl"/>
          <w:szCs w:val="28"/>
          <w:rtl/>
        </w:rPr>
        <w:footnoteReference w:id="65"/>
      </w:r>
      <w:r w:rsidR="087678F3">
        <w:rPr>
          <w:rStyle w:val="LatinChar"/>
          <w:rFonts w:cs="FrankRuehl" w:hint="cs"/>
          <w:sz w:val="28"/>
          <w:szCs w:val="28"/>
          <w:rtl/>
          <w:lang w:val="en-GB"/>
        </w:rPr>
        <w:t>.</w:t>
      </w:r>
      <w:r w:rsidR="0823787D" w:rsidRPr="0823787D">
        <w:rPr>
          <w:rStyle w:val="LatinChar"/>
          <w:rFonts w:cs="FrankRuehl"/>
          <w:sz w:val="28"/>
          <w:szCs w:val="28"/>
          <w:rtl/>
          <w:lang w:val="en-GB"/>
        </w:rPr>
        <w:t xml:space="preserve"> אלא בודאי אף על גב דבשאר מצות אין האדם חייב לתת כל אשר לו בשביל מצוה אחת</w:t>
      </w:r>
      <w:r w:rsidR="084E60A4">
        <w:rPr>
          <w:rStyle w:val="FootnoteReference"/>
          <w:rFonts w:cs="FrankRuehl"/>
          <w:szCs w:val="28"/>
          <w:rtl/>
        </w:rPr>
        <w:footnoteReference w:id="66"/>
      </w:r>
      <w:r w:rsidR="0823787D" w:rsidRPr="0823787D">
        <w:rPr>
          <w:rStyle w:val="LatinChar"/>
          <w:rFonts w:cs="FrankRuehl"/>
          <w:sz w:val="28"/>
          <w:szCs w:val="28"/>
          <w:rtl/>
          <w:lang w:val="en-GB"/>
        </w:rPr>
        <w:t>, כמו שהוכיחו</w:t>
      </w:r>
      <w:r w:rsidR="080F452C">
        <w:rPr>
          <w:rStyle w:val="LatinChar"/>
          <w:rFonts w:cs="FrankRuehl" w:hint="cs"/>
          <w:sz w:val="28"/>
          <w:szCs w:val="28"/>
          <w:rtl/>
          <w:lang w:val="en-GB"/>
        </w:rPr>
        <w:t xml:space="preserve"> </w:t>
      </w:r>
      <w:r w:rsidR="080F452C" w:rsidRPr="080F452C">
        <w:rPr>
          <w:rStyle w:val="LatinChar"/>
          <w:rFonts w:cs="Dbs-Rashi" w:hint="cs"/>
          <w:szCs w:val="20"/>
          <w:rtl/>
          <w:lang w:val="en-GB"/>
        </w:rPr>
        <w:t>(תוספות ב"ק ט:)</w:t>
      </w:r>
      <w:r w:rsidR="0823787D" w:rsidRPr="0823787D">
        <w:rPr>
          <w:rStyle w:val="LatinChar"/>
          <w:rFonts w:cs="FrankRuehl"/>
          <w:sz w:val="28"/>
          <w:szCs w:val="28"/>
          <w:rtl/>
          <w:lang w:val="en-GB"/>
        </w:rPr>
        <w:t xml:space="preserve"> מהא דאמר בסוכה </w:t>
      </w:r>
      <w:r w:rsidR="0823787D" w:rsidRPr="080D52EC">
        <w:rPr>
          <w:rStyle w:val="LatinChar"/>
          <w:rFonts w:cs="Dbs-Rashi"/>
          <w:szCs w:val="20"/>
          <w:rtl/>
          <w:lang w:val="en-GB"/>
        </w:rPr>
        <w:t>(מא</w:t>
      </w:r>
      <w:r w:rsidR="080D52EC" w:rsidRPr="080D52EC">
        <w:rPr>
          <w:rStyle w:val="LatinChar"/>
          <w:rFonts w:cs="Dbs-Rashi" w:hint="cs"/>
          <w:szCs w:val="20"/>
          <w:rtl/>
          <w:lang w:val="en-GB"/>
        </w:rPr>
        <w:t>:</w:t>
      </w:r>
      <w:r w:rsidR="0823787D" w:rsidRPr="080D52EC">
        <w:rPr>
          <w:rStyle w:val="LatinChar"/>
          <w:rFonts w:cs="Dbs-Rashi"/>
          <w:szCs w:val="20"/>
          <w:rtl/>
          <w:lang w:val="en-GB"/>
        </w:rPr>
        <w:t>)</w:t>
      </w:r>
      <w:r w:rsidR="0823787D" w:rsidRPr="0823787D">
        <w:rPr>
          <w:rStyle w:val="LatinChar"/>
          <w:rFonts w:cs="FrankRuehl"/>
          <w:sz w:val="28"/>
          <w:szCs w:val="28"/>
          <w:rtl/>
          <w:lang w:val="en-GB"/>
        </w:rPr>
        <w:t xml:space="preserve"> שהיו ר</w:t>
      </w:r>
      <w:r w:rsidR="080D52EC">
        <w:rPr>
          <w:rStyle w:val="LatinChar"/>
          <w:rFonts w:cs="FrankRuehl" w:hint="cs"/>
          <w:sz w:val="28"/>
          <w:szCs w:val="28"/>
          <w:rtl/>
          <w:lang w:val="en-GB"/>
        </w:rPr>
        <w:t>בן גמליאל</w:t>
      </w:r>
      <w:r w:rsidR="0823787D" w:rsidRPr="0823787D">
        <w:rPr>
          <w:rStyle w:val="LatinChar"/>
          <w:rFonts w:cs="FrankRuehl"/>
          <w:sz w:val="28"/>
          <w:szCs w:val="28"/>
          <w:rtl/>
          <w:lang w:val="en-GB"/>
        </w:rPr>
        <w:t xml:space="preserve"> וזקנים באים בספינה בחג הסכות</w:t>
      </w:r>
      <w:r w:rsidR="080D52EC">
        <w:rPr>
          <w:rStyle w:val="LatinChar"/>
          <w:rFonts w:cs="FrankRuehl" w:hint="cs"/>
          <w:sz w:val="28"/>
          <w:szCs w:val="28"/>
          <w:rtl/>
          <w:lang w:val="en-GB"/>
        </w:rPr>
        <w:t>,</w:t>
      </w:r>
      <w:r w:rsidR="0823787D" w:rsidRPr="0823787D">
        <w:rPr>
          <w:rStyle w:val="LatinChar"/>
          <w:rFonts w:cs="FrankRuehl"/>
          <w:sz w:val="28"/>
          <w:szCs w:val="28"/>
          <w:rtl/>
          <w:lang w:val="en-GB"/>
        </w:rPr>
        <w:t xml:space="preserve"> ולא היה להם אתרוג</w:t>
      </w:r>
      <w:r w:rsidR="080D52EC">
        <w:rPr>
          <w:rStyle w:val="LatinChar"/>
          <w:rFonts w:cs="FrankRuehl" w:hint="cs"/>
          <w:sz w:val="28"/>
          <w:szCs w:val="28"/>
          <w:rtl/>
          <w:lang w:val="en-GB"/>
        </w:rPr>
        <w:t>,</w:t>
      </w:r>
      <w:r w:rsidR="0823787D" w:rsidRPr="0823787D">
        <w:rPr>
          <w:rStyle w:val="LatinChar"/>
          <w:rFonts w:cs="FrankRuehl"/>
          <w:sz w:val="28"/>
          <w:szCs w:val="28"/>
          <w:rtl/>
          <w:lang w:val="en-GB"/>
        </w:rPr>
        <w:t xml:space="preserve"> וקנה ר</w:t>
      </w:r>
      <w:r w:rsidR="080D52EC">
        <w:rPr>
          <w:rStyle w:val="LatinChar"/>
          <w:rFonts w:cs="FrankRuehl" w:hint="cs"/>
          <w:sz w:val="28"/>
          <w:szCs w:val="28"/>
          <w:rtl/>
          <w:lang w:val="en-GB"/>
        </w:rPr>
        <w:t>בן גמליאל</w:t>
      </w:r>
      <w:r w:rsidR="0823787D" w:rsidRPr="0823787D">
        <w:rPr>
          <w:rStyle w:val="LatinChar"/>
          <w:rFonts w:cs="FrankRuehl"/>
          <w:sz w:val="28"/>
          <w:szCs w:val="28"/>
          <w:rtl/>
          <w:lang w:val="en-GB"/>
        </w:rPr>
        <w:t xml:space="preserve"> אתרוג בעד אלף זוז</w:t>
      </w:r>
      <w:r w:rsidR="080F452C">
        <w:rPr>
          <w:rStyle w:val="FootnoteReference"/>
          <w:rFonts w:cs="FrankRuehl"/>
          <w:szCs w:val="28"/>
          <w:rtl/>
        </w:rPr>
        <w:footnoteReference w:id="67"/>
      </w:r>
      <w:r w:rsidR="080D52EC">
        <w:rPr>
          <w:rStyle w:val="LatinChar"/>
          <w:rFonts w:cs="FrankRuehl" w:hint="cs"/>
          <w:sz w:val="28"/>
          <w:szCs w:val="28"/>
          <w:rtl/>
          <w:lang w:val="en-GB"/>
        </w:rPr>
        <w:t>.</w:t>
      </w:r>
      <w:r w:rsidR="0823787D" w:rsidRPr="0823787D">
        <w:rPr>
          <w:rStyle w:val="LatinChar"/>
          <w:rFonts w:cs="FrankRuehl"/>
          <w:sz w:val="28"/>
          <w:szCs w:val="28"/>
          <w:rtl/>
          <w:lang w:val="en-GB"/>
        </w:rPr>
        <w:t xml:space="preserve"> ומאי רבותא אם היה כל אדם חייב להוציא כל אשר לו בשביל מצוה אחת, אלא שאין מחויב להוציא כל אשר לו בשביל מצוה אחת</w:t>
      </w:r>
      <w:r w:rsidR="08C23596">
        <w:rPr>
          <w:rStyle w:val="FootnoteReference"/>
          <w:rFonts w:cs="FrankRuehl"/>
          <w:szCs w:val="28"/>
          <w:rtl/>
        </w:rPr>
        <w:footnoteReference w:id="68"/>
      </w:r>
      <w:r w:rsidR="080D52EC">
        <w:rPr>
          <w:rStyle w:val="LatinChar"/>
          <w:rFonts w:cs="FrankRuehl" w:hint="cs"/>
          <w:sz w:val="28"/>
          <w:szCs w:val="28"/>
          <w:rtl/>
          <w:lang w:val="en-GB"/>
        </w:rPr>
        <w:t>.</w:t>
      </w:r>
      <w:r w:rsidR="0823787D" w:rsidRPr="0823787D">
        <w:rPr>
          <w:rStyle w:val="LatinChar"/>
          <w:rFonts w:cs="FrankRuehl"/>
          <w:sz w:val="28"/>
          <w:szCs w:val="28"/>
          <w:rtl/>
          <w:lang w:val="en-GB"/>
        </w:rPr>
        <w:t xml:space="preserve"> הכא</w:t>
      </w:r>
      <w:r w:rsidR="080D52EC">
        <w:rPr>
          <w:rStyle w:val="FootnoteReference"/>
          <w:rFonts w:cs="FrankRuehl"/>
          <w:szCs w:val="28"/>
          <w:rtl/>
        </w:rPr>
        <w:footnoteReference w:id="69"/>
      </w:r>
      <w:r w:rsidR="0823787D" w:rsidRPr="0823787D">
        <w:rPr>
          <w:rStyle w:val="LatinChar"/>
          <w:rFonts w:cs="FrankRuehl"/>
          <w:sz w:val="28"/>
          <w:szCs w:val="28"/>
          <w:rtl/>
          <w:lang w:val="en-GB"/>
        </w:rPr>
        <w:t xml:space="preserve"> צריך לתת יותר ממה שהוא חייב לתת בשאר מצות עשה</w:t>
      </w:r>
      <w:r w:rsidR="08A925A9">
        <w:rPr>
          <w:rStyle w:val="FootnoteReference"/>
          <w:rFonts w:cs="FrankRuehl"/>
          <w:szCs w:val="28"/>
          <w:rtl/>
        </w:rPr>
        <w:footnoteReference w:id="70"/>
      </w:r>
      <w:r w:rsidR="0823787D" w:rsidRPr="0823787D">
        <w:rPr>
          <w:rStyle w:val="LatinChar"/>
          <w:rFonts w:cs="FrankRuehl"/>
          <w:sz w:val="28"/>
          <w:szCs w:val="28"/>
          <w:rtl/>
          <w:lang w:val="en-GB"/>
        </w:rPr>
        <w:t>, בשביל שהוא הצלתו</w:t>
      </w:r>
      <w:r w:rsidR="08C904ED">
        <w:rPr>
          <w:rStyle w:val="FootnoteReference"/>
          <w:rFonts w:cs="FrankRuehl"/>
          <w:szCs w:val="28"/>
          <w:rtl/>
        </w:rPr>
        <w:footnoteReference w:id="71"/>
      </w:r>
      <w:r w:rsidR="08A15331">
        <w:rPr>
          <w:rStyle w:val="LatinChar"/>
          <w:rFonts w:cs="FrankRuehl" w:hint="cs"/>
          <w:sz w:val="28"/>
          <w:szCs w:val="28"/>
          <w:rtl/>
          <w:lang w:val="en-GB"/>
        </w:rPr>
        <w:t>,</w:t>
      </w:r>
      <w:r w:rsidR="0823787D" w:rsidRPr="0823787D">
        <w:rPr>
          <w:rStyle w:val="LatinChar"/>
          <w:rFonts w:cs="FrankRuehl"/>
          <w:sz w:val="28"/>
          <w:szCs w:val="28"/>
          <w:rtl/>
          <w:lang w:val="en-GB"/>
        </w:rPr>
        <w:t xml:space="preserve"> כדאמר קרא בפירוש</w:t>
      </w:r>
      <w:r w:rsidR="084F34C6">
        <w:rPr>
          <w:rStyle w:val="FootnoteReference"/>
          <w:rFonts w:cs="FrankRuehl"/>
          <w:szCs w:val="28"/>
          <w:rtl/>
        </w:rPr>
        <w:footnoteReference w:id="72"/>
      </w:r>
      <w:r w:rsidR="084F34C6">
        <w:rPr>
          <w:rStyle w:val="LatinChar"/>
          <w:rFonts w:cs="FrankRuehl" w:hint="cs"/>
          <w:sz w:val="28"/>
          <w:szCs w:val="28"/>
          <w:rtl/>
          <w:lang w:val="en-GB"/>
        </w:rPr>
        <w:t>,</w:t>
      </w:r>
      <w:r w:rsidR="0823787D" w:rsidRPr="0823787D">
        <w:rPr>
          <w:rStyle w:val="LatinChar"/>
          <w:rFonts w:cs="FrankRuehl"/>
          <w:sz w:val="28"/>
          <w:szCs w:val="28"/>
          <w:rtl/>
          <w:lang w:val="en-GB"/>
        </w:rPr>
        <w:t xml:space="preserve"> ואם לא כן יש לחוש לנגף</w:t>
      </w:r>
      <w:r w:rsidR="08EB76AC">
        <w:rPr>
          <w:rStyle w:val="FootnoteReference"/>
          <w:rFonts w:cs="FrankRuehl"/>
          <w:szCs w:val="28"/>
          <w:rtl/>
        </w:rPr>
        <w:footnoteReference w:id="73"/>
      </w:r>
      <w:r w:rsidR="0823787D">
        <w:rPr>
          <w:rStyle w:val="LatinChar"/>
          <w:rFonts w:cs="FrankRuehl" w:hint="cs"/>
          <w:sz w:val="28"/>
          <w:szCs w:val="28"/>
          <w:rtl/>
          <w:lang w:val="en-GB"/>
        </w:rPr>
        <w:t>.</w:t>
      </w:r>
      <w:r w:rsidR="08C00792">
        <w:rPr>
          <w:rStyle w:val="LatinChar"/>
          <w:rFonts w:cs="FrankRuehl" w:hint="cs"/>
          <w:sz w:val="28"/>
          <w:szCs w:val="28"/>
          <w:rtl/>
          <w:lang w:val="en-GB"/>
        </w:rPr>
        <w:t xml:space="preserve"> </w:t>
      </w:r>
    </w:p>
    <w:p w:rsidR="08541FB8" w:rsidRDefault="08C00792" w:rsidP="08406847">
      <w:pPr>
        <w:jc w:val="both"/>
        <w:rPr>
          <w:rStyle w:val="LatinChar"/>
          <w:rFonts w:cs="FrankRuehl" w:hint="cs"/>
          <w:sz w:val="28"/>
          <w:szCs w:val="28"/>
          <w:rtl/>
          <w:lang w:val="en-GB"/>
        </w:rPr>
      </w:pPr>
      <w:r w:rsidRPr="08C00792">
        <w:rPr>
          <w:rStyle w:val="LatinChar"/>
          <w:rtl/>
        </w:rPr>
        <w:t>#</w:t>
      </w:r>
      <w:r>
        <w:rPr>
          <w:rStyle w:val="Title1"/>
          <w:rFonts w:hint="cs"/>
          <w:rtl/>
          <w:lang w:val="en-GB"/>
        </w:rPr>
        <w:t>"</w:t>
      </w:r>
      <w:r w:rsidRPr="08C00792">
        <w:rPr>
          <w:rStyle w:val="Title1"/>
          <w:rtl/>
          <w:lang w:val="en-GB"/>
        </w:rPr>
        <w:t>ואתם לא תצאו</w:t>
      </w:r>
      <w:r>
        <w:rPr>
          <w:rStyle w:val="Title1"/>
          <w:rFonts w:hint="cs"/>
          <w:rtl/>
          <w:lang w:val="en-GB"/>
        </w:rPr>
        <w:t>"</w:t>
      </w:r>
      <w:r w:rsidRPr="08C00792">
        <w:rPr>
          <w:rStyle w:val="LatinChar"/>
          <w:rtl/>
        </w:rPr>
        <w:t>=</w:t>
      </w:r>
      <w:r w:rsidRPr="08C00792">
        <w:rPr>
          <w:rStyle w:val="LatinChar"/>
          <w:rFonts w:cs="FrankRuehl"/>
          <w:sz w:val="28"/>
          <w:szCs w:val="28"/>
          <w:rtl/>
          <w:lang w:val="en-GB"/>
        </w:rPr>
        <w:t xml:space="preserve"> </w:t>
      </w:r>
      <w:r w:rsidRPr="08C00792">
        <w:rPr>
          <w:rStyle w:val="LatinChar"/>
          <w:rFonts w:cs="Dbs-Rashi" w:hint="cs"/>
          <w:szCs w:val="20"/>
          <w:rtl/>
          <w:lang w:val="en-GB"/>
        </w:rPr>
        <w:t xml:space="preserve">(שמות יב, </w:t>
      </w:r>
      <w:r>
        <w:rPr>
          <w:rStyle w:val="LatinChar"/>
          <w:rFonts w:cs="Dbs-Rashi" w:hint="cs"/>
          <w:szCs w:val="20"/>
          <w:rtl/>
          <w:lang w:val="en-GB"/>
        </w:rPr>
        <w:t>כב</w:t>
      </w:r>
      <w:r w:rsidRPr="08C00792">
        <w:rPr>
          <w:rStyle w:val="LatinChar"/>
          <w:rFonts w:cs="Dbs-Rashi" w:hint="cs"/>
          <w:szCs w:val="20"/>
          <w:rtl/>
          <w:lang w:val="en-GB"/>
        </w:rPr>
        <w:t>)</w:t>
      </w:r>
      <w:r>
        <w:rPr>
          <w:rStyle w:val="FootnoteReference"/>
          <w:rFonts w:cs="FrankRuehl"/>
          <w:szCs w:val="28"/>
          <w:rtl/>
        </w:rPr>
        <w:footnoteReference w:id="74"/>
      </w:r>
      <w:r>
        <w:rPr>
          <w:rStyle w:val="LatinChar"/>
          <w:rFonts w:cs="FrankRuehl" w:hint="cs"/>
          <w:sz w:val="28"/>
          <w:szCs w:val="28"/>
          <w:rtl/>
          <w:lang w:val="en-GB"/>
        </w:rPr>
        <w:t xml:space="preserve">. </w:t>
      </w:r>
      <w:r w:rsidRPr="08C00792">
        <w:rPr>
          <w:rStyle w:val="LatinChar"/>
          <w:rFonts w:cs="FrankRuehl"/>
          <w:sz w:val="28"/>
          <w:szCs w:val="28"/>
          <w:rtl/>
          <w:lang w:val="en-GB"/>
        </w:rPr>
        <w:t xml:space="preserve">כיון שנתן רשות למשחית שוב אינו מבחין בין צדיק לרשע, כך איתא בבבא קמא בפרק הכונס </w:t>
      </w:r>
      <w:r w:rsidRPr="089A1995">
        <w:rPr>
          <w:rStyle w:val="LatinChar"/>
          <w:rFonts w:cs="Dbs-Rashi"/>
          <w:szCs w:val="20"/>
          <w:rtl/>
          <w:lang w:val="en-GB"/>
        </w:rPr>
        <w:t>(ס</w:t>
      </w:r>
      <w:r w:rsidR="089A1995" w:rsidRPr="089A1995">
        <w:rPr>
          <w:rStyle w:val="LatinChar"/>
          <w:rFonts w:cs="Dbs-Rashi" w:hint="cs"/>
          <w:szCs w:val="20"/>
          <w:rtl/>
          <w:lang w:val="en-GB"/>
        </w:rPr>
        <w:t>.</w:t>
      </w:r>
      <w:r w:rsidRPr="089A1995">
        <w:rPr>
          <w:rStyle w:val="LatinChar"/>
          <w:rFonts w:cs="Dbs-Rashi"/>
          <w:szCs w:val="20"/>
          <w:rtl/>
          <w:lang w:val="en-GB"/>
        </w:rPr>
        <w:t>)</w:t>
      </w:r>
      <w:r w:rsidR="089A1995">
        <w:rPr>
          <w:rStyle w:val="FootnoteReference"/>
          <w:rFonts w:cs="FrankRuehl"/>
          <w:szCs w:val="28"/>
          <w:rtl/>
        </w:rPr>
        <w:footnoteReference w:id="75"/>
      </w:r>
      <w:r w:rsidR="089A1995">
        <w:rPr>
          <w:rStyle w:val="LatinChar"/>
          <w:rFonts w:cs="FrankRuehl" w:hint="cs"/>
          <w:sz w:val="28"/>
          <w:szCs w:val="28"/>
          <w:rtl/>
          <w:lang w:val="en-GB"/>
        </w:rPr>
        <w:t>.</w:t>
      </w:r>
      <w:r w:rsidRPr="08C00792">
        <w:rPr>
          <w:rStyle w:val="LatinChar"/>
          <w:rFonts w:cs="FrankRuehl"/>
          <w:sz w:val="28"/>
          <w:szCs w:val="28"/>
          <w:rtl/>
          <w:lang w:val="en-GB"/>
        </w:rPr>
        <w:t xml:space="preserve"> אבל בבית ליכא למיחש</w:t>
      </w:r>
      <w:r w:rsidR="089A1995">
        <w:rPr>
          <w:rStyle w:val="LatinChar"/>
          <w:rFonts w:cs="FrankRuehl" w:hint="cs"/>
          <w:sz w:val="28"/>
          <w:szCs w:val="28"/>
          <w:rtl/>
          <w:lang w:val="en-GB"/>
        </w:rPr>
        <w:t>,</w:t>
      </w:r>
      <w:r w:rsidRPr="08C00792">
        <w:rPr>
          <w:rStyle w:val="LatinChar"/>
          <w:rFonts w:cs="FrankRuehl"/>
          <w:sz w:val="28"/>
          <w:szCs w:val="28"/>
          <w:rtl/>
          <w:lang w:val="en-GB"/>
        </w:rPr>
        <w:t xml:space="preserve"> שעל זה אמר </w:t>
      </w:r>
      <w:r w:rsidR="089A1995" w:rsidRPr="089A1995">
        <w:rPr>
          <w:rStyle w:val="LatinChar"/>
          <w:rFonts w:cs="Dbs-Rashi" w:hint="cs"/>
          <w:szCs w:val="20"/>
          <w:rtl/>
          <w:lang w:val="en-GB"/>
        </w:rPr>
        <w:t>(שמות יב, כג)</w:t>
      </w:r>
      <w:r w:rsidR="089A1995">
        <w:rPr>
          <w:rStyle w:val="LatinChar"/>
          <w:rFonts w:cs="FrankRuehl" w:hint="cs"/>
          <w:sz w:val="28"/>
          <w:szCs w:val="28"/>
          <w:rtl/>
          <w:lang w:val="en-GB"/>
        </w:rPr>
        <w:t xml:space="preserve"> "</w:t>
      </w:r>
      <w:r w:rsidRPr="08C00792">
        <w:rPr>
          <w:rStyle w:val="LatinChar"/>
          <w:rFonts w:cs="FrankRuehl"/>
          <w:sz w:val="28"/>
          <w:szCs w:val="28"/>
          <w:rtl/>
          <w:lang w:val="en-GB"/>
        </w:rPr>
        <w:t>ולא יתן המשחית לבא אל בתיכם</w:t>
      </w:r>
      <w:r w:rsidR="089A1995">
        <w:rPr>
          <w:rStyle w:val="LatinChar"/>
          <w:rFonts w:cs="FrankRuehl" w:hint="cs"/>
          <w:sz w:val="28"/>
          <w:szCs w:val="28"/>
          <w:rtl/>
          <w:lang w:val="en-GB"/>
        </w:rPr>
        <w:t>",</w:t>
      </w:r>
      <w:r w:rsidRPr="08C00792">
        <w:rPr>
          <w:rStyle w:val="LatinChar"/>
          <w:rFonts w:cs="FrankRuehl"/>
          <w:sz w:val="28"/>
          <w:szCs w:val="28"/>
          <w:rtl/>
          <w:lang w:val="en-GB"/>
        </w:rPr>
        <w:t xml:space="preserve"> שאין למשחית רשות לבא שם. ומה שאמר </w:t>
      </w:r>
      <w:r w:rsidR="08406847">
        <w:rPr>
          <w:rStyle w:val="LatinChar"/>
          <w:rFonts w:cs="FrankRuehl" w:hint="cs"/>
          <w:sz w:val="28"/>
          <w:szCs w:val="28"/>
          <w:rtl/>
          <w:lang w:val="en-GB"/>
        </w:rPr>
        <w:t>"</w:t>
      </w:r>
      <w:r w:rsidRPr="08C00792">
        <w:rPr>
          <w:rStyle w:val="LatinChar"/>
          <w:rFonts w:cs="FrankRuehl"/>
          <w:sz w:val="28"/>
          <w:szCs w:val="28"/>
          <w:rtl/>
          <w:lang w:val="en-GB"/>
        </w:rPr>
        <w:t>שנתנה רשות למשחית</w:t>
      </w:r>
      <w:r w:rsidR="08406847">
        <w:rPr>
          <w:rStyle w:val="LatinChar"/>
          <w:rFonts w:cs="FrankRuehl" w:hint="cs"/>
          <w:sz w:val="28"/>
          <w:szCs w:val="28"/>
          <w:rtl/>
          <w:lang w:val="en-GB"/>
        </w:rPr>
        <w:t>",</w:t>
      </w:r>
      <w:r w:rsidRPr="08C00792">
        <w:rPr>
          <w:rStyle w:val="LatinChar"/>
          <w:rFonts w:cs="FrankRuehl"/>
          <w:sz w:val="28"/>
          <w:szCs w:val="28"/>
          <w:rtl/>
          <w:lang w:val="en-GB"/>
        </w:rPr>
        <w:t xml:space="preserve"> אף על גב שהק</w:t>
      </w:r>
      <w:r w:rsidR="08406847">
        <w:rPr>
          <w:rStyle w:val="LatinChar"/>
          <w:rFonts w:cs="FrankRuehl" w:hint="cs"/>
          <w:sz w:val="28"/>
          <w:szCs w:val="28"/>
          <w:rtl/>
          <w:lang w:val="en-GB"/>
        </w:rPr>
        <w:t>ב"ה</w:t>
      </w:r>
      <w:r w:rsidRPr="08C00792">
        <w:rPr>
          <w:rStyle w:val="LatinChar"/>
          <w:rFonts w:cs="FrankRuehl"/>
          <w:sz w:val="28"/>
          <w:szCs w:val="28"/>
          <w:rtl/>
          <w:lang w:val="en-GB"/>
        </w:rPr>
        <w:t xml:space="preserve"> בעצמו היה מכה במצרים</w:t>
      </w:r>
      <w:r w:rsidR="08137120">
        <w:rPr>
          <w:rStyle w:val="LatinChar"/>
          <w:rFonts w:cs="FrankRuehl" w:hint="cs"/>
          <w:sz w:val="28"/>
          <w:szCs w:val="28"/>
          <w:rtl/>
          <w:lang w:val="en-GB"/>
        </w:rPr>
        <w:t xml:space="preserve"> </w:t>
      </w:r>
      <w:r w:rsidR="08137120" w:rsidRPr="08137120">
        <w:rPr>
          <w:rStyle w:val="LatinChar"/>
          <w:rFonts w:cs="Dbs-Rashi" w:hint="cs"/>
          <w:szCs w:val="20"/>
          <w:rtl/>
          <w:lang w:val="en-GB"/>
        </w:rPr>
        <w:t>(רש"י שמות יב, יב)</w:t>
      </w:r>
      <w:r w:rsidR="08137120">
        <w:rPr>
          <w:rStyle w:val="FootnoteReference"/>
          <w:rFonts w:cs="FrankRuehl"/>
          <w:szCs w:val="28"/>
          <w:rtl/>
        </w:rPr>
        <w:footnoteReference w:id="76"/>
      </w:r>
      <w:r w:rsidR="08137120">
        <w:rPr>
          <w:rStyle w:val="LatinChar"/>
          <w:rFonts w:cs="FrankRuehl" w:hint="cs"/>
          <w:sz w:val="28"/>
          <w:szCs w:val="28"/>
          <w:rtl/>
          <w:lang w:val="en-GB"/>
        </w:rPr>
        <w:t>.</w:t>
      </w:r>
      <w:r w:rsidRPr="08C00792">
        <w:rPr>
          <w:rStyle w:val="LatinChar"/>
          <w:rFonts w:cs="FrankRuehl"/>
          <w:sz w:val="28"/>
          <w:szCs w:val="28"/>
          <w:rtl/>
          <w:lang w:val="en-GB"/>
        </w:rPr>
        <w:t xml:space="preserve"> סוף סוף נתן רשות להשחית מי שירצה, כיון שהוא יתברך בעצמו היה מכה בהם</w:t>
      </w:r>
      <w:r w:rsidR="087F2375">
        <w:rPr>
          <w:rStyle w:val="LatinChar"/>
          <w:rFonts w:cs="FrankRuehl" w:hint="cs"/>
          <w:sz w:val="28"/>
          <w:szCs w:val="28"/>
          <w:rtl/>
          <w:lang w:val="en-GB"/>
        </w:rPr>
        <w:t>,</w:t>
      </w:r>
      <w:r w:rsidRPr="08C00792">
        <w:rPr>
          <w:rStyle w:val="LatinChar"/>
          <w:rFonts w:cs="FrankRuehl"/>
          <w:sz w:val="28"/>
          <w:szCs w:val="28"/>
          <w:rtl/>
          <w:lang w:val="en-GB"/>
        </w:rPr>
        <w:t xml:space="preserve"> יש רשות להשחית כל מי שהוא משחית</w:t>
      </w:r>
      <w:r w:rsidR="087F2375">
        <w:rPr>
          <w:rStyle w:val="FootnoteReference"/>
          <w:rFonts w:cs="FrankRuehl"/>
          <w:szCs w:val="28"/>
          <w:rtl/>
        </w:rPr>
        <w:footnoteReference w:id="77"/>
      </w:r>
      <w:r w:rsidRPr="08C00792">
        <w:rPr>
          <w:rStyle w:val="LatinChar"/>
          <w:rFonts w:cs="FrankRuehl"/>
          <w:sz w:val="28"/>
          <w:szCs w:val="28"/>
          <w:rtl/>
          <w:lang w:val="en-GB"/>
        </w:rPr>
        <w:t>. אבל שאר לילה</w:t>
      </w:r>
      <w:r w:rsidR="086C7C1D">
        <w:rPr>
          <w:rStyle w:val="FootnoteReference"/>
          <w:rFonts w:cs="FrankRuehl"/>
          <w:szCs w:val="28"/>
          <w:rtl/>
        </w:rPr>
        <w:footnoteReference w:id="78"/>
      </w:r>
      <w:r w:rsidRPr="08C00792">
        <w:rPr>
          <w:rStyle w:val="LatinChar"/>
          <w:rFonts w:cs="FrankRuehl"/>
          <w:sz w:val="28"/>
          <w:szCs w:val="28"/>
          <w:rtl/>
          <w:lang w:val="en-GB"/>
        </w:rPr>
        <w:t xml:space="preserve"> אין רשות למזיקים כמו הלילה הזה</w:t>
      </w:r>
      <w:r w:rsidR="08541FB8">
        <w:rPr>
          <w:rStyle w:val="LatinChar"/>
          <w:rFonts w:cs="FrankRuehl" w:hint="cs"/>
          <w:sz w:val="28"/>
          <w:szCs w:val="28"/>
          <w:rtl/>
          <w:lang w:val="en-GB"/>
        </w:rPr>
        <w:t>,</w:t>
      </w:r>
      <w:r w:rsidRPr="08C00792">
        <w:rPr>
          <w:rStyle w:val="LatinChar"/>
          <w:rFonts w:cs="FrankRuehl"/>
          <w:sz w:val="28"/>
          <w:szCs w:val="28"/>
          <w:rtl/>
          <w:lang w:val="en-GB"/>
        </w:rPr>
        <w:t xml:space="preserve"> שרצה הוא יתברך בעצמו להכות מצרים, וכיון שהוא רוצה להכות בהן ממילא כל המשחיתים נמשכים אחריו</w:t>
      </w:r>
      <w:r w:rsidR="08AD2FDE">
        <w:rPr>
          <w:rStyle w:val="FootnoteReference"/>
          <w:rFonts w:cs="FrankRuehl"/>
          <w:szCs w:val="28"/>
          <w:rtl/>
        </w:rPr>
        <w:footnoteReference w:id="79"/>
      </w:r>
      <w:r w:rsidR="08541FB8">
        <w:rPr>
          <w:rStyle w:val="LatinChar"/>
          <w:rFonts w:cs="FrankRuehl" w:hint="cs"/>
          <w:sz w:val="28"/>
          <w:szCs w:val="28"/>
          <w:rtl/>
          <w:lang w:val="en-GB"/>
        </w:rPr>
        <w:t>,</w:t>
      </w:r>
      <w:r w:rsidRPr="08C00792">
        <w:rPr>
          <w:rStyle w:val="LatinChar"/>
          <w:rFonts w:cs="FrankRuehl"/>
          <w:sz w:val="28"/>
          <w:szCs w:val="28"/>
          <w:rtl/>
          <w:lang w:val="en-GB"/>
        </w:rPr>
        <w:t xml:space="preserve"> רוצים להשחית</w:t>
      </w:r>
      <w:r w:rsidR="084E5D10">
        <w:rPr>
          <w:rStyle w:val="FootnoteReference"/>
          <w:rFonts w:cs="FrankRuehl"/>
          <w:szCs w:val="28"/>
          <w:rtl/>
        </w:rPr>
        <w:footnoteReference w:id="80"/>
      </w:r>
      <w:r w:rsidR="08AD2FDE">
        <w:rPr>
          <w:rStyle w:val="LatinChar"/>
          <w:rFonts w:cs="FrankRuehl" w:hint="cs"/>
          <w:sz w:val="28"/>
          <w:szCs w:val="28"/>
          <w:rtl/>
          <w:lang w:val="en-GB"/>
        </w:rPr>
        <w:t>,</w:t>
      </w:r>
      <w:r w:rsidRPr="08C00792">
        <w:rPr>
          <w:rStyle w:val="LatinChar"/>
          <w:rFonts w:cs="FrankRuehl"/>
          <w:sz w:val="28"/>
          <w:szCs w:val="28"/>
          <w:rtl/>
          <w:lang w:val="en-GB"/>
        </w:rPr>
        <w:t xml:space="preserve"> ולפיכך </w:t>
      </w:r>
      <w:r w:rsidR="08E70D45">
        <w:rPr>
          <w:rStyle w:val="LatinChar"/>
          <w:rFonts w:cs="FrankRuehl" w:hint="cs"/>
          <w:sz w:val="28"/>
          <w:szCs w:val="28"/>
          <w:rtl/>
          <w:lang w:val="en-GB"/>
        </w:rPr>
        <w:t>"</w:t>
      </w:r>
      <w:r w:rsidRPr="08C00792">
        <w:rPr>
          <w:rStyle w:val="LatinChar"/>
          <w:rFonts w:cs="FrankRuehl"/>
          <w:sz w:val="28"/>
          <w:szCs w:val="28"/>
          <w:rtl/>
          <w:lang w:val="en-GB"/>
        </w:rPr>
        <w:t>אל יצא איש וגו'</w:t>
      </w:r>
      <w:r w:rsidR="08E70D45">
        <w:rPr>
          <w:rStyle w:val="LatinChar"/>
          <w:rFonts w:cs="FrankRuehl" w:hint="cs"/>
          <w:sz w:val="28"/>
          <w:szCs w:val="28"/>
          <w:rtl/>
          <w:lang w:val="en-GB"/>
        </w:rPr>
        <w:t>"</w:t>
      </w:r>
      <w:r w:rsidR="080B2F93">
        <w:rPr>
          <w:rStyle w:val="FootnoteReference"/>
          <w:rFonts w:cs="FrankRuehl"/>
          <w:szCs w:val="28"/>
          <w:rtl/>
        </w:rPr>
        <w:footnoteReference w:id="81"/>
      </w:r>
      <w:r w:rsidRPr="08C00792">
        <w:rPr>
          <w:rStyle w:val="LatinChar"/>
          <w:rFonts w:cs="FrankRuehl"/>
          <w:sz w:val="28"/>
          <w:szCs w:val="28"/>
          <w:rtl/>
          <w:lang w:val="en-GB"/>
        </w:rPr>
        <w:t xml:space="preserve">. </w:t>
      </w:r>
    </w:p>
    <w:p w:rsidR="08EB2F42" w:rsidRPr="08EB2F42" w:rsidRDefault="08156E42" w:rsidP="08EB2F42">
      <w:pPr>
        <w:jc w:val="both"/>
        <w:rPr>
          <w:rStyle w:val="LatinChar"/>
          <w:rFonts w:cs="FrankRuehl"/>
          <w:sz w:val="28"/>
          <w:szCs w:val="28"/>
          <w:rtl/>
          <w:lang w:val="en-GB"/>
        </w:rPr>
      </w:pPr>
      <w:r w:rsidRPr="08156E42">
        <w:rPr>
          <w:rStyle w:val="LatinChar"/>
          <w:rtl/>
        </w:rPr>
        <w:t>#</w:t>
      </w:r>
      <w:r w:rsidR="08C00792" w:rsidRPr="08156E42">
        <w:rPr>
          <w:rStyle w:val="Title1"/>
          <w:rtl/>
        </w:rPr>
        <w:t>ואם תאמר</w:t>
      </w:r>
      <w:r w:rsidRPr="08156E42">
        <w:rPr>
          <w:rStyle w:val="LatinChar"/>
          <w:rtl/>
        </w:rPr>
        <w:t>=</w:t>
      </w:r>
      <w:r>
        <w:rPr>
          <w:rStyle w:val="LatinChar"/>
          <w:rFonts w:cs="FrankRuehl" w:hint="cs"/>
          <w:sz w:val="28"/>
          <w:szCs w:val="28"/>
          <w:rtl/>
          <w:lang w:val="en-GB"/>
        </w:rPr>
        <w:t>,</w:t>
      </w:r>
      <w:r w:rsidR="08C00792" w:rsidRPr="08C00792">
        <w:rPr>
          <w:rStyle w:val="LatinChar"/>
          <w:rFonts w:cs="FrankRuehl"/>
          <w:sz w:val="28"/>
          <w:szCs w:val="28"/>
          <w:rtl/>
          <w:lang w:val="en-GB"/>
        </w:rPr>
        <w:t xml:space="preserve"> המצרים שבא לבתיהם המשחית</w:t>
      </w:r>
      <w:r w:rsidR="0894644A">
        <w:rPr>
          <w:rStyle w:val="LatinChar"/>
          <w:rFonts w:cs="FrankRuehl" w:hint="cs"/>
          <w:sz w:val="28"/>
          <w:szCs w:val="28"/>
          <w:rtl/>
          <w:lang w:val="en-GB"/>
        </w:rPr>
        <w:t>,</w:t>
      </w:r>
      <w:r w:rsidR="08C00792" w:rsidRPr="08C00792">
        <w:rPr>
          <w:rStyle w:val="LatinChar"/>
          <w:rFonts w:cs="FrankRuehl"/>
          <w:sz w:val="28"/>
          <w:szCs w:val="28"/>
          <w:rtl/>
          <w:lang w:val="en-GB"/>
        </w:rPr>
        <w:t xml:space="preserve"> למה לא מתו אף אותם שאינם בכור</w:t>
      </w:r>
      <w:r w:rsidR="08BA43CC">
        <w:rPr>
          <w:rStyle w:val="LatinChar"/>
          <w:rFonts w:cs="FrankRuehl" w:hint="cs"/>
          <w:sz w:val="28"/>
          <w:szCs w:val="28"/>
          <w:rtl/>
          <w:lang w:val="en-GB"/>
        </w:rPr>
        <w:t>ות*</w:t>
      </w:r>
      <w:r w:rsidR="0894644A">
        <w:rPr>
          <w:rStyle w:val="FootnoteReference"/>
          <w:rFonts w:cs="FrankRuehl"/>
          <w:szCs w:val="28"/>
          <w:rtl/>
        </w:rPr>
        <w:footnoteReference w:id="82"/>
      </w:r>
      <w:r w:rsidR="0894644A">
        <w:rPr>
          <w:rStyle w:val="LatinChar"/>
          <w:rFonts w:cs="FrankRuehl" w:hint="cs"/>
          <w:sz w:val="28"/>
          <w:szCs w:val="28"/>
          <w:rtl/>
          <w:lang w:val="en-GB"/>
        </w:rPr>
        <w:t>.</w:t>
      </w:r>
      <w:r w:rsidR="08C00792" w:rsidRPr="08C00792">
        <w:rPr>
          <w:rStyle w:val="LatinChar"/>
          <w:rFonts w:cs="FrankRuehl"/>
          <w:sz w:val="28"/>
          <w:szCs w:val="28"/>
          <w:rtl/>
          <w:lang w:val="en-GB"/>
        </w:rPr>
        <w:t xml:space="preserve"> שהרי הכתוב מזהיר דבר זה לתת מן הדם על המזוזות ועל המשקוף לא לבכור</w:t>
      </w:r>
      <w:r w:rsidR="08447B1E">
        <w:rPr>
          <w:rStyle w:val="LatinChar"/>
          <w:rFonts w:cs="FrankRuehl" w:hint="cs"/>
          <w:sz w:val="28"/>
          <w:szCs w:val="28"/>
          <w:rtl/>
          <w:lang w:val="en-GB"/>
        </w:rPr>
        <w:t>ות</w:t>
      </w:r>
      <w:r w:rsidR="08C00792" w:rsidRPr="08C00792">
        <w:rPr>
          <w:rStyle w:val="LatinChar"/>
          <w:rFonts w:cs="FrankRuehl"/>
          <w:sz w:val="28"/>
          <w:szCs w:val="28"/>
          <w:rtl/>
          <w:lang w:val="en-GB"/>
        </w:rPr>
        <w:t xml:space="preserve"> בלבד</w:t>
      </w:r>
      <w:r w:rsidR="0894644A">
        <w:rPr>
          <w:rStyle w:val="FootnoteReference"/>
          <w:rFonts w:cs="FrankRuehl"/>
          <w:szCs w:val="28"/>
          <w:rtl/>
        </w:rPr>
        <w:footnoteReference w:id="83"/>
      </w:r>
      <w:r w:rsidR="0894644A">
        <w:rPr>
          <w:rStyle w:val="LatinChar"/>
          <w:rFonts w:cs="FrankRuehl" w:hint="cs"/>
          <w:sz w:val="28"/>
          <w:szCs w:val="28"/>
          <w:rtl/>
          <w:lang w:val="en-GB"/>
        </w:rPr>
        <w:t>,</w:t>
      </w:r>
      <w:r w:rsidR="08C00792" w:rsidRPr="08C00792">
        <w:rPr>
          <w:rStyle w:val="LatinChar"/>
          <w:rFonts w:cs="FrankRuehl"/>
          <w:sz w:val="28"/>
          <w:szCs w:val="28"/>
          <w:rtl/>
          <w:lang w:val="en-GB"/>
        </w:rPr>
        <w:t xml:space="preserve"> ואם לא היתה מצוה זאת</w:t>
      </w:r>
      <w:r w:rsidR="0894644A">
        <w:rPr>
          <w:rStyle w:val="LatinChar"/>
          <w:rFonts w:cs="FrankRuehl" w:hint="cs"/>
          <w:sz w:val="28"/>
          <w:szCs w:val="28"/>
          <w:rtl/>
          <w:lang w:val="en-GB"/>
        </w:rPr>
        <w:t>,</w:t>
      </w:r>
      <w:r w:rsidR="08C00792" w:rsidRPr="08C00792">
        <w:rPr>
          <w:rStyle w:val="LatinChar"/>
          <w:rFonts w:cs="FrankRuehl"/>
          <w:sz w:val="28"/>
          <w:szCs w:val="28"/>
          <w:rtl/>
          <w:lang w:val="en-GB"/>
        </w:rPr>
        <w:t xml:space="preserve"> מתו כלם ח</w:t>
      </w:r>
      <w:r w:rsidR="085D53E1">
        <w:rPr>
          <w:rStyle w:val="LatinChar"/>
          <w:rFonts w:cs="FrankRuehl" w:hint="cs"/>
          <w:sz w:val="28"/>
          <w:szCs w:val="28"/>
          <w:rtl/>
          <w:lang w:val="en-GB"/>
        </w:rPr>
        <w:t>ס ושלום,</w:t>
      </w:r>
      <w:r w:rsidR="08C00792" w:rsidRPr="08C00792">
        <w:rPr>
          <w:rStyle w:val="LatinChar"/>
          <w:rFonts w:cs="FrankRuehl"/>
          <w:sz w:val="28"/>
          <w:szCs w:val="28"/>
          <w:rtl/>
          <w:lang w:val="en-GB"/>
        </w:rPr>
        <w:t xml:space="preserve"> אף אותם שאינם בכור</w:t>
      </w:r>
      <w:r w:rsidR="089B2274">
        <w:rPr>
          <w:rStyle w:val="LatinChar"/>
          <w:rFonts w:cs="FrankRuehl" w:hint="cs"/>
          <w:sz w:val="28"/>
          <w:szCs w:val="28"/>
          <w:rtl/>
          <w:lang w:val="en-GB"/>
        </w:rPr>
        <w:t>ות</w:t>
      </w:r>
      <w:r w:rsidR="08D55452">
        <w:rPr>
          <w:rStyle w:val="FootnoteReference"/>
          <w:rFonts w:cs="FrankRuehl"/>
          <w:szCs w:val="28"/>
          <w:rtl/>
        </w:rPr>
        <w:footnoteReference w:id="84"/>
      </w:r>
      <w:r w:rsidR="08F43A24">
        <w:rPr>
          <w:rStyle w:val="LatinChar"/>
          <w:rFonts w:cs="FrankRuehl" w:hint="cs"/>
          <w:sz w:val="28"/>
          <w:szCs w:val="28"/>
          <w:rtl/>
          <w:lang w:val="en-GB"/>
        </w:rPr>
        <w:t>,</w:t>
      </w:r>
      <w:r w:rsidR="08C00792" w:rsidRPr="08C00792">
        <w:rPr>
          <w:rStyle w:val="LatinChar"/>
          <w:rFonts w:cs="FrankRuehl"/>
          <w:sz w:val="28"/>
          <w:szCs w:val="28"/>
          <w:rtl/>
          <w:lang w:val="en-GB"/>
        </w:rPr>
        <w:t xml:space="preserve"> א</w:t>
      </w:r>
      <w:r w:rsidR="085D53E1">
        <w:rPr>
          <w:rStyle w:val="LatinChar"/>
          <w:rFonts w:cs="FrankRuehl" w:hint="cs"/>
          <w:sz w:val="28"/>
          <w:szCs w:val="28"/>
          <w:rtl/>
          <w:lang w:val="en-GB"/>
        </w:rPr>
        <w:t>ם כן</w:t>
      </w:r>
      <w:r w:rsidR="08C00792" w:rsidRPr="08C00792">
        <w:rPr>
          <w:rStyle w:val="LatinChar"/>
          <w:rFonts w:cs="FrankRuehl"/>
          <w:sz w:val="28"/>
          <w:szCs w:val="28"/>
          <w:rtl/>
          <w:lang w:val="en-GB"/>
        </w:rPr>
        <w:t xml:space="preserve"> למה לא </w:t>
      </w:r>
      <w:r w:rsidR="08C85309">
        <w:rPr>
          <w:rStyle w:val="LatinChar"/>
          <w:rFonts w:cs="FrankRuehl"/>
          <w:sz w:val="28"/>
          <w:szCs w:val="28"/>
          <w:rtl/>
          <w:lang w:val="en-GB"/>
        </w:rPr>
        <w:t xml:space="preserve">מתו </w:t>
      </w:r>
      <w:r w:rsidR="08C85309">
        <w:rPr>
          <w:rStyle w:val="LatinChar"/>
          <w:rFonts w:cs="FrankRuehl" w:hint="cs"/>
          <w:sz w:val="28"/>
          <w:szCs w:val="28"/>
          <w:rtl/>
          <w:lang w:val="en-GB"/>
        </w:rPr>
        <w:t>ה</w:t>
      </w:r>
      <w:r w:rsidR="08C00792" w:rsidRPr="08C00792">
        <w:rPr>
          <w:rStyle w:val="LatinChar"/>
          <w:rFonts w:cs="FrankRuehl"/>
          <w:sz w:val="28"/>
          <w:szCs w:val="28"/>
          <w:rtl/>
          <w:lang w:val="en-GB"/>
        </w:rPr>
        <w:t>מצרים</w:t>
      </w:r>
      <w:r w:rsidR="08C85309">
        <w:rPr>
          <w:rStyle w:val="LatinChar"/>
          <w:rFonts w:cs="FrankRuehl" w:hint="cs"/>
          <w:sz w:val="28"/>
          <w:szCs w:val="28"/>
          <w:rtl/>
          <w:lang w:val="en-GB"/>
        </w:rPr>
        <w:t>*</w:t>
      </w:r>
      <w:r w:rsidR="08C00792" w:rsidRPr="08C00792">
        <w:rPr>
          <w:rStyle w:val="LatinChar"/>
          <w:rFonts w:cs="FrankRuehl"/>
          <w:sz w:val="28"/>
          <w:szCs w:val="28"/>
          <w:rtl/>
          <w:lang w:val="en-GB"/>
        </w:rPr>
        <w:t xml:space="preserve"> כלם</w:t>
      </w:r>
      <w:r w:rsidR="08C23723">
        <w:rPr>
          <w:rStyle w:val="FootnoteReference"/>
          <w:rFonts w:cs="FrankRuehl"/>
          <w:szCs w:val="28"/>
          <w:rtl/>
        </w:rPr>
        <w:footnoteReference w:id="85"/>
      </w:r>
      <w:r w:rsidR="08C00792" w:rsidRPr="08C00792">
        <w:rPr>
          <w:rStyle w:val="LatinChar"/>
          <w:rFonts w:cs="FrankRuehl"/>
          <w:sz w:val="28"/>
          <w:szCs w:val="28"/>
          <w:rtl/>
          <w:lang w:val="en-GB"/>
        </w:rPr>
        <w:t>. ויראה מפני שהיתה המכה ראויה בבכורים מפני גזירתו יתברך, לכך לא היו משחיתים באחרים</w:t>
      </w:r>
      <w:r w:rsidR="08BA43CC">
        <w:rPr>
          <w:rStyle w:val="FootnoteReference"/>
          <w:rFonts w:cs="FrankRuehl"/>
          <w:szCs w:val="28"/>
          <w:rtl/>
        </w:rPr>
        <w:footnoteReference w:id="86"/>
      </w:r>
      <w:r w:rsidR="08BA43CC">
        <w:rPr>
          <w:rStyle w:val="LatinChar"/>
          <w:rFonts w:cs="FrankRuehl" w:hint="cs"/>
          <w:sz w:val="28"/>
          <w:szCs w:val="28"/>
          <w:rtl/>
          <w:lang w:val="en-GB"/>
        </w:rPr>
        <w:t>,</w:t>
      </w:r>
      <w:r w:rsidR="08C00792" w:rsidRPr="08C00792">
        <w:rPr>
          <w:rStyle w:val="LatinChar"/>
          <w:rFonts w:cs="FrankRuehl"/>
          <w:sz w:val="28"/>
          <w:szCs w:val="28"/>
          <w:rtl/>
          <w:lang w:val="en-GB"/>
        </w:rPr>
        <w:t xml:space="preserve"> והיו המשחיתים בזה נמשכים אחר השם יתברך להכות בכוריהם, והבכור והפשוט שני מינים הם</w:t>
      </w:r>
      <w:r w:rsidR="08B5399C">
        <w:rPr>
          <w:rStyle w:val="FootnoteReference"/>
          <w:rFonts w:cs="FrankRuehl"/>
          <w:szCs w:val="28"/>
          <w:rtl/>
        </w:rPr>
        <w:footnoteReference w:id="87"/>
      </w:r>
      <w:r w:rsidR="08BA43CC">
        <w:rPr>
          <w:rStyle w:val="LatinChar"/>
          <w:rFonts w:cs="FrankRuehl" w:hint="cs"/>
          <w:sz w:val="28"/>
          <w:szCs w:val="28"/>
          <w:rtl/>
          <w:lang w:val="en-GB"/>
        </w:rPr>
        <w:t>.</w:t>
      </w:r>
      <w:r w:rsidR="08C00792" w:rsidRPr="08C00792">
        <w:rPr>
          <w:rStyle w:val="LatinChar"/>
          <w:rFonts w:cs="FrankRuehl"/>
          <w:sz w:val="28"/>
          <w:szCs w:val="28"/>
          <w:rtl/>
          <w:lang w:val="en-GB"/>
        </w:rPr>
        <w:t xml:space="preserve"> אבל ישראל כולם הם בכורים אל השם יתברך, כדכתיב </w:t>
      </w:r>
      <w:r w:rsidR="08C00792" w:rsidRPr="086E4C37">
        <w:rPr>
          <w:rStyle w:val="LatinChar"/>
          <w:rFonts w:cs="Dbs-Rashi"/>
          <w:szCs w:val="20"/>
          <w:rtl/>
          <w:lang w:val="en-GB"/>
        </w:rPr>
        <w:t xml:space="preserve">(שמות </w:t>
      </w:r>
      <w:r w:rsidR="086E4C37" w:rsidRPr="086E4C37">
        <w:rPr>
          <w:rStyle w:val="LatinChar"/>
          <w:rFonts w:cs="Dbs-Rashi" w:hint="cs"/>
          <w:szCs w:val="20"/>
          <w:rtl/>
          <w:lang w:val="en-GB"/>
        </w:rPr>
        <w:t>ד, כב</w:t>
      </w:r>
      <w:r w:rsidR="08C00792" w:rsidRPr="086E4C37">
        <w:rPr>
          <w:rStyle w:val="LatinChar"/>
          <w:rFonts w:cs="Dbs-Rashi"/>
          <w:szCs w:val="20"/>
          <w:rtl/>
          <w:lang w:val="en-GB"/>
        </w:rPr>
        <w:t>)</w:t>
      </w:r>
      <w:r w:rsidR="08C00792" w:rsidRPr="08C00792">
        <w:rPr>
          <w:rStyle w:val="LatinChar"/>
          <w:rFonts w:cs="FrankRuehl"/>
          <w:sz w:val="28"/>
          <w:szCs w:val="28"/>
          <w:rtl/>
          <w:lang w:val="en-GB"/>
        </w:rPr>
        <w:t xml:space="preserve"> </w:t>
      </w:r>
      <w:r w:rsidR="086E4C37">
        <w:rPr>
          <w:rStyle w:val="LatinChar"/>
          <w:rFonts w:cs="FrankRuehl" w:hint="cs"/>
          <w:sz w:val="28"/>
          <w:szCs w:val="28"/>
          <w:rtl/>
          <w:lang w:val="en-GB"/>
        </w:rPr>
        <w:t>"</w:t>
      </w:r>
      <w:r w:rsidR="08C00792" w:rsidRPr="08C00792">
        <w:rPr>
          <w:rStyle w:val="LatinChar"/>
          <w:rFonts w:cs="FrankRuehl"/>
          <w:sz w:val="28"/>
          <w:szCs w:val="28"/>
          <w:rtl/>
          <w:lang w:val="en-GB"/>
        </w:rPr>
        <w:t>בני בכורי ישראל</w:t>
      </w:r>
      <w:r w:rsidR="086E4C37">
        <w:rPr>
          <w:rStyle w:val="LatinChar"/>
          <w:rFonts w:cs="FrankRuehl" w:hint="cs"/>
          <w:sz w:val="28"/>
          <w:szCs w:val="28"/>
          <w:rtl/>
          <w:lang w:val="en-GB"/>
        </w:rPr>
        <w:t>"</w:t>
      </w:r>
      <w:r w:rsidR="08730B9D">
        <w:rPr>
          <w:rStyle w:val="FootnoteReference"/>
          <w:rFonts w:cs="FrankRuehl"/>
          <w:szCs w:val="28"/>
          <w:rtl/>
        </w:rPr>
        <w:footnoteReference w:id="88"/>
      </w:r>
      <w:r w:rsidR="086E4C37">
        <w:rPr>
          <w:rStyle w:val="LatinChar"/>
          <w:rFonts w:cs="FrankRuehl" w:hint="cs"/>
          <w:sz w:val="28"/>
          <w:szCs w:val="28"/>
          <w:rtl/>
          <w:lang w:val="en-GB"/>
        </w:rPr>
        <w:t>,</w:t>
      </w:r>
      <w:r w:rsidR="08C00792" w:rsidRPr="08C00792">
        <w:rPr>
          <w:rStyle w:val="LatinChar"/>
          <w:rFonts w:cs="FrankRuehl"/>
          <w:sz w:val="28"/>
          <w:szCs w:val="28"/>
          <w:rtl/>
          <w:lang w:val="en-GB"/>
        </w:rPr>
        <w:t xml:space="preserve"> והיו נזוקים אף שאינם בכורים</w:t>
      </w:r>
      <w:r w:rsidR="086E4C37">
        <w:rPr>
          <w:rStyle w:val="FootnoteReference"/>
          <w:rFonts w:cs="FrankRuehl"/>
          <w:szCs w:val="28"/>
          <w:rtl/>
        </w:rPr>
        <w:footnoteReference w:id="89"/>
      </w:r>
      <w:r w:rsidR="08C00792" w:rsidRPr="08C00792">
        <w:rPr>
          <w:rStyle w:val="LatinChar"/>
          <w:rFonts w:cs="FrankRuehl"/>
          <w:sz w:val="28"/>
          <w:szCs w:val="28"/>
          <w:rtl/>
          <w:lang w:val="en-GB"/>
        </w:rPr>
        <w:t>, דלא גרע מגדול הבית שהיו מתים כל שנקרא גדול</w:t>
      </w:r>
      <w:r w:rsidR="08BC7F7C">
        <w:rPr>
          <w:rStyle w:val="FootnoteReference"/>
          <w:rFonts w:cs="FrankRuehl"/>
          <w:szCs w:val="28"/>
          <w:rtl/>
        </w:rPr>
        <w:footnoteReference w:id="90"/>
      </w:r>
      <w:r w:rsidR="08C00792" w:rsidRPr="08C00792">
        <w:rPr>
          <w:rStyle w:val="LatinChar"/>
          <w:rFonts w:cs="FrankRuehl"/>
          <w:sz w:val="28"/>
          <w:szCs w:val="28"/>
          <w:rtl/>
          <w:lang w:val="en-GB"/>
        </w:rPr>
        <w:t>, וישראל בכורים וגדולים</w:t>
      </w:r>
      <w:r w:rsidR="08BC7F7C">
        <w:rPr>
          <w:rStyle w:val="FootnoteReference"/>
          <w:rFonts w:cs="FrankRuehl"/>
          <w:szCs w:val="28"/>
          <w:rtl/>
        </w:rPr>
        <w:footnoteReference w:id="91"/>
      </w:r>
      <w:r w:rsidR="08060620">
        <w:rPr>
          <w:rStyle w:val="LatinChar"/>
          <w:rFonts w:cs="FrankRuehl" w:hint="cs"/>
          <w:sz w:val="28"/>
          <w:szCs w:val="28"/>
          <w:rtl/>
          <w:lang w:val="en-GB"/>
        </w:rPr>
        <w:t>.</w:t>
      </w:r>
      <w:r w:rsidR="08C00792" w:rsidRPr="08C00792">
        <w:rPr>
          <w:rStyle w:val="LatinChar"/>
          <w:rFonts w:cs="FrankRuehl"/>
          <w:sz w:val="28"/>
          <w:szCs w:val="28"/>
          <w:rtl/>
          <w:lang w:val="en-GB"/>
        </w:rPr>
        <w:t xml:space="preserve"> מכל מקום לא צוה לקדש רק הבכורים</w:t>
      </w:r>
      <w:r w:rsidR="08664242">
        <w:rPr>
          <w:rStyle w:val="LatinChar"/>
          <w:rFonts w:cs="FrankRuehl" w:hint="cs"/>
          <w:sz w:val="28"/>
          <w:szCs w:val="28"/>
          <w:rtl/>
          <w:lang w:val="en-GB"/>
        </w:rPr>
        <w:t xml:space="preserve"> </w:t>
      </w:r>
      <w:r w:rsidR="08664242" w:rsidRPr="08664242">
        <w:rPr>
          <w:rStyle w:val="LatinChar"/>
          <w:rFonts w:cs="Dbs-Rashi" w:hint="cs"/>
          <w:szCs w:val="20"/>
          <w:rtl/>
          <w:lang w:val="en-GB"/>
        </w:rPr>
        <w:t>(</w:t>
      </w:r>
      <w:r w:rsidR="08664242">
        <w:rPr>
          <w:rStyle w:val="LatinChar"/>
          <w:rFonts w:cs="Dbs-Rashi" w:hint="cs"/>
          <w:szCs w:val="20"/>
          <w:rtl/>
          <w:lang w:val="en-GB"/>
        </w:rPr>
        <w:t>שמות יג, ב</w:t>
      </w:r>
      <w:r w:rsidR="08664242" w:rsidRPr="08664242">
        <w:rPr>
          <w:rStyle w:val="LatinChar"/>
          <w:rFonts w:cs="Dbs-Rashi" w:hint="cs"/>
          <w:szCs w:val="20"/>
          <w:rtl/>
          <w:lang w:val="en-GB"/>
        </w:rPr>
        <w:t>)</w:t>
      </w:r>
      <w:r w:rsidR="08664242">
        <w:rPr>
          <w:rStyle w:val="FootnoteReference"/>
          <w:rFonts w:cs="FrankRuehl"/>
          <w:szCs w:val="28"/>
          <w:rtl/>
        </w:rPr>
        <w:footnoteReference w:id="92"/>
      </w:r>
      <w:r w:rsidR="08664242">
        <w:rPr>
          <w:rStyle w:val="LatinChar"/>
          <w:rFonts w:cs="FrankRuehl" w:hint="cs"/>
          <w:sz w:val="28"/>
          <w:szCs w:val="28"/>
          <w:rtl/>
          <w:lang w:val="en-GB"/>
        </w:rPr>
        <w:t>,</w:t>
      </w:r>
      <w:r w:rsidR="08C00792" w:rsidRPr="08C00792">
        <w:rPr>
          <w:rStyle w:val="LatinChar"/>
          <w:rFonts w:cs="FrankRuehl"/>
          <w:sz w:val="28"/>
          <w:szCs w:val="28"/>
          <w:rtl/>
          <w:lang w:val="en-GB"/>
        </w:rPr>
        <w:t xml:space="preserve"> כי בהם היתה המכה בודאי</w:t>
      </w:r>
      <w:r w:rsidR="08F64CC5">
        <w:rPr>
          <w:rStyle w:val="LatinChar"/>
          <w:rFonts w:cs="FrankRuehl" w:hint="cs"/>
          <w:sz w:val="28"/>
          <w:szCs w:val="28"/>
          <w:rtl/>
          <w:lang w:val="en-GB"/>
        </w:rPr>
        <w:t>,</w:t>
      </w:r>
      <w:r w:rsidR="08C00792" w:rsidRPr="08C00792">
        <w:rPr>
          <w:rStyle w:val="LatinChar"/>
          <w:rFonts w:cs="FrankRuehl"/>
          <w:sz w:val="28"/>
          <w:szCs w:val="28"/>
          <w:rtl/>
          <w:lang w:val="en-GB"/>
        </w:rPr>
        <w:t xml:space="preserve"> כמו שהיתה במצרים</w:t>
      </w:r>
      <w:r w:rsidR="08F64CC5">
        <w:rPr>
          <w:rStyle w:val="FootnoteReference"/>
          <w:rFonts w:cs="FrankRuehl"/>
          <w:szCs w:val="28"/>
          <w:rtl/>
        </w:rPr>
        <w:footnoteReference w:id="93"/>
      </w:r>
      <w:r w:rsidR="08F64CC5">
        <w:rPr>
          <w:rStyle w:val="LatinChar"/>
          <w:rFonts w:cs="FrankRuehl" w:hint="cs"/>
          <w:sz w:val="28"/>
          <w:szCs w:val="28"/>
          <w:rtl/>
          <w:lang w:val="en-GB"/>
        </w:rPr>
        <w:t>.</w:t>
      </w:r>
      <w:r w:rsidR="08C00792" w:rsidRPr="08C00792">
        <w:rPr>
          <w:rStyle w:val="LatinChar"/>
          <w:rFonts w:cs="FrankRuehl"/>
          <w:sz w:val="28"/>
          <w:szCs w:val="28"/>
          <w:rtl/>
          <w:lang w:val="en-GB"/>
        </w:rPr>
        <w:t xml:space="preserve"> ועוד</w:t>
      </w:r>
      <w:r w:rsidR="085F6F0C">
        <w:rPr>
          <w:rStyle w:val="LatinChar"/>
          <w:rFonts w:cs="FrankRuehl" w:hint="cs"/>
          <w:sz w:val="28"/>
          <w:szCs w:val="28"/>
          <w:rtl/>
          <w:lang w:val="en-GB"/>
        </w:rPr>
        <w:t>,</w:t>
      </w:r>
      <w:r w:rsidR="08C00792" w:rsidRPr="08C00792">
        <w:rPr>
          <w:rStyle w:val="LatinChar"/>
          <w:rFonts w:cs="FrankRuehl"/>
          <w:sz w:val="28"/>
          <w:szCs w:val="28"/>
          <w:rtl/>
          <w:lang w:val="en-GB"/>
        </w:rPr>
        <w:t xml:space="preserve"> דלא עדיף</w:t>
      </w:r>
      <w:r w:rsidR="085F6F0C">
        <w:rPr>
          <w:rStyle w:val="FootnoteReference"/>
          <w:rFonts w:cs="FrankRuehl"/>
          <w:szCs w:val="28"/>
          <w:rtl/>
        </w:rPr>
        <w:footnoteReference w:id="94"/>
      </w:r>
      <w:r w:rsidR="08C00792" w:rsidRPr="08C00792">
        <w:rPr>
          <w:rStyle w:val="LatinChar"/>
          <w:rFonts w:cs="FrankRuehl"/>
          <w:sz w:val="28"/>
          <w:szCs w:val="28"/>
          <w:rtl/>
          <w:lang w:val="en-GB"/>
        </w:rPr>
        <w:t xml:space="preserve"> מבכור של אב</w:t>
      </w:r>
      <w:r w:rsidR="085F6F0C">
        <w:rPr>
          <w:rStyle w:val="LatinChar"/>
          <w:rFonts w:cs="FrankRuehl" w:hint="cs"/>
          <w:sz w:val="28"/>
          <w:szCs w:val="28"/>
          <w:rtl/>
          <w:lang w:val="en-GB"/>
        </w:rPr>
        <w:t>,</w:t>
      </w:r>
      <w:r w:rsidR="08C00792" w:rsidRPr="08C00792">
        <w:rPr>
          <w:rStyle w:val="LatinChar"/>
          <w:rFonts w:cs="FrankRuehl"/>
          <w:sz w:val="28"/>
          <w:szCs w:val="28"/>
          <w:rtl/>
          <w:lang w:val="en-GB"/>
        </w:rPr>
        <w:t xml:space="preserve"> שהכל מודים שהיה המכה בהם</w:t>
      </w:r>
      <w:r w:rsidR="085F6F0C">
        <w:rPr>
          <w:rStyle w:val="FootnoteReference"/>
          <w:rFonts w:cs="FrankRuehl"/>
          <w:szCs w:val="28"/>
          <w:rtl/>
        </w:rPr>
        <w:footnoteReference w:id="95"/>
      </w:r>
      <w:r w:rsidR="08C00792" w:rsidRPr="08C00792">
        <w:rPr>
          <w:rStyle w:val="LatinChar"/>
          <w:rFonts w:cs="FrankRuehl"/>
          <w:sz w:val="28"/>
          <w:szCs w:val="28"/>
          <w:rtl/>
          <w:lang w:val="en-GB"/>
        </w:rPr>
        <w:t>, ואפילו הכי לא נתקדשו</w:t>
      </w:r>
      <w:r w:rsidR="085F6F0C">
        <w:rPr>
          <w:rStyle w:val="FootnoteReference"/>
          <w:rFonts w:cs="FrankRuehl"/>
          <w:szCs w:val="28"/>
          <w:rtl/>
        </w:rPr>
        <w:footnoteReference w:id="96"/>
      </w:r>
      <w:r w:rsidR="085F6F0C">
        <w:rPr>
          <w:rStyle w:val="LatinChar"/>
          <w:rFonts w:cs="FrankRuehl" w:hint="cs"/>
          <w:sz w:val="28"/>
          <w:szCs w:val="28"/>
          <w:rtl/>
          <w:lang w:val="en-GB"/>
        </w:rPr>
        <w:t>,</w:t>
      </w:r>
      <w:r w:rsidR="08C00792" w:rsidRPr="08C00792">
        <w:rPr>
          <w:rStyle w:val="LatinChar"/>
          <w:rFonts w:cs="FrankRuehl"/>
          <w:sz w:val="28"/>
          <w:szCs w:val="28"/>
          <w:rtl/>
          <w:lang w:val="en-GB"/>
        </w:rPr>
        <w:t xml:space="preserve"> כדלקמן</w:t>
      </w:r>
      <w:r w:rsidR="085F6F0C">
        <w:rPr>
          <w:rStyle w:val="FootnoteReference"/>
          <w:rFonts w:cs="FrankRuehl"/>
          <w:szCs w:val="28"/>
          <w:rtl/>
        </w:rPr>
        <w:footnoteReference w:id="97"/>
      </w:r>
      <w:r w:rsidR="08C00792">
        <w:rPr>
          <w:rStyle w:val="LatinChar"/>
          <w:rFonts w:cs="FrankRuehl" w:hint="cs"/>
          <w:sz w:val="28"/>
          <w:szCs w:val="28"/>
          <w:rtl/>
          <w:lang w:val="en-GB"/>
        </w:rPr>
        <w:t>.</w:t>
      </w:r>
      <w:r w:rsidR="08EB2F42">
        <w:rPr>
          <w:rStyle w:val="LatinChar"/>
          <w:rFonts w:cs="FrankRuehl" w:hint="cs"/>
          <w:sz w:val="28"/>
          <w:szCs w:val="28"/>
          <w:rtl/>
          <w:lang w:val="en-GB"/>
        </w:rPr>
        <w:t xml:space="preserve"> </w:t>
      </w:r>
    </w:p>
    <w:p w:rsidR="08621BC2" w:rsidRDefault="08EB2F42" w:rsidP="081136F7">
      <w:pPr>
        <w:jc w:val="both"/>
        <w:rPr>
          <w:rStyle w:val="LatinChar"/>
          <w:rFonts w:cs="FrankRuehl" w:hint="cs"/>
          <w:sz w:val="28"/>
          <w:szCs w:val="28"/>
          <w:rtl/>
          <w:lang w:val="en-GB"/>
        </w:rPr>
      </w:pPr>
      <w:r w:rsidRPr="08EB2F42">
        <w:rPr>
          <w:rStyle w:val="LatinChar"/>
          <w:rtl/>
        </w:rPr>
        <w:t>#</w:t>
      </w:r>
      <w:r>
        <w:rPr>
          <w:rStyle w:val="Title1"/>
          <w:rFonts w:hint="cs"/>
          <w:rtl/>
          <w:lang w:val="en-GB"/>
        </w:rPr>
        <w:t>"</w:t>
      </w:r>
      <w:r w:rsidRPr="08EB2F42">
        <w:rPr>
          <w:rStyle w:val="Title1"/>
          <w:rtl/>
          <w:lang w:val="en-GB"/>
        </w:rPr>
        <w:t>ו</w:t>
      </w:r>
      <w:r w:rsidRPr="08EB2F42">
        <w:rPr>
          <w:rStyle w:val="Title1"/>
          <w:rFonts w:hint="cs"/>
          <w:rtl/>
        </w:rPr>
        <w:t xml:space="preserve">ה' </w:t>
      </w:r>
      <w:r w:rsidRPr="08EB2F42">
        <w:rPr>
          <w:rStyle w:val="Title1"/>
          <w:rtl/>
          <w:lang w:val="en-GB"/>
        </w:rPr>
        <w:t>הכה</w:t>
      </w:r>
      <w:r w:rsidRPr="08EB2F42">
        <w:rPr>
          <w:rStyle w:val="LatinChar"/>
          <w:rtl/>
        </w:rPr>
        <w:t>=</w:t>
      </w:r>
      <w:r w:rsidRPr="08EB2F42">
        <w:rPr>
          <w:rStyle w:val="LatinChar"/>
          <w:rFonts w:cs="FrankRuehl"/>
          <w:sz w:val="28"/>
          <w:szCs w:val="28"/>
          <w:rtl/>
          <w:lang w:val="en-GB"/>
        </w:rPr>
        <w:t xml:space="preserve"> כל בכור בארץ מצרים</w:t>
      </w:r>
      <w:r>
        <w:rPr>
          <w:rStyle w:val="LatinChar"/>
          <w:rFonts w:cs="FrankRuehl" w:hint="cs"/>
          <w:sz w:val="28"/>
          <w:szCs w:val="28"/>
          <w:rtl/>
          <w:lang w:val="en-GB"/>
        </w:rPr>
        <w:t>"</w:t>
      </w:r>
      <w:r w:rsidR="08F00BBC">
        <w:rPr>
          <w:rStyle w:val="LatinChar"/>
          <w:rFonts w:cs="FrankRuehl" w:hint="cs"/>
          <w:sz w:val="28"/>
          <w:szCs w:val="28"/>
          <w:rtl/>
          <w:lang w:val="en-GB"/>
        </w:rPr>
        <w:t xml:space="preserve"> </w:t>
      </w:r>
      <w:r w:rsidR="08F00BBC" w:rsidRPr="08F00BBC">
        <w:rPr>
          <w:rStyle w:val="LatinChar"/>
          <w:rFonts w:cs="Dbs-Rashi" w:hint="cs"/>
          <w:szCs w:val="20"/>
          <w:rtl/>
          <w:lang w:val="en-GB"/>
        </w:rPr>
        <w:t>(שמות יב, כט)</w:t>
      </w:r>
      <w:r>
        <w:rPr>
          <w:rStyle w:val="LatinChar"/>
          <w:rFonts w:cs="FrankRuehl" w:hint="cs"/>
          <w:sz w:val="28"/>
          <w:szCs w:val="28"/>
          <w:rtl/>
          <w:lang w:val="en-GB"/>
        </w:rPr>
        <w:t>.</w:t>
      </w:r>
      <w:r w:rsidRPr="08EB2F42">
        <w:rPr>
          <w:rStyle w:val="LatinChar"/>
          <w:rFonts w:cs="FrankRuehl"/>
          <w:sz w:val="28"/>
          <w:szCs w:val="28"/>
          <w:rtl/>
          <w:lang w:val="en-GB"/>
        </w:rPr>
        <w:t xml:space="preserve"> הכתוב נתן טעם למכת בכורות, דכתיב </w:t>
      </w:r>
      <w:r w:rsidRPr="085F7821">
        <w:rPr>
          <w:rStyle w:val="LatinChar"/>
          <w:rFonts w:cs="Dbs-Rashi"/>
          <w:szCs w:val="20"/>
          <w:rtl/>
          <w:lang w:val="en-GB"/>
        </w:rPr>
        <w:t>(שמות ד</w:t>
      </w:r>
      <w:r w:rsidR="085F7821" w:rsidRPr="085F7821">
        <w:rPr>
          <w:rStyle w:val="LatinChar"/>
          <w:rFonts w:cs="Dbs-Rashi" w:hint="cs"/>
          <w:szCs w:val="20"/>
          <w:rtl/>
          <w:lang w:val="en-GB"/>
        </w:rPr>
        <w:t>, כג</w:t>
      </w:r>
      <w:r w:rsidRPr="085F7821">
        <w:rPr>
          <w:rStyle w:val="LatinChar"/>
          <w:rFonts w:cs="Dbs-Rashi"/>
          <w:szCs w:val="20"/>
          <w:rtl/>
          <w:lang w:val="en-GB"/>
        </w:rPr>
        <w:t>)</w:t>
      </w:r>
      <w:r w:rsidRPr="08EB2F42">
        <w:rPr>
          <w:rStyle w:val="LatinChar"/>
          <w:rFonts w:cs="FrankRuehl"/>
          <w:sz w:val="28"/>
          <w:szCs w:val="28"/>
          <w:rtl/>
          <w:lang w:val="en-GB"/>
        </w:rPr>
        <w:t xml:space="preserve"> </w:t>
      </w:r>
      <w:r w:rsidR="085F7821">
        <w:rPr>
          <w:rStyle w:val="LatinChar"/>
          <w:rFonts w:cs="FrankRuehl" w:hint="cs"/>
          <w:sz w:val="28"/>
          <w:szCs w:val="28"/>
          <w:rtl/>
          <w:lang w:val="en-GB"/>
        </w:rPr>
        <w:t>"</w:t>
      </w:r>
      <w:r w:rsidRPr="08EB2F42">
        <w:rPr>
          <w:rStyle w:val="LatinChar"/>
          <w:rFonts w:cs="FrankRuehl"/>
          <w:sz w:val="28"/>
          <w:szCs w:val="28"/>
          <w:rtl/>
          <w:lang w:val="en-GB"/>
        </w:rPr>
        <w:t>ואומר לך לשלחו ותמאן לשלחו הנני הורג בנך בכורך</w:t>
      </w:r>
      <w:r w:rsidR="085F7821">
        <w:rPr>
          <w:rStyle w:val="LatinChar"/>
          <w:rFonts w:cs="FrankRuehl" w:hint="cs"/>
          <w:sz w:val="28"/>
          <w:szCs w:val="28"/>
          <w:rtl/>
          <w:lang w:val="en-GB"/>
        </w:rPr>
        <w:t>"</w:t>
      </w:r>
      <w:r w:rsidR="087756AD">
        <w:rPr>
          <w:rStyle w:val="FootnoteReference"/>
          <w:rFonts w:cs="FrankRuehl"/>
          <w:szCs w:val="28"/>
          <w:rtl/>
        </w:rPr>
        <w:footnoteReference w:id="98"/>
      </w:r>
      <w:r w:rsidRPr="08EB2F42">
        <w:rPr>
          <w:rStyle w:val="LatinChar"/>
          <w:rFonts w:cs="FrankRuehl"/>
          <w:sz w:val="28"/>
          <w:szCs w:val="28"/>
          <w:rtl/>
          <w:lang w:val="en-GB"/>
        </w:rPr>
        <w:t xml:space="preserve">. </w:t>
      </w:r>
      <w:r w:rsidR="08621BC2">
        <w:rPr>
          <w:rStyle w:val="LatinChar"/>
          <w:rFonts w:cs="FrankRuehl" w:hint="cs"/>
          <w:sz w:val="28"/>
          <w:szCs w:val="28"/>
          <w:rtl/>
          <w:lang w:val="en-GB"/>
        </w:rPr>
        <w:t xml:space="preserve">וזאת המכה </w:t>
      </w:r>
      <w:r w:rsidRPr="08EB2F42">
        <w:rPr>
          <w:rStyle w:val="LatinChar"/>
          <w:rFonts w:cs="FrankRuehl"/>
          <w:sz w:val="28"/>
          <w:szCs w:val="28"/>
          <w:rtl/>
          <w:lang w:val="en-GB"/>
        </w:rPr>
        <w:t>היא הקשה מהכל</w:t>
      </w:r>
      <w:r w:rsidR="086A0309">
        <w:rPr>
          <w:rStyle w:val="FootnoteReference"/>
          <w:rFonts w:cs="FrankRuehl"/>
          <w:szCs w:val="28"/>
          <w:rtl/>
        </w:rPr>
        <w:footnoteReference w:id="99"/>
      </w:r>
      <w:r w:rsidRPr="08EB2F42">
        <w:rPr>
          <w:rStyle w:val="LatinChar"/>
          <w:rFonts w:cs="FrankRuehl"/>
          <w:sz w:val="28"/>
          <w:szCs w:val="28"/>
          <w:rtl/>
          <w:lang w:val="en-GB"/>
        </w:rPr>
        <w:t>. ואמרו חכמים שזאת המכה שקולה כנגד הכל</w:t>
      </w:r>
      <w:r w:rsidR="085F7821">
        <w:rPr>
          <w:rStyle w:val="FootnoteReference"/>
          <w:rFonts w:cs="FrankRuehl"/>
          <w:szCs w:val="28"/>
          <w:rtl/>
        </w:rPr>
        <w:footnoteReference w:id="100"/>
      </w:r>
      <w:r w:rsidR="085F7821">
        <w:rPr>
          <w:rStyle w:val="LatinChar"/>
          <w:rFonts w:cs="FrankRuehl" w:hint="cs"/>
          <w:sz w:val="28"/>
          <w:szCs w:val="28"/>
          <w:rtl/>
          <w:lang w:val="en-GB"/>
        </w:rPr>
        <w:t>.</w:t>
      </w:r>
      <w:r w:rsidRPr="08EB2F42">
        <w:rPr>
          <w:rStyle w:val="LatinChar"/>
          <w:rFonts w:cs="FrankRuehl"/>
          <w:sz w:val="28"/>
          <w:szCs w:val="28"/>
          <w:rtl/>
          <w:lang w:val="en-GB"/>
        </w:rPr>
        <w:t xml:space="preserve"> כי הבכור נקרא ראשית</w:t>
      </w:r>
      <w:r w:rsidR="08124138">
        <w:rPr>
          <w:rStyle w:val="FootnoteReference"/>
          <w:rFonts w:cs="FrankRuehl"/>
          <w:szCs w:val="28"/>
          <w:rtl/>
        </w:rPr>
        <w:footnoteReference w:id="101"/>
      </w:r>
      <w:r w:rsidRPr="08EB2F42">
        <w:rPr>
          <w:rStyle w:val="LatinChar"/>
          <w:rFonts w:cs="FrankRuehl"/>
          <w:sz w:val="28"/>
          <w:szCs w:val="28"/>
          <w:rtl/>
          <w:lang w:val="en-GB"/>
        </w:rPr>
        <w:t>, והראשית במה שהוא ראשית הדבר</w:t>
      </w:r>
      <w:r w:rsidR="085E04D8">
        <w:rPr>
          <w:rStyle w:val="LatinChar"/>
          <w:rFonts w:cs="FrankRuehl" w:hint="cs"/>
          <w:sz w:val="28"/>
          <w:szCs w:val="28"/>
          <w:rtl/>
          <w:lang w:val="en-GB"/>
        </w:rPr>
        <w:t>,</w:t>
      </w:r>
      <w:r w:rsidRPr="08EB2F42">
        <w:rPr>
          <w:rStyle w:val="LatinChar"/>
          <w:rFonts w:cs="FrankRuehl"/>
          <w:sz w:val="28"/>
          <w:szCs w:val="28"/>
          <w:rtl/>
          <w:lang w:val="en-GB"/>
        </w:rPr>
        <w:t xml:space="preserve"> הוא שקול נגד הכל</w:t>
      </w:r>
      <w:r w:rsidR="085E04D8">
        <w:rPr>
          <w:rStyle w:val="LatinChar"/>
          <w:rFonts w:cs="FrankRuehl" w:hint="cs"/>
          <w:sz w:val="28"/>
          <w:szCs w:val="28"/>
          <w:rtl/>
          <w:lang w:val="en-GB"/>
        </w:rPr>
        <w:t>,</w:t>
      </w:r>
      <w:r w:rsidRPr="08EB2F42">
        <w:rPr>
          <w:rStyle w:val="LatinChar"/>
          <w:rFonts w:cs="FrankRuehl"/>
          <w:sz w:val="28"/>
          <w:szCs w:val="28"/>
          <w:rtl/>
          <w:lang w:val="en-GB"/>
        </w:rPr>
        <w:t xml:space="preserve"> כי הראשית הוא התחלה אל הכל</w:t>
      </w:r>
      <w:r w:rsidR="085E04D8">
        <w:rPr>
          <w:rStyle w:val="FootnoteReference"/>
          <w:rFonts w:cs="FrankRuehl"/>
          <w:szCs w:val="28"/>
          <w:rtl/>
        </w:rPr>
        <w:footnoteReference w:id="102"/>
      </w:r>
      <w:r w:rsidR="085E04D8">
        <w:rPr>
          <w:rStyle w:val="LatinChar"/>
          <w:rFonts w:cs="FrankRuehl" w:hint="cs"/>
          <w:sz w:val="28"/>
          <w:szCs w:val="28"/>
          <w:rtl/>
          <w:lang w:val="en-GB"/>
        </w:rPr>
        <w:t>,</w:t>
      </w:r>
      <w:r w:rsidRPr="08EB2F42">
        <w:rPr>
          <w:rStyle w:val="LatinChar"/>
          <w:rFonts w:cs="FrankRuehl"/>
          <w:sz w:val="28"/>
          <w:szCs w:val="28"/>
          <w:rtl/>
          <w:lang w:val="en-GB"/>
        </w:rPr>
        <w:t xml:space="preserve"> ומאחר שהוא התחלה אל הכל</w:t>
      </w:r>
      <w:r w:rsidR="085E04D8">
        <w:rPr>
          <w:rStyle w:val="LatinChar"/>
          <w:rFonts w:cs="FrankRuehl" w:hint="cs"/>
          <w:sz w:val="28"/>
          <w:szCs w:val="28"/>
          <w:rtl/>
          <w:lang w:val="en-GB"/>
        </w:rPr>
        <w:t>,</w:t>
      </w:r>
      <w:r w:rsidRPr="08EB2F42">
        <w:rPr>
          <w:rStyle w:val="LatinChar"/>
          <w:rFonts w:cs="FrankRuehl"/>
          <w:sz w:val="28"/>
          <w:szCs w:val="28"/>
          <w:rtl/>
          <w:lang w:val="en-GB"/>
        </w:rPr>
        <w:t xml:space="preserve"> נחשב כמו הכל</w:t>
      </w:r>
      <w:r w:rsidR="08BA1227">
        <w:rPr>
          <w:rStyle w:val="FootnoteReference"/>
          <w:rFonts w:cs="FrankRuehl"/>
          <w:szCs w:val="28"/>
          <w:rtl/>
        </w:rPr>
        <w:footnoteReference w:id="103"/>
      </w:r>
      <w:r w:rsidRPr="08EB2F42">
        <w:rPr>
          <w:rStyle w:val="LatinChar"/>
          <w:rFonts w:cs="FrankRuehl"/>
          <w:sz w:val="28"/>
          <w:szCs w:val="28"/>
          <w:rtl/>
          <w:lang w:val="en-GB"/>
        </w:rPr>
        <w:t>. ולפיכך מכה זאת</w:t>
      </w:r>
      <w:r w:rsidR="08FC54A7">
        <w:rPr>
          <w:rStyle w:val="LatinChar"/>
          <w:rFonts w:cs="FrankRuehl" w:hint="cs"/>
          <w:sz w:val="28"/>
          <w:szCs w:val="28"/>
          <w:rtl/>
          <w:lang w:val="en-GB"/>
        </w:rPr>
        <w:t>,</w:t>
      </w:r>
      <w:r w:rsidRPr="08EB2F42">
        <w:rPr>
          <w:rStyle w:val="LatinChar"/>
          <w:rFonts w:cs="FrankRuehl"/>
          <w:sz w:val="28"/>
          <w:szCs w:val="28"/>
          <w:rtl/>
          <w:lang w:val="en-GB"/>
        </w:rPr>
        <w:t xml:space="preserve"> שהיא בראשית שלהם</w:t>
      </w:r>
      <w:r w:rsidR="08FC54A7">
        <w:rPr>
          <w:rStyle w:val="LatinChar"/>
          <w:rFonts w:cs="FrankRuehl" w:hint="cs"/>
          <w:sz w:val="28"/>
          <w:szCs w:val="28"/>
          <w:rtl/>
          <w:lang w:val="en-GB"/>
        </w:rPr>
        <w:t>,</w:t>
      </w:r>
      <w:r w:rsidRPr="08EB2F42">
        <w:rPr>
          <w:rStyle w:val="LatinChar"/>
          <w:rFonts w:cs="FrankRuehl"/>
          <w:sz w:val="28"/>
          <w:szCs w:val="28"/>
          <w:rtl/>
          <w:lang w:val="en-GB"/>
        </w:rPr>
        <w:t xml:space="preserve"> שקולה נגד כל המכות שלא היו בראשית</w:t>
      </w:r>
      <w:r w:rsidR="08FC54A7">
        <w:rPr>
          <w:rStyle w:val="FootnoteReference"/>
          <w:rFonts w:cs="FrankRuehl"/>
          <w:szCs w:val="28"/>
          <w:rtl/>
        </w:rPr>
        <w:footnoteReference w:id="104"/>
      </w:r>
      <w:r w:rsidR="08FC54A7">
        <w:rPr>
          <w:rStyle w:val="LatinChar"/>
          <w:rFonts w:cs="FrankRuehl" w:hint="cs"/>
          <w:sz w:val="28"/>
          <w:szCs w:val="28"/>
          <w:rtl/>
          <w:lang w:val="en-GB"/>
        </w:rPr>
        <w:t>.</w:t>
      </w:r>
      <w:r w:rsidRPr="08EB2F42">
        <w:rPr>
          <w:rStyle w:val="LatinChar"/>
          <w:rFonts w:cs="FrankRuehl"/>
          <w:sz w:val="28"/>
          <w:szCs w:val="28"/>
          <w:rtl/>
          <w:lang w:val="en-GB"/>
        </w:rPr>
        <w:t xml:space="preserve"> וכאשר הגיע המכה אל ראשית שלהם</w:t>
      </w:r>
      <w:r w:rsidR="08AF5A72">
        <w:rPr>
          <w:rStyle w:val="LatinChar"/>
          <w:rFonts w:cs="FrankRuehl" w:hint="cs"/>
          <w:sz w:val="28"/>
          <w:szCs w:val="28"/>
          <w:rtl/>
          <w:lang w:val="en-GB"/>
        </w:rPr>
        <w:t>,</w:t>
      </w:r>
      <w:r w:rsidRPr="08EB2F42">
        <w:rPr>
          <w:rStyle w:val="LatinChar"/>
          <w:rFonts w:cs="FrankRuehl"/>
          <w:sz w:val="28"/>
          <w:szCs w:val="28"/>
          <w:rtl/>
          <w:lang w:val="en-GB"/>
        </w:rPr>
        <w:t xml:space="preserve"> אז יצאו</w:t>
      </w:r>
      <w:r w:rsidR="08AF5A72">
        <w:rPr>
          <w:rStyle w:val="FootnoteReference"/>
          <w:rFonts w:cs="FrankRuehl"/>
          <w:szCs w:val="28"/>
          <w:rtl/>
        </w:rPr>
        <w:footnoteReference w:id="105"/>
      </w:r>
      <w:r w:rsidRPr="08EB2F42">
        <w:rPr>
          <w:rStyle w:val="LatinChar"/>
          <w:rFonts w:cs="FrankRuehl"/>
          <w:sz w:val="28"/>
          <w:szCs w:val="28"/>
          <w:rtl/>
          <w:lang w:val="en-GB"/>
        </w:rPr>
        <w:t>, כאשר התחלה נלקה שוב לא היה למצרים כח כלל</w:t>
      </w:r>
      <w:r w:rsidR="081136F7">
        <w:rPr>
          <w:rStyle w:val="LatinChar"/>
          <w:rFonts w:cs="FrankRuehl" w:hint="cs"/>
          <w:sz w:val="28"/>
          <w:szCs w:val="28"/>
          <w:rtl/>
          <w:lang w:val="en-GB"/>
        </w:rPr>
        <w:t>,</w:t>
      </w:r>
      <w:r w:rsidRPr="08EB2F42">
        <w:rPr>
          <w:rStyle w:val="LatinChar"/>
          <w:rFonts w:cs="FrankRuehl"/>
          <w:sz w:val="28"/>
          <w:szCs w:val="28"/>
          <w:rtl/>
          <w:lang w:val="en-GB"/>
        </w:rPr>
        <w:t xml:space="preserve"> אחר שהתחלה נלקה</w:t>
      </w:r>
      <w:r w:rsidR="08AD0333">
        <w:rPr>
          <w:rStyle w:val="FootnoteReference"/>
          <w:rFonts w:cs="FrankRuehl"/>
          <w:szCs w:val="28"/>
          <w:rtl/>
        </w:rPr>
        <w:footnoteReference w:id="106"/>
      </w:r>
      <w:r w:rsidR="081136F7">
        <w:rPr>
          <w:rStyle w:val="LatinChar"/>
          <w:rFonts w:cs="FrankRuehl" w:hint="cs"/>
          <w:sz w:val="28"/>
          <w:szCs w:val="28"/>
          <w:rtl/>
          <w:lang w:val="en-GB"/>
        </w:rPr>
        <w:t>.</w:t>
      </w:r>
      <w:r w:rsidRPr="08EB2F42">
        <w:rPr>
          <w:rStyle w:val="LatinChar"/>
          <w:rFonts w:cs="FrankRuehl"/>
          <w:sz w:val="28"/>
          <w:szCs w:val="28"/>
          <w:rtl/>
          <w:lang w:val="en-GB"/>
        </w:rPr>
        <w:t xml:space="preserve"> וכל זמן שהראשית קיים</w:t>
      </w:r>
      <w:r w:rsidR="081136F7">
        <w:rPr>
          <w:rStyle w:val="LatinChar"/>
          <w:rFonts w:cs="FrankRuehl" w:hint="cs"/>
          <w:sz w:val="28"/>
          <w:szCs w:val="28"/>
          <w:rtl/>
          <w:lang w:val="en-GB"/>
        </w:rPr>
        <w:t>,</w:t>
      </w:r>
      <w:r w:rsidRPr="08EB2F42">
        <w:rPr>
          <w:rStyle w:val="LatinChar"/>
          <w:rFonts w:cs="FrankRuehl"/>
          <w:sz w:val="28"/>
          <w:szCs w:val="28"/>
          <w:rtl/>
          <w:lang w:val="en-GB"/>
        </w:rPr>
        <w:t xml:space="preserve"> שאז היה להם עדיין כח למצרים במה</w:t>
      </w:r>
      <w:r w:rsidR="081136F7">
        <w:rPr>
          <w:rStyle w:val="LatinChar"/>
          <w:rFonts w:cs="FrankRuehl" w:hint="cs"/>
          <w:sz w:val="28"/>
          <w:szCs w:val="28"/>
          <w:rtl/>
          <w:lang w:val="en-GB"/>
        </w:rPr>
        <w:t>,</w:t>
      </w:r>
      <w:r w:rsidRPr="08EB2F42">
        <w:rPr>
          <w:rStyle w:val="LatinChar"/>
          <w:rFonts w:cs="FrankRuehl"/>
          <w:sz w:val="28"/>
          <w:szCs w:val="28"/>
          <w:rtl/>
          <w:lang w:val="en-GB"/>
        </w:rPr>
        <w:t xml:space="preserve"> לא יצאו</w:t>
      </w:r>
      <w:r w:rsidR="08210572">
        <w:rPr>
          <w:rStyle w:val="FootnoteReference"/>
          <w:rFonts w:cs="FrankRuehl"/>
          <w:szCs w:val="28"/>
          <w:rtl/>
        </w:rPr>
        <w:footnoteReference w:id="107"/>
      </w:r>
      <w:r w:rsidRPr="08EB2F42">
        <w:rPr>
          <w:rStyle w:val="LatinChar"/>
          <w:rFonts w:cs="FrankRuehl"/>
          <w:sz w:val="28"/>
          <w:szCs w:val="28"/>
          <w:rtl/>
          <w:lang w:val="en-GB"/>
        </w:rPr>
        <w:t xml:space="preserve">. </w:t>
      </w:r>
    </w:p>
    <w:p w:rsidR="08217E10" w:rsidRDefault="08217E10" w:rsidP="08357953">
      <w:pPr>
        <w:jc w:val="both"/>
        <w:rPr>
          <w:rStyle w:val="LatinChar"/>
          <w:rFonts w:cs="FrankRuehl" w:hint="cs"/>
          <w:sz w:val="28"/>
          <w:szCs w:val="28"/>
          <w:rtl/>
          <w:lang w:val="en-GB"/>
        </w:rPr>
      </w:pPr>
      <w:r w:rsidRPr="08217E10">
        <w:rPr>
          <w:rStyle w:val="LatinChar"/>
          <w:rtl/>
        </w:rPr>
        <w:t>#</w:t>
      </w:r>
      <w:r w:rsidR="08EB2F42" w:rsidRPr="08217E10">
        <w:rPr>
          <w:rStyle w:val="Title1"/>
          <w:rtl/>
        </w:rPr>
        <w:t>ואמרו חכמים</w:t>
      </w:r>
      <w:r w:rsidRPr="08217E10">
        <w:rPr>
          <w:rStyle w:val="LatinChar"/>
          <w:rtl/>
        </w:rPr>
        <w:t>=</w:t>
      </w:r>
      <w:r w:rsidR="08EB2F42" w:rsidRPr="08EB2F42">
        <w:rPr>
          <w:rStyle w:val="LatinChar"/>
          <w:rFonts w:cs="FrankRuehl"/>
          <w:sz w:val="28"/>
          <w:szCs w:val="28"/>
          <w:rtl/>
          <w:lang w:val="en-GB"/>
        </w:rPr>
        <w:t xml:space="preserve"> </w:t>
      </w:r>
      <w:r w:rsidR="08EB2F42" w:rsidRPr="08217E10">
        <w:rPr>
          <w:rStyle w:val="LatinChar"/>
          <w:rFonts w:cs="Dbs-Rashi"/>
          <w:szCs w:val="20"/>
          <w:rtl/>
          <w:lang w:val="en-GB"/>
        </w:rPr>
        <w:t>(</w:t>
      </w:r>
      <w:r>
        <w:rPr>
          <w:rStyle w:val="LatinChar"/>
          <w:rFonts w:cs="Dbs-Rashi" w:hint="cs"/>
          <w:szCs w:val="20"/>
          <w:rtl/>
          <w:lang w:val="en-GB"/>
        </w:rPr>
        <w:t>מכילתא שמות יב, כט</w:t>
      </w:r>
      <w:r w:rsidR="08EB2F42" w:rsidRPr="08217E10">
        <w:rPr>
          <w:rStyle w:val="LatinChar"/>
          <w:rFonts w:cs="Dbs-Rashi"/>
          <w:szCs w:val="20"/>
          <w:rtl/>
          <w:lang w:val="en-GB"/>
        </w:rPr>
        <w:t>)</w:t>
      </w:r>
      <w:r w:rsidR="08EB2F42" w:rsidRPr="08EB2F42">
        <w:rPr>
          <w:rStyle w:val="LatinChar"/>
          <w:rFonts w:cs="FrankRuehl"/>
          <w:sz w:val="28"/>
          <w:szCs w:val="28"/>
          <w:rtl/>
          <w:lang w:val="en-GB"/>
        </w:rPr>
        <w:t xml:space="preserve"> </w:t>
      </w:r>
      <w:r>
        <w:rPr>
          <w:rStyle w:val="LatinChar"/>
          <w:rFonts w:cs="FrankRuehl" w:hint="cs"/>
          <w:sz w:val="28"/>
          <w:szCs w:val="28"/>
          <w:rtl/>
          <w:lang w:val="en-GB"/>
        </w:rPr>
        <w:t>"</w:t>
      </w:r>
      <w:r w:rsidR="08EB2F42" w:rsidRPr="08EB2F42">
        <w:rPr>
          <w:rStyle w:val="LatinChar"/>
          <w:rFonts w:cs="FrankRuehl"/>
          <w:sz w:val="28"/>
          <w:szCs w:val="28"/>
          <w:rtl/>
          <w:lang w:val="en-GB"/>
        </w:rPr>
        <w:t>מבכור פרעה</w:t>
      </w:r>
      <w:r>
        <w:rPr>
          <w:rStyle w:val="LatinChar"/>
          <w:rFonts w:cs="FrankRuehl" w:hint="cs"/>
          <w:sz w:val="28"/>
          <w:szCs w:val="28"/>
          <w:rtl/>
          <w:lang w:val="en-GB"/>
        </w:rPr>
        <w:t>"</w:t>
      </w:r>
      <w:r w:rsidR="08357953">
        <w:rPr>
          <w:rStyle w:val="LatinChar"/>
          <w:rFonts w:cs="FrankRuehl" w:hint="cs"/>
          <w:sz w:val="28"/>
          <w:szCs w:val="28"/>
          <w:rtl/>
          <w:lang w:val="en-GB"/>
        </w:rPr>
        <w:t xml:space="preserve"> </w:t>
      </w:r>
      <w:r w:rsidR="08357953" w:rsidRPr="08357953">
        <w:rPr>
          <w:rStyle w:val="LatinChar"/>
          <w:rFonts w:cs="Dbs-Rashi" w:hint="cs"/>
          <w:szCs w:val="20"/>
          <w:rtl/>
          <w:lang w:val="en-GB"/>
        </w:rPr>
        <w:t>(שם)</w:t>
      </w:r>
      <w:r>
        <w:rPr>
          <w:rStyle w:val="LatinChar"/>
          <w:rFonts w:cs="FrankRuehl" w:hint="cs"/>
          <w:sz w:val="28"/>
          <w:szCs w:val="28"/>
          <w:rtl/>
          <w:lang w:val="en-GB"/>
        </w:rPr>
        <w:t>,</w:t>
      </w:r>
      <w:r w:rsidR="08EB2F42" w:rsidRPr="08EB2F42">
        <w:rPr>
          <w:rStyle w:val="LatinChar"/>
          <w:rFonts w:cs="FrankRuehl"/>
          <w:sz w:val="28"/>
          <w:szCs w:val="28"/>
          <w:rtl/>
          <w:lang w:val="en-GB"/>
        </w:rPr>
        <w:t xml:space="preserve"> אף פרעה בכור היה</w:t>
      </w:r>
      <w:r>
        <w:rPr>
          <w:rStyle w:val="LatinChar"/>
          <w:rFonts w:cs="FrankRuehl" w:hint="cs"/>
          <w:sz w:val="28"/>
          <w:szCs w:val="28"/>
          <w:rtl/>
          <w:lang w:val="en-GB"/>
        </w:rPr>
        <w:t>,</w:t>
      </w:r>
      <w:r w:rsidR="08EB2F42" w:rsidRPr="08EB2F42">
        <w:rPr>
          <w:rStyle w:val="LatinChar"/>
          <w:rFonts w:cs="FrankRuehl"/>
          <w:sz w:val="28"/>
          <w:szCs w:val="28"/>
          <w:rtl/>
          <w:lang w:val="en-GB"/>
        </w:rPr>
        <w:t xml:space="preserve"> דכתיב </w:t>
      </w:r>
      <w:r>
        <w:rPr>
          <w:rStyle w:val="LatinChar"/>
          <w:rFonts w:cs="FrankRuehl" w:hint="cs"/>
          <w:sz w:val="28"/>
          <w:szCs w:val="28"/>
          <w:rtl/>
          <w:lang w:val="en-GB"/>
        </w:rPr>
        <w:t>"</w:t>
      </w:r>
      <w:r w:rsidR="08EB2F42" w:rsidRPr="08EB2F42">
        <w:rPr>
          <w:rStyle w:val="LatinChar"/>
          <w:rFonts w:cs="FrankRuehl"/>
          <w:sz w:val="28"/>
          <w:szCs w:val="28"/>
          <w:rtl/>
          <w:lang w:val="en-GB"/>
        </w:rPr>
        <w:t>מבכור פרעה</w:t>
      </w:r>
      <w:r>
        <w:rPr>
          <w:rStyle w:val="LatinChar"/>
          <w:rFonts w:cs="FrankRuehl" w:hint="cs"/>
          <w:sz w:val="28"/>
          <w:szCs w:val="28"/>
          <w:rtl/>
          <w:lang w:val="en-GB"/>
        </w:rPr>
        <w:t>"</w:t>
      </w:r>
      <w:r w:rsidR="08357953">
        <w:rPr>
          <w:rStyle w:val="LatinChar"/>
          <w:rFonts w:cs="FrankRuehl" w:hint="cs"/>
          <w:sz w:val="28"/>
          <w:szCs w:val="28"/>
          <w:rtl/>
          <w:lang w:val="en-GB"/>
        </w:rPr>
        <w:t>.</w:t>
      </w:r>
      <w:r w:rsidR="08EB2F42" w:rsidRPr="08EB2F42">
        <w:rPr>
          <w:rStyle w:val="LatinChar"/>
          <w:rFonts w:cs="FrankRuehl"/>
          <w:sz w:val="28"/>
          <w:szCs w:val="28"/>
          <w:rtl/>
          <w:lang w:val="en-GB"/>
        </w:rPr>
        <w:t xml:space="preserve"> שאין לומר בנו של פרעה</w:t>
      </w:r>
      <w:r>
        <w:rPr>
          <w:rStyle w:val="FootnoteReference"/>
          <w:rFonts w:cs="FrankRuehl"/>
          <w:szCs w:val="28"/>
          <w:rtl/>
        </w:rPr>
        <w:footnoteReference w:id="108"/>
      </w:r>
      <w:r>
        <w:rPr>
          <w:rStyle w:val="LatinChar"/>
          <w:rFonts w:cs="FrankRuehl" w:hint="cs"/>
          <w:sz w:val="28"/>
          <w:szCs w:val="28"/>
          <w:rtl/>
          <w:lang w:val="en-GB"/>
        </w:rPr>
        <w:t>,</w:t>
      </w:r>
      <w:r w:rsidR="08EB2F42" w:rsidRPr="08EB2F42">
        <w:rPr>
          <w:rStyle w:val="LatinChar"/>
          <w:rFonts w:cs="FrankRuehl"/>
          <w:sz w:val="28"/>
          <w:szCs w:val="28"/>
          <w:rtl/>
          <w:lang w:val="en-GB"/>
        </w:rPr>
        <w:t xml:space="preserve"> דהא בנו כבר אמר</w:t>
      </w:r>
      <w:r>
        <w:rPr>
          <w:rStyle w:val="LatinChar"/>
          <w:rFonts w:cs="FrankRuehl" w:hint="cs"/>
          <w:sz w:val="28"/>
          <w:szCs w:val="28"/>
          <w:rtl/>
          <w:lang w:val="en-GB"/>
        </w:rPr>
        <w:t>,</w:t>
      </w:r>
      <w:r w:rsidR="08EB2F42" w:rsidRPr="08EB2F42">
        <w:rPr>
          <w:rStyle w:val="LatinChar"/>
          <w:rFonts w:cs="FrankRuehl"/>
          <w:sz w:val="28"/>
          <w:szCs w:val="28"/>
          <w:rtl/>
          <w:lang w:val="en-GB"/>
        </w:rPr>
        <w:t xml:space="preserve"> דכתיב </w:t>
      </w:r>
      <w:r w:rsidRPr="08217E10">
        <w:rPr>
          <w:rStyle w:val="LatinChar"/>
          <w:rFonts w:cs="Dbs-Rashi" w:hint="cs"/>
          <w:szCs w:val="20"/>
          <w:rtl/>
          <w:lang w:val="en-GB"/>
        </w:rPr>
        <w:t>(שם)</w:t>
      </w:r>
      <w:r>
        <w:rPr>
          <w:rStyle w:val="LatinChar"/>
          <w:rFonts w:cs="FrankRuehl" w:hint="cs"/>
          <w:sz w:val="28"/>
          <w:szCs w:val="28"/>
          <w:rtl/>
          <w:lang w:val="en-GB"/>
        </w:rPr>
        <w:t xml:space="preserve"> "</w:t>
      </w:r>
      <w:r w:rsidR="08EB2F42" w:rsidRPr="08EB2F42">
        <w:rPr>
          <w:rStyle w:val="LatinChar"/>
          <w:rFonts w:cs="FrankRuehl"/>
          <w:sz w:val="28"/>
          <w:szCs w:val="28"/>
          <w:rtl/>
          <w:lang w:val="en-GB"/>
        </w:rPr>
        <w:t>היושב על כסאו</w:t>
      </w:r>
      <w:r>
        <w:rPr>
          <w:rStyle w:val="LatinChar"/>
          <w:rFonts w:cs="FrankRuehl" w:hint="cs"/>
          <w:sz w:val="28"/>
          <w:szCs w:val="28"/>
          <w:rtl/>
          <w:lang w:val="en-GB"/>
        </w:rPr>
        <w:t>".</w:t>
      </w:r>
      <w:r w:rsidR="08EB2F42" w:rsidRPr="08EB2F42">
        <w:rPr>
          <w:rStyle w:val="LatinChar"/>
          <w:rFonts w:cs="FrankRuehl"/>
          <w:sz w:val="28"/>
          <w:szCs w:val="28"/>
          <w:rtl/>
          <w:lang w:val="en-GB"/>
        </w:rPr>
        <w:t xml:space="preserve"> אלא מה אני מקיים </w:t>
      </w:r>
      <w:r>
        <w:rPr>
          <w:rStyle w:val="LatinChar"/>
          <w:rFonts w:cs="FrankRuehl" w:hint="cs"/>
          <w:sz w:val="28"/>
          <w:szCs w:val="28"/>
          <w:rtl/>
          <w:lang w:val="en-GB"/>
        </w:rPr>
        <w:t>"מ</w:t>
      </w:r>
      <w:r w:rsidR="08EB2F42" w:rsidRPr="08EB2F42">
        <w:rPr>
          <w:rStyle w:val="LatinChar"/>
          <w:rFonts w:cs="FrankRuehl"/>
          <w:sz w:val="28"/>
          <w:szCs w:val="28"/>
          <w:rtl/>
          <w:lang w:val="en-GB"/>
        </w:rPr>
        <w:t>בכור</w:t>
      </w:r>
      <w:r w:rsidR="08B8044B">
        <w:rPr>
          <w:rStyle w:val="LatinChar"/>
          <w:rFonts w:cs="FrankRuehl" w:hint="cs"/>
          <w:sz w:val="28"/>
          <w:szCs w:val="28"/>
          <w:rtl/>
          <w:lang w:val="en-GB"/>
        </w:rPr>
        <w:t>*</w:t>
      </w:r>
      <w:r w:rsidR="08EB2F42" w:rsidRPr="08EB2F42">
        <w:rPr>
          <w:rStyle w:val="LatinChar"/>
          <w:rFonts w:cs="FrankRuehl"/>
          <w:sz w:val="28"/>
          <w:szCs w:val="28"/>
          <w:rtl/>
          <w:lang w:val="en-GB"/>
        </w:rPr>
        <w:t xml:space="preserve"> פרעה</w:t>
      </w:r>
      <w:r>
        <w:rPr>
          <w:rStyle w:val="LatinChar"/>
          <w:rFonts w:cs="FrankRuehl" w:hint="cs"/>
          <w:sz w:val="28"/>
          <w:szCs w:val="28"/>
          <w:rtl/>
          <w:lang w:val="en-GB"/>
        </w:rPr>
        <w:t>",</w:t>
      </w:r>
      <w:r w:rsidR="08EB2F42" w:rsidRPr="08EB2F42">
        <w:rPr>
          <w:rStyle w:val="LatinChar"/>
          <w:rFonts w:cs="FrankRuehl"/>
          <w:sz w:val="28"/>
          <w:szCs w:val="28"/>
          <w:rtl/>
          <w:lang w:val="en-GB"/>
        </w:rPr>
        <w:t xml:space="preserve"> אף פרעה בכור היה</w:t>
      </w:r>
      <w:r>
        <w:rPr>
          <w:rStyle w:val="FootnoteReference"/>
          <w:rFonts w:cs="FrankRuehl"/>
          <w:szCs w:val="28"/>
          <w:rtl/>
        </w:rPr>
        <w:footnoteReference w:id="109"/>
      </w:r>
      <w:r>
        <w:rPr>
          <w:rStyle w:val="LatinChar"/>
          <w:rFonts w:cs="FrankRuehl" w:hint="cs"/>
          <w:sz w:val="28"/>
          <w:szCs w:val="28"/>
          <w:rtl/>
          <w:lang w:val="en-GB"/>
        </w:rPr>
        <w:t>.</w:t>
      </w:r>
      <w:r w:rsidR="08EB2F42" w:rsidRPr="08EB2F42">
        <w:rPr>
          <w:rStyle w:val="LatinChar"/>
          <w:rFonts w:cs="FrankRuehl"/>
          <w:sz w:val="28"/>
          <w:szCs w:val="28"/>
          <w:rtl/>
          <w:lang w:val="en-GB"/>
        </w:rPr>
        <w:t xml:space="preserve"> ועליו נאמר </w:t>
      </w:r>
      <w:r w:rsidRPr="08217E10">
        <w:rPr>
          <w:rStyle w:val="LatinChar"/>
          <w:rFonts w:cs="Dbs-Rashi" w:hint="cs"/>
          <w:szCs w:val="20"/>
          <w:rtl/>
          <w:lang w:val="en-GB"/>
        </w:rPr>
        <w:t xml:space="preserve">(שמות ט, </w:t>
      </w:r>
      <w:r>
        <w:rPr>
          <w:rStyle w:val="LatinChar"/>
          <w:rFonts w:cs="Dbs-Rashi" w:hint="cs"/>
          <w:szCs w:val="20"/>
          <w:rtl/>
          <w:lang w:val="en-GB"/>
        </w:rPr>
        <w:t>טז</w:t>
      </w:r>
      <w:r w:rsidRPr="08217E10">
        <w:rPr>
          <w:rStyle w:val="LatinChar"/>
          <w:rFonts w:cs="Dbs-Rashi" w:hint="cs"/>
          <w:szCs w:val="20"/>
          <w:rtl/>
          <w:lang w:val="en-GB"/>
        </w:rPr>
        <w:t>)</w:t>
      </w:r>
      <w:r>
        <w:rPr>
          <w:rStyle w:val="LatinChar"/>
          <w:rFonts w:cs="FrankRuehl" w:hint="cs"/>
          <w:sz w:val="28"/>
          <w:szCs w:val="28"/>
          <w:rtl/>
          <w:lang w:val="en-GB"/>
        </w:rPr>
        <w:t xml:space="preserve"> "</w:t>
      </w:r>
      <w:r w:rsidR="08EB2F42" w:rsidRPr="08EB2F42">
        <w:rPr>
          <w:rStyle w:val="LatinChar"/>
          <w:rFonts w:cs="FrankRuehl"/>
          <w:sz w:val="28"/>
          <w:szCs w:val="28"/>
          <w:rtl/>
          <w:lang w:val="en-GB"/>
        </w:rPr>
        <w:t>ואולם בעבור זאת העמדתיך בעבור הראותך את כחי</w:t>
      </w:r>
      <w:r>
        <w:rPr>
          <w:rStyle w:val="LatinChar"/>
          <w:rFonts w:cs="FrankRuehl" w:hint="cs"/>
          <w:sz w:val="28"/>
          <w:szCs w:val="28"/>
          <w:rtl/>
          <w:lang w:val="en-GB"/>
        </w:rPr>
        <w:t>"</w:t>
      </w:r>
      <w:r w:rsidR="08EB2F42" w:rsidRPr="08EB2F42">
        <w:rPr>
          <w:rStyle w:val="LatinChar"/>
          <w:rFonts w:cs="FrankRuehl"/>
          <w:sz w:val="28"/>
          <w:szCs w:val="28"/>
          <w:rtl/>
          <w:lang w:val="en-GB"/>
        </w:rPr>
        <w:t xml:space="preserve"> בים סוף</w:t>
      </w:r>
      <w:r>
        <w:rPr>
          <w:rStyle w:val="LatinChar"/>
          <w:rFonts w:cs="FrankRuehl" w:hint="cs"/>
          <w:sz w:val="28"/>
          <w:szCs w:val="28"/>
          <w:rtl/>
          <w:lang w:val="en-GB"/>
        </w:rPr>
        <w:t>,</w:t>
      </w:r>
      <w:r w:rsidR="08EB2F42" w:rsidRPr="08EB2F42">
        <w:rPr>
          <w:rStyle w:val="LatinChar"/>
          <w:rFonts w:cs="FrankRuehl"/>
          <w:sz w:val="28"/>
          <w:szCs w:val="28"/>
          <w:rtl/>
          <w:lang w:val="en-GB"/>
        </w:rPr>
        <w:t xml:space="preserve"> שפרעה לגדול מזה מוכן</w:t>
      </w:r>
      <w:r>
        <w:rPr>
          <w:rStyle w:val="LatinChar"/>
          <w:rFonts w:cs="FrankRuehl" w:hint="cs"/>
          <w:sz w:val="28"/>
          <w:szCs w:val="28"/>
          <w:rtl/>
          <w:lang w:val="en-GB"/>
        </w:rPr>
        <w:t>,</w:t>
      </w:r>
      <w:r w:rsidR="08EB2F42" w:rsidRPr="08EB2F42">
        <w:rPr>
          <w:rStyle w:val="LatinChar"/>
          <w:rFonts w:cs="FrankRuehl"/>
          <w:sz w:val="28"/>
          <w:szCs w:val="28"/>
          <w:rtl/>
          <w:lang w:val="en-GB"/>
        </w:rPr>
        <w:t xml:space="preserve"> לים סוף שיטבע</w:t>
      </w:r>
      <w:r w:rsidR="08357953">
        <w:rPr>
          <w:rStyle w:val="FootnoteReference"/>
          <w:rFonts w:cs="FrankRuehl"/>
          <w:szCs w:val="28"/>
          <w:rtl/>
        </w:rPr>
        <w:footnoteReference w:id="110"/>
      </w:r>
      <w:r w:rsidR="08EB2F42" w:rsidRPr="08EB2F42">
        <w:rPr>
          <w:rStyle w:val="LatinChar"/>
          <w:rFonts w:cs="FrankRuehl"/>
          <w:sz w:val="28"/>
          <w:szCs w:val="28"/>
          <w:rtl/>
          <w:lang w:val="en-GB"/>
        </w:rPr>
        <w:t xml:space="preserve">. </w:t>
      </w:r>
    </w:p>
    <w:p w:rsidR="08736D42" w:rsidRPr="08736D42" w:rsidRDefault="08B8044B" w:rsidP="08736D42">
      <w:pPr>
        <w:jc w:val="both"/>
        <w:rPr>
          <w:rStyle w:val="LatinChar"/>
          <w:rFonts w:cs="FrankRuehl"/>
          <w:sz w:val="28"/>
          <w:szCs w:val="28"/>
          <w:rtl/>
          <w:lang w:val="en-GB"/>
        </w:rPr>
      </w:pPr>
      <w:r w:rsidRPr="08B8044B">
        <w:rPr>
          <w:rStyle w:val="LatinChar"/>
          <w:rtl/>
        </w:rPr>
        <w:t>#</w:t>
      </w:r>
      <w:r w:rsidR="08EB2F42" w:rsidRPr="08B8044B">
        <w:rPr>
          <w:rStyle w:val="Title1"/>
          <w:rtl/>
        </w:rPr>
        <w:t>ויש בזה</w:t>
      </w:r>
      <w:r w:rsidRPr="08B8044B">
        <w:rPr>
          <w:rStyle w:val="LatinChar"/>
          <w:rtl/>
        </w:rPr>
        <w:t>=</w:t>
      </w:r>
      <w:r w:rsidR="08EB2F42" w:rsidRPr="08EB2F42">
        <w:rPr>
          <w:rStyle w:val="LatinChar"/>
          <w:rFonts w:cs="FrankRuehl"/>
          <w:sz w:val="28"/>
          <w:szCs w:val="28"/>
          <w:rtl/>
          <w:lang w:val="en-GB"/>
        </w:rPr>
        <w:t xml:space="preserve"> רמז מופלא והוא דבר נעלם שהיה פרעה בכור</w:t>
      </w:r>
      <w:r w:rsidR="08D40DDC">
        <w:rPr>
          <w:rStyle w:val="LatinChar"/>
          <w:rFonts w:cs="FrankRuehl" w:hint="cs"/>
          <w:sz w:val="28"/>
          <w:szCs w:val="28"/>
          <w:rtl/>
          <w:lang w:val="en-GB"/>
        </w:rPr>
        <w:t>,</w:t>
      </w:r>
      <w:r w:rsidR="08EB2F42" w:rsidRPr="08EB2F42">
        <w:rPr>
          <w:rStyle w:val="LatinChar"/>
          <w:rFonts w:cs="FrankRuehl"/>
          <w:sz w:val="28"/>
          <w:szCs w:val="28"/>
          <w:rtl/>
          <w:lang w:val="en-GB"/>
        </w:rPr>
        <w:t xml:space="preserve"> לפי </w:t>
      </w:r>
      <w:r w:rsidR="08D40DDC">
        <w:rPr>
          <w:rStyle w:val="LatinChar"/>
          <w:rFonts w:cs="FrankRuehl" w:hint="cs"/>
          <w:sz w:val="28"/>
          <w:szCs w:val="28"/>
          <w:rtl/>
          <w:lang w:val="en-GB"/>
        </w:rPr>
        <w:t>[ש]</w:t>
      </w:r>
      <w:r w:rsidR="08EB2F42" w:rsidRPr="08EB2F42">
        <w:rPr>
          <w:rStyle w:val="LatinChar"/>
          <w:rFonts w:cs="FrankRuehl"/>
          <w:sz w:val="28"/>
          <w:szCs w:val="28"/>
          <w:rtl/>
          <w:lang w:val="en-GB"/>
        </w:rPr>
        <w:t xml:space="preserve">כח מצרים </w:t>
      </w:r>
      <w:r w:rsidR="08D40DDC">
        <w:rPr>
          <w:rStyle w:val="LatinChar"/>
          <w:rFonts w:cs="FrankRuehl" w:hint="cs"/>
          <w:sz w:val="28"/>
          <w:szCs w:val="28"/>
          <w:rtl/>
          <w:lang w:val="en-GB"/>
        </w:rPr>
        <w:t>(-</w:t>
      </w:r>
      <w:r w:rsidR="08EB2F42" w:rsidRPr="08EB2F42">
        <w:rPr>
          <w:rStyle w:val="LatinChar"/>
          <w:rFonts w:cs="FrankRuehl"/>
          <w:sz w:val="28"/>
          <w:szCs w:val="28"/>
          <w:rtl/>
          <w:lang w:val="en-GB"/>
        </w:rPr>
        <w:t>ש</w:t>
      </w:r>
      <w:r w:rsidR="08D40DDC">
        <w:rPr>
          <w:rStyle w:val="LatinChar"/>
          <w:rFonts w:cs="FrankRuehl" w:hint="cs"/>
          <w:sz w:val="28"/>
          <w:szCs w:val="28"/>
          <w:rtl/>
          <w:lang w:val="en-GB"/>
        </w:rPr>
        <w:t>-)</w:t>
      </w:r>
      <w:r w:rsidR="08EB2F42" w:rsidRPr="08EB2F42">
        <w:rPr>
          <w:rStyle w:val="LatinChar"/>
          <w:rFonts w:cs="FrankRuehl"/>
          <w:sz w:val="28"/>
          <w:szCs w:val="28"/>
          <w:rtl/>
          <w:lang w:val="en-GB"/>
        </w:rPr>
        <w:t>היה תולה בפרט בבכור</w:t>
      </w:r>
      <w:r w:rsidR="08FA1D79">
        <w:rPr>
          <w:rStyle w:val="LatinChar"/>
          <w:rFonts w:cs="FrankRuehl" w:hint="cs"/>
          <w:sz w:val="28"/>
          <w:szCs w:val="28"/>
          <w:rtl/>
          <w:lang w:val="en-GB"/>
        </w:rPr>
        <w:t>,</w:t>
      </w:r>
      <w:r w:rsidR="08EB2F42" w:rsidRPr="08EB2F42">
        <w:rPr>
          <w:rStyle w:val="LatinChar"/>
          <w:rFonts w:cs="FrankRuehl"/>
          <w:sz w:val="28"/>
          <w:szCs w:val="28"/>
          <w:rtl/>
          <w:lang w:val="en-GB"/>
        </w:rPr>
        <w:t xml:space="preserve"> שהיו עובדים למזל טלה</w:t>
      </w:r>
      <w:r w:rsidR="08FA1D79">
        <w:rPr>
          <w:rStyle w:val="FootnoteReference"/>
          <w:rFonts w:cs="FrankRuehl"/>
          <w:szCs w:val="28"/>
          <w:rtl/>
        </w:rPr>
        <w:footnoteReference w:id="111"/>
      </w:r>
      <w:r w:rsidR="08FA1D79">
        <w:rPr>
          <w:rStyle w:val="LatinChar"/>
          <w:rFonts w:cs="FrankRuehl" w:hint="cs"/>
          <w:sz w:val="28"/>
          <w:szCs w:val="28"/>
          <w:rtl/>
          <w:lang w:val="en-GB"/>
        </w:rPr>
        <w:t>.</w:t>
      </w:r>
      <w:r w:rsidR="08EB2F42" w:rsidRPr="08EB2F42">
        <w:rPr>
          <w:rStyle w:val="LatinChar"/>
          <w:rFonts w:cs="FrankRuehl"/>
          <w:sz w:val="28"/>
          <w:szCs w:val="28"/>
          <w:rtl/>
          <w:lang w:val="en-GB"/>
        </w:rPr>
        <w:t xml:space="preserve"> ולפיכך ראוי שיהיה המלך הזה גם כן בכור, כי היה גאולת מצרים באותו זמן במלך שהיה מיוחד יותר בכח מצרים</w:t>
      </w:r>
      <w:r w:rsidR="083B2A0B">
        <w:rPr>
          <w:rStyle w:val="FootnoteReference"/>
          <w:rFonts w:cs="FrankRuehl"/>
          <w:szCs w:val="28"/>
          <w:rtl/>
        </w:rPr>
        <w:footnoteReference w:id="112"/>
      </w:r>
      <w:r w:rsidR="08EB72BD">
        <w:rPr>
          <w:rStyle w:val="LatinChar"/>
          <w:rFonts w:cs="FrankRuehl" w:hint="cs"/>
          <w:sz w:val="28"/>
          <w:szCs w:val="28"/>
          <w:rtl/>
          <w:lang w:val="en-GB"/>
        </w:rPr>
        <w:t>,</w:t>
      </w:r>
      <w:r w:rsidR="08EB2F42" w:rsidRPr="08EB2F42">
        <w:rPr>
          <w:rStyle w:val="LatinChar"/>
          <w:rFonts w:cs="FrankRuehl"/>
          <w:sz w:val="28"/>
          <w:szCs w:val="28"/>
          <w:rtl/>
          <w:lang w:val="en-GB"/>
        </w:rPr>
        <w:t xml:space="preserve"> לכך היה הוא גובר על ישראל ביותר</w:t>
      </w:r>
      <w:r w:rsidR="083C2FDD">
        <w:rPr>
          <w:rStyle w:val="LatinChar"/>
          <w:rFonts w:cs="FrankRuehl" w:hint="cs"/>
          <w:sz w:val="28"/>
          <w:szCs w:val="28"/>
          <w:rtl/>
          <w:lang w:val="en-GB"/>
        </w:rPr>
        <w:t>,</w:t>
      </w:r>
      <w:r w:rsidR="08EB2F42" w:rsidRPr="08EB2F42">
        <w:rPr>
          <w:rStyle w:val="LatinChar"/>
          <w:rFonts w:cs="FrankRuehl"/>
          <w:sz w:val="28"/>
          <w:szCs w:val="28"/>
          <w:rtl/>
          <w:lang w:val="en-GB"/>
        </w:rPr>
        <w:t xml:space="preserve"> ולפיכך פרעה בכור היה</w:t>
      </w:r>
      <w:r w:rsidR="08BF4283">
        <w:rPr>
          <w:rStyle w:val="FootnoteReference"/>
          <w:rFonts w:cs="FrankRuehl"/>
          <w:szCs w:val="28"/>
          <w:rtl/>
        </w:rPr>
        <w:footnoteReference w:id="113"/>
      </w:r>
      <w:r w:rsidR="08EB72BD">
        <w:rPr>
          <w:rStyle w:val="LatinChar"/>
          <w:rFonts w:cs="FrankRuehl" w:hint="cs"/>
          <w:sz w:val="28"/>
          <w:szCs w:val="28"/>
          <w:rtl/>
          <w:lang w:val="en-GB"/>
        </w:rPr>
        <w:t>.</w:t>
      </w:r>
      <w:r w:rsidR="08EB2F42" w:rsidRPr="08EB2F42">
        <w:rPr>
          <w:rStyle w:val="LatinChar"/>
          <w:rFonts w:cs="FrankRuehl"/>
          <w:sz w:val="28"/>
          <w:szCs w:val="28"/>
          <w:rtl/>
          <w:lang w:val="en-GB"/>
        </w:rPr>
        <w:t xml:space="preserve"> ודבר זה תבין במה שהיתה המכה האחרונה בבכורים</w:t>
      </w:r>
      <w:r w:rsidR="08EB72BD">
        <w:rPr>
          <w:rStyle w:val="LatinChar"/>
          <w:rFonts w:cs="FrankRuehl" w:hint="cs"/>
          <w:sz w:val="28"/>
          <w:szCs w:val="28"/>
          <w:rtl/>
          <w:lang w:val="en-GB"/>
        </w:rPr>
        <w:t>,</w:t>
      </w:r>
      <w:r w:rsidR="08EB2F42" w:rsidRPr="08EB2F42">
        <w:rPr>
          <w:rStyle w:val="LatinChar"/>
          <w:rFonts w:cs="FrankRuehl"/>
          <w:sz w:val="28"/>
          <w:szCs w:val="28"/>
          <w:rtl/>
          <w:lang w:val="en-GB"/>
        </w:rPr>
        <w:t xml:space="preserve"> לפי שהבכורה הוא כח מצרים דוקא</w:t>
      </w:r>
      <w:r w:rsidR="08EB72BD">
        <w:rPr>
          <w:rStyle w:val="LatinChar"/>
          <w:rFonts w:cs="FrankRuehl" w:hint="cs"/>
          <w:sz w:val="28"/>
          <w:szCs w:val="28"/>
          <w:rtl/>
          <w:lang w:val="en-GB"/>
        </w:rPr>
        <w:t>,</w:t>
      </w:r>
      <w:r w:rsidR="08EB2F42" w:rsidRPr="08EB2F42">
        <w:rPr>
          <w:rStyle w:val="LatinChar"/>
          <w:rFonts w:cs="FrankRuehl"/>
          <w:sz w:val="28"/>
          <w:szCs w:val="28"/>
          <w:rtl/>
          <w:lang w:val="en-GB"/>
        </w:rPr>
        <w:t xml:space="preserve"> כמו שיתבאר</w:t>
      </w:r>
      <w:r w:rsidR="08A46830">
        <w:rPr>
          <w:rStyle w:val="FootnoteReference"/>
          <w:rFonts w:cs="FrankRuehl"/>
          <w:szCs w:val="28"/>
          <w:rtl/>
        </w:rPr>
        <w:footnoteReference w:id="114"/>
      </w:r>
      <w:r w:rsidR="08EB2F42" w:rsidRPr="08EB2F42">
        <w:rPr>
          <w:rStyle w:val="LatinChar"/>
          <w:rFonts w:cs="FrankRuehl"/>
          <w:sz w:val="28"/>
          <w:szCs w:val="28"/>
          <w:rtl/>
          <w:lang w:val="en-GB"/>
        </w:rPr>
        <w:t>.</w:t>
      </w:r>
      <w:r w:rsidR="08EB72BD">
        <w:rPr>
          <w:rStyle w:val="LatinChar"/>
          <w:rFonts w:cs="FrankRuehl" w:hint="cs"/>
          <w:sz w:val="28"/>
          <w:szCs w:val="28"/>
          <w:rtl/>
          <w:lang w:val="en-GB"/>
        </w:rPr>
        <w:t xml:space="preserve"> </w:t>
      </w:r>
      <w:r w:rsidR="08EB72BD" w:rsidRPr="08EB72BD">
        <w:rPr>
          <w:rStyle w:val="LatinChar"/>
          <w:rFonts w:cs="FrankRuehl"/>
          <w:sz w:val="28"/>
          <w:szCs w:val="28"/>
          <w:rtl/>
          <w:lang w:val="en-GB"/>
        </w:rPr>
        <w:t>כלל הדבר</w:t>
      </w:r>
      <w:r w:rsidR="08EB72BD">
        <w:rPr>
          <w:rStyle w:val="LatinChar"/>
          <w:rFonts w:cs="FrankRuehl" w:hint="cs"/>
          <w:sz w:val="28"/>
          <w:szCs w:val="28"/>
          <w:rtl/>
          <w:lang w:val="en-GB"/>
        </w:rPr>
        <w:t>,</w:t>
      </w:r>
      <w:r w:rsidR="08EB72BD" w:rsidRPr="08EB72BD">
        <w:rPr>
          <w:rStyle w:val="LatinChar"/>
          <w:rFonts w:cs="FrankRuehl"/>
          <w:sz w:val="28"/>
          <w:szCs w:val="28"/>
          <w:rtl/>
          <w:lang w:val="en-GB"/>
        </w:rPr>
        <w:t xml:space="preserve"> כאשר ראינו כי עיקר מצרים הם הבכורים</w:t>
      </w:r>
      <w:r w:rsidR="08EB72BD">
        <w:rPr>
          <w:rStyle w:val="LatinChar"/>
          <w:rFonts w:cs="FrankRuehl" w:hint="cs"/>
          <w:sz w:val="28"/>
          <w:szCs w:val="28"/>
          <w:rtl/>
          <w:lang w:val="en-GB"/>
        </w:rPr>
        <w:t>,</w:t>
      </w:r>
      <w:r w:rsidR="08EB72BD" w:rsidRPr="08EB72BD">
        <w:rPr>
          <w:rStyle w:val="LatinChar"/>
          <w:rFonts w:cs="FrankRuehl"/>
          <w:sz w:val="28"/>
          <w:szCs w:val="28"/>
          <w:rtl/>
          <w:lang w:val="en-GB"/>
        </w:rPr>
        <w:t xml:space="preserve"> ראוי שיהיה המלך</w:t>
      </w:r>
      <w:r w:rsidR="08EB72BD">
        <w:rPr>
          <w:rStyle w:val="LatinChar"/>
          <w:rFonts w:cs="FrankRuehl" w:hint="cs"/>
          <w:sz w:val="28"/>
          <w:szCs w:val="28"/>
          <w:rtl/>
          <w:lang w:val="en-GB"/>
        </w:rPr>
        <w:t>,</w:t>
      </w:r>
      <w:r w:rsidR="08EB72BD" w:rsidRPr="08EB72BD">
        <w:rPr>
          <w:rStyle w:val="LatinChar"/>
          <w:rFonts w:cs="FrankRuehl"/>
          <w:sz w:val="28"/>
          <w:szCs w:val="28"/>
          <w:rtl/>
          <w:lang w:val="en-GB"/>
        </w:rPr>
        <w:t xml:space="preserve"> שהוא יותר עיקר</w:t>
      </w:r>
      <w:r w:rsidR="08EB72BD">
        <w:rPr>
          <w:rStyle w:val="LatinChar"/>
          <w:rFonts w:cs="FrankRuehl" w:hint="cs"/>
          <w:sz w:val="28"/>
          <w:szCs w:val="28"/>
          <w:rtl/>
          <w:lang w:val="en-GB"/>
        </w:rPr>
        <w:t>,</w:t>
      </w:r>
      <w:r w:rsidR="08EB72BD" w:rsidRPr="08EB72BD">
        <w:rPr>
          <w:rStyle w:val="LatinChar"/>
          <w:rFonts w:cs="FrankRuehl"/>
          <w:sz w:val="28"/>
          <w:szCs w:val="28"/>
          <w:rtl/>
          <w:lang w:val="en-GB"/>
        </w:rPr>
        <w:t xml:space="preserve"> גם כן בכור</w:t>
      </w:r>
      <w:r w:rsidR="08B81CEF">
        <w:rPr>
          <w:rStyle w:val="FootnoteReference"/>
          <w:rFonts w:cs="FrankRuehl"/>
          <w:szCs w:val="28"/>
          <w:rtl/>
        </w:rPr>
        <w:footnoteReference w:id="115"/>
      </w:r>
      <w:r w:rsidR="08EB72BD">
        <w:rPr>
          <w:rStyle w:val="LatinChar"/>
          <w:rFonts w:cs="FrankRuehl" w:hint="cs"/>
          <w:sz w:val="28"/>
          <w:szCs w:val="28"/>
          <w:rtl/>
          <w:lang w:val="en-GB"/>
        </w:rPr>
        <w:t>.</w:t>
      </w:r>
      <w:r w:rsidR="08E85FAA">
        <w:rPr>
          <w:rStyle w:val="LatinChar"/>
          <w:rFonts w:cs="FrankRuehl" w:hint="cs"/>
          <w:sz w:val="28"/>
          <w:szCs w:val="28"/>
          <w:rtl/>
          <w:lang w:val="en-GB"/>
        </w:rPr>
        <w:t xml:space="preserve"> </w:t>
      </w:r>
    </w:p>
    <w:p w:rsidR="086A4B01" w:rsidRDefault="08736D42" w:rsidP="080E4143">
      <w:pPr>
        <w:jc w:val="both"/>
        <w:rPr>
          <w:rStyle w:val="LatinChar"/>
          <w:rFonts w:cs="FrankRuehl" w:hint="cs"/>
          <w:sz w:val="28"/>
          <w:szCs w:val="28"/>
          <w:rtl/>
          <w:lang w:val="en-GB"/>
        </w:rPr>
      </w:pPr>
      <w:r w:rsidRPr="08736D42">
        <w:rPr>
          <w:rStyle w:val="LatinChar"/>
          <w:rtl/>
        </w:rPr>
        <w:t>#</w:t>
      </w:r>
      <w:r>
        <w:rPr>
          <w:rStyle w:val="Title1"/>
          <w:rFonts w:hint="cs"/>
          <w:rtl/>
          <w:lang w:val="en-GB"/>
        </w:rPr>
        <w:t>"</w:t>
      </w:r>
      <w:r w:rsidRPr="08736D42">
        <w:rPr>
          <w:rStyle w:val="Title1"/>
          <w:rtl/>
          <w:lang w:val="en-GB"/>
        </w:rPr>
        <w:t>כי אין</w:t>
      </w:r>
      <w:r w:rsidRPr="08736D42">
        <w:rPr>
          <w:rStyle w:val="LatinChar"/>
          <w:rtl/>
        </w:rPr>
        <w:t>=</w:t>
      </w:r>
      <w:r w:rsidRPr="08736D42">
        <w:rPr>
          <w:rStyle w:val="LatinChar"/>
          <w:rFonts w:cs="FrankRuehl"/>
          <w:sz w:val="28"/>
          <w:szCs w:val="28"/>
          <w:rtl/>
          <w:lang w:val="en-GB"/>
        </w:rPr>
        <w:t xml:space="preserve"> שם בית אשר אין שם מת</w:t>
      </w:r>
      <w:r>
        <w:rPr>
          <w:rStyle w:val="LatinChar"/>
          <w:rFonts w:cs="FrankRuehl" w:hint="cs"/>
          <w:sz w:val="28"/>
          <w:szCs w:val="28"/>
          <w:rtl/>
          <w:lang w:val="en-GB"/>
        </w:rPr>
        <w:t>"</w:t>
      </w:r>
      <w:r w:rsidR="08E4138C">
        <w:rPr>
          <w:rStyle w:val="LatinChar"/>
          <w:rFonts w:cs="FrankRuehl" w:hint="cs"/>
          <w:sz w:val="28"/>
          <w:szCs w:val="28"/>
          <w:rtl/>
          <w:lang w:val="en-GB"/>
        </w:rPr>
        <w:t xml:space="preserve"> </w:t>
      </w:r>
      <w:r w:rsidR="08E4138C" w:rsidRPr="08E4138C">
        <w:rPr>
          <w:rStyle w:val="LatinChar"/>
          <w:rFonts w:cs="Dbs-Rashi" w:hint="cs"/>
          <w:szCs w:val="20"/>
          <w:rtl/>
          <w:lang w:val="en-GB"/>
        </w:rPr>
        <w:t>(שמות יב, ל)</w:t>
      </w:r>
      <w:r w:rsidR="08E4138C">
        <w:rPr>
          <w:rStyle w:val="FootnoteReference"/>
          <w:rFonts w:cs="FrankRuehl"/>
          <w:szCs w:val="28"/>
          <w:rtl/>
        </w:rPr>
        <w:footnoteReference w:id="116"/>
      </w:r>
      <w:r>
        <w:rPr>
          <w:rStyle w:val="LatinChar"/>
          <w:rFonts w:cs="FrankRuehl" w:hint="cs"/>
          <w:sz w:val="28"/>
          <w:szCs w:val="28"/>
          <w:rtl/>
          <w:lang w:val="en-GB"/>
        </w:rPr>
        <w:t>.</w:t>
      </w:r>
      <w:r w:rsidRPr="08736D42">
        <w:rPr>
          <w:rStyle w:val="LatinChar"/>
          <w:rFonts w:cs="FrankRuehl"/>
          <w:sz w:val="28"/>
          <w:szCs w:val="28"/>
          <w:rtl/>
          <w:lang w:val="en-GB"/>
        </w:rPr>
        <w:t xml:space="preserve"> הוקשו לרבותינו ז"ל </w:t>
      </w:r>
      <w:r w:rsidRPr="086A4B01">
        <w:rPr>
          <w:rStyle w:val="LatinChar"/>
          <w:rFonts w:cs="Dbs-Rashi"/>
          <w:szCs w:val="20"/>
          <w:rtl/>
          <w:lang w:val="en-GB"/>
        </w:rPr>
        <w:t>(</w:t>
      </w:r>
      <w:r w:rsidR="086A4B01">
        <w:rPr>
          <w:rStyle w:val="LatinChar"/>
          <w:rFonts w:cs="Dbs-Rashi" w:hint="cs"/>
          <w:szCs w:val="20"/>
          <w:rtl/>
          <w:lang w:val="en-GB"/>
        </w:rPr>
        <w:t>ילקו"ש ח"א רמז רח</w:t>
      </w:r>
      <w:r w:rsidRPr="086A4B01">
        <w:rPr>
          <w:rStyle w:val="LatinChar"/>
          <w:rFonts w:cs="Dbs-Rashi"/>
          <w:szCs w:val="20"/>
          <w:rtl/>
          <w:lang w:val="en-GB"/>
        </w:rPr>
        <w:t>)</w:t>
      </w:r>
      <w:r w:rsidRPr="08736D42">
        <w:rPr>
          <w:rStyle w:val="LatinChar"/>
          <w:rFonts w:cs="FrankRuehl"/>
          <w:sz w:val="28"/>
          <w:szCs w:val="28"/>
          <w:rtl/>
          <w:lang w:val="en-GB"/>
        </w:rPr>
        <w:t xml:space="preserve"> וכי בכל בית ובית בכור היה</w:t>
      </w:r>
      <w:r w:rsidR="086A4B01">
        <w:rPr>
          <w:rStyle w:val="FootnoteReference"/>
          <w:rFonts w:cs="FrankRuehl"/>
          <w:szCs w:val="28"/>
          <w:rtl/>
        </w:rPr>
        <w:footnoteReference w:id="117"/>
      </w:r>
      <w:r w:rsidR="086A4B01">
        <w:rPr>
          <w:rStyle w:val="LatinChar"/>
          <w:rFonts w:cs="FrankRuehl" w:hint="cs"/>
          <w:sz w:val="28"/>
          <w:szCs w:val="28"/>
          <w:rtl/>
          <w:lang w:val="en-GB"/>
        </w:rPr>
        <w:t>.</w:t>
      </w:r>
      <w:r w:rsidRPr="08736D42">
        <w:rPr>
          <w:rStyle w:val="LatinChar"/>
          <w:rFonts w:cs="FrankRuehl"/>
          <w:sz w:val="28"/>
          <w:szCs w:val="28"/>
          <w:rtl/>
          <w:lang w:val="en-GB"/>
        </w:rPr>
        <w:t xml:space="preserve"> אלא ללמדך שכל מי שהיה לו בכור ומת</w:t>
      </w:r>
      <w:r w:rsidR="086A4B01">
        <w:rPr>
          <w:rStyle w:val="LatinChar"/>
          <w:rFonts w:cs="FrankRuehl" w:hint="cs"/>
          <w:sz w:val="28"/>
          <w:szCs w:val="28"/>
          <w:rtl/>
          <w:lang w:val="en-GB"/>
        </w:rPr>
        <w:t>,</w:t>
      </w:r>
      <w:r w:rsidRPr="08736D42">
        <w:rPr>
          <w:rStyle w:val="LatinChar"/>
          <w:rFonts w:cs="FrankRuehl"/>
          <w:sz w:val="28"/>
          <w:szCs w:val="28"/>
          <w:rtl/>
          <w:lang w:val="en-GB"/>
        </w:rPr>
        <w:t xml:space="preserve"> היה עושה לו אק</w:t>
      </w:r>
      <w:r w:rsidR="08583324">
        <w:rPr>
          <w:rStyle w:val="LatinChar"/>
          <w:rFonts w:cs="FrankRuehl" w:hint="cs"/>
          <w:sz w:val="28"/>
          <w:szCs w:val="28"/>
          <w:rtl/>
          <w:lang w:val="en-GB"/>
        </w:rPr>
        <w:t>ו</w:t>
      </w:r>
      <w:r w:rsidRPr="08736D42">
        <w:rPr>
          <w:rStyle w:val="LatinChar"/>
          <w:rFonts w:cs="FrankRuehl"/>
          <w:sz w:val="28"/>
          <w:szCs w:val="28"/>
          <w:rtl/>
          <w:lang w:val="en-GB"/>
        </w:rPr>
        <w:t>ני</w:t>
      </w:r>
      <w:r w:rsidR="08583324">
        <w:rPr>
          <w:rStyle w:val="LatinChar"/>
          <w:rFonts w:cs="FrankRuehl" w:hint="cs"/>
          <w:sz w:val="28"/>
          <w:szCs w:val="28"/>
          <w:rtl/>
          <w:lang w:val="en-GB"/>
        </w:rPr>
        <w:t>ן</w:t>
      </w:r>
      <w:r w:rsidR="08D25C9A">
        <w:rPr>
          <w:rStyle w:val="LatinChar"/>
          <w:rFonts w:cs="FrankRuehl" w:hint="cs"/>
          <w:sz w:val="28"/>
          <w:szCs w:val="28"/>
          <w:rtl/>
          <w:lang w:val="en-GB"/>
        </w:rPr>
        <w:t>,</w:t>
      </w:r>
      <w:r w:rsidRPr="08736D42">
        <w:rPr>
          <w:rStyle w:val="LatinChar"/>
          <w:rFonts w:cs="FrankRuehl"/>
          <w:sz w:val="28"/>
          <w:szCs w:val="28"/>
          <w:rtl/>
          <w:lang w:val="en-GB"/>
        </w:rPr>
        <w:t xml:space="preserve"> ומעמידו בתוך ביתו</w:t>
      </w:r>
      <w:r w:rsidR="080E4143">
        <w:rPr>
          <w:rStyle w:val="LatinChar"/>
          <w:rFonts w:cs="FrankRuehl" w:hint="cs"/>
          <w:sz w:val="28"/>
          <w:szCs w:val="28"/>
          <w:rtl/>
          <w:lang w:val="en-GB"/>
        </w:rPr>
        <w:t>,</w:t>
      </w:r>
      <w:r w:rsidRPr="08736D42">
        <w:rPr>
          <w:rStyle w:val="LatinChar"/>
          <w:rFonts w:cs="FrankRuehl"/>
          <w:sz w:val="28"/>
          <w:szCs w:val="28"/>
          <w:rtl/>
          <w:lang w:val="en-GB"/>
        </w:rPr>
        <w:t xml:space="preserve"> ואותו לילה נשחקת</w:t>
      </w:r>
      <w:r w:rsidR="086A4B01">
        <w:rPr>
          <w:rStyle w:val="LatinChar"/>
          <w:rFonts w:cs="FrankRuehl" w:hint="cs"/>
          <w:sz w:val="28"/>
          <w:szCs w:val="28"/>
          <w:rtl/>
          <w:lang w:val="en-GB"/>
        </w:rPr>
        <w:t>,</w:t>
      </w:r>
      <w:r w:rsidRPr="08736D42">
        <w:rPr>
          <w:rStyle w:val="LatinChar"/>
          <w:rFonts w:cs="FrankRuehl"/>
          <w:sz w:val="28"/>
          <w:szCs w:val="28"/>
          <w:rtl/>
          <w:lang w:val="en-GB"/>
        </w:rPr>
        <w:t xml:space="preserve"> והיה קשה בעיניהם כאותו יום שקברוהו</w:t>
      </w:r>
      <w:r w:rsidR="086A4B01">
        <w:rPr>
          <w:rStyle w:val="LatinChar"/>
          <w:rFonts w:cs="FrankRuehl" w:hint="cs"/>
          <w:sz w:val="28"/>
          <w:szCs w:val="28"/>
          <w:rtl/>
          <w:lang w:val="en-GB"/>
        </w:rPr>
        <w:t>.</w:t>
      </w:r>
      <w:r w:rsidRPr="08736D42">
        <w:rPr>
          <w:rStyle w:val="LatinChar"/>
          <w:rFonts w:cs="FrankRuehl"/>
          <w:sz w:val="28"/>
          <w:szCs w:val="28"/>
          <w:rtl/>
          <w:lang w:val="en-GB"/>
        </w:rPr>
        <w:t xml:space="preserve"> ולא עוד</w:t>
      </w:r>
      <w:r w:rsidR="08D25C9A">
        <w:rPr>
          <w:rStyle w:val="LatinChar"/>
          <w:rFonts w:cs="FrankRuehl" w:hint="cs"/>
          <w:sz w:val="28"/>
          <w:szCs w:val="28"/>
          <w:rtl/>
          <w:lang w:val="en-GB"/>
        </w:rPr>
        <w:t>,</w:t>
      </w:r>
      <w:r w:rsidRPr="08736D42">
        <w:rPr>
          <w:rStyle w:val="LatinChar"/>
          <w:rFonts w:cs="FrankRuehl"/>
          <w:sz w:val="28"/>
          <w:szCs w:val="28"/>
          <w:rtl/>
          <w:lang w:val="en-GB"/>
        </w:rPr>
        <w:t xml:space="preserve"> אלא שמצרים קוברים אותם בבתיהם</w:t>
      </w:r>
      <w:r w:rsidR="086A4B01">
        <w:rPr>
          <w:rStyle w:val="LatinChar"/>
          <w:rFonts w:cs="FrankRuehl" w:hint="cs"/>
          <w:sz w:val="28"/>
          <w:szCs w:val="28"/>
          <w:rtl/>
          <w:lang w:val="en-GB"/>
        </w:rPr>
        <w:t>,</w:t>
      </w:r>
      <w:r w:rsidRPr="08736D42">
        <w:rPr>
          <w:rStyle w:val="LatinChar"/>
          <w:rFonts w:cs="FrankRuehl"/>
          <w:sz w:val="28"/>
          <w:szCs w:val="28"/>
          <w:rtl/>
          <w:lang w:val="en-GB"/>
        </w:rPr>
        <w:t xml:space="preserve"> והיו הכלבים נכנסים דרך הכוכין</w:t>
      </w:r>
      <w:r w:rsidR="086A4B01">
        <w:rPr>
          <w:rStyle w:val="LatinChar"/>
          <w:rFonts w:cs="FrankRuehl" w:hint="cs"/>
          <w:sz w:val="28"/>
          <w:szCs w:val="28"/>
          <w:rtl/>
          <w:lang w:val="en-GB"/>
        </w:rPr>
        <w:t>,</w:t>
      </w:r>
      <w:r w:rsidRPr="08736D42">
        <w:rPr>
          <w:rStyle w:val="LatinChar"/>
          <w:rFonts w:cs="FrankRuehl"/>
          <w:sz w:val="28"/>
          <w:szCs w:val="28"/>
          <w:rtl/>
          <w:lang w:val="en-GB"/>
        </w:rPr>
        <w:t xml:space="preserve"> ומוציאין את הבכורות בשיניהן ומתעתעין בהם</w:t>
      </w:r>
      <w:r w:rsidR="086A4B01">
        <w:rPr>
          <w:rStyle w:val="LatinChar"/>
          <w:rFonts w:cs="FrankRuehl" w:hint="cs"/>
          <w:sz w:val="28"/>
          <w:szCs w:val="28"/>
          <w:rtl/>
          <w:lang w:val="en-GB"/>
        </w:rPr>
        <w:t>,</w:t>
      </w:r>
      <w:r w:rsidRPr="08736D42">
        <w:rPr>
          <w:rStyle w:val="LatinChar"/>
          <w:rFonts w:cs="FrankRuehl"/>
          <w:sz w:val="28"/>
          <w:szCs w:val="28"/>
          <w:rtl/>
          <w:lang w:val="en-GB"/>
        </w:rPr>
        <w:t xml:space="preserve"> והיה קשה עליהם כאותו יום שקברום</w:t>
      </w:r>
      <w:r w:rsidR="086A4B01">
        <w:rPr>
          <w:rStyle w:val="LatinChar"/>
          <w:rFonts w:cs="FrankRuehl" w:hint="cs"/>
          <w:sz w:val="28"/>
          <w:szCs w:val="28"/>
          <w:rtl/>
          <w:lang w:val="en-GB"/>
        </w:rPr>
        <w:t>,</w:t>
      </w:r>
      <w:r w:rsidRPr="08736D42">
        <w:rPr>
          <w:rStyle w:val="LatinChar"/>
          <w:rFonts w:cs="FrankRuehl"/>
          <w:sz w:val="28"/>
          <w:szCs w:val="28"/>
          <w:rtl/>
          <w:lang w:val="en-GB"/>
        </w:rPr>
        <w:t xml:space="preserve"> ע</w:t>
      </w:r>
      <w:r w:rsidR="086A4B01">
        <w:rPr>
          <w:rStyle w:val="LatinChar"/>
          <w:rFonts w:cs="FrankRuehl" w:hint="cs"/>
          <w:sz w:val="28"/>
          <w:szCs w:val="28"/>
          <w:rtl/>
          <w:lang w:val="en-GB"/>
        </w:rPr>
        <w:t>ד כאן</w:t>
      </w:r>
      <w:r w:rsidR="08D25C9A">
        <w:rPr>
          <w:rStyle w:val="FootnoteReference"/>
          <w:rFonts w:cs="FrankRuehl"/>
          <w:szCs w:val="28"/>
          <w:rtl/>
        </w:rPr>
        <w:footnoteReference w:id="118"/>
      </w:r>
      <w:r w:rsidRPr="08736D42">
        <w:rPr>
          <w:rStyle w:val="LatinChar"/>
          <w:rFonts w:cs="FrankRuehl"/>
          <w:sz w:val="28"/>
          <w:szCs w:val="28"/>
          <w:rtl/>
          <w:lang w:val="en-GB"/>
        </w:rPr>
        <w:t xml:space="preserve">. </w:t>
      </w:r>
    </w:p>
    <w:p w:rsidR="08DD0EBA" w:rsidRPr="08DD0EBA" w:rsidRDefault="086A4B01" w:rsidP="08DD0EBA">
      <w:pPr>
        <w:jc w:val="both"/>
        <w:rPr>
          <w:rStyle w:val="LatinChar"/>
          <w:rFonts w:cs="FrankRuehl"/>
          <w:sz w:val="28"/>
          <w:szCs w:val="28"/>
          <w:rtl/>
          <w:lang w:val="en-GB"/>
        </w:rPr>
      </w:pPr>
      <w:r w:rsidRPr="086A4B01">
        <w:rPr>
          <w:rStyle w:val="LatinChar"/>
          <w:rtl/>
        </w:rPr>
        <w:t>#</w:t>
      </w:r>
      <w:r w:rsidR="08736D42" w:rsidRPr="086A4B01">
        <w:rPr>
          <w:rStyle w:val="Title1"/>
          <w:rtl/>
        </w:rPr>
        <w:t>וביאור זה</w:t>
      </w:r>
      <w:r w:rsidRPr="086A4B01">
        <w:rPr>
          <w:rStyle w:val="LatinChar"/>
          <w:rtl/>
        </w:rPr>
        <w:t>=</w:t>
      </w:r>
      <w:r w:rsidR="08736D42" w:rsidRPr="08736D42">
        <w:rPr>
          <w:rStyle w:val="LatinChar"/>
          <w:rFonts w:cs="FrankRuehl"/>
          <w:sz w:val="28"/>
          <w:szCs w:val="28"/>
          <w:rtl/>
          <w:lang w:val="en-GB"/>
        </w:rPr>
        <w:t xml:space="preserve"> כמו שאמרנו, כי מצרים כחם היה תולה בבכורות</w:t>
      </w:r>
      <w:r w:rsidR="08AD2C58">
        <w:rPr>
          <w:rStyle w:val="LatinChar"/>
          <w:rFonts w:cs="FrankRuehl" w:hint="cs"/>
          <w:sz w:val="28"/>
          <w:szCs w:val="28"/>
          <w:rtl/>
          <w:lang w:val="en-GB"/>
        </w:rPr>
        <w:t>,</w:t>
      </w:r>
      <w:r w:rsidR="08736D42" w:rsidRPr="08736D42">
        <w:rPr>
          <w:rStyle w:val="LatinChar"/>
          <w:rFonts w:cs="FrankRuehl"/>
          <w:sz w:val="28"/>
          <w:szCs w:val="28"/>
          <w:rtl/>
          <w:lang w:val="en-GB"/>
        </w:rPr>
        <w:t xml:space="preserve"> וזה מפני שהיו עובדים למזל טלה</w:t>
      </w:r>
      <w:r w:rsidR="08AD2C58">
        <w:rPr>
          <w:rStyle w:val="LatinChar"/>
          <w:rFonts w:cs="FrankRuehl" w:hint="cs"/>
          <w:sz w:val="28"/>
          <w:szCs w:val="28"/>
          <w:rtl/>
          <w:lang w:val="en-GB"/>
        </w:rPr>
        <w:t>,</w:t>
      </w:r>
      <w:r w:rsidR="08736D42" w:rsidRPr="08736D42">
        <w:rPr>
          <w:rStyle w:val="LatinChar"/>
          <w:rFonts w:cs="FrankRuehl"/>
          <w:sz w:val="28"/>
          <w:szCs w:val="28"/>
          <w:rtl/>
          <w:lang w:val="en-GB"/>
        </w:rPr>
        <w:t xml:space="preserve"> שהוא ראשית המזלות</w:t>
      </w:r>
      <w:r w:rsidR="08AD2C58">
        <w:rPr>
          <w:rStyle w:val="FootnoteReference"/>
          <w:rFonts w:cs="FrankRuehl"/>
          <w:szCs w:val="28"/>
          <w:rtl/>
        </w:rPr>
        <w:footnoteReference w:id="119"/>
      </w:r>
      <w:r w:rsidR="08736D42" w:rsidRPr="08736D42">
        <w:rPr>
          <w:rStyle w:val="LatinChar"/>
          <w:rFonts w:cs="FrankRuehl"/>
          <w:sz w:val="28"/>
          <w:szCs w:val="28"/>
          <w:rtl/>
          <w:lang w:val="en-GB"/>
        </w:rPr>
        <w:t xml:space="preserve">. והוא ידוע לחכמים למה מצרים היו עובדים למזל טלה, במה שמצרים נקראים </w:t>
      </w:r>
      <w:r w:rsidR="08CD77F2">
        <w:rPr>
          <w:rStyle w:val="LatinChar"/>
          <w:rFonts w:cs="FrankRuehl" w:hint="cs"/>
          <w:sz w:val="28"/>
          <w:szCs w:val="28"/>
          <w:rtl/>
          <w:lang w:val="en-GB"/>
        </w:rPr>
        <w:t>"</w:t>
      </w:r>
      <w:r w:rsidR="08736D42" w:rsidRPr="08736D42">
        <w:rPr>
          <w:rStyle w:val="LatinChar"/>
          <w:rFonts w:cs="FrankRuehl"/>
          <w:sz w:val="28"/>
          <w:szCs w:val="28"/>
          <w:rtl/>
          <w:lang w:val="en-GB"/>
        </w:rPr>
        <w:t>חמור</w:t>
      </w:r>
      <w:r w:rsidR="08CD77F2">
        <w:rPr>
          <w:rStyle w:val="LatinChar"/>
          <w:rFonts w:cs="FrankRuehl" w:hint="cs"/>
          <w:sz w:val="28"/>
          <w:szCs w:val="28"/>
          <w:rtl/>
          <w:lang w:val="en-GB"/>
        </w:rPr>
        <w:t>",</w:t>
      </w:r>
      <w:r w:rsidR="08736D42" w:rsidRPr="08736D42">
        <w:rPr>
          <w:rStyle w:val="LatinChar"/>
          <w:rFonts w:cs="FrankRuehl"/>
          <w:sz w:val="28"/>
          <w:szCs w:val="28"/>
          <w:rtl/>
          <w:lang w:val="en-GB"/>
        </w:rPr>
        <w:t xml:space="preserve"> דכתיב </w:t>
      </w:r>
      <w:r w:rsidR="08736D42" w:rsidRPr="08CD77F2">
        <w:rPr>
          <w:rStyle w:val="LatinChar"/>
          <w:rFonts w:cs="Dbs-Rashi"/>
          <w:szCs w:val="20"/>
          <w:rtl/>
          <w:lang w:val="en-GB"/>
        </w:rPr>
        <w:t>(יחזקאל כג</w:t>
      </w:r>
      <w:r w:rsidR="08CD77F2" w:rsidRPr="08CD77F2">
        <w:rPr>
          <w:rStyle w:val="LatinChar"/>
          <w:rFonts w:cs="Dbs-Rashi" w:hint="cs"/>
          <w:szCs w:val="20"/>
          <w:rtl/>
          <w:lang w:val="en-GB"/>
        </w:rPr>
        <w:t>, כ</w:t>
      </w:r>
      <w:r w:rsidR="08736D42" w:rsidRPr="08CD77F2">
        <w:rPr>
          <w:rStyle w:val="LatinChar"/>
          <w:rFonts w:cs="Dbs-Rashi"/>
          <w:szCs w:val="20"/>
          <w:rtl/>
          <w:lang w:val="en-GB"/>
        </w:rPr>
        <w:t>)</w:t>
      </w:r>
      <w:r w:rsidR="08736D42" w:rsidRPr="08736D42">
        <w:rPr>
          <w:rStyle w:val="LatinChar"/>
          <w:rFonts w:cs="FrankRuehl"/>
          <w:sz w:val="28"/>
          <w:szCs w:val="28"/>
          <w:rtl/>
          <w:lang w:val="en-GB"/>
        </w:rPr>
        <w:t xml:space="preserve"> </w:t>
      </w:r>
      <w:r w:rsidR="08CD77F2">
        <w:rPr>
          <w:rStyle w:val="LatinChar"/>
          <w:rFonts w:cs="FrankRuehl" w:hint="cs"/>
          <w:sz w:val="28"/>
          <w:szCs w:val="28"/>
          <w:rtl/>
          <w:lang w:val="en-GB"/>
        </w:rPr>
        <w:t>"</w:t>
      </w:r>
      <w:r w:rsidR="08736D42" w:rsidRPr="08736D42">
        <w:rPr>
          <w:rStyle w:val="LatinChar"/>
          <w:rFonts w:cs="FrankRuehl"/>
          <w:sz w:val="28"/>
          <w:szCs w:val="28"/>
          <w:rtl/>
          <w:lang w:val="en-GB"/>
        </w:rPr>
        <w:t>אשר בשר חמורים בשרם</w:t>
      </w:r>
      <w:r w:rsidR="08CD77F2">
        <w:rPr>
          <w:rStyle w:val="LatinChar"/>
          <w:rFonts w:cs="FrankRuehl" w:hint="cs"/>
          <w:sz w:val="28"/>
          <w:szCs w:val="28"/>
          <w:rtl/>
          <w:lang w:val="en-GB"/>
        </w:rPr>
        <w:t>",</w:t>
      </w:r>
      <w:r w:rsidR="08736D42" w:rsidRPr="08736D42">
        <w:rPr>
          <w:rStyle w:val="LatinChar"/>
          <w:rFonts w:cs="FrankRuehl"/>
          <w:sz w:val="28"/>
          <w:szCs w:val="28"/>
          <w:rtl/>
          <w:lang w:val="en-GB"/>
        </w:rPr>
        <w:t xml:space="preserve"> וכל מדריגתם חמרי</w:t>
      </w:r>
      <w:r w:rsidR="089A347B">
        <w:rPr>
          <w:rStyle w:val="FootnoteReference"/>
          <w:rFonts w:cs="FrankRuehl"/>
          <w:szCs w:val="28"/>
          <w:rtl/>
        </w:rPr>
        <w:footnoteReference w:id="120"/>
      </w:r>
      <w:r w:rsidR="08CD77F2">
        <w:rPr>
          <w:rStyle w:val="LatinChar"/>
          <w:rFonts w:cs="FrankRuehl" w:hint="cs"/>
          <w:sz w:val="28"/>
          <w:szCs w:val="28"/>
          <w:rtl/>
          <w:lang w:val="en-GB"/>
        </w:rPr>
        <w:t>.</w:t>
      </w:r>
      <w:r w:rsidR="08736D42" w:rsidRPr="08736D42">
        <w:rPr>
          <w:rStyle w:val="LatinChar"/>
          <w:rFonts w:cs="FrankRuehl"/>
          <w:sz w:val="28"/>
          <w:szCs w:val="28"/>
          <w:rtl/>
          <w:lang w:val="en-GB"/>
        </w:rPr>
        <w:t xml:space="preserve"> והחומר הוא ראשון</w:t>
      </w:r>
      <w:r w:rsidR="08DA6351">
        <w:rPr>
          <w:rStyle w:val="LatinChar"/>
          <w:rFonts w:cs="FrankRuehl" w:hint="cs"/>
          <w:sz w:val="28"/>
          <w:szCs w:val="28"/>
          <w:rtl/>
          <w:lang w:val="en-GB"/>
        </w:rPr>
        <w:t>,</w:t>
      </w:r>
      <w:r w:rsidR="08736D42" w:rsidRPr="08736D42">
        <w:rPr>
          <w:rStyle w:val="LatinChar"/>
          <w:rFonts w:cs="FrankRuehl"/>
          <w:sz w:val="28"/>
          <w:szCs w:val="28"/>
          <w:rtl/>
          <w:lang w:val="en-GB"/>
        </w:rPr>
        <w:t xml:space="preserve"> וכמו שהתבאר למעלה</w:t>
      </w:r>
      <w:r w:rsidR="08DA6351">
        <w:rPr>
          <w:rStyle w:val="LatinChar"/>
          <w:rFonts w:cs="FrankRuehl" w:hint="cs"/>
          <w:sz w:val="28"/>
          <w:szCs w:val="28"/>
          <w:rtl/>
          <w:lang w:val="en-GB"/>
        </w:rPr>
        <w:t xml:space="preserve"> </w:t>
      </w:r>
      <w:r w:rsidR="08DA6351" w:rsidRPr="08DA6351">
        <w:rPr>
          <w:rStyle w:val="LatinChar"/>
          <w:rFonts w:cs="Dbs-Rashi" w:hint="cs"/>
          <w:szCs w:val="20"/>
          <w:rtl/>
          <w:lang w:val="en-GB"/>
        </w:rPr>
        <w:t>(פכ"ט)</w:t>
      </w:r>
      <w:r w:rsidR="08736D42" w:rsidRPr="08736D42">
        <w:rPr>
          <w:rStyle w:val="LatinChar"/>
          <w:rFonts w:cs="FrankRuehl"/>
          <w:sz w:val="28"/>
          <w:szCs w:val="28"/>
          <w:rtl/>
          <w:lang w:val="en-GB"/>
        </w:rPr>
        <w:t xml:space="preserve"> אצל </w:t>
      </w:r>
      <w:r w:rsidR="08DA6351" w:rsidRPr="08DA6351">
        <w:rPr>
          <w:rStyle w:val="LatinChar"/>
          <w:rFonts w:cs="Dbs-Rashi" w:hint="cs"/>
          <w:szCs w:val="20"/>
          <w:rtl/>
          <w:lang w:val="en-GB"/>
        </w:rPr>
        <w:t>(</w:t>
      </w:r>
      <w:r w:rsidR="08DA6351">
        <w:rPr>
          <w:rStyle w:val="LatinChar"/>
          <w:rFonts w:cs="Dbs-Rashi" w:hint="cs"/>
          <w:szCs w:val="20"/>
          <w:rtl/>
          <w:lang w:val="en-GB"/>
        </w:rPr>
        <w:t>שמות ד, כ</w:t>
      </w:r>
      <w:r w:rsidR="08DA6351" w:rsidRPr="08DA6351">
        <w:rPr>
          <w:rStyle w:val="LatinChar"/>
          <w:rFonts w:cs="Dbs-Rashi" w:hint="cs"/>
          <w:szCs w:val="20"/>
          <w:rtl/>
          <w:lang w:val="en-GB"/>
        </w:rPr>
        <w:t>)</w:t>
      </w:r>
      <w:r w:rsidR="08DA6351">
        <w:rPr>
          <w:rStyle w:val="LatinChar"/>
          <w:rFonts w:cs="FrankRuehl" w:hint="cs"/>
          <w:sz w:val="28"/>
          <w:szCs w:val="28"/>
          <w:rtl/>
          <w:lang w:val="en-GB"/>
        </w:rPr>
        <w:t xml:space="preserve"> "</w:t>
      </w:r>
      <w:r w:rsidR="08736D42" w:rsidRPr="08736D42">
        <w:rPr>
          <w:rStyle w:val="LatinChar"/>
          <w:rFonts w:cs="FrankRuehl"/>
          <w:sz w:val="28"/>
          <w:szCs w:val="28"/>
          <w:rtl/>
          <w:lang w:val="en-GB"/>
        </w:rPr>
        <w:t>וירכיבם על החמור</w:t>
      </w:r>
      <w:r w:rsidR="08DA6351">
        <w:rPr>
          <w:rStyle w:val="LatinChar"/>
          <w:rFonts w:cs="FrankRuehl" w:hint="cs"/>
          <w:sz w:val="28"/>
          <w:szCs w:val="28"/>
          <w:rtl/>
          <w:lang w:val="en-GB"/>
        </w:rPr>
        <w:t>"</w:t>
      </w:r>
      <w:r w:rsidR="08736D42" w:rsidRPr="08736D42">
        <w:rPr>
          <w:rStyle w:val="LatinChar"/>
          <w:rFonts w:cs="FrankRuehl"/>
          <w:sz w:val="28"/>
          <w:szCs w:val="28"/>
          <w:rtl/>
          <w:lang w:val="en-GB"/>
        </w:rPr>
        <w:t>, שהחומר ראשון</w:t>
      </w:r>
      <w:r w:rsidR="08DA6351">
        <w:rPr>
          <w:rStyle w:val="LatinChar"/>
          <w:rFonts w:cs="FrankRuehl" w:hint="cs"/>
          <w:sz w:val="28"/>
          <w:szCs w:val="28"/>
          <w:rtl/>
          <w:lang w:val="en-GB"/>
        </w:rPr>
        <w:t>,</w:t>
      </w:r>
      <w:r w:rsidR="08736D42" w:rsidRPr="08736D42">
        <w:rPr>
          <w:rStyle w:val="LatinChar"/>
          <w:rFonts w:cs="FrankRuehl"/>
          <w:sz w:val="28"/>
          <w:szCs w:val="28"/>
          <w:rtl/>
          <w:lang w:val="en-GB"/>
        </w:rPr>
        <w:t xml:space="preserve"> וכל אשר נוטה אל הצורה הוא אחרון</w:t>
      </w:r>
      <w:r w:rsidR="08DA6351">
        <w:rPr>
          <w:rStyle w:val="FootnoteReference"/>
          <w:rFonts w:cs="FrankRuehl"/>
          <w:szCs w:val="28"/>
          <w:rtl/>
        </w:rPr>
        <w:footnoteReference w:id="121"/>
      </w:r>
      <w:r w:rsidR="08DA6351">
        <w:rPr>
          <w:rStyle w:val="LatinChar"/>
          <w:rFonts w:cs="FrankRuehl" w:hint="cs"/>
          <w:sz w:val="28"/>
          <w:szCs w:val="28"/>
          <w:rtl/>
          <w:lang w:val="en-GB"/>
        </w:rPr>
        <w:t>.</w:t>
      </w:r>
      <w:r w:rsidR="08736D42" w:rsidRPr="08736D42">
        <w:rPr>
          <w:rStyle w:val="LatinChar"/>
          <w:rFonts w:cs="FrankRuehl"/>
          <w:sz w:val="28"/>
          <w:szCs w:val="28"/>
          <w:rtl/>
          <w:lang w:val="en-GB"/>
        </w:rPr>
        <w:t xml:space="preserve"> ולפיכך כח מצרים כח בכור</w:t>
      </w:r>
      <w:r w:rsidR="08DA6351">
        <w:rPr>
          <w:rStyle w:val="LatinChar"/>
          <w:rFonts w:cs="FrankRuehl" w:hint="cs"/>
          <w:sz w:val="28"/>
          <w:szCs w:val="28"/>
          <w:rtl/>
          <w:lang w:val="en-GB"/>
        </w:rPr>
        <w:t>,</w:t>
      </w:r>
      <w:r w:rsidR="08736D42" w:rsidRPr="08736D42">
        <w:rPr>
          <w:rStyle w:val="LatinChar"/>
          <w:rFonts w:cs="FrankRuehl"/>
          <w:sz w:val="28"/>
          <w:szCs w:val="28"/>
          <w:rtl/>
          <w:lang w:val="en-GB"/>
        </w:rPr>
        <w:t xml:space="preserve"> שהוא ראשון</w:t>
      </w:r>
      <w:r w:rsidR="08DA6351">
        <w:rPr>
          <w:rStyle w:val="LatinChar"/>
          <w:rFonts w:cs="FrankRuehl" w:hint="cs"/>
          <w:sz w:val="28"/>
          <w:szCs w:val="28"/>
          <w:rtl/>
          <w:lang w:val="en-GB"/>
        </w:rPr>
        <w:t>,</w:t>
      </w:r>
      <w:r w:rsidR="08736D42" w:rsidRPr="08736D42">
        <w:rPr>
          <w:rStyle w:val="LatinChar"/>
          <w:rFonts w:cs="FrankRuehl"/>
          <w:sz w:val="28"/>
          <w:szCs w:val="28"/>
          <w:rtl/>
          <w:lang w:val="en-GB"/>
        </w:rPr>
        <w:t xml:space="preserve"> לכך עובדים למזל ראשון</w:t>
      </w:r>
      <w:r w:rsidR="08DA6351">
        <w:rPr>
          <w:rStyle w:val="FootnoteReference"/>
          <w:rFonts w:cs="FrankRuehl"/>
          <w:szCs w:val="28"/>
          <w:rtl/>
        </w:rPr>
        <w:footnoteReference w:id="122"/>
      </w:r>
      <w:r w:rsidR="08736D42" w:rsidRPr="08736D42">
        <w:rPr>
          <w:rStyle w:val="LatinChar"/>
          <w:rFonts w:cs="FrankRuehl"/>
          <w:sz w:val="28"/>
          <w:szCs w:val="28"/>
          <w:rtl/>
          <w:lang w:val="en-GB"/>
        </w:rPr>
        <w:t>. ולכך לא תמצא מצות בכור בבהמה טמאה רק בחמור</w:t>
      </w:r>
      <w:r w:rsidR="084E4B75">
        <w:rPr>
          <w:rStyle w:val="FootnoteReference"/>
          <w:rFonts w:cs="FrankRuehl"/>
          <w:szCs w:val="28"/>
          <w:rtl/>
        </w:rPr>
        <w:footnoteReference w:id="123"/>
      </w:r>
      <w:r w:rsidR="08736D42" w:rsidRPr="08736D42">
        <w:rPr>
          <w:rStyle w:val="LatinChar"/>
          <w:rFonts w:cs="FrankRuehl"/>
          <w:sz w:val="28"/>
          <w:szCs w:val="28"/>
          <w:rtl/>
          <w:lang w:val="en-GB"/>
        </w:rPr>
        <w:t>, כי שייך בחמור</w:t>
      </w:r>
      <w:r w:rsidR="08FB0ADB">
        <w:rPr>
          <w:rStyle w:val="LatinChar"/>
          <w:rFonts w:cs="FrankRuehl" w:hint="cs"/>
          <w:sz w:val="28"/>
          <w:szCs w:val="28"/>
          <w:rtl/>
          <w:lang w:val="en-GB"/>
        </w:rPr>
        <w:t>*</w:t>
      </w:r>
      <w:r w:rsidR="08736D42" w:rsidRPr="08736D42">
        <w:rPr>
          <w:rStyle w:val="LatinChar"/>
          <w:rFonts w:cs="FrankRuehl"/>
          <w:sz w:val="28"/>
          <w:szCs w:val="28"/>
          <w:rtl/>
          <w:lang w:val="en-GB"/>
        </w:rPr>
        <w:t xml:space="preserve"> יותר ראשון</w:t>
      </w:r>
      <w:r w:rsidR="082C441D">
        <w:rPr>
          <w:rStyle w:val="LatinChar"/>
          <w:rFonts w:cs="FrankRuehl" w:hint="cs"/>
          <w:sz w:val="28"/>
          <w:szCs w:val="28"/>
          <w:rtl/>
          <w:lang w:val="en-GB"/>
        </w:rPr>
        <w:t>,</w:t>
      </w:r>
      <w:r w:rsidR="08736D42" w:rsidRPr="08736D42">
        <w:rPr>
          <w:rStyle w:val="LatinChar"/>
          <w:rFonts w:cs="FrankRuehl"/>
          <w:sz w:val="28"/>
          <w:szCs w:val="28"/>
          <w:rtl/>
          <w:lang w:val="en-GB"/>
        </w:rPr>
        <w:t xml:space="preserve"> כמו שהתבאר למעלה</w:t>
      </w:r>
      <w:r w:rsidR="082C441D">
        <w:rPr>
          <w:rStyle w:val="LatinChar"/>
          <w:rFonts w:cs="FrankRuehl" w:hint="cs"/>
          <w:sz w:val="28"/>
          <w:szCs w:val="28"/>
          <w:rtl/>
          <w:lang w:val="en-GB"/>
        </w:rPr>
        <w:t xml:space="preserve"> </w:t>
      </w:r>
      <w:r w:rsidR="082C441D" w:rsidRPr="082C441D">
        <w:rPr>
          <w:rStyle w:val="LatinChar"/>
          <w:rFonts w:cs="Dbs-Rashi" w:hint="cs"/>
          <w:szCs w:val="20"/>
          <w:rtl/>
          <w:lang w:val="en-GB"/>
        </w:rPr>
        <w:t>(פכ"ט)</w:t>
      </w:r>
      <w:r w:rsidR="082C441D">
        <w:rPr>
          <w:rStyle w:val="FootnoteReference"/>
          <w:rFonts w:cs="FrankRuehl"/>
          <w:szCs w:val="28"/>
          <w:rtl/>
        </w:rPr>
        <w:footnoteReference w:id="124"/>
      </w:r>
      <w:r w:rsidR="082C441D">
        <w:rPr>
          <w:rStyle w:val="LatinChar"/>
          <w:rFonts w:cs="FrankRuehl" w:hint="cs"/>
          <w:sz w:val="28"/>
          <w:szCs w:val="28"/>
          <w:rtl/>
          <w:lang w:val="en-GB"/>
        </w:rPr>
        <w:t>.</w:t>
      </w:r>
      <w:r w:rsidR="08736D42" w:rsidRPr="08736D42">
        <w:rPr>
          <w:rStyle w:val="LatinChar"/>
          <w:rFonts w:cs="FrankRuehl"/>
          <w:sz w:val="28"/>
          <w:szCs w:val="28"/>
          <w:rtl/>
          <w:lang w:val="en-GB"/>
        </w:rPr>
        <w:t xml:space="preserve"> ולפיכך כאשר מת לו הבכור</w:t>
      </w:r>
      <w:r w:rsidR="08FE2CAD">
        <w:rPr>
          <w:rStyle w:val="LatinChar"/>
          <w:rFonts w:cs="FrankRuehl" w:hint="cs"/>
          <w:sz w:val="28"/>
          <w:szCs w:val="28"/>
          <w:rtl/>
          <w:lang w:val="en-GB"/>
        </w:rPr>
        <w:t>,</w:t>
      </w:r>
      <w:r w:rsidR="08736D42" w:rsidRPr="08736D42">
        <w:rPr>
          <w:rStyle w:val="LatinChar"/>
          <w:rFonts w:cs="FrankRuehl"/>
          <w:sz w:val="28"/>
          <w:szCs w:val="28"/>
          <w:rtl/>
          <w:lang w:val="en-GB"/>
        </w:rPr>
        <w:t xml:space="preserve"> היה מעמידו בביתו</w:t>
      </w:r>
      <w:r w:rsidR="08FE2CAD">
        <w:rPr>
          <w:rStyle w:val="LatinChar"/>
          <w:rFonts w:cs="FrankRuehl" w:hint="cs"/>
          <w:sz w:val="28"/>
          <w:szCs w:val="28"/>
          <w:rtl/>
          <w:lang w:val="en-GB"/>
        </w:rPr>
        <w:t>,</w:t>
      </w:r>
      <w:r w:rsidR="08736D42" w:rsidRPr="08736D42">
        <w:rPr>
          <w:rStyle w:val="LatinChar"/>
          <w:rFonts w:cs="FrankRuehl"/>
          <w:sz w:val="28"/>
          <w:szCs w:val="28"/>
          <w:rtl/>
          <w:lang w:val="en-GB"/>
        </w:rPr>
        <w:t xml:space="preserve"> כי הוא כח אלהים שלו</w:t>
      </w:r>
      <w:r w:rsidR="08FE2CAD">
        <w:rPr>
          <w:rStyle w:val="FootnoteReference"/>
          <w:rFonts w:cs="FrankRuehl"/>
          <w:szCs w:val="28"/>
          <w:rtl/>
        </w:rPr>
        <w:footnoteReference w:id="125"/>
      </w:r>
      <w:r w:rsidR="08FE2CAD">
        <w:rPr>
          <w:rStyle w:val="LatinChar"/>
          <w:rFonts w:cs="FrankRuehl" w:hint="cs"/>
          <w:sz w:val="28"/>
          <w:szCs w:val="28"/>
          <w:rtl/>
          <w:lang w:val="en-GB"/>
        </w:rPr>
        <w:t>.</w:t>
      </w:r>
      <w:r w:rsidR="08736D42" w:rsidRPr="08736D42">
        <w:rPr>
          <w:rStyle w:val="LatinChar"/>
          <w:rFonts w:cs="FrankRuehl"/>
          <w:sz w:val="28"/>
          <w:szCs w:val="28"/>
          <w:rtl/>
          <w:lang w:val="en-GB"/>
        </w:rPr>
        <w:t xml:space="preserve"> וכאשר הכה הק</w:t>
      </w:r>
      <w:r w:rsidR="08F6223D">
        <w:rPr>
          <w:rStyle w:val="LatinChar"/>
          <w:rFonts w:cs="FrankRuehl" w:hint="cs"/>
          <w:sz w:val="28"/>
          <w:szCs w:val="28"/>
          <w:rtl/>
          <w:lang w:val="en-GB"/>
        </w:rPr>
        <w:t>ב"ה</w:t>
      </w:r>
      <w:r w:rsidR="08736D42" w:rsidRPr="08736D42">
        <w:rPr>
          <w:rStyle w:val="LatinChar"/>
          <w:rFonts w:cs="FrankRuehl"/>
          <w:sz w:val="28"/>
          <w:szCs w:val="28"/>
          <w:rtl/>
          <w:lang w:val="en-GB"/>
        </w:rPr>
        <w:t xml:space="preserve"> בכוריהם</w:t>
      </w:r>
      <w:r w:rsidR="08F6223D">
        <w:rPr>
          <w:rStyle w:val="LatinChar"/>
          <w:rFonts w:cs="FrankRuehl" w:hint="cs"/>
          <w:sz w:val="28"/>
          <w:szCs w:val="28"/>
          <w:rtl/>
          <w:lang w:val="en-GB"/>
        </w:rPr>
        <w:t>,</w:t>
      </w:r>
      <w:r w:rsidR="08736D42" w:rsidRPr="08736D42">
        <w:rPr>
          <w:rStyle w:val="LatinChar"/>
          <w:rFonts w:cs="FrankRuehl"/>
          <w:sz w:val="28"/>
          <w:szCs w:val="28"/>
          <w:rtl/>
          <w:lang w:val="en-GB"/>
        </w:rPr>
        <w:t xml:space="preserve"> לא החיים בלבד הכה</w:t>
      </w:r>
      <w:r w:rsidR="08F6223D">
        <w:rPr>
          <w:rStyle w:val="LatinChar"/>
          <w:rFonts w:cs="FrankRuehl" w:hint="cs"/>
          <w:sz w:val="28"/>
          <w:szCs w:val="28"/>
          <w:rtl/>
          <w:lang w:val="en-GB"/>
        </w:rPr>
        <w:t>,</w:t>
      </w:r>
      <w:r w:rsidR="08736D42" w:rsidRPr="08736D42">
        <w:rPr>
          <w:rStyle w:val="LatinChar"/>
          <w:rFonts w:cs="FrankRuehl"/>
          <w:sz w:val="28"/>
          <w:szCs w:val="28"/>
          <w:rtl/>
          <w:lang w:val="en-GB"/>
        </w:rPr>
        <w:t xml:space="preserve"> אלא אף המתים הכה, כמו שהכה אלהיהם</w:t>
      </w:r>
      <w:r w:rsidR="08F6223D">
        <w:rPr>
          <w:rStyle w:val="LatinChar"/>
          <w:rFonts w:cs="FrankRuehl" w:hint="cs"/>
          <w:sz w:val="28"/>
          <w:szCs w:val="28"/>
          <w:rtl/>
          <w:lang w:val="en-GB"/>
        </w:rPr>
        <w:t>,</w:t>
      </w:r>
      <w:r w:rsidR="08736D42" w:rsidRPr="08736D42">
        <w:rPr>
          <w:rStyle w:val="LatinChar"/>
          <w:rFonts w:cs="FrankRuehl"/>
          <w:sz w:val="28"/>
          <w:szCs w:val="28"/>
          <w:rtl/>
          <w:lang w:val="en-GB"/>
        </w:rPr>
        <w:t xml:space="preserve"> דכתיב </w:t>
      </w:r>
      <w:r w:rsidR="08736D42" w:rsidRPr="08F6223D">
        <w:rPr>
          <w:rStyle w:val="LatinChar"/>
          <w:rFonts w:cs="Dbs-Rashi"/>
          <w:szCs w:val="20"/>
          <w:rtl/>
          <w:lang w:val="en-GB"/>
        </w:rPr>
        <w:t>(שמות יב</w:t>
      </w:r>
      <w:r w:rsidR="08F6223D" w:rsidRPr="08F6223D">
        <w:rPr>
          <w:rStyle w:val="LatinChar"/>
          <w:rFonts w:cs="Dbs-Rashi" w:hint="cs"/>
          <w:szCs w:val="20"/>
          <w:rtl/>
          <w:lang w:val="en-GB"/>
        </w:rPr>
        <w:t xml:space="preserve">, </w:t>
      </w:r>
      <w:r w:rsidR="08F6223D">
        <w:rPr>
          <w:rStyle w:val="LatinChar"/>
          <w:rFonts w:cs="Dbs-Rashi" w:hint="cs"/>
          <w:szCs w:val="20"/>
          <w:rtl/>
          <w:lang w:val="en-GB"/>
        </w:rPr>
        <w:t>יב</w:t>
      </w:r>
      <w:r w:rsidR="08736D42" w:rsidRPr="08F6223D">
        <w:rPr>
          <w:rStyle w:val="LatinChar"/>
          <w:rFonts w:cs="Dbs-Rashi"/>
          <w:szCs w:val="20"/>
          <w:rtl/>
          <w:lang w:val="en-GB"/>
        </w:rPr>
        <w:t>)</w:t>
      </w:r>
      <w:r w:rsidR="08736D42" w:rsidRPr="08736D42">
        <w:rPr>
          <w:rStyle w:val="LatinChar"/>
          <w:rFonts w:cs="FrankRuehl"/>
          <w:sz w:val="28"/>
          <w:szCs w:val="28"/>
          <w:rtl/>
          <w:lang w:val="en-GB"/>
        </w:rPr>
        <w:t xml:space="preserve"> </w:t>
      </w:r>
      <w:r w:rsidR="08F6223D">
        <w:rPr>
          <w:rStyle w:val="LatinChar"/>
          <w:rFonts w:cs="FrankRuehl" w:hint="cs"/>
          <w:sz w:val="28"/>
          <w:szCs w:val="28"/>
          <w:rtl/>
          <w:lang w:val="en-GB"/>
        </w:rPr>
        <w:t>"</w:t>
      </w:r>
      <w:r w:rsidR="08736D42" w:rsidRPr="08736D42">
        <w:rPr>
          <w:rStyle w:val="LatinChar"/>
          <w:rFonts w:cs="FrankRuehl"/>
          <w:sz w:val="28"/>
          <w:szCs w:val="28"/>
          <w:rtl/>
          <w:lang w:val="en-GB"/>
        </w:rPr>
        <w:t>ובכל אלהי מצרים אעשה שפטים</w:t>
      </w:r>
      <w:r w:rsidR="08F6223D">
        <w:rPr>
          <w:rStyle w:val="LatinChar"/>
          <w:rFonts w:cs="FrankRuehl" w:hint="cs"/>
          <w:sz w:val="28"/>
          <w:szCs w:val="28"/>
          <w:rtl/>
          <w:lang w:val="en-GB"/>
        </w:rPr>
        <w:t>".</w:t>
      </w:r>
      <w:r w:rsidR="08736D42" w:rsidRPr="08736D42">
        <w:rPr>
          <w:rStyle w:val="LatinChar"/>
          <w:rFonts w:cs="FrankRuehl"/>
          <w:sz w:val="28"/>
          <w:szCs w:val="28"/>
          <w:rtl/>
          <w:lang w:val="en-GB"/>
        </w:rPr>
        <w:t xml:space="preserve"> כי כח מצרים היה כח בכורות</w:t>
      </w:r>
      <w:r w:rsidR="08F6223D">
        <w:rPr>
          <w:rStyle w:val="LatinChar"/>
          <w:rFonts w:cs="FrankRuehl" w:hint="cs"/>
          <w:sz w:val="28"/>
          <w:szCs w:val="28"/>
          <w:rtl/>
          <w:lang w:val="en-GB"/>
        </w:rPr>
        <w:t>,</w:t>
      </w:r>
      <w:r w:rsidR="08736D42" w:rsidRPr="08736D42">
        <w:rPr>
          <w:rStyle w:val="LatinChar"/>
          <w:rFonts w:cs="FrankRuehl"/>
          <w:sz w:val="28"/>
          <w:szCs w:val="28"/>
          <w:rtl/>
          <w:lang w:val="en-GB"/>
        </w:rPr>
        <w:t xml:space="preserve"> וכמו שלקה הע</w:t>
      </w:r>
      <w:r w:rsidR="08F6223D">
        <w:rPr>
          <w:rStyle w:val="LatinChar"/>
          <w:rFonts w:cs="FrankRuehl" w:hint="cs"/>
          <w:sz w:val="28"/>
          <w:szCs w:val="28"/>
          <w:rtl/>
          <w:lang w:val="en-GB"/>
        </w:rPr>
        <w:t>בודה זרה</w:t>
      </w:r>
      <w:r w:rsidR="08736D42" w:rsidRPr="08736D42">
        <w:rPr>
          <w:rStyle w:val="LatinChar"/>
          <w:rFonts w:cs="FrankRuehl"/>
          <w:sz w:val="28"/>
          <w:szCs w:val="28"/>
          <w:rtl/>
          <w:lang w:val="en-GB"/>
        </w:rPr>
        <w:t xml:space="preserve"> שלהם</w:t>
      </w:r>
      <w:r w:rsidR="08F6223D">
        <w:rPr>
          <w:rStyle w:val="LatinChar"/>
          <w:rFonts w:cs="FrankRuehl" w:hint="cs"/>
          <w:sz w:val="28"/>
          <w:szCs w:val="28"/>
          <w:rtl/>
          <w:lang w:val="en-GB"/>
        </w:rPr>
        <w:t>,</w:t>
      </w:r>
      <w:r w:rsidR="08736D42" w:rsidRPr="08736D42">
        <w:rPr>
          <w:rStyle w:val="LatinChar"/>
          <w:rFonts w:cs="FrankRuehl"/>
          <w:sz w:val="28"/>
          <w:szCs w:val="28"/>
          <w:rtl/>
          <w:lang w:val="en-GB"/>
        </w:rPr>
        <w:t xml:space="preserve"> שגם כן הע</w:t>
      </w:r>
      <w:r w:rsidR="08F6223D">
        <w:rPr>
          <w:rStyle w:val="LatinChar"/>
          <w:rFonts w:cs="FrankRuehl" w:hint="cs"/>
          <w:sz w:val="28"/>
          <w:szCs w:val="28"/>
          <w:rtl/>
          <w:lang w:val="en-GB"/>
        </w:rPr>
        <w:t>בודה זרה</w:t>
      </w:r>
      <w:r w:rsidR="08736D42" w:rsidRPr="08736D42">
        <w:rPr>
          <w:rStyle w:val="LatinChar"/>
          <w:rFonts w:cs="FrankRuehl"/>
          <w:sz w:val="28"/>
          <w:szCs w:val="28"/>
          <w:rtl/>
          <w:lang w:val="en-GB"/>
        </w:rPr>
        <w:t xml:space="preserve"> מת הוא</w:t>
      </w:r>
      <w:r w:rsidR="0822058D">
        <w:rPr>
          <w:rStyle w:val="FootnoteReference"/>
          <w:rFonts w:cs="FrankRuehl"/>
          <w:szCs w:val="28"/>
          <w:rtl/>
        </w:rPr>
        <w:footnoteReference w:id="126"/>
      </w:r>
      <w:r w:rsidR="08F6223D">
        <w:rPr>
          <w:rStyle w:val="LatinChar"/>
          <w:rFonts w:cs="FrankRuehl" w:hint="cs"/>
          <w:sz w:val="28"/>
          <w:szCs w:val="28"/>
          <w:rtl/>
          <w:lang w:val="en-GB"/>
        </w:rPr>
        <w:t>,</w:t>
      </w:r>
      <w:r w:rsidR="08736D42" w:rsidRPr="08736D42">
        <w:rPr>
          <w:rStyle w:val="LatinChar"/>
          <w:rFonts w:cs="FrankRuehl"/>
          <w:sz w:val="28"/>
          <w:szCs w:val="28"/>
          <w:rtl/>
          <w:lang w:val="en-GB"/>
        </w:rPr>
        <w:t xml:space="preserve"> כך לקו הבכורים המתים ג</w:t>
      </w:r>
      <w:r w:rsidR="08F6223D">
        <w:rPr>
          <w:rStyle w:val="LatinChar"/>
          <w:rFonts w:cs="FrankRuehl" w:hint="cs"/>
          <w:sz w:val="28"/>
          <w:szCs w:val="28"/>
          <w:rtl/>
          <w:lang w:val="en-GB"/>
        </w:rPr>
        <w:t>ם כן.</w:t>
      </w:r>
      <w:r w:rsidR="08736D42" w:rsidRPr="08736D42">
        <w:rPr>
          <w:rStyle w:val="LatinChar"/>
          <w:rFonts w:cs="FrankRuehl"/>
          <w:sz w:val="28"/>
          <w:szCs w:val="28"/>
          <w:rtl/>
          <w:lang w:val="en-GB"/>
        </w:rPr>
        <w:t xml:space="preserve"> נמצא מה שאמר </w:t>
      </w:r>
      <w:r w:rsidR="08F6223D">
        <w:rPr>
          <w:rStyle w:val="LatinChar"/>
          <w:rFonts w:cs="FrankRuehl" w:hint="cs"/>
          <w:sz w:val="28"/>
          <w:szCs w:val="28"/>
          <w:rtl/>
          <w:lang w:val="en-GB"/>
        </w:rPr>
        <w:t>"</w:t>
      </w:r>
      <w:r w:rsidR="08736D42" w:rsidRPr="08736D42">
        <w:rPr>
          <w:rStyle w:val="LatinChar"/>
          <w:rFonts w:cs="FrankRuehl"/>
          <w:sz w:val="28"/>
          <w:szCs w:val="28"/>
          <w:rtl/>
          <w:lang w:val="en-GB"/>
        </w:rPr>
        <w:t>כי אין בית אשר אין שם מת</w:t>
      </w:r>
      <w:r w:rsidR="08F6223D">
        <w:rPr>
          <w:rStyle w:val="LatinChar"/>
          <w:rFonts w:cs="FrankRuehl" w:hint="cs"/>
          <w:sz w:val="28"/>
          <w:szCs w:val="28"/>
          <w:rtl/>
          <w:lang w:val="en-GB"/>
        </w:rPr>
        <w:t>"</w:t>
      </w:r>
      <w:r w:rsidR="08A22A53">
        <w:rPr>
          <w:rStyle w:val="FootnoteReference"/>
          <w:rFonts w:cs="FrankRuehl"/>
          <w:szCs w:val="28"/>
          <w:rtl/>
        </w:rPr>
        <w:footnoteReference w:id="127"/>
      </w:r>
      <w:r w:rsidR="08F6223D">
        <w:rPr>
          <w:rStyle w:val="LatinChar"/>
          <w:rFonts w:cs="FrankRuehl" w:hint="cs"/>
          <w:sz w:val="28"/>
          <w:szCs w:val="28"/>
          <w:rtl/>
          <w:lang w:val="en-GB"/>
        </w:rPr>
        <w:t>,</w:t>
      </w:r>
      <w:r w:rsidR="08736D42" w:rsidRPr="08736D42">
        <w:rPr>
          <w:rStyle w:val="LatinChar"/>
          <w:rFonts w:cs="FrankRuehl"/>
          <w:sz w:val="28"/>
          <w:szCs w:val="28"/>
          <w:rtl/>
          <w:lang w:val="en-GB"/>
        </w:rPr>
        <w:t xml:space="preserve"> לומר שגם המתים מן הבכורות נדונים</w:t>
      </w:r>
      <w:r w:rsidR="08251821">
        <w:rPr>
          <w:rStyle w:val="FootnoteReference"/>
          <w:rFonts w:cs="FrankRuehl"/>
          <w:szCs w:val="28"/>
          <w:rtl/>
        </w:rPr>
        <w:footnoteReference w:id="128"/>
      </w:r>
      <w:r w:rsidR="08736D42">
        <w:rPr>
          <w:rStyle w:val="LatinChar"/>
          <w:rFonts w:cs="FrankRuehl" w:hint="cs"/>
          <w:sz w:val="28"/>
          <w:szCs w:val="28"/>
          <w:rtl/>
          <w:lang w:val="en-GB"/>
        </w:rPr>
        <w:t>.</w:t>
      </w:r>
      <w:r w:rsidR="08DC3D64">
        <w:rPr>
          <w:rStyle w:val="LatinChar"/>
          <w:rFonts w:cs="FrankRuehl" w:hint="cs"/>
          <w:sz w:val="28"/>
          <w:szCs w:val="28"/>
          <w:rtl/>
          <w:lang w:val="en-GB"/>
        </w:rPr>
        <w:t xml:space="preserve"> </w:t>
      </w:r>
    </w:p>
    <w:p w:rsidR="08474D90" w:rsidRPr="08DD0EBA" w:rsidRDefault="08DD0EBA" w:rsidP="08B33869">
      <w:pPr>
        <w:jc w:val="both"/>
        <w:rPr>
          <w:rStyle w:val="LatinChar"/>
          <w:rFonts w:cs="FrankRuehl" w:hint="cs"/>
          <w:sz w:val="28"/>
          <w:szCs w:val="28"/>
          <w:rtl/>
          <w:lang w:val="en-GB"/>
        </w:rPr>
      </w:pPr>
      <w:r w:rsidRPr="08DD0EBA">
        <w:rPr>
          <w:rStyle w:val="LatinChar"/>
          <w:rtl/>
        </w:rPr>
        <w:t>#</w:t>
      </w:r>
      <w:r>
        <w:rPr>
          <w:rStyle w:val="Title1"/>
          <w:rFonts w:hint="cs"/>
          <w:rtl/>
          <w:lang w:val="en-GB"/>
        </w:rPr>
        <w:t>"</w:t>
      </w:r>
      <w:r w:rsidRPr="08DD0EBA">
        <w:rPr>
          <w:rStyle w:val="Title1"/>
          <w:rtl/>
          <w:lang w:val="en-GB"/>
        </w:rPr>
        <w:t>וישא העם</w:t>
      </w:r>
      <w:r w:rsidRPr="08DD0EBA">
        <w:rPr>
          <w:rStyle w:val="LatinChar"/>
          <w:rtl/>
        </w:rPr>
        <w:t>=</w:t>
      </w:r>
      <w:r w:rsidRPr="08DD0EBA">
        <w:rPr>
          <w:rStyle w:val="LatinChar"/>
          <w:rFonts w:cs="FrankRuehl"/>
          <w:sz w:val="28"/>
          <w:szCs w:val="28"/>
          <w:rtl/>
          <w:lang w:val="en-GB"/>
        </w:rPr>
        <w:t xml:space="preserve"> בצקו טרם יחמץ וגו'</w:t>
      </w:r>
      <w:r>
        <w:rPr>
          <w:rStyle w:val="LatinChar"/>
          <w:rFonts w:cs="FrankRuehl" w:hint="cs"/>
          <w:sz w:val="28"/>
          <w:szCs w:val="28"/>
          <w:rtl/>
          <w:lang w:val="en-GB"/>
        </w:rPr>
        <w:t>"</w:t>
      </w:r>
      <w:r w:rsidR="08FF160E">
        <w:rPr>
          <w:rStyle w:val="LatinChar"/>
          <w:rFonts w:cs="FrankRuehl" w:hint="cs"/>
          <w:sz w:val="28"/>
          <w:szCs w:val="28"/>
          <w:rtl/>
          <w:lang w:val="en-GB"/>
        </w:rPr>
        <w:t xml:space="preserve"> </w:t>
      </w:r>
      <w:r w:rsidR="08FF160E" w:rsidRPr="08FF160E">
        <w:rPr>
          <w:rStyle w:val="LatinChar"/>
          <w:rFonts w:cs="Dbs-Rashi" w:hint="cs"/>
          <w:szCs w:val="20"/>
          <w:rtl/>
          <w:lang w:val="en-GB"/>
        </w:rPr>
        <w:t>(</w:t>
      </w:r>
      <w:r w:rsidR="08FF160E">
        <w:rPr>
          <w:rStyle w:val="LatinChar"/>
          <w:rFonts w:cs="Dbs-Rashi" w:hint="cs"/>
          <w:szCs w:val="20"/>
          <w:rtl/>
          <w:lang w:val="en-GB"/>
        </w:rPr>
        <w:t>שמות יב, לד</w:t>
      </w:r>
      <w:r w:rsidR="08FF160E" w:rsidRPr="08FF160E">
        <w:rPr>
          <w:rStyle w:val="LatinChar"/>
          <w:rFonts w:cs="Dbs-Rashi" w:hint="cs"/>
          <w:szCs w:val="20"/>
          <w:rtl/>
          <w:lang w:val="en-GB"/>
        </w:rPr>
        <w:t>)</w:t>
      </w:r>
      <w:r w:rsidR="08985452">
        <w:rPr>
          <w:rStyle w:val="FootnoteReference"/>
          <w:rFonts w:cs="FrankRuehl"/>
          <w:szCs w:val="28"/>
          <w:rtl/>
        </w:rPr>
        <w:footnoteReference w:id="129"/>
      </w:r>
      <w:r w:rsidRPr="08DD0EBA">
        <w:rPr>
          <w:rStyle w:val="LatinChar"/>
          <w:rFonts w:cs="FrankRuehl"/>
          <w:sz w:val="28"/>
          <w:szCs w:val="28"/>
          <w:rtl/>
          <w:lang w:val="en-GB"/>
        </w:rPr>
        <w:t>. משמע מזה שאם היה להם פנאי</w:t>
      </w:r>
      <w:r w:rsidR="08855AE0">
        <w:rPr>
          <w:rStyle w:val="LatinChar"/>
          <w:rFonts w:cs="FrankRuehl" w:hint="cs"/>
          <w:sz w:val="28"/>
          <w:szCs w:val="28"/>
          <w:rtl/>
          <w:lang w:val="en-GB"/>
        </w:rPr>
        <w:t>,</w:t>
      </w:r>
      <w:r w:rsidRPr="08DD0EBA">
        <w:rPr>
          <w:rStyle w:val="LatinChar"/>
          <w:rFonts w:cs="FrankRuehl"/>
          <w:sz w:val="28"/>
          <w:szCs w:val="28"/>
          <w:rtl/>
          <w:lang w:val="en-GB"/>
        </w:rPr>
        <w:t xml:space="preserve"> היו אוכלים חמץ</w:t>
      </w:r>
      <w:r w:rsidR="08855AE0">
        <w:rPr>
          <w:rStyle w:val="FootnoteReference"/>
          <w:rFonts w:cs="FrankRuehl"/>
          <w:szCs w:val="28"/>
          <w:rtl/>
        </w:rPr>
        <w:footnoteReference w:id="130"/>
      </w:r>
      <w:r w:rsidR="08855AE0">
        <w:rPr>
          <w:rStyle w:val="LatinChar"/>
          <w:rFonts w:cs="FrankRuehl" w:hint="cs"/>
          <w:sz w:val="28"/>
          <w:szCs w:val="28"/>
          <w:rtl/>
          <w:lang w:val="en-GB"/>
        </w:rPr>
        <w:t>.</w:t>
      </w:r>
      <w:r w:rsidRPr="08DD0EBA">
        <w:rPr>
          <w:rStyle w:val="LatinChar"/>
          <w:rFonts w:cs="FrankRuehl"/>
          <w:sz w:val="28"/>
          <w:szCs w:val="28"/>
          <w:rtl/>
          <w:lang w:val="en-GB"/>
        </w:rPr>
        <w:t xml:space="preserve"> וכן הוא אומר </w:t>
      </w:r>
      <w:r w:rsidRPr="08855AE0">
        <w:rPr>
          <w:rStyle w:val="LatinChar"/>
          <w:rFonts w:cs="Dbs-Rashi"/>
          <w:szCs w:val="20"/>
          <w:rtl/>
          <w:lang w:val="en-GB"/>
        </w:rPr>
        <w:t>(שם</w:t>
      </w:r>
      <w:r w:rsidR="08855AE0" w:rsidRPr="08855AE0">
        <w:rPr>
          <w:rStyle w:val="LatinChar"/>
          <w:rFonts w:cs="Dbs-Rashi" w:hint="cs"/>
          <w:szCs w:val="20"/>
          <w:rtl/>
          <w:lang w:val="en-GB"/>
        </w:rPr>
        <w:t xml:space="preserve"> פסוק לט</w:t>
      </w:r>
      <w:r w:rsidRPr="08855AE0">
        <w:rPr>
          <w:rStyle w:val="LatinChar"/>
          <w:rFonts w:cs="Dbs-Rashi"/>
          <w:szCs w:val="20"/>
          <w:rtl/>
          <w:lang w:val="en-GB"/>
        </w:rPr>
        <w:t>)</w:t>
      </w:r>
      <w:r w:rsidRPr="08DD0EBA">
        <w:rPr>
          <w:rStyle w:val="LatinChar"/>
          <w:rFonts w:cs="FrankRuehl"/>
          <w:sz w:val="28"/>
          <w:szCs w:val="28"/>
          <w:rtl/>
          <w:lang w:val="en-GB"/>
        </w:rPr>
        <w:t xml:space="preserve"> </w:t>
      </w:r>
      <w:r w:rsidR="08855AE0">
        <w:rPr>
          <w:rStyle w:val="LatinChar"/>
          <w:rFonts w:cs="FrankRuehl" w:hint="cs"/>
          <w:sz w:val="28"/>
          <w:szCs w:val="28"/>
          <w:rtl/>
          <w:lang w:val="en-GB"/>
        </w:rPr>
        <w:t>"</w:t>
      </w:r>
      <w:r w:rsidRPr="08DD0EBA">
        <w:rPr>
          <w:rStyle w:val="LatinChar"/>
          <w:rFonts w:cs="FrankRuehl"/>
          <w:sz w:val="28"/>
          <w:szCs w:val="28"/>
          <w:rtl/>
          <w:lang w:val="en-GB"/>
        </w:rPr>
        <w:t>ויאפו את הבצק אשר הוציאו ממצרים עגות מצות כי לא חמץ כי גורשו ממצרים</w:t>
      </w:r>
      <w:r w:rsidR="08855AE0">
        <w:rPr>
          <w:rStyle w:val="LatinChar"/>
          <w:rFonts w:cs="FrankRuehl" w:hint="cs"/>
          <w:sz w:val="28"/>
          <w:szCs w:val="28"/>
          <w:rtl/>
          <w:lang w:val="en-GB"/>
        </w:rPr>
        <w:t>"</w:t>
      </w:r>
      <w:r w:rsidRPr="08DD0EBA">
        <w:rPr>
          <w:rStyle w:val="LatinChar"/>
          <w:rFonts w:cs="FrankRuehl"/>
          <w:sz w:val="28"/>
          <w:szCs w:val="28"/>
          <w:rtl/>
          <w:lang w:val="en-GB"/>
        </w:rPr>
        <w:t>, משמע אילו לא גורשו</w:t>
      </w:r>
      <w:r w:rsidR="08855AE0">
        <w:rPr>
          <w:rStyle w:val="LatinChar"/>
          <w:rFonts w:cs="FrankRuehl" w:hint="cs"/>
          <w:sz w:val="28"/>
          <w:szCs w:val="28"/>
          <w:rtl/>
          <w:lang w:val="en-GB"/>
        </w:rPr>
        <w:t>,</w:t>
      </w:r>
      <w:r w:rsidRPr="08DD0EBA">
        <w:rPr>
          <w:rStyle w:val="LatinChar"/>
          <w:rFonts w:cs="FrankRuehl"/>
          <w:sz w:val="28"/>
          <w:szCs w:val="28"/>
          <w:rtl/>
          <w:lang w:val="en-GB"/>
        </w:rPr>
        <w:t xml:space="preserve"> היו אופים אותו חמץ</w:t>
      </w:r>
      <w:r w:rsidR="085A30AF">
        <w:rPr>
          <w:rStyle w:val="FootnoteReference"/>
          <w:rFonts w:cs="FrankRuehl"/>
          <w:szCs w:val="28"/>
          <w:rtl/>
        </w:rPr>
        <w:footnoteReference w:id="131"/>
      </w:r>
      <w:r w:rsidR="08855AE0">
        <w:rPr>
          <w:rStyle w:val="LatinChar"/>
          <w:rFonts w:cs="FrankRuehl" w:hint="cs"/>
          <w:sz w:val="28"/>
          <w:szCs w:val="28"/>
          <w:rtl/>
          <w:lang w:val="en-GB"/>
        </w:rPr>
        <w:t>.</w:t>
      </w:r>
      <w:r w:rsidRPr="08DD0EBA">
        <w:rPr>
          <w:rStyle w:val="LatinChar"/>
          <w:rFonts w:cs="FrankRuehl"/>
          <w:sz w:val="28"/>
          <w:szCs w:val="28"/>
          <w:rtl/>
          <w:lang w:val="en-GB"/>
        </w:rPr>
        <w:t xml:space="preserve"> וכן אמרו ז"ל </w:t>
      </w:r>
      <w:r w:rsidRPr="08902B4E">
        <w:rPr>
          <w:rStyle w:val="LatinChar"/>
          <w:rFonts w:cs="Dbs-Rashi"/>
          <w:szCs w:val="20"/>
          <w:rtl/>
          <w:lang w:val="en-GB"/>
        </w:rPr>
        <w:t>(פסחים צו</w:t>
      </w:r>
      <w:r w:rsidR="08902B4E" w:rsidRPr="08902B4E">
        <w:rPr>
          <w:rStyle w:val="LatinChar"/>
          <w:rFonts w:cs="Dbs-Rashi" w:hint="cs"/>
          <w:szCs w:val="20"/>
          <w:rtl/>
          <w:lang w:val="en-GB"/>
        </w:rPr>
        <w:t>:</w:t>
      </w:r>
      <w:r w:rsidRPr="08902B4E">
        <w:rPr>
          <w:rStyle w:val="LatinChar"/>
          <w:rFonts w:cs="Dbs-Rashi"/>
          <w:szCs w:val="20"/>
          <w:rtl/>
          <w:lang w:val="en-GB"/>
        </w:rPr>
        <w:t>)</w:t>
      </w:r>
      <w:r w:rsidRPr="08DD0EBA">
        <w:rPr>
          <w:rStyle w:val="LatinChar"/>
          <w:rFonts w:cs="FrankRuehl"/>
          <w:sz w:val="28"/>
          <w:szCs w:val="28"/>
          <w:rtl/>
          <w:lang w:val="en-GB"/>
        </w:rPr>
        <w:t xml:space="preserve"> פסח מצרים היה נוהג יום אחד</w:t>
      </w:r>
      <w:r w:rsidR="08985452">
        <w:rPr>
          <w:rStyle w:val="LatinChar"/>
          <w:rFonts w:cs="FrankRuehl" w:hint="cs"/>
          <w:sz w:val="28"/>
          <w:szCs w:val="28"/>
          <w:rtl/>
          <w:lang w:val="en-GB"/>
        </w:rPr>
        <w:t>,</w:t>
      </w:r>
      <w:r w:rsidRPr="08DD0EBA">
        <w:rPr>
          <w:rStyle w:val="LatinChar"/>
          <w:rFonts w:cs="FrankRuehl"/>
          <w:sz w:val="28"/>
          <w:szCs w:val="28"/>
          <w:rtl/>
          <w:lang w:val="en-GB"/>
        </w:rPr>
        <w:t xml:space="preserve"> פסח דורות נוהג שבעה ימים</w:t>
      </w:r>
      <w:r w:rsidR="08385BA6">
        <w:rPr>
          <w:rStyle w:val="FootnoteReference"/>
          <w:rFonts w:cs="FrankRuehl"/>
          <w:szCs w:val="28"/>
          <w:rtl/>
        </w:rPr>
        <w:footnoteReference w:id="132"/>
      </w:r>
      <w:r w:rsidRPr="08DD0EBA">
        <w:rPr>
          <w:rStyle w:val="LatinChar"/>
          <w:rFonts w:cs="FrankRuehl"/>
          <w:sz w:val="28"/>
          <w:szCs w:val="28"/>
          <w:rtl/>
          <w:lang w:val="en-GB"/>
        </w:rPr>
        <w:t>. והטעם שלא נהג רק יום אחד בלבד, לפי שפסח מצרים על שם הגאולה עצמה</w:t>
      </w:r>
      <w:r w:rsidR="087C1E44">
        <w:rPr>
          <w:rStyle w:val="FootnoteReference"/>
          <w:rFonts w:cs="FrankRuehl"/>
          <w:szCs w:val="28"/>
          <w:rtl/>
        </w:rPr>
        <w:footnoteReference w:id="133"/>
      </w:r>
      <w:r w:rsidR="087C1E44">
        <w:rPr>
          <w:rStyle w:val="LatinChar"/>
          <w:rFonts w:cs="FrankRuehl" w:hint="cs"/>
          <w:sz w:val="28"/>
          <w:szCs w:val="28"/>
          <w:rtl/>
          <w:lang w:val="en-GB"/>
        </w:rPr>
        <w:t>,</w:t>
      </w:r>
      <w:r w:rsidRPr="08DD0EBA">
        <w:rPr>
          <w:rStyle w:val="LatinChar"/>
          <w:rFonts w:cs="FrankRuehl"/>
          <w:sz w:val="28"/>
          <w:szCs w:val="28"/>
          <w:rtl/>
          <w:lang w:val="en-GB"/>
        </w:rPr>
        <w:t xml:space="preserve"> וגאולה עצמה לא היתה רק יום אחד</w:t>
      </w:r>
      <w:r w:rsidR="087C1E44">
        <w:rPr>
          <w:rStyle w:val="LatinChar"/>
          <w:rFonts w:cs="FrankRuehl" w:hint="cs"/>
          <w:sz w:val="28"/>
          <w:szCs w:val="28"/>
          <w:rtl/>
          <w:lang w:val="en-GB"/>
        </w:rPr>
        <w:t>.</w:t>
      </w:r>
      <w:r w:rsidRPr="08DD0EBA">
        <w:rPr>
          <w:rStyle w:val="LatinChar"/>
          <w:rFonts w:cs="FrankRuehl"/>
          <w:sz w:val="28"/>
          <w:szCs w:val="28"/>
          <w:rtl/>
          <w:lang w:val="en-GB"/>
        </w:rPr>
        <w:t xml:space="preserve"> אף על גב שהיה נמשך מגאולה זאת קריעת ים סוף גם כן</w:t>
      </w:r>
      <w:r w:rsidR="08482A01">
        <w:rPr>
          <w:rStyle w:val="LatinChar"/>
          <w:rFonts w:cs="FrankRuehl" w:hint="cs"/>
          <w:sz w:val="28"/>
          <w:szCs w:val="28"/>
          <w:rtl/>
          <w:lang w:val="en-GB"/>
        </w:rPr>
        <w:t>,</w:t>
      </w:r>
      <w:r w:rsidRPr="08DD0EBA">
        <w:rPr>
          <w:rStyle w:val="LatinChar"/>
          <w:rFonts w:cs="FrankRuehl"/>
          <w:sz w:val="28"/>
          <w:szCs w:val="28"/>
          <w:rtl/>
          <w:lang w:val="en-GB"/>
        </w:rPr>
        <w:t xml:space="preserve"> כמו שאמרנו למעלה</w:t>
      </w:r>
      <w:r w:rsidR="087C1E44">
        <w:rPr>
          <w:rStyle w:val="FootnoteReference"/>
          <w:rFonts w:cs="FrankRuehl"/>
          <w:szCs w:val="28"/>
          <w:rtl/>
        </w:rPr>
        <w:footnoteReference w:id="134"/>
      </w:r>
      <w:r w:rsidRPr="08DD0EBA">
        <w:rPr>
          <w:rStyle w:val="LatinChar"/>
          <w:rFonts w:cs="FrankRuehl"/>
          <w:sz w:val="28"/>
          <w:szCs w:val="28"/>
          <w:rtl/>
          <w:lang w:val="en-GB"/>
        </w:rPr>
        <w:t>, מכל מקום פסח מצרים על שם הגאולה עצמה</w:t>
      </w:r>
      <w:r w:rsidR="08482A01">
        <w:rPr>
          <w:rStyle w:val="LatinChar"/>
          <w:rFonts w:cs="FrankRuehl" w:hint="cs"/>
          <w:sz w:val="28"/>
          <w:szCs w:val="28"/>
          <w:rtl/>
          <w:lang w:val="en-GB"/>
        </w:rPr>
        <w:t>,</w:t>
      </w:r>
      <w:r w:rsidRPr="08DD0EBA">
        <w:rPr>
          <w:rStyle w:val="LatinChar"/>
          <w:rFonts w:cs="FrankRuehl"/>
          <w:sz w:val="28"/>
          <w:szCs w:val="28"/>
          <w:rtl/>
          <w:lang w:val="en-GB"/>
        </w:rPr>
        <w:t xml:space="preserve"> והרי באותה שעה לא היה להם עוד גאולה</w:t>
      </w:r>
      <w:r w:rsidR="08482A01">
        <w:rPr>
          <w:rStyle w:val="LatinChar"/>
          <w:rFonts w:cs="FrankRuehl" w:hint="cs"/>
          <w:sz w:val="28"/>
          <w:szCs w:val="28"/>
          <w:rtl/>
          <w:lang w:val="en-GB"/>
        </w:rPr>
        <w:t>,</w:t>
      </w:r>
      <w:r w:rsidRPr="08DD0EBA">
        <w:rPr>
          <w:rStyle w:val="LatinChar"/>
          <w:rFonts w:cs="FrankRuehl"/>
          <w:sz w:val="28"/>
          <w:szCs w:val="28"/>
          <w:rtl/>
          <w:lang w:val="en-GB"/>
        </w:rPr>
        <w:t xml:space="preserve"> ואם כן גאולת מצרים שהי</w:t>
      </w:r>
      <w:r w:rsidR="0808516A">
        <w:rPr>
          <w:rStyle w:val="LatinChar"/>
          <w:rFonts w:cs="FrankRuehl" w:hint="cs"/>
          <w:sz w:val="28"/>
          <w:szCs w:val="28"/>
          <w:rtl/>
          <w:lang w:val="en-GB"/>
        </w:rPr>
        <w:t>תה</w:t>
      </w:r>
      <w:r w:rsidRPr="08DD0EBA">
        <w:rPr>
          <w:rStyle w:val="LatinChar"/>
          <w:rFonts w:cs="FrankRuehl"/>
          <w:sz w:val="28"/>
          <w:szCs w:val="28"/>
          <w:rtl/>
          <w:lang w:val="en-GB"/>
        </w:rPr>
        <w:t xml:space="preserve"> להם בעצמם לא היה רק באותו יום</w:t>
      </w:r>
      <w:r w:rsidR="082145B9">
        <w:rPr>
          <w:rStyle w:val="FootnoteReference"/>
          <w:rFonts w:cs="FrankRuehl"/>
          <w:szCs w:val="28"/>
          <w:rtl/>
        </w:rPr>
        <w:footnoteReference w:id="135"/>
      </w:r>
      <w:r w:rsidRPr="08DD0EBA">
        <w:rPr>
          <w:rStyle w:val="LatinChar"/>
          <w:rFonts w:cs="FrankRuehl"/>
          <w:sz w:val="28"/>
          <w:szCs w:val="28"/>
          <w:rtl/>
          <w:lang w:val="en-GB"/>
        </w:rPr>
        <w:t>. אבל בודאי כאשר היה זה שהיה להם קריעת ים סוף</w:t>
      </w:r>
      <w:r w:rsidR="08482A01">
        <w:rPr>
          <w:rStyle w:val="LatinChar"/>
          <w:rFonts w:cs="FrankRuehl" w:hint="cs"/>
          <w:sz w:val="28"/>
          <w:szCs w:val="28"/>
          <w:rtl/>
          <w:lang w:val="en-GB"/>
        </w:rPr>
        <w:t>,</w:t>
      </w:r>
      <w:r w:rsidRPr="08DD0EBA">
        <w:rPr>
          <w:rStyle w:val="LatinChar"/>
          <w:rFonts w:cs="FrankRuehl"/>
          <w:sz w:val="28"/>
          <w:szCs w:val="28"/>
          <w:rtl/>
          <w:lang w:val="en-GB"/>
        </w:rPr>
        <w:t xml:space="preserve"> והגאולה היתה נמשכת </w:t>
      </w:r>
      <w:r w:rsidR="08B33869">
        <w:rPr>
          <w:rStyle w:val="LatinChar"/>
          <w:rFonts w:cs="FrankRuehl" w:hint="cs"/>
          <w:sz w:val="28"/>
          <w:szCs w:val="28"/>
          <w:rtl/>
          <w:lang w:val="en-GB"/>
        </w:rPr>
        <w:t>שבעה</w:t>
      </w:r>
      <w:r w:rsidRPr="08DD0EBA">
        <w:rPr>
          <w:rStyle w:val="LatinChar"/>
          <w:rFonts w:cs="FrankRuehl"/>
          <w:sz w:val="28"/>
          <w:szCs w:val="28"/>
          <w:rtl/>
          <w:lang w:val="en-GB"/>
        </w:rPr>
        <w:t xml:space="preserve"> ימים</w:t>
      </w:r>
      <w:r w:rsidR="08482A01">
        <w:rPr>
          <w:rStyle w:val="LatinChar"/>
          <w:rFonts w:cs="FrankRuehl" w:hint="cs"/>
          <w:sz w:val="28"/>
          <w:szCs w:val="28"/>
          <w:rtl/>
          <w:lang w:val="en-GB"/>
        </w:rPr>
        <w:t>,</w:t>
      </w:r>
      <w:r w:rsidRPr="08DD0EBA">
        <w:rPr>
          <w:rStyle w:val="LatinChar"/>
          <w:rFonts w:cs="FrankRuehl"/>
          <w:sz w:val="28"/>
          <w:szCs w:val="28"/>
          <w:rtl/>
          <w:lang w:val="en-GB"/>
        </w:rPr>
        <w:t xml:space="preserve"> אז הגאולה נחשב עד יום שביעי</w:t>
      </w:r>
      <w:r w:rsidR="08821B0F">
        <w:rPr>
          <w:rStyle w:val="FootnoteReference"/>
          <w:rFonts w:cs="FrankRuehl"/>
          <w:szCs w:val="28"/>
          <w:rtl/>
        </w:rPr>
        <w:footnoteReference w:id="136"/>
      </w:r>
      <w:r w:rsidR="08482A01">
        <w:rPr>
          <w:rStyle w:val="LatinChar"/>
          <w:rFonts w:cs="FrankRuehl" w:hint="cs"/>
          <w:sz w:val="28"/>
          <w:szCs w:val="28"/>
          <w:rtl/>
          <w:lang w:val="en-GB"/>
        </w:rPr>
        <w:t>,</w:t>
      </w:r>
      <w:r w:rsidRPr="08DD0EBA">
        <w:rPr>
          <w:rStyle w:val="LatinChar"/>
          <w:rFonts w:cs="FrankRuehl"/>
          <w:sz w:val="28"/>
          <w:szCs w:val="28"/>
          <w:rtl/>
          <w:lang w:val="en-GB"/>
        </w:rPr>
        <w:t xml:space="preserve"> ואסור חמץ ז' ימים</w:t>
      </w:r>
      <w:r w:rsidR="08CA611E">
        <w:rPr>
          <w:rStyle w:val="FootnoteReference"/>
          <w:rFonts w:cs="FrankRuehl"/>
          <w:szCs w:val="28"/>
          <w:rtl/>
        </w:rPr>
        <w:footnoteReference w:id="137"/>
      </w:r>
      <w:r>
        <w:rPr>
          <w:rStyle w:val="LatinChar"/>
          <w:rFonts w:cs="FrankRuehl" w:hint="cs"/>
          <w:sz w:val="28"/>
          <w:szCs w:val="28"/>
          <w:rtl/>
          <w:lang w:val="en-GB"/>
        </w:rPr>
        <w:t>.</w:t>
      </w:r>
    </w:p>
    <w:sectPr w:rsidR="08474D90" w:rsidRPr="08DD0EBA"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9A4CC6" w:rsidRDefault="089A4CC6">
      <w:r>
        <w:separator/>
      </w:r>
    </w:p>
  </w:endnote>
  <w:endnote w:type="continuationSeparator" w:id="0">
    <w:p w:rsidR="089A4CC6" w:rsidRDefault="089A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A4CC6" w:rsidRDefault="089A4CC6">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9A4CC6" w:rsidRDefault="089A4CC6">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A4CC6" w:rsidRPr="084B7A99" w:rsidRDefault="089A4CC6">
    <w:pPr>
      <w:pStyle w:val="Footer"/>
      <w:framePr w:wrap="around" w:vAnchor="text" w:hAnchor="margin" w:y="1"/>
      <w:rPr>
        <w:rStyle w:val="PageNumber"/>
        <w:rFonts w:hint="cs"/>
        <w:rtl/>
        <w:lang w:val="en-US"/>
      </w:rPr>
    </w:pPr>
  </w:p>
  <w:p w:rsidR="089A4CC6" w:rsidRPr="0822786C" w:rsidRDefault="089A4CC6" w:rsidP="08947E55">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9A58FD">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9A4CC6" w:rsidRDefault="089A4CC6">
      <w:r>
        <w:separator/>
      </w:r>
    </w:p>
  </w:footnote>
  <w:footnote w:type="continuationSeparator" w:id="0">
    <w:p w:rsidR="089A4CC6" w:rsidRDefault="089A4CC6">
      <w:r>
        <w:continuationSeparator/>
      </w:r>
    </w:p>
  </w:footnote>
  <w:footnote w:type="continuationNotice" w:id="1">
    <w:p w:rsidR="089A4CC6" w:rsidRDefault="089A4CC6">
      <w:pPr>
        <w:rPr>
          <w:rtl/>
        </w:rPr>
      </w:pPr>
    </w:p>
  </w:footnote>
  <w:footnote w:id="2">
    <w:p w:rsidR="089A4CC6" w:rsidRDefault="089A4CC6" w:rsidP="0883757F">
      <w:pPr>
        <w:pStyle w:val="FootnoteText"/>
        <w:rPr>
          <w:rFonts w:hint="cs"/>
        </w:rPr>
      </w:pPr>
      <w:r>
        <w:rPr>
          <w:rtl/>
        </w:rPr>
        <w:t>&lt;</w:t>
      </w:r>
      <w:r>
        <w:rPr>
          <w:rStyle w:val="FootnoteReference"/>
        </w:rPr>
        <w:footnoteRef/>
      </w:r>
      <w:r>
        <w:rPr>
          <w:rtl/>
        </w:rPr>
        <w:t>&gt;</w:t>
      </w:r>
      <w:r>
        <w:rPr>
          <w:rFonts w:hint="cs"/>
          <w:rtl/>
        </w:rPr>
        <w:t xml:space="preserve"> כפי שפירש רש"י [שמות יב, יג] "</w:t>
      </w:r>
      <w:r>
        <w:rPr>
          <w:rtl/>
        </w:rPr>
        <w:t>והיה הדם לכם לאות - לכם לאות ולא לאחרים לאות</w:t>
      </w:r>
      <w:r>
        <w:rPr>
          <w:rFonts w:hint="cs"/>
          <w:rtl/>
        </w:rPr>
        <w:t>,</w:t>
      </w:r>
      <w:r>
        <w:rPr>
          <w:rtl/>
        </w:rPr>
        <w:t xml:space="preserve"> מכאן שלא נתנו הדם אלא מבפנים</w:t>
      </w:r>
      <w:r>
        <w:rPr>
          <w:rFonts w:hint="cs"/>
          <w:rtl/>
        </w:rPr>
        <w:t xml:space="preserve">". </w:t>
      </w:r>
    </w:p>
  </w:footnote>
  <w:footnote w:id="3">
    <w:p w:rsidR="089A4CC6" w:rsidRDefault="089A4CC6" w:rsidP="08933F18">
      <w:pPr>
        <w:pStyle w:val="FootnoteText"/>
        <w:rPr>
          <w:rFonts w:hint="cs"/>
          <w:rtl/>
        </w:rPr>
      </w:pPr>
      <w:r>
        <w:rPr>
          <w:rtl/>
        </w:rPr>
        <w:t>&lt;</w:t>
      </w:r>
      <w:r>
        <w:rPr>
          <w:rStyle w:val="FootnoteReference"/>
        </w:rPr>
        <w:footnoteRef/>
      </w:r>
      <w:r>
        <w:rPr>
          <w:rtl/>
        </w:rPr>
        <w:t>&gt;</w:t>
      </w:r>
      <w:r>
        <w:rPr>
          <w:rFonts w:hint="cs"/>
          <w:rtl/>
        </w:rPr>
        <w:t xml:space="preserve"> כי זו מטרת קרבן פסח, לעשות את ישראל לחלק הקב"ה, ובכך ינצלו ממכת בכורות, וכמבואר למעלה פל"ה הערה 39, פל"ו הערות 92, 161, 191, 194, להלן ר"פ ס, ובסוף הספר ב"הלכות פסח בקצרה". וראה להלן הערות 5, 52, 60.</w:t>
      </w:r>
    </w:p>
  </w:footnote>
  <w:footnote w:id="4">
    <w:p w:rsidR="089A4CC6" w:rsidRDefault="089A4CC6" w:rsidP="088A6A8A">
      <w:pPr>
        <w:pStyle w:val="FootnoteText"/>
        <w:rPr>
          <w:rFonts w:hint="cs"/>
        </w:rPr>
      </w:pPr>
      <w:r>
        <w:rPr>
          <w:rtl/>
        </w:rPr>
        <w:t>&lt;</w:t>
      </w:r>
      <w:r>
        <w:rPr>
          <w:rStyle w:val="FootnoteReference"/>
        </w:rPr>
        <w:footnoteRef/>
      </w:r>
      <w:r>
        <w:rPr>
          <w:rtl/>
        </w:rPr>
        <w:t>&gt;</w:t>
      </w:r>
      <w:r>
        <w:rPr>
          <w:rFonts w:hint="cs"/>
          <w:rtl/>
        </w:rPr>
        <w:t xml:space="preserve"> ולא אות לאחרים. ומשוה כאן בין האות של קרבן פסח לאות של מילה, ששניהם הם אות לאדם שהוא לחלק הקב"ה. ואודות שהמילה היא אות המורה שהאדם הוא לחלק הקב"ה, כן כתב בגו"א שמות פי"ב אות יב [קצ:], וז"ל: "</w:t>
      </w:r>
      <w:r>
        <w:rPr>
          <w:rtl/>
        </w:rPr>
        <w:t>כי מתחלה היו ישראל עבדים לפרעה</w:t>
      </w:r>
      <w:r>
        <w:rPr>
          <w:rFonts w:hint="cs"/>
          <w:rtl/>
        </w:rPr>
        <w:t>,</w:t>
      </w:r>
      <w:r>
        <w:rPr>
          <w:rtl/>
        </w:rPr>
        <w:t xml:space="preserve"> ובשביל המילה היו עבדים להקב"ה, שהרי מפרשים טעם המילה </w:t>
      </w:r>
      <w:r>
        <w:rPr>
          <w:rFonts w:hint="cs"/>
          <w:rtl/>
        </w:rPr>
        <w:t xml:space="preserve">[חזקוני וספורנו בראשית יז, יא (וכ"ה בחרדים פ"ט אות מד)] </w:t>
      </w:r>
      <w:r>
        <w:rPr>
          <w:rtl/>
        </w:rPr>
        <w:t xml:space="preserve">מפני שהוא אות באדם שהוא רשום להיות עבד להקב"ה, שכל עבד צריך שיהיה לו חותם עבדות, כדתנן במסכת שבת </w:t>
      </w:r>
      <w:r>
        <w:rPr>
          <w:rFonts w:hint="cs"/>
          <w:rtl/>
        </w:rPr>
        <w:t>[</w:t>
      </w:r>
      <w:r>
        <w:rPr>
          <w:rtl/>
        </w:rPr>
        <w:t>נח.</w:t>
      </w:r>
      <w:r>
        <w:rPr>
          <w:rFonts w:hint="cs"/>
          <w:rtl/>
        </w:rPr>
        <w:t>]</w:t>
      </w:r>
      <w:r>
        <w:rPr>
          <w:rtl/>
        </w:rPr>
        <w:t xml:space="preserve"> אין עבד יוצא בחותם שלו בשבת, עיין התם. וזהו שאנו אומרים </w:t>
      </w:r>
      <w:r>
        <w:rPr>
          <w:rFonts w:hint="cs"/>
          <w:rtl/>
        </w:rPr>
        <w:t>[ברכה שניה בברכת המזון] '</w:t>
      </w:r>
      <w:r>
        <w:rPr>
          <w:rtl/>
        </w:rPr>
        <w:t>ועל בריתך שחתמת בבשרינו</w:t>
      </w:r>
      <w:r>
        <w:rPr>
          <w:rFonts w:hint="cs"/>
          <w:rtl/>
        </w:rPr>
        <w:t>'" [הובא למעלה פל"ה הערה 37]. ובגו"א במדבר פט"ו אות יח [רכז.] כתב: "כי הברית הוא חותמו של האדם שהוא עבד לו". ובדרשת שבת תשובה [סח.] כתב: "</w:t>
      </w:r>
      <w:r>
        <w:rPr>
          <w:rtl/>
        </w:rPr>
        <w:t>כי המילה היא חותם בבשרנו שאנחנו עבדים אל השם יתעלה</w:t>
      </w:r>
      <w:r>
        <w:rPr>
          <w:rFonts w:hint="cs"/>
          <w:rtl/>
        </w:rPr>
        <w:t>,</w:t>
      </w:r>
      <w:r>
        <w:rPr>
          <w:rtl/>
        </w:rPr>
        <w:t xml:space="preserve"> כמו שיש לכל עבד רושם וחותם עבדות</w:t>
      </w:r>
      <w:r>
        <w:rPr>
          <w:rFonts w:hint="cs"/>
          <w:rtl/>
        </w:rPr>
        <w:t>.</w:t>
      </w:r>
      <w:r>
        <w:rPr>
          <w:rtl/>
        </w:rPr>
        <w:t xml:space="preserve"> שהרי נאמר בברית המילה </w:t>
      </w:r>
      <w:r>
        <w:rPr>
          <w:rFonts w:hint="cs"/>
          <w:rtl/>
        </w:rPr>
        <w:t>[</w:t>
      </w:r>
      <w:r>
        <w:rPr>
          <w:rtl/>
        </w:rPr>
        <w:t>בראשית יז</w:t>
      </w:r>
      <w:r>
        <w:rPr>
          <w:rFonts w:hint="cs"/>
          <w:rtl/>
        </w:rPr>
        <w:t>, ז]</w:t>
      </w:r>
      <w:r>
        <w:rPr>
          <w:rtl/>
        </w:rPr>
        <w:t xml:space="preserve"> </w:t>
      </w:r>
      <w:r>
        <w:rPr>
          <w:rFonts w:hint="cs"/>
          <w:rtl/>
        </w:rPr>
        <w:t>'</w:t>
      </w:r>
      <w:r>
        <w:rPr>
          <w:rtl/>
        </w:rPr>
        <w:t>והקימותי את בריתי אתך להיות לך לאל</w:t>
      </w:r>
      <w:r>
        <w:rPr>
          <w:rFonts w:hint="cs"/>
          <w:rtl/>
        </w:rPr>
        <w:t>ק</w:t>
      </w:r>
      <w:r>
        <w:rPr>
          <w:rtl/>
        </w:rPr>
        <w:t>ים</w:t>
      </w:r>
      <w:r>
        <w:rPr>
          <w:rFonts w:hint="cs"/>
          <w:rtl/>
        </w:rPr>
        <w:t>',</w:t>
      </w:r>
      <w:r>
        <w:rPr>
          <w:rtl/>
        </w:rPr>
        <w:t xml:space="preserve"> כי ברית המילה היא חותם עבדות שהש</w:t>
      </w:r>
      <w:r>
        <w:rPr>
          <w:rFonts w:hint="cs"/>
          <w:rtl/>
        </w:rPr>
        <w:t>ם יתברך</w:t>
      </w:r>
      <w:r>
        <w:rPr>
          <w:rtl/>
        </w:rPr>
        <w:t xml:space="preserve"> לאל</w:t>
      </w:r>
      <w:r>
        <w:rPr>
          <w:rFonts w:hint="cs"/>
          <w:rtl/>
        </w:rPr>
        <w:t>ק</w:t>
      </w:r>
      <w:r>
        <w:rPr>
          <w:rtl/>
        </w:rPr>
        <w:t>ים אליו</w:t>
      </w:r>
      <w:r>
        <w:rPr>
          <w:rFonts w:hint="cs"/>
          <w:rtl/>
        </w:rPr>
        <w:t>". והעבד שייך לאדונו, ואינו חולק מקום לעצמו. ובתפארת ישראל פי"ט [רפט:] כתב: "</w:t>
      </w:r>
      <w:r>
        <w:rPr>
          <w:rtl/>
        </w:rPr>
        <w:t xml:space="preserve">בפרק קמא דברכות </w:t>
      </w:r>
      <w:r>
        <w:rPr>
          <w:rFonts w:hint="cs"/>
          <w:rtl/>
        </w:rPr>
        <w:t>[ז:],</w:t>
      </w:r>
      <w:r>
        <w:rPr>
          <w:rtl/>
        </w:rPr>
        <w:t xml:space="preserve"> אמר רבי יוחנן משום רבי שמעון בן יוחאי</w:t>
      </w:r>
      <w:r>
        <w:rPr>
          <w:rFonts w:hint="cs"/>
          <w:rtl/>
        </w:rPr>
        <w:t>,</w:t>
      </w:r>
      <w:r>
        <w:rPr>
          <w:rtl/>
        </w:rPr>
        <w:t xml:space="preserve"> מיום שברא הק</w:t>
      </w:r>
      <w:r>
        <w:rPr>
          <w:rFonts w:hint="cs"/>
          <w:rtl/>
        </w:rPr>
        <w:t xml:space="preserve">ב"ה </w:t>
      </w:r>
      <w:r>
        <w:rPr>
          <w:rtl/>
        </w:rPr>
        <w:t xml:space="preserve">את העולם לא היה אדם שקראו </w:t>
      </w:r>
      <w:r>
        <w:rPr>
          <w:rFonts w:hint="cs"/>
          <w:rtl/>
        </w:rPr>
        <w:t>'</w:t>
      </w:r>
      <w:r>
        <w:rPr>
          <w:rtl/>
        </w:rPr>
        <w:t>אדון</w:t>
      </w:r>
      <w:r>
        <w:rPr>
          <w:rFonts w:hint="cs"/>
          <w:rtl/>
        </w:rPr>
        <w:t>',</w:t>
      </w:r>
      <w:r>
        <w:rPr>
          <w:rtl/>
        </w:rPr>
        <w:t xml:space="preserve"> עד שבא אברהם וקראו אדון</w:t>
      </w:r>
      <w:r>
        <w:rPr>
          <w:rFonts w:hint="cs"/>
          <w:rtl/>
        </w:rPr>
        <w:t>,</w:t>
      </w:r>
      <w:r>
        <w:rPr>
          <w:rtl/>
        </w:rPr>
        <w:t xml:space="preserve"> שנאמר </w:t>
      </w:r>
      <w:r>
        <w:rPr>
          <w:rFonts w:hint="cs"/>
          <w:rtl/>
        </w:rPr>
        <w:t>[בראשית טו, יח] '</w:t>
      </w:r>
      <w:r>
        <w:rPr>
          <w:rtl/>
        </w:rPr>
        <w:t>ויאמר א</w:t>
      </w:r>
      <w:r>
        <w:rPr>
          <w:rFonts w:hint="cs"/>
          <w:rtl/>
        </w:rPr>
        <w:t>"</w:t>
      </w:r>
      <w:r>
        <w:rPr>
          <w:rtl/>
        </w:rPr>
        <w:t>ד ה' במה אדע כי אירשנה</w:t>
      </w:r>
      <w:r>
        <w:rPr>
          <w:rFonts w:hint="cs"/>
          <w:rtl/>
        </w:rPr>
        <w:t>'.</w:t>
      </w:r>
      <w:r>
        <w:rPr>
          <w:rtl/>
        </w:rPr>
        <w:t xml:space="preserve"> בארו ז"ל בחכמה כי לא היה אל הק</w:t>
      </w:r>
      <w:r>
        <w:rPr>
          <w:rFonts w:hint="cs"/>
          <w:rtl/>
        </w:rPr>
        <w:t>ב"ה</w:t>
      </w:r>
      <w:r>
        <w:rPr>
          <w:rtl/>
        </w:rPr>
        <w:t xml:space="preserve"> צירוף וחבור אל העולם עד שבא אברהם</w:t>
      </w:r>
      <w:r>
        <w:rPr>
          <w:rFonts w:hint="cs"/>
          <w:rtl/>
        </w:rPr>
        <w:t>,</w:t>
      </w:r>
      <w:r>
        <w:rPr>
          <w:rtl/>
        </w:rPr>
        <w:t xml:space="preserve"> כי היה הטבע החמרית מפסיק וחוצץ בין השם יתברך ובין העולם</w:t>
      </w:r>
      <w:r>
        <w:rPr>
          <w:rFonts w:hint="cs"/>
          <w:rtl/>
        </w:rPr>
        <w:t>,</w:t>
      </w:r>
      <w:r>
        <w:rPr>
          <w:rtl/>
        </w:rPr>
        <w:t xml:space="preserve"> עד שבא אברהם. ולכך קרא להשם יתברך </w:t>
      </w:r>
      <w:r>
        <w:rPr>
          <w:rFonts w:hint="cs"/>
          <w:rtl/>
        </w:rPr>
        <w:t>'</w:t>
      </w:r>
      <w:r>
        <w:rPr>
          <w:rtl/>
        </w:rPr>
        <w:t>אדון</w:t>
      </w:r>
      <w:r>
        <w:rPr>
          <w:rFonts w:hint="cs"/>
          <w:rtl/>
        </w:rPr>
        <w:t>',</w:t>
      </w:r>
      <w:r>
        <w:rPr>
          <w:rtl/>
        </w:rPr>
        <w:t xml:space="preserve"> כי האדון מצטרף ומתחבר אל אשר הוא אדון לו</w:t>
      </w:r>
      <w:r>
        <w:rPr>
          <w:rFonts w:hint="cs"/>
          <w:rtl/>
        </w:rPr>
        <w:t>,</w:t>
      </w:r>
      <w:r>
        <w:rPr>
          <w:rtl/>
        </w:rPr>
        <w:t xml:space="preserve"> ואינו נבדל הימנו</w:t>
      </w:r>
      <w:r>
        <w:rPr>
          <w:rFonts w:hint="cs"/>
          <w:rtl/>
        </w:rPr>
        <w:t xml:space="preserve">... </w:t>
      </w:r>
      <w:r>
        <w:rPr>
          <w:rtl/>
        </w:rPr>
        <w:t xml:space="preserve">לכך עד אברהם לא נקרא </w:t>
      </w:r>
      <w:r>
        <w:rPr>
          <w:rFonts w:hint="cs"/>
          <w:rtl/>
        </w:rPr>
        <w:t>'</w:t>
      </w:r>
      <w:r>
        <w:rPr>
          <w:rtl/>
        </w:rPr>
        <w:t>אדון</w:t>
      </w:r>
      <w:r>
        <w:rPr>
          <w:rFonts w:hint="cs"/>
          <w:rtl/>
        </w:rPr>
        <w:t>',</w:t>
      </w:r>
      <w:r>
        <w:rPr>
          <w:rtl/>
        </w:rPr>
        <w:t xml:space="preserve"> עד שבא אברהם</w:t>
      </w:r>
      <w:r>
        <w:rPr>
          <w:rFonts w:hint="cs"/>
          <w:rtl/>
        </w:rPr>
        <w:t>,</w:t>
      </w:r>
      <w:r>
        <w:rPr>
          <w:rtl/>
        </w:rPr>
        <w:t xml:space="preserve"> וזהו הסרת הערלה שנצטוה לאברהם, שהוא ההבדל והכסוי בין השם יתברך שהוא העלה</w:t>
      </w:r>
      <w:r>
        <w:rPr>
          <w:rFonts w:hint="cs"/>
          <w:rtl/>
        </w:rPr>
        <w:t>,</w:t>
      </w:r>
      <w:r>
        <w:rPr>
          <w:rtl/>
        </w:rPr>
        <w:t xml:space="preserve"> ובין האדם</w:t>
      </w:r>
      <w:r>
        <w:rPr>
          <w:rFonts w:hint="cs"/>
          <w:rtl/>
        </w:rPr>
        <w:t>,</w:t>
      </w:r>
      <w:r>
        <w:rPr>
          <w:rtl/>
        </w:rPr>
        <w:t xml:space="preserve"> והדבר הזה ברור מאד שלכך נתנה המילה לאברהם</w:t>
      </w:r>
      <w:r>
        <w:rPr>
          <w:rFonts w:hint="cs"/>
          <w:rtl/>
        </w:rPr>
        <w:t>". @</w:t>
      </w:r>
      <w:r w:rsidRPr="08272ACF">
        <w:rPr>
          <w:rFonts w:hint="cs"/>
          <w:b/>
          <w:bCs/>
          <w:rtl/>
        </w:rPr>
        <w:t>ובספר זאב יטרף</w:t>
      </w:r>
      <w:r>
        <w:rPr>
          <w:rFonts w:hint="cs"/>
          <w:rtl/>
        </w:rPr>
        <w:t>^ [סוכות עמוד תקג] כתב: "</w:t>
      </w:r>
      <w:r w:rsidRPr="08CC16A7">
        <w:rPr>
          <w:rtl/>
        </w:rPr>
        <w:t>הנה פשוט אצל המהר"ל כי כל עבד צריך שיהי</w:t>
      </w:r>
      <w:r>
        <w:rPr>
          <w:rFonts w:hint="cs"/>
          <w:rtl/>
        </w:rPr>
        <w:t>ה</w:t>
      </w:r>
      <w:r w:rsidRPr="08CC16A7">
        <w:rPr>
          <w:rtl/>
        </w:rPr>
        <w:t xml:space="preserve"> בו חותם של עב</w:t>
      </w:r>
      <w:r>
        <w:rPr>
          <w:rFonts w:hint="cs"/>
          <w:rtl/>
        </w:rPr>
        <w:t>ד</w:t>
      </w:r>
      <w:r w:rsidRPr="08CC16A7">
        <w:rPr>
          <w:rtl/>
        </w:rPr>
        <w:t>ות</w:t>
      </w:r>
      <w:r>
        <w:rPr>
          <w:rFonts w:hint="cs"/>
          <w:rtl/>
        </w:rPr>
        <w:t>.</w:t>
      </w:r>
      <w:r w:rsidRPr="08CC16A7">
        <w:rPr>
          <w:rtl/>
        </w:rPr>
        <w:t xml:space="preserve"> ונראה </w:t>
      </w:r>
      <w:r>
        <w:rPr>
          <w:rFonts w:hint="cs"/>
          <w:rtl/>
        </w:rPr>
        <w:t>ט</w:t>
      </w:r>
      <w:r w:rsidRPr="08CC16A7">
        <w:rPr>
          <w:rtl/>
        </w:rPr>
        <w:t>עמה של פשיטות זאת</w:t>
      </w:r>
      <w:r>
        <w:rPr>
          <w:rFonts w:hint="cs"/>
          <w:rtl/>
        </w:rPr>
        <w:t>,</w:t>
      </w:r>
      <w:r w:rsidRPr="08CC16A7">
        <w:rPr>
          <w:rtl/>
        </w:rPr>
        <w:t xml:space="preserve"> משום שכל אדם מוחזק בעצמו</w:t>
      </w:r>
      <w:r>
        <w:rPr>
          <w:rFonts w:hint="cs"/>
          <w:rtl/>
        </w:rPr>
        <w:t>,</w:t>
      </w:r>
      <w:r w:rsidRPr="08CC16A7">
        <w:rPr>
          <w:rtl/>
        </w:rPr>
        <w:t xml:space="preserve"> ומאחר שעב</w:t>
      </w:r>
      <w:r>
        <w:rPr>
          <w:rFonts w:hint="cs"/>
          <w:rtl/>
        </w:rPr>
        <w:t>ד</w:t>
      </w:r>
      <w:r w:rsidRPr="08CC16A7">
        <w:rPr>
          <w:rtl/>
        </w:rPr>
        <w:t xml:space="preserve"> קנוי לאדוניו</w:t>
      </w:r>
      <w:r>
        <w:rPr>
          <w:rFonts w:hint="cs"/>
          <w:rtl/>
        </w:rPr>
        <w:t>,</w:t>
      </w:r>
      <w:r w:rsidRPr="08CC16A7">
        <w:rPr>
          <w:rtl/>
        </w:rPr>
        <w:t xml:space="preserve"> בעינן חותם של עבדות ב</w:t>
      </w:r>
      <w:r>
        <w:rPr>
          <w:rFonts w:hint="cs"/>
          <w:rtl/>
        </w:rPr>
        <w:t>ג</w:t>
      </w:r>
      <w:r w:rsidRPr="08CC16A7">
        <w:rPr>
          <w:rtl/>
        </w:rPr>
        <w:t>וף העב</w:t>
      </w:r>
      <w:r>
        <w:rPr>
          <w:rFonts w:hint="cs"/>
          <w:rtl/>
        </w:rPr>
        <w:t>ד</w:t>
      </w:r>
      <w:r w:rsidRPr="08CC16A7">
        <w:rPr>
          <w:rtl/>
        </w:rPr>
        <w:t xml:space="preserve"> להפקיע תפיסתו בעצמו</w:t>
      </w:r>
      <w:r>
        <w:rPr>
          <w:rFonts w:hint="cs"/>
          <w:rtl/>
        </w:rPr>
        <w:t>.</w:t>
      </w:r>
      <w:r w:rsidRPr="08CC16A7">
        <w:rPr>
          <w:rtl/>
        </w:rPr>
        <w:t xml:space="preserve"> חותם העבדות אות ועדות הוא שאין העבד ברשות עצמו ככל בן חורין דעלמא</w:t>
      </w:r>
      <w:r>
        <w:rPr>
          <w:rFonts w:hint="cs"/>
          <w:rtl/>
        </w:rPr>
        <w:t>,</w:t>
      </w:r>
      <w:r w:rsidRPr="08CC16A7">
        <w:rPr>
          <w:rtl/>
        </w:rPr>
        <w:t xml:space="preserve"> אלא ברשות הא</w:t>
      </w:r>
      <w:r>
        <w:rPr>
          <w:rFonts w:hint="cs"/>
          <w:rtl/>
        </w:rPr>
        <w:t>ד</w:t>
      </w:r>
      <w:r w:rsidRPr="08CC16A7">
        <w:rPr>
          <w:rtl/>
        </w:rPr>
        <w:t>ון</w:t>
      </w:r>
      <w:r>
        <w:rPr>
          <w:rFonts w:hint="cs"/>
          <w:rtl/>
        </w:rPr>
        <w:t>,</w:t>
      </w:r>
      <w:r w:rsidRPr="08CC16A7">
        <w:rPr>
          <w:rtl/>
        </w:rPr>
        <w:t xml:space="preserve"> ולכל דבריו י</w:t>
      </w:r>
      <w:r>
        <w:rPr>
          <w:rFonts w:hint="cs"/>
          <w:rtl/>
        </w:rPr>
        <w:t>ד</w:t>
      </w:r>
      <w:r w:rsidRPr="08CC16A7">
        <w:rPr>
          <w:rtl/>
        </w:rPr>
        <w:t>ו כי</w:t>
      </w:r>
      <w:r>
        <w:rPr>
          <w:rFonts w:hint="cs"/>
          <w:rtl/>
        </w:rPr>
        <w:t>ד</w:t>
      </w:r>
      <w:r w:rsidRPr="08CC16A7">
        <w:rPr>
          <w:rtl/>
        </w:rPr>
        <w:t xml:space="preserve"> רבו</w:t>
      </w:r>
      <w:r>
        <w:rPr>
          <w:rFonts w:hint="cs"/>
          <w:rtl/>
        </w:rPr>
        <w:t>...</w:t>
      </w:r>
      <w:r w:rsidRPr="08CC16A7">
        <w:rPr>
          <w:rtl/>
        </w:rPr>
        <w:t xml:space="preserve"> המילה אות עב</w:t>
      </w:r>
      <w:r>
        <w:rPr>
          <w:rFonts w:hint="cs"/>
          <w:rtl/>
        </w:rPr>
        <w:t>ד</w:t>
      </w:r>
      <w:r w:rsidRPr="08CC16A7">
        <w:rPr>
          <w:rtl/>
        </w:rPr>
        <w:t>ות היא בגופנו שאין אנו מחזיקים בעצמנו</w:t>
      </w:r>
      <w:r>
        <w:rPr>
          <w:rFonts w:hint="cs"/>
          <w:rtl/>
        </w:rPr>
        <w:t>,</w:t>
      </w:r>
      <w:r w:rsidRPr="08CC16A7">
        <w:rPr>
          <w:rtl/>
        </w:rPr>
        <w:t xml:space="preserve"> רק קנוים למלכנו</w:t>
      </w:r>
      <w:r>
        <w:rPr>
          <w:rFonts w:hint="cs"/>
          <w:rtl/>
        </w:rPr>
        <w:t>.</w:t>
      </w:r>
      <w:r w:rsidRPr="08CC16A7">
        <w:rPr>
          <w:rtl/>
        </w:rPr>
        <w:t xml:space="preserve"> </w:t>
      </w:r>
      <w:r>
        <w:rPr>
          <w:rFonts w:hint="cs"/>
          <w:rtl/>
        </w:rPr>
        <w:t>'</w:t>
      </w:r>
      <w:r w:rsidRPr="08CC16A7">
        <w:rPr>
          <w:rtl/>
        </w:rPr>
        <w:t>בריתך שחתמת בבשרנו</w:t>
      </w:r>
      <w:r>
        <w:rPr>
          <w:rFonts w:hint="cs"/>
          <w:rtl/>
        </w:rPr>
        <w:t>'</w:t>
      </w:r>
      <w:r w:rsidRPr="08CC16A7">
        <w:rPr>
          <w:rtl/>
        </w:rPr>
        <w:t xml:space="preserve"> מעידה שאין אנחנו שלוחיך גרידא ו</w:t>
      </w:r>
      <w:r>
        <w:rPr>
          <w:rFonts w:hint="cs"/>
          <w:rtl/>
        </w:rPr>
        <w:t>'</w:t>
      </w:r>
      <w:r w:rsidRPr="08CC16A7">
        <w:rPr>
          <w:rtl/>
        </w:rPr>
        <w:t>כמותך</w:t>
      </w:r>
      <w:r>
        <w:rPr>
          <w:rFonts w:hint="cs"/>
          <w:rtl/>
        </w:rPr>
        <w:t>'</w:t>
      </w:r>
      <w:r w:rsidRPr="08CC16A7">
        <w:rPr>
          <w:rtl/>
        </w:rPr>
        <w:t xml:space="preserve"> בלבד</w:t>
      </w:r>
      <w:r>
        <w:rPr>
          <w:rFonts w:hint="cs"/>
          <w:rtl/>
        </w:rPr>
        <w:t>,</w:t>
      </w:r>
      <w:r w:rsidRPr="08CC16A7">
        <w:rPr>
          <w:rtl/>
        </w:rPr>
        <w:t xml:space="preserve"> אלא כל עצמנו שלך אנו</w:t>
      </w:r>
      <w:r>
        <w:rPr>
          <w:rFonts w:hint="cs"/>
          <w:rtl/>
        </w:rPr>
        <w:t>,</w:t>
      </w:r>
      <w:r w:rsidRPr="08CC16A7">
        <w:rPr>
          <w:rtl/>
        </w:rPr>
        <w:t xml:space="preserve"> וידנו יד אחת עם ידך</w:t>
      </w:r>
      <w:r>
        <w:rPr>
          <w:rFonts w:hint="cs"/>
          <w:rtl/>
        </w:rPr>
        <w:t xml:space="preserve">". </w:t>
      </w:r>
    </w:p>
  </w:footnote>
  <w:footnote w:id="5">
    <w:p w:rsidR="089A4CC6" w:rsidRDefault="089A4CC6" w:rsidP="086C1A92">
      <w:pPr>
        <w:pStyle w:val="FootnoteText"/>
        <w:rPr>
          <w:rFonts w:hint="cs"/>
          <w:rtl/>
        </w:rPr>
      </w:pPr>
      <w:r>
        <w:rPr>
          <w:rtl/>
        </w:rPr>
        <w:t>&lt;</w:t>
      </w:r>
      <w:r>
        <w:rPr>
          <w:rStyle w:val="FootnoteReference"/>
        </w:rPr>
        <w:footnoteRef/>
      </w:r>
      <w:r>
        <w:rPr>
          <w:rtl/>
        </w:rPr>
        <w:t>&gt;</w:t>
      </w:r>
      <w:r>
        <w:rPr>
          <w:rFonts w:hint="cs"/>
          <w:rtl/>
        </w:rPr>
        <w:t xml:space="preserve"> פירוש - לכך הדם של קרבן פסח הושם מבפנים ולא מבחוץ, כי קרבן פסח בא להורות לאדם עצמו שהוא לחלק הקב"ה, והוראה זו אינה שייכת לזולתו, אלא לעצמו, ולכך "לכם לאות ולא לאחרים לאות". וכמו כן ברית מילה היא אות לאדם עצמו ואינה שייכת לזולתו. וכן מצינו בתפילין של יד שנאמר [שמות יג, ט] "והיה לך לאות על ידך", ודרשו חכמים [מנחות לז:] "</w:t>
      </w:r>
      <w:r>
        <w:rPr>
          <w:rtl/>
        </w:rPr>
        <w:t>לך לאות</w:t>
      </w:r>
      <w:r>
        <w:rPr>
          <w:rFonts w:hint="cs"/>
          <w:rtl/>
        </w:rPr>
        <w:t>,</w:t>
      </w:r>
      <w:r>
        <w:rPr>
          <w:rtl/>
        </w:rPr>
        <w:t xml:space="preserve"> ולא לאחרים לאות</w:t>
      </w:r>
      <w:r>
        <w:rPr>
          <w:rFonts w:hint="cs"/>
          <w:rtl/>
        </w:rPr>
        <w:t>", ופירש רש"י [שם] "</w:t>
      </w:r>
      <w:r>
        <w:rPr>
          <w:rtl/>
        </w:rPr>
        <w:t>ולא לאחרים לאות - שלא יראו החוצה</w:t>
      </w:r>
      <w:r>
        <w:rPr>
          <w:rFonts w:hint="cs"/>
          <w:rtl/>
        </w:rPr>
        <w:t>,</w:t>
      </w:r>
      <w:r>
        <w:rPr>
          <w:rtl/>
        </w:rPr>
        <w:t xml:space="preserve"> ואי בכף</w:t>
      </w:r>
      <w:r>
        <w:rPr>
          <w:rFonts w:hint="cs"/>
          <w:rtl/>
        </w:rPr>
        <w:t>,</w:t>
      </w:r>
      <w:r>
        <w:rPr>
          <w:rtl/>
        </w:rPr>
        <w:t xml:space="preserve"> מיתחזי לכ</w:t>
      </w:r>
      <w:r>
        <w:rPr>
          <w:rFonts w:hint="cs"/>
          <w:rtl/>
        </w:rPr>
        <w:t>ולי עלמא". אמנם בתפילין של ראש אין הוראה "שלא יראו החוצה", דאדרבה, שם להדיא נאמר שיש להראות התפילין של ראש לכולי עלמא, שנאמר [דברים כח, י] "</w:t>
      </w:r>
      <w:r>
        <w:rPr>
          <w:rtl/>
        </w:rPr>
        <w:t>וראו כל עמי הארץ כי שם ה</w:t>
      </w:r>
      <w:r>
        <w:rPr>
          <w:rFonts w:hint="cs"/>
          <w:rtl/>
        </w:rPr>
        <w:t>'</w:t>
      </w:r>
      <w:r>
        <w:rPr>
          <w:rtl/>
        </w:rPr>
        <w:t xml:space="preserve"> נקרא עליך ויראו ממך</w:t>
      </w:r>
      <w:r>
        <w:rPr>
          <w:rFonts w:hint="cs"/>
          <w:rtl/>
        </w:rPr>
        <w:t>", ודרשו חכמים [ברכות ו.] "</w:t>
      </w:r>
      <w:r>
        <w:rPr>
          <w:rtl/>
        </w:rPr>
        <w:t>תניא רבי אליעזר הגדול אומר</w:t>
      </w:r>
      <w:r>
        <w:rPr>
          <w:rFonts w:hint="cs"/>
          <w:rtl/>
        </w:rPr>
        <w:t>,</w:t>
      </w:r>
      <w:r>
        <w:rPr>
          <w:rtl/>
        </w:rPr>
        <w:t xml:space="preserve"> אלו תפילין שבראש</w:t>
      </w:r>
      <w:r>
        <w:rPr>
          <w:rFonts w:hint="cs"/>
          <w:rtl/>
        </w:rPr>
        <w:t xml:space="preserve">" [ראה להלן ר"פ לט].   </w:t>
      </w:r>
    </w:p>
  </w:footnote>
  <w:footnote w:id="6">
    <w:p w:rsidR="089A4CC6" w:rsidRDefault="089A4CC6" w:rsidP="087E5A89">
      <w:pPr>
        <w:pStyle w:val="FootnoteText"/>
        <w:rPr>
          <w:rFonts w:hint="cs"/>
        </w:rPr>
      </w:pPr>
      <w:r>
        <w:rPr>
          <w:rtl/>
        </w:rPr>
        <w:t>&lt;</w:t>
      </w:r>
      <w:r>
        <w:rPr>
          <w:rStyle w:val="FootnoteReference"/>
        </w:rPr>
        <w:footnoteRef/>
      </w:r>
      <w:r>
        <w:rPr>
          <w:rtl/>
        </w:rPr>
        <w:t>&gt;</w:t>
      </w:r>
      <w:r>
        <w:rPr>
          <w:rFonts w:hint="cs"/>
          <w:rtl/>
        </w:rPr>
        <w:t xml:space="preserve"> לשונו למעלה פל"ו [לאחר ציון 15</w:t>
      </w:r>
      <w:r w:rsidRPr="084F7560">
        <w:rPr>
          <w:rFonts w:hint="cs"/>
          <w:sz w:val="18"/>
          <w:rtl/>
        </w:rPr>
        <w:t>8]: "</w:t>
      </w:r>
      <w:r w:rsidRPr="084F7560">
        <w:rPr>
          <w:rStyle w:val="LatinChar"/>
          <w:sz w:val="18"/>
          <w:rtl/>
          <w:lang w:val="en-GB"/>
        </w:rPr>
        <w:t xml:space="preserve">כי זהו ענין הקרבן </w:t>
      </w:r>
      <w:r>
        <w:rPr>
          <w:rStyle w:val="LatinChar"/>
          <w:rFonts w:hint="cs"/>
          <w:sz w:val="18"/>
          <w:rtl/>
          <w:lang w:val="en-GB"/>
        </w:rPr>
        <w:t xml:space="preserve">[פסח] </w:t>
      </w:r>
      <w:r w:rsidRPr="084F7560">
        <w:rPr>
          <w:rStyle w:val="LatinChar"/>
          <w:sz w:val="18"/>
          <w:rtl/>
          <w:lang w:val="en-GB"/>
        </w:rPr>
        <w:t>שמביא אל השם יתברך</w:t>
      </w:r>
      <w:r w:rsidRPr="084F7560">
        <w:rPr>
          <w:rStyle w:val="LatinChar"/>
          <w:rFonts w:hint="cs"/>
          <w:sz w:val="18"/>
          <w:rtl/>
          <w:lang w:val="en-GB"/>
        </w:rPr>
        <w:t>,</w:t>
      </w:r>
      <w:r w:rsidRPr="084F7560">
        <w:rPr>
          <w:rStyle w:val="LatinChar"/>
          <w:sz w:val="18"/>
          <w:rtl/>
          <w:lang w:val="en-GB"/>
        </w:rPr>
        <w:t xml:space="preserve"> שהוא הדבוק בו</w:t>
      </w:r>
      <w:r w:rsidRPr="084F7560">
        <w:rPr>
          <w:rStyle w:val="LatinChar"/>
          <w:rFonts w:hint="cs"/>
          <w:sz w:val="18"/>
          <w:rtl/>
          <w:lang w:val="en-GB"/>
        </w:rPr>
        <w:t>,</w:t>
      </w:r>
      <w:r w:rsidRPr="084F7560">
        <w:rPr>
          <w:rStyle w:val="LatinChar"/>
          <w:sz w:val="18"/>
          <w:rtl/>
          <w:lang w:val="en-GB"/>
        </w:rPr>
        <w:t xml:space="preserve"> ועל ידי זה לא יבא עליהם המיתה</w:t>
      </w:r>
      <w:r w:rsidRPr="084F7560">
        <w:rPr>
          <w:rStyle w:val="LatinChar"/>
          <w:rFonts w:hint="cs"/>
          <w:sz w:val="18"/>
          <w:rtl/>
          <w:lang w:val="en-GB"/>
        </w:rPr>
        <w:t>.</w:t>
      </w:r>
      <w:r w:rsidRPr="084F7560">
        <w:rPr>
          <w:rStyle w:val="LatinChar"/>
          <w:sz w:val="18"/>
          <w:rtl/>
          <w:lang w:val="en-GB"/>
        </w:rPr>
        <w:t xml:space="preserve"> כי אחר שהם דביקים בו יתברך</w:t>
      </w:r>
      <w:r w:rsidRPr="084F7560">
        <w:rPr>
          <w:rStyle w:val="LatinChar"/>
          <w:rFonts w:hint="cs"/>
          <w:sz w:val="18"/>
          <w:rtl/>
          <w:lang w:val="en-GB"/>
        </w:rPr>
        <w:t>,</w:t>
      </w:r>
      <w:r w:rsidRPr="084F7560">
        <w:rPr>
          <w:rStyle w:val="LatinChar"/>
          <w:sz w:val="18"/>
          <w:rtl/>
          <w:lang w:val="en-GB"/>
        </w:rPr>
        <w:t xml:space="preserve"> אין אחד מאבד את שלו</w:t>
      </w:r>
      <w:r w:rsidRPr="084F7560">
        <w:rPr>
          <w:rStyle w:val="LatinChar"/>
          <w:rFonts w:hint="cs"/>
          <w:sz w:val="18"/>
          <w:rtl/>
          <w:lang w:val="en-GB"/>
        </w:rPr>
        <w:t>,</w:t>
      </w:r>
      <w:r w:rsidRPr="084F7560">
        <w:rPr>
          <w:rStyle w:val="LatinChar"/>
          <w:sz w:val="18"/>
          <w:rtl/>
          <w:lang w:val="en-GB"/>
        </w:rPr>
        <w:t xml:space="preserve"> כמו שהתבאר פעמים הרבה</w:t>
      </w:r>
      <w:r>
        <w:rPr>
          <w:rFonts w:hint="cs"/>
          <w:rtl/>
        </w:rPr>
        <w:t>". ולהלן ר"פ ס: "</w:t>
      </w:r>
      <w:r>
        <w:rPr>
          <w:rtl/>
        </w:rPr>
        <w:t>צוה להקריב קרבן פסח</w:t>
      </w:r>
      <w:r>
        <w:rPr>
          <w:rFonts w:hint="cs"/>
          <w:rtl/>
        </w:rPr>
        <w:t>,</w:t>
      </w:r>
      <w:r>
        <w:rPr>
          <w:rtl/>
        </w:rPr>
        <w:t xml:space="preserve"> כי מאחר שלא היו ישראל אפשר להיות נצולים מן מכות בכורות כי אם על ידי שהם נחשבים של הק</w:t>
      </w:r>
      <w:r>
        <w:rPr>
          <w:rFonts w:hint="cs"/>
          <w:rtl/>
        </w:rPr>
        <w:t>ב"ה,</w:t>
      </w:r>
      <w:r>
        <w:rPr>
          <w:rtl/>
        </w:rPr>
        <w:t xml:space="preserve"> והם לחלקו, צוה להם להקריב קרבן, כי באיזה ענין הם שלו</w:t>
      </w:r>
      <w:r>
        <w:rPr>
          <w:rFonts w:hint="cs"/>
          <w:rtl/>
        </w:rPr>
        <w:t>,</w:t>
      </w:r>
      <w:r>
        <w:rPr>
          <w:rtl/>
        </w:rPr>
        <w:t xml:space="preserve"> ומה הם צריכים לו</w:t>
      </w:r>
      <w:r>
        <w:rPr>
          <w:rFonts w:hint="cs"/>
          <w:rtl/>
        </w:rPr>
        <w:t>,</w:t>
      </w:r>
      <w:r>
        <w:rPr>
          <w:rtl/>
        </w:rPr>
        <w:t xml:space="preserve"> כי אם להקריב לפניו לעבוד לו</w:t>
      </w:r>
      <w:r>
        <w:rPr>
          <w:rFonts w:hint="cs"/>
          <w:rtl/>
        </w:rPr>
        <w:t>,</w:t>
      </w:r>
      <w:r>
        <w:rPr>
          <w:rtl/>
        </w:rPr>
        <w:t xml:space="preserve"> ובעבודה הם שלו</w:t>
      </w:r>
      <w:r>
        <w:rPr>
          <w:rFonts w:hint="cs"/>
          <w:rtl/>
        </w:rPr>
        <w:t>". ולהלן בסוף הספר ב"הלכות פסח בקצרה" כתב: "</w:t>
      </w:r>
      <w:r>
        <w:rPr>
          <w:rtl/>
        </w:rPr>
        <w:t>הכתוב נתן טעם לפסח</w:t>
      </w:r>
      <w:r>
        <w:rPr>
          <w:rFonts w:hint="cs"/>
          <w:rtl/>
        </w:rPr>
        <w:t>...</w:t>
      </w:r>
      <w:r>
        <w:rPr>
          <w:rtl/>
        </w:rPr>
        <w:t xml:space="preserve"> כי ישראל הם להק</w:t>
      </w:r>
      <w:r>
        <w:rPr>
          <w:rFonts w:hint="cs"/>
          <w:rtl/>
        </w:rPr>
        <w:t>ב"ה,</w:t>
      </w:r>
      <w:r>
        <w:rPr>
          <w:rtl/>
        </w:rPr>
        <w:t xml:space="preserve"> שאין אחד מכה ומפסיד דבר שהוא שלו</w:t>
      </w:r>
      <w:r>
        <w:rPr>
          <w:rFonts w:hint="cs"/>
          <w:rtl/>
        </w:rPr>
        <w:t>,</w:t>
      </w:r>
      <w:r>
        <w:rPr>
          <w:rtl/>
        </w:rPr>
        <w:t xml:space="preserve"> ובזה אנו עבדים לו</w:t>
      </w:r>
      <w:r>
        <w:rPr>
          <w:rFonts w:hint="cs"/>
          <w:rtl/>
        </w:rPr>
        <w:t>,</w:t>
      </w:r>
      <w:r>
        <w:rPr>
          <w:rtl/>
        </w:rPr>
        <w:t xml:space="preserve"> ועובדים אל השם יתברך בעבודתו</w:t>
      </w:r>
      <w:r>
        <w:rPr>
          <w:rFonts w:hint="cs"/>
          <w:rtl/>
        </w:rPr>
        <w:t>,</w:t>
      </w:r>
      <w:r>
        <w:rPr>
          <w:rtl/>
        </w:rPr>
        <w:t xml:space="preserve"> שהוא הקרבת הפסח</w:t>
      </w:r>
      <w:r>
        <w:rPr>
          <w:rFonts w:hint="cs"/>
          <w:rtl/>
        </w:rPr>
        <w:t>,</w:t>
      </w:r>
      <w:r>
        <w:rPr>
          <w:rtl/>
        </w:rPr>
        <w:t xml:space="preserve"> כעבד שהוא עובד לרבו</w:t>
      </w:r>
      <w:r>
        <w:rPr>
          <w:rFonts w:hint="cs"/>
          <w:rtl/>
        </w:rPr>
        <w:t>" [הובא למעלה פל"ו הערה 161].</w:t>
      </w:r>
    </w:p>
  </w:footnote>
  <w:footnote w:id="7">
    <w:p w:rsidR="089A4CC6" w:rsidRDefault="089A4CC6" w:rsidP="08F562A3">
      <w:pPr>
        <w:pStyle w:val="FootnoteText"/>
        <w:rPr>
          <w:rFonts w:hint="cs"/>
          <w:rtl/>
        </w:rPr>
      </w:pPr>
      <w:r>
        <w:rPr>
          <w:rtl/>
        </w:rPr>
        <w:t>&lt;</w:t>
      </w:r>
      <w:r>
        <w:rPr>
          <w:rStyle w:val="FootnoteReference"/>
        </w:rPr>
        <w:footnoteRef/>
      </w:r>
      <w:r>
        <w:rPr>
          <w:rtl/>
        </w:rPr>
        <w:t>&gt;</w:t>
      </w:r>
      <w:r>
        <w:rPr>
          <w:rFonts w:hint="cs"/>
          <w:rtl/>
        </w:rPr>
        <w:t xml:space="preserve"> כי הדם מורה על התבטלות, וכפי שכתב בספר נפש שמשון [ענייני אמונה, עמוד קנב]: "</w:t>
      </w:r>
      <w:r w:rsidRPr="08802E27">
        <w:rPr>
          <w:rtl/>
        </w:rPr>
        <w:t>דוגמא נפלאה של עבודה היא עבודת הקרבנות</w:t>
      </w:r>
      <w:r>
        <w:rPr>
          <w:rFonts w:hint="cs"/>
          <w:rtl/>
        </w:rPr>
        <w:t>,</w:t>
      </w:r>
      <w:r w:rsidRPr="08802E27">
        <w:rPr>
          <w:rtl/>
        </w:rPr>
        <w:t xml:space="preserve"> שהם ביטוי להתבטלות לקב"ה ע"י שפי</w:t>
      </w:r>
      <w:r>
        <w:rPr>
          <w:rFonts w:hint="cs"/>
          <w:rtl/>
        </w:rPr>
        <w:t>כ</w:t>
      </w:r>
      <w:r w:rsidRPr="08802E27">
        <w:rPr>
          <w:rtl/>
        </w:rPr>
        <w:t>ות דם</w:t>
      </w:r>
      <w:r>
        <w:rPr>
          <w:rFonts w:hint="cs"/>
          <w:rtl/>
        </w:rPr>
        <w:t>.</w:t>
      </w:r>
      <w:r w:rsidRPr="08802E27">
        <w:rPr>
          <w:rtl/>
        </w:rPr>
        <w:t xml:space="preserve"> אין דבר שמזעזע את האדם יותר מאשר דם נשפך</w:t>
      </w:r>
      <w:r>
        <w:rPr>
          <w:rFonts w:hint="cs"/>
          <w:rtl/>
        </w:rPr>
        <w:t>,</w:t>
      </w:r>
      <w:r w:rsidRPr="08802E27">
        <w:rPr>
          <w:rtl/>
        </w:rPr>
        <w:t xml:space="preserve"> וכשאדם רוצה לבטא את ההתבטלות לקב"ה הוא שופך דם</w:t>
      </w:r>
      <w:r>
        <w:rPr>
          <w:rFonts w:hint="cs"/>
          <w:rtl/>
        </w:rPr>
        <w:t xml:space="preserve">... </w:t>
      </w:r>
      <w:r w:rsidRPr="08096ADE">
        <w:rPr>
          <w:rtl/>
        </w:rPr>
        <w:t>אדם מוכן לתת לשני כסף וזהב</w:t>
      </w:r>
      <w:r>
        <w:rPr>
          <w:rFonts w:hint="cs"/>
          <w:rtl/>
        </w:rPr>
        <w:t>,</w:t>
      </w:r>
      <w:r w:rsidRPr="08096ADE">
        <w:rPr>
          <w:rtl/>
        </w:rPr>
        <w:t xml:space="preserve"> אבל לא לשפוך את דמו עבור אף אחד</w:t>
      </w:r>
      <w:r>
        <w:rPr>
          <w:rFonts w:hint="cs"/>
          <w:rtl/>
        </w:rPr>
        <w:t>,</w:t>
      </w:r>
      <w:r w:rsidRPr="08096ADE">
        <w:rPr>
          <w:rtl/>
        </w:rPr>
        <w:t xml:space="preserve"> רק בשביל הקב"ה</w:t>
      </w:r>
      <w:r>
        <w:rPr>
          <w:rFonts w:hint="cs"/>
          <w:rtl/>
        </w:rPr>
        <w:t>.</w:t>
      </w:r>
      <w:r w:rsidRPr="08096ADE">
        <w:rPr>
          <w:rtl/>
        </w:rPr>
        <w:t xml:space="preserve"> הביטוי החזק ביותר של עבודה לאלקים זה ע</w:t>
      </w:r>
      <w:r>
        <w:rPr>
          <w:rFonts w:hint="cs"/>
          <w:rtl/>
        </w:rPr>
        <w:t>ל ידי</w:t>
      </w:r>
      <w:r w:rsidRPr="08096ADE">
        <w:rPr>
          <w:rtl/>
        </w:rPr>
        <w:t xml:space="preserve"> שפיכת דם</w:t>
      </w:r>
      <w:r>
        <w:rPr>
          <w:rFonts w:hint="cs"/>
          <w:rtl/>
        </w:rPr>
        <w:t>" [ראה למעלה פל"ה הערה 37]. ובח"א לקידושין כב. [ב, קלב.] כתב: "</w:t>
      </w:r>
      <w:r>
        <w:rPr>
          <w:rtl/>
        </w:rPr>
        <w:t>כאשר פסח הקב"ה על בתי בני ישראל</w:t>
      </w:r>
      <w:r>
        <w:rPr>
          <w:rFonts w:hint="cs"/>
          <w:rtl/>
        </w:rPr>
        <w:t>,</w:t>
      </w:r>
      <w:r>
        <w:rPr>
          <w:rtl/>
        </w:rPr>
        <w:t xml:space="preserve"> ולא נכנס בפתח שלהם להשחית אותם, נראה בפתח שלהם שאינם מקבלים מאדון אחר</w:t>
      </w:r>
      <w:r>
        <w:rPr>
          <w:rFonts w:hint="cs"/>
          <w:rtl/>
        </w:rPr>
        <w:t>,</w:t>
      </w:r>
      <w:r>
        <w:rPr>
          <w:rtl/>
        </w:rPr>
        <w:t xml:space="preserve"> רק מן הש</w:t>
      </w:r>
      <w:r>
        <w:rPr>
          <w:rFonts w:hint="cs"/>
          <w:rtl/>
        </w:rPr>
        <w:t>ם יתברך</w:t>
      </w:r>
      <w:r>
        <w:rPr>
          <w:rtl/>
        </w:rPr>
        <w:t>, ולכך פסח על בתי בני ישראל</w:t>
      </w:r>
      <w:r>
        <w:rPr>
          <w:rFonts w:hint="cs"/>
          <w:rtl/>
        </w:rPr>
        <w:t>,</w:t>
      </w:r>
      <w:r>
        <w:rPr>
          <w:rtl/>
        </w:rPr>
        <w:t xml:space="preserve"> לפי שהם כלי עבודתו יתברך. וזהו טעם הדם שהיה נתן על מזוזות הבית, לומר כי האדם שהוא בבית הוא אל הש</w:t>
      </w:r>
      <w:r>
        <w:rPr>
          <w:rFonts w:hint="cs"/>
          <w:rtl/>
        </w:rPr>
        <w:t>ם יתברך".</w:t>
      </w:r>
    </w:p>
  </w:footnote>
  <w:footnote w:id="8">
    <w:p w:rsidR="089A4CC6" w:rsidRDefault="089A4CC6" w:rsidP="086F53F8">
      <w:pPr>
        <w:pStyle w:val="FootnoteText"/>
        <w:rPr>
          <w:rFonts w:hint="cs"/>
          <w:rtl/>
        </w:rPr>
      </w:pPr>
      <w:r>
        <w:rPr>
          <w:rtl/>
        </w:rPr>
        <w:t>&lt;</w:t>
      </w:r>
      <w:r>
        <w:rPr>
          <w:rStyle w:val="FootnoteReference"/>
        </w:rPr>
        <w:footnoteRef/>
      </w:r>
      <w:r>
        <w:rPr>
          <w:rtl/>
        </w:rPr>
        <w:t>&gt;</w:t>
      </w:r>
      <w:r>
        <w:rPr>
          <w:rFonts w:hint="cs"/>
          <w:rtl/>
        </w:rPr>
        <w:t xml:space="preserve"> כפי שתרגם אונקלוס [שמות יב, יג] "ואיחוס עליכון". וכן רש"י [שם] כתב "</w:t>
      </w:r>
      <w:r>
        <w:rPr>
          <w:rtl/>
        </w:rPr>
        <w:t xml:space="preserve">ופסחתי </w:t>
      </w:r>
      <w:r>
        <w:rPr>
          <w:rFonts w:hint="cs"/>
          <w:rtl/>
        </w:rPr>
        <w:t>-</w:t>
      </w:r>
      <w:r>
        <w:rPr>
          <w:rtl/>
        </w:rPr>
        <w:t xml:space="preserve"> וחמלתי</w:t>
      </w:r>
      <w:r>
        <w:rPr>
          <w:rFonts w:hint="cs"/>
          <w:rtl/>
        </w:rPr>
        <w:t>,</w:t>
      </w:r>
      <w:r>
        <w:rPr>
          <w:rtl/>
        </w:rPr>
        <w:t xml:space="preserve"> ודומה לו </w:t>
      </w:r>
      <w:r>
        <w:rPr>
          <w:rFonts w:hint="cs"/>
          <w:rtl/>
        </w:rPr>
        <w:t>[</w:t>
      </w:r>
      <w:r>
        <w:rPr>
          <w:rtl/>
        </w:rPr>
        <w:t>ישעיה לא</w:t>
      </w:r>
      <w:r>
        <w:rPr>
          <w:rFonts w:hint="cs"/>
          <w:rtl/>
        </w:rPr>
        <w:t>, ה]</w:t>
      </w:r>
      <w:r>
        <w:rPr>
          <w:rtl/>
        </w:rPr>
        <w:t xml:space="preserve"> </w:t>
      </w:r>
      <w:r>
        <w:rPr>
          <w:rFonts w:hint="cs"/>
          <w:rtl/>
        </w:rPr>
        <w:t>'</w:t>
      </w:r>
      <w:r>
        <w:rPr>
          <w:rtl/>
        </w:rPr>
        <w:t>פסוח והמליט</w:t>
      </w:r>
      <w:r>
        <w:rPr>
          <w:rFonts w:hint="cs"/>
          <w:rtl/>
        </w:rPr>
        <w:t xml:space="preserve">'". וכן כתב רש"י [ישעיה לא, ה] "פסוח... יש עוד לפותרו לשון חייס". </w:t>
      </w:r>
    </w:p>
  </w:footnote>
  <w:footnote w:id="9">
    <w:p w:rsidR="089A4CC6" w:rsidRDefault="089A4CC6" w:rsidP="085D1151">
      <w:pPr>
        <w:pStyle w:val="FootnoteText"/>
        <w:rPr>
          <w:rFonts w:hint="cs"/>
          <w:rtl/>
        </w:rPr>
      </w:pPr>
      <w:r>
        <w:rPr>
          <w:rtl/>
        </w:rPr>
        <w:t>&lt;</w:t>
      </w:r>
      <w:r>
        <w:rPr>
          <w:rStyle w:val="FootnoteReference"/>
        </w:rPr>
        <w:footnoteRef/>
      </w:r>
      <w:r>
        <w:rPr>
          <w:rtl/>
        </w:rPr>
        <w:t>&gt;</w:t>
      </w:r>
      <w:r>
        <w:rPr>
          <w:rFonts w:hint="cs"/>
          <w:rtl/>
        </w:rPr>
        <w:t xml:space="preserve"> לשונו להלן ר"פ ס: "ו</w:t>
      </w:r>
      <w:r>
        <w:rPr>
          <w:rtl/>
        </w:rPr>
        <w:t>כיון שבעבודה הם שלו</w:t>
      </w:r>
      <w:r>
        <w:rPr>
          <w:rFonts w:hint="cs"/>
          <w:rtl/>
        </w:rPr>
        <w:t>,</w:t>
      </w:r>
      <w:r>
        <w:rPr>
          <w:rtl/>
        </w:rPr>
        <w:t xml:space="preserve"> לכך לא הגיע להם מכת בכורות כלל. ומפני כך נקרא הקרבן הזה פסח כתרגומו </w:t>
      </w:r>
      <w:r>
        <w:rPr>
          <w:rFonts w:hint="cs"/>
          <w:rtl/>
        </w:rPr>
        <w:t>[שמות יב, כז] '</w:t>
      </w:r>
      <w:r>
        <w:rPr>
          <w:rtl/>
        </w:rPr>
        <w:t>חייס</w:t>
      </w:r>
      <w:r>
        <w:rPr>
          <w:rFonts w:hint="cs"/>
          <w:rtl/>
        </w:rPr>
        <w:t>',</w:t>
      </w:r>
      <w:r>
        <w:rPr>
          <w:rtl/>
        </w:rPr>
        <w:t xml:space="preserve"> שהוא לשון רחמנות</w:t>
      </w:r>
      <w:r>
        <w:rPr>
          <w:rFonts w:hint="cs"/>
          <w:rtl/>
        </w:rPr>
        <w:t>.</w:t>
      </w:r>
      <w:r>
        <w:rPr>
          <w:rtl/>
        </w:rPr>
        <w:t xml:space="preserve"> וביאור ענין זה</w:t>
      </w:r>
      <w:r>
        <w:rPr>
          <w:rFonts w:hint="cs"/>
          <w:rtl/>
        </w:rPr>
        <w:t>,</w:t>
      </w:r>
      <w:r>
        <w:rPr>
          <w:rtl/>
        </w:rPr>
        <w:t xml:space="preserve"> שכיון שאתם חלקו של הק</w:t>
      </w:r>
      <w:r>
        <w:rPr>
          <w:rFonts w:hint="cs"/>
          <w:rtl/>
        </w:rPr>
        <w:t>ב"ה,</w:t>
      </w:r>
      <w:r>
        <w:rPr>
          <w:rtl/>
        </w:rPr>
        <w:t xml:space="preserve"> הוא מרחם וחס על אשר לו שלא יאבד, וזהו ענין פסח כאשר תבין</w:t>
      </w:r>
      <w:r>
        <w:rPr>
          <w:rFonts w:hint="cs"/>
          <w:rtl/>
        </w:rPr>
        <w:t xml:space="preserve">. </w:t>
      </w:r>
      <w:r>
        <w:rPr>
          <w:rtl/>
        </w:rPr>
        <w:t xml:space="preserve">וזהו פירוש הכתוב </w:t>
      </w:r>
      <w:r>
        <w:rPr>
          <w:rFonts w:hint="cs"/>
          <w:rtl/>
        </w:rPr>
        <w:t>[שמות יב, יא] '</w:t>
      </w:r>
      <w:r>
        <w:rPr>
          <w:rtl/>
        </w:rPr>
        <w:t>וככה תאכלו אותו וגו' ואכלתם אותו בחפזון פסח הוא לה'</w:t>
      </w:r>
      <w:r>
        <w:rPr>
          <w:rFonts w:hint="cs"/>
          <w:rtl/>
        </w:rPr>
        <w:t>'</w:t>
      </w:r>
      <w:r>
        <w:rPr>
          <w:rtl/>
        </w:rPr>
        <w:t>, פירוש כי לכך יש לכם לאכול הקרבן הזה</w:t>
      </w:r>
      <w:r>
        <w:rPr>
          <w:rFonts w:hint="cs"/>
          <w:rtl/>
        </w:rPr>
        <w:t>,</w:t>
      </w:r>
      <w:r>
        <w:rPr>
          <w:rtl/>
        </w:rPr>
        <w:t xml:space="preserve"> שהוא פסח לה', שיהא מרחם עליכם בקרבן זה שאתם עובדים לפניו בקרבן הזה</w:t>
      </w:r>
      <w:r>
        <w:rPr>
          <w:rFonts w:hint="cs"/>
          <w:rtl/>
        </w:rPr>
        <w:t>,</w:t>
      </w:r>
      <w:r>
        <w:rPr>
          <w:rtl/>
        </w:rPr>
        <w:t xml:space="preserve"> ובזה אתם שלו</w:t>
      </w:r>
      <w:r>
        <w:rPr>
          <w:rFonts w:hint="cs"/>
          <w:rtl/>
        </w:rPr>
        <w:t>,</w:t>
      </w:r>
      <w:r>
        <w:rPr>
          <w:rtl/>
        </w:rPr>
        <w:t xml:space="preserve"> וראוי לרחם על שלו</w:t>
      </w:r>
      <w:r>
        <w:rPr>
          <w:rFonts w:hint="cs"/>
          <w:rtl/>
        </w:rPr>
        <w:t>". נמצא ש"פסחתי" מורה על קרבן פסח ועל רחמים, כי קרבן פסח מחבר את ישראל לה', ומחמת חבור זה מתעוררים רחמי ה' על ישראל. ואודות שהחבור מעורר רחמים, כן כתב בנתיב התורה פי"ד [תקמט.], וז"ל: "כי הרחמנות הוא מצד החבור והאחדות שיש לשני דברים ביחד, וזה ענין הרחמנות". ובנצח ישראל פמ"ב [תשלה.] כתב: "</w:t>
      </w:r>
      <w:r>
        <w:rPr>
          <w:rtl/>
        </w:rPr>
        <w:t xml:space="preserve">כי כל רחמנות כאשר לבו קשורה בו, ולכך כתיב </w:t>
      </w:r>
      <w:r>
        <w:rPr>
          <w:rFonts w:hint="cs"/>
          <w:rtl/>
        </w:rPr>
        <w:t>[</w:t>
      </w:r>
      <w:r>
        <w:rPr>
          <w:rtl/>
        </w:rPr>
        <w:t>תהלים קג, יג</w:t>
      </w:r>
      <w:r>
        <w:rPr>
          <w:rFonts w:hint="cs"/>
          <w:rtl/>
        </w:rPr>
        <w:t>]</w:t>
      </w:r>
      <w:r>
        <w:rPr>
          <w:rtl/>
        </w:rPr>
        <w:t xml:space="preserve"> </w:t>
      </w:r>
      <w:r>
        <w:rPr>
          <w:rFonts w:hint="cs"/>
          <w:rtl/>
        </w:rPr>
        <w:t>'</w:t>
      </w:r>
      <w:r>
        <w:rPr>
          <w:rtl/>
        </w:rPr>
        <w:t>כרחם אב על בנים</w:t>
      </w:r>
      <w:r>
        <w:rPr>
          <w:rFonts w:hint="cs"/>
          <w:rtl/>
        </w:rPr>
        <w:t>'</w:t>
      </w:r>
      <w:r>
        <w:rPr>
          <w:rtl/>
        </w:rPr>
        <w:t xml:space="preserve">, מפני שנפשו קשורה בו, כדכתיב </w:t>
      </w:r>
      <w:r>
        <w:rPr>
          <w:rFonts w:hint="cs"/>
          <w:rtl/>
        </w:rPr>
        <w:t>[</w:t>
      </w:r>
      <w:r>
        <w:rPr>
          <w:rtl/>
        </w:rPr>
        <w:t>בראשית מד, ל</w:t>
      </w:r>
      <w:r>
        <w:rPr>
          <w:rFonts w:hint="cs"/>
          <w:rtl/>
        </w:rPr>
        <w:t>]</w:t>
      </w:r>
      <w:r>
        <w:rPr>
          <w:rtl/>
        </w:rPr>
        <w:t xml:space="preserve"> </w:t>
      </w:r>
      <w:r>
        <w:rPr>
          <w:rFonts w:hint="cs"/>
          <w:rtl/>
        </w:rPr>
        <w:t>'</w:t>
      </w:r>
      <w:r>
        <w:rPr>
          <w:rtl/>
        </w:rPr>
        <w:t>ונפשו קשורה בנפשו</w:t>
      </w:r>
      <w:r>
        <w:rPr>
          <w:rFonts w:hint="cs"/>
          <w:rtl/>
        </w:rPr>
        <w:t xml:space="preserve">'". ושם פנ"ב [תתכט:] כתב: "מדת הרחמים הוא הדבוק בעצם לגמרי. כי זה ענין הרחמים, האהבה והחבור... כי 'אוהב' תרגומו 'מרחמוהו' [בראשית כה, כח]. וכן בלשון חכמים [כתובות קה:] 'לא לדין אינש מאן דמרחם ליה', ודבר זה ידוע". </w:t>
      </w:r>
      <w:r>
        <w:rPr>
          <w:rStyle w:val="HebrewChar"/>
          <w:rFonts w:cs="Monotype Hadassah"/>
          <w:rtl/>
        </w:rPr>
        <w:t>ובח"א לשבת קנב. [א, פב:] כתב: "וכבר אמרנו פעמים הרבה, כי לכך נקרא האוהב בלשון תרגום 'מרחמוהי'</w:t>
      </w:r>
      <w:r>
        <w:rPr>
          <w:rStyle w:val="HebrewChar"/>
          <w:rFonts w:cs="Monotype Hadassah" w:hint="cs"/>
          <w:rtl/>
        </w:rPr>
        <w:t xml:space="preserve"> [בראשית כה, כח]</w:t>
      </w:r>
      <w:r>
        <w:rPr>
          <w:rStyle w:val="HebrewChar"/>
          <w:rFonts w:cs="Monotype Hadassah"/>
          <w:rtl/>
        </w:rPr>
        <w:t>,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w:t>
      </w:r>
      <w:r>
        <w:rPr>
          <w:rStyle w:val="HebrewChar"/>
          <w:rFonts w:cs="Monotype Hadassah" w:hint="cs"/>
          <w:rtl/>
        </w:rPr>
        <w:t xml:space="preserve"> [הובא למעלה הקדמה שניה הערה 69, פי"ד הערה 105, פכ"ג הערה 204, להלן פל"ח הערה 63, ופל"ט הערה 5. וראה להלן הערה 38]</w:t>
      </w:r>
      <w:r>
        <w:rPr>
          <w:rStyle w:val="HebrewChar"/>
          <w:rFonts w:cs="Monotype Hadassah"/>
          <w:rtl/>
        </w:rPr>
        <w:t xml:space="preserve">. </w:t>
      </w:r>
      <w:r>
        <w:rPr>
          <w:rFonts w:hint="cs"/>
          <w:rtl/>
        </w:rPr>
        <w:t xml:space="preserve"> </w:t>
      </w:r>
    </w:p>
  </w:footnote>
  <w:footnote w:id="10">
    <w:p w:rsidR="089A4CC6" w:rsidRDefault="089A4CC6" w:rsidP="088B5238">
      <w:pPr>
        <w:pStyle w:val="FootnoteText"/>
        <w:rPr>
          <w:rFonts w:hint="cs"/>
        </w:rPr>
      </w:pPr>
      <w:r>
        <w:rPr>
          <w:rtl/>
        </w:rPr>
        <w:t>&lt;</w:t>
      </w:r>
      <w:r>
        <w:rPr>
          <w:rStyle w:val="FootnoteReference"/>
        </w:rPr>
        <w:footnoteRef/>
      </w:r>
      <w:r>
        <w:rPr>
          <w:rtl/>
        </w:rPr>
        <w:t>&gt;</w:t>
      </w:r>
      <w:r>
        <w:rPr>
          <w:rFonts w:hint="cs"/>
          <w:rtl/>
        </w:rPr>
        <w:t xml:space="preserve"> פירוש - התיבות "ופסחתי עליכם" משמעותן היא כמו "ופסעתי עליכם", שאדלג עליכם. ובמכילתא [שמות יב, יג] אמרו "</w:t>
      </w:r>
      <w:r>
        <w:rPr>
          <w:rtl/>
        </w:rPr>
        <w:t xml:space="preserve">אל תקרי </w:t>
      </w:r>
      <w:r>
        <w:rPr>
          <w:rFonts w:hint="cs"/>
          <w:rtl/>
        </w:rPr>
        <w:t>'</w:t>
      </w:r>
      <w:r>
        <w:rPr>
          <w:rtl/>
        </w:rPr>
        <w:t>ופסחתי</w:t>
      </w:r>
      <w:r>
        <w:rPr>
          <w:rFonts w:hint="cs"/>
          <w:rtl/>
        </w:rPr>
        <w:t>',</w:t>
      </w:r>
      <w:r>
        <w:rPr>
          <w:rtl/>
        </w:rPr>
        <w:t xml:space="preserve"> אלא </w:t>
      </w:r>
      <w:r>
        <w:rPr>
          <w:rFonts w:hint="cs"/>
          <w:rtl/>
        </w:rPr>
        <w:t>'</w:t>
      </w:r>
      <w:r>
        <w:rPr>
          <w:rtl/>
        </w:rPr>
        <w:t>ופסעתי</w:t>
      </w:r>
      <w:r>
        <w:rPr>
          <w:rFonts w:hint="cs"/>
          <w:rtl/>
        </w:rPr>
        <w:t xml:space="preserve">'". </w:t>
      </w:r>
    </w:p>
  </w:footnote>
  <w:footnote w:id="11">
    <w:p w:rsidR="089A4CC6" w:rsidRDefault="089A4CC6" w:rsidP="088B5238">
      <w:pPr>
        <w:pStyle w:val="FootnoteText"/>
        <w:rPr>
          <w:rFonts w:hint="cs"/>
        </w:rPr>
      </w:pPr>
      <w:r>
        <w:rPr>
          <w:rtl/>
        </w:rPr>
        <w:t>&lt;</w:t>
      </w:r>
      <w:r>
        <w:rPr>
          <w:rStyle w:val="FootnoteReference"/>
        </w:rPr>
        <w:footnoteRef/>
      </w:r>
      <w:r>
        <w:rPr>
          <w:rtl/>
        </w:rPr>
        <w:t>&gt;</w:t>
      </w:r>
      <w:r>
        <w:rPr>
          <w:rFonts w:hint="cs"/>
          <w:rtl/>
        </w:rPr>
        <w:t xml:space="preserve"> רש"י [שמות יב, יג] כתב [בפירושו השני] "</w:t>
      </w:r>
      <w:r>
        <w:rPr>
          <w:rtl/>
        </w:rPr>
        <w:t>ואני אומר כל פסיחה לשון דלוג וקפיצה</w:t>
      </w:r>
      <w:r>
        <w:rPr>
          <w:rFonts w:hint="cs"/>
          <w:rtl/>
        </w:rPr>
        <w:t>,</w:t>
      </w:r>
      <w:r>
        <w:rPr>
          <w:rtl/>
        </w:rPr>
        <w:t xml:space="preserve"> </w:t>
      </w:r>
      <w:r>
        <w:rPr>
          <w:rFonts w:hint="cs"/>
          <w:rtl/>
        </w:rPr>
        <w:t>'</w:t>
      </w:r>
      <w:r>
        <w:rPr>
          <w:rtl/>
        </w:rPr>
        <w:t>ופסחתי</w:t>
      </w:r>
      <w:r>
        <w:rPr>
          <w:rFonts w:hint="cs"/>
          <w:rtl/>
        </w:rPr>
        <w:t>'</w:t>
      </w:r>
      <w:r>
        <w:rPr>
          <w:rtl/>
        </w:rPr>
        <w:t xml:space="preserve"> מדלג הי</w:t>
      </w:r>
      <w:r>
        <w:rPr>
          <w:rFonts w:hint="cs"/>
          <w:rtl/>
        </w:rPr>
        <w:t>ה</w:t>
      </w:r>
      <w:r>
        <w:rPr>
          <w:rtl/>
        </w:rPr>
        <w:t xml:space="preserve"> מבתי ישראל לבתי מצרים</w:t>
      </w:r>
      <w:r>
        <w:rPr>
          <w:rFonts w:hint="cs"/>
          <w:rtl/>
        </w:rPr>
        <w:t>,</w:t>
      </w:r>
      <w:r>
        <w:rPr>
          <w:rtl/>
        </w:rPr>
        <w:t xml:space="preserve"> שהיו שרוים זה בתוך זה</w:t>
      </w:r>
      <w:r>
        <w:rPr>
          <w:rFonts w:hint="cs"/>
          <w:rtl/>
        </w:rPr>
        <w:t>.</w:t>
      </w:r>
      <w:r>
        <w:rPr>
          <w:rtl/>
        </w:rPr>
        <w:t xml:space="preserve"> וכן </w:t>
      </w:r>
      <w:r>
        <w:rPr>
          <w:rFonts w:hint="cs"/>
          <w:rtl/>
        </w:rPr>
        <w:t>[</w:t>
      </w:r>
      <w:r>
        <w:rPr>
          <w:rtl/>
        </w:rPr>
        <w:t>מ"א יח</w:t>
      </w:r>
      <w:r>
        <w:rPr>
          <w:rFonts w:hint="cs"/>
          <w:rtl/>
        </w:rPr>
        <w:t>, כא]</w:t>
      </w:r>
      <w:r>
        <w:rPr>
          <w:rtl/>
        </w:rPr>
        <w:t xml:space="preserve"> </w:t>
      </w:r>
      <w:r>
        <w:rPr>
          <w:rFonts w:hint="cs"/>
          <w:rtl/>
        </w:rPr>
        <w:t>'</w:t>
      </w:r>
      <w:r>
        <w:rPr>
          <w:rtl/>
        </w:rPr>
        <w:t>פוסחים על ש</w:t>
      </w:r>
      <w:r>
        <w:rPr>
          <w:rFonts w:hint="cs"/>
          <w:rtl/>
        </w:rPr>
        <w:t>נ</w:t>
      </w:r>
      <w:r>
        <w:rPr>
          <w:rtl/>
        </w:rPr>
        <w:t>י הסעיפים</w:t>
      </w:r>
      <w:r>
        <w:rPr>
          <w:rFonts w:hint="cs"/>
          <w:rtl/>
        </w:rPr>
        <w:t>'.</w:t>
      </w:r>
      <w:r>
        <w:rPr>
          <w:rtl/>
        </w:rPr>
        <w:t xml:space="preserve"> וכן כל הפסחים הולכים כקופצים</w:t>
      </w:r>
      <w:r>
        <w:rPr>
          <w:rFonts w:hint="cs"/>
          <w:rtl/>
        </w:rPr>
        <w:t>". וקודם לכן [רש"י פסוק יא] כתב "</w:t>
      </w:r>
      <w:r>
        <w:rPr>
          <w:rtl/>
        </w:rPr>
        <w:t>פסח הוא לה' - הקרבן הוא קרוי פסח על שם הדלוג והפסיחה</w:t>
      </w:r>
      <w:r>
        <w:rPr>
          <w:rFonts w:hint="cs"/>
          <w:rtl/>
        </w:rPr>
        <w:t>,</w:t>
      </w:r>
      <w:r>
        <w:rPr>
          <w:rtl/>
        </w:rPr>
        <w:t xml:space="preserve"> שהקב"ה מדלג בתי ישראל מבין בתי מצרים</w:t>
      </w:r>
      <w:r>
        <w:rPr>
          <w:rFonts w:hint="cs"/>
          <w:rtl/>
        </w:rPr>
        <w:t>,</w:t>
      </w:r>
      <w:r>
        <w:rPr>
          <w:rtl/>
        </w:rPr>
        <w:t xml:space="preserve"> וקופץ ממצרי למצרי</w:t>
      </w:r>
      <w:r>
        <w:rPr>
          <w:rFonts w:hint="cs"/>
          <w:rtl/>
        </w:rPr>
        <w:t>,</w:t>
      </w:r>
      <w:r>
        <w:rPr>
          <w:rtl/>
        </w:rPr>
        <w:t xml:space="preserve"> וישראל אמצעי נמלט</w:t>
      </w:r>
      <w:r>
        <w:rPr>
          <w:rFonts w:hint="cs"/>
          <w:rtl/>
        </w:rPr>
        <w:t>... לשון פסיעה".</w:t>
      </w:r>
    </w:p>
  </w:footnote>
  <w:footnote w:id="12">
    <w:p w:rsidR="089A4CC6" w:rsidRDefault="089A4CC6" w:rsidP="08B11506">
      <w:pPr>
        <w:pStyle w:val="FootnoteText"/>
        <w:rPr>
          <w:rFonts w:hint="cs"/>
          <w:rtl/>
        </w:rPr>
      </w:pPr>
      <w:r>
        <w:rPr>
          <w:rtl/>
        </w:rPr>
        <w:t>&lt;</w:t>
      </w:r>
      <w:r>
        <w:rPr>
          <w:rStyle w:val="FootnoteReference"/>
        </w:rPr>
        <w:footnoteRef/>
      </w:r>
      <w:r>
        <w:rPr>
          <w:rtl/>
        </w:rPr>
        <w:t>&gt;</w:t>
      </w:r>
      <w:r>
        <w:rPr>
          <w:rFonts w:hint="cs"/>
          <w:rtl/>
        </w:rPr>
        <w:t xml:space="preserve"> מכילתא שמות יב, יג "'ו</w:t>
      </w:r>
      <w:r>
        <w:rPr>
          <w:rtl/>
        </w:rPr>
        <w:t>פסחתי עליכם</w:t>
      </w:r>
      <w:r>
        <w:rPr>
          <w:rFonts w:hint="cs"/>
          <w:rtl/>
        </w:rPr>
        <w:t>'</w:t>
      </w:r>
      <w:r>
        <w:rPr>
          <w:rtl/>
        </w:rPr>
        <w:t>. ר</w:t>
      </w:r>
      <w:r>
        <w:rPr>
          <w:rFonts w:hint="cs"/>
          <w:rtl/>
        </w:rPr>
        <w:t>בי</w:t>
      </w:r>
      <w:r>
        <w:rPr>
          <w:rtl/>
        </w:rPr>
        <w:t xml:space="preserve"> יאשיה אומר</w:t>
      </w:r>
      <w:r>
        <w:rPr>
          <w:rFonts w:hint="cs"/>
          <w:rtl/>
        </w:rPr>
        <w:t>,</w:t>
      </w:r>
      <w:r>
        <w:rPr>
          <w:rtl/>
        </w:rPr>
        <w:t xml:space="preserve"> אל תקרי </w:t>
      </w:r>
      <w:r>
        <w:rPr>
          <w:rFonts w:hint="cs"/>
          <w:rtl/>
        </w:rPr>
        <w:t>'</w:t>
      </w:r>
      <w:r>
        <w:rPr>
          <w:rtl/>
        </w:rPr>
        <w:t>ופסחתי</w:t>
      </w:r>
      <w:r>
        <w:rPr>
          <w:rFonts w:hint="cs"/>
          <w:rtl/>
        </w:rPr>
        <w:t>',</w:t>
      </w:r>
      <w:r>
        <w:rPr>
          <w:rtl/>
        </w:rPr>
        <w:t xml:space="preserve"> אלא </w:t>
      </w:r>
      <w:r>
        <w:rPr>
          <w:rFonts w:hint="cs"/>
          <w:rtl/>
        </w:rPr>
        <w:t>'</w:t>
      </w:r>
      <w:r>
        <w:rPr>
          <w:rtl/>
        </w:rPr>
        <w:t>ופסעתי</w:t>
      </w:r>
      <w:r>
        <w:rPr>
          <w:rFonts w:hint="cs"/>
          <w:rtl/>
        </w:rPr>
        <w:t>',</w:t>
      </w:r>
      <w:r>
        <w:rPr>
          <w:rtl/>
        </w:rPr>
        <w:t xml:space="preserve"> שה</w:t>
      </w:r>
      <w:r>
        <w:rPr>
          <w:rFonts w:hint="cs"/>
          <w:rtl/>
        </w:rPr>
        <w:t>ק</w:t>
      </w:r>
      <w:r>
        <w:rPr>
          <w:rtl/>
        </w:rPr>
        <w:t>ב"ה מדלג על בתי בני ישראל במצרים</w:t>
      </w:r>
      <w:r>
        <w:rPr>
          <w:rFonts w:hint="cs"/>
          <w:rtl/>
        </w:rPr>
        <w:t>,</w:t>
      </w:r>
      <w:r>
        <w:rPr>
          <w:rtl/>
        </w:rPr>
        <w:t xml:space="preserve"> שנא</w:t>
      </w:r>
      <w:r>
        <w:rPr>
          <w:rFonts w:hint="cs"/>
          <w:rtl/>
        </w:rPr>
        <w:t>מר</w:t>
      </w:r>
      <w:r>
        <w:rPr>
          <w:rtl/>
        </w:rPr>
        <w:t xml:space="preserve"> </w:t>
      </w:r>
      <w:r>
        <w:rPr>
          <w:rFonts w:hint="cs"/>
          <w:rtl/>
        </w:rPr>
        <w:t>[</w:t>
      </w:r>
      <w:r>
        <w:rPr>
          <w:rtl/>
        </w:rPr>
        <w:t>ש</w:t>
      </w:r>
      <w:r>
        <w:rPr>
          <w:rFonts w:hint="cs"/>
          <w:rtl/>
        </w:rPr>
        <w:t>י</w:t>
      </w:r>
      <w:r>
        <w:rPr>
          <w:rtl/>
        </w:rPr>
        <w:t>ה"ש ב</w:t>
      </w:r>
      <w:r>
        <w:rPr>
          <w:rFonts w:hint="cs"/>
          <w:rtl/>
        </w:rPr>
        <w:t>, ח]</w:t>
      </w:r>
      <w:r>
        <w:rPr>
          <w:rtl/>
        </w:rPr>
        <w:t xml:space="preserve"> </w:t>
      </w:r>
      <w:r>
        <w:rPr>
          <w:rFonts w:hint="cs"/>
          <w:rtl/>
        </w:rPr>
        <w:t>'</w:t>
      </w:r>
      <w:r>
        <w:rPr>
          <w:rtl/>
        </w:rPr>
        <w:t>קול דודי הנה זה בא מדלג על ההרים</w:t>
      </w:r>
      <w:r>
        <w:rPr>
          <w:rFonts w:hint="cs"/>
          <w:rtl/>
        </w:rPr>
        <w:t>'...</w:t>
      </w:r>
      <w:r>
        <w:rPr>
          <w:rtl/>
        </w:rPr>
        <w:t xml:space="preserve"> רבי יונתן אומר</w:t>
      </w:r>
      <w:r>
        <w:rPr>
          <w:rFonts w:hint="cs"/>
          <w:rtl/>
        </w:rPr>
        <w:t>,</w:t>
      </w:r>
      <w:r>
        <w:rPr>
          <w:rtl/>
        </w:rPr>
        <w:t xml:space="preserve"> </w:t>
      </w:r>
      <w:r>
        <w:rPr>
          <w:rFonts w:hint="cs"/>
          <w:rtl/>
        </w:rPr>
        <w:t>'</w:t>
      </w:r>
      <w:r>
        <w:rPr>
          <w:rtl/>
        </w:rPr>
        <w:t>ופסחתי עליכם</w:t>
      </w:r>
      <w:r>
        <w:rPr>
          <w:rFonts w:hint="cs"/>
          <w:rtl/>
        </w:rPr>
        <w:t>',</w:t>
      </w:r>
      <w:r>
        <w:rPr>
          <w:rtl/>
        </w:rPr>
        <w:t xml:space="preserve"> עליכם אני חס</w:t>
      </w:r>
      <w:r>
        <w:rPr>
          <w:rFonts w:hint="cs"/>
          <w:rtl/>
        </w:rPr>
        <w:t>,</w:t>
      </w:r>
      <w:r>
        <w:rPr>
          <w:rtl/>
        </w:rPr>
        <w:t xml:space="preserve"> ואני איני חס על המצרים</w:t>
      </w:r>
      <w:r>
        <w:rPr>
          <w:rFonts w:hint="cs"/>
          <w:rtl/>
        </w:rPr>
        <w:t>.</w:t>
      </w:r>
      <w:r>
        <w:rPr>
          <w:rtl/>
        </w:rPr>
        <w:t xml:space="preserve"> הרי שהיה מצרי בתוך ביתו של ישראל שומע אני ינצל</w:t>
      </w:r>
      <w:r>
        <w:rPr>
          <w:rFonts w:hint="cs"/>
          <w:rtl/>
        </w:rPr>
        <w:t>,</w:t>
      </w:r>
      <w:r>
        <w:rPr>
          <w:rtl/>
        </w:rPr>
        <w:t xml:space="preserve"> תל</w:t>
      </w:r>
      <w:r>
        <w:rPr>
          <w:rFonts w:hint="cs"/>
          <w:rtl/>
        </w:rPr>
        <w:t>מוד לומר</w:t>
      </w:r>
      <w:r>
        <w:rPr>
          <w:rtl/>
        </w:rPr>
        <w:t xml:space="preserve"> </w:t>
      </w:r>
      <w:r>
        <w:rPr>
          <w:rFonts w:hint="cs"/>
          <w:rtl/>
        </w:rPr>
        <w:t>'</w:t>
      </w:r>
      <w:r>
        <w:rPr>
          <w:rtl/>
        </w:rPr>
        <w:t>ופסחתי עליכם</w:t>
      </w:r>
      <w:r>
        <w:rPr>
          <w:rFonts w:hint="cs"/>
          <w:rtl/>
        </w:rPr>
        <w:t>',</w:t>
      </w:r>
      <w:r>
        <w:rPr>
          <w:rtl/>
        </w:rPr>
        <w:t xml:space="preserve"> עליכם אני חס</w:t>
      </w:r>
      <w:r>
        <w:rPr>
          <w:rFonts w:hint="cs"/>
          <w:rtl/>
        </w:rPr>
        <w:t>,</w:t>
      </w:r>
      <w:r>
        <w:rPr>
          <w:rtl/>
        </w:rPr>
        <w:t xml:space="preserve"> ולא על המצרים</w:t>
      </w:r>
      <w:r>
        <w:rPr>
          <w:rFonts w:hint="cs"/>
          <w:rtl/>
        </w:rPr>
        <w:t>".</w:t>
      </w:r>
    </w:p>
  </w:footnote>
  <w:footnote w:id="13">
    <w:p w:rsidR="089A4CC6" w:rsidRDefault="089A4CC6" w:rsidP="085A5AA2">
      <w:pPr>
        <w:pStyle w:val="FootnoteText"/>
        <w:rPr>
          <w:rFonts w:hint="cs"/>
        </w:rPr>
      </w:pPr>
      <w:r>
        <w:rPr>
          <w:rtl/>
        </w:rPr>
        <w:t>&lt;</w:t>
      </w:r>
      <w:r>
        <w:rPr>
          <w:rStyle w:val="FootnoteReference"/>
        </w:rPr>
        <w:footnoteRef/>
      </w:r>
      <w:r>
        <w:rPr>
          <w:rtl/>
        </w:rPr>
        <w:t>&gt;</w:t>
      </w:r>
      <w:r>
        <w:rPr>
          <w:rFonts w:hint="cs"/>
          <w:rtl/>
        </w:rPr>
        <w:t xml:space="preserve"> ולא שייכת הכאה כלפי עצמו. </w:t>
      </w:r>
      <w:r>
        <w:rPr>
          <w:rtl/>
        </w:rPr>
        <w:t xml:space="preserve">דוגמה לדבר; השו"ע או"ח סימן צא סעיף ד פסק: "הנחת יד על הראש לא חשיבא כסוי, ואם אחר מניח ידו על ראשו של זה משמע דחשיבא כסוי". וכתב שם המשנה ברורה סק"י: "לא חשיב כסוי, דהראש והיד חד גוף אינון, ואין הגוף יכול לכסות עצמו". ומקור הדברים הוא בתרומת הדשן סימן י, שביאר שם שהכסוי נועד להורות על אימה וכבוד, וזה לא שייך בדבר שהוא גופו. והביאור הוא, שרק דבר שהוא מחוץ לאדם יכול לפעול עליו אימה וכבוד, אך לא </w:t>
      </w:r>
      <w:r>
        <w:rPr>
          <w:rFonts w:hint="cs"/>
          <w:rtl/>
        </w:rPr>
        <w:t>דבר שהוא חלק מ</w:t>
      </w:r>
      <w:r>
        <w:rPr>
          <w:rtl/>
        </w:rPr>
        <w:t>עצמו.</w:t>
      </w:r>
      <w:r>
        <w:rPr>
          <w:rFonts w:hint="cs"/>
          <w:rtl/>
        </w:rPr>
        <w:t xml:space="preserve"> @</w:t>
      </w:r>
      <w:r w:rsidRPr="080877C5">
        <w:rPr>
          <w:rFonts w:hint="cs"/>
          <w:b/>
          <w:bCs/>
          <w:rtl/>
        </w:rPr>
        <w:t>דוגמה נוספת;</w:t>
      </w:r>
      <w:r>
        <w:rPr>
          <w:rFonts w:hint="cs"/>
          <w:rtl/>
        </w:rPr>
        <w:t>^ בדר"ח פ"ד מכ"ג [תקד.] כתב: "</w:t>
      </w:r>
      <w:r>
        <w:rPr>
          <w:rtl/>
        </w:rPr>
        <w:t>אין דין רק כאשר הדיין נבדל מן הבעל דין</w:t>
      </w:r>
      <w:r>
        <w:rPr>
          <w:rFonts w:hint="cs"/>
          <w:rtl/>
        </w:rPr>
        <w:t>,</w:t>
      </w:r>
      <w:r>
        <w:rPr>
          <w:rtl/>
        </w:rPr>
        <w:t xml:space="preserve"> שאז הוא דן עליו</w:t>
      </w:r>
      <w:r>
        <w:rPr>
          <w:rFonts w:hint="cs"/>
          <w:rtl/>
        </w:rPr>
        <w:t>.</w:t>
      </w:r>
      <w:r>
        <w:rPr>
          <w:rtl/>
        </w:rPr>
        <w:t xml:space="preserve"> אבל כאשר נעשה עמו אחד</w:t>
      </w:r>
      <w:r>
        <w:rPr>
          <w:rFonts w:hint="cs"/>
          <w:rtl/>
        </w:rPr>
        <w:t xml:space="preserve"> [על ידי לקיחת שוחד],</w:t>
      </w:r>
      <w:r>
        <w:rPr>
          <w:rtl/>
        </w:rPr>
        <w:t xml:space="preserve"> הרי אין הדיין נבדל מאותו שהוא דן עליו</w:t>
      </w:r>
      <w:r>
        <w:rPr>
          <w:rFonts w:hint="cs"/>
          <w:rtl/>
        </w:rPr>
        <w:t>,</w:t>
      </w:r>
      <w:r>
        <w:rPr>
          <w:rtl/>
        </w:rPr>
        <w:t xml:space="preserve"> ולא היה זה דין כלל, כאשר אין הדיין פועל בדבר שהוא עמו אחד</w:t>
      </w:r>
      <w:r>
        <w:rPr>
          <w:rFonts w:hint="cs"/>
          <w:rtl/>
        </w:rPr>
        <w:t>,</w:t>
      </w:r>
      <w:r>
        <w:rPr>
          <w:rtl/>
        </w:rPr>
        <w:t xml:space="preserve"> כי אין דבר פועל בעצ</w:t>
      </w:r>
      <w:r>
        <w:rPr>
          <w:rFonts w:hint="cs"/>
          <w:rtl/>
        </w:rPr>
        <w:t xml:space="preserve">מו". </w:t>
      </w:r>
      <w:r>
        <w:rPr>
          <w:rStyle w:val="HebrewChar"/>
          <w:rFonts w:cs="Monotype Hadassah" w:hint="cs"/>
          <w:rtl/>
        </w:rPr>
        <w:t>ו</w:t>
      </w:r>
      <w:r>
        <w:rPr>
          <w:rStyle w:val="HebrewChar"/>
          <w:rFonts w:cs="Monotype Hadassah"/>
          <w:rtl/>
        </w:rPr>
        <w:t>בדרשת שבת הגדול [רכו:]</w:t>
      </w:r>
      <w:r>
        <w:rPr>
          <w:rStyle w:val="HebrewChar"/>
          <w:rFonts w:cs="Monotype Hadassah" w:hint="cs"/>
          <w:rtl/>
        </w:rPr>
        <w:t xml:space="preserve"> כתב</w:t>
      </w:r>
      <w:r>
        <w:rPr>
          <w:rStyle w:val="HebrewChar"/>
          <w:rFonts w:cs="Monotype Hadassah"/>
          <w:rtl/>
        </w:rPr>
        <w:t>: "הקשור והחבור מבטל הדין. כי כל דין אינו רק על אחר, שהרי פסול לדין על קרובו [נדה מט:]. כי הקרוב הוא כמו גופו, לכך... אין כאן דין כלל"</w:t>
      </w:r>
      <w:r>
        <w:rPr>
          <w:rFonts w:hint="cs"/>
          <w:rtl/>
        </w:rPr>
        <w:t xml:space="preserve"> [הובא למעלה הקדמה שלישית הערה 82, פ"ד הערה 123, פי"ד הערה 14, פכ"ג הערה 185, ולהלן פל"ט הערה 15]. וראה הערה הבאה. </w:t>
      </w:r>
    </w:p>
  </w:footnote>
  <w:footnote w:id="14">
    <w:p w:rsidR="089A4CC6" w:rsidRDefault="089A4CC6" w:rsidP="086E206C">
      <w:pPr>
        <w:pStyle w:val="FootnoteText"/>
        <w:rPr>
          <w:rFonts w:hint="cs"/>
        </w:rPr>
      </w:pPr>
      <w:r>
        <w:rPr>
          <w:rtl/>
        </w:rPr>
        <w:t>&lt;</w:t>
      </w:r>
      <w:r>
        <w:rPr>
          <w:rStyle w:val="FootnoteReference"/>
        </w:rPr>
        <w:footnoteRef/>
      </w:r>
      <w:r>
        <w:rPr>
          <w:rtl/>
        </w:rPr>
        <w:t>&gt;</w:t>
      </w:r>
      <w:r>
        <w:rPr>
          <w:rFonts w:hint="cs"/>
          <w:rtl/>
        </w:rPr>
        <w:t xml:space="preserve"> כי אין דבר פועל בעצמו, וכמבואר בהערה הקודמת. </w:t>
      </w:r>
      <w:r w:rsidRPr="08404A85">
        <w:rPr>
          <w:rtl/>
        </w:rPr>
        <w:t>ואם תאמר</w:t>
      </w:r>
      <w:r>
        <w:rPr>
          <w:rtl/>
        </w:rPr>
        <w:t xml:space="preserve">, </w:t>
      </w:r>
      <w:r>
        <w:rPr>
          <w:rFonts w:hint="cs"/>
          <w:rtl/>
        </w:rPr>
        <w:t>הרי אמרו חכמים [</w:t>
      </w:r>
      <w:r>
        <w:rPr>
          <w:rtl/>
        </w:rPr>
        <w:t>ב"מ לג.</w:t>
      </w:r>
      <w:r>
        <w:rPr>
          <w:rFonts w:hint="cs"/>
          <w:rtl/>
        </w:rPr>
        <w:t>]</w:t>
      </w:r>
      <w:r>
        <w:rPr>
          <w:rtl/>
        </w:rPr>
        <w:t xml:space="preserve"> החושש יותר מדי מעניות לבסוף יבוא לידי עניות. ובח"א שם [ג, יט:] כתב: "פירוש, כי האדם בקל פועל בעצמו יותר ממה שיפעל בזולתו, כי כאשר הוא פועל בעצמו אין דבר מתנגד לו, לא כאשר יפעול בזולתו, כאשר המקבל מתנגד לו, אין מניח לפעול בו. וכאשר הוא מתירא מן עניות, הרי יתן לעניות מקום לפעול בו</w:t>
      </w:r>
      <w:r>
        <w:rPr>
          <w:rFonts w:hint="cs"/>
          <w:rtl/>
        </w:rPr>
        <w:t>,</w:t>
      </w:r>
      <w:r>
        <w:rPr>
          <w:rtl/>
        </w:rPr>
        <w:t xml:space="preserve"> ובא אליו הדבר. וכמו שאמר איוב [איוב ג, כה] 'ואשר יגורתי יבא לי'. כי כאשר הוא ירא מן דבר אחד, והוא בעצמו מקטין עצמו לפני אותו דבר שהוא ירא ממנו, ובזה פועל בו אותו דבר. ובפרט העניות שהוא ההעדר, וכאשר נותן עצמו אל ההעדר מקבל ההעדר, שהוא רודף אחריו תמיד, ודבר זה ברור... וגם דבר זה עצמו שהוא הנפילה, אמרו הראשונים שהיראה מזה מביא לידי זה. כי אם יקח אדם לוח אחד של עץ ומניחו על הנהר לעבור על הנהר מן הקצה אל הקצה, קרוב הוא אל הנפילה כאשר עובר עליו. ואם הוא מונח על הארץ, לא היה נשמט רגליו ממנו. וזה בשביל כי המחשבה שמחשיב על הנפילה פועל באדם, כי השכל הוא הפועל הגמור... שהמחשבה והשכל הוא פועל באדם"</w:t>
      </w:r>
      <w:r>
        <w:rPr>
          <w:rFonts w:hint="cs"/>
          <w:rtl/>
        </w:rPr>
        <w:t xml:space="preserve"> [הובא למעלה פ"ט הערה 192]</w:t>
      </w:r>
      <w:r>
        <w:rPr>
          <w:rtl/>
        </w:rPr>
        <w:t>. ו</w:t>
      </w:r>
      <w:r>
        <w:rPr>
          <w:rFonts w:hint="cs"/>
          <w:rtl/>
        </w:rPr>
        <w:t>אילו כאן מבאר שההכאה יכולה להיות רק באחר, ולא בעצמו</w:t>
      </w:r>
      <w:r>
        <w:rPr>
          <w:rFonts w:hint="cs"/>
          <w:b/>
          <w:bCs/>
          <w:rtl/>
        </w:rPr>
        <w:t>. @</w:t>
      </w:r>
      <w:r w:rsidRPr="087641AB">
        <w:rPr>
          <w:rFonts w:hint="cs"/>
          <w:b/>
          <w:bCs/>
          <w:rtl/>
        </w:rPr>
        <w:t xml:space="preserve">ועוד </w:t>
      </w:r>
      <w:r>
        <w:rPr>
          <w:rFonts w:hint="cs"/>
          <w:b/>
          <w:bCs/>
          <w:rtl/>
        </w:rPr>
        <w:t>קשה</w:t>
      </w:r>
      <w:r>
        <w:rPr>
          <w:rFonts w:hint="cs"/>
          <w:rtl/>
        </w:rPr>
        <w:t>^, שאמרו חכמים [מגילה יא.] "</w:t>
      </w:r>
      <w:r>
        <w:rPr>
          <w:rtl/>
        </w:rPr>
        <w:t xml:space="preserve">רבי לוי אמר </w:t>
      </w:r>
      <w:r>
        <w:rPr>
          <w:rFonts w:hint="cs"/>
          <w:rtl/>
        </w:rPr>
        <w:t xml:space="preserve">[פתח את מגילת אסתר] </w:t>
      </w:r>
      <w:r>
        <w:rPr>
          <w:rtl/>
        </w:rPr>
        <w:t>מהכא</w:t>
      </w:r>
      <w:r>
        <w:rPr>
          <w:rFonts w:hint="cs"/>
          <w:rtl/>
        </w:rPr>
        <w:t>,</w:t>
      </w:r>
      <w:r>
        <w:rPr>
          <w:rtl/>
        </w:rPr>
        <w:t xml:space="preserve"> </w:t>
      </w:r>
      <w:r>
        <w:rPr>
          <w:rFonts w:hint="cs"/>
          <w:rtl/>
        </w:rPr>
        <w:t>[במדבר לג, נה] '</w:t>
      </w:r>
      <w:r>
        <w:rPr>
          <w:rtl/>
        </w:rPr>
        <w:t>ואם לא תורישו את יושבי הארץ</w:t>
      </w:r>
      <w:r>
        <w:rPr>
          <w:rFonts w:hint="cs"/>
          <w:rtl/>
        </w:rPr>
        <w:t xml:space="preserve">'". </w:t>
      </w:r>
      <w:r w:rsidRPr="08F64878">
        <w:rPr>
          <w:rFonts w:hint="cs"/>
          <w:sz w:val="18"/>
          <w:rtl/>
        </w:rPr>
        <w:t>ובפתיחה לאור חדש [רכח.] כתב על כך בזה"ל: "</w:t>
      </w:r>
      <w:r w:rsidRPr="08F64878">
        <w:rPr>
          <w:rStyle w:val="LatinChar"/>
          <w:sz w:val="18"/>
          <w:rtl/>
          <w:lang w:val="en-GB"/>
        </w:rPr>
        <w:t>פי</w:t>
      </w:r>
      <w:r w:rsidRPr="08F64878">
        <w:rPr>
          <w:rStyle w:val="LatinChar"/>
          <w:rFonts w:hint="cs"/>
          <w:sz w:val="18"/>
          <w:rtl/>
          <w:lang w:val="en-GB"/>
        </w:rPr>
        <w:t>רוש,</w:t>
      </w:r>
      <w:r w:rsidRPr="08F64878">
        <w:rPr>
          <w:rStyle w:val="LatinChar"/>
          <w:sz w:val="18"/>
          <w:rtl/>
          <w:lang w:val="en-GB"/>
        </w:rPr>
        <w:t xml:space="preserve"> כי במגילה הזאת מבואר ומפורש גודל הצרה שהגיע לישראל על ידי המן</w:t>
      </w:r>
      <w:r w:rsidRPr="08F64878">
        <w:rPr>
          <w:rStyle w:val="LatinChar"/>
          <w:rFonts w:hint="cs"/>
          <w:sz w:val="18"/>
          <w:rtl/>
          <w:lang w:val="en-GB"/>
        </w:rPr>
        <w:t>,</w:t>
      </w:r>
      <w:r w:rsidRPr="08F64878">
        <w:rPr>
          <w:rStyle w:val="LatinChar"/>
          <w:sz w:val="18"/>
          <w:rtl/>
          <w:lang w:val="en-GB"/>
        </w:rPr>
        <w:t xml:space="preserve"> מה שלא נהיה כזאת</w:t>
      </w:r>
      <w:r w:rsidRPr="08F64878">
        <w:rPr>
          <w:rStyle w:val="LatinChar"/>
          <w:rFonts w:hint="cs"/>
          <w:sz w:val="18"/>
          <w:rtl/>
          <w:lang w:val="en-GB"/>
        </w:rPr>
        <w:t>.</w:t>
      </w:r>
      <w:r w:rsidRPr="08F64878">
        <w:rPr>
          <w:rStyle w:val="LatinChar"/>
          <w:sz w:val="18"/>
          <w:rtl/>
          <w:lang w:val="en-GB"/>
        </w:rPr>
        <w:t xml:space="preserve"> ולכך פתח להאי פרשתא פתחא מהכא</w:t>
      </w:r>
      <w:r w:rsidRPr="08F64878">
        <w:rPr>
          <w:rStyle w:val="LatinChar"/>
          <w:rFonts w:hint="cs"/>
          <w:sz w:val="18"/>
          <w:rtl/>
          <w:lang w:val="en-GB"/>
        </w:rPr>
        <w:t>;</w:t>
      </w:r>
      <w:r w:rsidRPr="08F64878">
        <w:rPr>
          <w:rStyle w:val="LatinChar"/>
          <w:sz w:val="18"/>
          <w:rtl/>
          <w:lang w:val="en-GB"/>
        </w:rPr>
        <w:t xml:space="preserve"> </w:t>
      </w:r>
      <w:r>
        <w:rPr>
          <w:rStyle w:val="LatinChar"/>
          <w:rFonts w:hint="cs"/>
          <w:sz w:val="18"/>
          <w:rtl/>
          <w:lang w:val="en-GB"/>
        </w:rPr>
        <w:t>'</w:t>
      </w:r>
      <w:r w:rsidRPr="08F64878">
        <w:rPr>
          <w:rStyle w:val="LatinChar"/>
          <w:sz w:val="18"/>
          <w:rtl/>
          <w:lang w:val="en-GB"/>
        </w:rPr>
        <w:t>ואם לא תורישו וגו'</w:t>
      </w:r>
      <w:r>
        <w:rPr>
          <w:rStyle w:val="LatinChar"/>
          <w:rFonts w:hint="cs"/>
          <w:sz w:val="18"/>
          <w:rtl/>
          <w:lang w:val="en-GB"/>
        </w:rPr>
        <w:t>'</w:t>
      </w:r>
      <w:r w:rsidRPr="08F64878">
        <w:rPr>
          <w:rStyle w:val="LatinChar"/>
          <w:rFonts w:hint="cs"/>
          <w:sz w:val="18"/>
          <w:rtl/>
          <w:lang w:val="en-GB"/>
        </w:rPr>
        <w:t>.</w:t>
      </w:r>
      <w:r w:rsidRPr="08F64878">
        <w:rPr>
          <w:rStyle w:val="LatinChar"/>
          <w:sz w:val="18"/>
          <w:rtl/>
          <w:lang w:val="en-GB"/>
        </w:rPr>
        <w:t xml:space="preserve"> כי סבת דבר זה מפני כי כל אחד יכול להרע לעצמו יותר ממה שהוא יכול להרע לאחר</w:t>
      </w:r>
      <w:r w:rsidRPr="08F64878">
        <w:rPr>
          <w:rStyle w:val="LatinChar"/>
          <w:rFonts w:hint="cs"/>
          <w:sz w:val="18"/>
          <w:rtl/>
          <w:lang w:val="en-GB"/>
        </w:rPr>
        <w:t>.</w:t>
      </w:r>
      <w:r w:rsidRPr="08F64878">
        <w:rPr>
          <w:rStyle w:val="LatinChar"/>
          <w:sz w:val="18"/>
          <w:rtl/>
          <w:lang w:val="en-GB"/>
        </w:rPr>
        <w:t xml:space="preserve"> ולפיכך כאשר נותנים יד וכח לאומ</w:t>
      </w:r>
      <w:r w:rsidRPr="08F64878">
        <w:rPr>
          <w:rStyle w:val="LatinChar"/>
          <w:rFonts w:hint="cs"/>
          <w:sz w:val="18"/>
          <w:rtl/>
          <w:lang w:val="en-GB"/>
        </w:rPr>
        <w:t>ות,</w:t>
      </w:r>
      <w:r w:rsidRPr="08F64878">
        <w:rPr>
          <w:rStyle w:val="LatinChar"/>
          <w:sz w:val="18"/>
          <w:rtl/>
          <w:lang w:val="en-GB"/>
        </w:rPr>
        <w:t xml:space="preserve"> שהם שונאי</w:t>
      </w:r>
      <w:r w:rsidRPr="08F64878">
        <w:rPr>
          <w:rStyle w:val="LatinChar"/>
          <w:rFonts w:hint="cs"/>
          <w:sz w:val="18"/>
          <w:rtl/>
          <w:lang w:val="en-GB"/>
        </w:rPr>
        <w:t>ה,</w:t>
      </w:r>
      <w:r w:rsidRPr="08F64878">
        <w:rPr>
          <w:rStyle w:val="LatinChar"/>
          <w:sz w:val="18"/>
          <w:rtl/>
          <w:lang w:val="en-GB"/>
        </w:rPr>
        <w:t xml:space="preserve"> בזה הם מריעים לעצמם</w:t>
      </w:r>
      <w:r w:rsidRPr="08F64878">
        <w:rPr>
          <w:rStyle w:val="LatinChar"/>
          <w:rFonts w:hint="cs"/>
          <w:sz w:val="18"/>
          <w:rtl/>
          <w:lang w:val="en-GB"/>
        </w:rPr>
        <w:t>,</w:t>
      </w:r>
      <w:r w:rsidRPr="08F64878">
        <w:rPr>
          <w:rStyle w:val="LatinChar"/>
          <w:sz w:val="18"/>
          <w:rtl/>
          <w:lang w:val="en-GB"/>
        </w:rPr>
        <w:t xml:space="preserve"> נותנים יד וכח לאומ</w:t>
      </w:r>
      <w:r w:rsidRPr="08F64878">
        <w:rPr>
          <w:rStyle w:val="LatinChar"/>
          <w:rFonts w:hint="cs"/>
          <w:sz w:val="18"/>
          <w:rtl/>
          <w:lang w:val="en-GB"/>
        </w:rPr>
        <w:t>ות,</w:t>
      </w:r>
      <w:r w:rsidRPr="08F64878">
        <w:rPr>
          <w:rStyle w:val="LatinChar"/>
          <w:sz w:val="18"/>
          <w:rtl/>
          <w:lang w:val="en-GB"/>
        </w:rPr>
        <w:t xml:space="preserve"> כדכתיב </w:t>
      </w:r>
      <w:r>
        <w:rPr>
          <w:rStyle w:val="LatinChar"/>
          <w:rFonts w:hint="cs"/>
          <w:sz w:val="18"/>
          <w:rtl/>
          <w:lang w:val="en-GB"/>
        </w:rPr>
        <w:t>'</w:t>
      </w:r>
      <w:r w:rsidRPr="08F64878">
        <w:rPr>
          <w:rStyle w:val="LatinChar"/>
          <w:sz w:val="18"/>
          <w:rtl/>
          <w:lang w:val="en-GB"/>
        </w:rPr>
        <w:t>ואם לא תורישו וגו'</w:t>
      </w:r>
      <w:r>
        <w:rPr>
          <w:rStyle w:val="LatinChar"/>
          <w:rFonts w:hint="cs"/>
          <w:sz w:val="18"/>
          <w:rtl/>
          <w:lang w:val="en-GB"/>
        </w:rPr>
        <w:t>'</w:t>
      </w:r>
      <w:r w:rsidRPr="08F64878">
        <w:rPr>
          <w:rStyle w:val="LatinChar"/>
          <w:rFonts w:hint="cs"/>
          <w:sz w:val="18"/>
          <w:rtl/>
          <w:lang w:val="en-GB"/>
        </w:rPr>
        <w:t>,</w:t>
      </w:r>
      <w:r w:rsidRPr="08F64878">
        <w:rPr>
          <w:rStyle w:val="LatinChar"/>
          <w:sz w:val="18"/>
          <w:rtl/>
          <w:lang w:val="en-GB"/>
        </w:rPr>
        <w:t xml:space="preserve"> ואז הפורענות הבא הוא בא מן ישראל עצמם</w:t>
      </w:r>
      <w:r w:rsidRPr="08F64878">
        <w:rPr>
          <w:rStyle w:val="LatinChar"/>
          <w:rFonts w:hint="cs"/>
          <w:sz w:val="18"/>
          <w:rtl/>
          <w:lang w:val="en-GB"/>
        </w:rPr>
        <w:t>,</w:t>
      </w:r>
      <w:r w:rsidRPr="08F64878">
        <w:rPr>
          <w:rStyle w:val="LatinChar"/>
          <w:sz w:val="18"/>
          <w:rtl/>
          <w:lang w:val="en-GB"/>
        </w:rPr>
        <w:t xml:space="preserve"> והוא גדול מאוד</w:t>
      </w:r>
      <w:r w:rsidRPr="08F64878">
        <w:rPr>
          <w:rStyle w:val="LatinChar"/>
          <w:rFonts w:hint="cs"/>
          <w:sz w:val="18"/>
          <w:rtl/>
          <w:lang w:val="en-GB"/>
        </w:rPr>
        <w:t>,</w:t>
      </w:r>
      <w:r w:rsidRPr="08F64878">
        <w:rPr>
          <w:rStyle w:val="LatinChar"/>
          <w:sz w:val="18"/>
          <w:rtl/>
          <w:lang w:val="en-GB"/>
        </w:rPr>
        <w:t xml:space="preserve"> כאשר ישראל בעצ</w:t>
      </w:r>
      <w:r w:rsidRPr="08F64878">
        <w:rPr>
          <w:rStyle w:val="LatinChar"/>
          <w:rFonts w:hint="cs"/>
          <w:sz w:val="18"/>
          <w:rtl/>
          <w:lang w:val="en-GB"/>
        </w:rPr>
        <w:t>מ</w:t>
      </w:r>
      <w:r w:rsidRPr="08F64878">
        <w:rPr>
          <w:rStyle w:val="LatinChar"/>
          <w:sz w:val="18"/>
          <w:rtl/>
          <w:lang w:val="en-GB"/>
        </w:rPr>
        <w:t>ם יתנו כח לאומות</w:t>
      </w:r>
      <w:r w:rsidRPr="08F64878">
        <w:rPr>
          <w:rStyle w:val="LatinChar"/>
          <w:rFonts w:hint="cs"/>
          <w:sz w:val="18"/>
          <w:rtl/>
          <w:lang w:val="en-GB"/>
        </w:rPr>
        <w:t>.</w:t>
      </w:r>
      <w:r w:rsidRPr="08F64878">
        <w:rPr>
          <w:rStyle w:val="LatinChar"/>
          <w:sz w:val="18"/>
          <w:rtl/>
          <w:lang w:val="en-GB"/>
        </w:rPr>
        <w:t xml:space="preserve"> ומפני כי שאול בעצמו חמל על אגג ונתן קיום לאגג</w:t>
      </w:r>
      <w:r w:rsidRPr="08F64878">
        <w:rPr>
          <w:rStyle w:val="LatinChar"/>
          <w:rFonts w:hint="cs"/>
          <w:sz w:val="18"/>
          <w:rtl/>
          <w:lang w:val="en-GB"/>
        </w:rPr>
        <w:t>,</w:t>
      </w:r>
      <w:r w:rsidRPr="08F64878">
        <w:rPr>
          <w:rStyle w:val="LatinChar"/>
          <w:sz w:val="18"/>
          <w:rtl/>
          <w:lang w:val="en-GB"/>
        </w:rPr>
        <w:t xml:space="preserve"> בזה נתן לו הכח יותר מכל האומות</w:t>
      </w:r>
      <w:r w:rsidRPr="08F64878">
        <w:rPr>
          <w:rStyle w:val="LatinChar"/>
          <w:rFonts w:hint="cs"/>
          <w:sz w:val="18"/>
          <w:rtl/>
          <w:lang w:val="en-GB"/>
        </w:rPr>
        <w:t>,</w:t>
      </w:r>
      <w:r w:rsidRPr="08F64878">
        <w:rPr>
          <w:rStyle w:val="LatinChar"/>
          <w:sz w:val="18"/>
          <w:rtl/>
          <w:lang w:val="en-GB"/>
        </w:rPr>
        <w:t xml:space="preserve"> שלא היה הכח לאחד כמו שהיה להמן</w:t>
      </w:r>
      <w:r w:rsidRPr="08F64878">
        <w:rPr>
          <w:rStyle w:val="LatinChar"/>
          <w:rFonts w:hint="cs"/>
          <w:sz w:val="18"/>
          <w:rtl/>
          <w:lang w:val="en-GB"/>
        </w:rPr>
        <w:t>,</w:t>
      </w:r>
      <w:r w:rsidRPr="08F64878">
        <w:rPr>
          <w:rStyle w:val="LatinChar"/>
          <w:sz w:val="18"/>
          <w:rtl/>
          <w:lang w:val="en-GB"/>
        </w:rPr>
        <w:t xml:space="preserve"> שהוא מזרע אגג</w:t>
      </w:r>
      <w:r>
        <w:rPr>
          <w:rFonts w:hint="cs"/>
          <w:rtl/>
        </w:rPr>
        <w:t>". ועוד אמרו חכמים [סנהדרין לט:] "היינו דאמרי אינשי, מיניה וביה אבא ניזל ביה נרגא", ופירש רש"י שם "'אבא' יער, מעצמו של יער יכנס בתוך הגרזן להיות בית יד, ויקצצו בו את היער, וכן עובדיה לאדום, ודוד למואב, והוא יצא מרות המואביה". ובח"א שם [ג, קנח.] כתב: "</w:t>
      </w:r>
      <w:r>
        <w:rPr>
          <w:rtl/>
        </w:rPr>
        <w:t>פירוש</w:t>
      </w:r>
      <w:r>
        <w:rPr>
          <w:rFonts w:hint="cs"/>
          <w:rtl/>
        </w:rPr>
        <w:t>,</w:t>
      </w:r>
      <w:r>
        <w:rPr>
          <w:rtl/>
        </w:rPr>
        <w:t xml:space="preserve"> כי האדם קרוב לפעול בעצמו ממה שהוא קרוב לפעול בזולתו, כי הדבר קרוב לעצמו. ולכך היה עובדי</w:t>
      </w:r>
      <w:r>
        <w:rPr>
          <w:rFonts w:hint="cs"/>
          <w:rtl/>
        </w:rPr>
        <w:t>ה</w:t>
      </w:r>
      <w:r>
        <w:rPr>
          <w:rtl/>
        </w:rPr>
        <w:t xml:space="preserve"> מתנבא על אדום להביא הפורענות על אדום. והיינו</w:t>
      </w:r>
      <w:r>
        <w:rPr>
          <w:rFonts w:hint="cs"/>
          <w:rtl/>
        </w:rPr>
        <w:t xml:space="preserve">... </w:t>
      </w:r>
      <w:r>
        <w:rPr>
          <w:rtl/>
        </w:rPr>
        <w:t>מיניה וביה נשדיה ביה נרגא</w:t>
      </w:r>
      <w:r>
        <w:rPr>
          <w:rFonts w:hint="cs"/>
          <w:rtl/>
        </w:rPr>
        <w:t>,</w:t>
      </w:r>
      <w:r>
        <w:rPr>
          <w:rtl/>
        </w:rPr>
        <w:t xml:space="preserve"> כי רגיל הוא שפורענות יבא על האדם מצד עצמו</w:t>
      </w:r>
      <w:r>
        <w:rPr>
          <w:rFonts w:hint="cs"/>
          <w:rtl/>
        </w:rPr>
        <w:t>,</w:t>
      </w:r>
      <w:r>
        <w:rPr>
          <w:rtl/>
        </w:rPr>
        <w:t xml:space="preserve"> מפני שהוא קרוב לפעול בעצמו</w:t>
      </w:r>
      <w:r>
        <w:rPr>
          <w:rFonts w:hint="cs"/>
          <w:rtl/>
        </w:rPr>
        <w:t>.</w:t>
      </w:r>
      <w:r>
        <w:rPr>
          <w:rtl/>
        </w:rPr>
        <w:t xml:space="preserve"> וא</w:t>
      </w:r>
      <w:r>
        <w:rPr>
          <w:rFonts w:hint="cs"/>
          <w:rtl/>
        </w:rPr>
        <w:t>י</w:t>
      </w:r>
      <w:r>
        <w:rPr>
          <w:rtl/>
        </w:rPr>
        <w:t>לו ע</w:t>
      </w:r>
      <w:r>
        <w:rPr>
          <w:rFonts w:hint="cs"/>
          <w:rtl/>
        </w:rPr>
        <w:t>ל ידי</w:t>
      </w:r>
      <w:r>
        <w:rPr>
          <w:rtl/>
        </w:rPr>
        <w:t xml:space="preserve"> אחרים אין קרוב כל כך לפעול</w:t>
      </w:r>
      <w:r>
        <w:rPr>
          <w:rFonts w:hint="cs"/>
          <w:rtl/>
        </w:rPr>
        <w:t>". ונאמר [איכה ג, נא] "</w:t>
      </w:r>
      <w:r>
        <w:rPr>
          <w:rtl/>
        </w:rPr>
        <w:t xml:space="preserve">עיני עוללה לנפשי מכל בנות </w:t>
      </w:r>
      <w:r>
        <w:rPr>
          <w:rFonts w:hint="cs"/>
          <w:rtl/>
        </w:rPr>
        <w:t>עירי". וכן הוא בתוספות רי"ד [ב"ק פג.]. ובקובץ הערות סימן ז אות ד הבין בשיטת תוספות [כתובות ל. ד"ה הכל] שאדם אינו יכול להרוג אחר אלא א"כ נגזר על פלוני שיהרג, אך יכול להרוג את עצמו אף בלי גזירה [הובא למעלה פכ"ג הערה 22]. @</w:t>
      </w:r>
      <w:r w:rsidRPr="081D4C5C">
        <w:rPr>
          <w:b/>
          <w:bCs/>
          <w:rtl/>
        </w:rPr>
        <w:t>ו</w:t>
      </w:r>
      <w:r w:rsidRPr="081D4C5C">
        <w:rPr>
          <w:rFonts w:hint="cs"/>
          <w:b/>
          <w:bCs/>
          <w:rtl/>
        </w:rPr>
        <w:t>אפשר</w:t>
      </w:r>
      <w:r w:rsidRPr="081D4C5C">
        <w:rPr>
          <w:b/>
          <w:bCs/>
          <w:rtl/>
        </w:rPr>
        <w:t xml:space="preserve"> </w:t>
      </w:r>
      <w:r w:rsidRPr="081D4C5C">
        <w:rPr>
          <w:rFonts w:hint="cs"/>
          <w:b/>
          <w:bCs/>
          <w:rtl/>
        </w:rPr>
        <w:t>ליישב</w:t>
      </w:r>
      <w:r>
        <w:rPr>
          <w:rFonts w:hint="cs"/>
          <w:rtl/>
        </w:rPr>
        <w:t>^ על פי מה שכתב ב</w:t>
      </w:r>
      <w:r>
        <w:rPr>
          <w:rtl/>
        </w:rPr>
        <w:t>גו"א שמות פי"ג אות יח</w:t>
      </w:r>
      <w:r>
        <w:rPr>
          <w:rFonts w:hint="cs"/>
          <w:rtl/>
        </w:rPr>
        <w:t xml:space="preserve"> [רסח:]</w:t>
      </w:r>
      <w:r>
        <w:rPr>
          <w:rtl/>
        </w:rPr>
        <w:t>,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w:t>
      </w:r>
      <w:r w:rsidRPr="08D73FCF">
        <w:rPr>
          <w:sz w:val="18"/>
          <w:rtl/>
        </w:rPr>
        <w:t>ו. וזה לא יתכן בענן, ולפיכך צריך לפרש 'לא ימיש' - הקב"ה". הרי לעולם "</w:t>
      </w:r>
      <w:r w:rsidRPr="08D73FCF">
        <w:rPr>
          <w:rStyle w:val="LatinChar"/>
          <w:sz w:val="18"/>
          <w:rtl/>
          <w:lang w:val="en-GB"/>
        </w:rPr>
        <w:t>כל הכאה שיפעל באחר</w:t>
      </w:r>
      <w:r>
        <w:rPr>
          <w:rtl/>
        </w:rPr>
        <w:t>", ורק האדם גופא כולל בתוכו שני דברים; הפועל [דעתו], והמקבל [גופו], ודעתו פועלת על גופו.</w:t>
      </w:r>
      <w:r>
        <w:rPr>
          <w:rFonts w:hint="cs"/>
          <w:rtl/>
        </w:rPr>
        <w:t xml:space="preserve"> אך ברי הוא שכלפי מעלה אי אפשר לעשות חילוק מעין זה, ולכך אצלו יתברך יש הכאה רק באלו שאינם עובדיו הדבוקים בו.</w:t>
      </w:r>
    </w:p>
  </w:footnote>
  <w:footnote w:id="15">
    <w:p w:rsidR="089A4CC6" w:rsidRDefault="089A4CC6" w:rsidP="0820794E">
      <w:pPr>
        <w:pStyle w:val="FootnoteText"/>
        <w:rPr>
          <w:rFonts w:hint="cs"/>
          <w:rtl/>
        </w:rPr>
      </w:pPr>
      <w:r>
        <w:rPr>
          <w:rtl/>
        </w:rPr>
        <w:t>&lt;</w:t>
      </w:r>
      <w:r>
        <w:rPr>
          <w:rStyle w:val="FootnoteReference"/>
        </w:rPr>
        <w:footnoteRef/>
      </w:r>
      <w:r>
        <w:rPr>
          <w:rtl/>
        </w:rPr>
        <w:t>&gt;</w:t>
      </w:r>
      <w:r>
        <w:rPr>
          <w:rFonts w:hint="cs"/>
          <w:rtl/>
        </w:rPr>
        <w:t xml:space="preserve"> "</w:t>
      </w:r>
      <w:r>
        <w:rPr>
          <w:rtl/>
        </w:rPr>
        <w:t>א</w:t>
      </w:r>
      <w:r>
        <w:rPr>
          <w:rFonts w:hint="cs"/>
          <w:rtl/>
        </w:rPr>
        <w:t>ו</w:t>
      </w:r>
      <w:r>
        <w:rPr>
          <w:rtl/>
        </w:rPr>
        <w:t>תו חג לה</w:t>
      </w:r>
      <w:r>
        <w:rPr>
          <w:rFonts w:hint="cs"/>
          <w:rtl/>
        </w:rPr>
        <w:t>'</w:t>
      </w:r>
      <w:r>
        <w:rPr>
          <w:rtl/>
        </w:rPr>
        <w:t xml:space="preserve"> לד</w:t>
      </w:r>
      <w:r>
        <w:rPr>
          <w:rFonts w:hint="cs"/>
          <w:rtl/>
        </w:rPr>
        <w:t>ו</w:t>
      </w:r>
      <w:r>
        <w:rPr>
          <w:rtl/>
        </w:rPr>
        <w:t>ר</w:t>
      </w:r>
      <w:r>
        <w:rPr>
          <w:rFonts w:hint="cs"/>
          <w:rtl/>
        </w:rPr>
        <w:t>ו</w:t>
      </w:r>
      <w:r>
        <w:rPr>
          <w:rtl/>
        </w:rPr>
        <w:t>תיכם ח</w:t>
      </w:r>
      <w:r>
        <w:rPr>
          <w:rFonts w:hint="cs"/>
          <w:rtl/>
        </w:rPr>
        <w:t>ו</w:t>
      </w:r>
      <w:r>
        <w:rPr>
          <w:rtl/>
        </w:rPr>
        <w:t>קת עולם תחג</w:t>
      </w:r>
      <w:r>
        <w:rPr>
          <w:rFonts w:hint="cs"/>
          <w:rtl/>
        </w:rPr>
        <w:t>ו</w:t>
      </w:r>
      <w:r>
        <w:rPr>
          <w:rtl/>
        </w:rPr>
        <w:t>הו</w:t>
      </w:r>
      <w:r>
        <w:rPr>
          <w:rFonts w:hint="cs"/>
          <w:rtl/>
        </w:rPr>
        <w:t>" [המשך לשון הפסוק]. ויעמוד על כך שהפסוק עוסק בחגיגת יום אחד ["והיה היום הזה לכם לזכרון וגו'"], ועם כל זה הפסח נוהג שבעה ימים, שבפסוק שלאחריו [שמות יב, טו] נאמר "</w:t>
      </w:r>
      <w:r>
        <w:rPr>
          <w:rtl/>
        </w:rPr>
        <w:t>שבעת ימים מצות תאכלו אך ביום הראשון תשביתו שא</w:t>
      </w:r>
      <w:r>
        <w:rPr>
          <w:rFonts w:hint="cs"/>
          <w:rtl/>
        </w:rPr>
        <w:t>ו</w:t>
      </w:r>
      <w:r>
        <w:rPr>
          <w:rtl/>
        </w:rPr>
        <w:t>ר מבתיכם כי כל א</w:t>
      </w:r>
      <w:r>
        <w:rPr>
          <w:rFonts w:hint="cs"/>
          <w:rtl/>
        </w:rPr>
        <w:t>ו</w:t>
      </w:r>
      <w:r>
        <w:rPr>
          <w:rtl/>
        </w:rPr>
        <w:t>כל חמץ ונכרתה הנפש הה</w:t>
      </w:r>
      <w:r>
        <w:rPr>
          <w:rFonts w:hint="cs"/>
          <w:rtl/>
        </w:rPr>
        <w:t>י</w:t>
      </w:r>
      <w:r>
        <w:rPr>
          <w:rtl/>
        </w:rPr>
        <w:t>א מישראל מיום הראש</w:t>
      </w:r>
      <w:r>
        <w:rPr>
          <w:rFonts w:hint="cs"/>
          <w:rtl/>
        </w:rPr>
        <w:t>ו</w:t>
      </w:r>
      <w:r>
        <w:rPr>
          <w:rtl/>
        </w:rPr>
        <w:t>ן עד יום השב</w:t>
      </w:r>
      <w:r>
        <w:rPr>
          <w:rFonts w:hint="cs"/>
          <w:rtl/>
        </w:rPr>
        <w:t>י</w:t>
      </w:r>
      <w:r>
        <w:rPr>
          <w:rtl/>
        </w:rPr>
        <w:t>עי</w:t>
      </w:r>
      <w:r>
        <w:rPr>
          <w:rFonts w:hint="cs"/>
          <w:rtl/>
        </w:rPr>
        <w:t xml:space="preserve">". </w:t>
      </w:r>
    </w:p>
  </w:footnote>
  <w:footnote w:id="16">
    <w:p w:rsidR="089A4CC6" w:rsidRDefault="089A4CC6" w:rsidP="08627D70">
      <w:pPr>
        <w:pStyle w:val="FootnoteText"/>
        <w:rPr>
          <w:rFonts w:hint="cs"/>
          <w:rtl/>
        </w:rPr>
      </w:pPr>
      <w:r>
        <w:rPr>
          <w:rtl/>
        </w:rPr>
        <w:t>&lt;</w:t>
      </w:r>
      <w:r>
        <w:rPr>
          <w:rStyle w:val="FootnoteReference"/>
        </w:rPr>
        <w:footnoteRef/>
      </w:r>
      <w:r>
        <w:rPr>
          <w:rtl/>
        </w:rPr>
        <w:t>&gt;</w:t>
      </w:r>
      <w:r>
        <w:rPr>
          <w:rFonts w:hint="cs"/>
          <w:rtl/>
        </w:rPr>
        <w:t xml:space="preserve"> כמו שכתב רש"י [שמות יב, יד] "</w:t>
      </w:r>
      <w:r>
        <w:rPr>
          <w:rtl/>
        </w:rPr>
        <w:t>וחגותם אותו - יום שהוא לך לזכרון אתה חוגגו</w:t>
      </w:r>
      <w:r>
        <w:rPr>
          <w:rFonts w:hint="cs"/>
          <w:rtl/>
        </w:rPr>
        <w:t>.</w:t>
      </w:r>
      <w:r>
        <w:rPr>
          <w:rtl/>
        </w:rPr>
        <w:t xml:space="preserve"> ועדיין לא שמענו אי זהו יום הזכרון</w:t>
      </w:r>
      <w:r>
        <w:rPr>
          <w:rFonts w:hint="cs"/>
          <w:rtl/>
        </w:rPr>
        <w:t>,</w:t>
      </w:r>
      <w:r>
        <w:rPr>
          <w:rtl/>
        </w:rPr>
        <w:t xml:space="preserve"> תל</w:t>
      </w:r>
      <w:r>
        <w:rPr>
          <w:rFonts w:hint="cs"/>
          <w:rtl/>
        </w:rPr>
        <w:t>מוד לומר</w:t>
      </w:r>
      <w:r>
        <w:rPr>
          <w:rtl/>
        </w:rPr>
        <w:t xml:space="preserve"> </w:t>
      </w:r>
      <w:r>
        <w:rPr>
          <w:rFonts w:hint="cs"/>
          <w:rtl/>
        </w:rPr>
        <w:t>[שמות יג, ג] '</w:t>
      </w:r>
      <w:r>
        <w:rPr>
          <w:rtl/>
        </w:rPr>
        <w:t>זכור את היום הזה אשר יצאתם</w:t>
      </w:r>
      <w:r>
        <w:rPr>
          <w:rFonts w:hint="cs"/>
          <w:rtl/>
        </w:rPr>
        <w:t>',</w:t>
      </w:r>
      <w:r>
        <w:rPr>
          <w:rtl/>
        </w:rPr>
        <w:t xml:space="preserve"> למדנו שיום היציאה הוא יום של זכרון</w:t>
      </w:r>
      <w:r>
        <w:rPr>
          <w:rFonts w:hint="cs"/>
          <w:rtl/>
        </w:rPr>
        <w:t>.</w:t>
      </w:r>
      <w:r>
        <w:rPr>
          <w:rtl/>
        </w:rPr>
        <w:t xml:space="preserve"> ואיזה יום יצאו</w:t>
      </w:r>
      <w:r>
        <w:rPr>
          <w:rFonts w:hint="cs"/>
          <w:rtl/>
        </w:rPr>
        <w:t>,</w:t>
      </w:r>
      <w:r>
        <w:rPr>
          <w:rtl/>
        </w:rPr>
        <w:t xml:space="preserve"> תל</w:t>
      </w:r>
      <w:r>
        <w:rPr>
          <w:rFonts w:hint="cs"/>
          <w:rtl/>
        </w:rPr>
        <w:t>מוד לומר</w:t>
      </w:r>
      <w:r>
        <w:rPr>
          <w:rtl/>
        </w:rPr>
        <w:t xml:space="preserve"> </w:t>
      </w:r>
      <w:r>
        <w:rPr>
          <w:rFonts w:hint="cs"/>
          <w:rtl/>
        </w:rPr>
        <w:t>[</w:t>
      </w:r>
      <w:r>
        <w:rPr>
          <w:rtl/>
        </w:rPr>
        <w:t>במדבר לג</w:t>
      </w:r>
      <w:r>
        <w:rPr>
          <w:rFonts w:hint="cs"/>
          <w:rtl/>
        </w:rPr>
        <w:t>, ג]</w:t>
      </w:r>
      <w:r>
        <w:rPr>
          <w:rtl/>
        </w:rPr>
        <w:t xml:space="preserve"> </w:t>
      </w:r>
      <w:r>
        <w:rPr>
          <w:rFonts w:hint="cs"/>
          <w:rtl/>
        </w:rPr>
        <w:t>'</w:t>
      </w:r>
      <w:r>
        <w:rPr>
          <w:rtl/>
        </w:rPr>
        <w:t>ממחרת הפסח יצאו</w:t>
      </w:r>
      <w:r>
        <w:rPr>
          <w:rFonts w:hint="cs"/>
          <w:rtl/>
        </w:rPr>
        <w:t>',</w:t>
      </w:r>
      <w:r>
        <w:rPr>
          <w:rtl/>
        </w:rPr>
        <w:t xml:space="preserve"> הוי אומר יום </w:t>
      </w:r>
      <w:r>
        <w:rPr>
          <w:rFonts w:hint="cs"/>
          <w:rtl/>
        </w:rPr>
        <w:t>חמשה עשר</w:t>
      </w:r>
      <w:r>
        <w:rPr>
          <w:rtl/>
        </w:rPr>
        <w:t xml:space="preserve"> בניסן הוא של יו</w:t>
      </w:r>
      <w:r>
        <w:rPr>
          <w:rFonts w:hint="cs"/>
          <w:rtl/>
        </w:rPr>
        <w:t>ם טוב,</w:t>
      </w:r>
      <w:r>
        <w:rPr>
          <w:rtl/>
        </w:rPr>
        <w:t xml:space="preserve"> שהרי ליל </w:t>
      </w:r>
      <w:r>
        <w:rPr>
          <w:rFonts w:hint="cs"/>
          <w:rtl/>
        </w:rPr>
        <w:t>חמשה עשר</w:t>
      </w:r>
      <w:r>
        <w:rPr>
          <w:rtl/>
        </w:rPr>
        <w:t xml:space="preserve"> אכלו את הפסח</w:t>
      </w:r>
      <w:r>
        <w:rPr>
          <w:rFonts w:hint="cs"/>
          <w:rtl/>
        </w:rPr>
        <w:t>,</w:t>
      </w:r>
      <w:r>
        <w:rPr>
          <w:rtl/>
        </w:rPr>
        <w:t xml:space="preserve"> ולבקר יצאו</w:t>
      </w:r>
      <w:r>
        <w:rPr>
          <w:rFonts w:hint="cs"/>
          <w:rtl/>
        </w:rPr>
        <w:t>".</w:t>
      </w:r>
    </w:p>
  </w:footnote>
  <w:footnote w:id="17">
    <w:p w:rsidR="089A4CC6" w:rsidRDefault="089A4CC6" w:rsidP="088C09A6">
      <w:pPr>
        <w:pStyle w:val="FootnoteText"/>
        <w:rPr>
          <w:rFonts w:hint="cs"/>
          <w:rtl/>
        </w:rPr>
      </w:pPr>
      <w:r>
        <w:rPr>
          <w:rtl/>
        </w:rPr>
        <w:t>&lt;</w:t>
      </w:r>
      <w:r>
        <w:rPr>
          <w:rStyle w:val="FootnoteReference"/>
        </w:rPr>
        <w:footnoteRef/>
      </w:r>
      <w:r>
        <w:rPr>
          <w:rtl/>
        </w:rPr>
        <w:t>&gt;</w:t>
      </w:r>
      <w:r>
        <w:rPr>
          <w:rFonts w:hint="cs"/>
          <w:rtl/>
        </w:rPr>
        <w:t xml:space="preserve"> כמו שאמרו בירושלמי [פסחים פ"י ה"ו] שתחילת גאולתן היתה ביציאת מצרים [וגמר גאולתן היה בקריעת ים סוף (קרבן העדה שם)]. וראה להלן פל"ט הערה 168</w:t>
      </w:r>
      <w:r w:rsidR="08BA533E">
        <w:rPr>
          <w:rFonts w:hint="cs"/>
          <w:rtl/>
        </w:rPr>
        <w:t>,</w:t>
      </w:r>
      <w:r w:rsidR="08BA533E" w:rsidRPr="08BA533E">
        <w:rPr>
          <w:rFonts w:hint="cs"/>
          <w:color w:val="0000FF"/>
          <w:rtl/>
        </w:rPr>
        <w:t xml:space="preserve"> ופ"מ הערה 104</w:t>
      </w:r>
      <w:r>
        <w:rPr>
          <w:rFonts w:hint="cs"/>
          <w:rtl/>
        </w:rPr>
        <w:t>.</w:t>
      </w:r>
    </w:p>
  </w:footnote>
  <w:footnote w:id="18">
    <w:p w:rsidR="089A4CC6" w:rsidRDefault="089A4CC6" w:rsidP="0823249B">
      <w:pPr>
        <w:pStyle w:val="FootnoteText"/>
        <w:rPr>
          <w:rFonts w:hint="cs"/>
        </w:rPr>
      </w:pPr>
      <w:r>
        <w:rPr>
          <w:rtl/>
        </w:rPr>
        <w:t>&lt;</w:t>
      </w:r>
      <w:r>
        <w:rPr>
          <w:rStyle w:val="FootnoteReference"/>
        </w:rPr>
        <w:footnoteRef/>
      </w:r>
      <w:r>
        <w:rPr>
          <w:rtl/>
        </w:rPr>
        <w:t>&gt;</w:t>
      </w:r>
      <w:r>
        <w:rPr>
          <w:rFonts w:hint="cs"/>
          <w:rtl/>
        </w:rPr>
        <w:t xml:space="preserve"> לשונו למעלה פכ"ז [לאחר ציון 1</w:t>
      </w:r>
      <w:r w:rsidRPr="08D61D2D">
        <w:rPr>
          <w:rFonts w:hint="cs"/>
          <w:sz w:val="18"/>
          <w:rtl/>
        </w:rPr>
        <w:t>8]: "</w:t>
      </w:r>
      <w:r w:rsidRPr="08D61D2D">
        <w:rPr>
          <w:rStyle w:val="LatinChar"/>
          <w:sz w:val="18"/>
          <w:rtl/>
          <w:lang w:val="en-GB"/>
        </w:rPr>
        <w:t>וכן עשה עם המצרים</w:t>
      </w:r>
      <w:r w:rsidRPr="08D61D2D">
        <w:rPr>
          <w:rStyle w:val="LatinChar"/>
          <w:rFonts w:hint="cs"/>
          <w:sz w:val="18"/>
          <w:rtl/>
          <w:lang w:val="en-GB"/>
        </w:rPr>
        <w:t>;</w:t>
      </w:r>
      <w:r w:rsidRPr="08D61D2D">
        <w:rPr>
          <w:rStyle w:val="LatinChar"/>
          <w:sz w:val="18"/>
          <w:rtl/>
          <w:lang w:val="en-GB"/>
        </w:rPr>
        <w:t xml:space="preserve"> מתחלה היה מיירא אותם, ולכך עשה משה לפני פרעה אות המטה שנעשה תנין</w:t>
      </w:r>
      <w:r w:rsidRPr="08D61D2D">
        <w:rPr>
          <w:rStyle w:val="LatinChar"/>
          <w:rFonts w:hint="cs"/>
          <w:sz w:val="18"/>
          <w:rtl/>
          <w:lang w:val="en-GB"/>
        </w:rPr>
        <w:t xml:space="preserve"> </w:t>
      </w:r>
      <w:r>
        <w:rPr>
          <w:rStyle w:val="LatinChar"/>
          <w:rFonts w:hint="cs"/>
          <w:sz w:val="18"/>
          <w:rtl/>
          <w:lang w:val="en-GB"/>
        </w:rPr>
        <w:t>[</w:t>
      </w:r>
      <w:r w:rsidRPr="08D61D2D">
        <w:rPr>
          <w:rStyle w:val="LatinChar"/>
          <w:rFonts w:hint="cs"/>
          <w:sz w:val="18"/>
          <w:rtl/>
          <w:lang w:val="en-GB"/>
        </w:rPr>
        <w:t>שמות ז, י</w:t>
      </w:r>
      <w:r>
        <w:rPr>
          <w:rStyle w:val="LatinChar"/>
          <w:rFonts w:hint="cs"/>
          <w:sz w:val="18"/>
          <w:rtl/>
          <w:lang w:val="en-GB"/>
        </w:rPr>
        <w:t>]</w:t>
      </w:r>
      <w:r w:rsidRPr="08D61D2D">
        <w:rPr>
          <w:rStyle w:val="LatinChar"/>
          <w:rFonts w:hint="cs"/>
          <w:sz w:val="18"/>
          <w:rtl/>
          <w:lang w:val="en-GB"/>
        </w:rPr>
        <w:t>,</w:t>
      </w:r>
      <w:r w:rsidRPr="08D61D2D">
        <w:rPr>
          <w:rStyle w:val="LatinChar"/>
          <w:sz w:val="18"/>
          <w:rtl/>
          <w:lang w:val="en-GB"/>
        </w:rPr>
        <w:t xml:space="preserve"> כדי ליראם ולבהלם שיהיו יראים</w:t>
      </w:r>
      <w:r w:rsidRPr="08D61D2D">
        <w:rPr>
          <w:rStyle w:val="LatinChar"/>
          <w:rFonts w:hint="cs"/>
          <w:sz w:val="18"/>
          <w:rtl/>
          <w:lang w:val="en-GB"/>
        </w:rPr>
        <w:t>,</w:t>
      </w:r>
      <w:r w:rsidRPr="08D61D2D">
        <w:rPr>
          <w:rStyle w:val="LatinChar"/>
          <w:sz w:val="18"/>
          <w:rtl/>
          <w:lang w:val="en-GB"/>
        </w:rPr>
        <w:t xml:space="preserve"> וישובו</w:t>
      </w:r>
      <w:r w:rsidRPr="08D61D2D">
        <w:rPr>
          <w:rStyle w:val="LatinChar"/>
          <w:rFonts w:hint="cs"/>
          <w:sz w:val="18"/>
          <w:rtl/>
          <w:lang w:val="en-GB"/>
        </w:rPr>
        <w:t>.</w:t>
      </w:r>
      <w:r w:rsidRPr="08D61D2D">
        <w:rPr>
          <w:rStyle w:val="LatinChar"/>
          <w:sz w:val="18"/>
          <w:rtl/>
          <w:lang w:val="en-GB"/>
        </w:rPr>
        <w:t xml:space="preserve"> ואחר כך התחיל להביא עליהם מכות</w:t>
      </w:r>
      <w:r w:rsidRPr="08D61D2D">
        <w:rPr>
          <w:rStyle w:val="LatinChar"/>
          <w:rFonts w:hint="cs"/>
          <w:sz w:val="18"/>
          <w:rtl/>
          <w:lang w:val="en-GB"/>
        </w:rPr>
        <w:t xml:space="preserve"> </w:t>
      </w:r>
      <w:r>
        <w:rPr>
          <w:rStyle w:val="LatinChar"/>
          <w:rFonts w:hint="cs"/>
          <w:sz w:val="18"/>
          <w:rtl/>
          <w:lang w:val="en-GB"/>
        </w:rPr>
        <w:t>[</w:t>
      </w:r>
      <w:r w:rsidRPr="08D61D2D">
        <w:rPr>
          <w:rStyle w:val="LatinChar"/>
          <w:rFonts w:hint="cs"/>
          <w:sz w:val="18"/>
          <w:rtl/>
          <w:lang w:val="en-GB"/>
        </w:rPr>
        <w:t>שם פסוק כ</w:t>
      </w:r>
      <w:r>
        <w:rPr>
          <w:rStyle w:val="LatinChar"/>
          <w:rFonts w:hint="cs"/>
          <w:sz w:val="18"/>
          <w:rtl/>
          <w:lang w:val="en-GB"/>
        </w:rPr>
        <w:t>]</w:t>
      </w:r>
      <w:r w:rsidRPr="08D61D2D">
        <w:rPr>
          <w:rStyle w:val="LatinChar"/>
          <w:rFonts w:hint="cs"/>
          <w:sz w:val="18"/>
          <w:rtl/>
          <w:lang w:val="en-GB"/>
        </w:rPr>
        <w:t>,</w:t>
      </w:r>
      <w:r w:rsidRPr="08D61D2D">
        <w:rPr>
          <w:rStyle w:val="LatinChar"/>
          <w:sz w:val="18"/>
          <w:rtl/>
          <w:lang w:val="en-GB"/>
        </w:rPr>
        <w:t xml:space="preserve"> ואין זה הפסד גמור</w:t>
      </w:r>
      <w:r w:rsidRPr="08D61D2D">
        <w:rPr>
          <w:rStyle w:val="LatinChar"/>
          <w:rFonts w:hint="cs"/>
          <w:sz w:val="18"/>
          <w:rtl/>
          <w:lang w:val="en-GB"/>
        </w:rPr>
        <w:t>.</w:t>
      </w:r>
      <w:r w:rsidRPr="08D61D2D">
        <w:rPr>
          <w:rStyle w:val="LatinChar"/>
          <w:sz w:val="18"/>
          <w:rtl/>
          <w:lang w:val="en-GB"/>
        </w:rPr>
        <w:t xml:space="preserve"> עד שבסוף הטביעם בים לגמרי</w:t>
      </w:r>
      <w:r w:rsidRPr="08D61D2D">
        <w:rPr>
          <w:rStyle w:val="LatinChar"/>
          <w:rFonts w:hint="cs"/>
          <w:sz w:val="18"/>
          <w:rtl/>
          <w:lang w:val="en-GB"/>
        </w:rPr>
        <w:t xml:space="preserve"> </w:t>
      </w:r>
      <w:r>
        <w:rPr>
          <w:rStyle w:val="LatinChar"/>
          <w:rFonts w:hint="cs"/>
          <w:sz w:val="18"/>
          <w:rtl/>
          <w:lang w:val="en-GB"/>
        </w:rPr>
        <w:t>[</w:t>
      </w:r>
      <w:r w:rsidRPr="08D61D2D">
        <w:rPr>
          <w:rStyle w:val="LatinChar"/>
          <w:rFonts w:hint="cs"/>
          <w:sz w:val="18"/>
          <w:rtl/>
          <w:lang w:val="en-GB"/>
        </w:rPr>
        <w:t>שמות יד, כז</w:t>
      </w:r>
      <w:r>
        <w:rPr>
          <w:rStyle w:val="LatinChar"/>
          <w:rFonts w:hint="cs"/>
          <w:sz w:val="18"/>
          <w:rtl/>
          <w:lang w:val="en-GB"/>
        </w:rPr>
        <w:t>]</w:t>
      </w:r>
      <w:r w:rsidRPr="08D61D2D">
        <w:rPr>
          <w:rStyle w:val="LatinChar"/>
          <w:rFonts w:hint="cs"/>
          <w:sz w:val="18"/>
          <w:rtl/>
          <w:lang w:val="en-GB"/>
        </w:rPr>
        <w:t>,</w:t>
      </w:r>
      <w:r w:rsidRPr="08D61D2D">
        <w:rPr>
          <w:rStyle w:val="LatinChar"/>
          <w:sz w:val="18"/>
          <w:rtl/>
          <w:lang w:val="en-GB"/>
        </w:rPr>
        <w:t xml:space="preserve"> וזה הפסד גמור וכליון גמור</w:t>
      </w:r>
      <w:r>
        <w:rPr>
          <w:rFonts w:hint="cs"/>
          <w:rtl/>
        </w:rPr>
        <w:t>". ובדר"ח פ"ה מ"ד [קח.] כתב: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מן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מאחר שהיו תחתיהם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כי יצאו מרשות של אותם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לא יצאו מכלל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שכולל אותם שהם בזמן הזה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ואשר יהיו לעתיד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ושקע כל מצרים בתוכו בפעם אחד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ובדבר זה יצאו ממצרים בכלל. ולפיכך אצל קריעת ים סוף לא נזכר רק לשון יחיד </w:t>
      </w:r>
      <w:r>
        <w:rPr>
          <w:rFonts w:ascii="Times New Roman" w:hAnsi="Times New Roman" w:hint="cs"/>
          <w:snapToGrid/>
          <w:sz w:val="18"/>
          <w:rtl/>
          <w:lang w:val="en-US"/>
        </w:rPr>
        <w:t>[</w:t>
      </w:r>
      <w:r w:rsidRPr="08711D68">
        <w:rPr>
          <w:rFonts w:ascii="Times New Roman" w:hAnsi="Times New Roman" w:hint="cs"/>
          <w:snapToGrid/>
          <w:sz w:val="18"/>
          <w:rtl/>
          <w:lang w:val="en-US"/>
        </w:rPr>
        <w:t>שמות יד, י</w:t>
      </w:r>
      <w:r>
        <w:rPr>
          <w:rFonts w:ascii="Times New Roman" w:hAnsi="Times New Roman" w:hint="cs"/>
          <w:snapToGrid/>
          <w:sz w:val="28"/>
          <w:rtl/>
          <w:lang w:val="en-US"/>
        </w:rPr>
        <w:t>] '</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וכן כל הפרשה</w:t>
      </w:r>
      <w:r>
        <w:rPr>
          <w:rFonts w:ascii="Times New Roman" w:hAnsi="Times New Roman" w:hint="cs"/>
          <w:snapToGrid/>
          <w:sz w:val="28"/>
          <w:rtl/>
          <w:lang w:val="en-US"/>
        </w:rPr>
        <w:t>,</w:t>
      </w:r>
      <w:r w:rsidRPr="0069676B">
        <w:rPr>
          <w:rFonts w:ascii="Times New Roman" w:hAnsi="Times New Roman"/>
          <w:snapToGrid/>
          <w:sz w:val="28"/>
          <w:rtl/>
          <w:lang w:val="en-US"/>
        </w:rPr>
        <w:t xml:space="preserve"> מפני שהיה זה לכל מצרים, מה שהם עם מצרים. ועל פי זה הסוד דרשו רבותינו ז"ל </w:t>
      </w:r>
      <w:r>
        <w:rPr>
          <w:rFonts w:ascii="Times New Roman" w:hAnsi="Times New Roman" w:hint="cs"/>
          <w:snapToGrid/>
          <w:sz w:val="18"/>
          <w:rtl/>
          <w:lang w:val="en-US"/>
        </w:rPr>
        <w:t>[</w:t>
      </w:r>
      <w:r w:rsidRPr="08711D68">
        <w:rPr>
          <w:rFonts w:ascii="Times New Roman" w:hAnsi="Times New Roman"/>
          <w:snapToGrid/>
          <w:sz w:val="18"/>
          <w:rtl/>
          <w:lang w:val="en-US"/>
        </w:rPr>
        <w:t>שמו"ר כא</w:t>
      </w:r>
      <w:r w:rsidRPr="08711D68">
        <w:rPr>
          <w:rFonts w:ascii="Times New Roman" w:hAnsi="Times New Roman" w:hint="cs"/>
          <w:snapToGrid/>
          <w:sz w:val="18"/>
          <w:rtl/>
          <w:lang w:val="en-US"/>
        </w:rPr>
        <w:t>, ה</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שראו ישראל שר של מצרים בא לעזור למצרים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w:t>
      </w:r>
      <w:r>
        <w:rPr>
          <w:rFonts w:ascii="Times New Roman" w:hAnsi="Times New Roman" w:hint="cs"/>
          <w:snapToGrid/>
          <w:sz w:val="28"/>
          <w:rtl/>
          <w:lang w:val="en-US"/>
        </w:rPr>
        <w:t>'</w:t>
      </w:r>
      <w:r w:rsidRPr="0069676B">
        <w:rPr>
          <w:rFonts w:ascii="Times New Roman" w:hAnsi="Times New Roman"/>
          <w:snapToGrid/>
          <w:sz w:val="28"/>
          <w:rtl/>
          <w:lang w:val="en-US"/>
        </w:rPr>
        <w:t>ויראו מאוד</w:t>
      </w:r>
      <w:r>
        <w:rPr>
          <w:rFonts w:ascii="Times New Roman" w:hAnsi="Times New Roman" w:hint="cs"/>
          <w:snapToGrid/>
          <w:sz w:val="28"/>
          <w:rtl/>
          <w:lang w:val="en-US"/>
        </w:rPr>
        <w:t>' [שמות יד, י].</w:t>
      </w:r>
      <w:r w:rsidRPr="0069676B">
        <w:rPr>
          <w:rFonts w:ascii="Times New Roman" w:hAnsi="Times New Roman"/>
          <w:snapToGrid/>
          <w:sz w:val="28"/>
          <w:rtl/>
          <w:lang w:val="en-US"/>
        </w:rPr>
        <w:t xml:space="preserve"> וכל זה מפני כי הנצוח הזה לא לאלו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רק לכל האומה אשר הם תחת השר שלה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בא המלאך לעזור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וכאשר נצחו השר שלהם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בשביל כך נצחו את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היה זה יציאה מן מצרים לגמרי אף לעתיד</w:t>
      </w:r>
      <w:r>
        <w:rPr>
          <w:rFonts w:hint="cs"/>
          <w:rtl/>
        </w:rPr>
        <w:t>" [הובא למעלה הקדמה שניה הערה 164, פ"ה הערה 141, פי"ד הערה 110, פכ"ז הערה 20, פל"ד הערה 77, ולהלן הערה 36].</w:t>
      </w:r>
    </w:p>
  </w:footnote>
  <w:footnote w:id="19">
    <w:p w:rsidR="089A4CC6" w:rsidRDefault="089A4CC6" w:rsidP="08312A98">
      <w:pPr>
        <w:pStyle w:val="FootnoteText"/>
        <w:rPr>
          <w:rFonts w:hint="cs"/>
        </w:rPr>
      </w:pPr>
      <w:r>
        <w:rPr>
          <w:rtl/>
        </w:rPr>
        <w:t>&lt;</w:t>
      </w:r>
      <w:r>
        <w:rPr>
          <w:rStyle w:val="FootnoteReference"/>
        </w:rPr>
        <w:footnoteRef/>
      </w:r>
      <w:r>
        <w:rPr>
          <w:rtl/>
        </w:rPr>
        <w:t>&gt;</w:t>
      </w:r>
      <w:r>
        <w:rPr>
          <w:rFonts w:hint="cs"/>
          <w:rtl/>
        </w:rPr>
        <w:t xml:space="preserve"> הנה נאמר פעמיים בתורה [ויקרא כג, מא, במדבר כט, יב] "וחגותם חג לה' שבעת ימים", אך פסוקים אלו נאמרו על סוכות, ולא על פסח. לכך בעל כרחך שכוונתו לנאמר כאן [שמות יב, יד-טו] "</w:t>
      </w:r>
      <w:r>
        <w:rPr>
          <w:rtl/>
        </w:rPr>
        <w:t>והיה היום הזה לכם לזכרון וחג</w:t>
      </w:r>
      <w:r>
        <w:rPr>
          <w:rFonts w:hint="cs"/>
          <w:rtl/>
        </w:rPr>
        <w:t>ו</w:t>
      </w:r>
      <w:r>
        <w:rPr>
          <w:rtl/>
        </w:rPr>
        <w:t>תם אתו חג לה</w:t>
      </w:r>
      <w:r>
        <w:rPr>
          <w:rFonts w:hint="cs"/>
          <w:rtl/>
        </w:rPr>
        <w:t>'</w:t>
      </w:r>
      <w:r>
        <w:rPr>
          <w:rtl/>
        </w:rPr>
        <w:t xml:space="preserve"> לד</w:t>
      </w:r>
      <w:r>
        <w:rPr>
          <w:rFonts w:hint="cs"/>
          <w:rtl/>
        </w:rPr>
        <w:t>ו</w:t>
      </w:r>
      <w:r>
        <w:rPr>
          <w:rtl/>
        </w:rPr>
        <w:t>ר</w:t>
      </w:r>
      <w:r>
        <w:rPr>
          <w:rFonts w:hint="cs"/>
          <w:rtl/>
        </w:rPr>
        <w:t>ו</w:t>
      </w:r>
      <w:r>
        <w:rPr>
          <w:rtl/>
        </w:rPr>
        <w:t>תיכם ח</w:t>
      </w:r>
      <w:r>
        <w:rPr>
          <w:rFonts w:hint="cs"/>
          <w:rtl/>
        </w:rPr>
        <w:t>ו</w:t>
      </w:r>
      <w:r>
        <w:rPr>
          <w:rtl/>
        </w:rPr>
        <w:t>קת עולם תחג</w:t>
      </w:r>
      <w:r>
        <w:rPr>
          <w:rFonts w:hint="cs"/>
          <w:rtl/>
        </w:rPr>
        <w:t>ו</w:t>
      </w:r>
      <w:r>
        <w:rPr>
          <w:rtl/>
        </w:rPr>
        <w:t>הו</w:t>
      </w:r>
      <w:r>
        <w:rPr>
          <w:rFonts w:hint="cs"/>
          <w:rtl/>
        </w:rPr>
        <w:t xml:space="preserve"> </w:t>
      </w:r>
      <w:r>
        <w:rPr>
          <w:rtl/>
        </w:rPr>
        <w:t>שבעת ימים מצות תאכלו אך ביום הראשון תשביתו שא</w:t>
      </w:r>
      <w:r>
        <w:rPr>
          <w:rFonts w:hint="cs"/>
          <w:rtl/>
        </w:rPr>
        <w:t>ו</w:t>
      </w:r>
      <w:r>
        <w:rPr>
          <w:rtl/>
        </w:rPr>
        <w:t>ר מבתיכם כי כל א</w:t>
      </w:r>
      <w:r>
        <w:rPr>
          <w:rFonts w:hint="cs"/>
          <w:rtl/>
        </w:rPr>
        <w:t>ו</w:t>
      </w:r>
      <w:r>
        <w:rPr>
          <w:rtl/>
        </w:rPr>
        <w:t>כל חמץ ונכרתה הנפש הה</w:t>
      </w:r>
      <w:r>
        <w:rPr>
          <w:rFonts w:hint="cs"/>
          <w:rtl/>
        </w:rPr>
        <w:t>י</w:t>
      </w:r>
      <w:r>
        <w:rPr>
          <w:rtl/>
        </w:rPr>
        <w:t>א מישראל מיום הראש</w:t>
      </w:r>
      <w:r>
        <w:rPr>
          <w:rFonts w:hint="cs"/>
          <w:rtl/>
        </w:rPr>
        <w:t>ו</w:t>
      </w:r>
      <w:r>
        <w:rPr>
          <w:rtl/>
        </w:rPr>
        <w:t>ן עד יום השב</w:t>
      </w:r>
      <w:r>
        <w:rPr>
          <w:rFonts w:hint="cs"/>
          <w:rtl/>
        </w:rPr>
        <w:t>י</w:t>
      </w:r>
      <w:r>
        <w:rPr>
          <w:rtl/>
        </w:rPr>
        <w:t>עי</w:t>
      </w:r>
      <w:r>
        <w:rPr>
          <w:rFonts w:hint="cs"/>
          <w:rtl/>
        </w:rPr>
        <w:t>".</w:t>
      </w:r>
    </w:p>
  </w:footnote>
  <w:footnote w:id="20">
    <w:p w:rsidR="089A4CC6" w:rsidRDefault="089A4CC6" w:rsidP="08216373">
      <w:pPr>
        <w:pStyle w:val="FootnoteText"/>
        <w:rPr>
          <w:rFonts w:hint="cs"/>
          <w:rtl/>
        </w:rPr>
      </w:pPr>
      <w:r>
        <w:rPr>
          <w:rtl/>
        </w:rPr>
        <w:t>&lt;</w:t>
      </w:r>
      <w:r>
        <w:rPr>
          <w:rStyle w:val="FootnoteReference"/>
        </w:rPr>
        <w:footnoteRef/>
      </w:r>
      <w:r>
        <w:rPr>
          <w:rtl/>
        </w:rPr>
        <w:t>&gt;</w:t>
      </w:r>
      <w:r>
        <w:rPr>
          <w:rFonts w:hint="cs"/>
          <w:rtl/>
        </w:rPr>
        <w:t xml:space="preserve"> אלא רק בליל ט"ו ניסן [פסחים קכ., רמב"ם הלכות חמץ ומצה פ"ו ה"א, ספהמ"צ לרמב"ם מ"ע קנח, וחינוך מצוה י]. והשו"ע או"ח סימן תעה סעיף ז כתב "אין חיוב אכילת מצה אלא בלילה הראשון בלבד". והמשנה ברורה שם ס"ק מד כתב "</w:t>
      </w:r>
      <w:r>
        <w:rPr>
          <w:rtl/>
        </w:rPr>
        <w:t xml:space="preserve">אלא בלילה הראשון - דכתיב </w:t>
      </w:r>
      <w:r>
        <w:rPr>
          <w:rFonts w:hint="cs"/>
          <w:rtl/>
        </w:rPr>
        <w:t>[שמות יב, יח] '</w:t>
      </w:r>
      <w:r>
        <w:rPr>
          <w:rtl/>
        </w:rPr>
        <w:t>בערב תאכלו מצות</w:t>
      </w:r>
      <w:r>
        <w:rPr>
          <w:rFonts w:hint="cs"/>
          <w:rtl/>
        </w:rPr>
        <w:t>'.</w:t>
      </w:r>
      <w:r>
        <w:rPr>
          <w:rtl/>
        </w:rPr>
        <w:t xml:space="preserve"> אבל שאר כל הלילות וכל הימים אינו מוזהר אלא שלא לאכול חמץ</w:t>
      </w:r>
      <w:r>
        <w:rPr>
          <w:rFonts w:hint="cs"/>
          <w:rtl/>
        </w:rPr>
        <w:t>.</w:t>
      </w:r>
      <w:r>
        <w:rPr>
          <w:rtl/>
        </w:rPr>
        <w:t xml:space="preserve"> ואף דמחוייב לאכול פת ביו"ט</w:t>
      </w:r>
      <w:r>
        <w:rPr>
          <w:rFonts w:hint="cs"/>
          <w:rtl/>
        </w:rPr>
        <w:t xml:space="preserve">... </w:t>
      </w:r>
      <w:r>
        <w:rPr>
          <w:rtl/>
        </w:rPr>
        <w:t>יכול לצאת במצה עשירה</w:t>
      </w:r>
      <w:r>
        <w:rPr>
          <w:rFonts w:hint="cs"/>
          <w:rtl/>
        </w:rPr>
        <w:t>,</w:t>
      </w:r>
      <w:r>
        <w:rPr>
          <w:rtl/>
        </w:rPr>
        <w:t xml:space="preserve"> דהיינו שנילושה במי פירות</w:t>
      </w:r>
      <w:r>
        <w:rPr>
          <w:rFonts w:hint="cs"/>
          <w:rtl/>
        </w:rPr>
        <w:t>,</w:t>
      </w:r>
      <w:r>
        <w:rPr>
          <w:rtl/>
        </w:rPr>
        <w:t xml:space="preserve"> אבל לחם עוני אינו מחוייב מן התורה כ</w:t>
      </w:r>
      <w:r>
        <w:rPr>
          <w:rFonts w:hint="cs"/>
          <w:rtl/>
        </w:rPr>
        <w:t>י אם</w:t>
      </w:r>
      <w:r>
        <w:rPr>
          <w:rtl/>
        </w:rPr>
        <w:t xml:space="preserve"> בלילה הראשון</w:t>
      </w:r>
      <w:r>
        <w:rPr>
          <w:rFonts w:hint="cs"/>
          <w:rtl/>
        </w:rPr>
        <w:t>". ורש"י [שמות יב, טו] כתב "</w:t>
      </w:r>
      <w:r>
        <w:rPr>
          <w:rtl/>
        </w:rPr>
        <w:t xml:space="preserve">שבעת ימים מצות תאכלו - ובמקום אחר הוא אומר </w:t>
      </w:r>
      <w:r>
        <w:rPr>
          <w:rFonts w:hint="cs"/>
          <w:rtl/>
        </w:rPr>
        <w:t>[</w:t>
      </w:r>
      <w:r>
        <w:rPr>
          <w:rtl/>
        </w:rPr>
        <w:t>דברים טז</w:t>
      </w:r>
      <w:r>
        <w:rPr>
          <w:rFonts w:hint="cs"/>
          <w:rtl/>
        </w:rPr>
        <w:t>, ח]</w:t>
      </w:r>
      <w:r>
        <w:rPr>
          <w:rtl/>
        </w:rPr>
        <w:t xml:space="preserve"> </w:t>
      </w:r>
      <w:r>
        <w:rPr>
          <w:rFonts w:hint="cs"/>
          <w:rtl/>
        </w:rPr>
        <w:t>'</w:t>
      </w:r>
      <w:r>
        <w:rPr>
          <w:rtl/>
        </w:rPr>
        <w:t>ששת ימים תאכל מצות</w:t>
      </w:r>
      <w:r>
        <w:rPr>
          <w:rFonts w:hint="cs"/>
          <w:rtl/>
        </w:rPr>
        <w:t>',</w:t>
      </w:r>
      <w:r>
        <w:rPr>
          <w:rtl/>
        </w:rPr>
        <w:t xml:space="preserve"> למד על שביעי של פסח שאינו חובה לאכול מצה</w:t>
      </w:r>
      <w:r>
        <w:rPr>
          <w:rFonts w:hint="cs"/>
          <w:rtl/>
        </w:rPr>
        <w:t>,</w:t>
      </w:r>
      <w:r>
        <w:rPr>
          <w:rtl/>
        </w:rPr>
        <w:t xml:space="preserve"> ובלבד שלא יאכל חמץ</w:t>
      </w:r>
      <w:r>
        <w:rPr>
          <w:rFonts w:hint="cs"/>
          <w:rtl/>
        </w:rPr>
        <w:t>.</w:t>
      </w:r>
      <w:r>
        <w:rPr>
          <w:rtl/>
        </w:rPr>
        <w:t xml:space="preserve"> מנין אף ששה רשות</w:t>
      </w:r>
      <w:r>
        <w:rPr>
          <w:rFonts w:hint="cs"/>
          <w:rtl/>
        </w:rPr>
        <w:t>,</w:t>
      </w:r>
      <w:r>
        <w:rPr>
          <w:rtl/>
        </w:rPr>
        <w:t xml:space="preserve"> תל</w:t>
      </w:r>
      <w:r>
        <w:rPr>
          <w:rFonts w:hint="cs"/>
          <w:rtl/>
        </w:rPr>
        <w:t>מוד לומר</w:t>
      </w:r>
      <w:r>
        <w:rPr>
          <w:rtl/>
        </w:rPr>
        <w:t xml:space="preserve"> </w:t>
      </w:r>
      <w:r>
        <w:rPr>
          <w:rFonts w:hint="cs"/>
          <w:rtl/>
        </w:rPr>
        <w:t>'</w:t>
      </w:r>
      <w:r>
        <w:rPr>
          <w:rtl/>
        </w:rPr>
        <w:t>שבעת ימים</w:t>
      </w:r>
      <w:r>
        <w:rPr>
          <w:rFonts w:hint="cs"/>
          <w:rtl/>
        </w:rPr>
        <w:t>',</w:t>
      </w:r>
      <w:r>
        <w:rPr>
          <w:rtl/>
        </w:rPr>
        <w:t xml:space="preserve"> זו מדה בתורה דבר שהיה בכלל ויצא מן הכלל ללמד</w:t>
      </w:r>
      <w:r>
        <w:rPr>
          <w:rFonts w:hint="cs"/>
          <w:rtl/>
        </w:rPr>
        <w:t>,</w:t>
      </w:r>
      <w:r>
        <w:rPr>
          <w:rtl/>
        </w:rPr>
        <w:t xml:space="preserve"> לא ללמד על עצמו בלבד יצא</w:t>
      </w:r>
      <w:r>
        <w:rPr>
          <w:rFonts w:hint="cs"/>
          <w:rtl/>
        </w:rPr>
        <w:t>,</w:t>
      </w:r>
      <w:r>
        <w:rPr>
          <w:rtl/>
        </w:rPr>
        <w:t xml:space="preserve"> אלא ללמד על הכלל כולו יצא</w:t>
      </w:r>
      <w:r>
        <w:rPr>
          <w:rFonts w:hint="cs"/>
          <w:rtl/>
        </w:rPr>
        <w:t>,</w:t>
      </w:r>
      <w:r>
        <w:rPr>
          <w:rtl/>
        </w:rPr>
        <w:t xml:space="preserve"> מה שביעי רשות</w:t>
      </w:r>
      <w:r>
        <w:rPr>
          <w:rFonts w:hint="cs"/>
          <w:rtl/>
        </w:rPr>
        <w:t>,</w:t>
      </w:r>
      <w:r>
        <w:rPr>
          <w:rtl/>
        </w:rPr>
        <w:t xml:space="preserve"> אף ששה רשות</w:t>
      </w:r>
      <w:r>
        <w:rPr>
          <w:rFonts w:hint="cs"/>
          <w:rtl/>
        </w:rPr>
        <w:t>.</w:t>
      </w:r>
      <w:r>
        <w:rPr>
          <w:rtl/>
        </w:rPr>
        <w:t xml:space="preserve"> יכול אף לילה הראשון רשות</w:t>
      </w:r>
      <w:r>
        <w:rPr>
          <w:rFonts w:hint="cs"/>
          <w:rtl/>
        </w:rPr>
        <w:t>,</w:t>
      </w:r>
      <w:r>
        <w:rPr>
          <w:rtl/>
        </w:rPr>
        <w:t xml:space="preserve"> תל</w:t>
      </w:r>
      <w:r>
        <w:rPr>
          <w:rFonts w:hint="cs"/>
          <w:rtl/>
        </w:rPr>
        <w:t>מוד לומר</w:t>
      </w:r>
      <w:r>
        <w:rPr>
          <w:rtl/>
        </w:rPr>
        <w:t xml:space="preserve"> </w:t>
      </w:r>
      <w:r>
        <w:rPr>
          <w:rFonts w:hint="cs"/>
          <w:rtl/>
        </w:rPr>
        <w:t>'</w:t>
      </w:r>
      <w:r>
        <w:rPr>
          <w:rtl/>
        </w:rPr>
        <w:t>בערב תאכלו מצות</w:t>
      </w:r>
      <w:r>
        <w:rPr>
          <w:rFonts w:hint="cs"/>
          <w:rtl/>
        </w:rPr>
        <w:t>',</w:t>
      </w:r>
      <w:r>
        <w:rPr>
          <w:rtl/>
        </w:rPr>
        <w:t xml:space="preserve"> הכתוב קבעו חובה</w:t>
      </w:r>
      <w:r>
        <w:rPr>
          <w:rFonts w:hint="cs"/>
          <w:rtl/>
        </w:rPr>
        <w:t>".</w:t>
      </w:r>
    </w:p>
  </w:footnote>
  <w:footnote w:id="21">
    <w:p w:rsidR="089A4CC6" w:rsidRDefault="089A4CC6" w:rsidP="08216373">
      <w:pPr>
        <w:pStyle w:val="FootnoteText"/>
        <w:rPr>
          <w:rFonts w:hint="cs"/>
          <w:rtl/>
        </w:rPr>
      </w:pPr>
      <w:r>
        <w:rPr>
          <w:rtl/>
        </w:rPr>
        <w:t>&lt;</w:t>
      </w:r>
      <w:r>
        <w:rPr>
          <w:rStyle w:val="FootnoteReference"/>
        </w:rPr>
        <w:footnoteRef/>
      </w:r>
      <w:r>
        <w:rPr>
          <w:rtl/>
        </w:rPr>
        <w:t>&gt;</w:t>
      </w:r>
      <w:r>
        <w:rPr>
          <w:rFonts w:hint="cs"/>
          <w:rtl/>
        </w:rPr>
        <w:t xml:space="preserve"> שנאמר [שמות יב, טו] "</w:t>
      </w:r>
      <w:r>
        <w:rPr>
          <w:rtl/>
        </w:rPr>
        <w:t>כי כל א</w:t>
      </w:r>
      <w:r>
        <w:rPr>
          <w:rFonts w:hint="cs"/>
          <w:rtl/>
        </w:rPr>
        <w:t>ו</w:t>
      </w:r>
      <w:r>
        <w:rPr>
          <w:rtl/>
        </w:rPr>
        <w:t>כל חמץ ונכרתה הנפש הה</w:t>
      </w:r>
      <w:r>
        <w:rPr>
          <w:rFonts w:hint="cs"/>
          <w:rtl/>
        </w:rPr>
        <w:t>י</w:t>
      </w:r>
      <w:r>
        <w:rPr>
          <w:rtl/>
        </w:rPr>
        <w:t>א מישראל מיום הראש</w:t>
      </w:r>
      <w:r>
        <w:rPr>
          <w:rFonts w:hint="cs"/>
          <w:rtl/>
        </w:rPr>
        <w:t>ו</w:t>
      </w:r>
      <w:r>
        <w:rPr>
          <w:rtl/>
        </w:rPr>
        <w:t>ן עד יום השב</w:t>
      </w:r>
      <w:r>
        <w:rPr>
          <w:rFonts w:hint="cs"/>
          <w:rtl/>
        </w:rPr>
        <w:t>י</w:t>
      </w:r>
      <w:r>
        <w:rPr>
          <w:rtl/>
        </w:rPr>
        <w:t>עי</w:t>
      </w:r>
      <w:r>
        <w:rPr>
          <w:rFonts w:hint="cs"/>
          <w:rtl/>
        </w:rPr>
        <w:t>". ושוב נאמר [שם פסוק יט] "</w:t>
      </w:r>
      <w:r>
        <w:rPr>
          <w:rtl/>
        </w:rPr>
        <w:t>שבעת ימים שא</w:t>
      </w:r>
      <w:r>
        <w:rPr>
          <w:rFonts w:hint="cs"/>
          <w:rtl/>
        </w:rPr>
        <w:t>ו</w:t>
      </w:r>
      <w:r>
        <w:rPr>
          <w:rtl/>
        </w:rPr>
        <w:t>ר לא ימצא בבתיכם כי כל א</w:t>
      </w:r>
      <w:r>
        <w:rPr>
          <w:rFonts w:hint="cs"/>
          <w:rtl/>
        </w:rPr>
        <w:t>ו</w:t>
      </w:r>
      <w:r>
        <w:rPr>
          <w:rtl/>
        </w:rPr>
        <w:t>כל מחמצת ונכרתה הנפש הה</w:t>
      </w:r>
      <w:r>
        <w:rPr>
          <w:rFonts w:hint="cs"/>
          <w:rtl/>
        </w:rPr>
        <w:t>י</w:t>
      </w:r>
      <w:r>
        <w:rPr>
          <w:rtl/>
        </w:rPr>
        <w:t>א מעדת ישראל בגר ובאזרח הארץ</w:t>
      </w:r>
      <w:r>
        <w:rPr>
          <w:rFonts w:hint="cs"/>
          <w:rtl/>
        </w:rPr>
        <w:t>".</w:t>
      </w:r>
    </w:p>
  </w:footnote>
  <w:footnote w:id="22">
    <w:p w:rsidR="089A4CC6" w:rsidRDefault="089A4CC6" w:rsidP="081E20B8">
      <w:pPr>
        <w:pStyle w:val="FootnoteText"/>
        <w:rPr>
          <w:rFonts w:hint="cs"/>
          <w:rtl/>
        </w:rPr>
      </w:pPr>
      <w:r>
        <w:rPr>
          <w:rtl/>
        </w:rPr>
        <w:t>&lt;</w:t>
      </w:r>
      <w:r>
        <w:rPr>
          <w:rStyle w:val="FootnoteReference"/>
        </w:rPr>
        <w:footnoteRef/>
      </w:r>
      <w:r>
        <w:rPr>
          <w:rtl/>
        </w:rPr>
        <w:t>&gt;</w:t>
      </w:r>
      <w:r>
        <w:rPr>
          <w:rFonts w:hint="cs"/>
          <w:rtl/>
        </w:rPr>
        <w:t xml:space="preserve"> אודות שהמצה מורה בעצם על החירות, כן ביאר למעלה פל"ו [לאחר ציון 28] בכמה אנפי. וראה שם הערה 55 בסיכום הטעמים שכתב. </w:t>
      </w:r>
    </w:p>
  </w:footnote>
  <w:footnote w:id="23">
    <w:p w:rsidR="089A4CC6" w:rsidRDefault="089A4CC6" w:rsidP="082C07F2">
      <w:pPr>
        <w:pStyle w:val="FootnoteText"/>
        <w:rPr>
          <w:rFonts w:hint="cs"/>
        </w:rPr>
      </w:pPr>
      <w:r>
        <w:rPr>
          <w:rtl/>
        </w:rPr>
        <w:t>&lt;</w:t>
      </w:r>
      <w:r>
        <w:rPr>
          <w:rStyle w:val="FootnoteReference"/>
        </w:rPr>
        <w:footnoteRef/>
      </w:r>
      <w:r>
        <w:rPr>
          <w:rtl/>
        </w:rPr>
        <w:t>&gt;</w:t>
      </w:r>
      <w:r>
        <w:rPr>
          <w:rFonts w:hint="cs"/>
          <w:rtl/>
        </w:rPr>
        <w:t xml:space="preserve"> לשונו בכת"י [תפח.]: "כי מאחר שהמצה מורה על החירות, והחירות היה בליל ט"ו בעצם, ולפיכך יש לאכול מצה בליל ט"ו". </w:t>
      </w:r>
    </w:p>
  </w:footnote>
  <w:footnote w:id="24">
    <w:p w:rsidR="089A4CC6" w:rsidRDefault="089A4CC6" w:rsidP="08685341">
      <w:pPr>
        <w:pStyle w:val="FootnoteText"/>
        <w:rPr>
          <w:rFonts w:hint="cs"/>
        </w:rPr>
      </w:pPr>
      <w:r>
        <w:rPr>
          <w:rtl/>
        </w:rPr>
        <w:t>&lt;</w:t>
      </w:r>
      <w:r>
        <w:rPr>
          <w:rStyle w:val="FootnoteReference"/>
        </w:rPr>
        <w:footnoteRef/>
      </w:r>
      <w:r>
        <w:rPr>
          <w:rtl/>
        </w:rPr>
        <w:t>&gt;</w:t>
      </w:r>
      <w:r>
        <w:rPr>
          <w:rFonts w:hint="cs"/>
          <w:rtl/>
        </w:rPr>
        <w:t xml:space="preserve"> לשונו בכת"י [תפח.]: "דבר זה נמשך מן היציאה הראשונה שהיתה בליל ט"ו, וכיון שהיתה נמשכת מן היציאה הראשונה, אין מצוה לאכול מצה בשאר ימים". ויש להבין, הרי בקרי"ס שהיתה ביום השביעי נתחדשה חירות גדולה יותר ממה שהיתה בליל חמשה עשר, וכמו שכתב למעלה [לאחר ציון 16] ש"אז נגאלו מן מצרים כאשר עברו הים" [ראה למעלה הערה 17], ומדוע אין חיוב אכילת מצה ביום השביעי, הרי לכאורה שוב אי אפשר לתלות חירות זו בליל ט"ו, כיון שהחירות של קרי"ס גדולה יותר מהחירות של ליל ט"ו. ועל כרחך שמה שכתב ש"דבר זה נמשך מן יציאה הראשונה שהיה בליל חמשה עשר" אין כוונתו לומר שלא נתחדש כלום מעבר לחירות של ליל חמשה עשר, אלא שהמעלה שישראל זכו לה בליל חמשה עשר מחייבת את קרי"ס, ולכך הכל נכלל בחירות של ליל חמשה עשר. ונראה לבאר זאת על פי דבריו להלן פ"מ, וז"ל: "</w:t>
      </w:r>
      <w:r>
        <w:rPr>
          <w:rtl/>
        </w:rPr>
        <w:t>כי לכך נעשה הים יבשה בבריאת עולם, שהאדם יש לו מעלה אל</w:t>
      </w:r>
      <w:r>
        <w:rPr>
          <w:rFonts w:hint="cs"/>
          <w:rtl/>
        </w:rPr>
        <w:t>ק</w:t>
      </w:r>
      <w:r>
        <w:rPr>
          <w:rtl/>
        </w:rPr>
        <w:t>ית</w:t>
      </w:r>
      <w:r>
        <w:rPr>
          <w:rFonts w:hint="cs"/>
          <w:rtl/>
        </w:rPr>
        <w:t>,</w:t>
      </w:r>
      <w:r>
        <w:rPr>
          <w:rtl/>
        </w:rPr>
        <w:t xml:space="preserve"> ומאותה מעלה אל</w:t>
      </w:r>
      <w:r>
        <w:rPr>
          <w:rFonts w:hint="cs"/>
          <w:rtl/>
        </w:rPr>
        <w:t>ק</w:t>
      </w:r>
      <w:r>
        <w:rPr>
          <w:rtl/>
        </w:rPr>
        <w:t>ית נדחו המים</w:t>
      </w:r>
      <w:r>
        <w:rPr>
          <w:rFonts w:hint="cs"/>
          <w:rtl/>
        </w:rPr>
        <w:t>,</w:t>
      </w:r>
      <w:r>
        <w:rPr>
          <w:rtl/>
        </w:rPr>
        <w:t xml:space="preserve"> שהם חמרים</w:t>
      </w:r>
      <w:r>
        <w:rPr>
          <w:rFonts w:hint="cs"/>
          <w:rtl/>
        </w:rPr>
        <w:t xml:space="preserve">... </w:t>
      </w:r>
      <w:r>
        <w:rPr>
          <w:rtl/>
        </w:rPr>
        <w:t>כי האדם יש לו ענין אל</w:t>
      </w:r>
      <w:r>
        <w:rPr>
          <w:rFonts w:hint="cs"/>
          <w:rtl/>
        </w:rPr>
        <w:t>ק</w:t>
      </w:r>
      <w:r>
        <w:rPr>
          <w:rtl/>
        </w:rPr>
        <w:t>י</w:t>
      </w:r>
      <w:r>
        <w:rPr>
          <w:rFonts w:hint="cs"/>
          <w:rtl/>
        </w:rPr>
        <w:t>,</w:t>
      </w:r>
      <w:r>
        <w:rPr>
          <w:rtl/>
        </w:rPr>
        <w:t xml:space="preserve"> </w:t>
      </w:r>
      <w:r>
        <w:rPr>
          <w:rFonts w:hint="cs"/>
          <w:rtl/>
        </w:rPr>
        <w:t xml:space="preserve">[ולכך] </w:t>
      </w:r>
      <w:r>
        <w:rPr>
          <w:rtl/>
        </w:rPr>
        <w:t>נדחו המים ונעשו יבשה</w:t>
      </w:r>
      <w:r>
        <w:rPr>
          <w:rFonts w:hint="cs"/>
          <w:rtl/>
        </w:rPr>
        <w:t xml:space="preserve">... </w:t>
      </w:r>
      <w:r>
        <w:rPr>
          <w:rtl/>
        </w:rPr>
        <w:t>וכן ישראל</w:t>
      </w:r>
      <w:r>
        <w:rPr>
          <w:rFonts w:hint="cs"/>
          <w:rtl/>
        </w:rPr>
        <w:t>,</w:t>
      </w:r>
      <w:r>
        <w:rPr>
          <w:rtl/>
        </w:rPr>
        <w:t xml:space="preserve"> מפני הענין האל</w:t>
      </w:r>
      <w:r>
        <w:rPr>
          <w:rFonts w:hint="cs"/>
          <w:rtl/>
        </w:rPr>
        <w:t>ק</w:t>
      </w:r>
      <w:r>
        <w:rPr>
          <w:rtl/>
        </w:rPr>
        <w:t xml:space="preserve">י </w:t>
      </w:r>
      <w:r>
        <w:rPr>
          <w:rFonts w:hint="cs"/>
          <w:rtl/>
        </w:rPr>
        <w:t>&amp;</w:t>
      </w:r>
      <w:r w:rsidRPr="08FA42F2">
        <w:rPr>
          <w:b/>
          <w:bCs/>
          <w:rtl/>
        </w:rPr>
        <w:t>שקנו ישראל ביציאת מצרים</w:t>
      </w:r>
      <w:r>
        <w:rPr>
          <w:rFonts w:hint="cs"/>
          <w:rtl/>
        </w:rPr>
        <w:t>^,</w:t>
      </w:r>
      <w:r>
        <w:rPr>
          <w:rtl/>
        </w:rPr>
        <w:t xml:space="preserve"> נדחה הים ונעשה יבשה</w:t>
      </w:r>
      <w:r>
        <w:rPr>
          <w:rFonts w:hint="cs"/>
          <w:rtl/>
        </w:rPr>
        <w:t>". ולקראת סוף הפרק [שם] כתב "</w:t>
      </w:r>
      <w:r>
        <w:rPr>
          <w:rtl/>
        </w:rPr>
        <w:t>תחלה משלו המצרים על ישראל</w:t>
      </w:r>
      <w:r>
        <w:rPr>
          <w:rFonts w:hint="cs"/>
          <w:rtl/>
        </w:rPr>
        <w:t>,</w:t>
      </w:r>
      <w:r>
        <w:rPr>
          <w:rtl/>
        </w:rPr>
        <w:t xml:space="preserve"> כאשר המשפט נותן כי החומר עיקר בראשיתו ותחלתו</w:t>
      </w:r>
      <w:r>
        <w:rPr>
          <w:rFonts w:hint="cs"/>
          <w:rtl/>
        </w:rPr>
        <w:t>.</w:t>
      </w:r>
      <w:r>
        <w:rPr>
          <w:rtl/>
        </w:rPr>
        <w:t xml:space="preserve"> ובסופו יחלש</w:t>
      </w:r>
      <w:r>
        <w:rPr>
          <w:rFonts w:hint="cs"/>
          <w:rtl/>
        </w:rPr>
        <w:t>,</w:t>
      </w:r>
      <w:r>
        <w:rPr>
          <w:rtl/>
        </w:rPr>
        <w:t xml:space="preserve"> ויתגבר עליו הצורה הנבדלת</w:t>
      </w:r>
      <w:r>
        <w:rPr>
          <w:rFonts w:hint="cs"/>
          <w:rtl/>
        </w:rPr>
        <w:t>.</w:t>
      </w:r>
      <w:r>
        <w:rPr>
          <w:rtl/>
        </w:rPr>
        <w:t xml:space="preserve"> וכך היו ישראל מושלים על מצרים</w:t>
      </w:r>
      <w:r>
        <w:rPr>
          <w:rFonts w:hint="cs"/>
          <w:rtl/>
        </w:rPr>
        <w:t>,</w:t>
      </w:r>
      <w:r>
        <w:rPr>
          <w:rtl/>
        </w:rPr>
        <w:t xml:space="preserve"> שהם החומר</w:t>
      </w:r>
      <w:r>
        <w:rPr>
          <w:rFonts w:hint="cs"/>
          <w:rtl/>
        </w:rPr>
        <w:t>,</w:t>
      </w:r>
      <w:r>
        <w:rPr>
          <w:rtl/>
        </w:rPr>
        <w:t xml:space="preserve"> ויצאו מהם כמו הצורה הנבדלת מן החומר. וכאשר יצאו מהם היו גם כן המים מתנגדים להם, כי ענין אחד למים עם המצרים</w:t>
      </w:r>
      <w:r>
        <w:rPr>
          <w:rFonts w:hint="cs"/>
          <w:rtl/>
        </w:rPr>
        <w:t>.</w:t>
      </w:r>
      <w:r>
        <w:rPr>
          <w:rtl/>
        </w:rPr>
        <w:t xml:space="preserve"> כי כמו שמצרים רחוקים מן הצורה הנבדלת, כך המים הם משוללים מכל צורה</w:t>
      </w:r>
      <w:r>
        <w:rPr>
          <w:rFonts w:hint="cs"/>
          <w:rtl/>
        </w:rPr>
        <w:t xml:space="preserve">... </w:t>
      </w:r>
      <w:r>
        <w:rPr>
          <w:rtl/>
        </w:rPr>
        <w:t>וכמו שמשלו על מצרים על ידי מכות</w:t>
      </w:r>
      <w:r>
        <w:rPr>
          <w:rFonts w:hint="cs"/>
          <w:rtl/>
        </w:rPr>
        <w:t>,</w:t>
      </w:r>
      <w:r>
        <w:rPr>
          <w:rtl/>
        </w:rPr>
        <w:t xml:space="preserve"> כך גם כן הים נקרע ונבקע לפניהם, וזהו יציאה ופרישה מן החומר. והתחלתו שהיו גוברים על מצרים היה ביום ראשון</w:t>
      </w:r>
      <w:r>
        <w:rPr>
          <w:rFonts w:hint="cs"/>
          <w:rtl/>
        </w:rPr>
        <w:t>,</w:t>
      </w:r>
      <w:r>
        <w:rPr>
          <w:rtl/>
        </w:rPr>
        <w:t xml:space="preserve"> וקריעת ים סוף ביום שביעי</w:t>
      </w:r>
      <w:r>
        <w:rPr>
          <w:rFonts w:hint="cs"/>
          <w:rtl/>
        </w:rPr>
        <w:t>.</w:t>
      </w:r>
      <w:r>
        <w:rPr>
          <w:rtl/>
        </w:rPr>
        <w:t xml:space="preserve"> שכבר ידענו כי החלוק שיש בין מכות שבמצרים וקריעת ים סוף, שקריעת ים סוף נחשב המכות בכלל העולם</w:t>
      </w:r>
      <w:r>
        <w:rPr>
          <w:rFonts w:hint="cs"/>
          <w:rtl/>
        </w:rPr>
        <w:t>,</w:t>
      </w:r>
      <w:r>
        <w:rPr>
          <w:rtl/>
        </w:rPr>
        <w:t xml:space="preserve"> שאין עוד ים בעולם</w:t>
      </w:r>
      <w:r>
        <w:rPr>
          <w:rFonts w:hint="cs"/>
          <w:rtl/>
        </w:rPr>
        <w:t>,</w:t>
      </w:r>
      <w:r>
        <w:rPr>
          <w:rtl/>
        </w:rPr>
        <w:t xml:space="preserve"> לכך נחשב הים מציאות כללי</w:t>
      </w:r>
      <w:r>
        <w:rPr>
          <w:rFonts w:hint="cs"/>
          <w:rtl/>
        </w:rPr>
        <w:t xml:space="preserve">... </w:t>
      </w:r>
      <w:r>
        <w:rPr>
          <w:rtl/>
        </w:rPr>
        <w:t>אבל מצרים אינו רק חלק אחד מן העולם</w:t>
      </w:r>
      <w:r>
        <w:rPr>
          <w:rFonts w:hint="cs"/>
          <w:rtl/>
        </w:rPr>
        <w:t>...</w:t>
      </w:r>
      <w:r>
        <w:rPr>
          <w:rtl/>
        </w:rPr>
        <w:t xml:space="preserve"> כי העולם נכלל בשבעה</w:t>
      </w:r>
      <w:r>
        <w:rPr>
          <w:rFonts w:hint="cs"/>
          <w:rtl/>
        </w:rPr>
        <w:t>,</w:t>
      </w:r>
      <w:r>
        <w:rPr>
          <w:rtl/>
        </w:rPr>
        <w:t xml:space="preserve"> כנגד שבעת ימי בראשית, והחלק הוא חלק אחד מן שבעה</w:t>
      </w:r>
      <w:r>
        <w:rPr>
          <w:rFonts w:hint="cs"/>
          <w:rtl/>
        </w:rPr>
        <w:t>.</w:t>
      </w:r>
      <w:r>
        <w:rPr>
          <w:rtl/>
        </w:rPr>
        <w:t xml:space="preserve"> לכך היה קריעת ים סוף ביום השביעי</w:t>
      </w:r>
      <w:r>
        <w:rPr>
          <w:rFonts w:hint="cs"/>
          <w:rtl/>
        </w:rPr>
        <w:t>,</w:t>
      </w:r>
      <w:r>
        <w:rPr>
          <w:rtl/>
        </w:rPr>
        <w:t xml:space="preserve"> שמן מציאות הפרטי עד מציאות שהוא נחשב מציאות כללי</w:t>
      </w:r>
      <w:r>
        <w:rPr>
          <w:rFonts w:hint="cs"/>
          <w:rtl/>
        </w:rPr>
        <w:t>,</w:t>
      </w:r>
      <w:r>
        <w:rPr>
          <w:rtl/>
        </w:rPr>
        <w:t xml:space="preserve"> כמו הים</w:t>
      </w:r>
      <w:r>
        <w:rPr>
          <w:rFonts w:hint="cs"/>
          <w:rtl/>
        </w:rPr>
        <w:t>,</w:t>
      </w:r>
      <w:r>
        <w:rPr>
          <w:rtl/>
        </w:rPr>
        <w:t xml:space="preserve"> הוא מספר שבעה, ואז יצאו לחירות מן החמרי לגמרי</w:t>
      </w:r>
      <w:r>
        <w:rPr>
          <w:rFonts w:hint="cs"/>
          <w:rtl/>
        </w:rPr>
        <w:t xml:space="preserve">". הרי שהמהלך שהחל ביצ"מ בליל חמשה עשר, הגיע לתכליתו בקרי"ס שנעשתה ביום השביעי. באופן שכל מה שאירע ביום השביעי הוא תולדה ממה שנעשה בליל חמשה עשר. וזהו שכתב כאן ש"מה שהיתה היציאה נמשכת עד היום השביעי שאז עברו ים סוף, דבר זה נמשך מן יציאה הראשונה שהיתה בליל חמשה עשר". וראה במאמרי פחד יצחק, פסח, מאמר צו, שביאר כיצד מה שהחל בליל חמשה עשר הגיע לשלימותו בקרי"ס.   </w:t>
      </w:r>
    </w:p>
  </w:footnote>
  <w:footnote w:id="25">
    <w:p w:rsidR="089A4CC6" w:rsidRDefault="089A4CC6" w:rsidP="08410626">
      <w:pPr>
        <w:pStyle w:val="FootnoteText"/>
        <w:rPr>
          <w:rFonts w:hint="cs"/>
          <w:rtl/>
        </w:rPr>
      </w:pPr>
      <w:r>
        <w:rPr>
          <w:rtl/>
        </w:rPr>
        <w:t>&lt;</w:t>
      </w:r>
      <w:r>
        <w:rPr>
          <w:rStyle w:val="FootnoteReference"/>
        </w:rPr>
        <w:footnoteRef/>
      </w:r>
      <w:r>
        <w:rPr>
          <w:rtl/>
        </w:rPr>
        <w:t>&gt;</w:t>
      </w:r>
      <w:r>
        <w:rPr>
          <w:rFonts w:hint="cs"/>
          <w:rtl/>
        </w:rPr>
        <w:t xml:space="preserve"> וחמץ סותר לחירות, וכמבואר למעלה פל"ו הערה 41. ויש להבין, מדוע "היה תמיד יציאה לחירות" מספיק כדי לאסור חמץ, אך אינו מספיק לחייב מצה. ויש לומר, כי מִצְות עשה מורה על קניית מעלה, לכך כל עוד שלא היתה קניית מעלה חדשה [מעבר לקניית המעלה שהיתה בליל חמשה עשר] אין כאן מצוה לאכול מצה. אך מצות לא תעשה עניינה לשמור על הקיים ולא להתדרדר למטה, לכך יש כאן איסור אכילת חמץ, כי אכילת חמץ היא ירידה מ"יציאה לחירות". ואודות שמצות עשה מורה על קניית מעלה, ומצות לא תעשה מורה על שמירה על הקיים, כן ביאר בהרבה מקומות, וכמלוקט למעלה בהקדמה ראשונה הערה 10, עיי"ש. ולכאורה זו כוונתו במה שכתב בכת"י [תפח.], וז"ל: "ודבר שהוא בלא תעשה נמשך כל ז'. פירוש, דעיקר מעשה גאולה בליל ראשון, ומעשה גאולה לא היה בשאר ימים. לכן מצות עשה של מצה היה בליל ראשון, אבל בשאר ימים לא, שאין צריך לעשות דבר". וראה להלן הערה 136. </w:t>
      </w:r>
    </w:p>
  </w:footnote>
  <w:footnote w:id="26">
    <w:p w:rsidR="089A4CC6" w:rsidRDefault="089A4CC6" w:rsidP="084719F4">
      <w:pPr>
        <w:pStyle w:val="FootnoteText"/>
        <w:rPr>
          <w:rFonts w:hint="cs"/>
        </w:rPr>
      </w:pPr>
      <w:r>
        <w:rPr>
          <w:rtl/>
        </w:rPr>
        <w:t>&lt;</w:t>
      </w:r>
      <w:r>
        <w:rPr>
          <w:rStyle w:val="FootnoteReference"/>
        </w:rPr>
        <w:footnoteRef/>
      </w:r>
      <w:r>
        <w:rPr>
          <w:rtl/>
        </w:rPr>
        <w:t>&gt;</w:t>
      </w:r>
      <w:r>
        <w:rPr>
          <w:rFonts w:hint="cs"/>
          <w:rtl/>
        </w:rPr>
        <w:t xml:space="preserve"> כמו שיוכיח מיד. ותמוה, דנהי ששתי התיבות "שלא הספיק בצקם של אבותינו להחמיץ &amp;</w:t>
      </w:r>
      <w:r w:rsidRPr="08D41841">
        <w:rPr>
          <w:rFonts w:hint="cs"/>
          <w:b/>
          <w:bCs/>
          <w:rtl/>
        </w:rPr>
        <w:t>עד שגאלם</w:t>
      </w:r>
      <w:r>
        <w:rPr>
          <w:rFonts w:hint="cs"/>
          <w:rtl/>
        </w:rPr>
        <w:t>^" לכאורה נאמרו על הבוקר [שאז נגאלו ויצאו ממצרים], מ"מ כיצד אפשר לומר שהתיבות "שלא הספיק בצקם של אבותינו להחמיץ" יאמרו על ט"ו בבוקר, דבודאי באותה שעה כבר הספיק בצקם של אבותינו להחמיץ מזמן. כי המצריים לא הניחו לבצק להחמיץ מהלילה, וכמו שנאמר [שמות יב, לד] "וישא העם את בצקו טרם יחמץ וגו'", ופירש רש"י שם "</w:t>
      </w:r>
      <w:r>
        <w:rPr>
          <w:rtl/>
        </w:rPr>
        <w:t>טרם יחמץ - המצריים לא הניחום לשהות כדי חימוץ</w:t>
      </w:r>
      <w:r>
        <w:rPr>
          <w:rFonts w:hint="cs"/>
          <w:rtl/>
        </w:rPr>
        <w:t xml:space="preserve">". והרי </w:t>
      </w:r>
      <w:r>
        <w:rPr>
          <w:rtl/>
        </w:rPr>
        <w:t xml:space="preserve">בצק </w:t>
      </w:r>
      <w:r>
        <w:rPr>
          <w:rFonts w:hint="cs"/>
          <w:rtl/>
        </w:rPr>
        <w:t xml:space="preserve">אף </w:t>
      </w:r>
      <w:r>
        <w:rPr>
          <w:rtl/>
        </w:rPr>
        <w:t xml:space="preserve">שלא נראו בו סימני חימוץ, </w:t>
      </w:r>
      <w:r>
        <w:rPr>
          <w:rFonts w:hint="cs"/>
          <w:rtl/>
        </w:rPr>
        <w:t xml:space="preserve">מ"מ </w:t>
      </w:r>
      <w:r>
        <w:rPr>
          <w:rtl/>
        </w:rPr>
        <w:t>אם שהה כשיעור שיהלך אדם מיל, כבר החמיץ וישרף מיד</w:t>
      </w:r>
      <w:r>
        <w:rPr>
          <w:rFonts w:hint="cs"/>
          <w:rtl/>
        </w:rPr>
        <w:t xml:space="preserve"> [פסחים מו.]</w:t>
      </w:r>
      <w:r>
        <w:rPr>
          <w:rtl/>
        </w:rPr>
        <w:t>. והוא הדין כשאינו בקי בסימני חימוץ, כתבו ראשונים ששיעורו מיל</w:t>
      </w:r>
      <w:r>
        <w:rPr>
          <w:rFonts w:hint="cs"/>
          <w:rtl/>
        </w:rPr>
        <w:t xml:space="preserve"> [יראים השלם סימן נב]</w:t>
      </w:r>
      <w:r>
        <w:rPr>
          <w:rtl/>
        </w:rPr>
        <w:t xml:space="preserve">. </w:t>
      </w:r>
      <w:r>
        <w:rPr>
          <w:rFonts w:hint="cs"/>
          <w:rtl/>
        </w:rPr>
        <w:t>ו</w:t>
      </w:r>
      <w:r>
        <w:rPr>
          <w:rtl/>
        </w:rPr>
        <w:t>אף על ידי עיסוק, אם שהה כשיעור מיל אסור</w:t>
      </w:r>
      <w:r>
        <w:rPr>
          <w:rFonts w:hint="cs"/>
          <w:rtl/>
        </w:rPr>
        <w:t xml:space="preserve"> [ריטב"א פסחים מו.], וכמובא למעלה פל"ה הערה 6, ופל"ו הערה 40. ויש לומר, שלאחר שנתבאר כאן שמצה עצמה מורה על החירות, לכך הוקשה מדוע התורה לא חייבה אכילת מצה בבוקר של ט"ו, שזו שעת הגאולה. וברי הוא שאם אכן חיוב אכילת מצה היה ביום, לא היינו אומרים שהטעם למצה הוא משום "שלא הספיק בצקת של אבותינו להחמיץ עד שגאלם", אלא היינו אומרים טעמים אחרים. ומה שמוכיח מהתיבות "שלא הספיק בצקם של אבותינו להחמיץ עד שגאלם" הוא שהמצה קשורה לגאולה, וזו היתה בבוקר של יום ט"ו. @</w:t>
      </w:r>
      <w:r w:rsidRPr="080D35AD">
        <w:rPr>
          <w:rFonts w:hint="cs"/>
          <w:b/>
          <w:bCs/>
          <w:rtl/>
        </w:rPr>
        <w:t>וכך מוכח</w:t>
      </w:r>
      <w:r>
        <w:rPr>
          <w:rFonts w:hint="cs"/>
          <w:rtl/>
        </w:rPr>
        <w:t xml:space="preserve">^ מיניה וביה [שאם חיוב מצה היה בבוקר של ט"ו לא היינו אומרים "שלא הספיק בצקם להחמיץ"]; דהנה יש להעיר על שאלתו [שחיוב מצה יהיה בבוקר של יום ט"ו], הרי להלן בסוף הפרק ביאר שבבוקר של ט"ו הותרו יוצאי מצרים באכילת חמץ. וכיצד תהיה מצות אכילת מצה [שטעמה הוא "שלא הספיק בצקם של אבותינו להחמיץ"], כאשר באותה שעה היו יוצאי מצרים מותרים באכילת חמץ, ובצקם היה חמץ גמור. ובעל כרחך שאם חיוב מצה היה בבוקר של ט"ו, אז המצה לא היתה קשורה ל"לא הספיק בצקם של אבותינו להחמיץ", אלא קשורה לחירות וגאולה ושאר דברים.  </w:t>
      </w:r>
    </w:p>
  </w:footnote>
  <w:footnote w:id="27">
    <w:p w:rsidR="089A4CC6" w:rsidRDefault="089A4CC6" w:rsidP="08B75FD3">
      <w:pPr>
        <w:pStyle w:val="FootnoteText"/>
        <w:rPr>
          <w:rFonts w:hint="cs"/>
        </w:rPr>
      </w:pPr>
      <w:r>
        <w:rPr>
          <w:rtl/>
        </w:rPr>
        <w:t>&lt;</w:t>
      </w:r>
      <w:r>
        <w:rPr>
          <w:rStyle w:val="FootnoteReference"/>
        </w:rPr>
        <w:footnoteRef/>
      </w:r>
      <w:r>
        <w:rPr>
          <w:rtl/>
        </w:rPr>
        <w:t>&gt;</w:t>
      </w:r>
      <w:r>
        <w:rPr>
          <w:rFonts w:hint="cs"/>
          <w:rtl/>
        </w:rPr>
        <w:t xml:space="preserve"> כמו שאמרו חכמים [ברכות ט.] "</w:t>
      </w:r>
      <w:r>
        <w:rPr>
          <w:rtl/>
        </w:rPr>
        <w:t>הכל מודים כשנגאלו ישראל ממצרים לא נגאלו אלא בערב</w:t>
      </w:r>
      <w:r>
        <w:rPr>
          <w:rFonts w:hint="cs"/>
          <w:rtl/>
        </w:rPr>
        <w:t xml:space="preserve"> ["</w:t>
      </w:r>
      <w:r>
        <w:rPr>
          <w:rtl/>
        </w:rPr>
        <w:t>נתנו להם רשות לצאת</w:t>
      </w:r>
      <w:r>
        <w:rPr>
          <w:rFonts w:hint="cs"/>
          <w:rtl/>
        </w:rPr>
        <w:t>" (רש"י שם)],</w:t>
      </w:r>
      <w:r>
        <w:rPr>
          <w:rtl/>
        </w:rPr>
        <w:t xml:space="preserve"> שנאמר </w:t>
      </w:r>
      <w:r>
        <w:rPr>
          <w:rFonts w:hint="cs"/>
          <w:rtl/>
        </w:rPr>
        <w:t>[דברים טז, א] '</w:t>
      </w:r>
      <w:r>
        <w:rPr>
          <w:rtl/>
        </w:rPr>
        <w:t>הוציאך ה' אל</w:t>
      </w:r>
      <w:r>
        <w:rPr>
          <w:rFonts w:hint="cs"/>
          <w:rtl/>
        </w:rPr>
        <w:t>ק</w:t>
      </w:r>
      <w:r>
        <w:rPr>
          <w:rtl/>
        </w:rPr>
        <w:t>יך ממצרים לילה</w:t>
      </w:r>
      <w:r>
        <w:rPr>
          <w:rFonts w:hint="cs"/>
          <w:rtl/>
        </w:rPr>
        <w:t>'.</w:t>
      </w:r>
      <w:r>
        <w:rPr>
          <w:rtl/>
        </w:rPr>
        <w:t xml:space="preserve"> וכשיצאו לא יצאו אלא ביום</w:t>
      </w:r>
      <w:r>
        <w:rPr>
          <w:rFonts w:hint="cs"/>
          <w:rtl/>
        </w:rPr>
        <w:t>,</w:t>
      </w:r>
      <w:r>
        <w:rPr>
          <w:rtl/>
        </w:rPr>
        <w:t xml:space="preserve"> שנאמר </w:t>
      </w:r>
      <w:r>
        <w:rPr>
          <w:rFonts w:hint="cs"/>
          <w:rtl/>
        </w:rPr>
        <w:t>[במדבר לג, ג] '</w:t>
      </w:r>
      <w:r>
        <w:rPr>
          <w:rtl/>
        </w:rPr>
        <w:t>ממחרת הפסח יצאו בני ישראל ביד רמה</w:t>
      </w:r>
      <w:r>
        <w:rPr>
          <w:rFonts w:hint="cs"/>
          <w:rtl/>
        </w:rPr>
        <w:t>'". ורש"י [ברכות ד:] כתב: "</w:t>
      </w:r>
      <w:r>
        <w:rPr>
          <w:rtl/>
        </w:rPr>
        <w:t xml:space="preserve">עיקר גאולת מצרים בשחרית הוה, כדכתיב </w:t>
      </w:r>
      <w:r>
        <w:rPr>
          <w:rFonts w:hint="cs"/>
          <w:rtl/>
        </w:rPr>
        <w:t>'</w:t>
      </w:r>
      <w:r>
        <w:rPr>
          <w:rtl/>
        </w:rPr>
        <w:t>ממחרת הפסח יצאו בני ישראל</w:t>
      </w:r>
      <w:r>
        <w:rPr>
          <w:rFonts w:hint="cs"/>
          <w:rtl/>
        </w:rPr>
        <w:t xml:space="preserve">'". ולמעלה פל"ו [לאחר </w:t>
      </w:r>
      <w:r w:rsidRPr="08192178">
        <w:rPr>
          <w:rFonts w:hint="cs"/>
          <w:sz w:val="18"/>
          <w:rtl/>
        </w:rPr>
        <w:t xml:space="preserve">ציון 61] </w:t>
      </w:r>
      <w:r>
        <w:rPr>
          <w:rFonts w:hint="cs"/>
          <w:sz w:val="18"/>
          <w:rtl/>
        </w:rPr>
        <w:t xml:space="preserve">כתב: </w:t>
      </w:r>
      <w:r w:rsidRPr="08192178">
        <w:rPr>
          <w:rFonts w:hint="cs"/>
          <w:sz w:val="18"/>
          <w:rtl/>
        </w:rPr>
        <w:t>"</w:t>
      </w:r>
      <w:r w:rsidRPr="08192178">
        <w:rPr>
          <w:rStyle w:val="LatinChar"/>
          <w:sz w:val="18"/>
          <w:rtl/>
          <w:lang w:val="en-GB"/>
        </w:rPr>
        <w:t>היציאה ממצרים</w:t>
      </w:r>
      <w:r w:rsidRPr="08192178">
        <w:rPr>
          <w:rStyle w:val="LatinChar"/>
          <w:rFonts w:hint="cs"/>
          <w:sz w:val="18"/>
          <w:rtl/>
          <w:lang w:val="en-GB"/>
        </w:rPr>
        <w:t>,</w:t>
      </w:r>
      <w:r w:rsidRPr="08192178">
        <w:rPr>
          <w:rStyle w:val="LatinChar"/>
          <w:sz w:val="18"/>
          <w:rtl/>
          <w:lang w:val="en-GB"/>
        </w:rPr>
        <w:t xml:space="preserve"> שהיא הגאולה</w:t>
      </w:r>
      <w:r w:rsidRPr="08192178">
        <w:rPr>
          <w:rStyle w:val="LatinChar"/>
          <w:rFonts w:hint="cs"/>
          <w:sz w:val="18"/>
          <w:rtl/>
          <w:lang w:val="en-GB"/>
        </w:rPr>
        <w:t>,</w:t>
      </w:r>
      <w:r w:rsidRPr="08192178">
        <w:rPr>
          <w:rStyle w:val="LatinChar"/>
          <w:sz w:val="18"/>
          <w:rtl/>
          <w:lang w:val="en-GB"/>
        </w:rPr>
        <w:t xml:space="preserve"> לא היתה רק ביום</w:t>
      </w:r>
      <w:r>
        <w:rPr>
          <w:rFonts w:hint="cs"/>
          <w:rtl/>
        </w:rPr>
        <w:t>", ושם הערה 62.</w:t>
      </w:r>
    </w:p>
  </w:footnote>
  <w:footnote w:id="28">
    <w:p w:rsidR="089A4CC6" w:rsidRDefault="089A4CC6" w:rsidP="08BC0617">
      <w:pPr>
        <w:pStyle w:val="FootnoteText"/>
        <w:rPr>
          <w:rFonts w:hint="cs"/>
          <w:rtl/>
        </w:rPr>
      </w:pPr>
      <w:r>
        <w:rPr>
          <w:rtl/>
        </w:rPr>
        <w:t>&lt;</w:t>
      </w:r>
      <w:r>
        <w:rPr>
          <w:rStyle w:val="FootnoteReference"/>
        </w:rPr>
        <w:footnoteRef/>
      </w:r>
      <w:r>
        <w:rPr>
          <w:rtl/>
        </w:rPr>
        <w:t>&gt;</w:t>
      </w:r>
      <w:r>
        <w:rPr>
          <w:rFonts w:hint="cs"/>
          <w:rtl/>
        </w:rPr>
        <w:t xml:space="preserve"> ולא ביום. ופירושו, שהחירות [שעליה מורה מצה] היתה בבוקר של ט"ו, ולא בליל ט"ו, לכך היה ראוי שחיוב אכילת מצה יהיה ביום, ולא בלילה שלפניו. ולכאורה למעלה פל"ו [לאחר ציון 60] כבר יישב שאלה זו, שכתב שם</w:t>
      </w:r>
      <w:r w:rsidRPr="083A254E">
        <w:rPr>
          <w:rFonts w:hint="cs"/>
          <w:sz w:val="18"/>
          <w:rtl/>
        </w:rPr>
        <w:t>: "</w:t>
      </w:r>
      <w:r w:rsidRPr="083A254E">
        <w:rPr>
          <w:rStyle w:val="LatinChar"/>
          <w:sz w:val="18"/>
          <w:rtl/>
          <w:lang w:val="en-GB"/>
        </w:rPr>
        <w:t>נסתלק כח מצרים מעל ישראל בלילה על ידי מכת בכורות. אף על גב שהיציאה ממצרים</w:t>
      </w:r>
      <w:r w:rsidRPr="083A254E">
        <w:rPr>
          <w:rStyle w:val="LatinChar"/>
          <w:rFonts w:hint="cs"/>
          <w:sz w:val="18"/>
          <w:rtl/>
          <w:lang w:val="en-GB"/>
        </w:rPr>
        <w:t>,</w:t>
      </w:r>
      <w:r w:rsidRPr="083A254E">
        <w:rPr>
          <w:rStyle w:val="LatinChar"/>
          <w:sz w:val="18"/>
          <w:rtl/>
          <w:lang w:val="en-GB"/>
        </w:rPr>
        <w:t xml:space="preserve"> שהיא הגאולה</w:t>
      </w:r>
      <w:r w:rsidRPr="083A254E">
        <w:rPr>
          <w:rStyle w:val="LatinChar"/>
          <w:rFonts w:hint="cs"/>
          <w:sz w:val="18"/>
          <w:rtl/>
          <w:lang w:val="en-GB"/>
        </w:rPr>
        <w:t>,</w:t>
      </w:r>
      <w:r w:rsidRPr="083A254E">
        <w:rPr>
          <w:rStyle w:val="LatinChar"/>
          <w:sz w:val="18"/>
          <w:rtl/>
          <w:lang w:val="en-GB"/>
        </w:rPr>
        <w:t xml:space="preserve"> לא היתה רק ביום, מכל מקום הסרת כח מצרים והפסד שלהם בלילה, והיציאה</w:t>
      </w:r>
      <w:r w:rsidRPr="083A254E">
        <w:rPr>
          <w:rStyle w:val="LatinChar"/>
          <w:rFonts w:hint="cs"/>
          <w:sz w:val="18"/>
          <w:rtl/>
          <w:lang w:val="en-GB"/>
        </w:rPr>
        <w:t>,</w:t>
      </w:r>
      <w:r w:rsidRPr="083A254E">
        <w:rPr>
          <w:rStyle w:val="LatinChar"/>
          <w:sz w:val="18"/>
          <w:rtl/>
          <w:lang w:val="en-GB"/>
        </w:rPr>
        <w:t xml:space="preserve"> שהוא הויה לישראל</w:t>
      </w:r>
      <w:r w:rsidRPr="083A254E">
        <w:rPr>
          <w:rStyle w:val="LatinChar"/>
          <w:rFonts w:hint="cs"/>
          <w:sz w:val="18"/>
          <w:rtl/>
          <w:lang w:val="en-GB"/>
        </w:rPr>
        <w:t>,</w:t>
      </w:r>
      <w:r w:rsidRPr="083A254E">
        <w:rPr>
          <w:rStyle w:val="LatinChar"/>
          <w:sz w:val="18"/>
          <w:rtl/>
          <w:lang w:val="en-GB"/>
        </w:rPr>
        <w:t xml:space="preserve"> ביום היה</w:t>
      </w:r>
      <w:r>
        <w:rPr>
          <w:rFonts w:hint="cs"/>
          <w:rtl/>
        </w:rPr>
        <w:t xml:space="preserve">". ויש לומר, כי שם איירי במפלה של המצרים, אך המצה לא באה להורות על מפלתן של מצרים, אלא על חירותן של ישראל, והרי יצאו לחירות ביום. לכך יש מקום לעורר מדוע אכילת מצה אינה ביום. וראה למעלה פל"ו הערה 67. </w:t>
      </w:r>
    </w:p>
  </w:footnote>
  <w:footnote w:id="29">
    <w:p w:rsidR="089A4CC6" w:rsidRDefault="089A4CC6" w:rsidP="086F7226">
      <w:pPr>
        <w:pStyle w:val="FootnoteText"/>
        <w:rPr>
          <w:rFonts w:hint="cs"/>
        </w:rPr>
      </w:pPr>
      <w:r>
        <w:rPr>
          <w:rtl/>
        </w:rPr>
        <w:t>&lt;</w:t>
      </w:r>
      <w:r>
        <w:rPr>
          <w:rStyle w:val="FootnoteReference"/>
        </w:rPr>
        <w:footnoteRef/>
      </w:r>
      <w:r>
        <w:rPr>
          <w:rtl/>
        </w:rPr>
        <w:t>&gt;</w:t>
      </w:r>
      <w:r>
        <w:rPr>
          <w:rFonts w:hint="cs"/>
          <w:rtl/>
        </w:rPr>
        <w:t xml:space="preserve"> מחמת מכת בכורות, וכמו שנאמר [שמות יב, לג] "</w:t>
      </w:r>
      <w:r>
        <w:rPr>
          <w:rtl/>
        </w:rPr>
        <w:t>ותחזק מצרים על העם למהר לשלחם מן הארץ כי אמרו כלנו מתים</w:t>
      </w:r>
      <w:r>
        <w:rPr>
          <w:rFonts w:hint="cs"/>
          <w:rtl/>
        </w:rPr>
        <w:t>". וראה הערה הבאה.</w:t>
      </w:r>
    </w:p>
  </w:footnote>
  <w:footnote w:id="30">
    <w:p w:rsidR="089A4CC6" w:rsidRDefault="089A4CC6" w:rsidP="08D44691">
      <w:pPr>
        <w:pStyle w:val="FootnoteText"/>
        <w:rPr>
          <w:rFonts w:hint="cs"/>
        </w:rPr>
      </w:pPr>
      <w:r>
        <w:rPr>
          <w:rtl/>
        </w:rPr>
        <w:t>&lt;</w:t>
      </w:r>
      <w:r>
        <w:rPr>
          <w:rStyle w:val="FootnoteReference"/>
        </w:rPr>
        <w:footnoteRef/>
      </w:r>
      <w:r>
        <w:rPr>
          <w:rtl/>
        </w:rPr>
        <w:t>&gt;</w:t>
      </w:r>
      <w:r>
        <w:rPr>
          <w:rFonts w:hint="cs"/>
          <w:rtl/>
        </w:rPr>
        <w:t xml:space="preserve"> כי המצריים מיהרו לשלח את ישראל מחמת מכת בכורות [כמבואר בהערה הקודמת], ומכת בכורות היתה בלילה [שמות יב, כט], לכך פשיטא שהמצרים האיצו בישראל שיצאו בלילה. וכן אמרו בגמרא [ברכות ט.] ש"חפזון דמצרים" היה בלילה, ופירש רש"י שם "מכת הבכורים שעל ידם נחפזו למהר לשלחם".</w:t>
      </w:r>
    </w:p>
  </w:footnote>
  <w:footnote w:id="31">
    <w:p w:rsidR="089A4CC6" w:rsidRDefault="089A4CC6" w:rsidP="0802768D">
      <w:pPr>
        <w:pStyle w:val="FootnoteText"/>
        <w:rPr>
          <w:rFonts w:hint="cs"/>
          <w:rtl/>
        </w:rPr>
      </w:pPr>
      <w:r>
        <w:rPr>
          <w:rtl/>
        </w:rPr>
        <w:t>&lt;</w:t>
      </w:r>
      <w:r>
        <w:rPr>
          <w:rStyle w:val="FootnoteReference"/>
        </w:rPr>
        <w:footnoteRef/>
      </w:r>
      <w:r>
        <w:rPr>
          <w:rtl/>
        </w:rPr>
        <w:t>&gt;</w:t>
      </w:r>
      <w:r>
        <w:rPr>
          <w:rFonts w:hint="cs"/>
          <w:rtl/>
        </w:rPr>
        <w:t xml:space="preserve"> הטעם שיצאו רק ביום, ולא בליל חמשה עשר, מבואר למעלה פל"ו [לאחר ציון 61], שהלילה הוא זמן הפסד, והיום הוא זמן הויה. לכך מכת בכורות היתה בלילה, שמ"ב היא הפסד המצריים. אך היציאה היא הויה לישראל, לכך היא היתה ביום. ובכת"י [תפח:] ביאר יותר, וז"ל: "עיקר החפזון היה בלילה, שהיו מגרשים המצרים את ישראל בלילה, כדכתיב [שמות יב, לג] 'ותחזק מצרים עליהם לשלחם', אלא שלא היו רוצים לצאת בלילה, שכך השיבו לפרעה כשאמר להם [שם פסוק לא] 'צאו מתוך עמי', אמרו לו 'וכי גנבים אנחנו, בבוקר אנו יוצאים' [ילקו"ש ח"א רמז רח], ומפני זה יצאו בבוקר. אבל מה שהיו מגרשים אותם ולא היו רוצים להתמהמה היה בלילה, כדכתיב בפירוש. ולפיכך אכילת מצה בלילה, ולא ביום. ועוד, אף על גב שהיתה היציאה ביום, מה שכתוב [שמות יב, לד] 'וישא העם את בצקם על שכמם טרם יחמץ' היה זה בלילה. ולפיכך אכילת מצה בלילה דוקא".</w:t>
      </w:r>
    </w:p>
  </w:footnote>
  <w:footnote w:id="32">
    <w:p w:rsidR="089A4CC6" w:rsidRDefault="089A4CC6" w:rsidP="082E6F58">
      <w:pPr>
        <w:pStyle w:val="FootnoteText"/>
        <w:rPr>
          <w:rFonts w:hint="cs"/>
        </w:rPr>
      </w:pPr>
      <w:r>
        <w:rPr>
          <w:rtl/>
        </w:rPr>
        <w:t>&lt;</w:t>
      </w:r>
      <w:r>
        <w:rPr>
          <w:rStyle w:val="FootnoteReference"/>
        </w:rPr>
        <w:footnoteRef/>
      </w:r>
      <w:r>
        <w:rPr>
          <w:rtl/>
        </w:rPr>
        <w:t>&gt;</w:t>
      </w:r>
      <w:r>
        <w:rPr>
          <w:rFonts w:hint="cs"/>
          <w:rtl/>
        </w:rPr>
        <w:t xml:space="preserve"> משמע מדבריו שהחפזון היה רק בליל ט"ו, ולא בבוקר של ט"ו [ולכך זמן אכילת מצה בלילה, שאז היה החפזון]. אמנם בגמרא [ברכות ט.] ביארו שהיו שני חפזון; חפזון דמצרים, וחפזון דישראל; חפזון דמצרים היה בלילה, בשעת מכת בכורות. וחפזון דישראל היה בבוקר, ופירש רש"י [שם] "חפזון דישראל - לא שמעו להם לצאת עד בוקר". והמלבי"ם [דברים טז, ג] כתב: "'כי בחפזון יצאת' [שם], בברכות [ט.], רבי אליעזר בן עזריה</w:t>
      </w:r>
      <w:r>
        <w:rPr>
          <w:rtl/>
        </w:rPr>
        <w:t xml:space="preserve"> ס</w:t>
      </w:r>
      <w:r>
        <w:rPr>
          <w:rFonts w:hint="cs"/>
          <w:rtl/>
        </w:rPr>
        <w:t>בירא ליה</w:t>
      </w:r>
      <w:r>
        <w:rPr>
          <w:rtl/>
        </w:rPr>
        <w:t xml:space="preserve"> שאכילת פסחים עד חצות</w:t>
      </w:r>
      <w:r>
        <w:rPr>
          <w:rFonts w:hint="cs"/>
          <w:rtl/>
        </w:rPr>
        <w:t>,</w:t>
      </w:r>
      <w:r>
        <w:rPr>
          <w:rtl/>
        </w:rPr>
        <w:t xml:space="preserve"> ור</w:t>
      </w:r>
      <w:r>
        <w:rPr>
          <w:rFonts w:hint="cs"/>
          <w:rtl/>
        </w:rPr>
        <w:t>בי עקיבא</w:t>
      </w:r>
      <w:r>
        <w:rPr>
          <w:rtl/>
        </w:rPr>
        <w:t xml:space="preserve"> ס</w:t>
      </w:r>
      <w:r>
        <w:rPr>
          <w:rFonts w:hint="cs"/>
          <w:rtl/>
        </w:rPr>
        <w:t>בירא ליה</w:t>
      </w:r>
      <w:r>
        <w:rPr>
          <w:rtl/>
        </w:rPr>
        <w:t xml:space="preserve"> עד עלות השחר</w:t>
      </w:r>
      <w:r>
        <w:rPr>
          <w:rFonts w:hint="cs"/>
          <w:rtl/>
        </w:rPr>
        <w:t>.</w:t>
      </w:r>
      <w:r>
        <w:rPr>
          <w:rtl/>
        </w:rPr>
        <w:t xml:space="preserve"> ומסיק שנחלקו על שעת חפזון</w:t>
      </w:r>
      <w:r>
        <w:rPr>
          <w:rFonts w:hint="cs"/>
          <w:rtl/>
        </w:rPr>
        <w:t>;</w:t>
      </w:r>
      <w:r>
        <w:rPr>
          <w:rtl/>
        </w:rPr>
        <w:t xml:space="preserve"> שראב"ע סבר חפזון דמצרים</w:t>
      </w:r>
      <w:r>
        <w:rPr>
          <w:rFonts w:hint="cs"/>
          <w:rtl/>
        </w:rPr>
        <w:t>,</w:t>
      </w:r>
      <w:r>
        <w:rPr>
          <w:rtl/>
        </w:rPr>
        <w:t xml:space="preserve"> ור</w:t>
      </w:r>
      <w:r>
        <w:rPr>
          <w:rFonts w:hint="cs"/>
          <w:rtl/>
        </w:rPr>
        <w:t>בי עקיבא</w:t>
      </w:r>
      <w:r>
        <w:rPr>
          <w:rtl/>
        </w:rPr>
        <w:t xml:space="preserve"> סבר חפזון דישראל</w:t>
      </w:r>
      <w:r>
        <w:rPr>
          <w:rFonts w:hint="cs"/>
          <w:rtl/>
        </w:rPr>
        <w:t>.</w:t>
      </w:r>
      <w:r>
        <w:rPr>
          <w:rtl/>
        </w:rPr>
        <w:t xml:space="preserve"> ר</w:t>
      </w:r>
      <w:r>
        <w:rPr>
          <w:rFonts w:hint="cs"/>
          <w:rtl/>
        </w:rPr>
        <w:t>צה לומר</w:t>
      </w:r>
      <w:r>
        <w:rPr>
          <w:rtl/>
        </w:rPr>
        <w:t xml:space="preserve"> שאחר שאמר טעם לפסח מפני שיצאו בחפזון</w:t>
      </w:r>
      <w:r>
        <w:rPr>
          <w:rFonts w:hint="cs"/>
          <w:rtl/>
        </w:rPr>
        <w:t>,</w:t>
      </w:r>
      <w:r>
        <w:rPr>
          <w:rtl/>
        </w:rPr>
        <w:t xml:space="preserve"> שהוא לראב"ע חפזון דמצרים שהיה בחצות</w:t>
      </w:r>
      <w:r>
        <w:rPr>
          <w:rFonts w:hint="cs"/>
          <w:rtl/>
        </w:rPr>
        <w:t>,</w:t>
      </w:r>
      <w:r>
        <w:rPr>
          <w:rtl/>
        </w:rPr>
        <w:t xml:space="preserve"> א</w:t>
      </w:r>
      <w:r>
        <w:rPr>
          <w:rFonts w:hint="cs"/>
          <w:rtl/>
        </w:rPr>
        <w:t>ם כן</w:t>
      </w:r>
      <w:r>
        <w:rPr>
          <w:rtl/>
        </w:rPr>
        <w:t xml:space="preserve"> אכילת פסחים עד חצות</w:t>
      </w:r>
      <w:r>
        <w:rPr>
          <w:rFonts w:hint="cs"/>
          <w:rtl/>
        </w:rPr>
        <w:t>.</w:t>
      </w:r>
      <w:r>
        <w:rPr>
          <w:rtl/>
        </w:rPr>
        <w:t xml:space="preserve"> ולר</w:t>
      </w:r>
      <w:r>
        <w:rPr>
          <w:rFonts w:hint="cs"/>
          <w:rtl/>
        </w:rPr>
        <w:t>בי עקיבא</w:t>
      </w:r>
      <w:r>
        <w:rPr>
          <w:rtl/>
        </w:rPr>
        <w:t xml:space="preserve"> שאמר חפזון דישראל א</w:t>
      </w:r>
      <w:r>
        <w:rPr>
          <w:rFonts w:hint="cs"/>
          <w:rtl/>
        </w:rPr>
        <w:t>ם כן</w:t>
      </w:r>
      <w:r>
        <w:rPr>
          <w:rtl/>
        </w:rPr>
        <w:t xml:space="preserve"> אכילתו עד זמן חפזון דישראל שהי</w:t>
      </w:r>
      <w:r>
        <w:rPr>
          <w:rFonts w:hint="cs"/>
          <w:rtl/>
        </w:rPr>
        <w:t>ה</w:t>
      </w:r>
      <w:r>
        <w:rPr>
          <w:rtl/>
        </w:rPr>
        <w:t xml:space="preserve"> בב</w:t>
      </w:r>
      <w:r>
        <w:rPr>
          <w:rFonts w:hint="cs"/>
          <w:rtl/>
        </w:rPr>
        <w:t>ו</w:t>
      </w:r>
      <w:r>
        <w:rPr>
          <w:rtl/>
        </w:rPr>
        <w:t>קר</w:t>
      </w:r>
      <w:r>
        <w:rPr>
          <w:rFonts w:hint="cs"/>
          <w:rtl/>
        </w:rPr>
        <w:t>". הרי שגם בבוקר של ט"ו היה חפזון דישראל, ולכך לדעת רבי עקיבא אכילת פסחים עד הבוקר. וההעמק דבר [דברים טז, ג] כתב: "'</w:t>
      </w:r>
      <w:r>
        <w:rPr>
          <w:rtl/>
        </w:rPr>
        <w:t>חפזון</w:t>
      </w:r>
      <w:r>
        <w:rPr>
          <w:rFonts w:hint="cs"/>
          <w:rtl/>
        </w:rPr>
        <w:t>'</w:t>
      </w:r>
      <w:r>
        <w:rPr>
          <w:rtl/>
        </w:rPr>
        <w:t xml:space="preserve"> משמע גם חפזון דמצרים בחצות הליל</w:t>
      </w:r>
      <w:r>
        <w:rPr>
          <w:rFonts w:hint="cs"/>
          <w:rtl/>
        </w:rPr>
        <w:t>,</w:t>
      </w:r>
      <w:r>
        <w:rPr>
          <w:rtl/>
        </w:rPr>
        <w:t xml:space="preserve"> שחשו לשלחם מן הארץ</w:t>
      </w:r>
      <w:r>
        <w:rPr>
          <w:rFonts w:hint="cs"/>
          <w:rtl/>
        </w:rPr>
        <w:t>,</w:t>
      </w:r>
      <w:r>
        <w:rPr>
          <w:rtl/>
        </w:rPr>
        <w:t xml:space="preserve"> </w:t>
      </w:r>
      <w:r>
        <w:rPr>
          <w:rFonts w:hint="cs"/>
          <w:rtl/>
        </w:rPr>
        <w:t>'</w:t>
      </w:r>
      <w:r>
        <w:rPr>
          <w:rtl/>
        </w:rPr>
        <w:t>כי אמרו כלנו מתים</w:t>
      </w:r>
      <w:r>
        <w:rPr>
          <w:rFonts w:hint="cs"/>
          <w:rtl/>
        </w:rPr>
        <w:t>' [שמות יב, לג]</w:t>
      </w:r>
      <w:r>
        <w:rPr>
          <w:rtl/>
        </w:rPr>
        <w:t>. גם חפזון דישראל בבוקר</w:t>
      </w:r>
      <w:r>
        <w:rPr>
          <w:rFonts w:hint="cs"/>
          <w:rtl/>
        </w:rPr>
        <w:t xml:space="preserve">... </w:t>
      </w:r>
      <w:r>
        <w:rPr>
          <w:rtl/>
        </w:rPr>
        <w:t>שאז לא נחפזו המצרים</w:t>
      </w:r>
      <w:r>
        <w:rPr>
          <w:rFonts w:hint="cs"/>
          <w:rtl/>
        </w:rPr>
        <w:t>,</w:t>
      </w:r>
      <w:r>
        <w:rPr>
          <w:rtl/>
        </w:rPr>
        <w:t xml:space="preserve"> אלא ישראל לא יכלו להתמהמה</w:t>
      </w:r>
      <w:r>
        <w:rPr>
          <w:rFonts w:hint="cs"/>
          <w:rtl/>
        </w:rPr>
        <w:t>,</w:t>
      </w:r>
      <w:r>
        <w:rPr>
          <w:rtl/>
        </w:rPr>
        <w:t xml:space="preserve"> שלא יהא נודע למצרים שאין בדעתם לשוב</w:t>
      </w:r>
      <w:r>
        <w:rPr>
          <w:rFonts w:hint="cs"/>
          <w:rtl/>
        </w:rPr>
        <w:t>,</w:t>
      </w:r>
      <w:r>
        <w:rPr>
          <w:rtl/>
        </w:rPr>
        <w:t xml:space="preserve"> ויקחו מה שהשאילו</w:t>
      </w:r>
      <w:r>
        <w:rPr>
          <w:rFonts w:hint="cs"/>
          <w:rtl/>
        </w:rPr>
        <w:t>,</w:t>
      </w:r>
      <w:r>
        <w:rPr>
          <w:rtl/>
        </w:rPr>
        <w:t xml:space="preserve"> או לא יניחום לצאת ג</w:t>
      </w:r>
      <w:r>
        <w:rPr>
          <w:rFonts w:hint="cs"/>
          <w:rtl/>
        </w:rPr>
        <w:t>ם כן". ואם כן הדרא קושיא לדוכתא, מדוע אין אכילת מצות בבוקר, הרי אז יצאו ממצרים, ואז היה חפזון דישראל. @</w:t>
      </w:r>
      <w:r w:rsidRPr="08672A4F">
        <w:rPr>
          <w:rFonts w:hint="cs"/>
          <w:b/>
          <w:bCs/>
          <w:rtl/>
        </w:rPr>
        <w:t>ויש לומר</w:t>
      </w:r>
      <w:r>
        <w:rPr>
          <w:rFonts w:hint="cs"/>
          <w:rtl/>
        </w:rPr>
        <w:t>^, כי אע"פ שנחלקו חכמים במה שנאמר [שמות יב, יא] "</w:t>
      </w:r>
      <w:r>
        <w:rPr>
          <w:rtl/>
        </w:rPr>
        <w:t>ואכלתם א</w:t>
      </w:r>
      <w:r>
        <w:rPr>
          <w:rFonts w:hint="cs"/>
          <w:rtl/>
        </w:rPr>
        <w:t>ו</w:t>
      </w:r>
      <w:r>
        <w:rPr>
          <w:rtl/>
        </w:rPr>
        <w:t>תו בחפזון פסח הוא ל</w:t>
      </w:r>
      <w:r>
        <w:rPr>
          <w:rFonts w:hint="cs"/>
          <w:rtl/>
        </w:rPr>
        <w:t>ה'" [האם איירי בחפזון דמצרים או בחפזון דישראל], מ"מ לא מצינו מחלוקת דומה במה שנאמר [דברים טז, ג] "</w:t>
      </w:r>
      <w:r>
        <w:rPr>
          <w:rtl/>
        </w:rPr>
        <w:t>כי בחפזון יצאת מארץ מצרים</w:t>
      </w:r>
      <w:r>
        <w:rPr>
          <w:rFonts w:hint="cs"/>
          <w:rtl/>
        </w:rPr>
        <w:t>", אלא כו"ע מודו דאיירי בחפזון דמצרים, ולא בחפזון דישראל, וכפי שפירש רש"י [שם] "</w:t>
      </w:r>
      <w:r>
        <w:rPr>
          <w:rtl/>
        </w:rPr>
        <w:t>כי בחפזון יצאת - ולא הספיק בצק להחמיץ</w:t>
      </w:r>
      <w:r>
        <w:rPr>
          <w:rFonts w:hint="cs"/>
          <w:rtl/>
        </w:rPr>
        <w:t>,</w:t>
      </w:r>
      <w:r>
        <w:rPr>
          <w:rtl/>
        </w:rPr>
        <w:t xml:space="preserve"> וזה יהיה לך לזכרון</w:t>
      </w:r>
      <w:r>
        <w:rPr>
          <w:rFonts w:hint="cs"/>
          <w:rtl/>
        </w:rPr>
        <w:t>.</w:t>
      </w:r>
      <w:r>
        <w:rPr>
          <w:rtl/>
        </w:rPr>
        <w:t xml:space="preserve"> וחפזון לא שלך היה</w:t>
      </w:r>
      <w:r>
        <w:rPr>
          <w:rFonts w:hint="cs"/>
          <w:rtl/>
        </w:rPr>
        <w:t>,</w:t>
      </w:r>
      <w:r>
        <w:rPr>
          <w:rtl/>
        </w:rPr>
        <w:t xml:space="preserve"> אלא של מצרים</w:t>
      </w:r>
      <w:r>
        <w:rPr>
          <w:rFonts w:hint="cs"/>
          <w:rtl/>
        </w:rPr>
        <w:t>,</w:t>
      </w:r>
      <w:r>
        <w:rPr>
          <w:rtl/>
        </w:rPr>
        <w:t xml:space="preserve"> שכן הוא אומר </w:t>
      </w:r>
      <w:r>
        <w:rPr>
          <w:rFonts w:hint="cs"/>
          <w:rtl/>
        </w:rPr>
        <w:t>[שמות יב, לג] '</w:t>
      </w:r>
      <w:r>
        <w:rPr>
          <w:rtl/>
        </w:rPr>
        <w:t>ותחזק מצרים על העם וגו'</w:t>
      </w:r>
      <w:r>
        <w:rPr>
          <w:rFonts w:hint="cs"/>
          <w:rtl/>
        </w:rPr>
        <w:t xml:space="preserve">'". והטעם לכך הוא פשוט, כי מדובר בחפזון השייך למה ש"לא הספיק בצק להחמיץ", ובשעת חפזון דישראל [בבוקר של ט"ו ניסן] כבר הספיק בצקם להחמיץ זה מכבר [כמבואר למעלה הערה 25]. לכך אע"פ שמצינו מחלוקת חכמים לגבי חפזון דפסח מצרים, לא מצינו מחלוקת דומה לגבי "כי בחפזון יצאת ממצרים".    </w:t>
      </w:r>
    </w:p>
  </w:footnote>
  <w:footnote w:id="33">
    <w:p w:rsidR="089A4CC6" w:rsidRDefault="089A4CC6" w:rsidP="08F84A7B">
      <w:pPr>
        <w:pStyle w:val="FootnoteText"/>
        <w:rPr>
          <w:rFonts w:hint="cs"/>
        </w:rPr>
      </w:pPr>
      <w:r>
        <w:rPr>
          <w:rtl/>
        </w:rPr>
        <w:t>&lt;</w:t>
      </w:r>
      <w:r>
        <w:rPr>
          <w:rStyle w:val="FootnoteReference"/>
        </w:rPr>
        <w:footnoteRef/>
      </w:r>
      <w:r>
        <w:rPr>
          <w:rtl/>
        </w:rPr>
        <w:t>&gt;</w:t>
      </w:r>
      <w:r>
        <w:rPr>
          <w:rFonts w:hint="cs"/>
          <w:rtl/>
        </w:rPr>
        <w:t xml:space="preserve"> ואם תאמר, הרי סו"ס אנו אומרים "שלא הספיק בצקת של אבותינו להחמיץ &amp;</w:t>
      </w:r>
      <w:r w:rsidRPr="08172638">
        <w:rPr>
          <w:rFonts w:hint="cs"/>
          <w:b/>
          <w:bCs/>
          <w:rtl/>
        </w:rPr>
        <w:t>עד שגאלם</w:t>
      </w:r>
      <w:r>
        <w:rPr>
          <w:rFonts w:hint="cs"/>
          <w:rtl/>
        </w:rPr>
        <w:t>^", והגאולה היתה רק בבוקר של ט"ו, וכפי שהקשה מכך מעיקרא, ולאן נעלמה קושיא זו. ויש לומר, שעל כך ממש אמרו בגמרא [ברכות ט.] "</w:t>
      </w:r>
      <w:r>
        <w:rPr>
          <w:rtl/>
        </w:rPr>
        <w:t>תניא נמי הכי</w:t>
      </w:r>
      <w:r>
        <w:rPr>
          <w:rFonts w:hint="cs"/>
          <w:rtl/>
        </w:rPr>
        <w:t>,</w:t>
      </w:r>
      <w:r>
        <w:rPr>
          <w:rtl/>
        </w:rPr>
        <w:t xml:space="preserve"> </w:t>
      </w:r>
      <w:r>
        <w:rPr>
          <w:rFonts w:hint="cs"/>
          <w:rtl/>
        </w:rPr>
        <w:t>[דברים טז, א] '</w:t>
      </w:r>
      <w:r>
        <w:rPr>
          <w:rtl/>
        </w:rPr>
        <w:t>הוציאך ה' אל</w:t>
      </w:r>
      <w:r>
        <w:rPr>
          <w:rFonts w:hint="cs"/>
          <w:rtl/>
        </w:rPr>
        <w:t>ק</w:t>
      </w:r>
      <w:r>
        <w:rPr>
          <w:rtl/>
        </w:rPr>
        <w:t>יך ממצרים לילה</w:t>
      </w:r>
      <w:r>
        <w:rPr>
          <w:rFonts w:hint="cs"/>
          <w:rtl/>
        </w:rPr>
        <w:t xml:space="preserve">', </w:t>
      </w:r>
      <w:r>
        <w:rPr>
          <w:rtl/>
        </w:rPr>
        <w:t xml:space="preserve"> וכי בלילה יצאו</w:t>
      </w:r>
      <w:r>
        <w:rPr>
          <w:rFonts w:hint="cs"/>
          <w:rtl/>
        </w:rPr>
        <w:t>,</w:t>
      </w:r>
      <w:r>
        <w:rPr>
          <w:rtl/>
        </w:rPr>
        <w:t xml:space="preserve"> והלא לא יצאו אלא ביום</w:t>
      </w:r>
      <w:r>
        <w:rPr>
          <w:rFonts w:hint="cs"/>
          <w:rtl/>
        </w:rPr>
        <w:t>,</w:t>
      </w:r>
      <w:r>
        <w:rPr>
          <w:rtl/>
        </w:rPr>
        <w:t xml:space="preserve"> שנאמר </w:t>
      </w:r>
      <w:r>
        <w:rPr>
          <w:rFonts w:hint="cs"/>
          <w:rtl/>
        </w:rPr>
        <w:t>[במדבר לג, ג] '</w:t>
      </w:r>
      <w:r>
        <w:rPr>
          <w:rtl/>
        </w:rPr>
        <w:t>ממחרת הפסח יצאו בני ישראל ביד רמה</w:t>
      </w:r>
      <w:r>
        <w:rPr>
          <w:rFonts w:hint="cs"/>
          <w:rtl/>
        </w:rPr>
        <w:t>'.</w:t>
      </w:r>
      <w:r>
        <w:rPr>
          <w:rtl/>
        </w:rPr>
        <w:t xml:space="preserve"> אלא מלמד שהתחילה להם גאולה מבערב</w:t>
      </w:r>
      <w:r>
        <w:rPr>
          <w:rFonts w:hint="cs"/>
          <w:rtl/>
        </w:rPr>
        <w:t xml:space="preserve">". נמצא שבתחילה הקשה מ"עד שגאלם", כי פשטותן של התיבות אלו מורה על ט"ו בבוקר. אך לאחר שהוכח שמצה קשורה לחפזון דמצרים, בעל כרחך שנבאר שהתיבות "עד שגאלם" מתפרשות ליל ט"ו, שאז היתה התחלת גאולה. </w:t>
      </w:r>
    </w:p>
  </w:footnote>
  <w:footnote w:id="34">
    <w:p w:rsidR="089A4CC6" w:rsidRDefault="089A4CC6" w:rsidP="085D5A54">
      <w:pPr>
        <w:pStyle w:val="FootnoteText"/>
        <w:rPr>
          <w:rFonts w:hint="cs"/>
        </w:rPr>
      </w:pPr>
      <w:r>
        <w:rPr>
          <w:rtl/>
        </w:rPr>
        <w:t>&lt;</w:t>
      </w:r>
      <w:r>
        <w:rPr>
          <w:rStyle w:val="FootnoteReference"/>
        </w:rPr>
        <w:footnoteRef/>
      </w:r>
      <w:r>
        <w:rPr>
          <w:rtl/>
        </w:rPr>
        <w:t>&gt;</w:t>
      </w:r>
      <w:r>
        <w:rPr>
          <w:rFonts w:hint="cs"/>
          <w:rtl/>
        </w:rPr>
        <w:t xml:space="preserve"> בא לבאר מדוע מכת בכורות [המביאה לחפזון של המצריים] היתה בלילה, ולא ביום. </w:t>
      </w:r>
    </w:p>
  </w:footnote>
  <w:footnote w:id="35">
    <w:p w:rsidR="089A4CC6" w:rsidRDefault="089A4CC6" w:rsidP="08DA6840">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כפי שנאמר [</w:t>
      </w:r>
      <w:r>
        <w:rPr>
          <w:rStyle w:val="HebrewChar"/>
          <w:rFonts w:cs="Monotype Hadassah"/>
          <w:rtl/>
        </w:rPr>
        <w:t>מ"ב ד, ד</w:t>
      </w:r>
      <w:r>
        <w:rPr>
          <w:rStyle w:val="HebrewChar"/>
          <w:rFonts w:cs="Monotype Hadassah" w:hint="cs"/>
          <w:rtl/>
        </w:rPr>
        <w:t>]</w:t>
      </w:r>
      <w:r>
        <w:rPr>
          <w:rStyle w:val="HebrewChar"/>
          <w:rFonts w:cs="Monotype Hadassah"/>
          <w:rtl/>
        </w:rPr>
        <w:t xml:space="preserve"> </w:t>
      </w:r>
      <w:r>
        <w:rPr>
          <w:rStyle w:val="HebrewChar"/>
          <w:rFonts w:cs="Monotype Hadassah" w:hint="cs"/>
          <w:rtl/>
        </w:rPr>
        <w:t>ש</w:t>
      </w:r>
      <w:r>
        <w:rPr>
          <w:rStyle w:val="HebrewChar"/>
          <w:rFonts w:cs="Monotype Hadassah"/>
          <w:rtl/>
        </w:rPr>
        <w:t xml:space="preserve">אלישע אמר לאשה "ובאת וסגרת הדלת בעדך וגו'", ופירש רש"י שם "וסגרת הדלת - כבוד הנס הוא לבא בהצנע". </w:t>
      </w:r>
      <w:r>
        <w:rPr>
          <w:rStyle w:val="HebrewChar"/>
          <w:rFonts w:cs="Monotype Hadassah" w:hint="cs"/>
          <w:rtl/>
        </w:rPr>
        <w:t xml:space="preserve">ובבמדב"ר כ, יב אמרו: "כל הנסים שנעשו לישראל... בלילה היה". </w:t>
      </w:r>
      <w:r>
        <w:rPr>
          <w:rFonts w:hint="cs"/>
          <w:rtl/>
        </w:rPr>
        <w:t>ובהקדמה לאור חדש [פו:] כתב: "כי היום הוא מיוחד להנהגת הטבע, והניסים הם בלילה, וכך תמצא שהיתה מכת בכורות בלילה [שמות יב, כט], אבל היציאה ממצרים ביום [במדבר לג, ג]. כי היום הוא מיוחד להנהגת הטבע, והיציאה עצמה הוא כסדר העולם" [הובא למעלה פל"ו הערה 64]. ובנר מצוה [קט.</w:t>
      </w:r>
      <w:r w:rsidRPr="00F93F4E">
        <w:rPr>
          <w:rFonts w:hint="cs"/>
          <w:sz w:val="18"/>
          <w:rtl/>
        </w:rPr>
        <w:t>]</w:t>
      </w:r>
      <w:r>
        <w:rPr>
          <w:rFonts w:hint="cs"/>
          <w:sz w:val="18"/>
          <w:rtl/>
        </w:rPr>
        <w:t xml:space="preserve"> כתב</w:t>
      </w:r>
      <w:r w:rsidRPr="00F93F4E">
        <w:rPr>
          <w:rFonts w:hint="cs"/>
          <w:sz w:val="18"/>
          <w:rtl/>
        </w:rPr>
        <w:t>: "</w:t>
      </w:r>
      <w:r w:rsidRPr="00F93F4E">
        <w:rPr>
          <w:sz w:val="18"/>
          <w:rtl/>
        </w:rPr>
        <w:t>היום הוא מיוחד להנהגת העולם בטבע ובמנהגו, והתחלת הלילה שהוא אחר היום, מורה על הניסים</w:t>
      </w:r>
      <w:r>
        <w:rPr>
          <w:rFonts w:hint="cs"/>
          <w:sz w:val="18"/>
          <w:rtl/>
        </w:rPr>
        <w:t>...</w:t>
      </w:r>
      <w:r w:rsidRPr="00F93F4E">
        <w:rPr>
          <w:sz w:val="18"/>
          <w:rtl/>
        </w:rPr>
        <w:t xml:space="preserve"> והלילה הוא מיוחד ביותר לניסים. ודבר זה מבואר בכמה מקומות כי הלילה הוא מיוחד לניסים</w:t>
      </w:r>
      <w:r>
        <w:rPr>
          <w:rFonts w:hint="cs"/>
          <w:rtl/>
        </w:rPr>
        <w:t>".</w:t>
      </w:r>
      <w:r>
        <w:rPr>
          <w:rStyle w:val="HebrewChar"/>
          <w:rFonts w:cs="Monotype Hadassah"/>
          <w:rtl/>
        </w:rPr>
        <w:t xml:space="preserve"> </w:t>
      </w:r>
    </w:p>
  </w:footnote>
  <w:footnote w:id="36">
    <w:p w:rsidR="089A4CC6" w:rsidRDefault="089A4CC6" w:rsidP="08134682">
      <w:pPr>
        <w:pStyle w:val="FootnoteText"/>
        <w:rPr>
          <w:rFonts w:hint="cs"/>
          <w:rtl/>
        </w:rPr>
      </w:pPr>
      <w:r>
        <w:rPr>
          <w:rtl/>
        </w:rPr>
        <w:t>&lt;</w:t>
      </w:r>
      <w:r>
        <w:rPr>
          <w:rStyle w:val="FootnoteReference"/>
        </w:rPr>
        <w:footnoteRef/>
      </w:r>
      <w:r>
        <w:rPr>
          <w:rtl/>
        </w:rPr>
        <w:t>&gt;</w:t>
      </w:r>
      <w:r>
        <w:rPr>
          <w:rFonts w:hint="cs"/>
          <w:rtl/>
        </w:rPr>
        <w:t xml:space="preserve"> לשונו למעלה פל"ו [לאחר צ</w:t>
      </w:r>
      <w:r w:rsidRPr="08022537">
        <w:rPr>
          <w:rFonts w:hint="cs"/>
          <w:sz w:val="18"/>
          <w:rtl/>
        </w:rPr>
        <w:t>יון 57]: "</w:t>
      </w:r>
      <w:r w:rsidRPr="08022537">
        <w:rPr>
          <w:rStyle w:val="LatinChar"/>
          <w:sz w:val="18"/>
          <w:rtl/>
          <w:lang w:val="en-GB"/>
        </w:rPr>
        <w:t>לכך זאת המכה בלילה</w:t>
      </w:r>
      <w:r>
        <w:rPr>
          <w:rStyle w:val="LatinChar"/>
          <w:rFonts w:hint="cs"/>
          <w:sz w:val="18"/>
          <w:rtl/>
          <w:lang w:val="en-GB"/>
        </w:rPr>
        <w:t>,</w:t>
      </w:r>
      <w:r w:rsidRPr="08022537">
        <w:rPr>
          <w:rStyle w:val="LatinChar"/>
          <w:sz w:val="18"/>
          <w:rtl/>
          <w:lang w:val="en-GB"/>
        </w:rPr>
        <w:t xml:space="preserve"> ולא אחרת</w:t>
      </w:r>
      <w:r w:rsidRPr="08022537">
        <w:rPr>
          <w:rStyle w:val="LatinChar"/>
          <w:rFonts w:hint="cs"/>
          <w:sz w:val="18"/>
          <w:rtl/>
          <w:lang w:val="en-GB"/>
        </w:rPr>
        <w:t>,</w:t>
      </w:r>
      <w:r w:rsidRPr="08022537">
        <w:rPr>
          <w:rStyle w:val="LatinChar"/>
          <w:sz w:val="18"/>
          <w:rtl/>
          <w:lang w:val="en-GB"/>
        </w:rPr>
        <w:t xml:space="preserve"> שהוא היותר קשה ויותר הפסד, ונסתלק כח מצרים מעל ישראל בלילה על ידי מכת בכורות. אף על גב שהיציאה ממצרים</w:t>
      </w:r>
      <w:r w:rsidRPr="08022537">
        <w:rPr>
          <w:rStyle w:val="LatinChar"/>
          <w:rFonts w:hint="cs"/>
          <w:sz w:val="18"/>
          <w:rtl/>
          <w:lang w:val="en-GB"/>
        </w:rPr>
        <w:t>,</w:t>
      </w:r>
      <w:r w:rsidRPr="08022537">
        <w:rPr>
          <w:rStyle w:val="LatinChar"/>
          <w:sz w:val="18"/>
          <w:rtl/>
          <w:lang w:val="en-GB"/>
        </w:rPr>
        <w:t xml:space="preserve"> שהיא הגאולה</w:t>
      </w:r>
      <w:r w:rsidRPr="08022537">
        <w:rPr>
          <w:rStyle w:val="LatinChar"/>
          <w:rFonts w:hint="cs"/>
          <w:sz w:val="18"/>
          <w:rtl/>
          <w:lang w:val="en-GB"/>
        </w:rPr>
        <w:t>,</w:t>
      </w:r>
      <w:r w:rsidRPr="08022537">
        <w:rPr>
          <w:rStyle w:val="LatinChar"/>
          <w:sz w:val="18"/>
          <w:rtl/>
          <w:lang w:val="en-GB"/>
        </w:rPr>
        <w:t xml:space="preserve"> לא היתה רק ביום, מכל מקום הסרת כח מצרים והפסד שלהם בלילה</w:t>
      </w:r>
      <w:r>
        <w:rPr>
          <w:rFonts w:hint="cs"/>
          <w:rtl/>
        </w:rPr>
        <w:t>". ועוד אודות שמכת בכורות היתה המכה הקשה ביותר, כ</w:t>
      </w:r>
      <w:r w:rsidRPr="08B22811">
        <w:rPr>
          <w:rFonts w:hint="cs"/>
          <w:sz w:val="18"/>
          <w:rtl/>
        </w:rPr>
        <w:t>ן כתב למעלה פל"ד [לאחר ציון 155], וז"ל: "</w:t>
      </w:r>
      <w:r w:rsidRPr="08B22811">
        <w:rPr>
          <w:rStyle w:val="LatinChar"/>
          <w:sz w:val="18"/>
          <w:rtl/>
          <w:lang w:val="en-GB"/>
        </w:rPr>
        <w:t>מכת בכורות</w:t>
      </w:r>
      <w:r>
        <w:rPr>
          <w:rStyle w:val="LatinChar"/>
          <w:rFonts w:hint="cs"/>
          <w:sz w:val="18"/>
          <w:rtl/>
          <w:lang w:val="en-GB"/>
        </w:rPr>
        <w:t xml:space="preserve">... </w:t>
      </w:r>
      <w:r w:rsidRPr="08B22811">
        <w:rPr>
          <w:rStyle w:val="LatinChar"/>
          <w:sz w:val="18"/>
          <w:rtl/>
          <w:lang w:val="en-GB"/>
        </w:rPr>
        <w:t>היתה מכה זאת באחרונה שהיא הקשה יותר מהכל</w:t>
      </w:r>
      <w:r w:rsidRPr="08B22811">
        <w:rPr>
          <w:rStyle w:val="LatinChar"/>
          <w:rFonts w:hint="cs"/>
          <w:sz w:val="18"/>
          <w:rtl/>
          <w:lang w:val="en-GB"/>
        </w:rPr>
        <w:t>,</w:t>
      </w:r>
      <w:r w:rsidRPr="08B22811">
        <w:rPr>
          <w:rStyle w:val="LatinChar"/>
          <w:sz w:val="18"/>
          <w:rtl/>
          <w:lang w:val="en-GB"/>
        </w:rPr>
        <w:t xml:space="preserve"> והיא שקולה נגד הכל</w:t>
      </w:r>
      <w:r w:rsidRPr="08B22811">
        <w:rPr>
          <w:rStyle w:val="LatinChar"/>
          <w:rFonts w:hint="cs"/>
          <w:sz w:val="18"/>
          <w:rtl/>
          <w:lang w:val="en-GB"/>
        </w:rPr>
        <w:t>,</w:t>
      </w:r>
      <w:r w:rsidRPr="08B22811">
        <w:rPr>
          <w:rStyle w:val="LatinChar"/>
          <w:sz w:val="18"/>
          <w:rtl/>
          <w:lang w:val="en-GB"/>
        </w:rPr>
        <w:t xml:space="preserve"> לכך היתה באחרונה</w:t>
      </w:r>
      <w:r>
        <w:rPr>
          <w:rStyle w:val="LatinChar"/>
          <w:rFonts w:hint="cs"/>
          <w:sz w:val="18"/>
          <w:rtl/>
          <w:lang w:val="en-GB"/>
        </w:rPr>
        <w:t>,</w:t>
      </w:r>
      <w:r w:rsidRPr="08B22811">
        <w:rPr>
          <w:rStyle w:val="LatinChar"/>
          <w:sz w:val="18"/>
          <w:rtl/>
          <w:lang w:val="en-GB"/>
        </w:rPr>
        <w:t xml:space="preserve"> שעל ידה יצאו ישראל</w:t>
      </w:r>
      <w:r>
        <w:rPr>
          <w:rFonts w:hint="cs"/>
          <w:rtl/>
        </w:rPr>
        <w:t>". וראה למעלה פל"ג הערות 52, 54, פל"ד הערות 158, 159, פל"ו הערה 60, ולהלן הערה 98.</w:t>
      </w:r>
    </w:p>
  </w:footnote>
  <w:footnote w:id="37">
    <w:p w:rsidR="089A4CC6" w:rsidRDefault="089A4CC6" w:rsidP="0836729E">
      <w:pPr>
        <w:pStyle w:val="FootnoteText"/>
        <w:rPr>
          <w:rFonts w:hint="cs"/>
        </w:rPr>
      </w:pPr>
      <w:r>
        <w:rPr>
          <w:rtl/>
        </w:rPr>
        <w:t>&lt;</w:t>
      </w:r>
      <w:r>
        <w:rPr>
          <w:rStyle w:val="FootnoteReference"/>
        </w:rPr>
        <w:footnoteRef/>
      </w:r>
      <w:r>
        <w:rPr>
          <w:rtl/>
        </w:rPr>
        <w:t>&gt;</w:t>
      </w:r>
      <w:r>
        <w:rPr>
          <w:rFonts w:hint="cs"/>
          <w:rtl/>
        </w:rPr>
        <w:t xml:space="preserve"> לשונו למעלה פכ"ז [לאחר ציון 1</w:t>
      </w:r>
      <w:r w:rsidRPr="08D61D2D">
        <w:rPr>
          <w:rFonts w:hint="cs"/>
          <w:sz w:val="18"/>
          <w:rtl/>
        </w:rPr>
        <w:t>8]: "</w:t>
      </w:r>
      <w:r w:rsidRPr="08D61D2D">
        <w:rPr>
          <w:rStyle w:val="LatinChar"/>
          <w:sz w:val="18"/>
          <w:rtl/>
          <w:lang w:val="en-GB"/>
        </w:rPr>
        <w:t>וכן עשה עם המצרים</w:t>
      </w:r>
      <w:r w:rsidRPr="08D61D2D">
        <w:rPr>
          <w:rStyle w:val="LatinChar"/>
          <w:rFonts w:hint="cs"/>
          <w:sz w:val="18"/>
          <w:rtl/>
          <w:lang w:val="en-GB"/>
        </w:rPr>
        <w:t>;</w:t>
      </w:r>
      <w:r w:rsidRPr="08D61D2D">
        <w:rPr>
          <w:rStyle w:val="LatinChar"/>
          <w:sz w:val="18"/>
          <w:rtl/>
          <w:lang w:val="en-GB"/>
        </w:rPr>
        <w:t xml:space="preserve"> מתחלה היה מיירא אותם, ולכך עשה משה לפני פרעה אות המטה שנעשה תנין</w:t>
      </w:r>
      <w:r w:rsidRPr="08D61D2D">
        <w:rPr>
          <w:rStyle w:val="LatinChar"/>
          <w:rFonts w:hint="cs"/>
          <w:sz w:val="18"/>
          <w:rtl/>
          <w:lang w:val="en-GB"/>
        </w:rPr>
        <w:t xml:space="preserve"> </w:t>
      </w:r>
      <w:r>
        <w:rPr>
          <w:rStyle w:val="LatinChar"/>
          <w:rFonts w:hint="cs"/>
          <w:sz w:val="18"/>
          <w:rtl/>
          <w:lang w:val="en-GB"/>
        </w:rPr>
        <w:t>[</w:t>
      </w:r>
      <w:r w:rsidRPr="08D61D2D">
        <w:rPr>
          <w:rStyle w:val="LatinChar"/>
          <w:rFonts w:hint="cs"/>
          <w:sz w:val="18"/>
          <w:rtl/>
          <w:lang w:val="en-GB"/>
        </w:rPr>
        <w:t>שמות ז, י</w:t>
      </w:r>
      <w:r>
        <w:rPr>
          <w:rStyle w:val="LatinChar"/>
          <w:rFonts w:hint="cs"/>
          <w:sz w:val="18"/>
          <w:rtl/>
          <w:lang w:val="en-GB"/>
        </w:rPr>
        <w:t>]</w:t>
      </w:r>
      <w:r w:rsidRPr="08D61D2D">
        <w:rPr>
          <w:rStyle w:val="LatinChar"/>
          <w:rFonts w:hint="cs"/>
          <w:sz w:val="18"/>
          <w:rtl/>
          <w:lang w:val="en-GB"/>
        </w:rPr>
        <w:t>,</w:t>
      </w:r>
      <w:r w:rsidRPr="08D61D2D">
        <w:rPr>
          <w:rStyle w:val="LatinChar"/>
          <w:sz w:val="18"/>
          <w:rtl/>
          <w:lang w:val="en-GB"/>
        </w:rPr>
        <w:t xml:space="preserve"> כדי ליראם ולבהלם שיהיו יראים</w:t>
      </w:r>
      <w:r w:rsidRPr="08D61D2D">
        <w:rPr>
          <w:rStyle w:val="LatinChar"/>
          <w:rFonts w:hint="cs"/>
          <w:sz w:val="18"/>
          <w:rtl/>
          <w:lang w:val="en-GB"/>
        </w:rPr>
        <w:t>,</w:t>
      </w:r>
      <w:r w:rsidRPr="08D61D2D">
        <w:rPr>
          <w:rStyle w:val="LatinChar"/>
          <w:sz w:val="18"/>
          <w:rtl/>
          <w:lang w:val="en-GB"/>
        </w:rPr>
        <w:t xml:space="preserve"> וישובו</w:t>
      </w:r>
      <w:r w:rsidRPr="08D61D2D">
        <w:rPr>
          <w:rStyle w:val="LatinChar"/>
          <w:rFonts w:hint="cs"/>
          <w:sz w:val="18"/>
          <w:rtl/>
          <w:lang w:val="en-GB"/>
        </w:rPr>
        <w:t>.</w:t>
      </w:r>
      <w:r w:rsidRPr="08D61D2D">
        <w:rPr>
          <w:rStyle w:val="LatinChar"/>
          <w:sz w:val="18"/>
          <w:rtl/>
          <w:lang w:val="en-GB"/>
        </w:rPr>
        <w:t xml:space="preserve"> ואחר כך התחיל להביא עליהם מכות</w:t>
      </w:r>
      <w:r w:rsidRPr="08D61D2D">
        <w:rPr>
          <w:rStyle w:val="LatinChar"/>
          <w:rFonts w:hint="cs"/>
          <w:sz w:val="18"/>
          <w:rtl/>
          <w:lang w:val="en-GB"/>
        </w:rPr>
        <w:t xml:space="preserve"> </w:t>
      </w:r>
      <w:r>
        <w:rPr>
          <w:rStyle w:val="LatinChar"/>
          <w:rFonts w:hint="cs"/>
          <w:sz w:val="18"/>
          <w:rtl/>
          <w:lang w:val="en-GB"/>
        </w:rPr>
        <w:t>[</w:t>
      </w:r>
      <w:r w:rsidRPr="08D61D2D">
        <w:rPr>
          <w:rStyle w:val="LatinChar"/>
          <w:rFonts w:hint="cs"/>
          <w:sz w:val="18"/>
          <w:rtl/>
          <w:lang w:val="en-GB"/>
        </w:rPr>
        <w:t>שם פסוק כ</w:t>
      </w:r>
      <w:r>
        <w:rPr>
          <w:rStyle w:val="LatinChar"/>
          <w:rFonts w:hint="cs"/>
          <w:sz w:val="18"/>
          <w:rtl/>
          <w:lang w:val="en-GB"/>
        </w:rPr>
        <w:t>]</w:t>
      </w:r>
      <w:r w:rsidRPr="08D61D2D">
        <w:rPr>
          <w:rStyle w:val="LatinChar"/>
          <w:rFonts w:hint="cs"/>
          <w:sz w:val="18"/>
          <w:rtl/>
          <w:lang w:val="en-GB"/>
        </w:rPr>
        <w:t>,</w:t>
      </w:r>
      <w:r w:rsidRPr="08D61D2D">
        <w:rPr>
          <w:rStyle w:val="LatinChar"/>
          <w:sz w:val="18"/>
          <w:rtl/>
          <w:lang w:val="en-GB"/>
        </w:rPr>
        <w:t xml:space="preserve"> ואין זה הפסד גמור</w:t>
      </w:r>
      <w:r w:rsidRPr="08D61D2D">
        <w:rPr>
          <w:rStyle w:val="LatinChar"/>
          <w:rFonts w:hint="cs"/>
          <w:sz w:val="18"/>
          <w:rtl/>
          <w:lang w:val="en-GB"/>
        </w:rPr>
        <w:t>.</w:t>
      </w:r>
      <w:r w:rsidRPr="08D61D2D">
        <w:rPr>
          <w:rStyle w:val="LatinChar"/>
          <w:sz w:val="18"/>
          <w:rtl/>
          <w:lang w:val="en-GB"/>
        </w:rPr>
        <w:t xml:space="preserve"> עד שבסוף הטביעם בים לגמרי</w:t>
      </w:r>
      <w:r w:rsidRPr="08D61D2D">
        <w:rPr>
          <w:rStyle w:val="LatinChar"/>
          <w:rFonts w:hint="cs"/>
          <w:sz w:val="18"/>
          <w:rtl/>
          <w:lang w:val="en-GB"/>
        </w:rPr>
        <w:t xml:space="preserve"> </w:t>
      </w:r>
      <w:r>
        <w:rPr>
          <w:rStyle w:val="LatinChar"/>
          <w:rFonts w:hint="cs"/>
          <w:sz w:val="18"/>
          <w:rtl/>
          <w:lang w:val="en-GB"/>
        </w:rPr>
        <w:t>[</w:t>
      </w:r>
      <w:r w:rsidRPr="08D61D2D">
        <w:rPr>
          <w:rStyle w:val="LatinChar"/>
          <w:rFonts w:hint="cs"/>
          <w:sz w:val="18"/>
          <w:rtl/>
          <w:lang w:val="en-GB"/>
        </w:rPr>
        <w:t>שמות יד, כז</w:t>
      </w:r>
      <w:r>
        <w:rPr>
          <w:rStyle w:val="LatinChar"/>
          <w:rFonts w:hint="cs"/>
          <w:sz w:val="18"/>
          <w:rtl/>
          <w:lang w:val="en-GB"/>
        </w:rPr>
        <w:t>]</w:t>
      </w:r>
      <w:r w:rsidRPr="08D61D2D">
        <w:rPr>
          <w:rStyle w:val="LatinChar"/>
          <w:rFonts w:hint="cs"/>
          <w:sz w:val="18"/>
          <w:rtl/>
          <w:lang w:val="en-GB"/>
        </w:rPr>
        <w:t>,</w:t>
      </w:r>
      <w:r w:rsidRPr="08D61D2D">
        <w:rPr>
          <w:rStyle w:val="LatinChar"/>
          <w:sz w:val="18"/>
          <w:rtl/>
          <w:lang w:val="en-GB"/>
        </w:rPr>
        <w:t xml:space="preserve"> וזה הפסד גמור וכליון גמור</w:t>
      </w:r>
      <w:r>
        <w:rPr>
          <w:rFonts w:hint="cs"/>
          <w:rtl/>
        </w:rPr>
        <w:t>". ומה שכתב "&amp;</w:t>
      </w:r>
      <w:r w:rsidRPr="08B2150A">
        <w:rPr>
          <w:rFonts w:hint="cs"/>
          <w:b/>
          <w:bCs/>
          <w:rtl/>
        </w:rPr>
        <w:t>וכל שכן</w:t>
      </w:r>
      <w:r>
        <w:rPr>
          <w:rFonts w:hint="cs"/>
          <w:rtl/>
        </w:rPr>
        <w:t>^ קריעת ים סוף" יוסבר על פי דבריו בדר"ח פ"ה מ"ד [קח.], וז"ל: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מן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מאחר שהיו תחתיהם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כי יצאו מרשות של אותם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לא יצאו מכלל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שכולל אותם שהם בזמן הזה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ואשר יהיו לעתיד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ושקע כל מצרים בתוכו בפעם אחד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ובדבר זה יצאו ממצרים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הנצוח הזה לא לאלו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רק לכל האומה אשר הם תחת השר שלה</w:t>
      </w:r>
      <w:r>
        <w:rPr>
          <w:rFonts w:ascii="Times New Roman" w:hAnsi="Times New Roman" w:hint="cs"/>
          <w:snapToGrid/>
          <w:sz w:val="28"/>
          <w:rtl/>
          <w:lang w:val="en-US"/>
        </w:rPr>
        <w:t xml:space="preserve">... </w:t>
      </w:r>
      <w:r w:rsidRPr="0069676B">
        <w:rPr>
          <w:rFonts w:ascii="Times New Roman" w:hAnsi="Times New Roman"/>
          <w:snapToGrid/>
          <w:sz w:val="28"/>
          <w:rtl/>
          <w:lang w:val="en-US"/>
        </w:rPr>
        <w:t>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היה זה יציאה מן מצרים לגמרי אף לעתיד</w:t>
      </w:r>
      <w:r>
        <w:rPr>
          <w:rFonts w:hint="cs"/>
          <w:rtl/>
        </w:rPr>
        <w:t xml:space="preserve">" [הובא למעלה הערה 17]. הרי שבקרי"ס היה אבוד מצרים יותר מאשר במ"ב, ולכך "כל שכן בקריעת ים סוף" היה הפסד גמור למצרים.  </w:t>
      </w:r>
    </w:p>
  </w:footnote>
  <w:footnote w:id="38">
    <w:p w:rsidR="089A4CC6" w:rsidRDefault="089A4CC6" w:rsidP="0840044B">
      <w:pPr>
        <w:pStyle w:val="FootnoteText"/>
        <w:rPr>
          <w:rFonts w:hint="cs"/>
          <w:rtl/>
        </w:rPr>
      </w:pPr>
      <w:r>
        <w:rPr>
          <w:rtl/>
        </w:rPr>
        <w:t>&lt;</w:t>
      </w:r>
      <w:r>
        <w:rPr>
          <w:rStyle w:val="FootnoteReference"/>
        </w:rPr>
        <w:footnoteRef/>
      </w:r>
      <w:r>
        <w:rPr>
          <w:rtl/>
        </w:rPr>
        <w:t>&gt;</w:t>
      </w:r>
      <w:r>
        <w:rPr>
          <w:rFonts w:hint="cs"/>
          <w:rtl/>
        </w:rPr>
        <w:t xml:space="preserve"> "הלילה מתיחס אל ההפסד ביותר" [לשונו למעלה פל"ו (לאחר ציון 56)]. ו"היום מתיחס אל המציאות, והלילה אל ההעדר, וזה ידוע" [המשך לשונו שם (לאחר ציון 75)]. וראה למעלה פל"ו הערה 57, שהובאו מקבילות רבות לכך. </w:t>
      </w:r>
    </w:p>
  </w:footnote>
  <w:footnote w:id="39">
    <w:p w:rsidR="089A4CC6" w:rsidRDefault="089A4CC6" w:rsidP="08E67B1F">
      <w:pPr>
        <w:pStyle w:val="FootnoteText"/>
        <w:rPr>
          <w:rFonts w:hint="cs"/>
          <w:rtl/>
        </w:rPr>
      </w:pPr>
      <w:r>
        <w:rPr>
          <w:rtl/>
        </w:rPr>
        <w:t>&lt;</w:t>
      </w:r>
      <w:r>
        <w:rPr>
          <w:rStyle w:val="FootnoteReference"/>
        </w:rPr>
        <w:footnoteRef/>
      </w:r>
      <w:r>
        <w:rPr>
          <w:rtl/>
        </w:rPr>
        <w:t>&gt;</w:t>
      </w:r>
      <w:r>
        <w:rPr>
          <w:rFonts w:hint="cs"/>
          <w:rtl/>
        </w:rPr>
        <w:t xml:space="preserve"> יש להבין, שבתחילה ביאר שמ"ב וקרי"ס היו בלילה מחמת שהן נסים, והלילה מיוחד לנסים. ואילו מיד לאחר מכן מבאר שמ"ב וקרי"ס היו בלילה מחמת שיש בהן הפסד גמור למצרים, והלילה מתיחס אל ההפסד. ולכאורה אלו שני טעמים שונים. אמנם יש שייכות בין שני הטעמים האלו, כי </w:t>
      </w:r>
      <w:r>
        <w:rPr>
          <w:rStyle w:val="HebrewChar"/>
          <w:rFonts w:cs="Monotype Hadassah" w:hint="cs"/>
          <w:rtl/>
        </w:rPr>
        <w:t xml:space="preserve">מה שהלילה מיוחד לנסים הוא שייך לְמה שהלילה מתיחס אל ההפסד, וכדלהלן; למעלה פל"ו [לאחר ציון 75] </w:t>
      </w:r>
      <w:r>
        <w:rPr>
          <w:rStyle w:val="HebrewChar"/>
          <w:rFonts w:cs="Monotype Hadassah"/>
          <w:rtl/>
        </w:rPr>
        <w:t xml:space="preserve">כתב: "כי היום מתייחס אל המציאות, והלילה אל ההעדר, וזה ידוע". </w:t>
      </w:r>
      <w:r>
        <w:rPr>
          <w:rStyle w:val="HebrewChar"/>
          <w:rFonts w:cs="Monotype Hadassah" w:hint="cs"/>
          <w:rtl/>
        </w:rPr>
        <w:t>ו</w:t>
      </w:r>
      <w:r>
        <w:rPr>
          <w:rStyle w:val="HebrewChar"/>
          <w:rFonts w:cs="Monotype Hadassah"/>
          <w:rtl/>
        </w:rPr>
        <w:t xml:space="preserve">בנתיב התורה פ"ט </w:t>
      </w:r>
      <w:r>
        <w:rPr>
          <w:rStyle w:val="HebrewChar"/>
          <w:rFonts w:cs="Monotype Hadassah" w:hint="cs"/>
          <w:rtl/>
        </w:rPr>
        <w:t xml:space="preserve">[שעג:] </w:t>
      </w:r>
      <w:r>
        <w:rPr>
          <w:rStyle w:val="HebrewChar"/>
          <w:rFonts w:cs="Monotype Hadassah"/>
          <w:rtl/>
        </w:rPr>
        <w:t>כתב: "עיקר העולם הזה והווייתו הוא ביום, ובלילה אין הוויית העולם הזה, ונחשב בלתי נמצא. כי הלילה הוא חושך, לכך לא נקרא מציאות כלל". ובח"א למנחות קי. [ד, פט:] כתב: "כי הלילה האדם נחשב כאילו אינו מציאות, כי מציאות האדם ביום דוקא, ובלילה נחשב כאילו אינו נמצא"</w:t>
      </w:r>
      <w:r>
        <w:rPr>
          <w:rStyle w:val="HebrewChar"/>
          <w:rFonts w:cs="Monotype Hadassah" w:hint="cs"/>
          <w:rtl/>
        </w:rPr>
        <w:t xml:space="preserve"> [הובא למעלה פל"ו הערה 57]</w:t>
      </w:r>
      <w:r>
        <w:rPr>
          <w:rStyle w:val="HebrewChar"/>
          <w:rFonts w:cs="Monotype Hadassah"/>
          <w:rtl/>
        </w:rPr>
        <w:t xml:space="preserve">. וכאשר </w:t>
      </w:r>
      <w:r>
        <w:rPr>
          <w:rStyle w:val="HebrewChar"/>
          <w:rFonts w:cs="Monotype Hadassah" w:hint="cs"/>
          <w:rtl/>
        </w:rPr>
        <w:t>ה</w:t>
      </w:r>
      <w:r>
        <w:rPr>
          <w:rStyle w:val="HebrewChar"/>
          <w:rFonts w:cs="Monotype Hadassah"/>
          <w:rtl/>
        </w:rPr>
        <w:t xml:space="preserve">מציאות </w:t>
      </w:r>
      <w:r>
        <w:rPr>
          <w:rStyle w:val="HebrewChar"/>
          <w:rFonts w:cs="Monotype Hadassah" w:hint="cs"/>
          <w:rtl/>
        </w:rPr>
        <w:t xml:space="preserve">הטבעית של </w:t>
      </w:r>
      <w:r>
        <w:rPr>
          <w:rStyle w:val="HebrewChar"/>
          <w:rFonts w:cs="Monotype Hadassah"/>
          <w:rtl/>
        </w:rPr>
        <w:t>האדם בטלה, אז ראוי לו להתחבר אל ה'</w:t>
      </w:r>
      <w:r>
        <w:rPr>
          <w:rStyle w:val="HebrewChar"/>
          <w:rFonts w:cs="Monotype Hadassah" w:hint="cs"/>
          <w:rtl/>
        </w:rPr>
        <w:t>,</w:t>
      </w:r>
      <w:r>
        <w:rPr>
          <w:rStyle w:val="HebrewChar"/>
          <w:rFonts w:cs="Monotype Hadassah"/>
          <w:rtl/>
        </w:rPr>
        <w:t xml:space="preserve"> וכמו שכתב בנצח ישראל פ"י [רסד.] בביאור שה' נמצא מראשתיו של חולה [רש"י בראשית מז, לא], וז"ל: "הכתוב אומר [ישעיה נז, טו] 'את דכא ושפל רוח אשכון', שזהו ממדת השם יתברך ששכינתו עם אשר הוא דכא... ולכך החולה שהוא דכא, השם יתברך עמו בפרט"</w:t>
      </w:r>
      <w:r>
        <w:rPr>
          <w:rStyle w:val="HebrewChar"/>
          <w:rFonts w:cs="Monotype Hadassah" w:hint="cs"/>
          <w:rtl/>
        </w:rPr>
        <w:t xml:space="preserve"> [ראה למעלה פכ"ג הערה 159]</w:t>
      </w:r>
      <w:r>
        <w:rPr>
          <w:rStyle w:val="HebrewChar"/>
          <w:rFonts w:cs="Monotype Hadassah"/>
          <w:rtl/>
        </w:rPr>
        <w:t xml:space="preserve">. וחבור זה הוא המאפשר את הנסים, וכמו שכתב </w:t>
      </w:r>
      <w:r>
        <w:rPr>
          <w:rStyle w:val="HebrewChar"/>
          <w:rFonts w:cs="Monotype Hadassah" w:hint="cs"/>
          <w:rtl/>
        </w:rPr>
        <w:t xml:space="preserve">למעלה </w:t>
      </w:r>
      <w:r>
        <w:rPr>
          <w:rStyle w:val="HebrewChar"/>
          <w:rFonts w:cs="Monotype Hadassah"/>
          <w:rtl/>
        </w:rPr>
        <w:t>בהקדמה שניה [</w:t>
      </w:r>
      <w:r>
        <w:rPr>
          <w:rStyle w:val="HebrewChar"/>
          <w:rFonts w:cs="Monotype Hadassah" w:hint="cs"/>
          <w:rtl/>
        </w:rPr>
        <w:t>נד.</w:t>
      </w:r>
      <w:r>
        <w:rPr>
          <w:rStyle w:val="HebrewChar"/>
          <w:rFonts w:cs="Monotype Hadassah"/>
          <w:rtl/>
        </w:rPr>
        <w:t>]</w:t>
      </w:r>
      <w:r>
        <w:rPr>
          <w:rStyle w:val="HebrewChar"/>
          <w:rFonts w:cs="Monotype Hadassah" w:hint="cs"/>
          <w:rtl/>
        </w:rPr>
        <w:t>, וז"ל</w:t>
      </w:r>
      <w:r>
        <w:rPr>
          <w:rStyle w:val="HebrewChar"/>
          <w:rFonts w:cs="Monotype Hadassah"/>
          <w:rtl/>
        </w:rPr>
        <w:t>: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w:t>
      </w:r>
      <w:r>
        <w:rPr>
          <w:rStyle w:val="HebrewChar"/>
          <w:rFonts w:cs="Monotype Hadassah" w:hint="cs"/>
          <w:rtl/>
        </w:rPr>
        <w:t xml:space="preserve">, </w:t>
      </w:r>
      <w:r w:rsidRPr="0827722F">
        <w:rPr>
          <w:rStyle w:val="LatinChar"/>
          <w:sz w:val="18"/>
          <w:rtl/>
          <w:lang w:val="en-GB"/>
        </w:rPr>
        <w:t>ולפיכך היו נמצאים בישראל נסים ונפלאות</w:t>
      </w:r>
      <w:r>
        <w:rPr>
          <w:rStyle w:val="HebrewChar"/>
          <w:rFonts w:cs="Monotype Hadassah"/>
          <w:rtl/>
        </w:rPr>
        <w:t>". וכן כתב בדר"ח פ"ה מ"ו [</w:t>
      </w:r>
      <w:r>
        <w:rPr>
          <w:rStyle w:val="HebrewChar"/>
          <w:rFonts w:cs="Monotype Hadassah" w:hint="cs"/>
          <w:rtl/>
        </w:rPr>
        <w:t>קצ:</w:t>
      </w:r>
      <w:r>
        <w:rPr>
          <w:rStyle w:val="HebrewChar"/>
          <w:rFonts w:cs="Monotype Hadassah"/>
          <w:rtl/>
        </w:rPr>
        <w:t>],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w:t>
      </w:r>
      <w:r>
        <w:rPr>
          <w:rStyle w:val="HebrewChar"/>
          <w:rFonts w:cs="Monotype Hadassah" w:hint="cs"/>
          <w:rtl/>
        </w:rPr>
        <w:t xml:space="preserve"> [ראה למעלה פל"ה הערה 23]</w:t>
      </w:r>
      <w:r>
        <w:rPr>
          <w:rStyle w:val="HebrewChar"/>
          <w:rFonts w:cs="Monotype Hadassah"/>
          <w:rtl/>
        </w:rPr>
        <w:t>. לאמור, נס אינו אלא מין חדירה ארעית של העולם העליון לעו</w:t>
      </w:r>
      <w:r>
        <w:rPr>
          <w:rStyle w:val="HebrewChar"/>
          <w:rFonts w:cs="Monotype Hadassah" w:hint="cs"/>
          <w:rtl/>
        </w:rPr>
        <w:t>ה"ז</w:t>
      </w:r>
      <w:r>
        <w:rPr>
          <w:rStyle w:val="HebrewChar"/>
          <w:rFonts w:cs="Monotype Hadassah"/>
          <w:rtl/>
        </w:rPr>
        <w:t>. נמצא שהלילה הוא זמן מיוחד לנסים, מחמת שלשה גורמים; (א) הלילה הוא זמן של בטול הנמצאים</w:t>
      </w:r>
      <w:r>
        <w:rPr>
          <w:rStyle w:val="HebrewChar"/>
          <w:rFonts w:cs="Monotype Hadassah" w:hint="cs"/>
          <w:rtl/>
        </w:rPr>
        <w:t xml:space="preserve"> הטבעים</w:t>
      </w:r>
      <w:r>
        <w:rPr>
          <w:rStyle w:val="HebrewChar"/>
          <w:rFonts w:cs="Monotype Hadassah"/>
          <w:rtl/>
        </w:rPr>
        <w:t xml:space="preserve">. (ב) בטול הנמצאים מאפשר החבור לה'. (ג) החבור לה' מאפשר את הנסים. וכבר נתבאר </w:t>
      </w:r>
      <w:r>
        <w:rPr>
          <w:rStyle w:val="HebrewChar"/>
          <w:rFonts w:cs="Monotype Hadassah" w:hint="cs"/>
          <w:rtl/>
        </w:rPr>
        <w:t>[בח"א לגיטין נו. (ב, קג.)</w:t>
      </w:r>
      <w:r>
        <w:rPr>
          <w:rStyle w:val="HebrewChar"/>
          <w:rFonts w:cs="Monotype Hadassah"/>
          <w:rtl/>
        </w:rPr>
        <w:t xml:space="preserve">] שהנסים באים לעולם מצד מדת הרחמים, וכן נתבאר </w:t>
      </w:r>
      <w:r>
        <w:rPr>
          <w:rStyle w:val="HebrewChar"/>
          <w:rFonts w:cs="Monotype Hadassah" w:hint="cs"/>
          <w:rtl/>
        </w:rPr>
        <w:t>[בח"א לגיטין נו: (ב, קה.)] ש</w:t>
      </w:r>
      <w:r>
        <w:rPr>
          <w:rStyle w:val="HebrewChar"/>
          <w:rFonts w:cs="Monotype Hadassah"/>
          <w:rtl/>
        </w:rPr>
        <w:t>מדת הרחמים היא החבור לנמצאים</w:t>
      </w:r>
      <w:r>
        <w:rPr>
          <w:rStyle w:val="HebrewChar"/>
          <w:rFonts w:cs="Monotype Hadassah" w:hint="cs"/>
          <w:rtl/>
        </w:rPr>
        <w:t xml:space="preserve"> [ראה למעלה הערה 8]</w:t>
      </w:r>
      <w:r>
        <w:rPr>
          <w:rStyle w:val="HebrewChar"/>
          <w:rFonts w:cs="Monotype Hadassah"/>
          <w:rtl/>
        </w:rPr>
        <w:t xml:space="preserve">. לכך </w:t>
      </w:r>
      <w:r>
        <w:rPr>
          <w:rStyle w:val="HebrewChar"/>
          <w:rFonts w:cs="Monotype Hadassah" w:hint="cs"/>
          <w:rtl/>
        </w:rPr>
        <w:t>מה ש</w:t>
      </w:r>
      <w:r>
        <w:rPr>
          <w:rStyle w:val="HebrewChar"/>
          <w:rFonts w:cs="Monotype Hadassah"/>
          <w:rtl/>
        </w:rPr>
        <w:t>הלילה הוא זמן מיוחד לנסים</w:t>
      </w:r>
      <w:r>
        <w:rPr>
          <w:rStyle w:val="HebrewChar"/>
          <w:rFonts w:cs="Monotype Hadassah" w:hint="cs"/>
          <w:rtl/>
        </w:rPr>
        <w:t>, הוא מפאת שהלילה מיוחד להפסד הנמצאים הטבעים, ואז מתאפשר החבור לה', המאפשר את הנסים</w:t>
      </w:r>
      <w:r>
        <w:rPr>
          <w:rFonts w:hint="cs"/>
          <w:rtl/>
        </w:rPr>
        <w:t>. אך עדיין לא יוסבר מדוע כאן פתח ביחוד הלילה לנסים, וסיים ביחוד הלילה להפסד הנמצאים. דנהי שיש שייכות בין שני הדברים הללו, אך לא מובן מדוע הוצרך להביא כאן את שניהם. ובכת"י להלן [תצא.] אכן חילק הדברים לשני טעמים שונים, וכלשונו: "כבר נתבאר לך למה היתה מכת בכורות בלילה, מפני שמכה הזאת היא המכה היותר גדולה על מצרים, ובה יצאו. וראוי להיות המכה הזאת בלילה, מפני שהלילה גם כן אשר שולט מדת הדין, אשר היה שולט מדת הדין במצרים, ולכך בלילה היה. &amp;</w:t>
      </w:r>
      <w:r w:rsidRPr="08E67B1F">
        <w:rPr>
          <w:rFonts w:hint="cs"/>
          <w:b/>
          <w:bCs/>
          <w:rtl/>
        </w:rPr>
        <w:t>ועוד</w:t>
      </w:r>
      <w:r>
        <w:rPr>
          <w:rFonts w:hint="cs"/>
          <w:rtl/>
        </w:rPr>
        <w:t xml:space="preserve">^, כי הקב"ה עבר בתוך מצרים, והגלות העליונים בעולם התחתון הוא בלילה דוקא, כי היום הוא מיוחד להנהגת הטבע, אבל הלילה מיוחד לדברים אשר הם בלתי טבעים". ויל"ע בזה.   </w:t>
      </w:r>
    </w:p>
  </w:footnote>
  <w:footnote w:id="40">
    <w:p w:rsidR="089A4CC6" w:rsidRDefault="089A4CC6" w:rsidP="08560AA4">
      <w:pPr>
        <w:pStyle w:val="FootnoteText"/>
        <w:rPr>
          <w:rFonts w:hint="cs"/>
          <w:rtl/>
        </w:rPr>
      </w:pPr>
      <w:r>
        <w:rPr>
          <w:rtl/>
        </w:rPr>
        <w:t>&lt;</w:t>
      </w:r>
      <w:r>
        <w:rPr>
          <w:rStyle w:val="FootnoteReference"/>
        </w:rPr>
        <w:footnoteRef/>
      </w:r>
      <w:r>
        <w:rPr>
          <w:rtl/>
        </w:rPr>
        <w:t>&gt;</w:t>
      </w:r>
      <w:r>
        <w:rPr>
          <w:rFonts w:hint="cs"/>
          <w:rtl/>
        </w:rPr>
        <w:t xml:space="preserve"> נראה שכוונתו לומר ששחיטת קרבן פסח גם כן מורה על איבוד המצריים במכת בכורות, שאמרו חכמים [שמו"ר טו, יב] "'</w:t>
      </w:r>
      <w:r>
        <w:rPr>
          <w:rtl/>
        </w:rPr>
        <w:t>ושחטו אותו</w:t>
      </w:r>
      <w:r>
        <w:rPr>
          <w:rFonts w:hint="cs"/>
          <w:rtl/>
        </w:rPr>
        <w:t>' [שמות יב, ו],</w:t>
      </w:r>
      <w:r>
        <w:rPr>
          <w:rtl/>
        </w:rPr>
        <w:t xml:space="preserve"> אתם שוחטים פסח</w:t>
      </w:r>
      <w:r>
        <w:rPr>
          <w:rFonts w:hint="cs"/>
          <w:rtl/>
        </w:rPr>
        <w:t>,</w:t>
      </w:r>
      <w:r>
        <w:rPr>
          <w:rtl/>
        </w:rPr>
        <w:t xml:space="preserve"> ואני שוחט בכורים</w:t>
      </w:r>
      <w:r>
        <w:rPr>
          <w:rFonts w:hint="cs"/>
          <w:rtl/>
        </w:rPr>
        <w:t>". לכך שחיטת הפסח שייכת אף היא ללילה, ונעשית מן השעה שהיום מתחיל לערוב. ומדויק בלשונו שנקט כאן בלשון שחיטה דוקא, ולא בלשון "קרבן פסח" וכיו"ב. וראה למעלה פל"ה הערה 73.</w:t>
      </w:r>
    </w:p>
  </w:footnote>
  <w:footnote w:id="41">
    <w:p w:rsidR="089A4CC6" w:rsidRDefault="089A4CC6" w:rsidP="08C52B68">
      <w:pPr>
        <w:pStyle w:val="FootnoteText"/>
        <w:rPr>
          <w:rFonts w:hint="cs"/>
          <w:rtl/>
        </w:rPr>
      </w:pPr>
      <w:r>
        <w:rPr>
          <w:rtl/>
        </w:rPr>
        <w:t>&lt;</w:t>
      </w:r>
      <w:r>
        <w:rPr>
          <w:rStyle w:val="FootnoteReference"/>
        </w:rPr>
        <w:footnoteRef/>
      </w:r>
      <w:r>
        <w:rPr>
          <w:rtl/>
        </w:rPr>
        <w:t>&gt;</w:t>
      </w:r>
      <w:r>
        <w:rPr>
          <w:rFonts w:hint="cs"/>
          <w:rtl/>
        </w:rPr>
        <w:t xml:space="preserve"> פירוש - בציווי שהקב"ה אמר למשה ואהרן שיודיעו לעדת ישראל את הלכות פסח [שמות יב, א-כ] לא נזכר שיקחו אגודת אזוב, אלא נאמר סתם [שם פסוק ז] "</w:t>
      </w:r>
      <w:r>
        <w:rPr>
          <w:rtl/>
        </w:rPr>
        <w:t>ולקחו מן הדם ונתנו על שתי המזוז</w:t>
      </w:r>
      <w:r>
        <w:rPr>
          <w:rFonts w:hint="cs"/>
          <w:rtl/>
        </w:rPr>
        <w:t>ו</w:t>
      </w:r>
      <w:r>
        <w:rPr>
          <w:rtl/>
        </w:rPr>
        <w:t>ת ועל המשקוף על הבתים אשר יאכלו אתו בהם</w:t>
      </w:r>
      <w:r>
        <w:rPr>
          <w:rFonts w:hint="cs"/>
          <w:rtl/>
        </w:rPr>
        <w:t>". אך כאשר משה קרא לזקני ישראל והודיע להם את הלכות פסח [שם פסוקים כא-כז] הוא אמר [שם פסוק כב] "</w:t>
      </w:r>
      <w:r>
        <w:rPr>
          <w:rtl/>
        </w:rPr>
        <w:t>ולקחתם אג</w:t>
      </w:r>
      <w:r>
        <w:rPr>
          <w:rFonts w:hint="cs"/>
          <w:rtl/>
        </w:rPr>
        <w:t>ו</w:t>
      </w:r>
      <w:r>
        <w:rPr>
          <w:rtl/>
        </w:rPr>
        <w:t>דת אזוב וטבלתם בדם אשר בסף והגעתם אל המשקוף ואל שתי המזוז</w:t>
      </w:r>
      <w:r>
        <w:rPr>
          <w:rFonts w:hint="cs"/>
          <w:rtl/>
        </w:rPr>
        <w:t>ו</w:t>
      </w:r>
      <w:r>
        <w:rPr>
          <w:rtl/>
        </w:rPr>
        <w:t xml:space="preserve">ת מן הדם אשר בסף </w:t>
      </w:r>
      <w:r>
        <w:rPr>
          <w:rFonts w:hint="cs"/>
          <w:rtl/>
        </w:rPr>
        <w:t>וגו'", ודברים אלו לא נזכרו בפעם הראשונה שהקב"ה ציוה את משה להודיע לישראל. וכן העיר הרמב"ן [שמות יב, כא (יובא בהערה 44)]. והמלבי"ם [שם פסוק כב] כתב "כל אלה דברים לא נאמרו בפרשה הקודמת בפירוש, רק שנמסרו למשה בעל פה, והזכירם פה". וראה להלן הערה 55.</w:t>
      </w:r>
    </w:p>
  </w:footnote>
  <w:footnote w:id="42">
    <w:p w:rsidR="089A4CC6" w:rsidRDefault="089A4CC6" w:rsidP="087264A9">
      <w:pPr>
        <w:pStyle w:val="FootnoteText"/>
        <w:rPr>
          <w:rFonts w:hint="cs"/>
          <w:rtl/>
        </w:rPr>
      </w:pPr>
      <w:r>
        <w:rPr>
          <w:rtl/>
        </w:rPr>
        <w:t>&lt;</w:t>
      </w:r>
      <w:r>
        <w:rPr>
          <w:rStyle w:val="FootnoteReference"/>
        </w:rPr>
        <w:footnoteRef/>
      </w:r>
      <w:r>
        <w:rPr>
          <w:rtl/>
        </w:rPr>
        <w:t>&gt;</w:t>
      </w:r>
      <w:r>
        <w:rPr>
          <w:rFonts w:hint="cs"/>
          <w:rtl/>
        </w:rPr>
        <w:t xml:space="preserve"> מכנה דברי הקב"ה למשה "בפרשה שלמעלה", כי דרכו לכנות "פרשה" על פי סתומות ופתוחות [כמבואר למעלה פ"י הערה 13]. ודברי הקב"ה למשה [שמות יב, א-כ] הם פרשה אחת [פרשה פתוחה], ודברי משה לישראל [שם פסוקים כא-כח] הם פרשה שניה [פרשה סתומה].</w:t>
      </w:r>
    </w:p>
  </w:footnote>
  <w:footnote w:id="43">
    <w:p w:rsidR="089A4CC6" w:rsidRDefault="089A4CC6" w:rsidP="087264A9">
      <w:pPr>
        <w:pStyle w:val="FootnoteText"/>
        <w:rPr>
          <w:rFonts w:hint="cs"/>
          <w:rtl/>
        </w:rPr>
      </w:pPr>
      <w:r>
        <w:rPr>
          <w:rtl/>
        </w:rPr>
        <w:t>&lt;</w:t>
      </w:r>
      <w:r>
        <w:rPr>
          <w:rStyle w:val="FootnoteReference"/>
        </w:rPr>
        <w:footnoteRef/>
      </w:r>
      <w:r>
        <w:rPr>
          <w:rtl/>
        </w:rPr>
        <w:t>&gt;</w:t>
      </w:r>
      <w:r>
        <w:rPr>
          <w:rFonts w:hint="cs"/>
          <w:rtl/>
        </w:rPr>
        <w:t xml:space="preserve"> פירוש - הטעם לאי הזכרת אגודת אזוב בדברי הקב"ה למשה, וכן הטעם לאי הזכרת טבילת דם בסף בדברי הקב"ה למשה, הוא טעם אחד.</w:t>
      </w:r>
    </w:p>
  </w:footnote>
  <w:footnote w:id="44">
    <w:p w:rsidR="089A4CC6" w:rsidRDefault="089A4CC6" w:rsidP="080F5FE7">
      <w:pPr>
        <w:pStyle w:val="FootnoteText"/>
        <w:rPr>
          <w:rFonts w:hint="cs"/>
          <w:rtl/>
        </w:rPr>
      </w:pPr>
      <w:r>
        <w:rPr>
          <w:rtl/>
        </w:rPr>
        <w:t>&lt;</w:t>
      </w:r>
      <w:r>
        <w:rPr>
          <w:rStyle w:val="FootnoteReference"/>
        </w:rPr>
        <w:footnoteRef/>
      </w:r>
      <w:r>
        <w:rPr>
          <w:rtl/>
        </w:rPr>
        <w:t>&gt;</w:t>
      </w:r>
      <w:r>
        <w:rPr>
          <w:rFonts w:hint="cs"/>
          <w:rtl/>
        </w:rPr>
        <w:t xml:space="preserve"> לשון המכילתא [שמות יב, כב] "'</w:t>
      </w:r>
      <w:r>
        <w:rPr>
          <w:rtl/>
        </w:rPr>
        <w:t>ולקחתם לכם אגודת אזוב</w:t>
      </w:r>
      <w:r>
        <w:rPr>
          <w:rFonts w:hint="cs"/>
          <w:rtl/>
        </w:rPr>
        <w:t>'</w:t>
      </w:r>
      <w:r>
        <w:rPr>
          <w:rtl/>
        </w:rPr>
        <w:t>. מכאן אתה למד כל לקיחות שבתורה שאינן אלא אגודות</w:t>
      </w:r>
      <w:r>
        <w:rPr>
          <w:rFonts w:hint="cs"/>
          <w:rtl/>
        </w:rPr>
        <w:t>.</w:t>
      </w:r>
      <w:r>
        <w:rPr>
          <w:rtl/>
        </w:rPr>
        <w:t xml:space="preserve"> הואיל ונאמרו כל הלקיחות שבתורה סתם</w:t>
      </w:r>
      <w:r>
        <w:rPr>
          <w:rFonts w:hint="cs"/>
          <w:rtl/>
        </w:rPr>
        <w:t>,</w:t>
      </w:r>
      <w:r>
        <w:rPr>
          <w:rtl/>
        </w:rPr>
        <w:t xml:space="preserve"> ופרט לך הכתוב באחת מהן שאינה אלא אגודת אזוב</w:t>
      </w:r>
      <w:r>
        <w:rPr>
          <w:rFonts w:hint="cs"/>
          <w:rtl/>
        </w:rPr>
        <w:t>,</w:t>
      </w:r>
      <w:r>
        <w:rPr>
          <w:rtl/>
        </w:rPr>
        <w:t xml:space="preserve"> פורט אני כל לקיחות שבתורה שאינם אלא אגודות</w:t>
      </w:r>
      <w:r>
        <w:rPr>
          <w:rFonts w:hint="cs"/>
          <w:rtl/>
        </w:rPr>
        <w:t xml:space="preserve">". ובזית רענן לילקו"ש [ח"א רמז רו] כתב: "כגון בפרה אדומה [במדבר יט, ו], ובמצורע [ויקרא יד, כה], ובלולב [ויקרא כג, מ]". </w:t>
      </w:r>
    </w:p>
  </w:footnote>
  <w:footnote w:id="45">
    <w:p w:rsidR="089A4CC6" w:rsidRDefault="089A4CC6" w:rsidP="087C38BA">
      <w:pPr>
        <w:pStyle w:val="FootnoteText"/>
        <w:rPr>
          <w:rFonts w:hint="cs"/>
          <w:rtl/>
        </w:rPr>
      </w:pPr>
      <w:r>
        <w:rPr>
          <w:rtl/>
        </w:rPr>
        <w:t>&lt;</w:t>
      </w:r>
      <w:r>
        <w:rPr>
          <w:rStyle w:val="FootnoteReference"/>
        </w:rPr>
        <w:footnoteRef/>
      </w:r>
      <w:r>
        <w:rPr>
          <w:rtl/>
        </w:rPr>
        <w:t>&gt;</w:t>
      </w:r>
      <w:r>
        <w:rPr>
          <w:rFonts w:hint="cs"/>
          <w:rtl/>
        </w:rPr>
        <w:t xml:space="preserve"> אינו נמצא במכילתא שלפנינו. ולשון הרמב"ן [שמות יב, כא] הוא: "</w:t>
      </w:r>
      <w:r>
        <w:rPr>
          <w:rtl/>
        </w:rPr>
        <w:t>והוסיף בזאת הפרשה ביאור בנתינת הדם שתהיה באגודת אזוב וטבילה בסף</w:t>
      </w:r>
      <w:r>
        <w:rPr>
          <w:rFonts w:hint="cs"/>
          <w:rtl/>
        </w:rPr>
        <w:t>,</w:t>
      </w:r>
      <w:r>
        <w:rPr>
          <w:rtl/>
        </w:rPr>
        <w:t xml:space="preserve"> שלא נאמר למעלה בפירוש, אבל שם </w:t>
      </w:r>
      <w:r>
        <w:rPr>
          <w:rFonts w:hint="cs"/>
          <w:rtl/>
        </w:rPr>
        <w:t xml:space="preserve">[שם </w:t>
      </w:r>
      <w:r>
        <w:rPr>
          <w:rtl/>
        </w:rPr>
        <w:t>פסוק ז</w:t>
      </w:r>
      <w:r>
        <w:rPr>
          <w:rFonts w:hint="cs"/>
          <w:rtl/>
        </w:rPr>
        <w:t>]</w:t>
      </w:r>
      <w:r>
        <w:rPr>
          <w:rtl/>
        </w:rPr>
        <w:t xml:space="preserve"> נאמר סתם </w:t>
      </w:r>
      <w:r>
        <w:rPr>
          <w:rFonts w:hint="cs"/>
          <w:rtl/>
        </w:rPr>
        <w:t>'</w:t>
      </w:r>
      <w:r>
        <w:rPr>
          <w:rtl/>
        </w:rPr>
        <w:t>ולקחו מן הדם</w:t>
      </w:r>
      <w:r>
        <w:rPr>
          <w:rFonts w:hint="cs"/>
          <w:rtl/>
        </w:rPr>
        <w:t>'</w:t>
      </w:r>
      <w:r>
        <w:rPr>
          <w:rtl/>
        </w:rPr>
        <w:t>, ללמד שכל לקיחה האמורה בתורה סתם שתהא באגודה, ושכל קבלת דם טעונה כלי, כמדרש רבותינו</w:t>
      </w:r>
      <w:r>
        <w:rPr>
          <w:rFonts w:hint="cs"/>
          <w:rtl/>
        </w:rPr>
        <w:t xml:space="preserve">". והרב שעוועל זצ"ל כתב בהערותיו שם "טעונה כלי. בזבחים [צז:] דין זה נלמד ש'וישם באגנות' [שמות כד, ו]. ולא מצאתי שיהיה נלמד מפסוק שלפנינו". וכן בתורה שלימה כרך יב [פרשת בא] במילואים [עמוד 151] הביא את דברי הרמב"ן האלו, והניחם בצריך עיון.  </w:t>
      </w:r>
    </w:p>
  </w:footnote>
  <w:footnote w:id="46">
    <w:p w:rsidR="089A4CC6" w:rsidRDefault="089A4CC6" w:rsidP="089234DD">
      <w:pPr>
        <w:pStyle w:val="FootnoteText"/>
        <w:rPr>
          <w:rFonts w:hint="cs"/>
          <w:rtl/>
        </w:rPr>
      </w:pPr>
      <w:r>
        <w:rPr>
          <w:rtl/>
        </w:rPr>
        <w:t>&lt;</w:t>
      </w:r>
      <w:r>
        <w:rPr>
          <w:rStyle w:val="FootnoteReference"/>
        </w:rPr>
        <w:footnoteRef/>
      </w:r>
      <w:r>
        <w:rPr>
          <w:rtl/>
        </w:rPr>
        <w:t>&gt;</w:t>
      </w:r>
      <w:r>
        <w:rPr>
          <w:rFonts w:hint="cs"/>
          <w:rtl/>
        </w:rPr>
        <w:t xml:space="preserve"> שהיא פרשה ראשונה של ק"פ [לעומת פרשה שניה של ק"פ, שבה נזכר הבנין אב לשאר קרבנות, וכמו שמבאר]. ודבריו צריכים ביאור, מהו ההבדל בין דברי הקב"ה למשה [בפרשה ראשונה], לדברי משה לישראל [בפרשה שניה], הרי בשניהם איירי רק בדיני קרבן פסח, ומדוע אין להכניס בנין אב לכל התורה כולה בפרשה ראשונה ["שהרי דבר זה אינו בפסח דוקא"], אך ניתן להכניס בנין אב לכל התורה כולה בפרשה שניה. אמנם דיוק לשונו מורה שהמיוחד בפרשה ראשונה הוא שהוי "&amp;</w:t>
      </w:r>
      <w:r w:rsidRPr="087E1614">
        <w:rPr>
          <w:rFonts w:hint="cs"/>
          <w:b/>
          <w:bCs/>
          <w:rtl/>
        </w:rPr>
        <w:t>עיקר</w:t>
      </w:r>
      <w:r>
        <w:rPr>
          <w:rFonts w:hint="cs"/>
          <w:rtl/>
        </w:rPr>
        <w:t xml:space="preserve">^ פרשת מצות פסח", ועיקריות זו צריכה ביאור. ואולי יש לומר, שכבר השריש כמה פעמים שהעיקר מתגלה בהתחלה [למעלה פ"ג הערה 83, פ"ח הערה 215, פ"ט הערה 264, פ"כ הערה 28, פכ"ב הערות 33, 64, ופכ"ט הערה 26], ודייק לה שבארמית התחלה נקראת "מעיקרא", מלשון "עיקר". לכך פרשה ראשונה של ק"פ נחשבת ל"עיקר פרשת מצות פסח", דוקא משום שהיא ראשונה ולא שניה. וכבר השריש רבי צדוק הכהן בספרו ישראל קדושים, תחילת אות ז, וז"ל: "קיבלתי שבכל דבר וענין במקום שמלה זו נזכר בפעם ראשונה בתורה, שם הוא שורש הענין" [הובא למעלה פ"ט הערה 155, ופי"ד הערה 52]. לכך יחס פרשה ראשונה של ק"פ לפרשה שניה של ק"פ הוא יחס של עיקר לשאינו עיקר. וראה להלן הערה 102. </w:t>
      </w:r>
    </w:p>
  </w:footnote>
  <w:footnote w:id="47">
    <w:p w:rsidR="089A4CC6" w:rsidRDefault="089A4CC6" w:rsidP="085B123B">
      <w:pPr>
        <w:pStyle w:val="FootnoteText"/>
        <w:rPr>
          <w:rFonts w:hint="cs"/>
        </w:rPr>
      </w:pPr>
      <w:r>
        <w:rPr>
          <w:rtl/>
        </w:rPr>
        <w:t>&lt;</w:t>
      </w:r>
      <w:r>
        <w:rPr>
          <w:rStyle w:val="FootnoteReference"/>
        </w:rPr>
        <w:footnoteRef/>
      </w:r>
      <w:r>
        <w:rPr>
          <w:rtl/>
        </w:rPr>
        <w:t>&gt;</w:t>
      </w:r>
      <w:r>
        <w:rPr>
          <w:rFonts w:hint="cs"/>
          <w:rtl/>
        </w:rPr>
        <w:t xml:space="preserve"> יש להבין, מהי המניעה מלהזכיר אגודת אזוב וסף בפרשה ראשונה של פסח משום ש"דבר זה אינו בפסח דוקא", אלא "שהוא בנין אב לכל התורה כולה". הרי סו"ס לאמיתו של דבר היו אגודת אזוב וסף בפסח, רק שאינם נמצאים &amp;</w:t>
      </w:r>
      <w:r w:rsidRPr="08C855CB">
        <w:rPr>
          <w:rFonts w:hint="cs"/>
          <w:b/>
          <w:bCs/>
          <w:rtl/>
        </w:rPr>
        <w:t>רק</w:t>
      </w:r>
      <w:r>
        <w:rPr>
          <w:rFonts w:hint="cs"/>
          <w:rtl/>
        </w:rPr>
        <w:t>^ בפסח. ומהו טיבו של פגם זה שמחמת שדברים אלו נמצאים גם בשאר מקומות, לכך לא יוזכרו בפרשה ראשונה של פסח. ונראה לבאר זאת על פי דברי ה</w:t>
      </w:r>
      <w:r>
        <w:rPr>
          <w:rtl/>
        </w:rPr>
        <w:t xml:space="preserve">פחד יצחק חנוכה, </w:t>
      </w:r>
      <w:r>
        <w:rPr>
          <w:rFonts w:hint="cs"/>
          <w:rtl/>
        </w:rPr>
        <w:t xml:space="preserve">תחילת </w:t>
      </w:r>
      <w:r>
        <w:rPr>
          <w:rtl/>
        </w:rPr>
        <w:t>מאמר ה</w:t>
      </w:r>
      <w:r>
        <w:rPr>
          <w:rFonts w:hint="cs"/>
          <w:rtl/>
        </w:rPr>
        <w:t>,</w:t>
      </w:r>
      <w:r>
        <w:rPr>
          <w:rtl/>
        </w:rPr>
        <w:t xml:space="preserve"> </w:t>
      </w:r>
      <w:r>
        <w:rPr>
          <w:rFonts w:hint="cs"/>
          <w:rtl/>
        </w:rPr>
        <w:t>ש</w:t>
      </w:r>
      <w:r>
        <w:rPr>
          <w:rtl/>
        </w:rPr>
        <w:t>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w:t>
      </w:r>
      <w:r>
        <w:rPr>
          <w:rFonts w:hint="cs"/>
          <w:rtl/>
        </w:rPr>
        <w:t xml:space="preserve"> [הובא למעלה פכ"ה הערה 90, ופכ"ט הערה 104]. וקודם לכן, בתחילת מאמר ג כתב: "סברת דבריו של המהר"ל היא כי הגילוי המובהק של תוכן ענינו של כל מועד הוא דוקא במקום המיוחד לו לבדו". והוא הדין לדידן; הואיל ואגודת אזוב וסף נמצאים גם בשאר מקומות, לכך אין הם מורים על יחוד קרבן פסח דייקא, כי המצאותם גם בשאר מקומות מורה בעליל שאין הם יחודיים לפסח. והואיל ופרשה ראשונה של פסח היא "עיקר פרשת מצות פסח", לכך מתחייב מכך שימצאו בה רק דברים המיוחדים לקרבן פסח, ואינם נמצאים בשאר מקומות.   </w:t>
      </w:r>
    </w:p>
  </w:footnote>
  <w:footnote w:id="48">
    <w:p w:rsidR="089A4CC6" w:rsidRDefault="089A4CC6" w:rsidP="08C122BB">
      <w:pPr>
        <w:pStyle w:val="FootnoteText"/>
        <w:rPr>
          <w:rFonts w:hint="cs"/>
          <w:rtl/>
        </w:rPr>
      </w:pPr>
      <w:r>
        <w:rPr>
          <w:rtl/>
        </w:rPr>
        <w:t>&lt;</w:t>
      </w:r>
      <w:r>
        <w:rPr>
          <w:rStyle w:val="FootnoteReference"/>
        </w:rPr>
        <w:footnoteRef/>
      </w:r>
      <w:r>
        <w:rPr>
          <w:rtl/>
        </w:rPr>
        <w:t>&gt;</w:t>
      </w:r>
      <w:r>
        <w:rPr>
          <w:rFonts w:hint="cs"/>
          <w:rtl/>
        </w:rPr>
        <w:t xml:space="preserve"> בכת"י [תפט:] הוסיף כאן: "שאינו נאגד אלא ללקיחה. ואם לא נאגד, לא היה מורה על לקיחה, כי שמא באקראי בא לידו, כי כן דרך האדם בא לידו דבר במקרה. לכך צריך שתהא באגודה, כי האגודה מורה על הלקיחה".</w:t>
      </w:r>
    </w:p>
  </w:footnote>
  <w:footnote w:id="49">
    <w:p w:rsidR="089A4CC6" w:rsidRDefault="089A4CC6" w:rsidP="089C2463">
      <w:pPr>
        <w:pStyle w:val="FootnoteText"/>
        <w:rPr>
          <w:rFonts w:hint="cs"/>
        </w:rPr>
      </w:pPr>
      <w:r>
        <w:rPr>
          <w:rtl/>
        </w:rPr>
        <w:t>&lt;</w:t>
      </w:r>
      <w:r>
        <w:rPr>
          <w:rStyle w:val="FootnoteReference"/>
        </w:rPr>
        <w:footnoteRef/>
      </w:r>
      <w:r>
        <w:rPr>
          <w:rtl/>
        </w:rPr>
        <w:t>&gt;</w:t>
      </w:r>
      <w:r>
        <w:rPr>
          <w:rFonts w:hint="cs"/>
          <w:rtl/>
        </w:rPr>
        <w:t xml:space="preserve"> וזה מורה שהאזוב הוא קטן, כי הפסוק מתחיל בגבוה שבגבוהים ["מן הארז אשר בלבנון"], ומסיים בנמוך שבנמוכים ["ועד האזוב אשר יוצא בקיר"]. והמצודות דוד [שם] כתב: "</w:t>
      </w:r>
      <w:r>
        <w:rPr>
          <w:rtl/>
        </w:rPr>
        <w:t>רצה לומר בכל מיני העצים והעשבים, מגדול ועד קטן</w:t>
      </w:r>
      <w:r>
        <w:rPr>
          <w:rFonts w:hint="cs"/>
          <w:rtl/>
        </w:rPr>
        <w:t>". ורש"י [במדבר יט, כב] כתב "</w:t>
      </w:r>
      <w:r>
        <w:rPr>
          <w:rtl/>
        </w:rPr>
        <w:t>ארז הוא הגבוה מכל האילנות</w:t>
      </w:r>
      <w:r>
        <w:rPr>
          <w:rFonts w:hint="cs"/>
          <w:rtl/>
        </w:rPr>
        <w:t>,</w:t>
      </w:r>
      <w:r>
        <w:rPr>
          <w:rtl/>
        </w:rPr>
        <w:t xml:space="preserve"> ואזוב נמוך מכולם</w:t>
      </w:r>
      <w:r>
        <w:rPr>
          <w:rFonts w:hint="cs"/>
          <w:rtl/>
        </w:rPr>
        <w:t xml:space="preserve">". </w:t>
      </w:r>
    </w:p>
  </w:footnote>
  <w:footnote w:id="50">
    <w:p w:rsidR="089A4CC6" w:rsidRDefault="089A4CC6" w:rsidP="08563226">
      <w:pPr>
        <w:pStyle w:val="FootnoteText"/>
        <w:rPr>
          <w:rFonts w:hint="cs"/>
          <w:rtl/>
        </w:rPr>
      </w:pPr>
      <w:r>
        <w:rPr>
          <w:rtl/>
        </w:rPr>
        <w:t>&lt;</w:t>
      </w:r>
      <w:r>
        <w:rPr>
          <w:rStyle w:val="FootnoteReference"/>
        </w:rPr>
        <w:footnoteRef/>
      </w:r>
      <w:r>
        <w:rPr>
          <w:rtl/>
        </w:rPr>
        <w:t>&gt;</w:t>
      </w:r>
      <w:r>
        <w:rPr>
          <w:rFonts w:hint="cs"/>
          <w:rtl/>
        </w:rPr>
        <w:t xml:space="preserve"> בהוצאת "מכון המהר"ל" כתבו לבאר זאת בזה"ל: "אולי בגלל שקטנותו גורמת לו להאבד אם לא יאגוד". וכמו שאמרו חכמים [ב"ב יד:] "איידי דזוטר מירכס", ולכך נבואת הושע לא נכתבה בפני עצמה, אלא יחד עם נבואות </w:t>
      </w:r>
      <w:r>
        <w:rPr>
          <w:rtl/>
        </w:rPr>
        <w:t>חגי זכריה ומלאכי</w:t>
      </w:r>
      <w:r>
        <w:rPr>
          <w:rFonts w:hint="cs"/>
          <w:rtl/>
        </w:rPr>
        <w:t xml:space="preserve">. </w:t>
      </w:r>
    </w:p>
  </w:footnote>
  <w:footnote w:id="51">
    <w:p w:rsidR="089A4CC6" w:rsidRDefault="089A4CC6" w:rsidP="083C273B">
      <w:pPr>
        <w:pStyle w:val="FootnoteText"/>
        <w:rPr>
          <w:rFonts w:hint="cs"/>
        </w:rPr>
      </w:pPr>
      <w:r>
        <w:rPr>
          <w:rtl/>
        </w:rPr>
        <w:t>&lt;</w:t>
      </w:r>
      <w:r>
        <w:rPr>
          <w:rStyle w:val="FootnoteReference"/>
        </w:rPr>
        <w:footnoteRef/>
      </w:r>
      <w:r>
        <w:rPr>
          <w:rtl/>
        </w:rPr>
        <w:t>&gt;</w:t>
      </w:r>
      <w:r>
        <w:rPr>
          <w:rFonts w:hint="cs"/>
          <w:rtl/>
        </w:rPr>
        <w:t xml:space="preserve"> בכת"י [תפט:] ביאר מדוע נבחר האזוב הקטן, ולא מין אחר גדול יותר, וז"ל: "כי האזוב הוא דבר קטון, כי עכשיו נראה בדם אשר באזוב כאילו היה תופש בידו ממש. כי ראוי שתהא המצוה קרובה אל ידו, ולא רחוקה מידו. ואם היה זה על ידי דבר ארוך, היה נראה מרחק המצוה, ואין זה כבוד, וביד נמי אין זה כבוד. לכך על ידי אגודת אזוב שהוא קטון. דאף על גב שהכהן נותן בידו, כהן שאני, שהוקדש לשמו. ויש לומר גם כן בזה טעם עמוק לומר על האזוב שנבחר לפסח מצרים לתת על ידו על המשקוף ועל ב' המזוזות. כי זה הדם שנתן על המשקוף ועל ב' המזוזות הוא שיראה הקב"ה את הדם, וכדכתיב [שמות יב, יג] 'וראיתי את הדם'. וכאשר הנותן משפיל עצמו כאזוב הזה, אז רואה הקב"ה הדם, כדכתיב [ישעיה נז, טו] 'את דכא ואת שפל רוח אשכון'. לכך היתה הנתינה בדם על ידי דבר שפל רוח... שצריך להשפיל עצמו ואז יחמול הקב"ה עליו. אבל בגדולים אין חמלה ורחמנות... כי דבר זה שהגיעו על המשקוף ועל המזוזות נחשב כאילו הגיעו אל המזבח, ואין דבר יותר ראוי לזה כי אם דבר קטון כמו אזוב, שיראה הקב"ה הדם... כי האזוב מתיחס אל הגעת הדם בפרט".</w:t>
      </w:r>
    </w:p>
  </w:footnote>
  <w:footnote w:id="52">
    <w:p w:rsidR="089A4CC6" w:rsidRDefault="089A4CC6" w:rsidP="0823787D">
      <w:pPr>
        <w:pStyle w:val="FootnoteText"/>
        <w:rPr>
          <w:rFonts w:hint="cs"/>
        </w:rPr>
      </w:pPr>
      <w:r>
        <w:rPr>
          <w:rtl/>
        </w:rPr>
        <w:t>&lt;</w:t>
      </w:r>
      <w:r>
        <w:rPr>
          <w:rStyle w:val="FootnoteReference"/>
        </w:rPr>
        <w:footnoteRef/>
      </w:r>
      <w:r>
        <w:rPr>
          <w:rtl/>
        </w:rPr>
        <w:t>&gt;</w:t>
      </w:r>
      <w:r>
        <w:rPr>
          <w:rFonts w:hint="cs"/>
          <w:rtl/>
        </w:rPr>
        <w:t xml:space="preserve"> לפנינו במכילתא לא הובאה השאלה "מאי את הדם", אלא שאלה אחרת, וז"ל המכילתא "ו</w:t>
      </w:r>
      <w:r>
        <w:rPr>
          <w:rtl/>
        </w:rPr>
        <w:t>ראיתי את הדם. היה ר</w:t>
      </w:r>
      <w:r>
        <w:rPr>
          <w:rFonts w:hint="cs"/>
          <w:rtl/>
        </w:rPr>
        <w:t>בי</w:t>
      </w:r>
      <w:r>
        <w:rPr>
          <w:rtl/>
        </w:rPr>
        <w:t xml:space="preserve"> ישמעאל אומר</w:t>
      </w:r>
      <w:r>
        <w:rPr>
          <w:rFonts w:hint="cs"/>
          <w:rtl/>
        </w:rPr>
        <w:t>,</w:t>
      </w:r>
      <w:r>
        <w:rPr>
          <w:rtl/>
        </w:rPr>
        <w:t xml:space="preserve"> והלא הכל גלוי לפניו </w:t>
      </w:r>
      <w:r>
        <w:rPr>
          <w:rFonts w:hint="cs"/>
          <w:rtl/>
        </w:rPr>
        <w:t>[</w:t>
      </w:r>
      <w:r>
        <w:rPr>
          <w:rtl/>
        </w:rPr>
        <w:t>דניאל ב</w:t>
      </w:r>
      <w:r>
        <w:rPr>
          <w:rFonts w:hint="cs"/>
          <w:rtl/>
        </w:rPr>
        <w:t>, כב]</w:t>
      </w:r>
      <w:r>
        <w:rPr>
          <w:rtl/>
        </w:rPr>
        <w:t xml:space="preserve"> </w:t>
      </w:r>
      <w:r>
        <w:rPr>
          <w:rFonts w:hint="cs"/>
          <w:rtl/>
        </w:rPr>
        <w:t>'</w:t>
      </w:r>
      <w:r>
        <w:rPr>
          <w:rtl/>
        </w:rPr>
        <w:t>ידע מה בחשוכה ונהורא עמיה שריה</w:t>
      </w:r>
      <w:r>
        <w:rPr>
          <w:rFonts w:hint="cs"/>
          <w:rtl/>
        </w:rPr>
        <w:t>'.</w:t>
      </w:r>
      <w:r>
        <w:rPr>
          <w:rtl/>
        </w:rPr>
        <w:t xml:space="preserve"> ואומר </w:t>
      </w:r>
      <w:r>
        <w:rPr>
          <w:rFonts w:hint="cs"/>
          <w:rtl/>
        </w:rPr>
        <w:t>[</w:t>
      </w:r>
      <w:r>
        <w:rPr>
          <w:rtl/>
        </w:rPr>
        <w:t>תהלים קלט</w:t>
      </w:r>
      <w:r>
        <w:rPr>
          <w:rFonts w:hint="cs"/>
          <w:rtl/>
        </w:rPr>
        <w:t>, יב]</w:t>
      </w:r>
      <w:r>
        <w:rPr>
          <w:rtl/>
        </w:rPr>
        <w:t xml:space="preserve"> </w:t>
      </w:r>
      <w:r>
        <w:rPr>
          <w:rFonts w:hint="cs"/>
          <w:rtl/>
        </w:rPr>
        <w:t>'</w:t>
      </w:r>
      <w:r>
        <w:rPr>
          <w:rtl/>
        </w:rPr>
        <w:t>גם חשך לא יחשיך ממך</w:t>
      </w:r>
      <w:r>
        <w:rPr>
          <w:rFonts w:hint="cs"/>
          <w:rtl/>
        </w:rPr>
        <w:t>',</w:t>
      </w:r>
      <w:r>
        <w:rPr>
          <w:rtl/>
        </w:rPr>
        <w:t xml:space="preserve"> ומה תל</w:t>
      </w:r>
      <w:r>
        <w:rPr>
          <w:rFonts w:hint="cs"/>
          <w:rtl/>
        </w:rPr>
        <w:t>מוד לומר</w:t>
      </w:r>
      <w:r>
        <w:rPr>
          <w:rtl/>
        </w:rPr>
        <w:t xml:space="preserve"> </w:t>
      </w:r>
      <w:r>
        <w:rPr>
          <w:rFonts w:hint="cs"/>
          <w:rtl/>
        </w:rPr>
        <w:t>'</w:t>
      </w:r>
      <w:r>
        <w:rPr>
          <w:rtl/>
        </w:rPr>
        <w:t>וראיתי את הדם</w:t>
      </w:r>
      <w:r>
        <w:rPr>
          <w:rFonts w:hint="cs"/>
          <w:rtl/>
        </w:rPr>
        <w:t>'</w:t>
      </w:r>
      <w:r>
        <w:rPr>
          <w:rtl/>
        </w:rPr>
        <w:t>.</w:t>
      </w:r>
      <w:r>
        <w:rPr>
          <w:rFonts w:hint="cs"/>
          <w:rtl/>
        </w:rPr>
        <w:t>..</w:t>
      </w:r>
      <w:r>
        <w:rPr>
          <w:rtl/>
        </w:rPr>
        <w:t xml:space="preserve"> רואה אני דם עקדתו של יצחק</w:t>
      </w:r>
      <w:r>
        <w:rPr>
          <w:rFonts w:hint="cs"/>
          <w:rtl/>
        </w:rPr>
        <w:t>,</w:t>
      </w:r>
      <w:r>
        <w:rPr>
          <w:rtl/>
        </w:rPr>
        <w:t xml:space="preserve"> שנא</w:t>
      </w:r>
      <w:r>
        <w:rPr>
          <w:rFonts w:hint="cs"/>
          <w:rtl/>
        </w:rPr>
        <w:t>מר</w:t>
      </w:r>
      <w:r>
        <w:rPr>
          <w:rtl/>
        </w:rPr>
        <w:t xml:space="preserve"> </w:t>
      </w:r>
      <w:r>
        <w:rPr>
          <w:rFonts w:hint="cs"/>
          <w:rtl/>
        </w:rPr>
        <w:t>[</w:t>
      </w:r>
      <w:r>
        <w:rPr>
          <w:rtl/>
        </w:rPr>
        <w:t>בראשית כב</w:t>
      </w:r>
      <w:r>
        <w:rPr>
          <w:rFonts w:hint="cs"/>
          <w:rtl/>
        </w:rPr>
        <w:t>, יד]</w:t>
      </w:r>
      <w:r>
        <w:rPr>
          <w:rtl/>
        </w:rPr>
        <w:t xml:space="preserve"> </w:t>
      </w:r>
      <w:r>
        <w:rPr>
          <w:rFonts w:hint="cs"/>
          <w:rtl/>
        </w:rPr>
        <w:t>'</w:t>
      </w:r>
      <w:r>
        <w:rPr>
          <w:rtl/>
        </w:rPr>
        <w:t>ויקרא אברהם שם המקום ההוא ה' יראה וגו'</w:t>
      </w:r>
      <w:r>
        <w:rPr>
          <w:rFonts w:hint="cs"/>
          <w:rtl/>
        </w:rPr>
        <w:t>'.</w:t>
      </w:r>
      <w:r>
        <w:rPr>
          <w:rtl/>
        </w:rPr>
        <w:t xml:space="preserve"> ולהלן הוא אומר </w:t>
      </w:r>
      <w:r>
        <w:rPr>
          <w:rFonts w:hint="cs"/>
          <w:rtl/>
        </w:rPr>
        <w:t>[</w:t>
      </w:r>
      <w:r>
        <w:rPr>
          <w:rtl/>
        </w:rPr>
        <w:t>דה</w:t>
      </w:r>
      <w:r>
        <w:rPr>
          <w:rFonts w:hint="cs"/>
          <w:rtl/>
        </w:rPr>
        <w:t>י"א</w:t>
      </w:r>
      <w:r>
        <w:rPr>
          <w:rtl/>
        </w:rPr>
        <w:t xml:space="preserve"> כא</w:t>
      </w:r>
      <w:r>
        <w:rPr>
          <w:rFonts w:hint="cs"/>
          <w:rtl/>
        </w:rPr>
        <w:t>, טו]</w:t>
      </w:r>
      <w:r>
        <w:rPr>
          <w:rtl/>
        </w:rPr>
        <w:t xml:space="preserve"> </w:t>
      </w:r>
      <w:r>
        <w:rPr>
          <w:rFonts w:hint="cs"/>
          <w:rtl/>
        </w:rPr>
        <w:t>'</w:t>
      </w:r>
      <w:r>
        <w:rPr>
          <w:rtl/>
        </w:rPr>
        <w:t>ובהשחית ראה ה' וינחם וגו'</w:t>
      </w:r>
      <w:r>
        <w:rPr>
          <w:rFonts w:hint="cs"/>
          <w:rtl/>
        </w:rPr>
        <w:t>',</w:t>
      </w:r>
      <w:r>
        <w:rPr>
          <w:rtl/>
        </w:rPr>
        <w:t xml:space="preserve"> מה ראה</w:t>
      </w:r>
      <w:r>
        <w:rPr>
          <w:rFonts w:hint="cs"/>
          <w:rtl/>
        </w:rPr>
        <w:t>,</w:t>
      </w:r>
      <w:r>
        <w:rPr>
          <w:rtl/>
        </w:rPr>
        <w:t xml:space="preserve"> דם עקדתו של יצחק</w:t>
      </w:r>
      <w:r>
        <w:rPr>
          <w:rFonts w:hint="cs"/>
          <w:rtl/>
        </w:rPr>
        <w:t xml:space="preserve">". </w:t>
      </w:r>
    </w:p>
  </w:footnote>
  <w:footnote w:id="53">
    <w:p w:rsidR="089A4CC6" w:rsidRDefault="089A4CC6" w:rsidP="08C209E1">
      <w:pPr>
        <w:pStyle w:val="FootnoteText"/>
        <w:rPr>
          <w:rFonts w:hint="cs"/>
          <w:rtl/>
        </w:rPr>
      </w:pPr>
      <w:r>
        <w:rPr>
          <w:rtl/>
        </w:rPr>
        <w:t>&lt;</w:t>
      </w:r>
      <w:r>
        <w:rPr>
          <w:rStyle w:val="FootnoteReference"/>
        </w:rPr>
        <w:footnoteRef/>
      </w:r>
      <w:r>
        <w:rPr>
          <w:rtl/>
        </w:rPr>
        <w:t>&gt;</w:t>
      </w:r>
      <w:r>
        <w:rPr>
          <w:rFonts w:hint="cs"/>
          <w:rtl/>
        </w:rPr>
        <w:t xml:space="preserve"> כמבואר להלן ר"פ ס, שהואיל והמכֶּה היה הקב"ה בעצמו, לכך כל מה שתחתיו יתברך עלול לספוג את המכה, ואף ישראל בכלל [לעומת תשע המכות הראשונות שישראל לא היו נתונים בסכנה]. לכך ישראל הוצרכו לק"פ בכדי להנצל ממכת בכורות [ראה למעלה הערה 2, ובסמוך הערה 60].</w:t>
      </w:r>
    </w:p>
  </w:footnote>
  <w:footnote w:id="54">
    <w:p w:rsidR="089A4CC6" w:rsidRDefault="089A4CC6" w:rsidP="08B1529F">
      <w:pPr>
        <w:pStyle w:val="FootnoteText"/>
        <w:rPr>
          <w:rFonts w:hint="cs"/>
        </w:rPr>
      </w:pPr>
      <w:r>
        <w:rPr>
          <w:rtl/>
        </w:rPr>
        <w:t>&lt;</w:t>
      </w:r>
      <w:r>
        <w:rPr>
          <w:rStyle w:val="FootnoteReference"/>
        </w:rPr>
        <w:footnoteRef/>
      </w:r>
      <w:r>
        <w:rPr>
          <w:rtl/>
        </w:rPr>
        <w:t>&gt;</w:t>
      </w:r>
      <w:r>
        <w:rPr>
          <w:rFonts w:hint="cs"/>
          <w:rtl/>
        </w:rPr>
        <w:t xml:space="preserve"> לשונו להלן פ"מ: "</w:t>
      </w:r>
      <w:r>
        <w:rPr>
          <w:rtl/>
        </w:rPr>
        <w:t>כי קריעת ים סוף היה בשביל הצרה שהגיע לישראל</w:t>
      </w:r>
      <w:r>
        <w:rPr>
          <w:rFonts w:hint="cs"/>
          <w:rtl/>
        </w:rPr>
        <w:t>,</w:t>
      </w:r>
      <w:r>
        <w:rPr>
          <w:rtl/>
        </w:rPr>
        <w:t xml:space="preserve"> ובשביל הצרה ראה הק</w:t>
      </w:r>
      <w:r>
        <w:rPr>
          <w:rFonts w:hint="cs"/>
          <w:rtl/>
        </w:rPr>
        <w:t>ב"ה</w:t>
      </w:r>
      <w:r>
        <w:rPr>
          <w:rtl/>
        </w:rPr>
        <w:t xml:space="preserve"> עקידתו של יצחק לפניו כא</w:t>
      </w:r>
      <w:r>
        <w:rPr>
          <w:rFonts w:hint="cs"/>
          <w:rtl/>
        </w:rPr>
        <w:t>י</w:t>
      </w:r>
      <w:r>
        <w:rPr>
          <w:rtl/>
        </w:rPr>
        <w:t>לו היה נשחט יצחק, ובשביל כך קרע להם את הים</w:t>
      </w:r>
      <w:r>
        <w:rPr>
          <w:rFonts w:hint="cs"/>
          <w:rtl/>
        </w:rPr>
        <w:t>.</w:t>
      </w:r>
      <w:r>
        <w:rPr>
          <w:rtl/>
        </w:rPr>
        <w:t xml:space="preserve"> כי כאשר ישראל נתונים בצרה</w:t>
      </w:r>
      <w:r>
        <w:rPr>
          <w:rFonts w:hint="cs"/>
          <w:rtl/>
        </w:rPr>
        <w:t>,</w:t>
      </w:r>
      <w:r>
        <w:rPr>
          <w:rtl/>
        </w:rPr>
        <w:t xml:space="preserve"> זוכר להם עקידתו של יצחק</w:t>
      </w:r>
      <w:r>
        <w:rPr>
          <w:rFonts w:hint="cs"/>
          <w:rtl/>
        </w:rPr>
        <w:t>,</w:t>
      </w:r>
      <w:r>
        <w:rPr>
          <w:rtl/>
        </w:rPr>
        <w:t xml:space="preserve"> ומושיע אותם בעת צרה. ודבר זה גם כן נפלא</w:t>
      </w:r>
      <w:r>
        <w:rPr>
          <w:rFonts w:hint="cs"/>
          <w:rtl/>
        </w:rPr>
        <w:t>,</w:t>
      </w:r>
      <w:r>
        <w:rPr>
          <w:rtl/>
        </w:rPr>
        <w:t xml:space="preserve"> כי לא היה כיום הזה, שכל ישראל בשעה אחת הגיעו לצרה אחת בפעם אחד, ואין ספק שהוא יתברך זוכר להם עקידתו של יצחק אביהם, שדבר זה מסוגל לישראל לזכור להם בעת צרתן, ואין כאן מקומו להאריך.</w:t>
      </w:r>
      <w:r>
        <w:rPr>
          <w:rFonts w:hint="cs"/>
          <w:rtl/>
        </w:rPr>
        <w:t>..</w:t>
      </w:r>
      <w:r>
        <w:rPr>
          <w:rtl/>
        </w:rPr>
        <w:t xml:space="preserve"> ורמזו זה במקום אחר במה שלא נאמר זכירה ביצחק רק </w:t>
      </w:r>
      <w:r>
        <w:rPr>
          <w:rFonts w:hint="cs"/>
          <w:rtl/>
        </w:rPr>
        <w:t>[ויקרא כו, מב] '</w:t>
      </w:r>
      <w:r>
        <w:rPr>
          <w:rtl/>
        </w:rPr>
        <w:t>ואת בריתי יצחק</w:t>
      </w:r>
      <w:r>
        <w:rPr>
          <w:rFonts w:hint="cs"/>
          <w:rtl/>
        </w:rPr>
        <w:t>'</w:t>
      </w:r>
      <w:r>
        <w:rPr>
          <w:rtl/>
        </w:rPr>
        <w:t>, כי דבר זה לא נבדל ולא נשכח מאתו</w:t>
      </w:r>
      <w:r>
        <w:rPr>
          <w:rFonts w:hint="cs"/>
          <w:rtl/>
        </w:rPr>
        <w:t>,</w:t>
      </w:r>
      <w:r>
        <w:rPr>
          <w:rtl/>
        </w:rPr>
        <w:t xml:space="preserve"> ולכך קרע הים הוא בעצמו</w:t>
      </w:r>
      <w:r>
        <w:rPr>
          <w:rFonts w:hint="cs"/>
          <w:rtl/>
        </w:rPr>
        <w:t>". ובח"א לב"ק נ. [ג, ח:] כתב: "</w:t>
      </w:r>
      <w:r>
        <w:rPr>
          <w:rtl/>
        </w:rPr>
        <w:t>כי התשועה מן הש</w:t>
      </w:r>
      <w:r>
        <w:rPr>
          <w:rFonts w:hint="cs"/>
          <w:rtl/>
        </w:rPr>
        <w:t>ם יתברך</w:t>
      </w:r>
      <w:r>
        <w:rPr>
          <w:rtl/>
        </w:rPr>
        <w:t xml:space="preserve"> ע</w:t>
      </w:r>
      <w:r>
        <w:rPr>
          <w:rFonts w:hint="cs"/>
          <w:rtl/>
        </w:rPr>
        <w:t>ל ידי</w:t>
      </w:r>
      <w:r>
        <w:rPr>
          <w:rtl/>
        </w:rPr>
        <w:t xml:space="preserve"> עקידת יצחק, וזה העקידה שיצחק מסר נפשו אל השם ית</w:t>
      </w:r>
      <w:r>
        <w:rPr>
          <w:rFonts w:hint="cs"/>
          <w:rtl/>
        </w:rPr>
        <w:t>ברך</w:t>
      </w:r>
      <w:r>
        <w:rPr>
          <w:rtl/>
        </w:rPr>
        <w:t xml:space="preserve"> להקריב את עצמו אליו</w:t>
      </w:r>
      <w:r>
        <w:rPr>
          <w:rFonts w:hint="cs"/>
          <w:rtl/>
        </w:rPr>
        <w:t>,</w:t>
      </w:r>
      <w:r>
        <w:rPr>
          <w:rtl/>
        </w:rPr>
        <w:t xml:space="preserve"> ובזה האדם אל השם ית</w:t>
      </w:r>
      <w:r>
        <w:rPr>
          <w:rFonts w:hint="cs"/>
          <w:rtl/>
        </w:rPr>
        <w:t>ברך</w:t>
      </w:r>
      <w:r>
        <w:rPr>
          <w:rtl/>
        </w:rPr>
        <w:t xml:space="preserve"> לגמרי</w:t>
      </w:r>
      <w:r>
        <w:rPr>
          <w:rFonts w:hint="cs"/>
          <w:rtl/>
        </w:rPr>
        <w:t>.</w:t>
      </w:r>
      <w:r>
        <w:rPr>
          <w:rtl/>
        </w:rPr>
        <w:t xml:space="preserve"> וכל צרה שהיא באה על האדם</w:t>
      </w:r>
      <w:r>
        <w:rPr>
          <w:rFonts w:hint="cs"/>
          <w:rtl/>
        </w:rPr>
        <w:t>,</w:t>
      </w:r>
      <w:r>
        <w:rPr>
          <w:rtl/>
        </w:rPr>
        <w:t xml:space="preserve"> היא מצד האדם עצמו</w:t>
      </w:r>
      <w:r>
        <w:rPr>
          <w:rFonts w:hint="cs"/>
          <w:rtl/>
        </w:rPr>
        <w:t>.</w:t>
      </w:r>
      <w:r>
        <w:rPr>
          <w:rtl/>
        </w:rPr>
        <w:t xml:space="preserve"> וכאשר האדם הוא אל הש</w:t>
      </w:r>
      <w:r>
        <w:rPr>
          <w:rFonts w:hint="cs"/>
          <w:rtl/>
        </w:rPr>
        <w:t>ם יתברך,</w:t>
      </w:r>
      <w:r>
        <w:rPr>
          <w:rtl/>
        </w:rPr>
        <w:t xml:space="preserve"> יוצא האדם מן הצרה בזה שהוא אל הש</w:t>
      </w:r>
      <w:r>
        <w:rPr>
          <w:rFonts w:hint="cs"/>
          <w:rtl/>
        </w:rPr>
        <w:t>ם יתברך</w:t>
      </w:r>
      <w:r>
        <w:rPr>
          <w:rtl/>
        </w:rPr>
        <w:t>. ולפיכך אמרו במד</w:t>
      </w:r>
      <w:r>
        <w:rPr>
          <w:rFonts w:hint="cs"/>
          <w:rtl/>
        </w:rPr>
        <w:t>רש [תנחומא וירא סימן כג]</w:t>
      </w:r>
      <w:r>
        <w:rPr>
          <w:rtl/>
        </w:rPr>
        <w:t xml:space="preserve"> אמר אברהם להקב"ה</w:t>
      </w:r>
      <w:r>
        <w:rPr>
          <w:rFonts w:hint="cs"/>
          <w:rtl/>
        </w:rPr>
        <w:t>,</w:t>
      </w:r>
      <w:r>
        <w:rPr>
          <w:rtl/>
        </w:rPr>
        <w:t xml:space="preserve"> כשישראל יהיו חוטאים לפניך</w:t>
      </w:r>
      <w:r>
        <w:rPr>
          <w:rFonts w:hint="cs"/>
          <w:rtl/>
        </w:rPr>
        <w:t>,</w:t>
      </w:r>
      <w:r>
        <w:rPr>
          <w:rtl/>
        </w:rPr>
        <w:t xml:space="preserve"> זכור להם עקידת יצחק אביהם</w:t>
      </w:r>
      <w:r>
        <w:rPr>
          <w:rFonts w:hint="cs"/>
          <w:rtl/>
        </w:rPr>
        <w:t>,</w:t>
      </w:r>
      <w:r>
        <w:rPr>
          <w:rtl/>
        </w:rPr>
        <w:t xml:space="preserve"> ופדה אותם מצרתם</w:t>
      </w:r>
      <w:r>
        <w:rPr>
          <w:rFonts w:hint="cs"/>
          <w:rtl/>
        </w:rPr>
        <w:t>.</w:t>
      </w:r>
      <w:r>
        <w:rPr>
          <w:rtl/>
        </w:rPr>
        <w:t xml:space="preserve"> כי זכירת העקידה הוא פדיון מן הצרות כמו שאמרנו</w:t>
      </w:r>
      <w:r>
        <w:rPr>
          <w:rFonts w:hint="cs"/>
          <w:rtl/>
        </w:rPr>
        <w:t>".</w:t>
      </w:r>
    </w:p>
  </w:footnote>
  <w:footnote w:id="55">
    <w:p w:rsidR="089A4CC6" w:rsidRDefault="089A4CC6" w:rsidP="08DB67C8">
      <w:pPr>
        <w:pStyle w:val="FootnoteText"/>
        <w:rPr>
          <w:rFonts w:hint="cs"/>
        </w:rPr>
      </w:pPr>
      <w:r>
        <w:rPr>
          <w:rtl/>
        </w:rPr>
        <w:t>&lt;</w:t>
      </w:r>
      <w:r>
        <w:rPr>
          <w:rStyle w:val="FootnoteReference"/>
        </w:rPr>
        <w:footnoteRef/>
      </w:r>
      <w:r>
        <w:rPr>
          <w:rtl/>
        </w:rPr>
        <w:t>&gt;</w:t>
      </w:r>
      <w:r>
        <w:rPr>
          <w:rFonts w:hint="cs"/>
          <w:rtl/>
        </w:rPr>
        <w:t xml:space="preserve"> פירוש - כדי לעורר זכות עקידת יצחק צריך שיהיה "צד השוה" בין האדם לבין עקידת יצחק. לכך כאשר ישראל הקריבו קרבן פסח, בזה הם מעוררים ומזכירים זכות</w:t>
      </w:r>
      <w:r w:rsidRPr="08B85C87">
        <w:rPr>
          <w:rFonts w:hint="cs"/>
          <w:sz w:val="18"/>
          <w:rtl/>
        </w:rPr>
        <w:t xml:space="preserve"> הקרבתו של יצחק. ובאור חדש פ"ד [תתמד:] כתב: "</w:t>
      </w:r>
      <w:r w:rsidRPr="08B85C87">
        <w:rPr>
          <w:rStyle w:val="LatinChar"/>
          <w:sz w:val="18"/>
          <w:rtl/>
          <w:lang w:val="en-GB"/>
        </w:rPr>
        <w:t xml:space="preserve">נאמר </w:t>
      </w:r>
      <w:r>
        <w:rPr>
          <w:rStyle w:val="LatinChar"/>
          <w:rFonts w:hint="cs"/>
          <w:sz w:val="18"/>
          <w:rtl/>
          <w:lang w:val="en-GB"/>
        </w:rPr>
        <w:t>[אסתר ה, א]</w:t>
      </w:r>
      <w:r w:rsidRPr="08B85C87">
        <w:rPr>
          <w:rStyle w:val="LatinChar"/>
          <w:sz w:val="18"/>
          <w:rtl/>
          <w:lang w:val="en-GB"/>
        </w:rPr>
        <w:t xml:space="preserve"> </w:t>
      </w:r>
      <w:r>
        <w:rPr>
          <w:rStyle w:val="LatinChar"/>
          <w:rFonts w:hint="cs"/>
          <w:sz w:val="18"/>
          <w:rtl/>
          <w:lang w:val="en-GB"/>
        </w:rPr>
        <w:t>'</w:t>
      </w:r>
      <w:r w:rsidRPr="08B85C87">
        <w:rPr>
          <w:rStyle w:val="LatinChar"/>
          <w:sz w:val="18"/>
          <w:rtl/>
          <w:lang w:val="en-GB"/>
        </w:rPr>
        <w:t>ויהי ביום השלישי ותלבש אסתר מלכות</w:t>
      </w:r>
      <w:r w:rsidRPr="08B85C87">
        <w:rPr>
          <w:rStyle w:val="LatinChar"/>
          <w:rFonts w:hint="cs"/>
          <w:sz w:val="18"/>
          <w:rtl/>
          <w:lang w:val="en-GB"/>
        </w:rPr>
        <w:t>'.</w:t>
      </w:r>
      <w:r w:rsidRPr="08B85C87">
        <w:rPr>
          <w:rStyle w:val="LatinChar"/>
          <w:sz w:val="18"/>
          <w:rtl/>
          <w:lang w:val="en-GB"/>
        </w:rPr>
        <w:t xml:space="preserve"> באיזה זכות</w:t>
      </w:r>
      <w:r w:rsidRPr="08B85C87">
        <w:rPr>
          <w:rStyle w:val="LatinChar"/>
          <w:rFonts w:hint="cs"/>
          <w:sz w:val="18"/>
          <w:rtl/>
          <w:lang w:val="en-GB"/>
        </w:rPr>
        <w:t xml:space="preserve">... </w:t>
      </w:r>
      <w:r w:rsidRPr="08B85C87">
        <w:rPr>
          <w:rStyle w:val="LatinChar"/>
          <w:sz w:val="18"/>
          <w:rtl/>
          <w:lang w:val="en-GB"/>
        </w:rPr>
        <w:t>ר</w:t>
      </w:r>
      <w:r w:rsidRPr="08B85C87">
        <w:rPr>
          <w:rStyle w:val="LatinChar"/>
          <w:rFonts w:hint="cs"/>
          <w:sz w:val="18"/>
          <w:rtl/>
          <w:lang w:val="en-GB"/>
        </w:rPr>
        <w:t>בי</w:t>
      </w:r>
      <w:r w:rsidRPr="08B85C87">
        <w:rPr>
          <w:rStyle w:val="LatinChar"/>
          <w:sz w:val="18"/>
          <w:rtl/>
          <w:lang w:val="en-GB"/>
        </w:rPr>
        <w:t xml:space="preserve"> לוי אמר</w:t>
      </w:r>
      <w:r w:rsidRPr="08B85C87">
        <w:rPr>
          <w:rStyle w:val="LatinChar"/>
          <w:rFonts w:hint="cs"/>
          <w:sz w:val="18"/>
          <w:rtl/>
          <w:lang w:val="en-GB"/>
        </w:rPr>
        <w:t>,</w:t>
      </w:r>
      <w:r w:rsidRPr="08B85C87">
        <w:rPr>
          <w:rStyle w:val="LatinChar"/>
          <w:sz w:val="18"/>
          <w:rtl/>
          <w:lang w:val="en-GB"/>
        </w:rPr>
        <w:t xml:space="preserve"> בזכות </w:t>
      </w:r>
      <w:r w:rsidRPr="08B85C87">
        <w:rPr>
          <w:rStyle w:val="LatinChar"/>
          <w:rFonts w:hint="cs"/>
          <w:sz w:val="18"/>
          <w:rtl/>
          <w:lang w:val="en-GB"/>
        </w:rPr>
        <w:t>'</w:t>
      </w:r>
      <w:r w:rsidRPr="08B85C87">
        <w:rPr>
          <w:rStyle w:val="LatinChar"/>
          <w:sz w:val="18"/>
          <w:rtl/>
          <w:lang w:val="en-GB"/>
        </w:rPr>
        <w:t>יום השלישי</w:t>
      </w:r>
      <w:r w:rsidRPr="08B85C87">
        <w:rPr>
          <w:rStyle w:val="LatinChar"/>
          <w:rFonts w:hint="cs"/>
          <w:sz w:val="18"/>
          <w:rtl/>
          <w:lang w:val="en-GB"/>
        </w:rPr>
        <w:t>'</w:t>
      </w:r>
      <w:r w:rsidRPr="08B85C87">
        <w:rPr>
          <w:rStyle w:val="LatinChar"/>
          <w:sz w:val="18"/>
          <w:rtl/>
          <w:lang w:val="en-GB"/>
        </w:rPr>
        <w:t xml:space="preserve"> של אברהם</w:t>
      </w:r>
      <w:r w:rsidRPr="08B85C87">
        <w:rPr>
          <w:rStyle w:val="LatinChar"/>
          <w:rFonts w:hint="cs"/>
          <w:sz w:val="18"/>
          <w:rtl/>
          <w:lang w:val="en-GB"/>
        </w:rPr>
        <w:t xml:space="preserve"> [בראשית כב, ד],</w:t>
      </w:r>
      <w:r w:rsidRPr="08B85C87">
        <w:rPr>
          <w:rStyle w:val="LatinChar"/>
          <w:sz w:val="18"/>
          <w:rtl/>
          <w:lang w:val="en-GB"/>
        </w:rPr>
        <w:t xml:space="preserve"> ע</w:t>
      </w:r>
      <w:r w:rsidRPr="08B85C87">
        <w:rPr>
          <w:rStyle w:val="LatinChar"/>
          <w:rFonts w:hint="cs"/>
          <w:sz w:val="18"/>
          <w:rtl/>
          <w:lang w:val="en-GB"/>
        </w:rPr>
        <w:t xml:space="preserve">ד כאן [ב"ר נו, א]... </w:t>
      </w:r>
      <w:r w:rsidRPr="08B85C87">
        <w:rPr>
          <w:rFonts w:hint="cs"/>
          <w:sz w:val="18"/>
          <w:rtl/>
        </w:rPr>
        <w:t xml:space="preserve">הדביקות </w:t>
      </w:r>
      <w:r w:rsidRPr="08B85C87">
        <w:rPr>
          <w:rStyle w:val="LatinChar"/>
          <w:sz w:val="18"/>
          <w:rtl/>
          <w:lang w:val="en-GB"/>
        </w:rPr>
        <w:t xml:space="preserve">בו יתברך הוא מצד שהיו </w:t>
      </w:r>
      <w:r>
        <w:rPr>
          <w:rStyle w:val="LatinChar"/>
          <w:rFonts w:hint="cs"/>
          <w:sz w:val="18"/>
          <w:rtl/>
          <w:lang w:val="en-GB"/>
        </w:rPr>
        <w:t xml:space="preserve">[בימי אסתר] </w:t>
      </w:r>
      <w:r w:rsidRPr="08B85C87">
        <w:rPr>
          <w:rStyle w:val="LatinChar"/>
          <w:sz w:val="18"/>
          <w:rtl/>
          <w:lang w:val="en-GB"/>
        </w:rPr>
        <w:t>מתענין ומתפללין אל הש</w:t>
      </w:r>
      <w:r w:rsidRPr="08B85C87">
        <w:rPr>
          <w:rStyle w:val="LatinChar"/>
          <w:rFonts w:hint="cs"/>
          <w:sz w:val="18"/>
          <w:rtl/>
          <w:lang w:val="en-GB"/>
        </w:rPr>
        <w:t>ם יתברך</w:t>
      </w:r>
      <w:r>
        <w:rPr>
          <w:rStyle w:val="LatinChar"/>
          <w:rFonts w:hint="cs"/>
          <w:sz w:val="18"/>
          <w:rtl/>
          <w:lang w:val="en-GB"/>
        </w:rPr>
        <w:t>..</w:t>
      </w:r>
      <w:r w:rsidRPr="08B85C87">
        <w:rPr>
          <w:rStyle w:val="LatinChar"/>
          <w:rFonts w:hint="cs"/>
          <w:sz w:val="18"/>
          <w:rtl/>
          <w:lang w:val="en-GB"/>
        </w:rPr>
        <w:t>.</w:t>
      </w:r>
      <w:r w:rsidRPr="08B85C87">
        <w:rPr>
          <w:rStyle w:val="LatinChar"/>
          <w:sz w:val="18"/>
          <w:rtl/>
          <w:lang w:val="en-GB"/>
        </w:rPr>
        <w:t xml:space="preserve"> ראוי לזה העקידה</w:t>
      </w:r>
      <w:r w:rsidRPr="08B85C87">
        <w:rPr>
          <w:rStyle w:val="LatinChar"/>
          <w:rFonts w:hint="cs"/>
          <w:sz w:val="18"/>
          <w:rtl/>
          <w:lang w:val="en-GB"/>
        </w:rPr>
        <w:t>,</w:t>
      </w:r>
      <w:r w:rsidRPr="08B85C87">
        <w:rPr>
          <w:rStyle w:val="LatinChar"/>
          <w:sz w:val="18"/>
          <w:rtl/>
          <w:lang w:val="en-GB"/>
        </w:rPr>
        <w:t xml:space="preserve"> לפי שיצחק מסר</w:t>
      </w:r>
      <w:r w:rsidRPr="08B85C87">
        <w:rPr>
          <w:rStyle w:val="LatinChar"/>
          <w:rFonts w:hint="cs"/>
          <w:sz w:val="18"/>
          <w:rtl/>
          <w:lang w:val="en-GB"/>
        </w:rPr>
        <w:t xml:space="preserve"> </w:t>
      </w:r>
      <w:r w:rsidRPr="08B85C87">
        <w:rPr>
          <w:rStyle w:val="LatinChar"/>
          <w:sz w:val="18"/>
          <w:rtl/>
          <w:lang w:val="en-GB"/>
        </w:rPr>
        <w:t>נפשו אל הש</w:t>
      </w:r>
      <w:r w:rsidRPr="08B85C87">
        <w:rPr>
          <w:rStyle w:val="LatinChar"/>
          <w:rFonts w:hint="cs"/>
          <w:sz w:val="18"/>
          <w:rtl/>
          <w:lang w:val="en-GB"/>
        </w:rPr>
        <w:t>ם יתברך</w:t>
      </w:r>
      <w:r w:rsidRPr="08B85C87">
        <w:rPr>
          <w:rStyle w:val="LatinChar"/>
          <w:sz w:val="18"/>
          <w:rtl/>
          <w:lang w:val="en-GB"/>
        </w:rPr>
        <w:t xml:space="preserve"> לגמרי</w:t>
      </w:r>
      <w:r w:rsidRPr="08B85C87">
        <w:rPr>
          <w:rStyle w:val="LatinChar"/>
          <w:rFonts w:hint="cs"/>
          <w:sz w:val="18"/>
          <w:rtl/>
          <w:lang w:val="en-GB"/>
        </w:rPr>
        <w:t>,</w:t>
      </w:r>
      <w:r w:rsidRPr="08B85C87">
        <w:rPr>
          <w:rStyle w:val="LatinChar"/>
          <w:sz w:val="18"/>
          <w:rtl/>
          <w:lang w:val="en-GB"/>
        </w:rPr>
        <w:t xml:space="preserve"> וזהו הדביקות הגמור</w:t>
      </w:r>
      <w:r w:rsidRPr="08B85C87">
        <w:rPr>
          <w:rStyle w:val="LatinChar"/>
          <w:rFonts w:hint="cs"/>
          <w:sz w:val="18"/>
          <w:rtl/>
          <w:lang w:val="en-GB"/>
        </w:rPr>
        <w:t>.</w:t>
      </w:r>
      <w:r w:rsidRPr="08B85C87">
        <w:rPr>
          <w:rStyle w:val="LatinChar"/>
          <w:sz w:val="18"/>
          <w:rtl/>
          <w:lang w:val="en-GB"/>
        </w:rPr>
        <w:t xml:space="preserve"> ובאותו זמן היו מתענין וממעטין נפשם ודמם</w:t>
      </w:r>
      <w:r w:rsidRPr="08B85C87">
        <w:rPr>
          <w:rStyle w:val="LatinChar"/>
          <w:rFonts w:hint="cs"/>
          <w:sz w:val="18"/>
          <w:rtl/>
          <w:lang w:val="en-GB"/>
        </w:rPr>
        <w:t>,</w:t>
      </w:r>
      <w:r w:rsidRPr="08B85C87">
        <w:rPr>
          <w:rStyle w:val="LatinChar"/>
          <w:sz w:val="18"/>
          <w:rtl/>
          <w:lang w:val="en-GB"/>
        </w:rPr>
        <w:t xml:space="preserve"> וזהו עניין העקידה</w:t>
      </w:r>
      <w:r w:rsidRPr="08B85C87">
        <w:rPr>
          <w:rStyle w:val="LatinChar"/>
          <w:rFonts w:hint="cs"/>
          <w:sz w:val="18"/>
          <w:rtl/>
          <w:lang w:val="en-GB"/>
        </w:rPr>
        <w:t>,</w:t>
      </w:r>
      <w:r w:rsidRPr="08B85C87">
        <w:rPr>
          <w:rStyle w:val="LatinChar"/>
          <w:sz w:val="18"/>
          <w:rtl/>
          <w:lang w:val="en-GB"/>
        </w:rPr>
        <w:t xml:space="preserve"> שכמו שיצחק מסר נפשו אל השם יתברך</w:t>
      </w:r>
      <w:r w:rsidRPr="08B85C87">
        <w:rPr>
          <w:rStyle w:val="LatinChar"/>
          <w:rFonts w:hint="cs"/>
          <w:sz w:val="18"/>
          <w:rtl/>
          <w:lang w:val="en-GB"/>
        </w:rPr>
        <w:t>,</w:t>
      </w:r>
      <w:r w:rsidRPr="08B85C87">
        <w:rPr>
          <w:rStyle w:val="LatinChar"/>
          <w:sz w:val="18"/>
          <w:rtl/>
          <w:lang w:val="en-GB"/>
        </w:rPr>
        <w:t xml:space="preserve"> גם כן נחשב זה כא</w:t>
      </w:r>
      <w:r w:rsidRPr="08B85C87">
        <w:rPr>
          <w:rStyle w:val="LatinChar"/>
          <w:rFonts w:hint="cs"/>
          <w:sz w:val="18"/>
          <w:rtl/>
          <w:lang w:val="en-GB"/>
        </w:rPr>
        <w:t>י</w:t>
      </w:r>
      <w:r w:rsidRPr="08B85C87">
        <w:rPr>
          <w:rStyle w:val="LatinChar"/>
          <w:sz w:val="18"/>
          <w:rtl/>
          <w:lang w:val="en-GB"/>
        </w:rPr>
        <w:t>לו הקריבו נפשם אל השם יתברך</w:t>
      </w:r>
      <w:r>
        <w:rPr>
          <w:rFonts w:hint="cs"/>
          <w:rtl/>
        </w:rPr>
        <w:t>". הרי כאשר ישראל "היו מתענין וממעטין נפשם ודמם" אז יש לכך הקבלה לע</w:t>
      </w:r>
      <w:r w:rsidRPr="08DB67C8">
        <w:rPr>
          <w:rFonts w:hint="cs"/>
          <w:sz w:val="18"/>
          <w:rtl/>
        </w:rPr>
        <w:t>קידה, ואז "גם כן נחשב זה כאילו הקריבו נפשם אל השם יתברך". ובדר"ח פ"א מ"ב [קצח:] כתב: "</w:t>
      </w:r>
      <w:r w:rsidRPr="08DB67C8">
        <w:rPr>
          <w:sz w:val="18"/>
          <w:rtl/>
        </w:rPr>
        <w:t xml:space="preserve">יצחק זכה במדת העבודה, שהרי הקריב עצמו על גבי מזבח. ובמדרש </w:t>
      </w:r>
      <w:r>
        <w:rPr>
          <w:rFonts w:hint="cs"/>
          <w:sz w:val="18"/>
          <w:rtl/>
        </w:rPr>
        <w:t>[</w:t>
      </w:r>
      <w:r w:rsidRPr="08DB67C8">
        <w:rPr>
          <w:sz w:val="18"/>
          <w:rtl/>
        </w:rPr>
        <w:t>ויק"ר ב, יא</w:t>
      </w:r>
      <w:r>
        <w:rPr>
          <w:rFonts w:hint="cs"/>
          <w:sz w:val="18"/>
          <w:rtl/>
        </w:rPr>
        <w:t>]</w:t>
      </w:r>
      <w:r w:rsidRPr="08DB67C8">
        <w:rPr>
          <w:sz w:val="18"/>
          <w:rtl/>
        </w:rPr>
        <w:t xml:space="preserve">, אותו היום שהעלה אברהם את יצחק בנו על גבי המזבח, תקן הקב"ה שני כבשים, אחד בשחרית ואחד בין הערבים, שנאמר </w:t>
      </w:r>
      <w:r>
        <w:rPr>
          <w:rFonts w:hint="cs"/>
          <w:sz w:val="18"/>
          <w:rtl/>
        </w:rPr>
        <w:t>[</w:t>
      </w:r>
      <w:r w:rsidRPr="08DB67C8">
        <w:rPr>
          <w:sz w:val="18"/>
          <w:rtl/>
        </w:rPr>
        <w:t>שמות כט, לט</w:t>
      </w:r>
      <w:r>
        <w:rPr>
          <w:rFonts w:hint="cs"/>
          <w:sz w:val="18"/>
          <w:rtl/>
        </w:rPr>
        <w:t>]</w:t>
      </w:r>
      <w:r w:rsidRPr="08DB67C8">
        <w:rPr>
          <w:sz w:val="18"/>
          <w:rtl/>
        </w:rPr>
        <w:t xml:space="preserve"> </w:t>
      </w:r>
      <w:r>
        <w:rPr>
          <w:rFonts w:hint="cs"/>
          <w:sz w:val="18"/>
          <w:rtl/>
        </w:rPr>
        <w:t>'</w:t>
      </w:r>
      <w:r w:rsidRPr="08DB67C8">
        <w:rPr>
          <w:sz w:val="18"/>
          <w:rtl/>
        </w:rPr>
        <w:t>את הכבש האחד וגו'</w:t>
      </w:r>
      <w:r>
        <w:rPr>
          <w:rFonts w:hint="cs"/>
          <w:sz w:val="18"/>
          <w:rtl/>
        </w:rPr>
        <w:t>'.</w:t>
      </w:r>
      <w:r w:rsidRPr="08DB67C8">
        <w:rPr>
          <w:sz w:val="18"/>
          <w:rtl/>
        </w:rPr>
        <w:t xml:space="preserve"> וכל כך למה, בשעה שישראל מקריבין תמידים על המזבח, וקוראין את המקרא הזה </w:t>
      </w:r>
      <w:r>
        <w:rPr>
          <w:rFonts w:hint="cs"/>
          <w:sz w:val="18"/>
          <w:rtl/>
        </w:rPr>
        <w:t>[</w:t>
      </w:r>
      <w:r w:rsidRPr="08DB67C8">
        <w:rPr>
          <w:sz w:val="18"/>
          <w:rtl/>
        </w:rPr>
        <w:t>ויקרא א, יא</w:t>
      </w:r>
      <w:r>
        <w:rPr>
          <w:rFonts w:hint="cs"/>
          <w:sz w:val="18"/>
          <w:rtl/>
        </w:rPr>
        <w:t>]</w:t>
      </w:r>
      <w:r w:rsidRPr="08DB67C8">
        <w:rPr>
          <w:sz w:val="18"/>
          <w:rtl/>
        </w:rPr>
        <w:t xml:space="preserve"> </w:t>
      </w:r>
      <w:r>
        <w:rPr>
          <w:rFonts w:hint="cs"/>
          <w:sz w:val="18"/>
          <w:rtl/>
        </w:rPr>
        <w:t>'</w:t>
      </w:r>
      <w:r w:rsidRPr="08DB67C8">
        <w:rPr>
          <w:sz w:val="18"/>
          <w:rtl/>
        </w:rPr>
        <w:t>צפונה לפני ה'</w:t>
      </w:r>
      <w:r>
        <w:rPr>
          <w:rFonts w:hint="cs"/>
          <w:sz w:val="18"/>
          <w:rtl/>
        </w:rPr>
        <w:t>'</w:t>
      </w:r>
      <w:r w:rsidRPr="08DB67C8">
        <w:rPr>
          <w:sz w:val="18"/>
          <w:rtl/>
        </w:rPr>
        <w:t xml:space="preserve">, זוכר עקידת יצחק בן אברהם. מעיד אני עלי שמים וארץ, בין גוי ובין ישראל, ובין אשה עבד ושפחה, קורא את המקרא הזה </w:t>
      </w:r>
      <w:r>
        <w:rPr>
          <w:rFonts w:hint="cs"/>
          <w:sz w:val="18"/>
          <w:rtl/>
        </w:rPr>
        <w:t>'</w:t>
      </w:r>
      <w:r w:rsidRPr="08DB67C8">
        <w:rPr>
          <w:sz w:val="18"/>
          <w:rtl/>
        </w:rPr>
        <w:t>צפונה לפני ה'</w:t>
      </w:r>
      <w:r>
        <w:rPr>
          <w:rFonts w:hint="cs"/>
          <w:sz w:val="18"/>
          <w:rtl/>
        </w:rPr>
        <w:t>'</w:t>
      </w:r>
      <w:r w:rsidRPr="08DB67C8">
        <w:rPr>
          <w:sz w:val="18"/>
          <w:rtl/>
        </w:rPr>
        <w:t>, זוכר [הקב"ה] עקידת יצחק</w:t>
      </w:r>
      <w:r>
        <w:rPr>
          <w:rFonts w:hint="cs"/>
          <w:rtl/>
        </w:rPr>
        <w:t xml:space="preserve">". הרי רק בשעה שיש לאדם שייכות להקרבת קרבנות, אזי הוא מתייחס לעקידת יצחק, ומעורר זכרון העקידה. </w:t>
      </w:r>
    </w:p>
  </w:footnote>
  <w:footnote w:id="56">
    <w:p w:rsidR="089A4CC6" w:rsidRDefault="089A4CC6" w:rsidP="08600AF8">
      <w:pPr>
        <w:pStyle w:val="FootnoteText"/>
        <w:rPr>
          <w:rFonts w:hint="cs"/>
          <w:rtl/>
        </w:rPr>
      </w:pPr>
      <w:r>
        <w:rPr>
          <w:rtl/>
        </w:rPr>
        <w:t>&lt;</w:t>
      </w:r>
      <w:r>
        <w:rPr>
          <w:rStyle w:val="FootnoteReference"/>
        </w:rPr>
        <w:footnoteRef/>
      </w:r>
      <w:r>
        <w:rPr>
          <w:rtl/>
        </w:rPr>
        <w:t>&gt;</w:t>
      </w:r>
      <w:r>
        <w:rPr>
          <w:rFonts w:hint="cs"/>
          <w:rtl/>
        </w:rPr>
        <w:t xml:space="preserve"> היא הפרשה השניה שעוסקת בקרבן פסח [שמות יב, כא-כח], וכמבואר למעלה הערה 40.</w:t>
      </w:r>
    </w:p>
  </w:footnote>
  <w:footnote w:id="57">
    <w:p w:rsidR="089A4CC6" w:rsidRDefault="089A4CC6" w:rsidP="08AE4457">
      <w:pPr>
        <w:pStyle w:val="FootnoteText"/>
        <w:rPr>
          <w:rFonts w:hint="cs"/>
        </w:rPr>
      </w:pPr>
      <w:r>
        <w:rPr>
          <w:rtl/>
        </w:rPr>
        <w:t>&lt;</w:t>
      </w:r>
      <w:r>
        <w:rPr>
          <w:rStyle w:val="FootnoteReference"/>
        </w:rPr>
        <w:footnoteRef/>
      </w:r>
      <w:r>
        <w:rPr>
          <w:rtl/>
        </w:rPr>
        <w:t>&gt;</w:t>
      </w:r>
      <w:r>
        <w:rPr>
          <w:rFonts w:hint="cs"/>
          <w:rtl/>
        </w:rPr>
        <w:t xml:space="preserve"> פירוש - בפרשה השניה לא חזר משה על דיני הפסח שנאמרו לו בפרשה הראשונה [שמות יב, א-כ], וכגון שיהיה שה תמים, זמן ההקרבה, צלי אש, לא להותיר עד בוקר, וכיו"ב. וראה הערה הבאה. </w:t>
      </w:r>
    </w:p>
  </w:footnote>
  <w:footnote w:id="58">
    <w:p w:rsidR="089A4CC6" w:rsidRDefault="089A4CC6" w:rsidP="08AE4457">
      <w:pPr>
        <w:pStyle w:val="FootnoteText"/>
        <w:rPr>
          <w:rFonts w:hint="cs"/>
          <w:rtl/>
        </w:rPr>
      </w:pPr>
      <w:r>
        <w:rPr>
          <w:rtl/>
        </w:rPr>
        <w:t>&lt;</w:t>
      </w:r>
      <w:r>
        <w:rPr>
          <w:rStyle w:val="FootnoteReference"/>
        </w:rPr>
        <w:footnoteRef/>
      </w:r>
      <w:r>
        <w:rPr>
          <w:rtl/>
        </w:rPr>
        <w:t>&gt;</w:t>
      </w:r>
      <w:r>
        <w:rPr>
          <w:rFonts w:hint="cs"/>
          <w:rtl/>
        </w:rPr>
        <w:t xml:space="preserve"> לשון הרמב"ן [שמות יב, כא]: "'</w:t>
      </w:r>
      <w:r>
        <w:rPr>
          <w:rtl/>
        </w:rPr>
        <w:t>ויקרא משה לכל זקני ישראל ויאמר אליהם</w:t>
      </w:r>
      <w:r>
        <w:rPr>
          <w:rFonts w:hint="cs"/>
          <w:rtl/>
        </w:rPr>
        <w:t>'.</w:t>
      </w:r>
      <w:r>
        <w:rPr>
          <w:rtl/>
        </w:rPr>
        <w:t xml:space="preserve"> הפרשה הזו מקצרת באשר צוה אותו ה' בפרשה של מעלה, כי בידוע שאמר להם משה לישראל הכל בפרט</w:t>
      </w:r>
      <w:r>
        <w:rPr>
          <w:rFonts w:hint="cs"/>
          <w:rtl/>
        </w:rPr>
        <w:t>,</w:t>
      </w:r>
      <w:r>
        <w:rPr>
          <w:rtl/>
        </w:rPr>
        <w:t xml:space="preserve"> ולימד אותם כל הענין</w:t>
      </w:r>
      <w:r>
        <w:rPr>
          <w:rFonts w:hint="cs"/>
          <w:rtl/>
        </w:rPr>
        <w:t>.</w:t>
      </w:r>
      <w:r>
        <w:rPr>
          <w:rtl/>
        </w:rPr>
        <w:t xml:space="preserve"> ונכלל הדבר בכתוב </w:t>
      </w:r>
      <w:r>
        <w:rPr>
          <w:rFonts w:hint="cs"/>
          <w:rtl/>
        </w:rPr>
        <w:t>[שמות יב, כח] '</w:t>
      </w:r>
      <w:r>
        <w:rPr>
          <w:rtl/>
        </w:rPr>
        <w:t>כאשר צוה ה' את משה כן עשו</w:t>
      </w:r>
      <w:r>
        <w:rPr>
          <w:rFonts w:hint="cs"/>
          <w:rtl/>
        </w:rPr>
        <w:t>'".</w:t>
      </w:r>
    </w:p>
  </w:footnote>
  <w:footnote w:id="59">
    <w:p w:rsidR="089A4CC6" w:rsidRDefault="089A4CC6" w:rsidP="0898430D">
      <w:pPr>
        <w:pStyle w:val="FootnoteText"/>
        <w:rPr>
          <w:rFonts w:hint="cs"/>
          <w:rtl/>
        </w:rPr>
      </w:pPr>
      <w:r>
        <w:rPr>
          <w:rtl/>
        </w:rPr>
        <w:t>&lt;</w:t>
      </w:r>
      <w:r>
        <w:rPr>
          <w:rStyle w:val="FootnoteReference"/>
        </w:rPr>
        <w:footnoteRef/>
      </w:r>
      <w:r>
        <w:rPr>
          <w:rtl/>
        </w:rPr>
        <w:t>&gt;</w:t>
      </w:r>
      <w:r>
        <w:rPr>
          <w:rFonts w:hint="cs"/>
          <w:rtl/>
        </w:rPr>
        <w:t xml:space="preserve"> כי הה"א של "הַפסח" היא ה"א הידיעה, ואם פרשה שניה לא היתה נסמכת על פרשה ראשונה, אז לא היה נאמר "ושחטו הַפסח", אלא "ושחטו פסח". וכמו בפעם הראשונה שנאמר פסח שני כתיב [במדבר ט, י] "ועשה פסח לה'", ולא נאמר "ועשה הַפסח לה'". ואודות ה"א הידיעה, </w:t>
      </w:r>
      <w:r>
        <w:rPr>
          <w:rFonts w:hint="cs"/>
          <w:sz w:val="18"/>
          <w:rtl/>
        </w:rPr>
        <w:t xml:space="preserve">כן כתב </w:t>
      </w:r>
      <w:r w:rsidRPr="08E717B1">
        <w:rPr>
          <w:rFonts w:hint="cs"/>
          <w:sz w:val="18"/>
          <w:rtl/>
        </w:rPr>
        <w:t>באור חדש פ"א [רנג:]</w:t>
      </w:r>
      <w:r>
        <w:rPr>
          <w:rFonts w:hint="cs"/>
          <w:sz w:val="18"/>
          <w:rtl/>
        </w:rPr>
        <w:t>, וז"ל</w:t>
      </w:r>
      <w:r w:rsidRPr="08E717B1">
        <w:rPr>
          <w:rFonts w:hint="cs"/>
          <w:sz w:val="18"/>
          <w:rtl/>
        </w:rPr>
        <w:t>: "</w:t>
      </w:r>
      <w:r w:rsidRPr="08E717B1">
        <w:rPr>
          <w:rStyle w:val="LatinChar"/>
          <w:sz w:val="18"/>
          <w:rtl/>
          <w:lang w:val="en-GB"/>
        </w:rPr>
        <w:t>נראה כי מה שהה"א דוקא ה"א הידיעה</w:t>
      </w:r>
      <w:r w:rsidRPr="08E717B1">
        <w:rPr>
          <w:rStyle w:val="LatinChar"/>
          <w:rFonts w:hint="cs"/>
          <w:sz w:val="18"/>
          <w:rtl/>
          <w:lang w:val="en-GB"/>
        </w:rPr>
        <w:t>,</w:t>
      </w:r>
      <w:r w:rsidRPr="08E717B1">
        <w:rPr>
          <w:rStyle w:val="LatinChar"/>
          <w:sz w:val="18"/>
          <w:rtl/>
          <w:lang w:val="en-GB"/>
        </w:rPr>
        <w:t xml:space="preserve"> מפני שהש</w:t>
      </w:r>
      <w:r w:rsidRPr="08E717B1">
        <w:rPr>
          <w:rStyle w:val="LatinChar"/>
          <w:rFonts w:hint="cs"/>
          <w:sz w:val="18"/>
          <w:rtl/>
          <w:lang w:val="en-GB"/>
        </w:rPr>
        <w:t>ם יתברך</w:t>
      </w:r>
      <w:r w:rsidRPr="08E717B1">
        <w:rPr>
          <w:rStyle w:val="LatinChar"/>
          <w:sz w:val="18"/>
          <w:rtl/>
          <w:lang w:val="en-GB"/>
        </w:rPr>
        <w:t xml:space="preserve"> ברא עולמו בה"א</w:t>
      </w:r>
      <w:r>
        <w:rPr>
          <w:rStyle w:val="LatinChar"/>
          <w:rFonts w:hint="cs"/>
          <w:sz w:val="18"/>
          <w:rtl/>
          <w:lang w:val="en-GB"/>
        </w:rPr>
        <w:t xml:space="preserve"> [מנחות כט:]</w:t>
      </w:r>
      <w:r w:rsidRPr="08E717B1">
        <w:rPr>
          <w:rStyle w:val="LatinChar"/>
          <w:rFonts w:hint="cs"/>
          <w:sz w:val="18"/>
          <w:rtl/>
          <w:lang w:val="en-GB"/>
        </w:rPr>
        <w:t>,</w:t>
      </w:r>
      <w:r w:rsidRPr="08E717B1">
        <w:rPr>
          <w:rStyle w:val="LatinChar"/>
          <w:sz w:val="18"/>
          <w:rtl/>
          <w:lang w:val="en-GB"/>
        </w:rPr>
        <w:t xml:space="preserve"> ובה"א היה הכל נגלה ונמצא</w:t>
      </w:r>
      <w:r w:rsidRPr="08E717B1">
        <w:rPr>
          <w:rStyle w:val="LatinChar"/>
          <w:rFonts w:hint="cs"/>
          <w:sz w:val="18"/>
          <w:rtl/>
          <w:lang w:val="en-GB"/>
        </w:rPr>
        <w:t>,</w:t>
      </w:r>
      <w:r w:rsidRPr="08E717B1">
        <w:rPr>
          <w:rStyle w:val="LatinChar"/>
          <w:sz w:val="18"/>
          <w:rtl/>
          <w:lang w:val="en-GB"/>
        </w:rPr>
        <w:t xml:space="preserve"> כי כל העולם נמצא ונגלה בה"א</w:t>
      </w:r>
      <w:r w:rsidRPr="08E717B1">
        <w:rPr>
          <w:rStyle w:val="LatinChar"/>
          <w:rFonts w:hint="cs"/>
          <w:sz w:val="18"/>
          <w:rtl/>
          <w:lang w:val="en-GB"/>
        </w:rPr>
        <w:t>.</w:t>
      </w:r>
      <w:r w:rsidRPr="08E717B1">
        <w:rPr>
          <w:rStyle w:val="LatinChar"/>
          <w:sz w:val="18"/>
          <w:rtl/>
          <w:lang w:val="en-GB"/>
        </w:rPr>
        <w:t xml:space="preserve"> ולכך הה"א עושה כל דבר נגלה ונודע</w:t>
      </w:r>
      <w:r w:rsidRPr="08E717B1">
        <w:rPr>
          <w:rStyle w:val="LatinChar"/>
          <w:rFonts w:hint="cs"/>
          <w:sz w:val="18"/>
          <w:rtl/>
          <w:lang w:val="en-GB"/>
        </w:rPr>
        <w:t>,</w:t>
      </w:r>
      <w:r w:rsidRPr="08E717B1">
        <w:rPr>
          <w:rStyle w:val="LatinChar"/>
          <w:sz w:val="18"/>
          <w:rtl/>
          <w:lang w:val="en-GB"/>
        </w:rPr>
        <w:t xml:space="preserve"> והוא ה"א הידיעה</w:t>
      </w:r>
      <w:r>
        <w:rPr>
          <w:rFonts w:hint="cs"/>
          <w:rtl/>
        </w:rPr>
        <w:t>" [הובא למעלה פ"ח הערה 224].</w:t>
      </w:r>
    </w:p>
  </w:footnote>
  <w:footnote w:id="60">
    <w:p w:rsidR="089A4CC6" w:rsidRDefault="089A4CC6" w:rsidP="08301167">
      <w:pPr>
        <w:pStyle w:val="FootnoteText"/>
        <w:rPr>
          <w:rFonts w:hint="cs"/>
        </w:rPr>
      </w:pPr>
      <w:r>
        <w:rPr>
          <w:rtl/>
        </w:rPr>
        <w:t>&lt;</w:t>
      </w:r>
      <w:r>
        <w:rPr>
          <w:rStyle w:val="FootnoteReference"/>
        </w:rPr>
        <w:footnoteRef/>
      </w:r>
      <w:r>
        <w:rPr>
          <w:rtl/>
        </w:rPr>
        <w:t>&gt;</w:t>
      </w:r>
      <w:r>
        <w:rPr>
          <w:rFonts w:hint="cs"/>
          <w:rtl/>
        </w:rPr>
        <w:t xml:space="preserve"> יש להבין, כיצד אפשר למנוע אונסין, דהא אונסין הם לאו בידו. ואם יש בידו למנוע את האונס, לכאורה אין זה אונס מעיקרא. וההפלאה [כתובות נד.] כתב "</w:t>
      </w:r>
      <w:r>
        <w:rPr>
          <w:rtl/>
        </w:rPr>
        <w:t>אין זה סברא ששיעבד גופו לשמור מאונסים</w:t>
      </w:r>
      <w:r>
        <w:rPr>
          <w:rFonts w:hint="cs"/>
          <w:rtl/>
        </w:rPr>
        <w:t>,</w:t>
      </w:r>
      <w:r>
        <w:rPr>
          <w:rtl/>
        </w:rPr>
        <w:t xml:space="preserve"> כיון דאונסים אין בידו כלל לשמור</w:t>
      </w:r>
      <w:r>
        <w:rPr>
          <w:rFonts w:hint="cs"/>
          <w:rtl/>
        </w:rPr>
        <w:t>". ובעל כרחך לומר שאיירי בציור שאמנם כאשר כבר בא האונס אין בידו למנוע זאת, אך היה בידו למנוע את האונס בטרם בוא האונס. דוגמה לדבר; בספר אהלים על מסכת מגילה [עמוד קסב] הביא בשם המהרי"ל דיסקין ש</w:t>
      </w:r>
      <w:r w:rsidRPr="088A34AE">
        <w:rPr>
          <w:rtl/>
        </w:rPr>
        <w:t xml:space="preserve">כל אותה עת שאסתר נאנסה בבית אחשורוש לא הוצרך מרדכי ליתן גט </w:t>
      </w:r>
      <w:r>
        <w:rPr>
          <w:rFonts w:hint="cs"/>
          <w:rtl/>
        </w:rPr>
        <w:t>ב</w:t>
      </w:r>
      <w:r w:rsidRPr="088A34AE">
        <w:rPr>
          <w:rtl/>
        </w:rPr>
        <w:t>כדי להצילה מאיסור א</w:t>
      </w:r>
      <w:r>
        <w:rPr>
          <w:rFonts w:hint="cs"/>
          <w:rtl/>
        </w:rPr>
        <w:t>שת איש</w:t>
      </w:r>
      <w:r w:rsidRPr="088A34AE">
        <w:rPr>
          <w:rtl/>
        </w:rPr>
        <w:t xml:space="preserve"> באונס</w:t>
      </w:r>
      <w:r>
        <w:rPr>
          <w:rFonts w:hint="cs"/>
          <w:rtl/>
        </w:rPr>
        <w:t xml:space="preserve">, </w:t>
      </w:r>
      <w:r w:rsidRPr="088A34AE">
        <w:rPr>
          <w:rtl/>
        </w:rPr>
        <w:t>מפני שעל אונס אין דין לעשות את כל הטצדקי להציל מאיסורים</w:t>
      </w:r>
      <w:r>
        <w:rPr>
          <w:rFonts w:hint="cs"/>
          <w:rtl/>
        </w:rPr>
        <w:t>.</w:t>
      </w:r>
      <w:r w:rsidRPr="088A34AE">
        <w:rPr>
          <w:rtl/>
        </w:rPr>
        <w:t xml:space="preserve"> </w:t>
      </w:r>
      <w:r>
        <w:rPr>
          <w:rFonts w:hint="cs"/>
          <w:rtl/>
        </w:rPr>
        <w:t>והביא ראיה לזה מכ</w:t>
      </w:r>
      <w:r w:rsidRPr="088A34AE">
        <w:rPr>
          <w:rtl/>
        </w:rPr>
        <w:t xml:space="preserve">תובות </w:t>
      </w:r>
      <w:r>
        <w:rPr>
          <w:rFonts w:hint="cs"/>
          <w:rtl/>
        </w:rPr>
        <w:t xml:space="preserve">[ג:] </w:t>
      </w:r>
      <w:r w:rsidRPr="088A34AE">
        <w:rPr>
          <w:rtl/>
        </w:rPr>
        <w:t>בגזרת הגמון דכל הנשאת ברביעי תיבעל להגמון תחילה</w:t>
      </w:r>
      <w:r>
        <w:rPr>
          <w:rFonts w:hint="cs"/>
          <w:rtl/>
        </w:rPr>
        <w:t>.</w:t>
      </w:r>
      <w:r w:rsidRPr="088A34AE">
        <w:rPr>
          <w:rtl/>
        </w:rPr>
        <w:t xml:space="preserve"> ופריך בגמ</w:t>
      </w:r>
      <w:r>
        <w:rPr>
          <w:rFonts w:hint="cs"/>
          <w:rtl/>
        </w:rPr>
        <w:t>רא</w:t>
      </w:r>
      <w:r w:rsidRPr="088A34AE">
        <w:rPr>
          <w:rtl/>
        </w:rPr>
        <w:t xml:space="preserve"> </w:t>
      </w:r>
      <w:r>
        <w:rPr>
          <w:rFonts w:hint="cs"/>
          <w:rtl/>
        </w:rPr>
        <w:t>[שם] "</w:t>
      </w:r>
      <w:r w:rsidRPr="088A34AE">
        <w:rPr>
          <w:rtl/>
        </w:rPr>
        <w:t>ולדרוש להו דאונ</w:t>
      </w:r>
      <w:r>
        <w:rPr>
          <w:rFonts w:hint="cs"/>
          <w:rtl/>
        </w:rPr>
        <w:t>ס</w:t>
      </w:r>
      <w:r w:rsidRPr="088A34AE">
        <w:rPr>
          <w:rtl/>
        </w:rPr>
        <w:t xml:space="preserve"> שרי</w:t>
      </w:r>
      <w:r>
        <w:rPr>
          <w:rFonts w:hint="cs"/>
          <w:rtl/>
        </w:rPr>
        <w:t>".</w:t>
      </w:r>
      <w:r w:rsidRPr="088A34AE">
        <w:rPr>
          <w:rtl/>
        </w:rPr>
        <w:t xml:space="preserve"> והכוונה שימשיכו בנות ישראל </w:t>
      </w:r>
      <w:r>
        <w:rPr>
          <w:rFonts w:hint="cs"/>
          <w:rtl/>
        </w:rPr>
        <w:t xml:space="preserve">להנשא ביום רביעי אף שנאנסות. </w:t>
      </w:r>
      <w:r w:rsidRPr="088A34AE">
        <w:rPr>
          <w:rtl/>
        </w:rPr>
        <w:t>ולכאורה איך מותר להנשא ברביעי כשיודעות שכל הנשאת נאנסת מהגמון</w:t>
      </w:r>
      <w:r>
        <w:rPr>
          <w:rFonts w:hint="cs"/>
          <w:rtl/>
        </w:rPr>
        <w:t>.</w:t>
      </w:r>
      <w:r w:rsidRPr="088A34AE">
        <w:rPr>
          <w:rtl/>
        </w:rPr>
        <w:t xml:space="preserve"> אלא </w:t>
      </w:r>
      <w:r>
        <w:rPr>
          <w:rFonts w:hint="cs"/>
          <w:rtl/>
        </w:rPr>
        <w:t xml:space="preserve">על כרחך </w:t>
      </w:r>
      <w:r w:rsidRPr="088A34AE">
        <w:rPr>
          <w:rtl/>
        </w:rPr>
        <w:t>דבא</w:t>
      </w:r>
      <w:r>
        <w:rPr>
          <w:rFonts w:hint="cs"/>
          <w:rtl/>
        </w:rPr>
        <w:t>ו</w:t>
      </w:r>
      <w:r w:rsidRPr="088A34AE">
        <w:rPr>
          <w:rtl/>
        </w:rPr>
        <w:t>נס אין דין שצריכים לעשות את כל האפשרויות להמנע מלבוא אל האונס</w:t>
      </w:r>
      <w:r>
        <w:rPr>
          <w:rFonts w:hint="cs"/>
          <w:rtl/>
        </w:rPr>
        <w:t>.</w:t>
      </w:r>
      <w:r w:rsidRPr="088A34AE">
        <w:rPr>
          <w:rtl/>
        </w:rPr>
        <w:t xml:space="preserve"> והוא הדין גבי אסתר</w:t>
      </w:r>
      <w:r>
        <w:rPr>
          <w:rFonts w:hint="cs"/>
          <w:rtl/>
        </w:rPr>
        <w:t>,</w:t>
      </w:r>
      <w:r w:rsidRPr="088A34AE">
        <w:rPr>
          <w:rtl/>
        </w:rPr>
        <w:t xml:space="preserve"> כל העת שנאנסה תחת אח</w:t>
      </w:r>
      <w:r>
        <w:rPr>
          <w:rtl/>
        </w:rPr>
        <w:t>שורוש לא הוצרך מרדכי לי</w:t>
      </w:r>
      <w:r>
        <w:rPr>
          <w:rFonts w:hint="cs"/>
          <w:rtl/>
        </w:rPr>
        <w:t>ת</w:t>
      </w:r>
      <w:r>
        <w:rPr>
          <w:rtl/>
        </w:rPr>
        <w:t>ן גט</w:t>
      </w:r>
      <w:r>
        <w:rPr>
          <w:rFonts w:hint="cs"/>
          <w:rtl/>
        </w:rPr>
        <w:t xml:space="preserve"> בכתב ידו. אמנם מצינו בזה ציורים נוספים. וכגון, באו"ח </w:t>
      </w:r>
      <w:r w:rsidRPr="08555F13">
        <w:rPr>
          <w:rtl/>
        </w:rPr>
        <w:t>סימן ש</w:t>
      </w:r>
      <w:r>
        <w:rPr>
          <w:rFonts w:hint="cs"/>
          <w:rtl/>
        </w:rPr>
        <w:t>ד</w:t>
      </w:r>
      <w:r w:rsidRPr="08555F13">
        <w:rPr>
          <w:rtl/>
        </w:rPr>
        <w:t>"מ כתב בש</w:t>
      </w:r>
      <w:r>
        <w:rPr>
          <w:rFonts w:hint="cs"/>
          <w:rtl/>
        </w:rPr>
        <w:t xml:space="preserve">ער הציון </w:t>
      </w:r>
      <w:r w:rsidRPr="08555F13">
        <w:rPr>
          <w:rtl/>
        </w:rPr>
        <w:t>סק"ט בדין אנשי הצבא היהודים שהמלכות מחייבת אותם לחלל שבת</w:t>
      </w:r>
      <w:r>
        <w:rPr>
          <w:rFonts w:hint="cs"/>
          <w:rtl/>
        </w:rPr>
        <w:t>,</w:t>
      </w:r>
      <w:r w:rsidRPr="08555F13">
        <w:rPr>
          <w:rtl/>
        </w:rPr>
        <w:t xml:space="preserve"> שאם יש בידם לעשות את אותה מלאכה לפני שבת</w:t>
      </w:r>
      <w:r>
        <w:rPr>
          <w:rFonts w:hint="cs"/>
          <w:rtl/>
        </w:rPr>
        <w:t>,</w:t>
      </w:r>
      <w:r w:rsidRPr="08555F13">
        <w:rPr>
          <w:rtl/>
        </w:rPr>
        <w:t xml:space="preserve"> ותתרצה המלכות</w:t>
      </w:r>
      <w:r>
        <w:rPr>
          <w:rFonts w:hint="cs"/>
          <w:rtl/>
        </w:rPr>
        <w:t>,</w:t>
      </w:r>
      <w:r w:rsidRPr="08555F13">
        <w:rPr>
          <w:rtl/>
        </w:rPr>
        <w:t xml:space="preserve"> חייבים לעשות לפני שבת</w:t>
      </w:r>
      <w:r>
        <w:rPr>
          <w:rFonts w:hint="cs"/>
          <w:rtl/>
        </w:rPr>
        <w:t>,</w:t>
      </w:r>
      <w:r w:rsidRPr="08555F13">
        <w:rPr>
          <w:rtl/>
        </w:rPr>
        <w:t xml:space="preserve"> אע"פ שכל החיוב בשבת הוא מכח אונס של אנשי המלכות</w:t>
      </w:r>
      <w:r>
        <w:rPr>
          <w:rFonts w:hint="cs"/>
          <w:rtl/>
        </w:rPr>
        <w:t>.</w:t>
      </w:r>
      <w:r w:rsidRPr="08555F13">
        <w:rPr>
          <w:rtl/>
        </w:rPr>
        <w:t xml:space="preserve"> וחזינן </w:t>
      </w:r>
      <w:r>
        <w:rPr>
          <w:rFonts w:hint="cs"/>
          <w:rtl/>
        </w:rPr>
        <w:t xml:space="preserve">מדבריו </w:t>
      </w:r>
      <w:r w:rsidRPr="08555F13">
        <w:rPr>
          <w:rtl/>
        </w:rPr>
        <w:t>שיש חובה למנוע אונס שעומד לבוא ע"י פעולה מערב שבת</w:t>
      </w:r>
      <w:r>
        <w:rPr>
          <w:rFonts w:hint="cs"/>
          <w:rtl/>
        </w:rPr>
        <w:t>. ובספר צמח צדק, בחידושים למסכת כתובות [פרק ה (עמוד צז:)] כתב: "לא שייך הקנין שישמור כשואל, דהא שואל חייב על מת ונשבר ונשבה, ואיך ישמור שלא תמות. ולמהרש"א צריך לומר דגם על זה שייך שמירה, שישמור שלא תבוא לידי חולי ממאכל ומאויר מזוהם, וכהאי גוונא. ונהי דבשעה שבא האונס אין ביכולתו להציל, מ"מ לכתחלה יש לומר דשייך שמירה שלא יבוא לידי זה". ובספר שלמי יהונתן, הלכות שבת [סימנים רמב-רנב] עמוד ריח, כתב: "</w:t>
      </w:r>
      <w:r w:rsidRPr="08C77C5D">
        <w:rPr>
          <w:rtl/>
        </w:rPr>
        <w:t>יש לדון באונס העומד לבוא מאליו</w:t>
      </w:r>
      <w:r>
        <w:rPr>
          <w:rFonts w:hint="cs"/>
          <w:rtl/>
        </w:rPr>
        <w:t>,</w:t>
      </w:r>
      <w:r w:rsidRPr="08C77C5D">
        <w:rPr>
          <w:rtl/>
        </w:rPr>
        <w:t xml:space="preserve"> אם חייב האדם לעשות פעולות מסויימות כדי למנוע את ביאתו של האונס בשבת</w:t>
      </w:r>
      <w:r>
        <w:rPr>
          <w:rFonts w:hint="cs"/>
          <w:rtl/>
        </w:rPr>
        <w:t>,</w:t>
      </w:r>
      <w:r w:rsidRPr="08C77C5D">
        <w:rPr>
          <w:rtl/>
        </w:rPr>
        <w:t xml:space="preserve"> או שמא כולי האי לא חייבו אותו להפקיע אונס שיבוא מאליו</w:t>
      </w:r>
      <w:r>
        <w:rPr>
          <w:rFonts w:hint="cs"/>
          <w:rtl/>
        </w:rPr>
        <w:t>.</w:t>
      </w:r>
      <w:r w:rsidRPr="08C77C5D">
        <w:rPr>
          <w:rtl/>
        </w:rPr>
        <w:t xml:space="preserve"> והנ</w:t>
      </w:r>
      <w:r>
        <w:rPr>
          <w:rFonts w:hint="cs"/>
          <w:rtl/>
        </w:rPr>
        <w:t>פקא מינה</w:t>
      </w:r>
      <w:r w:rsidRPr="08C77C5D">
        <w:rPr>
          <w:rtl/>
        </w:rPr>
        <w:t xml:space="preserve"> המצויה בזה באופן של יולדת המצויה בביתה בעש"ק</w:t>
      </w:r>
      <w:r>
        <w:rPr>
          <w:rFonts w:hint="cs"/>
          <w:rtl/>
        </w:rPr>
        <w:t>,</w:t>
      </w:r>
      <w:r w:rsidRPr="08C77C5D">
        <w:rPr>
          <w:rtl/>
        </w:rPr>
        <w:t xml:space="preserve"> ויודעת לפי תכונת גופה שהשבת תלד</w:t>
      </w:r>
      <w:r>
        <w:rPr>
          <w:rFonts w:hint="cs"/>
          <w:rtl/>
        </w:rPr>
        <w:t>.</w:t>
      </w:r>
      <w:r w:rsidRPr="08C77C5D">
        <w:rPr>
          <w:rtl/>
        </w:rPr>
        <w:t xml:space="preserve"> ויש לדון האם מחובתה ללכת לבי"ח מיד</w:t>
      </w:r>
      <w:r>
        <w:rPr>
          <w:rFonts w:hint="cs"/>
          <w:rtl/>
        </w:rPr>
        <w:t>,</w:t>
      </w:r>
      <w:r w:rsidRPr="08C77C5D">
        <w:rPr>
          <w:rtl/>
        </w:rPr>
        <w:t xml:space="preserve"> או שמא מותר לה להשאר בביתה מספר שעות עד שתגיע שעת הלידה ממש</w:t>
      </w:r>
      <w:r>
        <w:rPr>
          <w:rFonts w:hint="cs"/>
          <w:rtl/>
        </w:rPr>
        <w:t>,</w:t>
      </w:r>
      <w:r w:rsidRPr="08C77C5D">
        <w:rPr>
          <w:rtl/>
        </w:rPr>
        <w:t xml:space="preserve"> וכפי שדרכה לעשות אם הי</w:t>
      </w:r>
      <w:r>
        <w:rPr>
          <w:rtl/>
        </w:rPr>
        <w:t>ה הדבר יום חול</w:t>
      </w:r>
      <w:r>
        <w:rPr>
          <w:rFonts w:hint="cs"/>
          <w:rtl/>
        </w:rPr>
        <w:t xml:space="preserve">". וראה בקהלות יעקב לשבת, סימן טו שהאריך בענין זה. וזהו שכתב כאן שפרשה שניה באה להזהיר שבקרבן פסח "שלא יהיו נאנסים במצוה הזאת", ויעשו כל אשר לאל ידם שלא יבואו לידי אונסין.  </w:t>
      </w:r>
    </w:p>
  </w:footnote>
  <w:footnote w:id="61">
    <w:p w:rsidR="089A4CC6" w:rsidRDefault="089A4CC6" w:rsidP="08594AD6">
      <w:pPr>
        <w:pStyle w:val="FootnoteText"/>
        <w:rPr>
          <w:rFonts w:hint="cs"/>
        </w:rPr>
      </w:pPr>
      <w:r>
        <w:rPr>
          <w:rtl/>
        </w:rPr>
        <w:t>&lt;</w:t>
      </w:r>
      <w:r>
        <w:rPr>
          <w:rStyle w:val="FootnoteReference"/>
        </w:rPr>
        <w:footnoteRef/>
      </w:r>
      <w:r>
        <w:rPr>
          <w:rtl/>
        </w:rPr>
        <w:t>&gt;</w:t>
      </w:r>
      <w:r>
        <w:rPr>
          <w:rFonts w:hint="cs"/>
          <w:rtl/>
        </w:rPr>
        <w:t xml:space="preserve"> אין כוונתו לומר שאם בטלו את ק"פ מחמת אונס אזי ישראל יענשו על כך, דקיי"ל [ב"ק כח:] "אונס רחמנא פטריה". אלא כוונתו היא שק"פ בא להגן על ישראל ממ"ב, כי במ"ב היו ישראל בסכנה גם כן [ראה למעלה הערות 2, 52]. לכך אם לא יקריבו ק"פ, אף שלא הקריבוהו מחמת אונס, מ"מ תחסר לישראל ההגנה ממ"ב, ד"אונס כמאן דעביד לא אמרינן" [ירושלמי</w:t>
      </w:r>
      <w:r w:rsidRPr="08F26FD6">
        <w:rPr>
          <w:rFonts w:hint="cs"/>
          <w:sz w:val="18"/>
          <w:rtl/>
        </w:rPr>
        <w:t xml:space="preserve"> קדושין פ"ג ה"ב]. ולהלן פל"ח [לפני ציון 49] כתב: "</w:t>
      </w:r>
      <w:r w:rsidRPr="08F26FD6">
        <w:rPr>
          <w:rStyle w:val="LatinChar"/>
          <w:sz w:val="18"/>
          <w:rtl/>
          <w:lang w:val="en-GB"/>
        </w:rPr>
        <w:t xml:space="preserve">ומה שאמר </w:t>
      </w:r>
      <w:r>
        <w:rPr>
          <w:rStyle w:val="LatinChar"/>
          <w:rFonts w:hint="cs"/>
          <w:sz w:val="18"/>
          <w:rtl/>
          <w:lang w:val="en-GB"/>
        </w:rPr>
        <w:t>[</w:t>
      </w:r>
      <w:r w:rsidRPr="08F26FD6">
        <w:rPr>
          <w:rStyle w:val="LatinChar"/>
          <w:rFonts w:hint="cs"/>
          <w:sz w:val="18"/>
          <w:rtl/>
          <w:lang w:val="en-GB"/>
        </w:rPr>
        <w:t>שמות יב, נ</w:t>
      </w:r>
      <w:r>
        <w:rPr>
          <w:rStyle w:val="LatinChar"/>
          <w:rFonts w:hint="cs"/>
          <w:sz w:val="18"/>
          <w:rtl/>
          <w:lang w:val="en-GB"/>
        </w:rPr>
        <w:t>]</w:t>
      </w:r>
      <w:r w:rsidRPr="08F26FD6">
        <w:rPr>
          <w:rStyle w:val="LatinChar"/>
          <w:rFonts w:hint="cs"/>
          <w:sz w:val="18"/>
          <w:rtl/>
          <w:lang w:val="en-GB"/>
        </w:rPr>
        <w:t xml:space="preserve"> </w:t>
      </w:r>
      <w:r>
        <w:rPr>
          <w:rStyle w:val="LatinChar"/>
          <w:rFonts w:hint="cs"/>
          <w:sz w:val="18"/>
          <w:rtl/>
          <w:lang w:val="en-GB"/>
        </w:rPr>
        <w:t>'</w:t>
      </w:r>
      <w:r w:rsidRPr="08F26FD6">
        <w:rPr>
          <w:rStyle w:val="LatinChar"/>
          <w:sz w:val="18"/>
          <w:rtl/>
          <w:lang w:val="en-GB"/>
        </w:rPr>
        <w:t>ויעשו כל בני ישראל וגו'</w:t>
      </w:r>
      <w:r>
        <w:rPr>
          <w:rStyle w:val="LatinChar"/>
          <w:rFonts w:hint="cs"/>
          <w:sz w:val="18"/>
          <w:rtl/>
          <w:lang w:val="en-GB"/>
        </w:rPr>
        <w:t>'</w:t>
      </w:r>
      <w:r w:rsidRPr="08F26FD6">
        <w:rPr>
          <w:rStyle w:val="LatinChar"/>
          <w:sz w:val="18"/>
          <w:rtl/>
          <w:lang w:val="en-GB"/>
        </w:rPr>
        <w:t>, לומר כי לא היה בהן מי שאי אפשר לו לעשות הפסח</w:t>
      </w:r>
      <w:r w:rsidRPr="08F26FD6">
        <w:rPr>
          <w:rStyle w:val="LatinChar"/>
          <w:rFonts w:hint="cs"/>
          <w:sz w:val="18"/>
          <w:rtl/>
          <w:lang w:val="en-GB"/>
        </w:rPr>
        <w:t>,</w:t>
      </w:r>
      <w:r w:rsidRPr="08F26FD6">
        <w:rPr>
          <w:rStyle w:val="LatinChar"/>
          <w:sz w:val="18"/>
          <w:rtl/>
          <w:lang w:val="en-GB"/>
        </w:rPr>
        <w:t xml:space="preserve"> כמו שמתו אחיו מחמת מילה</w:t>
      </w:r>
      <w:r w:rsidRPr="08F26FD6">
        <w:rPr>
          <w:rStyle w:val="LatinChar"/>
          <w:rFonts w:hint="cs"/>
          <w:sz w:val="18"/>
          <w:rtl/>
          <w:lang w:val="en-GB"/>
        </w:rPr>
        <w:t>,</w:t>
      </w:r>
      <w:r w:rsidRPr="08F26FD6">
        <w:rPr>
          <w:rStyle w:val="LatinChar"/>
          <w:sz w:val="18"/>
          <w:rtl/>
          <w:lang w:val="en-GB"/>
        </w:rPr>
        <w:t xml:space="preserve"> שאי אפשר לו לעשות</w:t>
      </w:r>
      <w:r w:rsidRPr="08F26FD6">
        <w:rPr>
          <w:rStyle w:val="LatinChar"/>
          <w:rFonts w:hint="cs"/>
          <w:sz w:val="18"/>
          <w:rtl/>
          <w:lang w:val="en-GB"/>
        </w:rPr>
        <w:t>.</w:t>
      </w:r>
      <w:r w:rsidRPr="08F26FD6">
        <w:rPr>
          <w:rStyle w:val="LatinChar"/>
          <w:sz w:val="18"/>
          <w:rtl/>
          <w:lang w:val="en-GB"/>
        </w:rPr>
        <w:t xml:space="preserve"> א</w:t>
      </w:r>
      <w:r w:rsidRPr="08F26FD6">
        <w:rPr>
          <w:rStyle w:val="LatinChar"/>
          <w:rFonts w:hint="cs"/>
          <w:sz w:val="18"/>
          <w:rtl/>
          <w:lang w:val="en-GB"/>
        </w:rPr>
        <w:t>י נמי,</w:t>
      </w:r>
      <w:r w:rsidRPr="08F26FD6">
        <w:rPr>
          <w:rStyle w:val="LatinChar"/>
          <w:sz w:val="18"/>
          <w:rtl/>
          <w:lang w:val="en-GB"/>
        </w:rPr>
        <w:t xml:space="preserve"> חולה שהמילה סכנה לו</w:t>
      </w:r>
      <w:r>
        <w:rPr>
          <w:rStyle w:val="LatinChar"/>
          <w:rFonts w:hint="cs"/>
          <w:sz w:val="18"/>
          <w:rtl/>
          <w:lang w:val="en-GB"/>
        </w:rPr>
        <w:t>..</w:t>
      </w:r>
      <w:r w:rsidRPr="08F26FD6">
        <w:rPr>
          <w:rStyle w:val="LatinChar"/>
          <w:rFonts w:hint="cs"/>
          <w:sz w:val="18"/>
          <w:rtl/>
          <w:lang w:val="en-GB"/>
        </w:rPr>
        <w:t>.</w:t>
      </w:r>
      <w:r w:rsidRPr="08F26FD6">
        <w:rPr>
          <w:rStyle w:val="LatinChar"/>
          <w:sz w:val="18"/>
          <w:rtl/>
          <w:lang w:val="en-GB"/>
        </w:rPr>
        <w:t xml:space="preserve"> שהיו צריכים על כל פנים לפסח</w:t>
      </w:r>
      <w:r w:rsidRPr="08F26FD6">
        <w:rPr>
          <w:rStyle w:val="LatinChar"/>
          <w:rFonts w:hint="cs"/>
          <w:sz w:val="18"/>
          <w:rtl/>
          <w:lang w:val="en-GB"/>
        </w:rPr>
        <w:t>,</w:t>
      </w:r>
      <w:r w:rsidRPr="08F26FD6">
        <w:rPr>
          <w:rStyle w:val="LatinChar"/>
          <w:sz w:val="18"/>
          <w:rtl/>
          <w:lang w:val="en-GB"/>
        </w:rPr>
        <w:t xml:space="preserve"> שעל ידו נגאלו</w:t>
      </w:r>
      <w:r>
        <w:rPr>
          <w:rFonts w:hint="cs"/>
          <w:rtl/>
        </w:rPr>
        <w:t>", ושם הערה 55.</w:t>
      </w:r>
    </w:p>
  </w:footnote>
  <w:footnote w:id="62">
    <w:p w:rsidR="089A4CC6" w:rsidRDefault="089A4CC6" w:rsidP="081947E5">
      <w:pPr>
        <w:pStyle w:val="FootnoteText"/>
        <w:rPr>
          <w:rFonts w:hint="cs"/>
        </w:rPr>
      </w:pPr>
      <w:r>
        <w:rPr>
          <w:rtl/>
        </w:rPr>
        <w:t>&lt;</w:t>
      </w:r>
      <w:r>
        <w:rPr>
          <w:rStyle w:val="FootnoteReference"/>
        </w:rPr>
        <w:footnoteRef/>
      </w:r>
      <w:r>
        <w:rPr>
          <w:rtl/>
        </w:rPr>
        <w:t>&gt;</w:t>
      </w:r>
      <w:r>
        <w:rPr>
          <w:rFonts w:hint="cs"/>
          <w:rtl/>
        </w:rPr>
        <w:t xml:space="preserve"> ופירש רש"י [שמות יב, כב] "</w:t>
      </w:r>
      <w:r>
        <w:rPr>
          <w:rtl/>
        </w:rPr>
        <w:t>ואתם לא תצאו וגו' - מגיד שמאחר שנתנה רשות למשחית לחבל</w:t>
      </w:r>
      <w:r>
        <w:rPr>
          <w:rFonts w:hint="cs"/>
          <w:rtl/>
        </w:rPr>
        <w:t>,</w:t>
      </w:r>
      <w:r>
        <w:rPr>
          <w:rtl/>
        </w:rPr>
        <w:t xml:space="preserve"> אינו מבחין בין צדיק לרשע</w:t>
      </w:r>
      <w:r>
        <w:rPr>
          <w:rFonts w:hint="cs"/>
          <w:rtl/>
        </w:rPr>
        <w:t>.</w:t>
      </w:r>
      <w:r>
        <w:rPr>
          <w:rtl/>
        </w:rPr>
        <w:t xml:space="preserve"> ולילה רשות למחבלים הוא</w:t>
      </w:r>
      <w:r>
        <w:rPr>
          <w:rFonts w:hint="cs"/>
          <w:rtl/>
        </w:rPr>
        <w:t>,</w:t>
      </w:r>
      <w:r>
        <w:rPr>
          <w:rtl/>
        </w:rPr>
        <w:t xml:space="preserve"> שנא</w:t>
      </w:r>
      <w:r>
        <w:rPr>
          <w:rFonts w:hint="cs"/>
          <w:rtl/>
        </w:rPr>
        <w:t>מר</w:t>
      </w:r>
      <w:r>
        <w:rPr>
          <w:rtl/>
        </w:rPr>
        <w:t xml:space="preserve"> </w:t>
      </w:r>
      <w:r>
        <w:rPr>
          <w:rFonts w:hint="cs"/>
          <w:rtl/>
        </w:rPr>
        <w:t>[</w:t>
      </w:r>
      <w:r>
        <w:rPr>
          <w:rtl/>
        </w:rPr>
        <w:t>תהלים קד</w:t>
      </w:r>
      <w:r>
        <w:rPr>
          <w:rFonts w:hint="cs"/>
          <w:rtl/>
        </w:rPr>
        <w:t>, כ]</w:t>
      </w:r>
      <w:r>
        <w:rPr>
          <w:rtl/>
        </w:rPr>
        <w:t xml:space="preserve"> </w:t>
      </w:r>
      <w:r>
        <w:rPr>
          <w:rFonts w:hint="cs"/>
          <w:rtl/>
        </w:rPr>
        <w:t>'</w:t>
      </w:r>
      <w:r>
        <w:rPr>
          <w:rtl/>
        </w:rPr>
        <w:t>בו תרמוש כל חיתו יער</w:t>
      </w:r>
      <w:r>
        <w:rPr>
          <w:rFonts w:hint="cs"/>
          <w:rtl/>
        </w:rPr>
        <w:t>'". וראה להלן הערות 74, 75, 80.</w:t>
      </w:r>
    </w:p>
  </w:footnote>
  <w:footnote w:id="63">
    <w:p w:rsidR="089A4CC6" w:rsidRDefault="089A4CC6" w:rsidP="087B30AF">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משכו - מי שיש לו צאן ימשוך משלו</w:t>
      </w:r>
      <w:r>
        <w:rPr>
          <w:rFonts w:hint="cs"/>
          <w:rtl/>
        </w:rPr>
        <w:t xml:space="preserve">. </w:t>
      </w:r>
      <w:r>
        <w:rPr>
          <w:rtl/>
        </w:rPr>
        <w:t>וקחו - מי שאין לו יקח מן השוק</w:t>
      </w:r>
      <w:r>
        <w:rPr>
          <w:rFonts w:hint="cs"/>
          <w:rtl/>
        </w:rPr>
        <w:t>".</w:t>
      </w:r>
    </w:p>
  </w:footnote>
  <w:footnote w:id="64">
    <w:p w:rsidR="089A4CC6" w:rsidRDefault="089A4CC6" w:rsidP="08CD5E1F">
      <w:pPr>
        <w:pStyle w:val="FootnoteText"/>
        <w:rPr>
          <w:rFonts w:hint="cs"/>
          <w:rtl/>
        </w:rPr>
      </w:pPr>
      <w:r>
        <w:rPr>
          <w:rtl/>
        </w:rPr>
        <w:t>&lt;</w:t>
      </w:r>
      <w:r>
        <w:rPr>
          <w:rStyle w:val="FootnoteReference"/>
        </w:rPr>
        <w:footnoteRef/>
      </w:r>
      <w:r>
        <w:rPr>
          <w:rtl/>
        </w:rPr>
        <w:t>&gt;</w:t>
      </w:r>
      <w:r>
        <w:rPr>
          <w:rFonts w:hint="cs"/>
          <w:rtl/>
        </w:rPr>
        <w:t xml:space="preserve"> ולא בדמים יקרים מאוד.</w:t>
      </w:r>
    </w:p>
  </w:footnote>
  <w:footnote w:id="65">
    <w:p w:rsidR="089A4CC6" w:rsidRDefault="089A4CC6" w:rsidP="080C1EB7">
      <w:pPr>
        <w:pStyle w:val="FootnoteText"/>
        <w:rPr>
          <w:rFonts w:hint="cs"/>
          <w:rtl/>
        </w:rPr>
      </w:pPr>
      <w:r>
        <w:rPr>
          <w:rtl/>
        </w:rPr>
        <w:t>&lt;</w:t>
      </w:r>
      <w:r>
        <w:rPr>
          <w:rStyle w:val="FootnoteReference"/>
        </w:rPr>
        <w:footnoteRef/>
      </w:r>
      <w:r>
        <w:rPr>
          <w:rtl/>
        </w:rPr>
        <w:t>&gt;</w:t>
      </w:r>
      <w:r>
        <w:rPr>
          <w:rFonts w:hint="cs"/>
          <w:rtl/>
        </w:rPr>
        <w:t xml:space="preserve"> ומה הצורך לומר ש"מי שאין לו, יקח מן השוק", דפשיטא שיקח מן השוק. אלא שבא לומר ש"צריך ליקח אותו בדמים יקרים מאוד" [לשונו למעלה]. וכן מורה לשון הלקח טוב [פסיקתא זוטרתא] "'משכו' מי שיש לו צאן בעדרו. 'וקחו' מי שאין לו יקנה בדמים". ותיבות "יקנה בדמים" לכאורה מיותרות, ומה היה חסר בלעדיהן. ואכן במכילתא [שמות יב, כא] אמרו "'</w:t>
      </w:r>
      <w:r>
        <w:rPr>
          <w:rtl/>
        </w:rPr>
        <w:t>משכו וקחו לכם</w:t>
      </w:r>
      <w:r>
        <w:rPr>
          <w:rFonts w:hint="cs"/>
          <w:rtl/>
        </w:rPr>
        <w:t>'</w:t>
      </w:r>
      <w:r>
        <w:rPr>
          <w:rtl/>
        </w:rPr>
        <w:t xml:space="preserve">. </w:t>
      </w:r>
      <w:r>
        <w:rPr>
          <w:rFonts w:hint="cs"/>
          <w:rtl/>
        </w:rPr>
        <w:t>'</w:t>
      </w:r>
      <w:r>
        <w:rPr>
          <w:rtl/>
        </w:rPr>
        <w:t>משכו</w:t>
      </w:r>
      <w:r>
        <w:rPr>
          <w:rFonts w:hint="cs"/>
          <w:rtl/>
        </w:rPr>
        <w:t>'</w:t>
      </w:r>
      <w:r>
        <w:rPr>
          <w:rtl/>
        </w:rPr>
        <w:t xml:space="preserve"> מי שיש לו</w:t>
      </w:r>
      <w:r>
        <w:rPr>
          <w:rFonts w:hint="cs"/>
          <w:rtl/>
        </w:rPr>
        <w:t>,</w:t>
      </w:r>
      <w:r>
        <w:rPr>
          <w:rtl/>
        </w:rPr>
        <w:t xml:space="preserve"> </w:t>
      </w:r>
      <w:r>
        <w:rPr>
          <w:rFonts w:hint="cs"/>
          <w:rtl/>
        </w:rPr>
        <w:t>'</w:t>
      </w:r>
      <w:r>
        <w:rPr>
          <w:rtl/>
        </w:rPr>
        <w:t>וקחו</w:t>
      </w:r>
      <w:r>
        <w:rPr>
          <w:rFonts w:hint="cs"/>
          <w:rtl/>
        </w:rPr>
        <w:t>'</w:t>
      </w:r>
      <w:r>
        <w:rPr>
          <w:rtl/>
        </w:rPr>
        <w:t xml:space="preserve"> מי שא</w:t>
      </w:r>
      <w:r>
        <w:rPr>
          <w:rFonts w:hint="cs"/>
          <w:rtl/>
        </w:rPr>
        <w:t>ין לו". אלא שהתיבות "יקנה בדמים" באות להורות שיקנה בדמים מרובים. וכן לשון רש"י נוטה לזה, שכתב "</w:t>
      </w:r>
      <w:r>
        <w:rPr>
          <w:rtl/>
        </w:rPr>
        <w:t>משכו - מי שיש לו צאן ימשוך משלו</w:t>
      </w:r>
      <w:r>
        <w:rPr>
          <w:rFonts w:hint="cs"/>
          <w:rtl/>
        </w:rPr>
        <w:t xml:space="preserve">. </w:t>
      </w:r>
      <w:r>
        <w:rPr>
          <w:rtl/>
        </w:rPr>
        <w:t>וקחו - מי שאין לו יקח מן השוק</w:t>
      </w:r>
      <w:r>
        <w:rPr>
          <w:rFonts w:hint="cs"/>
          <w:rtl/>
        </w:rPr>
        <w:t xml:space="preserve">". ומה הצורך לציין ש"יקח מן השוק". אלא ש"השוק" מורה על מקום של ממכר ["בשוקייהו טרידי" (גיטין ו.)], ורומז שיוזיל מכיסו דמים מרובים. </w:t>
      </w:r>
    </w:p>
  </w:footnote>
  <w:footnote w:id="66">
    <w:p w:rsidR="089A4CC6" w:rsidRDefault="089A4CC6" w:rsidP="086B30E0">
      <w:pPr>
        <w:pStyle w:val="FootnoteText"/>
        <w:rPr>
          <w:rFonts w:hint="cs"/>
          <w:rtl/>
        </w:rPr>
      </w:pPr>
      <w:r>
        <w:rPr>
          <w:rtl/>
        </w:rPr>
        <w:t>&lt;</w:t>
      </w:r>
      <w:r>
        <w:rPr>
          <w:rStyle w:val="FootnoteReference"/>
        </w:rPr>
        <w:footnoteRef/>
      </w:r>
      <w:r>
        <w:rPr>
          <w:rtl/>
        </w:rPr>
        <w:t>&gt;</w:t>
      </w:r>
      <w:r>
        <w:rPr>
          <w:rFonts w:hint="cs"/>
          <w:rtl/>
        </w:rPr>
        <w:t xml:space="preserve"> פירוש - אין אדם חייב לתת כל ממונו כדי לקיים מצות עשה אחת [כמו שיבאר]. אך האדם חייב לתת כל ממונו שלא יעבור על מצות לא תעשה אחת. והרמ"א או"ח סימן תרנו ס"א כתב: "</w:t>
      </w:r>
      <w:r>
        <w:rPr>
          <w:rtl/>
        </w:rPr>
        <w:t>מי שאין לו אתרוג, או שאר מצוה עוברת, א"צ לבזבז עליה הון רב</w:t>
      </w:r>
      <w:r>
        <w:rPr>
          <w:rFonts w:hint="cs"/>
          <w:rtl/>
        </w:rPr>
        <w:t>...</w:t>
      </w:r>
      <w:r>
        <w:rPr>
          <w:rtl/>
        </w:rPr>
        <w:t xml:space="preserve"> ודוקא מצות עשה, אבל לא תעשה יתן כל ממונו קודם</w:t>
      </w:r>
      <w:r>
        <w:rPr>
          <w:rFonts w:hint="cs"/>
          <w:rtl/>
        </w:rPr>
        <w:t xml:space="preserve"> שיעבור". וביו"ד סימן קנז ס"א כתב הרמ"א "</w:t>
      </w:r>
      <w:r>
        <w:rPr>
          <w:rtl/>
        </w:rPr>
        <w:t>אם יוכל להציל עצמו בכל אשר לו, צריך ליתן הכל ולא יעבור לא תעשה</w:t>
      </w:r>
      <w:r>
        <w:rPr>
          <w:rFonts w:hint="cs"/>
          <w:rtl/>
        </w:rPr>
        <w:t>". וראה להלן הערה 70.</w:t>
      </w:r>
    </w:p>
  </w:footnote>
  <w:footnote w:id="67">
    <w:p w:rsidR="089A4CC6" w:rsidRDefault="089A4CC6" w:rsidP="08340C80">
      <w:pPr>
        <w:pStyle w:val="FootnoteText"/>
        <w:rPr>
          <w:rFonts w:hint="cs"/>
        </w:rPr>
      </w:pPr>
      <w:r>
        <w:rPr>
          <w:rtl/>
        </w:rPr>
        <w:t>&lt;</w:t>
      </w:r>
      <w:r>
        <w:rPr>
          <w:rStyle w:val="FootnoteReference"/>
        </w:rPr>
        <w:footnoteRef/>
      </w:r>
      <w:r>
        <w:rPr>
          <w:rtl/>
        </w:rPr>
        <w:t>&gt;</w:t>
      </w:r>
      <w:r>
        <w:rPr>
          <w:rFonts w:hint="cs"/>
          <w:rtl/>
        </w:rPr>
        <w:t xml:space="preserve"> ואמרו על כך בגמרא [סוכה מא:] "למה לי למימר שלקחו באלף זוז, להודיעך כמה מצות חביבות עליהן".</w:t>
      </w:r>
    </w:p>
  </w:footnote>
  <w:footnote w:id="68">
    <w:p w:rsidR="089A4CC6" w:rsidRPr="089A5F35" w:rsidRDefault="089A4CC6" w:rsidP="088C1285">
      <w:pPr>
        <w:pStyle w:val="FootnoteText"/>
        <w:rPr>
          <w:rFonts w:hint="cs"/>
        </w:rPr>
      </w:pPr>
      <w:r>
        <w:rPr>
          <w:rtl/>
        </w:rPr>
        <w:t>&lt;</w:t>
      </w:r>
      <w:r>
        <w:rPr>
          <w:rStyle w:val="FootnoteReference"/>
        </w:rPr>
        <w:footnoteRef/>
      </w:r>
      <w:r>
        <w:rPr>
          <w:rtl/>
        </w:rPr>
        <w:t>&gt;</w:t>
      </w:r>
      <w:r>
        <w:rPr>
          <w:rFonts w:hint="cs"/>
          <w:rtl/>
        </w:rPr>
        <w:t xml:space="preserve"> כדי להבין את דברי התוספות הללו, נקדים את דברי הגמרא בגמרא [ב"ק ט.], שאמרו שם "</w:t>
      </w:r>
      <w:r>
        <w:rPr>
          <w:rtl/>
        </w:rPr>
        <w:t>א</w:t>
      </w:r>
      <w:r>
        <w:rPr>
          <w:rFonts w:hint="cs"/>
          <w:rtl/>
        </w:rPr>
        <w:t>מ</w:t>
      </w:r>
      <w:r>
        <w:rPr>
          <w:rtl/>
        </w:rPr>
        <w:t xml:space="preserve">ר </w:t>
      </w:r>
      <w:r>
        <w:rPr>
          <w:rFonts w:hint="cs"/>
          <w:rtl/>
        </w:rPr>
        <w:t xml:space="preserve">רבי </w:t>
      </w:r>
      <w:r>
        <w:rPr>
          <w:rtl/>
        </w:rPr>
        <w:t>זירא אמר רב הונא</w:t>
      </w:r>
      <w:r>
        <w:rPr>
          <w:rFonts w:hint="cs"/>
          <w:rtl/>
        </w:rPr>
        <w:t>,</w:t>
      </w:r>
      <w:r>
        <w:rPr>
          <w:rtl/>
        </w:rPr>
        <w:t xml:space="preserve"> במצוה עד שליש</w:t>
      </w:r>
      <w:r>
        <w:rPr>
          <w:rFonts w:hint="cs"/>
          <w:rtl/>
        </w:rPr>
        <w:t>.</w:t>
      </w:r>
      <w:r>
        <w:rPr>
          <w:rtl/>
        </w:rPr>
        <w:t xml:space="preserve"> מאי שלי</w:t>
      </w:r>
      <w:r>
        <w:rPr>
          <w:rFonts w:hint="cs"/>
          <w:rtl/>
        </w:rPr>
        <w:t xml:space="preserve">ש, </w:t>
      </w:r>
      <w:r>
        <w:rPr>
          <w:rtl/>
        </w:rPr>
        <w:t>אילימא שליש ביתו</w:t>
      </w:r>
      <w:r>
        <w:rPr>
          <w:rFonts w:hint="cs"/>
          <w:rtl/>
        </w:rPr>
        <w:t xml:space="preserve"> ["</w:t>
      </w:r>
      <w:r>
        <w:rPr>
          <w:rtl/>
        </w:rPr>
        <w:t>שחייב אדם לבזבז במצות לולב או ציצית או ספר תורה שליש מה שיש לו</w:t>
      </w:r>
      <w:r>
        <w:rPr>
          <w:rFonts w:hint="cs"/>
          <w:rtl/>
        </w:rPr>
        <w:t>" (רש"י שם)],</w:t>
      </w:r>
      <w:r>
        <w:rPr>
          <w:rtl/>
        </w:rPr>
        <w:t xml:space="preserve"> אלא מעתה אי איתרמי ליה תלתא מצותא ליתיב לכוליה ביתיה</w:t>
      </w:r>
      <w:r>
        <w:rPr>
          <w:rFonts w:hint="cs"/>
          <w:rtl/>
        </w:rPr>
        <w:t>". וכתבו שם התוספות [ט: ד"ה אילימא] בזה"ל: "</w:t>
      </w:r>
      <w:r>
        <w:rPr>
          <w:rtl/>
        </w:rPr>
        <w:t>אילימא שליש ביתו - משמע דאין צריך לבזבז כל ממונו לקנות אתרוג</w:t>
      </w:r>
      <w:r>
        <w:rPr>
          <w:rFonts w:hint="cs"/>
          <w:rtl/>
        </w:rPr>
        <w:t>,</w:t>
      </w:r>
      <w:r>
        <w:rPr>
          <w:rtl/>
        </w:rPr>
        <w:t xml:space="preserve"> אפילו לא ימצא בפחות</w:t>
      </w:r>
      <w:r>
        <w:rPr>
          <w:rFonts w:hint="cs"/>
          <w:rtl/>
        </w:rPr>
        <w:t>,</w:t>
      </w:r>
      <w:r>
        <w:rPr>
          <w:rtl/>
        </w:rPr>
        <w:t xml:space="preserve"> והויא מצוה עוברת</w:t>
      </w:r>
      <w:r>
        <w:rPr>
          <w:rFonts w:hint="cs"/>
          <w:rtl/>
        </w:rPr>
        <w:t>,</w:t>
      </w:r>
      <w:r>
        <w:rPr>
          <w:rtl/>
        </w:rPr>
        <w:t xml:space="preserve"> ואפילו שליש ביתו משמע דלא מחייב</w:t>
      </w:r>
      <w:r>
        <w:rPr>
          <w:rFonts w:hint="cs"/>
          <w:rtl/>
        </w:rPr>
        <w:t>.</w:t>
      </w:r>
      <w:r>
        <w:rPr>
          <w:rtl/>
        </w:rPr>
        <w:t xml:space="preserve"> ואמרינן נמי </w:t>
      </w:r>
      <w:r>
        <w:rPr>
          <w:rFonts w:hint="cs"/>
          <w:rtl/>
        </w:rPr>
        <w:t>[</w:t>
      </w:r>
      <w:r>
        <w:rPr>
          <w:rtl/>
        </w:rPr>
        <w:t>כתובות נ.</w:t>
      </w:r>
      <w:r>
        <w:rPr>
          <w:rFonts w:hint="cs"/>
          <w:rtl/>
        </w:rPr>
        <w:t>]</w:t>
      </w:r>
      <w:r>
        <w:rPr>
          <w:rtl/>
        </w:rPr>
        <w:t xml:space="preserve"> המבזבז אל יבזבז יותר מחומש</w:t>
      </w:r>
      <w:r>
        <w:rPr>
          <w:rFonts w:hint="cs"/>
          <w:rtl/>
        </w:rPr>
        <w:t>.</w:t>
      </w:r>
      <w:r>
        <w:rPr>
          <w:rtl/>
        </w:rPr>
        <w:t xml:space="preserve"> ובסוכה </w:t>
      </w:r>
      <w:r>
        <w:rPr>
          <w:rFonts w:hint="cs"/>
          <w:rtl/>
        </w:rPr>
        <w:t>[</w:t>
      </w:r>
      <w:r>
        <w:rPr>
          <w:rtl/>
        </w:rPr>
        <w:t>מא:</w:t>
      </w:r>
      <w:r>
        <w:rPr>
          <w:rFonts w:hint="cs"/>
          <w:rtl/>
        </w:rPr>
        <w:t>]</w:t>
      </w:r>
      <w:r>
        <w:rPr>
          <w:rtl/>
        </w:rPr>
        <w:t xml:space="preserve"> חשיב ליה רבותא דר</w:t>
      </w:r>
      <w:r>
        <w:rPr>
          <w:rFonts w:hint="cs"/>
          <w:rtl/>
        </w:rPr>
        <w:t>בן גמליאל</w:t>
      </w:r>
      <w:r>
        <w:rPr>
          <w:rtl/>
        </w:rPr>
        <w:t xml:space="preserve"> שקנה אתרוג באלף זוז</w:t>
      </w:r>
      <w:r>
        <w:rPr>
          <w:rFonts w:hint="cs"/>
          <w:rtl/>
        </w:rPr>
        <w:t>". והרא"ש ב"ק פ"א סימן ז כתב: "</w:t>
      </w:r>
      <w:r>
        <w:rPr>
          <w:rtl/>
        </w:rPr>
        <w:t xml:space="preserve">מדאמר </w:t>
      </w:r>
      <w:r>
        <w:rPr>
          <w:rFonts w:hint="cs"/>
          <w:rtl/>
        </w:rPr>
        <w:t>'</w:t>
      </w:r>
      <w:r>
        <w:rPr>
          <w:rtl/>
        </w:rPr>
        <w:t>אילו מתרמי ליה תלתא מצותא יהיב לכולי ביתיה</w:t>
      </w:r>
      <w:r>
        <w:rPr>
          <w:rFonts w:hint="cs"/>
          <w:rtl/>
        </w:rPr>
        <w:t>'</w:t>
      </w:r>
      <w:r>
        <w:rPr>
          <w:rtl/>
        </w:rPr>
        <w:t xml:space="preserve"> שמעינן שאין אדם מחויב לבזבז הון רב בשביל מצוה אחת</w:t>
      </w:r>
      <w:r>
        <w:rPr>
          <w:rFonts w:hint="cs"/>
          <w:rtl/>
        </w:rPr>
        <w:t>,</w:t>
      </w:r>
      <w:r>
        <w:rPr>
          <w:rtl/>
        </w:rPr>
        <w:t xml:space="preserve"> ואפילו היא מצוה עוברת</w:t>
      </w:r>
      <w:r>
        <w:rPr>
          <w:rFonts w:hint="cs"/>
          <w:rtl/>
        </w:rPr>
        <w:t>,</w:t>
      </w:r>
      <w:r>
        <w:rPr>
          <w:rtl/>
        </w:rPr>
        <w:t xml:space="preserve"> כגון אתרוג ולולב</w:t>
      </w:r>
      <w:r>
        <w:rPr>
          <w:rFonts w:hint="cs"/>
          <w:rtl/>
        </w:rPr>
        <w:t>.</w:t>
      </w:r>
      <w:r>
        <w:rPr>
          <w:rtl/>
        </w:rPr>
        <w:t xml:space="preserve"> וגמרא חשיב גוזמא על ר"ג</w:t>
      </w:r>
      <w:r>
        <w:rPr>
          <w:rFonts w:hint="cs"/>
          <w:rtl/>
        </w:rPr>
        <w:t>,</w:t>
      </w:r>
      <w:r>
        <w:rPr>
          <w:rtl/>
        </w:rPr>
        <w:t xml:space="preserve"> שהיה נשיא ישראל</w:t>
      </w:r>
      <w:r>
        <w:rPr>
          <w:rFonts w:hint="cs"/>
          <w:rtl/>
        </w:rPr>
        <w:t>,</w:t>
      </w:r>
      <w:r>
        <w:rPr>
          <w:rtl/>
        </w:rPr>
        <w:t xml:space="preserve"> מה שנתן אלף זוז באתרוג אחד</w:t>
      </w:r>
      <w:r>
        <w:rPr>
          <w:rFonts w:hint="cs"/>
          <w:rtl/>
        </w:rPr>
        <w:t xml:space="preserve">". </w:t>
      </w:r>
    </w:p>
  </w:footnote>
  <w:footnote w:id="69">
    <w:p w:rsidR="089A4CC6" w:rsidRDefault="089A4CC6" w:rsidP="080D52EC">
      <w:pPr>
        <w:pStyle w:val="FootnoteText"/>
        <w:rPr>
          <w:rFonts w:hint="cs"/>
        </w:rPr>
      </w:pPr>
      <w:r>
        <w:rPr>
          <w:rtl/>
        </w:rPr>
        <w:t>&lt;</w:t>
      </w:r>
      <w:r>
        <w:rPr>
          <w:rStyle w:val="FootnoteReference"/>
        </w:rPr>
        <w:footnoteRef/>
      </w:r>
      <w:r>
        <w:rPr>
          <w:rtl/>
        </w:rPr>
        <w:t>&gt;</w:t>
      </w:r>
      <w:r>
        <w:rPr>
          <w:rFonts w:hint="cs"/>
          <w:rtl/>
        </w:rPr>
        <w:t xml:space="preserve"> בקרבן פסח.</w:t>
      </w:r>
    </w:p>
  </w:footnote>
  <w:footnote w:id="70">
    <w:p w:rsidR="089A4CC6" w:rsidRDefault="089A4CC6" w:rsidP="088E655E">
      <w:pPr>
        <w:pStyle w:val="FootnoteText"/>
        <w:rPr>
          <w:rFonts w:hint="cs"/>
        </w:rPr>
      </w:pPr>
      <w:r>
        <w:rPr>
          <w:rtl/>
        </w:rPr>
        <w:t>&lt;</w:t>
      </w:r>
      <w:r>
        <w:rPr>
          <w:rStyle w:val="FootnoteReference"/>
        </w:rPr>
        <w:footnoteRef/>
      </w:r>
      <w:r>
        <w:rPr>
          <w:rtl/>
        </w:rPr>
        <w:t>&gt;</w:t>
      </w:r>
      <w:r>
        <w:rPr>
          <w:rFonts w:hint="cs"/>
          <w:rtl/>
        </w:rPr>
        <w:t xml:space="preserve"> לא ברור מהו השיעור של "צריך לתת יותר ממה שהוא חייב לתת בשאר מצות עשה". ועוד, לפי הרבה אחרונים החיוב בשאר מצות עשה הוא חומש, וכמו שכתב ה</w:t>
      </w:r>
      <w:r w:rsidRPr="089A5F35">
        <w:rPr>
          <w:rtl/>
        </w:rPr>
        <w:t xml:space="preserve">חיי אדם </w:t>
      </w:r>
      <w:r>
        <w:rPr>
          <w:rFonts w:hint="cs"/>
          <w:rtl/>
        </w:rPr>
        <w:t>[</w:t>
      </w:r>
      <w:r w:rsidRPr="089A5F35">
        <w:rPr>
          <w:rtl/>
        </w:rPr>
        <w:t>כלל כא סעיף יג</w:t>
      </w:r>
      <w:r>
        <w:rPr>
          <w:rFonts w:hint="cs"/>
          <w:rtl/>
        </w:rPr>
        <w:t>]: "</w:t>
      </w:r>
      <w:r w:rsidRPr="089A5F35">
        <w:rPr>
          <w:rtl/>
        </w:rPr>
        <w:t xml:space="preserve">לקיים מצות עשה אינו מחוייב לפזר רק </w:t>
      </w:r>
      <w:r>
        <w:rPr>
          <w:rFonts w:hint="cs"/>
          <w:rtl/>
        </w:rPr>
        <w:t>חומש נכסיו". וכן הוא בשו"ת מהר"י אסאד סימן רב, וביאור הלכה סימן תרנ"ו [ד"ה יותר מחומש]. ולפי זה היה למהר"ל לומר ש"צריך לתת יותר מחומש", ולא לסתום ולומר "יותר ממה שהוא חייב לתת בשאר מצות עשה". אמנם אפשר לבאר דבריו על פי דברי הר"ן [סוכה מא: (טז. בדפי הרי"ף)] שכתב: "</w:t>
      </w:r>
      <w:r>
        <w:rPr>
          <w:rtl/>
        </w:rPr>
        <w:t>מיהו מסתברא דלא אמרי</w:t>
      </w:r>
      <w:r>
        <w:rPr>
          <w:rFonts w:hint="cs"/>
          <w:rtl/>
        </w:rPr>
        <w:t>נן</w:t>
      </w:r>
      <w:r>
        <w:rPr>
          <w:rtl/>
        </w:rPr>
        <w:t xml:space="preserve"> הכי אלא במצות עשה</w:t>
      </w:r>
      <w:r>
        <w:rPr>
          <w:rFonts w:hint="cs"/>
          <w:rtl/>
        </w:rPr>
        <w:t>,</w:t>
      </w:r>
      <w:r>
        <w:rPr>
          <w:rtl/>
        </w:rPr>
        <w:t xml:space="preserve"> משום דשב ואל תעשה שאני</w:t>
      </w:r>
      <w:r>
        <w:rPr>
          <w:rFonts w:hint="cs"/>
          <w:rtl/>
        </w:rPr>
        <w:t>.</w:t>
      </w:r>
      <w:r>
        <w:rPr>
          <w:rtl/>
        </w:rPr>
        <w:t xml:space="preserve"> אבל במצות לא תעשה את כל הון ביתו יתן קודם שלא יעבור עליה. ומיהו כל חד וחד מיחייב ליתן כפום ממוניה כדי לקיים מצות עשה</w:t>
      </w:r>
      <w:r>
        <w:rPr>
          <w:rFonts w:hint="cs"/>
          <w:rtl/>
        </w:rPr>
        <w:t>,</w:t>
      </w:r>
      <w:r>
        <w:rPr>
          <w:rtl/>
        </w:rPr>
        <w:t xml:space="preserve"> כר</w:t>
      </w:r>
      <w:r>
        <w:rPr>
          <w:rFonts w:hint="cs"/>
          <w:rtl/>
        </w:rPr>
        <w:t>בן גמליאל</w:t>
      </w:r>
      <w:r>
        <w:rPr>
          <w:rtl/>
        </w:rPr>
        <w:t xml:space="preserve"> שלקח אתרוג באלף זוז</w:t>
      </w:r>
      <w:r>
        <w:rPr>
          <w:rFonts w:hint="cs"/>
          <w:rtl/>
        </w:rPr>
        <w:t>". הרי לדעת הר"ן אין חיוב בשאר מצות לתת חומש, אלא "כפום ממוניה", ובק"פ יש להוסיף מעבר לכך "בשביל שהוא הצלתו" [המשך לשונו כאן]. ובספר מנחת אשר מועדים, חנוכה סימן ח [עמוד נט], כתב: "</w:t>
      </w:r>
      <w:r w:rsidRPr="08590CFD">
        <w:rPr>
          <w:rtl/>
        </w:rPr>
        <w:t>אין האדם חייב להוציא הון רב על שום מצוה</w:t>
      </w:r>
      <w:r>
        <w:rPr>
          <w:rFonts w:hint="cs"/>
          <w:rtl/>
        </w:rPr>
        <w:t>,</w:t>
      </w:r>
      <w:r w:rsidRPr="08590CFD">
        <w:rPr>
          <w:rtl/>
        </w:rPr>
        <w:t xml:space="preserve"> </w:t>
      </w:r>
      <w:r>
        <w:rPr>
          <w:rFonts w:hint="cs"/>
          <w:rtl/>
        </w:rPr>
        <w:t xml:space="preserve">ואף לא על מצוה עוברת, </w:t>
      </w:r>
      <w:r w:rsidRPr="08590CFD">
        <w:rPr>
          <w:rtl/>
        </w:rPr>
        <w:t>ולא קבעו מסמרות נטועים כמה אחוזים הוא חייב</w:t>
      </w:r>
      <w:r>
        <w:rPr>
          <w:rFonts w:hint="cs"/>
          <w:rtl/>
        </w:rPr>
        <w:t xml:space="preserve"> להוציא, </w:t>
      </w:r>
      <w:r w:rsidRPr="08590CFD">
        <w:rPr>
          <w:rtl/>
        </w:rPr>
        <w:t>מפני שאין הדברים שוים בכל</w:t>
      </w:r>
      <w:r>
        <w:rPr>
          <w:rFonts w:hint="cs"/>
          <w:rtl/>
        </w:rPr>
        <w:t xml:space="preserve"> אדם;</w:t>
      </w:r>
      <w:r w:rsidRPr="08590CFD">
        <w:rPr>
          <w:rtl/>
        </w:rPr>
        <w:t xml:space="preserve"> </w:t>
      </w:r>
      <w:r>
        <w:rPr>
          <w:rFonts w:hint="cs"/>
          <w:rtl/>
        </w:rPr>
        <w:t xml:space="preserve">יש מי שפרנסתו דחוקה, </w:t>
      </w:r>
      <w:r w:rsidRPr="08590CFD">
        <w:rPr>
          <w:rtl/>
        </w:rPr>
        <w:t xml:space="preserve">ואף פחות </w:t>
      </w:r>
      <w:r>
        <w:rPr>
          <w:rFonts w:hint="cs"/>
          <w:rtl/>
        </w:rPr>
        <w:t xml:space="preserve">מחומש עלול למוטט מטה לחמו. יש עשיר מופלג, </w:t>
      </w:r>
      <w:r w:rsidRPr="08590CFD">
        <w:rPr>
          <w:rtl/>
        </w:rPr>
        <w:t>שבנקל יכול להוציא אלפי אלפים</w:t>
      </w:r>
      <w:r>
        <w:rPr>
          <w:rFonts w:hint="cs"/>
          <w:rtl/>
        </w:rPr>
        <w:t>.</w:t>
      </w:r>
      <w:r w:rsidRPr="08590CFD">
        <w:rPr>
          <w:rtl/>
        </w:rPr>
        <w:t xml:space="preserve"> ואם הוא מפזר הון רב על הבלי העוה"ז</w:t>
      </w:r>
      <w:r>
        <w:rPr>
          <w:rFonts w:hint="cs"/>
          <w:rtl/>
        </w:rPr>
        <w:t xml:space="preserve">, ודאי שחייב </w:t>
      </w:r>
      <w:r w:rsidRPr="08590CFD">
        <w:rPr>
          <w:rtl/>
        </w:rPr>
        <w:t>לעשות כן על מצוות ה</w:t>
      </w:r>
      <w:r>
        <w:rPr>
          <w:rFonts w:hint="cs"/>
          <w:rtl/>
        </w:rPr>
        <w:t>'.</w:t>
      </w:r>
      <w:r w:rsidRPr="08590CFD">
        <w:rPr>
          <w:rtl/>
        </w:rPr>
        <w:t xml:space="preserve"> אלא יסוד הדבר שאינו חייב להוציא מה שאצלו </w:t>
      </w:r>
      <w:r>
        <w:rPr>
          <w:rFonts w:hint="cs"/>
          <w:rtl/>
        </w:rPr>
        <w:t xml:space="preserve">הון רב, ועלול </w:t>
      </w:r>
      <w:r w:rsidRPr="08590CFD">
        <w:rPr>
          <w:rtl/>
        </w:rPr>
        <w:t>להקשו</w:t>
      </w:r>
      <w:r>
        <w:rPr>
          <w:rtl/>
        </w:rPr>
        <w:t xml:space="preserve">ת על </w:t>
      </w:r>
      <w:r>
        <w:rPr>
          <w:rFonts w:hint="cs"/>
          <w:rtl/>
        </w:rPr>
        <w:t xml:space="preserve">פרנסתו, </w:t>
      </w:r>
      <w:r>
        <w:rPr>
          <w:rtl/>
        </w:rPr>
        <w:t>ויפול לעול על הציבור</w:t>
      </w:r>
      <w:r>
        <w:rPr>
          <w:rFonts w:hint="cs"/>
          <w:rtl/>
        </w:rPr>
        <w:t>". וראה הערה הבאה.</w:t>
      </w:r>
    </w:p>
  </w:footnote>
  <w:footnote w:id="71">
    <w:p w:rsidR="089A4CC6" w:rsidRDefault="089A4CC6" w:rsidP="08296E9A">
      <w:pPr>
        <w:pStyle w:val="FootnoteText"/>
        <w:rPr>
          <w:rFonts w:hint="cs"/>
          <w:rtl/>
        </w:rPr>
      </w:pPr>
      <w:r>
        <w:rPr>
          <w:rtl/>
        </w:rPr>
        <w:t>&lt;</w:t>
      </w:r>
      <w:r>
        <w:rPr>
          <w:rStyle w:val="FootnoteReference"/>
        </w:rPr>
        <w:footnoteRef/>
      </w:r>
      <w:r>
        <w:rPr>
          <w:rtl/>
        </w:rPr>
        <w:t>&gt;</w:t>
      </w:r>
      <w:r>
        <w:rPr>
          <w:rFonts w:hint="cs"/>
          <w:rtl/>
        </w:rPr>
        <w:t xml:space="preserve"> כמו שנאמר [איוב ב, ד] "ו</w:t>
      </w:r>
      <w:r>
        <w:rPr>
          <w:rtl/>
        </w:rPr>
        <w:t>כל אשר לאיש יתן בעד נפשו</w:t>
      </w:r>
      <w:r>
        <w:rPr>
          <w:rFonts w:hint="cs"/>
          <w:rtl/>
        </w:rPr>
        <w:t>", ופירש רש"י [שם] "</w:t>
      </w:r>
      <w:r>
        <w:rPr>
          <w:rtl/>
        </w:rPr>
        <w:t>כל אשר לאיש בממון יתן בעד נפשו</w:t>
      </w:r>
      <w:r>
        <w:rPr>
          <w:rFonts w:hint="cs"/>
          <w:rtl/>
        </w:rPr>
        <w:t xml:space="preserve">". ויש להבין לפי זה, מדוע אינו מחוייב לתת כל ממונו לקיום מצוה זו, ורק "צריך לתת יותר ממה שהוא חייב לתת בשאר מצות עשה". ומדוע ההשוואה היא למצות עשה, ולא למצות לא תעשה, שמחוייב לתת כל ממונו להמנע מלעבור עליה, וכמבואר למעלה הערה 65. </w:t>
      </w:r>
    </w:p>
  </w:footnote>
  <w:footnote w:id="72">
    <w:p w:rsidR="089A4CC6" w:rsidRDefault="089A4CC6" w:rsidP="08693F44">
      <w:pPr>
        <w:pStyle w:val="FootnoteText"/>
        <w:rPr>
          <w:rFonts w:hint="cs"/>
          <w:rtl/>
        </w:rPr>
      </w:pPr>
      <w:r>
        <w:rPr>
          <w:rtl/>
        </w:rPr>
        <w:t>&lt;</w:t>
      </w:r>
      <w:r>
        <w:rPr>
          <w:rStyle w:val="FootnoteReference"/>
        </w:rPr>
        <w:footnoteRef/>
      </w:r>
      <w:r>
        <w:rPr>
          <w:rtl/>
        </w:rPr>
        <w:t>&gt;</w:t>
      </w:r>
      <w:r>
        <w:rPr>
          <w:rFonts w:hint="cs"/>
          <w:rtl/>
        </w:rPr>
        <w:t xml:space="preserve"> שמות יב, יג "</w:t>
      </w:r>
      <w:r>
        <w:rPr>
          <w:rtl/>
        </w:rPr>
        <w:t>והיה הדם לכם לא</w:t>
      </w:r>
      <w:r>
        <w:rPr>
          <w:rFonts w:hint="cs"/>
          <w:rtl/>
        </w:rPr>
        <w:t>ו</w:t>
      </w:r>
      <w:r>
        <w:rPr>
          <w:rtl/>
        </w:rPr>
        <w:t>ת על הבתים אשר אתם שם וראיתי את הדם ופסחתי על</w:t>
      </w:r>
      <w:r>
        <w:rPr>
          <w:rFonts w:hint="cs"/>
          <w:rtl/>
        </w:rPr>
        <w:t>י</w:t>
      </w:r>
      <w:r>
        <w:rPr>
          <w:rtl/>
        </w:rPr>
        <w:t>כם ולא יהיה בכם נגף למשחית בהכ</w:t>
      </w:r>
      <w:r>
        <w:rPr>
          <w:rFonts w:hint="cs"/>
          <w:rtl/>
        </w:rPr>
        <w:t>ו</w:t>
      </w:r>
      <w:r>
        <w:rPr>
          <w:rtl/>
        </w:rPr>
        <w:t>תי בארץ מצרים</w:t>
      </w:r>
      <w:r>
        <w:rPr>
          <w:rFonts w:hint="cs"/>
          <w:rtl/>
        </w:rPr>
        <w:t>". אמנם יש להעיר מדברי רש"י [שם] שכתב "</w:t>
      </w:r>
      <w:r>
        <w:rPr>
          <w:rtl/>
        </w:rPr>
        <w:t>ולא יהיה בכם נגף - אבל הווה הוא במצרים</w:t>
      </w:r>
      <w:r>
        <w:rPr>
          <w:rFonts w:hint="cs"/>
          <w:rtl/>
        </w:rPr>
        <w:t>.</w:t>
      </w:r>
      <w:r>
        <w:rPr>
          <w:rtl/>
        </w:rPr>
        <w:t xml:space="preserve"> הרי שהי</w:t>
      </w:r>
      <w:r>
        <w:rPr>
          <w:rFonts w:hint="cs"/>
          <w:rtl/>
        </w:rPr>
        <w:t>ה</w:t>
      </w:r>
      <w:r>
        <w:rPr>
          <w:rtl/>
        </w:rPr>
        <w:t xml:space="preserve"> מצרי בביתו של ישראל</w:t>
      </w:r>
      <w:r>
        <w:rPr>
          <w:rFonts w:hint="cs"/>
          <w:rtl/>
        </w:rPr>
        <w:t>,</w:t>
      </w:r>
      <w:r>
        <w:rPr>
          <w:rtl/>
        </w:rPr>
        <w:t xml:space="preserve"> יכול ימלט</w:t>
      </w:r>
      <w:r>
        <w:rPr>
          <w:rFonts w:hint="cs"/>
          <w:rtl/>
        </w:rPr>
        <w:t>,</w:t>
      </w:r>
      <w:r>
        <w:rPr>
          <w:rtl/>
        </w:rPr>
        <w:t xml:space="preserve"> תל</w:t>
      </w:r>
      <w:r>
        <w:rPr>
          <w:rFonts w:hint="cs"/>
          <w:rtl/>
        </w:rPr>
        <w:t>מוד לומר</w:t>
      </w:r>
      <w:r>
        <w:rPr>
          <w:rtl/>
        </w:rPr>
        <w:t xml:space="preserve"> </w:t>
      </w:r>
      <w:r>
        <w:rPr>
          <w:rFonts w:hint="cs"/>
          <w:rtl/>
        </w:rPr>
        <w:t>'</w:t>
      </w:r>
      <w:r>
        <w:rPr>
          <w:rtl/>
        </w:rPr>
        <w:t>ולא יהיה בכם נגף</w:t>
      </w:r>
      <w:r>
        <w:rPr>
          <w:rFonts w:hint="cs"/>
          <w:rtl/>
        </w:rPr>
        <w:t>',</w:t>
      </w:r>
      <w:r>
        <w:rPr>
          <w:rtl/>
        </w:rPr>
        <w:t xml:space="preserve"> אבל הווה במצרי שבבתיכם</w:t>
      </w:r>
      <w:r>
        <w:rPr>
          <w:rFonts w:hint="cs"/>
          <w:rtl/>
        </w:rPr>
        <w:t>.</w:t>
      </w:r>
      <w:r>
        <w:rPr>
          <w:rtl/>
        </w:rPr>
        <w:t xml:space="preserve"> הרי שהיה ישראל בביתו של מצרי</w:t>
      </w:r>
      <w:r>
        <w:rPr>
          <w:rFonts w:hint="cs"/>
          <w:rtl/>
        </w:rPr>
        <w:t>,</w:t>
      </w:r>
      <w:r>
        <w:rPr>
          <w:rtl/>
        </w:rPr>
        <w:t xml:space="preserve"> שומע אני ילקה כמותו</w:t>
      </w:r>
      <w:r>
        <w:rPr>
          <w:rFonts w:hint="cs"/>
          <w:rtl/>
        </w:rPr>
        <w:t>,</w:t>
      </w:r>
      <w:r>
        <w:rPr>
          <w:rtl/>
        </w:rPr>
        <w:t xml:space="preserve"> תל</w:t>
      </w:r>
      <w:r>
        <w:rPr>
          <w:rFonts w:hint="cs"/>
          <w:rtl/>
        </w:rPr>
        <w:t>מוד לומר</w:t>
      </w:r>
      <w:r>
        <w:rPr>
          <w:rtl/>
        </w:rPr>
        <w:t xml:space="preserve"> </w:t>
      </w:r>
      <w:r>
        <w:rPr>
          <w:rFonts w:hint="cs"/>
          <w:rtl/>
        </w:rPr>
        <w:t>'</w:t>
      </w:r>
      <w:r>
        <w:rPr>
          <w:rtl/>
        </w:rPr>
        <w:t>ולא יהיה בכם נגף</w:t>
      </w:r>
      <w:r>
        <w:rPr>
          <w:rFonts w:hint="cs"/>
          <w:rtl/>
        </w:rPr>
        <w:t xml:space="preserve">'". ומכך לכאורה משמע שאף לולא ק"פ היו ישראל ניצולים, כי ישראל הנמצא בבית המצרי מן הסתם לא עשה ק"פ, ובכל זאת מכת בכורות פסחה עליו. ואולי רק אחרי ששאר כל ישראל עשו ק"פ, אזי היחיד נגרר אחר הכלל וניצל בזכותם. </w:t>
      </w:r>
    </w:p>
  </w:footnote>
  <w:footnote w:id="73">
    <w:p w:rsidR="089A4CC6" w:rsidRDefault="089A4CC6" w:rsidP="08930FD4">
      <w:pPr>
        <w:pStyle w:val="FootnoteText"/>
        <w:rPr>
          <w:rFonts w:hint="cs"/>
        </w:rPr>
      </w:pPr>
      <w:r>
        <w:rPr>
          <w:rtl/>
        </w:rPr>
        <w:t>&lt;</w:t>
      </w:r>
      <w:r>
        <w:rPr>
          <w:rStyle w:val="FootnoteReference"/>
        </w:rPr>
        <w:footnoteRef/>
      </w:r>
      <w:r>
        <w:rPr>
          <w:rtl/>
        </w:rPr>
        <w:t>&gt;</w:t>
      </w:r>
      <w:r>
        <w:rPr>
          <w:rFonts w:hint="cs"/>
          <w:rtl/>
        </w:rPr>
        <w:t xml:space="preserve"> הנה כל זה איירי בקרבן פסח של מצרים, שאז ק"פ הציל את ישראל ממכת בכורות, וכמו שנתבאר למעלה הרבה פעמים [ראה להלן פל"ח הערה 55]. אך בק"פ של דורות לא יהיה ענין זה, וכמו שאמרו במשנה [פסחים צו.] "</w:t>
      </w:r>
      <w:r>
        <w:rPr>
          <w:rtl/>
        </w:rPr>
        <w:t>מה בין פסח מצרים לפסח דורות</w:t>
      </w:r>
      <w:r>
        <w:rPr>
          <w:rFonts w:hint="cs"/>
          <w:rtl/>
        </w:rPr>
        <w:t>;</w:t>
      </w:r>
      <w:r>
        <w:rPr>
          <w:rtl/>
        </w:rPr>
        <w:t xml:space="preserve"> פסח מצרים מקחו מבעשור</w:t>
      </w:r>
      <w:r>
        <w:rPr>
          <w:rFonts w:hint="cs"/>
          <w:rtl/>
        </w:rPr>
        <w:t>,</w:t>
      </w:r>
      <w:r>
        <w:rPr>
          <w:rtl/>
        </w:rPr>
        <w:t xml:space="preserve"> וטעון הזאה באגודת אזוב ועל המשקוף ועל שתי המזוזות</w:t>
      </w:r>
      <w:r>
        <w:rPr>
          <w:rFonts w:hint="cs"/>
          <w:rtl/>
        </w:rPr>
        <w:t xml:space="preserve">". וממילא מה שחידש כאן שמשונה ק"פ משאר מצות עשה שחייב להוציא בעבורו ממון רב, לא יהיה נוהג בק"פ של דורות. </w:t>
      </w:r>
    </w:p>
  </w:footnote>
  <w:footnote w:id="74">
    <w:p w:rsidR="089A4CC6" w:rsidRDefault="089A4CC6" w:rsidP="08C00792">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ואתם לא תצאו איש מפתח ביתו עד ב</w:t>
      </w:r>
      <w:r>
        <w:rPr>
          <w:rFonts w:hint="cs"/>
          <w:rtl/>
        </w:rPr>
        <w:t>ו</w:t>
      </w:r>
      <w:r>
        <w:rPr>
          <w:rtl/>
        </w:rPr>
        <w:t>קר</w:t>
      </w:r>
      <w:r>
        <w:rPr>
          <w:rFonts w:hint="cs"/>
          <w:rtl/>
        </w:rPr>
        <w:t xml:space="preserve">". </w:t>
      </w:r>
    </w:p>
  </w:footnote>
  <w:footnote w:id="75">
    <w:p w:rsidR="089A4CC6" w:rsidRDefault="089A4CC6" w:rsidP="089A1995">
      <w:pPr>
        <w:pStyle w:val="FootnoteText"/>
        <w:rPr>
          <w:rFonts w:hint="cs"/>
          <w:rtl/>
        </w:rPr>
      </w:pPr>
      <w:r>
        <w:rPr>
          <w:rtl/>
        </w:rPr>
        <w:t>&lt;</w:t>
      </w:r>
      <w:r>
        <w:rPr>
          <w:rStyle w:val="FootnoteReference"/>
        </w:rPr>
        <w:footnoteRef/>
      </w:r>
      <w:r>
        <w:rPr>
          <w:rtl/>
        </w:rPr>
        <w:t>&gt;</w:t>
      </w:r>
      <w:r>
        <w:rPr>
          <w:rFonts w:hint="cs"/>
          <w:rtl/>
        </w:rPr>
        <w:t xml:space="preserve"> וכן הביא רש"י [שמות יב, כב], והובא למעלה הערה 61. </w:t>
      </w:r>
    </w:p>
  </w:footnote>
  <w:footnote w:id="76">
    <w:p w:rsidR="089A4CC6" w:rsidRDefault="089A4CC6" w:rsidP="086C7C1D">
      <w:pPr>
        <w:pStyle w:val="FootnoteText"/>
        <w:rPr>
          <w:rFonts w:hint="cs"/>
          <w:rtl/>
        </w:rPr>
      </w:pPr>
      <w:r>
        <w:rPr>
          <w:rtl/>
        </w:rPr>
        <w:t>&lt;</w:t>
      </w:r>
      <w:r>
        <w:rPr>
          <w:rStyle w:val="FootnoteReference"/>
        </w:rPr>
        <w:footnoteRef/>
      </w:r>
      <w:r>
        <w:rPr>
          <w:rtl/>
        </w:rPr>
        <w:t>&gt;</w:t>
      </w:r>
      <w:r>
        <w:rPr>
          <w:rFonts w:hint="cs"/>
          <w:rtl/>
        </w:rPr>
        <w:t xml:space="preserve"> לשונו בגו"א שמות פי"ב אות נ [רכג.]: "</w:t>
      </w:r>
      <w:r>
        <w:rPr>
          <w:rtl/>
        </w:rPr>
        <w:t>וקשה</w:t>
      </w:r>
      <w:r>
        <w:rPr>
          <w:rFonts w:hint="cs"/>
          <w:rtl/>
        </w:rPr>
        <w:t>,</w:t>
      </w:r>
      <w:r>
        <w:rPr>
          <w:rtl/>
        </w:rPr>
        <w:t xml:space="preserve"> דהא כתיב </w:t>
      </w:r>
      <w:r>
        <w:rPr>
          <w:rFonts w:hint="cs"/>
          <w:rtl/>
        </w:rPr>
        <w:t>'</w:t>
      </w:r>
      <w:r>
        <w:rPr>
          <w:rtl/>
        </w:rPr>
        <w:t>ולא יתן המשחית לבא אל בתיכם</w:t>
      </w:r>
      <w:r>
        <w:rPr>
          <w:rFonts w:hint="cs"/>
          <w:rtl/>
        </w:rPr>
        <w:t>'</w:t>
      </w:r>
      <w:r>
        <w:rPr>
          <w:rtl/>
        </w:rPr>
        <w:t xml:space="preserve">, שנראה בפירוש כי היה המשחית מכה, והא כתיב </w:t>
      </w:r>
      <w:r>
        <w:rPr>
          <w:rFonts w:hint="cs"/>
          <w:rtl/>
        </w:rPr>
        <w:t>[שמות יב, יב] '</w:t>
      </w:r>
      <w:r>
        <w:rPr>
          <w:rtl/>
        </w:rPr>
        <w:t>והכיתי</w:t>
      </w:r>
      <w:r>
        <w:rPr>
          <w:rFonts w:hint="cs"/>
          <w:rtl/>
        </w:rPr>
        <w:t>'</w:t>
      </w:r>
      <w:r>
        <w:rPr>
          <w:rtl/>
        </w:rPr>
        <w:t xml:space="preserve"> ולא המלאך</w:t>
      </w:r>
      <w:r>
        <w:rPr>
          <w:rFonts w:hint="cs"/>
          <w:rtl/>
        </w:rPr>
        <w:t xml:space="preserve"> [מכילתא שם]". וכן הזכיר הרמב"ן [שמות יב, כא] קושי זה, שכתב על דברי רש"י [שהובאו למעלה הערה 61] בזה"ל: "</w:t>
      </w:r>
      <w:r>
        <w:rPr>
          <w:rtl/>
        </w:rPr>
        <w:t xml:space="preserve">והיה לו לומר שהלילה </w:t>
      </w:r>
      <w:r>
        <w:rPr>
          <w:rFonts w:hint="cs"/>
          <w:rtl/>
        </w:rPr>
        <w:t>&amp;</w:t>
      </w:r>
      <w:r w:rsidRPr="08902E3E">
        <w:rPr>
          <w:b/>
          <w:bCs/>
          <w:rtl/>
        </w:rPr>
        <w:t>הזה</w:t>
      </w:r>
      <w:r>
        <w:rPr>
          <w:rFonts w:hint="cs"/>
          <w:rtl/>
        </w:rPr>
        <w:t>^</w:t>
      </w:r>
      <w:r>
        <w:rPr>
          <w:rtl/>
        </w:rPr>
        <w:t xml:space="preserve"> נתנה בו רשות למשחית לחבל, ולכן הזהירם ממנו</w:t>
      </w:r>
      <w:r>
        <w:rPr>
          <w:rFonts w:hint="cs"/>
          <w:rtl/>
        </w:rPr>
        <w:t>.</w:t>
      </w:r>
      <w:r>
        <w:rPr>
          <w:rtl/>
        </w:rPr>
        <w:t xml:space="preserve"> אבל לא ראה הרב לומר כן, מפני שהקב"ה בעצמו ובכבודו היה המכה</w:t>
      </w:r>
      <w:r>
        <w:rPr>
          <w:rFonts w:hint="cs"/>
          <w:rtl/>
        </w:rPr>
        <w:t>".</w:t>
      </w:r>
    </w:p>
  </w:footnote>
  <w:footnote w:id="77">
    <w:p w:rsidR="089A4CC6" w:rsidRDefault="089A4CC6" w:rsidP="08DC16DC">
      <w:pPr>
        <w:pStyle w:val="FootnoteText"/>
        <w:rPr>
          <w:rFonts w:hint="cs"/>
        </w:rPr>
      </w:pPr>
      <w:r>
        <w:rPr>
          <w:rtl/>
        </w:rPr>
        <w:t>&lt;</w:t>
      </w:r>
      <w:r>
        <w:rPr>
          <w:rStyle w:val="FootnoteReference"/>
        </w:rPr>
        <w:footnoteRef/>
      </w:r>
      <w:r>
        <w:rPr>
          <w:rtl/>
        </w:rPr>
        <w:t>&gt;</w:t>
      </w:r>
      <w:r>
        <w:rPr>
          <w:rFonts w:hint="cs"/>
          <w:rtl/>
        </w:rPr>
        <w:t xml:space="preserve"> </w:t>
      </w:r>
      <w:r w:rsidRPr="08541FB8">
        <w:rPr>
          <w:rFonts w:hint="cs"/>
          <w:sz w:val="18"/>
          <w:rtl/>
        </w:rPr>
        <w:t>"</w:t>
      </w:r>
      <w:r w:rsidRPr="08541FB8">
        <w:rPr>
          <w:rStyle w:val="LatinChar"/>
          <w:sz w:val="18"/>
          <w:rtl/>
          <w:lang w:val="en-GB"/>
        </w:rPr>
        <w:t>כיון שהוא רוצה להכות בהן</w:t>
      </w:r>
      <w:r>
        <w:rPr>
          <w:rStyle w:val="LatinChar"/>
          <w:rFonts w:hint="cs"/>
          <w:sz w:val="18"/>
          <w:rtl/>
          <w:lang w:val="en-GB"/>
        </w:rPr>
        <w:t>,</w:t>
      </w:r>
      <w:r w:rsidRPr="08541FB8">
        <w:rPr>
          <w:rStyle w:val="LatinChar"/>
          <w:sz w:val="18"/>
          <w:rtl/>
          <w:lang w:val="en-GB"/>
        </w:rPr>
        <w:t xml:space="preserve"> ממילא כל המשחיתים נמשכים אחריו</w:t>
      </w:r>
      <w:r>
        <w:rPr>
          <w:rFonts w:hint="cs"/>
          <w:rtl/>
        </w:rPr>
        <w:t>" [לשונו להלן]. נמצא שמה שנאמר שה' בעצמו הכה המצריים אינו שולל נתינת רשות למשחיתים להשחית את מי שירצו. ואדרבה, לאחר שהקב"ה בכבודו ובעצמו היה מכה במצריים, בזה גופא מונחת נתינת רשות למשחיתים להמשך אחריו. ואם תאמר, אם כן מדוע הודגש "אני ולא מלאך", כאשר לא היתה מניעה מהמשחיתים להשחית. דע, שבגו"א שמות פי"ב אות נ [רכג.] עמד על שאלה זו, וז"ל: "</w:t>
      </w:r>
      <w:r>
        <w:rPr>
          <w:rtl/>
        </w:rPr>
        <w:t>בודאי לא היתה ההכאה רק על ידו בכבודו ובעצמו</w:t>
      </w:r>
      <w:r>
        <w:rPr>
          <w:rFonts w:hint="cs"/>
          <w:rtl/>
        </w:rPr>
        <w:t>.</w:t>
      </w:r>
      <w:r>
        <w:rPr>
          <w:rtl/>
        </w:rPr>
        <w:t xml:space="preserve"> והיינו שהיתה הכאתו יותר כוללת ויותר ראשונה, ולפיכך מה יכה המשחית אחר שהוא בכבודו היה מכה</w:t>
      </w:r>
      <w:r>
        <w:rPr>
          <w:rFonts w:hint="cs"/>
          <w:rtl/>
        </w:rPr>
        <w:t>,</w:t>
      </w:r>
      <w:r>
        <w:rPr>
          <w:rtl/>
        </w:rPr>
        <w:t xml:space="preserve"> והוא קודמו, ולא הגיע הדבר למשחיתים, כי הכאתו יתברך יותר קודמת. ובישראל שלא היתה המכה בהם</w:t>
      </w:r>
      <w:r>
        <w:rPr>
          <w:rFonts w:hint="cs"/>
          <w:rtl/>
        </w:rPr>
        <w:t>,</w:t>
      </w:r>
      <w:r>
        <w:rPr>
          <w:rtl/>
        </w:rPr>
        <w:t xml:space="preserve"> הוצרך לומר </w:t>
      </w:r>
      <w:r>
        <w:rPr>
          <w:rFonts w:hint="cs"/>
          <w:rtl/>
        </w:rPr>
        <w:t>[שמות יב, כג] '</w:t>
      </w:r>
      <w:r>
        <w:rPr>
          <w:rtl/>
        </w:rPr>
        <w:t>ולא יתן המשחית</w:t>
      </w:r>
      <w:r>
        <w:rPr>
          <w:rFonts w:hint="cs"/>
          <w:rtl/>
        </w:rPr>
        <w:t>'</w:t>
      </w:r>
      <w:r>
        <w:rPr>
          <w:rtl/>
        </w:rPr>
        <w:t>, דהא יגיע להם המכה, אם לא היה זה שהקב"ה לא נתן רשות</w:t>
      </w:r>
      <w:r>
        <w:rPr>
          <w:rFonts w:hint="cs"/>
          <w:rtl/>
        </w:rPr>
        <w:t xml:space="preserve">... </w:t>
      </w:r>
      <w:r>
        <w:rPr>
          <w:rtl/>
        </w:rPr>
        <w:t>כי הוא היה מכה בהם, ומכיון שהוא יתברך היה מכה לא הגיע הדבר אל המשחית כדלעיל, ופשוט הוא</w:t>
      </w:r>
      <w:r>
        <w:rPr>
          <w:rFonts w:hint="cs"/>
          <w:rtl/>
        </w:rPr>
        <w:t>". ולפי זה "אני ולא מלאך" אינו בא למעט מהמלאך הרשאה להכות במצרים, אלא זהו ציון עובדה, שבפועל הקב"ה הכה את הבכורות, ולא מלאך שרף ושליח, כי לאחר שהקב"ה הכה בהם, שוב לא נותר למשחיתים מה להשחית. ובגו"א שם [רכג:] כתב תשובה נוספת, וז"ל: "</w:t>
      </w:r>
      <w:r>
        <w:rPr>
          <w:rtl/>
        </w:rPr>
        <w:t>ועוד, דאפילו אם תאמר שממעט הכתוב שלא היה המכה על ידי מלאך ושרף ושליח</w:t>
      </w:r>
      <w:r>
        <w:rPr>
          <w:rFonts w:hint="cs"/>
          <w:rtl/>
        </w:rPr>
        <w:t xml:space="preserve"> [הגדה של פסח]</w:t>
      </w:r>
      <w:r>
        <w:rPr>
          <w:rtl/>
        </w:rPr>
        <w:t>, לא הוציא הכתוב כלל שלא תהא המכה על ידי משחית, שאין זה כבודו של מלך מלכי המלכים שיהיה הוא עצם המכה, אבל היה המשחית כלי. משל למה הדבר דומה, שכאשר שר או חשוב של המלך פועל דבר מה, לא יתיחס הפעל אל המלך בעצמו, ויאמר ששר הזה פעל דבר זה. אבל אם עבד אחד שהוא אצל המלך פעל על ידי צואת המלך, יאמר כי המלך בעצמו עשה הדבר. כך לא בא להוציא רק שלא פעל המלאך או שרף או שליח, אבל המשחית שהוא ככלי ביד הפועל</w:t>
      </w:r>
      <w:r>
        <w:rPr>
          <w:rFonts w:hint="cs"/>
          <w:rtl/>
        </w:rPr>
        <w:t>,</w:t>
      </w:r>
      <w:r>
        <w:rPr>
          <w:rtl/>
        </w:rPr>
        <w:t xml:space="preserve"> לא מעט הכתוב, ולפיכך אמר </w:t>
      </w:r>
      <w:r>
        <w:rPr>
          <w:rFonts w:hint="cs"/>
          <w:rtl/>
        </w:rPr>
        <w:t>'</w:t>
      </w:r>
      <w:r>
        <w:rPr>
          <w:rtl/>
        </w:rPr>
        <w:t>ולא יתן המשחית</w:t>
      </w:r>
      <w:r>
        <w:rPr>
          <w:rFonts w:hint="cs"/>
          <w:rtl/>
        </w:rPr>
        <w:t xml:space="preserve">'". ושם הוסיף לאחר מכן "ופירוש ראשון עיקר". </w:t>
      </w:r>
    </w:p>
  </w:footnote>
  <w:footnote w:id="78">
    <w:p w:rsidR="089A4CC6" w:rsidRDefault="089A4CC6" w:rsidP="08E13D91">
      <w:pPr>
        <w:pStyle w:val="FootnoteText"/>
        <w:rPr>
          <w:rFonts w:hint="cs"/>
        </w:rPr>
      </w:pPr>
      <w:r>
        <w:rPr>
          <w:rtl/>
        </w:rPr>
        <w:t>&lt;</w:t>
      </w:r>
      <w:r>
        <w:rPr>
          <w:rStyle w:val="FootnoteReference"/>
        </w:rPr>
        <w:footnoteRef/>
      </w:r>
      <w:r>
        <w:rPr>
          <w:rtl/>
        </w:rPr>
        <w:t>&gt;</w:t>
      </w:r>
      <w:r>
        <w:rPr>
          <w:rFonts w:hint="cs"/>
          <w:rtl/>
        </w:rPr>
        <w:t xml:space="preserve"> בא ליישב את קושית הרמב"ן [שמות יב, כא], שכתב בזה"ל: "</w:t>
      </w:r>
      <w:r>
        <w:rPr>
          <w:rtl/>
        </w:rPr>
        <w:t xml:space="preserve">כתב רש"י </w:t>
      </w:r>
      <w:r>
        <w:rPr>
          <w:rFonts w:hint="cs"/>
          <w:rtl/>
        </w:rPr>
        <w:t>'</w:t>
      </w:r>
      <w:r>
        <w:rPr>
          <w:rtl/>
        </w:rPr>
        <w:t>ואתם לא תצאו</w:t>
      </w:r>
      <w:r>
        <w:rPr>
          <w:rFonts w:hint="cs"/>
          <w:rtl/>
        </w:rPr>
        <w:t>'</w:t>
      </w:r>
      <w:r>
        <w:rPr>
          <w:rtl/>
        </w:rPr>
        <w:t xml:space="preserve">, מגיד שמאחר שנתנה רשות למשחית לחבל אינו מבחין בין צדיק לרשע, ולילה רשות למחבלים הוא, שנאמר </w:t>
      </w:r>
      <w:r>
        <w:rPr>
          <w:rFonts w:hint="cs"/>
          <w:rtl/>
        </w:rPr>
        <w:t>[</w:t>
      </w:r>
      <w:r>
        <w:rPr>
          <w:rtl/>
        </w:rPr>
        <w:t>תהלים קד</w:t>
      </w:r>
      <w:r>
        <w:rPr>
          <w:rFonts w:hint="cs"/>
          <w:rtl/>
        </w:rPr>
        <w:t>,</w:t>
      </w:r>
      <w:r>
        <w:rPr>
          <w:rtl/>
        </w:rPr>
        <w:t xml:space="preserve"> כ</w:t>
      </w:r>
      <w:r>
        <w:rPr>
          <w:rFonts w:hint="cs"/>
          <w:rtl/>
        </w:rPr>
        <w:t>]</w:t>
      </w:r>
      <w:r>
        <w:rPr>
          <w:rtl/>
        </w:rPr>
        <w:t xml:space="preserve"> </w:t>
      </w:r>
      <w:r>
        <w:rPr>
          <w:rFonts w:hint="cs"/>
          <w:rtl/>
        </w:rPr>
        <w:t>'</w:t>
      </w:r>
      <w:r>
        <w:rPr>
          <w:rtl/>
        </w:rPr>
        <w:t>בו תרמוש כל חיתו יער</w:t>
      </w:r>
      <w:r>
        <w:rPr>
          <w:rFonts w:hint="cs"/>
          <w:rtl/>
        </w:rPr>
        <w:t>'.</w:t>
      </w:r>
      <w:r>
        <w:rPr>
          <w:rtl/>
        </w:rPr>
        <w:t xml:space="preserve"> ולא הבינותי דבריו במה שאמר </w:t>
      </w:r>
      <w:r>
        <w:rPr>
          <w:rFonts w:hint="cs"/>
          <w:rtl/>
        </w:rPr>
        <w:t>'</w:t>
      </w:r>
      <w:r>
        <w:rPr>
          <w:rtl/>
        </w:rPr>
        <w:t>ולילה רשות למחבלים הוא</w:t>
      </w:r>
      <w:r>
        <w:rPr>
          <w:rFonts w:hint="cs"/>
          <w:rtl/>
        </w:rPr>
        <w:t>,</w:t>
      </w:r>
      <w:r>
        <w:rPr>
          <w:rtl/>
        </w:rPr>
        <w:t xml:space="preserve"> שנאמר בו תרמוש כל חיתו יער</w:t>
      </w:r>
      <w:r>
        <w:rPr>
          <w:rFonts w:hint="cs"/>
          <w:rtl/>
        </w:rPr>
        <w:t>',</w:t>
      </w:r>
      <w:r>
        <w:rPr>
          <w:rtl/>
        </w:rPr>
        <w:t xml:space="preserve"> וכי אסור לאדם בכל לילה לצאת מפתח ביתו עד בקר מן המקרא הזה</w:t>
      </w:r>
      <w:r>
        <w:rPr>
          <w:rFonts w:hint="cs"/>
          <w:rtl/>
        </w:rPr>
        <w:t>" [ראה להלן הערה 80].</w:t>
      </w:r>
    </w:p>
  </w:footnote>
  <w:footnote w:id="79">
    <w:p w:rsidR="089A4CC6" w:rsidRDefault="089A4CC6" w:rsidP="084E5D10">
      <w:pPr>
        <w:pStyle w:val="FootnoteText"/>
        <w:rPr>
          <w:rFonts w:hint="cs"/>
        </w:rPr>
      </w:pPr>
      <w:r>
        <w:rPr>
          <w:rtl/>
        </w:rPr>
        <w:t>&lt;</w:t>
      </w:r>
      <w:r>
        <w:rPr>
          <w:rStyle w:val="FootnoteReference"/>
        </w:rPr>
        <w:footnoteRef/>
      </w:r>
      <w:r>
        <w:rPr>
          <w:rtl/>
        </w:rPr>
        <w:t>&gt;</w:t>
      </w:r>
      <w:r>
        <w:rPr>
          <w:rFonts w:hint="cs"/>
          <w:rtl/>
        </w:rPr>
        <w:t xml:space="preserve"> פירוש - הנמצאים נמשכים אחר השם יתברך, כמשפט הטפל שנמשך אחר העיקר. וענין המשכה זו נמצא בכמה מקומות בספריו. וכגון, בגו"א בראשית פ"א אות לח [כה:] עמד על דברי רש"י [בראשית א, יד] שכתב "</w:t>
      </w:r>
      <w:r>
        <w:rPr>
          <w:rtl/>
        </w:rPr>
        <w:t>כל תולדות שמים וארץ נבראו ביום ראשון</w:t>
      </w:r>
      <w:r>
        <w:rPr>
          <w:rFonts w:hint="cs"/>
          <w:rtl/>
        </w:rPr>
        <w:t>,</w:t>
      </w:r>
      <w:r>
        <w:rPr>
          <w:rtl/>
        </w:rPr>
        <w:t xml:space="preserve"> וכל אחד ואחד נקבע ביום שנגזר עליו. הוא שכתוב </w:t>
      </w:r>
      <w:r>
        <w:rPr>
          <w:rFonts w:hint="cs"/>
          <w:rtl/>
        </w:rPr>
        <w:t>[בראשית א, א] '</w:t>
      </w:r>
      <w:r>
        <w:rPr>
          <w:rtl/>
        </w:rPr>
        <w:t>את השמים</w:t>
      </w:r>
      <w:r>
        <w:rPr>
          <w:rFonts w:hint="cs"/>
          <w:rtl/>
        </w:rPr>
        <w:t>'</w:t>
      </w:r>
      <w:r>
        <w:rPr>
          <w:rtl/>
        </w:rPr>
        <w:t xml:space="preserve"> לרבות תולדותיהם</w:t>
      </w:r>
      <w:r>
        <w:rPr>
          <w:rFonts w:hint="cs"/>
          <w:rtl/>
        </w:rPr>
        <w:t>,</w:t>
      </w:r>
      <w:r>
        <w:rPr>
          <w:rtl/>
        </w:rPr>
        <w:t xml:space="preserve"> </w:t>
      </w:r>
      <w:r>
        <w:rPr>
          <w:rFonts w:hint="cs"/>
          <w:rtl/>
        </w:rPr>
        <w:t>'</w:t>
      </w:r>
      <w:r>
        <w:rPr>
          <w:rtl/>
        </w:rPr>
        <w:t>ואת הארץ</w:t>
      </w:r>
      <w:r>
        <w:rPr>
          <w:rFonts w:hint="cs"/>
          <w:rtl/>
        </w:rPr>
        <w:t>'</w:t>
      </w:r>
      <w:r>
        <w:rPr>
          <w:rtl/>
        </w:rPr>
        <w:t xml:space="preserve"> לרבות תולדותיה</w:t>
      </w:r>
      <w:r>
        <w:rPr>
          <w:rFonts w:hint="cs"/>
          <w:rtl/>
        </w:rPr>
        <w:t>" [מקור דברי רש"י הוא הב"ר א, יד]. ובגו"א שם כתב: "</w:t>
      </w:r>
      <w:r>
        <w:rPr>
          <w:rtl/>
        </w:rPr>
        <w:t xml:space="preserve">ואני אומר שרז"ל דקדקו לשון </w:t>
      </w:r>
      <w:r>
        <w:rPr>
          <w:rFonts w:hint="cs"/>
          <w:rtl/>
        </w:rPr>
        <w:t>'</w:t>
      </w:r>
      <w:r>
        <w:rPr>
          <w:rtl/>
        </w:rPr>
        <w:t>את</w:t>
      </w:r>
      <w:r>
        <w:rPr>
          <w:rFonts w:hint="cs"/>
          <w:rtl/>
        </w:rPr>
        <w:t>'</w:t>
      </w:r>
      <w:r>
        <w:rPr>
          <w:rtl/>
        </w:rPr>
        <w:t xml:space="preserve"> על אמתתו</w:t>
      </w:r>
      <w:r>
        <w:rPr>
          <w:rFonts w:hint="cs"/>
          <w:rtl/>
        </w:rPr>
        <w:t xml:space="preserve">... </w:t>
      </w:r>
      <w:r>
        <w:rPr>
          <w:rtl/>
        </w:rPr>
        <w:t>שהוא מרבה דבר שהוא מחובר ומצורף אל הדבר. וזה</w:t>
      </w:r>
      <w:r>
        <w:rPr>
          <w:rFonts w:hint="cs"/>
          <w:rtl/>
        </w:rPr>
        <w:t>,</w:t>
      </w:r>
      <w:r>
        <w:rPr>
          <w:rtl/>
        </w:rPr>
        <w:t xml:space="preserve"> אילו נכתב 'בראשית ברא השמים והארץ' יבא ענין הבריאה על גוף השמים בלבד, וכן הארץ</w:t>
      </w:r>
      <w:r>
        <w:rPr>
          <w:rFonts w:hint="cs"/>
          <w:rtl/>
        </w:rPr>
        <w:t>.</w:t>
      </w:r>
      <w:r>
        <w:rPr>
          <w:rtl/>
        </w:rPr>
        <w:t xml:space="preserve"> ולפיכך כתב </w:t>
      </w:r>
      <w:r>
        <w:rPr>
          <w:rFonts w:hint="cs"/>
          <w:rtl/>
        </w:rPr>
        <w:t>'</w:t>
      </w:r>
      <w:r>
        <w:rPr>
          <w:rtl/>
        </w:rPr>
        <w:t>את השמים ואת הארץ</w:t>
      </w:r>
      <w:r>
        <w:rPr>
          <w:rFonts w:hint="cs"/>
          <w:rtl/>
        </w:rPr>
        <w:t>'</w:t>
      </w:r>
      <w:r>
        <w:rPr>
          <w:rtl/>
        </w:rPr>
        <w:t xml:space="preserve">, ומלת </w:t>
      </w:r>
      <w:r>
        <w:rPr>
          <w:rFonts w:hint="cs"/>
          <w:rtl/>
        </w:rPr>
        <w:t>'</w:t>
      </w:r>
      <w:r>
        <w:rPr>
          <w:rtl/>
        </w:rPr>
        <w:t>את</w:t>
      </w:r>
      <w:r>
        <w:rPr>
          <w:rFonts w:hint="cs"/>
          <w:rtl/>
        </w:rPr>
        <w:t>'</w:t>
      </w:r>
      <w:r>
        <w:rPr>
          <w:rtl/>
        </w:rPr>
        <w:t xml:space="preserve"> הוא עצם הדבר. וכל עצם נמשכים אליו ונתלים בו מקרים, כי דבר שאינו עצם נמשך אחר דבר אחר, ואין דבר נמשך ונתלה רק בדבר שהוא עצם, כמו דבר שהוא עיקר שנמשך אליו דברים הרבה</w:t>
      </w:r>
      <w:r>
        <w:rPr>
          <w:rFonts w:hint="cs"/>
          <w:rtl/>
        </w:rPr>
        <w:t>.</w:t>
      </w:r>
      <w:r>
        <w:rPr>
          <w:rtl/>
        </w:rPr>
        <w:t xml:space="preserve"> כך דבר זה</w:t>
      </w:r>
      <w:r>
        <w:rPr>
          <w:rFonts w:hint="cs"/>
          <w:rtl/>
        </w:rPr>
        <w:t>,</w:t>
      </w:r>
      <w:r>
        <w:rPr>
          <w:rtl/>
        </w:rPr>
        <w:t xml:space="preserve"> כאשר יאמר </w:t>
      </w:r>
      <w:r>
        <w:rPr>
          <w:rFonts w:hint="cs"/>
          <w:rtl/>
        </w:rPr>
        <w:t>'</w:t>
      </w:r>
      <w:r>
        <w:rPr>
          <w:rtl/>
        </w:rPr>
        <w:t>את השמים</w:t>
      </w:r>
      <w:r>
        <w:rPr>
          <w:rFonts w:hint="cs"/>
          <w:rtl/>
        </w:rPr>
        <w:t>'</w:t>
      </w:r>
      <w:r>
        <w:rPr>
          <w:rtl/>
        </w:rPr>
        <w:t xml:space="preserve"> כלומר עצם השמים, רוצה לומר שיש להם דברים נמשכים אחר העצם, שאין עצם בלא מקרה, ולפיכך הוא מרבה כל דבר הנמשך והמחובר אל הארץ ואל השמים והנתלה בהם, ותולדות הארץ הם שמחוברים ומצורפים אל הארץ. ולפיכך דרשו חכמים ז"ל </w:t>
      </w:r>
      <w:r>
        <w:rPr>
          <w:rFonts w:hint="cs"/>
          <w:rtl/>
        </w:rPr>
        <w:t>[</w:t>
      </w:r>
      <w:r>
        <w:rPr>
          <w:rtl/>
        </w:rPr>
        <w:t>פסחים כב</w:t>
      </w:r>
      <w:r>
        <w:rPr>
          <w:rFonts w:hint="cs"/>
          <w:rtl/>
        </w:rPr>
        <w:t>:]</w:t>
      </w:r>
      <w:r>
        <w:rPr>
          <w:rtl/>
        </w:rPr>
        <w:t xml:space="preserve"> </w:t>
      </w:r>
      <w:r>
        <w:rPr>
          <w:rFonts w:hint="cs"/>
          <w:rtl/>
        </w:rPr>
        <w:t>'</w:t>
      </w:r>
      <w:r>
        <w:rPr>
          <w:rtl/>
        </w:rPr>
        <w:t>את ה' אל</w:t>
      </w:r>
      <w:r>
        <w:rPr>
          <w:rFonts w:hint="cs"/>
          <w:rtl/>
        </w:rPr>
        <w:t>ק</w:t>
      </w:r>
      <w:r>
        <w:rPr>
          <w:rtl/>
        </w:rPr>
        <w:t>יך תירא</w:t>
      </w:r>
      <w:r>
        <w:rPr>
          <w:rFonts w:hint="cs"/>
          <w:rtl/>
        </w:rPr>
        <w:t>'</w:t>
      </w:r>
      <w:r>
        <w:rPr>
          <w:rtl/>
        </w:rPr>
        <w:t xml:space="preserve"> </w:t>
      </w:r>
      <w:r>
        <w:rPr>
          <w:rFonts w:hint="cs"/>
          <w:rtl/>
        </w:rPr>
        <w:t>[</w:t>
      </w:r>
      <w:r>
        <w:rPr>
          <w:rtl/>
        </w:rPr>
        <w:t>דברים ו, יג</w:t>
      </w:r>
      <w:r>
        <w:rPr>
          <w:rFonts w:hint="cs"/>
          <w:rtl/>
        </w:rPr>
        <w:t>],</w:t>
      </w:r>
      <w:r>
        <w:rPr>
          <w:rtl/>
        </w:rPr>
        <w:t xml:space="preserve"> 'לרבות תלמידי חכמים'. והיינו טעמא, שתלמידי חכמים הם דביקים ומחוברים בהש</w:t>
      </w:r>
      <w:r>
        <w:rPr>
          <w:rFonts w:hint="cs"/>
          <w:rtl/>
        </w:rPr>
        <w:t>ם יתברך,</w:t>
      </w:r>
      <w:r>
        <w:rPr>
          <w:rtl/>
        </w:rPr>
        <w:t xml:space="preserve"> ולפיכך </w:t>
      </w:r>
      <w:r>
        <w:rPr>
          <w:rFonts w:hint="cs"/>
          <w:rtl/>
        </w:rPr>
        <w:t>'</w:t>
      </w:r>
      <w:r>
        <w:rPr>
          <w:rtl/>
        </w:rPr>
        <w:t>את ה' אלהיך תירא</w:t>
      </w:r>
      <w:r>
        <w:rPr>
          <w:rFonts w:hint="cs"/>
          <w:rtl/>
        </w:rPr>
        <w:t>'</w:t>
      </w:r>
      <w:r>
        <w:rPr>
          <w:rtl/>
        </w:rPr>
        <w:t xml:space="preserve"> 'לרבות תלמידי חכמים'. וכן אמרו </w:t>
      </w:r>
      <w:r>
        <w:rPr>
          <w:rFonts w:hint="cs"/>
          <w:rtl/>
        </w:rPr>
        <w:t>[</w:t>
      </w:r>
      <w:r>
        <w:rPr>
          <w:rtl/>
        </w:rPr>
        <w:t>פסחים כב</w:t>
      </w:r>
      <w:r>
        <w:rPr>
          <w:rFonts w:hint="cs"/>
          <w:rtl/>
        </w:rPr>
        <w:t>:]</w:t>
      </w:r>
      <w:r>
        <w:rPr>
          <w:rtl/>
        </w:rPr>
        <w:t xml:space="preserve"> </w:t>
      </w:r>
      <w:r>
        <w:rPr>
          <w:rFonts w:hint="cs"/>
          <w:rtl/>
        </w:rPr>
        <w:t>'</w:t>
      </w:r>
      <w:r>
        <w:rPr>
          <w:rtl/>
        </w:rPr>
        <w:t>את בשרו</w:t>
      </w:r>
      <w:r>
        <w:rPr>
          <w:rFonts w:hint="cs"/>
          <w:rtl/>
        </w:rPr>
        <w:t>'</w:t>
      </w:r>
      <w:r>
        <w:rPr>
          <w:rtl/>
        </w:rPr>
        <w:t xml:space="preserve"> </w:t>
      </w:r>
      <w:r>
        <w:rPr>
          <w:rFonts w:hint="cs"/>
          <w:rtl/>
        </w:rPr>
        <w:t>[</w:t>
      </w:r>
      <w:r>
        <w:rPr>
          <w:rtl/>
        </w:rPr>
        <w:t>שמות כא, כח</w:t>
      </w:r>
      <w:r>
        <w:rPr>
          <w:rFonts w:hint="cs"/>
          <w:rtl/>
        </w:rPr>
        <w:t>]</w:t>
      </w:r>
      <w:r>
        <w:rPr>
          <w:rtl/>
        </w:rPr>
        <w:t xml:space="preserve"> 'הטפל לבשרו', מזה יראה בפירוש שלשון </w:t>
      </w:r>
      <w:r>
        <w:rPr>
          <w:rFonts w:hint="cs"/>
          <w:rtl/>
        </w:rPr>
        <w:t>'</w:t>
      </w:r>
      <w:r>
        <w:rPr>
          <w:rtl/>
        </w:rPr>
        <w:t>את</w:t>
      </w:r>
      <w:r>
        <w:rPr>
          <w:rFonts w:hint="cs"/>
          <w:rtl/>
        </w:rPr>
        <w:t>'</w:t>
      </w:r>
      <w:r>
        <w:rPr>
          <w:rtl/>
        </w:rPr>
        <w:t xml:space="preserve"> אתא לרבויי כל דבר שנמשך אחר עיקר ועצם הדבר, והבן זה היטב</w:t>
      </w:r>
      <w:r>
        <w:rPr>
          <w:rFonts w:hint="cs"/>
          <w:rtl/>
        </w:rPr>
        <w:t>". ובנתיב התורה פ"ט [שעב.] כתב: "כל עצם נמשך אחריו דבר טפל, כי העצם נושא אל הדבר הטפל. ולפיכך מורה בכל מקום לשון 'את' על הדבר הטפל אל העצם, כמו השער ועור, וכמו תולדות השמים". ובנתיב יראת השם פ"ה [ב, לה:] כתב: "</w:t>
      </w:r>
      <w:r>
        <w:rPr>
          <w:rtl/>
        </w:rPr>
        <w:t xml:space="preserve">כי כל מקום לשון </w:t>
      </w:r>
      <w:r>
        <w:rPr>
          <w:rFonts w:hint="cs"/>
          <w:rtl/>
        </w:rPr>
        <w:t>'</w:t>
      </w:r>
      <w:r>
        <w:rPr>
          <w:rtl/>
        </w:rPr>
        <w:t>את</w:t>
      </w:r>
      <w:r>
        <w:rPr>
          <w:rFonts w:hint="cs"/>
          <w:rtl/>
        </w:rPr>
        <w:t>'</w:t>
      </w:r>
      <w:r>
        <w:rPr>
          <w:rtl/>
        </w:rPr>
        <w:t xml:space="preserve"> בא לרבות דבר הנמשך אל דבר וטפל אליו</w:t>
      </w:r>
      <w:r>
        <w:rPr>
          <w:rFonts w:hint="cs"/>
          <w:rtl/>
        </w:rPr>
        <w:t xml:space="preserve">... </w:t>
      </w:r>
      <w:r>
        <w:rPr>
          <w:rtl/>
        </w:rPr>
        <w:t xml:space="preserve">וטעם הדבר כי לשון </w:t>
      </w:r>
      <w:r>
        <w:rPr>
          <w:rFonts w:hint="cs"/>
          <w:rtl/>
        </w:rPr>
        <w:t>'</w:t>
      </w:r>
      <w:r>
        <w:rPr>
          <w:rtl/>
        </w:rPr>
        <w:t>את</w:t>
      </w:r>
      <w:r>
        <w:rPr>
          <w:rFonts w:hint="cs"/>
          <w:rtl/>
        </w:rPr>
        <w:t>'</w:t>
      </w:r>
      <w:r>
        <w:rPr>
          <w:rtl/>
        </w:rPr>
        <w:t xml:space="preserve"> כמו שפירשו כל המפרשים שבא על עיקר עצם הדבר</w:t>
      </w:r>
      <w:r>
        <w:rPr>
          <w:rFonts w:hint="cs"/>
          <w:rtl/>
        </w:rPr>
        <w:t>,</w:t>
      </w:r>
      <w:r>
        <w:rPr>
          <w:rtl/>
        </w:rPr>
        <w:t xml:space="preserve"> ואין עצם בלא מקרה</w:t>
      </w:r>
      <w:r>
        <w:rPr>
          <w:rFonts w:hint="cs"/>
          <w:rtl/>
        </w:rPr>
        <w:t>,</w:t>
      </w:r>
      <w:r>
        <w:rPr>
          <w:rtl/>
        </w:rPr>
        <w:t xml:space="preserve"> כי העצם נושא המקרה</w:t>
      </w:r>
      <w:r>
        <w:rPr>
          <w:rFonts w:hint="cs"/>
          <w:rtl/>
        </w:rPr>
        <w:t>,</w:t>
      </w:r>
      <w:r>
        <w:rPr>
          <w:rtl/>
        </w:rPr>
        <w:t xml:space="preserve"> ואין המקרה נושא למקרה</w:t>
      </w:r>
      <w:r>
        <w:rPr>
          <w:rFonts w:hint="cs"/>
          <w:rtl/>
        </w:rPr>
        <w:t>.</w:t>
      </w:r>
      <w:r>
        <w:rPr>
          <w:rtl/>
        </w:rPr>
        <w:t xml:space="preserve"> ולפיכך כאשר יש כאן עצם הדבר</w:t>
      </w:r>
      <w:r>
        <w:rPr>
          <w:rFonts w:hint="cs"/>
          <w:rtl/>
        </w:rPr>
        <w:t>,</w:t>
      </w:r>
      <w:r>
        <w:rPr>
          <w:rtl/>
        </w:rPr>
        <w:t xml:space="preserve"> יש כאן רבוי דבר שהוא טפל ומחובר עמו</w:t>
      </w:r>
      <w:r>
        <w:rPr>
          <w:rFonts w:hint="cs"/>
          <w:rtl/>
        </w:rPr>
        <w:t>". ולמעלה פכ"ג [לאחר ציון 42] כתב: "אין עצם שלא נתחייב ממנו דבר". ולמעלה פכ"ה [לאחר ציון 40] כתב: "שם המיוחד נקרא שם העצם, וידוע לחכמים כי כל עצם נסמך בעצמו, אינו תולה בזולתו, אבל שאר שמות נסמכים". הרי שאין עצם בלא מקרה, ואין עצם בלא טפל [ראה למעלה פכ"ג הערה 43, ולהלן פל"ח הערה 37].</w:t>
      </w:r>
    </w:p>
  </w:footnote>
  <w:footnote w:id="80">
    <w:p w:rsidR="089A4CC6" w:rsidRDefault="089A4CC6" w:rsidP="08554BDA">
      <w:pPr>
        <w:pStyle w:val="FootnoteText"/>
        <w:rPr>
          <w:rFonts w:hint="cs"/>
          <w:rtl/>
        </w:rPr>
      </w:pPr>
      <w:r>
        <w:rPr>
          <w:rtl/>
        </w:rPr>
        <w:t>&lt;</w:t>
      </w:r>
      <w:r>
        <w:rPr>
          <w:rStyle w:val="FootnoteReference"/>
        </w:rPr>
        <w:footnoteRef/>
      </w:r>
      <w:r>
        <w:rPr>
          <w:rtl/>
        </w:rPr>
        <w:t>&gt;</w:t>
      </w:r>
      <w:r>
        <w:rPr>
          <w:rFonts w:hint="cs"/>
          <w:rtl/>
        </w:rPr>
        <w:t xml:space="preserve"> לשונו בכת"י [תצא.]: "ובזה תוכל להבין מה שאמר 'ולא יתן המשחית לבא אל בתיכם', אף על גב שהוא יתברך היה המכה בעצמו, ומה שייך בזה 'ולא יתן המשחית לבא אל בתיכם'. דכך פירושו, שהקב"ה כיון שרוצה להכות במצרים, אם כן כל המשחיתים גם כן משחיתים, לכך אמר 'ולא יתן המשחית לבא אל בתיכם'". ויש להבין, אם המניע של המשחיתים הוא להמשך אחר רצון הקב"ה, ורצון הקב"ה היה להכות רק את המצריים ולא את ישראל, מדוע המשחיתים ירצו להזיק לישראל, הרי בזה אין רצון הקב"ה, ובהעדר רצון - השחתה מנין. ויש לומר, שעל כך גופא כתב רש"י [שמות יב, כב] "</w:t>
      </w:r>
      <w:r>
        <w:rPr>
          <w:rtl/>
        </w:rPr>
        <w:t>מאחר שנתנה רשות למשחית לחבל</w:t>
      </w:r>
      <w:r>
        <w:rPr>
          <w:rFonts w:hint="cs"/>
          <w:rtl/>
        </w:rPr>
        <w:t>,</w:t>
      </w:r>
      <w:r>
        <w:rPr>
          <w:rtl/>
        </w:rPr>
        <w:t xml:space="preserve"> אינו מבחין בין צדיק לרשע</w:t>
      </w:r>
      <w:r>
        <w:rPr>
          <w:rFonts w:hint="cs"/>
          <w:rtl/>
        </w:rPr>
        <w:t xml:space="preserve">". דלא שייך אצל המשחית הבחנה בין צדיק לרשע, כי אין לו את האפשרות לחלק כן. וראה בדרשות הר"ן [דרושים ג, ח] שביאר הנהגה זו, שהמשחיתים נוהגים על פי הנהגה טבעית, ובהנהגה טבעית אין מקום לחלק בין צדיק לרשע, אלא "עולם כמנהגו נוהג והולך" [ע"ז נד:].  </w:t>
      </w:r>
    </w:p>
  </w:footnote>
  <w:footnote w:id="81">
    <w:p w:rsidR="089A4CC6" w:rsidRDefault="089A4CC6" w:rsidP="08AA28E1">
      <w:pPr>
        <w:pStyle w:val="FootnoteText"/>
        <w:rPr>
          <w:rFonts w:hint="cs"/>
        </w:rPr>
      </w:pPr>
      <w:r>
        <w:rPr>
          <w:rtl/>
        </w:rPr>
        <w:t>&lt;</w:t>
      </w:r>
      <w:r>
        <w:rPr>
          <w:rStyle w:val="FootnoteReference"/>
        </w:rPr>
        <w:footnoteRef/>
      </w:r>
      <w:r>
        <w:rPr>
          <w:rtl/>
        </w:rPr>
        <w:t>&gt;</w:t>
      </w:r>
      <w:r>
        <w:rPr>
          <w:rFonts w:hint="cs"/>
          <w:rtl/>
        </w:rPr>
        <w:t xml:space="preserve"> אך בשאר הלילות לא ניתנה רשות להשחית, ולכך אין לחשוש מהמזיקים. ואם תאמר, הרי רש"י [שמות יב, כב] כתב "</w:t>
      </w:r>
      <w:r>
        <w:rPr>
          <w:rtl/>
        </w:rPr>
        <w:t>ואתם לא תצאו וגו' - מגיד שמאחר שנתנה רשות למשחית לחבל</w:t>
      </w:r>
      <w:r>
        <w:rPr>
          <w:rFonts w:hint="cs"/>
          <w:rtl/>
        </w:rPr>
        <w:t>,</w:t>
      </w:r>
      <w:r>
        <w:rPr>
          <w:rtl/>
        </w:rPr>
        <w:t xml:space="preserve"> אינו מבחין בין צדיק לרשע</w:t>
      </w:r>
      <w:r>
        <w:rPr>
          <w:rFonts w:hint="cs"/>
          <w:rtl/>
        </w:rPr>
        <w:t>.</w:t>
      </w:r>
      <w:r>
        <w:rPr>
          <w:rtl/>
        </w:rPr>
        <w:t xml:space="preserve"> ולילה רשות למחבלים הוא</w:t>
      </w:r>
      <w:r>
        <w:rPr>
          <w:rFonts w:hint="cs"/>
          <w:rtl/>
        </w:rPr>
        <w:t>,</w:t>
      </w:r>
      <w:r>
        <w:rPr>
          <w:rtl/>
        </w:rPr>
        <w:t xml:space="preserve"> שנא</w:t>
      </w:r>
      <w:r>
        <w:rPr>
          <w:rFonts w:hint="cs"/>
          <w:rtl/>
        </w:rPr>
        <w:t>מר</w:t>
      </w:r>
      <w:r>
        <w:rPr>
          <w:rtl/>
        </w:rPr>
        <w:t xml:space="preserve"> </w:t>
      </w:r>
      <w:r>
        <w:rPr>
          <w:rFonts w:hint="cs"/>
          <w:rtl/>
        </w:rPr>
        <w:t>[</w:t>
      </w:r>
      <w:r>
        <w:rPr>
          <w:rtl/>
        </w:rPr>
        <w:t>תהלים קד</w:t>
      </w:r>
      <w:r>
        <w:rPr>
          <w:rFonts w:hint="cs"/>
          <w:rtl/>
        </w:rPr>
        <w:t>, כ]</w:t>
      </w:r>
      <w:r>
        <w:rPr>
          <w:rtl/>
        </w:rPr>
        <w:t xml:space="preserve"> </w:t>
      </w:r>
      <w:r>
        <w:rPr>
          <w:rFonts w:hint="cs"/>
          <w:rtl/>
        </w:rPr>
        <w:t>'</w:t>
      </w:r>
      <w:r>
        <w:rPr>
          <w:rtl/>
        </w:rPr>
        <w:t>בו תרמוש כל חיתו יער</w:t>
      </w:r>
      <w:r>
        <w:rPr>
          <w:rFonts w:hint="cs"/>
          <w:rtl/>
        </w:rPr>
        <w:t>'" [הובא למעלה הערה 61], הרי רש"י לא הגביל את רשות המשחיתים לליל ט"ו, אלא שהרשות נתונה בכל הלילות, והדרא קושית הרמב"ן לדוכתא "</w:t>
      </w:r>
      <w:r>
        <w:rPr>
          <w:rtl/>
        </w:rPr>
        <w:t>וכי אסור לאדם בכל לילה לצאת מפתח ביתו עד בקר מן המקרא הזה</w:t>
      </w:r>
      <w:r>
        <w:rPr>
          <w:rFonts w:hint="cs"/>
          <w:rtl/>
        </w:rPr>
        <w:t>" [הובא למעלה הערה 77]. דע שבגו"א שמות פי"ב אות נ [רכב:] עמד על כך, וז"ל: "</w:t>
      </w:r>
      <w:r>
        <w:rPr>
          <w:rtl/>
        </w:rPr>
        <w:t>אין להקשות</w:t>
      </w:r>
      <w:r>
        <w:rPr>
          <w:rFonts w:hint="cs"/>
          <w:rtl/>
        </w:rPr>
        <w:t>,</w:t>
      </w:r>
      <w:r>
        <w:rPr>
          <w:rtl/>
        </w:rPr>
        <w:t xml:space="preserve"> דאם כן כל לילה לעולם יהא אסור לצאת מפתח ביתו משום סכנה דלילה</w:t>
      </w:r>
      <w:r>
        <w:rPr>
          <w:rFonts w:hint="cs"/>
          <w:rtl/>
        </w:rPr>
        <w:t>.</w:t>
      </w:r>
      <w:r>
        <w:rPr>
          <w:rtl/>
        </w:rPr>
        <w:t xml:space="preserve"> דהכא שאני, דכיון דהיו שם כמה וכמה משחיתין</w:t>
      </w:r>
      <w:r>
        <w:rPr>
          <w:rFonts w:hint="cs"/>
          <w:rtl/>
        </w:rPr>
        <w:t>,</w:t>
      </w:r>
      <w:r>
        <w:rPr>
          <w:rtl/>
        </w:rPr>
        <w:t xml:space="preserve"> היה המזיק שכיח טפי בזה הלילה, אבל לילה אחרת לא שכיח הזיקא</w:t>
      </w:r>
      <w:r>
        <w:rPr>
          <w:rFonts w:hint="cs"/>
          <w:rtl/>
        </w:rPr>
        <w:t>.</w:t>
      </w:r>
      <w:r>
        <w:rPr>
          <w:rtl/>
        </w:rPr>
        <w:t xml:space="preserve"> דאף על גב דמכת בכורות לא היה רק בחצי הלילה</w:t>
      </w:r>
      <w:r>
        <w:rPr>
          <w:rFonts w:hint="cs"/>
          <w:rtl/>
        </w:rPr>
        <w:t xml:space="preserve"> [שמות יב, כט]</w:t>
      </w:r>
      <w:r>
        <w:rPr>
          <w:rtl/>
        </w:rPr>
        <w:t xml:space="preserve">, היה הלילה מיוחד להיות נמצא במצרים משחיתים, ואסרה תורה לצאת מפתח ביתו. ומה שהוצרך לומר כי 'לילה רשות למחבלים' ולא אמר כי 'לילה </w:t>
      </w:r>
      <w:r>
        <w:rPr>
          <w:rFonts w:hint="cs"/>
          <w:rtl/>
        </w:rPr>
        <w:t>&amp;</w:t>
      </w:r>
      <w:r w:rsidRPr="088D4EF2">
        <w:rPr>
          <w:b/>
          <w:bCs/>
          <w:rtl/>
        </w:rPr>
        <w:t>זה</w:t>
      </w:r>
      <w:r>
        <w:rPr>
          <w:rFonts w:hint="cs"/>
          <w:rtl/>
        </w:rPr>
        <w:t>^</w:t>
      </w:r>
      <w:r>
        <w:rPr>
          <w:rtl/>
        </w:rPr>
        <w:t xml:space="preserve"> רשות למחבלים', דכיון דלא היה רשות של לילה זה רק בחצי הלילה, לא שייך למתלי ברשות לילה הזה</w:t>
      </w:r>
      <w:r>
        <w:rPr>
          <w:rFonts w:hint="cs"/>
          <w:rtl/>
        </w:rPr>
        <w:t>.</w:t>
      </w:r>
      <w:r>
        <w:rPr>
          <w:rtl/>
        </w:rPr>
        <w:t xml:space="preserve"> אלא הטעם הוא דבכל לילה נתנה רשות למחבלים, ובלילה הזה נמצא לשם המשחיתים, לכך אסר לצאת כל הלילה</w:t>
      </w:r>
      <w:r>
        <w:rPr>
          <w:rFonts w:hint="cs"/>
          <w:rtl/>
        </w:rPr>
        <w:t>". ובהמשך שם [רכד.] חלק על רש"י בזה, וכתב: "</w:t>
      </w:r>
      <w:r>
        <w:rPr>
          <w:rtl/>
        </w:rPr>
        <w:t>אמנם גם לפירוש אשר אמרנו פירושו אינו מוכרח, דאף על גב שהיתה מכת בכורות בחצי הלילה</w:t>
      </w:r>
      <w:r>
        <w:rPr>
          <w:rFonts w:hint="cs"/>
          <w:rtl/>
        </w:rPr>
        <w:t>,</w:t>
      </w:r>
      <w:r>
        <w:rPr>
          <w:rtl/>
        </w:rPr>
        <w:t xml:space="preserve"> מי יאמר שלא נתן רשות למשחית כל הלילה</w:t>
      </w:r>
      <w:r>
        <w:rPr>
          <w:rFonts w:hint="cs"/>
          <w:rtl/>
        </w:rPr>
        <w:t>.</w:t>
      </w:r>
      <w:r>
        <w:rPr>
          <w:rtl/>
        </w:rPr>
        <w:t xml:space="preserve"> ולפיכך דוקא בלילה זה נתן רשות למשחית, ולא בכל לילה</w:t>
      </w:r>
      <w:r>
        <w:rPr>
          <w:rFonts w:hint="cs"/>
          <w:rtl/>
        </w:rPr>
        <w:t>".</w:t>
      </w:r>
    </w:p>
  </w:footnote>
  <w:footnote w:id="82">
    <w:p w:rsidR="089A4CC6" w:rsidRDefault="089A4CC6" w:rsidP="0894644A">
      <w:pPr>
        <w:pStyle w:val="FootnoteText"/>
        <w:rPr>
          <w:rFonts w:hint="cs"/>
        </w:rPr>
      </w:pPr>
      <w:r>
        <w:rPr>
          <w:rtl/>
        </w:rPr>
        <w:t>&lt;</w:t>
      </w:r>
      <w:r>
        <w:rPr>
          <w:rStyle w:val="FootnoteReference"/>
        </w:rPr>
        <w:footnoteRef/>
      </w:r>
      <w:r>
        <w:rPr>
          <w:rtl/>
        </w:rPr>
        <w:t>&gt;</w:t>
      </w:r>
      <w:r>
        <w:rPr>
          <w:rFonts w:hint="cs"/>
          <w:rtl/>
        </w:rPr>
        <w:t xml:space="preserve"> "למה לא מתו במצרים כלם" [לשונו בהמשך], ופירושו שכל המצריים היו צריכים למות במ"ב, וזה בודאי לא התרחש.</w:t>
      </w:r>
    </w:p>
  </w:footnote>
  <w:footnote w:id="83">
    <w:p w:rsidR="089A4CC6" w:rsidRDefault="089A4CC6" w:rsidP="08651EFC">
      <w:pPr>
        <w:pStyle w:val="FootnoteText"/>
        <w:rPr>
          <w:rFonts w:hint="cs"/>
          <w:rtl/>
        </w:rPr>
      </w:pPr>
      <w:r>
        <w:rPr>
          <w:rtl/>
        </w:rPr>
        <w:t>&lt;</w:t>
      </w:r>
      <w:r>
        <w:rPr>
          <w:rStyle w:val="FootnoteReference"/>
        </w:rPr>
        <w:footnoteRef/>
      </w:r>
      <w:r>
        <w:rPr>
          <w:rtl/>
        </w:rPr>
        <w:t>&gt;</w:t>
      </w:r>
      <w:r>
        <w:rPr>
          <w:rFonts w:hint="cs"/>
          <w:rtl/>
        </w:rPr>
        <w:t xml:space="preserve"> אלא לכל ישראל, שנאמר [שמות יב, ג] "דברו אל כל עדת ישראל לאמר וגו'".</w:t>
      </w:r>
    </w:p>
  </w:footnote>
  <w:footnote w:id="84">
    <w:p w:rsidR="089A4CC6" w:rsidRDefault="089A4CC6" w:rsidP="0827314E">
      <w:pPr>
        <w:pStyle w:val="FootnoteText"/>
        <w:rPr>
          <w:rFonts w:hint="cs"/>
        </w:rPr>
      </w:pPr>
      <w:r>
        <w:rPr>
          <w:rtl/>
        </w:rPr>
        <w:t>&lt;</w:t>
      </w:r>
      <w:r>
        <w:rPr>
          <w:rStyle w:val="FootnoteReference"/>
        </w:rPr>
        <w:footnoteRef/>
      </w:r>
      <w:r>
        <w:rPr>
          <w:rtl/>
        </w:rPr>
        <w:t>&gt;</w:t>
      </w:r>
      <w:r>
        <w:rPr>
          <w:rFonts w:hint="cs"/>
          <w:rtl/>
        </w:rPr>
        <w:t xml:space="preserve"> פירוש - אם הישראל לא היה מקיים מצות ק"פ ולא היה מניח הדם על המשקוף ועל שתי המזוזות, היו ח"ו כל בני ביתו מתים, ולאו דוקא הבכור שבביתו. וכך אמרו במדרש [במדב"ר יא, ג] "</w:t>
      </w:r>
      <w:r>
        <w:rPr>
          <w:rtl/>
        </w:rPr>
        <w:t xml:space="preserve">מהו </w:t>
      </w:r>
      <w:r>
        <w:rPr>
          <w:rFonts w:hint="cs"/>
          <w:rtl/>
        </w:rPr>
        <w:t>[שיה"ש ג, ח] '</w:t>
      </w:r>
      <w:r>
        <w:rPr>
          <w:rtl/>
        </w:rPr>
        <w:t>מפחד בלילות</w:t>
      </w:r>
      <w:r>
        <w:rPr>
          <w:rFonts w:hint="cs"/>
          <w:rtl/>
        </w:rPr>
        <w:t>',</w:t>
      </w:r>
      <w:r>
        <w:rPr>
          <w:rtl/>
        </w:rPr>
        <w:t xml:space="preserve"> שלא היו יכולין לעשות פסח</w:t>
      </w:r>
      <w:r>
        <w:rPr>
          <w:rFonts w:hint="cs"/>
          <w:rtl/>
        </w:rPr>
        <w:t>,</w:t>
      </w:r>
      <w:r>
        <w:rPr>
          <w:rtl/>
        </w:rPr>
        <w:t xml:space="preserve"> דכתיב </w:t>
      </w:r>
      <w:r>
        <w:rPr>
          <w:rFonts w:hint="cs"/>
          <w:rtl/>
        </w:rPr>
        <w:t>[</w:t>
      </w:r>
      <w:r>
        <w:rPr>
          <w:rtl/>
        </w:rPr>
        <w:t>שמות יב</w:t>
      </w:r>
      <w:r>
        <w:rPr>
          <w:rFonts w:hint="cs"/>
          <w:rtl/>
        </w:rPr>
        <w:t>, מח]</w:t>
      </w:r>
      <w:r>
        <w:rPr>
          <w:rtl/>
        </w:rPr>
        <w:t xml:space="preserve"> </w:t>
      </w:r>
      <w:r>
        <w:rPr>
          <w:rFonts w:hint="cs"/>
          <w:rtl/>
        </w:rPr>
        <w:t>'</w:t>
      </w:r>
      <w:r>
        <w:rPr>
          <w:rtl/>
        </w:rPr>
        <w:t>כל ערל לא יאכל בו</w:t>
      </w:r>
      <w:r>
        <w:rPr>
          <w:rFonts w:hint="cs"/>
          <w:rtl/>
        </w:rPr>
        <w:t>'.</w:t>
      </w:r>
      <w:r>
        <w:rPr>
          <w:rtl/>
        </w:rPr>
        <w:t xml:space="preserve"> ואם לא יעשו ישראל פסח היו מתים בלילי הפסח</w:t>
      </w:r>
      <w:r>
        <w:rPr>
          <w:rFonts w:hint="cs"/>
          <w:rtl/>
        </w:rPr>
        <w:t>,</w:t>
      </w:r>
      <w:r>
        <w:rPr>
          <w:rtl/>
        </w:rPr>
        <w:t xml:space="preserve"> כאשר מתו בכורי מצרים</w:t>
      </w:r>
      <w:r>
        <w:rPr>
          <w:rFonts w:hint="cs"/>
          <w:rtl/>
        </w:rPr>
        <w:t>,</w:t>
      </w:r>
      <w:r>
        <w:rPr>
          <w:rtl/>
        </w:rPr>
        <w:t xml:space="preserve"> שנאמר </w:t>
      </w:r>
      <w:r>
        <w:rPr>
          <w:rFonts w:hint="cs"/>
          <w:rtl/>
        </w:rPr>
        <w:t>[שמות יב, יג]</w:t>
      </w:r>
      <w:r>
        <w:rPr>
          <w:rtl/>
        </w:rPr>
        <w:t xml:space="preserve"> </w:t>
      </w:r>
      <w:r>
        <w:rPr>
          <w:rFonts w:hint="cs"/>
          <w:rtl/>
        </w:rPr>
        <w:t>'</w:t>
      </w:r>
      <w:r>
        <w:rPr>
          <w:rtl/>
        </w:rPr>
        <w:t>וראיתי את הדם ופסחתי עליכם ולא יהיה בכם נגף למשחית בהכותי בארץ מצרים</w:t>
      </w:r>
      <w:r>
        <w:rPr>
          <w:rFonts w:hint="cs"/>
          <w:rtl/>
        </w:rPr>
        <w:t>',</w:t>
      </w:r>
      <w:r>
        <w:rPr>
          <w:rtl/>
        </w:rPr>
        <w:t xml:space="preserve"> הוי מפחד בלילות</w:t>
      </w:r>
      <w:r>
        <w:rPr>
          <w:rFonts w:hint="cs"/>
          <w:rtl/>
        </w:rPr>
        <w:t xml:space="preserve">". ובתפילת ערבית אמרינן "המכה בעברתו כל בכורי מצרים ויוצא את עמו ישראל מתוכם לחירות עולם", הרי ה"זה לעומת זה" להכאת בכורי מצרים הוא "עמו ישראל", ולא רק בכורי ישראל. </w:t>
      </w:r>
    </w:p>
  </w:footnote>
  <w:footnote w:id="85">
    <w:p w:rsidR="089A4CC6" w:rsidRDefault="089A4CC6" w:rsidP="082A75B2">
      <w:pPr>
        <w:pStyle w:val="FootnoteText"/>
        <w:rPr>
          <w:rFonts w:hint="cs"/>
        </w:rPr>
      </w:pPr>
      <w:r>
        <w:rPr>
          <w:rtl/>
        </w:rPr>
        <w:t>&lt;</w:t>
      </w:r>
      <w:r>
        <w:rPr>
          <w:rStyle w:val="FootnoteReference"/>
        </w:rPr>
        <w:footnoteRef/>
      </w:r>
      <w:r>
        <w:rPr>
          <w:rtl/>
        </w:rPr>
        <w:t>&gt;</w:t>
      </w:r>
      <w:r>
        <w:rPr>
          <w:rFonts w:hint="cs"/>
          <w:rtl/>
        </w:rPr>
        <w:t xml:space="preserve"> כן העיר כבר רבינו בחיי [שמות יב, כג], ויובא בהערה 88.</w:t>
      </w:r>
    </w:p>
  </w:footnote>
  <w:footnote w:id="86">
    <w:p w:rsidR="089A4CC6" w:rsidRDefault="089A4CC6" w:rsidP="08BA43CC">
      <w:pPr>
        <w:pStyle w:val="FootnoteText"/>
        <w:rPr>
          <w:rFonts w:hint="cs"/>
          <w:rtl/>
        </w:rPr>
      </w:pPr>
      <w:r>
        <w:rPr>
          <w:rtl/>
        </w:rPr>
        <w:t>&lt;</w:t>
      </w:r>
      <w:r>
        <w:rPr>
          <w:rStyle w:val="FootnoteReference"/>
        </w:rPr>
        <w:footnoteRef/>
      </w:r>
      <w:r>
        <w:rPr>
          <w:rtl/>
        </w:rPr>
        <w:t>&gt;</w:t>
      </w:r>
      <w:r>
        <w:rPr>
          <w:rFonts w:hint="cs"/>
          <w:rtl/>
        </w:rPr>
        <w:t xml:space="preserve"> במצריים אחרים [שאינם בכורים].</w:t>
      </w:r>
    </w:p>
  </w:footnote>
  <w:footnote w:id="87">
    <w:p w:rsidR="089A4CC6" w:rsidRDefault="089A4CC6" w:rsidP="08060620">
      <w:pPr>
        <w:pStyle w:val="FootnoteText"/>
        <w:rPr>
          <w:rFonts w:hint="cs"/>
        </w:rPr>
      </w:pPr>
      <w:r>
        <w:rPr>
          <w:rtl/>
        </w:rPr>
        <w:t>&lt;</w:t>
      </w:r>
      <w:r>
        <w:rPr>
          <w:rStyle w:val="FootnoteReference"/>
        </w:rPr>
        <w:footnoteRef/>
      </w:r>
      <w:r>
        <w:rPr>
          <w:rtl/>
        </w:rPr>
        <w:t>&gt;</w:t>
      </w:r>
      <w:r>
        <w:rPr>
          <w:rFonts w:hint="cs"/>
          <w:rtl/>
        </w:rPr>
        <w:t xml:space="preserve"> לשונו למעלה פכ"ט [לאחר ציון 9</w:t>
      </w:r>
      <w:r w:rsidRPr="084D7374">
        <w:rPr>
          <w:rFonts w:hint="cs"/>
          <w:sz w:val="18"/>
          <w:rtl/>
        </w:rPr>
        <w:t>]: "</w:t>
      </w:r>
      <w:r w:rsidRPr="084D7374">
        <w:rPr>
          <w:rStyle w:val="LatinChar"/>
          <w:sz w:val="18"/>
          <w:rtl/>
          <w:lang w:val="en-GB"/>
        </w:rPr>
        <w:t>הראשית מובדל מדבר שהוא ראשית לו, שהרי מה שהוא ראשית הוא ענין שאינו נמצא באחר, ומפני זה הבכור קדוש</w:t>
      </w:r>
      <w:r w:rsidRPr="084D7374">
        <w:rPr>
          <w:rStyle w:val="LatinChar"/>
          <w:rFonts w:hint="cs"/>
          <w:sz w:val="18"/>
          <w:rtl/>
          <w:lang w:val="en-GB"/>
        </w:rPr>
        <w:t>,</w:t>
      </w:r>
      <w:r w:rsidRPr="084D7374">
        <w:rPr>
          <w:rStyle w:val="LatinChar"/>
          <w:sz w:val="18"/>
          <w:rtl/>
          <w:lang w:val="en-GB"/>
        </w:rPr>
        <w:t xml:space="preserve"> כי הוא נבדל מן השאר במה שהוא ראשית</w:t>
      </w:r>
      <w:r w:rsidRPr="084D7374">
        <w:rPr>
          <w:rStyle w:val="LatinChar"/>
          <w:rFonts w:hint="cs"/>
          <w:sz w:val="18"/>
          <w:rtl/>
          <w:lang w:val="en-GB"/>
        </w:rPr>
        <w:t>,</w:t>
      </w:r>
      <w:r w:rsidRPr="084D7374">
        <w:rPr>
          <w:rStyle w:val="LatinChar"/>
          <w:sz w:val="18"/>
          <w:rtl/>
          <w:lang w:val="en-GB"/>
        </w:rPr>
        <w:t xml:space="preserve"> שלא נמצא זה בשאר</w:t>
      </w:r>
      <w:r>
        <w:rPr>
          <w:rFonts w:hint="cs"/>
          <w:rtl/>
        </w:rPr>
        <w:t>". ובדר</w:t>
      </w:r>
      <w:r w:rsidRPr="08EE2472">
        <w:rPr>
          <w:rFonts w:hint="cs"/>
          <w:sz w:val="18"/>
          <w:rtl/>
        </w:rPr>
        <w:t xml:space="preserve">"ח פ"ו מ"י </w:t>
      </w:r>
      <w:r w:rsidRPr="0826529F">
        <w:rPr>
          <w:rFonts w:hint="cs"/>
          <w:sz w:val="18"/>
          <w:rtl/>
        </w:rPr>
        <w:t>[שע.]</w:t>
      </w:r>
      <w:r>
        <w:rPr>
          <w:rFonts w:hint="cs"/>
          <w:sz w:val="18"/>
          <w:rtl/>
        </w:rPr>
        <w:t xml:space="preserve"> כתב</w:t>
      </w:r>
      <w:r w:rsidRPr="0826529F">
        <w:rPr>
          <w:rFonts w:hint="cs"/>
          <w:sz w:val="18"/>
          <w:rtl/>
        </w:rPr>
        <w:t>: "</w:t>
      </w:r>
      <w:r w:rsidRPr="0826529F">
        <w:rPr>
          <w:sz w:val="18"/>
          <w:rtl/>
        </w:rPr>
        <w:t>כי תמצא שכל דבר שהו</w:t>
      </w:r>
      <w:r w:rsidRPr="086244AB">
        <w:rPr>
          <w:sz w:val="18"/>
          <w:rtl/>
        </w:rPr>
        <w:t>א ראשית לאחר</w:t>
      </w:r>
      <w:r w:rsidRPr="086244AB">
        <w:rPr>
          <w:rFonts w:hint="cs"/>
          <w:sz w:val="18"/>
          <w:rtl/>
        </w:rPr>
        <w:t>,</w:t>
      </w:r>
      <w:r w:rsidRPr="086244AB">
        <w:rPr>
          <w:sz w:val="18"/>
          <w:rtl/>
        </w:rPr>
        <w:t xml:space="preserve"> הוא נבדל מאותו דבר שהוא ראשית לו</w:t>
      </w:r>
      <w:r w:rsidRPr="086244AB">
        <w:rPr>
          <w:rFonts w:hint="cs"/>
          <w:sz w:val="18"/>
          <w:rtl/>
        </w:rPr>
        <w:t>...</w:t>
      </w:r>
      <w:r w:rsidRPr="086244AB">
        <w:rPr>
          <w:sz w:val="18"/>
          <w:rtl/>
        </w:rPr>
        <w:t xml:space="preserve"> והדבר הזה השכל מחייב</w:t>
      </w:r>
      <w:r w:rsidRPr="086244AB">
        <w:rPr>
          <w:rFonts w:hint="cs"/>
          <w:sz w:val="18"/>
          <w:rtl/>
        </w:rPr>
        <w:t>,</w:t>
      </w:r>
      <w:r w:rsidRPr="086244AB">
        <w:rPr>
          <w:sz w:val="18"/>
          <w:rtl/>
        </w:rPr>
        <w:t xml:space="preserve"> כי הראשית במה שהוא ראשית אל אחר, שהוא נבדל</w:t>
      </w:r>
      <w:r w:rsidRPr="086244AB">
        <w:rPr>
          <w:rFonts w:hint="cs"/>
          <w:sz w:val="18"/>
          <w:rtl/>
        </w:rPr>
        <w:t>,</w:t>
      </w:r>
      <w:r w:rsidRPr="086244AB">
        <w:rPr>
          <w:sz w:val="18"/>
          <w:rtl/>
        </w:rPr>
        <w:t xml:space="preserve"> לא ישתתף עמו, במה שעליו שם </w:t>
      </w:r>
      <w:r>
        <w:rPr>
          <w:rFonts w:hint="cs"/>
          <w:sz w:val="18"/>
          <w:rtl/>
        </w:rPr>
        <w:t>'</w:t>
      </w:r>
      <w:r w:rsidRPr="086244AB">
        <w:rPr>
          <w:sz w:val="18"/>
          <w:rtl/>
        </w:rPr>
        <w:t>ראשית</w:t>
      </w:r>
      <w:r>
        <w:rPr>
          <w:rFonts w:hint="cs"/>
          <w:sz w:val="18"/>
          <w:rtl/>
        </w:rPr>
        <w:t>'</w:t>
      </w:r>
      <w:r w:rsidRPr="086244AB">
        <w:rPr>
          <w:rFonts w:hint="cs"/>
          <w:sz w:val="18"/>
          <w:rtl/>
        </w:rPr>
        <w:t>,</w:t>
      </w:r>
      <w:r w:rsidRPr="086244AB">
        <w:rPr>
          <w:sz w:val="18"/>
          <w:rtl/>
        </w:rPr>
        <w:t xml:space="preserve"> ואין שם </w:t>
      </w:r>
      <w:r>
        <w:rPr>
          <w:rFonts w:hint="cs"/>
          <w:sz w:val="18"/>
          <w:rtl/>
        </w:rPr>
        <w:t>'</w:t>
      </w:r>
      <w:r w:rsidRPr="086244AB">
        <w:rPr>
          <w:sz w:val="18"/>
          <w:rtl/>
        </w:rPr>
        <w:t>ראשית</w:t>
      </w:r>
      <w:r>
        <w:rPr>
          <w:rFonts w:hint="cs"/>
          <w:sz w:val="18"/>
          <w:rtl/>
        </w:rPr>
        <w:t>'</w:t>
      </w:r>
      <w:r w:rsidRPr="086244AB">
        <w:rPr>
          <w:sz w:val="18"/>
          <w:rtl/>
        </w:rPr>
        <w:t xml:space="preserve"> על האחר</w:t>
      </w:r>
      <w:r>
        <w:rPr>
          <w:rFonts w:hint="cs"/>
          <w:sz w:val="18"/>
          <w:rtl/>
        </w:rPr>
        <w:t xml:space="preserve">... </w:t>
      </w:r>
      <w:r w:rsidRPr="08EE2472">
        <w:rPr>
          <w:sz w:val="18"/>
          <w:rtl/>
        </w:rPr>
        <w:t xml:space="preserve">בית המקדש נקרא </w:t>
      </w:r>
      <w:r>
        <w:rPr>
          <w:rFonts w:hint="cs"/>
          <w:sz w:val="18"/>
          <w:rtl/>
        </w:rPr>
        <w:t>'</w:t>
      </w:r>
      <w:r w:rsidRPr="08EE2472">
        <w:rPr>
          <w:sz w:val="18"/>
          <w:rtl/>
        </w:rPr>
        <w:t>ראשון</w:t>
      </w:r>
      <w:r>
        <w:rPr>
          <w:rFonts w:hint="cs"/>
          <w:sz w:val="18"/>
          <w:rtl/>
        </w:rPr>
        <w:t>'</w:t>
      </w:r>
      <w:r w:rsidRPr="08EE2472">
        <w:rPr>
          <w:rFonts w:hint="cs"/>
          <w:sz w:val="18"/>
          <w:rtl/>
        </w:rPr>
        <w:t>,</w:t>
      </w:r>
      <w:r w:rsidRPr="08EE2472">
        <w:rPr>
          <w:sz w:val="18"/>
          <w:rtl/>
        </w:rPr>
        <w:t xml:space="preserve"> דכתיב </w:t>
      </w:r>
      <w:r>
        <w:rPr>
          <w:rFonts w:hint="cs"/>
          <w:sz w:val="18"/>
          <w:rtl/>
        </w:rPr>
        <w:t>[</w:t>
      </w:r>
      <w:r w:rsidRPr="08EE2472">
        <w:rPr>
          <w:rFonts w:hint="cs"/>
          <w:sz w:val="18"/>
          <w:rtl/>
        </w:rPr>
        <w:t>ירמיה יז, יב</w:t>
      </w:r>
      <w:r>
        <w:rPr>
          <w:rFonts w:hint="cs"/>
          <w:sz w:val="18"/>
          <w:rtl/>
        </w:rPr>
        <w:t>]</w:t>
      </w:r>
      <w:r w:rsidRPr="08EE2472">
        <w:rPr>
          <w:rFonts w:hint="cs"/>
          <w:sz w:val="18"/>
          <w:rtl/>
        </w:rPr>
        <w:t xml:space="preserve"> </w:t>
      </w:r>
      <w:r>
        <w:rPr>
          <w:rFonts w:hint="cs"/>
          <w:sz w:val="18"/>
          <w:rtl/>
        </w:rPr>
        <w:t>'</w:t>
      </w:r>
      <w:r w:rsidRPr="08EE2472">
        <w:rPr>
          <w:sz w:val="18"/>
          <w:rtl/>
        </w:rPr>
        <w:t>כסא כבוד מרום מראשון מקום מקדשינו</w:t>
      </w:r>
      <w:r>
        <w:rPr>
          <w:rFonts w:hint="cs"/>
          <w:sz w:val="18"/>
          <w:rtl/>
        </w:rPr>
        <w:t>'</w:t>
      </w:r>
      <w:r w:rsidRPr="08EE2472">
        <w:rPr>
          <w:rFonts w:hint="cs"/>
          <w:sz w:val="18"/>
          <w:rtl/>
        </w:rPr>
        <w:t>,</w:t>
      </w:r>
      <w:r w:rsidRPr="08EE2472">
        <w:rPr>
          <w:sz w:val="18"/>
          <w:rtl/>
        </w:rPr>
        <w:t xml:space="preserve"> שבית המקדש הוא ראשון וראשית לכל מקומות וישוב הארץ</w:t>
      </w:r>
      <w:r w:rsidRPr="08EE2472">
        <w:rPr>
          <w:rFonts w:hint="cs"/>
          <w:sz w:val="18"/>
          <w:rtl/>
        </w:rPr>
        <w:t>.</w:t>
      </w:r>
      <w:r w:rsidRPr="08EE2472">
        <w:rPr>
          <w:sz w:val="18"/>
          <w:rtl/>
        </w:rPr>
        <w:t xml:space="preserve"> ובשביל שהוא ראשון</w:t>
      </w:r>
      <w:r w:rsidRPr="08EE2472">
        <w:rPr>
          <w:rFonts w:hint="cs"/>
          <w:sz w:val="18"/>
          <w:rtl/>
        </w:rPr>
        <w:t>,</w:t>
      </w:r>
      <w:r w:rsidRPr="08EE2472">
        <w:rPr>
          <w:sz w:val="18"/>
          <w:rtl/>
        </w:rPr>
        <w:t xml:space="preserve"> הוא נבדל מן השאר</w:t>
      </w:r>
      <w:r w:rsidRPr="08EE2472">
        <w:rPr>
          <w:rFonts w:hint="cs"/>
          <w:sz w:val="18"/>
          <w:rtl/>
        </w:rPr>
        <w:t>,</w:t>
      </w:r>
      <w:r w:rsidRPr="08EE2472">
        <w:rPr>
          <w:sz w:val="18"/>
          <w:rtl/>
        </w:rPr>
        <w:t xml:space="preserve"> ונכנס לרשות הקב"ה</w:t>
      </w:r>
      <w:r>
        <w:rPr>
          <w:rFonts w:hint="cs"/>
          <w:rtl/>
        </w:rPr>
        <w:t>". ובח"א לב"ב עד. [ג, קב:] כתב: "</w:t>
      </w:r>
      <w:r>
        <w:rPr>
          <w:rtl/>
        </w:rPr>
        <w:t>כל ראשית הוא נבדל מן הדבר אשר הוא ראשית לו</w:t>
      </w:r>
      <w:r>
        <w:rPr>
          <w:rFonts w:hint="cs"/>
          <w:rtl/>
        </w:rPr>
        <w:t>.</w:t>
      </w:r>
      <w:r>
        <w:rPr>
          <w:rtl/>
        </w:rPr>
        <w:t xml:space="preserve"> ודבר זה ידוע ממה שמפריש הראשית מן שאר</w:t>
      </w:r>
      <w:r>
        <w:rPr>
          <w:rFonts w:hint="cs"/>
          <w:rtl/>
        </w:rPr>
        <w:t xml:space="preserve">" [הובא למעלה פכ"ט הערה 10].  </w:t>
      </w:r>
    </w:p>
  </w:footnote>
  <w:footnote w:id="88">
    <w:p w:rsidR="089A4CC6" w:rsidRDefault="089A4CC6" w:rsidP="08730B9D">
      <w:pPr>
        <w:pStyle w:val="FootnoteText"/>
        <w:rPr>
          <w:rFonts w:hint="cs"/>
        </w:rPr>
      </w:pPr>
      <w:r>
        <w:rPr>
          <w:rtl/>
        </w:rPr>
        <w:t>&lt;</w:t>
      </w:r>
      <w:r>
        <w:rPr>
          <w:rStyle w:val="FootnoteReference"/>
        </w:rPr>
        <w:footnoteRef/>
      </w:r>
      <w:r>
        <w:rPr>
          <w:rtl/>
        </w:rPr>
        <w:t>&gt;</w:t>
      </w:r>
      <w:r>
        <w:rPr>
          <w:rFonts w:hint="cs"/>
          <w:rtl/>
        </w:rPr>
        <w:t xml:space="preserve"> לשונו למעלה ר</w:t>
      </w:r>
      <w:r w:rsidRPr="08730B9D">
        <w:rPr>
          <w:rFonts w:hint="cs"/>
          <w:sz w:val="18"/>
          <w:rtl/>
        </w:rPr>
        <w:t>"פ כט: "</w:t>
      </w:r>
      <w:r>
        <w:rPr>
          <w:rFonts w:hint="cs"/>
          <w:sz w:val="18"/>
          <w:rtl/>
        </w:rPr>
        <w:t>'</w:t>
      </w:r>
      <w:r w:rsidRPr="08730B9D">
        <w:rPr>
          <w:rFonts w:hint="cs"/>
          <w:sz w:val="18"/>
          <w:rtl/>
        </w:rPr>
        <w:t xml:space="preserve">כה אמר ה' </w:t>
      </w:r>
      <w:r w:rsidRPr="08730B9D">
        <w:rPr>
          <w:rStyle w:val="LatinChar"/>
          <w:sz w:val="18"/>
          <w:rtl/>
          <w:lang w:val="en-GB"/>
        </w:rPr>
        <w:t>בני בכורי ישראל וגו'</w:t>
      </w:r>
      <w:r>
        <w:rPr>
          <w:rStyle w:val="LatinChar"/>
          <w:rFonts w:hint="cs"/>
          <w:sz w:val="18"/>
          <w:rtl/>
          <w:lang w:val="en-GB"/>
        </w:rPr>
        <w:t>'</w:t>
      </w:r>
      <w:r w:rsidRPr="08730B9D">
        <w:rPr>
          <w:rStyle w:val="LatinChar"/>
          <w:sz w:val="18"/>
          <w:rtl/>
          <w:lang w:val="en-GB"/>
        </w:rPr>
        <w:t xml:space="preserve">. קרא ישראל בנו בכורו, רצה לומר כמו שהבכור נקרא </w:t>
      </w:r>
      <w:r>
        <w:rPr>
          <w:rStyle w:val="LatinChar"/>
          <w:rFonts w:hint="cs"/>
          <w:sz w:val="18"/>
          <w:rtl/>
          <w:lang w:val="en-GB"/>
        </w:rPr>
        <w:t>'</w:t>
      </w:r>
      <w:r w:rsidRPr="08730B9D">
        <w:rPr>
          <w:rStyle w:val="LatinChar"/>
          <w:sz w:val="18"/>
          <w:rtl/>
          <w:lang w:val="en-GB"/>
        </w:rPr>
        <w:t>ראשית</w:t>
      </w:r>
      <w:r>
        <w:rPr>
          <w:rStyle w:val="LatinChar"/>
          <w:rFonts w:hint="cs"/>
          <w:sz w:val="18"/>
          <w:rtl/>
          <w:lang w:val="en-GB"/>
        </w:rPr>
        <w:t>'</w:t>
      </w:r>
      <w:r w:rsidRPr="08730B9D">
        <w:rPr>
          <w:rStyle w:val="LatinChar"/>
          <w:sz w:val="18"/>
          <w:rtl/>
          <w:lang w:val="en-GB"/>
        </w:rPr>
        <w:t xml:space="preserve"> כי הוא ראשית אונו</w:t>
      </w:r>
      <w:r w:rsidRPr="08730B9D">
        <w:rPr>
          <w:rStyle w:val="LatinChar"/>
          <w:rFonts w:hint="cs"/>
          <w:sz w:val="18"/>
          <w:rtl/>
          <w:lang w:val="en-GB"/>
        </w:rPr>
        <w:t>,</w:t>
      </w:r>
      <w:r w:rsidRPr="08730B9D">
        <w:rPr>
          <w:rStyle w:val="LatinChar"/>
          <w:sz w:val="18"/>
          <w:rtl/>
          <w:lang w:val="en-GB"/>
        </w:rPr>
        <w:t xml:space="preserve"> שהוא התחלת הראות כחו של אדם</w:t>
      </w:r>
      <w:r w:rsidRPr="08730B9D">
        <w:rPr>
          <w:rStyle w:val="LatinChar"/>
          <w:rFonts w:hint="cs"/>
          <w:sz w:val="18"/>
          <w:rtl/>
          <w:lang w:val="en-GB"/>
        </w:rPr>
        <w:t>,</w:t>
      </w:r>
      <w:r w:rsidRPr="08730B9D">
        <w:rPr>
          <w:rStyle w:val="LatinChar"/>
          <w:sz w:val="18"/>
          <w:rtl/>
          <w:lang w:val="en-GB"/>
        </w:rPr>
        <w:t xml:space="preserve"> שנגלה בו כחו, כי הבן הוא כחו של אב, כך ישראל הם התחלת גלוי כחו של הק</w:t>
      </w:r>
      <w:r w:rsidRPr="08730B9D">
        <w:rPr>
          <w:rStyle w:val="LatinChar"/>
          <w:rFonts w:hint="cs"/>
          <w:sz w:val="18"/>
          <w:rtl/>
          <w:lang w:val="en-GB"/>
        </w:rPr>
        <w:t>ב"ה</w:t>
      </w:r>
      <w:r w:rsidRPr="08730B9D">
        <w:rPr>
          <w:rStyle w:val="LatinChar"/>
          <w:sz w:val="18"/>
          <w:rtl/>
          <w:lang w:val="en-GB"/>
        </w:rPr>
        <w:t xml:space="preserve"> בעולם הזה</w:t>
      </w:r>
      <w:r w:rsidRPr="08730B9D">
        <w:rPr>
          <w:rStyle w:val="LatinChar"/>
          <w:rFonts w:hint="cs"/>
          <w:sz w:val="18"/>
          <w:rtl/>
          <w:lang w:val="en-GB"/>
        </w:rPr>
        <w:t>.</w:t>
      </w:r>
      <w:r w:rsidRPr="08730B9D">
        <w:rPr>
          <w:rStyle w:val="LatinChar"/>
          <w:sz w:val="18"/>
          <w:rtl/>
          <w:lang w:val="en-GB"/>
        </w:rPr>
        <w:t xml:space="preserve"> כי העלול מורה על העלה יתברך</w:t>
      </w:r>
      <w:r w:rsidRPr="08730B9D">
        <w:rPr>
          <w:rStyle w:val="LatinChar"/>
          <w:rFonts w:hint="cs"/>
          <w:sz w:val="18"/>
          <w:rtl/>
          <w:lang w:val="en-GB"/>
        </w:rPr>
        <w:t>,</w:t>
      </w:r>
      <w:r w:rsidRPr="08730B9D">
        <w:rPr>
          <w:rStyle w:val="LatinChar"/>
          <w:sz w:val="18"/>
          <w:rtl/>
          <w:lang w:val="en-GB"/>
        </w:rPr>
        <w:t xml:space="preserve"> והם עלולים בראשונה</w:t>
      </w:r>
      <w:r>
        <w:rPr>
          <w:rFonts w:hint="cs"/>
          <w:rtl/>
        </w:rPr>
        <w:t xml:space="preserve">". </w:t>
      </w:r>
    </w:p>
  </w:footnote>
  <w:footnote w:id="89">
    <w:p w:rsidR="089A4CC6" w:rsidRDefault="089A4CC6" w:rsidP="0884553D">
      <w:pPr>
        <w:pStyle w:val="FootnoteText"/>
        <w:rPr>
          <w:rFonts w:hint="cs"/>
        </w:rPr>
      </w:pPr>
      <w:r>
        <w:rPr>
          <w:rtl/>
        </w:rPr>
        <w:t>&lt;</w:t>
      </w:r>
      <w:r>
        <w:rPr>
          <w:rStyle w:val="FootnoteReference"/>
        </w:rPr>
        <w:footnoteRef/>
      </w:r>
      <w:r>
        <w:rPr>
          <w:rtl/>
        </w:rPr>
        <w:t>&gt;</w:t>
      </w:r>
      <w:r>
        <w:rPr>
          <w:rFonts w:hint="cs"/>
          <w:rtl/>
        </w:rPr>
        <w:t xml:space="preserve"> כן כתב השל"ה למסכת פסחים בביאור ההגדה (יא), וז"ל: "</w:t>
      </w:r>
      <w:r>
        <w:rPr>
          <w:rtl/>
        </w:rPr>
        <w:t>מאחר שישראל היו צריכין אות להנצל מהמשחית, למה לא מתו כל המצריים אף שאינם בכורים</w:t>
      </w:r>
      <w:r>
        <w:rPr>
          <w:rFonts w:hint="cs"/>
          <w:rtl/>
        </w:rPr>
        <w:t>,</w:t>
      </w:r>
      <w:r>
        <w:rPr>
          <w:rtl/>
        </w:rPr>
        <w:t xml:space="preserve"> מאחר שלא היה להם אות. אלא הענין הוא דלא היה כאן רק אשר הכה ה' בכור הוא שר מצרים</w:t>
      </w:r>
      <w:r>
        <w:rPr>
          <w:rFonts w:hint="cs"/>
          <w:rtl/>
        </w:rPr>
        <w:t>,</w:t>
      </w:r>
      <w:r>
        <w:rPr>
          <w:rtl/>
        </w:rPr>
        <w:t xml:space="preserve"> שהוא הבכור, ועל כן הוכו למטה הבכורות</w:t>
      </w:r>
      <w:r>
        <w:rPr>
          <w:rFonts w:hint="cs"/>
          <w:rtl/>
        </w:rPr>
        <w:t>.</w:t>
      </w:r>
      <w:r>
        <w:rPr>
          <w:rtl/>
        </w:rPr>
        <w:t xml:space="preserve"> וישראל כולם נקראים בכור, כמו שנאמר </w:t>
      </w:r>
      <w:r>
        <w:rPr>
          <w:rFonts w:hint="cs"/>
          <w:rtl/>
        </w:rPr>
        <w:t>[</w:t>
      </w:r>
      <w:r>
        <w:rPr>
          <w:rtl/>
        </w:rPr>
        <w:t>שמות ד, כב</w:t>
      </w:r>
      <w:r>
        <w:rPr>
          <w:rFonts w:hint="cs"/>
          <w:rtl/>
        </w:rPr>
        <w:t>]</w:t>
      </w:r>
      <w:r>
        <w:rPr>
          <w:rtl/>
        </w:rPr>
        <w:t xml:space="preserve"> </w:t>
      </w:r>
      <w:r>
        <w:rPr>
          <w:rFonts w:hint="cs"/>
          <w:rtl/>
        </w:rPr>
        <w:t>'</w:t>
      </w:r>
      <w:r>
        <w:rPr>
          <w:rtl/>
        </w:rPr>
        <w:t>בני בכורי ישראל</w:t>
      </w:r>
      <w:r>
        <w:rPr>
          <w:rFonts w:hint="cs"/>
          <w:rtl/>
        </w:rPr>
        <w:t>',</w:t>
      </w:r>
      <w:r>
        <w:rPr>
          <w:rtl/>
        </w:rPr>
        <w:t xml:space="preserve"> על כן הוצרכו לאות</w:t>
      </w:r>
      <w:r>
        <w:rPr>
          <w:rFonts w:hint="cs"/>
          <w:rtl/>
        </w:rPr>
        <w:t>". וכך מדוייק היטב לשון תפילת שחרית "כל בכוריהם הרגת ובכורך [ישראל] גאלת". הרי ה"זה לעומת זה" של "כל בכוריהם" הוא "ובכורך [ישראל] גאלת", שזה כל ישראל הנקראים בכורו של הקב"ה. וראה להלן פל"ט הערה 25 שנקודה זו נתבארה שם. @</w:t>
      </w:r>
      <w:r w:rsidRPr="08060620">
        <w:rPr>
          <w:rFonts w:hint="cs"/>
          <w:b/>
          <w:bCs/>
          <w:rtl/>
        </w:rPr>
        <w:t>אך בכת"י</w:t>
      </w:r>
      <w:r>
        <w:rPr>
          <w:rFonts w:hint="cs"/>
          <w:rtl/>
        </w:rPr>
        <w:t>^ [תצא.] ביאר כדבריו כאן למחצה; מה שהמכה לא היתה בפשוטי המצרים ביאר כדבריו כאן, ומה שהמכה היתה חלילה יכולה להיות בפשוטי ישראל ביאר באופן אחר, וכלשונו: "ויראה כיון שהבכורות היתה המכה ראויה לבא עליהם מפני גזירתו יתברך, לא היו משחיתים באחרים, כי היתה המכה בבכוריהם, והיו המשחיתים בזה נמשכים אחר המכֶּה, שהוא יתברך מכה בבכוריהם, והבכור והפשוט שני מינים הם, ומאחר שהמכָּה בבכורות, לא היתה המכה באחרים. אבל לישראל לא היתה המכה בהם, אם לא היתה המצוה היו נזוקים אף אותם שאינם בכורות". ופירושו, שאצל המצריים היתה מניעה מלהזיק מי שאינו בכור, כי הקב"ה גזר להכות רק את הבכורים, ואין הפשוטים נכללים בבכורים, כי הבכור והפשוט שני מינים הם. מה שאין כן אצל ישראל, שלא היתה עליהם מעיקרא גזירה מגבילה כזאת, [וכנראה שאין לומר על בכורי ישראל ובכורי מצרים שהם שני מינים מחולקים (כמו בכור ופשוט)] לכך לא היתה שום מניעה שהמשחיתים יזיקו גם אותם. וכדבריו בכת"י כתב רבינו בחיי [שמות יב, כג], וז"ל: "</w:t>
      </w:r>
      <w:r>
        <w:rPr>
          <w:rtl/>
        </w:rPr>
        <w:t>אף על פי שהקב"ה הוא המכה, המלאך המכה היה שם</w:t>
      </w:r>
      <w:r>
        <w:rPr>
          <w:rFonts w:hint="cs"/>
          <w:rtl/>
        </w:rPr>
        <w:t>...</w:t>
      </w:r>
      <w:r>
        <w:rPr>
          <w:rtl/>
        </w:rPr>
        <w:t xml:space="preserve"> כמלך שהוא עובר ממקום למקום לעשות נקמה באויביו</w:t>
      </w:r>
      <w:r>
        <w:rPr>
          <w:rFonts w:hint="cs"/>
          <w:rtl/>
        </w:rPr>
        <w:t>,</w:t>
      </w:r>
      <w:r>
        <w:rPr>
          <w:rtl/>
        </w:rPr>
        <w:t xml:space="preserve"> ובאין עמו ספקלטורין</w:t>
      </w:r>
      <w:r>
        <w:rPr>
          <w:rFonts w:hint="cs"/>
          <w:rtl/>
        </w:rPr>
        <w:t>.</w:t>
      </w:r>
      <w:r>
        <w:rPr>
          <w:rtl/>
        </w:rPr>
        <w:t xml:space="preserve"> אבל אותם ספקלטורין לא היו רשאין להכות כלל</w:t>
      </w:r>
      <w:r>
        <w:rPr>
          <w:rFonts w:hint="cs"/>
          <w:rtl/>
        </w:rPr>
        <w:t>,</w:t>
      </w:r>
      <w:r>
        <w:rPr>
          <w:rtl/>
        </w:rPr>
        <w:t xml:space="preserve"> ולא מצאו ידיהם לפעול בלילה ההוא במצרים, כי המניעה הזאת באה להם מאת הקב"ה</w:t>
      </w:r>
      <w:r>
        <w:rPr>
          <w:rFonts w:hint="cs"/>
          <w:rtl/>
        </w:rPr>
        <w:t>,</w:t>
      </w:r>
      <w:r>
        <w:rPr>
          <w:rtl/>
        </w:rPr>
        <w:t xml:space="preserve"> שהוא לא רצה לעשות נקמה כי אם על ידו, ולכך לא היו רשאין להשחית במצרים</w:t>
      </w:r>
      <w:r>
        <w:rPr>
          <w:rFonts w:hint="cs"/>
          <w:rtl/>
        </w:rPr>
        <w:t>,</w:t>
      </w:r>
      <w:r>
        <w:rPr>
          <w:rtl/>
        </w:rPr>
        <w:t xml:space="preserve"> כי הוא יתברך מנעם מזה</w:t>
      </w:r>
      <w:r>
        <w:rPr>
          <w:rFonts w:hint="cs"/>
          <w:rtl/>
        </w:rPr>
        <w:t>.</w:t>
      </w:r>
      <w:r>
        <w:rPr>
          <w:rtl/>
        </w:rPr>
        <w:t xml:space="preserve"> וכענין שדרשו </w:t>
      </w:r>
      <w:r>
        <w:rPr>
          <w:rFonts w:hint="cs"/>
          <w:rtl/>
        </w:rPr>
        <w:t>[הגדה של פסח]</w:t>
      </w:r>
      <w:r>
        <w:rPr>
          <w:rtl/>
        </w:rPr>
        <w:t xml:space="preserve"> </w:t>
      </w:r>
      <w:r>
        <w:rPr>
          <w:rFonts w:hint="cs"/>
          <w:rtl/>
        </w:rPr>
        <w:t>'</w:t>
      </w:r>
      <w:r>
        <w:rPr>
          <w:rtl/>
        </w:rPr>
        <w:t>אני ולא מלאך</w:t>
      </w:r>
      <w:r>
        <w:rPr>
          <w:rFonts w:hint="cs"/>
          <w:rtl/>
        </w:rPr>
        <w:t>,</w:t>
      </w:r>
      <w:r>
        <w:rPr>
          <w:rtl/>
        </w:rPr>
        <w:t xml:space="preserve"> אני ולא שרף</w:t>
      </w:r>
      <w:r>
        <w:rPr>
          <w:rFonts w:hint="cs"/>
          <w:rtl/>
        </w:rPr>
        <w:t>,</w:t>
      </w:r>
      <w:r>
        <w:rPr>
          <w:rtl/>
        </w:rPr>
        <w:t xml:space="preserve"> אני ולא השליח</w:t>
      </w:r>
      <w:r>
        <w:rPr>
          <w:rFonts w:hint="cs"/>
          <w:rtl/>
        </w:rPr>
        <w:t>'.</w:t>
      </w:r>
      <w:r>
        <w:rPr>
          <w:rtl/>
        </w:rPr>
        <w:t xml:space="preserve"> אבל בישראל אין להם מניעה</w:t>
      </w:r>
      <w:r>
        <w:rPr>
          <w:rFonts w:hint="cs"/>
          <w:rtl/>
        </w:rPr>
        <w:t>,</w:t>
      </w:r>
      <w:r>
        <w:rPr>
          <w:rtl/>
        </w:rPr>
        <w:t xml:space="preserve"> והיה אפשר שישלוט עליהם אחד מן הכוחות המשחיתים</w:t>
      </w:r>
      <w:r>
        <w:rPr>
          <w:rFonts w:hint="cs"/>
          <w:rtl/>
        </w:rPr>
        <w:t>,</w:t>
      </w:r>
      <w:r>
        <w:rPr>
          <w:rtl/>
        </w:rPr>
        <w:t xml:space="preserve"> ולכן הוצרכו לאות הדם</w:t>
      </w:r>
      <w:r>
        <w:rPr>
          <w:rFonts w:hint="cs"/>
          <w:rtl/>
        </w:rPr>
        <w:t>,</w:t>
      </w:r>
      <w:r>
        <w:rPr>
          <w:rtl/>
        </w:rPr>
        <w:t xml:space="preserve"> כי לולא האות היו משחיתים</w:t>
      </w:r>
      <w:r>
        <w:rPr>
          <w:rFonts w:hint="cs"/>
          <w:rtl/>
        </w:rPr>
        <w:t>.</w:t>
      </w:r>
      <w:r>
        <w:rPr>
          <w:rtl/>
        </w:rPr>
        <w:t xml:space="preserve"> וזהו שאמר </w:t>
      </w:r>
      <w:r>
        <w:rPr>
          <w:rFonts w:hint="cs"/>
          <w:rtl/>
        </w:rPr>
        <w:t>'</w:t>
      </w:r>
      <w:r>
        <w:rPr>
          <w:rtl/>
        </w:rPr>
        <w:t>ולא יתן המשחית</w:t>
      </w:r>
      <w:r>
        <w:rPr>
          <w:rFonts w:hint="cs"/>
          <w:rtl/>
        </w:rPr>
        <w:t>',</w:t>
      </w:r>
      <w:r>
        <w:rPr>
          <w:rtl/>
        </w:rPr>
        <w:t xml:space="preserve"> כלומר ולא יתן רשות למלאך המשחית שיבוא אל בתיכם</w:t>
      </w:r>
      <w:r>
        <w:rPr>
          <w:rFonts w:hint="cs"/>
          <w:rtl/>
        </w:rPr>
        <w:t>.</w:t>
      </w:r>
      <w:r>
        <w:rPr>
          <w:rtl/>
        </w:rPr>
        <w:t xml:space="preserve"> והמובן מזה כי לולא האות היה בא</w:t>
      </w:r>
      <w:r>
        <w:rPr>
          <w:rFonts w:hint="cs"/>
          <w:rtl/>
        </w:rPr>
        <w:t xml:space="preserve">... </w:t>
      </w:r>
      <w:r>
        <w:rPr>
          <w:rtl/>
        </w:rPr>
        <w:t>ומעתה יהיה נמנע בסיבת האות</w:t>
      </w:r>
      <w:r>
        <w:rPr>
          <w:rFonts w:hint="cs"/>
          <w:rtl/>
        </w:rPr>
        <w:t>".</w:t>
      </w:r>
    </w:p>
  </w:footnote>
  <w:footnote w:id="90">
    <w:p w:rsidR="089A4CC6" w:rsidRDefault="089A4CC6" w:rsidP="08BC7F7C">
      <w:pPr>
        <w:pStyle w:val="FootnoteText"/>
        <w:rPr>
          <w:rFonts w:hint="cs"/>
        </w:rPr>
      </w:pPr>
      <w:r>
        <w:rPr>
          <w:rtl/>
        </w:rPr>
        <w:t>&lt;</w:t>
      </w:r>
      <w:r>
        <w:rPr>
          <w:rStyle w:val="FootnoteReference"/>
        </w:rPr>
        <w:footnoteRef/>
      </w:r>
      <w:r>
        <w:rPr>
          <w:rtl/>
        </w:rPr>
        <w:t>&gt;</w:t>
      </w:r>
      <w:r>
        <w:rPr>
          <w:rFonts w:hint="cs"/>
          <w:rtl/>
        </w:rPr>
        <w:t xml:space="preserve"> רש"י [שמות יב, ל] "</w:t>
      </w:r>
      <w:r>
        <w:rPr>
          <w:rtl/>
        </w:rPr>
        <w:t>כי אין בית אשר אין שם מת - יש שם בכור</w:t>
      </w:r>
      <w:r>
        <w:rPr>
          <w:rFonts w:hint="cs"/>
          <w:rtl/>
        </w:rPr>
        <w:t>,</w:t>
      </w:r>
      <w:r>
        <w:rPr>
          <w:rtl/>
        </w:rPr>
        <w:t xml:space="preserve"> מת</w:t>
      </w:r>
      <w:r>
        <w:rPr>
          <w:rFonts w:hint="cs"/>
          <w:rtl/>
        </w:rPr>
        <w:t>.</w:t>
      </w:r>
      <w:r>
        <w:rPr>
          <w:rtl/>
        </w:rPr>
        <w:t xml:space="preserve"> אין שם בכור</w:t>
      </w:r>
      <w:r>
        <w:rPr>
          <w:rFonts w:hint="cs"/>
          <w:rtl/>
        </w:rPr>
        <w:t>,</w:t>
      </w:r>
      <w:r>
        <w:rPr>
          <w:rtl/>
        </w:rPr>
        <w:t xml:space="preserve"> גדול שבבית קרוי </w:t>
      </w:r>
      <w:r>
        <w:rPr>
          <w:rFonts w:hint="cs"/>
          <w:rtl/>
        </w:rPr>
        <w:t>'</w:t>
      </w:r>
      <w:r>
        <w:rPr>
          <w:rtl/>
        </w:rPr>
        <w:t>בכור</w:t>
      </w:r>
      <w:r>
        <w:rPr>
          <w:rFonts w:hint="cs"/>
          <w:rtl/>
        </w:rPr>
        <w:t>',</w:t>
      </w:r>
      <w:r>
        <w:rPr>
          <w:rtl/>
        </w:rPr>
        <w:t xml:space="preserve"> שנאמר </w:t>
      </w:r>
      <w:r>
        <w:rPr>
          <w:rFonts w:hint="cs"/>
          <w:rtl/>
        </w:rPr>
        <w:t>[</w:t>
      </w:r>
      <w:r>
        <w:rPr>
          <w:rtl/>
        </w:rPr>
        <w:t>תהלים פט</w:t>
      </w:r>
      <w:r>
        <w:rPr>
          <w:rFonts w:hint="cs"/>
          <w:rtl/>
        </w:rPr>
        <w:t>, כח]</w:t>
      </w:r>
      <w:r>
        <w:rPr>
          <w:rtl/>
        </w:rPr>
        <w:t xml:space="preserve"> </w:t>
      </w:r>
      <w:r>
        <w:rPr>
          <w:rFonts w:hint="cs"/>
          <w:rtl/>
        </w:rPr>
        <w:t>'</w:t>
      </w:r>
      <w:r>
        <w:rPr>
          <w:rtl/>
        </w:rPr>
        <w:t>אף אני בכור אתנהו</w:t>
      </w:r>
      <w:r>
        <w:rPr>
          <w:rFonts w:hint="cs"/>
          <w:rtl/>
        </w:rPr>
        <w:t>'". וכן הביא להלן פל"ח [לאחר ציון 84]. וראה להלן פל"ח הערה 113.</w:t>
      </w:r>
    </w:p>
  </w:footnote>
  <w:footnote w:id="91">
    <w:p w:rsidR="089A4CC6" w:rsidRDefault="089A4CC6" w:rsidP="0864296C">
      <w:pPr>
        <w:pStyle w:val="FootnoteText"/>
        <w:rPr>
          <w:rFonts w:hint="cs"/>
        </w:rPr>
      </w:pPr>
      <w:r>
        <w:rPr>
          <w:rtl/>
        </w:rPr>
        <w:t>&lt;</w:t>
      </w:r>
      <w:r>
        <w:rPr>
          <w:rStyle w:val="FootnoteReference"/>
        </w:rPr>
        <w:footnoteRef/>
      </w:r>
      <w:r>
        <w:rPr>
          <w:rtl/>
        </w:rPr>
        <w:t>&gt;</w:t>
      </w:r>
      <w:r>
        <w:rPr>
          <w:rFonts w:hint="cs"/>
          <w:rtl/>
        </w:rPr>
        <w:t xml:space="preserve"> אודות שישראל הם גדולים, כן נאמר לאברהם [בראשית יב, ב] "ואעשך לגוי גדול", וכן נאמר [דברים ד, ט] "ומי גוי גדול וגו'". ובתנחומא לך לך אות ג אמרו "</w:t>
      </w:r>
      <w:r>
        <w:rPr>
          <w:rtl/>
        </w:rPr>
        <w:t>אימתי עשה הקב"ה אברהם לגוי גדול</w:t>
      </w:r>
      <w:r>
        <w:rPr>
          <w:rFonts w:hint="cs"/>
          <w:rtl/>
        </w:rPr>
        <w:t>,</w:t>
      </w:r>
      <w:r>
        <w:rPr>
          <w:rtl/>
        </w:rPr>
        <w:t xml:space="preserve"> משקבלו ישראל את התורה</w:t>
      </w:r>
      <w:r>
        <w:rPr>
          <w:rFonts w:hint="cs"/>
          <w:rtl/>
        </w:rPr>
        <w:t>,</w:t>
      </w:r>
      <w:r>
        <w:rPr>
          <w:rtl/>
        </w:rPr>
        <w:t xml:space="preserve"> שכן משה אמר להם </w:t>
      </w:r>
      <w:r>
        <w:rPr>
          <w:rFonts w:hint="cs"/>
          <w:rtl/>
        </w:rPr>
        <w:t>'</w:t>
      </w:r>
      <w:r>
        <w:rPr>
          <w:rtl/>
        </w:rPr>
        <w:t>ומי גוי גדול</w:t>
      </w:r>
      <w:r>
        <w:rPr>
          <w:rFonts w:hint="cs"/>
          <w:rtl/>
        </w:rPr>
        <w:t>'". ושם אות ט אמרו "</w:t>
      </w:r>
      <w:r>
        <w:rPr>
          <w:rtl/>
        </w:rPr>
        <w:t xml:space="preserve">לאברהם נאמר </w:t>
      </w:r>
      <w:r>
        <w:rPr>
          <w:rFonts w:hint="cs"/>
          <w:rtl/>
        </w:rPr>
        <w:t>'</w:t>
      </w:r>
      <w:r>
        <w:rPr>
          <w:rtl/>
        </w:rPr>
        <w:t>ואעשך לגוי גדול</w:t>
      </w:r>
      <w:r>
        <w:rPr>
          <w:rFonts w:hint="cs"/>
          <w:rtl/>
        </w:rPr>
        <w:t>',</w:t>
      </w:r>
      <w:r>
        <w:rPr>
          <w:rtl/>
        </w:rPr>
        <w:t xml:space="preserve"> ולבניו נאמר </w:t>
      </w:r>
      <w:r>
        <w:rPr>
          <w:rFonts w:hint="cs"/>
          <w:rtl/>
        </w:rPr>
        <w:t>'</w:t>
      </w:r>
      <w:r>
        <w:rPr>
          <w:rtl/>
        </w:rPr>
        <w:t>ומי גוי גדול</w:t>
      </w:r>
      <w:r>
        <w:rPr>
          <w:rFonts w:hint="cs"/>
          <w:rtl/>
        </w:rPr>
        <w:t>'".</w:t>
      </w:r>
    </w:p>
  </w:footnote>
  <w:footnote w:id="92">
    <w:p w:rsidR="089A4CC6" w:rsidRDefault="089A4CC6" w:rsidP="08664242">
      <w:pPr>
        <w:pStyle w:val="FootnoteText"/>
        <w:rPr>
          <w:rFonts w:hint="cs"/>
          <w:rtl/>
        </w:rPr>
      </w:pPr>
      <w:r>
        <w:rPr>
          <w:rtl/>
        </w:rPr>
        <w:t>&lt;</w:t>
      </w:r>
      <w:r>
        <w:rPr>
          <w:rStyle w:val="FootnoteReference"/>
        </w:rPr>
        <w:footnoteRef/>
      </w:r>
      <w:r>
        <w:rPr>
          <w:rtl/>
        </w:rPr>
        <w:t>&gt;</w:t>
      </w:r>
      <w:r>
        <w:rPr>
          <w:rFonts w:hint="cs"/>
          <w:rtl/>
        </w:rPr>
        <w:t xml:space="preserve"> וכן נאמר [במדבר ג, יג] "</w:t>
      </w:r>
      <w:r>
        <w:rPr>
          <w:rtl/>
        </w:rPr>
        <w:t>כי לי כל בכור ביום הכ</w:t>
      </w:r>
      <w:r>
        <w:rPr>
          <w:rFonts w:hint="cs"/>
          <w:rtl/>
        </w:rPr>
        <w:t>ו</w:t>
      </w:r>
      <w:r>
        <w:rPr>
          <w:rtl/>
        </w:rPr>
        <w:t xml:space="preserve">תי כל בכור בארץ מצרים הקדשתי לי כל בכור בישראל מאדם עד בהמה לי יהיו אני </w:t>
      </w:r>
      <w:r>
        <w:rPr>
          <w:rFonts w:hint="cs"/>
          <w:rtl/>
        </w:rPr>
        <w:t>ה'". ולא צוה לקדש כל ישראל, אף על פי שכל ישראל ניצלו ממכת בכורות כפי שהבכורות ניצלו ממנה.</w:t>
      </w:r>
    </w:p>
  </w:footnote>
  <w:footnote w:id="93">
    <w:p w:rsidR="089A4CC6" w:rsidRDefault="089A4CC6" w:rsidP="08A93CC5">
      <w:pPr>
        <w:pStyle w:val="FootnoteText"/>
        <w:rPr>
          <w:rFonts w:hint="cs"/>
          <w:rtl/>
        </w:rPr>
      </w:pPr>
      <w:r>
        <w:rPr>
          <w:rtl/>
        </w:rPr>
        <w:t>&lt;</w:t>
      </w:r>
      <w:r>
        <w:rPr>
          <w:rStyle w:val="FootnoteReference"/>
        </w:rPr>
        <w:footnoteRef/>
      </w:r>
      <w:r>
        <w:rPr>
          <w:rtl/>
        </w:rPr>
        <w:t>&gt;</w:t>
      </w:r>
      <w:r>
        <w:rPr>
          <w:rFonts w:hint="cs"/>
          <w:rtl/>
        </w:rPr>
        <w:t xml:space="preserve"> פירוש - בבכורי ישראל נראה בעליל שגם הם היו בסכנה במכת בכורות, שהרי המכה חלה על בכורי המצרים המקבילים להם, והואיל והצלתם ניכרת, לכך נצטוו להקדישם. אך הצלת פשוטי ישראל אינה ניכרת כל כך, כי פשוטי מצרים המקבילים להם לא הוכו, לכך לא נצטוו להקדישם. </w:t>
      </w:r>
    </w:p>
  </w:footnote>
  <w:footnote w:id="94">
    <w:p w:rsidR="089A4CC6" w:rsidRDefault="089A4CC6" w:rsidP="085F6F0C">
      <w:pPr>
        <w:pStyle w:val="FootnoteText"/>
        <w:rPr>
          <w:rFonts w:hint="cs"/>
        </w:rPr>
      </w:pPr>
      <w:r>
        <w:rPr>
          <w:rtl/>
        </w:rPr>
        <w:t>&lt;</w:t>
      </w:r>
      <w:r>
        <w:rPr>
          <w:rStyle w:val="FootnoteReference"/>
        </w:rPr>
        <w:footnoteRef/>
      </w:r>
      <w:r>
        <w:rPr>
          <w:rtl/>
        </w:rPr>
        <w:t>&gt;</w:t>
      </w:r>
      <w:r>
        <w:rPr>
          <w:rFonts w:hint="cs"/>
          <w:rtl/>
        </w:rPr>
        <w:t xml:space="preserve"> פשוטי ישראל.</w:t>
      </w:r>
    </w:p>
  </w:footnote>
  <w:footnote w:id="95">
    <w:p w:rsidR="089A4CC6" w:rsidRDefault="089A4CC6" w:rsidP="084B69A7">
      <w:pPr>
        <w:pStyle w:val="FootnoteText"/>
        <w:rPr>
          <w:rFonts w:hint="cs"/>
          <w:rtl/>
        </w:rPr>
      </w:pPr>
      <w:r>
        <w:rPr>
          <w:rtl/>
        </w:rPr>
        <w:t>&lt;</w:t>
      </w:r>
      <w:r>
        <w:rPr>
          <w:rStyle w:val="FootnoteReference"/>
        </w:rPr>
        <w:footnoteRef/>
      </w:r>
      <w:r>
        <w:rPr>
          <w:rtl/>
        </w:rPr>
        <w:t>&gt;</w:t>
      </w:r>
      <w:r>
        <w:rPr>
          <w:rFonts w:hint="cs"/>
          <w:rtl/>
        </w:rPr>
        <w:t xml:space="preserve"> רש"י [שמות יב, ל] "</w:t>
      </w:r>
      <w:r>
        <w:rPr>
          <w:rtl/>
        </w:rPr>
        <w:t>כי אין בית אשר אין שם מת - מצריות מזנות תחת בעליהן ויולדות מרווקים פנויים</w:t>
      </w:r>
      <w:r>
        <w:rPr>
          <w:rFonts w:hint="cs"/>
          <w:rtl/>
        </w:rPr>
        <w:t>,</w:t>
      </w:r>
      <w:r>
        <w:rPr>
          <w:rtl/>
        </w:rPr>
        <w:t xml:space="preserve"> והיו להם בכורות </w:t>
      </w:r>
      <w:r w:rsidRPr="08401961">
        <w:rPr>
          <w:sz w:val="18"/>
          <w:rtl/>
        </w:rPr>
        <w:t>הרבה</w:t>
      </w:r>
      <w:r w:rsidRPr="08401961">
        <w:rPr>
          <w:rFonts w:hint="cs"/>
          <w:sz w:val="18"/>
          <w:rtl/>
        </w:rPr>
        <w:t>,</w:t>
      </w:r>
      <w:r w:rsidRPr="08401961">
        <w:rPr>
          <w:sz w:val="18"/>
          <w:rtl/>
        </w:rPr>
        <w:t xml:space="preserve"> פעמים הם חמשה לאשה אחת</w:t>
      </w:r>
      <w:r w:rsidRPr="08401961">
        <w:rPr>
          <w:rFonts w:hint="cs"/>
          <w:sz w:val="18"/>
          <w:rtl/>
        </w:rPr>
        <w:t>,</w:t>
      </w:r>
      <w:r w:rsidRPr="08401961">
        <w:rPr>
          <w:sz w:val="18"/>
          <w:rtl/>
        </w:rPr>
        <w:t xml:space="preserve"> כל אחד בכור לאביו</w:t>
      </w:r>
      <w:r w:rsidRPr="08401961">
        <w:rPr>
          <w:rFonts w:hint="cs"/>
          <w:sz w:val="18"/>
          <w:rtl/>
        </w:rPr>
        <w:t>". ולהלן פל"ח [לאחר ציון 81] כתב: "</w:t>
      </w:r>
      <w:r w:rsidRPr="08401961">
        <w:rPr>
          <w:rStyle w:val="LatinChar"/>
          <w:sz w:val="18"/>
          <w:rtl/>
          <w:lang w:val="en-GB"/>
        </w:rPr>
        <w:t>לדברי רז"ל היתה המכה אף שלא בפטרי רחם</w:t>
      </w:r>
      <w:r w:rsidRPr="08401961">
        <w:rPr>
          <w:rStyle w:val="LatinChar"/>
          <w:rFonts w:hint="cs"/>
          <w:sz w:val="18"/>
          <w:rtl/>
          <w:lang w:val="en-GB"/>
        </w:rPr>
        <w:t>,</w:t>
      </w:r>
      <w:r w:rsidRPr="08401961">
        <w:rPr>
          <w:rStyle w:val="LatinChar"/>
          <w:sz w:val="18"/>
          <w:rtl/>
          <w:lang w:val="en-GB"/>
        </w:rPr>
        <w:t xml:space="preserve"> אף בבכור של אב</w:t>
      </w:r>
      <w:r w:rsidRPr="08401961">
        <w:rPr>
          <w:rStyle w:val="LatinChar"/>
          <w:rFonts w:hint="cs"/>
          <w:sz w:val="18"/>
          <w:rtl/>
          <w:lang w:val="en-GB"/>
        </w:rPr>
        <w:t>.</w:t>
      </w:r>
      <w:r w:rsidRPr="08401961">
        <w:rPr>
          <w:rStyle w:val="LatinChar"/>
          <w:sz w:val="18"/>
          <w:rtl/>
          <w:lang w:val="en-GB"/>
        </w:rPr>
        <w:t xml:space="preserve"> וכך מוכח הכתוב שאמר </w:t>
      </w:r>
      <w:r>
        <w:rPr>
          <w:rStyle w:val="LatinChar"/>
          <w:rFonts w:hint="cs"/>
          <w:sz w:val="18"/>
          <w:rtl/>
          <w:lang w:val="en-GB"/>
        </w:rPr>
        <w:t>[</w:t>
      </w:r>
      <w:r w:rsidRPr="08401961">
        <w:rPr>
          <w:rStyle w:val="LatinChar"/>
          <w:rFonts w:hint="cs"/>
          <w:sz w:val="18"/>
          <w:rtl/>
          <w:lang w:val="en-GB"/>
        </w:rPr>
        <w:t>שמות ד, כג</w:t>
      </w:r>
      <w:r>
        <w:rPr>
          <w:rStyle w:val="LatinChar"/>
          <w:rFonts w:hint="cs"/>
          <w:sz w:val="18"/>
          <w:rtl/>
          <w:lang w:val="en-GB"/>
        </w:rPr>
        <w:t>]</w:t>
      </w:r>
      <w:r w:rsidRPr="08401961">
        <w:rPr>
          <w:rStyle w:val="LatinChar"/>
          <w:rFonts w:hint="cs"/>
          <w:sz w:val="18"/>
          <w:rtl/>
          <w:lang w:val="en-GB"/>
        </w:rPr>
        <w:t xml:space="preserve"> </w:t>
      </w:r>
      <w:r>
        <w:rPr>
          <w:rStyle w:val="LatinChar"/>
          <w:rFonts w:hint="cs"/>
          <w:sz w:val="18"/>
          <w:rtl/>
          <w:lang w:val="en-GB"/>
        </w:rPr>
        <w:t>'</w:t>
      </w:r>
      <w:r w:rsidRPr="08401961">
        <w:rPr>
          <w:rStyle w:val="LatinChar"/>
          <w:sz w:val="18"/>
          <w:rtl/>
          <w:lang w:val="en-GB"/>
        </w:rPr>
        <w:t>הנני הורג בנך בכורך</w:t>
      </w:r>
      <w:r>
        <w:rPr>
          <w:rStyle w:val="LatinChar"/>
          <w:rFonts w:hint="cs"/>
          <w:sz w:val="18"/>
          <w:rtl/>
          <w:lang w:val="en-GB"/>
        </w:rPr>
        <w:t>'</w:t>
      </w:r>
      <w:r w:rsidRPr="08401961">
        <w:rPr>
          <w:rStyle w:val="LatinChar"/>
          <w:rFonts w:hint="cs"/>
          <w:sz w:val="18"/>
          <w:rtl/>
          <w:lang w:val="en-GB"/>
        </w:rPr>
        <w:t>,</w:t>
      </w:r>
      <w:r w:rsidRPr="08401961">
        <w:rPr>
          <w:rStyle w:val="LatinChar"/>
          <w:sz w:val="18"/>
          <w:rtl/>
          <w:lang w:val="en-GB"/>
        </w:rPr>
        <w:t xml:space="preserve"> משמע שהמכה תהא במה שהוא בכור של פרעה</w:t>
      </w:r>
      <w:r w:rsidRPr="08401961">
        <w:rPr>
          <w:rStyle w:val="LatinChar"/>
          <w:rFonts w:hint="cs"/>
          <w:sz w:val="18"/>
          <w:rtl/>
          <w:lang w:val="en-GB"/>
        </w:rPr>
        <w:t>.</w:t>
      </w:r>
      <w:r w:rsidRPr="08401961">
        <w:rPr>
          <w:rStyle w:val="LatinChar"/>
          <w:sz w:val="18"/>
          <w:rtl/>
          <w:lang w:val="en-GB"/>
        </w:rPr>
        <w:t xml:space="preserve"> ובדברי רז"ל </w:t>
      </w:r>
      <w:r>
        <w:rPr>
          <w:rStyle w:val="LatinChar"/>
          <w:rFonts w:hint="cs"/>
          <w:sz w:val="18"/>
          <w:rtl/>
          <w:lang w:val="en-GB"/>
        </w:rPr>
        <w:t>[</w:t>
      </w:r>
      <w:r w:rsidRPr="08401961">
        <w:rPr>
          <w:rStyle w:val="LatinChar"/>
          <w:sz w:val="18"/>
          <w:rtl/>
          <w:lang w:val="en-GB"/>
        </w:rPr>
        <w:t xml:space="preserve">מכילתא </w:t>
      </w:r>
      <w:r w:rsidRPr="08401961">
        <w:rPr>
          <w:rStyle w:val="LatinChar"/>
          <w:rFonts w:hint="cs"/>
          <w:sz w:val="18"/>
          <w:rtl/>
          <w:lang w:val="en-GB"/>
        </w:rPr>
        <w:t>שמות יב, ל</w:t>
      </w:r>
      <w:r>
        <w:rPr>
          <w:rStyle w:val="LatinChar"/>
          <w:rFonts w:hint="cs"/>
          <w:sz w:val="18"/>
          <w:rtl/>
          <w:lang w:val="en-GB"/>
        </w:rPr>
        <w:t>]</w:t>
      </w:r>
      <w:r w:rsidRPr="08401961">
        <w:rPr>
          <w:rStyle w:val="LatinChar"/>
          <w:sz w:val="18"/>
          <w:rtl/>
          <w:lang w:val="en-GB"/>
        </w:rPr>
        <w:t xml:space="preserve"> </w:t>
      </w:r>
      <w:r>
        <w:rPr>
          <w:rStyle w:val="LatinChar"/>
          <w:rFonts w:hint="cs"/>
          <w:sz w:val="18"/>
          <w:rtl/>
          <w:lang w:val="en-GB"/>
        </w:rPr>
        <w:t>'</w:t>
      </w:r>
      <w:r w:rsidRPr="08401961">
        <w:rPr>
          <w:rStyle w:val="LatinChar"/>
          <w:sz w:val="18"/>
          <w:rtl/>
          <w:lang w:val="en-GB"/>
        </w:rPr>
        <w:t>אין בית אשר אין שם מת</w:t>
      </w:r>
      <w:r>
        <w:rPr>
          <w:rStyle w:val="LatinChar"/>
          <w:rFonts w:hint="cs"/>
          <w:sz w:val="18"/>
          <w:rtl/>
          <w:lang w:val="en-GB"/>
        </w:rPr>
        <w:t>'</w:t>
      </w:r>
      <w:r w:rsidRPr="08401961">
        <w:rPr>
          <w:rStyle w:val="LatinChar"/>
          <w:rFonts w:hint="cs"/>
          <w:sz w:val="18"/>
          <w:rtl/>
          <w:lang w:val="en-GB"/>
        </w:rPr>
        <w:t xml:space="preserve"> </w:t>
      </w:r>
      <w:r>
        <w:rPr>
          <w:rStyle w:val="LatinChar"/>
          <w:rFonts w:hint="cs"/>
          <w:sz w:val="18"/>
          <w:rtl/>
          <w:lang w:val="en-GB"/>
        </w:rPr>
        <w:t>[</w:t>
      </w:r>
      <w:r w:rsidRPr="08401961">
        <w:rPr>
          <w:rStyle w:val="LatinChar"/>
          <w:rFonts w:hint="cs"/>
          <w:sz w:val="18"/>
          <w:rtl/>
          <w:lang w:val="en-GB"/>
        </w:rPr>
        <w:t>שמות יב, ל</w:t>
      </w:r>
      <w:r>
        <w:rPr>
          <w:rStyle w:val="LatinChar"/>
          <w:rFonts w:hint="cs"/>
          <w:sz w:val="18"/>
          <w:rtl/>
          <w:lang w:val="en-GB"/>
        </w:rPr>
        <w:t>]</w:t>
      </w:r>
      <w:r w:rsidRPr="08401961">
        <w:rPr>
          <w:rStyle w:val="LatinChar"/>
          <w:rFonts w:hint="cs"/>
          <w:sz w:val="18"/>
          <w:rtl/>
          <w:lang w:val="en-GB"/>
        </w:rPr>
        <w:t>,</w:t>
      </w:r>
      <w:r w:rsidRPr="08401961">
        <w:rPr>
          <w:rStyle w:val="LatinChar"/>
          <w:sz w:val="18"/>
          <w:rtl/>
          <w:lang w:val="en-GB"/>
        </w:rPr>
        <w:t xml:space="preserve"> שהיו המצריות מזנות תחת בעליהן</w:t>
      </w:r>
      <w:r w:rsidRPr="08401961">
        <w:rPr>
          <w:rStyle w:val="LatinChar"/>
          <w:rFonts w:hint="cs"/>
          <w:sz w:val="18"/>
          <w:rtl/>
          <w:lang w:val="en-GB"/>
        </w:rPr>
        <w:t>,</w:t>
      </w:r>
      <w:r w:rsidRPr="08401961">
        <w:rPr>
          <w:rStyle w:val="LatinChar"/>
          <w:sz w:val="18"/>
          <w:rtl/>
          <w:lang w:val="en-GB"/>
        </w:rPr>
        <w:t xml:space="preserve"> והיו יולדות מרווקים</w:t>
      </w:r>
      <w:r w:rsidRPr="08401961">
        <w:rPr>
          <w:rStyle w:val="LatinChar"/>
          <w:rFonts w:hint="cs"/>
          <w:sz w:val="18"/>
          <w:rtl/>
          <w:lang w:val="en-GB"/>
        </w:rPr>
        <w:t>,</w:t>
      </w:r>
      <w:r w:rsidRPr="08401961">
        <w:rPr>
          <w:rStyle w:val="LatinChar"/>
          <w:sz w:val="18"/>
          <w:rtl/>
          <w:lang w:val="en-GB"/>
        </w:rPr>
        <w:t xml:space="preserve"> ואותו הבן בכור היה</w:t>
      </w:r>
      <w:r w:rsidRPr="08401961">
        <w:rPr>
          <w:rStyle w:val="LatinChar"/>
          <w:rFonts w:hint="cs"/>
          <w:sz w:val="18"/>
          <w:rtl/>
          <w:lang w:val="en-GB"/>
        </w:rPr>
        <w:t>.</w:t>
      </w:r>
      <w:r w:rsidRPr="08401961">
        <w:rPr>
          <w:rStyle w:val="LatinChar"/>
          <w:sz w:val="18"/>
          <w:rtl/>
          <w:lang w:val="en-GB"/>
        </w:rPr>
        <w:t xml:space="preserve"> ואם אין שם בכור</w:t>
      </w:r>
      <w:r w:rsidRPr="08401961">
        <w:rPr>
          <w:rStyle w:val="LatinChar"/>
          <w:rFonts w:hint="cs"/>
          <w:sz w:val="18"/>
          <w:rtl/>
          <w:lang w:val="en-GB"/>
        </w:rPr>
        <w:t>,</w:t>
      </w:r>
      <w:r w:rsidRPr="08401961">
        <w:rPr>
          <w:rStyle w:val="LatinChar"/>
          <w:sz w:val="18"/>
          <w:rtl/>
          <w:lang w:val="en-GB"/>
        </w:rPr>
        <w:t xml:space="preserve"> גדול בבית מת</w:t>
      </w:r>
      <w:r w:rsidRPr="08401961">
        <w:rPr>
          <w:rStyle w:val="LatinChar"/>
          <w:rFonts w:hint="cs"/>
          <w:sz w:val="18"/>
          <w:rtl/>
          <w:lang w:val="en-GB"/>
        </w:rPr>
        <w:t>,</w:t>
      </w:r>
      <w:r w:rsidRPr="08401961">
        <w:rPr>
          <w:rStyle w:val="LatinChar"/>
          <w:sz w:val="18"/>
          <w:rtl/>
          <w:lang w:val="en-GB"/>
        </w:rPr>
        <w:t xml:space="preserve"> שגם הוא נקרא בכור</w:t>
      </w:r>
      <w:r w:rsidRPr="08401961">
        <w:rPr>
          <w:rStyle w:val="LatinChar"/>
          <w:rFonts w:hint="cs"/>
          <w:sz w:val="18"/>
          <w:rtl/>
          <w:lang w:val="en-GB"/>
        </w:rPr>
        <w:t>,</w:t>
      </w:r>
      <w:r w:rsidRPr="08401961">
        <w:rPr>
          <w:rStyle w:val="LatinChar"/>
          <w:sz w:val="18"/>
          <w:rtl/>
          <w:lang w:val="en-GB"/>
        </w:rPr>
        <w:t xml:space="preserve"> דכתיב </w:t>
      </w:r>
      <w:r>
        <w:rPr>
          <w:rStyle w:val="LatinChar"/>
          <w:rFonts w:hint="cs"/>
          <w:sz w:val="18"/>
          <w:rtl/>
          <w:lang w:val="en-GB"/>
        </w:rPr>
        <w:t>[</w:t>
      </w:r>
      <w:r w:rsidRPr="08401961">
        <w:rPr>
          <w:rStyle w:val="LatinChar"/>
          <w:rFonts w:hint="cs"/>
          <w:sz w:val="18"/>
          <w:rtl/>
          <w:lang w:val="en-GB"/>
        </w:rPr>
        <w:t>תהלים פט, כח</w:t>
      </w:r>
      <w:r>
        <w:rPr>
          <w:rStyle w:val="LatinChar"/>
          <w:rFonts w:hint="cs"/>
          <w:sz w:val="18"/>
          <w:rtl/>
          <w:lang w:val="en-GB"/>
        </w:rPr>
        <w:t>]</w:t>
      </w:r>
      <w:r w:rsidRPr="08401961">
        <w:rPr>
          <w:rStyle w:val="LatinChar"/>
          <w:rFonts w:hint="cs"/>
          <w:sz w:val="18"/>
          <w:rtl/>
          <w:lang w:val="en-GB"/>
        </w:rPr>
        <w:t xml:space="preserve"> </w:t>
      </w:r>
      <w:r>
        <w:rPr>
          <w:rStyle w:val="LatinChar"/>
          <w:rFonts w:hint="cs"/>
          <w:sz w:val="18"/>
          <w:rtl/>
          <w:lang w:val="en-GB"/>
        </w:rPr>
        <w:t>'</w:t>
      </w:r>
      <w:r w:rsidRPr="08401961">
        <w:rPr>
          <w:rStyle w:val="LatinChar"/>
          <w:sz w:val="18"/>
          <w:rtl/>
          <w:lang w:val="en-GB"/>
        </w:rPr>
        <w:t>גם אני בכור אתנהו</w:t>
      </w:r>
      <w:r>
        <w:rPr>
          <w:rStyle w:val="LatinChar"/>
          <w:rFonts w:hint="cs"/>
          <w:sz w:val="18"/>
          <w:rtl/>
          <w:lang w:val="en-GB"/>
        </w:rPr>
        <w:t>'</w:t>
      </w:r>
      <w:r w:rsidRPr="08401961">
        <w:rPr>
          <w:rStyle w:val="LatinChar"/>
          <w:rFonts w:hint="cs"/>
          <w:sz w:val="18"/>
          <w:rtl/>
          <w:lang w:val="en-GB"/>
        </w:rPr>
        <w:t>,</w:t>
      </w:r>
      <w:r w:rsidRPr="08401961">
        <w:rPr>
          <w:rStyle w:val="LatinChar"/>
          <w:sz w:val="18"/>
          <w:rtl/>
          <w:lang w:val="en-GB"/>
        </w:rPr>
        <w:t xml:space="preserve"> ע</w:t>
      </w:r>
      <w:r w:rsidRPr="08401961">
        <w:rPr>
          <w:rStyle w:val="LatinChar"/>
          <w:rFonts w:hint="cs"/>
          <w:sz w:val="18"/>
          <w:rtl/>
          <w:lang w:val="en-GB"/>
        </w:rPr>
        <w:t>ד כאן</w:t>
      </w:r>
      <w:r w:rsidRPr="08401961">
        <w:rPr>
          <w:rStyle w:val="LatinChar"/>
          <w:sz w:val="18"/>
          <w:rtl/>
          <w:lang w:val="en-GB"/>
        </w:rPr>
        <w:t>. אם כן אף בכור לאביו מת</w:t>
      </w:r>
      <w:r>
        <w:rPr>
          <w:rFonts w:hint="cs"/>
          <w:rtl/>
        </w:rPr>
        <w:t>". ומה שכתב "שהכל מודים שהיה המכה בהם", פירושו שאין בזה ספק, ובודאי המכה היתה בבכור מן האב, לכך בכור ישראל מן האב בודאי היה לוקה אף הוא במכת בכורות. מה שאין כן בפשוטי ישראל, שאין כזו ברירות שהיו לוקים במכת בכורות, כי פשוטי מצרים המקבילים להם לא הוכו, וכמו שביאר למעלה.</w:t>
      </w:r>
    </w:p>
  </w:footnote>
  <w:footnote w:id="96">
    <w:p w:rsidR="089A4CC6" w:rsidRDefault="089A4CC6" w:rsidP="085F6F0C">
      <w:pPr>
        <w:pStyle w:val="FootnoteText"/>
        <w:rPr>
          <w:rFonts w:hint="cs"/>
        </w:rPr>
      </w:pPr>
      <w:r>
        <w:rPr>
          <w:rtl/>
        </w:rPr>
        <w:t>&lt;</w:t>
      </w:r>
      <w:r>
        <w:rPr>
          <w:rStyle w:val="FootnoteReference"/>
        </w:rPr>
        <w:footnoteRef/>
      </w:r>
      <w:r>
        <w:rPr>
          <w:rtl/>
        </w:rPr>
        <w:t>&gt;</w:t>
      </w:r>
      <w:r>
        <w:rPr>
          <w:rFonts w:hint="cs"/>
          <w:rtl/>
        </w:rPr>
        <w:t xml:space="preserve"> שנאמר [שמות יג, ב] "קדש לי כל בכור פטר כל רחם וגו'", וזהו רק בכור מן האם, ולא בכור מן האב.</w:t>
      </w:r>
    </w:p>
  </w:footnote>
  <w:footnote w:id="97">
    <w:p w:rsidR="089A4CC6" w:rsidRDefault="089A4CC6" w:rsidP="08A66E3A">
      <w:pPr>
        <w:pStyle w:val="FootnoteText"/>
        <w:rPr>
          <w:rFonts w:hint="cs"/>
        </w:rPr>
      </w:pPr>
      <w:r>
        <w:rPr>
          <w:rtl/>
        </w:rPr>
        <w:t>&lt;</w:t>
      </w:r>
      <w:r>
        <w:rPr>
          <w:rStyle w:val="FootnoteReference"/>
        </w:rPr>
        <w:footnoteRef/>
      </w:r>
      <w:r>
        <w:rPr>
          <w:rtl/>
        </w:rPr>
        <w:t>&gt;</w:t>
      </w:r>
      <w:r>
        <w:rPr>
          <w:rFonts w:hint="cs"/>
          <w:rtl/>
        </w:rPr>
        <w:t xml:space="preserve"> פל"ח [לאחר ציון 86], שביאר שם שיש לקדש רק דבר שהוא ראשית המציאות, וזהו בכור מן האם, אך בכור מן האב הוא ראשית אונו, אך אינו ראשית המציאות, עיי"ש.</w:t>
      </w:r>
    </w:p>
  </w:footnote>
  <w:footnote w:id="98">
    <w:p w:rsidR="089A4CC6" w:rsidRDefault="089A4CC6" w:rsidP="08025254">
      <w:pPr>
        <w:pStyle w:val="FootnoteText"/>
        <w:rPr>
          <w:rFonts w:hint="cs"/>
        </w:rPr>
      </w:pPr>
      <w:r>
        <w:rPr>
          <w:rtl/>
        </w:rPr>
        <w:t>&lt;</w:t>
      </w:r>
      <w:r>
        <w:rPr>
          <w:rStyle w:val="FootnoteReference"/>
        </w:rPr>
        <w:footnoteRef/>
      </w:r>
      <w:r>
        <w:rPr>
          <w:rtl/>
        </w:rPr>
        <w:t>&gt;</w:t>
      </w:r>
      <w:r>
        <w:rPr>
          <w:rFonts w:hint="cs"/>
          <w:rtl/>
        </w:rPr>
        <w:t xml:space="preserve"> משום שנאמר לפני כן [שמות ד, כב] "</w:t>
      </w:r>
      <w:r>
        <w:rPr>
          <w:rtl/>
        </w:rPr>
        <w:t>ואמרת אל פרעה כה אמר ה</w:t>
      </w:r>
      <w:r>
        <w:rPr>
          <w:rFonts w:hint="cs"/>
          <w:rtl/>
        </w:rPr>
        <w:t>'</w:t>
      </w:r>
      <w:r>
        <w:rPr>
          <w:rtl/>
        </w:rPr>
        <w:t xml:space="preserve"> בני בכ</w:t>
      </w:r>
      <w:r>
        <w:rPr>
          <w:rFonts w:hint="cs"/>
          <w:rtl/>
        </w:rPr>
        <w:t>ו</w:t>
      </w:r>
      <w:r>
        <w:rPr>
          <w:rtl/>
        </w:rPr>
        <w:t>רי ישראל</w:t>
      </w:r>
      <w:r>
        <w:rPr>
          <w:rFonts w:hint="cs"/>
          <w:rtl/>
        </w:rPr>
        <w:t>". והפסוק שלאחריו [הוא מה שמביא כאן (שם פסוק כג)] "</w:t>
      </w:r>
      <w:r>
        <w:rPr>
          <w:rtl/>
        </w:rPr>
        <w:t>וא</w:t>
      </w:r>
      <w:r>
        <w:rPr>
          <w:rFonts w:hint="cs"/>
          <w:rtl/>
        </w:rPr>
        <w:t>ו</w:t>
      </w:r>
      <w:r>
        <w:rPr>
          <w:rtl/>
        </w:rPr>
        <w:t>מר אליך שלח את בני ויעבדני ותמאן לשלחו הנה אנכי ה</w:t>
      </w:r>
      <w:r>
        <w:rPr>
          <w:rFonts w:hint="cs"/>
          <w:rtl/>
        </w:rPr>
        <w:t>ו</w:t>
      </w:r>
      <w:r>
        <w:rPr>
          <w:rtl/>
        </w:rPr>
        <w:t>רג את בנך בכ</w:t>
      </w:r>
      <w:r>
        <w:rPr>
          <w:rFonts w:hint="cs"/>
          <w:rtl/>
        </w:rPr>
        <w:t>ו</w:t>
      </w:r>
      <w:r>
        <w:rPr>
          <w:rtl/>
        </w:rPr>
        <w:t>רך</w:t>
      </w:r>
      <w:r>
        <w:rPr>
          <w:rFonts w:hint="cs"/>
          <w:rtl/>
        </w:rPr>
        <w:t>". ומכך משמע שמכת בכורות היא כנגד "בני בכורי ישראל ותמאן לשלח</w:t>
      </w:r>
      <w:r w:rsidRPr="08066B47">
        <w:rPr>
          <w:rFonts w:hint="cs"/>
          <w:sz w:val="18"/>
          <w:rtl/>
        </w:rPr>
        <w:t>ו"</w:t>
      </w:r>
      <w:r>
        <w:rPr>
          <w:rFonts w:hint="cs"/>
          <w:sz w:val="18"/>
          <w:rtl/>
        </w:rPr>
        <w:t xml:space="preserve">. </w:t>
      </w:r>
      <w:r w:rsidRPr="08066B47">
        <w:rPr>
          <w:rFonts w:hint="cs"/>
          <w:sz w:val="18"/>
          <w:rtl/>
        </w:rPr>
        <w:t>ו</w:t>
      </w:r>
      <w:r>
        <w:rPr>
          <w:rFonts w:hint="cs"/>
          <w:sz w:val="18"/>
          <w:rtl/>
        </w:rPr>
        <w:t xml:space="preserve">כן </w:t>
      </w:r>
      <w:r w:rsidRPr="08066B47">
        <w:rPr>
          <w:rFonts w:hint="cs"/>
          <w:sz w:val="18"/>
          <w:rtl/>
        </w:rPr>
        <w:t>למעלה פל"ב [לאחר ציון 58] כתב: "</w:t>
      </w:r>
      <w:r>
        <w:rPr>
          <w:rStyle w:val="LatinChar"/>
          <w:rFonts w:hint="cs"/>
          <w:sz w:val="18"/>
          <w:rtl/>
          <w:lang w:val="en-GB"/>
        </w:rPr>
        <w:t>כיון ש</w:t>
      </w:r>
      <w:r w:rsidRPr="08066B47">
        <w:rPr>
          <w:rStyle w:val="LatinChar"/>
          <w:sz w:val="18"/>
          <w:rtl/>
          <w:lang w:val="en-GB"/>
        </w:rPr>
        <w:t>ראינו הק</w:t>
      </w:r>
      <w:r w:rsidRPr="08066B47">
        <w:rPr>
          <w:rStyle w:val="LatinChar"/>
          <w:rFonts w:hint="cs"/>
          <w:sz w:val="18"/>
          <w:rtl/>
          <w:lang w:val="en-GB"/>
        </w:rPr>
        <w:t>ב"ה</w:t>
      </w:r>
      <w:r w:rsidRPr="08066B47">
        <w:rPr>
          <w:rStyle w:val="LatinChar"/>
          <w:sz w:val="18"/>
          <w:rtl/>
          <w:lang w:val="en-GB"/>
        </w:rPr>
        <w:t xml:space="preserve"> אמר להם על מכות בכורות </w:t>
      </w:r>
      <w:r>
        <w:rPr>
          <w:rStyle w:val="LatinChar"/>
          <w:rFonts w:hint="cs"/>
          <w:sz w:val="18"/>
          <w:rtl/>
          <w:lang w:val="en-GB"/>
        </w:rPr>
        <w:t>'</w:t>
      </w:r>
      <w:r w:rsidRPr="08066B47">
        <w:rPr>
          <w:rStyle w:val="LatinChar"/>
          <w:sz w:val="18"/>
          <w:rtl/>
          <w:lang w:val="en-GB"/>
        </w:rPr>
        <w:t>שלח את בני ויעבדני ותמאן לשלחו הנני הורג בנך בכורך</w:t>
      </w:r>
      <w:r>
        <w:rPr>
          <w:rStyle w:val="LatinChar"/>
          <w:rFonts w:hint="cs"/>
          <w:sz w:val="18"/>
          <w:rtl/>
          <w:lang w:val="en-GB"/>
        </w:rPr>
        <w:t>'</w:t>
      </w:r>
      <w:r w:rsidRPr="08066B47">
        <w:rPr>
          <w:rStyle w:val="LatinChar"/>
          <w:sz w:val="18"/>
          <w:rtl/>
          <w:lang w:val="en-GB"/>
        </w:rPr>
        <w:t>. הרי בפירוש נתן מדה כנגד מדה</w:t>
      </w:r>
      <w:r>
        <w:rPr>
          <w:rFonts w:hint="cs"/>
          <w:rtl/>
        </w:rPr>
        <w:t xml:space="preserve">" [ראה למעלה פל"ב הערה 60]. וקצת תמוה, שהמשך דבריו אינו קשור למה שכתב כאן ש"הכתוב נתן טעם למכת בכורות", אלא עובר לבאר מדוע מ"ב שקולה כנגד כל המכות, אך אינו מבאר הטעם שניתן למכת בכורות. ובכת"י כאן [תצא:] הוסיף דברים, וכלשונו: "הכתוב נתן טעם למכת בכורות... וכבר אמרנו לך [למעלה ר"פ כט] פירוש זה, כי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וכאשר [פרעה] לא רצה לשלוח ישראל אשר הם בניו, ונקראים 'בני בכורי', לכך לקו בכורות שלהם" [ראה למעלה פי"ח הערה 116, ופכ"ט הערה 36]. </w:t>
      </w:r>
    </w:p>
  </w:footnote>
  <w:footnote w:id="99">
    <w:p w:rsidR="089A4CC6" w:rsidRDefault="089A4CC6" w:rsidP="08444F62">
      <w:pPr>
        <w:pStyle w:val="FootnoteText"/>
        <w:rPr>
          <w:rFonts w:hint="cs"/>
        </w:rPr>
      </w:pPr>
      <w:r>
        <w:rPr>
          <w:rtl/>
        </w:rPr>
        <w:t>&lt;</w:t>
      </w:r>
      <w:r>
        <w:rPr>
          <w:rStyle w:val="FootnoteReference"/>
        </w:rPr>
        <w:footnoteRef/>
      </w:r>
      <w:r>
        <w:rPr>
          <w:rtl/>
        </w:rPr>
        <w:t>&gt;</w:t>
      </w:r>
      <w:r>
        <w:rPr>
          <w:rFonts w:hint="cs"/>
          <w:rtl/>
        </w:rPr>
        <w:t xml:space="preserve"> רש"י שמות ד, כג "הנה אנכי הורג את בנך בכורך - היא מכה אחרונה, ובה התרהו תחלה, מפני שהיא קשה". ולמעלה פל"ג [לאחר ציון 5</w:t>
      </w:r>
      <w:r w:rsidRPr="086A0309">
        <w:rPr>
          <w:rFonts w:hint="cs"/>
          <w:sz w:val="18"/>
          <w:rtl/>
        </w:rPr>
        <w:t>3]</w:t>
      </w:r>
      <w:r>
        <w:rPr>
          <w:rFonts w:hint="cs"/>
          <w:sz w:val="18"/>
          <w:rtl/>
        </w:rPr>
        <w:t xml:space="preserve"> כתב</w:t>
      </w:r>
      <w:r w:rsidRPr="086A0309">
        <w:rPr>
          <w:rFonts w:hint="cs"/>
          <w:sz w:val="18"/>
          <w:rtl/>
        </w:rPr>
        <w:t>: "</w:t>
      </w:r>
      <w:r w:rsidRPr="086A0309">
        <w:rPr>
          <w:rStyle w:val="LatinChar"/>
          <w:sz w:val="18"/>
          <w:rtl/>
          <w:lang w:val="en-GB"/>
        </w:rPr>
        <w:t xml:space="preserve">סתמא אותה מכה </w:t>
      </w:r>
      <w:r w:rsidRPr="08F643F9">
        <w:rPr>
          <w:rStyle w:val="LatinChar"/>
          <w:sz w:val="18"/>
          <w:rtl/>
          <w:lang w:val="en-GB"/>
        </w:rPr>
        <w:t>שעל ידה יצאו היא הקשה יותר</w:t>
      </w:r>
      <w:r w:rsidRPr="08F643F9">
        <w:rPr>
          <w:rFonts w:hint="cs"/>
          <w:sz w:val="18"/>
          <w:rtl/>
        </w:rPr>
        <w:t>". ולמעלה פל"ד [לאחר ציון 156] כתב: "</w:t>
      </w:r>
      <w:r w:rsidRPr="08F643F9">
        <w:rPr>
          <w:rStyle w:val="LatinChar"/>
          <w:sz w:val="18"/>
          <w:rtl/>
          <w:lang w:val="en-GB"/>
        </w:rPr>
        <w:t>היתה מכה זאת באחרונה שהיא הקשה יותר מהכל</w:t>
      </w:r>
      <w:r w:rsidRPr="08F643F9">
        <w:rPr>
          <w:rStyle w:val="LatinChar"/>
          <w:rFonts w:hint="cs"/>
          <w:sz w:val="18"/>
          <w:rtl/>
          <w:lang w:val="en-GB"/>
        </w:rPr>
        <w:t>,</w:t>
      </w:r>
      <w:r w:rsidRPr="08F643F9">
        <w:rPr>
          <w:rStyle w:val="LatinChar"/>
          <w:sz w:val="18"/>
          <w:rtl/>
          <w:lang w:val="en-GB"/>
        </w:rPr>
        <w:t xml:space="preserve"> והיא שקולה נגד הכל</w:t>
      </w:r>
      <w:r w:rsidRPr="08F643F9">
        <w:rPr>
          <w:rStyle w:val="LatinChar"/>
          <w:rFonts w:hint="cs"/>
          <w:sz w:val="18"/>
          <w:rtl/>
          <w:lang w:val="en-GB"/>
        </w:rPr>
        <w:t>,</w:t>
      </w:r>
      <w:r w:rsidRPr="08F643F9">
        <w:rPr>
          <w:rStyle w:val="LatinChar"/>
          <w:sz w:val="18"/>
          <w:rtl/>
          <w:lang w:val="en-GB"/>
        </w:rPr>
        <w:t xml:space="preserve"> לכך היתה באחרונה</w:t>
      </w:r>
      <w:r w:rsidRPr="08F643F9">
        <w:rPr>
          <w:rStyle w:val="LatinChar"/>
          <w:rFonts w:hint="cs"/>
          <w:sz w:val="18"/>
          <w:rtl/>
          <w:lang w:val="en-GB"/>
        </w:rPr>
        <w:t>,</w:t>
      </w:r>
      <w:r w:rsidRPr="08F643F9">
        <w:rPr>
          <w:rStyle w:val="LatinChar"/>
          <w:sz w:val="18"/>
          <w:rtl/>
          <w:lang w:val="en-GB"/>
        </w:rPr>
        <w:t xml:space="preserve"> שעל ידה יצאו ישראל</w:t>
      </w:r>
      <w:r>
        <w:rPr>
          <w:rFonts w:hint="cs"/>
          <w:rtl/>
        </w:rPr>
        <w:t>". ולמעלה פל"ו [לאחר ציון 55] כתב: "</w:t>
      </w:r>
      <w:r>
        <w:rPr>
          <w:rtl/>
        </w:rPr>
        <w:t>וצוה הק</w:t>
      </w:r>
      <w:r>
        <w:rPr>
          <w:rFonts w:hint="cs"/>
          <w:rtl/>
        </w:rPr>
        <w:t>ב"ה</w:t>
      </w:r>
      <w:r>
        <w:rPr>
          <w:rtl/>
        </w:rPr>
        <w:t xml:space="preserve"> לאכול הפסח בלילה, מפני שמכת בכורות בלילה, שהלילה מתיחס אל ההפסד ביותר, ולכך זאת המכה בלילה</w:t>
      </w:r>
      <w:r>
        <w:rPr>
          <w:rFonts w:hint="cs"/>
          <w:rtl/>
        </w:rPr>
        <w:t>,</w:t>
      </w:r>
      <w:r>
        <w:rPr>
          <w:rtl/>
        </w:rPr>
        <w:t xml:space="preserve"> ולא אחרת</w:t>
      </w:r>
      <w:r>
        <w:rPr>
          <w:rFonts w:hint="cs"/>
          <w:rtl/>
        </w:rPr>
        <w:t>,</w:t>
      </w:r>
      <w:r>
        <w:rPr>
          <w:rtl/>
        </w:rPr>
        <w:t xml:space="preserve"> שהוא היותר קשה ויותר הפסד, ונסתלק כח מצרים מעל ישראל בלילה על ידי מכת בכורות</w:t>
      </w:r>
      <w:r>
        <w:rPr>
          <w:rFonts w:hint="cs"/>
          <w:rtl/>
        </w:rPr>
        <w:t>". ובגו"א שמות פ"ט אות ד [קמז.] כתב: "</w:t>
      </w:r>
      <w:r>
        <w:rPr>
          <w:rtl/>
        </w:rPr>
        <w:t xml:space="preserve">ואני אומר כי פירוש זה </w:t>
      </w:r>
      <w:r>
        <w:rPr>
          <w:rFonts w:hint="cs"/>
          <w:rtl/>
        </w:rPr>
        <w:t xml:space="preserve">[שמכת ברד שקולה כנגד כל המכות] </w:t>
      </w:r>
      <w:r>
        <w:rPr>
          <w:rtl/>
        </w:rPr>
        <w:t xml:space="preserve">לא יתכן כלל, דהא רש"י פירש בפרשת שמות אצל </w:t>
      </w:r>
      <w:r>
        <w:rPr>
          <w:rFonts w:hint="cs"/>
          <w:rtl/>
        </w:rPr>
        <w:t>[שמות ד, כג] '</w:t>
      </w:r>
      <w:r>
        <w:rPr>
          <w:rtl/>
        </w:rPr>
        <w:t>הנני הורג בנך בכורך</w:t>
      </w:r>
      <w:r>
        <w:rPr>
          <w:rFonts w:hint="cs"/>
          <w:rtl/>
        </w:rPr>
        <w:t>',</w:t>
      </w:r>
      <w:r>
        <w:rPr>
          <w:rtl/>
        </w:rPr>
        <w:t xml:space="preserve"> כי מכת בכורות היא הקשה</w:t>
      </w:r>
      <w:r>
        <w:rPr>
          <w:rFonts w:hint="cs"/>
          <w:rtl/>
        </w:rPr>
        <w:t>,</w:t>
      </w:r>
      <w:r>
        <w:rPr>
          <w:rtl/>
        </w:rPr>
        <w:t xml:space="preserve"> ובה התרה תחלה</w:t>
      </w:r>
      <w:r>
        <w:rPr>
          <w:rFonts w:hint="cs"/>
          <w:rtl/>
        </w:rPr>
        <w:t>.</w:t>
      </w:r>
      <w:r>
        <w:rPr>
          <w:rtl/>
        </w:rPr>
        <w:t xml:space="preserve"> ואיך נאמר שמכות ברד שקולה נגד כל המכות, ויהיו דבריו סותרים. ועוד, איך יתכן שיהיה מביא עליהם מכה שקולה נגד כל המכות</w:t>
      </w:r>
      <w:r>
        <w:rPr>
          <w:rFonts w:hint="cs"/>
          <w:rtl/>
        </w:rPr>
        <w:t>,</w:t>
      </w:r>
      <w:r>
        <w:rPr>
          <w:rtl/>
        </w:rPr>
        <w:t xml:space="preserve"> ולא יניח אותם לצאת, ואחר כך יביא עליו מכה שהיא יותר קלה</w:t>
      </w:r>
      <w:r>
        <w:rPr>
          <w:rFonts w:hint="cs"/>
          <w:rtl/>
        </w:rPr>
        <w:t>,</w:t>
      </w:r>
      <w:r>
        <w:rPr>
          <w:rtl/>
        </w:rPr>
        <w:t xml:space="preserve"> ויניח אותם לצאת, דבר זה לא יתכן</w:t>
      </w:r>
      <w:r>
        <w:rPr>
          <w:rFonts w:hint="cs"/>
          <w:rtl/>
        </w:rPr>
        <w:t>". ובהמשך שם [קנא.] כתב: "</w:t>
      </w:r>
      <w:r>
        <w:rPr>
          <w:rtl/>
        </w:rPr>
        <w:t>אין לומר על ברד או על ארבה שהיא שקולה נגד כל המכות, דהא בודאי מכת בכורות קשה מכל המכות, דמכה אחרונה יותר קשה תמיד</w:t>
      </w:r>
      <w:r>
        <w:rPr>
          <w:rFonts w:hint="cs"/>
          <w:rtl/>
        </w:rPr>
        <w:t>" [הובא למעלה פל"ג הערה 54, ופל"ד הערה 157]. וראה למעלה הערה 35.</w:t>
      </w:r>
    </w:p>
  </w:footnote>
  <w:footnote w:id="100">
    <w:p w:rsidR="089A4CC6" w:rsidRDefault="089A4CC6" w:rsidP="08444F62">
      <w:pPr>
        <w:pStyle w:val="FootnoteText"/>
        <w:rPr>
          <w:rFonts w:hint="cs"/>
          <w:rtl/>
        </w:rPr>
      </w:pPr>
      <w:r>
        <w:rPr>
          <w:rtl/>
        </w:rPr>
        <w:t>&lt;</w:t>
      </w:r>
      <w:r>
        <w:rPr>
          <w:rStyle w:val="FootnoteReference"/>
        </w:rPr>
        <w:footnoteRef/>
      </w:r>
      <w:r>
        <w:rPr>
          <w:rtl/>
        </w:rPr>
        <w:t>&gt;</w:t>
      </w:r>
      <w:r>
        <w:rPr>
          <w:rFonts w:hint="cs"/>
          <w:rtl/>
        </w:rPr>
        <w:t xml:space="preserve"> לשון רש"י [שמות ט, יד]: "</w:t>
      </w:r>
      <w:r>
        <w:rPr>
          <w:rtl/>
        </w:rPr>
        <w:t>את כל מגפ</w:t>
      </w:r>
      <w:r>
        <w:rPr>
          <w:rFonts w:hint="cs"/>
          <w:rtl/>
        </w:rPr>
        <w:t>ו</w:t>
      </w:r>
      <w:r>
        <w:rPr>
          <w:rtl/>
        </w:rPr>
        <w:t>תי - למדנו מכאן שמכת בכורות שקולה כנגד כל המכות</w:t>
      </w:r>
      <w:r>
        <w:rPr>
          <w:rFonts w:hint="cs"/>
          <w:rtl/>
        </w:rPr>
        <w:t>". ולמעלה פל"ג [לפני ציון 5</w:t>
      </w:r>
      <w:r w:rsidRPr="080667E6">
        <w:rPr>
          <w:rFonts w:hint="cs"/>
          <w:sz w:val="18"/>
          <w:rtl/>
        </w:rPr>
        <w:t>1]</w:t>
      </w:r>
      <w:r>
        <w:rPr>
          <w:rFonts w:hint="cs"/>
          <w:sz w:val="18"/>
          <w:rtl/>
        </w:rPr>
        <w:t xml:space="preserve"> כתב</w:t>
      </w:r>
      <w:r w:rsidRPr="080667E6">
        <w:rPr>
          <w:rFonts w:hint="cs"/>
          <w:sz w:val="18"/>
          <w:rtl/>
        </w:rPr>
        <w:t>: "</w:t>
      </w:r>
      <w:r w:rsidRPr="080667E6">
        <w:rPr>
          <w:rStyle w:val="LatinChar"/>
          <w:sz w:val="18"/>
          <w:rtl/>
          <w:lang w:val="en-GB"/>
        </w:rPr>
        <w:t xml:space="preserve">שייך בזה </w:t>
      </w:r>
      <w:r>
        <w:rPr>
          <w:rStyle w:val="LatinChar"/>
          <w:rFonts w:hint="cs"/>
          <w:sz w:val="18"/>
          <w:rtl/>
          <w:lang w:val="en-GB"/>
        </w:rPr>
        <w:t>[שמות ט, יד] '</w:t>
      </w:r>
      <w:r w:rsidRPr="080667E6">
        <w:rPr>
          <w:rStyle w:val="LatinChar"/>
          <w:sz w:val="18"/>
          <w:rtl/>
          <w:lang w:val="en-GB"/>
        </w:rPr>
        <w:t>כי בפעם הזאת אני שולח כל מגפותי</w:t>
      </w:r>
      <w:r>
        <w:rPr>
          <w:rStyle w:val="LatinChar"/>
          <w:rFonts w:hint="cs"/>
          <w:sz w:val="18"/>
          <w:rtl/>
          <w:lang w:val="en-GB"/>
        </w:rPr>
        <w:t>'</w:t>
      </w:r>
      <w:r w:rsidRPr="080667E6">
        <w:rPr>
          <w:rStyle w:val="LatinChar"/>
          <w:sz w:val="18"/>
          <w:rtl/>
          <w:lang w:val="en-GB"/>
        </w:rPr>
        <w:t>, מפני שיש בתוכן מכת בכורות</w:t>
      </w:r>
      <w:r w:rsidRPr="080667E6">
        <w:rPr>
          <w:rStyle w:val="LatinChar"/>
          <w:rFonts w:hint="cs"/>
          <w:sz w:val="18"/>
          <w:rtl/>
          <w:lang w:val="en-GB"/>
        </w:rPr>
        <w:t>,</w:t>
      </w:r>
      <w:r w:rsidRPr="080667E6">
        <w:rPr>
          <w:rStyle w:val="LatinChar"/>
          <w:sz w:val="18"/>
          <w:rtl/>
          <w:lang w:val="en-GB"/>
        </w:rPr>
        <w:t xml:space="preserve"> השקולה נגד כל המכות</w:t>
      </w:r>
      <w:r>
        <w:rPr>
          <w:rFonts w:hint="cs"/>
          <w:rtl/>
        </w:rPr>
        <w:t>". וכן כתב למעלה פל"ד [לאחר ציון 156], והובא בהערה הקודמת. ולהלן פנ"א כתב: "</w:t>
      </w:r>
      <w:r>
        <w:rPr>
          <w:rtl/>
        </w:rPr>
        <w:t xml:space="preserve">מלת </w:t>
      </w:r>
      <w:r>
        <w:rPr>
          <w:rFonts w:hint="cs"/>
          <w:rtl/>
        </w:rPr>
        <w:t>'</w:t>
      </w:r>
      <w:r>
        <w:rPr>
          <w:rtl/>
        </w:rPr>
        <w:t>דן אנכי</w:t>
      </w:r>
      <w:r>
        <w:rPr>
          <w:rFonts w:hint="cs"/>
          <w:rtl/>
        </w:rPr>
        <w:t>' [בראשית טו, יד]</w:t>
      </w:r>
      <w:r>
        <w:rPr>
          <w:rtl/>
        </w:rPr>
        <w:t xml:space="preserve"> הדל"ת מן </w:t>
      </w:r>
      <w:r>
        <w:rPr>
          <w:rFonts w:hint="cs"/>
          <w:rtl/>
        </w:rPr>
        <w:t>'</w:t>
      </w:r>
      <w:r>
        <w:rPr>
          <w:rtl/>
        </w:rPr>
        <w:t>דן</w:t>
      </w:r>
      <w:r>
        <w:rPr>
          <w:rFonts w:hint="cs"/>
          <w:rtl/>
        </w:rPr>
        <w:t>'</w:t>
      </w:r>
      <w:r>
        <w:rPr>
          <w:rtl/>
        </w:rPr>
        <w:t xml:space="preserve"> רמז דם</w:t>
      </w:r>
      <w:r>
        <w:rPr>
          <w:rFonts w:hint="cs"/>
          <w:rtl/>
        </w:rPr>
        <w:t>,</w:t>
      </w:r>
      <w:r>
        <w:rPr>
          <w:rtl/>
        </w:rPr>
        <w:t xml:space="preserve"> ראשית המכות</w:t>
      </w:r>
      <w:r>
        <w:rPr>
          <w:rFonts w:hint="cs"/>
          <w:rtl/>
        </w:rPr>
        <w:t>,</w:t>
      </w:r>
      <w:r>
        <w:rPr>
          <w:rtl/>
        </w:rPr>
        <w:t xml:space="preserve"> הנו"ן מן </w:t>
      </w:r>
      <w:r>
        <w:rPr>
          <w:rFonts w:hint="cs"/>
          <w:rtl/>
        </w:rPr>
        <w:t>'</w:t>
      </w:r>
      <w:r>
        <w:rPr>
          <w:rtl/>
        </w:rPr>
        <w:t>דן</w:t>
      </w:r>
      <w:r>
        <w:rPr>
          <w:rFonts w:hint="cs"/>
          <w:rtl/>
        </w:rPr>
        <w:t>'</w:t>
      </w:r>
      <w:r>
        <w:rPr>
          <w:rtl/>
        </w:rPr>
        <w:t xml:space="preserve"> הוא </w:t>
      </w:r>
      <w:r>
        <w:rPr>
          <w:rFonts w:hint="cs"/>
          <w:rtl/>
        </w:rPr>
        <w:t>'</w:t>
      </w:r>
      <w:r>
        <w:rPr>
          <w:rtl/>
        </w:rPr>
        <w:t>נגע</w:t>
      </w:r>
      <w:r>
        <w:rPr>
          <w:rFonts w:hint="cs"/>
          <w:rtl/>
        </w:rPr>
        <w:t>' [שמות יא, א],</w:t>
      </w:r>
      <w:r>
        <w:rPr>
          <w:rtl/>
        </w:rPr>
        <w:t xml:space="preserve"> והיא שקולה נגד כל המכות</w:t>
      </w:r>
      <w:r>
        <w:rPr>
          <w:rFonts w:hint="cs"/>
          <w:rtl/>
        </w:rPr>
        <w:t xml:space="preserve">". ולהלן פנ"ז הוסיף: "כמו שמכת בכורות שקולה נגד כל המכות, כך מאמר 'בראשית' [בראשית א, א] שקול נגד כל המאמרות". ובגו"א שמות פ"ט אות ד [קמז:] כתב: "בפעם הזאת אני שולח לך מכה קשה שהיא שקולה נגד כל המכות, והיא מכות בכורות". וראה למעלה פל"ג הערה 52, פל"ד הערה 158, ופרק זה הערה 35. </w:t>
      </w:r>
    </w:p>
  </w:footnote>
  <w:footnote w:id="101">
    <w:p w:rsidR="089A4CC6" w:rsidRDefault="089A4CC6" w:rsidP="08BA1227">
      <w:pPr>
        <w:pStyle w:val="FootnoteText"/>
        <w:rPr>
          <w:rFonts w:hint="cs"/>
        </w:rPr>
      </w:pPr>
      <w:r>
        <w:rPr>
          <w:rtl/>
        </w:rPr>
        <w:t>&lt;</w:t>
      </w:r>
      <w:r>
        <w:rPr>
          <w:rStyle w:val="FootnoteReference"/>
        </w:rPr>
        <w:footnoteRef/>
      </w:r>
      <w:r>
        <w:rPr>
          <w:rtl/>
        </w:rPr>
        <w:t>&gt;</w:t>
      </w:r>
      <w:r>
        <w:rPr>
          <w:rFonts w:hint="cs"/>
          <w:rtl/>
        </w:rPr>
        <w:t xml:space="preserve"> כמו שיעקב אמר לראובן [בראשית מט, ג] "</w:t>
      </w:r>
      <w:r>
        <w:rPr>
          <w:rtl/>
        </w:rPr>
        <w:t>ראובן בכ</w:t>
      </w:r>
      <w:r>
        <w:rPr>
          <w:rFonts w:hint="cs"/>
          <w:rtl/>
        </w:rPr>
        <w:t>ו</w:t>
      </w:r>
      <w:r>
        <w:rPr>
          <w:rtl/>
        </w:rPr>
        <w:t xml:space="preserve">רי אתה כחי וראשית אוני </w:t>
      </w:r>
      <w:r>
        <w:rPr>
          <w:rFonts w:hint="cs"/>
          <w:rtl/>
        </w:rPr>
        <w:t>וגו'". ונאמר [דברים כא, יז] "</w:t>
      </w:r>
      <w:r>
        <w:rPr>
          <w:rtl/>
        </w:rPr>
        <w:t>כי את הבכ</w:t>
      </w:r>
      <w:r>
        <w:rPr>
          <w:rFonts w:hint="cs"/>
          <w:rtl/>
        </w:rPr>
        <w:t>ו</w:t>
      </w:r>
      <w:r>
        <w:rPr>
          <w:rtl/>
        </w:rPr>
        <w:t>ר בן השנואה יכיר לתת לו פי שנים בכל אשר ימצא לו כי הוא ראשית א</w:t>
      </w:r>
      <w:r>
        <w:rPr>
          <w:rFonts w:hint="cs"/>
          <w:rtl/>
        </w:rPr>
        <w:t>ו</w:t>
      </w:r>
      <w:r>
        <w:rPr>
          <w:rtl/>
        </w:rPr>
        <w:t>נו לו משפט הבכ</w:t>
      </w:r>
      <w:r>
        <w:rPr>
          <w:rFonts w:hint="cs"/>
          <w:rtl/>
        </w:rPr>
        <w:t>ו</w:t>
      </w:r>
      <w:r>
        <w:rPr>
          <w:rtl/>
        </w:rPr>
        <w:t>רה</w:t>
      </w:r>
      <w:r>
        <w:rPr>
          <w:rFonts w:hint="cs"/>
          <w:rtl/>
        </w:rPr>
        <w:t>". וכן נאמר [תהלים עח, נא] "</w:t>
      </w:r>
      <w:r>
        <w:rPr>
          <w:rtl/>
        </w:rPr>
        <w:t>ויך כל בכור במצרים ראשית אונים בא</w:t>
      </w:r>
      <w:r w:rsidRPr="08E23B8D">
        <w:rPr>
          <w:sz w:val="18"/>
          <w:rtl/>
        </w:rPr>
        <w:t>הלי חם</w:t>
      </w:r>
      <w:r w:rsidRPr="08E23B8D">
        <w:rPr>
          <w:rFonts w:hint="cs"/>
          <w:sz w:val="18"/>
          <w:rtl/>
        </w:rPr>
        <w:t>" [הובא למעלה פכ"ט הערה 1]. ולמעלה ר"פ כט כתב: "</w:t>
      </w:r>
      <w:r w:rsidRPr="08E23B8D">
        <w:rPr>
          <w:rStyle w:val="LatinChar"/>
          <w:sz w:val="18"/>
          <w:rtl/>
          <w:lang w:val="en-GB"/>
        </w:rPr>
        <w:t xml:space="preserve">הבכור נקרא </w:t>
      </w:r>
      <w:r>
        <w:rPr>
          <w:rStyle w:val="LatinChar"/>
          <w:rFonts w:hint="cs"/>
          <w:sz w:val="18"/>
          <w:rtl/>
          <w:lang w:val="en-GB"/>
        </w:rPr>
        <w:t>'</w:t>
      </w:r>
      <w:r w:rsidRPr="08E23B8D">
        <w:rPr>
          <w:rStyle w:val="LatinChar"/>
          <w:sz w:val="18"/>
          <w:rtl/>
          <w:lang w:val="en-GB"/>
        </w:rPr>
        <w:t>רא</w:t>
      </w:r>
      <w:r w:rsidRPr="08C80CCA">
        <w:rPr>
          <w:rStyle w:val="LatinChar"/>
          <w:sz w:val="18"/>
          <w:rtl/>
          <w:lang w:val="en-GB"/>
        </w:rPr>
        <w:t>שית</w:t>
      </w:r>
      <w:r w:rsidRPr="08C80CCA">
        <w:rPr>
          <w:rStyle w:val="LatinChar"/>
          <w:rFonts w:hint="cs"/>
          <w:sz w:val="18"/>
          <w:rtl/>
          <w:lang w:val="en-GB"/>
        </w:rPr>
        <w:t>',</w:t>
      </w:r>
      <w:r w:rsidRPr="08C80CCA">
        <w:rPr>
          <w:rStyle w:val="LatinChar"/>
          <w:sz w:val="18"/>
          <w:rtl/>
          <w:lang w:val="en-GB"/>
        </w:rPr>
        <w:t xml:space="preserve"> כי הוא ראשית אונו</w:t>
      </w:r>
      <w:r w:rsidRPr="08C80CCA">
        <w:rPr>
          <w:rStyle w:val="LatinChar"/>
          <w:rFonts w:hint="cs"/>
          <w:sz w:val="18"/>
          <w:rtl/>
          <w:lang w:val="en-GB"/>
        </w:rPr>
        <w:t>,</w:t>
      </w:r>
      <w:r w:rsidRPr="08C80CCA">
        <w:rPr>
          <w:rStyle w:val="LatinChar"/>
          <w:sz w:val="18"/>
          <w:rtl/>
          <w:lang w:val="en-GB"/>
        </w:rPr>
        <w:t xml:space="preserve"> שהוא התחלת הראות כחו של אדם</w:t>
      </w:r>
      <w:r w:rsidRPr="08C80CCA">
        <w:rPr>
          <w:rStyle w:val="LatinChar"/>
          <w:rFonts w:hint="cs"/>
          <w:sz w:val="18"/>
          <w:rtl/>
          <w:lang w:val="en-GB"/>
        </w:rPr>
        <w:t>,</w:t>
      </w:r>
      <w:r w:rsidRPr="08C80CCA">
        <w:rPr>
          <w:rStyle w:val="LatinChar"/>
          <w:sz w:val="18"/>
          <w:rtl/>
          <w:lang w:val="en-GB"/>
        </w:rPr>
        <w:t xml:space="preserve"> שנגלה בו כחו, כי הבן הוא כחו של אב</w:t>
      </w:r>
      <w:r w:rsidRPr="08C80CCA">
        <w:rPr>
          <w:rStyle w:val="LatinChar"/>
          <w:rFonts w:hint="cs"/>
          <w:sz w:val="18"/>
          <w:rtl/>
          <w:lang w:val="en-GB"/>
        </w:rPr>
        <w:t xml:space="preserve">... </w:t>
      </w:r>
      <w:r w:rsidRPr="08C80CCA">
        <w:rPr>
          <w:rStyle w:val="LatinChar"/>
          <w:sz w:val="18"/>
          <w:rtl/>
          <w:lang w:val="en-GB"/>
        </w:rPr>
        <w:t>שהראשית מובדל מדבר שהוא ראשית לו, שהרי מה שהוא ראשית הוא ענין שאינו נמצא באחר, ומפני זה הבכור קדוש</w:t>
      </w:r>
      <w:r w:rsidRPr="08C80CCA">
        <w:rPr>
          <w:rStyle w:val="LatinChar"/>
          <w:rFonts w:hint="cs"/>
          <w:sz w:val="18"/>
          <w:rtl/>
          <w:lang w:val="en-GB"/>
        </w:rPr>
        <w:t>,</w:t>
      </w:r>
      <w:r w:rsidRPr="08C80CCA">
        <w:rPr>
          <w:rStyle w:val="LatinChar"/>
          <w:sz w:val="18"/>
          <w:rtl/>
          <w:lang w:val="en-GB"/>
        </w:rPr>
        <w:t xml:space="preserve"> כי הוא נבדל מן השאר במה שהוא ראשית</w:t>
      </w:r>
      <w:r w:rsidRPr="08C80CCA">
        <w:rPr>
          <w:rStyle w:val="LatinChar"/>
          <w:rFonts w:hint="cs"/>
          <w:sz w:val="18"/>
          <w:rtl/>
          <w:lang w:val="en-GB"/>
        </w:rPr>
        <w:t>,</w:t>
      </w:r>
      <w:r w:rsidRPr="08C80CCA">
        <w:rPr>
          <w:rStyle w:val="LatinChar"/>
          <w:sz w:val="18"/>
          <w:rtl/>
          <w:lang w:val="en-GB"/>
        </w:rPr>
        <w:t xml:space="preserve"> שלא נמצא זה בשאר</w:t>
      </w:r>
      <w:r>
        <w:rPr>
          <w:rFonts w:hint="cs"/>
          <w:rtl/>
        </w:rPr>
        <w:t>". ולהלן פל"ח [לאחר ציון 86] ירחיב לבאר שהבכור פטר רחם הוא ראשית המציאות. ולהלן פנ"ז כתב: "</w:t>
      </w:r>
      <w:r>
        <w:rPr>
          <w:rtl/>
        </w:rPr>
        <w:t>מכת בכורות ראשית אונם</w:t>
      </w:r>
      <w:r>
        <w:rPr>
          <w:rFonts w:hint="cs"/>
          <w:rtl/>
        </w:rPr>
        <w:t>,</w:t>
      </w:r>
      <w:r>
        <w:rPr>
          <w:rtl/>
        </w:rPr>
        <w:t xml:space="preserve"> הוא נגד מאמר </w:t>
      </w:r>
      <w:r>
        <w:rPr>
          <w:rFonts w:hint="cs"/>
          <w:rtl/>
        </w:rPr>
        <w:t>'</w:t>
      </w:r>
      <w:r>
        <w:rPr>
          <w:rtl/>
        </w:rPr>
        <w:t>בראשית</w:t>
      </w:r>
      <w:r>
        <w:rPr>
          <w:rFonts w:hint="cs"/>
          <w:rtl/>
        </w:rPr>
        <w:t>',</w:t>
      </w:r>
      <w:r>
        <w:rPr>
          <w:rtl/>
        </w:rPr>
        <w:t xml:space="preserve"> שהבכור ראשית לבאים אחריו</w:t>
      </w:r>
      <w:r>
        <w:rPr>
          <w:rFonts w:hint="cs"/>
          <w:rtl/>
        </w:rPr>
        <w:t>". ובח"א למכות י. [ד, א.] כתב: "</w:t>
      </w:r>
      <w:r>
        <w:rPr>
          <w:rtl/>
        </w:rPr>
        <w:t>כל בכור הוא ראשית המציאות</w:t>
      </w:r>
      <w:r>
        <w:rPr>
          <w:rFonts w:hint="cs"/>
          <w:rtl/>
        </w:rPr>
        <w:t>,</w:t>
      </w:r>
      <w:r>
        <w:rPr>
          <w:rtl/>
        </w:rPr>
        <w:t xml:space="preserve"> שהוא בא אל העולם תחלה</w:t>
      </w:r>
      <w:r>
        <w:rPr>
          <w:rFonts w:hint="cs"/>
          <w:rtl/>
        </w:rPr>
        <w:t>".</w:t>
      </w:r>
    </w:p>
  </w:footnote>
  <w:footnote w:id="102">
    <w:p w:rsidR="089A4CC6" w:rsidRDefault="089A4CC6" w:rsidP="08A647E9">
      <w:pPr>
        <w:pStyle w:val="FootnoteText"/>
        <w:rPr>
          <w:rFonts w:hint="cs"/>
        </w:rPr>
      </w:pPr>
      <w:r>
        <w:rPr>
          <w:rtl/>
        </w:rPr>
        <w:t>&lt;</w:t>
      </w:r>
      <w:r>
        <w:rPr>
          <w:rStyle w:val="FootnoteReference"/>
        </w:rPr>
        <w:footnoteRef/>
      </w:r>
      <w:r>
        <w:rPr>
          <w:rtl/>
        </w:rPr>
        <w:t>&gt;</w:t>
      </w:r>
      <w:r>
        <w:rPr>
          <w:rFonts w:hint="cs"/>
          <w:rtl/>
        </w:rPr>
        <w:t xml:space="preserve"> פירוש - כל ההמשך תלוי בהתחלה, כי ההתחלה היא הסבה להמשך, והכל בנוי על ההתחלה. ולמעלה פ"ח [תט.] כתב: "וידוע כי אחר התחלת הדבר ימשך הכל, שהענין נותן כך שימשך הכל אחר התחלה... </w:t>
      </w:r>
      <w:r>
        <w:rPr>
          <w:rtl/>
        </w:rPr>
        <w:t>וכאשר אמרו האצטגנינים, כי כאשר יולד האדם</w:t>
      </w:r>
      <w:r>
        <w:rPr>
          <w:rFonts w:hint="cs"/>
          <w:rtl/>
        </w:rPr>
        <w:t>,</w:t>
      </w:r>
      <w:r>
        <w:rPr>
          <w:rtl/>
        </w:rPr>
        <w:t xml:space="preserve"> באותה שעה יוכל לראות כל מקריו אשר הם עתידים לבא עליו כל ימיו, מצד אשר הכל נמשך אחר שעה ראשונה. ולפיכך גם כן כאשר הק</w:t>
      </w:r>
      <w:r>
        <w:rPr>
          <w:rFonts w:hint="cs"/>
          <w:rtl/>
        </w:rPr>
        <w:t xml:space="preserve">ב"ה </w:t>
      </w:r>
      <w:r>
        <w:rPr>
          <w:rtl/>
        </w:rPr>
        <w:t>כרת ברית עם אברהם, היא שעה ראשונה אשר לקח הק</w:t>
      </w:r>
      <w:r>
        <w:rPr>
          <w:rFonts w:hint="cs"/>
          <w:rtl/>
        </w:rPr>
        <w:t>ב"ה</w:t>
      </w:r>
      <w:r>
        <w:rPr>
          <w:rtl/>
        </w:rPr>
        <w:t xml:space="preserve"> אותו אליו, והראה לו העתידות כלם אשר ראוי לבא על ישראל</w:t>
      </w:r>
      <w:r>
        <w:rPr>
          <w:rFonts w:hint="cs"/>
          <w:rtl/>
        </w:rPr>
        <w:t>". ולהלן פל"ט [לאחר ציון 159] כתב: "</w:t>
      </w:r>
      <w:r>
        <w:rPr>
          <w:rtl/>
        </w:rPr>
        <w:t xml:space="preserve">כבר ידעת שאמרו חכמים </w:t>
      </w:r>
      <w:r>
        <w:rPr>
          <w:rFonts w:hint="cs"/>
          <w:rtl/>
        </w:rPr>
        <w:t>[</w:t>
      </w:r>
      <w:r>
        <w:rPr>
          <w:rtl/>
        </w:rPr>
        <w:t>שבת קנו</w:t>
      </w:r>
      <w:r>
        <w:rPr>
          <w:rFonts w:hint="cs"/>
          <w:rtl/>
        </w:rPr>
        <w:t>.]</w:t>
      </w:r>
      <w:r>
        <w:rPr>
          <w:rtl/>
        </w:rPr>
        <w:t xml:space="preserve"> בעת שהאדם נולד לפי אותה שעה ואותו מזל נמשכים כל עניני האדם</w:t>
      </w:r>
      <w:r>
        <w:rPr>
          <w:rFonts w:hint="cs"/>
          <w:rtl/>
        </w:rPr>
        <w:t>.</w:t>
      </w:r>
      <w:r>
        <w:rPr>
          <w:rtl/>
        </w:rPr>
        <w:t xml:space="preserve"> וה</w:t>
      </w:r>
      <w:r>
        <w:rPr>
          <w:rFonts w:hint="cs"/>
          <w:rtl/>
        </w:rPr>
        <w:t>כי נמי,</w:t>
      </w:r>
      <w:r>
        <w:rPr>
          <w:rtl/>
        </w:rPr>
        <w:t xml:space="preserve"> כאשר יצאו ישראל ממצרים</w:t>
      </w:r>
      <w:r>
        <w:rPr>
          <w:rFonts w:hint="cs"/>
          <w:rtl/>
        </w:rPr>
        <w:t>,</w:t>
      </w:r>
      <w:r>
        <w:rPr>
          <w:rtl/>
        </w:rPr>
        <w:t xml:space="preserve"> היו כא</w:t>
      </w:r>
      <w:r>
        <w:rPr>
          <w:rFonts w:hint="cs"/>
          <w:rtl/>
        </w:rPr>
        <w:t>י</w:t>
      </w:r>
      <w:r>
        <w:rPr>
          <w:rtl/>
        </w:rPr>
        <w:t>לו נולדו באותה שעה</w:t>
      </w:r>
      <w:r>
        <w:rPr>
          <w:rFonts w:hint="cs"/>
          <w:rtl/>
        </w:rPr>
        <w:t>.</w:t>
      </w:r>
      <w:r>
        <w:rPr>
          <w:rtl/>
        </w:rPr>
        <w:t xml:space="preserve"> כל הקורות שהגיע להם</w:t>
      </w:r>
      <w:r>
        <w:rPr>
          <w:rFonts w:hint="cs"/>
          <w:rtl/>
        </w:rPr>
        <w:t>,</w:t>
      </w:r>
      <w:r>
        <w:rPr>
          <w:rtl/>
        </w:rPr>
        <w:t xml:space="preserve"> מה שנתן להם התורה</w:t>
      </w:r>
      <w:r>
        <w:rPr>
          <w:rFonts w:hint="cs"/>
          <w:rtl/>
        </w:rPr>
        <w:t>,</w:t>
      </w:r>
      <w:r>
        <w:rPr>
          <w:rtl/>
        </w:rPr>
        <w:t xml:space="preserve"> וענני כבוד</w:t>
      </w:r>
      <w:r>
        <w:rPr>
          <w:rFonts w:hint="cs"/>
          <w:rtl/>
        </w:rPr>
        <w:t>,</w:t>
      </w:r>
      <w:r>
        <w:rPr>
          <w:rtl/>
        </w:rPr>
        <w:t xml:space="preserve"> אחר היציאה הם נמשכים</w:t>
      </w:r>
      <w:r>
        <w:rPr>
          <w:rFonts w:hint="cs"/>
          <w:rtl/>
        </w:rPr>
        <w:t>,</w:t>
      </w:r>
      <w:r>
        <w:rPr>
          <w:rtl/>
        </w:rPr>
        <w:t xml:space="preserve"> שהכל נמשך אחר ההתחלה</w:t>
      </w:r>
      <w:r>
        <w:rPr>
          <w:rFonts w:hint="cs"/>
          <w:rtl/>
        </w:rPr>
        <w:t>". ו"הכל נבנה על ההתחלה" [לשונו בגו"א בראשית פ"ד אות יז (קג:)], לכך ההתחלה נושאת על גביה את כל ההמשך. ובגו"א בראשית פ"א אות ז [ח:] כתב: "</w:t>
      </w:r>
      <w:r>
        <w:rPr>
          <w:rtl/>
        </w:rPr>
        <w:t>העולם נברא בשביל דבר שהוא ראשית והתחלה לכל הבריאה, כמו התורה שהי</w:t>
      </w:r>
      <w:r>
        <w:rPr>
          <w:rFonts w:hint="cs"/>
          <w:rtl/>
        </w:rPr>
        <w:t>א</w:t>
      </w:r>
      <w:r>
        <w:rPr>
          <w:rtl/>
        </w:rPr>
        <w:t xml:space="preserve"> התחלה, כי מן התחלה נמשך הכל</w:t>
      </w:r>
      <w:r>
        <w:rPr>
          <w:rFonts w:hint="cs"/>
          <w:rtl/>
        </w:rPr>
        <w:t xml:space="preserve">". </w:t>
      </w:r>
      <w:r>
        <w:rPr>
          <w:rStyle w:val="HebrewChar"/>
          <w:rFonts w:cs="Monotype Hadassah"/>
          <w:rtl/>
        </w:rPr>
        <w:t>ובנצח ישראל פמ"ג [תשמו:] כתב: "כי התחלת הדבר יש לו צד בחינה שהוא עיקר הדבר, במה שהוא התחלה, ואחר התחלה נמשך הכל".</w:t>
      </w:r>
      <w:r>
        <w:rPr>
          <w:rStyle w:val="HebrewChar"/>
          <w:rFonts w:cs="Monotype Hadassah" w:hint="cs"/>
          <w:rtl/>
        </w:rPr>
        <w:t xml:space="preserve"> </w:t>
      </w:r>
      <w:r>
        <w:rPr>
          <w:rFonts w:hint="cs"/>
          <w:rtl/>
        </w:rPr>
        <w:t xml:space="preserve">נמצא שההתחלה היא הסבה, וההמשך הוא המסובב. וצמדי המלים "סבה והתחלה" ו"התחלה וסבה" הם נפוצים מאוד בספרי המהר"ל [כגון, גו"א במדבר פי"ט אות כז (שיב.), למעלה פכ"ה (לאחר ציון 19), להלן פס"ו, תפארת ישראל ר"פ לו, אור חדש פ"ט (תתתכד:), דרוש על המצות (נב:), ועוד]. וראה למעלה פ"ז הערה 125, פ"ח הערה 215, פי"ח הערה 122, פכ"ב הערה 56, פכ"ד הערה 40, פל"ב הערה 46, הערה הבאה, ופל"ט הערה 164. </w:t>
      </w:r>
    </w:p>
  </w:footnote>
  <w:footnote w:id="103">
    <w:p w:rsidR="089A4CC6" w:rsidRDefault="089A4CC6" w:rsidP="08195CF1">
      <w:pPr>
        <w:pStyle w:val="FootnoteText"/>
        <w:rPr>
          <w:rFonts w:hint="cs"/>
        </w:rPr>
      </w:pPr>
      <w:r>
        <w:rPr>
          <w:rtl/>
        </w:rPr>
        <w:t>&lt;</w:t>
      </w:r>
      <w:r>
        <w:rPr>
          <w:rStyle w:val="FootnoteReference"/>
        </w:rPr>
        <w:footnoteRef/>
      </w:r>
      <w:r>
        <w:rPr>
          <w:rtl/>
        </w:rPr>
        <w:t>&gt;</w:t>
      </w:r>
      <w:r>
        <w:rPr>
          <w:rFonts w:hint="cs"/>
          <w:rtl/>
        </w:rPr>
        <w:t xml:space="preserve"> כן כתב כמה פעמים אודות המאמר הראשון של עשרה מאמרות ["בראשית ברא אלקים את השמים ואת הארץ" (בראשית א, א)]. וכגון, בדר"ח פ"א מי"ח [תסד.] כתב: "תמצא כי ראשית המאמר מתחיל בכלל העולם; 'בראשית ברא אלקים שמים וארץ' [בראשית א, א], שדבר זה כלל העולם, כי הכל נברא ביום הראשון... בתחילת הבריאה נזכר בריאת כלל העולם, כי ההתחלה הוא התחלה אל הכל". ו</w:t>
      </w:r>
      <w:r>
        <w:rPr>
          <w:rtl/>
        </w:rPr>
        <w:t>בדרשת שבת הגדול [ריט:]</w:t>
      </w:r>
      <w:r>
        <w:rPr>
          <w:rFonts w:hint="cs"/>
          <w:rtl/>
        </w:rPr>
        <w:t xml:space="preserve"> כתב</w:t>
      </w:r>
      <w:r>
        <w:rPr>
          <w:rtl/>
        </w:rPr>
        <w:t xml:space="preserve">: "כאשר תמנה המאמרות שבהם נברא העולם מלמטה למעלה, הנה מאמר 'בראשית ברא אלקים' שהוא גם כן מאמר, הוא עשירי, והוא התחלת העולם. והתחלה זאת נחשב בכחו הכל, שהרי במאמר הזה נבראו שמים וארץ, ודבר זה הוא הכל, שכן כל התחלה [יש] בה הכל". </w:t>
      </w:r>
      <w:r>
        <w:rPr>
          <w:rFonts w:hint="cs"/>
          <w:rtl/>
        </w:rPr>
        <w:t>ולהלן פנ"ז ב</w:t>
      </w:r>
      <w:r>
        <w:rPr>
          <w:rtl/>
        </w:rPr>
        <w:t xml:space="preserve">הוצאת מכון מהר"ל </w:t>
      </w:r>
      <w:r>
        <w:rPr>
          <w:rFonts w:hint="cs"/>
          <w:rtl/>
        </w:rPr>
        <w:t>[</w:t>
      </w:r>
      <w:r>
        <w:rPr>
          <w:rtl/>
        </w:rPr>
        <w:t>הערה 24</w:t>
      </w:r>
      <w:r>
        <w:rPr>
          <w:rFonts w:hint="cs"/>
          <w:rtl/>
        </w:rPr>
        <w:t>]</w:t>
      </w:r>
      <w:r>
        <w:rPr>
          <w:rtl/>
        </w:rPr>
        <w:t xml:space="preserve"> הביאו מדבריו בכתב יד, שכתב: "ולפיכך לא נאמר </w:t>
      </w:r>
      <w:r>
        <w:rPr>
          <w:rFonts w:hint="cs"/>
          <w:rtl/>
        </w:rPr>
        <w:t xml:space="preserve">אצלו [במאמר הראשון "בראשית ברא אלקים" (בראשית א, א)] </w:t>
      </w:r>
      <w:r>
        <w:rPr>
          <w:rtl/>
        </w:rPr>
        <w:t>'ויאמר', כי האמירה היא אמירה פרטית, אבל 'בראשית' כולל כל המאמרים, לכך לא נאמרו אצלו לשון 'ויאמר', ומפני זה כולל המאמרים, כי דבר שהוא ראשית ותחילה, בכחו כל שבא אחריו"</w:t>
      </w:r>
      <w:r>
        <w:rPr>
          <w:rFonts w:hint="cs"/>
          <w:rtl/>
        </w:rPr>
        <w:t>. @</w:t>
      </w:r>
      <w:r w:rsidRPr="08195CF1">
        <w:rPr>
          <w:rFonts w:hint="cs"/>
          <w:b/>
          <w:bCs/>
          <w:rtl/>
        </w:rPr>
        <w:t>וכן כתב</w:t>
      </w:r>
      <w:r>
        <w:rPr>
          <w:rFonts w:hint="cs"/>
          <w:rtl/>
        </w:rPr>
        <w:t>^ בשאר דברים שהם ראשית והתחלה. וכגון, בדר"ח פ"ג מ"ד [קלא:] כתב: "</w:t>
      </w:r>
      <w:r>
        <w:rPr>
          <w:rFonts w:ascii="Times New Roman" w:hAnsi="Times New Roman"/>
          <w:snapToGrid/>
          <w:rtl/>
        </w:rPr>
        <w:t>כי אדם הראשון הוא כמו מין האדם בכלל, שנקרא 'אדם' על שם שהוא כולל כל מין האדם. כי ההתחלה שהיא התחלה לדבר, עומדת במקום הכל, והוא דומה כמו שורש האילן</w:t>
      </w:r>
      <w:r>
        <w:rPr>
          <w:rFonts w:hint="cs"/>
          <w:rtl/>
        </w:rPr>
        <w:t xml:space="preserve">". </w:t>
      </w:r>
      <w:r>
        <w:rPr>
          <w:rtl/>
        </w:rPr>
        <w:t>ובתפארת ישראל פל"ז [תקנט:] כתב: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w:t>
      </w:r>
      <w:r>
        <w:rPr>
          <w:rFonts w:hint="cs"/>
          <w:rtl/>
        </w:rPr>
        <w:t xml:space="preserve"> [ראה למעלה פ"ג הערה 83, ופרק זה הערה 45]</w:t>
      </w:r>
      <w:r>
        <w:rPr>
          <w:rtl/>
        </w:rPr>
        <w:t>. ו</w:t>
      </w:r>
      <w:r>
        <w:rPr>
          <w:rFonts w:hint="cs"/>
          <w:rtl/>
        </w:rPr>
        <w:t>שם</w:t>
      </w:r>
      <w:r>
        <w:rPr>
          <w:rtl/>
        </w:rPr>
        <w:t xml:space="preserve"> פמ"ז [תשלח:] כתב: "כי אדה"ר היה התחלה, ובכח התחלה הוא הכל, לפי שהוא התחלה לכל"</w:t>
      </w:r>
      <w:r>
        <w:rPr>
          <w:rFonts w:hint="cs"/>
          <w:rtl/>
        </w:rPr>
        <w:t xml:space="preserve"> [ראה למעלה פכ"ט הערה 112]</w:t>
      </w:r>
      <w:r>
        <w:rPr>
          <w:rtl/>
        </w:rPr>
        <w:t xml:space="preserve">. ובנר מצוה [עז:] כתב: "כי הראשון הוא התחלה אל הכל... וכאילו בכחו שאר הימים שהם אחריו". ובגו"א בראשית פ"ד אות יז </w:t>
      </w:r>
      <w:r>
        <w:rPr>
          <w:rFonts w:hint="cs"/>
          <w:rtl/>
        </w:rPr>
        <w:t xml:space="preserve">[קג:] </w:t>
      </w:r>
      <w:r>
        <w:rPr>
          <w:rtl/>
        </w:rPr>
        <w:t>כתב: "דבר זה ידוע שההתחלה מקבל וקולט הכל, שהכל נבנה על ההתחלה"</w:t>
      </w:r>
      <w:r>
        <w:rPr>
          <w:rFonts w:hint="cs"/>
          <w:rtl/>
        </w:rPr>
        <w:t>.</w:t>
      </w:r>
      <w:r>
        <w:rPr>
          <w:rtl/>
        </w:rPr>
        <w:t xml:space="preserve"> </w:t>
      </w:r>
      <w:r>
        <w:rPr>
          <w:rStyle w:val="HebrewChar"/>
          <w:rFonts w:cs="Monotype Hadassah"/>
          <w:rtl/>
        </w:rPr>
        <w:t xml:space="preserve">ובאור חדש </w:t>
      </w:r>
      <w:r>
        <w:rPr>
          <w:rStyle w:val="HebrewChar"/>
          <w:rFonts w:cs="Monotype Hadassah" w:hint="cs"/>
          <w:rtl/>
        </w:rPr>
        <w:t xml:space="preserve">פ"ו </w:t>
      </w:r>
      <w:r>
        <w:rPr>
          <w:rStyle w:val="HebrewChar"/>
          <w:rFonts w:cs="Monotype Hadassah"/>
          <w:rtl/>
        </w:rPr>
        <w:t>[</w:t>
      </w:r>
      <w:r>
        <w:rPr>
          <w:rStyle w:val="HebrewChar"/>
          <w:rFonts w:cs="Monotype Hadassah" w:hint="cs"/>
          <w:rtl/>
        </w:rPr>
        <w:t>תתרכ:</w:t>
      </w:r>
      <w:r>
        <w:rPr>
          <w:rStyle w:val="HebrewChar"/>
          <w:rFonts w:cs="Monotype Hadassah"/>
          <w:rtl/>
        </w:rPr>
        <w:t xml:space="preserve">] כתב: "כי בכח ההתחלה... בכח זה הוא הסוף". </w:t>
      </w:r>
      <w:r>
        <w:rPr>
          <w:rtl/>
        </w:rPr>
        <w:t>ובח"א לב"מ פה: [ג, מב:]</w:t>
      </w:r>
      <w:r>
        <w:rPr>
          <w:rFonts w:hint="cs"/>
          <w:rtl/>
        </w:rPr>
        <w:t xml:space="preserve"> כתב: "ההתחלה היא התחלה לכל, כי יש בו הכל בכח"</w:t>
      </w:r>
      <w:r>
        <w:rPr>
          <w:rtl/>
        </w:rPr>
        <w:t xml:space="preserve">. </w:t>
      </w:r>
      <w:r>
        <w:rPr>
          <w:rStyle w:val="HebrewChar"/>
          <w:rFonts w:cs="Monotype Hadassah"/>
          <w:rtl/>
        </w:rPr>
        <w:t>@</w:t>
      </w:r>
      <w:r>
        <w:rPr>
          <w:rStyle w:val="HebrewChar"/>
          <w:rFonts w:cs="Monotype Hadassah"/>
          <w:b/>
          <w:bCs/>
          <w:rtl/>
        </w:rPr>
        <w:t>דוגמה לדבר;</w:t>
      </w:r>
      <w:r>
        <w:rPr>
          <w:rStyle w:val="HebrewChar"/>
          <w:rFonts w:cs="Monotype Hadassah"/>
          <w:rtl/>
        </w:rPr>
        <w:t>^ הפסוק הראשון 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Style w:val="HebrewChar"/>
          <w:rFonts w:cs="Monotype Hadassah" w:hint="cs"/>
          <w:rtl/>
        </w:rPr>
        <w:t>].</w:t>
      </w:r>
      <w:r>
        <w:rPr>
          <w:rFonts w:hint="cs"/>
          <w:rtl/>
        </w:rPr>
        <w:t xml:space="preserve"> ובקהלת יעקב, ערך עמלק [א], כתב: "</w:t>
      </w:r>
      <w:r>
        <w:rPr>
          <w:rtl/>
        </w:rPr>
        <w:t xml:space="preserve">הנה עמלק כולל כל האומות, וזה שאמר </w:t>
      </w:r>
      <w:r>
        <w:rPr>
          <w:rFonts w:hint="cs"/>
          <w:rtl/>
        </w:rPr>
        <w:t>[במדבר כד, כ] '</w:t>
      </w:r>
      <w:r>
        <w:rPr>
          <w:rtl/>
        </w:rPr>
        <w:t>ראשית גוים עמלק</w:t>
      </w:r>
      <w:r>
        <w:rPr>
          <w:rFonts w:hint="cs"/>
          <w:rtl/>
        </w:rPr>
        <w:t>'</w:t>
      </w:r>
      <w:r>
        <w:rPr>
          <w:rtl/>
        </w:rPr>
        <w:t>, כי ראשית היא כולל האחרים</w:t>
      </w:r>
      <w:r>
        <w:rPr>
          <w:rFonts w:hint="cs"/>
          <w:rtl/>
        </w:rPr>
        <w:t>,</w:t>
      </w:r>
      <w:r>
        <w:rPr>
          <w:rtl/>
        </w:rPr>
        <w:t xml:space="preserve"> כמו ראש השנה כולל כל השנה</w:t>
      </w:r>
      <w:r>
        <w:rPr>
          <w:rFonts w:hint="cs"/>
          <w:rtl/>
        </w:rPr>
        <w:t>.</w:t>
      </w:r>
      <w:r>
        <w:rPr>
          <w:rtl/>
        </w:rPr>
        <w:t xml:space="preserve"> והוא שורש לד' מלכים, ועל כן </w:t>
      </w:r>
      <w:r>
        <w:rPr>
          <w:rFonts w:hint="cs"/>
          <w:rtl/>
        </w:rPr>
        <w:t>'</w:t>
      </w:r>
      <w:r>
        <w:rPr>
          <w:rtl/>
        </w:rPr>
        <w:t>בבל</w:t>
      </w:r>
      <w:r>
        <w:rPr>
          <w:rFonts w:hint="cs"/>
          <w:rtl/>
        </w:rPr>
        <w:t>'</w:t>
      </w:r>
      <w:r>
        <w:rPr>
          <w:rtl/>
        </w:rPr>
        <w:t xml:space="preserve"> </w:t>
      </w:r>
      <w:r>
        <w:rPr>
          <w:rFonts w:hint="cs"/>
          <w:rtl/>
        </w:rPr>
        <w:t>[34] '</w:t>
      </w:r>
      <w:r>
        <w:rPr>
          <w:rtl/>
        </w:rPr>
        <w:t>ומדי</w:t>
      </w:r>
      <w:r>
        <w:rPr>
          <w:rFonts w:hint="cs"/>
          <w:rtl/>
        </w:rPr>
        <w:t>' [60] '</w:t>
      </w:r>
      <w:r>
        <w:rPr>
          <w:rtl/>
        </w:rPr>
        <w:t>ויון</w:t>
      </w:r>
      <w:r>
        <w:rPr>
          <w:rFonts w:hint="cs"/>
          <w:rtl/>
        </w:rPr>
        <w:t>'</w:t>
      </w:r>
      <w:r>
        <w:rPr>
          <w:rtl/>
        </w:rPr>
        <w:t xml:space="preserve"> </w:t>
      </w:r>
      <w:r>
        <w:rPr>
          <w:rFonts w:hint="cs"/>
          <w:rtl/>
        </w:rPr>
        <w:t>[72] '</w:t>
      </w:r>
      <w:r>
        <w:rPr>
          <w:rtl/>
        </w:rPr>
        <w:t>ואדום</w:t>
      </w:r>
      <w:r>
        <w:rPr>
          <w:rFonts w:hint="cs"/>
          <w:rtl/>
        </w:rPr>
        <w:t>'</w:t>
      </w:r>
      <w:r>
        <w:rPr>
          <w:rtl/>
        </w:rPr>
        <w:t xml:space="preserve"> </w:t>
      </w:r>
      <w:r>
        <w:rPr>
          <w:rFonts w:hint="cs"/>
          <w:rtl/>
        </w:rPr>
        <w:t xml:space="preserve">[57] </w:t>
      </w:r>
      <w:r>
        <w:rPr>
          <w:rtl/>
        </w:rPr>
        <w:t>וט"ז אותיות</w:t>
      </w:r>
      <w:r>
        <w:rPr>
          <w:rFonts w:hint="cs"/>
          <w:rtl/>
        </w:rPr>
        <w:t>,</w:t>
      </w:r>
      <w:r>
        <w:rPr>
          <w:rtl/>
        </w:rPr>
        <w:t xml:space="preserve"> והכולל</w:t>
      </w:r>
      <w:r>
        <w:rPr>
          <w:rFonts w:hint="cs"/>
          <w:rtl/>
        </w:rPr>
        <w:t>,</w:t>
      </w:r>
      <w:r>
        <w:rPr>
          <w:rtl/>
        </w:rPr>
        <w:t xml:space="preserve"> גימטריא </w:t>
      </w:r>
      <w:r>
        <w:rPr>
          <w:rFonts w:hint="cs"/>
          <w:rtl/>
        </w:rPr>
        <w:t>'</w:t>
      </w:r>
      <w:r>
        <w:rPr>
          <w:rtl/>
        </w:rPr>
        <w:t>עמלק</w:t>
      </w:r>
      <w:r>
        <w:rPr>
          <w:rFonts w:hint="cs"/>
          <w:rtl/>
        </w:rPr>
        <w:t>' [240]...</w:t>
      </w:r>
      <w:r>
        <w:rPr>
          <w:rtl/>
        </w:rPr>
        <w:t xml:space="preserve"> עמלק כולל ארבע מלכיות, וזהו </w:t>
      </w:r>
      <w:r>
        <w:rPr>
          <w:rFonts w:hint="cs"/>
          <w:rtl/>
        </w:rPr>
        <w:t>'</w:t>
      </w:r>
      <w:r>
        <w:rPr>
          <w:rtl/>
        </w:rPr>
        <w:t>ראשית גוים עמלק</w:t>
      </w:r>
      <w:r>
        <w:rPr>
          <w:rFonts w:hint="cs"/>
          <w:rtl/>
        </w:rPr>
        <w:t>'</w:t>
      </w:r>
      <w:r>
        <w:rPr>
          <w:rtl/>
        </w:rPr>
        <w:t>, כי הראשית כולל הכל, כענין הבכור ואח הגדול שכולל כל הא</w:t>
      </w:r>
      <w:r>
        <w:rPr>
          <w:rFonts w:hint="cs"/>
          <w:rtl/>
        </w:rPr>
        <w:t>ח</w:t>
      </w:r>
      <w:r>
        <w:rPr>
          <w:rtl/>
        </w:rPr>
        <w:t>י</w:t>
      </w:r>
      <w:r>
        <w:rPr>
          <w:rFonts w:hint="cs"/>
          <w:rtl/>
        </w:rPr>
        <w:t>ן"</w:t>
      </w:r>
      <w:r>
        <w:rPr>
          <w:rStyle w:val="HebrewChar"/>
          <w:rFonts w:cs="Monotype Hadassah" w:hint="cs"/>
          <w:rtl/>
        </w:rPr>
        <w:t xml:space="preserve"> [הובא למעלה פ"ח הערה 215, ופכ"ד הערה 40].</w:t>
      </w:r>
    </w:p>
  </w:footnote>
  <w:footnote w:id="104">
    <w:p w:rsidR="089A4CC6" w:rsidRDefault="089A4CC6" w:rsidP="08FC54A7">
      <w:pPr>
        <w:pStyle w:val="FootnoteText"/>
        <w:rPr>
          <w:rFonts w:hint="cs"/>
          <w:rtl/>
        </w:rPr>
      </w:pPr>
      <w:r>
        <w:rPr>
          <w:rtl/>
        </w:rPr>
        <w:t>&lt;</w:t>
      </w:r>
      <w:r>
        <w:rPr>
          <w:rStyle w:val="FootnoteReference"/>
        </w:rPr>
        <w:footnoteRef/>
      </w:r>
      <w:r>
        <w:rPr>
          <w:rtl/>
        </w:rPr>
        <w:t>&gt;</w:t>
      </w:r>
      <w:r w:rsidRPr="08FC54A7">
        <w:rPr>
          <w:rFonts w:hint="cs"/>
          <w:rtl/>
        </w:rPr>
        <w:t xml:space="preserve"> </w:t>
      </w:r>
      <w:r>
        <w:rPr>
          <w:rFonts w:hint="cs"/>
          <w:rtl/>
        </w:rPr>
        <w:t>להלן פנ"ז ב</w:t>
      </w:r>
      <w:r>
        <w:rPr>
          <w:rtl/>
        </w:rPr>
        <w:t>הוצאת מכון מהר"ל</w:t>
      </w:r>
      <w:r>
        <w:rPr>
          <w:rFonts w:hint="cs"/>
          <w:rtl/>
        </w:rPr>
        <w:t xml:space="preserve"> בסוף כרך ב [עמוד רעג] הובאו דבריו מכת"י, שכתב בזה"ל: "המכה העשירית מכת בכורות עומדת בפני עצמה, שקולה נגד כל המכות, מפני שהיא מכה לבכורות, שנקראים 'ראשית אונם' [תהלים קה, לו]. שכל דבר ראשית שקול נגד כל המכות. וידוע הוא דבר זה, כי הראשית שקול נגד הכל, כמו הראש באדם שקול נגד כל אברי האדם. וזה ידוע מדברי רז"ל שאמרו בעובר הנולד [חולין סח., נדה כט.] 'יצא ראשו הרי הוא כילוד דמי', וזה מפני כי הראש שקול נגד כל איברים. ובשאר איברים לא נחשב ילוד עד שיצא רובו, ובראש בלבד נחשב כילוד דמי, שמזה תבין כי הראש הוא שקול נגד כל החי. וענין דבר זה הוא מבואר לחכמים, כי הראשית הוא שקול נגד הכל. ולפיכך המכה שהיתה בבכורות, שהם ראשית, והיתה המכה בראשית שלהם, שקול נגד כל המכות. וזה שאמרו כי שקול מכת בכורות נגד כל המכות". וכן כתב בקיצור בכת"י לפרק זה [תצא:]. </w:t>
      </w:r>
    </w:p>
  </w:footnote>
  <w:footnote w:id="105">
    <w:p w:rsidR="089A4CC6" w:rsidRDefault="089A4CC6" w:rsidP="089B02ED">
      <w:pPr>
        <w:pStyle w:val="FootnoteText"/>
        <w:rPr>
          <w:rFonts w:hint="cs"/>
        </w:rPr>
      </w:pPr>
      <w:r>
        <w:rPr>
          <w:rtl/>
        </w:rPr>
        <w:t>&lt;</w:t>
      </w:r>
      <w:r>
        <w:rPr>
          <w:rStyle w:val="FootnoteReference"/>
        </w:rPr>
        <w:footnoteRef/>
      </w:r>
      <w:r>
        <w:rPr>
          <w:rtl/>
        </w:rPr>
        <w:t>&gt;</w:t>
      </w:r>
      <w:r>
        <w:rPr>
          <w:rFonts w:hint="cs"/>
          <w:rtl/>
        </w:rPr>
        <w:t xml:space="preserve"> פירוש - כאשר המצריים לקו בראשית שלהם, אז ישראל יצאו לחירות משיעבודם.</w:t>
      </w:r>
    </w:p>
  </w:footnote>
  <w:footnote w:id="106">
    <w:p w:rsidR="089A4CC6" w:rsidRDefault="089A4CC6" w:rsidP="08C54D0F">
      <w:pPr>
        <w:pStyle w:val="FootnoteText"/>
        <w:rPr>
          <w:rFonts w:hint="cs"/>
        </w:rPr>
      </w:pPr>
      <w:r>
        <w:rPr>
          <w:rtl/>
        </w:rPr>
        <w:t>&lt;</w:t>
      </w:r>
      <w:r>
        <w:rPr>
          <w:rStyle w:val="FootnoteReference"/>
        </w:rPr>
        <w:footnoteRef/>
      </w:r>
      <w:r>
        <w:rPr>
          <w:rtl/>
        </w:rPr>
        <w:t>&gt;</w:t>
      </w:r>
      <w:r>
        <w:rPr>
          <w:rFonts w:hint="cs"/>
          <w:rtl/>
        </w:rPr>
        <w:t xml:space="preserve"> בדברים אלו מתיישבת שאלה מתבקשת; מה אירע שבעקבות מכת בכורות ישראל יצאו לחירות, בעוד שבעקבות תשע המכות הראשונות לא יצאו ישראל לחירות, ובמה שונה המכה העשירית מתשע המכות שקדמו לה. ועל כך מיישב שיש במכה העשירית מימד חדש שלא היה בתשע המכות הקודמות לה, והוא שמ"ב חלה על ההתחלה של המצריים, ומחמת כן לא נשאר למצריים שום חוזק וכח כלל "אחר שהתחלה נלקה". וראה הערה הבאה.</w:t>
      </w:r>
    </w:p>
  </w:footnote>
  <w:footnote w:id="107">
    <w:p w:rsidR="089A4CC6" w:rsidRDefault="089A4CC6" w:rsidP="0870273A">
      <w:pPr>
        <w:pStyle w:val="FootnoteText"/>
        <w:rPr>
          <w:rFonts w:hint="cs"/>
          <w:rtl/>
        </w:rPr>
      </w:pPr>
      <w:r>
        <w:rPr>
          <w:rtl/>
        </w:rPr>
        <w:t>&lt;</w:t>
      </w:r>
      <w:r>
        <w:rPr>
          <w:rStyle w:val="FootnoteReference"/>
        </w:rPr>
        <w:footnoteRef/>
      </w:r>
      <w:r>
        <w:rPr>
          <w:rtl/>
        </w:rPr>
        <w:t>&gt;</w:t>
      </w:r>
      <w:r>
        <w:rPr>
          <w:rFonts w:hint="cs"/>
          <w:rtl/>
        </w:rPr>
        <w:t xml:space="preserve"> דברים אלו צריכים ביאור, דכבר מהמכה הששית ואילך רצה פרעה מעצמו לשחרר את ישראל, ורק ה' הקשה את לבו [רש"י שמות ז, ג]. ואם כן מה שישראל לא יצאו ממצרים לאחר המכה הששית לכאורה לא היה משום ש"היה להם עדיין כח למצרים במה", אלא משום שה' הכביד את לב פרעה. ואם כן אף לאחר מ"ב היה יכול ה' להכביד את לב פרעה, ומאי שנא מ"ב מארבע המכות שקדמו לה. ואם תשיב שה' יחזק את לב פרעה רק כשנשאר למצריים כח מסויים מצד עצמם ["יש מיש"], אך לא יחזק את לבו כאשר "לא היה למצרים כח כלל אחר שהתחלה נלקה" ["יש מאין"]. אזי תיקשי לך שהרי מצינו שאף לאחר מ"ב ה' חיזק את לב פרעה לרדוף אחר ישראל בדרך לים סוף, וכמו שנאמר [שמות יד, ח] "</w:t>
      </w:r>
      <w:r>
        <w:rPr>
          <w:rtl/>
        </w:rPr>
        <w:t>ויחזק ה</w:t>
      </w:r>
      <w:r>
        <w:rPr>
          <w:rFonts w:hint="cs"/>
          <w:rtl/>
        </w:rPr>
        <w:t>'</w:t>
      </w:r>
      <w:r>
        <w:rPr>
          <w:rtl/>
        </w:rPr>
        <w:t xml:space="preserve"> את לב פרעה מלך מצרים וירד</w:t>
      </w:r>
      <w:r>
        <w:rPr>
          <w:rFonts w:hint="cs"/>
          <w:rtl/>
        </w:rPr>
        <w:t>ו</w:t>
      </w:r>
      <w:r>
        <w:rPr>
          <w:rtl/>
        </w:rPr>
        <w:t>ף אחרי בני ישראל ו</w:t>
      </w:r>
      <w:r>
        <w:rPr>
          <w:rFonts w:hint="cs"/>
          <w:rtl/>
        </w:rPr>
        <w:t xml:space="preserve">גו'". והדרא קושיא לדוכתא, מדוע ה' חיזק את לב פרעה לאחר ארבע המכות שקדמו למ"ב, לא חיזק את לבו לאחר מ"ב, ושב וחיזק את לבו לפני קריעת ים סוף. ויל"ע בזה. </w:t>
      </w:r>
    </w:p>
  </w:footnote>
  <w:footnote w:id="108">
    <w:p w:rsidR="089A4CC6" w:rsidRDefault="089A4CC6" w:rsidP="08217E10">
      <w:pPr>
        <w:pStyle w:val="FootnoteText"/>
        <w:rPr>
          <w:rFonts w:hint="cs"/>
        </w:rPr>
      </w:pPr>
      <w:r>
        <w:rPr>
          <w:rtl/>
        </w:rPr>
        <w:t>&lt;</w:t>
      </w:r>
      <w:r>
        <w:rPr>
          <w:rStyle w:val="FootnoteReference"/>
        </w:rPr>
        <w:footnoteRef/>
      </w:r>
      <w:r>
        <w:rPr>
          <w:rtl/>
        </w:rPr>
        <w:t>&gt;</w:t>
      </w:r>
      <w:r>
        <w:rPr>
          <w:rFonts w:hint="cs"/>
          <w:rtl/>
        </w:rPr>
        <w:t xml:space="preserve"> זהו המשך דברי המכילתא.</w:t>
      </w:r>
    </w:p>
  </w:footnote>
  <w:footnote w:id="109">
    <w:p w:rsidR="089A4CC6" w:rsidRDefault="089A4CC6" w:rsidP="08217E10">
      <w:pPr>
        <w:pStyle w:val="FootnoteText"/>
        <w:rPr>
          <w:rFonts w:hint="cs"/>
          <w:rtl/>
        </w:rPr>
      </w:pPr>
      <w:r>
        <w:rPr>
          <w:rtl/>
        </w:rPr>
        <w:t>&lt;</w:t>
      </w:r>
      <w:r>
        <w:rPr>
          <w:rStyle w:val="FootnoteReference"/>
        </w:rPr>
        <w:footnoteRef/>
      </w:r>
      <w:r>
        <w:rPr>
          <w:rtl/>
        </w:rPr>
        <w:t>&gt;</w:t>
      </w:r>
      <w:r>
        <w:rPr>
          <w:rFonts w:hint="cs"/>
          <w:rtl/>
        </w:rPr>
        <w:t xml:space="preserve"> "</w:t>
      </w:r>
      <w:r>
        <w:rPr>
          <w:rtl/>
        </w:rPr>
        <w:t>והוא נשתייר מכל הבכורות</w:t>
      </w:r>
      <w:r>
        <w:rPr>
          <w:rFonts w:hint="cs"/>
          <w:rtl/>
        </w:rPr>
        <w:t>" [המשך דברי המכילתא].</w:t>
      </w:r>
    </w:p>
  </w:footnote>
  <w:footnote w:id="110">
    <w:p w:rsidR="089A4CC6" w:rsidRDefault="089A4CC6" w:rsidP="08B8044B">
      <w:pPr>
        <w:pStyle w:val="FootnoteText"/>
        <w:rPr>
          <w:rFonts w:hint="cs"/>
        </w:rPr>
      </w:pPr>
      <w:r>
        <w:rPr>
          <w:rtl/>
        </w:rPr>
        <w:t>&lt;</w:t>
      </w:r>
      <w:r>
        <w:rPr>
          <w:rStyle w:val="FootnoteReference"/>
        </w:rPr>
        <w:footnoteRef/>
      </w:r>
      <w:r>
        <w:rPr>
          <w:rtl/>
        </w:rPr>
        <w:t>&gt;</w:t>
      </w:r>
      <w:r>
        <w:rPr>
          <w:rFonts w:hint="cs"/>
          <w:rtl/>
        </w:rPr>
        <w:t xml:space="preserve"> המלים האחרונות שכתב כאן [</w:t>
      </w:r>
      <w:r w:rsidRPr="08357953">
        <w:rPr>
          <w:rFonts w:hint="cs"/>
          <w:sz w:val="18"/>
          <w:rtl/>
        </w:rPr>
        <w:t>"</w:t>
      </w:r>
      <w:r w:rsidRPr="08357953">
        <w:rPr>
          <w:rStyle w:val="LatinChar"/>
          <w:sz w:val="18"/>
          <w:rtl/>
          <w:lang w:val="en-GB"/>
        </w:rPr>
        <w:t>בים סוף</w:t>
      </w:r>
      <w:r w:rsidRPr="08357953">
        <w:rPr>
          <w:rStyle w:val="LatinChar"/>
          <w:rFonts w:hint="cs"/>
          <w:sz w:val="18"/>
          <w:rtl/>
          <w:lang w:val="en-GB"/>
        </w:rPr>
        <w:t>,</w:t>
      </w:r>
      <w:r w:rsidRPr="08357953">
        <w:rPr>
          <w:rStyle w:val="LatinChar"/>
          <w:sz w:val="18"/>
          <w:rtl/>
          <w:lang w:val="en-GB"/>
        </w:rPr>
        <w:t xml:space="preserve"> שפרעה לגדול מזה מוכן</w:t>
      </w:r>
      <w:r w:rsidRPr="08357953">
        <w:rPr>
          <w:rStyle w:val="LatinChar"/>
          <w:rFonts w:hint="cs"/>
          <w:sz w:val="18"/>
          <w:rtl/>
          <w:lang w:val="en-GB"/>
        </w:rPr>
        <w:t>,</w:t>
      </w:r>
      <w:r w:rsidRPr="08357953">
        <w:rPr>
          <w:rStyle w:val="LatinChar"/>
          <w:sz w:val="18"/>
          <w:rtl/>
          <w:lang w:val="en-GB"/>
        </w:rPr>
        <w:t xml:space="preserve"> לים סוף שיטבע</w:t>
      </w:r>
      <w:r w:rsidRPr="08357953">
        <w:rPr>
          <w:rFonts w:hint="cs"/>
          <w:sz w:val="18"/>
          <w:rtl/>
        </w:rPr>
        <w:t>"</w:t>
      </w:r>
      <w:r>
        <w:rPr>
          <w:rFonts w:hint="cs"/>
          <w:rtl/>
        </w:rPr>
        <w:t>] אינן נמצאות במכילתא, אלא הן פירושו לדברי המכילתא. ולהלן פמ"ז כתב: "</w:t>
      </w:r>
      <w:r>
        <w:rPr>
          <w:rtl/>
        </w:rPr>
        <w:t>ענין מציאות השם יתברך</w:t>
      </w:r>
      <w:r>
        <w:rPr>
          <w:rFonts w:hint="cs"/>
          <w:rtl/>
        </w:rPr>
        <w:t>,</w:t>
      </w:r>
      <w:r>
        <w:rPr>
          <w:rtl/>
        </w:rPr>
        <w:t xml:space="preserve"> שהוא יתברך הכל ואין מבלעדיו</w:t>
      </w:r>
      <w:r>
        <w:rPr>
          <w:rFonts w:hint="cs"/>
          <w:rtl/>
        </w:rPr>
        <w:t>,</w:t>
      </w:r>
      <w:r>
        <w:rPr>
          <w:rtl/>
        </w:rPr>
        <w:t xml:space="preserve"> נודע להם בקריעת ים סוף</w:t>
      </w:r>
      <w:r>
        <w:rPr>
          <w:rFonts w:hint="cs"/>
          <w:rtl/>
        </w:rPr>
        <w:t>...</w:t>
      </w:r>
      <w:r>
        <w:rPr>
          <w:rtl/>
        </w:rPr>
        <w:t xml:space="preserve"> ופרעה אשר אמר מתחלה </w:t>
      </w:r>
      <w:r>
        <w:rPr>
          <w:rFonts w:hint="cs"/>
          <w:rtl/>
        </w:rPr>
        <w:t>[שמות ה, ב] '</w:t>
      </w:r>
      <w:r>
        <w:rPr>
          <w:rtl/>
        </w:rPr>
        <w:t>מי ה' אשר אשמע בקולו</w:t>
      </w:r>
      <w:r>
        <w:rPr>
          <w:rFonts w:hint="cs"/>
          <w:rtl/>
        </w:rPr>
        <w:t>',</w:t>
      </w:r>
      <w:r>
        <w:rPr>
          <w:rtl/>
        </w:rPr>
        <w:t xml:space="preserve"> נודע לו על ידי קריעת ים סוף באחרונה שמו יתברך</w:t>
      </w:r>
      <w:r>
        <w:rPr>
          <w:rFonts w:hint="cs"/>
          <w:rtl/>
        </w:rPr>
        <w:t>.</w:t>
      </w:r>
      <w:r>
        <w:rPr>
          <w:rtl/>
        </w:rPr>
        <w:t xml:space="preserve"> ועל קריעת ים סוף אמר </w:t>
      </w:r>
      <w:r>
        <w:rPr>
          <w:rFonts w:hint="cs"/>
          <w:rtl/>
        </w:rPr>
        <w:t>'</w:t>
      </w:r>
      <w:r>
        <w:rPr>
          <w:rtl/>
        </w:rPr>
        <w:t>ואולם בעבור זאת העמדתיך למען הראותך כחי וגו'</w:t>
      </w:r>
      <w:r>
        <w:rPr>
          <w:rFonts w:hint="cs"/>
          <w:rtl/>
        </w:rPr>
        <w:t>'</w:t>
      </w:r>
      <w:r>
        <w:rPr>
          <w:rtl/>
        </w:rPr>
        <w:t xml:space="preserve"> בים סוף</w:t>
      </w:r>
      <w:r>
        <w:rPr>
          <w:rFonts w:hint="cs"/>
          <w:rtl/>
        </w:rPr>
        <w:t>.</w:t>
      </w:r>
      <w:r>
        <w:rPr>
          <w:rtl/>
        </w:rPr>
        <w:t xml:space="preserve"> כי בזה נראה אשר ברשותו הכל</w:t>
      </w:r>
      <w:r>
        <w:rPr>
          <w:rFonts w:hint="cs"/>
          <w:rtl/>
        </w:rPr>
        <w:t>,</w:t>
      </w:r>
      <w:r>
        <w:rPr>
          <w:rtl/>
        </w:rPr>
        <w:t xml:space="preserve"> ואין דבר חוץ ממנו</w:t>
      </w:r>
      <w:r>
        <w:rPr>
          <w:rFonts w:hint="cs"/>
          <w:rtl/>
        </w:rPr>
        <w:t>". ובכת"י [תצב.] כתב: "ודע, כי הסברא נותן דפרעה בכור היה, שהרי הבכור הוא הראשית והעיקר כמו שאמרנו. ומאחר שפרעה ראוי שיהיה עיקר, שהרי שליחות הקב"ה אל פרעה היה, אם לא היה הוא בכור, נמצא כי לא היה פרעה עיקר במעשה הזה. שהרי אנו אומרים כי לכך היתה המכה בראשית שלהם, שהם עיקר, אם כן הבכורים הם עיקר מצרים. ואם לא היה פרעה בכור, אם כן לא היה דבר השליחות עם זה שהוא עיקר מצרים. כי אף על גב שהיה פרעה מלך, יש לבכורים מעלה שאינו בפרעה, וזה לא יתכן. הרי שצריך לומר כי פרעה גם כן בכור, ושמו את הכתוב הזה 'מבכור פרעה' לראיה שהיה פרעה בכור. ולא היתה המכה בפרעה, כי לא רצה לכלות אותו, שהוא עיקר יותר מכולם, כי היה בכור וגם מלך, והיה מוכן ליותר מזה, והוא קריעת ים סוף, שהוא יותר גדול. זהו דעת חכמים שרמזו כי פרעה בכור היה, לעשות אותו עיקר מהכל".</w:t>
      </w:r>
    </w:p>
  </w:footnote>
  <w:footnote w:id="111">
    <w:p w:rsidR="089A4CC6" w:rsidRDefault="089A4CC6" w:rsidP="083B2A0B">
      <w:pPr>
        <w:pStyle w:val="FootnoteText"/>
        <w:rPr>
          <w:rFonts w:hint="cs"/>
          <w:rtl/>
        </w:rPr>
      </w:pPr>
      <w:r>
        <w:rPr>
          <w:rtl/>
        </w:rPr>
        <w:t>&lt;</w:t>
      </w:r>
      <w:r>
        <w:rPr>
          <w:rStyle w:val="FootnoteReference"/>
        </w:rPr>
        <w:footnoteRef/>
      </w:r>
      <w:r>
        <w:rPr>
          <w:rtl/>
        </w:rPr>
        <w:t>&gt;</w:t>
      </w:r>
      <w:r>
        <w:rPr>
          <w:rFonts w:hint="cs"/>
          <w:rtl/>
        </w:rPr>
        <w:t xml:space="preserve"> "</w:t>
      </w:r>
      <w:r>
        <w:rPr>
          <w:rtl/>
        </w:rPr>
        <w:t>כי מצרים כחם היה תולה בבכורות</w:t>
      </w:r>
      <w:r>
        <w:rPr>
          <w:rFonts w:hint="cs"/>
          <w:rtl/>
        </w:rPr>
        <w:t>,</w:t>
      </w:r>
      <w:r>
        <w:rPr>
          <w:rtl/>
        </w:rPr>
        <w:t xml:space="preserve"> וזה מפני שהיו עובדים למזל טלה</w:t>
      </w:r>
      <w:r>
        <w:rPr>
          <w:rFonts w:hint="cs"/>
          <w:rtl/>
        </w:rPr>
        <w:t>,</w:t>
      </w:r>
      <w:r>
        <w:rPr>
          <w:rtl/>
        </w:rPr>
        <w:t xml:space="preserve"> שהוא ראשית המזלות</w:t>
      </w:r>
      <w:r>
        <w:rPr>
          <w:rFonts w:hint="cs"/>
          <w:rtl/>
        </w:rPr>
        <w:t>" [לשונו להלן (לאחר ציון 117)]. ובזוה"ק [ח"ג רנא:] איתא "</w:t>
      </w:r>
      <w:r w:rsidRPr="08DC0BE8">
        <w:rPr>
          <w:rtl/>
        </w:rPr>
        <w:t>אמר ר</w:t>
      </w:r>
      <w:r>
        <w:rPr>
          <w:rFonts w:hint="cs"/>
          <w:rtl/>
        </w:rPr>
        <w:t>בי</w:t>
      </w:r>
      <w:r w:rsidRPr="08DC0BE8">
        <w:rPr>
          <w:rtl/>
        </w:rPr>
        <w:t xml:space="preserve"> יהודה</w:t>
      </w:r>
      <w:r>
        <w:rPr>
          <w:rFonts w:hint="cs"/>
          <w:rtl/>
        </w:rPr>
        <w:t>,</w:t>
      </w:r>
      <w:r w:rsidRPr="08DC0BE8">
        <w:rPr>
          <w:rtl/>
        </w:rPr>
        <w:t xml:space="preserve"> הא אוקמוה דמצראי פלחי למזל טלה</w:t>
      </w:r>
      <w:r>
        <w:rPr>
          <w:rFonts w:hint="cs"/>
          <w:rtl/>
        </w:rPr>
        <w:t>,</w:t>
      </w:r>
      <w:r w:rsidRPr="08DC0BE8">
        <w:rPr>
          <w:rtl/>
        </w:rPr>
        <w:t xml:space="preserve"> ובגין כך פלחין לאימרא</w:t>
      </w:r>
      <w:r>
        <w:rPr>
          <w:rFonts w:hint="cs"/>
          <w:rtl/>
        </w:rPr>
        <w:t>.</w:t>
      </w:r>
      <w:r w:rsidRPr="08DC0BE8">
        <w:rPr>
          <w:rtl/>
        </w:rPr>
        <w:t xml:space="preserve"> א</w:t>
      </w:r>
      <w:r>
        <w:rPr>
          <w:rFonts w:hint="cs"/>
          <w:rtl/>
        </w:rPr>
        <w:t>מ</w:t>
      </w:r>
      <w:r w:rsidRPr="08DC0BE8">
        <w:rPr>
          <w:rtl/>
        </w:rPr>
        <w:t xml:space="preserve">ר </w:t>
      </w:r>
      <w:r>
        <w:rPr>
          <w:rFonts w:hint="cs"/>
          <w:rtl/>
        </w:rPr>
        <w:t xml:space="preserve">רבי </w:t>
      </w:r>
      <w:r w:rsidRPr="08DC0BE8">
        <w:rPr>
          <w:rtl/>
        </w:rPr>
        <w:t>יוסי אי הכי טלה יפלחון</w:t>
      </w:r>
      <w:r>
        <w:rPr>
          <w:rFonts w:hint="cs"/>
          <w:rtl/>
        </w:rPr>
        <w:t>,</w:t>
      </w:r>
      <w:r w:rsidRPr="08DC0BE8">
        <w:rPr>
          <w:rtl/>
        </w:rPr>
        <w:t xml:space="preserve"> ולא אימרא</w:t>
      </w:r>
      <w:r>
        <w:rPr>
          <w:rFonts w:hint="cs"/>
          <w:rtl/>
        </w:rPr>
        <w:t>.</w:t>
      </w:r>
      <w:r w:rsidRPr="08DC0BE8">
        <w:rPr>
          <w:rtl/>
        </w:rPr>
        <w:t xml:space="preserve"> א</w:t>
      </w:r>
      <w:r>
        <w:rPr>
          <w:rFonts w:hint="cs"/>
          <w:rtl/>
        </w:rPr>
        <w:t>מר ליה,</w:t>
      </w:r>
      <w:r w:rsidRPr="08DC0BE8">
        <w:rPr>
          <w:rtl/>
        </w:rPr>
        <w:t xml:space="preserve"> כלא פלחין</w:t>
      </w:r>
      <w:r>
        <w:rPr>
          <w:rFonts w:hint="cs"/>
          <w:rtl/>
        </w:rPr>
        <w:t>,</w:t>
      </w:r>
      <w:r w:rsidRPr="08DC0BE8">
        <w:rPr>
          <w:rtl/>
        </w:rPr>
        <w:t xml:space="preserve"> אלא מזל טלה נחית וסליק בטלה ואימרא</w:t>
      </w:r>
      <w:r>
        <w:rPr>
          <w:rFonts w:hint="cs"/>
          <w:rtl/>
        </w:rPr>
        <w:t>...</w:t>
      </w:r>
      <w:r w:rsidRPr="08DC0BE8">
        <w:rPr>
          <w:rtl/>
        </w:rPr>
        <w:t xml:space="preserve"> ועל דא קטיל קודשא בריך הוא כל בכור בהמה</w:t>
      </w:r>
      <w:r>
        <w:rPr>
          <w:rFonts w:hint="cs"/>
          <w:rtl/>
        </w:rPr>
        <w:t>". ובשמו"ר טז, ג אמרו שהמצרים היו עובדים לצאן. ואונקלוס [שמות ח, כב] כתב "</w:t>
      </w:r>
      <w:r>
        <w:rPr>
          <w:rtl/>
        </w:rPr>
        <w:t>ואמר משה לא תקן למעבד כן ארי בעירא דמצראי דחלין ליה מניה</w:t>
      </w:r>
      <w:r>
        <w:rPr>
          <w:rFonts w:hint="cs"/>
          <w:rtl/>
        </w:rPr>
        <w:t>". ובתורה שלמה [שמות ח, כב, אות פג] הביא בשם המדרש הגדול ש"מגיד הכתוב שהיו המצרים עובדים למזל טלה". והמו"נ [ח"ג פמ"ו] כתב: "</w:t>
      </w:r>
      <w:r>
        <w:rPr>
          <w:rtl/>
        </w:rPr>
        <w:t>המצרים היו עובדים מזל טלה, ומפני זה היו אוסרים לשחוט הצאן</w:t>
      </w:r>
      <w:r>
        <w:rPr>
          <w:rFonts w:hint="cs"/>
          <w:rtl/>
        </w:rPr>
        <w:t>,</w:t>
      </w:r>
      <w:r>
        <w:rPr>
          <w:rtl/>
        </w:rPr>
        <w:t xml:space="preserve"> והיו מואסים רועי צאן</w:t>
      </w:r>
      <w:r>
        <w:rPr>
          <w:rFonts w:hint="cs"/>
          <w:rtl/>
        </w:rPr>
        <w:t>.</w:t>
      </w:r>
      <w:r>
        <w:rPr>
          <w:rtl/>
        </w:rPr>
        <w:t xml:space="preserve"> אמר </w:t>
      </w:r>
      <w:r>
        <w:rPr>
          <w:rFonts w:hint="cs"/>
          <w:rtl/>
        </w:rPr>
        <w:t>[שמות ח, כב] '</w:t>
      </w:r>
      <w:r>
        <w:rPr>
          <w:rtl/>
        </w:rPr>
        <w:t>הן נזבח את תועבת מצרים</w:t>
      </w:r>
      <w:r>
        <w:rPr>
          <w:rFonts w:hint="cs"/>
          <w:rtl/>
        </w:rPr>
        <w:t>'</w:t>
      </w:r>
      <w:r>
        <w:rPr>
          <w:rtl/>
        </w:rPr>
        <w:t xml:space="preserve">, ואמר, </w:t>
      </w:r>
      <w:r>
        <w:rPr>
          <w:rFonts w:hint="cs"/>
          <w:rtl/>
        </w:rPr>
        <w:t>[בראשית מו, לד] '</w:t>
      </w:r>
      <w:r>
        <w:rPr>
          <w:rtl/>
        </w:rPr>
        <w:t>כי תועבת מצרים כל רועה צאן</w:t>
      </w:r>
      <w:r>
        <w:rPr>
          <w:rFonts w:hint="cs"/>
          <w:rtl/>
        </w:rPr>
        <w:t xml:space="preserve">'". והראב"ע [הארוך לשמות ח, כב] כתב שעבדו לטלה ומחשבתם היתה על מזל טלה, שהוא מושל בארצם. והרמב"ן [שמות יב, ג] כתב: "מזל טלה בחודש ניסן... ועל דעת רבותינו היו המצרים עובדים אותו". וכבר נתבאר למעלה [פל"ב הערה 43] שהעבודה זרה והשר של כל אומה הם כחה של אותה אומה. וכמו שהיאור הוא כח המצרים, כך מזל טלה הוא כח המצרים, ומזל טלה מתבטא בבכורים, וכמו שיבאר בהמשך. וראה הערה הבאה, והערה 121. </w:t>
      </w:r>
    </w:p>
  </w:footnote>
  <w:footnote w:id="112">
    <w:p w:rsidR="089A4CC6" w:rsidRDefault="089A4CC6" w:rsidP="083C2FDD">
      <w:pPr>
        <w:pStyle w:val="FootnoteText"/>
        <w:rPr>
          <w:rFonts w:hint="cs"/>
          <w:rtl/>
        </w:rPr>
      </w:pPr>
      <w:r>
        <w:rPr>
          <w:rtl/>
        </w:rPr>
        <w:t>&lt;</w:t>
      </w:r>
      <w:r>
        <w:rPr>
          <w:rStyle w:val="FootnoteReference"/>
        </w:rPr>
        <w:footnoteRef/>
      </w:r>
      <w:r>
        <w:rPr>
          <w:rtl/>
        </w:rPr>
        <w:t>&gt;</w:t>
      </w:r>
      <w:r>
        <w:rPr>
          <w:rFonts w:hint="cs"/>
          <w:rtl/>
        </w:rPr>
        <w:t xml:space="preserve"> פירוש - כח מצרים הוא בכור, ובזמן גאולת מצרים היה אז מלך שהיה בפרט מורה על כח מצרים [ראה הערה הבאה], ולכך המלך עצמו חייב להיות בכור. ואודות שכח מצרים הוא בכור, כן כתב רבינו יוסף גיקטיליא [מחבר ספר שער אורה] בפירוש ההגדה, וז"ל: "</w:t>
      </w:r>
      <w:r w:rsidRPr="083B2A0B">
        <w:rPr>
          <w:rtl/>
        </w:rPr>
        <w:t>אחר עיקר זה דע כי מה שאמר</w:t>
      </w:r>
      <w:r>
        <w:rPr>
          <w:rFonts w:hint="cs"/>
          <w:rtl/>
        </w:rPr>
        <w:t>ו</w:t>
      </w:r>
      <w:r w:rsidRPr="083B2A0B">
        <w:rPr>
          <w:rtl/>
        </w:rPr>
        <w:t xml:space="preserve"> </w:t>
      </w:r>
      <w:r>
        <w:rPr>
          <w:rFonts w:hint="cs"/>
          <w:rtl/>
        </w:rPr>
        <w:t xml:space="preserve">[ראה כתובות קיב.] </w:t>
      </w:r>
      <w:r w:rsidRPr="083B2A0B">
        <w:rPr>
          <w:rtl/>
        </w:rPr>
        <w:t>ארץ מצרים שניה לארץ ישראל</w:t>
      </w:r>
      <w:r>
        <w:rPr>
          <w:rFonts w:hint="cs"/>
          <w:rtl/>
        </w:rPr>
        <w:t>,</w:t>
      </w:r>
      <w:r w:rsidRPr="083B2A0B">
        <w:rPr>
          <w:rtl/>
        </w:rPr>
        <w:t xml:space="preserve"> רמז כי השר הגד</w:t>
      </w:r>
      <w:r>
        <w:rPr>
          <w:rFonts w:hint="cs"/>
          <w:rtl/>
        </w:rPr>
        <w:t>ו</w:t>
      </w:r>
      <w:r w:rsidRPr="083B2A0B">
        <w:rPr>
          <w:rtl/>
        </w:rPr>
        <w:t>ל אשר בשרים העלי</w:t>
      </w:r>
      <w:r>
        <w:rPr>
          <w:rFonts w:hint="cs"/>
          <w:rtl/>
        </w:rPr>
        <w:t>ו</w:t>
      </w:r>
      <w:r w:rsidRPr="083B2A0B">
        <w:rPr>
          <w:rtl/>
        </w:rPr>
        <w:t>נים שה</w:t>
      </w:r>
      <w:r>
        <w:rPr>
          <w:rFonts w:hint="cs"/>
          <w:rtl/>
        </w:rPr>
        <w:t>ו</w:t>
      </w:r>
      <w:r w:rsidRPr="083B2A0B">
        <w:rPr>
          <w:rtl/>
        </w:rPr>
        <w:t>א סמ</w:t>
      </w:r>
      <w:r>
        <w:rPr>
          <w:rFonts w:hint="cs"/>
          <w:rtl/>
        </w:rPr>
        <w:t>ו</w:t>
      </w:r>
      <w:r w:rsidRPr="083B2A0B">
        <w:rPr>
          <w:rtl/>
        </w:rPr>
        <w:t xml:space="preserve">ך </w:t>
      </w:r>
      <w:r>
        <w:rPr>
          <w:rFonts w:hint="cs"/>
          <w:rtl/>
        </w:rPr>
        <w:t>ו</w:t>
      </w:r>
      <w:r w:rsidRPr="083B2A0B">
        <w:rPr>
          <w:rtl/>
        </w:rPr>
        <w:t>קר</w:t>
      </w:r>
      <w:r>
        <w:rPr>
          <w:rFonts w:hint="cs"/>
          <w:rtl/>
        </w:rPr>
        <w:t>ו</w:t>
      </w:r>
      <w:r w:rsidRPr="083B2A0B">
        <w:rPr>
          <w:rtl/>
        </w:rPr>
        <w:t>ב למלכ</w:t>
      </w:r>
      <w:r>
        <w:rPr>
          <w:rFonts w:hint="cs"/>
          <w:rtl/>
        </w:rPr>
        <w:t>ו</w:t>
      </w:r>
      <w:r w:rsidRPr="083B2A0B">
        <w:rPr>
          <w:rtl/>
        </w:rPr>
        <w:t>ת ה</w:t>
      </w:r>
      <w:r>
        <w:rPr>
          <w:rFonts w:hint="cs"/>
          <w:rtl/>
        </w:rPr>
        <w:t>ו</w:t>
      </w:r>
      <w:r w:rsidRPr="083B2A0B">
        <w:rPr>
          <w:rtl/>
        </w:rPr>
        <w:t>א שר</w:t>
      </w:r>
      <w:r>
        <w:rPr>
          <w:rFonts w:hint="cs"/>
          <w:rtl/>
        </w:rPr>
        <w:t>ו</w:t>
      </w:r>
      <w:r w:rsidRPr="083B2A0B">
        <w:rPr>
          <w:rtl/>
        </w:rPr>
        <w:t xml:space="preserve"> של מצרים</w:t>
      </w:r>
      <w:r>
        <w:rPr>
          <w:rFonts w:hint="cs"/>
          <w:rtl/>
        </w:rPr>
        <w:t>,</w:t>
      </w:r>
      <w:r w:rsidRPr="083B2A0B">
        <w:rPr>
          <w:rtl/>
        </w:rPr>
        <w:t xml:space="preserve"> </w:t>
      </w:r>
      <w:r>
        <w:rPr>
          <w:rFonts w:hint="cs"/>
          <w:rtl/>
        </w:rPr>
        <w:t>ו</w:t>
      </w:r>
      <w:r w:rsidRPr="083B2A0B">
        <w:rPr>
          <w:rtl/>
        </w:rPr>
        <w:t>לפיכך ארץ מצרים שניה לארץ ישראל</w:t>
      </w:r>
      <w:r>
        <w:rPr>
          <w:rFonts w:hint="cs"/>
          <w:rtl/>
        </w:rPr>
        <w:t>,</w:t>
      </w:r>
      <w:r w:rsidRPr="083B2A0B">
        <w:rPr>
          <w:rtl/>
        </w:rPr>
        <w:t xml:space="preserve"> כי ה</w:t>
      </w:r>
      <w:r>
        <w:rPr>
          <w:rFonts w:hint="cs"/>
          <w:rtl/>
        </w:rPr>
        <w:t>ו</w:t>
      </w:r>
      <w:r w:rsidRPr="083B2A0B">
        <w:rPr>
          <w:rtl/>
        </w:rPr>
        <w:t>א שני למלך</w:t>
      </w:r>
      <w:r>
        <w:rPr>
          <w:rFonts w:hint="cs"/>
          <w:rtl/>
        </w:rPr>
        <w:t>... ונ</w:t>
      </w:r>
      <w:r w:rsidRPr="083B2A0B">
        <w:rPr>
          <w:rtl/>
        </w:rPr>
        <w:t>קרא שר</w:t>
      </w:r>
      <w:r>
        <w:rPr>
          <w:rFonts w:hint="cs"/>
          <w:rtl/>
        </w:rPr>
        <w:t>ו</w:t>
      </w:r>
      <w:r w:rsidRPr="083B2A0B">
        <w:rPr>
          <w:rtl/>
        </w:rPr>
        <w:t xml:space="preserve"> של מצרים </w:t>
      </w:r>
      <w:r>
        <w:rPr>
          <w:rFonts w:hint="cs"/>
          <w:rtl/>
        </w:rPr>
        <w:t>'</w:t>
      </w:r>
      <w:r w:rsidRPr="083B2A0B">
        <w:rPr>
          <w:rtl/>
        </w:rPr>
        <w:t>בכ</w:t>
      </w:r>
      <w:r>
        <w:rPr>
          <w:rFonts w:hint="cs"/>
          <w:rtl/>
        </w:rPr>
        <w:t>ו</w:t>
      </w:r>
      <w:r w:rsidRPr="083B2A0B">
        <w:rPr>
          <w:rtl/>
        </w:rPr>
        <w:t>ר</w:t>
      </w:r>
      <w:r>
        <w:rPr>
          <w:rFonts w:hint="cs"/>
          <w:rtl/>
        </w:rPr>
        <w:t>',</w:t>
      </w:r>
      <w:r w:rsidRPr="083B2A0B">
        <w:rPr>
          <w:rtl/>
        </w:rPr>
        <w:t xml:space="preserve"> לפי שמלכ</w:t>
      </w:r>
      <w:r>
        <w:rPr>
          <w:rFonts w:hint="cs"/>
          <w:rtl/>
        </w:rPr>
        <w:t>ו</w:t>
      </w:r>
      <w:r w:rsidRPr="083B2A0B">
        <w:rPr>
          <w:rtl/>
        </w:rPr>
        <w:t>ת</w:t>
      </w:r>
      <w:r>
        <w:rPr>
          <w:rFonts w:hint="cs"/>
          <w:rtl/>
        </w:rPr>
        <w:t>ו</w:t>
      </w:r>
      <w:r w:rsidRPr="083B2A0B">
        <w:rPr>
          <w:rtl/>
        </w:rPr>
        <w:t xml:space="preserve"> שניה אחר מלכ</w:t>
      </w:r>
      <w:r>
        <w:rPr>
          <w:rFonts w:hint="cs"/>
          <w:rtl/>
        </w:rPr>
        <w:t>ו</w:t>
      </w:r>
      <w:r w:rsidRPr="083B2A0B">
        <w:rPr>
          <w:rtl/>
        </w:rPr>
        <w:t>ת הש</w:t>
      </w:r>
      <w:r>
        <w:rPr>
          <w:rFonts w:hint="cs"/>
          <w:rtl/>
        </w:rPr>
        <w:t>ם יתברך</w:t>
      </w:r>
      <w:r w:rsidRPr="083B2A0B">
        <w:rPr>
          <w:rtl/>
        </w:rPr>
        <w:t xml:space="preserve"> </w:t>
      </w:r>
      <w:r>
        <w:rPr>
          <w:rFonts w:hint="cs"/>
          <w:rtl/>
        </w:rPr>
        <w:t>ו</w:t>
      </w:r>
      <w:r w:rsidRPr="083B2A0B">
        <w:rPr>
          <w:rtl/>
        </w:rPr>
        <w:t>חלק</w:t>
      </w:r>
      <w:r>
        <w:rPr>
          <w:rFonts w:hint="cs"/>
          <w:rtl/>
        </w:rPr>
        <w:t>ו,</w:t>
      </w:r>
      <w:r w:rsidRPr="083B2A0B">
        <w:rPr>
          <w:rtl/>
        </w:rPr>
        <w:t xml:space="preserve"> </w:t>
      </w:r>
      <w:r>
        <w:rPr>
          <w:rFonts w:hint="cs"/>
          <w:rtl/>
        </w:rPr>
        <w:t>ו</w:t>
      </w:r>
      <w:r w:rsidRPr="083B2A0B">
        <w:rPr>
          <w:rtl/>
        </w:rPr>
        <w:t>לפיכך הי</w:t>
      </w:r>
      <w:r>
        <w:rPr>
          <w:rFonts w:hint="cs"/>
          <w:rtl/>
        </w:rPr>
        <w:t>ו</w:t>
      </w:r>
      <w:r w:rsidRPr="083B2A0B">
        <w:rPr>
          <w:rtl/>
        </w:rPr>
        <w:t xml:space="preserve"> מצרים ע</w:t>
      </w:r>
      <w:r>
        <w:rPr>
          <w:rFonts w:hint="cs"/>
          <w:rtl/>
        </w:rPr>
        <w:t>ו</w:t>
      </w:r>
      <w:r w:rsidRPr="083B2A0B">
        <w:rPr>
          <w:rtl/>
        </w:rPr>
        <w:t>בדים</w:t>
      </w:r>
      <w:r w:rsidRPr="083B2A0B">
        <w:rPr>
          <w:rFonts w:hint="cs"/>
          <w:rtl/>
        </w:rPr>
        <w:t xml:space="preserve"> </w:t>
      </w:r>
      <w:r>
        <w:rPr>
          <w:rFonts w:hint="cs"/>
          <w:rtl/>
        </w:rPr>
        <w:t>למזל 'טלה', שהוא הראשון מי"ב מזלות, שצומח בניסן". ובספרו שערי אורה השער הראשון [עמוד קז עם ביאור בית שער] כתב: "</w:t>
      </w:r>
      <w:r>
        <w:rPr>
          <w:rtl/>
        </w:rPr>
        <w:t xml:space="preserve">דע שכבר אמרו שארץ מצרים שנייה לארץ ישראל, ושר של מצרים מגדולי שרי האומות הוא, עד שנטל חלקו הבכורה, ראש המזלות, והוא טלה, וצומח בניסן שהוא ראש החדשים, והוא בדמיון בכור לי"ב מזלות, כאמרו </w:t>
      </w:r>
      <w:r>
        <w:rPr>
          <w:rFonts w:hint="cs"/>
          <w:rtl/>
        </w:rPr>
        <w:t>[שמות יב, ב] '</w:t>
      </w:r>
      <w:r>
        <w:rPr>
          <w:rtl/>
        </w:rPr>
        <w:t>הח</w:t>
      </w:r>
      <w:r>
        <w:rPr>
          <w:rFonts w:hint="cs"/>
          <w:rtl/>
        </w:rPr>
        <w:t>ו</w:t>
      </w:r>
      <w:r>
        <w:rPr>
          <w:rtl/>
        </w:rPr>
        <w:t>דש הזה לכם ראש חדשים</w:t>
      </w:r>
      <w:r>
        <w:rPr>
          <w:rFonts w:hint="cs"/>
          <w:rtl/>
        </w:rPr>
        <w:t>'</w:t>
      </w:r>
      <w:r>
        <w:rPr>
          <w:rtl/>
        </w:rPr>
        <w:t>. ולפי שפרעה היה אדוק ודבוק בשר שלו</w:t>
      </w:r>
      <w:r>
        <w:rPr>
          <w:rFonts w:hint="cs"/>
          <w:rtl/>
        </w:rPr>
        <w:t>,</w:t>
      </w:r>
      <w:r>
        <w:rPr>
          <w:rtl/>
        </w:rPr>
        <w:t xml:space="preserve"> ולא היה לו חלק בשם </w:t>
      </w:r>
      <w:r>
        <w:rPr>
          <w:rFonts w:hint="cs"/>
          <w:rtl/>
        </w:rPr>
        <w:t>ה'</w:t>
      </w:r>
      <w:r>
        <w:rPr>
          <w:rtl/>
        </w:rPr>
        <w:t xml:space="preserve"> יתברך, לפי שהשר שלו מיוחד לו, הוצרך השם יתברך לשלוח לו ביד משה רבינו עליו השלום שיודיעהו שיש בעולם אדון ומושל על כל השרים ועל כל צבאות עולם, והוא ה</w:t>
      </w:r>
      <w:r>
        <w:rPr>
          <w:rFonts w:hint="cs"/>
          <w:rtl/>
        </w:rPr>
        <w:t>'</w:t>
      </w:r>
      <w:r>
        <w:rPr>
          <w:rtl/>
        </w:rPr>
        <w:t xml:space="preserve"> יתברך, ושישראל הם חלקו ונחלתו, ושהוא מתרה בו לשלוח אותם</w:t>
      </w:r>
      <w:r>
        <w:rPr>
          <w:rFonts w:hint="cs"/>
          <w:rtl/>
        </w:rPr>
        <w:t>,</w:t>
      </w:r>
      <w:r>
        <w:rPr>
          <w:rtl/>
        </w:rPr>
        <w:t xml:space="preserve"> לפי שישראל אינם חלק מזל או כוכב</w:t>
      </w:r>
      <w:r>
        <w:rPr>
          <w:rFonts w:hint="cs"/>
          <w:rtl/>
        </w:rPr>
        <w:t>,</w:t>
      </w:r>
      <w:r>
        <w:rPr>
          <w:rtl/>
        </w:rPr>
        <w:t xml:space="preserve"> אלא חלק </w:t>
      </w:r>
      <w:r>
        <w:rPr>
          <w:rFonts w:hint="cs"/>
          <w:rtl/>
        </w:rPr>
        <w:t>ה'</w:t>
      </w:r>
      <w:r>
        <w:rPr>
          <w:rtl/>
        </w:rPr>
        <w:t xml:space="preserve"> יתברך</w:t>
      </w:r>
      <w:r>
        <w:rPr>
          <w:rFonts w:hint="cs"/>
          <w:rtl/>
        </w:rPr>
        <w:t>..</w:t>
      </w:r>
      <w:r>
        <w:rPr>
          <w:rtl/>
        </w:rPr>
        <w:t xml:space="preserve">. </w:t>
      </w:r>
      <w:r>
        <w:rPr>
          <w:rFonts w:hint="cs"/>
          <w:rtl/>
        </w:rPr>
        <w:t>וכל מכה ומכה באה ממידת כ"ה... וזו היא בעצמה שעשתה מכת בכורות, כי אלהי מצרים כמו בכור הוא לשאר כל השרים". ובשל"ה פרשת בא [תורה אור (ד)] כתב: "</w:t>
      </w:r>
      <w:r>
        <w:rPr>
          <w:rtl/>
        </w:rPr>
        <w:t xml:space="preserve">הנה מצינו שר של מצרים שנקרא </w:t>
      </w:r>
      <w:r>
        <w:rPr>
          <w:rFonts w:hint="cs"/>
          <w:rtl/>
        </w:rPr>
        <w:t>'</w:t>
      </w:r>
      <w:r>
        <w:rPr>
          <w:rtl/>
        </w:rPr>
        <w:t>בכור</w:t>
      </w:r>
      <w:r>
        <w:rPr>
          <w:rFonts w:hint="cs"/>
          <w:rtl/>
        </w:rPr>
        <w:t>'</w:t>
      </w:r>
      <w:r>
        <w:rPr>
          <w:rtl/>
        </w:rPr>
        <w:t>, שהוא הראשית של שבעים שרים</w:t>
      </w:r>
      <w:r>
        <w:rPr>
          <w:rFonts w:hint="cs"/>
          <w:rtl/>
        </w:rPr>
        <w:t>,</w:t>
      </w:r>
      <w:r>
        <w:rPr>
          <w:rtl/>
        </w:rPr>
        <w:t xml:space="preserve"> והוא מרכבת המשנה. ומצרים שניה לארץ ישראל</w:t>
      </w:r>
      <w:r>
        <w:rPr>
          <w:rFonts w:hint="cs"/>
          <w:rtl/>
        </w:rPr>
        <w:t>,</w:t>
      </w:r>
      <w:r>
        <w:rPr>
          <w:rtl/>
        </w:rPr>
        <w:t xml:space="preserve"> שהיא חלק ה', והיא ראשונה לארץ העמים</w:t>
      </w:r>
      <w:r>
        <w:rPr>
          <w:rFonts w:hint="cs"/>
          <w:rtl/>
        </w:rPr>
        <w:t>,</w:t>
      </w:r>
      <w:r>
        <w:rPr>
          <w:rtl/>
        </w:rPr>
        <w:t xml:space="preserve"> שהם חלק שבעים שרי</w:t>
      </w:r>
      <w:r>
        <w:rPr>
          <w:rFonts w:hint="cs"/>
          <w:rtl/>
        </w:rPr>
        <w:t>ם".</w:t>
      </w:r>
    </w:p>
  </w:footnote>
  <w:footnote w:id="113">
    <w:p w:rsidR="089A4CC6" w:rsidRDefault="089A4CC6" w:rsidP="08221843">
      <w:pPr>
        <w:pStyle w:val="FootnoteText"/>
        <w:rPr>
          <w:rFonts w:hint="cs"/>
          <w:rtl/>
        </w:rPr>
      </w:pPr>
      <w:r>
        <w:rPr>
          <w:rtl/>
        </w:rPr>
        <w:t>&lt;</w:t>
      </w:r>
      <w:r>
        <w:rPr>
          <w:rStyle w:val="FootnoteReference"/>
        </w:rPr>
        <w:footnoteRef/>
      </w:r>
      <w:r>
        <w:rPr>
          <w:rtl/>
        </w:rPr>
        <w:t>&gt;</w:t>
      </w:r>
      <w:r>
        <w:rPr>
          <w:rFonts w:hint="cs"/>
          <w:rtl/>
        </w:rPr>
        <w:t xml:space="preserve"> פירוש - המלך ששיעבד את ישראל במצרים וגבר עליהם הצליח לעשות כן רק משום שהיה בידו כח מצרים בשלימות. לכך מוכרח להיות שאותו מלך היה גם בכור, שאם לא כן לא היה בידו כח מצרים בשלימות. ונראה ביאורו, כי למעלה פ"ד [רלד.] ביאר שהיחס בין ישראל למצרים הוא יחס של צורה לחומר, שזהו היחס של "כשזה קם זה נופל", וכלשונו שם: "מפני שהמצ</w:t>
      </w:r>
      <w:r w:rsidRPr="08A11457">
        <w:rPr>
          <w:rFonts w:hint="cs"/>
          <w:sz w:val="18"/>
          <w:rtl/>
        </w:rPr>
        <w:t xml:space="preserve">רים </w:t>
      </w:r>
      <w:r w:rsidRPr="08A11457">
        <w:rPr>
          <w:rStyle w:val="LatinChar"/>
          <w:sz w:val="18"/>
          <w:rtl/>
          <w:lang w:val="en-GB"/>
        </w:rPr>
        <w:t>נמשלים לחומר</w:t>
      </w:r>
      <w:r w:rsidRPr="08A11457">
        <w:rPr>
          <w:rStyle w:val="LatinChar"/>
          <w:rFonts w:hint="cs"/>
          <w:sz w:val="18"/>
          <w:rtl/>
          <w:lang w:val="en-GB"/>
        </w:rPr>
        <w:t>,</w:t>
      </w:r>
      <w:r w:rsidRPr="08A11457">
        <w:rPr>
          <w:rStyle w:val="LatinChar"/>
          <w:sz w:val="18"/>
          <w:rtl/>
          <w:lang w:val="en-GB"/>
        </w:rPr>
        <w:t xml:space="preserve"> וישראל לצורה הנבדלת, והחומר והצורה</w:t>
      </w:r>
      <w:r w:rsidRPr="08A11457">
        <w:rPr>
          <w:rStyle w:val="LatinChar"/>
          <w:rFonts w:hint="cs"/>
          <w:sz w:val="18"/>
          <w:rtl/>
          <w:lang w:val="en-GB"/>
        </w:rPr>
        <w:t>,</w:t>
      </w:r>
      <w:r w:rsidRPr="08A11457">
        <w:rPr>
          <w:rStyle w:val="LatinChar"/>
          <w:sz w:val="18"/>
          <w:rtl/>
          <w:lang w:val="en-GB"/>
        </w:rPr>
        <w:t xml:space="preserve"> במה שזה חומרי וזה נבדל מן החומר</w:t>
      </w:r>
      <w:r w:rsidRPr="08A11457">
        <w:rPr>
          <w:rStyle w:val="LatinChar"/>
          <w:rFonts w:hint="cs"/>
          <w:sz w:val="18"/>
          <w:rtl/>
          <w:lang w:val="en-GB"/>
        </w:rPr>
        <w:t>,</w:t>
      </w:r>
      <w:r w:rsidRPr="08A11457">
        <w:rPr>
          <w:rStyle w:val="LatinChar"/>
          <w:sz w:val="18"/>
          <w:rtl/>
          <w:lang w:val="en-GB"/>
        </w:rPr>
        <w:t xml:space="preserve"> הם הפכים</w:t>
      </w:r>
      <w:r w:rsidRPr="08A11457">
        <w:rPr>
          <w:rStyle w:val="LatinChar"/>
          <w:rFonts w:hint="cs"/>
          <w:sz w:val="18"/>
          <w:rtl/>
          <w:lang w:val="en-GB"/>
        </w:rPr>
        <w:t>,</w:t>
      </w:r>
      <w:r w:rsidRPr="08A11457">
        <w:rPr>
          <w:rStyle w:val="LatinChar"/>
          <w:sz w:val="18"/>
          <w:rtl/>
          <w:lang w:val="en-GB"/>
        </w:rPr>
        <w:t xml:space="preserve"> כמו שהתבאר, לכך היו בכל ענין שלהם הפכים. וכאשר היו ישראל יותר בשלימות</w:t>
      </w:r>
      <w:r w:rsidRPr="08A11457">
        <w:rPr>
          <w:rStyle w:val="LatinChar"/>
          <w:rFonts w:hint="cs"/>
          <w:sz w:val="18"/>
          <w:rtl/>
          <w:lang w:val="en-GB"/>
        </w:rPr>
        <w:t>,</w:t>
      </w:r>
      <w:r w:rsidRPr="08A11457">
        <w:rPr>
          <w:rStyle w:val="LatinChar"/>
          <w:sz w:val="18"/>
          <w:rtl/>
          <w:lang w:val="en-GB"/>
        </w:rPr>
        <w:t xml:space="preserve"> כאשר היו ראוים לצאת לחירות ולקבל המעלה האלקית, לכך היה הפך להם מצרים לרעה ולחסרון</w:t>
      </w:r>
      <w:r>
        <w:rPr>
          <w:rFonts w:hint="cs"/>
          <w:rtl/>
        </w:rPr>
        <w:t xml:space="preserve">", ושם הערה 88. ומכך נדע שכאשר גברו המצרים על ישראל, זהו משום שכח המצרים היה אז בשלימותו, ושלימות זו הביאה לשפלות ישראל. לכך למלך המצרי שגבר על ישראל מוכרח שיהיה כח מצרים בשלימות, ואין זה אלא על ידי שהוא עצמו היה בכור [ראה למעלה פט"ז הערה 52].     </w:t>
      </w:r>
    </w:p>
  </w:footnote>
  <w:footnote w:id="114">
    <w:p w:rsidR="089A4CC6" w:rsidRDefault="089A4CC6" w:rsidP="08A46830">
      <w:pPr>
        <w:pStyle w:val="FootnoteText"/>
        <w:rPr>
          <w:rFonts w:hint="cs"/>
        </w:rPr>
      </w:pPr>
      <w:r>
        <w:rPr>
          <w:rtl/>
        </w:rPr>
        <w:t>&lt;</w:t>
      </w:r>
      <w:r>
        <w:rPr>
          <w:rStyle w:val="FootnoteReference"/>
        </w:rPr>
        <w:footnoteRef/>
      </w:r>
      <w:r>
        <w:rPr>
          <w:rtl/>
        </w:rPr>
        <w:t>&gt;</w:t>
      </w:r>
      <w:r>
        <w:rPr>
          <w:rFonts w:hint="cs"/>
          <w:rtl/>
        </w:rPr>
        <w:t xml:space="preserve"> בהמשך הפרק.</w:t>
      </w:r>
    </w:p>
  </w:footnote>
  <w:footnote w:id="115">
    <w:p w:rsidR="089A4CC6" w:rsidRDefault="089A4CC6" w:rsidP="08E971CF">
      <w:pPr>
        <w:pStyle w:val="FootnoteText"/>
        <w:rPr>
          <w:rFonts w:hint="cs"/>
        </w:rPr>
      </w:pPr>
      <w:r>
        <w:rPr>
          <w:rtl/>
        </w:rPr>
        <w:t>&lt;</w:t>
      </w:r>
      <w:r>
        <w:rPr>
          <w:rStyle w:val="FootnoteReference"/>
        </w:rPr>
        <w:footnoteRef/>
      </w:r>
      <w:r>
        <w:rPr>
          <w:rtl/>
        </w:rPr>
        <w:t>&gt;</w:t>
      </w:r>
      <w:r>
        <w:rPr>
          <w:rFonts w:hint="cs"/>
          <w:rtl/>
        </w:rPr>
        <w:t xml:space="preserve"> "ובשביל זה היה ענין זה כסדר מאוד" [הוספה בכת"י (תצב.)]. ופירושו, כי תמצית כח מצרים היא הבכורים, ותמצית של כל אומה היא המלך, ולכך התמצית שבתמצית של האומה המצרית היא מלך שהוא בכור. ואודות שהמלך ה</w:t>
      </w:r>
      <w:r w:rsidR="08E971CF">
        <w:rPr>
          <w:rFonts w:hint="cs"/>
          <w:rtl/>
        </w:rPr>
        <w:t>ו</w:t>
      </w:r>
      <w:r>
        <w:rPr>
          <w:rFonts w:hint="cs"/>
          <w:rtl/>
        </w:rPr>
        <w:t>א עיקר האומה ותמציתה, הנה נאמר [בראשית כו, י] "ויאמר אבימלך מה זאת עשית לנו כמעט שכב אחד העם וגו'", ופירש רש"י [שם] "אחד העם - המיוחד בעם, זה המלך". ולהלן פמ"ב כתב: "</w:t>
      </w:r>
      <w:r>
        <w:rPr>
          <w:rtl/>
        </w:rPr>
        <w:t>מאחר שהקב"ה היה עושה קריעת ים סוף למען כי ידעו מצרים שמו הגדול</w:t>
      </w:r>
      <w:r>
        <w:rPr>
          <w:rFonts w:hint="cs"/>
          <w:rtl/>
        </w:rPr>
        <w:t>,</w:t>
      </w:r>
      <w:r>
        <w:rPr>
          <w:rtl/>
        </w:rPr>
        <w:t xml:space="preserve"> ועיקר מצרים הוא המלך</w:t>
      </w:r>
      <w:r>
        <w:rPr>
          <w:rFonts w:hint="cs"/>
          <w:rtl/>
        </w:rPr>
        <w:t>,</w:t>
      </w:r>
      <w:r>
        <w:rPr>
          <w:rtl/>
        </w:rPr>
        <w:t xml:space="preserve"> ואם נטבע פרעה לא ידע פרעה שמו</w:t>
      </w:r>
      <w:r>
        <w:rPr>
          <w:rFonts w:hint="cs"/>
          <w:rtl/>
        </w:rPr>
        <w:t>,</w:t>
      </w:r>
      <w:r>
        <w:rPr>
          <w:rtl/>
        </w:rPr>
        <w:t xml:space="preserve"> אחר שנטבע</w:t>
      </w:r>
      <w:r>
        <w:rPr>
          <w:rFonts w:hint="cs"/>
          <w:rtl/>
        </w:rPr>
        <w:t>,</w:t>
      </w:r>
      <w:r>
        <w:rPr>
          <w:rtl/>
        </w:rPr>
        <w:t xml:space="preserve"> לכך פרעה לא נטבע</w:t>
      </w:r>
      <w:r>
        <w:rPr>
          <w:rFonts w:hint="cs"/>
          <w:rtl/>
        </w:rPr>
        <w:t xml:space="preserve">". ובח"א לערכין יז. [ד, קמג:] כתב: "העם נמשכים אחר המלך, שהוא עיקר".    </w:t>
      </w:r>
    </w:p>
  </w:footnote>
  <w:footnote w:id="116">
    <w:p w:rsidR="089A4CC6" w:rsidRDefault="089A4CC6" w:rsidP="08E4138C">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ויקם פרעה לילה הוא וכל עבדיו וכל מצרים ותהי צעקה גד</w:t>
      </w:r>
      <w:r>
        <w:rPr>
          <w:rFonts w:hint="cs"/>
          <w:rtl/>
        </w:rPr>
        <w:t>ו</w:t>
      </w:r>
      <w:r>
        <w:rPr>
          <w:rtl/>
        </w:rPr>
        <w:t>לה במצרים כי אין בית אשר אין שם מת</w:t>
      </w:r>
      <w:r>
        <w:rPr>
          <w:rFonts w:hint="cs"/>
          <w:rtl/>
        </w:rPr>
        <w:t>".</w:t>
      </w:r>
    </w:p>
  </w:footnote>
  <w:footnote w:id="117">
    <w:p w:rsidR="089A4CC6" w:rsidRDefault="089A4CC6" w:rsidP="08EA3C99">
      <w:pPr>
        <w:pStyle w:val="FootnoteText"/>
        <w:rPr>
          <w:rFonts w:hint="cs"/>
        </w:rPr>
      </w:pPr>
      <w:r>
        <w:rPr>
          <w:rtl/>
        </w:rPr>
        <w:t>&lt;</w:t>
      </w:r>
      <w:r>
        <w:rPr>
          <w:rStyle w:val="FootnoteReference"/>
        </w:rPr>
        <w:footnoteRef/>
      </w:r>
      <w:r>
        <w:rPr>
          <w:rtl/>
        </w:rPr>
        <w:t>&gt;</w:t>
      </w:r>
      <w:r>
        <w:rPr>
          <w:rFonts w:hint="cs"/>
          <w:rtl/>
        </w:rPr>
        <w:t xml:space="preserve"> לשון הילקו"ש [שם] "'</w:t>
      </w:r>
      <w:r>
        <w:rPr>
          <w:rtl/>
        </w:rPr>
        <w:t>כי אין בית אשר אין שם מת</w:t>
      </w:r>
      <w:r>
        <w:rPr>
          <w:rFonts w:hint="cs"/>
          <w:rtl/>
        </w:rPr>
        <w:t>'</w:t>
      </w:r>
      <w:r>
        <w:rPr>
          <w:rtl/>
        </w:rPr>
        <w:t>. ר</w:t>
      </w:r>
      <w:r>
        <w:rPr>
          <w:rFonts w:hint="cs"/>
          <w:rtl/>
        </w:rPr>
        <w:t>בי</w:t>
      </w:r>
      <w:r>
        <w:rPr>
          <w:rtl/>
        </w:rPr>
        <w:t xml:space="preserve"> נתן אומר</w:t>
      </w:r>
      <w:r>
        <w:rPr>
          <w:rFonts w:hint="cs"/>
          <w:rtl/>
        </w:rPr>
        <w:t>,</w:t>
      </w:r>
      <w:r>
        <w:rPr>
          <w:rtl/>
        </w:rPr>
        <w:t xml:space="preserve"> וכי לא הי</w:t>
      </w:r>
      <w:r>
        <w:rPr>
          <w:rFonts w:hint="cs"/>
          <w:rtl/>
        </w:rPr>
        <w:t>ה</w:t>
      </w:r>
      <w:r>
        <w:rPr>
          <w:rtl/>
        </w:rPr>
        <w:t xml:space="preserve"> שם ב</w:t>
      </w:r>
      <w:r>
        <w:rPr>
          <w:rFonts w:hint="cs"/>
          <w:rtl/>
        </w:rPr>
        <w:t>י</w:t>
      </w:r>
      <w:r>
        <w:rPr>
          <w:rtl/>
        </w:rPr>
        <w:t xml:space="preserve">ת </w:t>
      </w:r>
      <w:r>
        <w:rPr>
          <w:rFonts w:hint="cs"/>
          <w:rtl/>
        </w:rPr>
        <w:t>שלא היה</w:t>
      </w:r>
      <w:r>
        <w:rPr>
          <w:rtl/>
        </w:rPr>
        <w:t xml:space="preserve"> שם בכור</w:t>
      </w:r>
      <w:r>
        <w:rPr>
          <w:rFonts w:hint="cs"/>
          <w:rtl/>
        </w:rPr>
        <w:t xml:space="preserve">". </w:t>
      </w:r>
    </w:p>
  </w:footnote>
  <w:footnote w:id="118">
    <w:p w:rsidR="089A4CC6" w:rsidRDefault="089A4CC6" w:rsidP="08D25C9A">
      <w:pPr>
        <w:pStyle w:val="FootnoteText"/>
        <w:rPr>
          <w:rFonts w:hint="cs"/>
        </w:rPr>
      </w:pPr>
      <w:r>
        <w:rPr>
          <w:rtl/>
        </w:rPr>
        <w:t>&lt;</w:t>
      </w:r>
      <w:r>
        <w:rPr>
          <w:rStyle w:val="FootnoteReference"/>
        </w:rPr>
        <w:footnoteRef/>
      </w:r>
      <w:r>
        <w:rPr>
          <w:rtl/>
        </w:rPr>
        <w:t>&gt;</w:t>
      </w:r>
      <w:r>
        <w:rPr>
          <w:rFonts w:hint="cs"/>
          <w:rtl/>
        </w:rPr>
        <w:t xml:space="preserve"> לשון המלבי"ם [שמות יב, ל] "</w:t>
      </w:r>
      <w:r>
        <w:rPr>
          <w:rtl/>
        </w:rPr>
        <w:t>ומ</w:t>
      </w:r>
      <w:r>
        <w:rPr>
          <w:rFonts w:hint="cs"/>
          <w:rtl/>
        </w:rPr>
        <w:t>ה שכתב</w:t>
      </w:r>
      <w:r>
        <w:rPr>
          <w:rtl/>
        </w:rPr>
        <w:t xml:space="preserve"> </w:t>
      </w:r>
      <w:r>
        <w:rPr>
          <w:rFonts w:hint="cs"/>
          <w:rtl/>
        </w:rPr>
        <w:t>'</w:t>
      </w:r>
      <w:r>
        <w:rPr>
          <w:rtl/>
        </w:rPr>
        <w:t>אשר אין שם מת</w:t>
      </w:r>
      <w:r>
        <w:rPr>
          <w:rFonts w:hint="cs"/>
          <w:rtl/>
        </w:rPr>
        <w:t>'</w:t>
      </w:r>
      <w:r>
        <w:rPr>
          <w:rtl/>
        </w:rPr>
        <w:t xml:space="preserve">, ועל דבר המתחדש ראוי שיאמר </w:t>
      </w:r>
      <w:r>
        <w:rPr>
          <w:rFonts w:hint="cs"/>
          <w:rtl/>
        </w:rPr>
        <w:t>'</w:t>
      </w:r>
      <w:r>
        <w:rPr>
          <w:rtl/>
        </w:rPr>
        <w:t>אין בית אשר לא היה שם מת</w:t>
      </w:r>
      <w:r>
        <w:rPr>
          <w:rFonts w:hint="cs"/>
          <w:rtl/>
        </w:rPr>
        <w:t>'.</w:t>
      </w:r>
      <w:r>
        <w:rPr>
          <w:rtl/>
        </w:rPr>
        <w:t xml:space="preserve"> פי</w:t>
      </w:r>
      <w:r>
        <w:rPr>
          <w:rFonts w:hint="cs"/>
          <w:rtl/>
        </w:rPr>
        <w:t>רוש [מה שנאמר "אשר אין שם מת"],</w:t>
      </w:r>
      <w:r>
        <w:rPr>
          <w:rtl/>
        </w:rPr>
        <w:t xml:space="preserve"> שבכל בית היה תמיד מת קבור מכבר</w:t>
      </w:r>
      <w:r>
        <w:rPr>
          <w:rFonts w:hint="cs"/>
          <w:rtl/>
        </w:rPr>
        <w:t>,</w:t>
      </w:r>
      <w:r>
        <w:rPr>
          <w:rtl/>
        </w:rPr>
        <w:t xml:space="preserve"> ואיקונין שלו תלוי בבית</w:t>
      </w:r>
      <w:r>
        <w:rPr>
          <w:rFonts w:hint="cs"/>
          <w:rtl/>
        </w:rPr>
        <w:t>.</w:t>
      </w:r>
      <w:r>
        <w:rPr>
          <w:rtl/>
        </w:rPr>
        <w:t xml:space="preserve"> והמתים נלקו ע</w:t>
      </w:r>
      <w:r>
        <w:rPr>
          <w:rFonts w:hint="cs"/>
          <w:rtl/>
        </w:rPr>
        <w:t>ל ידי</w:t>
      </w:r>
      <w:r>
        <w:rPr>
          <w:rtl/>
        </w:rPr>
        <w:t xml:space="preserve"> הכלבים</w:t>
      </w:r>
      <w:r>
        <w:rPr>
          <w:rFonts w:hint="cs"/>
          <w:rtl/>
        </w:rPr>
        <w:t>,</w:t>
      </w:r>
      <w:r>
        <w:rPr>
          <w:rtl/>
        </w:rPr>
        <w:t xml:space="preserve"> שזה רמז במ</w:t>
      </w:r>
      <w:r>
        <w:rPr>
          <w:rFonts w:hint="cs"/>
          <w:rtl/>
        </w:rPr>
        <w:t>ה שכתב</w:t>
      </w:r>
      <w:r>
        <w:rPr>
          <w:rtl/>
        </w:rPr>
        <w:t xml:space="preserve"> </w:t>
      </w:r>
      <w:r>
        <w:rPr>
          <w:rFonts w:hint="cs"/>
          <w:rtl/>
        </w:rPr>
        <w:t>[שמות יא, ז] '</w:t>
      </w:r>
      <w:r>
        <w:rPr>
          <w:rtl/>
        </w:rPr>
        <w:t>ולכל ב</w:t>
      </w:r>
      <w:r>
        <w:rPr>
          <w:rFonts w:hint="cs"/>
          <w:rtl/>
        </w:rPr>
        <w:t>נ</w:t>
      </w:r>
      <w:r>
        <w:rPr>
          <w:rtl/>
        </w:rPr>
        <w:t>י</w:t>
      </w:r>
      <w:r>
        <w:rPr>
          <w:rFonts w:hint="cs"/>
          <w:rtl/>
        </w:rPr>
        <w:t xml:space="preserve"> ישראל</w:t>
      </w:r>
      <w:r>
        <w:rPr>
          <w:rtl/>
        </w:rPr>
        <w:t xml:space="preserve"> לא יחרץ כלב לשונו</w:t>
      </w:r>
      <w:r>
        <w:rPr>
          <w:rFonts w:hint="cs"/>
          <w:rtl/>
        </w:rPr>
        <w:t>',</w:t>
      </w:r>
      <w:r>
        <w:rPr>
          <w:rtl/>
        </w:rPr>
        <w:t xml:space="preserve"> הגם שחרצו לשונם על המצריים ועל מתיהם</w:t>
      </w:r>
      <w:r>
        <w:rPr>
          <w:rFonts w:hint="cs"/>
          <w:rtl/>
        </w:rPr>
        <w:t>". וראה להלן הערה 126.</w:t>
      </w:r>
    </w:p>
  </w:footnote>
  <w:footnote w:id="119">
    <w:p w:rsidR="089A4CC6" w:rsidRDefault="089A4CC6" w:rsidP="084446AF">
      <w:pPr>
        <w:pStyle w:val="FootnoteText"/>
        <w:rPr>
          <w:rFonts w:hint="cs"/>
        </w:rPr>
      </w:pPr>
      <w:r>
        <w:rPr>
          <w:rtl/>
        </w:rPr>
        <w:t>&lt;</w:t>
      </w:r>
      <w:r>
        <w:rPr>
          <w:rStyle w:val="FootnoteReference"/>
        </w:rPr>
        <w:footnoteRef/>
      </w:r>
      <w:r>
        <w:rPr>
          <w:rtl/>
        </w:rPr>
        <w:t>&gt;</w:t>
      </w:r>
      <w:r>
        <w:rPr>
          <w:rFonts w:hint="cs"/>
          <w:rtl/>
        </w:rPr>
        <w:t xml:space="preserve"> כמבואר למעלה הערות 110, 111. והרמב"ם בהלכות קדוש החודש פי"ז ה"ה כתב: "</w:t>
      </w:r>
      <w:r>
        <w:rPr>
          <w:rtl/>
        </w:rPr>
        <w:t>ואלו הן חשבונות הראייה</w:t>
      </w:r>
      <w:r>
        <w:rPr>
          <w:rFonts w:hint="cs"/>
          <w:rtl/>
        </w:rPr>
        <w:t>,</w:t>
      </w:r>
      <w:r>
        <w:rPr>
          <w:rtl/>
        </w:rPr>
        <w:t xml:space="preserve"> התבונן וראה הירח באיזה מזל הוא</w:t>
      </w:r>
      <w:r>
        <w:rPr>
          <w:rFonts w:hint="cs"/>
          <w:rtl/>
        </w:rPr>
        <w:t>;</w:t>
      </w:r>
      <w:r>
        <w:rPr>
          <w:rtl/>
        </w:rPr>
        <w:t xml:space="preserve"> אם יהיה במזל טלה</w:t>
      </w:r>
      <w:r>
        <w:rPr>
          <w:rFonts w:hint="cs"/>
          <w:rtl/>
        </w:rPr>
        <w:t>,</w:t>
      </w:r>
      <w:r>
        <w:rPr>
          <w:rtl/>
        </w:rPr>
        <w:t xml:space="preserve"> תגרע מן האורך הראשון תשעה וחמשים חלקים</w:t>
      </w:r>
      <w:r>
        <w:rPr>
          <w:rFonts w:hint="cs"/>
          <w:rtl/>
        </w:rPr>
        <w:t>.</w:t>
      </w:r>
      <w:r>
        <w:rPr>
          <w:rtl/>
        </w:rPr>
        <w:t xml:space="preserve"> ואם יהיה במזל שור</w:t>
      </w:r>
      <w:r>
        <w:rPr>
          <w:rFonts w:hint="cs"/>
          <w:rtl/>
        </w:rPr>
        <w:t>,</w:t>
      </w:r>
      <w:r>
        <w:rPr>
          <w:rtl/>
        </w:rPr>
        <w:t xml:space="preserve"> תגרע מן האורך מעלה אחת</w:t>
      </w:r>
      <w:r>
        <w:rPr>
          <w:rFonts w:hint="cs"/>
          <w:rtl/>
        </w:rPr>
        <w:t>.</w:t>
      </w:r>
      <w:r>
        <w:rPr>
          <w:rtl/>
        </w:rPr>
        <w:t xml:space="preserve"> ואם יהיה במזל תאומים</w:t>
      </w:r>
      <w:r>
        <w:rPr>
          <w:rFonts w:hint="cs"/>
          <w:rtl/>
        </w:rPr>
        <w:t>,</w:t>
      </w:r>
      <w:r>
        <w:rPr>
          <w:rtl/>
        </w:rPr>
        <w:t xml:space="preserve"> תגרע מן האורך שמונה וחמשים חלקים</w:t>
      </w:r>
      <w:r>
        <w:rPr>
          <w:rFonts w:hint="cs"/>
          <w:rtl/>
        </w:rPr>
        <w:t>", והולך ומונה שם את י"ב המזלות, ומזכיר מזל טלה ראשון.</w:t>
      </w:r>
      <w:r>
        <w:rPr>
          <w:rtl/>
        </w:rPr>
        <w:t xml:space="preserve"> </w:t>
      </w:r>
    </w:p>
  </w:footnote>
  <w:footnote w:id="120">
    <w:p w:rsidR="089A4CC6" w:rsidRDefault="089A4CC6" w:rsidP="085F7F69">
      <w:pPr>
        <w:pStyle w:val="FootnoteText"/>
        <w:rPr>
          <w:rFonts w:hint="cs"/>
          <w:rtl/>
        </w:rPr>
      </w:pPr>
      <w:r>
        <w:rPr>
          <w:rtl/>
        </w:rPr>
        <w:t>&lt;</w:t>
      </w:r>
      <w:r>
        <w:rPr>
          <w:rStyle w:val="FootnoteReference"/>
        </w:rPr>
        <w:footnoteRef/>
      </w:r>
      <w:r>
        <w:rPr>
          <w:rtl/>
        </w:rPr>
        <w:t>&gt;</w:t>
      </w:r>
      <w:r>
        <w:rPr>
          <w:rFonts w:hint="cs"/>
          <w:rtl/>
        </w:rPr>
        <w:t xml:space="preserve"> לשונו למעלה פ"ד [</w:t>
      </w:r>
      <w:r w:rsidRPr="08505D07">
        <w:rPr>
          <w:rFonts w:hint="cs"/>
          <w:sz w:val="18"/>
          <w:rtl/>
        </w:rPr>
        <w:t>ריח.]: "</w:t>
      </w:r>
      <w:r w:rsidRPr="08505D07">
        <w:rPr>
          <w:rStyle w:val="LatinChar"/>
          <w:sz w:val="18"/>
          <w:rtl/>
          <w:lang w:val="en-GB"/>
        </w:rPr>
        <w:t>כי עצמם של מצרים דבוקים בזנות וכל דבר תעוב</w:t>
      </w:r>
      <w:r w:rsidRPr="08505D07">
        <w:rPr>
          <w:rStyle w:val="LatinChar"/>
          <w:rFonts w:hint="cs"/>
          <w:sz w:val="18"/>
          <w:rtl/>
          <w:lang w:val="en-GB"/>
        </w:rPr>
        <w:t>,</w:t>
      </w:r>
      <w:r w:rsidRPr="08505D07">
        <w:rPr>
          <w:rStyle w:val="LatinChar"/>
          <w:sz w:val="18"/>
          <w:rtl/>
          <w:lang w:val="en-GB"/>
        </w:rPr>
        <w:t xml:space="preserve"> ונמשכים בטבעם אחר הזנות ומעשים אשר הם תעובים</w:t>
      </w:r>
      <w:r w:rsidRPr="08505D07">
        <w:rPr>
          <w:rFonts w:hint="cs"/>
          <w:sz w:val="18"/>
          <w:rtl/>
        </w:rPr>
        <w:t xml:space="preserve">... </w:t>
      </w:r>
      <w:r w:rsidRPr="08505D07">
        <w:rPr>
          <w:rStyle w:val="LatinChar"/>
          <w:sz w:val="18"/>
          <w:rtl/>
          <w:lang w:val="en-GB"/>
        </w:rPr>
        <w:t>כי המצרים הם דב</w:t>
      </w:r>
      <w:r w:rsidRPr="08505D07">
        <w:rPr>
          <w:rStyle w:val="LatinChar"/>
          <w:rFonts w:hint="cs"/>
          <w:sz w:val="18"/>
          <w:rtl/>
          <w:lang w:val="en-GB"/>
        </w:rPr>
        <w:t>י</w:t>
      </w:r>
      <w:r w:rsidRPr="08505D07">
        <w:rPr>
          <w:rStyle w:val="LatinChar"/>
          <w:sz w:val="18"/>
          <w:rtl/>
          <w:lang w:val="en-GB"/>
        </w:rPr>
        <w:t>קים בזנות, וידוע כי הנמשך אחר הזנות הוא הנמשך אחר החומר ומעשה בהמה</w:t>
      </w:r>
      <w:r>
        <w:rPr>
          <w:rStyle w:val="LatinChar"/>
          <w:rFonts w:hint="cs"/>
          <w:sz w:val="18"/>
          <w:rtl/>
          <w:lang w:val="en-GB"/>
        </w:rPr>
        <w:t>...</w:t>
      </w:r>
      <w:r w:rsidRPr="08505D07">
        <w:rPr>
          <w:rStyle w:val="LatinChar"/>
          <w:sz w:val="18"/>
          <w:rtl/>
          <w:lang w:val="en-GB"/>
        </w:rPr>
        <w:t xml:space="preserve"> </w:t>
      </w:r>
      <w:r w:rsidRPr="08505D07">
        <w:rPr>
          <w:rFonts w:hint="cs"/>
          <w:sz w:val="18"/>
          <w:rtl/>
        </w:rPr>
        <w:t xml:space="preserve">ובשביל זה </w:t>
      </w:r>
      <w:r w:rsidRPr="08505D07">
        <w:rPr>
          <w:rStyle w:val="LatinChar"/>
          <w:sz w:val="18"/>
          <w:rtl/>
          <w:lang w:val="en-GB"/>
        </w:rPr>
        <w:t xml:space="preserve">קרא יחזקאל את מצרים </w:t>
      </w:r>
      <w:r>
        <w:rPr>
          <w:rStyle w:val="LatinChar"/>
          <w:rFonts w:hint="cs"/>
          <w:sz w:val="18"/>
          <w:rtl/>
          <w:lang w:val="en-GB"/>
        </w:rPr>
        <w:t>'</w:t>
      </w:r>
      <w:r w:rsidRPr="08505D07">
        <w:rPr>
          <w:rStyle w:val="LatinChar"/>
          <w:sz w:val="18"/>
          <w:rtl/>
          <w:lang w:val="en-GB"/>
        </w:rPr>
        <w:t>חמורים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w:t>
      </w:r>
      <w:r>
        <w:rPr>
          <w:rStyle w:val="LatinChar"/>
          <w:rFonts w:hint="cs"/>
          <w:sz w:val="18"/>
          <w:rtl/>
          <w:lang w:val="en-GB"/>
        </w:rPr>
        <w:t>'</w:t>
      </w:r>
      <w:r w:rsidRPr="08505D07">
        <w:rPr>
          <w:rStyle w:val="LatinChar"/>
          <w:sz w:val="18"/>
          <w:rtl/>
          <w:lang w:val="en-GB"/>
        </w:rPr>
        <w:t>אשר בשר חמורים בשרם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להודיע כי ענין מצרים ח</w:t>
      </w:r>
      <w:r w:rsidRPr="08505D07">
        <w:rPr>
          <w:rStyle w:val="LatinChar"/>
          <w:rFonts w:hint="cs"/>
          <w:sz w:val="18"/>
          <w:rtl/>
          <w:lang w:val="en-GB"/>
        </w:rPr>
        <w:t>ו</w:t>
      </w:r>
      <w:r w:rsidRPr="08505D07">
        <w:rPr>
          <w:rStyle w:val="LatinChar"/>
          <w:sz w:val="18"/>
          <w:rtl/>
          <w:lang w:val="en-GB"/>
        </w:rPr>
        <w:t>מרים</w:t>
      </w:r>
      <w:r w:rsidRPr="08505D07">
        <w:rPr>
          <w:rStyle w:val="LatinChar"/>
          <w:rFonts w:hint="cs"/>
          <w:sz w:val="18"/>
          <w:rtl/>
          <w:lang w:val="en-GB"/>
        </w:rPr>
        <w:t>,</w:t>
      </w:r>
      <w:r w:rsidRPr="08505D07">
        <w:rPr>
          <w:rStyle w:val="LatinChar"/>
          <w:sz w:val="18"/>
          <w:rtl/>
          <w:lang w:val="en-GB"/>
        </w:rPr>
        <w:t xml:space="preserve"> וכל פעולתם נמשך אחר זה</w:t>
      </w:r>
      <w:r>
        <w:rPr>
          <w:rStyle w:val="LatinChar"/>
          <w:rFonts w:hint="cs"/>
          <w:sz w:val="18"/>
          <w:rtl/>
          <w:lang w:val="en-GB"/>
        </w:rPr>
        <w:t>..</w:t>
      </w:r>
      <w:r w:rsidRPr="08505D07">
        <w:rPr>
          <w:rStyle w:val="LatinChar"/>
          <w:sz w:val="18"/>
          <w:rtl/>
          <w:lang w:val="en-GB"/>
        </w:rPr>
        <w:t>. הנה תמצא כי מצרים דומים ונמשלים לענין החומר</w:t>
      </w:r>
      <w:r>
        <w:rPr>
          <w:rStyle w:val="LatinChar"/>
          <w:rFonts w:hint="cs"/>
          <w:sz w:val="18"/>
          <w:rtl/>
          <w:lang w:val="en-GB"/>
        </w:rPr>
        <w:t xml:space="preserve">... </w:t>
      </w:r>
      <w:r w:rsidRPr="08505D07">
        <w:rPr>
          <w:rStyle w:val="LatinChar"/>
          <w:sz w:val="18"/>
          <w:rtl/>
          <w:lang w:val="en-GB"/>
        </w:rPr>
        <w:t>לכך המצריים נמשכים אחר הראוי להם</w:t>
      </w:r>
      <w:r>
        <w:rPr>
          <w:rFonts w:hint="cs"/>
          <w:rtl/>
        </w:rPr>
        <w:t>". ולמעלה פי"א [תקלה:] כתב: "</w:t>
      </w:r>
      <w:r>
        <w:rPr>
          <w:rtl/>
        </w:rPr>
        <w:t>כי מצרים נקראים חמור</w:t>
      </w:r>
      <w:r>
        <w:rPr>
          <w:rFonts w:hint="cs"/>
          <w:rtl/>
        </w:rPr>
        <w:t>,</w:t>
      </w:r>
      <w:r>
        <w:rPr>
          <w:rtl/>
        </w:rPr>
        <w:t xml:space="preserve"> כדכתיב </w:t>
      </w:r>
      <w:r>
        <w:rPr>
          <w:rFonts w:hint="cs"/>
          <w:rtl/>
        </w:rPr>
        <w:t>'</w:t>
      </w:r>
      <w:r>
        <w:rPr>
          <w:rtl/>
        </w:rPr>
        <w:t>אשר בשר חמורים בשרם</w:t>
      </w:r>
      <w:r>
        <w:rPr>
          <w:rFonts w:hint="cs"/>
          <w:rtl/>
        </w:rPr>
        <w:t>',</w:t>
      </w:r>
      <w:r>
        <w:rPr>
          <w:rtl/>
        </w:rPr>
        <w:t xml:space="preserve"> והיו שטופי זמה, כדכתיב בפרשת עריות </w:t>
      </w:r>
      <w:r>
        <w:rPr>
          <w:rFonts w:hint="cs"/>
          <w:rtl/>
        </w:rPr>
        <w:t>[</w:t>
      </w:r>
      <w:r>
        <w:rPr>
          <w:rtl/>
        </w:rPr>
        <w:t>ויקרא י</w:t>
      </w:r>
      <w:r>
        <w:rPr>
          <w:rFonts w:hint="cs"/>
          <w:rtl/>
        </w:rPr>
        <w:t>ח, ג]</w:t>
      </w:r>
      <w:r>
        <w:rPr>
          <w:rtl/>
        </w:rPr>
        <w:t xml:space="preserve"> </w:t>
      </w:r>
      <w:r>
        <w:rPr>
          <w:rFonts w:hint="cs"/>
          <w:rtl/>
        </w:rPr>
        <w:t>'</w:t>
      </w:r>
      <w:r>
        <w:rPr>
          <w:rtl/>
        </w:rPr>
        <w:t>כמעשה ארץ מצרים אשר ישבתם בה לא תעשו</w:t>
      </w:r>
      <w:r>
        <w:rPr>
          <w:rFonts w:hint="cs"/>
          <w:rtl/>
        </w:rPr>
        <w:t>'</w:t>
      </w:r>
      <w:r>
        <w:rPr>
          <w:rtl/>
        </w:rPr>
        <w:t>, ולא היה בעולם מקום שהיו שטופי זמה כמו ארץ מצרים</w:t>
      </w:r>
      <w:r>
        <w:rPr>
          <w:rFonts w:hint="cs"/>
          <w:rtl/>
        </w:rPr>
        <w:t xml:space="preserve">". </w:t>
      </w:r>
      <w:r w:rsidRPr="084C62DE">
        <w:rPr>
          <w:rFonts w:hint="cs"/>
          <w:sz w:val="18"/>
          <w:rtl/>
        </w:rPr>
        <w:t>ולמעלה פט"ז [לאחר ציון 72] כתב: "</w:t>
      </w:r>
      <w:r w:rsidRPr="084C62DE">
        <w:rPr>
          <w:rStyle w:val="LatinChar"/>
          <w:sz w:val="18"/>
          <w:rtl/>
          <w:lang w:val="en-GB"/>
        </w:rPr>
        <w:t>אז היה מושל על החומר</w:t>
      </w:r>
      <w:r w:rsidRPr="084C62DE">
        <w:rPr>
          <w:rStyle w:val="LatinChar"/>
          <w:rFonts w:hint="cs"/>
          <w:sz w:val="18"/>
          <w:rtl/>
          <w:lang w:val="en-GB"/>
        </w:rPr>
        <w:t>,</w:t>
      </w:r>
      <w:r w:rsidRPr="084C62DE">
        <w:rPr>
          <w:rStyle w:val="LatinChar"/>
          <w:sz w:val="18"/>
          <w:rtl/>
          <w:lang w:val="en-GB"/>
        </w:rPr>
        <w:t xml:space="preserve"> הם מצרים אשר נמשלו לחומר</w:t>
      </w:r>
      <w:r w:rsidRPr="084C62DE">
        <w:rPr>
          <w:rStyle w:val="LatinChar"/>
          <w:rFonts w:hint="cs"/>
          <w:sz w:val="18"/>
          <w:rtl/>
          <w:lang w:val="en-GB"/>
        </w:rPr>
        <w:t>,</w:t>
      </w:r>
      <w:r w:rsidRPr="084C62DE">
        <w:rPr>
          <w:rStyle w:val="LatinChar"/>
          <w:sz w:val="18"/>
          <w:rtl/>
          <w:lang w:val="en-GB"/>
        </w:rPr>
        <w:t xml:space="preserve"> דכתיב </w:t>
      </w:r>
      <w:r>
        <w:rPr>
          <w:rStyle w:val="LatinChar"/>
          <w:rFonts w:hint="cs"/>
          <w:sz w:val="18"/>
          <w:rtl/>
          <w:lang w:val="en-GB"/>
        </w:rPr>
        <w:t>'</w:t>
      </w:r>
      <w:r w:rsidRPr="084C62DE">
        <w:rPr>
          <w:rStyle w:val="LatinChar"/>
          <w:sz w:val="18"/>
          <w:rtl/>
          <w:lang w:val="en-GB"/>
        </w:rPr>
        <w:t>אשר בשר חמורים בשרם</w:t>
      </w:r>
      <w:r>
        <w:rPr>
          <w:rStyle w:val="LatinChar"/>
          <w:rFonts w:hint="cs"/>
          <w:sz w:val="18"/>
          <w:rtl/>
          <w:lang w:val="en-GB"/>
        </w:rPr>
        <w:t>'</w:t>
      </w:r>
      <w:r>
        <w:rPr>
          <w:rFonts w:hint="cs"/>
          <w:rtl/>
        </w:rPr>
        <w:t>". ולהלן ר"פ מד כתב: "</w:t>
      </w:r>
      <w:r>
        <w:rPr>
          <w:rtl/>
        </w:rPr>
        <w:t xml:space="preserve">שכבר התבאר כי לא היה אומה בעולם שהיה כל ענינם הכל חמרי כמו מצרים, והם נקראו בעצמם </w:t>
      </w:r>
      <w:r>
        <w:rPr>
          <w:rFonts w:hint="cs"/>
          <w:rtl/>
        </w:rPr>
        <w:t>'</w:t>
      </w:r>
      <w:r>
        <w:rPr>
          <w:rtl/>
        </w:rPr>
        <w:t>אשר בשר חמורים בשרם</w:t>
      </w:r>
      <w:r>
        <w:rPr>
          <w:rFonts w:hint="cs"/>
          <w:rtl/>
        </w:rPr>
        <w:t>'". ולהלן פמ"ה כתב: "</w:t>
      </w:r>
      <w:r>
        <w:rPr>
          <w:rtl/>
        </w:rPr>
        <w:t xml:space="preserve">ולפיכך נאמר שם </w:t>
      </w:r>
      <w:r>
        <w:rPr>
          <w:rFonts w:hint="cs"/>
          <w:rtl/>
        </w:rPr>
        <w:t>[ויקרא כה, לח] '</w:t>
      </w:r>
      <w:r>
        <w:rPr>
          <w:rtl/>
        </w:rPr>
        <w:t>אני ה' אל</w:t>
      </w:r>
      <w:r>
        <w:rPr>
          <w:rFonts w:hint="cs"/>
          <w:rtl/>
        </w:rPr>
        <w:t>ק</w:t>
      </w:r>
      <w:r>
        <w:rPr>
          <w:rtl/>
        </w:rPr>
        <w:t>יכם אשר הוצאתי אתכם מארץ מצרים</w:t>
      </w:r>
      <w:r>
        <w:rPr>
          <w:rFonts w:hint="cs"/>
          <w:rtl/>
        </w:rPr>
        <w:t>',</w:t>
      </w:r>
      <w:r>
        <w:rPr>
          <w:rtl/>
        </w:rPr>
        <w:t xml:space="preserve"> ארץ שהיה שם הכל ענין גופני</w:t>
      </w:r>
      <w:r>
        <w:rPr>
          <w:rFonts w:hint="cs"/>
          <w:rtl/>
        </w:rPr>
        <w:t>.</w:t>
      </w:r>
      <w:r>
        <w:rPr>
          <w:rtl/>
        </w:rPr>
        <w:t xml:space="preserve"> כי מצרים כמו שנתבאר פעמים הרבה שנקראו </w:t>
      </w:r>
      <w:r>
        <w:rPr>
          <w:rFonts w:hint="cs"/>
          <w:rtl/>
        </w:rPr>
        <w:t>'</w:t>
      </w:r>
      <w:r>
        <w:rPr>
          <w:rtl/>
        </w:rPr>
        <w:t>חמורים</w:t>
      </w:r>
      <w:r>
        <w:rPr>
          <w:rFonts w:hint="cs"/>
          <w:rtl/>
        </w:rPr>
        <w:t>',</w:t>
      </w:r>
      <w:r>
        <w:rPr>
          <w:rtl/>
        </w:rPr>
        <w:t xml:space="preserve"> שנאמר </w:t>
      </w:r>
      <w:r>
        <w:rPr>
          <w:rFonts w:hint="cs"/>
          <w:rtl/>
        </w:rPr>
        <w:t>'</w:t>
      </w:r>
      <w:r>
        <w:rPr>
          <w:rtl/>
        </w:rPr>
        <w:t>בשר חמורים בשרם</w:t>
      </w:r>
      <w:r>
        <w:rPr>
          <w:rFonts w:hint="cs"/>
          <w:rtl/>
        </w:rPr>
        <w:t>'</w:t>
      </w:r>
      <w:r>
        <w:rPr>
          <w:rtl/>
        </w:rPr>
        <w:t xml:space="preserve"> על שם החומרית שב</w:t>
      </w:r>
      <w:r>
        <w:rPr>
          <w:rFonts w:hint="cs"/>
          <w:rtl/>
        </w:rPr>
        <w:t xml:space="preserve">הם". הרי שמבאר שתיבת "חמור" מורה על החומריות. וכן נתבאר למעלה </w:t>
      </w:r>
      <w:r w:rsidRPr="081D57C4">
        <w:rPr>
          <w:rtl/>
        </w:rPr>
        <w:t>הק</w:t>
      </w:r>
      <w:r>
        <w:rPr>
          <w:rFonts w:hint="cs"/>
          <w:rtl/>
        </w:rPr>
        <w:t>דמה</w:t>
      </w:r>
      <w:r w:rsidRPr="081D57C4">
        <w:rPr>
          <w:rtl/>
        </w:rPr>
        <w:t xml:space="preserve"> </w:t>
      </w:r>
      <w:r>
        <w:rPr>
          <w:rFonts w:hint="cs"/>
          <w:rtl/>
        </w:rPr>
        <w:t>שניה הערה 3</w:t>
      </w:r>
      <w:r w:rsidRPr="081D57C4">
        <w:rPr>
          <w:rtl/>
        </w:rPr>
        <w:t xml:space="preserve">29, פ"ד </w:t>
      </w:r>
      <w:r>
        <w:rPr>
          <w:rFonts w:hint="cs"/>
          <w:rtl/>
        </w:rPr>
        <w:t>הערות 29, 62, פי"א הערה 21, פי"ט הערה 172, פכ"ט הערות 41, 48, 66</w:t>
      </w:r>
      <w:r w:rsidR="085F7F69">
        <w:rPr>
          <w:rFonts w:hint="cs"/>
          <w:rtl/>
        </w:rPr>
        <w:t>, ולהלן פל"ט הערה 169</w:t>
      </w:r>
      <w:r>
        <w:rPr>
          <w:rFonts w:hint="cs"/>
          <w:rtl/>
        </w:rPr>
        <w:t>.</w:t>
      </w:r>
      <w:r w:rsidRPr="084C62DE">
        <w:rPr>
          <w:rFonts w:hint="cs"/>
          <w:sz w:val="18"/>
          <w:rtl/>
        </w:rPr>
        <w:t xml:space="preserve"> </w:t>
      </w:r>
    </w:p>
  </w:footnote>
  <w:footnote w:id="121">
    <w:p w:rsidR="089A4CC6" w:rsidRDefault="089A4CC6" w:rsidP="082C441D">
      <w:pPr>
        <w:pStyle w:val="FootnoteText"/>
        <w:rPr>
          <w:rFonts w:hint="cs"/>
        </w:rPr>
      </w:pPr>
      <w:r>
        <w:rPr>
          <w:rtl/>
        </w:rPr>
        <w:t>&lt;</w:t>
      </w:r>
      <w:r>
        <w:rPr>
          <w:rStyle w:val="FootnoteReference"/>
        </w:rPr>
        <w:footnoteRef/>
      </w:r>
      <w:r>
        <w:rPr>
          <w:rtl/>
        </w:rPr>
        <w:t>&gt;</w:t>
      </w:r>
      <w:r>
        <w:rPr>
          <w:rFonts w:hint="cs"/>
          <w:rtl/>
        </w:rPr>
        <w:t xml:space="preserve"> </w:t>
      </w:r>
      <w:r w:rsidRPr="08DA6351">
        <w:rPr>
          <w:rFonts w:hint="cs"/>
          <w:sz w:val="18"/>
          <w:rtl/>
        </w:rPr>
        <w:t>לשונו למעלה פכ"ט [לאחר ציון 65]: "</w:t>
      </w:r>
      <w:r w:rsidRPr="08DA6351">
        <w:rPr>
          <w:rStyle w:val="LatinChar"/>
          <w:sz w:val="18"/>
          <w:rtl/>
          <w:lang w:val="en-GB"/>
        </w:rPr>
        <w:t>דע</w:t>
      </w:r>
      <w:r w:rsidRPr="08DA6351">
        <w:rPr>
          <w:rStyle w:val="LatinChar"/>
          <w:rFonts w:hint="cs"/>
          <w:sz w:val="18"/>
          <w:rtl/>
          <w:lang w:val="en-GB"/>
        </w:rPr>
        <w:t>,</w:t>
      </w:r>
      <w:r w:rsidRPr="08DA6351">
        <w:rPr>
          <w:rStyle w:val="LatinChar"/>
          <w:sz w:val="18"/>
          <w:rtl/>
          <w:lang w:val="en-GB"/>
        </w:rPr>
        <w:t xml:space="preserve"> כי אין בריאה יותר פשוטה מן החמור</w:t>
      </w:r>
      <w:r w:rsidRPr="08DA6351">
        <w:rPr>
          <w:rStyle w:val="LatinChar"/>
          <w:rFonts w:hint="cs"/>
          <w:sz w:val="18"/>
          <w:rtl/>
          <w:lang w:val="en-GB"/>
        </w:rPr>
        <w:t>,</w:t>
      </w:r>
      <w:r w:rsidRPr="08DA6351">
        <w:rPr>
          <w:rStyle w:val="LatinChar"/>
          <w:sz w:val="18"/>
          <w:rtl/>
          <w:lang w:val="en-GB"/>
        </w:rPr>
        <w:t xml:space="preserve"> שהוא כולו חומר, והחומר הוא הפשוט יותר</w:t>
      </w:r>
      <w:r w:rsidRPr="08DA6351">
        <w:rPr>
          <w:rStyle w:val="LatinChar"/>
          <w:rFonts w:hint="cs"/>
          <w:sz w:val="18"/>
          <w:rtl/>
          <w:lang w:val="en-GB"/>
        </w:rPr>
        <w:t>,</w:t>
      </w:r>
      <w:r w:rsidRPr="08DA6351">
        <w:rPr>
          <w:rStyle w:val="LatinChar"/>
          <w:sz w:val="18"/>
          <w:rtl/>
          <w:lang w:val="en-GB"/>
        </w:rPr>
        <w:t xml:space="preserve"> שלא קבל צורה</w:t>
      </w:r>
      <w:r w:rsidRPr="08DA6351">
        <w:rPr>
          <w:rStyle w:val="LatinChar"/>
          <w:rFonts w:hint="cs"/>
          <w:sz w:val="18"/>
          <w:rtl/>
          <w:lang w:val="en-GB"/>
        </w:rPr>
        <w:t>.</w:t>
      </w:r>
      <w:r w:rsidRPr="08DA6351">
        <w:rPr>
          <w:rStyle w:val="LatinChar"/>
          <w:sz w:val="18"/>
          <w:rtl/>
          <w:lang w:val="en-GB"/>
        </w:rPr>
        <w:t xml:space="preserve"> וכן החמור בעבור שהחמור נוטה אל החומר, הוא בריאה יותר פשוטה מכל בריאה שיש בו צורה חשובה. כי שאר הנבראים שיש בהם צורה חשובה</w:t>
      </w:r>
      <w:r w:rsidRPr="08DA6351">
        <w:rPr>
          <w:rStyle w:val="LatinChar"/>
          <w:rFonts w:hint="cs"/>
          <w:sz w:val="18"/>
          <w:rtl/>
          <w:lang w:val="en-GB"/>
        </w:rPr>
        <w:t>,</w:t>
      </w:r>
      <w:r w:rsidRPr="08DA6351">
        <w:rPr>
          <w:rStyle w:val="LatinChar"/>
          <w:sz w:val="18"/>
          <w:rtl/>
          <w:lang w:val="en-GB"/>
        </w:rPr>
        <w:t xml:space="preserve"> אין זה פשיטות, כי לקבל הצורה צריך הרכבה כדי שיקבל הצורה החשובה</w:t>
      </w:r>
      <w:r w:rsidRPr="08DA6351">
        <w:rPr>
          <w:rStyle w:val="LatinChar"/>
          <w:rFonts w:hint="cs"/>
          <w:sz w:val="18"/>
          <w:rtl/>
          <w:lang w:val="en-GB"/>
        </w:rPr>
        <w:t>.</w:t>
      </w:r>
      <w:r w:rsidRPr="08DA6351">
        <w:rPr>
          <w:rStyle w:val="LatinChar"/>
          <w:sz w:val="18"/>
          <w:rtl/>
          <w:lang w:val="en-GB"/>
        </w:rPr>
        <w:t xml:space="preserve"> ולפיכך נברא האדם אחרון יותר מכל הנבראים</w:t>
      </w:r>
      <w:r w:rsidRPr="08DA6351">
        <w:rPr>
          <w:rStyle w:val="LatinChar"/>
          <w:rFonts w:hint="cs"/>
          <w:sz w:val="18"/>
          <w:rtl/>
          <w:lang w:val="en-GB"/>
        </w:rPr>
        <w:t xml:space="preserve"> </w:t>
      </w:r>
      <w:r>
        <w:rPr>
          <w:rStyle w:val="LatinChar"/>
          <w:rFonts w:hint="cs"/>
          <w:sz w:val="18"/>
          <w:rtl/>
          <w:lang w:val="en-GB"/>
        </w:rPr>
        <w:t>[</w:t>
      </w:r>
      <w:r w:rsidRPr="08DA6351">
        <w:rPr>
          <w:rStyle w:val="LatinChar"/>
          <w:rFonts w:hint="cs"/>
          <w:sz w:val="18"/>
          <w:rtl/>
          <w:lang w:val="en-GB"/>
        </w:rPr>
        <w:t>סנהדרין לח.</w:t>
      </w:r>
      <w:r>
        <w:rPr>
          <w:rStyle w:val="LatinChar"/>
          <w:rFonts w:hint="cs"/>
          <w:sz w:val="18"/>
          <w:rtl/>
          <w:lang w:val="en-GB"/>
        </w:rPr>
        <w:t>]</w:t>
      </w:r>
      <w:r w:rsidRPr="08DA6351">
        <w:rPr>
          <w:rStyle w:val="LatinChar"/>
          <w:sz w:val="18"/>
          <w:rtl/>
          <w:lang w:val="en-GB"/>
        </w:rPr>
        <w:t>, כי לחשיבות צורתו צריך הרכבה יותר עד שיקבל הצורה</w:t>
      </w:r>
      <w:r w:rsidRPr="08DA6351">
        <w:rPr>
          <w:rStyle w:val="LatinChar"/>
          <w:rFonts w:hint="cs"/>
          <w:sz w:val="18"/>
          <w:rtl/>
          <w:lang w:val="en-GB"/>
        </w:rPr>
        <w:t>. ולטעם זה ח</w:t>
      </w:r>
      <w:r w:rsidRPr="08DA6351">
        <w:rPr>
          <w:rStyle w:val="LatinChar"/>
          <w:sz w:val="18"/>
          <w:rtl/>
          <w:lang w:val="en-GB"/>
        </w:rPr>
        <w:t>מור במה שהוא נוטה אל החומר, הוא ראשית הבעלי חיים מכל הבהמות שבעולם</w:t>
      </w:r>
      <w:r w:rsidRPr="08DA6351">
        <w:rPr>
          <w:rStyle w:val="LatinChar"/>
          <w:rFonts w:hint="cs"/>
          <w:sz w:val="18"/>
          <w:rtl/>
          <w:lang w:val="en-GB"/>
        </w:rPr>
        <w:t>,</w:t>
      </w:r>
      <w:r>
        <w:rPr>
          <w:rStyle w:val="LatinChar"/>
          <w:sz w:val="18"/>
          <w:rtl/>
          <w:lang w:val="en-GB"/>
        </w:rPr>
        <w:t xml:space="preserve"> בעבור פשיטותו</w:t>
      </w:r>
      <w:r w:rsidRPr="08DA6351">
        <w:rPr>
          <w:rFonts w:hint="cs"/>
          <w:sz w:val="18"/>
          <w:rtl/>
        </w:rPr>
        <w:t>".</w:t>
      </w:r>
    </w:p>
  </w:footnote>
  <w:footnote w:id="122">
    <w:p w:rsidR="089A4CC6" w:rsidRDefault="089A4CC6" w:rsidP="08CD12C1">
      <w:pPr>
        <w:pStyle w:val="FootnoteText"/>
        <w:rPr>
          <w:rFonts w:hint="cs"/>
        </w:rPr>
      </w:pPr>
      <w:r>
        <w:rPr>
          <w:rtl/>
        </w:rPr>
        <w:t>&lt;</w:t>
      </w:r>
      <w:r>
        <w:rPr>
          <w:rStyle w:val="FootnoteReference"/>
        </w:rPr>
        <w:footnoteRef/>
      </w:r>
      <w:r>
        <w:rPr>
          <w:rtl/>
        </w:rPr>
        <w:t>&gt;</w:t>
      </w:r>
      <w:r>
        <w:rPr>
          <w:rFonts w:hint="cs"/>
          <w:rtl/>
        </w:rPr>
        <w:t xml:space="preserve"> פירוש - המצרים נמשלו לחמור החומרי, והחומר הוא ראשון, לכך כח המצרים הוא כח בכור, ועובדים למזל ראשון [טלה]. הרי שסדר השתלשלות הדברים הוא; (א) המצרים נמשלו לחמור חומרי. (ב) החומר הוא ראשון. (ג) ראשוניות זו היא כח בכור [שאף הוא ראשון]. (ד) לכך עבדו לטלה, שהוא המזל הראשון. ובנצח ישראל פ"ב [כג:] כתב: "</w:t>
      </w:r>
      <w:r>
        <w:rPr>
          <w:rtl/>
        </w:rPr>
        <w:t>האדם בוחר לו אלהות אשר ידמה אשר הוא לחלקו. כי יש אומה אשר חושבת בדעתה שהיא לחלק האש. ולכך כל אומה בחרה לאלהות כפי אשר במחשבתה אשר היא לחלקו. ואף כי יודעים כי יש כח יותר חשוב שגובר על הכח אשר הוא לחלק שלו, וסוף סוף כאשר במחשבתם שהם לחלק אותו כח, אין ממירין אותו</w:t>
      </w:r>
      <w:r>
        <w:rPr>
          <w:rFonts w:hint="cs"/>
          <w:rtl/>
        </w:rPr>
        <w:t xml:space="preserve">" [הובא למעלה פל"ב הערה 43]. וראה למעלה הערה 110. </w:t>
      </w:r>
    </w:p>
  </w:footnote>
  <w:footnote w:id="123">
    <w:p w:rsidR="089A4CC6" w:rsidRDefault="089A4CC6" w:rsidP="084E4B75">
      <w:pPr>
        <w:pStyle w:val="FootnoteText"/>
        <w:rPr>
          <w:rFonts w:hint="cs"/>
          <w:rtl/>
        </w:rPr>
      </w:pPr>
      <w:r>
        <w:rPr>
          <w:rtl/>
        </w:rPr>
        <w:t>&lt;</w:t>
      </w:r>
      <w:r>
        <w:rPr>
          <w:rStyle w:val="FootnoteReference"/>
        </w:rPr>
        <w:footnoteRef/>
      </w:r>
      <w:r>
        <w:rPr>
          <w:rtl/>
        </w:rPr>
        <w:t>&gt;</w:t>
      </w:r>
      <w:r>
        <w:rPr>
          <w:rFonts w:hint="cs"/>
          <w:rtl/>
        </w:rPr>
        <w:t xml:space="preserve"> רש"י שמות יג, יג "</w:t>
      </w:r>
      <w:r>
        <w:rPr>
          <w:rtl/>
        </w:rPr>
        <w:t>פטר חמור - ולא פטר שאר בהמה טמאה</w:t>
      </w:r>
      <w:r>
        <w:rPr>
          <w:rFonts w:hint="cs"/>
          <w:rtl/>
        </w:rPr>
        <w:t>,</w:t>
      </w:r>
      <w:r>
        <w:rPr>
          <w:rtl/>
        </w:rPr>
        <w:t xml:space="preserve"> גז</w:t>
      </w:r>
      <w:r>
        <w:rPr>
          <w:rFonts w:hint="cs"/>
          <w:rtl/>
        </w:rPr>
        <w:t>י</w:t>
      </w:r>
      <w:r>
        <w:rPr>
          <w:rtl/>
        </w:rPr>
        <w:t>רת הכתוב הוא</w:t>
      </w:r>
      <w:r>
        <w:rPr>
          <w:rFonts w:hint="cs"/>
          <w:rtl/>
        </w:rPr>
        <w:t>".</w:t>
      </w:r>
    </w:p>
  </w:footnote>
  <w:footnote w:id="124">
    <w:p w:rsidR="089A4CC6" w:rsidRDefault="089A4CC6" w:rsidP="08445FD0">
      <w:pPr>
        <w:pStyle w:val="FootnoteText"/>
        <w:rPr>
          <w:rFonts w:hint="cs"/>
          <w:rtl/>
        </w:rPr>
      </w:pPr>
      <w:r>
        <w:rPr>
          <w:rtl/>
        </w:rPr>
        <w:t>&lt;</w:t>
      </w:r>
      <w:r>
        <w:rPr>
          <w:rStyle w:val="FootnoteReference"/>
        </w:rPr>
        <w:footnoteRef/>
      </w:r>
      <w:r>
        <w:rPr>
          <w:rtl/>
        </w:rPr>
        <w:t>&gt;</w:t>
      </w:r>
      <w:r>
        <w:rPr>
          <w:rFonts w:hint="cs"/>
          <w:rtl/>
        </w:rPr>
        <w:t xml:space="preserve"> לשונו למעלה פכ"ט [לאחר ציון 73]: "</w:t>
      </w:r>
      <w:r w:rsidRPr="08DA6351">
        <w:rPr>
          <w:rStyle w:val="LatinChar"/>
          <w:sz w:val="18"/>
          <w:rtl/>
          <w:lang w:val="en-GB"/>
        </w:rPr>
        <w:t>ולזה הטעם חייב החמור</w:t>
      </w:r>
      <w:r w:rsidRPr="08DA6351">
        <w:rPr>
          <w:rStyle w:val="LatinChar"/>
          <w:rFonts w:hint="cs"/>
          <w:sz w:val="18"/>
          <w:rtl/>
          <w:lang w:val="en-GB"/>
        </w:rPr>
        <w:t>,</w:t>
      </w:r>
      <w:r w:rsidRPr="08DA6351">
        <w:rPr>
          <w:rStyle w:val="LatinChar"/>
          <w:sz w:val="18"/>
          <w:rtl/>
          <w:lang w:val="en-GB"/>
        </w:rPr>
        <w:t xml:space="preserve"> שהוא בהמה טמאה</w:t>
      </w:r>
      <w:r w:rsidRPr="08DA6351">
        <w:rPr>
          <w:rStyle w:val="LatinChar"/>
          <w:rFonts w:hint="cs"/>
          <w:sz w:val="18"/>
          <w:rtl/>
          <w:lang w:val="en-GB"/>
        </w:rPr>
        <w:t>,</w:t>
      </w:r>
      <w:r w:rsidRPr="08DA6351">
        <w:rPr>
          <w:rStyle w:val="LatinChar"/>
          <w:sz w:val="18"/>
          <w:rtl/>
          <w:lang w:val="en-GB"/>
        </w:rPr>
        <w:t xml:space="preserve"> בבכור, ולא שום בהמה טמאה בעולם, כי מצד שהוא פשוט יותר שייך בו בכורה וראשית, שכל אשר הוא פשוט הוא ראשית למורכבים שאחריו, והראשית שייך בו בכורה</w:t>
      </w:r>
      <w:r w:rsidRPr="08DA6351">
        <w:rPr>
          <w:rStyle w:val="LatinChar"/>
          <w:rFonts w:hint="cs"/>
          <w:sz w:val="18"/>
          <w:rtl/>
          <w:lang w:val="en-GB"/>
        </w:rPr>
        <w:t>.</w:t>
      </w:r>
      <w:r w:rsidRPr="08DA6351">
        <w:rPr>
          <w:rStyle w:val="LatinChar"/>
          <w:sz w:val="18"/>
          <w:rtl/>
          <w:lang w:val="en-GB"/>
        </w:rPr>
        <w:t xml:space="preserve"> כי לא היה ראוי שום בהמה טמאה למצות בכורה בשביל שאינה חלה הקדושה על דבר טמא, רק החמור מפני שהוא בעצמו ראשית מפני שהוא פשוט, וכאשר הוא בכור</w:t>
      </w:r>
      <w:r w:rsidRPr="08DA6351">
        <w:rPr>
          <w:rStyle w:val="LatinChar"/>
          <w:rFonts w:hint="cs"/>
          <w:sz w:val="18"/>
          <w:rtl/>
          <w:lang w:val="en-GB"/>
        </w:rPr>
        <w:t>,</w:t>
      </w:r>
      <w:r w:rsidRPr="08DA6351">
        <w:rPr>
          <w:rStyle w:val="LatinChar"/>
          <w:sz w:val="18"/>
          <w:rtl/>
          <w:lang w:val="en-GB"/>
        </w:rPr>
        <w:t xml:space="preserve"> שהוא גם כן ראשית</w:t>
      </w:r>
      <w:r w:rsidRPr="08DA6351">
        <w:rPr>
          <w:rStyle w:val="LatinChar"/>
          <w:rFonts w:hint="cs"/>
          <w:sz w:val="18"/>
          <w:rtl/>
          <w:lang w:val="en-GB"/>
        </w:rPr>
        <w:t>, הוא ראשית</w:t>
      </w:r>
      <w:r w:rsidRPr="08DA6351">
        <w:rPr>
          <w:rStyle w:val="LatinChar"/>
          <w:sz w:val="18"/>
          <w:rtl/>
          <w:lang w:val="en-GB"/>
        </w:rPr>
        <w:t xml:space="preserve"> גמור</w:t>
      </w:r>
      <w:r w:rsidRPr="08DA6351">
        <w:rPr>
          <w:rStyle w:val="LatinChar"/>
          <w:rFonts w:hint="cs"/>
          <w:sz w:val="18"/>
          <w:rtl/>
          <w:lang w:val="en-GB"/>
        </w:rPr>
        <w:t>.</w:t>
      </w:r>
      <w:r w:rsidRPr="08DA6351">
        <w:rPr>
          <w:rStyle w:val="LatinChar"/>
          <w:sz w:val="18"/>
          <w:rtl/>
          <w:lang w:val="en-GB"/>
        </w:rPr>
        <w:t xml:space="preserve"> ולכך דין בכור בחמור מה שלא תמצא בשום בהמה טמאה</w:t>
      </w:r>
      <w:r>
        <w:rPr>
          <w:rFonts w:hint="cs"/>
          <w:rtl/>
        </w:rPr>
        <w:t>". ובח"א לבכורות ה: [ד, קיז.] כתב: "</w:t>
      </w:r>
      <w:r>
        <w:rPr>
          <w:rtl/>
        </w:rPr>
        <w:t>ומפני כך אף על גב שבשאר בהמות טמאות לא שייך בכור, גבי חמור שייך</w:t>
      </w:r>
      <w:r>
        <w:rPr>
          <w:rFonts w:hint="cs"/>
          <w:rtl/>
        </w:rPr>
        <w:t xml:space="preserve">... </w:t>
      </w:r>
      <w:r>
        <w:rPr>
          <w:rtl/>
        </w:rPr>
        <w:t>שיש בו ענין של ראשית</w:t>
      </w:r>
      <w:r>
        <w:rPr>
          <w:rFonts w:hint="cs"/>
          <w:rtl/>
        </w:rPr>
        <w:t>...</w:t>
      </w:r>
      <w:r>
        <w:rPr>
          <w:rtl/>
        </w:rPr>
        <w:t xml:space="preserve"> שאין ראוי שיהיה נקרא ראשית הבהמות רק לפי פשיטתו</w:t>
      </w:r>
      <w:r>
        <w:rPr>
          <w:rFonts w:hint="cs"/>
          <w:rtl/>
        </w:rPr>
        <w:t>,</w:t>
      </w:r>
      <w:r>
        <w:rPr>
          <w:rtl/>
        </w:rPr>
        <w:t xml:space="preserve"> שהוא פשוט</w:t>
      </w:r>
      <w:r>
        <w:rPr>
          <w:rFonts w:hint="cs"/>
          <w:rtl/>
        </w:rPr>
        <w:t>,</w:t>
      </w:r>
      <w:r>
        <w:rPr>
          <w:rtl/>
        </w:rPr>
        <w:t xml:space="preserve"> והכל חומר, ובשביל זה ראוי שיהיה ראשית לשאר בהמות.</w:t>
      </w:r>
      <w:r>
        <w:rPr>
          <w:rFonts w:hint="cs"/>
          <w:rtl/>
        </w:rPr>
        <w:t>..</w:t>
      </w:r>
      <w:r>
        <w:rPr>
          <w:rtl/>
        </w:rPr>
        <w:t xml:space="preserve"> ומפני פשיטותו של החמור נקרא ראשית</w:t>
      </w:r>
      <w:r>
        <w:rPr>
          <w:rFonts w:hint="cs"/>
          <w:rtl/>
        </w:rPr>
        <w:t>.</w:t>
      </w:r>
      <w:r>
        <w:rPr>
          <w:rtl/>
        </w:rPr>
        <w:t xml:space="preserve"> לכך שייך בו בכור יותר משאר בהמה טמאה</w:t>
      </w:r>
      <w:r>
        <w:rPr>
          <w:rFonts w:hint="cs"/>
          <w:rtl/>
        </w:rPr>
        <w:t>,</w:t>
      </w:r>
      <w:r>
        <w:rPr>
          <w:rtl/>
        </w:rPr>
        <w:t xml:space="preserve"> בשביל שהוא חומר פשוט</w:t>
      </w:r>
      <w:r>
        <w:rPr>
          <w:rFonts w:hint="cs"/>
          <w:rtl/>
        </w:rPr>
        <w:t>,</w:t>
      </w:r>
      <w:r>
        <w:rPr>
          <w:rtl/>
        </w:rPr>
        <w:t xml:space="preserve"> והוא ראשית, לכך נוהג בו הבכורה</w:t>
      </w:r>
      <w:r>
        <w:rPr>
          <w:rFonts w:hint="cs"/>
          <w:rtl/>
        </w:rPr>
        <w:t>,</w:t>
      </w:r>
      <w:r>
        <w:rPr>
          <w:rtl/>
        </w:rPr>
        <w:t xml:space="preserve"> שהיא ראשית</w:t>
      </w:r>
      <w:r>
        <w:rPr>
          <w:rFonts w:hint="cs"/>
          <w:rtl/>
        </w:rPr>
        <w:t>" [הובא למעלה פכ"ט הערה 78].</w:t>
      </w:r>
    </w:p>
  </w:footnote>
  <w:footnote w:id="125">
    <w:p w:rsidR="089A4CC6" w:rsidRDefault="089A4CC6" w:rsidP="08FE2CAD">
      <w:pPr>
        <w:pStyle w:val="FootnoteText"/>
        <w:rPr>
          <w:rFonts w:hint="cs"/>
          <w:rtl/>
        </w:rPr>
      </w:pPr>
      <w:r>
        <w:rPr>
          <w:rtl/>
        </w:rPr>
        <w:t>&lt;</w:t>
      </w:r>
      <w:r>
        <w:rPr>
          <w:rStyle w:val="FootnoteReference"/>
        </w:rPr>
        <w:footnoteRef/>
      </w:r>
      <w:r>
        <w:rPr>
          <w:rtl/>
        </w:rPr>
        <w:t>&gt;</w:t>
      </w:r>
      <w:r>
        <w:rPr>
          <w:rFonts w:hint="cs"/>
          <w:rtl/>
        </w:rPr>
        <w:t xml:space="preserve"> ואע"פ שאיירי בבכור מת, מ"מ אצל ע"ז אין מיתה נחשבת לחסרון, כי כל ע"ז היא בגדר מת, וכמו שיבאר בסמוך.</w:t>
      </w:r>
    </w:p>
  </w:footnote>
  <w:footnote w:id="126">
    <w:p w:rsidR="089A4CC6" w:rsidRDefault="089A4CC6" w:rsidP="08A81000">
      <w:pPr>
        <w:pStyle w:val="FootnoteText"/>
        <w:rPr>
          <w:rFonts w:hint="cs"/>
        </w:rPr>
      </w:pPr>
      <w:r>
        <w:rPr>
          <w:rtl/>
        </w:rPr>
        <w:t>&lt;</w:t>
      </w:r>
      <w:r>
        <w:rPr>
          <w:rStyle w:val="FootnoteReference"/>
        </w:rPr>
        <w:footnoteRef/>
      </w:r>
      <w:r>
        <w:rPr>
          <w:rtl/>
        </w:rPr>
        <w:t>&gt;</w:t>
      </w:r>
      <w:r>
        <w:rPr>
          <w:rFonts w:hint="cs"/>
          <w:rtl/>
        </w:rPr>
        <w:t xml:space="preserve"> לשונו למעלה פי"ט [לאחר ציון 207]: "</w:t>
      </w:r>
      <w:r w:rsidRPr="08C24DBE">
        <w:rPr>
          <w:rStyle w:val="LatinChar"/>
          <w:sz w:val="18"/>
          <w:rtl/>
          <w:lang w:val="en-GB"/>
        </w:rPr>
        <w:t>עבודה זרה</w:t>
      </w:r>
      <w:r>
        <w:rPr>
          <w:rStyle w:val="LatinChar"/>
          <w:rFonts w:hint="cs"/>
          <w:sz w:val="18"/>
          <w:rtl/>
          <w:lang w:val="en-GB"/>
        </w:rPr>
        <w:t xml:space="preserve"> </w:t>
      </w:r>
      <w:r w:rsidRPr="08C24DBE">
        <w:rPr>
          <w:rStyle w:val="LatinChar"/>
          <w:sz w:val="18"/>
          <w:rtl/>
          <w:lang w:val="en-GB"/>
        </w:rPr>
        <w:t xml:space="preserve">נמשלה למת, שנאמר </w:t>
      </w:r>
      <w:r>
        <w:rPr>
          <w:rStyle w:val="LatinChar"/>
          <w:rFonts w:hint="cs"/>
          <w:sz w:val="18"/>
          <w:rtl/>
          <w:lang w:val="en-GB"/>
        </w:rPr>
        <w:t>[</w:t>
      </w:r>
      <w:r w:rsidRPr="08C24DBE">
        <w:rPr>
          <w:rStyle w:val="LatinChar"/>
          <w:sz w:val="18"/>
          <w:rtl/>
          <w:lang w:val="en-GB"/>
        </w:rPr>
        <w:t>תהלים קו</w:t>
      </w:r>
      <w:r w:rsidRPr="08C24DBE">
        <w:rPr>
          <w:rStyle w:val="LatinChar"/>
          <w:rFonts w:hint="cs"/>
          <w:sz w:val="18"/>
          <w:rtl/>
          <w:lang w:val="en-GB"/>
        </w:rPr>
        <w:t>, כח</w:t>
      </w:r>
      <w:r>
        <w:rPr>
          <w:rStyle w:val="LatinChar"/>
          <w:rFonts w:hint="cs"/>
          <w:sz w:val="18"/>
          <w:rtl/>
          <w:lang w:val="en-GB"/>
        </w:rPr>
        <w:t>]</w:t>
      </w:r>
      <w:r w:rsidRPr="08C24DBE">
        <w:rPr>
          <w:rStyle w:val="LatinChar"/>
          <w:sz w:val="18"/>
          <w:rtl/>
          <w:lang w:val="en-GB"/>
        </w:rPr>
        <w:t xml:space="preserve"> </w:t>
      </w:r>
      <w:r>
        <w:rPr>
          <w:rStyle w:val="LatinChar"/>
          <w:rFonts w:hint="cs"/>
          <w:sz w:val="18"/>
          <w:rtl/>
          <w:lang w:val="en-GB"/>
        </w:rPr>
        <w:t>'</w:t>
      </w:r>
      <w:r w:rsidRPr="08C24DBE">
        <w:rPr>
          <w:rStyle w:val="LatinChar"/>
          <w:sz w:val="18"/>
          <w:rtl/>
          <w:lang w:val="en-GB"/>
        </w:rPr>
        <w:t>ויאכלו זבחי מתים</w:t>
      </w:r>
      <w:r>
        <w:rPr>
          <w:rFonts w:hint="cs"/>
          <w:sz w:val="18"/>
          <w:rtl/>
        </w:rPr>
        <w:t>'</w:t>
      </w:r>
      <w:r w:rsidRPr="08C24DBE">
        <w:rPr>
          <w:rFonts w:hint="cs"/>
          <w:sz w:val="18"/>
          <w:rtl/>
        </w:rPr>
        <w:t>".</w:t>
      </w:r>
      <w:r>
        <w:rPr>
          <w:rFonts w:hint="cs"/>
          <w:sz w:val="18"/>
          <w:rtl/>
        </w:rPr>
        <w:t xml:space="preserve"> </w:t>
      </w:r>
      <w:r>
        <w:rPr>
          <w:rFonts w:hint="cs"/>
          <w:rtl/>
        </w:rPr>
        <w:t>וכן אמרו [אבות פ"ג מ"ג] "</w:t>
      </w:r>
      <w:r>
        <w:rPr>
          <w:rtl/>
        </w:rPr>
        <w:t>שלשה שאכלו על שלחן אחד ולא אמרו עליו דברי תורה, כא</w:t>
      </w:r>
      <w:r>
        <w:rPr>
          <w:rFonts w:hint="cs"/>
          <w:rtl/>
        </w:rPr>
        <w:t>י</w:t>
      </w:r>
      <w:r>
        <w:rPr>
          <w:rtl/>
        </w:rPr>
        <w:t>לו אכלו מזבחי מתים</w:t>
      </w:r>
      <w:r>
        <w:rPr>
          <w:rFonts w:hint="cs"/>
          <w:rtl/>
        </w:rPr>
        <w:t>", ופירש רש"י שם "מזבחי מתים - זו עבודת כוכבים, שנאמר [תהלים קו, כח] 'ויצמדו לבעל פעור ויאכלו זבחי מתים'". ובגמרא [ע"ז כט:] למדו מהפסוק "ויאכלו זבחי מתים" להשוות תקרובת ע"ז לדיני מת ["מה מת אסור בהנאה, אף זבח נמי אסור בהנאה"]. ולמעלה ס"פ לו [לאחר ציון 177] כתב: "</w:t>
      </w:r>
      <w:r>
        <w:rPr>
          <w:rtl/>
        </w:rPr>
        <w:t xml:space="preserve">דבק בעבודה זרה שנקרא </w:t>
      </w:r>
      <w:r>
        <w:rPr>
          <w:rFonts w:hint="cs"/>
          <w:rtl/>
        </w:rPr>
        <w:t>'</w:t>
      </w:r>
      <w:r>
        <w:rPr>
          <w:rtl/>
        </w:rPr>
        <w:t>מת</w:t>
      </w:r>
      <w:r>
        <w:rPr>
          <w:rFonts w:hint="cs"/>
          <w:rtl/>
        </w:rPr>
        <w:t>',</w:t>
      </w:r>
      <w:r>
        <w:rPr>
          <w:rtl/>
        </w:rPr>
        <w:t xml:space="preserve"> ואין שום תועלת</w:t>
      </w:r>
      <w:r>
        <w:rPr>
          <w:rFonts w:hint="cs"/>
          <w:rtl/>
        </w:rPr>
        <w:t>". וראה למעלה פי"ט הערה 209, ופל"ו הערה 178.</w:t>
      </w:r>
    </w:p>
  </w:footnote>
  <w:footnote w:id="127">
    <w:p w:rsidR="089A4CC6" w:rsidRDefault="089A4CC6" w:rsidP="08A22A53">
      <w:pPr>
        <w:pStyle w:val="FootnoteText"/>
        <w:rPr>
          <w:rFonts w:hint="cs"/>
        </w:rPr>
      </w:pPr>
      <w:r>
        <w:rPr>
          <w:rtl/>
        </w:rPr>
        <w:t>&lt;</w:t>
      </w:r>
      <w:r>
        <w:rPr>
          <w:rStyle w:val="FootnoteReference"/>
        </w:rPr>
        <w:footnoteRef/>
      </w:r>
      <w:r>
        <w:rPr>
          <w:rtl/>
        </w:rPr>
        <w:t>&gt;</w:t>
      </w:r>
      <w:r>
        <w:rPr>
          <w:rFonts w:hint="cs"/>
          <w:rtl/>
        </w:rPr>
        <w:t xml:space="preserve"> שפירושו בכל בית היה נמצא בכור מת שהונח שם משנים קודמות [כמבואר למעלה הערה 117].</w:t>
      </w:r>
    </w:p>
  </w:footnote>
  <w:footnote w:id="128">
    <w:p w:rsidR="089A4CC6" w:rsidRDefault="089A4CC6" w:rsidP="08251821">
      <w:pPr>
        <w:pStyle w:val="FootnoteText"/>
        <w:rPr>
          <w:rFonts w:hint="cs"/>
        </w:rPr>
      </w:pPr>
      <w:r>
        <w:rPr>
          <w:rtl/>
        </w:rPr>
        <w:t>&lt;</w:t>
      </w:r>
      <w:r>
        <w:rPr>
          <w:rStyle w:val="FootnoteReference"/>
        </w:rPr>
        <w:footnoteRef/>
      </w:r>
      <w:r>
        <w:rPr>
          <w:rtl/>
        </w:rPr>
        <w:t>&gt;</w:t>
      </w:r>
      <w:r>
        <w:rPr>
          <w:rFonts w:hint="cs"/>
          <w:rtl/>
        </w:rPr>
        <w:t xml:space="preserve"> "וזה להם מיתה אחרת" [לשונו בכת"י (תצב:)], ופירושו שזה כמו מיתה נוספת, שהיה הדבר קשה על המצריים כמו ביום שנקברו, וכמו שאמרו במדרש שהובא למעלה [לאחר ציון 116].</w:t>
      </w:r>
    </w:p>
  </w:footnote>
  <w:footnote w:id="129">
    <w:p w:rsidR="089A4CC6" w:rsidRDefault="089A4CC6" w:rsidP="08985452">
      <w:pPr>
        <w:pStyle w:val="FootnoteText"/>
        <w:rPr>
          <w:rFonts w:hint="cs"/>
          <w:rtl/>
        </w:rPr>
      </w:pPr>
      <w:r>
        <w:rPr>
          <w:rtl/>
        </w:rPr>
        <w:t>&lt;</w:t>
      </w:r>
      <w:r>
        <w:rPr>
          <w:rStyle w:val="FootnoteReference"/>
        </w:rPr>
        <w:footnoteRef/>
      </w:r>
      <w:r>
        <w:rPr>
          <w:rtl/>
        </w:rPr>
        <w:t>&gt;</w:t>
      </w:r>
      <w:r w:rsidRPr="08985452">
        <w:rPr>
          <w:rFonts w:hint="cs"/>
          <w:rtl/>
        </w:rPr>
        <w:t xml:space="preserve"> </w:t>
      </w:r>
      <w:r>
        <w:rPr>
          <w:rFonts w:hint="cs"/>
          <w:rtl/>
        </w:rPr>
        <w:t>ופירש רש"י [שם] "</w:t>
      </w:r>
      <w:r>
        <w:rPr>
          <w:rtl/>
        </w:rPr>
        <w:t>טרם יחמץ - המצריים לא הניחום לשהות כדי חימוץ</w:t>
      </w:r>
      <w:r>
        <w:rPr>
          <w:rFonts w:hint="cs"/>
          <w:rtl/>
        </w:rPr>
        <w:t>". אך מצדם של ישראל היה ניתן לשהות כדי חימוץ, וכמו שהולך ומבאר.</w:t>
      </w:r>
    </w:p>
  </w:footnote>
  <w:footnote w:id="130">
    <w:p w:rsidR="089A4CC6" w:rsidRDefault="089A4CC6" w:rsidP="08586445">
      <w:pPr>
        <w:pStyle w:val="FootnoteText"/>
        <w:rPr>
          <w:rFonts w:hint="cs"/>
        </w:rPr>
      </w:pPr>
      <w:r>
        <w:rPr>
          <w:rtl/>
        </w:rPr>
        <w:t>&lt;</w:t>
      </w:r>
      <w:r>
        <w:rPr>
          <w:rStyle w:val="FootnoteReference"/>
        </w:rPr>
        <w:footnoteRef/>
      </w:r>
      <w:r>
        <w:rPr>
          <w:rtl/>
        </w:rPr>
        <w:t>&gt;</w:t>
      </w:r>
      <w:r>
        <w:rPr>
          <w:rFonts w:hint="cs"/>
          <w:rtl/>
        </w:rPr>
        <w:t xml:space="preserve"> יש להבין, כיצד מוכח מפסוק זה "שאם היה להם פנאי היו &amp;</w:t>
      </w:r>
      <w:r w:rsidRPr="08855AE0">
        <w:rPr>
          <w:rFonts w:hint="cs"/>
          <w:b/>
          <w:bCs/>
          <w:rtl/>
        </w:rPr>
        <w:t>אוכלים</w:t>
      </w:r>
      <w:r>
        <w:rPr>
          <w:rFonts w:hint="cs"/>
          <w:rtl/>
        </w:rPr>
        <w:t xml:space="preserve">^ חמץ", שהרי לא נזכר בפסוק זה אכילה אלא נשיאה ["וישא העם את בצקו טרם יחמץ"], וניתן לדייק מזה שאם המצריים היו מניחים לישראל לשהות כדי חימוץ היו ישראל נושאים אתם את החמץ בשעת יציאתם [ולא היו חוששים לאיסור בל יראה ובל ימצא (כמבואר בהערה הבאה)], אך מנין לומר שישראל "היו אוכלים חמץ", דאכילה מאן דכר שמיה. ועוד, הרי אמרו להדיא [פסחים צו:] שפסח מצרים "חימוצו כל היום", ועל כך נאמר [שמות יג, ג] "לא יאכל חמץ", ואיך יהיה מותר להם לאכול חמץ. וראה הערה הבאה. </w:t>
      </w:r>
    </w:p>
  </w:footnote>
  <w:footnote w:id="131">
    <w:p w:rsidR="089A4CC6" w:rsidRDefault="089A4CC6" w:rsidP="0805792D">
      <w:pPr>
        <w:pStyle w:val="FootnoteText"/>
        <w:rPr>
          <w:rFonts w:hint="cs"/>
        </w:rPr>
      </w:pPr>
      <w:r>
        <w:rPr>
          <w:rtl/>
        </w:rPr>
        <w:t>&lt;</w:t>
      </w:r>
      <w:r>
        <w:rPr>
          <w:rStyle w:val="FootnoteReference"/>
        </w:rPr>
        <w:footnoteRef/>
      </w:r>
      <w:r>
        <w:rPr>
          <w:rtl/>
        </w:rPr>
        <w:t>&gt;</w:t>
      </w:r>
      <w:r>
        <w:rPr>
          <w:rFonts w:hint="cs"/>
          <w:rtl/>
        </w:rPr>
        <w:t xml:space="preserve"> כאן לא כתב "היו אוכלים אותו חמץ", אלא "היו אופים אותו חמץ", כי בפסוק רק נאמר "ויאפו את הבצק וגו' עוגות מצות כי לא חמץ", ו"משמע אילו לא גורשו היו אופים אותו חמץ", אך לא ניתן לדייק מכאן היתר אכילת חמץ. וכן דייק הר"ן [פסחים קטז: (כה: בדפי הרי"ף)] מפסוק זה, וז"ל: "'</w:t>
      </w:r>
      <w:r>
        <w:rPr>
          <w:rtl/>
        </w:rPr>
        <w:t>ולא יכלו להתמהמה</w:t>
      </w:r>
      <w:r>
        <w:rPr>
          <w:rFonts w:hint="cs"/>
          <w:rtl/>
        </w:rPr>
        <w:t>' [שמות יב, לט],</w:t>
      </w:r>
      <w:r>
        <w:rPr>
          <w:rtl/>
        </w:rPr>
        <w:t xml:space="preserve"> שאילו יכלו להתמהמה היו מחמיצין אותו</w:t>
      </w:r>
      <w:r>
        <w:rPr>
          <w:rFonts w:hint="cs"/>
          <w:rtl/>
        </w:rPr>
        <w:t>,</w:t>
      </w:r>
      <w:r>
        <w:rPr>
          <w:rtl/>
        </w:rPr>
        <w:t xml:space="preserve"> דפסח מצרים לא נהג אלא לילה ויום</w:t>
      </w:r>
      <w:r>
        <w:rPr>
          <w:rFonts w:hint="cs"/>
          <w:rtl/>
        </w:rPr>
        <w:t xml:space="preserve"> [פסחים צו:],</w:t>
      </w:r>
      <w:r>
        <w:rPr>
          <w:rtl/>
        </w:rPr>
        <w:t xml:space="preserve"> ולמחר </w:t>
      </w:r>
      <w:r>
        <w:rPr>
          <w:rFonts w:hint="cs"/>
          <w:rtl/>
        </w:rPr>
        <w:t xml:space="preserve">[ביום טז] </w:t>
      </w:r>
      <w:r>
        <w:rPr>
          <w:rtl/>
        </w:rPr>
        <w:t>היו מותרין במלאכה ובחמץ</w:t>
      </w:r>
      <w:r>
        <w:rPr>
          <w:rFonts w:hint="cs"/>
          <w:rtl/>
        </w:rPr>
        <w:t>.</w:t>
      </w:r>
      <w:r>
        <w:rPr>
          <w:rtl/>
        </w:rPr>
        <w:t xml:space="preserve"> ולפיכך אילו יכלו להתמהמה החמיצו עיסותיהם לצורך מחר </w:t>
      </w:r>
      <w:r>
        <w:rPr>
          <w:rFonts w:hint="cs"/>
          <w:rtl/>
        </w:rPr>
        <w:t xml:space="preserve">[יום טז], </w:t>
      </w:r>
      <w:r>
        <w:rPr>
          <w:rtl/>
        </w:rPr>
        <w:t xml:space="preserve">שלא הוזהרו בבל יראה </w:t>
      </w:r>
      <w:r>
        <w:rPr>
          <w:rFonts w:hint="cs"/>
          <w:rtl/>
        </w:rPr>
        <w:t xml:space="preserve">[ביום טו]. </w:t>
      </w:r>
      <w:r>
        <w:rPr>
          <w:rtl/>
        </w:rPr>
        <w:t>אלא מתוך שלא היה להם פנאי אפאוהו מצה</w:t>
      </w:r>
      <w:r>
        <w:rPr>
          <w:rFonts w:hint="cs"/>
          <w:rtl/>
        </w:rPr>
        <w:t>". וכן הרא"ם [שמות יב, לד] כתב: "</w:t>
      </w:r>
      <w:r>
        <w:rPr>
          <w:rtl/>
        </w:rPr>
        <w:t xml:space="preserve">וזהו שכתוב </w:t>
      </w:r>
      <w:r>
        <w:rPr>
          <w:rFonts w:hint="cs"/>
          <w:rtl/>
        </w:rPr>
        <w:t>'</w:t>
      </w:r>
      <w:r>
        <w:rPr>
          <w:rtl/>
        </w:rPr>
        <w:t>ויאפו את הבצק עוגות מצות כי לא חמץ, כי גורשו ממצרים</w:t>
      </w:r>
      <w:r>
        <w:rPr>
          <w:rFonts w:hint="cs"/>
          <w:rtl/>
        </w:rPr>
        <w:t>'</w:t>
      </w:r>
      <w:r>
        <w:rPr>
          <w:rtl/>
        </w:rPr>
        <w:t>, דמשמע שאילו לא גורשו, היו אופין אותו חמץ</w:t>
      </w:r>
      <w:r>
        <w:rPr>
          <w:rFonts w:hint="cs"/>
          <w:rtl/>
        </w:rPr>
        <w:t>.</w:t>
      </w:r>
      <w:r>
        <w:rPr>
          <w:rtl/>
        </w:rPr>
        <w:t xml:space="preserve"> ולא כדי לאכלו ביום חמשה עשר, אלא לאכלו לאחר יום חמשה עשר, שאין בו אסור חמץ</w:t>
      </w:r>
      <w:r>
        <w:rPr>
          <w:rFonts w:hint="cs"/>
          <w:rtl/>
        </w:rPr>
        <w:t>". ואם כן תמוה, כיצד כתב לפני כן "משמע מזה שאם היה להם פנאי היו אוכלים חמץ". @</w:t>
      </w:r>
      <w:r w:rsidRPr="08985452">
        <w:rPr>
          <w:rFonts w:hint="cs"/>
          <w:b/>
          <w:bCs/>
          <w:rtl/>
        </w:rPr>
        <w:t>ויש ליישב</w:t>
      </w:r>
      <w:r>
        <w:rPr>
          <w:rFonts w:hint="cs"/>
          <w:rtl/>
        </w:rPr>
        <w:t>^ על פי דברי הצל"ח [פסחים קטז: ד"ה כל] שכתב שליל ט"ו שייך ליום י"ד, ובתוך דבריו שם כתב: "ומעתה... דפסח מצרים חימוצו נוהג יום אחד... אין הכוונה על יום ראשון של פסח, רק על ערב פסח משעת זביחה והלילה שאחריו... אבל למחר לאור בוקר של יום ראשון של פסח כבר התחיל יום חדש, וכבר הותר להם אפילו אכילת חמץ, וק"ו ראיתו והמצאו". וכן כתב המלבי"ם [שמות יב, לד], וז"ל: "'</w:t>
      </w:r>
      <w:r>
        <w:rPr>
          <w:rtl/>
        </w:rPr>
        <w:t>וישא העם את בצקו טרם יחמץ</w:t>
      </w:r>
      <w:r>
        <w:rPr>
          <w:rFonts w:hint="cs"/>
          <w:rtl/>
        </w:rPr>
        <w:t>'</w:t>
      </w:r>
      <w:r>
        <w:rPr>
          <w:rtl/>
        </w:rPr>
        <w:t>, משמע שרצו להחמיצה</w:t>
      </w:r>
      <w:r>
        <w:rPr>
          <w:rFonts w:hint="cs"/>
          <w:rtl/>
        </w:rPr>
        <w:t>,</w:t>
      </w:r>
      <w:r>
        <w:rPr>
          <w:rtl/>
        </w:rPr>
        <w:t xml:space="preserve"> רק שלא הספיק השעה</w:t>
      </w:r>
      <w:r>
        <w:rPr>
          <w:rFonts w:hint="cs"/>
          <w:rtl/>
        </w:rPr>
        <w:t xml:space="preserve">... </w:t>
      </w:r>
      <w:r>
        <w:rPr>
          <w:rtl/>
        </w:rPr>
        <w:t>שבמצרים לא נהג איסור חמץ רק יום אחד, היינו יום ארבעה עשר והלילה שלאחריו</w:t>
      </w:r>
      <w:r>
        <w:rPr>
          <w:rFonts w:hint="cs"/>
          <w:rtl/>
        </w:rPr>
        <w:t>.</w:t>
      </w:r>
      <w:r>
        <w:rPr>
          <w:rtl/>
        </w:rPr>
        <w:t xml:space="preserve"> וזה נראה משני טעמים:</w:t>
      </w:r>
      <w:r>
        <w:rPr>
          <w:rFonts w:hint="cs"/>
          <w:rtl/>
        </w:rPr>
        <w:t xml:space="preserve"> </w:t>
      </w:r>
      <w:r>
        <w:rPr>
          <w:rtl/>
        </w:rPr>
        <w:t>א] קודם מת</w:t>
      </w:r>
      <w:r>
        <w:rPr>
          <w:rFonts w:hint="cs"/>
          <w:rtl/>
        </w:rPr>
        <w:t>ן תורה</w:t>
      </w:r>
      <w:r>
        <w:rPr>
          <w:rtl/>
        </w:rPr>
        <w:t xml:space="preserve"> היה הלילה הולך אחר היום</w:t>
      </w:r>
      <w:r>
        <w:rPr>
          <w:rFonts w:hint="cs"/>
          <w:rtl/>
        </w:rPr>
        <w:t xml:space="preserve">... </w:t>
      </w:r>
      <w:r>
        <w:rPr>
          <w:rtl/>
        </w:rPr>
        <w:t>ב] בקדשים הלילה הולך אחר היום כמ</w:t>
      </w:r>
      <w:r>
        <w:rPr>
          <w:rFonts w:hint="cs"/>
          <w:rtl/>
        </w:rPr>
        <w:t>ו שאמרו</w:t>
      </w:r>
      <w:r>
        <w:rPr>
          <w:rtl/>
        </w:rPr>
        <w:t xml:space="preserve"> חולין </w:t>
      </w:r>
      <w:r>
        <w:rPr>
          <w:rFonts w:hint="cs"/>
          <w:rtl/>
        </w:rPr>
        <w:t>[פג.].</w:t>
      </w:r>
      <w:r>
        <w:rPr>
          <w:rtl/>
        </w:rPr>
        <w:t xml:space="preserve"> ובודאי היה אזהרת חמץ מיום י"ד</w:t>
      </w:r>
      <w:r>
        <w:rPr>
          <w:rFonts w:hint="cs"/>
          <w:rtl/>
        </w:rPr>
        <w:t>,</w:t>
      </w:r>
      <w:r>
        <w:rPr>
          <w:rtl/>
        </w:rPr>
        <w:t xml:space="preserve"> דהא אסור לשחוט את הפסח על החמץ</w:t>
      </w:r>
      <w:r>
        <w:rPr>
          <w:rFonts w:hint="cs"/>
          <w:rtl/>
        </w:rPr>
        <w:t xml:space="preserve">... </w:t>
      </w:r>
      <w:r>
        <w:rPr>
          <w:rtl/>
        </w:rPr>
        <w:t>שהיו אסורים בחמץ משש שעות ולמעלה</w:t>
      </w:r>
      <w:r>
        <w:rPr>
          <w:rFonts w:hint="cs"/>
          <w:rtl/>
        </w:rPr>
        <w:t xml:space="preserve">... </w:t>
      </w:r>
      <w:r>
        <w:rPr>
          <w:rtl/>
        </w:rPr>
        <w:t>וע</w:t>
      </w:r>
      <w:r>
        <w:rPr>
          <w:rFonts w:hint="cs"/>
          <w:rtl/>
        </w:rPr>
        <w:t>ל זה אמר [שמות יג, ג] '</w:t>
      </w:r>
      <w:r>
        <w:rPr>
          <w:rtl/>
        </w:rPr>
        <w:t>ולא יאכל חמץ</w:t>
      </w:r>
      <w:r>
        <w:rPr>
          <w:rFonts w:hint="cs"/>
          <w:rtl/>
        </w:rPr>
        <w:t>'</w:t>
      </w:r>
      <w:r>
        <w:rPr>
          <w:rtl/>
        </w:rPr>
        <w:t xml:space="preserve"> היום</w:t>
      </w:r>
      <w:r>
        <w:rPr>
          <w:rFonts w:hint="cs"/>
          <w:rtl/>
        </w:rPr>
        <w:t>,</w:t>
      </w:r>
      <w:r>
        <w:rPr>
          <w:rtl/>
        </w:rPr>
        <w:t xml:space="preserve"> היינו יום י"ד ולילה שאחריו</w:t>
      </w:r>
      <w:r>
        <w:rPr>
          <w:rFonts w:hint="cs"/>
          <w:rtl/>
        </w:rPr>
        <w:t>,</w:t>
      </w:r>
      <w:r>
        <w:rPr>
          <w:rtl/>
        </w:rPr>
        <w:t xml:space="preserve"> שבלילה התחילה יציאתם</w:t>
      </w:r>
      <w:r>
        <w:rPr>
          <w:rFonts w:hint="cs"/>
          <w:rtl/>
        </w:rPr>
        <w:t xml:space="preserve">... </w:t>
      </w:r>
      <w:r>
        <w:rPr>
          <w:rtl/>
        </w:rPr>
        <w:t>וע</w:t>
      </w:r>
      <w:r>
        <w:rPr>
          <w:rFonts w:hint="cs"/>
          <w:rtl/>
        </w:rPr>
        <w:t xml:space="preserve">ל כן </w:t>
      </w:r>
      <w:r>
        <w:rPr>
          <w:rtl/>
        </w:rPr>
        <w:t>רצו להחמיץ העסה</w:t>
      </w:r>
      <w:r>
        <w:rPr>
          <w:rFonts w:hint="cs"/>
          <w:rtl/>
        </w:rPr>
        <w:t>,</w:t>
      </w:r>
      <w:r>
        <w:rPr>
          <w:rtl/>
        </w:rPr>
        <w:t xml:space="preserve"> ולא הספיק השעה</w:t>
      </w:r>
      <w:r>
        <w:rPr>
          <w:rFonts w:hint="cs"/>
          <w:rtl/>
        </w:rPr>
        <w:t xml:space="preserve">". נמצא שמה שכתב למעלה "שאם היה להם פנאי היו אוכלים חמץ" כוונתו ליום ט"ו בבוקר. ואילו מה שכתב כאן "משמע אילו לא גורשו היו אופים אותו חמץ" איירי בליל ט"ו, שאז עדיין היה נוהג איסור אכילת חמץ בלילה, אך לא איסור בל יראה ובל ימצא [כדעת הר"ן, ולא כדעת הצל"ח שחלק על הר"ן בנקודה זו (שם)].  </w:t>
      </w:r>
    </w:p>
  </w:footnote>
  <w:footnote w:id="132">
    <w:p w:rsidR="089A4CC6" w:rsidRDefault="089A4CC6" w:rsidP="08361A7B">
      <w:pPr>
        <w:pStyle w:val="FootnoteText"/>
        <w:rPr>
          <w:rFonts w:hint="cs"/>
        </w:rPr>
      </w:pPr>
      <w:r>
        <w:rPr>
          <w:rtl/>
        </w:rPr>
        <w:t>&lt;</w:t>
      </w:r>
      <w:r>
        <w:rPr>
          <w:rStyle w:val="FootnoteReference"/>
        </w:rPr>
        <w:footnoteRef/>
      </w:r>
      <w:r>
        <w:rPr>
          <w:rtl/>
        </w:rPr>
        <w:t>&gt;</w:t>
      </w:r>
      <w:r>
        <w:rPr>
          <w:rFonts w:hint="cs"/>
          <w:rtl/>
        </w:rPr>
        <w:t xml:space="preserve"> לשונו בגו"א שמות פי"ב אות סג [רלג:]: "</w:t>
      </w:r>
      <w:r>
        <w:rPr>
          <w:rtl/>
        </w:rPr>
        <w:t>המצריים לא הניחום כו'</w:t>
      </w:r>
      <w:r>
        <w:rPr>
          <w:rFonts w:hint="cs"/>
          <w:rtl/>
        </w:rPr>
        <w:t xml:space="preserve"> [לשהות כדי חמוץ]</w:t>
      </w:r>
      <w:r>
        <w:rPr>
          <w:rtl/>
        </w:rPr>
        <w:t>. דאין לפרש דמשום איסור חמץ לא החמיצו, דפסח מצרים לא היה נוהג אלא יום אחד</w:t>
      </w:r>
      <w:r>
        <w:rPr>
          <w:rFonts w:hint="cs"/>
          <w:rtl/>
        </w:rPr>
        <w:t>,</w:t>
      </w:r>
      <w:r>
        <w:rPr>
          <w:rtl/>
        </w:rPr>
        <w:t xml:space="preserve"> כדאיתא בפרק מי שהיה </w:t>
      </w:r>
      <w:r>
        <w:rPr>
          <w:rFonts w:hint="cs"/>
          <w:rtl/>
        </w:rPr>
        <w:t>[</w:t>
      </w:r>
      <w:r>
        <w:rPr>
          <w:rtl/>
        </w:rPr>
        <w:t>פסחים צו</w:t>
      </w:r>
      <w:r>
        <w:rPr>
          <w:rFonts w:hint="cs"/>
          <w:rtl/>
        </w:rPr>
        <w:t>:],</w:t>
      </w:r>
      <w:r>
        <w:rPr>
          <w:rtl/>
        </w:rPr>
        <w:t xml:space="preserve"> ואם כן משום איסור חמץ היו יכולים להחמיץ אותו</w:t>
      </w:r>
      <w:r>
        <w:rPr>
          <w:rFonts w:hint="cs"/>
          <w:rtl/>
        </w:rPr>
        <w:t>.</w:t>
      </w:r>
      <w:r>
        <w:rPr>
          <w:rtl/>
        </w:rPr>
        <w:t xml:space="preserve"> אלא דכך היה מעצמו, שלא הניחו המצריים להחמיץ</w:t>
      </w:r>
      <w:r>
        <w:rPr>
          <w:rFonts w:hint="cs"/>
          <w:rtl/>
        </w:rPr>
        <w:t>". ודבריו שם יתבארו על פי דברי הרא"ם [שמות יב, לד], שכתב: "</w:t>
      </w:r>
      <w:r>
        <w:rPr>
          <w:rtl/>
        </w:rPr>
        <w:t>טרם יחמץ המצריים לא הניחום לשהות כדי חמוץ. לא שהם עצמם לא הניחו שיחמיץ מפני שהיו מוזהרין על החמץ, שהרי פסח מצרים לא היה נוהג חמוצו אלא יום אחד</w:t>
      </w:r>
      <w:r>
        <w:rPr>
          <w:rFonts w:hint="cs"/>
          <w:rtl/>
        </w:rPr>
        <w:t xml:space="preserve">... </w:t>
      </w:r>
      <w:r>
        <w:rPr>
          <w:rtl/>
        </w:rPr>
        <w:t xml:space="preserve">ומסתמא לא היו באותו יום באזהרת בל יראה ובל ימצא אלא בזמן שמוזהרים בכל השבעה, כדכתיב </w:t>
      </w:r>
      <w:r>
        <w:rPr>
          <w:rFonts w:hint="cs"/>
          <w:rtl/>
        </w:rPr>
        <w:t>[שמות יב, יט] '</w:t>
      </w:r>
      <w:r>
        <w:rPr>
          <w:rtl/>
        </w:rPr>
        <w:t>שבעת ימים שאור לא ימצא בבתיכם</w:t>
      </w:r>
      <w:r>
        <w:rPr>
          <w:rFonts w:hint="cs"/>
          <w:rtl/>
        </w:rPr>
        <w:t>'".</w:t>
      </w:r>
    </w:p>
  </w:footnote>
  <w:footnote w:id="133">
    <w:p w:rsidR="089A4CC6" w:rsidRDefault="089A4CC6" w:rsidP="08AE085A">
      <w:pPr>
        <w:pStyle w:val="FootnoteText"/>
        <w:rPr>
          <w:rFonts w:hint="cs"/>
        </w:rPr>
      </w:pPr>
      <w:r>
        <w:rPr>
          <w:rtl/>
        </w:rPr>
        <w:t>&lt;</w:t>
      </w:r>
      <w:r>
        <w:rPr>
          <w:rStyle w:val="FootnoteReference"/>
        </w:rPr>
        <w:footnoteRef/>
      </w:r>
      <w:r>
        <w:rPr>
          <w:rtl/>
        </w:rPr>
        <w:t>&gt;</w:t>
      </w:r>
      <w:r>
        <w:rPr>
          <w:rFonts w:hint="cs"/>
          <w:rtl/>
        </w:rPr>
        <w:t xml:space="preserve"> שהיא יצ"מ שהיתה בליל טו, ולא על שם מה שבהמשך השתלשלה מכך קריעת ים סוף [יבואר בהמשך].</w:t>
      </w:r>
    </w:p>
  </w:footnote>
  <w:footnote w:id="134">
    <w:p w:rsidR="089A4CC6" w:rsidRDefault="089A4CC6" w:rsidP="087C1E44">
      <w:pPr>
        <w:pStyle w:val="FootnoteText"/>
        <w:rPr>
          <w:rFonts w:hint="cs"/>
        </w:rPr>
      </w:pPr>
      <w:r>
        <w:rPr>
          <w:rtl/>
        </w:rPr>
        <w:t>&lt;</w:t>
      </w:r>
      <w:r>
        <w:rPr>
          <w:rStyle w:val="FootnoteReference"/>
        </w:rPr>
        <w:footnoteRef/>
      </w:r>
      <w:r>
        <w:rPr>
          <w:rtl/>
        </w:rPr>
        <w:t>&gt;</w:t>
      </w:r>
      <w:r>
        <w:rPr>
          <w:rFonts w:hint="cs"/>
          <w:rtl/>
        </w:rPr>
        <w:t xml:space="preserve"> מציון 18 ואילך. </w:t>
      </w:r>
    </w:p>
  </w:footnote>
  <w:footnote w:id="135">
    <w:p w:rsidR="089A4CC6" w:rsidRDefault="089A4CC6" w:rsidP="082145B9">
      <w:pPr>
        <w:pStyle w:val="FootnoteText"/>
        <w:rPr>
          <w:rFonts w:hint="cs"/>
        </w:rPr>
      </w:pPr>
      <w:r>
        <w:rPr>
          <w:rtl/>
        </w:rPr>
        <w:t>&lt;</w:t>
      </w:r>
      <w:r>
        <w:rPr>
          <w:rStyle w:val="FootnoteReference"/>
        </w:rPr>
        <w:footnoteRef/>
      </w:r>
      <w:r>
        <w:rPr>
          <w:rtl/>
        </w:rPr>
        <w:t>&gt;</w:t>
      </w:r>
      <w:r>
        <w:rPr>
          <w:rFonts w:hint="cs"/>
          <w:rtl/>
        </w:rPr>
        <w:t xml:space="preserve"> פירוש - גאולת מצרים שהיתה לבני ישראל ביום שיצאו ממצרים.</w:t>
      </w:r>
    </w:p>
  </w:footnote>
  <w:footnote w:id="136">
    <w:p w:rsidR="089A4CC6" w:rsidRDefault="089A4CC6" w:rsidP="089475D1">
      <w:pPr>
        <w:pStyle w:val="FootnoteText"/>
        <w:rPr>
          <w:rFonts w:hint="cs"/>
        </w:rPr>
      </w:pPr>
      <w:r>
        <w:rPr>
          <w:rtl/>
        </w:rPr>
        <w:t>&lt;</w:t>
      </w:r>
      <w:r>
        <w:rPr>
          <w:rStyle w:val="FootnoteReference"/>
        </w:rPr>
        <w:footnoteRef/>
      </w:r>
      <w:r>
        <w:rPr>
          <w:rtl/>
        </w:rPr>
        <w:t>&gt;</w:t>
      </w:r>
      <w:r>
        <w:rPr>
          <w:rFonts w:hint="cs"/>
          <w:rtl/>
        </w:rPr>
        <w:t xml:space="preserve"> דוגמה לדבריו; נאמר [בראשית א, ה] "ויהי ערב ויהי בקר יום אחד", ופירש רש"י [שם] "</w:t>
      </w:r>
      <w:r>
        <w:rPr>
          <w:rtl/>
        </w:rPr>
        <w:t xml:space="preserve">יום אחד - לפי סדר לשון הפרשה היה לו לכתוב </w:t>
      </w:r>
      <w:r>
        <w:rPr>
          <w:rFonts w:hint="cs"/>
          <w:rtl/>
        </w:rPr>
        <w:t>'</w:t>
      </w:r>
      <w:r>
        <w:rPr>
          <w:rtl/>
        </w:rPr>
        <w:t>יום ראשון</w:t>
      </w:r>
      <w:r>
        <w:rPr>
          <w:rFonts w:hint="cs"/>
          <w:rtl/>
        </w:rPr>
        <w:t>',</w:t>
      </w:r>
      <w:r>
        <w:rPr>
          <w:rtl/>
        </w:rPr>
        <w:t xml:space="preserve"> כמו שכתוב בשאר הימים </w:t>
      </w:r>
      <w:r>
        <w:rPr>
          <w:rFonts w:hint="cs"/>
          <w:rtl/>
        </w:rPr>
        <w:t>'</w:t>
      </w:r>
      <w:r>
        <w:rPr>
          <w:rtl/>
        </w:rPr>
        <w:t>שני</w:t>
      </w:r>
      <w:r>
        <w:rPr>
          <w:rFonts w:hint="cs"/>
          <w:rtl/>
        </w:rPr>
        <w:t>'</w:t>
      </w:r>
      <w:r>
        <w:rPr>
          <w:rtl/>
        </w:rPr>
        <w:t xml:space="preserve"> </w:t>
      </w:r>
      <w:r>
        <w:rPr>
          <w:rFonts w:hint="cs"/>
          <w:rtl/>
        </w:rPr>
        <w:t>'</w:t>
      </w:r>
      <w:r>
        <w:rPr>
          <w:rtl/>
        </w:rPr>
        <w:t>שלישי</w:t>
      </w:r>
      <w:r>
        <w:rPr>
          <w:rFonts w:hint="cs"/>
          <w:rtl/>
        </w:rPr>
        <w:t>'</w:t>
      </w:r>
      <w:r>
        <w:rPr>
          <w:rtl/>
        </w:rPr>
        <w:t xml:space="preserve"> </w:t>
      </w:r>
      <w:r>
        <w:rPr>
          <w:rFonts w:hint="cs"/>
          <w:rtl/>
        </w:rPr>
        <w:t>'</w:t>
      </w:r>
      <w:r>
        <w:rPr>
          <w:rtl/>
        </w:rPr>
        <w:t>רביעי</w:t>
      </w:r>
      <w:r>
        <w:rPr>
          <w:rFonts w:hint="cs"/>
          <w:rtl/>
        </w:rPr>
        <w:t>',</w:t>
      </w:r>
      <w:r>
        <w:rPr>
          <w:rtl/>
        </w:rPr>
        <w:t xml:space="preserve"> למה כתב </w:t>
      </w:r>
      <w:r>
        <w:rPr>
          <w:rFonts w:hint="cs"/>
          <w:rtl/>
        </w:rPr>
        <w:t>'</w:t>
      </w:r>
      <w:r>
        <w:rPr>
          <w:rtl/>
        </w:rPr>
        <w:t>אחד</w:t>
      </w:r>
      <w:r>
        <w:rPr>
          <w:rFonts w:hint="cs"/>
          <w:rtl/>
        </w:rPr>
        <w:t>'.</w:t>
      </w:r>
      <w:r>
        <w:rPr>
          <w:rtl/>
        </w:rPr>
        <w:t xml:space="preserve"> לפי שהיה הקב"ה יחיד בעולמו</w:t>
      </w:r>
      <w:r>
        <w:rPr>
          <w:rFonts w:hint="cs"/>
          <w:rtl/>
        </w:rPr>
        <w:t>,</w:t>
      </w:r>
      <w:r>
        <w:rPr>
          <w:rtl/>
        </w:rPr>
        <w:t xml:space="preserve"> שלא נבראו המלאכים עד יום ב'</w:t>
      </w:r>
      <w:r>
        <w:rPr>
          <w:rFonts w:hint="cs"/>
          <w:rtl/>
        </w:rPr>
        <w:t>". ובגו"א שם אות כב [יד.] כתב: "</w:t>
      </w:r>
      <w:r>
        <w:rPr>
          <w:rtl/>
        </w:rPr>
        <w:t xml:space="preserve">לפי סדר הפרשה וכו'. אף על גב דיש להשיב שלכך לא נאמר 'יום ראשון' שאין ראשון בלא שני, וכיון שלא היה שני לא יתכן לכתוב ראשון, ולכך כתב </w:t>
      </w:r>
      <w:r>
        <w:rPr>
          <w:rFonts w:hint="cs"/>
          <w:rtl/>
        </w:rPr>
        <w:t>'</w:t>
      </w:r>
      <w:r>
        <w:rPr>
          <w:rtl/>
        </w:rPr>
        <w:t>יום אחד</w:t>
      </w:r>
      <w:r>
        <w:rPr>
          <w:rFonts w:hint="cs"/>
          <w:rtl/>
        </w:rPr>
        <w:t>'.</w:t>
      </w:r>
      <w:r>
        <w:rPr>
          <w:rtl/>
        </w:rPr>
        <w:t xml:space="preserve"> מכל מקום כאשר כתב משה התורה כבר היה ז' ימים, והוי למכתב 'יום ראשון' מששת ימי המעשה שהיו בעת הבריאה</w:t>
      </w:r>
      <w:r>
        <w:rPr>
          <w:rFonts w:hint="cs"/>
          <w:rtl/>
        </w:rPr>
        <w:t xml:space="preserve">". הרי בשעת המעשה היה היום הראשון של הבריאה "יום אחד" [כי עדיין לא היה יום שני], אך בהסתכלות מאוחרת יותר [בימי משה] כבר היו שבעת ימי בראשית, והיה למקרא לומר "יום ראשון". וכך הוא המדה ביחס לגאולת מצרים; בשעת מעשה היתה גאולת מצרים רק יום אחד. אך לאחר שעברו שבעה ימים שבסיומם היתה קריעת ים סוף, שוב אין גאולת מצרים רק יום אחד, אלא שבעת ימים. </w:t>
      </w:r>
    </w:p>
  </w:footnote>
  <w:footnote w:id="137">
    <w:p w:rsidR="089A4CC6" w:rsidRDefault="089A4CC6" w:rsidP="08464A36">
      <w:pPr>
        <w:pStyle w:val="FootnoteText"/>
        <w:rPr>
          <w:rFonts w:hint="cs"/>
        </w:rPr>
      </w:pPr>
      <w:r>
        <w:rPr>
          <w:rtl/>
        </w:rPr>
        <w:t>&lt;</w:t>
      </w:r>
      <w:r>
        <w:rPr>
          <w:rStyle w:val="FootnoteReference"/>
        </w:rPr>
        <w:footnoteRef/>
      </w:r>
      <w:r>
        <w:rPr>
          <w:rtl/>
        </w:rPr>
        <w:t>&gt;</w:t>
      </w:r>
      <w:r>
        <w:rPr>
          <w:rFonts w:hint="cs"/>
          <w:rtl/>
        </w:rPr>
        <w:t xml:space="preserve"> כמבואר למעלה [לאחר ציון 18] שהמשך הגאולה מחייב שאיסור חמץ יהיה לשבעה ימים, אך אינו מחייב שאכילת מצה תהיה לשבעה ימים, וראה למעלה הערה 24. ובכת"י [תצב:] כתב: "פסח מצרים היה על שם הגאולה, וזה לא היה רק יום אחד. אבל פסח דורות, מפני שהיה פסח דורות זכר אל הגאולה, שלעשות זכר הזה אל שבעה ימים שהיתה הגאולה נמשכת. ולא כן בימי הגאולה עצמם, שהיה כל יום ויום מן ז' ימים כל אחד ואחד בפני עצמו, והיציאה היתה ביום ט"ו בלבד, לכך בזה היום נאסר חמץ. כלל הדבר, פסח דורות היה על שם גאולה בכלל, ושם גאולה בכלל היה ז' ימים, לכך אסור חמץ ז' ימים, שאין לעשות חלוק בכלל הגאולה. אבל פסח מצרים אינו רק על גאולה שהיתה באותה שעה, וכל יום ויום היה בפני עצמו, לא היתה הגאולה רק יום אחד. וזה נכון מאוד כאשר תדקדק".</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A4CC6" w:rsidRDefault="089A4CC6" w:rsidP="08411308">
    <w:pPr>
      <w:pStyle w:val="Header"/>
      <w:jc w:val="right"/>
      <w:rPr>
        <w:rtl/>
      </w:rPr>
    </w:pPr>
    <w:r>
      <w:rPr>
        <w:rStyle w:val="PageNumber"/>
        <w:rFonts w:hint="cs"/>
        <w:rtl/>
      </w:rPr>
      <w:t xml:space="preserve">גבורות ה', פרק לז עמוד </w:t>
    </w:r>
    <w:r>
      <w:rPr>
        <w:rStyle w:val="PageNumber"/>
      </w:rPr>
      <w:fldChar w:fldCharType="begin"/>
    </w:r>
    <w:r>
      <w:rPr>
        <w:rStyle w:val="PageNumber"/>
      </w:rPr>
      <w:instrText xml:space="preserve"> PAGE </w:instrText>
    </w:r>
    <w:r>
      <w:rPr>
        <w:rStyle w:val="PageNumber"/>
      </w:rPr>
      <w:fldChar w:fldCharType="separate"/>
    </w:r>
    <w:r w:rsidR="089A58FD">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18"/>
    <w:rsid w:val="08000359"/>
    <w:rsid w:val="08000423"/>
    <w:rsid w:val="0800046C"/>
    <w:rsid w:val="080005AC"/>
    <w:rsid w:val="08000613"/>
    <w:rsid w:val="08000798"/>
    <w:rsid w:val="08000972"/>
    <w:rsid w:val="08000BDF"/>
    <w:rsid w:val="08000D91"/>
    <w:rsid w:val="08000DAC"/>
    <w:rsid w:val="08000DE3"/>
    <w:rsid w:val="08000ECB"/>
    <w:rsid w:val="08001036"/>
    <w:rsid w:val="0800112A"/>
    <w:rsid w:val="08001174"/>
    <w:rsid w:val="080012B6"/>
    <w:rsid w:val="080013AD"/>
    <w:rsid w:val="08001564"/>
    <w:rsid w:val="080015A2"/>
    <w:rsid w:val="08001784"/>
    <w:rsid w:val="08001C8F"/>
    <w:rsid w:val="08001E8A"/>
    <w:rsid w:val="08001F16"/>
    <w:rsid w:val="08001F3C"/>
    <w:rsid w:val="08001FBD"/>
    <w:rsid w:val="08002017"/>
    <w:rsid w:val="080020E6"/>
    <w:rsid w:val="08002120"/>
    <w:rsid w:val="080023C9"/>
    <w:rsid w:val="080024CD"/>
    <w:rsid w:val="080024F8"/>
    <w:rsid w:val="08002501"/>
    <w:rsid w:val="08002504"/>
    <w:rsid w:val="08002595"/>
    <w:rsid w:val="080027F2"/>
    <w:rsid w:val="08002898"/>
    <w:rsid w:val="080028A2"/>
    <w:rsid w:val="08002960"/>
    <w:rsid w:val="08002A79"/>
    <w:rsid w:val="08002A81"/>
    <w:rsid w:val="08002A97"/>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CAF"/>
    <w:rsid w:val="08003D9C"/>
    <w:rsid w:val="08004078"/>
    <w:rsid w:val="080040F3"/>
    <w:rsid w:val="080041FD"/>
    <w:rsid w:val="08004227"/>
    <w:rsid w:val="0800423C"/>
    <w:rsid w:val="08004246"/>
    <w:rsid w:val="08004252"/>
    <w:rsid w:val="0800446A"/>
    <w:rsid w:val="08004519"/>
    <w:rsid w:val="0800482A"/>
    <w:rsid w:val="08004872"/>
    <w:rsid w:val="08004882"/>
    <w:rsid w:val="08004AAE"/>
    <w:rsid w:val="08004CD6"/>
    <w:rsid w:val="08004E13"/>
    <w:rsid w:val="08004F78"/>
    <w:rsid w:val="08004FEA"/>
    <w:rsid w:val="08005130"/>
    <w:rsid w:val="0800517F"/>
    <w:rsid w:val="080051A9"/>
    <w:rsid w:val="080051E6"/>
    <w:rsid w:val="080051EF"/>
    <w:rsid w:val="080052B7"/>
    <w:rsid w:val="080052D0"/>
    <w:rsid w:val="080053EC"/>
    <w:rsid w:val="080053F5"/>
    <w:rsid w:val="0800555F"/>
    <w:rsid w:val="080055E3"/>
    <w:rsid w:val="080057F6"/>
    <w:rsid w:val="08005A58"/>
    <w:rsid w:val="08005B64"/>
    <w:rsid w:val="08005C67"/>
    <w:rsid w:val="08005CA8"/>
    <w:rsid w:val="08005DD9"/>
    <w:rsid w:val="08005E97"/>
    <w:rsid w:val="08005EC7"/>
    <w:rsid w:val="08005FC0"/>
    <w:rsid w:val="08006092"/>
    <w:rsid w:val="080060AA"/>
    <w:rsid w:val="080060FE"/>
    <w:rsid w:val="08006224"/>
    <w:rsid w:val="08006245"/>
    <w:rsid w:val="08006260"/>
    <w:rsid w:val="0800649F"/>
    <w:rsid w:val="080064AA"/>
    <w:rsid w:val="08006581"/>
    <w:rsid w:val="08006585"/>
    <w:rsid w:val="0800671A"/>
    <w:rsid w:val="08006AD5"/>
    <w:rsid w:val="08006B1F"/>
    <w:rsid w:val="08006D0D"/>
    <w:rsid w:val="08006D85"/>
    <w:rsid w:val="08006DF0"/>
    <w:rsid w:val="08006EE5"/>
    <w:rsid w:val="08006F0B"/>
    <w:rsid w:val="08006F0D"/>
    <w:rsid w:val="08006F12"/>
    <w:rsid w:val="08006F89"/>
    <w:rsid w:val="08006FDC"/>
    <w:rsid w:val="08007475"/>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9D"/>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4EC"/>
    <w:rsid w:val="08011618"/>
    <w:rsid w:val="0801166A"/>
    <w:rsid w:val="0801179C"/>
    <w:rsid w:val="080117A3"/>
    <w:rsid w:val="08011942"/>
    <w:rsid w:val="08011946"/>
    <w:rsid w:val="08011AB6"/>
    <w:rsid w:val="08011ABB"/>
    <w:rsid w:val="08011B32"/>
    <w:rsid w:val="08011C82"/>
    <w:rsid w:val="08011D00"/>
    <w:rsid w:val="08011F66"/>
    <w:rsid w:val="08011FB0"/>
    <w:rsid w:val="08011FD2"/>
    <w:rsid w:val="08012035"/>
    <w:rsid w:val="0801209A"/>
    <w:rsid w:val="080120D0"/>
    <w:rsid w:val="08012107"/>
    <w:rsid w:val="0801219E"/>
    <w:rsid w:val="08012288"/>
    <w:rsid w:val="080122CE"/>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8E"/>
    <w:rsid w:val="080135DF"/>
    <w:rsid w:val="08013727"/>
    <w:rsid w:val="0801372D"/>
    <w:rsid w:val="080138A2"/>
    <w:rsid w:val="08013959"/>
    <w:rsid w:val="0801397B"/>
    <w:rsid w:val="080139B7"/>
    <w:rsid w:val="08013A2D"/>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2"/>
    <w:rsid w:val="08015623"/>
    <w:rsid w:val="080156A6"/>
    <w:rsid w:val="08015714"/>
    <w:rsid w:val="080159AF"/>
    <w:rsid w:val="08015B3F"/>
    <w:rsid w:val="08015B96"/>
    <w:rsid w:val="08015B9C"/>
    <w:rsid w:val="08015BCA"/>
    <w:rsid w:val="08015BD6"/>
    <w:rsid w:val="08015C5D"/>
    <w:rsid w:val="08015CC4"/>
    <w:rsid w:val="08015CE2"/>
    <w:rsid w:val="08015E4F"/>
    <w:rsid w:val="08015F1F"/>
    <w:rsid w:val="08015FD4"/>
    <w:rsid w:val="08016047"/>
    <w:rsid w:val="0801618F"/>
    <w:rsid w:val="080161FC"/>
    <w:rsid w:val="08016205"/>
    <w:rsid w:val="0801624E"/>
    <w:rsid w:val="080162F0"/>
    <w:rsid w:val="0801642F"/>
    <w:rsid w:val="0801649C"/>
    <w:rsid w:val="08016567"/>
    <w:rsid w:val="0801658A"/>
    <w:rsid w:val="080165C7"/>
    <w:rsid w:val="080165FD"/>
    <w:rsid w:val="08016615"/>
    <w:rsid w:val="0801672B"/>
    <w:rsid w:val="08016753"/>
    <w:rsid w:val="0801680B"/>
    <w:rsid w:val="0801686E"/>
    <w:rsid w:val="080169BE"/>
    <w:rsid w:val="08016A06"/>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AC"/>
    <w:rsid w:val="0801796F"/>
    <w:rsid w:val="08017994"/>
    <w:rsid w:val="080179AF"/>
    <w:rsid w:val="080179CC"/>
    <w:rsid w:val="08017A8A"/>
    <w:rsid w:val="08017AC2"/>
    <w:rsid w:val="08017BD9"/>
    <w:rsid w:val="08017BF4"/>
    <w:rsid w:val="08020187"/>
    <w:rsid w:val="08020244"/>
    <w:rsid w:val="080202CB"/>
    <w:rsid w:val="08020311"/>
    <w:rsid w:val="08020555"/>
    <w:rsid w:val="080205C6"/>
    <w:rsid w:val="08020786"/>
    <w:rsid w:val="080207B0"/>
    <w:rsid w:val="080208A6"/>
    <w:rsid w:val="08020AB0"/>
    <w:rsid w:val="08020B5A"/>
    <w:rsid w:val="08020BBF"/>
    <w:rsid w:val="08020BE3"/>
    <w:rsid w:val="08020CD5"/>
    <w:rsid w:val="08020F72"/>
    <w:rsid w:val="080210BB"/>
    <w:rsid w:val="080211DE"/>
    <w:rsid w:val="080212CA"/>
    <w:rsid w:val="08021329"/>
    <w:rsid w:val="08021446"/>
    <w:rsid w:val="08021555"/>
    <w:rsid w:val="08021668"/>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537"/>
    <w:rsid w:val="08022649"/>
    <w:rsid w:val="080226C6"/>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126"/>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54"/>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68D"/>
    <w:rsid w:val="080277E4"/>
    <w:rsid w:val="08027993"/>
    <w:rsid w:val="08027A34"/>
    <w:rsid w:val="08027CCC"/>
    <w:rsid w:val="08027CD8"/>
    <w:rsid w:val="08027E81"/>
    <w:rsid w:val="08027EA2"/>
    <w:rsid w:val="08027F56"/>
    <w:rsid w:val="080300FF"/>
    <w:rsid w:val="0803023B"/>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4AE"/>
    <w:rsid w:val="0803260E"/>
    <w:rsid w:val="080328DC"/>
    <w:rsid w:val="08032B25"/>
    <w:rsid w:val="08032BD9"/>
    <w:rsid w:val="08032C33"/>
    <w:rsid w:val="08032DB6"/>
    <w:rsid w:val="08032E02"/>
    <w:rsid w:val="080330B4"/>
    <w:rsid w:val="08033176"/>
    <w:rsid w:val="0803323C"/>
    <w:rsid w:val="0803326A"/>
    <w:rsid w:val="080332EA"/>
    <w:rsid w:val="0803331D"/>
    <w:rsid w:val="0803338E"/>
    <w:rsid w:val="08033573"/>
    <w:rsid w:val="080335A9"/>
    <w:rsid w:val="08033668"/>
    <w:rsid w:val="080337E0"/>
    <w:rsid w:val="080337FD"/>
    <w:rsid w:val="08033961"/>
    <w:rsid w:val="08033964"/>
    <w:rsid w:val="08033970"/>
    <w:rsid w:val="080339F8"/>
    <w:rsid w:val="08033B6C"/>
    <w:rsid w:val="08033C26"/>
    <w:rsid w:val="08033C2F"/>
    <w:rsid w:val="08033D92"/>
    <w:rsid w:val="08033FA7"/>
    <w:rsid w:val="0803405B"/>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231"/>
    <w:rsid w:val="08035340"/>
    <w:rsid w:val="08035357"/>
    <w:rsid w:val="08035360"/>
    <w:rsid w:val="08035418"/>
    <w:rsid w:val="08035532"/>
    <w:rsid w:val="080357EA"/>
    <w:rsid w:val="08035822"/>
    <w:rsid w:val="080358A6"/>
    <w:rsid w:val="08035980"/>
    <w:rsid w:val="08035A6C"/>
    <w:rsid w:val="08035AEC"/>
    <w:rsid w:val="08035B34"/>
    <w:rsid w:val="08035C55"/>
    <w:rsid w:val="08035DAA"/>
    <w:rsid w:val="08035DF1"/>
    <w:rsid w:val="08035E17"/>
    <w:rsid w:val="08035FD3"/>
    <w:rsid w:val="08035FFB"/>
    <w:rsid w:val="0803600B"/>
    <w:rsid w:val="080361BB"/>
    <w:rsid w:val="0803629B"/>
    <w:rsid w:val="0803632D"/>
    <w:rsid w:val="080363F1"/>
    <w:rsid w:val="080364BA"/>
    <w:rsid w:val="080365FD"/>
    <w:rsid w:val="08036625"/>
    <w:rsid w:val="08036692"/>
    <w:rsid w:val="080367AD"/>
    <w:rsid w:val="08036A89"/>
    <w:rsid w:val="08036AAB"/>
    <w:rsid w:val="08036C24"/>
    <w:rsid w:val="08036C25"/>
    <w:rsid w:val="08036CA1"/>
    <w:rsid w:val="08036CC0"/>
    <w:rsid w:val="08036D94"/>
    <w:rsid w:val="080371C6"/>
    <w:rsid w:val="0803726B"/>
    <w:rsid w:val="0803746C"/>
    <w:rsid w:val="0803767F"/>
    <w:rsid w:val="0803768C"/>
    <w:rsid w:val="08037698"/>
    <w:rsid w:val="0803776B"/>
    <w:rsid w:val="0803781E"/>
    <w:rsid w:val="08037948"/>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728"/>
    <w:rsid w:val="080407A8"/>
    <w:rsid w:val="08040841"/>
    <w:rsid w:val="080408DD"/>
    <w:rsid w:val="080409B9"/>
    <w:rsid w:val="08040A36"/>
    <w:rsid w:val="08040A67"/>
    <w:rsid w:val="08040A6D"/>
    <w:rsid w:val="08040A96"/>
    <w:rsid w:val="08040B20"/>
    <w:rsid w:val="08040C92"/>
    <w:rsid w:val="08040CBD"/>
    <w:rsid w:val="08040F35"/>
    <w:rsid w:val="08040F39"/>
    <w:rsid w:val="08040F68"/>
    <w:rsid w:val="08040FEB"/>
    <w:rsid w:val="08041132"/>
    <w:rsid w:val="08041161"/>
    <w:rsid w:val="0804120E"/>
    <w:rsid w:val="080412B3"/>
    <w:rsid w:val="080412B8"/>
    <w:rsid w:val="0804135D"/>
    <w:rsid w:val="0804145D"/>
    <w:rsid w:val="08041598"/>
    <w:rsid w:val="080415F7"/>
    <w:rsid w:val="08041618"/>
    <w:rsid w:val="08041687"/>
    <w:rsid w:val="08041794"/>
    <w:rsid w:val="0804185A"/>
    <w:rsid w:val="080418D1"/>
    <w:rsid w:val="08041B66"/>
    <w:rsid w:val="08041C28"/>
    <w:rsid w:val="08041D9E"/>
    <w:rsid w:val="08041DCD"/>
    <w:rsid w:val="08041E7D"/>
    <w:rsid w:val="08041E8E"/>
    <w:rsid w:val="08041F0E"/>
    <w:rsid w:val="080420D5"/>
    <w:rsid w:val="08042180"/>
    <w:rsid w:val="08042269"/>
    <w:rsid w:val="080422DD"/>
    <w:rsid w:val="080422DF"/>
    <w:rsid w:val="08042548"/>
    <w:rsid w:val="08042565"/>
    <w:rsid w:val="08042589"/>
    <w:rsid w:val="08042662"/>
    <w:rsid w:val="0804271E"/>
    <w:rsid w:val="08042749"/>
    <w:rsid w:val="08042882"/>
    <w:rsid w:val="0804289A"/>
    <w:rsid w:val="08042951"/>
    <w:rsid w:val="080429F5"/>
    <w:rsid w:val="08042A39"/>
    <w:rsid w:val="08042B05"/>
    <w:rsid w:val="08042B5E"/>
    <w:rsid w:val="08042B61"/>
    <w:rsid w:val="08042CC5"/>
    <w:rsid w:val="08042CDE"/>
    <w:rsid w:val="08042DDC"/>
    <w:rsid w:val="08042E7E"/>
    <w:rsid w:val="0804303E"/>
    <w:rsid w:val="0804319B"/>
    <w:rsid w:val="08043284"/>
    <w:rsid w:val="080432C2"/>
    <w:rsid w:val="0804340D"/>
    <w:rsid w:val="0804343D"/>
    <w:rsid w:val="080435BA"/>
    <w:rsid w:val="08043626"/>
    <w:rsid w:val="0804363C"/>
    <w:rsid w:val="0804368E"/>
    <w:rsid w:val="080436C9"/>
    <w:rsid w:val="080436EF"/>
    <w:rsid w:val="08043738"/>
    <w:rsid w:val="080439BF"/>
    <w:rsid w:val="080439DC"/>
    <w:rsid w:val="08043BD5"/>
    <w:rsid w:val="08043DE9"/>
    <w:rsid w:val="08043E8A"/>
    <w:rsid w:val="08043EB5"/>
    <w:rsid w:val="08043ED6"/>
    <w:rsid w:val="080441DB"/>
    <w:rsid w:val="0804422E"/>
    <w:rsid w:val="0804430C"/>
    <w:rsid w:val="08044674"/>
    <w:rsid w:val="08044696"/>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5FDF"/>
    <w:rsid w:val="080460CA"/>
    <w:rsid w:val="08046147"/>
    <w:rsid w:val="080463D8"/>
    <w:rsid w:val="08046422"/>
    <w:rsid w:val="080465C1"/>
    <w:rsid w:val="0804681D"/>
    <w:rsid w:val="08046909"/>
    <w:rsid w:val="080469AC"/>
    <w:rsid w:val="080469C5"/>
    <w:rsid w:val="08046B08"/>
    <w:rsid w:val="08046C5F"/>
    <w:rsid w:val="08046D16"/>
    <w:rsid w:val="08046D3C"/>
    <w:rsid w:val="08046DC7"/>
    <w:rsid w:val="0804703D"/>
    <w:rsid w:val="08047239"/>
    <w:rsid w:val="08047282"/>
    <w:rsid w:val="08047341"/>
    <w:rsid w:val="0804734D"/>
    <w:rsid w:val="08047484"/>
    <w:rsid w:val="080476E5"/>
    <w:rsid w:val="08047915"/>
    <w:rsid w:val="08047999"/>
    <w:rsid w:val="08047AF3"/>
    <w:rsid w:val="08047D55"/>
    <w:rsid w:val="08047D88"/>
    <w:rsid w:val="08047F0D"/>
    <w:rsid w:val="08047F1F"/>
    <w:rsid w:val="08047FA1"/>
    <w:rsid w:val="080502C6"/>
    <w:rsid w:val="08050382"/>
    <w:rsid w:val="080503E3"/>
    <w:rsid w:val="08050428"/>
    <w:rsid w:val="08050478"/>
    <w:rsid w:val="080504AD"/>
    <w:rsid w:val="08050536"/>
    <w:rsid w:val="08050691"/>
    <w:rsid w:val="0805069F"/>
    <w:rsid w:val="080506B4"/>
    <w:rsid w:val="080506EF"/>
    <w:rsid w:val="08050783"/>
    <w:rsid w:val="0805090F"/>
    <w:rsid w:val="080509D5"/>
    <w:rsid w:val="08050A1B"/>
    <w:rsid w:val="08050A9B"/>
    <w:rsid w:val="08050AAE"/>
    <w:rsid w:val="08050AB3"/>
    <w:rsid w:val="08050C87"/>
    <w:rsid w:val="08050D14"/>
    <w:rsid w:val="08050D60"/>
    <w:rsid w:val="08050D7E"/>
    <w:rsid w:val="08050DED"/>
    <w:rsid w:val="08050E9B"/>
    <w:rsid w:val="08050FD0"/>
    <w:rsid w:val="08051060"/>
    <w:rsid w:val="08051078"/>
    <w:rsid w:val="08051360"/>
    <w:rsid w:val="0805137A"/>
    <w:rsid w:val="080513C7"/>
    <w:rsid w:val="08051557"/>
    <w:rsid w:val="08051643"/>
    <w:rsid w:val="080516EF"/>
    <w:rsid w:val="08051812"/>
    <w:rsid w:val="08051971"/>
    <w:rsid w:val="08051A52"/>
    <w:rsid w:val="08051C06"/>
    <w:rsid w:val="08051D13"/>
    <w:rsid w:val="08051DD3"/>
    <w:rsid w:val="08051F2D"/>
    <w:rsid w:val="08051F6B"/>
    <w:rsid w:val="0805214A"/>
    <w:rsid w:val="0805235E"/>
    <w:rsid w:val="08052527"/>
    <w:rsid w:val="080525AA"/>
    <w:rsid w:val="080527C8"/>
    <w:rsid w:val="080527F5"/>
    <w:rsid w:val="080528A3"/>
    <w:rsid w:val="080529BF"/>
    <w:rsid w:val="08052A23"/>
    <w:rsid w:val="08052AE7"/>
    <w:rsid w:val="08052BF1"/>
    <w:rsid w:val="08052C88"/>
    <w:rsid w:val="08052CB1"/>
    <w:rsid w:val="08052D91"/>
    <w:rsid w:val="08052DA0"/>
    <w:rsid w:val="08052E2A"/>
    <w:rsid w:val="08052F83"/>
    <w:rsid w:val="0805308B"/>
    <w:rsid w:val="08053106"/>
    <w:rsid w:val="08053235"/>
    <w:rsid w:val="0805324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D9C"/>
    <w:rsid w:val="08053EB6"/>
    <w:rsid w:val="08053F03"/>
    <w:rsid w:val="0805401A"/>
    <w:rsid w:val="080540A3"/>
    <w:rsid w:val="08054246"/>
    <w:rsid w:val="0805426F"/>
    <w:rsid w:val="08054291"/>
    <w:rsid w:val="080542C0"/>
    <w:rsid w:val="0805434A"/>
    <w:rsid w:val="080544E8"/>
    <w:rsid w:val="08054546"/>
    <w:rsid w:val="08054609"/>
    <w:rsid w:val="0805476B"/>
    <w:rsid w:val="0805486A"/>
    <w:rsid w:val="080548CC"/>
    <w:rsid w:val="080548DD"/>
    <w:rsid w:val="08054A61"/>
    <w:rsid w:val="08054BAE"/>
    <w:rsid w:val="08054C33"/>
    <w:rsid w:val="08054C46"/>
    <w:rsid w:val="08054E1F"/>
    <w:rsid w:val="08054F48"/>
    <w:rsid w:val="080551F6"/>
    <w:rsid w:val="08055327"/>
    <w:rsid w:val="0805535F"/>
    <w:rsid w:val="080553E7"/>
    <w:rsid w:val="08055554"/>
    <w:rsid w:val="0805555D"/>
    <w:rsid w:val="0805558F"/>
    <w:rsid w:val="080555B2"/>
    <w:rsid w:val="080556ED"/>
    <w:rsid w:val="08055745"/>
    <w:rsid w:val="0805597B"/>
    <w:rsid w:val="08055BDD"/>
    <w:rsid w:val="08055C01"/>
    <w:rsid w:val="08055CD3"/>
    <w:rsid w:val="08055D16"/>
    <w:rsid w:val="08055D25"/>
    <w:rsid w:val="08055DB2"/>
    <w:rsid w:val="08055DE2"/>
    <w:rsid w:val="08055DF5"/>
    <w:rsid w:val="08055EAE"/>
    <w:rsid w:val="08055F0E"/>
    <w:rsid w:val="08055F50"/>
    <w:rsid w:val="08055F75"/>
    <w:rsid w:val="080560DF"/>
    <w:rsid w:val="08056146"/>
    <w:rsid w:val="0805617B"/>
    <w:rsid w:val="080563F2"/>
    <w:rsid w:val="0805643B"/>
    <w:rsid w:val="08056573"/>
    <w:rsid w:val="08056576"/>
    <w:rsid w:val="080565C6"/>
    <w:rsid w:val="08056A6E"/>
    <w:rsid w:val="08056AE7"/>
    <w:rsid w:val="08056BAD"/>
    <w:rsid w:val="08056C86"/>
    <w:rsid w:val="08056CA4"/>
    <w:rsid w:val="08056E7D"/>
    <w:rsid w:val="08056EBB"/>
    <w:rsid w:val="08056EC1"/>
    <w:rsid w:val="08057112"/>
    <w:rsid w:val="0805713A"/>
    <w:rsid w:val="0805718D"/>
    <w:rsid w:val="080571DA"/>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D"/>
    <w:rsid w:val="0805797F"/>
    <w:rsid w:val="080579D1"/>
    <w:rsid w:val="08057A00"/>
    <w:rsid w:val="08057A69"/>
    <w:rsid w:val="08057ADE"/>
    <w:rsid w:val="08057CEA"/>
    <w:rsid w:val="08057F23"/>
    <w:rsid w:val="08060093"/>
    <w:rsid w:val="080600B3"/>
    <w:rsid w:val="080600F0"/>
    <w:rsid w:val="08060123"/>
    <w:rsid w:val="080602DE"/>
    <w:rsid w:val="0806035A"/>
    <w:rsid w:val="08060472"/>
    <w:rsid w:val="08060511"/>
    <w:rsid w:val="080605DF"/>
    <w:rsid w:val="08060620"/>
    <w:rsid w:val="08060716"/>
    <w:rsid w:val="0806097C"/>
    <w:rsid w:val="080609AC"/>
    <w:rsid w:val="08060A15"/>
    <w:rsid w:val="08060B4B"/>
    <w:rsid w:val="08060C04"/>
    <w:rsid w:val="08060C6D"/>
    <w:rsid w:val="08060FAC"/>
    <w:rsid w:val="08061020"/>
    <w:rsid w:val="0806106D"/>
    <w:rsid w:val="080610B7"/>
    <w:rsid w:val="08061175"/>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61"/>
    <w:rsid w:val="080628CD"/>
    <w:rsid w:val="0806299B"/>
    <w:rsid w:val="08062A1D"/>
    <w:rsid w:val="08062C23"/>
    <w:rsid w:val="08062DF3"/>
    <w:rsid w:val="08062E55"/>
    <w:rsid w:val="0806314A"/>
    <w:rsid w:val="0806335C"/>
    <w:rsid w:val="08063371"/>
    <w:rsid w:val="0806341A"/>
    <w:rsid w:val="0806348E"/>
    <w:rsid w:val="08063790"/>
    <w:rsid w:val="080637A5"/>
    <w:rsid w:val="080637FB"/>
    <w:rsid w:val="0806386A"/>
    <w:rsid w:val="080638E5"/>
    <w:rsid w:val="080639CA"/>
    <w:rsid w:val="08063CA0"/>
    <w:rsid w:val="08063E0F"/>
    <w:rsid w:val="08063E1A"/>
    <w:rsid w:val="08063EE6"/>
    <w:rsid w:val="08063EF7"/>
    <w:rsid w:val="080640CA"/>
    <w:rsid w:val="0806414B"/>
    <w:rsid w:val="08064277"/>
    <w:rsid w:val="08064350"/>
    <w:rsid w:val="08064375"/>
    <w:rsid w:val="080643C6"/>
    <w:rsid w:val="080644DD"/>
    <w:rsid w:val="08064557"/>
    <w:rsid w:val="08064927"/>
    <w:rsid w:val="08064A6E"/>
    <w:rsid w:val="08064BAF"/>
    <w:rsid w:val="08064C29"/>
    <w:rsid w:val="08064C32"/>
    <w:rsid w:val="08064D14"/>
    <w:rsid w:val="08064E9B"/>
    <w:rsid w:val="08064FF8"/>
    <w:rsid w:val="08065137"/>
    <w:rsid w:val="080651F5"/>
    <w:rsid w:val="0806531B"/>
    <w:rsid w:val="0806543F"/>
    <w:rsid w:val="0806557A"/>
    <w:rsid w:val="080655AA"/>
    <w:rsid w:val="080655BF"/>
    <w:rsid w:val="08065642"/>
    <w:rsid w:val="080656C9"/>
    <w:rsid w:val="08065819"/>
    <w:rsid w:val="080658D6"/>
    <w:rsid w:val="080659AC"/>
    <w:rsid w:val="08065B2B"/>
    <w:rsid w:val="08065E97"/>
    <w:rsid w:val="08065EB2"/>
    <w:rsid w:val="0806610E"/>
    <w:rsid w:val="08066175"/>
    <w:rsid w:val="08066198"/>
    <w:rsid w:val="080661C0"/>
    <w:rsid w:val="080663D6"/>
    <w:rsid w:val="08066730"/>
    <w:rsid w:val="080667E6"/>
    <w:rsid w:val="08066810"/>
    <w:rsid w:val="080669A1"/>
    <w:rsid w:val="080669CC"/>
    <w:rsid w:val="08066B47"/>
    <w:rsid w:val="08066B68"/>
    <w:rsid w:val="08066CB5"/>
    <w:rsid w:val="08066D15"/>
    <w:rsid w:val="08066FC4"/>
    <w:rsid w:val="0806702D"/>
    <w:rsid w:val="080670CE"/>
    <w:rsid w:val="080670F9"/>
    <w:rsid w:val="0806726C"/>
    <w:rsid w:val="08067328"/>
    <w:rsid w:val="080674BE"/>
    <w:rsid w:val="08067582"/>
    <w:rsid w:val="08067608"/>
    <w:rsid w:val="08067659"/>
    <w:rsid w:val="08067665"/>
    <w:rsid w:val="080676AC"/>
    <w:rsid w:val="08067719"/>
    <w:rsid w:val="08067744"/>
    <w:rsid w:val="08067809"/>
    <w:rsid w:val="08067B0A"/>
    <w:rsid w:val="08067CDA"/>
    <w:rsid w:val="08067D52"/>
    <w:rsid w:val="08067D63"/>
    <w:rsid w:val="08067E70"/>
    <w:rsid w:val="08067EDD"/>
    <w:rsid w:val="08067F98"/>
    <w:rsid w:val="080700EC"/>
    <w:rsid w:val="080701DE"/>
    <w:rsid w:val="080702AD"/>
    <w:rsid w:val="08070302"/>
    <w:rsid w:val="08070365"/>
    <w:rsid w:val="08070628"/>
    <w:rsid w:val="08070681"/>
    <w:rsid w:val="080708D9"/>
    <w:rsid w:val="080708DA"/>
    <w:rsid w:val="080708F5"/>
    <w:rsid w:val="0807095A"/>
    <w:rsid w:val="08070A20"/>
    <w:rsid w:val="08070B1D"/>
    <w:rsid w:val="08070B3A"/>
    <w:rsid w:val="08070C03"/>
    <w:rsid w:val="08070D57"/>
    <w:rsid w:val="080712F2"/>
    <w:rsid w:val="08071339"/>
    <w:rsid w:val="08071375"/>
    <w:rsid w:val="080713FA"/>
    <w:rsid w:val="08071506"/>
    <w:rsid w:val="080716C2"/>
    <w:rsid w:val="0807171F"/>
    <w:rsid w:val="0807186F"/>
    <w:rsid w:val="08071918"/>
    <w:rsid w:val="080719A4"/>
    <w:rsid w:val="08071A96"/>
    <w:rsid w:val="08071B69"/>
    <w:rsid w:val="08071BC8"/>
    <w:rsid w:val="08071BD2"/>
    <w:rsid w:val="08071C25"/>
    <w:rsid w:val="08071CA7"/>
    <w:rsid w:val="08071F3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9"/>
    <w:rsid w:val="0807328D"/>
    <w:rsid w:val="080732D4"/>
    <w:rsid w:val="080734A1"/>
    <w:rsid w:val="080735D1"/>
    <w:rsid w:val="08073742"/>
    <w:rsid w:val="0807375A"/>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A6F"/>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8B9"/>
    <w:rsid w:val="08075B7C"/>
    <w:rsid w:val="08075C49"/>
    <w:rsid w:val="08075C69"/>
    <w:rsid w:val="08075C6E"/>
    <w:rsid w:val="08075C99"/>
    <w:rsid w:val="08075D6D"/>
    <w:rsid w:val="08075D83"/>
    <w:rsid w:val="08075E42"/>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13B"/>
    <w:rsid w:val="08077403"/>
    <w:rsid w:val="08077438"/>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96F"/>
    <w:rsid w:val="08081AE5"/>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587"/>
    <w:rsid w:val="080827DC"/>
    <w:rsid w:val="0808286D"/>
    <w:rsid w:val="0808291A"/>
    <w:rsid w:val="0808297F"/>
    <w:rsid w:val="08082C33"/>
    <w:rsid w:val="08082C4D"/>
    <w:rsid w:val="08082F07"/>
    <w:rsid w:val="08082F58"/>
    <w:rsid w:val="08082F88"/>
    <w:rsid w:val="080833A4"/>
    <w:rsid w:val="080833C9"/>
    <w:rsid w:val="08083450"/>
    <w:rsid w:val="080834CB"/>
    <w:rsid w:val="080839C6"/>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A46"/>
    <w:rsid w:val="08084B03"/>
    <w:rsid w:val="08084C87"/>
    <w:rsid w:val="08084DB9"/>
    <w:rsid w:val="08084EA7"/>
    <w:rsid w:val="0808516A"/>
    <w:rsid w:val="080851BF"/>
    <w:rsid w:val="080851F9"/>
    <w:rsid w:val="08085237"/>
    <w:rsid w:val="080854FC"/>
    <w:rsid w:val="08085513"/>
    <w:rsid w:val="08085534"/>
    <w:rsid w:val="0808554B"/>
    <w:rsid w:val="08085612"/>
    <w:rsid w:val="08085616"/>
    <w:rsid w:val="08085769"/>
    <w:rsid w:val="080857AF"/>
    <w:rsid w:val="080857F2"/>
    <w:rsid w:val="08085826"/>
    <w:rsid w:val="0808589C"/>
    <w:rsid w:val="080858C3"/>
    <w:rsid w:val="08085921"/>
    <w:rsid w:val="08085927"/>
    <w:rsid w:val="08085A1D"/>
    <w:rsid w:val="08085AE9"/>
    <w:rsid w:val="08085BA5"/>
    <w:rsid w:val="08085BCF"/>
    <w:rsid w:val="08085CC8"/>
    <w:rsid w:val="08085EA8"/>
    <w:rsid w:val="08085EF3"/>
    <w:rsid w:val="08085F32"/>
    <w:rsid w:val="08085F6B"/>
    <w:rsid w:val="0808602B"/>
    <w:rsid w:val="08086415"/>
    <w:rsid w:val="0808643C"/>
    <w:rsid w:val="08086451"/>
    <w:rsid w:val="08086553"/>
    <w:rsid w:val="0808655B"/>
    <w:rsid w:val="080865B1"/>
    <w:rsid w:val="0808660C"/>
    <w:rsid w:val="0808666F"/>
    <w:rsid w:val="08086690"/>
    <w:rsid w:val="08086794"/>
    <w:rsid w:val="08086857"/>
    <w:rsid w:val="080868B9"/>
    <w:rsid w:val="08086BB5"/>
    <w:rsid w:val="08086C67"/>
    <w:rsid w:val="08086CC1"/>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62"/>
    <w:rsid w:val="080875E7"/>
    <w:rsid w:val="08087626"/>
    <w:rsid w:val="0808766F"/>
    <w:rsid w:val="0808772C"/>
    <w:rsid w:val="080877C5"/>
    <w:rsid w:val="080877F4"/>
    <w:rsid w:val="080877F9"/>
    <w:rsid w:val="08087824"/>
    <w:rsid w:val="080878B8"/>
    <w:rsid w:val="080878D5"/>
    <w:rsid w:val="080879C8"/>
    <w:rsid w:val="080879CA"/>
    <w:rsid w:val="08087ABF"/>
    <w:rsid w:val="08087B14"/>
    <w:rsid w:val="08087B5A"/>
    <w:rsid w:val="08087BB4"/>
    <w:rsid w:val="08087BCA"/>
    <w:rsid w:val="08087C63"/>
    <w:rsid w:val="08087EAF"/>
    <w:rsid w:val="08087F5B"/>
    <w:rsid w:val="08090038"/>
    <w:rsid w:val="0809005F"/>
    <w:rsid w:val="080900DC"/>
    <w:rsid w:val="08090133"/>
    <w:rsid w:val="0809018E"/>
    <w:rsid w:val="0809024C"/>
    <w:rsid w:val="08090256"/>
    <w:rsid w:val="080902C7"/>
    <w:rsid w:val="08090556"/>
    <w:rsid w:val="08090668"/>
    <w:rsid w:val="08090757"/>
    <w:rsid w:val="080907B2"/>
    <w:rsid w:val="080908B5"/>
    <w:rsid w:val="0809096F"/>
    <w:rsid w:val="080909E4"/>
    <w:rsid w:val="080909FB"/>
    <w:rsid w:val="08090A92"/>
    <w:rsid w:val="08090AA7"/>
    <w:rsid w:val="08090C22"/>
    <w:rsid w:val="08090C24"/>
    <w:rsid w:val="08090D0D"/>
    <w:rsid w:val="08090E0C"/>
    <w:rsid w:val="08090EA8"/>
    <w:rsid w:val="08090F66"/>
    <w:rsid w:val="08090FE7"/>
    <w:rsid w:val="080913AD"/>
    <w:rsid w:val="0809149B"/>
    <w:rsid w:val="080914B7"/>
    <w:rsid w:val="08091583"/>
    <w:rsid w:val="080915ED"/>
    <w:rsid w:val="08091709"/>
    <w:rsid w:val="08091810"/>
    <w:rsid w:val="08091871"/>
    <w:rsid w:val="08091A86"/>
    <w:rsid w:val="08091B1B"/>
    <w:rsid w:val="08091B52"/>
    <w:rsid w:val="08091B6F"/>
    <w:rsid w:val="08091BA1"/>
    <w:rsid w:val="08091C36"/>
    <w:rsid w:val="08091D28"/>
    <w:rsid w:val="08091D5D"/>
    <w:rsid w:val="08091D9B"/>
    <w:rsid w:val="08091DF2"/>
    <w:rsid w:val="08091EE7"/>
    <w:rsid w:val="08091FDC"/>
    <w:rsid w:val="0809204E"/>
    <w:rsid w:val="0809217D"/>
    <w:rsid w:val="080921BD"/>
    <w:rsid w:val="080921E6"/>
    <w:rsid w:val="080922C2"/>
    <w:rsid w:val="080925C3"/>
    <w:rsid w:val="0809262D"/>
    <w:rsid w:val="080927D6"/>
    <w:rsid w:val="08092805"/>
    <w:rsid w:val="0809280E"/>
    <w:rsid w:val="08092841"/>
    <w:rsid w:val="08092874"/>
    <w:rsid w:val="080928D5"/>
    <w:rsid w:val="080929D9"/>
    <w:rsid w:val="08092A43"/>
    <w:rsid w:val="08092A87"/>
    <w:rsid w:val="08092BD4"/>
    <w:rsid w:val="08092D09"/>
    <w:rsid w:val="08092DB7"/>
    <w:rsid w:val="08092DE6"/>
    <w:rsid w:val="08092FB7"/>
    <w:rsid w:val="08092FBC"/>
    <w:rsid w:val="0809316F"/>
    <w:rsid w:val="080932F9"/>
    <w:rsid w:val="08093328"/>
    <w:rsid w:val="08093509"/>
    <w:rsid w:val="080935C8"/>
    <w:rsid w:val="080936EA"/>
    <w:rsid w:val="0809370D"/>
    <w:rsid w:val="08093778"/>
    <w:rsid w:val="08093818"/>
    <w:rsid w:val="080938F2"/>
    <w:rsid w:val="0809398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D3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19"/>
    <w:rsid w:val="08095B98"/>
    <w:rsid w:val="08095BF5"/>
    <w:rsid w:val="08095E08"/>
    <w:rsid w:val="08095E2E"/>
    <w:rsid w:val="08095F78"/>
    <w:rsid w:val="08096021"/>
    <w:rsid w:val="080960E9"/>
    <w:rsid w:val="0809627D"/>
    <w:rsid w:val="080963EB"/>
    <w:rsid w:val="08096455"/>
    <w:rsid w:val="08096479"/>
    <w:rsid w:val="0809647F"/>
    <w:rsid w:val="08096570"/>
    <w:rsid w:val="080967E0"/>
    <w:rsid w:val="08096810"/>
    <w:rsid w:val="0809693E"/>
    <w:rsid w:val="08096A04"/>
    <w:rsid w:val="08096ADE"/>
    <w:rsid w:val="08096B3A"/>
    <w:rsid w:val="08096BE5"/>
    <w:rsid w:val="08096D22"/>
    <w:rsid w:val="08096D25"/>
    <w:rsid w:val="08096E27"/>
    <w:rsid w:val="08096F4F"/>
    <w:rsid w:val="08097063"/>
    <w:rsid w:val="08097241"/>
    <w:rsid w:val="0809757D"/>
    <w:rsid w:val="080975C0"/>
    <w:rsid w:val="080975F7"/>
    <w:rsid w:val="080976C3"/>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E1"/>
    <w:rsid w:val="080A02FA"/>
    <w:rsid w:val="080A0525"/>
    <w:rsid w:val="080A0527"/>
    <w:rsid w:val="080A056C"/>
    <w:rsid w:val="080A06ED"/>
    <w:rsid w:val="080A071B"/>
    <w:rsid w:val="080A0785"/>
    <w:rsid w:val="080A0869"/>
    <w:rsid w:val="080A09E7"/>
    <w:rsid w:val="080A0D91"/>
    <w:rsid w:val="080A0E36"/>
    <w:rsid w:val="080A10FB"/>
    <w:rsid w:val="080A12BF"/>
    <w:rsid w:val="080A1369"/>
    <w:rsid w:val="080A13ED"/>
    <w:rsid w:val="080A1654"/>
    <w:rsid w:val="080A16F3"/>
    <w:rsid w:val="080A177C"/>
    <w:rsid w:val="080A179B"/>
    <w:rsid w:val="080A1864"/>
    <w:rsid w:val="080A1918"/>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2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69"/>
    <w:rsid w:val="080A46DB"/>
    <w:rsid w:val="080A47E0"/>
    <w:rsid w:val="080A4813"/>
    <w:rsid w:val="080A492E"/>
    <w:rsid w:val="080A4A55"/>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F05"/>
    <w:rsid w:val="080A5F61"/>
    <w:rsid w:val="080A602C"/>
    <w:rsid w:val="080A6083"/>
    <w:rsid w:val="080A6178"/>
    <w:rsid w:val="080A64F4"/>
    <w:rsid w:val="080A650E"/>
    <w:rsid w:val="080A659F"/>
    <w:rsid w:val="080A65E8"/>
    <w:rsid w:val="080A6627"/>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17"/>
    <w:rsid w:val="080A7675"/>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7AD"/>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3"/>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9FA"/>
    <w:rsid w:val="080B4AC4"/>
    <w:rsid w:val="080B4AE7"/>
    <w:rsid w:val="080B4C71"/>
    <w:rsid w:val="080B4C72"/>
    <w:rsid w:val="080B4C78"/>
    <w:rsid w:val="080B4CDC"/>
    <w:rsid w:val="080B4CF3"/>
    <w:rsid w:val="080B4D5A"/>
    <w:rsid w:val="080B4E05"/>
    <w:rsid w:val="080B4E32"/>
    <w:rsid w:val="080B4F3F"/>
    <w:rsid w:val="080B5045"/>
    <w:rsid w:val="080B50A8"/>
    <w:rsid w:val="080B5161"/>
    <w:rsid w:val="080B518D"/>
    <w:rsid w:val="080B51FB"/>
    <w:rsid w:val="080B524B"/>
    <w:rsid w:val="080B52A3"/>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860"/>
    <w:rsid w:val="080B6A29"/>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1A6"/>
    <w:rsid w:val="080C01F7"/>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6A"/>
    <w:rsid w:val="080C0F74"/>
    <w:rsid w:val="080C1010"/>
    <w:rsid w:val="080C1205"/>
    <w:rsid w:val="080C123A"/>
    <w:rsid w:val="080C133D"/>
    <w:rsid w:val="080C13A1"/>
    <w:rsid w:val="080C1461"/>
    <w:rsid w:val="080C16C1"/>
    <w:rsid w:val="080C16C7"/>
    <w:rsid w:val="080C1838"/>
    <w:rsid w:val="080C18F7"/>
    <w:rsid w:val="080C1999"/>
    <w:rsid w:val="080C1A44"/>
    <w:rsid w:val="080C1A85"/>
    <w:rsid w:val="080C1B5F"/>
    <w:rsid w:val="080C1C83"/>
    <w:rsid w:val="080C1D76"/>
    <w:rsid w:val="080C1E41"/>
    <w:rsid w:val="080C1EB7"/>
    <w:rsid w:val="080C1ECD"/>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FF2"/>
    <w:rsid w:val="080C3021"/>
    <w:rsid w:val="080C33D2"/>
    <w:rsid w:val="080C3481"/>
    <w:rsid w:val="080C34C2"/>
    <w:rsid w:val="080C3504"/>
    <w:rsid w:val="080C3514"/>
    <w:rsid w:val="080C35F4"/>
    <w:rsid w:val="080C3743"/>
    <w:rsid w:val="080C374C"/>
    <w:rsid w:val="080C384F"/>
    <w:rsid w:val="080C38AF"/>
    <w:rsid w:val="080C38D3"/>
    <w:rsid w:val="080C38F2"/>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7F"/>
    <w:rsid w:val="080C499D"/>
    <w:rsid w:val="080C49B4"/>
    <w:rsid w:val="080C49E9"/>
    <w:rsid w:val="080C4A5B"/>
    <w:rsid w:val="080C4C67"/>
    <w:rsid w:val="080C4CA7"/>
    <w:rsid w:val="080C4F28"/>
    <w:rsid w:val="080C4F37"/>
    <w:rsid w:val="080C4FB6"/>
    <w:rsid w:val="080C5042"/>
    <w:rsid w:val="080C511E"/>
    <w:rsid w:val="080C5145"/>
    <w:rsid w:val="080C51B1"/>
    <w:rsid w:val="080C51FE"/>
    <w:rsid w:val="080C5204"/>
    <w:rsid w:val="080C5247"/>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E10"/>
    <w:rsid w:val="080C5E38"/>
    <w:rsid w:val="080C5E5A"/>
    <w:rsid w:val="080C5EF2"/>
    <w:rsid w:val="080C5F4F"/>
    <w:rsid w:val="080C6002"/>
    <w:rsid w:val="080C62D4"/>
    <w:rsid w:val="080C62D7"/>
    <w:rsid w:val="080C65CD"/>
    <w:rsid w:val="080C6650"/>
    <w:rsid w:val="080C670F"/>
    <w:rsid w:val="080C676E"/>
    <w:rsid w:val="080C68EB"/>
    <w:rsid w:val="080C6A5A"/>
    <w:rsid w:val="080C6AA1"/>
    <w:rsid w:val="080C6C17"/>
    <w:rsid w:val="080C6C5F"/>
    <w:rsid w:val="080C6C98"/>
    <w:rsid w:val="080C6D84"/>
    <w:rsid w:val="080C6E19"/>
    <w:rsid w:val="080C6ED4"/>
    <w:rsid w:val="080C6EE8"/>
    <w:rsid w:val="080C6EF8"/>
    <w:rsid w:val="080C6F88"/>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70A"/>
    <w:rsid w:val="080D1727"/>
    <w:rsid w:val="080D1944"/>
    <w:rsid w:val="080D1B09"/>
    <w:rsid w:val="080D1D04"/>
    <w:rsid w:val="080D1D17"/>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33D1"/>
    <w:rsid w:val="080D35AD"/>
    <w:rsid w:val="080D3647"/>
    <w:rsid w:val="080D36A0"/>
    <w:rsid w:val="080D36F1"/>
    <w:rsid w:val="080D3E0A"/>
    <w:rsid w:val="080D3E0E"/>
    <w:rsid w:val="080D3E19"/>
    <w:rsid w:val="080D3EC3"/>
    <w:rsid w:val="080D4159"/>
    <w:rsid w:val="080D4275"/>
    <w:rsid w:val="080D432F"/>
    <w:rsid w:val="080D4337"/>
    <w:rsid w:val="080D4480"/>
    <w:rsid w:val="080D4632"/>
    <w:rsid w:val="080D4662"/>
    <w:rsid w:val="080D47E9"/>
    <w:rsid w:val="080D48CE"/>
    <w:rsid w:val="080D4A99"/>
    <w:rsid w:val="080D4AA3"/>
    <w:rsid w:val="080D4B16"/>
    <w:rsid w:val="080D4C11"/>
    <w:rsid w:val="080D4D8B"/>
    <w:rsid w:val="080D50AC"/>
    <w:rsid w:val="080D51C5"/>
    <w:rsid w:val="080D51DD"/>
    <w:rsid w:val="080D5240"/>
    <w:rsid w:val="080D52EC"/>
    <w:rsid w:val="080D5336"/>
    <w:rsid w:val="080D53C7"/>
    <w:rsid w:val="080D5423"/>
    <w:rsid w:val="080D54AE"/>
    <w:rsid w:val="080D562D"/>
    <w:rsid w:val="080D56C6"/>
    <w:rsid w:val="080D5798"/>
    <w:rsid w:val="080D583A"/>
    <w:rsid w:val="080D589F"/>
    <w:rsid w:val="080D5995"/>
    <w:rsid w:val="080D5EA0"/>
    <w:rsid w:val="080D5F49"/>
    <w:rsid w:val="080D5F89"/>
    <w:rsid w:val="080D635F"/>
    <w:rsid w:val="080D653B"/>
    <w:rsid w:val="080D658A"/>
    <w:rsid w:val="080D65F8"/>
    <w:rsid w:val="080D6652"/>
    <w:rsid w:val="080D68B0"/>
    <w:rsid w:val="080D6C08"/>
    <w:rsid w:val="080D6C2F"/>
    <w:rsid w:val="080D6CC6"/>
    <w:rsid w:val="080D6DB8"/>
    <w:rsid w:val="080D6E1A"/>
    <w:rsid w:val="080D6E9F"/>
    <w:rsid w:val="080D6F26"/>
    <w:rsid w:val="080D7195"/>
    <w:rsid w:val="080D71BA"/>
    <w:rsid w:val="080D71BE"/>
    <w:rsid w:val="080D725A"/>
    <w:rsid w:val="080D736E"/>
    <w:rsid w:val="080D7601"/>
    <w:rsid w:val="080D7685"/>
    <w:rsid w:val="080D774F"/>
    <w:rsid w:val="080D77E1"/>
    <w:rsid w:val="080D77F9"/>
    <w:rsid w:val="080D7A7A"/>
    <w:rsid w:val="080D7B4F"/>
    <w:rsid w:val="080D7BC9"/>
    <w:rsid w:val="080D7D6D"/>
    <w:rsid w:val="080D7DBB"/>
    <w:rsid w:val="080D7EBE"/>
    <w:rsid w:val="080D7FF8"/>
    <w:rsid w:val="080E008C"/>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0FF8"/>
    <w:rsid w:val="080E1161"/>
    <w:rsid w:val="080E118A"/>
    <w:rsid w:val="080E11CA"/>
    <w:rsid w:val="080E1290"/>
    <w:rsid w:val="080E1335"/>
    <w:rsid w:val="080E146C"/>
    <w:rsid w:val="080E147C"/>
    <w:rsid w:val="080E1765"/>
    <w:rsid w:val="080E190B"/>
    <w:rsid w:val="080E191D"/>
    <w:rsid w:val="080E1A32"/>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2F"/>
    <w:rsid w:val="080E2B92"/>
    <w:rsid w:val="080E2DD4"/>
    <w:rsid w:val="080E2E37"/>
    <w:rsid w:val="080E2E4F"/>
    <w:rsid w:val="080E3089"/>
    <w:rsid w:val="080E311C"/>
    <w:rsid w:val="080E317C"/>
    <w:rsid w:val="080E332B"/>
    <w:rsid w:val="080E3368"/>
    <w:rsid w:val="080E33BD"/>
    <w:rsid w:val="080E34BE"/>
    <w:rsid w:val="080E3594"/>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6A"/>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B77"/>
    <w:rsid w:val="080F0CD0"/>
    <w:rsid w:val="080F0D7A"/>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5EB"/>
    <w:rsid w:val="080F3605"/>
    <w:rsid w:val="080F3654"/>
    <w:rsid w:val="080F36DE"/>
    <w:rsid w:val="080F37BC"/>
    <w:rsid w:val="080F3C35"/>
    <w:rsid w:val="080F3CF8"/>
    <w:rsid w:val="080F3E29"/>
    <w:rsid w:val="080F3F85"/>
    <w:rsid w:val="080F418E"/>
    <w:rsid w:val="080F4306"/>
    <w:rsid w:val="080F441B"/>
    <w:rsid w:val="080F44A0"/>
    <w:rsid w:val="080F450B"/>
    <w:rsid w:val="080F452C"/>
    <w:rsid w:val="080F453F"/>
    <w:rsid w:val="080F4585"/>
    <w:rsid w:val="080F46BA"/>
    <w:rsid w:val="080F4778"/>
    <w:rsid w:val="080F48E6"/>
    <w:rsid w:val="080F4923"/>
    <w:rsid w:val="080F4A20"/>
    <w:rsid w:val="080F4A2A"/>
    <w:rsid w:val="080F4B8C"/>
    <w:rsid w:val="080F4DC8"/>
    <w:rsid w:val="080F4EC1"/>
    <w:rsid w:val="080F4F4B"/>
    <w:rsid w:val="080F5005"/>
    <w:rsid w:val="080F50C4"/>
    <w:rsid w:val="080F521D"/>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5FE7"/>
    <w:rsid w:val="080F600B"/>
    <w:rsid w:val="080F64F5"/>
    <w:rsid w:val="080F650A"/>
    <w:rsid w:val="080F651A"/>
    <w:rsid w:val="080F6571"/>
    <w:rsid w:val="080F6687"/>
    <w:rsid w:val="080F690B"/>
    <w:rsid w:val="080F6B5D"/>
    <w:rsid w:val="080F6CCA"/>
    <w:rsid w:val="080F6D46"/>
    <w:rsid w:val="080F6E4F"/>
    <w:rsid w:val="080F6EC8"/>
    <w:rsid w:val="080F7075"/>
    <w:rsid w:val="080F70C9"/>
    <w:rsid w:val="080F7151"/>
    <w:rsid w:val="080F728E"/>
    <w:rsid w:val="080F72B8"/>
    <w:rsid w:val="080F736D"/>
    <w:rsid w:val="080F73D5"/>
    <w:rsid w:val="080F7470"/>
    <w:rsid w:val="080F74C0"/>
    <w:rsid w:val="080F755B"/>
    <w:rsid w:val="080F7666"/>
    <w:rsid w:val="080F76CF"/>
    <w:rsid w:val="080F76D8"/>
    <w:rsid w:val="080F770B"/>
    <w:rsid w:val="080F7746"/>
    <w:rsid w:val="080F77DF"/>
    <w:rsid w:val="080F7996"/>
    <w:rsid w:val="080F7A28"/>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94"/>
    <w:rsid w:val="081006C7"/>
    <w:rsid w:val="081007B9"/>
    <w:rsid w:val="081008F1"/>
    <w:rsid w:val="08100AB8"/>
    <w:rsid w:val="08100ADC"/>
    <w:rsid w:val="08100B91"/>
    <w:rsid w:val="08100D90"/>
    <w:rsid w:val="08100F37"/>
    <w:rsid w:val="0810113F"/>
    <w:rsid w:val="08101371"/>
    <w:rsid w:val="081013C7"/>
    <w:rsid w:val="0810141E"/>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842"/>
    <w:rsid w:val="08102901"/>
    <w:rsid w:val="08102A17"/>
    <w:rsid w:val="08102A29"/>
    <w:rsid w:val="08102A88"/>
    <w:rsid w:val="08102BAA"/>
    <w:rsid w:val="08102BB4"/>
    <w:rsid w:val="08102D35"/>
    <w:rsid w:val="08102F26"/>
    <w:rsid w:val="08103195"/>
    <w:rsid w:val="081034A6"/>
    <w:rsid w:val="08103578"/>
    <w:rsid w:val="08103642"/>
    <w:rsid w:val="08103674"/>
    <w:rsid w:val="08103B21"/>
    <w:rsid w:val="08103F31"/>
    <w:rsid w:val="0810414B"/>
    <w:rsid w:val="0810425E"/>
    <w:rsid w:val="081042C2"/>
    <w:rsid w:val="08104348"/>
    <w:rsid w:val="081044D4"/>
    <w:rsid w:val="081046A3"/>
    <w:rsid w:val="08104824"/>
    <w:rsid w:val="0810485F"/>
    <w:rsid w:val="08104882"/>
    <w:rsid w:val="081048FC"/>
    <w:rsid w:val="081049DD"/>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16"/>
    <w:rsid w:val="081059F4"/>
    <w:rsid w:val="08105ACA"/>
    <w:rsid w:val="08105ACC"/>
    <w:rsid w:val="08105AFF"/>
    <w:rsid w:val="08105CAD"/>
    <w:rsid w:val="08105D2A"/>
    <w:rsid w:val="08105D80"/>
    <w:rsid w:val="08105EC8"/>
    <w:rsid w:val="08105F26"/>
    <w:rsid w:val="08105F48"/>
    <w:rsid w:val="08106003"/>
    <w:rsid w:val="08106345"/>
    <w:rsid w:val="0810641C"/>
    <w:rsid w:val="08106486"/>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7D"/>
    <w:rsid w:val="08107A1F"/>
    <w:rsid w:val="08107CA2"/>
    <w:rsid w:val="08107EB4"/>
    <w:rsid w:val="081100C0"/>
    <w:rsid w:val="081100FF"/>
    <w:rsid w:val="0811013B"/>
    <w:rsid w:val="08110220"/>
    <w:rsid w:val="08110395"/>
    <w:rsid w:val="081103F3"/>
    <w:rsid w:val="081104DA"/>
    <w:rsid w:val="08110ACA"/>
    <w:rsid w:val="08110B2A"/>
    <w:rsid w:val="08110C3E"/>
    <w:rsid w:val="08110E13"/>
    <w:rsid w:val="08110F8A"/>
    <w:rsid w:val="081111E1"/>
    <w:rsid w:val="0811130F"/>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A0"/>
    <w:rsid w:val="081121CF"/>
    <w:rsid w:val="081124E2"/>
    <w:rsid w:val="08112629"/>
    <w:rsid w:val="081126AF"/>
    <w:rsid w:val="081127B8"/>
    <w:rsid w:val="08112BED"/>
    <w:rsid w:val="08112C0C"/>
    <w:rsid w:val="08112DE0"/>
    <w:rsid w:val="08112EE8"/>
    <w:rsid w:val="08112F66"/>
    <w:rsid w:val="081130C2"/>
    <w:rsid w:val="08113263"/>
    <w:rsid w:val="08113278"/>
    <w:rsid w:val="08113388"/>
    <w:rsid w:val="08113435"/>
    <w:rsid w:val="0811343C"/>
    <w:rsid w:val="08113472"/>
    <w:rsid w:val="08113482"/>
    <w:rsid w:val="0811350B"/>
    <w:rsid w:val="081136E5"/>
    <w:rsid w:val="081136F7"/>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643"/>
    <w:rsid w:val="0811483A"/>
    <w:rsid w:val="08114919"/>
    <w:rsid w:val="08114A1C"/>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888"/>
    <w:rsid w:val="08115946"/>
    <w:rsid w:val="08115992"/>
    <w:rsid w:val="081159F5"/>
    <w:rsid w:val="08115AC5"/>
    <w:rsid w:val="08115AF3"/>
    <w:rsid w:val="08115B87"/>
    <w:rsid w:val="08115B9C"/>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564"/>
    <w:rsid w:val="081166EF"/>
    <w:rsid w:val="0811671D"/>
    <w:rsid w:val="081167E1"/>
    <w:rsid w:val="08116898"/>
    <w:rsid w:val="08116936"/>
    <w:rsid w:val="0811693E"/>
    <w:rsid w:val="08116947"/>
    <w:rsid w:val="081169BF"/>
    <w:rsid w:val="081169C3"/>
    <w:rsid w:val="08116AC2"/>
    <w:rsid w:val="08116CAD"/>
    <w:rsid w:val="08116CD6"/>
    <w:rsid w:val="08116CEE"/>
    <w:rsid w:val="08116D84"/>
    <w:rsid w:val="08116EC0"/>
    <w:rsid w:val="08117065"/>
    <w:rsid w:val="081172A0"/>
    <w:rsid w:val="0811731A"/>
    <w:rsid w:val="081175A1"/>
    <w:rsid w:val="081176A2"/>
    <w:rsid w:val="08117745"/>
    <w:rsid w:val="081177F9"/>
    <w:rsid w:val="081178B7"/>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3031"/>
    <w:rsid w:val="08123171"/>
    <w:rsid w:val="08123245"/>
    <w:rsid w:val="08123281"/>
    <w:rsid w:val="0812333A"/>
    <w:rsid w:val="081234B0"/>
    <w:rsid w:val="0812352A"/>
    <w:rsid w:val="0812356A"/>
    <w:rsid w:val="081235F7"/>
    <w:rsid w:val="081237D5"/>
    <w:rsid w:val="0812380F"/>
    <w:rsid w:val="081238D8"/>
    <w:rsid w:val="081238F3"/>
    <w:rsid w:val="08123A3B"/>
    <w:rsid w:val="08123AF2"/>
    <w:rsid w:val="08123B0B"/>
    <w:rsid w:val="08123CF9"/>
    <w:rsid w:val="08123E1A"/>
    <w:rsid w:val="08123F0C"/>
    <w:rsid w:val="08124004"/>
    <w:rsid w:val="08124033"/>
    <w:rsid w:val="08124138"/>
    <w:rsid w:val="0812421F"/>
    <w:rsid w:val="0812434A"/>
    <w:rsid w:val="081244C2"/>
    <w:rsid w:val="081245BB"/>
    <w:rsid w:val="08124A5C"/>
    <w:rsid w:val="08124AFC"/>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C94"/>
    <w:rsid w:val="08125D6B"/>
    <w:rsid w:val="08125E21"/>
    <w:rsid w:val="08125E87"/>
    <w:rsid w:val="08125EA0"/>
    <w:rsid w:val="08125EAE"/>
    <w:rsid w:val="08125EDA"/>
    <w:rsid w:val="08126158"/>
    <w:rsid w:val="081261B9"/>
    <w:rsid w:val="08126238"/>
    <w:rsid w:val="08126456"/>
    <w:rsid w:val="0812649A"/>
    <w:rsid w:val="081264CB"/>
    <w:rsid w:val="08126645"/>
    <w:rsid w:val="081266CC"/>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49D"/>
    <w:rsid w:val="08127561"/>
    <w:rsid w:val="0812763F"/>
    <w:rsid w:val="081277B5"/>
    <w:rsid w:val="081278E4"/>
    <w:rsid w:val="081278EE"/>
    <w:rsid w:val="08127ABF"/>
    <w:rsid w:val="08127AD2"/>
    <w:rsid w:val="08127B7C"/>
    <w:rsid w:val="08127B82"/>
    <w:rsid w:val="08127CDE"/>
    <w:rsid w:val="08127D59"/>
    <w:rsid w:val="08127D6A"/>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1E"/>
    <w:rsid w:val="08133134"/>
    <w:rsid w:val="08133183"/>
    <w:rsid w:val="08133189"/>
    <w:rsid w:val="0813326B"/>
    <w:rsid w:val="08133366"/>
    <w:rsid w:val="081334E5"/>
    <w:rsid w:val="08133542"/>
    <w:rsid w:val="0813364F"/>
    <w:rsid w:val="081338AF"/>
    <w:rsid w:val="081339E9"/>
    <w:rsid w:val="08133A5C"/>
    <w:rsid w:val="08133E71"/>
    <w:rsid w:val="08133FFF"/>
    <w:rsid w:val="08134008"/>
    <w:rsid w:val="08134051"/>
    <w:rsid w:val="081341D8"/>
    <w:rsid w:val="081342AD"/>
    <w:rsid w:val="081342EF"/>
    <w:rsid w:val="08134596"/>
    <w:rsid w:val="08134597"/>
    <w:rsid w:val="081345A3"/>
    <w:rsid w:val="081345F7"/>
    <w:rsid w:val="08134682"/>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9B0"/>
    <w:rsid w:val="08135A8C"/>
    <w:rsid w:val="08135AA6"/>
    <w:rsid w:val="08135AB0"/>
    <w:rsid w:val="08135AFE"/>
    <w:rsid w:val="08135BC5"/>
    <w:rsid w:val="08135BF8"/>
    <w:rsid w:val="08135D8D"/>
    <w:rsid w:val="08135DB6"/>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120"/>
    <w:rsid w:val="08137355"/>
    <w:rsid w:val="081373A9"/>
    <w:rsid w:val="081373D0"/>
    <w:rsid w:val="081373E9"/>
    <w:rsid w:val="081374AE"/>
    <w:rsid w:val="08137589"/>
    <w:rsid w:val="081375FC"/>
    <w:rsid w:val="081376D7"/>
    <w:rsid w:val="08137719"/>
    <w:rsid w:val="0813772C"/>
    <w:rsid w:val="0813777B"/>
    <w:rsid w:val="081377BA"/>
    <w:rsid w:val="08137950"/>
    <w:rsid w:val="081379B8"/>
    <w:rsid w:val="08137C25"/>
    <w:rsid w:val="08137C74"/>
    <w:rsid w:val="08137CB7"/>
    <w:rsid w:val="08137D31"/>
    <w:rsid w:val="08137D8D"/>
    <w:rsid w:val="08137DE8"/>
    <w:rsid w:val="08140010"/>
    <w:rsid w:val="081401FD"/>
    <w:rsid w:val="081402C0"/>
    <w:rsid w:val="081402E7"/>
    <w:rsid w:val="08140366"/>
    <w:rsid w:val="0814036E"/>
    <w:rsid w:val="08140411"/>
    <w:rsid w:val="08140575"/>
    <w:rsid w:val="0814061F"/>
    <w:rsid w:val="0814064F"/>
    <w:rsid w:val="0814079E"/>
    <w:rsid w:val="08140800"/>
    <w:rsid w:val="08140801"/>
    <w:rsid w:val="08140879"/>
    <w:rsid w:val="081409CC"/>
    <w:rsid w:val="08140A78"/>
    <w:rsid w:val="08140C29"/>
    <w:rsid w:val="08140C92"/>
    <w:rsid w:val="08140CF1"/>
    <w:rsid w:val="08140E43"/>
    <w:rsid w:val="08140F40"/>
    <w:rsid w:val="08141099"/>
    <w:rsid w:val="0814111B"/>
    <w:rsid w:val="081412D5"/>
    <w:rsid w:val="08141314"/>
    <w:rsid w:val="08141428"/>
    <w:rsid w:val="08141445"/>
    <w:rsid w:val="08141600"/>
    <w:rsid w:val="0814177E"/>
    <w:rsid w:val="0814180F"/>
    <w:rsid w:val="08141814"/>
    <w:rsid w:val="081418D8"/>
    <w:rsid w:val="081419F6"/>
    <w:rsid w:val="08141BEC"/>
    <w:rsid w:val="08141C49"/>
    <w:rsid w:val="08141CDD"/>
    <w:rsid w:val="08141E31"/>
    <w:rsid w:val="08141F96"/>
    <w:rsid w:val="081420EA"/>
    <w:rsid w:val="08142253"/>
    <w:rsid w:val="081422B9"/>
    <w:rsid w:val="08142454"/>
    <w:rsid w:val="08142628"/>
    <w:rsid w:val="08142780"/>
    <w:rsid w:val="08142B18"/>
    <w:rsid w:val="08142BEE"/>
    <w:rsid w:val="08142EFB"/>
    <w:rsid w:val="08142F0D"/>
    <w:rsid w:val="08142FD8"/>
    <w:rsid w:val="08142FE6"/>
    <w:rsid w:val="081430C8"/>
    <w:rsid w:val="08143216"/>
    <w:rsid w:val="08143223"/>
    <w:rsid w:val="08143226"/>
    <w:rsid w:val="08143258"/>
    <w:rsid w:val="0814326F"/>
    <w:rsid w:val="08143333"/>
    <w:rsid w:val="0814334C"/>
    <w:rsid w:val="0814338C"/>
    <w:rsid w:val="0814339A"/>
    <w:rsid w:val="08143518"/>
    <w:rsid w:val="0814357F"/>
    <w:rsid w:val="081435B2"/>
    <w:rsid w:val="08143918"/>
    <w:rsid w:val="08143AEC"/>
    <w:rsid w:val="08143C01"/>
    <w:rsid w:val="08143CC6"/>
    <w:rsid w:val="08143D48"/>
    <w:rsid w:val="08143FE0"/>
    <w:rsid w:val="081440D7"/>
    <w:rsid w:val="0814416A"/>
    <w:rsid w:val="0814425C"/>
    <w:rsid w:val="081442B8"/>
    <w:rsid w:val="0814432E"/>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5C6"/>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BB4"/>
    <w:rsid w:val="08146D53"/>
    <w:rsid w:val="08146DA3"/>
    <w:rsid w:val="08146F2A"/>
    <w:rsid w:val="08146FCD"/>
    <w:rsid w:val="08147145"/>
    <w:rsid w:val="0814724B"/>
    <w:rsid w:val="0814734A"/>
    <w:rsid w:val="0814762F"/>
    <w:rsid w:val="0814763B"/>
    <w:rsid w:val="0814764E"/>
    <w:rsid w:val="08147684"/>
    <w:rsid w:val="0814772F"/>
    <w:rsid w:val="081478D1"/>
    <w:rsid w:val="08147975"/>
    <w:rsid w:val="08147981"/>
    <w:rsid w:val="08147989"/>
    <w:rsid w:val="08147A41"/>
    <w:rsid w:val="08147B36"/>
    <w:rsid w:val="08147C8F"/>
    <w:rsid w:val="08147D27"/>
    <w:rsid w:val="08147DFD"/>
    <w:rsid w:val="08147E2F"/>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3FD"/>
    <w:rsid w:val="081514D9"/>
    <w:rsid w:val="0815157E"/>
    <w:rsid w:val="08151592"/>
    <w:rsid w:val="081515EA"/>
    <w:rsid w:val="0815182A"/>
    <w:rsid w:val="0815182D"/>
    <w:rsid w:val="0815185C"/>
    <w:rsid w:val="08151A17"/>
    <w:rsid w:val="08151A32"/>
    <w:rsid w:val="08151AD4"/>
    <w:rsid w:val="08151BDC"/>
    <w:rsid w:val="08151C32"/>
    <w:rsid w:val="08151C90"/>
    <w:rsid w:val="08151CC2"/>
    <w:rsid w:val="08151DA0"/>
    <w:rsid w:val="08151E49"/>
    <w:rsid w:val="08151F72"/>
    <w:rsid w:val="08152091"/>
    <w:rsid w:val="081520AD"/>
    <w:rsid w:val="081521E4"/>
    <w:rsid w:val="0815222B"/>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207"/>
    <w:rsid w:val="081543A2"/>
    <w:rsid w:val="0815441F"/>
    <w:rsid w:val="08154472"/>
    <w:rsid w:val="081545DF"/>
    <w:rsid w:val="08154845"/>
    <w:rsid w:val="0815488F"/>
    <w:rsid w:val="08154B12"/>
    <w:rsid w:val="08154C46"/>
    <w:rsid w:val="08154CC0"/>
    <w:rsid w:val="08154DD9"/>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2EB"/>
    <w:rsid w:val="08156400"/>
    <w:rsid w:val="0815644A"/>
    <w:rsid w:val="081564DB"/>
    <w:rsid w:val="081564F6"/>
    <w:rsid w:val="081565F5"/>
    <w:rsid w:val="08156883"/>
    <w:rsid w:val="081568A4"/>
    <w:rsid w:val="081568F9"/>
    <w:rsid w:val="0815697B"/>
    <w:rsid w:val="08156B88"/>
    <w:rsid w:val="08156D84"/>
    <w:rsid w:val="08156E42"/>
    <w:rsid w:val="08156FA2"/>
    <w:rsid w:val="0815704C"/>
    <w:rsid w:val="08157155"/>
    <w:rsid w:val="081571FD"/>
    <w:rsid w:val="08157234"/>
    <w:rsid w:val="08157471"/>
    <w:rsid w:val="081575BE"/>
    <w:rsid w:val="081575CF"/>
    <w:rsid w:val="081576FE"/>
    <w:rsid w:val="081577E8"/>
    <w:rsid w:val="081578AF"/>
    <w:rsid w:val="081579BA"/>
    <w:rsid w:val="081579D3"/>
    <w:rsid w:val="08157B9C"/>
    <w:rsid w:val="08157BE0"/>
    <w:rsid w:val="08157BF7"/>
    <w:rsid w:val="08157C8A"/>
    <w:rsid w:val="08157CFC"/>
    <w:rsid w:val="08157D8B"/>
    <w:rsid w:val="08157DF8"/>
    <w:rsid w:val="08157E52"/>
    <w:rsid w:val="08160081"/>
    <w:rsid w:val="08160131"/>
    <w:rsid w:val="081601ED"/>
    <w:rsid w:val="08160293"/>
    <w:rsid w:val="08160569"/>
    <w:rsid w:val="0816081F"/>
    <w:rsid w:val="0816093C"/>
    <w:rsid w:val="081609CB"/>
    <w:rsid w:val="08160B5E"/>
    <w:rsid w:val="08160BEA"/>
    <w:rsid w:val="08160BF7"/>
    <w:rsid w:val="08160DB5"/>
    <w:rsid w:val="08160DBE"/>
    <w:rsid w:val="08160DC0"/>
    <w:rsid w:val="0816104A"/>
    <w:rsid w:val="08161193"/>
    <w:rsid w:val="08161320"/>
    <w:rsid w:val="08161324"/>
    <w:rsid w:val="081613FC"/>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D3"/>
    <w:rsid w:val="08162139"/>
    <w:rsid w:val="081621E8"/>
    <w:rsid w:val="08162279"/>
    <w:rsid w:val="081623E9"/>
    <w:rsid w:val="08162450"/>
    <w:rsid w:val="08162547"/>
    <w:rsid w:val="0816256E"/>
    <w:rsid w:val="081625A5"/>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690"/>
    <w:rsid w:val="0816591B"/>
    <w:rsid w:val="0816592B"/>
    <w:rsid w:val="081659A2"/>
    <w:rsid w:val="081659D7"/>
    <w:rsid w:val="08165A11"/>
    <w:rsid w:val="08165BEB"/>
    <w:rsid w:val="08165BF3"/>
    <w:rsid w:val="08165C99"/>
    <w:rsid w:val="08165CEE"/>
    <w:rsid w:val="08165D41"/>
    <w:rsid w:val="08165E0F"/>
    <w:rsid w:val="08165EDB"/>
    <w:rsid w:val="08166093"/>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560"/>
    <w:rsid w:val="0816778D"/>
    <w:rsid w:val="08167896"/>
    <w:rsid w:val="0816795A"/>
    <w:rsid w:val="08167971"/>
    <w:rsid w:val="08167A62"/>
    <w:rsid w:val="08167C80"/>
    <w:rsid w:val="08167E2A"/>
    <w:rsid w:val="08167EA2"/>
    <w:rsid w:val="08167FB0"/>
    <w:rsid w:val="0817018C"/>
    <w:rsid w:val="081701B9"/>
    <w:rsid w:val="08170256"/>
    <w:rsid w:val="0817026E"/>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13D"/>
    <w:rsid w:val="0817223E"/>
    <w:rsid w:val="0817229A"/>
    <w:rsid w:val="08172336"/>
    <w:rsid w:val="08172506"/>
    <w:rsid w:val="081725F1"/>
    <w:rsid w:val="08172638"/>
    <w:rsid w:val="081726DC"/>
    <w:rsid w:val="08172767"/>
    <w:rsid w:val="081727AE"/>
    <w:rsid w:val="081728D1"/>
    <w:rsid w:val="08172921"/>
    <w:rsid w:val="08172AF6"/>
    <w:rsid w:val="08172B03"/>
    <w:rsid w:val="08172E30"/>
    <w:rsid w:val="08172E62"/>
    <w:rsid w:val="08172F70"/>
    <w:rsid w:val="08172FEF"/>
    <w:rsid w:val="081730B0"/>
    <w:rsid w:val="08173227"/>
    <w:rsid w:val="081733B6"/>
    <w:rsid w:val="0817352E"/>
    <w:rsid w:val="081735B1"/>
    <w:rsid w:val="081735BF"/>
    <w:rsid w:val="08173710"/>
    <w:rsid w:val="081737AE"/>
    <w:rsid w:val="081737CB"/>
    <w:rsid w:val="08173924"/>
    <w:rsid w:val="08173C05"/>
    <w:rsid w:val="08173C84"/>
    <w:rsid w:val="08173EE5"/>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0EA"/>
    <w:rsid w:val="08182167"/>
    <w:rsid w:val="08182185"/>
    <w:rsid w:val="08182313"/>
    <w:rsid w:val="08182374"/>
    <w:rsid w:val="081823D6"/>
    <w:rsid w:val="08182435"/>
    <w:rsid w:val="0818246C"/>
    <w:rsid w:val="081825F7"/>
    <w:rsid w:val="0818260E"/>
    <w:rsid w:val="0818272B"/>
    <w:rsid w:val="08182731"/>
    <w:rsid w:val="0818280C"/>
    <w:rsid w:val="0818290A"/>
    <w:rsid w:val="08182A0D"/>
    <w:rsid w:val="08182A83"/>
    <w:rsid w:val="08182AAC"/>
    <w:rsid w:val="08182B7A"/>
    <w:rsid w:val="08182BB2"/>
    <w:rsid w:val="08182C19"/>
    <w:rsid w:val="08182C56"/>
    <w:rsid w:val="08182CA6"/>
    <w:rsid w:val="08182E04"/>
    <w:rsid w:val="08182E51"/>
    <w:rsid w:val="08182F46"/>
    <w:rsid w:val="08182F94"/>
    <w:rsid w:val="08182FF1"/>
    <w:rsid w:val="0818315C"/>
    <w:rsid w:val="08183184"/>
    <w:rsid w:val="08183219"/>
    <w:rsid w:val="0818323A"/>
    <w:rsid w:val="081832FE"/>
    <w:rsid w:val="08183564"/>
    <w:rsid w:val="081835B4"/>
    <w:rsid w:val="081837E7"/>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38C"/>
    <w:rsid w:val="081863B3"/>
    <w:rsid w:val="08186486"/>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0F"/>
    <w:rsid w:val="08187B7B"/>
    <w:rsid w:val="08187CB6"/>
    <w:rsid w:val="08187D9F"/>
    <w:rsid w:val="08187DBC"/>
    <w:rsid w:val="08187F90"/>
    <w:rsid w:val="08190063"/>
    <w:rsid w:val="0819007D"/>
    <w:rsid w:val="08190216"/>
    <w:rsid w:val="081904F0"/>
    <w:rsid w:val="081905FD"/>
    <w:rsid w:val="0819065E"/>
    <w:rsid w:val="081906BC"/>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E3"/>
    <w:rsid w:val="0819145D"/>
    <w:rsid w:val="081918E4"/>
    <w:rsid w:val="08191963"/>
    <w:rsid w:val="08191984"/>
    <w:rsid w:val="08191B9A"/>
    <w:rsid w:val="08191BE2"/>
    <w:rsid w:val="08191C31"/>
    <w:rsid w:val="08191CF1"/>
    <w:rsid w:val="08191DF1"/>
    <w:rsid w:val="08192016"/>
    <w:rsid w:val="08192144"/>
    <w:rsid w:val="08192178"/>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0E2"/>
    <w:rsid w:val="081943C1"/>
    <w:rsid w:val="08194628"/>
    <w:rsid w:val="08194697"/>
    <w:rsid w:val="081946EA"/>
    <w:rsid w:val="081947E5"/>
    <w:rsid w:val="08194863"/>
    <w:rsid w:val="08194880"/>
    <w:rsid w:val="081948F9"/>
    <w:rsid w:val="08194918"/>
    <w:rsid w:val="08194AA7"/>
    <w:rsid w:val="08194AFF"/>
    <w:rsid w:val="08194B37"/>
    <w:rsid w:val="08194BE3"/>
    <w:rsid w:val="08194D62"/>
    <w:rsid w:val="08194EF3"/>
    <w:rsid w:val="08194F69"/>
    <w:rsid w:val="0819501F"/>
    <w:rsid w:val="081951F7"/>
    <w:rsid w:val="0819524F"/>
    <w:rsid w:val="0819535D"/>
    <w:rsid w:val="081953BD"/>
    <w:rsid w:val="081953CF"/>
    <w:rsid w:val="081953D9"/>
    <w:rsid w:val="08195572"/>
    <w:rsid w:val="081956E5"/>
    <w:rsid w:val="0819572C"/>
    <w:rsid w:val="081958BA"/>
    <w:rsid w:val="08195A39"/>
    <w:rsid w:val="08195A8F"/>
    <w:rsid w:val="08195A92"/>
    <w:rsid w:val="08195B57"/>
    <w:rsid w:val="08195BA5"/>
    <w:rsid w:val="08195BE0"/>
    <w:rsid w:val="08195CF1"/>
    <w:rsid w:val="081962A2"/>
    <w:rsid w:val="0819630F"/>
    <w:rsid w:val="08196586"/>
    <w:rsid w:val="081965B4"/>
    <w:rsid w:val="0819675E"/>
    <w:rsid w:val="08196788"/>
    <w:rsid w:val="081967DF"/>
    <w:rsid w:val="081967ED"/>
    <w:rsid w:val="081969B0"/>
    <w:rsid w:val="08196B00"/>
    <w:rsid w:val="08196C03"/>
    <w:rsid w:val="08196C38"/>
    <w:rsid w:val="08196D1B"/>
    <w:rsid w:val="08196D1D"/>
    <w:rsid w:val="08196D20"/>
    <w:rsid w:val="08196E10"/>
    <w:rsid w:val="0819700F"/>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2F"/>
    <w:rsid w:val="081A00D4"/>
    <w:rsid w:val="081A013C"/>
    <w:rsid w:val="081A017B"/>
    <w:rsid w:val="081A0189"/>
    <w:rsid w:val="081A0300"/>
    <w:rsid w:val="081A038B"/>
    <w:rsid w:val="081A0595"/>
    <w:rsid w:val="081A08B1"/>
    <w:rsid w:val="081A0905"/>
    <w:rsid w:val="081A092F"/>
    <w:rsid w:val="081A09B3"/>
    <w:rsid w:val="081A0B51"/>
    <w:rsid w:val="081A0B81"/>
    <w:rsid w:val="081A0B98"/>
    <w:rsid w:val="081A0CC1"/>
    <w:rsid w:val="081A0D2B"/>
    <w:rsid w:val="081A105B"/>
    <w:rsid w:val="081A110A"/>
    <w:rsid w:val="081A1111"/>
    <w:rsid w:val="081A11EC"/>
    <w:rsid w:val="081A12B4"/>
    <w:rsid w:val="081A1418"/>
    <w:rsid w:val="081A14D0"/>
    <w:rsid w:val="081A1543"/>
    <w:rsid w:val="081A158F"/>
    <w:rsid w:val="081A1642"/>
    <w:rsid w:val="081A1724"/>
    <w:rsid w:val="081A184C"/>
    <w:rsid w:val="081A1A6A"/>
    <w:rsid w:val="081A1A73"/>
    <w:rsid w:val="081A1B78"/>
    <w:rsid w:val="081A1C44"/>
    <w:rsid w:val="081A1D3C"/>
    <w:rsid w:val="081A1DB5"/>
    <w:rsid w:val="081A1EC6"/>
    <w:rsid w:val="081A1F5F"/>
    <w:rsid w:val="081A200D"/>
    <w:rsid w:val="081A2055"/>
    <w:rsid w:val="081A238C"/>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50D"/>
    <w:rsid w:val="081A370D"/>
    <w:rsid w:val="081A3925"/>
    <w:rsid w:val="081A3A5C"/>
    <w:rsid w:val="081A3AE1"/>
    <w:rsid w:val="081A3BE7"/>
    <w:rsid w:val="081A3BFE"/>
    <w:rsid w:val="081A3D69"/>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673"/>
    <w:rsid w:val="081A4729"/>
    <w:rsid w:val="081A4964"/>
    <w:rsid w:val="081A4990"/>
    <w:rsid w:val="081A4C38"/>
    <w:rsid w:val="081A4D08"/>
    <w:rsid w:val="081A4EB5"/>
    <w:rsid w:val="081A5129"/>
    <w:rsid w:val="081A5141"/>
    <w:rsid w:val="081A51E3"/>
    <w:rsid w:val="081A5371"/>
    <w:rsid w:val="081A545C"/>
    <w:rsid w:val="081A54A2"/>
    <w:rsid w:val="081A54F8"/>
    <w:rsid w:val="081A5613"/>
    <w:rsid w:val="081A573F"/>
    <w:rsid w:val="081A5751"/>
    <w:rsid w:val="081A576D"/>
    <w:rsid w:val="081A57F4"/>
    <w:rsid w:val="081A58ED"/>
    <w:rsid w:val="081A5955"/>
    <w:rsid w:val="081A5A10"/>
    <w:rsid w:val="081A5BB0"/>
    <w:rsid w:val="081A5C7B"/>
    <w:rsid w:val="081A5CED"/>
    <w:rsid w:val="081A5F1E"/>
    <w:rsid w:val="081A606D"/>
    <w:rsid w:val="081A6174"/>
    <w:rsid w:val="081A61B9"/>
    <w:rsid w:val="081A624E"/>
    <w:rsid w:val="081A64AE"/>
    <w:rsid w:val="081A6694"/>
    <w:rsid w:val="081A6789"/>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9CD"/>
    <w:rsid w:val="081B0BE0"/>
    <w:rsid w:val="081B0BEC"/>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BD9"/>
    <w:rsid w:val="081B1C46"/>
    <w:rsid w:val="081B1F4F"/>
    <w:rsid w:val="081B21DD"/>
    <w:rsid w:val="081B2285"/>
    <w:rsid w:val="081B246F"/>
    <w:rsid w:val="081B24EA"/>
    <w:rsid w:val="081B251D"/>
    <w:rsid w:val="081B251E"/>
    <w:rsid w:val="081B25BF"/>
    <w:rsid w:val="081B25FF"/>
    <w:rsid w:val="081B2605"/>
    <w:rsid w:val="081B28FC"/>
    <w:rsid w:val="081B295F"/>
    <w:rsid w:val="081B2A0F"/>
    <w:rsid w:val="081B2B67"/>
    <w:rsid w:val="081B2C47"/>
    <w:rsid w:val="081B2C82"/>
    <w:rsid w:val="081B2F2C"/>
    <w:rsid w:val="081B2F59"/>
    <w:rsid w:val="081B301F"/>
    <w:rsid w:val="081B31A7"/>
    <w:rsid w:val="081B3400"/>
    <w:rsid w:val="081B34FF"/>
    <w:rsid w:val="081B355F"/>
    <w:rsid w:val="081B359A"/>
    <w:rsid w:val="081B3656"/>
    <w:rsid w:val="081B3705"/>
    <w:rsid w:val="081B373F"/>
    <w:rsid w:val="081B37EE"/>
    <w:rsid w:val="081B396E"/>
    <w:rsid w:val="081B3A31"/>
    <w:rsid w:val="081B3A6D"/>
    <w:rsid w:val="081B3A8E"/>
    <w:rsid w:val="081B3AF8"/>
    <w:rsid w:val="081B3BC6"/>
    <w:rsid w:val="081B3C1D"/>
    <w:rsid w:val="081B3C8B"/>
    <w:rsid w:val="081B3D2A"/>
    <w:rsid w:val="081B3D49"/>
    <w:rsid w:val="081B3D85"/>
    <w:rsid w:val="081B3ED5"/>
    <w:rsid w:val="081B3F5A"/>
    <w:rsid w:val="081B413D"/>
    <w:rsid w:val="081B4151"/>
    <w:rsid w:val="081B4164"/>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DD"/>
    <w:rsid w:val="081B6773"/>
    <w:rsid w:val="081B679D"/>
    <w:rsid w:val="081B6882"/>
    <w:rsid w:val="081B692C"/>
    <w:rsid w:val="081B6A60"/>
    <w:rsid w:val="081B6AAB"/>
    <w:rsid w:val="081B6AEC"/>
    <w:rsid w:val="081B6C74"/>
    <w:rsid w:val="081B6D3D"/>
    <w:rsid w:val="081B6D61"/>
    <w:rsid w:val="081B6DD0"/>
    <w:rsid w:val="081B6FE5"/>
    <w:rsid w:val="081B702D"/>
    <w:rsid w:val="081B706D"/>
    <w:rsid w:val="081B70ED"/>
    <w:rsid w:val="081B7153"/>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9A"/>
    <w:rsid w:val="081C09B2"/>
    <w:rsid w:val="081C09F1"/>
    <w:rsid w:val="081C0A55"/>
    <w:rsid w:val="081C0C20"/>
    <w:rsid w:val="081C0E20"/>
    <w:rsid w:val="081C0E53"/>
    <w:rsid w:val="081C0EBC"/>
    <w:rsid w:val="081C0EC7"/>
    <w:rsid w:val="081C12CD"/>
    <w:rsid w:val="081C131B"/>
    <w:rsid w:val="081C135C"/>
    <w:rsid w:val="081C14A3"/>
    <w:rsid w:val="081C14B9"/>
    <w:rsid w:val="081C1561"/>
    <w:rsid w:val="081C1721"/>
    <w:rsid w:val="081C1754"/>
    <w:rsid w:val="081C1845"/>
    <w:rsid w:val="081C18E3"/>
    <w:rsid w:val="081C18ED"/>
    <w:rsid w:val="081C1933"/>
    <w:rsid w:val="081C1AE5"/>
    <w:rsid w:val="081C1C23"/>
    <w:rsid w:val="081C1C81"/>
    <w:rsid w:val="081C1D08"/>
    <w:rsid w:val="081C1D0A"/>
    <w:rsid w:val="081C1DB9"/>
    <w:rsid w:val="081C1ECC"/>
    <w:rsid w:val="081C20B6"/>
    <w:rsid w:val="081C20FD"/>
    <w:rsid w:val="081C2119"/>
    <w:rsid w:val="081C2209"/>
    <w:rsid w:val="081C223C"/>
    <w:rsid w:val="081C22F6"/>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5E0"/>
    <w:rsid w:val="081C38FB"/>
    <w:rsid w:val="081C394F"/>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8F1"/>
    <w:rsid w:val="081C7958"/>
    <w:rsid w:val="081C7B42"/>
    <w:rsid w:val="081C7BF4"/>
    <w:rsid w:val="081C7D4E"/>
    <w:rsid w:val="081C7E54"/>
    <w:rsid w:val="081C7E7D"/>
    <w:rsid w:val="081C7EF0"/>
    <w:rsid w:val="081C7F64"/>
    <w:rsid w:val="081C7FC2"/>
    <w:rsid w:val="081D00CF"/>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D97"/>
    <w:rsid w:val="081D0E1A"/>
    <w:rsid w:val="081D0EB6"/>
    <w:rsid w:val="081D0F36"/>
    <w:rsid w:val="081D0F73"/>
    <w:rsid w:val="081D1081"/>
    <w:rsid w:val="081D10B3"/>
    <w:rsid w:val="081D1163"/>
    <w:rsid w:val="081D13D5"/>
    <w:rsid w:val="081D1492"/>
    <w:rsid w:val="081D150E"/>
    <w:rsid w:val="081D161B"/>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2DB0"/>
    <w:rsid w:val="081D3203"/>
    <w:rsid w:val="081D32A9"/>
    <w:rsid w:val="081D332A"/>
    <w:rsid w:val="081D33E2"/>
    <w:rsid w:val="081D3472"/>
    <w:rsid w:val="081D347F"/>
    <w:rsid w:val="081D351C"/>
    <w:rsid w:val="081D355A"/>
    <w:rsid w:val="081D36C0"/>
    <w:rsid w:val="081D3CAB"/>
    <w:rsid w:val="081D3D46"/>
    <w:rsid w:val="081D3E20"/>
    <w:rsid w:val="081D407D"/>
    <w:rsid w:val="081D4165"/>
    <w:rsid w:val="081D41A6"/>
    <w:rsid w:val="081D41B6"/>
    <w:rsid w:val="081D41E7"/>
    <w:rsid w:val="081D436C"/>
    <w:rsid w:val="081D4465"/>
    <w:rsid w:val="081D493B"/>
    <w:rsid w:val="081D4952"/>
    <w:rsid w:val="081D4991"/>
    <w:rsid w:val="081D4AF0"/>
    <w:rsid w:val="081D4B54"/>
    <w:rsid w:val="081D4C5C"/>
    <w:rsid w:val="081D4D76"/>
    <w:rsid w:val="081D4E63"/>
    <w:rsid w:val="081D50F2"/>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23"/>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00F"/>
    <w:rsid w:val="081D718D"/>
    <w:rsid w:val="081D71C1"/>
    <w:rsid w:val="081D723F"/>
    <w:rsid w:val="081D7271"/>
    <w:rsid w:val="081D75D9"/>
    <w:rsid w:val="081D7664"/>
    <w:rsid w:val="081D76B4"/>
    <w:rsid w:val="081D7763"/>
    <w:rsid w:val="081D790D"/>
    <w:rsid w:val="081D7AFD"/>
    <w:rsid w:val="081D7BB2"/>
    <w:rsid w:val="081D7CE0"/>
    <w:rsid w:val="081D7D48"/>
    <w:rsid w:val="081D7D85"/>
    <w:rsid w:val="081D7DF1"/>
    <w:rsid w:val="081D7DF8"/>
    <w:rsid w:val="081D7E6C"/>
    <w:rsid w:val="081D7EF7"/>
    <w:rsid w:val="081D7F45"/>
    <w:rsid w:val="081D7F56"/>
    <w:rsid w:val="081E0023"/>
    <w:rsid w:val="081E00A6"/>
    <w:rsid w:val="081E01DD"/>
    <w:rsid w:val="081E0362"/>
    <w:rsid w:val="081E0454"/>
    <w:rsid w:val="081E05DE"/>
    <w:rsid w:val="081E069B"/>
    <w:rsid w:val="081E06C6"/>
    <w:rsid w:val="081E06D9"/>
    <w:rsid w:val="081E078B"/>
    <w:rsid w:val="081E083C"/>
    <w:rsid w:val="081E092C"/>
    <w:rsid w:val="081E09A9"/>
    <w:rsid w:val="081E0CE7"/>
    <w:rsid w:val="081E0DF6"/>
    <w:rsid w:val="081E0FEA"/>
    <w:rsid w:val="081E11A2"/>
    <w:rsid w:val="081E11BE"/>
    <w:rsid w:val="081E129A"/>
    <w:rsid w:val="081E1463"/>
    <w:rsid w:val="081E157B"/>
    <w:rsid w:val="081E1617"/>
    <w:rsid w:val="081E16A0"/>
    <w:rsid w:val="081E16FE"/>
    <w:rsid w:val="081E176B"/>
    <w:rsid w:val="081E1ACD"/>
    <w:rsid w:val="081E1F37"/>
    <w:rsid w:val="081E201B"/>
    <w:rsid w:val="081E203B"/>
    <w:rsid w:val="081E20B8"/>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85"/>
    <w:rsid w:val="081E5CDC"/>
    <w:rsid w:val="081E5CDE"/>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AC7"/>
    <w:rsid w:val="081E7C56"/>
    <w:rsid w:val="081E7DA8"/>
    <w:rsid w:val="081E7DCE"/>
    <w:rsid w:val="081E7FF5"/>
    <w:rsid w:val="081F0282"/>
    <w:rsid w:val="081F0300"/>
    <w:rsid w:val="081F0315"/>
    <w:rsid w:val="081F03EE"/>
    <w:rsid w:val="081F03F2"/>
    <w:rsid w:val="081F0544"/>
    <w:rsid w:val="081F0616"/>
    <w:rsid w:val="081F078D"/>
    <w:rsid w:val="081F08C6"/>
    <w:rsid w:val="081F0926"/>
    <w:rsid w:val="081F09C0"/>
    <w:rsid w:val="081F09E6"/>
    <w:rsid w:val="081F0BEF"/>
    <w:rsid w:val="081F0CF8"/>
    <w:rsid w:val="081F0F3D"/>
    <w:rsid w:val="081F1086"/>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0B"/>
    <w:rsid w:val="081F1EDB"/>
    <w:rsid w:val="081F1EEE"/>
    <w:rsid w:val="081F1F7D"/>
    <w:rsid w:val="081F2164"/>
    <w:rsid w:val="081F2341"/>
    <w:rsid w:val="081F241D"/>
    <w:rsid w:val="081F256C"/>
    <w:rsid w:val="081F259D"/>
    <w:rsid w:val="081F25D9"/>
    <w:rsid w:val="081F278D"/>
    <w:rsid w:val="081F282B"/>
    <w:rsid w:val="081F2876"/>
    <w:rsid w:val="081F294C"/>
    <w:rsid w:val="081F297F"/>
    <w:rsid w:val="081F29D7"/>
    <w:rsid w:val="081F2A79"/>
    <w:rsid w:val="081F2B7C"/>
    <w:rsid w:val="081F2CD2"/>
    <w:rsid w:val="081F2CF0"/>
    <w:rsid w:val="081F2CFB"/>
    <w:rsid w:val="081F2E3B"/>
    <w:rsid w:val="081F2E76"/>
    <w:rsid w:val="081F2E95"/>
    <w:rsid w:val="081F311E"/>
    <w:rsid w:val="081F32C3"/>
    <w:rsid w:val="081F32E5"/>
    <w:rsid w:val="081F33CF"/>
    <w:rsid w:val="081F3517"/>
    <w:rsid w:val="081F3607"/>
    <w:rsid w:val="081F36CB"/>
    <w:rsid w:val="081F38F5"/>
    <w:rsid w:val="081F393F"/>
    <w:rsid w:val="081F396B"/>
    <w:rsid w:val="081F39FC"/>
    <w:rsid w:val="081F3ABC"/>
    <w:rsid w:val="081F3B3B"/>
    <w:rsid w:val="081F3B8F"/>
    <w:rsid w:val="081F3D3D"/>
    <w:rsid w:val="081F3D41"/>
    <w:rsid w:val="081F3F94"/>
    <w:rsid w:val="081F4071"/>
    <w:rsid w:val="081F42AD"/>
    <w:rsid w:val="081F42AF"/>
    <w:rsid w:val="081F439D"/>
    <w:rsid w:val="081F4655"/>
    <w:rsid w:val="081F46CD"/>
    <w:rsid w:val="081F46E4"/>
    <w:rsid w:val="081F4940"/>
    <w:rsid w:val="081F4AD1"/>
    <w:rsid w:val="081F4B75"/>
    <w:rsid w:val="081F4B8C"/>
    <w:rsid w:val="081F4C46"/>
    <w:rsid w:val="081F4C63"/>
    <w:rsid w:val="081F4D63"/>
    <w:rsid w:val="081F4D87"/>
    <w:rsid w:val="081F5034"/>
    <w:rsid w:val="081F508B"/>
    <w:rsid w:val="081F5394"/>
    <w:rsid w:val="081F53AD"/>
    <w:rsid w:val="081F5685"/>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A"/>
    <w:rsid w:val="0820108D"/>
    <w:rsid w:val="08201261"/>
    <w:rsid w:val="0820139D"/>
    <w:rsid w:val="08201443"/>
    <w:rsid w:val="082015CE"/>
    <w:rsid w:val="08201644"/>
    <w:rsid w:val="082016DE"/>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5FC"/>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49"/>
    <w:rsid w:val="082032F8"/>
    <w:rsid w:val="08203316"/>
    <w:rsid w:val="08203317"/>
    <w:rsid w:val="08203499"/>
    <w:rsid w:val="08203A95"/>
    <w:rsid w:val="08203AC5"/>
    <w:rsid w:val="08203BB5"/>
    <w:rsid w:val="08203C3D"/>
    <w:rsid w:val="08203D3A"/>
    <w:rsid w:val="08203F6B"/>
    <w:rsid w:val="082040FF"/>
    <w:rsid w:val="08204137"/>
    <w:rsid w:val="0820429A"/>
    <w:rsid w:val="08204381"/>
    <w:rsid w:val="08204473"/>
    <w:rsid w:val="082044A9"/>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54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8BF"/>
    <w:rsid w:val="082078FB"/>
    <w:rsid w:val="0820794E"/>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572"/>
    <w:rsid w:val="08210624"/>
    <w:rsid w:val="08210760"/>
    <w:rsid w:val="0821077D"/>
    <w:rsid w:val="082107C5"/>
    <w:rsid w:val="082107D8"/>
    <w:rsid w:val="08210A51"/>
    <w:rsid w:val="08210B09"/>
    <w:rsid w:val="08210BA6"/>
    <w:rsid w:val="08210C2D"/>
    <w:rsid w:val="08210CE3"/>
    <w:rsid w:val="08210D0E"/>
    <w:rsid w:val="08210D83"/>
    <w:rsid w:val="08210EE3"/>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65A"/>
    <w:rsid w:val="08212702"/>
    <w:rsid w:val="0821270D"/>
    <w:rsid w:val="08212759"/>
    <w:rsid w:val="0821278F"/>
    <w:rsid w:val="0821279B"/>
    <w:rsid w:val="082127EE"/>
    <w:rsid w:val="0821286C"/>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CBF"/>
    <w:rsid w:val="08213E41"/>
    <w:rsid w:val="08213F5F"/>
    <w:rsid w:val="08214005"/>
    <w:rsid w:val="0821401C"/>
    <w:rsid w:val="08214045"/>
    <w:rsid w:val="082141C2"/>
    <w:rsid w:val="082141E1"/>
    <w:rsid w:val="082142A7"/>
    <w:rsid w:val="08214452"/>
    <w:rsid w:val="082144FA"/>
    <w:rsid w:val="08214533"/>
    <w:rsid w:val="082145B9"/>
    <w:rsid w:val="082148F6"/>
    <w:rsid w:val="08214902"/>
    <w:rsid w:val="08214953"/>
    <w:rsid w:val="082149E5"/>
    <w:rsid w:val="08214A78"/>
    <w:rsid w:val="08214C54"/>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42A"/>
    <w:rsid w:val="0821647D"/>
    <w:rsid w:val="082165CE"/>
    <w:rsid w:val="08216648"/>
    <w:rsid w:val="08216655"/>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02"/>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298"/>
    <w:rsid w:val="082202B1"/>
    <w:rsid w:val="082202DA"/>
    <w:rsid w:val="082202DB"/>
    <w:rsid w:val="082203B8"/>
    <w:rsid w:val="08220515"/>
    <w:rsid w:val="0822058D"/>
    <w:rsid w:val="082205A1"/>
    <w:rsid w:val="08220654"/>
    <w:rsid w:val="08220664"/>
    <w:rsid w:val="0822078A"/>
    <w:rsid w:val="08220870"/>
    <w:rsid w:val="082209A1"/>
    <w:rsid w:val="082209ED"/>
    <w:rsid w:val="08220A7D"/>
    <w:rsid w:val="08220AB8"/>
    <w:rsid w:val="08220AC0"/>
    <w:rsid w:val="08220B30"/>
    <w:rsid w:val="08220BE3"/>
    <w:rsid w:val="08220C1E"/>
    <w:rsid w:val="08220CB4"/>
    <w:rsid w:val="08220E7D"/>
    <w:rsid w:val="08220F04"/>
    <w:rsid w:val="08220F9F"/>
    <w:rsid w:val="0822111C"/>
    <w:rsid w:val="08221288"/>
    <w:rsid w:val="0822132F"/>
    <w:rsid w:val="082213A9"/>
    <w:rsid w:val="08221494"/>
    <w:rsid w:val="08221529"/>
    <w:rsid w:val="08221594"/>
    <w:rsid w:val="082216A9"/>
    <w:rsid w:val="0822183D"/>
    <w:rsid w:val="08221843"/>
    <w:rsid w:val="0822198D"/>
    <w:rsid w:val="08221A9B"/>
    <w:rsid w:val="08221B15"/>
    <w:rsid w:val="08221B20"/>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B34"/>
    <w:rsid w:val="08222C58"/>
    <w:rsid w:val="08222C6D"/>
    <w:rsid w:val="08222CF0"/>
    <w:rsid w:val="08222D54"/>
    <w:rsid w:val="08222F0E"/>
    <w:rsid w:val="0822308A"/>
    <w:rsid w:val="08223342"/>
    <w:rsid w:val="082233D6"/>
    <w:rsid w:val="082234D6"/>
    <w:rsid w:val="0822354F"/>
    <w:rsid w:val="082235DD"/>
    <w:rsid w:val="08223627"/>
    <w:rsid w:val="0822366B"/>
    <w:rsid w:val="08223718"/>
    <w:rsid w:val="08223767"/>
    <w:rsid w:val="08223A10"/>
    <w:rsid w:val="08223AAA"/>
    <w:rsid w:val="08223ADA"/>
    <w:rsid w:val="08223CD1"/>
    <w:rsid w:val="08223E7C"/>
    <w:rsid w:val="08223EB4"/>
    <w:rsid w:val="08223F74"/>
    <w:rsid w:val="08223FAB"/>
    <w:rsid w:val="08223FE9"/>
    <w:rsid w:val="0822406C"/>
    <w:rsid w:val="0822420B"/>
    <w:rsid w:val="082242A0"/>
    <w:rsid w:val="08224378"/>
    <w:rsid w:val="08224423"/>
    <w:rsid w:val="08224474"/>
    <w:rsid w:val="08224604"/>
    <w:rsid w:val="0822470B"/>
    <w:rsid w:val="082248A3"/>
    <w:rsid w:val="08224965"/>
    <w:rsid w:val="08224A7F"/>
    <w:rsid w:val="08224B3D"/>
    <w:rsid w:val="08224BD3"/>
    <w:rsid w:val="08224C61"/>
    <w:rsid w:val="08224C63"/>
    <w:rsid w:val="08224D42"/>
    <w:rsid w:val="08224D93"/>
    <w:rsid w:val="08224E7C"/>
    <w:rsid w:val="08224F70"/>
    <w:rsid w:val="082250C4"/>
    <w:rsid w:val="0822514C"/>
    <w:rsid w:val="082251D7"/>
    <w:rsid w:val="08225247"/>
    <w:rsid w:val="08225313"/>
    <w:rsid w:val="082254C6"/>
    <w:rsid w:val="08225931"/>
    <w:rsid w:val="08225999"/>
    <w:rsid w:val="082259B7"/>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E18"/>
    <w:rsid w:val="08226E3B"/>
    <w:rsid w:val="08226E85"/>
    <w:rsid w:val="08226FFC"/>
    <w:rsid w:val="0822702A"/>
    <w:rsid w:val="08227277"/>
    <w:rsid w:val="08227569"/>
    <w:rsid w:val="082276DF"/>
    <w:rsid w:val="0822780B"/>
    <w:rsid w:val="0822786C"/>
    <w:rsid w:val="082279F3"/>
    <w:rsid w:val="08227A2E"/>
    <w:rsid w:val="08227A81"/>
    <w:rsid w:val="08227BF6"/>
    <w:rsid w:val="08227CBC"/>
    <w:rsid w:val="08227D23"/>
    <w:rsid w:val="08230001"/>
    <w:rsid w:val="08230078"/>
    <w:rsid w:val="082300B2"/>
    <w:rsid w:val="082301F0"/>
    <w:rsid w:val="0823032C"/>
    <w:rsid w:val="08230333"/>
    <w:rsid w:val="0823039A"/>
    <w:rsid w:val="082303D0"/>
    <w:rsid w:val="08230689"/>
    <w:rsid w:val="08230783"/>
    <w:rsid w:val="08230788"/>
    <w:rsid w:val="082308A9"/>
    <w:rsid w:val="08230943"/>
    <w:rsid w:val="082309AE"/>
    <w:rsid w:val="08230AAE"/>
    <w:rsid w:val="08230ADF"/>
    <w:rsid w:val="08230BA6"/>
    <w:rsid w:val="08230CCA"/>
    <w:rsid w:val="08230FD9"/>
    <w:rsid w:val="082311D6"/>
    <w:rsid w:val="082313A1"/>
    <w:rsid w:val="08231613"/>
    <w:rsid w:val="08231793"/>
    <w:rsid w:val="0823189D"/>
    <w:rsid w:val="0823194F"/>
    <w:rsid w:val="08231AA2"/>
    <w:rsid w:val="08231C27"/>
    <w:rsid w:val="08231C5A"/>
    <w:rsid w:val="08231C6E"/>
    <w:rsid w:val="08231D85"/>
    <w:rsid w:val="08231D9B"/>
    <w:rsid w:val="08231DE9"/>
    <w:rsid w:val="08231E60"/>
    <w:rsid w:val="08231EC2"/>
    <w:rsid w:val="08231EFA"/>
    <w:rsid w:val="08231F9D"/>
    <w:rsid w:val="0823234D"/>
    <w:rsid w:val="08232362"/>
    <w:rsid w:val="08232413"/>
    <w:rsid w:val="0823242F"/>
    <w:rsid w:val="0823249A"/>
    <w:rsid w:val="0823249B"/>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DD7"/>
    <w:rsid w:val="08233EDC"/>
    <w:rsid w:val="08233FA2"/>
    <w:rsid w:val="08233FDC"/>
    <w:rsid w:val="0823408F"/>
    <w:rsid w:val="0823435C"/>
    <w:rsid w:val="08234464"/>
    <w:rsid w:val="08234569"/>
    <w:rsid w:val="082346C7"/>
    <w:rsid w:val="082346F5"/>
    <w:rsid w:val="08234880"/>
    <w:rsid w:val="082349A2"/>
    <w:rsid w:val="08234A7E"/>
    <w:rsid w:val="08234AA2"/>
    <w:rsid w:val="08234B7F"/>
    <w:rsid w:val="08234CA8"/>
    <w:rsid w:val="08234DE5"/>
    <w:rsid w:val="08234F30"/>
    <w:rsid w:val="08235038"/>
    <w:rsid w:val="08235144"/>
    <w:rsid w:val="08235159"/>
    <w:rsid w:val="08235204"/>
    <w:rsid w:val="08235273"/>
    <w:rsid w:val="08235309"/>
    <w:rsid w:val="082353B3"/>
    <w:rsid w:val="0823540F"/>
    <w:rsid w:val="0823545F"/>
    <w:rsid w:val="08235868"/>
    <w:rsid w:val="08235943"/>
    <w:rsid w:val="08235A4D"/>
    <w:rsid w:val="08235A7B"/>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B75"/>
    <w:rsid w:val="08236D20"/>
    <w:rsid w:val="08236E2F"/>
    <w:rsid w:val="08236E7A"/>
    <w:rsid w:val="08236F04"/>
    <w:rsid w:val="082371A6"/>
    <w:rsid w:val="08237241"/>
    <w:rsid w:val="08237293"/>
    <w:rsid w:val="0823729B"/>
    <w:rsid w:val="082372B8"/>
    <w:rsid w:val="082372E5"/>
    <w:rsid w:val="0823740F"/>
    <w:rsid w:val="0823748F"/>
    <w:rsid w:val="082375EF"/>
    <w:rsid w:val="08237611"/>
    <w:rsid w:val="08237774"/>
    <w:rsid w:val="0823787D"/>
    <w:rsid w:val="0823790D"/>
    <w:rsid w:val="08237985"/>
    <w:rsid w:val="08237BDE"/>
    <w:rsid w:val="08237BE1"/>
    <w:rsid w:val="08237C01"/>
    <w:rsid w:val="08237CCE"/>
    <w:rsid w:val="08237CE6"/>
    <w:rsid w:val="08237D0A"/>
    <w:rsid w:val="08237D4F"/>
    <w:rsid w:val="0824014E"/>
    <w:rsid w:val="08240206"/>
    <w:rsid w:val="082403CD"/>
    <w:rsid w:val="082403D9"/>
    <w:rsid w:val="0824060E"/>
    <w:rsid w:val="08240669"/>
    <w:rsid w:val="0824085E"/>
    <w:rsid w:val="082408A6"/>
    <w:rsid w:val="082409D3"/>
    <w:rsid w:val="08240CA5"/>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BD"/>
    <w:rsid w:val="082428F4"/>
    <w:rsid w:val="08242B79"/>
    <w:rsid w:val="08242CD3"/>
    <w:rsid w:val="0824303D"/>
    <w:rsid w:val="082430D0"/>
    <w:rsid w:val="082431A9"/>
    <w:rsid w:val="082431D1"/>
    <w:rsid w:val="08243204"/>
    <w:rsid w:val="08243382"/>
    <w:rsid w:val="082434A8"/>
    <w:rsid w:val="082434B4"/>
    <w:rsid w:val="0824352B"/>
    <w:rsid w:val="08243565"/>
    <w:rsid w:val="082435BC"/>
    <w:rsid w:val="082435C8"/>
    <w:rsid w:val="08243660"/>
    <w:rsid w:val="082438FB"/>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6D1"/>
    <w:rsid w:val="08245864"/>
    <w:rsid w:val="08245A66"/>
    <w:rsid w:val="08245C25"/>
    <w:rsid w:val="08245CA0"/>
    <w:rsid w:val="08245E36"/>
    <w:rsid w:val="08245FCF"/>
    <w:rsid w:val="08246046"/>
    <w:rsid w:val="082461A8"/>
    <w:rsid w:val="082462C7"/>
    <w:rsid w:val="082464ED"/>
    <w:rsid w:val="08246799"/>
    <w:rsid w:val="0824697C"/>
    <w:rsid w:val="08246985"/>
    <w:rsid w:val="08246A10"/>
    <w:rsid w:val="08246B60"/>
    <w:rsid w:val="08246B7A"/>
    <w:rsid w:val="08246DD7"/>
    <w:rsid w:val="08247021"/>
    <w:rsid w:val="08247173"/>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84"/>
    <w:rsid w:val="08250901"/>
    <w:rsid w:val="08250914"/>
    <w:rsid w:val="08250961"/>
    <w:rsid w:val="08250B33"/>
    <w:rsid w:val="08250CEA"/>
    <w:rsid w:val="08250D9F"/>
    <w:rsid w:val="08250DF2"/>
    <w:rsid w:val="08250F97"/>
    <w:rsid w:val="0825127A"/>
    <w:rsid w:val="08251293"/>
    <w:rsid w:val="082512FC"/>
    <w:rsid w:val="082514F6"/>
    <w:rsid w:val="08251673"/>
    <w:rsid w:val="082516BC"/>
    <w:rsid w:val="08251773"/>
    <w:rsid w:val="08251821"/>
    <w:rsid w:val="08251863"/>
    <w:rsid w:val="08251A5B"/>
    <w:rsid w:val="08251B32"/>
    <w:rsid w:val="08251BE0"/>
    <w:rsid w:val="08251C6C"/>
    <w:rsid w:val="08251CAE"/>
    <w:rsid w:val="08251D0D"/>
    <w:rsid w:val="08251DC7"/>
    <w:rsid w:val="08251DFC"/>
    <w:rsid w:val="08251E81"/>
    <w:rsid w:val="08251F3F"/>
    <w:rsid w:val="08252154"/>
    <w:rsid w:val="08252161"/>
    <w:rsid w:val="082524E2"/>
    <w:rsid w:val="082524FD"/>
    <w:rsid w:val="082525B2"/>
    <w:rsid w:val="082525E2"/>
    <w:rsid w:val="082525F7"/>
    <w:rsid w:val="08252831"/>
    <w:rsid w:val="0825299D"/>
    <w:rsid w:val="082529B8"/>
    <w:rsid w:val="08252A90"/>
    <w:rsid w:val="08252A97"/>
    <w:rsid w:val="08252B2D"/>
    <w:rsid w:val="08252C3D"/>
    <w:rsid w:val="08252C8B"/>
    <w:rsid w:val="08252CFD"/>
    <w:rsid w:val="08252DF1"/>
    <w:rsid w:val="08252DF6"/>
    <w:rsid w:val="08252F6D"/>
    <w:rsid w:val="0825303D"/>
    <w:rsid w:val="08253168"/>
    <w:rsid w:val="0825316E"/>
    <w:rsid w:val="082531CE"/>
    <w:rsid w:val="08253367"/>
    <w:rsid w:val="082533BC"/>
    <w:rsid w:val="08253468"/>
    <w:rsid w:val="082534AF"/>
    <w:rsid w:val="082536A2"/>
    <w:rsid w:val="082536EF"/>
    <w:rsid w:val="08253778"/>
    <w:rsid w:val="0825397D"/>
    <w:rsid w:val="08253CFE"/>
    <w:rsid w:val="08253D24"/>
    <w:rsid w:val="08253DFD"/>
    <w:rsid w:val="08253EF6"/>
    <w:rsid w:val="08253F76"/>
    <w:rsid w:val="08254219"/>
    <w:rsid w:val="0825422B"/>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5CE6"/>
    <w:rsid w:val="08255D3F"/>
    <w:rsid w:val="08255EF4"/>
    <w:rsid w:val="08256245"/>
    <w:rsid w:val="0825630C"/>
    <w:rsid w:val="08256408"/>
    <w:rsid w:val="082566CA"/>
    <w:rsid w:val="0825670E"/>
    <w:rsid w:val="08256785"/>
    <w:rsid w:val="082567A6"/>
    <w:rsid w:val="082567CD"/>
    <w:rsid w:val="082567D7"/>
    <w:rsid w:val="082568D3"/>
    <w:rsid w:val="08256923"/>
    <w:rsid w:val="08256B94"/>
    <w:rsid w:val="08256CA3"/>
    <w:rsid w:val="08256D57"/>
    <w:rsid w:val="08256D85"/>
    <w:rsid w:val="08256DF0"/>
    <w:rsid w:val="08257007"/>
    <w:rsid w:val="08257149"/>
    <w:rsid w:val="0825716C"/>
    <w:rsid w:val="0825733B"/>
    <w:rsid w:val="082573C2"/>
    <w:rsid w:val="08257407"/>
    <w:rsid w:val="082575A0"/>
    <w:rsid w:val="0825762F"/>
    <w:rsid w:val="08257733"/>
    <w:rsid w:val="08257796"/>
    <w:rsid w:val="08257813"/>
    <w:rsid w:val="082578B0"/>
    <w:rsid w:val="08257925"/>
    <w:rsid w:val="08257A9A"/>
    <w:rsid w:val="08257B53"/>
    <w:rsid w:val="08257CD6"/>
    <w:rsid w:val="08257F27"/>
    <w:rsid w:val="0826011C"/>
    <w:rsid w:val="08260456"/>
    <w:rsid w:val="08260459"/>
    <w:rsid w:val="08260492"/>
    <w:rsid w:val="0826066A"/>
    <w:rsid w:val="082606D2"/>
    <w:rsid w:val="082607A9"/>
    <w:rsid w:val="08260826"/>
    <w:rsid w:val="08260894"/>
    <w:rsid w:val="08260AB4"/>
    <w:rsid w:val="08260AF3"/>
    <w:rsid w:val="08260BA8"/>
    <w:rsid w:val="08260D2E"/>
    <w:rsid w:val="08260D67"/>
    <w:rsid w:val="08261063"/>
    <w:rsid w:val="08261208"/>
    <w:rsid w:val="082612D1"/>
    <w:rsid w:val="08261376"/>
    <w:rsid w:val="082613CE"/>
    <w:rsid w:val="082614E9"/>
    <w:rsid w:val="08261511"/>
    <w:rsid w:val="082615D1"/>
    <w:rsid w:val="08261621"/>
    <w:rsid w:val="08261651"/>
    <w:rsid w:val="082616FD"/>
    <w:rsid w:val="08261930"/>
    <w:rsid w:val="08261CE7"/>
    <w:rsid w:val="08261D48"/>
    <w:rsid w:val="08261EC2"/>
    <w:rsid w:val="08261F1F"/>
    <w:rsid w:val="08261F94"/>
    <w:rsid w:val="08261F99"/>
    <w:rsid w:val="08261FBC"/>
    <w:rsid w:val="08262018"/>
    <w:rsid w:val="0826214C"/>
    <w:rsid w:val="082624DA"/>
    <w:rsid w:val="082624E0"/>
    <w:rsid w:val="08262532"/>
    <w:rsid w:val="08262617"/>
    <w:rsid w:val="08262699"/>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8F7"/>
    <w:rsid w:val="08265BC5"/>
    <w:rsid w:val="08265BD4"/>
    <w:rsid w:val="08265DE5"/>
    <w:rsid w:val="08265ED6"/>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033"/>
    <w:rsid w:val="082670B2"/>
    <w:rsid w:val="0826720E"/>
    <w:rsid w:val="082672AE"/>
    <w:rsid w:val="0826749D"/>
    <w:rsid w:val="082674E4"/>
    <w:rsid w:val="082674EB"/>
    <w:rsid w:val="08267541"/>
    <w:rsid w:val="08267615"/>
    <w:rsid w:val="082677E1"/>
    <w:rsid w:val="0826780B"/>
    <w:rsid w:val="0826782D"/>
    <w:rsid w:val="082679CC"/>
    <w:rsid w:val="08267A52"/>
    <w:rsid w:val="08267BEC"/>
    <w:rsid w:val="08267C1E"/>
    <w:rsid w:val="08267CD0"/>
    <w:rsid w:val="08267CDA"/>
    <w:rsid w:val="08267D46"/>
    <w:rsid w:val="08267ED0"/>
    <w:rsid w:val="08267F97"/>
    <w:rsid w:val="08267FD1"/>
    <w:rsid w:val="082705F0"/>
    <w:rsid w:val="0827061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81E"/>
    <w:rsid w:val="0827191E"/>
    <w:rsid w:val="08271A98"/>
    <w:rsid w:val="08271AD5"/>
    <w:rsid w:val="08271BD7"/>
    <w:rsid w:val="08271F91"/>
    <w:rsid w:val="082720A8"/>
    <w:rsid w:val="08272393"/>
    <w:rsid w:val="0827243A"/>
    <w:rsid w:val="08272480"/>
    <w:rsid w:val="082724AA"/>
    <w:rsid w:val="0827291E"/>
    <w:rsid w:val="08272A8F"/>
    <w:rsid w:val="08272AC4"/>
    <w:rsid w:val="08272ACF"/>
    <w:rsid w:val="08272DFE"/>
    <w:rsid w:val="08272EB5"/>
    <w:rsid w:val="08272EC9"/>
    <w:rsid w:val="08273013"/>
    <w:rsid w:val="0827301F"/>
    <w:rsid w:val="0827314E"/>
    <w:rsid w:val="082731CC"/>
    <w:rsid w:val="08273241"/>
    <w:rsid w:val="082732CB"/>
    <w:rsid w:val="08273313"/>
    <w:rsid w:val="0827332C"/>
    <w:rsid w:val="08273496"/>
    <w:rsid w:val="0827363F"/>
    <w:rsid w:val="0827365A"/>
    <w:rsid w:val="0827367A"/>
    <w:rsid w:val="082736E1"/>
    <w:rsid w:val="0827371E"/>
    <w:rsid w:val="0827376F"/>
    <w:rsid w:val="0827378E"/>
    <w:rsid w:val="08273901"/>
    <w:rsid w:val="08273928"/>
    <w:rsid w:val="082739FD"/>
    <w:rsid w:val="08273A28"/>
    <w:rsid w:val="08273C5E"/>
    <w:rsid w:val="08273F89"/>
    <w:rsid w:val="082742AB"/>
    <w:rsid w:val="08274432"/>
    <w:rsid w:val="082745A7"/>
    <w:rsid w:val="082745BA"/>
    <w:rsid w:val="08274716"/>
    <w:rsid w:val="08274720"/>
    <w:rsid w:val="08274765"/>
    <w:rsid w:val="08274A15"/>
    <w:rsid w:val="08274A27"/>
    <w:rsid w:val="08274A36"/>
    <w:rsid w:val="08274D7E"/>
    <w:rsid w:val="08274E4B"/>
    <w:rsid w:val="08274EE6"/>
    <w:rsid w:val="08274F72"/>
    <w:rsid w:val="08274F81"/>
    <w:rsid w:val="08275016"/>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2EB"/>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2F"/>
    <w:rsid w:val="08277283"/>
    <w:rsid w:val="082772AF"/>
    <w:rsid w:val="08277468"/>
    <w:rsid w:val="08277639"/>
    <w:rsid w:val="082779D9"/>
    <w:rsid w:val="08277A27"/>
    <w:rsid w:val="08277AC5"/>
    <w:rsid w:val="08277D69"/>
    <w:rsid w:val="08277FF6"/>
    <w:rsid w:val="08280130"/>
    <w:rsid w:val="08280191"/>
    <w:rsid w:val="082801C4"/>
    <w:rsid w:val="08280224"/>
    <w:rsid w:val="0828030B"/>
    <w:rsid w:val="08280317"/>
    <w:rsid w:val="08280371"/>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C0"/>
    <w:rsid w:val="08280CF1"/>
    <w:rsid w:val="08280D94"/>
    <w:rsid w:val="08280DDF"/>
    <w:rsid w:val="08280E7C"/>
    <w:rsid w:val="08280F85"/>
    <w:rsid w:val="082810AB"/>
    <w:rsid w:val="082810FA"/>
    <w:rsid w:val="0828119E"/>
    <w:rsid w:val="0828122A"/>
    <w:rsid w:val="082813F6"/>
    <w:rsid w:val="0828142E"/>
    <w:rsid w:val="08281588"/>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01"/>
    <w:rsid w:val="08281F15"/>
    <w:rsid w:val="08281F6F"/>
    <w:rsid w:val="0828214A"/>
    <w:rsid w:val="08282366"/>
    <w:rsid w:val="082824B4"/>
    <w:rsid w:val="082824D7"/>
    <w:rsid w:val="082824DA"/>
    <w:rsid w:val="08282520"/>
    <w:rsid w:val="08282651"/>
    <w:rsid w:val="082826CB"/>
    <w:rsid w:val="0828297C"/>
    <w:rsid w:val="08282B1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9D3"/>
    <w:rsid w:val="08283A6D"/>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6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791"/>
    <w:rsid w:val="08286A25"/>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777"/>
    <w:rsid w:val="08287938"/>
    <w:rsid w:val="082879A7"/>
    <w:rsid w:val="08287A83"/>
    <w:rsid w:val="08287B99"/>
    <w:rsid w:val="08287C45"/>
    <w:rsid w:val="08287D12"/>
    <w:rsid w:val="08287E77"/>
    <w:rsid w:val="08287FF6"/>
    <w:rsid w:val="08290142"/>
    <w:rsid w:val="082902D3"/>
    <w:rsid w:val="08290357"/>
    <w:rsid w:val="082903C8"/>
    <w:rsid w:val="082903DC"/>
    <w:rsid w:val="0829061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596"/>
    <w:rsid w:val="08291655"/>
    <w:rsid w:val="082916FE"/>
    <w:rsid w:val="0829183B"/>
    <w:rsid w:val="082918BE"/>
    <w:rsid w:val="08291BE9"/>
    <w:rsid w:val="08291C13"/>
    <w:rsid w:val="08291C78"/>
    <w:rsid w:val="08291FC3"/>
    <w:rsid w:val="0829203B"/>
    <w:rsid w:val="082920F7"/>
    <w:rsid w:val="08292143"/>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96"/>
    <w:rsid w:val="08293992"/>
    <w:rsid w:val="08293A2B"/>
    <w:rsid w:val="08293B6E"/>
    <w:rsid w:val="08293B8F"/>
    <w:rsid w:val="08293C0F"/>
    <w:rsid w:val="08293C14"/>
    <w:rsid w:val="0829400F"/>
    <w:rsid w:val="08294132"/>
    <w:rsid w:val="08294188"/>
    <w:rsid w:val="08294197"/>
    <w:rsid w:val="082941A7"/>
    <w:rsid w:val="08294209"/>
    <w:rsid w:val="08294583"/>
    <w:rsid w:val="08294610"/>
    <w:rsid w:val="082946A4"/>
    <w:rsid w:val="08294802"/>
    <w:rsid w:val="08294A92"/>
    <w:rsid w:val="08294BA2"/>
    <w:rsid w:val="08294BB2"/>
    <w:rsid w:val="08294BF0"/>
    <w:rsid w:val="08294CE6"/>
    <w:rsid w:val="08294F47"/>
    <w:rsid w:val="08294F87"/>
    <w:rsid w:val="0829512F"/>
    <w:rsid w:val="082951C0"/>
    <w:rsid w:val="0829526F"/>
    <w:rsid w:val="0829536D"/>
    <w:rsid w:val="0829549C"/>
    <w:rsid w:val="08295558"/>
    <w:rsid w:val="0829557C"/>
    <w:rsid w:val="08295589"/>
    <w:rsid w:val="082956C7"/>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A1F"/>
    <w:rsid w:val="08296A30"/>
    <w:rsid w:val="08296BCD"/>
    <w:rsid w:val="08296E5F"/>
    <w:rsid w:val="08296E9A"/>
    <w:rsid w:val="082971F6"/>
    <w:rsid w:val="08297396"/>
    <w:rsid w:val="082975C9"/>
    <w:rsid w:val="082978FC"/>
    <w:rsid w:val="082979B7"/>
    <w:rsid w:val="08297A34"/>
    <w:rsid w:val="08297B26"/>
    <w:rsid w:val="08297D0E"/>
    <w:rsid w:val="08297D0F"/>
    <w:rsid w:val="08297D64"/>
    <w:rsid w:val="08297D8C"/>
    <w:rsid w:val="08297DF2"/>
    <w:rsid w:val="08297E52"/>
    <w:rsid w:val="08297F12"/>
    <w:rsid w:val="08297F9B"/>
    <w:rsid w:val="08297FD7"/>
    <w:rsid w:val="082A0114"/>
    <w:rsid w:val="082A01B1"/>
    <w:rsid w:val="082A01B7"/>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ACB"/>
    <w:rsid w:val="082A1B55"/>
    <w:rsid w:val="082A1BA6"/>
    <w:rsid w:val="082A1BD6"/>
    <w:rsid w:val="082A1C00"/>
    <w:rsid w:val="082A1C0D"/>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CE4"/>
    <w:rsid w:val="082A3D04"/>
    <w:rsid w:val="082A3D67"/>
    <w:rsid w:val="082A3EFE"/>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13"/>
    <w:rsid w:val="082A4E31"/>
    <w:rsid w:val="082A4F5C"/>
    <w:rsid w:val="082A4F6B"/>
    <w:rsid w:val="082A4F7F"/>
    <w:rsid w:val="082A501D"/>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93"/>
    <w:rsid w:val="082A616A"/>
    <w:rsid w:val="082A620E"/>
    <w:rsid w:val="082A6239"/>
    <w:rsid w:val="082A6379"/>
    <w:rsid w:val="082A645E"/>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1B9"/>
    <w:rsid w:val="082A7205"/>
    <w:rsid w:val="082A735A"/>
    <w:rsid w:val="082A7381"/>
    <w:rsid w:val="082A74C7"/>
    <w:rsid w:val="082A756D"/>
    <w:rsid w:val="082A75B2"/>
    <w:rsid w:val="082A76E4"/>
    <w:rsid w:val="082A77D0"/>
    <w:rsid w:val="082A78F7"/>
    <w:rsid w:val="082A7919"/>
    <w:rsid w:val="082A79A9"/>
    <w:rsid w:val="082A7A29"/>
    <w:rsid w:val="082A7AA4"/>
    <w:rsid w:val="082A7B7D"/>
    <w:rsid w:val="082A7BF3"/>
    <w:rsid w:val="082A7C26"/>
    <w:rsid w:val="082A7CBC"/>
    <w:rsid w:val="082A7CFD"/>
    <w:rsid w:val="082A7D29"/>
    <w:rsid w:val="082A7DF1"/>
    <w:rsid w:val="082A7E7F"/>
    <w:rsid w:val="082A7FEA"/>
    <w:rsid w:val="082B02A0"/>
    <w:rsid w:val="082B0323"/>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3C5"/>
    <w:rsid w:val="082B24DE"/>
    <w:rsid w:val="082B25A0"/>
    <w:rsid w:val="082B2729"/>
    <w:rsid w:val="082B2776"/>
    <w:rsid w:val="082B2996"/>
    <w:rsid w:val="082B2A02"/>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0A"/>
    <w:rsid w:val="082B35AC"/>
    <w:rsid w:val="082B363B"/>
    <w:rsid w:val="082B38CA"/>
    <w:rsid w:val="082B3A3F"/>
    <w:rsid w:val="082B3B5E"/>
    <w:rsid w:val="082B3C6D"/>
    <w:rsid w:val="082B3D37"/>
    <w:rsid w:val="082B3D98"/>
    <w:rsid w:val="082B3DF2"/>
    <w:rsid w:val="082B3E88"/>
    <w:rsid w:val="082B3F30"/>
    <w:rsid w:val="082B4142"/>
    <w:rsid w:val="082B4227"/>
    <w:rsid w:val="082B42DA"/>
    <w:rsid w:val="082B434D"/>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4AC"/>
    <w:rsid w:val="082B64F2"/>
    <w:rsid w:val="082B66AD"/>
    <w:rsid w:val="082B6774"/>
    <w:rsid w:val="082B684C"/>
    <w:rsid w:val="082B6868"/>
    <w:rsid w:val="082B68D9"/>
    <w:rsid w:val="082B6A9A"/>
    <w:rsid w:val="082B6AB5"/>
    <w:rsid w:val="082B6C15"/>
    <w:rsid w:val="082B6C5A"/>
    <w:rsid w:val="082B6C8A"/>
    <w:rsid w:val="082B6E47"/>
    <w:rsid w:val="082B7010"/>
    <w:rsid w:val="082B71DD"/>
    <w:rsid w:val="082B72C5"/>
    <w:rsid w:val="082B731D"/>
    <w:rsid w:val="082B735C"/>
    <w:rsid w:val="082B744F"/>
    <w:rsid w:val="082B74F1"/>
    <w:rsid w:val="082B7600"/>
    <w:rsid w:val="082B7698"/>
    <w:rsid w:val="082B7735"/>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A30"/>
    <w:rsid w:val="082C1ACF"/>
    <w:rsid w:val="082C1AFC"/>
    <w:rsid w:val="082C1B02"/>
    <w:rsid w:val="082C1B67"/>
    <w:rsid w:val="082C1D16"/>
    <w:rsid w:val="082C1EE4"/>
    <w:rsid w:val="082C207D"/>
    <w:rsid w:val="082C20CD"/>
    <w:rsid w:val="082C20DD"/>
    <w:rsid w:val="082C23E1"/>
    <w:rsid w:val="082C242D"/>
    <w:rsid w:val="082C24FF"/>
    <w:rsid w:val="082C258E"/>
    <w:rsid w:val="082C25B8"/>
    <w:rsid w:val="082C26E1"/>
    <w:rsid w:val="082C26F2"/>
    <w:rsid w:val="082C2711"/>
    <w:rsid w:val="082C27FC"/>
    <w:rsid w:val="082C288F"/>
    <w:rsid w:val="082C28B1"/>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141"/>
    <w:rsid w:val="082C34DF"/>
    <w:rsid w:val="082C3562"/>
    <w:rsid w:val="082C35FA"/>
    <w:rsid w:val="082C3747"/>
    <w:rsid w:val="082C3887"/>
    <w:rsid w:val="082C390A"/>
    <w:rsid w:val="082C39E3"/>
    <w:rsid w:val="082C39FC"/>
    <w:rsid w:val="082C3A1C"/>
    <w:rsid w:val="082C3AB7"/>
    <w:rsid w:val="082C3B30"/>
    <w:rsid w:val="082C3CBB"/>
    <w:rsid w:val="082C3D7D"/>
    <w:rsid w:val="082C3E04"/>
    <w:rsid w:val="082C3E41"/>
    <w:rsid w:val="082C3EA8"/>
    <w:rsid w:val="082C3EFD"/>
    <w:rsid w:val="082C4068"/>
    <w:rsid w:val="082C406C"/>
    <w:rsid w:val="082C4109"/>
    <w:rsid w:val="082C420C"/>
    <w:rsid w:val="082C441D"/>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A94"/>
    <w:rsid w:val="082C7BBC"/>
    <w:rsid w:val="082C7D3B"/>
    <w:rsid w:val="082C7DFF"/>
    <w:rsid w:val="082C7E01"/>
    <w:rsid w:val="082C7E16"/>
    <w:rsid w:val="082D00C6"/>
    <w:rsid w:val="082D0123"/>
    <w:rsid w:val="082D01AF"/>
    <w:rsid w:val="082D01D7"/>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1E98"/>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C7"/>
    <w:rsid w:val="082D2FDA"/>
    <w:rsid w:val="082D30EE"/>
    <w:rsid w:val="082D32CF"/>
    <w:rsid w:val="082D3341"/>
    <w:rsid w:val="082D33BF"/>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207"/>
    <w:rsid w:val="082D4311"/>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10"/>
    <w:rsid w:val="082D55F4"/>
    <w:rsid w:val="082D570D"/>
    <w:rsid w:val="082D576C"/>
    <w:rsid w:val="082D5982"/>
    <w:rsid w:val="082D5AC2"/>
    <w:rsid w:val="082D5ADF"/>
    <w:rsid w:val="082D5BE9"/>
    <w:rsid w:val="082D5C0C"/>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199"/>
    <w:rsid w:val="082D732F"/>
    <w:rsid w:val="082D7372"/>
    <w:rsid w:val="082D739B"/>
    <w:rsid w:val="082D745C"/>
    <w:rsid w:val="082D74D3"/>
    <w:rsid w:val="082D7601"/>
    <w:rsid w:val="082D7796"/>
    <w:rsid w:val="082D7843"/>
    <w:rsid w:val="082D78BE"/>
    <w:rsid w:val="082D79AE"/>
    <w:rsid w:val="082D79FC"/>
    <w:rsid w:val="082D7AB7"/>
    <w:rsid w:val="082D7B33"/>
    <w:rsid w:val="082D7E05"/>
    <w:rsid w:val="082E0004"/>
    <w:rsid w:val="082E00D7"/>
    <w:rsid w:val="082E03CA"/>
    <w:rsid w:val="082E0497"/>
    <w:rsid w:val="082E04F3"/>
    <w:rsid w:val="082E0835"/>
    <w:rsid w:val="082E0896"/>
    <w:rsid w:val="082E0971"/>
    <w:rsid w:val="082E0ABA"/>
    <w:rsid w:val="082E0B15"/>
    <w:rsid w:val="082E0B36"/>
    <w:rsid w:val="082E0BEB"/>
    <w:rsid w:val="082E0C29"/>
    <w:rsid w:val="082E0E70"/>
    <w:rsid w:val="082E0E9A"/>
    <w:rsid w:val="082E0F3C"/>
    <w:rsid w:val="082E0FD7"/>
    <w:rsid w:val="082E0FD8"/>
    <w:rsid w:val="082E108A"/>
    <w:rsid w:val="082E10C1"/>
    <w:rsid w:val="082E126B"/>
    <w:rsid w:val="082E127A"/>
    <w:rsid w:val="082E12E3"/>
    <w:rsid w:val="082E140B"/>
    <w:rsid w:val="082E1609"/>
    <w:rsid w:val="082E170A"/>
    <w:rsid w:val="082E176E"/>
    <w:rsid w:val="082E18D5"/>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DEC"/>
    <w:rsid w:val="082E3DF2"/>
    <w:rsid w:val="082E3F47"/>
    <w:rsid w:val="082E406B"/>
    <w:rsid w:val="082E4094"/>
    <w:rsid w:val="082E40F1"/>
    <w:rsid w:val="082E4440"/>
    <w:rsid w:val="082E44CC"/>
    <w:rsid w:val="082E44E6"/>
    <w:rsid w:val="082E4603"/>
    <w:rsid w:val="082E4762"/>
    <w:rsid w:val="082E47C3"/>
    <w:rsid w:val="082E48D3"/>
    <w:rsid w:val="082E4946"/>
    <w:rsid w:val="082E497D"/>
    <w:rsid w:val="082E4A26"/>
    <w:rsid w:val="082E4B8A"/>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5F"/>
    <w:rsid w:val="082E656C"/>
    <w:rsid w:val="082E678E"/>
    <w:rsid w:val="082E6917"/>
    <w:rsid w:val="082E6B2C"/>
    <w:rsid w:val="082E6B3E"/>
    <w:rsid w:val="082E6B80"/>
    <w:rsid w:val="082E6CB7"/>
    <w:rsid w:val="082E6D37"/>
    <w:rsid w:val="082E6D54"/>
    <w:rsid w:val="082E6F55"/>
    <w:rsid w:val="082E6F58"/>
    <w:rsid w:val="082E6FB4"/>
    <w:rsid w:val="082E704E"/>
    <w:rsid w:val="082E70E1"/>
    <w:rsid w:val="082E7264"/>
    <w:rsid w:val="082E72CB"/>
    <w:rsid w:val="082E7410"/>
    <w:rsid w:val="082E7565"/>
    <w:rsid w:val="082E7698"/>
    <w:rsid w:val="082E7AF2"/>
    <w:rsid w:val="082E7C3A"/>
    <w:rsid w:val="082E7CAC"/>
    <w:rsid w:val="082E7D0B"/>
    <w:rsid w:val="082E7E96"/>
    <w:rsid w:val="082E7EE5"/>
    <w:rsid w:val="082E7F6C"/>
    <w:rsid w:val="082F00AF"/>
    <w:rsid w:val="082F01C1"/>
    <w:rsid w:val="082F0368"/>
    <w:rsid w:val="082F036F"/>
    <w:rsid w:val="082F047D"/>
    <w:rsid w:val="082F048B"/>
    <w:rsid w:val="082F0531"/>
    <w:rsid w:val="082F0632"/>
    <w:rsid w:val="082F06B7"/>
    <w:rsid w:val="082F0A8E"/>
    <w:rsid w:val="082F0BC9"/>
    <w:rsid w:val="082F0D53"/>
    <w:rsid w:val="082F0DB6"/>
    <w:rsid w:val="082F0F96"/>
    <w:rsid w:val="082F1221"/>
    <w:rsid w:val="082F1435"/>
    <w:rsid w:val="082F157A"/>
    <w:rsid w:val="082F166F"/>
    <w:rsid w:val="082F1850"/>
    <w:rsid w:val="082F1A08"/>
    <w:rsid w:val="082F1A48"/>
    <w:rsid w:val="082F1A71"/>
    <w:rsid w:val="082F1ABD"/>
    <w:rsid w:val="082F1BDE"/>
    <w:rsid w:val="082F1DA0"/>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AF7"/>
    <w:rsid w:val="082F3B8C"/>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7E7"/>
    <w:rsid w:val="082F5840"/>
    <w:rsid w:val="082F5856"/>
    <w:rsid w:val="082F58FE"/>
    <w:rsid w:val="082F5927"/>
    <w:rsid w:val="082F5ADC"/>
    <w:rsid w:val="082F5B0B"/>
    <w:rsid w:val="082F5BDF"/>
    <w:rsid w:val="082F5C17"/>
    <w:rsid w:val="082F5C74"/>
    <w:rsid w:val="082F5DF8"/>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077"/>
    <w:rsid w:val="08301167"/>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05"/>
    <w:rsid w:val="083023F5"/>
    <w:rsid w:val="083023F9"/>
    <w:rsid w:val="08302496"/>
    <w:rsid w:val="08302545"/>
    <w:rsid w:val="083025B8"/>
    <w:rsid w:val="08302643"/>
    <w:rsid w:val="0830269C"/>
    <w:rsid w:val="0830269E"/>
    <w:rsid w:val="08302735"/>
    <w:rsid w:val="08302A82"/>
    <w:rsid w:val="08302AA2"/>
    <w:rsid w:val="08302AA9"/>
    <w:rsid w:val="08302C03"/>
    <w:rsid w:val="08302C06"/>
    <w:rsid w:val="08302C4E"/>
    <w:rsid w:val="08302E4D"/>
    <w:rsid w:val="08302E5A"/>
    <w:rsid w:val="08302E6D"/>
    <w:rsid w:val="08302F16"/>
    <w:rsid w:val="08302F8F"/>
    <w:rsid w:val="083030B5"/>
    <w:rsid w:val="0830310C"/>
    <w:rsid w:val="083032C5"/>
    <w:rsid w:val="08303662"/>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66"/>
    <w:rsid w:val="08304AE0"/>
    <w:rsid w:val="08304B80"/>
    <w:rsid w:val="08304B99"/>
    <w:rsid w:val="08304BFE"/>
    <w:rsid w:val="08304C0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B0A"/>
    <w:rsid w:val="08306DB6"/>
    <w:rsid w:val="08306DFF"/>
    <w:rsid w:val="08306F09"/>
    <w:rsid w:val="08306F89"/>
    <w:rsid w:val="08306FA5"/>
    <w:rsid w:val="08306FFD"/>
    <w:rsid w:val="08307087"/>
    <w:rsid w:val="083070E4"/>
    <w:rsid w:val="0830714F"/>
    <w:rsid w:val="08307328"/>
    <w:rsid w:val="08307420"/>
    <w:rsid w:val="08307590"/>
    <w:rsid w:val="08307681"/>
    <w:rsid w:val="0830769C"/>
    <w:rsid w:val="083076F7"/>
    <w:rsid w:val="08307734"/>
    <w:rsid w:val="0830784E"/>
    <w:rsid w:val="08307975"/>
    <w:rsid w:val="083079B5"/>
    <w:rsid w:val="08307A22"/>
    <w:rsid w:val="08307A3D"/>
    <w:rsid w:val="08307ADF"/>
    <w:rsid w:val="08307B16"/>
    <w:rsid w:val="08307B3E"/>
    <w:rsid w:val="08307D40"/>
    <w:rsid w:val="08307F39"/>
    <w:rsid w:val="08307F6B"/>
    <w:rsid w:val="0831005B"/>
    <w:rsid w:val="0831006A"/>
    <w:rsid w:val="0831009A"/>
    <w:rsid w:val="08310187"/>
    <w:rsid w:val="0831024F"/>
    <w:rsid w:val="08310420"/>
    <w:rsid w:val="08310461"/>
    <w:rsid w:val="0831052F"/>
    <w:rsid w:val="083105F8"/>
    <w:rsid w:val="083108A4"/>
    <w:rsid w:val="083108EB"/>
    <w:rsid w:val="08310A27"/>
    <w:rsid w:val="08310A87"/>
    <w:rsid w:val="08310A8B"/>
    <w:rsid w:val="08310AED"/>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6F3"/>
    <w:rsid w:val="083117AC"/>
    <w:rsid w:val="083117B1"/>
    <w:rsid w:val="083119CD"/>
    <w:rsid w:val="08311B5E"/>
    <w:rsid w:val="08311CBF"/>
    <w:rsid w:val="08311CE3"/>
    <w:rsid w:val="08311DA2"/>
    <w:rsid w:val="08311DA5"/>
    <w:rsid w:val="08311DAB"/>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634"/>
    <w:rsid w:val="0831291D"/>
    <w:rsid w:val="08312960"/>
    <w:rsid w:val="08312982"/>
    <w:rsid w:val="08312993"/>
    <w:rsid w:val="08312A29"/>
    <w:rsid w:val="08312A31"/>
    <w:rsid w:val="08312A98"/>
    <w:rsid w:val="08312E3D"/>
    <w:rsid w:val="083130BE"/>
    <w:rsid w:val="0831311A"/>
    <w:rsid w:val="083133A2"/>
    <w:rsid w:val="08313437"/>
    <w:rsid w:val="083135C2"/>
    <w:rsid w:val="08313647"/>
    <w:rsid w:val="0831369D"/>
    <w:rsid w:val="083136E8"/>
    <w:rsid w:val="083138C6"/>
    <w:rsid w:val="08313980"/>
    <w:rsid w:val="08313A1D"/>
    <w:rsid w:val="08313AB9"/>
    <w:rsid w:val="08313B4D"/>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57C"/>
    <w:rsid w:val="0831471D"/>
    <w:rsid w:val="0831474F"/>
    <w:rsid w:val="08314B11"/>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5E34"/>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77B"/>
    <w:rsid w:val="083178CC"/>
    <w:rsid w:val="0831794C"/>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8F3"/>
    <w:rsid w:val="08320D42"/>
    <w:rsid w:val="08320DE4"/>
    <w:rsid w:val="08320F07"/>
    <w:rsid w:val="08320F1D"/>
    <w:rsid w:val="08320F77"/>
    <w:rsid w:val="08321046"/>
    <w:rsid w:val="08321163"/>
    <w:rsid w:val="08321192"/>
    <w:rsid w:val="083212EB"/>
    <w:rsid w:val="0832131C"/>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DC"/>
    <w:rsid w:val="08321F60"/>
    <w:rsid w:val="08321FDD"/>
    <w:rsid w:val="083221D3"/>
    <w:rsid w:val="083221DB"/>
    <w:rsid w:val="083221F2"/>
    <w:rsid w:val="08322474"/>
    <w:rsid w:val="0832249C"/>
    <w:rsid w:val="083225B0"/>
    <w:rsid w:val="083225CB"/>
    <w:rsid w:val="08322796"/>
    <w:rsid w:val="083227B5"/>
    <w:rsid w:val="08322889"/>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951"/>
    <w:rsid w:val="08323A74"/>
    <w:rsid w:val="08323A9C"/>
    <w:rsid w:val="08323C6E"/>
    <w:rsid w:val="08323CA8"/>
    <w:rsid w:val="08323D70"/>
    <w:rsid w:val="08323DAB"/>
    <w:rsid w:val="08323DD4"/>
    <w:rsid w:val="08323EAB"/>
    <w:rsid w:val="08323FB1"/>
    <w:rsid w:val="08324186"/>
    <w:rsid w:val="08324208"/>
    <w:rsid w:val="08324209"/>
    <w:rsid w:val="08324321"/>
    <w:rsid w:val="0832439E"/>
    <w:rsid w:val="083243A4"/>
    <w:rsid w:val="08324419"/>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49D"/>
    <w:rsid w:val="0832653E"/>
    <w:rsid w:val="083265EF"/>
    <w:rsid w:val="08326923"/>
    <w:rsid w:val="08326A08"/>
    <w:rsid w:val="08326ACD"/>
    <w:rsid w:val="08326ADC"/>
    <w:rsid w:val="08326BCB"/>
    <w:rsid w:val="08326BE3"/>
    <w:rsid w:val="08326D29"/>
    <w:rsid w:val="08326DB7"/>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B6"/>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192"/>
    <w:rsid w:val="0833129F"/>
    <w:rsid w:val="083313DA"/>
    <w:rsid w:val="08331674"/>
    <w:rsid w:val="083316F9"/>
    <w:rsid w:val="083318AD"/>
    <w:rsid w:val="0833190B"/>
    <w:rsid w:val="0833191E"/>
    <w:rsid w:val="08331950"/>
    <w:rsid w:val="08331993"/>
    <w:rsid w:val="08331A45"/>
    <w:rsid w:val="08331A95"/>
    <w:rsid w:val="08331BCC"/>
    <w:rsid w:val="08331CCD"/>
    <w:rsid w:val="08331E03"/>
    <w:rsid w:val="08331EA9"/>
    <w:rsid w:val="083322F3"/>
    <w:rsid w:val="083323B0"/>
    <w:rsid w:val="083324C3"/>
    <w:rsid w:val="08332545"/>
    <w:rsid w:val="08332558"/>
    <w:rsid w:val="083325B6"/>
    <w:rsid w:val="0833260C"/>
    <w:rsid w:val="08332650"/>
    <w:rsid w:val="083326E9"/>
    <w:rsid w:val="08332728"/>
    <w:rsid w:val="08332848"/>
    <w:rsid w:val="083328BA"/>
    <w:rsid w:val="08332928"/>
    <w:rsid w:val="083329F8"/>
    <w:rsid w:val="08332B84"/>
    <w:rsid w:val="08332BA0"/>
    <w:rsid w:val="08332C4F"/>
    <w:rsid w:val="08332C6A"/>
    <w:rsid w:val="083332AE"/>
    <w:rsid w:val="0833348B"/>
    <w:rsid w:val="083335DE"/>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280"/>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2"/>
    <w:rsid w:val="08334FE9"/>
    <w:rsid w:val="08334FEC"/>
    <w:rsid w:val="08335154"/>
    <w:rsid w:val="0833519C"/>
    <w:rsid w:val="08335324"/>
    <w:rsid w:val="083353BD"/>
    <w:rsid w:val="083353CF"/>
    <w:rsid w:val="083353F1"/>
    <w:rsid w:val="083355DA"/>
    <w:rsid w:val="08335689"/>
    <w:rsid w:val="083356F5"/>
    <w:rsid w:val="08335714"/>
    <w:rsid w:val="0833580D"/>
    <w:rsid w:val="083358D5"/>
    <w:rsid w:val="08335A72"/>
    <w:rsid w:val="08335A82"/>
    <w:rsid w:val="08335AFB"/>
    <w:rsid w:val="08335DFD"/>
    <w:rsid w:val="08335E7A"/>
    <w:rsid w:val="08335F1F"/>
    <w:rsid w:val="08335F36"/>
    <w:rsid w:val="08335FB8"/>
    <w:rsid w:val="083361CD"/>
    <w:rsid w:val="08336352"/>
    <w:rsid w:val="08336604"/>
    <w:rsid w:val="083367EE"/>
    <w:rsid w:val="0833693E"/>
    <w:rsid w:val="08336962"/>
    <w:rsid w:val="08336B0A"/>
    <w:rsid w:val="08336B84"/>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42C"/>
    <w:rsid w:val="083405BF"/>
    <w:rsid w:val="08340789"/>
    <w:rsid w:val="0834085F"/>
    <w:rsid w:val="083408F4"/>
    <w:rsid w:val="083409C3"/>
    <w:rsid w:val="083409F8"/>
    <w:rsid w:val="08340A3E"/>
    <w:rsid w:val="08340B3A"/>
    <w:rsid w:val="08340C80"/>
    <w:rsid w:val="08340C8B"/>
    <w:rsid w:val="08340D27"/>
    <w:rsid w:val="08340D52"/>
    <w:rsid w:val="08340D63"/>
    <w:rsid w:val="08340E64"/>
    <w:rsid w:val="08340EF0"/>
    <w:rsid w:val="08340F6C"/>
    <w:rsid w:val="08340FCA"/>
    <w:rsid w:val="08341133"/>
    <w:rsid w:val="08341157"/>
    <w:rsid w:val="08341165"/>
    <w:rsid w:val="0834133F"/>
    <w:rsid w:val="08341369"/>
    <w:rsid w:val="083413E5"/>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355"/>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50"/>
    <w:rsid w:val="083435F8"/>
    <w:rsid w:val="083436BF"/>
    <w:rsid w:val="0834371F"/>
    <w:rsid w:val="083437E9"/>
    <w:rsid w:val="08343907"/>
    <w:rsid w:val="08343A6F"/>
    <w:rsid w:val="08343BC8"/>
    <w:rsid w:val="08343C85"/>
    <w:rsid w:val="08343D3D"/>
    <w:rsid w:val="08343D4F"/>
    <w:rsid w:val="08343D5D"/>
    <w:rsid w:val="08343D76"/>
    <w:rsid w:val="08343DB2"/>
    <w:rsid w:val="08343DFD"/>
    <w:rsid w:val="08343E90"/>
    <w:rsid w:val="08344092"/>
    <w:rsid w:val="083440EF"/>
    <w:rsid w:val="083443C2"/>
    <w:rsid w:val="083444C9"/>
    <w:rsid w:val="083445C9"/>
    <w:rsid w:val="08344647"/>
    <w:rsid w:val="083446B9"/>
    <w:rsid w:val="08344701"/>
    <w:rsid w:val="0834476F"/>
    <w:rsid w:val="08344771"/>
    <w:rsid w:val="08344864"/>
    <w:rsid w:val="08344906"/>
    <w:rsid w:val="0834492D"/>
    <w:rsid w:val="08344974"/>
    <w:rsid w:val="083449EC"/>
    <w:rsid w:val="08344ADB"/>
    <w:rsid w:val="08344AF8"/>
    <w:rsid w:val="08344C45"/>
    <w:rsid w:val="08344D86"/>
    <w:rsid w:val="08344F0C"/>
    <w:rsid w:val="08345147"/>
    <w:rsid w:val="08345220"/>
    <w:rsid w:val="083454F1"/>
    <w:rsid w:val="0834554B"/>
    <w:rsid w:val="08345591"/>
    <w:rsid w:val="08345670"/>
    <w:rsid w:val="083456A9"/>
    <w:rsid w:val="0834573F"/>
    <w:rsid w:val="083457AC"/>
    <w:rsid w:val="08345849"/>
    <w:rsid w:val="083458A0"/>
    <w:rsid w:val="08345941"/>
    <w:rsid w:val="0834599C"/>
    <w:rsid w:val="083459BE"/>
    <w:rsid w:val="08345AC4"/>
    <w:rsid w:val="08345C03"/>
    <w:rsid w:val="08345DDF"/>
    <w:rsid w:val="08345FA1"/>
    <w:rsid w:val="083460B3"/>
    <w:rsid w:val="0834626A"/>
    <w:rsid w:val="08346305"/>
    <w:rsid w:val="08346466"/>
    <w:rsid w:val="0834671D"/>
    <w:rsid w:val="08346771"/>
    <w:rsid w:val="0834686C"/>
    <w:rsid w:val="0834695A"/>
    <w:rsid w:val="08346A91"/>
    <w:rsid w:val="08346B42"/>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9F8"/>
    <w:rsid w:val="08347E04"/>
    <w:rsid w:val="08347E1C"/>
    <w:rsid w:val="08347ED5"/>
    <w:rsid w:val="08347F92"/>
    <w:rsid w:val="08347FD7"/>
    <w:rsid w:val="08350175"/>
    <w:rsid w:val="08350418"/>
    <w:rsid w:val="08350441"/>
    <w:rsid w:val="08350512"/>
    <w:rsid w:val="0835051A"/>
    <w:rsid w:val="08350600"/>
    <w:rsid w:val="08350657"/>
    <w:rsid w:val="083506E7"/>
    <w:rsid w:val="08350786"/>
    <w:rsid w:val="083508E5"/>
    <w:rsid w:val="08350A69"/>
    <w:rsid w:val="08350AAA"/>
    <w:rsid w:val="08350B1C"/>
    <w:rsid w:val="08350BFB"/>
    <w:rsid w:val="08350CB9"/>
    <w:rsid w:val="08350EB4"/>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181"/>
    <w:rsid w:val="0835218F"/>
    <w:rsid w:val="083521B3"/>
    <w:rsid w:val="08352252"/>
    <w:rsid w:val="08352377"/>
    <w:rsid w:val="08352385"/>
    <w:rsid w:val="08352656"/>
    <w:rsid w:val="08352677"/>
    <w:rsid w:val="0835271C"/>
    <w:rsid w:val="08352943"/>
    <w:rsid w:val="08352B19"/>
    <w:rsid w:val="08352C9D"/>
    <w:rsid w:val="08352CEE"/>
    <w:rsid w:val="08352FAB"/>
    <w:rsid w:val="0835355F"/>
    <w:rsid w:val="08353575"/>
    <w:rsid w:val="08353695"/>
    <w:rsid w:val="083537B4"/>
    <w:rsid w:val="08353838"/>
    <w:rsid w:val="083539C8"/>
    <w:rsid w:val="08353AA4"/>
    <w:rsid w:val="08353B95"/>
    <w:rsid w:val="08353EA4"/>
    <w:rsid w:val="08353F43"/>
    <w:rsid w:val="08353F6A"/>
    <w:rsid w:val="08353FE6"/>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950"/>
    <w:rsid w:val="08356AA2"/>
    <w:rsid w:val="08356B02"/>
    <w:rsid w:val="08356B2E"/>
    <w:rsid w:val="08356D57"/>
    <w:rsid w:val="08356E9C"/>
    <w:rsid w:val="08356EBD"/>
    <w:rsid w:val="08356F18"/>
    <w:rsid w:val="0835717E"/>
    <w:rsid w:val="0835723F"/>
    <w:rsid w:val="0835726E"/>
    <w:rsid w:val="08357285"/>
    <w:rsid w:val="0835735D"/>
    <w:rsid w:val="083573FC"/>
    <w:rsid w:val="08357462"/>
    <w:rsid w:val="08357670"/>
    <w:rsid w:val="08357809"/>
    <w:rsid w:val="08357953"/>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28D"/>
    <w:rsid w:val="08361307"/>
    <w:rsid w:val="083613F8"/>
    <w:rsid w:val="083616E9"/>
    <w:rsid w:val="08361847"/>
    <w:rsid w:val="08361A7B"/>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FA6"/>
    <w:rsid w:val="08363045"/>
    <w:rsid w:val="0836315F"/>
    <w:rsid w:val="08363193"/>
    <w:rsid w:val="083631BB"/>
    <w:rsid w:val="08363225"/>
    <w:rsid w:val="08363249"/>
    <w:rsid w:val="08363480"/>
    <w:rsid w:val="083636A0"/>
    <w:rsid w:val="0836383A"/>
    <w:rsid w:val="0836384B"/>
    <w:rsid w:val="08363874"/>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399"/>
    <w:rsid w:val="08365496"/>
    <w:rsid w:val="083654E0"/>
    <w:rsid w:val="083656B3"/>
    <w:rsid w:val="08365786"/>
    <w:rsid w:val="08365827"/>
    <w:rsid w:val="08365837"/>
    <w:rsid w:val="0836585A"/>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DB"/>
    <w:rsid w:val="083662EA"/>
    <w:rsid w:val="083665F6"/>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9E"/>
    <w:rsid w:val="083672C7"/>
    <w:rsid w:val="083672FB"/>
    <w:rsid w:val="0836731A"/>
    <w:rsid w:val="0836756E"/>
    <w:rsid w:val="08367641"/>
    <w:rsid w:val="08367645"/>
    <w:rsid w:val="0836765E"/>
    <w:rsid w:val="083676C6"/>
    <w:rsid w:val="08367900"/>
    <w:rsid w:val="08367A0A"/>
    <w:rsid w:val="08367A68"/>
    <w:rsid w:val="08367B37"/>
    <w:rsid w:val="08367B67"/>
    <w:rsid w:val="08367BDE"/>
    <w:rsid w:val="08367DDE"/>
    <w:rsid w:val="08367E39"/>
    <w:rsid w:val="08367E56"/>
    <w:rsid w:val="08367E5A"/>
    <w:rsid w:val="08367FE7"/>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13E"/>
    <w:rsid w:val="083713E1"/>
    <w:rsid w:val="0837181F"/>
    <w:rsid w:val="08371912"/>
    <w:rsid w:val="083719E7"/>
    <w:rsid w:val="08371D3D"/>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4C"/>
    <w:rsid w:val="08374D96"/>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73"/>
    <w:rsid w:val="08375F87"/>
    <w:rsid w:val="08376080"/>
    <w:rsid w:val="08376199"/>
    <w:rsid w:val="083764A8"/>
    <w:rsid w:val="083765A9"/>
    <w:rsid w:val="0837668D"/>
    <w:rsid w:val="08376698"/>
    <w:rsid w:val="0837673C"/>
    <w:rsid w:val="083767A6"/>
    <w:rsid w:val="083768AE"/>
    <w:rsid w:val="08376B89"/>
    <w:rsid w:val="08376BBC"/>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590"/>
    <w:rsid w:val="083815F1"/>
    <w:rsid w:val="0838163A"/>
    <w:rsid w:val="08381642"/>
    <w:rsid w:val="08381667"/>
    <w:rsid w:val="08381694"/>
    <w:rsid w:val="0838172B"/>
    <w:rsid w:val="083817A3"/>
    <w:rsid w:val="083817C8"/>
    <w:rsid w:val="083819E6"/>
    <w:rsid w:val="08381A04"/>
    <w:rsid w:val="08381AF8"/>
    <w:rsid w:val="08381D0C"/>
    <w:rsid w:val="08381DAF"/>
    <w:rsid w:val="08381F8F"/>
    <w:rsid w:val="08381FF9"/>
    <w:rsid w:val="08382059"/>
    <w:rsid w:val="083821F0"/>
    <w:rsid w:val="08382334"/>
    <w:rsid w:val="08382337"/>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C8C"/>
    <w:rsid w:val="08383D36"/>
    <w:rsid w:val="08384055"/>
    <w:rsid w:val="08384146"/>
    <w:rsid w:val="0838424A"/>
    <w:rsid w:val="08384428"/>
    <w:rsid w:val="08384563"/>
    <w:rsid w:val="0838470E"/>
    <w:rsid w:val="08384715"/>
    <w:rsid w:val="0838477B"/>
    <w:rsid w:val="0838483B"/>
    <w:rsid w:val="08384920"/>
    <w:rsid w:val="083849F0"/>
    <w:rsid w:val="08384A1A"/>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A6"/>
    <w:rsid w:val="08385BBC"/>
    <w:rsid w:val="08385BDE"/>
    <w:rsid w:val="08385C07"/>
    <w:rsid w:val="08385CF1"/>
    <w:rsid w:val="08385D9F"/>
    <w:rsid w:val="08385DA2"/>
    <w:rsid w:val="08385F2A"/>
    <w:rsid w:val="08385FC6"/>
    <w:rsid w:val="08386345"/>
    <w:rsid w:val="08386467"/>
    <w:rsid w:val="0838648F"/>
    <w:rsid w:val="083864A5"/>
    <w:rsid w:val="08386562"/>
    <w:rsid w:val="0838664D"/>
    <w:rsid w:val="083867A0"/>
    <w:rsid w:val="08386842"/>
    <w:rsid w:val="083868A2"/>
    <w:rsid w:val="083868E2"/>
    <w:rsid w:val="08386A39"/>
    <w:rsid w:val="08386A6F"/>
    <w:rsid w:val="08386C2D"/>
    <w:rsid w:val="08386C6D"/>
    <w:rsid w:val="08386DBF"/>
    <w:rsid w:val="08386FB6"/>
    <w:rsid w:val="083870A6"/>
    <w:rsid w:val="08387254"/>
    <w:rsid w:val="08387298"/>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BA"/>
    <w:rsid w:val="083915F7"/>
    <w:rsid w:val="083917CD"/>
    <w:rsid w:val="0839182C"/>
    <w:rsid w:val="08391884"/>
    <w:rsid w:val="083918A2"/>
    <w:rsid w:val="08391A20"/>
    <w:rsid w:val="08391BA7"/>
    <w:rsid w:val="08391D8A"/>
    <w:rsid w:val="08391EB6"/>
    <w:rsid w:val="08391F1A"/>
    <w:rsid w:val="08391F60"/>
    <w:rsid w:val="083922AF"/>
    <w:rsid w:val="083923B8"/>
    <w:rsid w:val="083923CD"/>
    <w:rsid w:val="083926A6"/>
    <w:rsid w:val="083926E8"/>
    <w:rsid w:val="0839276D"/>
    <w:rsid w:val="08392924"/>
    <w:rsid w:val="08392947"/>
    <w:rsid w:val="08392955"/>
    <w:rsid w:val="08392B8F"/>
    <w:rsid w:val="08392BC5"/>
    <w:rsid w:val="08392BD3"/>
    <w:rsid w:val="08392C13"/>
    <w:rsid w:val="08392F65"/>
    <w:rsid w:val="08392FFA"/>
    <w:rsid w:val="08393107"/>
    <w:rsid w:val="0839324C"/>
    <w:rsid w:val="0839325C"/>
    <w:rsid w:val="08393471"/>
    <w:rsid w:val="0839358B"/>
    <w:rsid w:val="0839368D"/>
    <w:rsid w:val="08393690"/>
    <w:rsid w:val="08393777"/>
    <w:rsid w:val="083937F3"/>
    <w:rsid w:val="08393852"/>
    <w:rsid w:val="08393978"/>
    <w:rsid w:val="08393A49"/>
    <w:rsid w:val="08393B57"/>
    <w:rsid w:val="08393C36"/>
    <w:rsid w:val="08393C83"/>
    <w:rsid w:val="08393D90"/>
    <w:rsid w:val="08393F2E"/>
    <w:rsid w:val="083941FC"/>
    <w:rsid w:val="083942D1"/>
    <w:rsid w:val="083943AC"/>
    <w:rsid w:val="0839453A"/>
    <w:rsid w:val="083946C1"/>
    <w:rsid w:val="08394774"/>
    <w:rsid w:val="08394796"/>
    <w:rsid w:val="083949C8"/>
    <w:rsid w:val="08394BE0"/>
    <w:rsid w:val="08394C43"/>
    <w:rsid w:val="08394C7B"/>
    <w:rsid w:val="08394DCB"/>
    <w:rsid w:val="08394F0E"/>
    <w:rsid w:val="08395009"/>
    <w:rsid w:val="0839504A"/>
    <w:rsid w:val="083950B4"/>
    <w:rsid w:val="08395159"/>
    <w:rsid w:val="0839533D"/>
    <w:rsid w:val="0839546F"/>
    <w:rsid w:val="083954FD"/>
    <w:rsid w:val="08395577"/>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B65"/>
    <w:rsid w:val="08396EBD"/>
    <w:rsid w:val="08396FEA"/>
    <w:rsid w:val="08397306"/>
    <w:rsid w:val="08397375"/>
    <w:rsid w:val="08397475"/>
    <w:rsid w:val="08397601"/>
    <w:rsid w:val="08397770"/>
    <w:rsid w:val="0839777F"/>
    <w:rsid w:val="083977BE"/>
    <w:rsid w:val="083977D9"/>
    <w:rsid w:val="083977FF"/>
    <w:rsid w:val="08397AD6"/>
    <w:rsid w:val="08397D91"/>
    <w:rsid w:val="08397E0D"/>
    <w:rsid w:val="08397E86"/>
    <w:rsid w:val="08397F2A"/>
    <w:rsid w:val="08397FCB"/>
    <w:rsid w:val="083A0562"/>
    <w:rsid w:val="083A06F2"/>
    <w:rsid w:val="083A07A9"/>
    <w:rsid w:val="083A0822"/>
    <w:rsid w:val="083A0BD7"/>
    <w:rsid w:val="083A0C18"/>
    <w:rsid w:val="083A0C7D"/>
    <w:rsid w:val="083A0E5A"/>
    <w:rsid w:val="083A0E78"/>
    <w:rsid w:val="083A0F43"/>
    <w:rsid w:val="083A0FAE"/>
    <w:rsid w:val="083A0FBD"/>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54E"/>
    <w:rsid w:val="083A2607"/>
    <w:rsid w:val="083A2662"/>
    <w:rsid w:val="083A2713"/>
    <w:rsid w:val="083A27A3"/>
    <w:rsid w:val="083A28A0"/>
    <w:rsid w:val="083A296E"/>
    <w:rsid w:val="083A2A7B"/>
    <w:rsid w:val="083A2AF6"/>
    <w:rsid w:val="083A2BBB"/>
    <w:rsid w:val="083A2BFB"/>
    <w:rsid w:val="083A2D65"/>
    <w:rsid w:val="083A2E86"/>
    <w:rsid w:val="083A2E91"/>
    <w:rsid w:val="083A2EA1"/>
    <w:rsid w:val="083A2FA8"/>
    <w:rsid w:val="083A3271"/>
    <w:rsid w:val="083A334D"/>
    <w:rsid w:val="083A34E0"/>
    <w:rsid w:val="083A3571"/>
    <w:rsid w:val="083A35EF"/>
    <w:rsid w:val="083A365F"/>
    <w:rsid w:val="083A3662"/>
    <w:rsid w:val="083A376E"/>
    <w:rsid w:val="083A3772"/>
    <w:rsid w:val="083A37FE"/>
    <w:rsid w:val="083A3830"/>
    <w:rsid w:val="083A39A2"/>
    <w:rsid w:val="083A39DD"/>
    <w:rsid w:val="083A3B7E"/>
    <w:rsid w:val="083A3C05"/>
    <w:rsid w:val="083A3C69"/>
    <w:rsid w:val="083A3DB1"/>
    <w:rsid w:val="083A3DC1"/>
    <w:rsid w:val="083A400E"/>
    <w:rsid w:val="083A402E"/>
    <w:rsid w:val="083A40B4"/>
    <w:rsid w:val="083A422E"/>
    <w:rsid w:val="083A4266"/>
    <w:rsid w:val="083A44A7"/>
    <w:rsid w:val="083A44E7"/>
    <w:rsid w:val="083A4564"/>
    <w:rsid w:val="083A46AF"/>
    <w:rsid w:val="083A48DE"/>
    <w:rsid w:val="083A4A62"/>
    <w:rsid w:val="083A4ACC"/>
    <w:rsid w:val="083A4AE1"/>
    <w:rsid w:val="083A4B30"/>
    <w:rsid w:val="083A4B4A"/>
    <w:rsid w:val="083A4B93"/>
    <w:rsid w:val="083A4BF5"/>
    <w:rsid w:val="083A4C23"/>
    <w:rsid w:val="083A4CF1"/>
    <w:rsid w:val="083A4D94"/>
    <w:rsid w:val="083A4DF2"/>
    <w:rsid w:val="083A5031"/>
    <w:rsid w:val="083A506C"/>
    <w:rsid w:val="083A5179"/>
    <w:rsid w:val="083A5357"/>
    <w:rsid w:val="083A5412"/>
    <w:rsid w:val="083A5484"/>
    <w:rsid w:val="083A55B0"/>
    <w:rsid w:val="083A5713"/>
    <w:rsid w:val="083A5C39"/>
    <w:rsid w:val="083A5C90"/>
    <w:rsid w:val="083A5CCA"/>
    <w:rsid w:val="083A5CDB"/>
    <w:rsid w:val="083A5E20"/>
    <w:rsid w:val="083A5E7A"/>
    <w:rsid w:val="083A5F3D"/>
    <w:rsid w:val="083A5F3E"/>
    <w:rsid w:val="083A5F8E"/>
    <w:rsid w:val="083A608A"/>
    <w:rsid w:val="083A60E5"/>
    <w:rsid w:val="083A617F"/>
    <w:rsid w:val="083A61D9"/>
    <w:rsid w:val="083A62E2"/>
    <w:rsid w:val="083A62EF"/>
    <w:rsid w:val="083A6300"/>
    <w:rsid w:val="083A63BA"/>
    <w:rsid w:val="083A654B"/>
    <w:rsid w:val="083A67A1"/>
    <w:rsid w:val="083A6B73"/>
    <w:rsid w:val="083A6E87"/>
    <w:rsid w:val="083A6ED0"/>
    <w:rsid w:val="083A7088"/>
    <w:rsid w:val="083A71A2"/>
    <w:rsid w:val="083A71AC"/>
    <w:rsid w:val="083A7303"/>
    <w:rsid w:val="083A7359"/>
    <w:rsid w:val="083A73CB"/>
    <w:rsid w:val="083A7400"/>
    <w:rsid w:val="083A7434"/>
    <w:rsid w:val="083A7457"/>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6C"/>
    <w:rsid w:val="083B1211"/>
    <w:rsid w:val="083B1464"/>
    <w:rsid w:val="083B146A"/>
    <w:rsid w:val="083B1478"/>
    <w:rsid w:val="083B1691"/>
    <w:rsid w:val="083B172F"/>
    <w:rsid w:val="083B17B7"/>
    <w:rsid w:val="083B17C1"/>
    <w:rsid w:val="083B17DD"/>
    <w:rsid w:val="083B181E"/>
    <w:rsid w:val="083B1833"/>
    <w:rsid w:val="083B1A04"/>
    <w:rsid w:val="083B1A3D"/>
    <w:rsid w:val="083B1C51"/>
    <w:rsid w:val="083B1DCB"/>
    <w:rsid w:val="083B1E8F"/>
    <w:rsid w:val="083B1F39"/>
    <w:rsid w:val="083B1F5E"/>
    <w:rsid w:val="083B2140"/>
    <w:rsid w:val="083B2305"/>
    <w:rsid w:val="083B23F4"/>
    <w:rsid w:val="083B2614"/>
    <w:rsid w:val="083B2673"/>
    <w:rsid w:val="083B277B"/>
    <w:rsid w:val="083B2868"/>
    <w:rsid w:val="083B28D5"/>
    <w:rsid w:val="083B2909"/>
    <w:rsid w:val="083B298E"/>
    <w:rsid w:val="083B2A0B"/>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C5"/>
    <w:rsid w:val="083B40DA"/>
    <w:rsid w:val="083B410A"/>
    <w:rsid w:val="083B4155"/>
    <w:rsid w:val="083B429B"/>
    <w:rsid w:val="083B42C9"/>
    <w:rsid w:val="083B4469"/>
    <w:rsid w:val="083B4705"/>
    <w:rsid w:val="083B4708"/>
    <w:rsid w:val="083B4804"/>
    <w:rsid w:val="083B4965"/>
    <w:rsid w:val="083B49B5"/>
    <w:rsid w:val="083B4B23"/>
    <w:rsid w:val="083B4BC6"/>
    <w:rsid w:val="083B4C95"/>
    <w:rsid w:val="083B4D4C"/>
    <w:rsid w:val="083B4D6D"/>
    <w:rsid w:val="083B4E62"/>
    <w:rsid w:val="083B4F8B"/>
    <w:rsid w:val="083B50FC"/>
    <w:rsid w:val="083B5204"/>
    <w:rsid w:val="083B526A"/>
    <w:rsid w:val="083B52B5"/>
    <w:rsid w:val="083B5358"/>
    <w:rsid w:val="083B539E"/>
    <w:rsid w:val="083B55BF"/>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953"/>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B6"/>
    <w:rsid w:val="083C1B1B"/>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3B"/>
    <w:rsid w:val="083C27A6"/>
    <w:rsid w:val="083C282E"/>
    <w:rsid w:val="083C28D0"/>
    <w:rsid w:val="083C29DF"/>
    <w:rsid w:val="083C2A17"/>
    <w:rsid w:val="083C2A63"/>
    <w:rsid w:val="083C2B4D"/>
    <w:rsid w:val="083C2C70"/>
    <w:rsid w:val="083C2D1B"/>
    <w:rsid w:val="083C2E47"/>
    <w:rsid w:val="083C2E6E"/>
    <w:rsid w:val="083C2F3B"/>
    <w:rsid w:val="083C2F87"/>
    <w:rsid w:val="083C2FDD"/>
    <w:rsid w:val="083C305C"/>
    <w:rsid w:val="083C30DD"/>
    <w:rsid w:val="083C32D0"/>
    <w:rsid w:val="083C32D5"/>
    <w:rsid w:val="083C33B7"/>
    <w:rsid w:val="083C342F"/>
    <w:rsid w:val="083C34E8"/>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1AA"/>
    <w:rsid w:val="083C629A"/>
    <w:rsid w:val="083C62CF"/>
    <w:rsid w:val="083C64A8"/>
    <w:rsid w:val="083C64C3"/>
    <w:rsid w:val="083C65ED"/>
    <w:rsid w:val="083C6850"/>
    <w:rsid w:val="083C6872"/>
    <w:rsid w:val="083C69F4"/>
    <w:rsid w:val="083C6A4A"/>
    <w:rsid w:val="083C6A8E"/>
    <w:rsid w:val="083C6BD6"/>
    <w:rsid w:val="083C6C07"/>
    <w:rsid w:val="083C6CDF"/>
    <w:rsid w:val="083C6D92"/>
    <w:rsid w:val="083C70F8"/>
    <w:rsid w:val="083C711B"/>
    <w:rsid w:val="083C714A"/>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DBE"/>
    <w:rsid w:val="083C7E9C"/>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A3"/>
    <w:rsid w:val="083D0E06"/>
    <w:rsid w:val="083D0E0C"/>
    <w:rsid w:val="083D0E16"/>
    <w:rsid w:val="083D0E40"/>
    <w:rsid w:val="083D0EFB"/>
    <w:rsid w:val="083D0F99"/>
    <w:rsid w:val="083D10A3"/>
    <w:rsid w:val="083D11C3"/>
    <w:rsid w:val="083D1224"/>
    <w:rsid w:val="083D1308"/>
    <w:rsid w:val="083D13A7"/>
    <w:rsid w:val="083D13CF"/>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1DB1"/>
    <w:rsid w:val="083D20E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389"/>
    <w:rsid w:val="083D44B8"/>
    <w:rsid w:val="083D44D4"/>
    <w:rsid w:val="083D4677"/>
    <w:rsid w:val="083D492E"/>
    <w:rsid w:val="083D4931"/>
    <w:rsid w:val="083D498F"/>
    <w:rsid w:val="083D4992"/>
    <w:rsid w:val="083D4A5E"/>
    <w:rsid w:val="083D4A6A"/>
    <w:rsid w:val="083D4B9D"/>
    <w:rsid w:val="083D4BDC"/>
    <w:rsid w:val="083D4D3A"/>
    <w:rsid w:val="083D4E40"/>
    <w:rsid w:val="083D4EEF"/>
    <w:rsid w:val="083D506F"/>
    <w:rsid w:val="083D53B0"/>
    <w:rsid w:val="083D559F"/>
    <w:rsid w:val="083D563E"/>
    <w:rsid w:val="083D5696"/>
    <w:rsid w:val="083D5ACB"/>
    <w:rsid w:val="083D5BD5"/>
    <w:rsid w:val="083D5C0C"/>
    <w:rsid w:val="083D5C96"/>
    <w:rsid w:val="083D5D23"/>
    <w:rsid w:val="083D5DAB"/>
    <w:rsid w:val="083D5EA1"/>
    <w:rsid w:val="083D5F23"/>
    <w:rsid w:val="083D5FCF"/>
    <w:rsid w:val="083D60C2"/>
    <w:rsid w:val="083D6142"/>
    <w:rsid w:val="083D642A"/>
    <w:rsid w:val="083D648E"/>
    <w:rsid w:val="083D657E"/>
    <w:rsid w:val="083D65A9"/>
    <w:rsid w:val="083D65DE"/>
    <w:rsid w:val="083D6764"/>
    <w:rsid w:val="083D6993"/>
    <w:rsid w:val="083D69A6"/>
    <w:rsid w:val="083D69FF"/>
    <w:rsid w:val="083D6C5A"/>
    <w:rsid w:val="083D6CC9"/>
    <w:rsid w:val="083D6EAB"/>
    <w:rsid w:val="083D6EC0"/>
    <w:rsid w:val="083D7232"/>
    <w:rsid w:val="083D72A5"/>
    <w:rsid w:val="083D7335"/>
    <w:rsid w:val="083D74B5"/>
    <w:rsid w:val="083D7592"/>
    <w:rsid w:val="083D75F5"/>
    <w:rsid w:val="083D7608"/>
    <w:rsid w:val="083D775F"/>
    <w:rsid w:val="083D7A5A"/>
    <w:rsid w:val="083D7AF1"/>
    <w:rsid w:val="083D7D7C"/>
    <w:rsid w:val="083D7F2F"/>
    <w:rsid w:val="083D7FE5"/>
    <w:rsid w:val="083E0095"/>
    <w:rsid w:val="083E013D"/>
    <w:rsid w:val="083E01D1"/>
    <w:rsid w:val="083E02A5"/>
    <w:rsid w:val="083E02F3"/>
    <w:rsid w:val="083E088C"/>
    <w:rsid w:val="083E0996"/>
    <w:rsid w:val="083E09DE"/>
    <w:rsid w:val="083E0A04"/>
    <w:rsid w:val="083E0A4B"/>
    <w:rsid w:val="083E0B63"/>
    <w:rsid w:val="083E0B90"/>
    <w:rsid w:val="083E0D95"/>
    <w:rsid w:val="083E1186"/>
    <w:rsid w:val="083E11CC"/>
    <w:rsid w:val="083E11ED"/>
    <w:rsid w:val="083E136B"/>
    <w:rsid w:val="083E13CD"/>
    <w:rsid w:val="083E13F2"/>
    <w:rsid w:val="083E1423"/>
    <w:rsid w:val="083E1497"/>
    <w:rsid w:val="083E156F"/>
    <w:rsid w:val="083E15B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CF"/>
    <w:rsid w:val="083E438F"/>
    <w:rsid w:val="083E43A5"/>
    <w:rsid w:val="083E45A7"/>
    <w:rsid w:val="083E461D"/>
    <w:rsid w:val="083E4681"/>
    <w:rsid w:val="083E468B"/>
    <w:rsid w:val="083E4697"/>
    <w:rsid w:val="083E47C4"/>
    <w:rsid w:val="083E4925"/>
    <w:rsid w:val="083E49CF"/>
    <w:rsid w:val="083E4A08"/>
    <w:rsid w:val="083E4A51"/>
    <w:rsid w:val="083E4B09"/>
    <w:rsid w:val="083E4B62"/>
    <w:rsid w:val="083E4DE6"/>
    <w:rsid w:val="083E4E3C"/>
    <w:rsid w:val="083E505F"/>
    <w:rsid w:val="083E5088"/>
    <w:rsid w:val="083E5172"/>
    <w:rsid w:val="083E52C2"/>
    <w:rsid w:val="083E530D"/>
    <w:rsid w:val="083E564A"/>
    <w:rsid w:val="083E5769"/>
    <w:rsid w:val="083E58B4"/>
    <w:rsid w:val="083E5964"/>
    <w:rsid w:val="083E5989"/>
    <w:rsid w:val="083E5C0C"/>
    <w:rsid w:val="083E5E43"/>
    <w:rsid w:val="083E5EB4"/>
    <w:rsid w:val="083E5F0E"/>
    <w:rsid w:val="083E6138"/>
    <w:rsid w:val="083E6170"/>
    <w:rsid w:val="083E6199"/>
    <w:rsid w:val="083E62AE"/>
    <w:rsid w:val="083E642B"/>
    <w:rsid w:val="083E6459"/>
    <w:rsid w:val="083E650D"/>
    <w:rsid w:val="083E65D3"/>
    <w:rsid w:val="083E668D"/>
    <w:rsid w:val="083E66DC"/>
    <w:rsid w:val="083E673B"/>
    <w:rsid w:val="083E67E5"/>
    <w:rsid w:val="083E682C"/>
    <w:rsid w:val="083E68FD"/>
    <w:rsid w:val="083E6908"/>
    <w:rsid w:val="083E6A52"/>
    <w:rsid w:val="083E6AC0"/>
    <w:rsid w:val="083E6B1B"/>
    <w:rsid w:val="083E6BAF"/>
    <w:rsid w:val="083E6CB2"/>
    <w:rsid w:val="083E6DAD"/>
    <w:rsid w:val="083E6E89"/>
    <w:rsid w:val="083E7005"/>
    <w:rsid w:val="083E701C"/>
    <w:rsid w:val="083E709F"/>
    <w:rsid w:val="083E71BA"/>
    <w:rsid w:val="083E721E"/>
    <w:rsid w:val="083E721F"/>
    <w:rsid w:val="083E7237"/>
    <w:rsid w:val="083E73B9"/>
    <w:rsid w:val="083E746F"/>
    <w:rsid w:val="083E751B"/>
    <w:rsid w:val="083E763D"/>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56"/>
    <w:rsid w:val="083F09F8"/>
    <w:rsid w:val="083F0A1E"/>
    <w:rsid w:val="083F0A35"/>
    <w:rsid w:val="083F0A39"/>
    <w:rsid w:val="083F0A46"/>
    <w:rsid w:val="083F0AB9"/>
    <w:rsid w:val="083F0B34"/>
    <w:rsid w:val="083F0B53"/>
    <w:rsid w:val="083F0BDB"/>
    <w:rsid w:val="083F0CA4"/>
    <w:rsid w:val="083F0D3B"/>
    <w:rsid w:val="083F0D7E"/>
    <w:rsid w:val="083F0DB9"/>
    <w:rsid w:val="083F0EB7"/>
    <w:rsid w:val="083F1062"/>
    <w:rsid w:val="083F1156"/>
    <w:rsid w:val="083F11A7"/>
    <w:rsid w:val="083F1715"/>
    <w:rsid w:val="083F1928"/>
    <w:rsid w:val="083F1972"/>
    <w:rsid w:val="083F1A51"/>
    <w:rsid w:val="083F1A9F"/>
    <w:rsid w:val="083F1B58"/>
    <w:rsid w:val="083F1BFE"/>
    <w:rsid w:val="083F1C19"/>
    <w:rsid w:val="083F1C66"/>
    <w:rsid w:val="083F1D5D"/>
    <w:rsid w:val="083F1DB7"/>
    <w:rsid w:val="083F1FFE"/>
    <w:rsid w:val="083F2069"/>
    <w:rsid w:val="083F20B2"/>
    <w:rsid w:val="083F21E2"/>
    <w:rsid w:val="083F22F8"/>
    <w:rsid w:val="083F2674"/>
    <w:rsid w:val="083F2778"/>
    <w:rsid w:val="083F27A8"/>
    <w:rsid w:val="083F280E"/>
    <w:rsid w:val="083F2864"/>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9D3"/>
    <w:rsid w:val="083F3A36"/>
    <w:rsid w:val="083F3AE4"/>
    <w:rsid w:val="083F3B81"/>
    <w:rsid w:val="083F3C09"/>
    <w:rsid w:val="083F3D6F"/>
    <w:rsid w:val="083F3E53"/>
    <w:rsid w:val="083F3EED"/>
    <w:rsid w:val="083F3FC5"/>
    <w:rsid w:val="083F406D"/>
    <w:rsid w:val="083F41DE"/>
    <w:rsid w:val="083F42AB"/>
    <w:rsid w:val="083F450C"/>
    <w:rsid w:val="083F4620"/>
    <w:rsid w:val="083F4654"/>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4C9"/>
    <w:rsid w:val="083F5637"/>
    <w:rsid w:val="083F5646"/>
    <w:rsid w:val="083F5773"/>
    <w:rsid w:val="083F587E"/>
    <w:rsid w:val="083F59B3"/>
    <w:rsid w:val="083F59F1"/>
    <w:rsid w:val="083F5A0B"/>
    <w:rsid w:val="083F5B12"/>
    <w:rsid w:val="083F5B1E"/>
    <w:rsid w:val="083F5B36"/>
    <w:rsid w:val="083F5C44"/>
    <w:rsid w:val="083F5C4D"/>
    <w:rsid w:val="083F5D23"/>
    <w:rsid w:val="083F5D3F"/>
    <w:rsid w:val="083F5EE8"/>
    <w:rsid w:val="083F60DA"/>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6FCD"/>
    <w:rsid w:val="083F7016"/>
    <w:rsid w:val="083F7051"/>
    <w:rsid w:val="083F716A"/>
    <w:rsid w:val="083F743E"/>
    <w:rsid w:val="083F74BD"/>
    <w:rsid w:val="083F7673"/>
    <w:rsid w:val="083F78BB"/>
    <w:rsid w:val="083F78F4"/>
    <w:rsid w:val="083F79CA"/>
    <w:rsid w:val="083F7A42"/>
    <w:rsid w:val="083F7B5B"/>
    <w:rsid w:val="083F7BBD"/>
    <w:rsid w:val="083F7D41"/>
    <w:rsid w:val="083F7D51"/>
    <w:rsid w:val="083F7D7E"/>
    <w:rsid w:val="083F7E0D"/>
    <w:rsid w:val="083F7E2B"/>
    <w:rsid w:val="083F7E91"/>
    <w:rsid w:val="084001F3"/>
    <w:rsid w:val="084002F0"/>
    <w:rsid w:val="0840039E"/>
    <w:rsid w:val="08400447"/>
    <w:rsid w:val="0840044B"/>
    <w:rsid w:val="084004CD"/>
    <w:rsid w:val="084005C7"/>
    <w:rsid w:val="08400778"/>
    <w:rsid w:val="084008E4"/>
    <w:rsid w:val="08400936"/>
    <w:rsid w:val="08400956"/>
    <w:rsid w:val="08400985"/>
    <w:rsid w:val="084009D8"/>
    <w:rsid w:val="08400A87"/>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61"/>
    <w:rsid w:val="084019C6"/>
    <w:rsid w:val="08401D0B"/>
    <w:rsid w:val="08401DC8"/>
    <w:rsid w:val="08401F48"/>
    <w:rsid w:val="084021C0"/>
    <w:rsid w:val="084023D6"/>
    <w:rsid w:val="08402429"/>
    <w:rsid w:val="084025E5"/>
    <w:rsid w:val="08402808"/>
    <w:rsid w:val="0840285E"/>
    <w:rsid w:val="08402BB3"/>
    <w:rsid w:val="08402D9B"/>
    <w:rsid w:val="08402DD8"/>
    <w:rsid w:val="08402EA3"/>
    <w:rsid w:val="08402EE4"/>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B9"/>
    <w:rsid w:val="08403DFE"/>
    <w:rsid w:val="08403E89"/>
    <w:rsid w:val="08403FA6"/>
    <w:rsid w:val="08403FAC"/>
    <w:rsid w:val="08403FE5"/>
    <w:rsid w:val="0840425A"/>
    <w:rsid w:val="0840425B"/>
    <w:rsid w:val="0840429B"/>
    <w:rsid w:val="084042AF"/>
    <w:rsid w:val="084043D1"/>
    <w:rsid w:val="084044F8"/>
    <w:rsid w:val="084046C0"/>
    <w:rsid w:val="0840472E"/>
    <w:rsid w:val="08404833"/>
    <w:rsid w:val="08404930"/>
    <w:rsid w:val="0840496A"/>
    <w:rsid w:val="08404A85"/>
    <w:rsid w:val="08404B0E"/>
    <w:rsid w:val="08404B24"/>
    <w:rsid w:val="08404B27"/>
    <w:rsid w:val="08404C4A"/>
    <w:rsid w:val="08404D2F"/>
    <w:rsid w:val="08404D34"/>
    <w:rsid w:val="08404DF5"/>
    <w:rsid w:val="08404F8A"/>
    <w:rsid w:val="0840506E"/>
    <w:rsid w:val="0840508B"/>
    <w:rsid w:val="0840521D"/>
    <w:rsid w:val="08405286"/>
    <w:rsid w:val="084052D7"/>
    <w:rsid w:val="0840530F"/>
    <w:rsid w:val="084054BE"/>
    <w:rsid w:val="08405687"/>
    <w:rsid w:val="084056BA"/>
    <w:rsid w:val="08405702"/>
    <w:rsid w:val="0840570F"/>
    <w:rsid w:val="08405718"/>
    <w:rsid w:val="08405728"/>
    <w:rsid w:val="08405893"/>
    <w:rsid w:val="084058E6"/>
    <w:rsid w:val="08405A0C"/>
    <w:rsid w:val="08405C7D"/>
    <w:rsid w:val="08405DC7"/>
    <w:rsid w:val="08405E40"/>
    <w:rsid w:val="08405E76"/>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47"/>
    <w:rsid w:val="0840688F"/>
    <w:rsid w:val="08406961"/>
    <w:rsid w:val="084069F7"/>
    <w:rsid w:val="08406A37"/>
    <w:rsid w:val="08406B6B"/>
    <w:rsid w:val="08406C4F"/>
    <w:rsid w:val="08406C5A"/>
    <w:rsid w:val="08406C86"/>
    <w:rsid w:val="08406C8D"/>
    <w:rsid w:val="08406CE0"/>
    <w:rsid w:val="08406EE2"/>
    <w:rsid w:val="08406EEA"/>
    <w:rsid w:val="08406EFC"/>
    <w:rsid w:val="08406F56"/>
    <w:rsid w:val="084070E0"/>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626"/>
    <w:rsid w:val="08410A2E"/>
    <w:rsid w:val="08410B4C"/>
    <w:rsid w:val="08410BFC"/>
    <w:rsid w:val="08410D33"/>
    <w:rsid w:val="08410DC6"/>
    <w:rsid w:val="08411064"/>
    <w:rsid w:val="0841107E"/>
    <w:rsid w:val="08411099"/>
    <w:rsid w:val="084111AC"/>
    <w:rsid w:val="08411308"/>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D52"/>
    <w:rsid w:val="08412E15"/>
    <w:rsid w:val="08412EA3"/>
    <w:rsid w:val="08412F2B"/>
    <w:rsid w:val="084133EA"/>
    <w:rsid w:val="0841340F"/>
    <w:rsid w:val="08413536"/>
    <w:rsid w:val="08413569"/>
    <w:rsid w:val="084136F3"/>
    <w:rsid w:val="08413780"/>
    <w:rsid w:val="08413787"/>
    <w:rsid w:val="08413797"/>
    <w:rsid w:val="084137B0"/>
    <w:rsid w:val="08413913"/>
    <w:rsid w:val="0841396A"/>
    <w:rsid w:val="0841396C"/>
    <w:rsid w:val="08413992"/>
    <w:rsid w:val="08413D3D"/>
    <w:rsid w:val="08413D68"/>
    <w:rsid w:val="08413E15"/>
    <w:rsid w:val="08413E56"/>
    <w:rsid w:val="08413EA1"/>
    <w:rsid w:val="08414064"/>
    <w:rsid w:val="08414182"/>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6A6"/>
    <w:rsid w:val="08415781"/>
    <w:rsid w:val="084157AD"/>
    <w:rsid w:val="08415A78"/>
    <w:rsid w:val="08415A8C"/>
    <w:rsid w:val="08415C53"/>
    <w:rsid w:val="08415C83"/>
    <w:rsid w:val="08415DFA"/>
    <w:rsid w:val="08415E98"/>
    <w:rsid w:val="0841621B"/>
    <w:rsid w:val="08416432"/>
    <w:rsid w:val="084164EF"/>
    <w:rsid w:val="0841654C"/>
    <w:rsid w:val="084165E9"/>
    <w:rsid w:val="08416653"/>
    <w:rsid w:val="084166B2"/>
    <w:rsid w:val="08416BB4"/>
    <w:rsid w:val="08416C84"/>
    <w:rsid w:val="08416CE3"/>
    <w:rsid w:val="08416ED1"/>
    <w:rsid w:val="08417163"/>
    <w:rsid w:val="08417205"/>
    <w:rsid w:val="08417251"/>
    <w:rsid w:val="08417322"/>
    <w:rsid w:val="084173D5"/>
    <w:rsid w:val="084176CD"/>
    <w:rsid w:val="084176E6"/>
    <w:rsid w:val="08417756"/>
    <w:rsid w:val="084177F8"/>
    <w:rsid w:val="0841781C"/>
    <w:rsid w:val="08417872"/>
    <w:rsid w:val="084179FC"/>
    <w:rsid w:val="08417E85"/>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BB"/>
    <w:rsid w:val="084216C2"/>
    <w:rsid w:val="08421726"/>
    <w:rsid w:val="08421840"/>
    <w:rsid w:val="08421856"/>
    <w:rsid w:val="084218AA"/>
    <w:rsid w:val="08421951"/>
    <w:rsid w:val="08421954"/>
    <w:rsid w:val="084219D1"/>
    <w:rsid w:val="08421C60"/>
    <w:rsid w:val="08421D6C"/>
    <w:rsid w:val="08421D6F"/>
    <w:rsid w:val="08421DD5"/>
    <w:rsid w:val="08421ED2"/>
    <w:rsid w:val="084220E2"/>
    <w:rsid w:val="08422119"/>
    <w:rsid w:val="08422122"/>
    <w:rsid w:val="0842215D"/>
    <w:rsid w:val="08422164"/>
    <w:rsid w:val="08422272"/>
    <w:rsid w:val="084223CA"/>
    <w:rsid w:val="084223E5"/>
    <w:rsid w:val="08422452"/>
    <w:rsid w:val="08422506"/>
    <w:rsid w:val="084226E3"/>
    <w:rsid w:val="0842272C"/>
    <w:rsid w:val="084229A4"/>
    <w:rsid w:val="084229EA"/>
    <w:rsid w:val="08422A60"/>
    <w:rsid w:val="08422BDD"/>
    <w:rsid w:val="08422CC2"/>
    <w:rsid w:val="08422DCF"/>
    <w:rsid w:val="08422F0D"/>
    <w:rsid w:val="08422F30"/>
    <w:rsid w:val="08422FB1"/>
    <w:rsid w:val="08422FFC"/>
    <w:rsid w:val="0842303C"/>
    <w:rsid w:val="08423255"/>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327"/>
    <w:rsid w:val="08424469"/>
    <w:rsid w:val="084247CD"/>
    <w:rsid w:val="0842483C"/>
    <w:rsid w:val="084248A3"/>
    <w:rsid w:val="08424904"/>
    <w:rsid w:val="08424959"/>
    <w:rsid w:val="08424A6B"/>
    <w:rsid w:val="08424BCE"/>
    <w:rsid w:val="08424BCF"/>
    <w:rsid w:val="08424BFE"/>
    <w:rsid w:val="08424CDA"/>
    <w:rsid w:val="08424E76"/>
    <w:rsid w:val="08424EB7"/>
    <w:rsid w:val="08424F46"/>
    <w:rsid w:val="08424F64"/>
    <w:rsid w:val="08425137"/>
    <w:rsid w:val="08425146"/>
    <w:rsid w:val="08425274"/>
    <w:rsid w:val="084253BE"/>
    <w:rsid w:val="084253DF"/>
    <w:rsid w:val="08425417"/>
    <w:rsid w:val="08425670"/>
    <w:rsid w:val="084256D6"/>
    <w:rsid w:val="084257A6"/>
    <w:rsid w:val="084257D7"/>
    <w:rsid w:val="08425885"/>
    <w:rsid w:val="084258C9"/>
    <w:rsid w:val="08425B91"/>
    <w:rsid w:val="08425BF6"/>
    <w:rsid w:val="08425C68"/>
    <w:rsid w:val="08425D3C"/>
    <w:rsid w:val="08425D5B"/>
    <w:rsid w:val="08425E53"/>
    <w:rsid w:val="08425EED"/>
    <w:rsid w:val="08426020"/>
    <w:rsid w:val="08426082"/>
    <w:rsid w:val="08426144"/>
    <w:rsid w:val="084262C1"/>
    <w:rsid w:val="0842631B"/>
    <w:rsid w:val="0842631D"/>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AE"/>
    <w:rsid w:val="08426DE0"/>
    <w:rsid w:val="08426FFF"/>
    <w:rsid w:val="08427086"/>
    <w:rsid w:val="084272DA"/>
    <w:rsid w:val="08427327"/>
    <w:rsid w:val="084274AA"/>
    <w:rsid w:val="08427625"/>
    <w:rsid w:val="08427928"/>
    <w:rsid w:val="08427CF3"/>
    <w:rsid w:val="08427FC3"/>
    <w:rsid w:val="0843005A"/>
    <w:rsid w:val="084300E9"/>
    <w:rsid w:val="0843011B"/>
    <w:rsid w:val="084301B1"/>
    <w:rsid w:val="08430239"/>
    <w:rsid w:val="084305C1"/>
    <w:rsid w:val="08430651"/>
    <w:rsid w:val="084306AF"/>
    <w:rsid w:val="0843077A"/>
    <w:rsid w:val="08430796"/>
    <w:rsid w:val="08430DB3"/>
    <w:rsid w:val="08431056"/>
    <w:rsid w:val="084310C2"/>
    <w:rsid w:val="084312AD"/>
    <w:rsid w:val="084314F5"/>
    <w:rsid w:val="08431828"/>
    <w:rsid w:val="0843194E"/>
    <w:rsid w:val="0843198C"/>
    <w:rsid w:val="084319F3"/>
    <w:rsid w:val="08431AC8"/>
    <w:rsid w:val="08431C5C"/>
    <w:rsid w:val="08431D31"/>
    <w:rsid w:val="08431DA9"/>
    <w:rsid w:val="08431DFA"/>
    <w:rsid w:val="08431F38"/>
    <w:rsid w:val="08431F45"/>
    <w:rsid w:val="08431F90"/>
    <w:rsid w:val="0843212A"/>
    <w:rsid w:val="08432210"/>
    <w:rsid w:val="08432285"/>
    <w:rsid w:val="084322ED"/>
    <w:rsid w:val="08432512"/>
    <w:rsid w:val="08432548"/>
    <w:rsid w:val="08432569"/>
    <w:rsid w:val="084327B1"/>
    <w:rsid w:val="084327D2"/>
    <w:rsid w:val="08432923"/>
    <w:rsid w:val="08432986"/>
    <w:rsid w:val="08432989"/>
    <w:rsid w:val="08432B19"/>
    <w:rsid w:val="08432B59"/>
    <w:rsid w:val="08432C89"/>
    <w:rsid w:val="08432C8F"/>
    <w:rsid w:val="08432FB2"/>
    <w:rsid w:val="08433040"/>
    <w:rsid w:val="08433056"/>
    <w:rsid w:val="084331AE"/>
    <w:rsid w:val="0843329C"/>
    <w:rsid w:val="084332D4"/>
    <w:rsid w:val="084334B4"/>
    <w:rsid w:val="08433763"/>
    <w:rsid w:val="08433A84"/>
    <w:rsid w:val="08433B35"/>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209"/>
    <w:rsid w:val="08435221"/>
    <w:rsid w:val="08435246"/>
    <w:rsid w:val="08435260"/>
    <w:rsid w:val="0843535D"/>
    <w:rsid w:val="08435396"/>
    <w:rsid w:val="0843548D"/>
    <w:rsid w:val="084354A3"/>
    <w:rsid w:val="0843555E"/>
    <w:rsid w:val="08435689"/>
    <w:rsid w:val="08435871"/>
    <w:rsid w:val="084358ED"/>
    <w:rsid w:val="0843590C"/>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50C"/>
    <w:rsid w:val="08436603"/>
    <w:rsid w:val="08436689"/>
    <w:rsid w:val="0843668B"/>
    <w:rsid w:val="084367B2"/>
    <w:rsid w:val="08436849"/>
    <w:rsid w:val="08436867"/>
    <w:rsid w:val="08436A48"/>
    <w:rsid w:val="08436F2A"/>
    <w:rsid w:val="08436F3D"/>
    <w:rsid w:val="08436F85"/>
    <w:rsid w:val="084370A2"/>
    <w:rsid w:val="084370C0"/>
    <w:rsid w:val="084371DA"/>
    <w:rsid w:val="0843725C"/>
    <w:rsid w:val="0843734D"/>
    <w:rsid w:val="084374E6"/>
    <w:rsid w:val="08437576"/>
    <w:rsid w:val="084376CF"/>
    <w:rsid w:val="084376FE"/>
    <w:rsid w:val="0843788F"/>
    <w:rsid w:val="084379C9"/>
    <w:rsid w:val="08437A41"/>
    <w:rsid w:val="08437C23"/>
    <w:rsid w:val="08437C77"/>
    <w:rsid w:val="08437E79"/>
    <w:rsid w:val="08437F04"/>
    <w:rsid w:val="08440039"/>
    <w:rsid w:val="0844009B"/>
    <w:rsid w:val="084400D1"/>
    <w:rsid w:val="084402E1"/>
    <w:rsid w:val="084403AE"/>
    <w:rsid w:val="084403EF"/>
    <w:rsid w:val="08440421"/>
    <w:rsid w:val="084405AB"/>
    <w:rsid w:val="084406DF"/>
    <w:rsid w:val="08440752"/>
    <w:rsid w:val="08440793"/>
    <w:rsid w:val="084407F5"/>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4"/>
    <w:rsid w:val="08442635"/>
    <w:rsid w:val="0844266E"/>
    <w:rsid w:val="08442703"/>
    <w:rsid w:val="0844284E"/>
    <w:rsid w:val="084428B4"/>
    <w:rsid w:val="084428C6"/>
    <w:rsid w:val="08442981"/>
    <w:rsid w:val="08442993"/>
    <w:rsid w:val="08442A4E"/>
    <w:rsid w:val="08442A4F"/>
    <w:rsid w:val="08442A93"/>
    <w:rsid w:val="08442B3A"/>
    <w:rsid w:val="08442B72"/>
    <w:rsid w:val="08442BF8"/>
    <w:rsid w:val="08442C62"/>
    <w:rsid w:val="08442CB2"/>
    <w:rsid w:val="08442DAC"/>
    <w:rsid w:val="08442E5D"/>
    <w:rsid w:val="08442E8B"/>
    <w:rsid w:val="08442E9A"/>
    <w:rsid w:val="08442F37"/>
    <w:rsid w:val="08442FE1"/>
    <w:rsid w:val="08443042"/>
    <w:rsid w:val="08443231"/>
    <w:rsid w:val="084433FD"/>
    <w:rsid w:val="08443451"/>
    <w:rsid w:val="08443674"/>
    <w:rsid w:val="084438AD"/>
    <w:rsid w:val="08443C53"/>
    <w:rsid w:val="08443DAD"/>
    <w:rsid w:val="08443DB9"/>
    <w:rsid w:val="08443E42"/>
    <w:rsid w:val="08443E91"/>
    <w:rsid w:val="08444010"/>
    <w:rsid w:val="0844404B"/>
    <w:rsid w:val="08444142"/>
    <w:rsid w:val="08444224"/>
    <w:rsid w:val="0844429C"/>
    <w:rsid w:val="084442AD"/>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F62"/>
    <w:rsid w:val="08444FE1"/>
    <w:rsid w:val="08444FF6"/>
    <w:rsid w:val="0844510C"/>
    <w:rsid w:val="084451D3"/>
    <w:rsid w:val="084453DD"/>
    <w:rsid w:val="08445496"/>
    <w:rsid w:val="0844572D"/>
    <w:rsid w:val="0844582E"/>
    <w:rsid w:val="08445886"/>
    <w:rsid w:val="08445D17"/>
    <w:rsid w:val="08445EF1"/>
    <w:rsid w:val="08445FD0"/>
    <w:rsid w:val="0844604D"/>
    <w:rsid w:val="084460F2"/>
    <w:rsid w:val="0844612A"/>
    <w:rsid w:val="08446163"/>
    <w:rsid w:val="084461A9"/>
    <w:rsid w:val="08446264"/>
    <w:rsid w:val="084462A2"/>
    <w:rsid w:val="084464EE"/>
    <w:rsid w:val="08446511"/>
    <w:rsid w:val="0844652E"/>
    <w:rsid w:val="084467F4"/>
    <w:rsid w:val="08446832"/>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735"/>
    <w:rsid w:val="0844777F"/>
    <w:rsid w:val="08447789"/>
    <w:rsid w:val="08447859"/>
    <w:rsid w:val="08447A03"/>
    <w:rsid w:val="08447AF0"/>
    <w:rsid w:val="08447B1E"/>
    <w:rsid w:val="08447B65"/>
    <w:rsid w:val="08447B6C"/>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1155"/>
    <w:rsid w:val="08451195"/>
    <w:rsid w:val="084512F0"/>
    <w:rsid w:val="0845134F"/>
    <w:rsid w:val="084514A5"/>
    <w:rsid w:val="084515E9"/>
    <w:rsid w:val="0845179B"/>
    <w:rsid w:val="0845187F"/>
    <w:rsid w:val="08451AA8"/>
    <w:rsid w:val="08451AD9"/>
    <w:rsid w:val="08451AE0"/>
    <w:rsid w:val="08451B44"/>
    <w:rsid w:val="08451C84"/>
    <w:rsid w:val="08451D61"/>
    <w:rsid w:val="08451DA9"/>
    <w:rsid w:val="08451E76"/>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F2C"/>
    <w:rsid w:val="084530BF"/>
    <w:rsid w:val="084530E3"/>
    <w:rsid w:val="084532F5"/>
    <w:rsid w:val="08453439"/>
    <w:rsid w:val="08453867"/>
    <w:rsid w:val="084538C1"/>
    <w:rsid w:val="08453982"/>
    <w:rsid w:val="08453B9A"/>
    <w:rsid w:val="08453BB8"/>
    <w:rsid w:val="08453E3C"/>
    <w:rsid w:val="08453E80"/>
    <w:rsid w:val="08453F24"/>
    <w:rsid w:val="08453F46"/>
    <w:rsid w:val="08454018"/>
    <w:rsid w:val="084541A3"/>
    <w:rsid w:val="084541D8"/>
    <w:rsid w:val="084542F0"/>
    <w:rsid w:val="084543A2"/>
    <w:rsid w:val="08454481"/>
    <w:rsid w:val="084544D8"/>
    <w:rsid w:val="084544F3"/>
    <w:rsid w:val="084545C6"/>
    <w:rsid w:val="084545E7"/>
    <w:rsid w:val="084546E9"/>
    <w:rsid w:val="08454779"/>
    <w:rsid w:val="084547CE"/>
    <w:rsid w:val="084548CF"/>
    <w:rsid w:val="084549EA"/>
    <w:rsid w:val="084549FE"/>
    <w:rsid w:val="08454A29"/>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CC0"/>
    <w:rsid w:val="08456D6E"/>
    <w:rsid w:val="08456E74"/>
    <w:rsid w:val="08456ED1"/>
    <w:rsid w:val="08456F9B"/>
    <w:rsid w:val="08457133"/>
    <w:rsid w:val="08457183"/>
    <w:rsid w:val="08457230"/>
    <w:rsid w:val="084574BF"/>
    <w:rsid w:val="084574E8"/>
    <w:rsid w:val="084576E2"/>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F2"/>
    <w:rsid w:val="08460FFC"/>
    <w:rsid w:val="0846102D"/>
    <w:rsid w:val="08461239"/>
    <w:rsid w:val="08461589"/>
    <w:rsid w:val="0846175C"/>
    <w:rsid w:val="08461838"/>
    <w:rsid w:val="08461B39"/>
    <w:rsid w:val="08461B8F"/>
    <w:rsid w:val="08461D1A"/>
    <w:rsid w:val="08461D9D"/>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C13"/>
    <w:rsid w:val="08462C26"/>
    <w:rsid w:val="08462E29"/>
    <w:rsid w:val="08462E48"/>
    <w:rsid w:val="08462E50"/>
    <w:rsid w:val="08462FDF"/>
    <w:rsid w:val="08462FFE"/>
    <w:rsid w:val="08463469"/>
    <w:rsid w:val="084634C5"/>
    <w:rsid w:val="084635FD"/>
    <w:rsid w:val="08463687"/>
    <w:rsid w:val="084637AE"/>
    <w:rsid w:val="084637B4"/>
    <w:rsid w:val="0846388F"/>
    <w:rsid w:val="08463ADA"/>
    <w:rsid w:val="08463BCE"/>
    <w:rsid w:val="08463C6E"/>
    <w:rsid w:val="08463D35"/>
    <w:rsid w:val="08463FF5"/>
    <w:rsid w:val="08464009"/>
    <w:rsid w:val="084642AF"/>
    <w:rsid w:val="08464392"/>
    <w:rsid w:val="084643CE"/>
    <w:rsid w:val="08464414"/>
    <w:rsid w:val="084644CA"/>
    <w:rsid w:val="0846470A"/>
    <w:rsid w:val="084647C9"/>
    <w:rsid w:val="084648B4"/>
    <w:rsid w:val="08464A36"/>
    <w:rsid w:val="08464AB4"/>
    <w:rsid w:val="08464B1A"/>
    <w:rsid w:val="08464D4E"/>
    <w:rsid w:val="08464EC8"/>
    <w:rsid w:val="0846508A"/>
    <w:rsid w:val="084651B8"/>
    <w:rsid w:val="0846523B"/>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7EE"/>
    <w:rsid w:val="0846683B"/>
    <w:rsid w:val="08466A41"/>
    <w:rsid w:val="08466A53"/>
    <w:rsid w:val="08466BDA"/>
    <w:rsid w:val="08466CE7"/>
    <w:rsid w:val="08466DDC"/>
    <w:rsid w:val="08466E64"/>
    <w:rsid w:val="08466E92"/>
    <w:rsid w:val="08466EA1"/>
    <w:rsid w:val="08466EFF"/>
    <w:rsid w:val="08466FB3"/>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69"/>
    <w:rsid w:val="08467AF8"/>
    <w:rsid w:val="08467C86"/>
    <w:rsid w:val="08467DB7"/>
    <w:rsid w:val="08467DD9"/>
    <w:rsid w:val="08467E3F"/>
    <w:rsid w:val="08467F0A"/>
    <w:rsid w:val="08467F8B"/>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5FD"/>
    <w:rsid w:val="08471624"/>
    <w:rsid w:val="08471635"/>
    <w:rsid w:val="084716EE"/>
    <w:rsid w:val="08471705"/>
    <w:rsid w:val="08471853"/>
    <w:rsid w:val="08471875"/>
    <w:rsid w:val="0847196E"/>
    <w:rsid w:val="084719E2"/>
    <w:rsid w:val="084719F4"/>
    <w:rsid w:val="08471CE9"/>
    <w:rsid w:val="08471DA9"/>
    <w:rsid w:val="08471E8F"/>
    <w:rsid w:val="08471EEC"/>
    <w:rsid w:val="08471F7A"/>
    <w:rsid w:val="0847206B"/>
    <w:rsid w:val="08472073"/>
    <w:rsid w:val="084720B4"/>
    <w:rsid w:val="084720F4"/>
    <w:rsid w:val="084721B9"/>
    <w:rsid w:val="0847223B"/>
    <w:rsid w:val="08472290"/>
    <w:rsid w:val="0847238E"/>
    <w:rsid w:val="084723A9"/>
    <w:rsid w:val="08472503"/>
    <w:rsid w:val="0847279F"/>
    <w:rsid w:val="0847282C"/>
    <w:rsid w:val="08472986"/>
    <w:rsid w:val="084729F2"/>
    <w:rsid w:val="08472AF8"/>
    <w:rsid w:val="08472F57"/>
    <w:rsid w:val="08472F6F"/>
    <w:rsid w:val="08472FE1"/>
    <w:rsid w:val="084731E7"/>
    <w:rsid w:val="08473203"/>
    <w:rsid w:val="0847361D"/>
    <w:rsid w:val="0847362D"/>
    <w:rsid w:val="084736C0"/>
    <w:rsid w:val="0847378B"/>
    <w:rsid w:val="08473841"/>
    <w:rsid w:val="084738F0"/>
    <w:rsid w:val="08473A23"/>
    <w:rsid w:val="08473A2B"/>
    <w:rsid w:val="08473A2F"/>
    <w:rsid w:val="08473C39"/>
    <w:rsid w:val="08473CDE"/>
    <w:rsid w:val="08473D5E"/>
    <w:rsid w:val="08473E67"/>
    <w:rsid w:val="08473F04"/>
    <w:rsid w:val="08473FBF"/>
    <w:rsid w:val="0847404F"/>
    <w:rsid w:val="0847416A"/>
    <w:rsid w:val="084742E9"/>
    <w:rsid w:val="084743D0"/>
    <w:rsid w:val="0847444E"/>
    <w:rsid w:val="08474599"/>
    <w:rsid w:val="08474602"/>
    <w:rsid w:val="084746F6"/>
    <w:rsid w:val="0847479F"/>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672"/>
    <w:rsid w:val="08475740"/>
    <w:rsid w:val="08475A70"/>
    <w:rsid w:val="08475AC9"/>
    <w:rsid w:val="08475AD4"/>
    <w:rsid w:val="08475AED"/>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9E"/>
    <w:rsid w:val="084778AE"/>
    <w:rsid w:val="08477963"/>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01"/>
    <w:rsid w:val="08482AC2"/>
    <w:rsid w:val="08482AE5"/>
    <w:rsid w:val="08482B15"/>
    <w:rsid w:val="08482BC1"/>
    <w:rsid w:val="08482D2C"/>
    <w:rsid w:val="08482DC3"/>
    <w:rsid w:val="084830A1"/>
    <w:rsid w:val="0848327E"/>
    <w:rsid w:val="084833C5"/>
    <w:rsid w:val="08483400"/>
    <w:rsid w:val="08483413"/>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0"/>
    <w:rsid w:val="08484464"/>
    <w:rsid w:val="084844E0"/>
    <w:rsid w:val="08484521"/>
    <w:rsid w:val="084845A6"/>
    <w:rsid w:val="084845FF"/>
    <w:rsid w:val="08484884"/>
    <w:rsid w:val="084849BF"/>
    <w:rsid w:val="08484A9C"/>
    <w:rsid w:val="08484B1B"/>
    <w:rsid w:val="08484BB9"/>
    <w:rsid w:val="08484E1B"/>
    <w:rsid w:val="08484EEA"/>
    <w:rsid w:val="084850BD"/>
    <w:rsid w:val="08485129"/>
    <w:rsid w:val="08485270"/>
    <w:rsid w:val="084852D7"/>
    <w:rsid w:val="084853C5"/>
    <w:rsid w:val="08485543"/>
    <w:rsid w:val="084855A4"/>
    <w:rsid w:val="08485734"/>
    <w:rsid w:val="084857B2"/>
    <w:rsid w:val="08485B69"/>
    <w:rsid w:val="08485C17"/>
    <w:rsid w:val="08485CD9"/>
    <w:rsid w:val="08485D55"/>
    <w:rsid w:val="08485F81"/>
    <w:rsid w:val="08485FCE"/>
    <w:rsid w:val="08486017"/>
    <w:rsid w:val="08486091"/>
    <w:rsid w:val="084861F9"/>
    <w:rsid w:val="08486454"/>
    <w:rsid w:val="08486542"/>
    <w:rsid w:val="0848673A"/>
    <w:rsid w:val="08486861"/>
    <w:rsid w:val="084869E7"/>
    <w:rsid w:val="08486A3D"/>
    <w:rsid w:val="08486A44"/>
    <w:rsid w:val="08486A55"/>
    <w:rsid w:val="08486B2A"/>
    <w:rsid w:val="08486D27"/>
    <w:rsid w:val="08486D2F"/>
    <w:rsid w:val="08486FF1"/>
    <w:rsid w:val="08487055"/>
    <w:rsid w:val="08487082"/>
    <w:rsid w:val="084870CB"/>
    <w:rsid w:val="084870D1"/>
    <w:rsid w:val="084870F7"/>
    <w:rsid w:val="08487190"/>
    <w:rsid w:val="0848741C"/>
    <w:rsid w:val="0848766D"/>
    <w:rsid w:val="08487878"/>
    <w:rsid w:val="084878E6"/>
    <w:rsid w:val="08487917"/>
    <w:rsid w:val="08487B86"/>
    <w:rsid w:val="08487C79"/>
    <w:rsid w:val="08487C91"/>
    <w:rsid w:val="08487E45"/>
    <w:rsid w:val="08487EC1"/>
    <w:rsid w:val="08487FCF"/>
    <w:rsid w:val="0849007B"/>
    <w:rsid w:val="084900C9"/>
    <w:rsid w:val="084901FA"/>
    <w:rsid w:val="08490252"/>
    <w:rsid w:val="0849033B"/>
    <w:rsid w:val="084905B6"/>
    <w:rsid w:val="084905CF"/>
    <w:rsid w:val="08490693"/>
    <w:rsid w:val="084906E4"/>
    <w:rsid w:val="0849088A"/>
    <w:rsid w:val="08490891"/>
    <w:rsid w:val="08490F2E"/>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61"/>
    <w:rsid w:val="08491FAB"/>
    <w:rsid w:val="0849203D"/>
    <w:rsid w:val="0849210C"/>
    <w:rsid w:val="084921F0"/>
    <w:rsid w:val="08492236"/>
    <w:rsid w:val="08492276"/>
    <w:rsid w:val="0849239D"/>
    <w:rsid w:val="084924A4"/>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ABE"/>
    <w:rsid w:val="08493D42"/>
    <w:rsid w:val="08493E44"/>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D20"/>
    <w:rsid w:val="08495E21"/>
    <w:rsid w:val="08495F74"/>
    <w:rsid w:val="08496326"/>
    <w:rsid w:val="08496388"/>
    <w:rsid w:val="0849641A"/>
    <w:rsid w:val="0849644A"/>
    <w:rsid w:val="084964A7"/>
    <w:rsid w:val="084964D6"/>
    <w:rsid w:val="08496561"/>
    <w:rsid w:val="08496612"/>
    <w:rsid w:val="08496643"/>
    <w:rsid w:val="084967B6"/>
    <w:rsid w:val="0849683E"/>
    <w:rsid w:val="084968DA"/>
    <w:rsid w:val="08496972"/>
    <w:rsid w:val="08496A35"/>
    <w:rsid w:val="08496A81"/>
    <w:rsid w:val="08496AB6"/>
    <w:rsid w:val="08496B7E"/>
    <w:rsid w:val="08496BCF"/>
    <w:rsid w:val="08496C81"/>
    <w:rsid w:val="08496DD0"/>
    <w:rsid w:val="08496EC7"/>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4D1"/>
    <w:rsid w:val="084A14EA"/>
    <w:rsid w:val="084A1738"/>
    <w:rsid w:val="084A185A"/>
    <w:rsid w:val="084A1936"/>
    <w:rsid w:val="084A1B5C"/>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32"/>
    <w:rsid w:val="084A3CDD"/>
    <w:rsid w:val="084A3DAB"/>
    <w:rsid w:val="084A3E1D"/>
    <w:rsid w:val="084A4006"/>
    <w:rsid w:val="084A4097"/>
    <w:rsid w:val="084A410A"/>
    <w:rsid w:val="084A4263"/>
    <w:rsid w:val="084A4483"/>
    <w:rsid w:val="084A452A"/>
    <w:rsid w:val="084A4597"/>
    <w:rsid w:val="084A462A"/>
    <w:rsid w:val="084A46D2"/>
    <w:rsid w:val="084A47FE"/>
    <w:rsid w:val="084A49EC"/>
    <w:rsid w:val="084A4B14"/>
    <w:rsid w:val="084A4BA3"/>
    <w:rsid w:val="084A4C1F"/>
    <w:rsid w:val="084A4C2C"/>
    <w:rsid w:val="084A4DCD"/>
    <w:rsid w:val="084A4E85"/>
    <w:rsid w:val="084A4F4F"/>
    <w:rsid w:val="084A4F8E"/>
    <w:rsid w:val="084A5066"/>
    <w:rsid w:val="084A527B"/>
    <w:rsid w:val="084A52CE"/>
    <w:rsid w:val="084A5344"/>
    <w:rsid w:val="084A5508"/>
    <w:rsid w:val="084A5589"/>
    <w:rsid w:val="084A57ED"/>
    <w:rsid w:val="084A5861"/>
    <w:rsid w:val="084A5980"/>
    <w:rsid w:val="084A599C"/>
    <w:rsid w:val="084A5A81"/>
    <w:rsid w:val="084A5A93"/>
    <w:rsid w:val="084A5A9C"/>
    <w:rsid w:val="084A5C0D"/>
    <w:rsid w:val="084A5FE1"/>
    <w:rsid w:val="084A61A6"/>
    <w:rsid w:val="084A64DC"/>
    <w:rsid w:val="084A6529"/>
    <w:rsid w:val="084A657D"/>
    <w:rsid w:val="084A6608"/>
    <w:rsid w:val="084A66C0"/>
    <w:rsid w:val="084A6A75"/>
    <w:rsid w:val="084A6CD5"/>
    <w:rsid w:val="084A6D50"/>
    <w:rsid w:val="084A6DF2"/>
    <w:rsid w:val="084A6E6A"/>
    <w:rsid w:val="084A7006"/>
    <w:rsid w:val="084A7036"/>
    <w:rsid w:val="084A71D2"/>
    <w:rsid w:val="084A73A3"/>
    <w:rsid w:val="084A74BC"/>
    <w:rsid w:val="084A776B"/>
    <w:rsid w:val="084A7803"/>
    <w:rsid w:val="084A78B8"/>
    <w:rsid w:val="084A7918"/>
    <w:rsid w:val="084A7958"/>
    <w:rsid w:val="084A7A46"/>
    <w:rsid w:val="084A7B7E"/>
    <w:rsid w:val="084A7CDD"/>
    <w:rsid w:val="084A7CE6"/>
    <w:rsid w:val="084A7D75"/>
    <w:rsid w:val="084A7DF9"/>
    <w:rsid w:val="084A7ED3"/>
    <w:rsid w:val="084B0232"/>
    <w:rsid w:val="084B049C"/>
    <w:rsid w:val="084B04AF"/>
    <w:rsid w:val="084B0760"/>
    <w:rsid w:val="084B0794"/>
    <w:rsid w:val="084B07DE"/>
    <w:rsid w:val="084B0803"/>
    <w:rsid w:val="084B0BD8"/>
    <w:rsid w:val="084B0EF9"/>
    <w:rsid w:val="084B0F30"/>
    <w:rsid w:val="084B0FCA"/>
    <w:rsid w:val="084B11E2"/>
    <w:rsid w:val="084B1238"/>
    <w:rsid w:val="084B1289"/>
    <w:rsid w:val="084B131A"/>
    <w:rsid w:val="084B136C"/>
    <w:rsid w:val="084B1390"/>
    <w:rsid w:val="084B15FD"/>
    <w:rsid w:val="084B16D4"/>
    <w:rsid w:val="084B16E5"/>
    <w:rsid w:val="084B172C"/>
    <w:rsid w:val="084B182A"/>
    <w:rsid w:val="084B189E"/>
    <w:rsid w:val="084B18D9"/>
    <w:rsid w:val="084B1D13"/>
    <w:rsid w:val="084B1D5A"/>
    <w:rsid w:val="084B1DCD"/>
    <w:rsid w:val="084B2012"/>
    <w:rsid w:val="084B20B6"/>
    <w:rsid w:val="084B20ED"/>
    <w:rsid w:val="084B2135"/>
    <w:rsid w:val="084B245A"/>
    <w:rsid w:val="084B26A6"/>
    <w:rsid w:val="084B273A"/>
    <w:rsid w:val="084B279C"/>
    <w:rsid w:val="084B2958"/>
    <w:rsid w:val="084B29A1"/>
    <w:rsid w:val="084B2AA9"/>
    <w:rsid w:val="084B2C50"/>
    <w:rsid w:val="084B2DE4"/>
    <w:rsid w:val="084B2EE5"/>
    <w:rsid w:val="084B2FF3"/>
    <w:rsid w:val="084B32A2"/>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836"/>
    <w:rsid w:val="084B48C2"/>
    <w:rsid w:val="084B4B05"/>
    <w:rsid w:val="084B4DC8"/>
    <w:rsid w:val="084B4E86"/>
    <w:rsid w:val="084B4F32"/>
    <w:rsid w:val="084B4F70"/>
    <w:rsid w:val="084B4FEB"/>
    <w:rsid w:val="084B506A"/>
    <w:rsid w:val="084B5585"/>
    <w:rsid w:val="084B5696"/>
    <w:rsid w:val="084B56B3"/>
    <w:rsid w:val="084B5735"/>
    <w:rsid w:val="084B5812"/>
    <w:rsid w:val="084B5910"/>
    <w:rsid w:val="084B5A67"/>
    <w:rsid w:val="084B5A94"/>
    <w:rsid w:val="084B5AE9"/>
    <w:rsid w:val="084B5CD3"/>
    <w:rsid w:val="084B5DE9"/>
    <w:rsid w:val="084B5EC1"/>
    <w:rsid w:val="084B60C8"/>
    <w:rsid w:val="084B626A"/>
    <w:rsid w:val="084B630B"/>
    <w:rsid w:val="084B6445"/>
    <w:rsid w:val="084B67FA"/>
    <w:rsid w:val="084B6820"/>
    <w:rsid w:val="084B68D3"/>
    <w:rsid w:val="084B695B"/>
    <w:rsid w:val="084B69A7"/>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7B5"/>
    <w:rsid w:val="084B7829"/>
    <w:rsid w:val="084B7888"/>
    <w:rsid w:val="084B7937"/>
    <w:rsid w:val="084B7A18"/>
    <w:rsid w:val="084B7A99"/>
    <w:rsid w:val="084B7B40"/>
    <w:rsid w:val="084B7B55"/>
    <w:rsid w:val="084B7B8F"/>
    <w:rsid w:val="084B7DCD"/>
    <w:rsid w:val="084B7E12"/>
    <w:rsid w:val="084B7ED0"/>
    <w:rsid w:val="084C000E"/>
    <w:rsid w:val="084C001A"/>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DC3"/>
    <w:rsid w:val="084C0EEA"/>
    <w:rsid w:val="084C0F1D"/>
    <w:rsid w:val="084C0F63"/>
    <w:rsid w:val="084C0FF6"/>
    <w:rsid w:val="084C12C6"/>
    <w:rsid w:val="084C1608"/>
    <w:rsid w:val="084C16D5"/>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69C"/>
    <w:rsid w:val="084C2878"/>
    <w:rsid w:val="084C2931"/>
    <w:rsid w:val="084C2A3F"/>
    <w:rsid w:val="084C2BD6"/>
    <w:rsid w:val="084C2D05"/>
    <w:rsid w:val="084C2D16"/>
    <w:rsid w:val="084C2EEF"/>
    <w:rsid w:val="084C2EF2"/>
    <w:rsid w:val="084C2F8A"/>
    <w:rsid w:val="084C31BA"/>
    <w:rsid w:val="084C3221"/>
    <w:rsid w:val="084C3282"/>
    <w:rsid w:val="084C3384"/>
    <w:rsid w:val="084C33C2"/>
    <w:rsid w:val="084C35BF"/>
    <w:rsid w:val="084C3788"/>
    <w:rsid w:val="084C378C"/>
    <w:rsid w:val="084C37CB"/>
    <w:rsid w:val="084C3C19"/>
    <w:rsid w:val="084C3CAC"/>
    <w:rsid w:val="084C3CEC"/>
    <w:rsid w:val="084C3D8A"/>
    <w:rsid w:val="084C3E57"/>
    <w:rsid w:val="084C3F1B"/>
    <w:rsid w:val="084C3F3C"/>
    <w:rsid w:val="084C3FE8"/>
    <w:rsid w:val="084C41C0"/>
    <w:rsid w:val="084C41D1"/>
    <w:rsid w:val="084C4297"/>
    <w:rsid w:val="084C43C6"/>
    <w:rsid w:val="084C43D5"/>
    <w:rsid w:val="084C44A6"/>
    <w:rsid w:val="084C44B0"/>
    <w:rsid w:val="084C45C8"/>
    <w:rsid w:val="084C4621"/>
    <w:rsid w:val="084C46B2"/>
    <w:rsid w:val="084C4780"/>
    <w:rsid w:val="084C47BF"/>
    <w:rsid w:val="084C4CA0"/>
    <w:rsid w:val="084C4CC4"/>
    <w:rsid w:val="084C4D30"/>
    <w:rsid w:val="084C4DE1"/>
    <w:rsid w:val="084C4EEF"/>
    <w:rsid w:val="084C4FB0"/>
    <w:rsid w:val="084C4FEC"/>
    <w:rsid w:val="084C5110"/>
    <w:rsid w:val="084C51F8"/>
    <w:rsid w:val="084C5455"/>
    <w:rsid w:val="084C553F"/>
    <w:rsid w:val="084C56CB"/>
    <w:rsid w:val="084C597A"/>
    <w:rsid w:val="084C59C2"/>
    <w:rsid w:val="084C5AFA"/>
    <w:rsid w:val="084C5CFE"/>
    <w:rsid w:val="084C5D50"/>
    <w:rsid w:val="084C5F98"/>
    <w:rsid w:val="084C5F9B"/>
    <w:rsid w:val="084C5FD4"/>
    <w:rsid w:val="084C6006"/>
    <w:rsid w:val="084C608A"/>
    <w:rsid w:val="084C61CC"/>
    <w:rsid w:val="084C61EF"/>
    <w:rsid w:val="084C6260"/>
    <w:rsid w:val="084C627D"/>
    <w:rsid w:val="084C62DE"/>
    <w:rsid w:val="084C6368"/>
    <w:rsid w:val="084C63C0"/>
    <w:rsid w:val="084C6464"/>
    <w:rsid w:val="084C699A"/>
    <w:rsid w:val="084C6A25"/>
    <w:rsid w:val="084C6B92"/>
    <w:rsid w:val="084C6C50"/>
    <w:rsid w:val="084C6C9A"/>
    <w:rsid w:val="084C6DE4"/>
    <w:rsid w:val="084C6E29"/>
    <w:rsid w:val="084C6EF6"/>
    <w:rsid w:val="084C70A6"/>
    <w:rsid w:val="084C7220"/>
    <w:rsid w:val="084C7275"/>
    <w:rsid w:val="084C7385"/>
    <w:rsid w:val="084C762C"/>
    <w:rsid w:val="084C7712"/>
    <w:rsid w:val="084C7735"/>
    <w:rsid w:val="084C77EA"/>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6FE"/>
    <w:rsid w:val="084D076C"/>
    <w:rsid w:val="084D08E8"/>
    <w:rsid w:val="084D09C8"/>
    <w:rsid w:val="084D0A7B"/>
    <w:rsid w:val="084D0AA2"/>
    <w:rsid w:val="084D0BE5"/>
    <w:rsid w:val="084D0C56"/>
    <w:rsid w:val="084D0D7D"/>
    <w:rsid w:val="084D0D99"/>
    <w:rsid w:val="084D0DBD"/>
    <w:rsid w:val="084D0F07"/>
    <w:rsid w:val="084D114D"/>
    <w:rsid w:val="084D119E"/>
    <w:rsid w:val="084D1233"/>
    <w:rsid w:val="084D1341"/>
    <w:rsid w:val="084D14BC"/>
    <w:rsid w:val="084D158B"/>
    <w:rsid w:val="084D1785"/>
    <w:rsid w:val="084D1793"/>
    <w:rsid w:val="084D17C1"/>
    <w:rsid w:val="084D1816"/>
    <w:rsid w:val="084D1882"/>
    <w:rsid w:val="084D199F"/>
    <w:rsid w:val="084D19D5"/>
    <w:rsid w:val="084D1A06"/>
    <w:rsid w:val="084D1A69"/>
    <w:rsid w:val="084D1A8F"/>
    <w:rsid w:val="084D1B56"/>
    <w:rsid w:val="084D1C10"/>
    <w:rsid w:val="084D1C9B"/>
    <w:rsid w:val="084D1E42"/>
    <w:rsid w:val="084D1E95"/>
    <w:rsid w:val="084D1E97"/>
    <w:rsid w:val="084D20D8"/>
    <w:rsid w:val="084D228B"/>
    <w:rsid w:val="084D22B3"/>
    <w:rsid w:val="084D2330"/>
    <w:rsid w:val="084D23A7"/>
    <w:rsid w:val="084D2466"/>
    <w:rsid w:val="084D259B"/>
    <w:rsid w:val="084D2609"/>
    <w:rsid w:val="084D2667"/>
    <w:rsid w:val="084D267D"/>
    <w:rsid w:val="084D26CB"/>
    <w:rsid w:val="084D27B6"/>
    <w:rsid w:val="084D280E"/>
    <w:rsid w:val="084D296A"/>
    <w:rsid w:val="084D297E"/>
    <w:rsid w:val="084D2B12"/>
    <w:rsid w:val="084D2BBF"/>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2E7"/>
    <w:rsid w:val="084D5318"/>
    <w:rsid w:val="084D53ED"/>
    <w:rsid w:val="084D53FB"/>
    <w:rsid w:val="084D54BC"/>
    <w:rsid w:val="084D56B8"/>
    <w:rsid w:val="084D5706"/>
    <w:rsid w:val="084D594F"/>
    <w:rsid w:val="084D597F"/>
    <w:rsid w:val="084D5CF6"/>
    <w:rsid w:val="084D5D76"/>
    <w:rsid w:val="084D5DE9"/>
    <w:rsid w:val="084D5EA5"/>
    <w:rsid w:val="084D5EE7"/>
    <w:rsid w:val="084D5F1B"/>
    <w:rsid w:val="084D6000"/>
    <w:rsid w:val="084D6015"/>
    <w:rsid w:val="084D6149"/>
    <w:rsid w:val="084D61AC"/>
    <w:rsid w:val="084D62BA"/>
    <w:rsid w:val="084D62D2"/>
    <w:rsid w:val="084D6346"/>
    <w:rsid w:val="084D6348"/>
    <w:rsid w:val="084D639C"/>
    <w:rsid w:val="084D63B6"/>
    <w:rsid w:val="084D6449"/>
    <w:rsid w:val="084D6458"/>
    <w:rsid w:val="084D649D"/>
    <w:rsid w:val="084D6522"/>
    <w:rsid w:val="084D6549"/>
    <w:rsid w:val="084D65D3"/>
    <w:rsid w:val="084D6949"/>
    <w:rsid w:val="084D6959"/>
    <w:rsid w:val="084D6C95"/>
    <w:rsid w:val="084D6E03"/>
    <w:rsid w:val="084D6F31"/>
    <w:rsid w:val="084D720E"/>
    <w:rsid w:val="084D72A3"/>
    <w:rsid w:val="084D72C2"/>
    <w:rsid w:val="084D7374"/>
    <w:rsid w:val="084D7428"/>
    <w:rsid w:val="084D75FD"/>
    <w:rsid w:val="084D7675"/>
    <w:rsid w:val="084D7800"/>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602"/>
    <w:rsid w:val="084E0635"/>
    <w:rsid w:val="084E0705"/>
    <w:rsid w:val="084E08F8"/>
    <w:rsid w:val="084E0AA2"/>
    <w:rsid w:val="084E0CCD"/>
    <w:rsid w:val="084E0D69"/>
    <w:rsid w:val="084E0D8B"/>
    <w:rsid w:val="084E0E33"/>
    <w:rsid w:val="084E0EA1"/>
    <w:rsid w:val="084E0F3C"/>
    <w:rsid w:val="084E1046"/>
    <w:rsid w:val="084E10CB"/>
    <w:rsid w:val="084E10D8"/>
    <w:rsid w:val="084E113B"/>
    <w:rsid w:val="084E117B"/>
    <w:rsid w:val="084E1396"/>
    <w:rsid w:val="084E154D"/>
    <w:rsid w:val="084E18AA"/>
    <w:rsid w:val="084E19F9"/>
    <w:rsid w:val="084E1A61"/>
    <w:rsid w:val="084E1C79"/>
    <w:rsid w:val="084E1E68"/>
    <w:rsid w:val="084E1EE9"/>
    <w:rsid w:val="084E1F00"/>
    <w:rsid w:val="084E201C"/>
    <w:rsid w:val="084E2150"/>
    <w:rsid w:val="084E2237"/>
    <w:rsid w:val="084E22A3"/>
    <w:rsid w:val="084E22A7"/>
    <w:rsid w:val="084E22B1"/>
    <w:rsid w:val="084E2335"/>
    <w:rsid w:val="084E264E"/>
    <w:rsid w:val="084E265A"/>
    <w:rsid w:val="084E26AF"/>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48"/>
    <w:rsid w:val="084E3CCC"/>
    <w:rsid w:val="084E3FA3"/>
    <w:rsid w:val="084E4069"/>
    <w:rsid w:val="084E40F0"/>
    <w:rsid w:val="084E4252"/>
    <w:rsid w:val="084E4286"/>
    <w:rsid w:val="084E433F"/>
    <w:rsid w:val="084E44C1"/>
    <w:rsid w:val="084E45C0"/>
    <w:rsid w:val="084E45DB"/>
    <w:rsid w:val="084E4739"/>
    <w:rsid w:val="084E47C1"/>
    <w:rsid w:val="084E489C"/>
    <w:rsid w:val="084E4927"/>
    <w:rsid w:val="084E4B28"/>
    <w:rsid w:val="084E4B75"/>
    <w:rsid w:val="084E4B79"/>
    <w:rsid w:val="084E4C77"/>
    <w:rsid w:val="084E4D49"/>
    <w:rsid w:val="084E4FB0"/>
    <w:rsid w:val="084E5019"/>
    <w:rsid w:val="084E505B"/>
    <w:rsid w:val="084E50C0"/>
    <w:rsid w:val="084E5598"/>
    <w:rsid w:val="084E5724"/>
    <w:rsid w:val="084E5BC7"/>
    <w:rsid w:val="084E5BE3"/>
    <w:rsid w:val="084E5C52"/>
    <w:rsid w:val="084E5CA1"/>
    <w:rsid w:val="084E5D10"/>
    <w:rsid w:val="084E5E56"/>
    <w:rsid w:val="084E5EC7"/>
    <w:rsid w:val="084E60A4"/>
    <w:rsid w:val="084E61A0"/>
    <w:rsid w:val="084E6219"/>
    <w:rsid w:val="084E622B"/>
    <w:rsid w:val="084E6275"/>
    <w:rsid w:val="084E62D7"/>
    <w:rsid w:val="084E64FC"/>
    <w:rsid w:val="084E6556"/>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C9C"/>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6B"/>
    <w:rsid w:val="084F0BA9"/>
    <w:rsid w:val="084F0BD3"/>
    <w:rsid w:val="084F0D44"/>
    <w:rsid w:val="084F0DA8"/>
    <w:rsid w:val="084F0DEC"/>
    <w:rsid w:val="084F0F41"/>
    <w:rsid w:val="084F105B"/>
    <w:rsid w:val="084F1076"/>
    <w:rsid w:val="084F1100"/>
    <w:rsid w:val="084F142E"/>
    <w:rsid w:val="084F1750"/>
    <w:rsid w:val="084F17BA"/>
    <w:rsid w:val="084F18A4"/>
    <w:rsid w:val="084F18C1"/>
    <w:rsid w:val="084F18FD"/>
    <w:rsid w:val="084F1910"/>
    <w:rsid w:val="084F1B05"/>
    <w:rsid w:val="084F1D17"/>
    <w:rsid w:val="084F1DA9"/>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99C"/>
    <w:rsid w:val="084F59E9"/>
    <w:rsid w:val="084F5A4C"/>
    <w:rsid w:val="084F5A87"/>
    <w:rsid w:val="084F5B9E"/>
    <w:rsid w:val="084F5E05"/>
    <w:rsid w:val="084F617A"/>
    <w:rsid w:val="084F6527"/>
    <w:rsid w:val="084F6572"/>
    <w:rsid w:val="084F6587"/>
    <w:rsid w:val="084F667E"/>
    <w:rsid w:val="084F66FC"/>
    <w:rsid w:val="084F6795"/>
    <w:rsid w:val="084F67BE"/>
    <w:rsid w:val="084F68C1"/>
    <w:rsid w:val="084F68DC"/>
    <w:rsid w:val="084F6939"/>
    <w:rsid w:val="084F6A1A"/>
    <w:rsid w:val="084F6B9D"/>
    <w:rsid w:val="084F6C36"/>
    <w:rsid w:val="084F6D40"/>
    <w:rsid w:val="084F6E89"/>
    <w:rsid w:val="084F6EC0"/>
    <w:rsid w:val="084F6EC7"/>
    <w:rsid w:val="084F6F51"/>
    <w:rsid w:val="084F6FA0"/>
    <w:rsid w:val="084F7025"/>
    <w:rsid w:val="084F71C7"/>
    <w:rsid w:val="084F73AE"/>
    <w:rsid w:val="084F744F"/>
    <w:rsid w:val="084F74A8"/>
    <w:rsid w:val="084F74FC"/>
    <w:rsid w:val="084F7560"/>
    <w:rsid w:val="084F799B"/>
    <w:rsid w:val="084F7A5F"/>
    <w:rsid w:val="084F7ADC"/>
    <w:rsid w:val="084F7B08"/>
    <w:rsid w:val="084F7BFB"/>
    <w:rsid w:val="084F7C03"/>
    <w:rsid w:val="084F7C68"/>
    <w:rsid w:val="084F7D0F"/>
    <w:rsid w:val="084F7E38"/>
    <w:rsid w:val="08500339"/>
    <w:rsid w:val="085003A9"/>
    <w:rsid w:val="0850048C"/>
    <w:rsid w:val="085004FD"/>
    <w:rsid w:val="085005A9"/>
    <w:rsid w:val="0850061C"/>
    <w:rsid w:val="085006DE"/>
    <w:rsid w:val="08500760"/>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CA7"/>
    <w:rsid w:val="08503DA5"/>
    <w:rsid w:val="08503DF3"/>
    <w:rsid w:val="08503F56"/>
    <w:rsid w:val="08504011"/>
    <w:rsid w:val="085040B9"/>
    <w:rsid w:val="08504104"/>
    <w:rsid w:val="08504111"/>
    <w:rsid w:val="08504121"/>
    <w:rsid w:val="085041CC"/>
    <w:rsid w:val="0850432C"/>
    <w:rsid w:val="08504357"/>
    <w:rsid w:val="08504375"/>
    <w:rsid w:val="08504460"/>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6B6"/>
    <w:rsid w:val="0850570E"/>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920"/>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4E4"/>
    <w:rsid w:val="0851059D"/>
    <w:rsid w:val="085105B9"/>
    <w:rsid w:val="085106D1"/>
    <w:rsid w:val="0851083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450"/>
    <w:rsid w:val="0851165D"/>
    <w:rsid w:val="085116AD"/>
    <w:rsid w:val="085117F2"/>
    <w:rsid w:val="085117FD"/>
    <w:rsid w:val="0851185B"/>
    <w:rsid w:val="085118F5"/>
    <w:rsid w:val="085119C2"/>
    <w:rsid w:val="08511AA9"/>
    <w:rsid w:val="08511B1D"/>
    <w:rsid w:val="08511B3E"/>
    <w:rsid w:val="08511C6F"/>
    <w:rsid w:val="08511C94"/>
    <w:rsid w:val="08511E79"/>
    <w:rsid w:val="08511EFA"/>
    <w:rsid w:val="08511F3F"/>
    <w:rsid w:val="08511F8A"/>
    <w:rsid w:val="08511FB2"/>
    <w:rsid w:val="08511FD5"/>
    <w:rsid w:val="0851215E"/>
    <w:rsid w:val="0851216F"/>
    <w:rsid w:val="08512280"/>
    <w:rsid w:val="08512362"/>
    <w:rsid w:val="08512396"/>
    <w:rsid w:val="0851265E"/>
    <w:rsid w:val="0851269A"/>
    <w:rsid w:val="0851272A"/>
    <w:rsid w:val="085127C7"/>
    <w:rsid w:val="08512A03"/>
    <w:rsid w:val="08512AA2"/>
    <w:rsid w:val="08512ACB"/>
    <w:rsid w:val="08512AD4"/>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5D27"/>
    <w:rsid w:val="08516149"/>
    <w:rsid w:val="085161E9"/>
    <w:rsid w:val="0851622E"/>
    <w:rsid w:val="085163EB"/>
    <w:rsid w:val="0851640D"/>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CA1"/>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2F8"/>
    <w:rsid w:val="08521349"/>
    <w:rsid w:val="0852177A"/>
    <w:rsid w:val="085217B7"/>
    <w:rsid w:val="08521842"/>
    <w:rsid w:val="08521881"/>
    <w:rsid w:val="08521884"/>
    <w:rsid w:val="08521949"/>
    <w:rsid w:val="08521A2F"/>
    <w:rsid w:val="08521D3A"/>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91"/>
    <w:rsid w:val="08522AEB"/>
    <w:rsid w:val="08522C4C"/>
    <w:rsid w:val="08522CC1"/>
    <w:rsid w:val="08522CDB"/>
    <w:rsid w:val="08522D6A"/>
    <w:rsid w:val="08522E6E"/>
    <w:rsid w:val="08522F03"/>
    <w:rsid w:val="0852315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CFE"/>
    <w:rsid w:val="08523D05"/>
    <w:rsid w:val="08523D2A"/>
    <w:rsid w:val="08523DCB"/>
    <w:rsid w:val="08523E93"/>
    <w:rsid w:val="08523ECC"/>
    <w:rsid w:val="085240BD"/>
    <w:rsid w:val="085241A3"/>
    <w:rsid w:val="08524362"/>
    <w:rsid w:val="08524556"/>
    <w:rsid w:val="08524701"/>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31E"/>
    <w:rsid w:val="0852567E"/>
    <w:rsid w:val="085258A6"/>
    <w:rsid w:val="085258E4"/>
    <w:rsid w:val="08525905"/>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1C24"/>
    <w:rsid w:val="08531C61"/>
    <w:rsid w:val="08531FDC"/>
    <w:rsid w:val="08532011"/>
    <w:rsid w:val="08532055"/>
    <w:rsid w:val="08532307"/>
    <w:rsid w:val="085323D1"/>
    <w:rsid w:val="08532475"/>
    <w:rsid w:val="0853248B"/>
    <w:rsid w:val="085324F3"/>
    <w:rsid w:val="08532587"/>
    <w:rsid w:val="085326A9"/>
    <w:rsid w:val="08532BF0"/>
    <w:rsid w:val="08532D59"/>
    <w:rsid w:val="08532D85"/>
    <w:rsid w:val="08532E00"/>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6D"/>
    <w:rsid w:val="085344B3"/>
    <w:rsid w:val="08534581"/>
    <w:rsid w:val="085345E5"/>
    <w:rsid w:val="085346BA"/>
    <w:rsid w:val="08534778"/>
    <w:rsid w:val="085347D4"/>
    <w:rsid w:val="085347D8"/>
    <w:rsid w:val="08534923"/>
    <w:rsid w:val="085349D2"/>
    <w:rsid w:val="08534A2B"/>
    <w:rsid w:val="08534BFD"/>
    <w:rsid w:val="08534E28"/>
    <w:rsid w:val="085350F2"/>
    <w:rsid w:val="08535110"/>
    <w:rsid w:val="08535153"/>
    <w:rsid w:val="085353B3"/>
    <w:rsid w:val="08535582"/>
    <w:rsid w:val="0853561A"/>
    <w:rsid w:val="0853568E"/>
    <w:rsid w:val="085356BB"/>
    <w:rsid w:val="085359C0"/>
    <w:rsid w:val="08535ACE"/>
    <w:rsid w:val="08535DE8"/>
    <w:rsid w:val="08535E9B"/>
    <w:rsid w:val="08535EA9"/>
    <w:rsid w:val="08535F98"/>
    <w:rsid w:val="085361CF"/>
    <w:rsid w:val="0853626C"/>
    <w:rsid w:val="085362A6"/>
    <w:rsid w:val="085363A9"/>
    <w:rsid w:val="085365CB"/>
    <w:rsid w:val="08536678"/>
    <w:rsid w:val="0853669A"/>
    <w:rsid w:val="08536806"/>
    <w:rsid w:val="08536935"/>
    <w:rsid w:val="0853697E"/>
    <w:rsid w:val="085369F7"/>
    <w:rsid w:val="08536B1D"/>
    <w:rsid w:val="08536B7B"/>
    <w:rsid w:val="08536BB4"/>
    <w:rsid w:val="08536D16"/>
    <w:rsid w:val="08537056"/>
    <w:rsid w:val="0853722C"/>
    <w:rsid w:val="085372F8"/>
    <w:rsid w:val="08537334"/>
    <w:rsid w:val="08537343"/>
    <w:rsid w:val="0853737C"/>
    <w:rsid w:val="085374F0"/>
    <w:rsid w:val="08537616"/>
    <w:rsid w:val="08537663"/>
    <w:rsid w:val="08537667"/>
    <w:rsid w:val="085376A6"/>
    <w:rsid w:val="08537715"/>
    <w:rsid w:val="08537784"/>
    <w:rsid w:val="085377E2"/>
    <w:rsid w:val="08537802"/>
    <w:rsid w:val="0853782F"/>
    <w:rsid w:val="0853785A"/>
    <w:rsid w:val="085379E8"/>
    <w:rsid w:val="08537C99"/>
    <w:rsid w:val="08537D37"/>
    <w:rsid w:val="08537D4A"/>
    <w:rsid w:val="08537F24"/>
    <w:rsid w:val="08537F5B"/>
    <w:rsid w:val="085400F1"/>
    <w:rsid w:val="0854010A"/>
    <w:rsid w:val="08540151"/>
    <w:rsid w:val="085403AD"/>
    <w:rsid w:val="08540441"/>
    <w:rsid w:val="0854050B"/>
    <w:rsid w:val="08540536"/>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1FB8"/>
    <w:rsid w:val="0854201F"/>
    <w:rsid w:val="085420EC"/>
    <w:rsid w:val="0854215D"/>
    <w:rsid w:val="085421B9"/>
    <w:rsid w:val="08542396"/>
    <w:rsid w:val="0854239E"/>
    <w:rsid w:val="085423B9"/>
    <w:rsid w:val="085423F0"/>
    <w:rsid w:val="08542402"/>
    <w:rsid w:val="0854250A"/>
    <w:rsid w:val="0854267D"/>
    <w:rsid w:val="0854270E"/>
    <w:rsid w:val="085428F2"/>
    <w:rsid w:val="085429B0"/>
    <w:rsid w:val="08542B9F"/>
    <w:rsid w:val="08542C06"/>
    <w:rsid w:val="08542F1E"/>
    <w:rsid w:val="08543043"/>
    <w:rsid w:val="08543070"/>
    <w:rsid w:val="08543206"/>
    <w:rsid w:val="0854332A"/>
    <w:rsid w:val="08543671"/>
    <w:rsid w:val="08543878"/>
    <w:rsid w:val="085438F0"/>
    <w:rsid w:val="08543A48"/>
    <w:rsid w:val="08543ABD"/>
    <w:rsid w:val="08543B70"/>
    <w:rsid w:val="08543BF1"/>
    <w:rsid w:val="08543BFE"/>
    <w:rsid w:val="08543CA3"/>
    <w:rsid w:val="08543DE8"/>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123"/>
    <w:rsid w:val="085471EF"/>
    <w:rsid w:val="0854786B"/>
    <w:rsid w:val="08547930"/>
    <w:rsid w:val="085479F6"/>
    <w:rsid w:val="08547BB3"/>
    <w:rsid w:val="08547BC6"/>
    <w:rsid w:val="08547BCC"/>
    <w:rsid w:val="08547D8C"/>
    <w:rsid w:val="08547ED8"/>
    <w:rsid w:val="08547F06"/>
    <w:rsid w:val="08547FBC"/>
    <w:rsid w:val="08550088"/>
    <w:rsid w:val="085501F5"/>
    <w:rsid w:val="08550265"/>
    <w:rsid w:val="085502DA"/>
    <w:rsid w:val="0855030D"/>
    <w:rsid w:val="08550374"/>
    <w:rsid w:val="08550389"/>
    <w:rsid w:val="085503A4"/>
    <w:rsid w:val="08550422"/>
    <w:rsid w:val="08550465"/>
    <w:rsid w:val="0855061B"/>
    <w:rsid w:val="085506B4"/>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E73"/>
    <w:rsid w:val="08552F4A"/>
    <w:rsid w:val="08552F94"/>
    <w:rsid w:val="08552FB9"/>
    <w:rsid w:val="08553478"/>
    <w:rsid w:val="08553493"/>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4C"/>
    <w:rsid w:val="08554BB7"/>
    <w:rsid w:val="08554BDA"/>
    <w:rsid w:val="08554D8A"/>
    <w:rsid w:val="08554DE5"/>
    <w:rsid w:val="08554E4E"/>
    <w:rsid w:val="08554F5F"/>
    <w:rsid w:val="085550C3"/>
    <w:rsid w:val="0855511A"/>
    <w:rsid w:val="0855519D"/>
    <w:rsid w:val="085551F8"/>
    <w:rsid w:val="085552F7"/>
    <w:rsid w:val="0855530F"/>
    <w:rsid w:val="085553BD"/>
    <w:rsid w:val="0855545C"/>
    <w:rsid w:val="085557EF"/>
    <w:rsid w:val="0855597B"/>
    <w:rsid w:val="08555A4D"/>
    <w:rsid w:val="08555A8D"/>
    <w:rsid w:val="08555B3E"/>
    <w:rsid w:val="08555CD1"/>
    <w:rsid w:val="08555E7C"/>
    <w:rsid w:val="08555ED6"/>
    <w:rsid w:val="08555F13"/>
    <w:rsid w:val="08555F17"/>
    <w:rsid w:val="08555FCB"/>
    <w:rsid w:val="08556089"/>
    <w:rsid w:val="085561BF"/>
    <w:rsid w:val="0855631B"/>
    <w:rsid w:val="085564BD"/>
    <w:rsid w:val="085564C1"/>
    <w:rsid w:val="085565CA"/>
    <w:rsid w:val="0855662B"/>
    <w:rsid w:val="085566D3"/>
    <w:rsid w:val="08556889"/>
    <w:rsid w:val="08556892"/>
    <w:rsid w:val="085568FA"/>
    <w:rsid w:val="0855690A"/>
    <w:rsid w:val="08556CE2"/>
    <w:rsid w:val="08556EC9"/>
    <w:rsid w:val="08557053"/>
    <w:rsid w:val="085570CD"/>
    <w:rsid w:val="08557294"/>
    <w:rsid w:val="085573C9"/>
    <w:rsid w:val="085573E3"/>
    <w:rsid w:val="08557513"/>
    <w:rsid w:val="085575AB"/>
    <w:rsid w:val="085578EA"/>
    <w:rsid w:val="08557B12"/>
    <w:rsid w:val="08557B65"/>
    <w:rsid w:val="08557B91"/>
    <w:rsid w:val="08557BEF"/>
    <w:rsid w:val="08557CF4"/>
    <w:rsid w:val="08557D19"/>
    <w:rsid w:val="08557D31"/>
    <w:rsid w:val="08557D6C"/>
    <w:rsid w:val="08557EBA"/>
    <w:rsid w:val="08557F51"/>
    <w:rsid w:val="08557FEA"/>
    <w:rsid w:val="08560001"/>
    <w:rsid w:val="085600EB"/>
    <w:rsid w:val="08560258"/>
    <w:rsid w:val="08560275"/>
    <w:rsid w:val="085602B1"/>
    <w:rsid w:val="08560312"/>
    <w:rsid w:val="08560331"/>
    <w:rsid w:val="0856047A"/>
    <w:rsid w:val="085604B1"/>
    <w:rsid w:val="08560636"/>
    <w:rsid w:val="08560717"/>
    <w:rsid w:val="08560942"/>
    <w:rsid w:val="085609CF"/>
    <w:rsid w:val="08560A0C"/>
    <w:rsid w:val="08560A74"/>
    <w:rsid w:val="08560AA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318"/>
    <w:rsid w:val="0856333D"/>
    <w:rsid w:val="085633AF"/>
    <w:rsid w:val="08563683"/>
    <w:rsid w:val="0856369A"/>
    <w:rsid w:val="0856371B"/>
    <w:rsid w:val="08563740"/>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B6B"/>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37"/>
    <w:rsid w:val="08566889"/>
    <w:rsid w:val="085668B7"/>
    <w:rsid w:val="085669BA"/>
    <w:rsid w:val="085669FB"/>
    <w:rsid w:val="08566A3D"/>
    <w:rsid w:val="08566B3C"/>
    <w:rsid w:val="08566B4D"/>
    <w:rsid w:val="08566E02"/>
    <w:rsid w:val="08566EF2"/>
    <w:rsid w:val="085672C4"/>
    <w:rsid w:val="085674EF"/>
    <w:rsid w:val="08567510"/>
    <w:rsid w:val="0856753C"/>
    <w:rsid w:val="08567656"/>
    <w:rsid w:val="085677A6"/>
    <w:rsid w:val="085678F6"/>
    <w:rsid w:val="085679D7"/>
    <w:rsid w:val="08567AC1"/>
    <w:rsid w:val="08567AE5"/>
    <w:rsid w:val="08567B5D"/>
    <w:rsid w:val="08567E04"/>
    <w:rsid w:val="08567EA3"/>
    <w:rsid w:val="08567FF0"/>
    <w:rsid w:val="085700C5"/>
    <w:rsid w:val="08570109"/>
    <w:rsid w:val="085701DA"/>
    <w:rsid w:val="085703BD"/>
    <w:rsid w:val="085703E2"/>
    <w:rsid w:val="08570586"/>
    <w:rsid w:val="08570633"/>
    <w:rsid w:val="08570674"/>
    <w:rsid w:val="085708A9"/>
    <w:rsid w:val="0857097B"/>
    <w:rsid w:val="08570A71"/>
    <w:rsid w:val="08570AF7"/>
    <w:rsid w:val="08570B83"/>
    <w:rsid w:val="08570D34"/>
    <w:rsid w:val="085710C5"/>
    <w:rsid w:val="08571199"/>
    <w:rsid w:val="08571273"/>
    <w:rsid w:val="085712CB"/>
    <w:rsid w:val="085714F4"/>
    <w:rsid w:val="08571505"/>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20"/>
    <w:rsid w:val="08572356"/>
    <w:rsid w:val="08572368"/>
    <w:rsid w:val="085723C7"/>
    <w:rsid w:val="0857249F"/>
    <w:rsid w:val="08572535"/>
    <w:rsid w:val="085725D5"/>
    <w:rsid w:val="0857269B"/>
    <w:rsid w:val="0857273D"/>
    <w:rsid w:val="0857274F"/>
    <w:rsid w:val="08572884"/>
    <w:rsid w:val="08572928"/>
    <w:rsid w:val="08572983"/>
    <w:rsid w:val="085729E0"/>
    <w:rsid w:val="08572AEB"/>
    <w:rsid w:val="08572B4E"/>
    <w:rsid w:val="08572BA6"/>
    <w:rsid w:val="08572C58"/>
    <w:rsid w:val="08572E11"/>
    <w:rsid w:val="08572ED2"/>
    <w:rsid w:val="085730CE"/>
    <w:rsid w:val="0857336B"/>
    <w:rsid w:val="085734E2"/>
    <w:rsid w:val="085734E3"/>
    <w:rsid w:val="085735EE"/>
    <w:rsid w:val="08573634"/>
    <w:rsid w:val="085738B0"/>
    <w:rsid w:val="085738B6"/>
    <w:rsid w:val="08573912"/>
    <w:rsid w:val="08573915"/>
    <w:rsid w:val="0857392F"/>
    <w:rsid w:val="08573A5E"/>
    <w:rsid w:val="08573A61"/>
    <w:rsid w:val="08573B50"/>
    <w:rsid w:val="08573E58"/>
    <w:rsid w:val="0857412E"/>
    <w:rsid w:val="085743E6"/>
    <w:rsid w:val="0857445F"/>
    <w:rsid w:val="085744B9"/>
    <w:rsid w:val="085744FA"/>
    <w:rsid w:val="08574506"/>
    <w:rsid w:val="0857454A"/>
    <w:rsid w:val="08574623"/>
    <w:rsid w:val="08574653"/>
    <w:rsid w:val="0857479D"/>
    <w:rsid w:val="08574805"/>
    <w:rsid w:val="08574814"/>
    <w:rsid w:val="08574817"/>
    <w:rsid w:val="085748F8"/>
    <w:rsid w:val="085748FF"/>
    <w:rsid w:val="0857492B"/>
    <w:rsid w:val="08574A20"/>
    <w:rsid w:val="08574A62"/>
    <w:rsid w:val="08574B36"/>
    <w:rsid w:val="08574B66"/>
    <w:rsid w:val="08574BC1"/>
    <w:rsid w:val="08574BC3"/>
    <w:rsid w:val="08574D41"/>
    <w:rsid w:val="08574DD6"/>
    <w:rsid w:val="08574DE1"/>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55"/>
    <w:rsid w:val="085770EC"/>
    <w:rsid w:val="085772CB"/>
    <w:rsid w:val="0857733D"/>
    <w:rsid w:val="085773D2"/>
    <w:rsid w:val="085774F9"/>
    <w:rsid w:val="08577541"/>
    <w:rsid w:val="08577613"/>
    <w:rsid w:val="08577803"/>
    <w:rsid w:val="0857785C"/>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57"/>
    <w:rsid w:val="085808AE"/>
    <w:rsid w:val="08580C34"/>
    <w:rsid w:val="08580C59"/>
    <w:rsid w:val="08580D79"/>
    <w:rsid w:val="08580E78"/>
    <w:rsid w:val="08580FAC"/>
    <w:rsid w:val="08581027"/>
    <w:rsid w:val="0858121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A3"/>
    <w:rsid w:val="085829B0"/>
    <w:rsid w:val="08582B8D"/>
    <w:rsid w:val="08582DF0"/>
    <w:rsid w:val="08582E52"/>
    <w:rsid w:val="08582E57"/>
    <w:rsid w:val="08582E5F"/>
    <w:rsid w:val="08582E75"/>
    <w:rsid w:val="08582FC7"/>
    <w:rsid w:val="08583324"/>
    <w:rsid w:val="085833A5"/>
    <w:rsid w:val="0858346D"/>
    <w:rsid w:val="0858347F"/>
    <w:rsid w:val="08583696"/>
    <w:rsid w:val="085838A6"/>
    <w:rsid w:val="08583983"/>
    <w:rsid w:val="085839EA"/>
    <w:rsid w:val="08583A49"/>
    <w:rsid w:val="08583B02"/>
    <w:rsid w:val="08583BCE"/>
    <w:rsid w:val="08583BEC"/>
    <w:rsid w:val="08583C06"/>
    <w:rsid w:val="08583CD9"/>
    <w:rsid w:val="08583CEA"/>
    <w:rsid w:val="08583D50"/>
    <w:rsid w:val="08583D73"/>
    <w:rsid w:val="08583DA5"/>
    <w:rsid w:val="08583E23"/>
    <w:rsid w:val="08583E2F"/>
    <w:rsid w:val="08583FA6"/>
    <w:rsid w:val="08583FC3"/>
    <w:rsid w:val="0858421A"/>
    <w:rsid w:val="08584306"/>
    <w:rsid w:val="0858453B"/>
    <w:rsid w:val="08584794"/>
    <w:rsid w:val="0858499D"/>
    <w:rsid w:val="085849B2"/>
    <w:rsid w:val="08584A9C"/>
    <w:rsid w:val="08584BBB"/>
    <w:rsid w:val="08584BDA"/>
    <w:rsid w:val="08584CDA"/>
    <w:rsid w:val="08584D4D"/>
    <w:rsid w:val="08584E0F"/>
    <w:rsid w:val="08584E2C"/>
    <w:rsid w:val="08584E50"/>
    <w:rsid w:val="08584F6F"/>
    <w:rsid w:val="085851E3"/>
    <w:rsid w:val="085853B5"/>
    <w:rsid w:val="085854AC"/>
    <w:rsid w:val="0858550C"/>
    <w:rsid w:val="08585583"/>
    <w:rsid w:val="08585918"/>
    <w:rsid w:val="085859C8"/>
    <w:rsid w:val="08585D32"/>
    <w:rsid w:val="08585DEE"/>
    <w:rsid w:val="08585DF3"/>
    <w:rsid w:val="08585EEB"/>
    <w:rsid w:val="085860A7"/>
    <w:rsid w:val="085861D6"/>
    <w:rsid w:val="08586307"/>
    <w:rsid w:val="0858636C"/>
    <w:rsid w:val="08586445"/>
    <w:rsid w:val="0858648B"/>
    <w:rsid w:val="0858655D"/>
    <w:rsid w:val="085867C0"/>
    <w:rsid w:val="08586819"/>
    <w:rsid w:val="08586AE9"/>
    <w:rsid w:val="08586B21"/>
    <w:rsid w:val="08586E22"/>
    <w:rsid w:val="085871D1"/>
    <w:rsid w:val="085874B5"/>
    <w:rsid w:val="085875FF"/>
    <w:rsid w:val="08587753"/>
    <w:rsid w:val="085878B8"/>
    <w:rsid w:val="08587956"/>
    <w:rsid w:val="08587BBC"/>
    <w:rsid w:val="08587C21"/>
    <w:rsid w:val="08587C40"/>
    <w:rsid w:val="08587E28"/>
    <w:rsid w:val="08587EB4"/>
    <w:rsid w:val="08587F42"/>
    <w:rsid w:val="0859007B"/>
    <w:rsid w:val="08590174"/>
    <w:rsid w:val="08590237"/>
    <w:rsid w:val="085902FA"/>
    <w:rsid w:val="0859045C"/>
    <w:rsid w:val="0859089B"/>
    <w:rsid w:val="085908D1"/>
    <w:rsid w:val="08590A01"/>
    <w:rsid w:val="08590A0B"/>
    <w:rsid w:val="08590A1F"/>
    <w:rsid w:val="08590A76"/>
    <w:rsid w:val="08590CFD"/>
    <w:rsid w:val="08590DB5"/>
    <w:rsid w:val="08590E94"/>
    <w:rsid w:val="08590E98"/>
    <w:rsid w:val="08590F15"/>
    <w:rsid w:val="08590F4F"/>
    <w:rsid w:val="08590F9E"/>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B09"/>
    <w:rsid w:val="08591B91"/>
    <w:rsid w:val="08591C0F"/>
    <w:rsid w:val="08591C35"/>
    <w:rsid w:val="08591DB3"/>
    <w:rsid w:val="08591F47"/>
    <w:rsid w:val="08591F85"/>
    <w:rsid w:val="08591FE8"/>
    <w:rsid w:val="08592038"/>
    <w:rsid w:val="08592111"/>
    <w:rsid w:val="085921A7"/>
    <w:rsid w:val="08592294"/>
    <w:rsid w:val="085924CA"/>
    <w:rsid w:val="0859254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A92"/>
    <w:rsid w:val="08594AD6"/>
    <w:rsid w:val="08594B24"/>
    <w:rsid w:val="08594BC9"/>
    <w:rsid w:val="08594BE7"/>
    <w:rsid w:val="08594C59"/>
    <w:rsid w:val="08594CF7"/>
    <w:rsid w:val="08594E34"/>
    <w:rsid w:val="085950C4"/>
    <w:rsid w:val="08595188"/>
    <w:rsid w:val="085952B9"/>
    <w:rsid w:val="0859534C"/>
    <w:rsid w:val="08595382"/>
    <w:rsid w:val="08595453"/>
    <w:rsid w:val="0859548C"/>
    <w:rsid w:val="085955FD"/>
    <w:rsid w:val="085956BE"/>
    <w:rsid w:val="08595728"/>
    <w:rsid w:val="08595928"/>
    <w:rsid w:val="08595ABA"/>
    <w:rsid w:val="08595B2A"/>
    <w:rsid w:val="08595BA4"/>
    <w:rsid w:val="08595CA5"/>
    <w:rsid w:val="08595D07"/>
    <w:rsid w:val="08595DA3"/>
    <w:rsid w:val="0859601A"/>
    <w:rsid w:val="0859605E"/>
    <w:rsid w:val="0859615F"/>
    <w:rsid w:val="08596181"/>
    <w:rsid w:val="085961A9"/>
    <w:rsid w:val="085961BA"/>
    <w:rsid w:val="0859623E"/>
    <w:rsid w:val="0859639A"/>
    <w:rsid w:val="0859648C"/>
    <w:rsid w:val="0859654B"/>
    <w:rsid w:val="08596556"/>
    <w:rsid w:val="08596614"/>
    <w:rsid w:val="08596665"/>
    <w:rsid w:val="085966CB"/>
    <w:rsid w:val="085966F4"/>
    <w:rsid w:val="0859673F"/>
    <w:rsid w:val="085968F7"/>
    <w:rsid w:val="08596959"/>
    <w:rsid w:val="085969F1"/>
    <w:rsid w:val="08596AC9"/>
    <w:rsid w:val="08596B3F"/>
    <w:rsid w:val="08596BD8"/>
    <w:rsid w:val="08596C35"/>
    <w:rsid w:val="08596C7E"/>
    <w:rsid w:val="08596D74"/>
    <w:rsid w:val="08596F15"/>
    <w:rsid w:val="08596FCC"/>
    <w:rsid w:val="08597062"/>
    <w:rsid w:val="085974F0"/>
    <w:rsid w:val="085974F4"/>
    <w:rsid w:val="0859756E"/>
    <w:rsid w:val="08597578"/>
    <w:rsid w:val="085975B2"/>
    <w:rsid w:val="08597696"/>
    <w:rsid w:val="08597783"/>
    <w:rsid w:val="08597A00"/>
    <w:rsid w:val="08597A55"/>
    <w:rsid w:val="08597A9E"/>
    <w:rsid w:val="08597AA0"/>
    <w:rsid w:val="08597D5D"/>
    <w:rsid w:val="08597E4A"/>
    <w:rsid w:val="08597ED6"/>
    <w:rsid w:val="085A0077"/>
    <w:rsid w:val="085A00C0"/>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CBB"/>
    <w:rsid w:val="085A0F93"/>
    <w:rsid w:val="085A10F3"/>
    <w:rsid w:val="085A1433"/>
    <w:rsid w:val="085A154D"/>
    <w:rsid w:val="085A15BC"/>
    <w:rsid w:val="085A1746"/>
    <w:rsid w:val="085A17EE"/>
    <w:rsid w:val="085A192C"/>
    <w:rsid w:val="085A1987"/>
    <w:rsid w:val="085A1B53"/>
    <w:rsid w:val="085A1C84"/>
    <w:rsid w:val="085A1D03"/>
    <w:rsid w:val="085A1D90"/>
    <w:rsid w:val="085A1E67"/>
    <w:rsid w:val="085A1F9D"/>
    <w:rsid w:val="085A1FAF"/>
    <w:rsid w:val="085A1FB5"/>
    <w:rsid w:val="085A2126"/>
    <w:rsid w:val="085A21DB"/>
    <w:rsid w:val="085A2356"/>
    <w:rsid w:val="085A2421"/>
    <w:rsid w:val="085A24AC"/>
    <w:rsid w:val="085A2692"/>
    <w:rsid w:val="085A26A9"/>
    <w:rsid w:val="085A271C"/>
    <w:rsid w:val="085A27B0"/>
    <w:rsid w:val="085A284F"/>
    <w:rsid w:val="085A28C9"/>
    <w:rsid w:val="085A2A22"/>
    <w:rsid w:val="085A2A43"/>
    <w:rsid w:val="085A2CAF"/>
    <w:rsid w:val="085A2CFE"/>
    <w:rsid w:val="085A2D52"/>
    <w:rsid w:val="085A2EE5"/>
    <w:rsid w:val="085A303A"/>
    <w:rsid w:val="085A3077"/>
    <w:rsid w:val="085A30AF"/>
    <w:rsid w:val="085A320E"/>
    <w:rsid w:val="085A3225"/>
    <w:rsid w:val="085A3277"/>
    <w:rsid w:val="085A33F1"/>
    <w:rsid w:val="085A34C4"/>
    <w:rsid w:val="085A34DA"/>
    <w:rsid w:val="085A35C5"/>
    <w:rsid w:val="085A363E"/>
    <w:rsid w:val="085A36BC"/>
    <w:rsid w:val="085A3866"/>
    <w:rsid w:val="085A3885"/>
    <w:rsid w:val="085A39E9"/>
    <w:rsid w:val="085A3A55"/>
    <w:rsid w:val="085A3AE7"/>
    <w:rsid w:val="085A3B5F"/>
    <w:rsid w:val="085A3D56"/>
    <w:rsid w:val="085A3DA4"/>
    <w:rsid w:val="085A3EBD"/>
    <w:rsid w:val="085A41AF"/>
    <w:rsid w:val="085A42F9"/>
    <w:rsid w:val="085A4340"/>
    <w:rsid w:val="085A4475"/>
    <w:rsid w:val="085A4639"/>
    <w:rsid w:val="085A466C"/>
    <w:rsid w:val="085A47F2"/>
    <w:rsid w:val="085A4860"/>
    <w:rsid w:val="085A48BB"/>
    <w:rsid w:val="085A49B2"/>
    <w:rsid w:val="085A49D9"/>
    <w:rsid w:val="085A4BBC"/>
    <w:rsid w:val="085A4FD3"/>
    <w:rsid w:val="085A50FD"/>
    <w:rsid w:val="085A511E"/>
    <w:rsid w:val="085A52A8"/>
    <w:rsid w:val="085A552D"/>
    <w:rsid w:val="085A5560"/>
    <w:rsid w:val="085A57B1"/>
    <w:rsid w:val="085A57F1"/>
    <w:rsid w:val="085A5931"/>
    <w:rsid w:val="085A59F7"/>
    <w:rsid w:val="085A5AA2"/>
    <w:rsid w:val="085A5AA4"/>
    <w:rsid w:val="085A5B8B"/>
    <w:rsid w:val="085A5D72"/>
    <w:rsid w:val="085A5D92"/>
    <w:rsid w:val="085A5DA2"/>
    <w:rsid w:val="085A5E27"/>
    <w:rsid w:val="085A5EA0"/>
    <w:rsid w:val="085A5FAC"/>
    <w:rsid w:val="085A6692"/>
    <w:rsid w:val="085A690C"/>
    <w:rsid w:val="085A6948"/>
    <w:rsid w:val="085A6A92"/>
    <w:rsid w:val="085A6B88"/>
    <w:rsid w:val="085A6BDD"/>
    <w:rsid w:val="085A6C04"/>
    <w:rsid w:val="085A6D1B"/>
    <w:rsid w:val="085A6EC3"/>
    <w:rsid w:val="085A6FB3"/>
    <w:rsid w:val="085A6FC0"/>
    <w:rsid w:val="085A6FD9"/>
    <w:rsid w:val="085A6FE8"/>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2C5"/>
    <w:rsid w:val="085B04A2"/>
    <w:rsid w:val="085B04B9"/>
    <w:rsid w:val="085B05DD"/>
    <w:rsid w:val="085B062F"/>
    <w:rsid w:val="085B0823"/>
    <w:rsid w:val="085B09B1"/>
    <w:rsid w:val="085B0BFC"/>
    <w:rsid w:val="085B0C54"/>
    <w:rsid w:val="085B0C87"/>
    <w:rsid w:val="085B0C9F"/>
    <w:rsid w:val="085B0D2C"/>
    <w:rsid w:val="085B0DFA"/>
    <w:rsid w:val="085B0F6C"/>
    <w:rsid w:val="085B0FDD"/>
    <w:rsid w:val="085B0FE6"/>
    <w:rsid w:val="085B10EF"/>
    <w:rsid w:val="085B123B"/>
    <w:rsid w:val="085B12CE"/>
    <w:rsid w:val="085B13DF"/>
    <w:rsid w:val="085B1403"/>
    <w:rsid w:val="085B1420"/>
    <w:rsid w:val="085B1485"/>
    <w:rsid w:val="085B1496"/>
    <w:rsid w:val="085B14B5"/>
    <w:rsid w:val="085B1614"/>
    <w:rsid w:val="085B1617"/>
    <w:rsid w:val="085B166B"/>
    <w:rsid w:val="085B1799"/>
    <w:rsid w:val="085B18D7"/>
    <w:rsid w:val="085B1A39"/>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19B"/>
    <w:rsid w:val="085B41A9"/>
    <w:rsid w:val="085B4209"/>
    <w:rsid w:val="085B4312"/>
    <w:rsid w:val="085B4335"/>
    <w:rsid w:val="085B43D5"/>
    <w:rsid w:val="085B43DA"/>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0E7"/>
    <w:rsid w:val="085B51EA"/>
    <w:rsid w:val="085B521A"/>
    <w:rsid w:val="085B5231"/>
    <w:rsid w:val="085B5279"/>
    <w:rsid w:val="085B5474"/>
    <w:rsid w:val="085B5794"/>
    <w:rsid w:val="085B57D1"/>
    <w:rsid w:val="085B5914"/>
    <w:rsid w:val="085B5A84"/>
    <w:rsid w:val="085B5DAB"/>
    <w:rsid w:val="085B5EC8"/>
    <w:rsid w:val="085B5F67"/>
    <w:rsid w:val="085B6102"/>
    <w:rsid w:val="085B6127"/>
    <w:rsid w:val="085B612D"/>
    <w:rsid w:val="085B61B4"/>
    <w:rsid w:val="085B61C3"/>
    <w:rsid w:val="085B61DA"/>
    <w:rsid w:val="085B621E"/>
    <w:rsid w:val="085B6285"/>
    <w:rsid w:val="085B62D9"/>
    <w:rsid w:val="085B638A"/>
    <w:rsid w:val="085B6448"/>
    <w:rsid w:val="085B645F"/>
    <w:rsid w:val="085B682C"/>
    <w:rsid w:val="085B684B"/>
    <w:rsid w:val="085B69EF"/>
    <w:rsid w:val="085B6B3B"/>
    <w:rsid w:val="085B6C44"/>
    <w:rsid w:val="085B6CE3"/>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877"/>
    <w:rsid w:val="085B79C5"/>
    <w:rsid w:val="085B79EE"/>
    <w:rsid w:val="085B7A48"/>
    <w:rsid w:val="085B7C96"/>
    <w:rsid w:val="085B7DC3"/>
    <w:rsid w:val="085B7DE9"/>
    <w:rsid w:val="085C0098"/>
    <w:rsid w:val="085C00B3"/>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1B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09"/>
    <w:rsid w:val="085C67F0"/>
    <w:rsid w:val="085C683A"/>
    <w:rsid w:val="085C685E"/>
    <w:rsid w:val="085C68F0"/>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3F"/>
    <w:rsid w:val="085C705F"/>
    <w:rsid w:val="085C709B"/>
    <w:rsid w:val="085C71EA"/>
    <w:rsid w:val="085C721E"/>
    <w:rsid w:val="085C735E"/>
    <w:rsid w:val="085C7691"/>
    <w:rsid w:val="085C7710"/>
    <w:rsid w:val="085C7840"/>
    <w:rsid w:val="085C78A5"/>
    <w:rsid w:val="085C78E9"/>
    <w:rsid w:val="085C78F1"/>
    <w:rsid w:val="085C7937"/>
    <w:rsid w:val="085C7963"/>
    <w:rsid w:val="085C7B67"/>
    <w:rsid w:val="085C7BF7"/>
    <w:rsid w:val="085C7C1B"/>
    <w:rsid w:val="085C7C96"/>
    <w:rsid w:val="085C7E58"/>
    <w:rsid w:val="085C7E6A"/>
    <w:rsid w:val="085C7E7E"/>
    <w:rsid w:val="085D00D8"/>
    <w:rsid w:val="085D011B"/>
    <w:rsid w:val="085D01EA"/>
    <w:rsid w:val="085D02B1"/>
    <w:rsid w:val="085D036F"/>
    <w:rsid w:val="085D038C"/>
    <w:rsid w:val="085D03D6"/>
    <w:rsid w:val="085D076E"/>
    <w:rsid w:val="085D0919"/>
    <w:rsid w:val="085D0C2E"/>
    <w:rsid w:val="085D0DD6"/>
    <w:rsid w:val="085D0F8E"/>
    <w:rsid w:val="085D0FED"/>
    <w:rsid w:val="085D0FF2"/>
    <w:rsid w:val="085D10DF"/>
    <w:rsid w:val="085D1151"/>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F11"/>
    <w:rsid w:val="085D3FFE"/>
    <w:rsid w:val="085D4057"/>
    <w:rsid w:val="085D41B6"/>
    <w:rsid w:val="085D42F9"/>
    <w:rsid w:val="085D4317"/>
    <w:rsid w:val="085D43BA"/>
    <w:rsid w:val="085D440A"/>
    <w:rsid w:val="085D4432"/>
    <w:rsid w:val="085D456B"/>
    <w:rsid w:val="085D474F"/>
    <w:rsid w:val="085D485C"/>
    <w:rsid w:val="085D4909"/>
    <w:rsid w:val="085D4D45"/>
    <w:rsid w:val="085D4D80"/>
    <w:rsid w:val="085D4E6F"/>
    <w:rsid w:val="085D4FF5"/>
    <w:rsid w:val="085D4FF7"/>
    <w:rsid w:val="085D506A"/>
    <w:rsid w:val="085D5116"/>
    <w:rsid w:val="085D5131"/>
    <w:rsid w:val="085D539E"/>
    <w:rsid w:val="085D539F"/>
    <w:rsid w:val="085D53E1"/>
    <w:rsid w:val="085D547C"/>
    <w:rsid w:val="085D5506"/>
    <w:rsid w:val="085D5808"/>
    <w:rsid w:val="085D5A54"/>
    <w:rsid w:val="085D5A9F"/>
    <w:rsid w:val="085D5AF3"/>
    <w:rsid w:val="085D5B61"/>
    <w:rsid w:val="085D5BC8"/>
    <w:rsid w:val="085D5C02"/>
    <w:rsid w:val="085D5C32"/>
    <w:rsid w:val="085D5C89"/>
    <w:rsid w:val="085D5D6B"/>
    <w:rsid w:val="085D5D7B"/>
    <w:rsid w:val="085D5E58"/>
    <w:rsid w:val="085D5EE8"/>
    <w:rsid w:val="085D60B4"/>
    <w:rsid w:val="085D62FE"/>
    <w:rsid w:val="085D6360"/>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89"/>
    <w:rsid w:val="085D799C"/>
    <w:rsid w:val="085D7A4E"/>
    <w:rsid w:val="085D7CD5"/>
    <w:rsid w:val="085D7E57"/>
    <w:rsid w:val="085D7F09"/>
    <w:rsid w:val="085E020A"/>
    <w:rsid w:val="085E036C"/>
    <w:rsid w:val="085E03B5"/>
    <w:rsid w:val="085E03DE"/>
    <w:rsid w:val="085E04D8"/>
    <w:rsid w:val="085E064C"/>
    <w:rsid w:val="085E0785"/>
    <w:rsid w:val="085E078B"/>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DFA"/>
    <w:rsid w:val="085E3F03"/>
    <w:rsid w:val="085E4087"/>
    <w:rsid w:val="085E40A9"/>
    <w:rsid w:val="085E4190"/>
    <w:rsid w:val="085E41EA"/>
    <w:rsid w:val="085E422C"/>
    <w:rsid w:val="085E431A"/>
    <w:rsid w:val="085E4435"/>
    <w:rsid w:val="085E445C"/>
    <w:rsid w:val="085E45A7"/>
    <w:rsid w:val="085E4617"/>
    <w:rsid w:val="085E4628"/>
    <w:rsid w:val="085E46E9"/>
    <w:rsid w:val="085E4794"/>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BA1"/>
    <w:rsid w:val="085E5BAB"/>
    <w:rsid w:val="085E5BCC"/>
    <w:rsid w:val="085E5CD2"/>
    <w:rsid w:val="085E5CD5"/>
    <w:rsid w:val="085E5D0F"/>
    <w:rsid w:val="085E5E61"/>
    <w:rsid w:val="085E5E91"/>
    <w:rsid w:val="085E60EB"/>
    <w:rsid w:val="085E6182"/>
    <w:rsid w:val="085E61D7"/>
    <w:rsid w:val="085E62CE"/>
    <w:rsid w:val="085E6579"/>
    <w:rsid w:val="085E658A"/>
    <w:rsid w:val="085E660B"/>
    <w:rsid w:val="085E68DA"/>
    <w:rsid w:val="085E6977"/>
    <w:rsid w:val="085E6AA6"/>
    <w:rsid w:val="085E6B32"/>
    <w:rsid w:val="085E6C10"/>
    <w:rsid w:val="085E6E08"/>
    <w:rsid w:val="085E6E66"/>
    <w:rsid w:val="085E6F2D"/>
    <w:rsid w:val="085E7140"/>
    <w:rsid w:val="085E73ED"/>
    <w:rsid w:val="085E74E8"/>
    <w:rsid w:val="085E752A"/>
    <w:rsid w:val="085E75F1"/>
    <w:rsid w:val="085E7846"/>
    <w:rsid w:val="085E78FA"/>
    <w:rsid w:val="085E7969"/>
    <w:rsid w:val="085E7A8F"/>
    <w:rsid w:val="085E7B53"/>
    <w:rsid w:val="085E7BA2"/>
    <w:rsid w:val="085E7BC0"/>
    <w:rsid w:val="085E7C83"/>
    <w:rsid w:val="085E7CEA"/>
    <w:rsid w:val="085E7D6D"/>
    <w:rsid w:val="085E7D75"/>
    <w:rsid w:val="085F0323"/>
    <w:rsid w:val="085F0429"/>
    <w:rsid w:val="085F05B6"/>
    <w:rsid w:val="085F068A"/>
    <w:rsid w:val="085F09EB"/>
    <w:rsid w:val="085F0A4D"/>
    <w:rsid w:val="085F0B13"/>
    <w:rsid w:val="085F0B3D"/>
    <w:rsid w:val="085F0D99"/>
    <w:rsid w:val="085F0E9E"/>
    <w:rsid w:val="085F1108"/>
    <w:rsid w:val="085F11A9"/>
    <w:rsid w:val="085F123E"/>
    <w:rsid w:val="085F1266"/>
    <w:rsid w:val="085F140D"/>
    <w:rsid w:val="085F1412"/>
    <w:rsid w:val="085F1420"/>
    <w:rsid w:val="085F1572"/>
    <w:rsid w:val="085F16C1"/>
    <w:rsid w:val="085F1702"/>
    <w:rsid w:val="085F1719"/>
    <w:rsid w:val="085F17C5"/>
    <w:rsid w:val="085F17D0"/>
    <w:rsid w:val="085F186F"/>
    <w:rsid w:val="085F19E9"/>
    <w:rsid w:val="085F1A55"/>
    <w:rsid w:val="085F1BBE"/>
    <w:rsid w:val="085F1C76"/>
    <w:rsid w:val="085F1E14"/>
    <w:rsid w:val="085F1E2B"/>
    <w:rsid w:val="085F2391"/>
    <w:rsid w:val="085F24F6"/>
    <w:rsid w:val="085F2543"/>
    <w:rsid w:val="085F25B8"/>
    <w:rsid w:val="085F2729"/>
    <w:rsid w:val="085F2828"/>
    <w:rsid w:val="085F2870"/>
    <w:rsid w:val="085F2926"/>
    <w:rsid w:val="085F2972"/>
    <w:rsid w:val="085F29AF"/>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9BE"/>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C8A"/>
    <w:rsid w:val="085F4D06"/>
    <w:rsid w:val="085F513E"/>
    <w:rsid w:val="085F534D"/>
    <w:rsid w:val="085F5643"/>
    <w:rsid w:val="085F583D"/>
    <w:rsid w:val="085F5A42"/>
    <w:rsid w:val="085F5DA4"/>
    <w:rsid w:val="085F5E9C"/>
    <w:rsid w:val="085F5EE7"/>
    <w:rsid w:val="085F6031"/>
    <w:rsid w:val="085F623A"/>
    <w:rsid w:val="085F64AA"/>
    <w:rsid w:val="085F656A"/>
    <w:rsid w:val="085F67FE"/>
    <w:rsid w:val="085F68C0"/>
    <w:rsid w:val="085F68C6"/>
    <w:rsid w:val="085F6AA9"/>
    <w:rsid w:val="085F6D81"/>
    <w:rsid w:val="085F6E2D"/>
    <w:rsid w:val="085F6F0C"/>
    <w:rsid w:val="085F6F77"/>
    <w:rsid w:val="085F703D"/>
    <w:rsid w:val="085F7287"/>
    <w:rsid w:val="085F729E"/>
    <w:rsid w:val="085F750A"/>
    <w:rsid w:val="085F75F3"/>
    <w:rsid w:val="085F7650"/>
    <w:rsid w:val="085F7721"/>
    <w:rsid w:val="085F7722"/>
    <w:rsid w:val="085F773C"/>
    <w:rsid w:val="085F7821"/>
    <w:rsid w:val="085F7871"/>
    <w:rsid w:val="085F7969"/>
    <w:rsid w:val="085F7AF8"/>
    <w:rsid w:val="085F7CF1"/>
    <w:rsid w:val="085F7D9F"/>
    <w:rsid w:val="085F7F69"/>
    <w:rsid w:val="085F7F6B"/>
    <w:rsid w:val="086000CE"/>
    <w:rsid w:val="08600171"/>
    <w:rsid w:val="08600203"/>
    <w:rsid w:val="0860023D"/>
    <w:rsid w:val="086002C9"/>
    <w:rsid w:val="086006CE"/>
    <w:rsid w:val="086007FE"/>
    <w:rsid w:val="086008EF"/>
    <w:rsid w:val="08600928"/>
    <w:rsid w:val="086009A3"/>
    <w:rsid w:val="08600AF8"/>
    <w:rsid w:val="08600B07"/>
    <w:rsid w:val="08600E82"/>
    <w:rsid w:val="08600FC3"/>
    <w:rsid w:val="086010C1"/>
    <w:rsid w:val="086010F3"/>
    <w:rsid w:val="08601106"/>
    <w:rsid w:val="08601108"/>
    <w:rsid w:val="086011A7"/>
    <w:rsid w:val="086011DB"/>
    <w:rsid w:val="086012DD"/>
    <w:rsid w:val="0860139B"/>
    <w:rsid w:val="086013A0"/>
    <w:rsid w:val="086014B6"/>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490"/>
    <w:rsid w:val="0860363F"/>
    <w:rsid w:val="08603764"/>
    <w:rsid w:val="086038CE"/>
    <w:rsid w:val="086038D8"/>
    <w:rsid w:val="086039DE"/>
    <w:rsid w:val="08603A38"/>
    <w:rsid w:val="08603AE2"/>
    <w:rsid w:val="08603CFB"/>
    <w:rsid w:val="08603DAB"/>
    <w:rsid w:val="08603E32"/>
    <w:rsid w:val="08603F97"/>
    <w:rsid w:val="08604041"/>
    <w:rsid w:val="08604073"/>
    <w:rsid w:val="086040AF"/>
    <w:rsid w:val="0860411F"/>
    <w:rsid w:val="08604165"/>
    <w:rsid w:val="0860419D"/>
    <w:rsid w:val="08604349"/>
    <w:rsid w:val="086043C7"/>
    <w:rsid w:val="08604505"/>
    <w:rsid w:val="0860454C"/>
    <w:rsid w:val="08604745"/>
    <w:rsid w:val="0860476A"/>
    <w:rsid w:val="086047AE"/>
    <w:rsid w:val="086047F8"/>
    <w:rsid w:val="08604876"/>
    <w:rsid w:val="08604898"/>
    <w:rsid w:val="08604914"/>
    <w:rsid w:val="08604999"/>
    <w:rsid w:val="08604DEB"/>
    <w:rsid w:val="08604F96"/>
    <w:rsid w:val="08605084"/>
    <w:rsid w:val="0860509F"/>
    <w:rsid w:val="086050C8"/>
    <w:rsid w:val="086050F9"/>
    <w:rsid w:val="086053E5"/>
    <w:rsid w:val="0860567F"/>
    <w:rsid w:val="086057ED"/>
    <w:rsid w:val="08605875"/>
    <w:rsid w:val="08605999"/>
    <w:rsid w:val="086059DB"/>
    <w:rsid w:val="08605A70"/>
    <w:rsid w:val="08605BD7"/>
    <w:rsid w:val="08605CC6"/>
    <w:rsid w:val="08605D17"/>
    <w:rsid w:val="08605D73"/>
    <w:rsid w:val="08605D7A"/>
    <w:rsid w:val="08605D8E"/>
    <w:rsid w:val="08605DBD"/>
    <w:rsid w:val="08605FEC"/>
    <w:rsid w:val="086060A8"/>
    <w:rsid w:val="086061C8"/>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92"/>
    <w:rsid w:val="08606E8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0DB"/>
    <w:rsid w:val="086101BF"/>
    <w:rsid w:val="0861028E"/>
    <w:rsid w:val="086102F5"/>
    <w:rsid w:val="08610314"/>
    <w:rsid w:val="08610398"/>
    <w:rsid w:val="08610543"/>
    <w:rsid w:val="0861064E"/>
    <w:rsid w:val="08610754"/>
    <w:rsid w:val="086107BA"/>
    <w:rsid w:val="086107CF"/>
    <w:rsid w:val="08610828"/>
    <w:rsid w:val="086108CA"/>
    <w:rsid w:val="08610A2A"/>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D3"/>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53"/>
    <w:rsid w:val="0861397A"/>
    <w:rsid w:val="086139C2"/>
    <w:rsid w:val="08613B4C"/>
    <w:rsid w:val="08613B51"/>
    <w:rsid w:val="08613B6F"/>
    <w:rsid w:val="08613B72"/>
    <w:rsid w:val="08613C09"/>
    <w:rsid w:val="08613C29"/>
    <w:rsid w:val="08613C82"/>
    <w:rsid w:val="08613D2C"/>
    <w:rsid w:val="08613E5B"/>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BFC"/>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3E"/>
    <w:rsid w:val="086175BF"/>
    <w:rsid w:val="086175F6"/>
    <w:rsid w:val="08617804"/>
    <w:rsid w:val="08617939"/>
    <w:rsid w:val="08617AA5"/>
    <w:rsid w:val="08617C03"/>
    <w:rsid w:val="08617C62"/>
    <w:rsid w:val="08617DEA"/>
    <w:rsid w:val="08617F04"/>
    <w:rsid w:val="08620183"/>
    <w:rsid w:val="08620316"/>
    <w:rsid w:val="086204D0"/>
    <w:rsid w:val="086204EE"/>
    <w:rsid w:val="08620519"/>
    <w:rsid w:val="086206DC"/>
    <w:rsid w:val="08620773"/>
    <w:rsid w:val="086209BF"/>
    <w:rsid w:val="08620AEF"/>
    <w:rsid w:val="08620B5C"/>
    <w:rsid w:val="08620B67"/>
    <w:rsid w:val="08620DE7"/>
    <w:rsid w:val="0862116C"/>
    <w:rsid w:val="0862117C"/>
    <w:rsid w:val="086211D5"/>
    <w:rsid w:val="086213EB"/>
    <w:rsid w:val="086213F8"/>
    <w:rsid w:val="086214C0"/>
    <w:rsid w:val="0862156C"/>
    <w:rsid w:val="08621575"/>
    <w:rsid w:val="086215B0"/>
    <w:rsid w:val="08621636"/>
    <w:rsid w:val="086216FA"/>
    <w:rsid w:val="08621949"/>
    <w:rsid w:val="086219DC"/>
    <w:rsid w:val="08621B4E"/>
    <w:rsid w:val="08621BC2"/>
    <w:rsid w:val="08621F02"/>
    <w:rsid w:val="08621F36"/>
    <w:rsid w:val="08622083"/>
    <w:rsid w:val="08622214"/>
    <w:rsid w:val="0862233B"/>
    <w:rsid w:val="086223B1"/>
    <w:rsid w:val="086224A5"/>
    <w:rsid w:val="08622509"/>
    <w:rsid w:val="086225AD"/>
    <w:rsid w:val="0862271E"/>
    <w:rsid w:val="08622757"/>
    <w:rsid w:val="08622765"/>
    <w:rsid w:val="08622798"/>
    <w:rsid w:val="08622825"/>
    <w:rsid w:val="08622BAF"/>
    <w:rsid w:val="08622C66"/>
    <w:rsid w:val="08622F8F"/>
    <w:rsid w:val="08623039"/>
    <w:rsid w:val="086230A7"/>
    <w:rsid w:val="086230C2"/>
    <w:rsid w:val="086230ED"/>
    <w:rsid w:val="086231B6"/>
    <w:rsid w:val="08623310"/>
    <w:rsid w:val="0862331C"/>
    <w:rsid w:val="0862347E"/>
    <w:rsid w:val="086235CB"/>
    <w:rsid w:val="0862369E"/>
    <w:rsid w:val="0862370B"/>
    <w:rsid w:val="08623A81"/>
    <w:rsid w:val="08623BC6"/>
    <w:rsid w:val="08623D55"/>
    <w:rsid w:val="08623E1F"/>
    <w:rsid w:val="08623E45"/>
    <w:rsid w:val="08623F9A"/>
    <w:rsid w:val="0862401A"/>
    <w:rsid w:val="08624038"/>
    <w:rsid w:val="0862413E"/>
    <w:rsid w:val="086244AB"/>
    <w:rsid w:val="086244BC"/>
    <w:rsid w:val="08624725"/>
    <w:rsid w:val="0862475E"/>
    <w:rsid w:val="086248E5"/>
    <w:rsid w:val="08624AAA"/>
    <w:rsid w:val="08624AF4"/>
    <w:rsid w:val="08624BFB"/>
    <w:rsid w:val="08624E81"/>
    <w:rsid w:val="08624EBB"/>
    <w:rsid w:val="08624F4A"/>
    <w:rsid w:val="086250F9"/>
    <w:rsid w:val="08625283"/>
    <w:rsid w:val="086252E3"/>
    <w:rsid w:val="086253BD"/>
    <w:rsid w:val="086254C2"/>
    <w:rsid w:val="086254CA"/>
    <w:rsid w:val="08625538"/>
    <w:rsid w:val="08625581"/>
    <w:rsid w:val="086257F1"/>
    <w:rsid w:val="08625806"/>
    <w:rsid w:val="0862587A"/>
    <w:rsid w:val="08625A12"/>
    <w:rsid w:val="08625A96"/>
    <w:rsid w:val="08625C0D"/>
    <w:rsid w:val="08625D12"/>
    <w:rsid w:val="08625D75"/>
    <w:rsid w:val="08626267"/>
    <w:rsid w:val="08626347"/>
    <w:rsid w:val="08626399"/>
    <w:rsid w:val="08626519"/>
    <w:rsid w:val="0862656B"/>
    <w:rsid w:val="0862670E"/>
    <w:rsid w:val="0862679E"/>
    <w:rsid w:val="086268C6"/>
    <w:rsid w:val="08626A38"/>
    <w:rsid w:val="08626AD9"/>
    <w:rsid w:val="08626ADF"/>
    <w:rsid w:val="08626B14"/>
    <w:rsid w:val="08626BA7"/>
    <w:rsid w:val="08626CFA"/>
    <w:rsid w:val="08626D3F"/>
    <w:rsid w:val="08626DBE"/>
    <w:rsid w:val="08626E14"/>
    <w:rsid w:val="08626E7C"/>
    <w:rsid w:val="086271D7"/>
    <w:rsid w:val="08627264"/>
    <w:rsid w:val="086274A0"/>
    <w:rsid w:val="08627520"/>
    <w:rsid w:val="086275AC"/>
    <w:rsid w:val="086276B8"/>
    <w:rsid w:val="086277DE"/>
    <w:rsid w:val="08627964"/>
    <w:rsid w:val="08627B76"/>
    <w:rsid w:val="08627B9A"/>
    <w:rsid w:val="08627C10"/>
    <w:rsid w:val="08627C8C"/>
    <w:rsid w:val="08627CB6"/>
    <w:rsid w:val="08627CB9"/>
    <w:rsid w:val="08627D0F"/>
    <w:rsid w:val="08627D70"/>
    <w:rsid w:val="08627D89"/>
    <w:rsid w:val="08627E2A"/>
    <w:rsid w:val="08627FA1"/>
    <w:rsid w:val="0863004D"/>
    <w:rsid w:val="08630095"/>
    <w:rsid w:val="086300E0"/>
    <w:rsid w:val="08630184"/>
    <w:rsid w:val="086302F2"/>
    <w:rsid w:val="08630368"/>
    <w:rsid w:val="08630376"/>
    <w:rsid w:val="08630507"/>
    <w:rsid w:val="08630603"/>
    <w:rsid w:val="0863066B"/>
    <w:rsid w:val="08630965"/>
    <w:rsid w:val="08630A5A"/>
    <w:rsid w:val="08630D87"/>
    <w:rsid w:val="08630EB8"/>
    <w:rsid w:val="08630FB8"/>
    <w:rsid w:val="086311C0"/>
    <w:rsid w:val="08631530"/>
    <w:rsid w:val="086316F6"/>
    <w:rsid w:val="08631715"/>
    <w:rsid w:val="086317B5"/>
    <w:rsid w:val="08631879"/>
    <w:rsid w:val="08631919"/>
    <w:rsid w:val="0863197F"/>
    <w:rsid w:val="08631C17"/>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0E1"/>
    <w:rsid w:val="08633105"/>
    <w:rsid w:val="0863316E"/>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A30"/>
    <w:rsid w:val="08635B3B"/>
    <w:rsid w:val="08635C0A"/>
    <w:rsid w:val="08635C1E"/>
    <w:rsid w:val="08635C40"/>
    <w:rsid w:val="08635CA4"/>
    <w:rsid w:val="08635CDE"/>
    <w:rsid w:val="08635F95"/>
    <w:rsid w:val="08636019"/>
    <w:rsid w:val="086360F4"/>
    <w:rsid w:val="08636138"/>
    <w:rsid w:val="08636168"/>
    <w:rsid w:val="08636223"/>
    <w:rsid w:val="086362FE"/>
    <w:rsid w:val="08636364"/>
    <w:rsid w:val="08636432"/>
    <w:rsid w:val="086365D2"/>
    <w:rsid w:val="0863662C"/>
    <w:rsid w:val="0863663D"/>
    <w:rsid w:val="0863668D"/>
    <w:rsid w:val="086367BC"/>
    <w:rsid w:val="086367E3"/>
    <w:rsid w:val="0863684B"/>
    <w:rsid w:val="08636875"/>
    <w:rsid w:val="086368CF"/>
    <w:rsid w:val="08636ACB"/>
    <w:rsid w:val="08636C52"/>
    <w:rsid w:val="08636DE8"/>
    <w:rsid w:val="08636FBD"/>
    <w:rsid w:val="08637064"/>
    <w:rsid w:val="086370BF"/>
    <w:rsid w:val="0863711D"/>
    <w:rsid w:val="086371BE"/>
    <w:rsid w:val="0863726A"/>
    <w:rsid w:val="086372EB"/>
    <w:rsid w:val="08637339"/>
    <w:rsid w:val="08637440"/>
    <w:rsid w:val="086374FA"/>
    <w:rsid w:val="08637584"/>
    <w:rsid w:val="08637615"/>
    <w:rsid w:val="0863762C"/>
    <w:rsid w:val="0863790C"/>
    <w:rsid w:val="08637B96"/>
    <w:rsid w:val="08637C0A"/>
    <w:rsid w:val="08637D69"/>
    <w:rsid w:val="08637DB2"/>
    <w:rsid w:val="0864011A"/>
    <w:rsid w:val="08640196"/>
    <w:rsid w:val="086402F0"/>
    <w:rsid w:val="086404E8"/>
    <w:rsid w:val="08640656"/>
    <w:rsid w:val="08640778"/>
    <w:rsid w:val="086407AA"/>
    <w:rsid w:val="086408A6"/>
    <w:rsid w:val="08640AFF"/>
    <w:rsid w:val="08640DD3"/>
    <w:rsid w:val="08640E3D"/>
    <w:rsid w:val="08640F02"/>
    <w:rsid w:val="08641231"/>
    <w:rsid w:val="0864125F"/>
    <w:rsid w:val="086413E8"/>
    <w:rsid w:val="086414FB"/>
    <w:rsid w:val="086415D6"/>
    <w:rsid w:val="0864169E"/>
    <w:rsid w:val="08641876"/>
    <w:rsid w:val="086419CD"/>
    <w:rsid w:val="08641AF8"/>
    <w:rsid w:val="08641C0F"/>
    <w:rsid w:val="08641F28"/>
    <w:rsid w:val="08641F8E"/>
    <w:rsid w:val="08641FDC"/>
    <w:rsid w:val="0864200F"/>
    <w:rsid w:val="0864205C"/>
    <w:rsid w:val="08642176"/>
    <w:rsid w:val="0864219E"/>
    <w:rsid w:val="086423B4"/>
    <w:rsid w:val="086423BA"/>
    <w:rsid w:val="086425D2"/>
    <w:rsid w:val="0864260C"/>
    <w:rsid w:val="086426B6"/>
    <w:rsid w:val="086428F6"/>
    <w:rsid w:val="0864291D"/>
    <w:rsid w:val="0864296C"/>
    <w:rsid w:val="08642A42"/>
    <w:rsid w:val="08642B2D"/>
    <w:rsid w:val="08642CCE"/>
    <w:rsid w:val="08642CD7"/>
    <w:rsid w:val="08642DCF"/>
    <w:rsid w:val="08642EE9"/>
    <w:rsid w:val="08642F14"/>
    <w:rsid w:val="08642F4B"/>
    <w:rsid w:val="086430E2"/>
    <w:rsid w:val="08643268"/>
    <w:rsid w:val="08643288"/>
    <w:rsid w:val="086432CA"/>
    <w:rsid w:val="0864334D"/>
    <w:rsid w:val="086433C7"/>
    <w:rsid w:val="086434B3"/>
    <w:rsid w:val="086434CE"/>
    <w:rsid w:val="08643516"/>
    <w:rsid w:val="08643650"/>
    <w:rsid w:val="086439AB"/>
    <w:rsid w:val="08643AAC"/>
    <w:rsid w:val="08643ACC"/>
    <w:rsid w:val="08643AD0"/>
    <w:rsid w:val="08643ADC"/>
    <w:rsid w:val="08643B9E"/>
    <w:rsid w:val="08643CB2"/>
    <w:rsid w:val="08643E9E"/>
    <w:rsid w:val="08643FB8"/>
    <w:rsid w:val="08644004"/>
    <w:rsid w:val="08644042"/>
    <w:rsid w:val="08644113"/>
    <w:rsid w:val="08644298"/>
    <w:rsid w:val="086444B3"/>
    <w:rsid w:val="08644633"/>
    <w:rsid w:val="086446CB"/>
    <w:rsid w:val="086447D1"/>
    <w:rsid w:val="086449B3"/>
    <w:rsid w:val="08644A82"/>
    <w:rsid w:val="08644ADB"/>
    <w:rsid w:val="08644B10"/>
    <w:rsid w:val="08644D3C"/>
    <w:rsid w:val="08644E4E"/>
    <w:rsid w:val="08644E9C"/>
    <w:rsid w:val="08644F3D"/>
    <w:rsid w:val="08644F6C"/>
    <w:rsid w:val="086452F2"/>
    <w:rsid w:val="086453E0"/>
    <w:rsid w:val="0864553A"/>
    <w:rsid w:val="08645565"/>
    <w:rsid w:val="086455AF"/>
    <w:rsid w:val="08645651"/>
    <w:rsid w:val="086456C5"/>
    <w:rsid w:val="086457CE"/>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2E"/>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E57"/>
    <w:rsid w:val="08647F4A"/>
    <w:rsid w:val="0865009E"/>
    <w:rsid w:val="0865019F"/>
    <w:rsid w:val="086501FA"/>
    <w:rsid w:val="0865032B"/>
    <w:rsid w:val="08650406"/>
    <w:rsid w:val="08650522"/>
    <w:rsid w:val="08650543"/>
    <w:rsid w:val="086505B2"/>
    <w:rsid w:val="086505B5"/>
    <w:rsid w:val="086506AB"/>
    <w:rsid w:val="086506D8"/>
    <w:rsid w:val="08650A2E"/>
    <w:rsid w:val="08650C23"/>
    <w:rsid w:val="08650C96"/>
    <w:rsid w:val="08651029"/>
    <w:rsid w:val="0865116C"/>
    <w:rsid w:val="0865119B"/>
    <w:rsid w:val="08651482"/>
    <w:rsid w:val="08651877"/>
    <w:rsid w:val="086518C8"/>
    <w:rsid w:val="086518DD"/>
    <w:rsid w:val="086518F3"/>
    <w:rsid w:val="08651A6A"/>
    <w:rsid w:val="08651BD6"/>
    <w:rsid w:val="08651BF5"/>
    <w:rsid w:val="08651CE8"/>
    <w:rsid w:val="08651D09"/>
    <w:rsid w:val="08651D8B"/>
    <w:rsid w:val="08651EFC"/>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89F"/>
    <w:rsid w:val="08652A3C"/>
    <w:rsid w:val="08652A96"/>
    <w:rsid w:val="08652AAE"/>
    <w:rsid w:val="08652BFB"/>
    <w:rsid w:val="08652C85"/>
    <w:rsid w:val="08652E71"/>
    <w:rsid w:val="08652F64"/>
    <w:rsid w:val="0865311D"/>
    <w:rsid w:val="086532EC"/>
    <w:rsid w:val="086532EF"/>
    <w:rsid w:val="086532F4"/>
    <w:rsid w:val="086533C6"/>
    <w:rsid w:val="08653404"/>
    <w:rsid w:val="086534FC"/>
    <w:rsid w:val="086536E2"/>
    <w:rsid w:val="086538A6"/>
    <w:rsid w:val="08653998"/>
    <w:rsid w:val="08653AB8"/>
    <w:rsid w:val="08653BD3"/>
    <w:rsid w:val="08653C61"/>
    <w:rsid w:val="08653E8E"/>
    <w:rsid w:val="08653F5B"/>
    <w:rsid w:val="08654076"/>
    <w:rsid w:val="0865409A"/>
    <w:rsid w:val="086540BD"/>
    <w:rsid w:val="0865415C"/>
    <w:rsid w:val="086541B6"/>
    <w:rsid w:val="08654355"/>
    <w:rsid w:val="08654384"/>
    <w:rsid w:val="086544BA"/>
    <w:rsid w:val="086544C9"/>
    <w:rsid w:val="086544FB"/>
    <w:rsid w:val="0865473D"/>
    <w:rsid w:val="086547FA"/>
    <w:rsid w:val="086548C5"/>
    <w:rsid w:val="08654909"/>
    <w:rsid w:val="086549D1"/>
    <w:rsid w:val="08654A35"/>
    <w:rsid w:val="08654AA8"/>
    <w:rsid w:val="08654AAC"/>
    <w:rsid w:val="08654BD5"/>
    <w:rsid w:val="08654C39"/>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52"/>
    <w:rsid w:val="086560A5"/>
    <w:rsid w:val="0865610C"/>
    <w:rsid w:val="08656158"/>
    <w:rsid w:val="08656367"/>
    <w:rsid w:val="086563EF"/>
    <w:rsid w:val="08656564"/>
    <w:rsid w:val="086566B4"/>
    <w:rsid w:val="08656897"/>
    <w:rsid w:val="0865692A"/>
    <w:rsid w:val="086569A8"/>
    <w:rsid w:val="086569E7"/>
    <w:rsid w:val="08656A77"/>
    <w:rsid w:val="08656B71"/>
    <w:rsid w:val="08656B8D"/>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2CA"/>
    <w:rsid w:val="0866239E"/>
    <w:rsid w:val="086624CC"/>
    <w:rsid w:val="08662540"/>
    <w:rsid w:val="086626B8"/>
    <w:rsid w:val="086626EC"/>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440"/>
    <w:rsid w:val="08663448"/>
    <w:rsid w:val="086637DE"/>
    <w:rsid w:val="086637FF"/>
    <w:rsid w:val="0866388F"/>
    <w:rsid w:val="08663924"/>
    <w:rsid w:val="08663946"/>
    <w:rsid w:val="08663CE4"/>
    <w:rsid w:val="08663D30"/>
    <w:rsid w:val="08663E09"/>
    <w:rsid w:val="08663E42"/>
    <w:rsid w:val="08663F37"/>
    <w:rsid w:val="08664018"/>
    <w:rsid w:val="086640CE"/>
    <w:rsid w:val="086641A9"/>
    <w:rsid w:val="08664242"/>
    <w:rsid w:val="0866464A"/>
    <w:rsid w:val="086646EE"/>
    <w:rsid w:val="0866478A"/>
    <w:rsid w:val="08664807"/>
    <w:rsid w:val="0866486B"/>
    <w:rsid w:val="08664DAD"/>
    <w:rsid w:val="08664E02"/>
    <w:rsid w:val="08664E05"/>
    <w:rsid w:val="08664E34"/>
    <w:rsid w:val="08664FC4"/>
    <w:rsid w:val="08664FDA"/>
    <w:rsid w:val="08664FF5"/>
    <w:rsid w:val="086650E3"/>
    <w:rsid w:val="08665266"/>
    <w:rsid w:val="0866533F"/>
    <w:rsid w:val="086653DD"/>
    <w:rsid w:val="086653F0"/>
    <w:rsid w:val="08665609"/>
    <w:rsid w:val="08665726"/>
    <w:rsid w:val="0866584C"/>
    <w:rsid w:val="08665856"/>
    <w:rsid w:val="08665956"/>
    <w:rsid w:val="086659A7"/>
    <w:rsid w:val="086659DF"/>
    <w:rsid w:val="08665AB7"/>
    <w:rsid w:val="08665B6B"/>
    <w:rsid w:val="08665DB5"/>
    <w:rsid w:val="08665E75"/>
    <w:rsid w:val="08665EF2"/>
    <w:rsid w:val="08665FFB"/>
    <w:rsid w:val="08666052"/>
    <w:rsid w:val="086660DC"/>
    <w:rsid w:val="086661A2"/>
    <w:rsid w:val="0866622A"/>
    <w:rsid w:val="08666340"/>
    <w:rsid w:val="0866653E"/>
    <w:rsid w:val="0866659D"/>
    <w:rsid w:val="086665FA"/>
    <w:rsid w:val="08666697"/>
    <w:rsid w:val="0866677B"/>
    <w:rsid w:val="086668CE"/>
    <w:rsid w:val="08666A07"/>
    <w:rsid w:val="08666A3E"/>
    <w:rsid w:val="08666B45"/>
    <w:rsid w:val="08666C51"/>
    <w:rsid w:val="08666ECD"/>
    <w:rsid w:val="08666F2F"/>
    <w:rsid w:val="08666FC6"/>
    <w:rsid w:val="08667183"/>
    <w:rsid w:val="08667232"/>
    <w:rsid w:val="08667484"/>
    <w:rsid w:val="0866753C"/>
    <w:rsid w:val="08667542"/>
    <w:rsid w:val="086678F8"/>
    <w:rsid w:val="08667B41"/>
    <w:rsid w:val="08667BF3"/>
    <w:rsid w:val="08667C07"/>
    <w:rsid w:val="08667FC4"/>
    <w:rsid w:val="08667FDD"/>
    <w:rsid w:val="0867008D"/>
    <w:rsid w:val="08670250"/>
    <w:rsid w:val="08670379"/>
    <w:rsid w:val="0867047B"/>
    <w:rsid w:val="086705EA"/>
    <w:rsid w:val="08670710"/>
    <w:rsid w:val="08670749"/>
    <w:rsid w:val="0867077E"/>
    <w:rsid w:val="086707B7"/>
    <w:rsid w:val="086709AE"/>
    <w:rsid w:val="08670AD0"/>
    <w:rsid w:val="08670B25"/>
    <w:rsid w:val="08670F1C"/>
    <w:rsid w:val="0867102C"/>
    <w:rsid w:val="08671246"/>
    <w:rsid w:val="08671274"/>
    <w:rsid w:val="08671325"/>
    <w:rsid w:val="086714C6"/>
    <w:rsid w:val="08671617"/>
    <w:rsid w:val="08671782"/>
    <w:rsid w:val="08671B3B"/>
    <w:rsid w:val="08671B6C"/>
    <w:rsid w:val="08671BE4"/>
    <w:rsid w:val="08671C07"/>
    <w:rsid w:val="08671D0C"/>
    <w:rsid w:val="08672091"/>
    <w:rsid w:val="08672294"/>
    <w:rsid w:val="08672369"/>
    <w:rsid w:val="08672724"/>
    <w:rsid w:val="086727C1"/>
    <w:rsid w:val="086727D3"/>
    <w:rsid w:val="086729A2"/>
    <w:rsid w:val="08672A4F"/>
    <w:rsid w:val="08672ACC"/>
    <w:rsid w:val="08672AFA"/>
    <w:rsid w:val="08672B6C"/>
    <w:rsid w:val="08672C4B"/>
    <w:rsid w:val="08672C83"/>
    <w:rsid w:val="08672CA9"/>
    <w:rsid w:val="08672EAC"/>
    <w:rsid w:val="08672EE4"/>
    <w:rsid w:val="08672F78"/>
    <w:rsid w:val="08672FBA"/>
    <w:rsid w:val="08672FC3"/>
    <w:rsid w:val="0867304B"/>
    <w:rsid w:val="08673130"/>
    <w:rsid w:val="08673179"/>
    <w:rsid w:val="08673198"/>
    <w:rsid w:val="086731AA"/>
    <w:rsid w:val="08673339"/>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9A"/>
    <w:rsid w:val="08673E94"/>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C4"/>
    <w:rsid w:val="08674CFA"/>
    <w:rsid w:val="08674FC2"/>
    <w:rsid w:val="0867510D"/>
    <w:rsid w:val="08675172"/>
    <w:rsid w:val="086752C1"/>
    <w:rsid w:val="086752E6"/>
    <w:rsid w:val="08675536"/>
    <w:rsid w:val="08675665"/>
    <w:rsid w:val="0867569B"/>
    <w:rsid w:val="08675838"/>
    <w:rsid w:val="08675954"/>
    <w:rsid w:val="08675A6A"/>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F71"/>
    <w:rsid w:val="08676FDC"/>
    <w:rsid w:val="0867714C"/>
    <w:rsid w:val="086771FC"/>
    <w:rsid w:val="0867746C"/>
    <w:rsid w:val="0867749A"/>
    <w:rsid w:val="08677574"/>
    <w:rsid w:val="086775AC"/>
    <w:rsid w:val="0867766A"/>
    <w:rsid w:val="0867779B"/>
    <w:rsid w:val="08677854"/>
    <w:rsid w:val="08677A49"/>
    <w:rsid w:val="08677B3E"/>
    <w:rsid w:val="08677B98"/>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E54"/>
    <w:rsid w:val="08681EA1"/>
    <w:rsid w:val="08681F3E"/>
    <w:rsid w:val="0868225B"/>
    <w:rsid w:val="08682297"/>
    <w:rsid w:val="0868231B"/>
    <w:rsid w:val="086826F3"/>
    <w:rsid w:val="0868284B"/>
    <w:rsid w:val="08682896"/>
    <w:rsid w:val="086828F9"/>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CB6"/>
    <w:rsid w:val="08683F76"/>
    <w:rsid w:val="0868405E"/>
    <w:rsid w:val="08684263"/>
    <w:rsid w:val="0868444C"/>
    <w:rsid w:val="08684485"/>
    <w:rsid w:val="0868450E"/>
    <w:rsid w:val="086846D8"/>
    <w:rsid w:val="0868472C"/>
    <w:rsid w:val="086848F1"/>
    <w:rsid w:val="0868494A"/>
    <w:rsid w:val="08684A4C"/>
    <w:rsid w:val="08684AB7"/>
    <w:rsid w:val="08684AEF"/>
    <w:rsid w:val="08684B75"/>
    <w:rsid w:val="08684D70"/>
    <w:rsid w:val="08684E5D"/>
    <w:rsid w:val="08684F1D"/>
    <w:rsid w:val="08685172"/>
    <w:rsid w:val="08685194"/>
    <w:rsid w:val="08685264"/>
    <w:rsid w:val="08685271"/>
    <w:rsid w:val="086852E6"/>
    <w:rsid w:val="08685341"/>
    <w:rsid w:val="08685668"/>
    <w:rsid w:val="08685939"/>
    <w:rsid w:val="08685948"/>
    <w:rsid w:val="08685A78"/>
    <w:rsid w:val="08685AE9"/>
    <w:rsid w:val="08685B7F"/>
    <w:rsid w:val="08685C36"/>
    <w:rsid w:val="08685C63"/>
    <w:rsid w:val="08685C97"/>
    <w:rsid w:val="08685CB0"/>
    <w:rsid w:val="08685CDE"/>
    <w:rsid w:val="08685EE0"/>
    <w:rsid w:val="08685F13"/>
    <w:rsid w:val="08685F51"/>
    <w:rsid w:val="086860DF"/>
    <w:rsid w:val="08686344"/>
    <w:rsid w:val="08686359"/>
    <w:rsid w:val="086863AC"/>
    <w:rsid w:val="086863F8"/>
    <w:rsid w:val="0868642A"/>
    <w:rsid w:val="08686433"/>
    <w:rsid w:val="086864B2"/>
    <w:rsid w:val="086865A9"/>
    <w:rsid w:val="086865B0"/>
    <w:rsid w:val="08686883"/>
    <w:rsid w:val="08686952"/>
    <w:rsid w:val="08686C07"/>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96"/>
    <w:rsid w:val="08687828"/>
    <w:rsid w:val="08687941"/>
    <w:rsid w:val="0868797A"/>
    <w:rsid w:val="08687998"/>
    <w:rsid w:val="08687B4D"/>
    <w:rsid w:val="08687B70"/>
    <w:rsid w:val="08687C0C"/>
    <w:rsid w:val="08687C10"/>
    <w:rsid w:val="08687CBF"/>
    <w:rsid w:val="08687F26"/>
    <w:rsid w:val="08687F4B"/>
    <w:rsid w:val="08687FB7"/>
    <w:rsid w:val="08687FEE"/>
    <w:rsid w:val="08690035"/>
    <w:rsid w:val="0869014C"/>
    <w:rsid w:val="086901CF"/>
    <w:rsid w:val="08690397"/>
    <w:rsid w:val="08690416"/>
    <w:rsid w:val="0869043C"/>
    <w:rsid w:val="086904DB"/>
    <w:rsid w:val="086905C5"/>
    <w:rsid w:val="08690689"/>
    <w:rsid w:val="08690772"/>
    <w:rsid w:val="08690A1E"/>
    <w:rsid w:val="08690AA6"/>
    <w:rsid w:val="0869117C"/>
    <w:rsid w:val="086911F0"/>
    <w:rsid w:val="08691485"/>
    <w:rsid w:val="0869149B"/>
    <w:rsid w:val="0869153C"/>
    <w:rsid w:val="086915A4"/>
    <w:rsid w:val="086916D1"/>
    <w:rsid w:val="086916D7"/>
    <w:rsid w:val="086917AA"/>
    <w:rsid w:val="0869199B"/>
    <w:rsid w:val="08691A64"/>
    <w:rsid w:val="08691AA2"/>
    <w:rsid w:val="08691AB0"/>
    <w:rsid w:val="08691AB9"/>
    <w:rsid w:val="08691B96"/>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C17"/>
    <w:rsid w:val="08693C6F"/>
    <w:rsid w:val="08693CEA"/>
    <w:rsid w:val="08693E8F"/>
    <w:rsid w:val="08693E95"/>
    <w:rsid w:val="08693F44"/>
    <w:rsid w:val="08693F8D"/>
    <w:rsid w:val="08694063"/>
    <w:rsid w:val="086941B9"/>
    <w:rsid w:val="08694496"/>
    <w:rsid w:val="08694505"/>
    <w:rsid w:val="086946E3"/>
    <w:rsid w:val="086947C9"/>
    <w:rsid w:val="0869481C"/>
    <w:rsid w:val="08694830"/>
    <w:rsid w:val="0869487D"/>
    <w:rsid w:val="0869491E"/>
    <w:rsid w:val="08694B29"/>
    <w:rsid w:val="08694DD7"/>
    <w:rsid w:val="08694DFA"/>
    <w:rsid w:val="08694EDE"/>
    <w:rsid w:val="08694F92"/>
    <w:rsid w:val="08695029"/>
    <w:rsid w:val="0869503A"/>
    <w:rsid w:val="08695058"/>
    <w:rsid w:val="08695127"/>
    <w:rsid w:val="0869514B"/>
    <w:rsid w:val="08695185"/>
    <w:rsid w:val="086952C3"/>
    <w:rsid w:val="08695452"/>
    <w:rsid w:val="08695530"/>
    <w:rsid w:val="08695590"/>
    <w:rsid w:val="086955D8"/>
    <w:rsid w:val="08695600"/>
    <w:rsid w:val="08695667"/>
    <w:rsid w:val="08695718"/>
    <w:rsid w:val="08695781"/>
    <w:rsid w:val="086957C1"/>
    <w:rsid w:val="0869586D"/>
    <w:rsid w:val="086959BD"/>
    <w:rsid w:val="08695AC6"/>
    <w:rsid w:val="08695BA1"/>
    <w:rsid w:val="08695CB7"/>
    <w:rsid w:val="08695D38"/>
    <w:rsid w:val="08696308"/>
    <w:rsid w:val="08696336"/>
    <w:rsid w:val="08696482"/>
    <w:rsid w:val="08696554"/>
    <w:rsid w:val="08696741"/>
    <w:rsid w:val="08696873"/>
    <w:rsid w:val="086968D4"/>
    <w:rsid w:val="086969EF"/>
    <w:rsid w:val="08696A92"/>
    <w:rsid w:val="08696D06"/>
    <w:rsid w:val="08696D1C"/>
    <w:rsid w:val="08696DF0"/>
    <w:rsid w:val="08696F1D"/>
    <w:rsid w:val="08696F6F"/>
    <w:rsid w:val="086970BC"/>
    <w:rsid w:val="0869716A"/>
    <w:rsid w:val="086971E3"/>
    <w:rsid w:val="086972BA"/>
    <w:rsid w:val="086973EA"/>
    <w:rsid w:val="086975D0"/>
    <w:rsid w:val="08697828"/>
    <w:rsid w:val="086979AB"/>
    <w:rsid w:val="08697A42"/>
    <w:rsid w:val="08697C6E"/>
    <w:rsid w:val="08697EE7"/>
    <w:rsid w:val="086A0063"/>
    <w:rsid w:val="086A01EB"/>
    <w:rsid w:val="086A0309"/>
    <w:rsid w:val="086A03AD"/>
    <w:rsid w:val="086A03C9"/>
    <w:rsid w:val="086A0460"/>
    <w:rsid w:val="086A0642"/>
    <w:rsid w:val="086A06ED"/>
    <w:rsid w:val="086A0848"/>
    <w:rsid w:val="086A0921"/>
    <w:rsid w:val="086A099B"/>
    <w:rsid w:val="086A0C19"/>
    <w:rsid w:val="086A0CBA"/>
    <w:rsid w:val="086A0CEB"/>
    <w:rsid w:val="086A0D4D"/>
    <w:rsid w:val="086A0E4E"/>
    <w:rsid w:val="086A0F5D"/>
    <w:rsid w:val="086A1123"/>
    <w:rsid w:val="086A113E"/>
    <w:rsid w:val="086A1566"/>
    <w:rsid w:val="086A15A9"/>
    <w:rsid w:val="086A15AB"/>
    <w:rsid w:val="086A1792"/>
    <w:rsid w:val="086A17AA"/>
    <w:rsid w:val="086A1845"/>
    <w:rsid w:val="086A18B0"/>
    <w:rsid w:val="086A1A1C"/>
    <w:rsid w:val="086A1AE1"/>
    <w:rsid w:val="086A1B35"/>
    <w:rsid w:val="086A1CBC"/>
    <w:rsid w:val="086A20E3"/>
    <w:rsid w:val="086A2293"/>
    <w:rsid w:val="086A2365"/>
    <w:rsid w:val="086A25F6"/>
    <w:rsid w:val="086A2651"/>
    <w:rsid w:val="086A28AE"/>
    <w:rsid w:val="086A2B1C"/>
    <w:rsid w:val="086A2C04"/>
    <w:rsid w:val="086A2F06"/>
    <w:rsid w:val="086A2F14"/>
    <w:rsid w:val="086A2FB0"/>
    <w:rsid w:val="086A3048"/>
    <w:rsid w:val="086A30BA"/>
    <w:rsid w:val="086A30E9"/>
    <w:rsid w:val="086A3168"/>
    <w:rsid w:val="086A3198"/>
    <w:rsid w:val="086A323E"/>
    <w:rsid w:val="086A32FC"/>
    <w:rsid w:val="086A3389"/>
    <w:rsid w:val="086A33D5"/>
    <w:rsid w:val="086A39E2"/>
    <w:rsid w:val="086A3A92"/>
    <w:rsid w:val="086A3CB8"/>
    <w:rsid w:val="086A3CC6"/>
    <w:rsid w:val="086A3E38"/>
    <w:rsid w:val="086A3EF2"/>
    <w:rsid w:val="086A41CF"/>
    <w:rsid w:val="086A424E"/>
    <w:rsid w:val="086A431A"/>
    <w:rsid w:val="086A4341"/>
    <w:rsid w:val="086A4399"/>
    <w:rsid w:val="086A45C4"/>
    <w:rsid w:val="086A46F4"/>
    <w:rsid w:val="086A480C"/>
    <w:rsid w:val="086A48D4"/>
    <w:rsid w:val="086A4B01"/>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837"/>
    <w:rsid w:val="086A6B04"/>
    <w:rsid w:val="086A6B99"/>
    <w:rsid w:val="086A6CBF"/>
    <w:rsid w:val="086A6CC6"/>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DA8"/>
    <w:rsid w:val="086A7EC5"/>
    <w:rsid w:val="086A7F05"/>
    <w:rsid w:val="086B00F7"/>
    <w:rsid w:val="086B02B3"/>
    <w:rsid w:val="086B0381"/>
    <w:rsid w:val="086B0382"/>
    <w:rsid w:val="086B0694"/>
    <w:rsid w:val="086B07BE"/>
    <w:rsid w:val="086B07EA"/>
    <w:rsid w:val="086B0823"/>
    <w:rsid w:val="086B08E5"/>
    <w:rsid w:val="086B098F"/>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9DC"/>
    <w:rsid w:val="086B1A76"/>
    <w:rsid w:val="086B1ACF"/>
    <w:rsid w:val="086B1B33"/>
    <w:rsid w:val="086B1BCB"/>
    <w:rsid w:val="086B1BF0"/>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C2E"/>
    <w:rsid w:val="086B2C6B"/>
    <w:rsid w:val="086B2C9B"/>
    <w:rsid w:val="086B2CF7"/>
    <w:rsid w:val="086B2D18"/>
    <w:rsid w:val="086B2D98"/>
    <w:rsid w:val="086B2E01"/>
    <w:rsid w:val="086B2ED0"/>
    <w:rsid w:val="086B2F6F"/>
    <w:rsid w:val="086B3087"/>
    <w:rsid w:val="086B30AF"/>
    <w:rsid w:val="086B30E0"/>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33B"/>
    <w:rsid w:val="086B644B"/>
    <w:rsid w:val="086B659C"/>
    <w:rsid w:val="086B6713"/>
    <w:rsid w:val="086B6A21"/>
    <w:rsid w:val="086B6A3A"/>
    <w:rsid w:val="086B6AE2"/>
    <w:rsid w:val="086B6C43"/>
    <w:rsid w:val="086B6CE7"/>
    <w:rsid w:val="086B6D70"/>
    <w:rsid w:val="086B6DAB"/>
    <w:rsid w:val="086B6E6E"/>
    <w:rsid w:val="086B6F56"/>
    <w:rsid w:val="086B70D3"/>
    <w:rsid w:val="086B7355"/>
    <w:rsid w:val="086B74EB"/>
    <w:rsid w:val="086B7611"/>
    <w:rsid w:val="086B768D"/>
    <w:rsid w:val="086B7A04"/>
    <w:rsid w:val="086B7A1A"/>
    <w:rsid w:val="086B7A9E"/>
    <w:rsid w:val="086B7B37"/>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DCC"/>
    <w:rsid w:val="086C0EB0"/>
    <w:rsid w:val="086C0EC3"/>
    <w:rsid w:val="086C0F60"/>
    <w:rsid w:val="086C0F6C"/>
    <w:rsid w:val="086C10B0"/>
    <w:rsid w:val="086C10C1"/>
    <w:rsid w:val="086C10F2"/>
    <w:rsid w:val="086C11DE"/>
    <w:rsid w:val="086C128C"/>
    <w:rsid w:val="086C1387"/>
    <w:rsid w:val="086C1436"/>
    <w:rsid w:val="086C14AB"/>
    <w:rsid w:val="086C14AE"/>
    <w:rsid w:val="086C14AF"/>
    <w:rsid w:val="086C14EA"/>
    <w:rsid w:val="086C160B"/>
    <w:rsid w:val="086C181C"/>
    <w:rsid w:val="086C1850"/>
    <w:rsid w:val="086C1876"/>
    <w:rsid w:val="086C187B"/>
    <w:rsid w:val="086C18AE"/>
    <w:rsid w:val="086C195C"/>
    <w:rsid w:val="086C1A4E"/>
    <w:rsid w:val="086C1A92"/>
    <w:rsid w:val="086C1DBA"/>
    <w:rsid w:val="086C1DEB"/>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A6B"/>
    <w:rsid w:val="086C3B65"/>
    <w:rsid w:val="086C3B9A"/>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56E"/>
    <w:rsid w:val="086C46A9"/>
    <w:rsid w:val="086C46E9"/>
    <w:rsid w:val="086C4863"/>
    <w:rsid w:val="086C48AA"/>
    <w:rsid w:val="086C4905"/>
    <w:rsid w:val="086C4A79"/>
    <w:rsid w:val="086C4AB8"/>
    <w:rsid w:val="086C4B52"/>
    <w:rsid w:val="086C4CB6"/>
    <w:rsid w:val="086C4CCE"/>
    <w:rsid w:val="086C4D5A"/>
    <w:rsid w:val="086C4EE8"/>
    <w:rsid w:val="086C4FB7"/>
    <w:rsid w:val="086C4FF1"/>
    <w:rsid w:val="086C53C8"/>
    <w:rsid w:val="086C53FD"/>
    <w:rsid w:val="086C54F1"/>
    <w:rsid w:val="086C5568"/>
    <w:rsid w:val="086C5578"/>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0B"/>
    <w:rsid w:val="086C7A40"/>
    <w:rsid w:val="086C7AA0"/>
    <w:rsid w:val="086C7C1D"/>
    <w:rsid w:val="086C7DDB"/>
    <w:rsid w:val="086C7E4C"/>
    <w:rsid w:val="086C7E5F"/>
    <w:rsid w:val="086C7EF4"/>
    <w:rsid w:val="086D0059"/>
    <w:rsid w:val="086D0080"/>
    <w:rsid w:val="086D0117"/>
    <w:rsid w:val="086D0244"/>
    <w:rsid w:val="086D02C7"/>
    <w:rsid w:val="086D04CF"/>
    <w:rsid w:val="086D0535"/>
    <w:rsid w:val="086D062E"/>
    <w:rsid w:val="086D08D9"/>
    <w:rsid w:val="086D0989"/>
    <w:rsid w:val="086D0AC2"/>
    <w:rsid w:val="086D0B63"/>
    <w:rsid w:val="086D0BC2"/>
    <w:rsid w:val="086D0C8E"/>
    <w:rsid w:val="086D0E15"/>
    <w:rsid w:val="086D0EB3"/>
    <w:rsid w:val="086D0F34"/>
    <w:rsid w:val="086D0F42"/>
    <w:rsid w:val="086D1044"/>
    <w:rsid w:val="086D107D"/>
    <w:rsid w:val="086D10F7"/>
    <w:rsid w:val="086D11BA"/>
    <w:rsid w:val="086D11CA"/>
    <w:rsid w:val="086D122A"/>
    <w:rsid w:val="086D1620"/>
    <w:rsid w:val="086D16BD"/>
    <w:rsid w:val="086D184A"/>
    <w:rsid w:val="086D19B9"/>
    <w:rsid w:val="086D1B30"/>
    <w:rsid w:val="086D1C0A"/>
    <w:rsid w:val="086D1C9F"/>
    <w:rsid w:val="086D1ED8"/>
    <w:rsid w:val="086D1F7E"/>
    <w:rsid w:val="086D20AA"/>
    <w:rsid w:val="086D218A"/>
    <w:rsid w:val="086D22CE"/>
    <w:rsid w:val="086D2335"/>
    <w:rsid w:val="086D2469"/>
    <w:rsid w:val="086D24A5"/>
    <w:rsid w:val="086D24F6"/>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489"/>
    <w:rsid w:val="086D35F0"/>
    <w:rsid w:val="086D3625"/>
    <w:rsid w:val="086D36CC"/>
    <w:rsid w:val="086D37D1"/>
    <w:rsid w:val="086D38C2"/>
    <w:rsid w:val="086D39B7"/>
    <w:rsid w:val="086D39D9"/>
    <w:rsid w:val="086D3A61"/>
    <w:rsid w:val="086D3A8F"/>
    <w:rsid w:val="086D3AB9"/>
    <w:rsid w:val="086D3C2D"/>
    <w:rsid w:val="086D3DA6"/>
    <w:rsid w:val="086D3DB7"/>
    <w:rsid w:val="086D3DC7"/>
    <w:rsid w:val="086D3DD1"/>
    <w:rsid w:val="086D3E93"/>
    <w:rsid w:val="086D3F11"/>
    <w:rsid w:val="086D421E"/>
    <w:rsid w:val="086D4244"/>
    <w:rsid w:val="086D42F0"/>
    <w:rsid w:val="086D437D"/>
    <w:rsid w:val="086D43A7"/>
    <w:rsid w:val="086D43CF"/>
    <w:rsid w:val="086D4460"/>
    <w:rsid w:val="086D453A"/>
    <w:rsid w:val="086D4540"/>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3FC"/>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67C"/>
    <w:rsid w:val="086D678A"/>
    <w:rsid w:val="086D68B9"/>
    <w:rsid w:val="086D6ADC"/>
    <w:rsid w:val="086D6B87"/>
    <w:rsid w:val="086D6C69"/>
    <w:rsid w:val="086D6DA5"/>
    <w:rsid w:val="086D6DA9"/>
    <w:rsid w:val="086D6E20"/>
    <w:rsid w:val="086D6EF5"/>
    <w:rsid w:val="086D6F10"/>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3ED"/>
    <w:rsid w:val="086E156E"/>
    <w:rsid w:val="086E1647"/>
    <w:rsid w:val="086E1758"/>
    <w:rsid w:val="086E17FD"/>
    <w:rsid w:val="086E1A24"/>
    <w:rsid w:val="086E1BC6"/>
    <w:rsid w:val="086E1C4F"/>
    <w:rsid w:val="086E1D83"/>
    <w:rsid w:val="086E1E5D"/>
    <w:rsid w:val="086E1EE1"/>
    <w:rsid w:val="086E206C"/>
    <w:rsid w:val="086E20B5"/>
    <w:rsid w:val="086E2365"/>
    <w:rsid w:val="086E238C"/>
    <w:rsid w:val="086E2454"/>
    <w:rsid w:val="086E2484"/>
    <w:rsid w:val="086E248F"/>
    <w:rsid w:val="086E266A"/>
    <w:rsid w:val="086E2938"/>
    <w:rsid w:val="086E29F2"/>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C42"/>
    <w:rsid w:val="086E3C98"/>
    <w:rsid w:val="086E3EE5"/>
    <w:rsid w:val="086E3FEE"/>
    <w:rsid w:val="086E400C"/>
    <w:rsid w:val="086E4149"/>
    <w:rsid w:val="086E4195"/>
    <w:rsid w:val="086E4207"/>
    <w:rsid w:val="086E428D"/>
    <w:rsid w:val="086E428E"/>
    <w:rsid w:val="086E439F"/>
    <w:rsid w:val="086E46CB"/>
    <w:rsid w:val="086E472B"/>
    <w:rsid w:val="086E4776"/>
    <w:rsid w:val="086E4787"/>
    <w:rsid w:val="086E4A57"/>
    <w:rsid w:val="086E4ADC"/>
    <w:rsid w:val="086E4B6F"/>
    <w:rsid w:val="086E4C31"/>
    <w:rsid w:val="086E4C37"/>
    <w:rsid w:val="086E4CD6"/>
    <w:rsid w:val="086E4CF8"/>
    <w:rsid w:val="086E4DD5"/>
    <w:rsid w:val="086E4EBE"/>
    <w:rsid w:val="086E4EFF"/>
    <w:rsid w:val="086E4F3F"/>
    <w:rsid w:val="086E4F55"/>
    <w:rsid w:val="086E4FAA"/>
    <w:rsid w:val="086E5039"/>
    <w:rsid w:val="086E5047"/>
    <w:rsid w:val="086E5114"/>
    <w:rsid w:val="086E5314"/>
    <w:rsid w:val="086E53DE"/>
    <w:rsid w:val="086E5463"/>
    <w:rsid w:val="086E547E"/>
    <w:rsid w:val="086E554B"/>
    <w:rsid w:val="086E5611"/>
    <w:rsid w:val="086E5624"/>
    <w:rsid w:val="086E5641"/>
    <w:rsid w:val="086E568C"/>
    <w:rsid w:val="086E5782"/>
    <w:rsid w:val="086E58DD"/>
    <w:rsid w:val="086E5A35"/>
    <w:rsid w:val="086E5AF1"/>
    <w:rsid w:val="086E5DA2"/>
    <w:rsid w:val="086E5E96"/>
    <w:rsid w:val="086E5ECA"/>
    <w:rsid w:val="086E5F65"/>
    <w:rsid w:val="086E6030"/>
    <w:rsid w:val="086E60F3"/>
    <w:rsid w:val="086E6159"/>
    <w:rsid w:val="086E641C"/>
    <w:rsid w:val="086E647A"/>
    <w:rsid w:val="086E65C2"/>
    <w:rsid w:val="086E66D9"/>
    <w:rsid w:val="086E6814"/>
    <w:rsid w:val="086E688E"/>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E32"/>
    <w:rsid w:val="086E7FEA"/>
    <w:rsid w:val="086F0001"/>
    <w:rsid w:val="086F00A5"/>
    <w:rsid w:val="086F0124"/>
    <w:rsid w:val="086F0218"/>
    <w:rsid w:val="086F03B2"/>
    <w:rsid w:val="086F03E8"/>
    <w:rsid w:val="086F0455"/>
    <w:rsid w:val="086F0581"/>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05"/>
    <w:rsid w:val="086F2018"/>
    <w:rsid w:val="086F2198"/>
    <w:rsid w:val="086F21B2"/>
    <w:rsid w:val="086F220B"/>
    <w:rsid w:val="086F2276"/>
    <w:rsid w:val="086F22AD"/>
    <w:rsid w:val="086F23D2"/>
    <w:rsid w:val="086F2488"/>
    <w:rsid w:val="086F251A"/>
    <w:rsid w:val="086F26CE"/>
    <w:rsid w:val="086F2790"/>
    <w:rsid w:val="086F28BE"/>
    <w:rsid w:val="086F2AC9"/>
    <w:rsid w:val="086F2B87"/>
    <w:rsid w:val="086F2BE8"/>
    <w:rsid w:val="086F30D9"/>
    <w:rsid w:val="086F315D"/>
    <w:rsid w:val="086F318E"/>
    <w:rsid w:val="086F31C1"/>
    <w:rsid w:val="086F31CC"/>
    <w:rsid w:val="086F345C"/>
    <w:rsid w:val="086F34DD"/>
    <w:rsid w:val="086F350C"/>
    <w:rsid w:val="086F359E"/>
    <w:rsid w:val="086F37BA"/>
    <w:rsid w:val="086F38CE"/>
    <w:rsid w:val="086F3903"/>
    <w:rsid w:val="086F39E5"/>
    <w:rsid w:val="086F3BCC"/>
    <w:rsid w:val="086F3D38"/>
    <w:rsid w:val="086F3DA2"/>
    <w:rsid w:val="086F3F54"/>
    <w:rsid w:val="086F42F3"/>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3B"/>
    <w:rsid w:val="086F5256"/>
    <w:rsid w:val="086F53F8"/>
    <w:rsid w:val="086F5794"/>
    <w:rsid w:val="086F5954"/>
    <w:rsid w:val="086F5967"/>
    <w:rsid w:val="086F5A09"/>
    <w:rsid w:val="086F5A22"/>
    <w:rsid w:val="086F5AB1"/>
    <w:rsid w:val="086F5D49"/>
    <w:rsid w:val="086F5F67"/>
    <w:rsid w:val="086F60F7"/>
    <w:rsid w:val="086F6145"/>
    <w:rsid w:val="086F6175"/>
    <w:rsid w:val="086F61D5"/>
    <w:rsid w:val="086F6246"/>
    <w:rsid w:val="086F6289"/>
    <w:rsid w:val="086F6307"/>
    <w:rsid w:val="086F633E"/>
    <w:rsid w:val="086F6916"/>
    <w:rsid w:val="086F6972"/>
    <w:rsid w:val="086F6A84"/>
    <w:rsid w:val="086F6CBF"/>
    <w:rsid w:val="086F6D60"/>
    <w:rsid w:val="086F6E58"/>
    <w:rsid w:val="086F7028"/>
    <w:rsid w:val="086F7173"/>
    <w:rsid w:val="086F7226"/>
    <w:rsid w:val="086F733C"/>
    <w:rsid w:val="086F7766"/>
    <w:rsid w:val="086F77BC"/>
    <w:rsid w:val="086F77E4"/>
    <w:rsid w:val="086F7A1B"/>
    <w:rsid w:val="086F7A5D"/>
    <w:rsid w:val="086F7AA1"/>
    <w:rsid w:val="086F7B34"/>
    <w:rsid w:val="086F7B71"/>
    <w:rsid w:val="086F7C75"/>
    <w:rsid w:val="086F7CCD"/>
    <w:rsid w:val="086F7D5D"/>
    <w:rsid w:val="087000A3"/>
    <w:rsid w:val="087001D1"/>
    <w:rsid w:val="08700321"/>
    <w:rsid w:val="087004C7"/>
    <w:rsid w:val="087005E1"/>
    <w:rsid w:val="087005E3"/>
    <w:rsid w:val="08700661"/>
    <w:rsid w:val="0870067E"/>
    <w:rsid w:val="08700884"/>
    <w:rsid w:val="08700991"/>
    <w:rsid w:val="08700A66"/>
    <w:rsid w:val="08700A85"/>
    <w:rsid w:val="08700E36"/>
    <w:rsid w:val="08700E5C"/>
    <w:rsid w:val="08700F06"/>
    <w:rsid w:val="08700F43"/>
    <w:rsid w:val="08700F4E"/>
    <w:rsid w:val="08700F60"/>
    <w:rsid w:val="08700F62"/>
    <w:rsid w:val="0870119F"/>
    <w:rsid w:val="087011A5"/>
    <w:rsid w:val="087011E6"/>
    <w:rsid w:val="08701232"/>
    <w:rsid w:val="08701337"/>
    <w:rsid w:val="08701361"/>
    <w:rsid w:val="0870148D"/>
    <w:rsid w:val="08701495"/>
    <w:rsid w:val="08701523"/>
    <w:rsid w:val="0870160C"/>
    <w:rsid w:val="087016DF"/>
    <w:rsid w:val="0870178A"/>
    <w:rsid w:val="08701943"/>
    <w:rsid w:val="0870197F"/>
    <w:rsid w:val="08701AFD"/>
    <w:rsid w:val="08701BB6"/>
    <w:rsid w:val="08701C1B"/>
    <w:rsid w:val="08701D2F"/>
    <w:rsid w:val="08701D44"/>
    <w:rsid w:val="08701D45"/>
    <w:rsid w:val="08701D7B"/>
    <w:rsid w:val="08701E66"/>
    <w:rsid w:val="08701F00"/>
    <w:rsid w:val="08702012"/>
    <w:rsid w:val="087020F9"/>
    <w:rsid w:val="08702134"/>
    <w:rsid w:val="0870217E"/>
    <w:rsid w:val="087023B6"/>
    <w:rsid w:val="08702473"/>
    <w:rsid w:val="08702492"/>
    <w:rsid w:val="087024C0"/>
    <w:rsid w:val="087024C8"/>
    <w:rsid w:val="08702587"/>
    <w:rsid w:val="08702611"/>
    <w:rsid w:val="087026A9"/>
    <w:rsid w:val="0870273A"/>
    <w:rsid w:val="087027E3"/>
    <w:rsid w:val="087029AF"/>
    <w:rsid w:val="08702B19"/>
    <w:rsid w:val="08702B22"/>
    <w:rsid w:val="08702B7C"/>
    <w:rsid w:val="08702C49"/>
    <w:rsid w:val="08702E09"/>
    <w:rsid w:val="08702EA2"/>
    <w:rsid w:val="08702FA0"/>
    <w:rsid w:val="08703023"/>
    <w:rsid w:val="0870304E"/>
    <w:rsid w:val="087030F1"/>
    <w:rsid w:val="08703135"/>
    <w:rsid w:val="08703168"/>
    <w:rsid w:val="08703294"/>
    <w:rsid w:val="0870332B"/>
    <w:rsid w:val="08703397"/>
    <w:rsid w:val="08703735"/>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6EA"/>
    <w:rsid w:val="087047EA"/>
    <w:rsid w:val="08704BFC"/>
    <w:rsid w:val="08704C6F"/>
    <w:rsid w:val="08704CE2"/>
    <w:rsid w:val="08704D9D"/>
    <w:rsid w:val="08704DDD"/>
    <w:rsid w:val="08704F1B"/>
    <w:rsid w:val="08704F74"/>
    <w:rsid w:val="08704FA5"/>
    <w:rsid w:val="08705009"/>
    <w:rsid w:val="0870504C"/>
    <w:rsid w:val="08705163"/>
    <w:rsid w:val="08705227"/>
    <w:rsid w:val="087052B8"/>
    <w:rsid w:val="087053D4"/>
    <w:rsid w:val="087053E5"/>
    <w:rsid w:val="0870558B"/>
    <w:rsid w:val="087055F7"/>
    <w:rsid w:val="087056D6"/>
    <w:rsid w:val="087057E6"/>
    <w:rsid w:val="087059FD"/>
    <w:rsid w:val="08705A0D"/>
    <w:rsid w:val="08705CB7"/>
    <w:rsid w:val="08705E6D"/>
    <w:rsid w:val="087060D3"/>
    <w:rsid w:val="08706197"/>
    <w:rsid w:val="087064BE"/>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7D"/>
    <w:rsid w:val="08706EB3"/>
    <w:rsid w:val="08706EB8"/>
    <w:rsid w:val="08706EBC"/>
    <w:rsid w:val="08706FDE"/>
    <w:rsid w:val="08707028"/>
    <w:rsid w:val="0870707F"/>
    <w:rsid w:val="08707239"/>
    <w:rsid w:val="08707323"/>
    <w:rsid w:val="0870738C"/>
    <w:rsid w:val="08707450"/>
    <w:rsid w:val="087075B3"/>
    <w:rsid w:val="087076A1"/>
    <w:rsid w:val="0870776C"/>
    <w:rsid w:val="087077A8"/>
    <w:rsid w:val="087077E8"/>
    <w:rsid w:val="08707904"/>
    <w:rsid w:val="0870794A"/>
    <w:rsid w:val="08707B02"/>
    <w:rsid w:val="08707C20"/>
    <w:rsid w:val="08707C33"/>
    <w:rsid w:val="08707D5C"/>
    <w:rsid w:val="08707DBE"/>
    <w:rsid w:val="08707ED3"/>
    <w:rsid w:val="08707EF0"/>
    <w:rsid w:val="087100EE"/>
    <w:rsid w:val="08710496"/>
    <w:rsid w:val="087106D7"/>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E3"/>
    <w:rsid w:val="087130F1"/>
    <w:rsid w:val="08713232"/>
    <w:rsid w:val="08713347"/>
    <w:rsid w:val="087133A6"/>
    <w:rsid w:val="08713693"/>
    <w:rsid w:val="087136D9"/>
    <w:rsid w:val="0871380C"/>
    <w:rsid w:val="087139D8"/>
    <w:rsid w:val="08713A92"/>
    <w:rsid w:val="08713C85"/>
    <w:rsid w:val="08713D41"/>
    <w:rsid w:val="08713D64"/>
    <w:rsid w:val="08713DE8"/>
    <w:rsid w:val="08713FE3"/>
    <w:rsid w:val="08714453"/>
    <w:rsid w:val="08714461"/>
    <w:rsid w:val="0871454C"/>
    <w:rsid w:val="087145B7"/>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583"/>
    <w:rsid w:val="0871571A"/>
    <w:rsid w:val="0871575F"/>
    <w:rsid w:val="08715986"/>
    <w:rsid w:val="08715AA5"/>
    <w:rsid w:val="08715AC3"/>
    <w:rsid w:val="08715B41"/>
    <w:rsid w:val="08715CD5"/>
    <w:rsid w:val="08715D85"/>
    <w:rsid w:val="08715E34"/>
    <w:rsid w:val="0871608D"/>
    <w:rsid w:val="0871609E"/>
    <w:rsid w:val="08716115"/>
    <w:rsid w:val="087161AD"/>
    <w:rsid w:val="08716281"/>
    <w:rsid w:val="087162FE"/>
    <w:rsid w:val="087163B1"/>
    <w:rsid w:val="087163B5"/>
    <w:rsid w:val="0871641A"/>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0F6"/>
    <w:rsid w:val="087172D0"/>
    <w:rsid w:val="0871735E"/>
    <w:rsid w:val="087173C1"/>
    <w:rsid w:val="087174FE"/>
    <w:rsid w:val="08717632"/>
    <w:rsid w:val="087176A4"/>
    <w:rsid w:val="0871770D"/>
    <w:rsid w:val="0871773B"/>
    <w:rsid w:val="0871774F"/>
    <w:rsid w:val="08717765"/>
    <w:rsid w:val="087178C0"/>
    <w:rsid w:val="08717AA5"/>
    <w:rsid w:val="08717BAE"/>
    <w:rsid w:val="08717D6F"/>
    <w:rsid w:val="08717DA2"/>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758"/>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788"/>
    <w:rsid w:val="087227A8"/>
    <w:rsid w:val="087228B1"/>
    <w:rsid w:val="08722952"/>
    <w:rsid w:val="0872297A"/>
    <w:rsid w:val="087229CB"/>
    <w:rsid w:val="08722A40"/>
    <w:rsid w:val="08722AFD"/>
    <w:rsid w:val="08722C66"/>
    <w:rsid w:val="08722C87"/>
    <w:rsid w:val="08722C97"/>
    <w:rsid w:val="08722D4E"/>
    <w:rsid w:val="08722FA3"/>
    <w:rsid w:val="08723159"/>
    <w:rsid w:val="087231C8"/>
    <w:rsid w:val="087231EF"/>
    <w:rsid w:val="0872331E"/>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13"/>
    <w:rsid w:val="08724E66"/>
    <w:rsid w:val="08724EFA"/>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F1"/>
    <w:rsid w:val="087261C2"/>
    <w:rsid w:val="08726334"/>
    <w:rsid w:val="087264A9"/>
    <w:rsid w:val="0872656E"/>
    <w:rsid w:val="087265BA"/>
    <w:rsid w:val="08726678"/>
    <w:rsid w:val="087266B3"/>
    <w:rsid w:val="08726894"/>
    <w:rsid w:val="087268D2"/>
    <w:rsid w:val="08726E49"/>
    <w:rsid w:val="08727079"/>
    <w:rsid w:val="087270F9"/>
    <w:rsid w:val="087272BF"/>
    <w:rsid w:val="087272CC"/>
    <w:rsid w:val="08727506"/>
    <w:rsid w:val="08727758"/>
    <w:rsid w:val="087279B5"/>
    <w:rsid w:val="087279E0"/>
    <w:rsid w:val="08727BF3"/>
    <w:rsid w:val="08727EF4"/>
    <w:rsid w:val="08727EF5"/>
    <w:rsid w:val="08727F17"/>
    <w:rsid w:val="087300A4"/>
    <w:rsid w:val="087301D1"/>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B9D"/>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B21"/>
    <w:rsid w:val="08731BFF"/>
    <w:rsid w:val="08731C7F"/>
    <w:rsid w:val="08731CA3"/>
    <w:rsid w:val="08731D9D"/>
    <w:rsid w:val="08731DD4"/>
    <w:rsid w:val="087320DE"/>
    <w:rsid w:val="08732133"/>
    <w:rsid w:val="08732228"/>
    <w:rsid w:val="087322EF"/>
    <w:rsid w:val="087322F5"/>
    <w:rsid w:val="08732366"/>
    <w:rsid w:val="08732397"/>
    <w:rsid w:val="08732649"/>
    <w:rsid w:val="0873298A"/>
    <w:rsid w:val="08732B35"/>
    <w:rsid w:val="08732C84"/>
    <w:rsid w:val="08732DB7"/>
    <w:rsid w:val="08732E14"/>
    <w:rsid w:val="08732EA6"/>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3F45"/>
    <w:rsid w:val="087340B0"/>
    <w:rsid w:val="087340F0"/>
    <w:rsid w:val="08734122"/>
    <w:rsid w:val="087341D4"/>
    <w:rsid w:val="087341DF"/>
    <w:rsid w:val="08734227"/>
    <w:rsid w:val="0873427C"/>
    <w:rsid w:val="08734476"/>
    <w:rsid w:val="087344D8"/>
    <w:rsid w:val="08734549"/>
    <w:rsid w:val="0873455B"/>
    <w:rsid w:val="08734745"/>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35"/>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77F"/>
    <w:rsid w:val="087368BD"/>
    <w:rsid w:val="087368C3"/>
    <w:rsid w:val="08736D1E"/>
    <w:rsid w:val="08736D42"/>
    <w:rsid w:val="08736D65"/>
    <w:rsid w:val="08736E59"/>
    <w:rsid w:val="08736F25"/>
    <w:rsid w:val="087370FA"/>
    <w:rsid w:val="087371E8"/>
    <w:rsid w:val="08737207"/>
    <w:rsid w:val="087372AD"/>
    <w:rsid w:val="0873740F"/>
    <w:rsid w:val="08737558"/>
    <w:rsid w:val="08737666"/>
    <w:rsid w:val="0873779C"/>
    <w:rsid w:val="08737943"/>
    <w:rsid w:val="0873799C"/>
    <w:rsid w:val="08737AAE"/>
    <w:rsid w:val="08737B7D"/>
    <w:rsid w:val="08737B84"/>
    <w:rsid w:val="08737C18"/>
    <w:rsid w:val="08737D45"/>
    <w:rsid w:val="08737F53"/>
    <w:rsid w:val="08737F82"/>
    <w:rsid w:val="08740018"/>
    <w:rsid w:val="08740026"/>
    <w:rsid w:val="0874002B"/>
    <w:rsid w:val="087400A0"/>
    <w:rsid w:val="0874021E"/>
    <w:rsid w:val="0874023E"/>
    <w:rsid w:val="0874034B"/>
    <w:rsid w:val="08740391"/>
    <w:rsid w:val="087403A2"/>
    <w:rsid w:val="087403B6"/>
    <w:rsid w:val="0874053C"/>
    <w:rsid w:val="087405A3"/>
    <w:rsid w:val="08740625"/>
    <w:rsid w:val="08740837"/>
    <w:rsid w:val="08740868"/>
    <w:rsid w:val="08740895"/>
    <w:rsid w:val="087408B9"/>
    <w:rsid w:val="08740904"/>
    <w:rsid w:val="08740929"/>
    <w:rsid w:val="08740A68"/>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E6"/>
    <w:rsid w:val="087418F7"/>
    <w:rsid w:val="08741923"/>
    <w:rsid w:val="087419D4"/>
    <w:rsid w:val="08741BAA"/>
    <w:rsid w:val="08741CC0"/>
    <w:rsid w:val="08741D43"/>
    <w:rsid w:val="08741E7B"/>
    <w:rsid w:val="087420CF"/>
    <w:rsid w:val="087421FB"/>
    <w:rsid w:val="0874224B"/>
    <w:rsid w:val="0874224E"/>
    <w:rsid w:val="0874247B"/>
    <w:rsid w:val="087426B5"/>
    <w:rsid w:val="08742B34"/>
    <w:rsid w:val="08742B42"/>
    <w:rsid w:val="08742B53"/>
    <w:rsid w:val="08742BE1"/>
    <w:rsid w:val="08742C30"/>
    <w:rsid w:val="08742D3B"/>
    <w:rsid w:val="08742DD9"/>
    <w:rsid w:val="08742DDE"/>
    <w:rsid w:val="08742E36"/>
    <w:rsid w:val="08742F56"/>
    <w:rsid w:val="0874308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0B"/>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97"/>
    <w:rsid w:val="087502BB"/>
    <w:rsid w:val="087506C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4C"/>
    <w:rsid w:val="0875232E"/>
    <w:rsid w:val="08752384"/>
    <w:rsid w:val="08752471"/>
    <w:rsid w:val="087524CE"/>
    <w:rsid w:val="087526CE"/>
    <w:rsid w:val="0875270D"/>
    <w:rsid w:val="0875274F"/>
    <w:rsid w:val="08752771"/>
    <w:rsid w:val="08752A12"/>
    <w:rsid w:val="08752A4F"/>
    <w:rsid w:val="08752AF9"/>
    <w:rsid w:val="08752B04"/>
    <w:rsid w:val="08752B9C"/>
    <w:rsid w:val="08752BFD"/>
    <w:rsid w:val="08752D86"/>
    <w:rsid w:val="08752F6D"/>
    <w:rsid w:val="08752FBB"/>
    <w:rsid w:val="0875328C"/>
    <w:rsid w:val="08753294"/>
    <w:rsid w:val="087533D0"/>
    <w:rsid w:val="08753457"/>
    <w:rsid w:val="087534FC"/>
    <w:rsid w:val="087535BF"/>
    <w:rsid w:val="087536B3"/>
    <w:rsid w:val="0875390E"/>
    <w:rsid w:val="08753992"/>
    <w:rsid w:val="08753A82"/>
    <w:rsid w:val="08753B96"/>
    <w:rsid w:val="08753D52"/>
    <w:rsid w:val="08753FFB"/>
    <w:rsid w:val="0875412C"/>
    <w:rsid w:val="0875422A"/>
    <w:rsid w:val="08754346"/>
    <w:rsid w:val="0875437C"/>
    <w:rsid w:val="087543AC"/>
    <w:rsid w:val="0875458C"/>
    <w:rsid w:val="08754679"/>
    <w:rsid w:val="087546F6"/>
    <w:rsid w:val="08754769"/>
    <w:rsid w:val="0875488D"/>
    <w:rsid w:val="08754976"/>
    <w:rsid w:val="087549CB"/>
    <w:rsid w:val="08754B06"/>
    <w:rsid w:val="08754CC0"/>
    <w:rsid w:val="08754CE3"/>
    <w:rsid w:val="08754D6F"/>
    <w:rsid w:val="08754DBB"/>
    <w:rsid w:val="08754E12"/>
    <w:rsid w:val="08754FA5"/>
    <w:rsid w:val="08754FC0"/>
    <w:rsid w:val="08754FD9"/>
    <w:rsid w:val="0875502B"/>
    <w:rsid w:val="08755120"/>
    <w:rsid w:val="08755329"/>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4C"/>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C57"/>
    <w:rsid w:val="08757D58"/>
    <w:rsid w:val="08757D71"/>
    <w:rsid w:val="08757E0D"/>
    <w:rsid w:val="08757EDA"/>
    <w:rsid w:val="087600FB"/>
    <w:rsid w:val="087601C0"/>
    <w:rsid w:val="0876033D"/>
    <w:rsid w:val="08760428"/>
    <w:rsid w:val="08760793"/>
    <w:rsid w:val="087608A9"/>
    <w:rsid w:val="08760B5E"/>
    <w:rsid w:val="08760E08"/>
    <w:rsid w:val="08760E15"/>
    <w:rsid w:val="087610AB"/>
    <w:rsid w:val="087610AC"/>
    <w:rsid w:val="087613E5"/>
    <w:rsid w:val="08761740"/>
    <w:rsid w:val="0876179A"/>
    <w:rsid w:val="08761847"/>
    <w:rsid w:val="08761C4D"/>
    <w:rsid w:val="08761D7B"/>
    <w:rsid w:val="08761E4A"/>
    <w:rsid w:val="08761F5C"/>
    <w:rsid w:val="08761F89"/>
    <w:rsid w:val="087620E5"/>
    <w:rsid w:val="087620EE"/>
    <w:rsid w:val="08762158"/>
    <w:rsid w:val="0876216B"/>
    <w:rsid w:val="087621E6"/>
    <w:rsid w:val="087622F1"/>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C6"/>
    <w:rsid w:val="08763424"/>
    <w:rsid w:val="0876355C"/>
    <w:rsid w:val="0876356A"/>
    <w:rsid w:val="087635BC"/>
    <w:rsid w:val="08763647"/>
    <w:rsid w:val="08763788"/>
    <w:rsid w:val="0876390F"/>
    <w:rsid w:val="08763D32"/>
    <w:rsid w:val="08763E45"/>
    <w:rsid w:val="08763EB0"/>
    <w:rsid w:val="08763F7A"/>
    <w:rsid w:val="087641AB"/>
    <w:rsid w:val="0876420D"/>
    <w:rsid w:val="087642A9"/>
    <w:rsid w:val="08764569"/>
    <w:rsid w:val="08764637"/>
    <w:rsid w:val="08764680"/>
    <w:rsid w:val="087646A0"/>
    <w:rsid w:val="08764951"/>
    <w:rsid w:val="087649EF"/>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467"/>
    <w:rsid w:val="08766695"/>
    <w:rsid w:val="087668B1"/>
    <w:rsid w:val="08766934"/>
    <w:rsid w:val="087669D6"/>
    <w:rsid w:val="08766A4B"/>
    <w:rsid w:val="08766DC1"/>
    <w:rsid w:val="08766F07"/>
    <w:rsid w:val="08766F75"/>
    <w:rsid w:val="0876703B"/>
    <w:rsid w:val="087670D6"/>
    <w:rsid w:val="08767180"/>
    <w:rsid w:val="08767185"/>
    <w:rsid w:val="0876729C"/>
    <w:rsid w:val="087673EC"/>
    <w:rsid w:val="087675FB"/>
    <w:rsid w:val="087678F3"/>
    <w:rsid w:val="08767BC4"/>
    <w:rsid w:val="08767C0E"/>
    <w:rsid w:val="08767DB9"/>
    <w:rsid w:val="08767E01"/>
    <w:rsid w:val="08767E33"/>
    <w:rsid w:val="08770296"/>
    <w:rsid w:val="08770316"/>
    <w:rsid w:val="087703A7"/>
    <w:rsid w:val="08770518"/>
    <w:rsid w:val="08770729"/>
    <w:rsid w:val="0877080F"/>
    <w:rsid w:val="08770873"/>
    <w:rsid w:val="087708AA"/>
    <w:rsid w:val="087708D2"/>
    <w:rsid w:val="087708ED"/>
    <w:rsid w:val="087709DA"/>
    <w:rsid w:val="08770B8E"/>
    <w:rsid w:val="08770E04"/>
    <w:rsid w:val="08770ED6"/>
    <w:rsid w:val="08770F0B"/>
    <w:rsid w:val="08771194"/>
    <w:rsid w:val="087711C6"/>
    <w:rsid w:val="087712A5"/>
    <w:rsid w:val="0877146F"/>
    <w:rsid w:val="087714F1"/>
    <w:rsid w:val="0877153E"/>
    <w:rsid w:val="0877162D"/>
    <w:rsid w:val="0877170B"/>
    <w:rsid w:val="08771840"/>
    <w:rsid w:val="08771918"/>
    <w:rsid w:val="08771A46"/>
    <w:rsid w:val="08771A78"/>
    <w:rsid w:val="08771AD9"/>
    <w:rsid w:val="08771DA2"/>
    <w:rsid w:val="08771FC4"/>
    <w:rsid w:val="08772004"/>
    <w:rsid w:val="08772101"/>
    <w:rsid w:val="08772274"/>
    <w:rsid w:val="087722C1"/>
    <w:rsid w:val="08772319"/>
    <w:rsid w:val="08772565"/>
    <w:rsid w:val="08772612"/>
    <w:rsid w:val="08772789"/>
    <w:rsid w:val="08772AA0"/>
    <w:rsid w:val="08772AAE"/>
    <w:rsid w:val="08772BFB"/>
    <w:rsid w:val="08772C69"/>
    <w:rsid w:val="08772CC3"/>
    <w:rsid w:val="08772D4E"/>
    <w:rsid w:val="08772DC0"/>
    <w:rsid w:val="08773037"/>
    <w:rsid w:val="087731C7"/>
    <w:rsid w:val="0877361F"/>
    <w:rsid w:val="08773678"/>
    <w:rsid w:val="0877386E"/>
    <w:rsid w:val="0877388B"/>
    <w:rsid w:val="087738AD"/>
    <w:rsid w:val="087739DA"/>
    <w:rsid w:val="08773A51"/>
    <w:rsid w:val="08773BC6"/>
    <w:rsid w:val="08773CC3"/>
    <w:rsid w:val="08773DB7"/>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655"/>
    <w:rsid w:val="087756AD"/>
    <w:rsid w:val="087756C4"/>
    <w:rsid w:val="08775755"/>
    <w:rsid w:val="08775939"/>
    <w:rsid w:val="087759C3"/>
    <w:rsid w:val="08775A36"/>
    <w:rsid w:val="08775B2E"/>
    <w:rsid w:val="08775DE0"/>
    <w:rsid w:val="08775E03"/>
    <w:rsid w:val="08775F3A"/>
    <w:rsid w:val="08775FAE"/>
    <w:rsid w:val="08776123"/>
    <w:rsid w:val="08776181"/>
    <w:rsid w:val="0877620C"/>
    <w:rsid w:val="087762EE"/>
    <w:rsid w:val="087764D2"/>
    <w:rsid w:val="08776576"/>
    <w:rsid w:val="087765EC"/>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44"/>
    <w:rsid w:val="0877739E"/>
    <w:rsid w:val="087773CB"/>
    <w:rsid w:val="0877740D"/>
    <w:rsid w:val="0877744C"/>
    <w:rsid w:val="0877779D"/>
    <w:rsid w:val="087779EA"/>
    <w:rsid w:val="08777A4E"/>
    <w:rsid w:val="08777A5D"/>
    <w:rsid w:val="08777A95"/>
    <w:rsid w:val="08777AE8"/>
    <w:rsid w:val="08777B21"/>
    <w:rsid w:val="08777C7E"/>
    <w:rsid w:val="08777D74"/>
    <w:rsid w:val="08777E75"/>
    <w:rsid w:val="08777EA5"/>
    <w:rsid w:val="08777F73"/>
    <w:rsid w:val="08780029"/>
    <w:rsid w:val="08780111"/>
    <w:rsid w:val="087802CC"/>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256"/>
    <w:rsid w:val="08781482"/>
    <w:rsid w:val="087817BC"/>
    <w:rsid w:val="087817C8"/>
    <w:rsid w:val="0878191F"/>
    <w:rsid w:val="087819E8"/>
    <w:rsid w:val="08781C5B"/>
    <w:rsid w:val="08781D36"/>
    <w:rsid w:val="08781F67"/>
    <w:rsid w:val="08782206"/>
    <w:rsid w:val="0878220A"/>
    <w:rsid w:val="087822C0"/>
    <w:rsid w:val="0878239B"/>
    <w:rsid w:val="08782409"/>
    <w:rsid w:val="08782414"/>
    <w:rsid w:val="08782475"/>
    <w:rsid w:val="087824BE"/>
    <w:rsid w:val="08782836"/>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D81"/>
    <w:rsid w:val="08783DCB"/>
    <w:rsid w:val="08783E63"/>
    <w:rsid w:val="08783F74"/>
    <w:rsid w:val="08784292"/>
    <w:rsid w:val="087842CC"/>
    <w:rsid w:val="08784408"/>
    <w:rsid w:val="087844AF"/>
    <w:rsid w:val="0878469D"/>
    <w:rsid w:val="087848AC"/>
    <w:rsid w:val="08784981"/>
    <w:rsid w:val="087849FE"/>
    <w:rsid w:val="08784A3E"/>
    <w:rsid w:val="08784A61"/>
    <w:rsid w:val="08784AD7"/>
    <w:rsid w:val="08784B5C"/>
    <w:rsid w:val="08784BD1"/>
    <w:rsid w:val="08784F6C"/>
    <w:rsid w:val="08784FF8"/>
    <w:rsid w:val="08785087"/>
    <w:rsid w:val="087850AC"/>
    <w:rsid w:val="087853F4"/>
    <w:rsid w:val="08785543"/>
    <w:rsid w:val="08785582"/>
    <w:rsid w:val="0878561F"/>
    <w:rsid w:val="087856A9"/>
    <w:rsid w:val="0878575B"/>
    <w:rsid w:val="0878586D"/>
    <w:rsid w:val="087858A8"/>
    <w:rsid w:val="0878598F"/>
    <w:rsid w:val="087859B2"/>
    <w:rsid w:val="08785A99"/>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6AD"/>
    <w:rsid w:val="0878777F"/>
    <w:rsid w:val="0878779B"/>
    <w:rsid w:val="0878787F"/>
    <w:rsid w:val="0878797D"/>
    <w:rsid w:val="08787B2B"/>
    <w:rsid w:val="08787B52"/>
    <w:rsid w:val="08787E7B"/>
    <w:rsid w:val="08790045"/>
    <w:rsid w:val="0879006A"/>
    <w:rsid w:val="0879033E"/>
    <w:rsid w:val="08790495"/>
    <w:rsid w:val="087904FA"/>
    <w:rsid w:val="087905BB"/>
    <w:rsid w:val="08790862"/>
    <w:rsid w:val="087908FA"/>
    <w:rsid w:val="08790921"/>
    <w:rsid w:val="087909C7"/>
    <w:rsid w:val="08790ACE"/>
    <w:rsid w:val="08790C2F"/>
    <w:rsid w:val="08790C55"/>
    <w:rsid w:val="08790C5F"/>
    <w:rsid w:val="08790C7F"/>
    <w:rsid w:val="08790CA6"/>
    <w:rsid w:val="087911A7"/>
    <w:rsid w:val="08791231"/>
    <w:rsid w:val="087912E8"/>
    <w:rsid w:val="08791447"/>
    <w:rsid w:val="087914A5"/>
    <w:rsid w:val="08791568"/>
    <w:rsid w:val="0879159A"/>
    <w:rsid w:val="0879159E"/>
    <w:rsid w:val="087915EF"/>
    <w:rsid w:val="08791738"/>
    <w:rsid w:val="08791786"/>
    <w:rsid w:val="087917C7"/>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DF9"/>
    <w:rsid w:val="08792E20"/>
    <w:rsid w:val="08792E44"/>
    <w:rsid w:val="08792E4D"/>
    <w:rsid w:val="08792E75"/>
    <w:rsid w:val="08792F63"/>
    <w:rsid w:val="08793245"/>
    <w:rsid w:val="08793300"/>
    <w:rsid w:val="087933C4"/>
    <w:rsid w:val="0879357D"/>
    <w:rsid w:val="08793634"/>
    <w:rsid w:val="08793825"/>
    <w:rsid w:val="0879391D"/>
    <w:rsid w:val="087939CB"/>
    <w:rsid w:val="08793AA6"/>
    <w:rsid w:val="08793B25"/>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61"/>
    <w:rsid w:val="087946E5"/>
    <w:rsid w:val="087947D9"/>
    <w:rsid w:val="087948CE"/>
    <w:rsid w:val="0879493C"/>
    <w:rsid w:val="08794A36"/>
    <w:rsid w:val="08794C0C"/>
    <w:rsid w:val="08794C7B"/>
    <w:rsid w:val="08794CA1"/>
    <w:rsid w:val="08794D0F"/>
    <w:rsid w:val="08794F04"/>
    <w:rsid w:val="0879526D"/>
    <w:rsid w:val="087952D3"/>
    <w:rsid w:val="08795315"/>
    <w:rsid w:val="087953BD"/>
    <w:rsid w:val="08795411"/>
    <w:rsid w:val="087954A2"/>
    <w:rsid w:val="08795596"/>
    <w:rsid w:val="08795650"/>
    <w:rsid w:val="087956F3"/>
    <w:rsid w:val="08795B43"/>
    <w:rsid w:val="08795BBB"/>
    <w:rsid w:val="08795D52"/>
    <w:rsid w:val="08795DA7"/>
    <w:rsid w:val="08795F57"/>
    <w:rsid w:val="08795FA1"/>
    <w:rsid w:val="08796020"/>
    <w:rsid w:val="087962A9"/>
    <w:rsid w:val="087962EA"/>
    <w:rsid w:val="0879639B"/>
    <w:rsid w:val="0879639F"/>
    <w:rsid w:val="087965C8"/>
    <w:rsid w:val="087966A3"/>
    <w:rsid w:val="087966FD"/>
    <w:rsid w:val="0879683B"/>
    <w:rsid w:val="08796AAF"/>
    <w:rsid w:val="08796AB3"/>
    <w:rsid w:val="08796BA7"/>
    <w:rsid w:val="08796BCA"/>
    <w:rsid w:val="08796D1A"/>
    <w:rsid w:val="08796D9B"/>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FF"/>
    <w:rsid w:val="087A0114"/>
    <w:rsid w:val="087A0252"/>
    <w:rsid w:val="087A0295"/>
    <w:rsid w:val="087A0328"/>
    <w:rsid w:val="087A0393"/>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7D"/>
    <w:rsid w:val="087A12B8"/>
    <w:rsid w:val="087A1390"/>
    <w:rsid w:val="087A1406"/>
    <w:rsid w:val="087A151D"/>
    <w:rsid w:val="087A1590"/>
    <w:rsid w:val="087A16DD"/>
    <w:rsid w:val="087A1801"/>
    <w:rsid w:val="087A1874"/>
    <w:rsid w:val="087A19C2"/>
    <w:rsid w:val="087A1A84"/>
    <w:rsid w:val="087A1B32"/>
    <w:rsid w:val="087A1DE1"/>
    <w:rsid w:val="087A1E05"/>
    <w:rsid w:val="087A1F40"/>
    <w:rsid w:val="087A2095"/>
    <w:rsid w:val="087A20D6"/>
    <w:rsid w:val="087A23AE"/>
    <w:rsid w:val="087A24A1"/>
    <w:rsid w:val="087A24A7"/>
    <w:rsid w:val="087A2557"/>
    <w:rsid w:val="087A25A4"/>
    <w:rsid w:val="087A2612"/>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47"/>
    <w:rsid w:val="087A489F"/>
    <w:rsid w:val="087A4928"/>
    <w:rsid w:val="087A493F"/>
    <w:rsid w:val="087A49FA"/>
    <w:rsid w:val="087A4ACB"/>
    <w:rsid w:val="087A4CE2"/>
    <w:rsid w:val="087A4E6F"/>
    <w:rsid w:val="087A4F17"/>
    <w:rsid w:val="087A4FBA"/>
    <w:rsid w:val="087A5270"/>
    <w:rsid w:val="087A5462"/>
    <w:rsid w:val="087A54A4"/>
    <w:rsid w:val="087A54BA"/>
    <w:rsid w:val="087A568F"/>
    <w:rsid w:val="087A5783"/>
    <w:rsid w:val="087A586B"/>
    <w:rsid w:val="087A5899"/>
    <w:rsid w:val="087A5C77"/>
    <w:rsid w:val="087A5C8D"/>
    <w:rsid w:val="087A5C97"/>
    <w:rsid w:val="087A5FA0"/>
    <w:rsid w:val="087A602D"/>
    <w:rsid w:val="087A60EF"/>
    <w:rsid w:val="087A6153"/>
    <w:rsid w:val="087A6186"/>
    <w:rsid w:val="087A622A"/>
    <w:rsid w:val="087A6259"/>
    <w:rsid w:val="087A627E"/>
    <w:rsid w:val="087A6549"/>
    <w:rsid w:val="087A656E"/>
    <w:rsid w:val="087A6697"/>
    <w:rsid w:val="087A66AA"/>
    <w:rsid w:val="087A67CA"/>
    <w:rsid w:val="087A696A"/>
    <w:rsid w:val="087A699E"/>
    <w:rsid w:val="087A6B0E"/>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49"/>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03E"/>
    <w:rsid w:val="087B30AF"/>
    <w:rsid w:val="087B3105"/>
    <w:rsid w:val="087B3168"/>
    <w:rsid w:val="087B3304"/>
    <w:rsid w:val="087B360C"/>
    <w:rsid w:val="087B368A"/>
    <w:rsid w:val="087B368C"/>
    <w:rsid w:val="087B36A2"/>
    <w:rsid w:val="087B38D8"/>
    <w:rsid w:val="087B3988"/>
    <w:rsid w:val="087B39C8"/>
    <w:rsid w:val="087B39D2"/>
    <w:rsid w:val="087B39F6"/>
    <w:rsid w:val="087B3A0F"/>
    <w:rsid w:val="087B3A5A"/>
    <w:rsid w:val="087B3C9E"/>
    <w:rsid w:val="087B3D04"/>
    <w:rsid w:val="087B3D8E"/>
    <w:rsid w:val="087B3DE1"/>
    <w:rsid w:val="087B3F85"/>
    <w:rsid w:val="087B4001"/>
    <w:rsid w:val="087B4006"/>
    <w:rsid w:val="087B428B"/>
    <w:rsid w:val="087B436F"/>
    <w:rsid w:val="087B44D8"/>
    <w:rsid w:val="087B4637"/>
    <w:rsid w:val="087B4699"/>
    <w:rsid w:val="087B472D"/>
    <w:rsid w:val="087B4810"/>
    <w:rsid w:val="087B4B26"/>
    <w:rsid w:val="087B4BE6"/>
    <w:rsid w:val="087B4C05"/>
    <w:rsid w:val="087B4C38"/>
    <w:rsid w:val="087B4E7C"/>
    <w:rsid w:val="087B505A"/>
    <w:rsid w:val="087B50CD"/>
    <w:rsid w:val="087B50FE"/>
    <w:rsid w:val="087B5111"/>
    <w:rsid w:val="087B514C"/>
    <w:rsid w:val="087B5460"/>
    <w:rsid w:val="087B565E"/>
    <w:rsid w:val="087B56B6"/>
    <w:rsid w:val="087B5984"/>
    <w:rsid w:val="087B5989"/>
    <w:rsid w:val="087B5A8F"/>
    <w:rsid w:val="087B5D22"/>
    <w:rsid w:val="087B5DF3"/>
    <w:rsid w:val="087B5E42"/>
    <w:rsid w:val="087B5F20"/>
    <w:rsid w:val="087B5F95"/>
    <w:rsid w:val="087B62EC"/>
    <w:rsid w:val="087B637A"/>
    <w:rsid w:val="087B644F"/>
    <w:rsid w:val="087B65DB"/>
    <w:rsid w:val="087B6676"/>
    <w:rsid w:val="087B6678"/>
    <w:rsid w:val="087B6A44"/>
    <w:rsid w:val="087B6A4B"/>
    <w:rsid w:val="087B6AA3"/>
    <w:rsid w:val="087B6B9B"/>
    <w:rsid w:val="087B6C42"/>
    <w:rsid w:val="087B6D0A"/>
    <w:rsid w:val="087B6DCB"/>
    <w:rsid w:val="087B6EF6"/>
    <w:rsid w:val="087B6FBE"/>
    <w:rsid w:val="087B7049"/>
    <w:rsid w:val="087B70D6"/>
    <w:rsid w:val="087B7137"/>
    <w:rsid w:val="087B71A8"/>
    <w:rsid w:val="087B71B7"/>
    <w:rsid w:val="087B7404"/>
    <w:rsid w:val="087B743B"/>
    <w:rsid w:val="087B7583"/>
    <w:rsid w:val="087B75A0"/>
    <w:rsid w:val="087B75B4"/>
    <w:rsid w:val="087B7770"/>
    <w:rsid w:val="087B7815"/>
    <w:rsid w:val="087B784D"/>
    <w:rsid w:val="087B78F3"/>
    <w:rsid w:val="087B7908"/>
    <w:rsid w:val="087B79E4"/>
    <w:rsid w:val="087B7AE9"/>
    <w:rsid w:val="087B7BB8"/>
    <w:rsid w:val="087B7C14"/>
    <w:rsid w:val="087B7C24"/>
    <w:rsid w:val="087B7D6B"/>
    <w:rsid w:val="087B7DEF"/>
    <w:rsid w:val="087B7F38"/>
    <w:rsid w:val="087B7F60"/>
    <w:rsid w:val="087B7FBF"/>
    <w:rsid w:val="087C00DE"/>
    <w:rsid w:val="087C012A"/>
    <w:rsid w:val="087C0201"/>
    <w:rsid w:val="087C03BC"/>
    <w:rsid w:val="087C0603"/>
    <w:rsid w:val="087C065E"/>
    <w:rsid w:val="087C085F"/>
    <w:rsid w:val="087C096C"/>
    <w:rsid w:val="087C097C"/>
    <w:rsid w:val="087C0BA7"/>
    <w:rsid w:val="087C0C0A"/>
    <w:rsid w:val="087C0D99"/>
    <w:rsid w:val="087C0DC7"/>
    <w:rsid w:val="087C0E47"/>
    <w:rsid w:val="087C0E92"/>
    <w:rsid w:val="087C0EE7"/>
    <w:rsid w:val="087C0F4A"/>
    <w:rsid w:val="087C0F93"/>
    <w:rsid w:val="087C104D"/>
    <w:rsid w:val="087C113C"/>
    <w:rsid w:val="087C1152"/>
    <w:rsid w:val="087C1264"/>
    <w:rsid w:val="087C175D"/>
    <w:rsid w:val="087C1762"/>
    <w:rsid w:val="087C177A"/>
    <w:rsid w:val="087C1819"/>
    <w:rsid w:val="087C1968"/>
    <w:rsid w:val="087C19E1"/>
    <w:rsid w:val="087C1DAD"/>
    <w:rsid w:val="087C1E44"/>
    <w:rsid w:val="087C1F15"/>
    <w:rsid w:val="087C1F2E"/>
    <w:rsid w:val="087C2127"/>
    <w:rsid w:val="087C2160"/>
    <w:rsid w:val="087C2178"/>
    <w:rsid w:val="087C21AE"/>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2D3"/>
    <w:rsid w:val="087C3398"/>
    <w:rsid w:val="087C362D"/>
    <w:rsid w:val="087C37FD"/>
    <w:rsid w:val="087C38B8"/>
    <w:rsid w:val="087C38BA"/>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4C"/>
    <w:rsid w:val="087C56A7"/>
    <w:rsid w:val="087C56F9"/>
    <w:rsid w:val="087C573D"/>
    <w:rsid w:val="087C587C"/>
    <w:rsid w:val="087C58D0"/>
    <w:rsid w:val="087C58D1"/>
    <w:rsid w:val="087C5963"/>
    <w:rsid w:val="087C5A1C"/>
    <w:rsid w:val="087C5A8B"/>
    <w:rsid w:val="087C5ABA"/>
    <w:rsid w:val="087C5AE6"/>
    <w:rsid w:val="087C5DFB"/>
    <w:rsid w:val="087C5E05"/>
    <w:rsid w:val="087C5F03"/>
    <w:rsid w:val="087C5F38"/>
    <w:rsid w:val="087C5F7A"/>
    <w:rsid w:val="087C5FB6"/>
    <w:rsid w:val="087C5FF4"/>
    <w:rsid w:val="087C6080"/>
    <w:rsid w:val="087C62C5"/>
    <w:rsid w:val="087C6393"/>
    <w:rsid w:val="087C6430"/>
    <w:rsid w:val="087C6451"/>
    <w:rsid w:val="087C6458"/>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A2"/>
    <w:rsid w:val="087C6EBA"/>
    <w:rsid w:val="087C6F46"/>
    <w:rsid w:val="087C6F5E"/>
    <w:rsid w:val="087C7148"/>
    <w:rsid w:val="087C7152"/>
    <w:rsid w:val="087C73AE"/>
    <w:rsid w:val="087C7672"/>
    <w:rsid w:val="087C76B3"/>
    <w:rsid w:val="087C784C"/>
    <w:rsid w:val="087C7871"/>
    <w:rsid w:val="087C78E2"/>
    <w:rsid w:val="087C7AE4"/>
    <w:rsid w:val="087C7B03"/>
    <w:rsid w:val="087C7C82"/>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1A"/>
    <w:rsid w:val="087D178C"/>
    <w:rsid w:val="087D191B"/>
    <w:rsid w:val="087D1B00"/>
    <w:rsid w:val="087D1B07"/>
    <w:rsid w:val="087D1D2C"/>
    <w:rsid w:val="087D1D4F"/>
    <w:rsid w:val="087D2051"/>
    <w:rsid w:val="087D2090"/>
    <w:rsid w:val="087D2121"/>
    <w:rsid w:val="087D2180"/>
    <w:rsid w:val="087D21FD"/>
    <w:rsid w:val="087D2268"/>
    <w:rsid w:val="087D22D2"/>
    <w:rsid w:val="087D22F0"/>
    <w:rsid w:val="087D250E"/>
    <w:rsid w:val="087D25A5"/>
    <w:rsid w:val="087D2770"/>
    <w:rsid w:val="087D28B1"/>
    <w:rsid w:val="087D2A5E"/>
    <w:rsid w:val="087D2AB2"/>
    <w:rsid w:val="087D2C2E"/>
    <w:rsid w:val="087D2D4B"/>
    <w:rsid w:val="087D2ECD"/>
    <w:rsid w:val="087D2F1B"/>
    <w:rsid w:val="087D2FF5"/>
    <w:rsid w:val="087D3379"/>
    <w:rsid w:val="087D34FC"/>
    <w:rsid w:val="087D3537"/>
    <w:rsid w:val="087D35E9"/>
    <w:rsid w:val="087D37D1"/>
    <w:rsid w:val="087D3951"/>
    <w:rsid w:val="087D39A3"/>
    <w:rsid w:val="087D39CF"/>
    <w:rsid w:val="087D3AD0"/>
    <w:rsid w:val="087D3BCC"/>
    <w:rsid w:val="087D3BF7"/>
    <w:rsid w:val="087D3C4F"/>
    <w:rsid w:val="087D3CB7"/>
    <w:rsid w:val="087D3D8E"/>
    <w:rsid w:val="087D3E65"/>
    <w:rsid w:val="087D3F87"/>
    <w:rsid w:val="087D3F9E"/>
    <w:rsid w:val="087D4079"/>
    <w:rsid w:val="087D41DE"/>
    <w:rsid w:val="087D4395"/>
    <w:rsid w:val="087D43CF"/>
    <w:rsid w:val="087D43FA"/>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80C"/>
    <w:rsid w:val="087D6867"/>
    <w:rsid w:val="087D68A3"/>
    <w:rsid w:val="087D69D1"/>
    <w:rsid w:val="087D6A4E"/>
    <w:rsid w:val="087D6B3B"/>
    <w:rsid w:val="087D6C85"/>
    <w:rsid w:val="087D6E3E"/>
    <w:rsid w:val="087D6FCD"/>
    <w:rsid w:val="087D7402"/>
    <w:rsid w:val="087D74BF"/>
    <w:rsid w:val="087D76DD"/>
    <w:rsid w:val="087D78E5"/>
    <w:rsid w:val="087D7974"/>
    <w:rsid w:val="087D7ABA"/>
    <w:rsid w:val="087D7B12"/>
    <w:rsid w:val="087D7B29"/>
    <w:rsid w:val="087D7B59"/>
    <w:rsid w:val="087D7B66"/>
    <w:rsid w:val="087D7BE7"/>
    <w:rsid w:val="087D7BF4"/>
    <w:rsid w:val="087D7DAD"/>
    <w:rsid w:val="087D7DC9"/>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0FEB"/>
    <w:rsid w:val="087E100E"/>
    <w:rsid w:val="087E111C"/>
    <w:rsid w:val="087E112B"/>
    <w:rsid w:val="087E1150"/>
    <w:rsid w:val="087E11B0"/>
    <w:rsid w:val="087E1284"/>
    <w:rsid w:val="087E12F3"/>
    <w:rsid w:val="087E131D"/>
    <w:rsid w:val="087E1372"/>
    <w:rsid w:val="087E13E9"/>
    <w:rsid w:val="087E1599"/>
    <w:rsid w:val="087E1614"/>
    <w:rsid w:val="087E16AE"/>
    <w:rsid w:val="087E17AA"/>
    <w:rsid w:val="087E183B"/>
    <w:rsid w:val="087E1BD2"/>
    <w:rsid w:val="087E1C01"/>
    <w:rsid w:val="087E1F58"/>
    <w:rsid w:val="087E206C"/>
    <w:rsid w:val="087E2133"/>
    <w:rsid w:val="087E22D7"/>
    <w:rsid w:val="087E2364"/>
    <w:rsid w:val="087E2386"/>
    <w:rsid w:val="087E23B1"/>
    <w:rsid w:val="087E242C"/>
    <w:rsid w:val="087E26F4"/>
    <w:rsid w:val="087E272B"/>
    <w:rsid w:val="087E2785"/>
    <w:rsid w:val="087E28A8"/>
    <w:rsid w:val="087E29F2"/>
    <w:rsid w:val="087E29F7"/>
    <w:rsid w:val="087E2B40"/>
    <w:rsid w:val="087E2D8A"/>
    <w:rsid w:val="087E2FCF"/>
    <w:rsid w:val="087E32A8"/>
    <w:rsid w:val="087E342A"/>
    <w:rsid w:val="087E359C"/>
    <w:rsid w:val="087E36DE"/>
    <w:rsid w:val="087E3993"/>
    <w:rsid w:val="087E39C3"/>
    <w:rsid w:val="087E39F7"/>
    <w:rsid w:val="087E3A9C"/>
    <w:rsid w:val="087E3C3F"/>
    <w:rsid w:val="087E3D36"/>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981"/>
    <w:rsid w:val="087E4A70"/>
    <w:rsid w:val="087E4CDC"/>
    <w:rsid w:val="087E4CE6"/>
    <w:rsid w:val="087E4D06"/>
    <w:rsid w:val="087E4D82"/>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8CD"/>
    <w:rsid w:val="087E59C7"/>
    <w:rsid w:val="087E5A89"/>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BFB"/>
    <w:rsid w:val="087E6CC3"/>
    <w:rsid w:val="087E6D32"/>
    <w:rsid w:val="087E6D45"/>
    <w:rsid w:val="087E6DE2"/>
    <w:rsid w:val="087E6F66"/>
    <w:rsid w:val="087E6FBD"/>
    <w:rsid w:val="087E702F"/>
    <w:rsid w:val="087E70CC"/>
    <w:rsid w:val="087E719C"/>
    <w:rsid w:val="087E726A"/>
    <w:rsid w:val="087E7329"/>
    <w:rsid w:val="087E7351"/>
    <w:rsid w:val="087E758B"/>
    <w:rsid w:val="087E7598"/>
    <w:rsid w:val="087E763F"/>
    <w:rsid w:val="087E766E"/>
    <w:rsid w:val="087E76E9"/>
    <w:rsid w:val="087E7A30"/>
    <w:rsid w:val="087E7A3C"/>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9DB"/>
    <w:rsid w:val="087F0B61"/>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975"/>
    <w:rsid w:val="087F1B0B"/>
    <w:rsid w:val="087F1C26"/>
    <w:rsid w:val="087F1E4F"/>
    <w:rsid w:val="087F2078"/>
    <w:rsid w:val="087F218E"/>
    <w:rsid w:val="087F219C"/>
    <w:rsid w:val="087F223E"/>
    <w:rsid w:val="087F2335"/>
    <w:rsid w:val="087F237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1B4"/>
    <w:rsid w:val="087F321D"/>
    <w:rsid w:val="087F3222"/>
    <w:rsid w:val="087F322C"/>
    <w:rsid w:val="087F322D"/>
    <w:rsid w:val="087F3281"/>
    <w:rsid w:val="087F32B6"/>
    <w:rsid w:val="087F34F1"/>
    <w:rsid w:val="087F3555"/>
    <w:rsid w:val="087F3642"/>
    <w:rsid w:val="087F3675"/>
    <w:rsid w:val="087F36A1"/>
    <w:rsid w:val="087F37B0"/>
    <w:rsid w:val="087F39F4"/>
    <w:rsid w:val="087F3A14"/>
    <w:rsid w:val="087F3A76"/>
    <w:rsid w:val="087F3B0A"/>
    <w:rsid w:val="087F3C4D"/>
    <w:rsid w:val="087F3C80"/>
    <w:rsid w:val="087F3CB6"/>
    <w:rsid w:val="087F3DD3"/>
    <w:rsid w:val="087F3F7C"/>
    <w:rsid w:val="087F40A0"/>
    <w:rsid w:val="087F40F4"/>
    <w:rsid w:val="087F410C"/>
    <w:rsid w:val="087F4190"/>
    <w:rsid w:val="087F4227"/>
    <w:rsid w:val="087F4404"/>
    <w:rsid w:val="087F4452"/>
    <w:rsid w:val="087F44C4"/>
    <w:rsid w:val="087F45BB"/>
    <w:rsid w:val="087F45BC"/>
    <w:rsid w:val="087F4698"/>
    <w:rsid w:val="087F46AC"/>
    <w:rsid w:val="087F4798"/>
    <w:rsid w:val="087F4829"/>
    <w:rsid w:val="087F49C0"/>
    <w:rsid w:val="087F49C6"/>
    <w:rsid w:val="087F4AC8"/>
    <w:rsid w:val="087F4C21"/>
    <w:rsid w:val="087F4C27"/>
    <w:rsid w:val="087F4D9E"/>
    <w:rsid w:val="087F5079"/>
    <w:rsid w:val="087F50ED"/>
    <w:rsid w:val="087F5238"/>
    <w:rsid w:val="087F52D8"/>
    <w:rsid w:val="087F5383"/>
    <w:rsid w:val="087F5388"/>
    <w:rsid w:val="087F53DE"/>
    <w:rsid w:val="087F5439"/>
    <w:rsid w:val="087F5726"/>
    <w:rsid w:val="087F573A"/>
    <w:rsid w:val="087F58A9"/>
    <w:rsid w:val="087F5903"/>
    <w:rsid w:val="087F5936"/>
    <w:rsid w:val="087F5B02"/>
    <w:rsid w:val="087F5DB9"/>
    <w:rsid w:val="087F5DE0"/>
    <w:rsid w:val="087F5E4E"/>
    <w:rsid w:val="087F5EF6"/>
    <w:rsid w:val="087F5F1A"/>
    <w:rsid w:val="087F6102"/>
    <w:rsid w:val="087F6110"/>
    <w:rsid w:val="087F61C7"/>
    <w:rsid w:val="087F6264"/>
    <w:rsid w:val="087F6268"/>
    <w:rsid w:val="087F62FB"/>
    <w:rsid w:val="087F63D7"/>
    <w:rsid w:val="087F63F0"/>
    <w:rsid w:val="087F645D"/>
    <w:rsid w:val="087F64F1"/>
    <w:rsid w:val="087F655B"/>
    <w:rsid w:val="087F65F0"/>
    <w:rsid w:val="087F67FA"/>
    <w:rsid w:val="087F67FE"/>
    <w:rsid w:val="087F6B3D"/>
    <w:rsid w:val="087F6E3F"/>
    <w:rsid w:val="087F6E5B"/>
    <w:rsid w:val="087F6FDF"/>
    <w:rsid w:val="087F701E"/>
    <w:rsid w:val="087F7096"/>
    <w:rsid w:val="087F719A"/>
    <w:rsid w:val="087F71DA"/>
    <w:rsid w:val="087F73C6"/>
    <w:rsid w:val="087F73C8"/>
    <w:rsid w:val="087F73EA"/>
    <w:rsid w:val="087F7516"/>
    <w:rsid w:val="087F7573"/>
    <w:rsid w:val="087F76D8"/>
    <w:rsid w:val="087F76F9"/>
    <w:rsid w:val="087F78A5"/>
    <w:rsid w:val="087F78DA"/>
    <w:rsid w:val="087F79FE"/>
    <w:rsid w:val="087F7AAA"/>
    <w:rsid w:val="087F7AC5"/>
    <w:rsid w:val="087F7BC5"/>
    <w:rsid w:val="087F7C0D"/>
    <w:rsid w:val="087F7D23"/>
    <w:rsid w:val="087F7DB1"/>
    <w:rsid w:val="087F7E31"/>
    <w:rsid w:val="087F7E39"/>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46"/>
    <w:rsid w:val="0880086E"/>
    <w:rsid w:val="0880088A"/>
    <w:rsid w:val="08800AD3"/>
    <w:rsid w:val="08800AF6"/>
    <w:rsid w:val="08800B5F"/>
    <w:rsid w:val="08800D73"/>
    <w:rsid w:val="08800E99"/>
    <w:rsid w:val="088015A2"/>
    <w:rsid w:val="08801611"/>
    <w:rsid w:val="08801613"/>
    <w:rsid w:val="08801628"/>
    <w:rsid w:val="08801635"/>
    <w:rsid w:val="08801997"/>
    <w:rsid w:val="08801D58"/>
    <w:rsid w:val="08801D97"/>
    <w:rsid w:val="08801DF3"/>
    <w:rsid w:val="08801F2B"/>
    <w:rsid w:val="08801FCF"/>
    <w:rsid w:val="08802059"/>
    <w:rsid w:val="088022D7"/>
    <w:rsid w:val="088027EE"/>
    <w:rsid w:val="08802807"/>
    <w:rsid w:val="0880285C"/>
    <w:rsid w:val="08802A50"/>
    <w:rsid w:val="08802CA6"/>
    <w:rsid w:val="08802E27"/>
    <w:rsid w:val="08803074"/>
    <w:rsid w:val="08803237"/>
    <w:rsid w:val="08803332"/>
    <w:rsid w:val="0880339D"/>
    <w:rsid w:val="08803577"/>
    <w:rsid w:val="08803712"/>
    <w:rsid w:val="08803728"/>
    <w:rsid w:val="0880379E"/>
    <w:rsid w:val="088038A6"/>
    <w:rsid w:val="08803CA6"/>
    <w:rsid w:val="08803D8A"/>
    <w:rsid w:val="08803F8F"/>
    <w:rsid w:val="08804032"/>
    <w:rsid w:val="08804069"/>
    <w:rsid w:val="088040F5"/>
    <w:rsid w:val="0880416B"/>
    <w:rsid w:val="088041BD"/>
    <w:rsid w:val="08804281"/>
    <w:rsid w:val="0880428F"/>
    <w:rsid w:val="08804331"/>
    <w:rsid w:val="088043A3"/>
    <w:rsid w:val="088043D7"/>
    <w:rsid w:val="088043F5"/>
    <w:rsid w:val="088044C2"/>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1A"/>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3D4"/>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2C"/>
    <w:rsid w:val="088070F6"/>
    <w:rsid w:val="088070FF"/>
    <w:rsid w:val="0880724E"/>
    <w:rsid w:val="08807290"/>
    <w:rsid w:val="0880731C"/>
    <w:rsid w:val="0880750B"/>
    <w:rsid w:val="08807530"/>
    <w:rsid w:val="08807682"/>
    <w:rsid w:val="08807761"/>
    <w:rsid w:val="088077ED"/>
    <w:rsid w:val="08807933"/>
    <w:rsid w:val="088079C0"/>
    <w:rsid w:val="08807A9A"/>
    <w:rsid w:val="08807AA7"/>
    <w:rsid w:val="08807B4A"/>
    <w:rsid w:val="08807C0A"/>
    <w:rsid w:val="08807D02"/>
    <w:rsid w:val="08807F0C"/>
    <w:rsid w:val="088104DE"/>
    <w:rsid w:val="08810701"/>
    <w:rsid w:val="0881077C"/>
    <w:rsid w:val="088107CA"/>
    <w:rsid w:val="08810985"/>
    <w:rsid w:val="088109F3"/>
    <w:rsid w:val="08810A30"/>
    <w:rsid w:val="08810C82"/>
    <w:rsid w:val="08810D3D"/>
    <w:rsid w:val="08810D85"/>
    <w:rsid w:val="08810E8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84"/>
    <w:rsid w:val="08813349"/>
    <w:rsid w:val="0881340A"/>
    <w:rsid w:val="08813446"/>
    <w:rsid w:val="08813484"/>
    <w:rsid w:val="08813547"/>
    <w:rsid w:val="0881358C"/>
    <w:rsid w:val="088135C6"/>
    <w:rsid w:val="08813729"/>
    <w:rsid w:val="0881381F"/>
    <w:rsid w:val="088138C3"/>
    <w:rsid w:val="088138D8"/>
    <w:rsid w:val="08813931"/>
    <w:rsid w:val="08813A33"/>
    <w:rsid w:val="08813B5B"/>
    <w:rsid w:val="08813CE4"/>
    <w:rsid w:val="08813D30"/>
    <w:rsid w:val="08813E11"/>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DA"/>
    <w:rsid w:val="088163E1"/>
    <w:rsid w:val="08816621"/>
    <w:rsid w:val="08816755"/>
    <w:rsid w:val="08816878"/>
    <w:rsid w:val="088168F8"/>
    <w:rsid w:val="08816A17"/>
    <w:rsid w:val="08816B43"/>
    <w:rsid w:val="08816C6B"/>
    <w:rsid w:val="08816CCB"/>
    <w:rsid w:val="08816E4B"/>
    <w:rsid w:val="08816F3C"/>
    <w:rsid w:val="08816FD9"/>
    <w:rsid w:val="08816FE0"/>
    <w:rsid w:val="08817148"/>
    <w:rsid w:val="0881719B"/>
    <w:rsid w:val="088171A7"/>
    <w:rsid w:val="08817395"/>
    <w:rsid w:val="088174C7"/>
    <w:rsid w:val="08817555"/>
    <w:rsid w:val="088175AB"/>
    <w:rsid w:val="088175C2"/>
    <w:rsid w:val="0881768B"/>
    <w:rsid w:val="088176BE"/>
    <w:rsid w:val="088176F7"/>
    <w:rsid w:val="088177B0"/>
    <w:rsid w:val="08817831"/>
    <w:rsid w:val="08817A8E"/>
    <w:rsid w:val="08817B28"/>
    <w:rsid w:val="08817C10"/>
    <w:rsid w:val="08817F98"/>
    <w:rsid w:val="08820079"/>
    <w:rsid w:val="0882008F"/>
    <w:rsid w:val="088200BE"/>
    <w:rsid w:val="088200F6"/>
    <w:rsid w:val="0882032E"/>
    <w:rsid w:val="0882041D"/>
    <w:rsid w:val="0882058E"/>
    <w:rsid w:val="088206DC"/>
    <w:rsid w:val="088207AB"/>
    <w:rsid w:val="088207D1"/>
    <w:rsid w:val="08820867"/>
    <w:rsid w:val="088209BD"/>
    <w:rsid w:val="088209F9"/>
    <w:rsid w:val="08820A9D"/>
    <w:rsid w:val="08820AC5"/>
    <w:rsid w:val="08820AE1"/>
    <w:rsid w:val="08820BDD"/>
    <w:rsid w:val="08820CF4"/>
    <w:rsid w:val="08820F08"/>
    <w:rsid w:val="0882105C"/>
    <w:rsid w:val="088210FA"/>
    <w:rsid w:val="088211A2"/>
    <w:rsid w:val="088211F6"/>
    <w:rsid w:val="088212BB"/>
    <w:rsid w:val="0882134F"/>
    <w:rsid w:val="08821528"/>
    <w:rsid w:val="088215A2"/>
    <w:rsid w:val="088215A8"/>
    <w:rsid w:val="0882161D"/>
    <w:rsid w:val="08821730"/>
    <w:rsid w:val="0882179F"/>
    <w:rsid w:val="08821894"/>
    <w:rsid w:val="088218B1"/>
    <w:rsid w:val="088218DE"/>
    <w:rsid w:val="0882196C"/>
    <w:rsid w:val="08821B0F"/>
    <w:rsid w:val="08821BB5"/>
    <w:rsid w:val="08821BD2"/>
    <w:rsid w:val="08821C84"/>
    <w:rsid w:val="08821D8B"/>
    <w:rsid w:val="0882205A"/>
    <w:rsid w:val="088220DC"/>
    <w:rsid w:val="088220FF"/>
    <w:rsid w:val="088221D7"/>
    <w:rsid w:val="0882226C"/>
    <w:rsid w:val="088222C4"/>
    <w:rsid w:val="0882258D"/>
    <w:rsid w:val="088225BC"/>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3"/>
    <w:rsid w:val="088231DF"/>
    <w:rsid w:val="08823217"/>
    <w:rsid w:val="08823317"/>
    <w:rsid w:val="08823489"/>
    <w:rsid w:val="088234ED"/>
    <w:rsid w:val="088234F7"/>
    <w:rsid w:val="0882364A"/>
    <w:rsid w:val="0882370D"/>
    <w:rsid w:val="088237A3"/>
    <w:rsid w:val="088237E6"/>
    <w:rsid w:val="08823978"/>
    <w:rsid w:val="08823B6D"/>
    <w:rsid w:val="08823C91"/>
    <w:rsid w:val="08823E3A"/>
    <w:rsid w:val="08823E54"/>
    <w:rsid w:val="08824002"/>
    <w:rsid w:val="088240FC"/>
    <w:rsid w:val="0882427D"/>
    <w:rsid w:val="08824282"/>
    <w:rsid w:val="08824563"/>
    <w:rsid w:val="0882460E"/>
    <w:rsid w:val="088246A3"/>
    <w:rsid w:val="088246DF"/>
    <w:rsid w:val="088248B5"/>
    <w:rsid w:val="08824959"/>
    <w:rsid w:val="08824969"/>
    <w:rsid w:val="08824BFC"/>
    <w:rsid w:val="08824C59"/>
    <w:rsid w:val="08824CBE"/>
    <w:rsid w:val="08824D1A"/>
    <w:rsid w:val="08824EA7"/>
    <w:rsid w:val="08824FAD"/>
    <w:rsid w:val="08825068"/>
    <w:rsid w:val="0882513C"/>
    <w:rsid w:val="088251D7"/>
    <w:rsid w:val="088252D4"/>
    <w:rsid w:val="08825361"/>
    <w:rsid w:val="08825363"/>
    <w:rsid w:val="088253B4"/>
    <w:rsid w:val="088253F6"/>
    <w:rsid w:val="08825448"/>
    <w:rsid w:val="088254A9"/>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0C"/>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AF9"/>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C25"/>
    <w:rsid w:val="08830D59"/>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4"/>
    <w:rsid w:val="088318FD"/>
    <w:rsid w:val="0883197A"/>
    <w:rsid w:val="08831B94"/>
    <w:rsid w:val="08831D64"/>
    <w:rsid w:val="08831E7B"/>
    <w:rsid w:val="08831EBE"/>
    <w:rsid w:val="08832249"/>
    <w:rsid w:val="088322BF"/>
    <w:rsid w:val="08832301"/>
    <w:rsid w:val="0883233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3DF"/>
    <w:rsid w:val="088344DF"/>
    <w:rsid w:val="0883454C"/>
    <w:rsid w:val="088345F1"/>
    <w:rsid w:val="0883464D"/>
    <w:rsid w:val="088346D3"/>
    <w:rsid w:val="0883472F"/>
    <w:rsid w:val="08834890"/>
    <w:rsid w:val="088349AA"/>
    <w:rsid w:val="08834A55"/>
    <w:rsid w:val="08834A7C"/>
    <w:rsid w:val="08834AB9"/>
    <w:rsid w:val="08834AC7"/>
    <w:rsid w:val="08834B54"/>
    <w:rsid w:val="08834BFE"/>
    <w:rsid w:val="08834C5F"/>
    <w:rsid w:val="08834D35"/>
    <w:rsid w:val="08834D7B"/>
    <w:rsid w:val="08834E5F"/>
    <w:rsid w:val="08834FDB"/>
    <w:rsid w:val="088351CD"/>
    <w:rsid w:val="088352F9"/>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8D"/>
    <w:rsid w:val="08836CB8"/>
    <w:rsid w:val="08836CFC"/>
    <w:rsid w:val="08836F7F"/>
    <w:rsid w:val="08836FB5"/>
    <w:rsid w:val="08837077"/>
    <w:rsid w:val="0883715D"/>
    <w:rsid w:val="088371E6"/>
    <w:rsid w:val="0883742B"/>
    <w:rsid w:val="0883748E"/>
    <w:rsid w:val="0883757F"/>
    <w:rsid w:val="0883780F"/>
    <w:rsid w:val="08837879"/>
    <w:rsid w:val="088378E2"/>
    <w:rsid w:val="08837A27"/>
    <w:rsid w:val="08837A33"/>
    <w:rsid w:val="08837B12"/>
    <w:rsid w:val="08837C07"/>
    <w:rsid w:val="08837C18"/>
    <w:rsid w:val="08837D01"/>
    <w:rsid w:val="08837D59"/>
    <w:rsid w:val="08837DDB"/>
    <w:rsid w:val="08837E92"/>
    <w:rsid w:val="08837F1E"/>
    <w:rsid w:val="08837FA7"/>
    <w:rsid w:val="0884009A"/>
    <w:rsid w:val="0884034A"/>
    <w:rsid w:val="08840397"/>
    <w:rsid w:val="08840516"/>
    <w:rsid w:val="08840652"/>
    <w:rsid w:val="0884067C"/>
    <w:rsid w:val="088408B8"/>
    <w:rsid w:val="08840996"/>
    <w:rsid w:val="08840AF0"/>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1B"/>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754"/>
    <w:rsid w:val="08842844"/>
    <w:rsid w:val="08842974"/>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4CF8"/>
    <w:rsid w:val="088450CA"/>
    <w:rsid w:val="08845189"/>
    <w:rsid w:val="0884518A"/>
    <w:rsid w:val="088451E4"/>
    <w:rsid w:val="0884553D"/>
    <w:rsid w:val="08845599"/>
    <w:rsid w:val="088455D3"/>
    <w:rsid w:val="08845797"/>
    <w:rsid w:val="088457B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8A6"/>
    <w:rsid w:val="088469A1"/>
    <w:rsid w:val="08846C32"/>
    <w:rsid w:val="08846C6D"/>
    <w:rsid w:val="08846D15"/>
    <w:rsid w:val="08846D8E"/>
    <w:rsid w:val="08846DC9"/>
    <w:rsid w:val="08846E37"/>
    <w:rsid w:val="08846EC1"/>
    <w:rsid w:val="08846FB4"/>
    <w:rsid w:val="08847050"/>
    <w:rsid w:val="08847056"/>
    <w:rsid w:val="08847062"/>
    <w:rsid w:val="088471EF"/>
    <w:rsid w:val="0884724C"/>
    <w:rsid w:val="088472CF"/>
    <w:rsid w:val="0884731C"/>
    <w:rsid w:val="08847328"/>
    <w:rsid w:val="0884738A"/>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0E"/>
    <w:rsid w:val="088516F3"/>
    <w:rsid w:val="08851819"/>
    <w:rsid w:val="08851925"/>
    <w:rsid w:val="08851A1B"/>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AE0"/>
    <w:rsid w:val="08855DDF"/>
    <w:rsid w:val="08855EE7"/>
    <w:rsid w:val="08855F41"/>
    <w:rsid w:val="08855F67"/>
    <w:rsid w:val="0885601A"/>
    <w:rsid w:val="0885601D"/>
    <w:rsid w:val="088560EC"/>
    <w:rsid w:val="0885614D"/>
    <w:rsid w:val="08856218"/>
    <w:rsid w:val="088562DD"/>
    <w:rsid w:val="088563AE"/>
    <w:rsid w:val="08856403"/>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8C6"/>
    <w:rsid w:val="08857A21"/>
    <w:rsid w:val="08857AA7"/>
    <w:rsid w:val="08857C10"/>
    <w:rsid w:val="08857C27"/>
    <w:rsid w:val="08857D20"/>
    <w:rsid w:val="08857E05"/>
    <w:rsid w:val="08857E2C"/>
    <w:rsid w:val="08860043"/>
    <w:rsid w:val="088601B6"/>
    <w:rsid w:val="0886029F"/>
    <w:rsid w:val="088602A2"/>
    <w:rsid w:val="088602B0"/>
    <w:rsid w:val="088602CA"/>
    <w:rsid w:val="0886074A"/>
    <w:rsid w:val="088607D8"/>
    <w:rsid w:val="088608DF"/>
    <w:rsid w:val="08860943"/>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2A7"/>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C77"/>
    <w:rsid w:val="08863D47"/>
    <w:rsid w:val="08863E13"/>
    <w:rsid w:val="0886401E"/>
    <w:rsid w:val="0886403D"/>
    <w:rsid w:val="08864066"/>
    <w:rsid w:val="088642A6"/>
    <w:rsid w:val="088642B5"/>
    <w:rsid w:val="0886430F"/>
    <w:rsid w:val="088643F9"/>
    <w:rsid w:val="0886440A"/>
    <w:rsid w:val="08864866"/>
    <w:rsid w:val="08864942"/>
    <w:rsid w:val="08864A34"/>
    <w:rsid w:val="08864ABD"/>
    <w:rsid w:val="08864B5A"/>
    <w:rsid w:val="08864B73"/>
    <w:rsid w:val="08864B75"/>
    <w:rsid w:val="08864BA2"/>
    <w:rsid w:val="08864C5E"/>
    <w:rsid w:val="08864CB8"/>
    <w:rsid w:val="08864D82"/>
    <w:rsid w:val="08865075"/>
    <w:rsid w:val="088650A0"/>
    <w:rsid w:val="08865318"/>
    <w:rsid w:val="088653CD"/>
    <w:rsid w:val="08865508"/>
    <w:rsid w:val="0886551C"/>
    <w:rsid w:val="08865526"/>
    <w:rsid w:val="08865573"/>
    <w:rsid w:val="088655A8"/>
    <w:rsid w:val="0886564B"/>
    <w:rsid w:val="08865673"/>
    <w:rsid w:val="0886589D"/>
    <w:rsid w:val="08865910"/>
    <w:rsid w:val="08865A0F"/>
    <w:rsid w:val="08865C2A"/>
    <w:rsid w:val="08865DE3"/>
    <w:rsid w:val="08865F06"/>
    <w:rsid w:val="0886609E"/>
    <w:rsid w:val="088660E2"/>
    <w:rsid w:val="0886611D"/>
    <w:rsid w:val="0886626B"/>
    <w:rsid w:val="088662A1"/>
    <w:rsid w:val="08866348"/>
    <w:rsid w:val="0886650E"/>
    <w:rsid w:val="08866515"/>
    <w:rsid w:val="08866524"/>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3B4"/>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5AA"/>
    <w:rsid w:val="08870676"/>
    <w:rsid w:val="08870932"/>
    <w:rsid w:val="08870A5B"/>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29"/>
    <w:rsid w:val="08871647"/>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9D4"/>
    <w:rsid w:val="08872ABD"/>
    <w:rsid w:val="08872B39"/>
    <w:rsid w:val="08872BEA"/>
    <w:rsid w:val="08872F1F"/>
    <w:rsid w:val="08872FAC"/>
    <w:rsid w:val="08873031"/>
    <w:rsid w:val="0887310A"/>
    <w:rsid w:val="0887310B"/>
    <w:rsid w:val="08873192"/>
    <w:rsid w:val="08873313"/>
    <w:rsid w:val="08873416"/>
    <w:rsid w:val="0887360C"/>
    <w:rsid w:val="0887381E"/>
    <w:rsid w:val="08873924"/>
    <w:rsid w:val="088739C3"/>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A7D"/>
    <w:rsid w:val="08874B45"/>
    <w:rsid w:val="08874C56"/>
    <w:rsid w:val="08874C8D"/>
    <w:rsid w:val="08874CDC"/>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B82"/>
    <w:rsid w:val="08875C50"/>
    <w:rsid w:val="08875D4A"/>
    <w:rsid w:val="08875F1A"/>
    <w:rsid w:val="08875F47"/>
    <w:rsid w:val="08875F6A"/>
    <w:rsid w:val="088760EC"/>
    <w:rsid w:val="08876212"/>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599"/>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649"/>
    <w:rsid w:val="08881669"/>
    <w:rsid w:val="0888173F"/>
    <w:rsid w:val="088817DA"/>
    <w:rsid w:val="088817F2"/>
    <w:rsid w:val="0888188E"/>
    <w:rsid w:val="088818D3"/>
    <w:rsid w:val="088818D6"/>
    <w:rsid w:val="08881915"/>
    <w:rsid w:val="08881A0E"/>
    <w:rsid w:val="08881ABF"/>
    <w:rsid w:val="08881C1E"/>
    <w:rsid w:val="08881C1F"/>
    <w:rsid w:val="08881C62"/>
    <w:rsid w:val="08881CE7"/>
    <w:rsid w:val="08881D45"/>
    <w:rsid w:val="08881EA9"/>
    <w:rsid w:val="08881EB5"/>
    <w:rsid w:val="08881FEE"/>
    <w:rsid w:val="0888212D"/>
    <w:rsid w:val="08882349"/>
    <w:rsid w:val="088825E1"/>
    <w:rsid w:val="088826DA"/>
    <w:rsid w:val="08882875"/>
    <w:rsid w:val="08882BFC"/>
    <w:rsid w:val="08882CC7"/>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D26"/>
    <w:rsid w:val="08883EA5"/>
    <w:rsid w:val="08884025"/>
    <w:rsid w:val="08884097"/>
    <w:rsid w:val="088841B8"/>
    <w:rsid w:val="088841D8"/>
    <w:rsid w:val="08884274"/>
    <w:rsid w:val="088843F5"/>
    <w:rsid w:val="08884506"/>
    <w:rsid w:val="08884688"/>
    <w:rsid w:val="088847A1"/>
    <w:rsid w:val="088847A6"/>
    <w:rsid w:val="08884842"/>
    <w:rsid w:val="08884888"/>
    <w:rsid w:val="08884C25"/>
    <w:rsid w:val="08884C62"/>
    <w:rsid w:val="08884C99"/>
    <w:rsid w:val="08884DB2"/>
    <w:rsid w:val="08884DED"/>
    <w:rsid w:val="08884E71"/>
    <w:rsid w:val="08884F21"/>
    <w:rsid w:val="08884F36"/>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30E"/>
    <w:rsid w:val="088913E3"/>
    <w:rsid w:val="08891434"/>
    <w:rsid w:val="08891651"/>
    <w:rsid w:val="088916AD"/>
    <w:rsid w:val="0889195D"/>
    <w:rsid w:val="08891AEC"/>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3E75"/>
    <w:rsid w:val="08894118"/>
    <w:rsid w:val="08894152"/>
    <w:rsid w:val="088941D2"/>
    <w:rsid w:val="088941E2"/>
    <w:rsid w:val="08894236"/>
    <w:rsid w:val="088942DF"/>
    <w:rsid w:val="088943AD"/>
    <w:rsid w:val="0889497C"/>
    <w:rsid w:val="08894A38"/>
    <w:rsid w:val="08894A60"/>
    <w:rsid w:val="08894B70"/>
    <w:rsid w:val="08894B7C"/>
    <w:rsid w:val="08894C43"/>
    <w:rsid w:val="08894D60"/>
    <w:rsid w:val="08894F8B"/>
    <w:rsid w:val="08895185"/>
    <w:rsid w:val="088951B2"/>
    <w:rsid w:val="088951BA"/>
    <w:rsid w:val="08895216"/>
    <w:rsid w:val="0889548A"/>
    <w:rsid w:val="08895556"/>
    <w:rsid w:val="088956D4"/>
    <w:rsid w:val="088956FC"/>
    <w:rsid w:val="0889580D"/>
    <w:rsid w:val="08895847"/>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F8"/>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7C4"/>
    <w:rsid w:val="088A18C0"/>
    <w:rsid w:val="088A18D4"/>
    <w:rsid w:val="088A198D"/>
    <w:rsid w:val="088A1994"/>
    <w:rsid w:val="088A1A02"/>
    <w:rsid w:val="088A1A0E"/>
    <w:rsid w:val="088A1B06"/>
    <w:rsid w:val="088A1BF7"/>
    <w:rsid w:val="088A1C34"/>
    <w:rsid w:val="088A1C4A"/>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303"/>
    <w:rsid w:val="088A34AE"/>
    <w:rsid w:val="088A3528"/>
    <w:rsid w:val="088A35D6"/>
    <w:rsid w:val="088A35E1"/>
    <w:rsid w:val="088A363E"/>
    <w:rsid w:val="088A37A5"/>
    <w:rsid w:val="088A37F1"/>
    <w:rsid w:val="088A3929"/>
    <w:rsid w:val="088A3A4B"/>
    <w:rsid w:val="088A3B64"/>
    <w:rsid w:val="088A3D68"/>
    <w:rsid w:val="088A3D93"/>
    <w:rsid w:val="088A3DBE"/>
    <w:rsid w:val="088A3EE3"/>
    <w:rsid w:val="088A3FC1"/>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E6"/>
    <w:rsid w:val="088A55DD"/>
    <w:rsid w:val="088A5609"/>
    <w:rsid w:val="088A562D"/>
    <w:rsid w:val="088A5635"/>
    <w:rsid w:val="088A5670"/>
    <w:rsid w:val="088A567F"/>
    <w:rsid w:val="088A5685"/>
    <w:rsid w:val="088A5A67"/>
    <w:rsid w:val="088A5A9C"/>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8A"/>
    <w:rsid w:val="088A6AA1"/>
    <w:rsid w:val="088A6B38"/>
    <w:rsid w:val="088A6B6A"/>
    <w:rsid w:val="088A6BE9"/>
    <w:rsid w:val="088A6CDE"/>
    <w:rsid w:val="088A6EF2"/>
    <w:rsid w:val="088A6F3F"/>
    <w:rsid w:val="088A712F"/>
    <w:rsid w:val="088A72AB"/>
    <w:rsid w:val="088A7354"/>
    <w:rsid w:val="088A73D2"/>
    <w:rsid w:val="088A74C5"/>
    <w:rsid w:val="088A7513"/>
    <w:rsid w:val="088A7520"/>
    <w:rsid w:val="088A7542"/>
    <w:rsid w:val="088A76B2"/>
    <w:rsid w:val="088A76BD"/>
    <w:rsid w:val="088A782F"/>
    <w:rsid w:val="088A7926"/>
    <w:rsid w:val="088A7951"/>
    <w:rsid w:val="088A79FE"/>
    <w:rsid w:val="088A7AB2"/>
    <w:rsid w:val="088A7ADC"/>
    <w:rsid w:val="088A7B74"/>
    <w:rsid w:val="088A7B87"/>
    <w:rsid w:val="088A7BC6"/>
    <w:rsid w:val="088A7C07"/>
    <w:rsid w:val="088A7C77"/>
    <w:rsid w:val="088A7DB5"/>
    <w:rsid w:val="088A7DFA"/>
    <w:rsid w:val="088A7E1A"/>
    <w:rsid w:val="088A7E6B"/>
    <w:rsid w:val="088A7FEA"/>
    <w:rsid w:val="088B0095"/>
    <w:rsid w:val="088B011B"/>
    <w:rsid w:val="088B011C"/>
    <w:rsid w:val="088B014D"/>
    <w:rsid w:val="088B0256"/>
    <w:rsid w:val="088B02B4"/>
    <w:rsid w:val="088B02C6"/>
    <w:rsid w:val="088B02F8"/>
    <w:rsid w:val="088B072E"/>
    <w:rsid w:val="088B07BC"/>
    <w:rsid w:val="088B0A8B"/>
    <w:rsid w:val="088B0A97"/>
    <w:rsid w:val="088B0AAB"/>
    <w:rsid w:val="088B0BA2"/>
    <w:rsid w:val="088B0CBD"/>
    <w:rsid w:val="088B0D38"/>
    <w:rsid w:val="088B0D5F"/>
    <w:rsid w:val="088B10ED"/>
    <w:rsid w:val="088B1178"/>
    <w:rsid w:val="088B12A5"/>
    <w:rsid w:val="088B12EC"/>
    <w:rsid w:val="088B133E"/>
    <w:rsid w:val="088B137D"/>
    <w:rsid w:val="088B13EB"/>
    <w:rsid w:val="088B14BE"/>
    <w:rsid w:val="088B1633"/>
    <w:rsid w:val="088B1689"/>
    <w:rsid w:val="088B1725"/>
    <w:rsid w:val="088B172B"/>
    <w:rsid w:val="088B1755"/>
    <w:rsid w:val="088B17D8"/>
    <w:rsid w:val="088B188B"/>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645"/>
    <w:rsid w:val="088B38E6"/>
    <w:rsid w:val="088B38F4"/>
    <w:rsid w:val="088B3938"/>
    <w:rsid w:val="088B39EF"/>
    <w:rsid w:val="088B3AB8"/>
    <w:rsid w:val="088B3AD7"/>
    <w:rsid w:val="088B3B89"/>
    <w:rsid w:val="088B3D3F"/>
    <w:rsid w:val="088B3DE8"/>
    <w:rsid w:val="088B3F81"/>
    <w:rsid w:val="088B4047"/>
    <w:rsid w:val="088B404E"/>
    <w:rsid w:val="088B40A1"/>
    <w:rsid w:val="088B40BD"/>
    <w:rsid w:val="088B4451"/>
    <w:rsid w:val="088B4695"/>
    <w:rsid w:val="088B474C"/>
    <w:rsid w:val="088B4A3F"/>
    <w:rsid w:val="088B4AB9"/>
    <w:rsid w:val="088B4B63"/>
    <w:rsid w:val="088B4BE6"/>
    <w:rsid w:val="088B4D0D"/>
    <w:rsid w:val="088B4DD8"/>
    <w:rsid w:val="088B4ED4"/>
    <w:rsid w:val="088B4F18"/>
    <w:rsid w:val="088B4F35"/>
    <w:rsid w:val="088B4F81"/>
    <w:rsid w:val="088B5001"/>
    <w:rsid w:val="088B504F"/>
    <w:rsid w:val="088B50B4"/>
    <w:rsid w:val="088B5208"/>
    <w:rsid w:val="088B5238"/>
    <w:rsid w:val="088B52DD"/>
    <w:rsid w:val="088B531F"/>
    <w:rsid w:val="088B5325"/>
    <w:rsid w:val="088B547C"/>
    <w:rsid w:val="088B54A7"/>
    <w:rsid w:val="088B5568"/>
    <w:rsid w:val="088B5746"/>
    <w:rsid w:val="088B5813"/>
    <w:rsid w:val="088B597C"/>
    <w:rsid w:val="088B5A88"/>
    <w:rsid w:val="088B5B02"/>
    <w:rsid w:val="088B5D69"/>
    <w:rsid w:val="088B5ECC"/>
    <w:rsid w:val="088B5F82"/>
    <w:rsid w:val="088B5FC7"/>
    <w:rsid w:val="088B6226"/>
    <w:rsid w:val="088B6439"/>
    <w:rsid w:val="088B643F"/>
    <w:rsid w:val="088B64F3"/>
    <w:rsid w:val="088B657C"/>
    <w:rsid w:val="088B6653"/>
    <w:rsid w:val="088B665C"/>
    <w:rsid w:val="088B6723"/>
    <w:rsid w:val="088B686E"/>
    <w:rsid w:val="088B6956"/>
    <w:rsid w:val="088B6B6E"/>
    <w:rsid w:val="088B6BA8"/>
    <w:rsid w:val="088B6BAE"/>
    <w:rsid w:val="088B6C75"/>
    <w:rsid w:val="088B6CDF"/>
    <w:rsid w:val="088B6E4B"/>
    <w:rsid w:val="088B6E8B"/>
    <w:rsid w:val="088B6E97"/>
    <w:rsid w:val="088B7083"/>
    <w:rsid w:val="088B70DF"/>
    <w:rsid w:val="088B7185"/>
    <w:rsid w:val="088B74C4"/>
    <w:rsid w:val="088B7584"/>
    <w:rsid w:val="088B75F0"/>
    <w:rsid w:val="088B7608"/>
    <w:rsid w:val="088B760D"/>
    <w:rsid w:val="088B768E"/>
    <w:rsid w:val="088B76C9"/>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9A6"/>
    <w:rsid w:val="088C0A02"/>
    <w:rsid w:val="088C0A8C"/>
    <w:rsid w:val="088C0AFB"/>
    <w:rsid w:val="088C0B23"/>
    <w:rsid w:val="088C0B3F"/>
    <w:rsid w:val="088C0BEB"/>
    <w:rsid w:val="088C0CD2"/>
    <w:rsid w:val="088C0D4E"/>
    <w:rsid w:val="088C0EA9"/>
    <w:rsid w:val="088C105A"/>
    <w:rsid w:val="088C116C"/>
    <w:rsid w:val="088C1285"/>
    <w:rsid w:val="088C13EE"/>
    <w:rsid w:val="088C15AE"/>
    <w:rsid w:val="088C15D4"/>
    <w:rsid w:val="088C17A4"/>
    <w:rsid w:val="088C17F5"/>
    <w:rsid w:val="088C191C"/>
    <w:rsid w:val="088C195D"/>
    <w:rsid w:val="088C19A3"/>
    <w:rsid w:val="088C1A6C"/>
    <w:rsid w:val="088C1D87"/>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B4"/>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B30"/>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1BD"/>
    <w:rsid w:val="088C621D"/>
    <w:rsid w:val="088C6227"/>
    <w:rsid w:val="088C6228"/>
    <w:rsid w:val="088C632A"/>
    <w:rsid w:val="088C63FD"/>
    <w:rsid w:val="088C64C5"/>
    <w:rsid w:val="088C6561"/>
    <w:rsid w:val="088C65D3"/>
    <w:rsid w:val="088C6653"/>
    <w:rsid w:val="088C682D"/>
    <w:rsid w:val="088C6ACB"/>
    <w:rsid w:val="088C6B3E"/>
    <w:rsid w:val="088C6CCE"/>
    <w:rsid w:val="088C6CF9"/>
    <w:rsid w:val="088C6D4A"/>
    <w:rsid w:val="088C6D90"/>
    <w:rsid w:val="088C6E5A"/>
    <w:rsid w:val="088C6F44"/>
    <w:rsid w:val="088C6FEE"/>
    <w:rsid w:val="088C7255"/>
    <w:rsid w:val="088C72A8"/>
    <w:rsid w:val="088C7369"/>
    <w:rsid w:val="088C7440"/>
    <w:rsid w:val="088C749A"/>
    <w:rsid w:val="088C7618"/>
    <w:rsid w:val="088C7656"/>
    <w:rsid w:val="088C765B"/>
    <w:rsid w:val="088C7922"/>
    <w:rsid w:val="088C7991"/>
    <w:rsid w:val="088C7A57"/>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47"/>
    <w:rsid w:val="088D0B7C"/>
    <w:rsid w:val="088D0E95"/>
    <w:rsid w:val="088D0EB9"/>
    <w:rsid w:val="088D0F23"/>
    <w:rsid w:val="088D0F31"/>
    <w:rsid w:val="088D117B"/>
    <w:rsid w:val="088D12CC"/>
    <w:rsid w:val="088D12FE"/>
    <w:rsid w:val="088D1310"/>
    <w:rsid w:val="088D1327"/>
    <w:rsid w:val="088D1612"/>
    <w:rsid w:val="088D17B2"/>
    <w:rsid w:val="088D1824"/>
    <w:rsid w:val="088D1828"/>
    <w:rsid w:val="088D187B"/>
    <w:rsid w:val="088D18FA"/>
    <w:rsid w:val="088D19CB"/>
    <w:rsid w:val="088D1CEF"/>
    <w:rsid w:val="088D1D44"/>
    <w:rsid w:val="088D1F00"/>
    <w:rsid w:val="088D1F0C"/>
    <w:rsid w:val="088D1F38"/>
    <w:rsid w:val="088D1F88"/>
    <w:rsid w:val="088D1FFD"/>
    <w:rsid w:val="088D21FB"/>
    <w:rsid w:val="088D2457"/>
    <w:rsid w:val="088D2555"/>
    <w:rsid w:val="088D2875"/>
    <w:rsid w:val="088D2B3D"/>
    <w:rsid w:val="088D2CB2"/>
    <w:rsid w:val="088D2D68"/>
    <w:rsid w:val="088D2D88"/>
    <w:rsid w:val="088D2F58"/>
    <w:rsid w:val="088D338E"/>
    <w:rsid w:val="088D3419"/>
    <w:rsid w:val="088D347F"/>
    <w:rsid w:val="088D36A2"/>
    <w:rsid w:val="088D36AB"/>
    <w:rsid w:val="088D36D7"/>
    <w:rsid w:val="088D371A"/>
    <w:rsid w:val="088D3880"/>
    <w:rsid w:val="088D3A51"/>
    <w:rsid w:val="088D3AA0"/>
    <w:rsid w:val="088D3B04"/>
    <w:rsid w:val="088D3C6D"/>
    <w:rsid w:val="088D3CFD"/>
    <w:rsid w:val="088D3D5B"/>
    <w:rsid w:val="088D3F3B"/>
    <w:rsid w:val="088D3F98"/>
    <w:rsid w:val="088D40A4"/>
    <w:rsid w:val="088D4142"/>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4EF2"/>
    <w:rsid w:val="088D5001"/>
    <w:rsid w:val="088D510A"/>
    <w:rsid w:val="088D5371"/>
    <w:rsid w:val="088D543C"/>
    <w:rsid w:val="088D544E"/>
    <w:rsid w:val="088D55F3"/>
    <w:rsid w:val="088D56B9"/>
    <w:rsid w:val="088D574D"/>
    <w:rsid w:val="088D577C"/>
    <w:rsid w:val="088D57C3"/>
    <w:rsid w:val="088D5938"/>
    <w:rsid w:val="088D5A69"/>
    <w:rsid w:val="088D5AC9"/>
    <w:rsid w:val="088D5B01"/>
    <w:rsid w:val="088D5B7E"/>
    <w:rsid w:val="088D5BF6"/>
    <w:rsid w:val="088D5D0C"/>
    <w:rsid w:val="088D5FC4"/>
    <w:rsid w:val="088D60BC"/>
    <w:rsid w:val="088D61B0"/>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30C"/>
    <w:rsid w:val="088D740A"/>
    <w:rsid w:val="088D743C"/>
    <w:rsid w:val="088D78BD"/>
    <w:rsid w:val="088D795B"/>
    <w:rsid w:val="088D79E7"/>
    <w:rsid w:val="088D7A35"/>
    <w:rsid w:val="088D7A39"/>
    <w:rsid w:val="088D7B83"/>
    <w:rsid w:val="088D7DF0"/>
    <w:rsid w:val="088D7F44"/>
    <w:rsid w:val="088D7F56"/>
    <w:rsid w:val="088D7F66"/>
    <w:rsid w:val="088D7FAC"/>
    <w:rsid w:val="088E003F"/>
    <w:rsid w:val="088E00A5"/>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EB"/>
    <w:rsid w:val="088E3730"/>
    <w:rsid w:val="088E382A"/>
    <w:rsid w:val="088E3938"/>
    <w:rsid w:val="088E39AB"/>
    <w:rsid w:val="088E3A01"/>
    <w:rsid w:val="088E3CEA"/>
    <w:rsid w:val="088E3CEE"/>
    <w:rsid w:val="088E3E4A"/>
    <w:rsid w:val="088E3F8B"/>
    <w:rsid w:val="088E3FDC"/>
    <w:rsid w:val="088E405C"/>
    <w:rsid w:val="088E4158"/>
    <w:rsid w:val="088E41BA"/>
    <w:rsid w:val="088E42DE"/>
    <w:rsid w:val="088E437E"/>
    <w:rsid w:val="088E444A"/>
    <w:rsid w:val="088E4453"/>
    <w:rsid w:val="088E464A"/>
    <w:rsid w:val="088E4720"/>
    <w:rsid w:val="088E4971"/>
    <w:rsid w:val="088E4ADB"/>
    <w:rsid w:val="088E4B51"/>
    <w:rsid w:val="088E4BE9"/>
    <w:rsid w:val="088E4BF2"/>
    <w:rsid w:val="088E4D23"/>
    <w:rsid w:val="088E4D63"/>
    <w:rsid w:val="088E4D6C"/>
    <w:rsid w:val="088E4E54"/>
    <w:rsid w:val="088E50EB"/>
    <w:rsid w:val="088E53A7"/>
    <w:rsid w:val="088E54E7"/>
    <w:rsid w:val="088E5759"/>
    <w:rsid w:val="088E57DC"/>
    <w:rsid w:val="088E5854"/>
    <w:rsid w:val="088E59F7"/>
    <w:rsid w:val="088E5A15"/>
    <w:rsid w:val="088E5A17"/>
    <w:rsid w:val="088E5A3B"/>
    <w:rsid w:val="088E5AED"/>
    <w:rsid w:val="088E5B49"/>
    <w:rsid w:val="088E5BE8"/>
    <w:rsid w:val="088E5EA0"/>
    <w:rsid w:val="088E5EF7"/>
    <w:rsid w:val="088E60A8"/>
    <w:rsid w:val="088E6163"/>
    <w:rsid w:val="088E6239"/>
    <w:rsid w:val="088E6264"/>
    <w:rsid w:val="088E62DE"/>
    <w:rsid w:val="088E6314"/>
    <w:rsid w:val="088E63CB"/>
    <w:rsid w:val="088E655E"/>
    <w:rsid w:val="088E6583"/>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BA5"/>
    <w:rsid w:val="088E7C06"/>
    <w:rsid w:val="088E7CA6"/>
    <w:rsid w:val="088E7DBD"/>
    <w:rsid w:val="088E7EB0"/>
    <w:rsid w:val="088E7FC1"/>
    <w:rsid w:val="088F0077"/>
    <w:rsid w:val="088F0105"/>
    <w:rsid w:val="088F0145"/>
    <w:rsid w:val="088F017D"/>
    <w:rsid w:val="088F02F5"/>
    <w:rsid w:val="088F0398"/>
    <w:rsid w:val="088F095F"/>
    <w:rsid w:val="088F0AC0"/>
    <w:rsid w:val="088F0AED"/>
    <w:rsid w:val="088F0B12"/>
    <w:rsid w:val="088F0D08"/>
    <w:rsid w:val="088F0E3F"/>
    <w:rsid w:val="088F0E47"/>
    <w:rsid w:val="088F0E63"/>
    <w:rsid w:val="088F0F56"/>
    <w:rsid w:val="088F1000"/>
    <w:rsid w:val="088F12B0"/>
    <w:rsid w:val="088F12B8"/>
    <w:rsid w:val="088F155E"/>
    <w:rsid w:val="088F157C"/>
    <w:rsid w:val="088F1647"/>
    <w:rsid w:val="088F17A2"/>
    <w:rsid w:val="088F1813"/>
    <w:rsid w:val="088F187F"/>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73D"/>
    <w:rsid w:val="088F275E"/>
    <w:rsid w:val="088F2789"/>
    <w:rsid w:val="088F297A"/>
    <w:rsid w:val="088F2A31"/>
    <w:rsid w:val="088F2AFF"/>
    <w:rsid w:val="088F2CAF"/>
    <w:rsid w:val="088F2D78"/>
    <w:rsid w:val="088F2FBF"/>
    <w:rsid w:val="088F3165"/>
    <w:rsid w:val="088F31F8"/>
    <w:rsid w:val="088F331C"/>
    <w:rsid w:val="088F33B2"/>
    <w:rsid w:val="088F33C0"/>
    <w:rsid w:val="088F3452"/>
    <w:rsid w:val="088F34F0"/>
    <w:rsid w:val="088F3568"/>
    <w:rsid w:val="088F363B"/>
    <w:rsid w:val="088F371C"/>
    <w:rsid w:val="088F3845"/>
    <w:rsid w:val="088F3850"/>
    <w:rsid w:val="088F3945"/>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AEA"/>
    <w:rsid w:val="088F4BCD"/>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7EE"/>
    <w:rsid w:val="088F6987"/>
    <w:rsid w:val="088F6BA8"/>
    <w:rsid w:val="088F6BAB"/>
    <w:rsid w:val="088F6BCD"/>
    <w:rsid w:val="088F6DB7"/>
    <w:rsid w:val="088F6E33"/>
    <w:rsid w:val="088F6EDB"/>
    <w:rsid w:val="088F6F22"/>
    <w:rsid w:val="088F6F6F"/>
    <w:rsid w:val="088F6F7A"/>
    <w:rsid w:val="088F7023"/>
    <w:rsid w:val="088F7184"/>
    <w:rsid w:val="088F736D"/>
    <w:rsid w:val="088F744F"/>
    <w:rsid w:val="088F74EE"/>
    <w:rsid w:val="088F7584"/>
    <w:rsid w:val="088F76ED"/>
    <w:rsid w:val="088F77A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9ED"/>
    <w:rsid w:val="08900A9B"/>
    <w:rsid w:val="08900B10"/>
    <w:rsid w:val="08900C4A"/>
    <w:rsid w:val="08900CAC"/>
    <w:rsid w:val="08900CBB"/>
    <w:rsid w:val="08900CD5"/>
    <w:rsid w:val="08901004"/>
    <w:rsid w:val="08901043"/>
    <w:rsid w:val="089010C1"/>
    <w:rsid w:val="08901138"/>
    <w:rsid w:val="08901152"/>
    <w:rsid w:val="0890120D"/>
    <w:rsid w:val="08901389"/>
    <w:rsid w:val="089016A4"/>
    <w:rsid w:val="08901854"/>
    <w:rsid w:val="0890185E"/>
    <w:rsid w:val="0890194F"/>
    <w:rsid w:val="08901965"/>
    <w:rsid w:val="08901C17"/>
    <w:rsid w:val="08901CC0"/>
    <w:rsid w:val="08901CD4"/>
    <w:rsid w:val="08901D4D"/>
    <w:rsid w:val="08901D74"/>
    <w:rsid w:val="08901D77"/>
    <w:rsid w:val="08901DBE"/>
    <w:rsid w:val="08901E16"/>
    <w:rsid w:val="08901E9B"/>
    <w:rsid w:val="08901F36"/>
    <w:rsid w:val="08901F8F"/>
    <w:rsid w:val="08902078"/>
    <w:rsid w:val="08902304"/>
    <w:rsid w:val="08902400"/>
    <w:rsid w:val="08902458"/>
    <w:rsid w:val="0890251D"/>
    <w:rsid w:val="08902523"/>
    <w:rsid w:val="08902685"/>
    <w:rsid w:val="08902704"/>
    <w:rsid w:val="089027DD"/>
    <w:rsid w:val="08902B4E"/>
    <w:rsid w:val="08902C20"/>
    <w:rsid w:val="08902CF5"/>
    <w:rsid w:val="08902CFB"/>
    <w:rsid w:val="08902E3E"/>
    <w:rsid w:val="08902EBF"/>
    <w:rsid w:val="08902F8D"/>
    <w:rsid w:val="08902FA5"/>
    <w:rsid w:val="08902FEF"/>
    <w:rsid w:val="08903094"/>
    <w:rsid w:val="08903162"/>
    <w:rsid w:val="08903182"/>
    <w:rsid w:val="089032C5"/>
    <w:rsid w:val="08903370"/>
    <w:rsid w:val="0890370F"/>
    <w:rsid w:val="08903798"/>
    <w:rsid w:val="0890383E"/>
    <w:rsid w:val="0890385B"/>
    <w:rsid w:val="08903874"/>
    <w:rsid w:val="08903A91"/>
    <w:rsid w:val="08903B00"/>
    <w:rsid w:val="08903BC4"/>
    <w:rsid w:val="08903C6F"/>
    <w:rsid w:val="08903D02"/>
    <w:rsid w:val="08903EB2"/>
    <w:rsid w:val="08903ECA"/>
    <w:rsid w:val="08903EE6"/>
    <w:rsid w:val="08903F97"/>
    <w:rsid w:val="08903FC5"/>
    <w:rsid w:val="08904169"/>
    <w:rsid w:val="08904244"/>
    <w:rsid w:val="08904471"/>
    <w:rsid w:val="089047EA"/>
    <w:rsid w:val="089047ED"/>
    <w:rsid w:val="089047FF"/>
    <w:rsid w:val="08904884"/>
    <w:rsid w:val="08904947"/>
    <w:rsid w:val="08904A7D"/>
    <w:rsid w:val="08904BCD"/>
    <w:rsid w:val="08904CBE"/>
    <w:rsid w:val="08904DA2"/>
    <w:rsid w:val="08904DED"/>
    <w:rsid w:val="08904DFB"/>
    <w:rsid w:val="08904EA3"/>
    <w:rsid w:val="08904EB0"/>
    <w:rsid w:val="08905062"/>
    <w:rsid w:val="089051A2"/>
    <w:rsid w:val="0890551F"/>
    <w:rsid w:val="08905564"/>
    <w:rsid w:val="08905598"/>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6FE"/>
    <w:rsid w:val="08906753"/>
    <w:rsid w:val="08906819"/>
    <w:rsid w:val="089068C5"/>
    <w:rsid w:val="089069A1"/>
    <w:rsid w:val="08906AE4"/>
    <w:rsid w:val="08906CB0"/>
    <w:rsid w:val="08906D48"/>
    <w:rsid w:val="08906F0A"/>
    <w:rsid w:val="08906F0E"/>
    <w:rsid w:val="08906F1B"/>
    <w:rsid w:val="0890712B"/>
    <w:rsid w:val="08907282"/>
    <w:rsid w:val="08907373"/>
    <w:rsid w:val="0890741A"/>
    <w:rsid w:val="08907555"/>
    <w:rsid w:val="08907626"/>
    <w:rsid w:val="0890765C"/>
    <w:rsid w:val="0890770F"/>
    <w:rsid w:val="089077F7"/>
    <w:rsid w:val="08907889"/>
    <w:rsid w:val="089078A3"/>
    <w:rsid w:val="08907906"/>
    <w:rsid w:val="089079DB"/>
    <w:rsid w:val="08907A14"/>
    <w:rsid w:val="08907E3B"/>
    <w:rsid w:val="08907EB9"/>
    <w:rsid w:val="089100AA"/>
    <w:rsid w:val="089100B1"/>
    <w:rsid w:val="089100BA"/>
    <w:rsid w:val="08910148"/>
    <w:rsid w:val="08910221"/>
    <w:rsid w:val="0891032B"/>
    <w:rsid w:val="089103AA"/>
    <w:rsid w:val="089103CF"/>
    <w:rsid w:val="089103EE"/>
    <w:rsid w:val="0891042A"/>
    <w:rsid w:val="089107AE"/>
    <w:rsid w:val="08910859"/>
    <w:rsid w:val="089108A6"/>
    <w:rsid w:val="08910925"/>
    <w:rsid w:val="08910BC7"/>
    <w:rsid w:val="08910CEC"/>
    <w:rsid w:val="08910D03"/>
    <w:rsid w:val="08910D80"/>
    <w:rsid w:val="08910DC1"/>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60"/>
    <w:rsid w:val="08911878"/>
    <w:rsid w:val="089119F0"/>
    <w:rsid w:val="08911A89"/>
    <w:rsid w:val="08911AFC"/>
    <w:rsid w:val="08911CF4"/>
    <w:rsid w:val="0891201E"/>
    <w:rsid w:val="08912133"/>
    <w:rsid w:val="08912190"/>
    <w:rsid w:val="0891222F"/>
    <w:rsid w:val="0891226C"/>
    <w:rsid w:val="08912317"/>
    <w:rsid w:val="08912393"/>
    <w:rsid w:val="089123C8"/>
    <w:rsid w:val="08912686"/>
    <w:rsid w:val="089129F9"/>
    <w:rsid w:val="08912A58"/>
    <w:rsid w:val="08912AE3"/>
    <w:rsid w:val="08912AF9"/>
    <w:rsid w:val="08912C37"/>
    <w:rsid w:val="08912DDE"/>
    <w:rsid w:val="08912E27"/>
    <w:rsid w:val="08912E32"/>
    <w:rsid w:val="08912EDD"/>
    <w:rsid w:val="08912FDB"/>
    <w:rsid w:val="089130B0"/>
    <w:rsid w:val="089132A8"/>
    <w:rsid w:val="08913368"/>
    <w:rsid w:val="08913510"/>
    <w:rsid w:val="0891352F"/>
    <w:rsid w:val="08913712"/>
    <w:rsid w:val="08913724"/>
    <w:rsid w:val="089137B7"/>
    <w:rsid w:val="089137E4"/>
    <w:rsid w:val="0891381F"/>
    <w:rsid w:val="08913AC4"/>
    <w:rsid w:val="08913AF7"/>
    <w:rsid w:val="08913BC0"/>
    <w:rsid w:val="08913BDF"/>
    <w:rsid w:val="08913CA8"/>
    <w:rsid w:val="08913DB5"/>
    <w:rsid w:val="08913F16"/>
    <w:rsid w:val="08913F1D"/>
    <w:rsid w:val="08913F38"/>
    <w:rsid w:val="08913FBB"/>
    <w:rsid w:val="089140F8"/>
    <w:rsid w:val="08914266"/>
    <w:rsid w:val="089142A9"/>
    <w:rsid w:val="089143DF"/>
    <w:rsid w:val="0891444F"/>
    <w:rsid w:val="08914618"/>
    <w:rsid w:val="08914623"/>
    <w:rsid w:val="08914662"/>
    <w:rsid w:val="08914740"/>
    <w:rsid w:val="08914747"/>
    <w:rsid w:val="08914821"/>
    <w:rsid w:val="089149BF"/>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282"/>
    <w:rsid w:val="08916322"/>
    <w:rsid w:val="08916531"/>
    <w:rsid w:val="0891670D"/>
    <w:rsid w:val="08916719"/>
    <w:rsid w:val="089167F2"/>
    <w:rsid w:val="08916810"/>
    <w:rsid w:val="08916828"/>
    <w:rsid w:val="08916A2A"/>
    <w:rsid w:val="08916C91"/>
    <w:rsid w:val="08916D4D"/>
    <w:rsid w:val="08917077"/>
    <w:rsid w:val="089170FB"/>
    <w:rsid w:val="0891722D"/>
    <w:rsid w:val="08917243"/>
    <w:rsid w:val="08917379"/>
    <w:rsid w:val="089173F8"/>
    <w:rsid w:val="0891745C"/>
    <w:rsid w:val="089175DB"/>
    <w:rsid w:val="089176D3"/>
    <w:rsid w:val="08917772"/>
    <w:rsid w:val="0891777D"/>
    <w:rsid w:val="089178AF"/>
    <w:rsid w:val="089179AF"/>
    <w:rsid w:val="08917A6F"/>
    <w:rsid w:val="08917AAF"/>
    <w:rsid w:val="08917B08"/>
    <w:rsid w:val="08917B30"/>
    <w:rsid w:val="08917BFD"/>
    <w:rsid w:val="08917D7D"/>
    <w:rsid w:val="08917E76"/>
    <w:rsid w:val="08917E78"/>
    <w:rsid w:val="08917F6A"/>
    <w:rsid w:val="08920098"/>
    <w:rsid w:val="089200FE"/>
    <w:rsid w:val="0892029A"/>
    <w:rsid w:val="0892034D"/>
    <w:rsid w:val="089203EF"/>
    <w:rsid w:val="08920594"/>
    <w:rsid w:val="0892059C"/>
    <w:rsid w:val="0892084D"/>
    <w:rsid w:val="08920883"/>
    <w:rsid w:val="08920946"/>
    <w:rsid w:val="08920A6A"/>
    <w:rsid w:val="08920B90"/>
    <w:rsid w:val="08920D17"/>
    <w:rsid w:val="08920E95"/>
    <w:rsid w:val="08921078"/>
    <w:rsid w:val="08921616"/>
    <w:rsid w:val="0892162E"/>
    <w:rsid w:val="089216ED"/>
    <w:rsid w:val="08921743"/>
    <w:rsid w:val="08921882"/>
    <w:rsid w:val="0892198C"/>
    <w:rsid w:val="089219EA"/>
    <w:rsid w:val="08921A6E"/>
    <w:rsid w:val="08921B14"/>
    <w:rsid w:val="08921C04"/>
    <w:rsid w:val="08921C11"/>
    <w:rsid w:val="08921C6A"/>
    <w:rsid w:val="08921CEF"/>
    <w:rsid w:val="08921E16"/>
    <w:rsid w:val="08921E76"/>
    <w:rsid w:val="08921F26"/>
    <w:rsid w:val="089220C4"/>
    <w:rsid w:val="0892214E"/>
    <w:rsid w:val="08922178"/>
    <w:rsid w:val="0892222B"/>
    <w:rsid w:val="08922265"/>
    <w:rsid w:val="0892233F"/>
    <w:rsid w:val="0892248D"/>
    <w:rsid w:val="08922540"/>
    <w:rsid w:val="08922883"/>
    <w:rsid w:val="089229B7"/>
    <w:rsid w:val="08922A74"/>
    <w:rsid w:val="08922CCC"/>
    <w:rsid w:val="08922E24"/>
    <w:rsid w:val="08922E69"/>
    <w:rsid w:val="08922E6F"/>
    <w:rsid w:val="08922EAB"/>
    <w:rsid w:val="0892326D"/>
    <w:rsid w:val="089232E1"/>
    <w:rsid w:val="089233B1"/>
    <w:rsid w:val="089233CD"/>
    <w:rsid w:val="089234D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05"/>
    <w:rsid w:val="08924BCF"/>
    <w:rsid w:val="08924BEC"/>
    <w:rsid w:val="08924DF8"/>
    <w:rsid w:val="089250BA"/>
    <w:rsid w:val="08925201"/>
    <w:rsid w:val="08925362"/>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D88"/>
    <w:rsid w:val="08927E36"/>
    <w:rsid w:val="08927F70"/>
    <w:rsid w:val="08930032"/>
    <w:rsid w:val="089300B2"/>
    <w:rsid w:val="089300F8"/>
    <w:rsid w:val="08930205"/>
    <w:rsid w:val="08930241"/>
    <w:rsid w:val="08930496"/>
    <w:rsid w:val="0893052D"/>
    <w:rsid w:val="08930644"/>
    <w:rsid w:val="089306A7"/>
    <w:rsid w:val="0893073D"/>
    <w:rsid w:val="089307A5"/>
    <w:rsid w:val="08930A06"/>
    <w:rsid w:val="08930AD0"/>
    <w:rsid w:val="08930C17"/>
    <w:rsid w:val="08930C79"/>
    <w:rsid w:val="08930D10"/>
    <w:rsid w:val="08930EC3"/>
    <w:rsid w:val="08930F62"/>
    <w:rsid w:val="08930FB8"/>
    <w:rsid w:val="08930FD4"/>
    <w:rsid w:val="08930FDF"/>
    <w:rsid w:val="08931059"/>
    <w:rsid w:val="089310FF"/>
    <w:rsid w:val="08931102"/>
    <w:rsid w:val="08931105"/>
    <w:rsid w:val="08931177"/>
    <w:rsid w:val="08931270"/>
    <w:rsid w:val="089312AB"/>
    <w:rsid w:val="089312C5"/>
    <w:rsid w:val="08931319"/>
    <w:rsid w:val="08931459"/>
    <w:rsid w:val="08931464"/>
    <w:rsid w:val="08931517"/>
    <w:rsid w:val="0893160B"/>
    <w:rsid w:val="08931615"/>
    <w:rsid w:val="08931833"/>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BE0"/>
    <w:rsid w:val="08932C4A"/>
    <w:rsid w:val="08932D9F"/>
    <w:rsid w:val="08932FD4"/>
    <w:rsid w:val="089330C3"/>
    <w:rsid w:val="08933353"/>
    <w:rsid w:val="08933380"/>
    <w:rsid w:val="0893343F"/>
    <w:rsid w:val="089335A3"/>
    <w:rsid w:val="089337A0"/>
    <w:rsid w:val="089338C1"/>
    <w:rsid w:val="089338C9"/>
    <w:rsid w:val="08933908"/>
    <w:rsid w:val="089339F8"/>
    <w:rsid w:val="08933A72"/>
    <w:rsid w:val="08933C83"/>
    <w:rsid w:val="08933D2B"/>
    <w:rsid w:val="08933D4E"/>
    <w:rsid w:val="08933D6E"/>
    <w:rsid w:val="08933DE2"/>
    <w:rsid w:val="08933E7F"/>
    <w:rsid w:val="08933E8B"/>
    <w:rsid w:val="08933F18"/>
    <w:rsid w:val="0893405A"/>
    <w:rsid w:val="089341F5"/>
    <w:rsid w:val="089343D3"/>
    <w:rsid w:val="089343D6"/>
    <w:rsid w:val="089343F6"/>
    <w:rsid w:val="0893446B"/>
    <w:rsid w:val="08934638"/>
    <w:rsid w:val="08934667"/>
    <w:rsid w:val="08934697"/>
    <w:rsid w:val="0893490A"/>
    <w:rsid w:val="08934C58"/>
    <w:rsid w:val="08934E14"/>
    <w:rsid w:val="08935012"/>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6A"/>
    <w:rsid w:val="089367E2"/>
    <w:rsid w:val="08936924"/>
    <w:rsid w:val="08936CA8"/>
    <w:rsid w:val="08936D0D"/>
    <w:rsid w:val="08936DFF"/>
    <w:rsid w:val="08936F0E"/>
    <w:rsid w:val="08936F97"/>
    <w:rsid w:val="08936FA4"/>
    <w:rsid w:val="0893712B"/>
    <w:rsid w:val="0893720D"/>
    <w:rsid w:val="089372BA"/>
    <w:rsid w:val="0893734A"/>
    <w:rsid w:val="089376CC"/>
    <w:rsid w:val="089379C8"/>
    <w:rsid w:val="089379FD"/>
    <w:rsid w:val="08937B24"/>
    <w:rsid w:val="08937C03"/>
    <w:rsid w:val="08937EBC"/>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A5"/>
    <w:rsid w:val="089436E1"/>
    <w:rsid w:val="089436F4"/>
    <w:rsid w:val="089437DA"/>
    <w:rsid w:val="0894384D"/>
    <w:rsid w:val="089438AA"/>
    <w:rsid w:val="089438C2"/>
    <w:rsid w:val="08943900"/>
    <w:rsid w:val="08943A79"/>
    <w:rsid w:val="08943AD0"/>
    <w:rsid w:val="08943B1A"/>
    <w:rsid w:val="08943BE3"/>
    <w:rsid w:val="08943C3C"/>
    <w:rsid w:val="08943CEB"/>
    <w:rsid w:val="08943DC8"/>
    <w:rsid w:val="08943DDB"/>
    <w:rsid w:val="08943F59"/>
    <w:rsid w:val="08944077"/>
    <w:rsid w:val="089440F2"/>
    <w:rsid w:val="0894426C"/>
    <w:rsid w:val="0894432E"/>
    <w:rsid w:val="0894435D"/>
    <w:rsid w:val="0894441D"/>
    <w:rsid w:val="0894446A"/>
    <w:rsid w:val="0894457B"/>
    <w:rsid w:val="08944640"/>
    <w:rsid w:val="08944683"/>
    <w:rsid w:val="08944715"/>
    <w:rsid w:val="089447EA"/>
    <w:rsid w:val="089448A2"/>
    <w:rsid w:val="089448B3"/>
    <w:rsid w:val="089449B2"/>
    <w:rsid w:val="089449E7"/>
    <w:rsid w:val="08944BCD"/>
    <w:rsid w:val="08944C3B"/>
    <w:rsid w:val="08944CE9"/>
    <w:rsid w:val="08944DEB"/>
    <w:rsid w:val="08944EEB"/>
    <w:rsid w:val="08944F88"/>
    <w:rsid w:val="0894507E"/>
    <w:rsid w:val="08945104"/>
    <w:rsid w:val="08945110"/>
    <w:rsid w:val="0894520D"/>
    <w:rsid w:val="0894540D"/>
    <w:rsid w:val="0894556E"/>
    <w:rsid w:val="089455D7"/>
    <w:rsid w:val="0894563B"/>
    <w:rsid w:val="089457E3"/>
    <w:rsid w:val="089457E9"/>
    <w:rsid w:val="08945808"/>
    <w:rsid w:val="08945950"/>
    <w:rsid w:val="08945982"/>
    <w:rsid w:val="08945A92"/>
    <w:rsid w:val="08945D5D"/>
    <w:rsid w:val="08945FCB"/>
    <w:rsid w:val="08945FD1"/>
    <w:rsid w:val="08946127"/>
    <w:rsid w:val="089461F8"/>
    <w:rsid w:val="0894627E"/>
    <w:rsid w:val="089462C9"/>
    <w:rsid w:val="0894644A"/>
    <w:rsid w:val="089464F5"/>
    <w:rsid w:val="089464FF"/>
    <w:rsid w:val="089465B3"/>
    <w:rsid w:val="08946860"/>
    <w:rsid w:val="08946879"/>
    <w:rsid w:val="08946BA5"/>
    <w:rsid w:val="08946CD7"/>
    <w:rsid w:val="08946D0E"/>
    <w:rsid w:val="08946D90"/>
    <w:rsid w:val="08946DEE"/>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6A"/>
    <w:rsid w:val="0894797C"/>
    <w:rsid w:val="089479D6"/>
    <w:rsid w:val="08947B34"/>
    <w:rsid w:val="08947B72"/>
    <w:rsid w:val="08947B93"/>
    <w:rsid w:val="08947B9B"/>
    <w:rsid w:val="08947E44"/>
    <w:rsid w:val="08947E55"/>
    <w:rsid w:val="08947F52"/>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254"/>
    <w:rsid w:val="0895157C"/>
    <w:rsid w:val="089517BE"/>
    <w:rsid w:val="08951920"/>
    <w:rsid w:val="08951968"/>
    <w:rsid w:val="08951B48"/>
    <w:rsid w:val="08951D67"/>
    <w:rsid w:val="08951D97"/>
    <w:rsid w:val="0895219B"/>
    <w:rsid w:val="08952225"/>
    <w:rsid w:val="0895245C"/>
    <w:rsid w:val="0895254E"/>
    <w:rsid w:val="08952592"/>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3AB"/>
    <w:rsid w:val="089557AE"/>
    <w:rsid w:val="089559FD"/>
    <w:rsid w:val="08955A0E"/>
    <w:rsid w:val="08955A2C"/>
    <w:rsid w:val="08955A3B"/>
    <w:rsid w:val="08955A46"/>
    <w:rsid w:val="08955A81"/>
    <w:rsid w:val="08955BC3"/>
    <w:rsid w:val="08955D36"/>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B61"/>
    <w:rsid w:val="08957BD5"/>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094"/>
    <w:rsid w:val="0896110A"/>
    <w:rsid w:val="089611AB"/>
    <w:rsid w:val="089612C5"/>
    <w:rsid w:val="08961309"/>
    <w:rsid w:val="08961513"/>
    <w:rsid w:val="089615FD"/>
    <w:rsid w:val="08961652"/>
    <w:rsid w:val="089617FF"/>
    <w:rsid w:val="08961A8D"/>
    <w:rsid w:val="08961AF4"/>
    <w:rsid w:val="08961C24"/>
    <w:rsid w:val="089621AC"/>
    <w:rsid w:val="08962253"/>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3F89"/>
    <w:rsid w:val="08964021"/>
    <w:rsid w:val="0896402F"/>
    <w:rsid w:val="0896412D"/>
    <w:rsid w:val="08964256"/>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4D"/>
    <w:rsid w:val="089650C8"/>
    <w:rsid w:val="089650DB"/>
    <w:rsid w:val="089650E0"/>
    <w:rsid w:val="08965331"/>
    <w:rsid w:val="0896533F"/>
    <w:rsid w:val="0896550A"/>
    <w:rsid w:val="08965919"/>
    <w:rsid w:val="08965BA4"/>
    <w:rsid w:val="08965C40"/>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8F3"/>
    <w:rsid w:val="089669D8"/>
    <w:rsid w:val="089669F4"/>
    <w:rsid w:val="08966B19"/>
    <w:rsid w:val="08966C4B"/>
    <w:rsid w:val="08966DAC"/>
    <w:rsid w:val="08966DBA"/>
    <w:rsid w:val="08966E36"/>
    <w:rsid w:val="08966E5C"/>
    <w:rsid w:val="08966EE3"/>
    <w:rsid w:val="08966FB4"/>
    <w:rsid w:val="089670B6"/>
    <w:rsid w:val="089670FC"/>
    <w:rsid w:val="08967253"/>
    <w:rsid w:val="089672A4"/>
    <w:rsid w:val="089672D7"/>
    <w:rsid w:val="0896738D"/>
    <w:rsid w:val="089673A6"/>
    <w:rsid w:val="08967556"/>
    <w:rsid w:val="08967604"/>
    <w:rsid w:val="08967779"/>
    <w:rsid w:val="089677B6"/>
    <w:rsid w:val="089678E6"/>
    <w:rsid w:val="0896791A"/>
    <w:rsid w:val="08967A54"/>
    <w:rsid w:val="08967AB9"/>
    <w:rsid w:val="08967C0B"/>
    <w:rsid w:val="08967CC8"/>
    <w:rsid w:val="08967DB4"/>
    <w:rsid w:val="08967DE2"/>
    <w:rsid w:val="08967E73"/>
    <w:rsid w:val="08967E7C"/>
    <w:rsid w:val="08967E9B"/>
    <w:rsid w:val="08970242"/>
    <w:rsid w:val="08970250"/>
    <w:rsid w:val="08970460"/>
    <w:rsid w:val="089704FC"/>
    <w:rsid w:val="0897057C"/>
    <w:rsid w:val="089705EE"/>
    <w:rsid w:val="0897070A"/>
    <w:rsid w:val="08970780"/>
    <w:rsid w:val="08970897"/>
    <w:rsid w:val="08970968"/>
    <w:rsid w:val="089709D3"/>
    <w:rsid w:val="089709E1"/>
    <w:rsid w:val="08970A86"/>
    <w:rsid w:val="08970B78"/>
    <w:rsid w:val="08970B99"/>
    <w:rsid w:val="08970BC3"/>
    <w:rsid w:val="08970E3E"/>
    <w:rsid w:val="08970F87"/>
    <w:rsid w:val="08971090"/>
    <w:rsid w:val="089713D3"/>
    <w:rsid w:val="0897140C"/>
    <w:rsid w:val="0897151B"/>
    <w:rsid w:val="089718FC"/>
    <w:rsid w:val="08971A88"/>
    <w:rsid w:val="08971AB3"/>
    <w:rsid w:val="08971B95"/>
    <w:rsid w:val="08971D26"/>
    <w:rsid w:val="08971D36"/>
    <w:rsid w:val="08971DD4"/>
    <w:rsid w:val="08971F29"/>
    <w:rsid w:val="08971F31"/>
    <w:rsid w:val="08972022"/>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5A"/>
    <w:rsid w:val="089739CE"/>
    <w:rsid w:val="089739F3"/>
    <w:rsid w:val="08973D0E"/>
    <w:rsid w:val="08973D7D"/>
    <w:rsid w:val="08973DC0"/>
    <w:rsid w:val="08973E54"/>
    <w:rsid w:val="0897408E"/>
    <w:rsid w:val="089740CB"/>
    <w:rsid w:val="089741F2"/>
    <w:rsid w:val="08974247"/>
    <w:rsid w:val="089743E9"/>
    <w:rsid w:val="089743FD"/>
    <w:rsid w:val="0897443E"/>
    <w:rsid w:val="08974589"/>
    <w:rsid w:val="089745A0"/>
    <w:rsid w:val="08974617"/>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6A"/>
    <w:rsid w:val="089756F8"/>
    <w:rsid w:val="0897572B"/>
    <w:rsid w:val="089757BF"/>
    <w:rsid w:val="08975917"/>
    <w:rsid w:val="08975932"/>
    <w:rsid w:val="08975980"/>
    <w:rsid w:val="089759E0"/>
    <w:rsid w:val="089759E1"/>
    <w:rsid w:val="08975A18"/>
    <w:rsid w:val="08975BAE"/>
    <w:rsid w:val="08975BD0"/>
    <w:rsid w:val="08975C4C"/>
    <w:rsid w:val="08975C62"/>
    <w:rsid w:val="08975D58"/>
    <w:rsid w:val="08975D77"/>
    <w:rsid w:val="08975D8D"/>
    <w:rsid w:val="08975E11"/>
    <w:rsid w:val="08975F1E"/>
    <w:rsid w:val="08975F29"/>
    <w:rsid w:val="08976098"/>
    <w:rsid w:val="089762EA"/>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AE"/>
    <w:rsid w:val="08977DE3"/>
    <w:rsid w:val="08977E91"/>
    <w:rsid w:val="0898004D"/>
    <w:rsid w:val="08980116"/>
    <w:rsid w:val="089801F9"/>
    <w:rsid w:val="08980309"/>
    <w:rsid w:val="08980493"/>
    <w:rsid w:val="089805B0"/>
    <w:rsid w:val="089806F4"/>
    <w:rsid w:val="089807B9"/>
    <w:rsid w:val="089807CF"/>
    <w:rsid w:val="08980989"/>
    <w:rsid w:val="08980C2C"/>
    <w:rsid w:val="08980C79"/>
    <w:rsid w:val="08980C81"/>
    <w:rsid w:val="08980F1C"/>
    <w:rsid w:val="089810EF"/>
    <w:rsid w:val="0898113E"/>
    <w:rsid w:val="089811DE"/>
    <w:rsid w:val="089812A3"/>
    <w:rsid w:val="08981322"/>
    <w:rsid w:val="08981459"/>
    <w:rsid w:val="08981492"/>
    <w:rsid w:val="08981509"/>
    <w:rsid w:val="08981543"/>
    <w:rsid w:val="08981613"/>
    <w:rsid w:val="08981636"/>
    <w:rsid w:val="08981650"/>
    <w:rsid w:val="0898192F"/>
    <w:rsid w:val="08981993"/>
    <w:rsid w:val="08981996"/>
    <w:rsid w:val="089819E3"/>
    <w:rsid w:val="08981AA6"/>
    <w:rsid w:val="08981C02"/>
    <w:rsid w:val="08981DE4"/>
    <w:rsid w:val="0898208D"/>
    <w:rsid w:val="08982338"/>
    <w:rsid w:val="089823C1"/>
    <w:rsid w:val="0898255A"/>
    <w:rsid w:val="089827A8"/>
    <w:rsid w:val="0898286C"/>
    <w:rsid w:val="089828E3"/>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A85"/>
    <w:rsid w:val="08983B09"/>
    <w:rsid w:val="08983B5E"/>
    <w:rsid w:val="08983CDF"/>
    <w:rsid w:val="08983E1B"/>
    <w:rsid w:val="08983F1B"/>
    <w:rsid w:val="08983F57"/>
    <w:rsid w:val="0898414B"/>
    <w:rsid w:val="0898416F"/>
    <w:rsid w:val="08984174"/>
    <w:rsid w:val="08984285"/>
    <w:rsid w:val="0898430D"/>
    <w:rsid w:val="08984341"/>
    <w:rsid w:val="08984536"/>
    <w:rsid w:val="0898478E"/>
    <w:rsid w:val="08984877"/>
    <w:rsid w:val="08984987"/>
    <w:rsid w:val="089849BC"/>
    <w:rsid w:val="089849E4"/>
    <w:rsid w:val="08984A58"/>
    <w:rsid w:val="08984BDF"/>
    <w:rsid w:val="08984D60"/>
    <w:rsid w:val="08984D95"/>
    <w:rsid w:val="08984E90"/>
    <w:rsid w:val="08984F1B"/>
    <w:rsid w:val="08984F71"/>
    <w:rsid w:val="0898537E"/>
    <w:rsid w:val="08985435"/>
    <w:rsid w:val="08985452"/>
    <w:rsid w:val="0898546B"/>
    <w:rsid w:val="08985601"/>
    <w:rsid w:val="0898574A"/>
    <w:rsid w:val="08985781"/>
    <w:rsid w:val="0898594C"/>
    <w:rsid w:val="0898594D"/>
    <w:rsid w:val="08985CCB"/>
    <w:rsid w:val="08985DAB"/>
    <w:rsid w:val="08985DED"/>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50"/>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9C"/>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31E"/>
    <w:rsid w:val="08993616"/>
    <w:rsid w:val="0899367C"/>
    <w:rsid w:val="089936D7"/>
    <w:rsid w:val="08993744"/>
    <w:rsid w:val="0899389C"/>
    <w:rsid w:val="089938E3"/>
    <w:rsid w:val="08993A7C"/>
    <w:rsid w:val="08993B1E"/>
    <w:rsid w:val="08993BB3"/>
    <w:rsid w:val="08993BCE"/>
    <w:rsid w:val="08993EA3"/>
    <w:rsid w:val="08993FCB"/>
    <w:rsid w:val="089941E7"/>
    <w:rsid w:val="0899425D"/>
    <w:rsid w:val="089942DA"/>
    <w:rsid w:val="08994337"/>
    <w:rsid w:val="0899451E"/>
    <w:rsid w:val="0899452D"/>
    <w:rsid w:val="08994692"/>
    <w:rsid w:val="089946D3"/>
    <w:rsid w:val="08994768"/>
    <w:rsid w:val="0899480E"/>
    <w:rsid w:val="08994B77"/>
    <w:rsid w:val="08994D95"/>
    <w:rsid w:val="08994E37"/>
    <w:rsid w:val="08994E76"/>
    <w:rsid w:val="08994EF1"/>
    <w:rsid w:val="08994FE9"/>
    <w:rsid w:val="0899505C"/>
    <w:rsid w:val="089950AF"/>
    <w:rsid w:val="089950BE"/>
    <w:rsid w:val="08995151"/>
    <w:rsid w:val="08995178"/>
    <w:rsid w:val="0899531E"/>
    <w:rsid w:val="08995332"/>
    <w:rsid w:val="08995392"/>
    <w:rsid w:val="089953A6"/>
    <w:rsid w:val="089953C6"/>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90"/>
    <w:rsid w:val="08997AD3"/>
    <w:rsid w:val="08997AD5"/>
    <w:rsid w:val="08997B0E"/>
    <w:rsid w:val="08997BFC"/>
    <w:rsid w:val="08997D2E"/>
    <w:rsid w:val="08997DE5"/>
    <w:rsid w:val="08997E9D"/>
    <w:rsid w:val="089A0008"/>
    <w:rsid w:val="089A0016"/>
    <w:rsid w:val="089A011A"/>
    <w:rsid w:val="089A0198"/>
    <w:rsid w:val="089A01BF"/>
    <w:rsid w:val="089A0477"/>
    <w:rsid w:val="089A062C"/>
    <w:rsid w:val="089A0777"/>
    <w:rsid w:val="089A0877"/>
    <w:rsid w:val="089A08F1"/>
    <w:rsid w:val="089A0976"/>
    <w:rsid w:val="089A0A9F"/>
    <w:rsid w:val="089A0B43"/>
    <w:rsid w:val="089A0D21"/>
    <w:rsid w:val="089A0D80"/>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7B"/>
    <w:rsid w:val="089A34D7"/>
    <w:rsid w:val="089A3763"/>
    <w:rsid w:val="089A37F3"/>
    <w:rsid w:val="089A3844"/>
    <w:rsid w:val="089A38F4"/>
    <w:rsid w:val="089A394E"/>
    <w:rsid w:val="089A3991"/>
    <w:rsid w:val="089A3A25"/>
    <w:rsid w:val="089A3DDE"/>
    <w:rsid w:val="089A3DF3"/>
    <w:rsid w:val="089A3E8D"/>
    <w:rsid w:val="089A3ECC"/>
    <w:rsid w:val="089A3F4C"/>
    <w:rsid w:val="089A40E0"/>
    <w:rsid w:val="089A41E8"/>
    <w:rsid w:val="089A4266"/>
    <w:rsid w:val="089A43AB"/>
    <w:rsid w:val="089A448B"/>
    <w:rsid w:val="089A45D2"/>
    <w:rsid w:val="089A46A8"/>
    <w:rsid w:val="089A46CF"/>
    <w:rsid w:val="089A4830"/>
    <w:rsid w:val="089A4852"/>
    <w:rsid w:val="089A488A"/>
    <w:rsid w:val="089A4B54"/>
    <w:rsid w:val="089A4C61"/>
    <w:rsid w:val="089A4C66"/>
    <w:rsid w:val="089A4CC6"/>
    <w:rsid w:val="089A4D49"/>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8FD"/>
    <w:rsid w:val="089A5961"/>
    <w:rsid w:val="089A5C2A"/>
    <w:rsid w:val="089A5D6B"/>
    <w:rsid w:val="089A5D7A"/>
    <w:rsid w:val="089A5EA8"/>
    <w:rsid w:val="089A5F35"/>
    <w:rsid w:val="089A5F53"/>
    <w:rsid w:val="089A62CA"/>
    <w:rsid w:val="089A64BC"/>
    <w:rsid w:val="089A66B8"/>
    <w:rsid w:val="089A6779"/>
    <w:rsid w:val="089A6797"/>
    <w:rsid w:val="089A67F7"/>
    <w:rsid w:val="089A68DF"/>
    <w:rsid w:val="089A699F"/>
    <w:rsid w:val="089A6BA1"/>
    <w:rsid w:val="089A6D26"/>
    <w:rsid w:val="089A6EA0"/>
    <w:rsid w:val="089A6EAA"/>
    <w:rsid w:val="089A6EC9"/>
    <w:rsid w:val="089A7053"/>
    <w:rsid w:val="089A718E"/>
    <w:rsid w:val="089A71D2"/>
    <w:rsid w:val="089A7223"/>
    <w:rsid w:val="089A7265"/>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2ED"/>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961"/>
    <w:rsid w:val="089B1AB0"/>
    <w:rsid w:val="089B1C05"/>
    <w:rsid w:val="089B1C2F"/>
    <w:rsid w:val="089B1DC3"/>
    <w:rsid w:val="089B1DE5"/>
    <w:rsid w:val="089B1F13"/>
    <w:rsid w:val="089B2141"/>
    <w:rsid w:val="089B2274"/>
    <w:rsid w:val="089B2281"/>
    <w:rsid w:val="089B2416"/>
    <w:rsid w:val="089B24D2"/>
    <w:rsid w:val="089B2528"/>
    <w:rsid w:val="089B2576"/>
    <w:rsid w:val="089B26CD"/>
    <w:rsid w:val="089B26E2"/>
    <w:rsid w:val="089B2700"/>
    <w:rsid w:val="089B28FB"/>
    <w:rsid w:val="089B294F"/>
    <w:rsid w:val="089B2ACF"/>
    <w:rsid w:val="089B2B7F"/>
    <w:rsid w:val="089B2C0C"/>
    <w:rsid w:val="089B2C88"/>
    <w:rsid w:val="089B2E50"/>
    <w:rsid w:val="089B2E89"/>
    <w:rsid w:val="089B2F0A"/>
    <w:rsid w:val="089B2FB2"/>
    <w:rsid w:val="089B3082"/>
    <w:rsid w:val="089B30F7"/>
    <w:rsid w:val="089B328B"/>
    <w:rsid w:val="089B32DE"/>
    <w:rsid w:val="089B352A"/>
    <w:rsid w:val="089B354B"/>
    <w:rsid w:val="089B3601"/>
    <w:rsid w:val="089B364E"/>
    <w:rsid w:val="089B36CB"/>
    <w:rsid w:val="089B375F"/>
    <w:rsid w:val="089B37FA"/>
    <w:rsid w:val="089B3904"/>
    <w:rsid w:val="089B3911"/>
    <w:rsid w:val="089B3C10"/>
    <w:rsid w:val="089B3CD1"/>
    <w:rsid w:val="089B3D0F"/>
    <w:rsid w:val="089B4453"/>
    <w:rsid w:val="089B44BC"/>
    <w:rsid w:val="089B467E"/>
    <w:rsid w:val="089B469E"/>
    <w:rsid w:val="089B4811"/>
    <w:rsid w:val="089B4967"/>
    <w:rsid w:val="089B4BCA"/>
    <w:rsid w:val="089B4F25"/>
    <w:rsid w:val="089B51AC"/>
    <w:rsid w:val="089B51C3"/>
    <w:rsid w:val="089B53E8"/>
    <w:rsid w:val="089B540E"/>
    <w:rsid w:val="089B5498"/>
    <w:rsid w:val="089B555C"/>
    <w:rsid w:val="089B5674"/>
    <w:rsid w:val="089B56DB"/>
    <w:rsid w:val="089B57D5"/>
    <w:rsid w:val="089B584A"/>
    <w:rsid w:val="089B58DC"/>
    <w:rsid w:val="089B5934"/>
    <w:rsid w:val="089B5B68"/>
    <w:rsid w:val="089B5BF4"/>
    <w:rsid w:val="089B5D0B"/>
    <w:rsid w:val="089B5DAB"/>
    <w:rsid w:val="089B5E19"/>
    <w:rsid w:val="089B5E8F"/>
    <w:rsid w:val="089B5FF2"/>
    <w:rsid w:val="089B6007"/>
    <w:rsid w:val="089B6018"/>
    <w:rsid w:val="089B60FF"/>
    <w:rsid w:val="089B616A"/>
    <w:rsid w:val="089B61E7"/>
    <w:rsid w:val="089B61FE"/>
    <w:rsid w:val="089B636B"/>
    <w:rsid w:val="089B64C5"/>
    <w:rsid w:val="089B64DE"/>
    <w:rsid w:val="089B677D"/>
    <w:rsid w:val="089B687A"/>
    <w:rsid w:val="089B68E8"/>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5D"/>
    <w:rsid w:val="089B7BEA"/>
    <w:rsid w:val="089B7C5D"/>
    <w:rsid w:val="089B7D28"/>
    <w:rsid w:val="089B7E42"/>
    <w:rsid w:val="089B7EBC"/>
    <w:rsid w:val="089C0098"/>
    <w:rsid w:val="089C0145"/>
    <w:rsid w:val="089C01E4"/>
    <w:rsid w:val="089C0235"/>
    <w:rsid w:val="089C033D"/>
    <w:rsid w:val="089C0351"/>
    <w:rsid w:val="089C04E5"/>
    <w:rsid w:val="089C0541"/>
    <w:rsid w:val="089C06F8"/>
    <w:rsid w:val="089C07CD"/>
    <w:rsid w:val="089C0810"/>
    <w:rsid w:val="089C081F"/>
    <w:rsid w:val="089C08AE"/>
    <w:rsid w:val="089C092E"/>
    <w:rsid w:val="089C0AF3"/>
    <w:rsid w:val="089C0B24"/>
    <w:rsid w:val="089C0B5E"/>
    <w:rsid w:val="089C0CAA"/>
    <w:rsid w:val="089C11A6"/>
    <w:rsid w:val="089C140E"/>
    <w:rsid w:val="089C168F"/>
    <w:rsid w:val="089C1824"/>
    <w:rsid w:val="089C18DA"/>
    <w:rsid w:val="089C1971"/>
    <w:rsid w:val="089C19D1"/>
    <w:rsid w:val="089C1B62"/>
    <w:rsid w:val="089C1BE9"/>
    <w:rsid w:val="089C1C9A"/>
    <w:rsid w:val="089C1D1E"/>
    <w:rsid w:val="089C1D57"/>
    <w:rsid w:val="089C1F83"/>
    <w:rsid w:val="089C1F9C"/>
    <w:rsid w:val="089C20A1"/>
    <w:rsid w:val="089C21B7"/>
    <w:rsid w:val="089C21D0"/>
    <w:rsid w:val="089C22C7"/>
    <w:rsid w:val="089C234C"/>
    <w:rsid w:val="089C235A"/>
    <w:rsid w:val="089C2463"/>
    <w:rsid w:val="089C2545"/>
    <w:rsid w:val="089C266A"/>
    <w:rsid w:val="089C27BD"/>
    <w:rsid w:val="089C2838"/>
    <w:rsid w:val="089C2ADA"/>
    <w:rsid w:val="089C2BA3"/>
    <w:rsid w:val="089C2BE6"/>
    <w:rsid w:val="089C2C8A"/>
    <w:rsid w:val="089C2D0C"/>
    <w:rsid w:val="089C2D1E"/>
    <w:rsid w:val="089C2D93"/>
    <w:rsid w:val="089C2DE4"/>
    <w:rsid w:val="089C2F47"/>
    <w:rsid w:val="089C3064"/>
    <w:rsid w:val="089C3150"/>
    <w:rsid w:val="089C31F4"/>
    <w:rsid w:val="089C343C"/>
    <w:rsid w:val="089C35C2"/>
    <w:rsid w:val="089C3665"/>
    <w:rsid w:val="089C36BE"/>
    <w:rsid w:val="089C372D"/>
    <w:rsid w:val="089C37A8"/>
    <w:rsid w:val="089C3835"/>
    <w:rsid w:val="089C38FF"/>
    <w:rsid w:val="089C3A2C"/>
    <w:rsid w:val="089C3A7E"/>
    <w:rsid w:val="089C3B3A"/>
    <w:rsid w:val="089C3E83"/>
    <w:rsid w:val="089C3EDF"/>
    <w:rsid w:val="089C3F2C"/>
    <w:rsid w:val="089C40B3"/>
    <w:rsid w:val="089C425B"/>
    <w:rsid w:val="089C428E"/>
    <w:rsid w:val="089C434A"/>
    <w:rsid w:val="089C4351"/>
    <w:rsid w:val="089C4408"/>
    <w:rsid w:val="089C4620"/>
    <w:rsid w:val="089C4629"/>
    <w:rsid w:val="089C468E"/>
    <w:rsid w:val="089C471E"/>
    <w:rsid w:val="089C47FC"/>
    <w:rsid w:val="089C4A08"/>
    <w:rsid w:val="089C4A40"/>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78B"/>
    <w:rsid w:val="089C5977"/>
    <w:rsid w:val="089C5A9B"/>
    <w:rsid w:val="089C5B11"/>
    <w:rsid w:val="089C5BD0"/>
    <w:rsid w:val="089C5BF8"/>
    <w:rsid w:val="089C5C17"/>
    <w:rsid w:val="089C5C36"/>
    <w:rsid w:val="089C5C3A"/>
    <w:rsid w:val="089C5C8F"/>
    <w:rsid w:val="089C5CCD"/>
    <w:rsid w:val="089C5D67"/>
    <w:rsid w:val="089C60C0"/>
    <w:rsid w:val="089C6231"/>
    <w:rsid w:val="089C64ED"/>
    <w:rsid w:val="089C6534"/>
    <w:rsid w:val="089C6619"/>
    <w:rsid w:val="089C671B"/>
    <w:rsid w:val="089C6846"/>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4"/>
    <w:rsid w:val="089C78AA"/>
    <w:rsid w:val="089C7952"/>
    <w:rsid w:val="089C7953"/>
    <w:rsid w:val="089C7965"/>
    <w:rsid w:val="089C7D42"/>
    <w:rsid w:val="089C7E8B"/>
    <w:rsid w:val="089C7FE2"/>
    <w:rsid w:val="089C7FFD"/>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210"/>
    <w:rsid w:val="089D1260"/>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58"/>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342"/>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612"/>
    <w:rsid w:val="089D47A1"/>
    <w:rsid w:val="089D4850"/>
    <w:rsid w:val="089D4899"/>
    <w:rsid w:val="089D4A21"/>
    <w:rsid w:val="089D4B09"/>
    <w:rsid w:val="089D4B47"/>
    <w:rsid w:val="089D4C6B"/>
    <w:rsid w:val="089D4C8D"/>
    <w:rsid w:val="089D4D32"/>
    <w:rsid w:val="089D4E6B"/>
    <w:rsid w:val="089D4E9B"/>
    <w:rsid w:val="089D4F36"/>
    <w:rsid w:val="089D4FAE"/>
    <w:rsid w:val="089D506F"/>
    <w:rsid w:val="089D51A9"/>
    <w:rsid w:val="089D53E6"/>
    <w:rsid w:val="089D53E8"/>
    <w:rsid w:val="089D5455"/>
    <w:rsid w:val="089D548F"/>
    <w:rsid w:val="089D54BF"/>
    <w:rsid w:val="089D56F1"/>
    <w:rsid w:val="089D57A8"/>
    <w:rsid w:val="089D590D"/>
    <w:rsid w:val="089D5966"/>
    <w:rsid w:val="089D5A4F"/>
    <w:rsid w:val="089D5B21"/>
    <w:rsid w:val="089D5B44"/>
    <w:rsid w:val="089D5CB1"/>
    <w:rsid w:val="089D5F7B"/>
    <w:rsid w:val="089D5FDF"/>
    <w:rsid w:val="089D6002"/>
    <w:rsid w:val="089D6088"/>
    <w:rsid w:val="089D621B"/>
    <w:rsid w:val="089D63DF"/>
    <w:rsid w:val="089D643D"/>
    <w:rsid w:val="089D657E"/>
    <w:rsid w:val="089D6834"/>
    <w:rsid w:val="089D6836"/>
    <w:rsid w:val="089D684B"/>
    <w:rsid w:val="089D686A"/>
    <w:rsid w:val="089D69FE"/>
    <w:rsid w:val="089D6A0F"/>
    <w:rsid w:val="089D6AB9"/>
    <w:rsid w:val="089D6C59"/>
    <w:rsid w:val="089D6DD9"/>
    <w:rsid w:val="089D6FE5"/>
    <w:rsid w:val="089D70AE"/>
    <w:rsid w:val="089D70EF"/>
    <w:rsid w:val="089D7127"/>
    <w:rsid w:val="089D726D"/>
    <w:rsid w:val="089D7348"/>
    <w:rsid w:val="089D742A"/>
    <w:rsid w:val="089D7643"/>
    <w:rsid w:val="089D76B0"/>
    <w:rsid w:val="089D76DA"/>
    <w:rsid w:val="089D77D5"/>
    <w:rsid w:val="089D7813"/>
    <w:rsid w:val="089D788B"/>
    <w:rsid w:val="089D7CF7"/>
    <w:rsid w:val="089D7E4E"/>
    <w:rsid w:val="089D7E80"/>
    <w:rsid w:val="089D7FBE"/>
    <w:rsid w:val="089E0049"/>
    <w:rsid w:val="089E00F7"/>
    <w:rsid w:val="089E014A"/>
    <w:rsid w:val="089E023C"/>
    <w:rsid w:val="089E0494"/>
    <w:rsid w:val="089E0583"/>
    <w:rsid w:val="089E0A0F"/>
    <w:rsid w:val="089E0A3B"/>
    <w:rsid w:val="089E0B16"/>
    <w:rsid w:val="089E0B65"/>
    <w:rsid w:val="089E0C9C"/>
    <w:rsid w:val="089E0E3B"/>
    <w:rsid w:val="089E0E8E"/>
    <w:rsid w:val="089E0ED9"/>
    <w:rsid w:val="089E10E9"/>
    <w:rsid w:val="089E129E"/>
    <w:rsid w:val="089E133A"/>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258"/>
    <w:rsid w:val="089E2425"/>
    <w:rsid w:val="089E2437"/>
    <w:rsid w:val="089E24A9"/>
    <w:rsid w:val="089E250C"/>
    <w:rsid w:val="089E25BF"/>
    <w:rsid w:val="089E2763"/>
    <w:rsid w:val="089E2799"/>
    <w:rsid w:val="089E2819"/>
    <w:rsid w:val="089E2865"/>
    <w:rsid w:val="089E29E8"/>
    <w:rsid w:val="089E29FC"/>
    <w:rsid w:val="089E2A1C"/>
    <w:rsid w:val="089E2B98"/>
    <w:rsid w:val="089E2E65"/>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3CC3"/>
    <w:rsid w:val="089E40A0"/>
    <w:rsid w:val="089E421B"/>
    <w:rsid w:val="089E42EC"/>
    <w:rsid w:val="089E44FD"/>
    <w:rsid w:val="089E452A"/>
    <w:rsid w:val="089E45B0"/>
    <w:rsid w:val="089E4863"/>
    <w:rsid w:val="089E4885"/>
    <w:rsid w:val="089E48B4"/>
    <w:rsid w:val="089E4ABC"/>
    <w:rsid w:val="089E4B81"/>
    <w:rsid w:val="089E4C0B"/>
    <w:rsid w:val="089E4C38"/>
    <w:rsid w:val="089E4E4E"/>
    <w:rsid w:val="089E4F21"/>
    <w:rsid w:val="089E4F89"/>
    <w:rsid w:val="089E5297"/>
    <w:rsid w:val="089E533A"/>
    <w:rsid w:val="089E5386"/>
    <w:rsid w:val="089E567B"/>
    <w:rsid w:val="089E56F1"/>
    <w:rsid w:val="089E578D"/>
    <w:rsid w:val="089E581D"/>
    <w:rsid w:val="089E58C1"/>
    <w:rsid w:val="089E5980"/>
    <w:rsid w:val="089E59F2"/>
    <w:rsid w:val="089E5AC0"/>
    <w:rsid w:val="089E5C1B"/>
    <w:rsid w:val="089E5C7F"/>
    <w:rsid w:val="089E5CF3"/>
    <w:rsid w:val="089E5DB7"/>
    <w:rsid w:val="089E5DF4"/>
    <w:rsid w:val="089E5E0B"/>
    <w:rsid w:val="089E6005"/>
    <w:rsid w:val="089E6028"/>
    <w:rsid w:val="089E6041"/>
    <w:rsid w:val="089E6097"/>
    <w:rsid w:val="089E612D"/>
    <w:rsid w:val="089E62D3"/>
    <w:rsid w:val="089E62E4"/>
    <w:rsid w:val="089E635F"/>
    <w:rsid w:val="089E652C"/>
    <w:rsid w:val="089E6715"/>
    <w:rsid w:val="089E672D"/>
    <w:rsid w:val="089E6794"/>
    <w:rsid w:val="089E6830"/>
    <w:rsid w:val="089E6910"/>
    <w:rsid w:val="089E6931"/>
    <w:rsid w:val="089E693A"/>
    <w:rsid w:val="089E6967"/>
    <w:rsid w:val="089E69C7"/>
    <w:rsid w:val="089E6B05"/>
    <w:rsid w:val="089E6DB7"/>
    <w:rsid w:val="089E6EE7"/>
    <w:rsid w:val="089E70F2"/>
    <w:rsid w:val="089E7192"/>
    <w:rsid w:val="089E7261"/>
    <w:rsid w:val="089E72E7"/>
    <w:rsid w:val="089E735D"/>
    <w:rsid w:val="089E7464"/>
    <w:rsid w:val="089E747F"/>
    <w:rsid w:val="089E7593"/>
    <w:rsid w:val="089E7678"/>
    <w:rsid w:val="089E76AE"/>
    <w:rsid w:val="089E770D"/>
    <w:rsid w:val="089E7742"/>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288"/>
    <w:rsid w:val="089F0489"/>
    <w:rsid w:val="089F0503"/>
    <w:rsid w:val="089F0522"/>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A8C"/>
    <w:rsid w:val="089F1B7A"/>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3E5C"/>
    <w:rsid w:val="089F3EC1"/>
    <w:rsid w:val="089F3FBA"/>
    <w:rsid w:val="089F40F3"/>
    <w:rsid w:val="089F40F6"/>
    <w:rsid w:val="089F42CC"/>
    <w:rsid w:val="089F42FD"/>
    <w:rsid w:val="089F4617"/>
    <w:rsid w:val="089F46D1"/>
    <w:rsid w:val="089F4716"/>
    <w:rsid w:val="089F4841"/>
    <w:rsid w:val="089F4944"/>
    <w:rsid w:val="089F4B0C"/>
    <w:rsid w:val="089F4BDC"/>
    <w:rsid w:val="089F4CCF"/>
    <w:rsid w:val="089F4DB1"/>
    <w:rsid w:val="089F4EA4"/>
    <w:rsid w:val="089F4F3D"/>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8FD"/>
    <w:rsid w:val="089F7A80"/>
    <w:rsid w:val="089F7AA6"/>
    <w:rsid w:val="089F7B02"/>
    <w:rsid w:val="089F7B34"/>
    <w:rsid w:val="089F7BBD"/>
    <w:rsid w:val="089F7C4A"/>
    <w:rsid w:val="089F7CBC"/>
    <w:rsid w:val="089F7CFA"/>
    <w:rsid w:val="089F7D12"/>
    <w:rsid w:val="089F7E06"/>
    <w:rsid w:val="089F7E75"/>
    <w:rsid w:val="08A0005F"/>
    <w:rsid w:val="08A00096"/>
    <w:rsid w:val="08A000ED"/>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9FC"/>
    <w:rsid w:val="08A01A7B"/>
    <w:rsid w:val="08A01ABB"/>
    <w:rsid w:val="08A01B69"/>
    <w:rsid w:val="08A01D73"/>
    <w:rsid w:val="08A01DDE"/>
    <w:rsid w:val="08A01E46"/>
    <w:rsid w:val="08A01E76"/>
    <w:rsid w:val="08A01F20"/>
    <w:rsid w:val="08A01F74"/>
    <w:rsid w:val="08A01F8D"/>
    <w:rsid w:val="08A0201F"/>
    <w:rsid w:val="08A021E2"/>
    <w:rsid w:val="08A021E4"/>
    <w:rsid w:val="08A0244D"/>
    <w:rsid w:val="08A024CE"/>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8"/>
    <w:rsid w:val="08A05621"/>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81"/>
    <w:rsid w:val="08A063B9"/>
    <w:rsid w:val="08A06409"/>
    <w:rsid w:val="08A0659F"/>
    <w:rsid w:val="08A06673"/>
    <w:rsid w:val="08A066F8"/>
    <w:rsid w:val="08A068A3"/>
    <w:rsid w:val="08A069F8"/>
    <w:rsid w:val="08A069FE"/>
    <w:rsid w:val="08A06B75"/>
    <w:rsid w:val="08A06B94"/>
    <w:rsid w:val="08A06BCE"/>
    <w:rsid w:val="08A06D38"/>
    <w:rsid w:val="08A06DA3"/>
    <w:rsid w:val="08A06DEB"/>
    <w:rsid w:val="08A06DF2"/>
    <w:rsid w:val="08A07133"/>
    <w:rsid w:val="08A07138"/>
    <w:rsid w:val="08A0715B"/>
    <w:rsid w:val="08A0745A"/>
    <w:rsid w:val="08A077F4"/>
    <w:rsid w:val="08A0793D"/>
    <w:rsid w:val="08A079E8"/>
    <w:rsid w:val="08A07C1E"/>
    <w:rsid w:val="08A07D06"/>
    <w:rsid w:val="08A07DA7"/>
    <w:rsid w:val="08A07E58"/>
    <w:rsid w:val="08A07E6A"/>
    <w:rsid w:val="08A07EE4"/>
    <w:rsid w:val="08A07EF8"/>
    <w:rsid w:val="08A1008C"/>
    <w:rsid w:val="08A100AD"/>
    <w:rsid w:val="08A10208"/>
    <w:rsid w:val="08A1028E"/>
    <w:rsid w:val="08A103CB"/>
    <w:rsid w:val="08A10437"/>
    <w:rsid w:val="08A105BF"/>
    <w:rsid w:val="08A10890"/>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60"/>
    <w:rsid w:val="08A118D8"/>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DEB"/>
    <w:rsid w:val="08A13E05"/>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331"/>
    <w:rsid w:val="08A1558F"/>
    <w:rsid w:val="08A15592"/>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F67"/>
    <w:rsid w:val="08A15F82"/>
    <w:rsid w:val="08A16333"/>
    <w:rsid w:val="08A168DF"/>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831"/>
    <w:rsid w:val="08A17907"/>
    <w:rsid w:val="08A17A40"/>
    <w:rsid w:val="08A17B3A"/>
    <w:rsid w:val="08A17E42"/>
    <w:rsid w:val="08A20251"/>
    <w:rsid w:val="08A2049B"/>
    <w:rsid w:val="08A205A6"/>
    <w:rsid w:val="08A208AE"/>
    <w:rsid w:val="08A208E5"/>
    <w:rsid w:val="08A20AA5"/>
    <w:rsid w:val="08A20B41"/>
    <w:rsid w:val="08A20B68"/>
    <w:rsid w:val="08A20BB4"/>
    <w:rsid w:val="08A20C1A"/>
    <w:rsid w:val="08A21052"/>
    <w:rsid w:val="08A21072"/>
    <w:rsid w:val="08A2108D"/>
    <w:rsid w:val="08A211DE"/>
    <w:rsid w:val="08A21228"/>
    <w:rsid w:val="08A212AD"/>
    <w:rsid w:val="08A212BC"/>
    <w:rsid w:val="08A2136E"/>
    <w:rsid w:val="08A214F4"/>
    <w:rsid w:val="08A21671"/>
    <w:rsid w:val="08A21753"/>
    <w:rsid w:val="08A21830"/>
    <w:rsid w:val="08A2191F"/>
    <w:rsid w:val="08A21954"/>
    <w:rsid w:val="08A219BC"/>
    <w:rsid w:val="08A21FBF"/>
    <w:rsid w:val="08A21FF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F75"/>
    <w:rsid w:val="08A2317C"/>
    <w:rsid w:val="08A2321A"/>
    <w:rsid w:val="08A2328F"/>
    <w:rsid w:val="08A23306"/>
    <w:rsid w:val="08A236DF"/>
    <w:rsid w:val="08A23741"/>
    <w:rsid w:val="08A2378D"/>
    <w:rsid w:val="08A23979"/>
    <w:rsid w:val="08A23994"/>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4A1"/>
    <w:rsid w:val="08A25594"/>
    <w:rsid w:val="08A255AB"/>
    <w:rsid w:val="08A25633"/>
    <w:rsid w:val="08A256A1"/>
    <w:rsid w:val="08A256FD"/>
    <w:rsid w:val="08A2571D"/>
    <w:rsid w:val="08A257D8"/>
    <w:rsid w:val="08A257FC"/>
    <w:rsid w:val="08A259D2"/>
    <w:rsid w:val="08A25B60"/>
    <w:rsid w:val="08A25BF1"/>
    <w:rsid w:val="08A25CC1"/>
    <w:rsid w:val="08A25CD2"/>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35B"/>
    <w:rsid w:val="08A27572"/>
    <w:rsid w:val="08A275BC"/>
    <w:rsid w:val="08A27633"/>
    <w:rsid w:val="08A277A8"/>
    <w:rsid w:val="08A277A9"/>
    <w:rsid w:val="08A277D9"/>
    <w:rsid w:val="08A27866"/>
    <w:rsid w:val="08A278A5"/>
    <w:rsid w:val="08A278D1"/>
    <w:rsid w:val="08A27986"/>
    <w:rsid w:val="08A27994"/>
    <w:rsid w:val="08A27AD3"/>
    <w:rsid w:val="08A27AD4"/>
    <w:rsid w:val="08A27B80"/>
    <w:rsid w:val="08A27C92"/>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33"/>
    <w:rsid w:val="08A309DC"/>
    <w:rsid w:val="08A30B4D"/>
    <w:rsid w:val="08A30DCC"/>
    <w:rsid w:val="08A30DEC"/>
    <w:rsid w:val="08A30E28"/>
    <w:rsid w:val="08A30E52"/>
    <w:rsid w:val="08A30F14"/>
    <w:rsid w:val="08A30FE6"/>
    <w:rsid w:val="08A31432"/>
    <w:rsid w:val="08A3154E"/>
    <w:rsid w:val="08A31601"/>
    <w:rsid w:val="08A31666"/>
    <w:rsid w:val="08A31728"/>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82B"/>
    <w:rsid w:val="08A33892"/>
    <w:rsid w:val="08A33C04"/>
    <w:rsid w:val="08A33C10"/>
    <w:rsid w:val="08A33C70"/>
    <w:rsid w:val="08A33C7E"/>
    <w:rsid w:val="08A33D3C"/>
    <w:rsid w:val="08A33D3D"/>
    <w:rsid w:val="08A34085"/>
    <w:rsid w:val="08A341CF"/>
    <w:rsid w:val="08A34287"/>
    <w:rsid w:val="08A3430B"/>
    <w:rsid w:val="08A34395"/>
    <w:rsid w:val="08A34424"/>
    <w:rsid w:val="08A3443A"/>
    <w:rsid w:val="08A34485"/>
    <w:rsid w:val="08A344BD"/>
    <w:rsid w:val="08A34534"/>
    <w:rsid w:val="08A34678"/>
    <w:rsid w:val="08A3486E"/>
    <w:rsid w:val="08A34988"/>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9D"/>
    <w:rsid w:val="08A35E97"/>
    <w:rsid w:val="08A35EF5"/>
    <w:rsid w:val="08A36114"/>
    <w:rsid w:val="08A3614A"/>
    <w:rsid w:val="08A36153"/>
    <w:rsid w:val="08A363D7"/>
    <w:rsid w:val="08A364BE"/>
    <w:rsid w:val="08A3656F"/>
    <w:rsid w:val="08A365E0"/>
    <w:rsid w:val="08A365E7"/>
    <w:rsid w:val="08A36691"/>
    <w:rsid w:val="08A36743"/>
    <w:rsid w:val="08A367C7"/>
    <w:rsid w:val="08A36845"/>
    <w:rsid w:val="08A3689B"/>
    <w:rsid w:val="08A36920"/>
    <w:rsid w:val="08A36B17"/>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B0D"/>
    <w:rsid w:val="08A37C6B"/>
    <w:rsid w:val="08A37D37"/>
    <w:rsid w:val="08A37E8A"/>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A9"/>
    <w:rsid w:val="08A422C3"/>
    <w:rsid w:val="08A42391"/>
    <w:rsid w:val="08A42440"/>
    <w:rsid w:val="08A4257B"/>
    <w:rsid w:val="08A42582"/>
    <w:rsid w:val="08A425EB"/>
    <w:rsid w:val="08A42622"/>
    <w:rsid w:val="08A42645"/>
    <w:rsid w:val="08A4270D"/>
    <w:rsid w:val="08A4278C"/>
    <w:rsid w:val="08A427DA"/>
    <w:rsid w:val="08A42803"/>
    <w:rsid w:val="08A42939"/>
    <w:rsid w:val="08A42A0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CE2"/>
    <w:rsid w:val="08A44E9D"/>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C73"/>
    <w:rsid w:val="08A461A7"/>
    <w:rsid w:val="08A461B2"/>
    <w:rsid w:val="08A46311"/>
    <w:rsid w:val="08A463A5"/>
    <w:rsid w:val="08A46459"/>
    <w:rsid w:val="08A464C1"/>
    <w:rsid w:val="08A465DE"/>
    <w:rsid w:val="08A46702"/>
    <w:rsid w:val="08A46830"/>
    <w:rsid w:val="08A46916"/>
    <w:rsid w:val="08A4699B"/>
    <w:rsid w:val="08A46ADE"/>
    <w:rsid w:val="08A46B98"/>
    <w:rsid w:val="08A46C55"/>
    <w:rsid w:val="08A46C76"/>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AF"/>
    <w:rsid w:val="08A520C3"/>
    <w:rsid w:val="08A5226C"/>
    <w:rsid w:val="08A522BB"/>
    <w:rsid w:val="08A5234E"/>
    <w:rsid w:val="08A523CF"/>
    <w:rsid w:val="08A52410"/>
    <w:rsid w:val="08A52506"/>
    <w:rsid w:val="08A5258C"/>
    <w:rsid w:val="08A527A5"/>
    <w:rsid w:val="08A528FA"/>
    <w:rsid w:val="08A5291E"/>
    <w:rsid w:val="08A52985"/>
    <w:rsid w:val="08A52AFD"/>
    <w:rsid w:val="08A5311A"/>
    <w:rsid w:val="08A531FF"/>
    <w:rsid w:val="08A53231"/>
    <w:rsid w:val="08A5335F"/>
    <w:rsid w:val="08A533FF"/>
    <w:rsid w:val="08A5361F"/>
    <w:rsid w:val="08A53673"/>
    <w:rsid w:val="08A537C1"/>
    <w:rsid w:val="08A538D6"/>
    <w:rsid w:val="08A53A7F"/>
    <w:rsid w:val="08A53C13"/>
    <w:rsid w:val="08A53C87"/>
    <w:rsid w:val="08A53D7E"/>
    <w:rsid w:val="08A53DBD"/>
    <w:rsid w:val="08A53EBD"/>
    <w:rsid w:val="08A540BA"/>
    <w:rsid w:val="08A540D2"/>
    <w:rsid w:val="08A5422E"/>
    <w:rsid w:val="08A54264"/>
    <w:rsid w:val="08A544F2"/>
    <w:rsid w:val="08A5452B"/>
    <w:rsid w:val="08A545B9"/>
    <w:rsid w:val="08A54660"/>
    <w:rsid w:val="08A54875"/>
    <w:rsid w:val="08A5492C"/>
    <w:rsid w:val="08A54947"/>
    <w:rsid w:val="08A54964"/>
    <w:rsid w:val="08A54A8E"/>
    <w:rsid w:val="08A54C1B"/>
    <w:rsid w:val="08A54C22"/>
    <w:rsid w:val="08A54CD4"/>
    <w:rsid w:val="08A54D30"/>
    <w:rsid w:val="08A54D92"/>
    <w:rsid w:val="08A54E2B"/>
    <w:rsid w:val="08A54E46"/>
    <w:rsid w:val="08A5508D"/>
    <w:rsid w:val="08A55220"/>
    <w:rsid w:val="08A5529A"/>
    <w:rsid w:val="08A552C3"/>
    <w:rsid w:val="08A552F0"/>
    <w:rsid w:val="08A55661"/>
    <w:rsid w:val="08A55750"/>
    <w:rsid w:val="08A5578B"/>
    <w:rsid w:val="08A55792"/>
    <w:rsid w:val="08A55880"/>
    <w:rsid w:val="08A55920"/>
    <w:rsid w:val="08A55A29"/>
    <w:rsid w:val="08A55AC3"/>
    <w:rsid w:val="08A55ACD"/>
    <w:rsid w:val="08A55BEB"/>
    <w:rsid w:val="08A55C17"/>
    <w:rsid w:val="08A55DC0"/>
    <w:rsid w:val="08A55E82"/>
    <w:rsid w:val="08A55F99"/>
    <w:rsid w:val="08A55FB8"/>
    <w:rsid w:val="08A55FCC"/>
    <w:rsid w:val="08A560A5"/>
    <w:rsid w:val="08A561AD"/>
    <w:rsid w:val="08A56248"/>
    <w:rsid w:val="08A56307"/>
    <w:rsid w:val="08A56421"/>
    <w:rsid w:val="08A56637"/>
    <w:rsid w:val="08A56AC0"/>
    <w:rsid w:val="08A56B1C"/>
    <w:rsid w:val="08A56B23"/>
    <w:rsid w:val="08A56C1B"/>
    <w:rsid w:val="08A56C35"/>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5A"/>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76"/>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49"/>
    <w:rsid w:val="08A631A6"/>
    <w:rsid w:val="08A631AA"/>
    <w:rsid w:val="08A63265"/>
    <w:rsid w:val="08A632D7"/>
    <w:rsid w:val="08A63492"/>
    <w:rsid w:val="08A63527"/>
    <w:rsid w:val="08A63613"/>
    <w:rsid w:val="08A6368A"/>
    <w:rsid w:val="08A6381E"/>
    <w:rsid w:val="08A63827"/>
    <w:rsid w:val="08A63885"/>
    <w:rsid w:val="08A63ADC"/>
    <w:rsid w:val="08A63BA7"/>
    <w:rsid w:val="08A63C4C"/>
    <w:rsid w:val="08A63E69"/>
    <w:rsid w:val="08A63FE5"/>
    <w:rsid w:val="08A64030"/>
    <w:rsid w:val="08A64044"/>
    <w:rsid w:val="08A6417F"/>
    <w:rsid w:val="08A641AE"/>
    <w:rsid w:val="08A64414"/>
    <w:rsid w:val="08A644B0"/>
    <w:rsid w:val="08A64613"/>
    <w:rsid w:val="08A64743"/>
    <w:rsid w:val="08A647E9"/>
    <w:rsid w:val="08A64833"/>
    <w:rsid w:val="08A648C3"/>
    <w:rsid w:val="08A64919"/>
    <w:rsid w:val="08A649A7"/>
    <w:rsid w:val="08A64ADD"/>
    <w:rsid w:val="08A64AF2"/>
    <w:rsid w:val="08A64D12"/>
    <w:rsid w:val="08A64DBB"/>
    <w:rsid w:val="08A64E19"/>
    <w:rsid w:val="08A6501D"/>
    <w:rsid w:val="08A65080"/>
    <w:rsid w:val="08A65231"/>
    <w:rsid w:val="08A652C0"/>
    <w:rsid w:val="08A652C4"/>
    <w:rsid w:val="08A6537D"/>
    <w:rsid w:val="08A653D9"/>
    <w:rsid w:val="08A6543E"/>
    <w:rsid w:val="08A65450"/>
    <w:rsid w:val="08A65463"/>
    <w:rsid w:val="08A65619"/>
    <w:rsid w:val="08A65B41"/>
    <w:rsid w:val="08A65B56"/>
    <w:rsid w:val="08A65BD3"/>
    <w:rsid w:val="08A65CD4"/>
    <w:rsid w:val="08A65DE2"/>
    <w:rsid w:val="08A65F11"/>
    <w:rsid w:val="08A65FFE"/>
    <w:rsid w:val="08A660F1"/>
    <w:rsid w:val="08A6614A"/>
    <w:rsid w:val="08A661A1"/>
    <w:rsid w:val="08A6639B"/>
    <w:rsid w:val="08A663D8"/>
    <w:rsid w:val="08A664DF"/>
    <w:rsid w:val="08A666CE"/>
    <w:rsid w:val="08A6674E"/>
    <w:rsid w:val="08A66753"/>
    <w:rsid w:val="08A66778"/>
    <w:rsid w:val="08A667A5"/>
    <w:rsid w:val="08A66826"/>
    <w:rsid w:val="08A668B2"/>
    <w:rsid w:val="08A66BEA"/>
    <w:rsid w:val="08A66C69"/>
    <w:rsid w:val="08A66E01"/>
    <w:rsid w:val="08A66E3A"/>
    <w:rsid w:val="08A66F5B"/>
    <w:rsid w:val="08A67221"/>
    <w:rsid w:val="08A67245"/>
    <w:rsid w:val="08A67259"/>
    <w:rsid w:val="08A67305"/>
    <w:rsid w:val="08A6731A"/>
    <w:rsid w:val="08A673CF"/>
    <w:rsid w:val="08A67416"/>
    <w:rsid w:val="08A674F1"/>
    <w:rsid w:val="08A6767E"/>
    <w:rsid w:val="08A67709"/>
    <w:rsid w:val="08A677A2"/>
    <w:rsid w:val="08A67828"/>
    <w:rsid w:val="08A67A58"/>
    <w:rsid w:val="08A67AFB"/>
    <w:rsid w:val="08A67C2A"/>
    <w:rsid w:val="08A700EF"/>
    <w:rsid w:val="08A7039E"/>
    <w:rsid w:val="08A70409"/>
    <w:rsid w:val="08A70604"/>
    <w:rsid w:val="08A708E8"/>
    <w:rsid w:val="08A7097D"/>
    <w:rsid w:val="08A70A22"/>
    <w:rsid w:val="08A70A41"/>
    <w:rsid w:val="08A70AE1"/>
    <w:rsid w:val="08A70BB9"/>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75C"/>
    <w:rsid w:val="08A72869"/>
    <w:rsid w:val="08A729C7"/>
    <w:rsid w:val="08A729CE"/>
    <w:rsid w:val="08A72A3A"/>
    <w:rsid w:val="08A72A7A"/>
    <w:rsid w:val="08A72CFA"/>
    <w:rsid w:val="08A72D95"/>
    <w:rsid w:val="08A72DAF"/>
    <w:rsid w:val="08A72E7D"/>
    <w:rsid w:val="08A72F33"/>
    <w:rsid w:val="08A7300A"/>
    <w:rsid w:val="08A730D0"/>
    <w:rsid w:val="08A730FB"/>
    <w:rsid w:val="08A7315D"/>
    <w:rsid w:val="08A73273"/>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E60"/>
    <w:rsid w:val="08A74F77"/>
    <w:rsid w:val="08A7505D"/>
    <w:rsid w:val="08A751E2"/>
    <w:rsid w:val="08A753D5"/>
    <w:rsid w:val="08A7545A"/>
    <w:rsid w:val="08A755A3"/>
    <w:rsid w:val="08A756D0"/>
    <w:rsid w:val="08A75760"/>
    <w:rsid w:val="08A7585B"/>
    <w:rsid w:val="08A75908"/>
    <w:rsid w:val="08A7597E"/>
    <w:rsid w:val="08A75A5E"/>
    <w:rsid w:val="08A75AD8"/>
    <w:rsid w:val="08A75ADD"/>
    <w:rsid w:val="08A75B87"/>
    <w:rsid w:val="08A75C1D"/>
    <w:rsid w:val="08A75CE0"/>
    <w:rsid w:val="08A75EB7"/>
    <w:rsid w:val="08A75EF1"/>
    <w:rsid w:val="08A75F23"/>
    <w:rsid w:val="08A75F4A"/>
    <w:rsid w:val="08A760D6"/>
    <w:rsid w:val="08A76123"/>
    <w:rsid w:val="08A7612F"/>
    <w:rsid w:val="08A76133"/>
    <w:rsid w:val="08A7628B"/>
    <w:rsid w:val="08A763C7"/>
    <w:rsid w:val="08A763D0"/>
    <w:rsid w:val="08A767A1"/>
    <w:rsid w:val="08A76A17"/>
    <w:rsid w:val="08A76A87"/>
    <w:rsid w:val="08A76B51"/>
    <w:rsid w:val="08A76C7D"/>
    <w:rsid w:val="08A76CEF"/>
    <w:rsid w:val="08A76D68"/>
    <w:rsid w:val="08A76E11"/>
    <w:rsid w:val="08A76E70"/>
    <w:rsid w:val="08A76FC9"/>
    <w:rsid w:val="08A76FE3"/>
    <w:rsid w:val="08A77005"/>
    <w:rsid w:val="08A770A2"/>
    <w:rsid w:val="08A77102"/>
    <w:rsid w:val="08A771E2"/>
    <w:rsid w:val="08A773D7"/>
    <w:rsid w:val="08A7740D"/>
    <w:rsid w:val="08A77568"/>
    <w:rsid w:val="08A77665"/>
    <w:rsid w:val="08A77758"/>
    <w:rsid w:val="08A77807"/>
    <w:rsid w:val="08A778FB"/>
    <w:rsid w:val="08A77927"/>
    <w:rsid w:val="08A77A06"/>
    <w:rsid w:val="08A77B3C"/>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000"/>
    <w:rsid w:val="08A811F2"/>
    <w:rsid w:val="08A8140D"/>
    <w:rsid w:val="08A8143B"/>
    <w:rsid w:val="08A81747"/>
    <w:rsid w:val="08A81914"/>
    <w:rsid w:val="08A8197E"/>
    <w:rsid w:val="08A819D1"/>
    <w:rsid w:val="08A819FA"/>
    <w:rsid w:val="08A81B87"/>
    <w:rsid w:val="08A81BF6"/>
    <w:rsid w:val="08A81D05"/>
    <w:rsid w:val="08A81DA6"/>
    <w:rsid w:val="08A82113"/>
    <w:rsid w:val="08A821D5"/>
    <w:rsid w:val="08A821FF"/>
    <w:rsid w:val="08A82233"/>
    <w:rsid w:val="08A822C2"/>
    <w:rsid w:val="08A822FD"/>
    <w:rsid w:val="08A82305"/>
    <w:rsid w:val="08A82306"/>
    <w:rsid w:val="08A823A1"/>
    <w:rsid w:val="08A823B4"/>
    <w:rsid w:val="08A824E9"/>
    <w:rsid w:val="08A826EC"/>
    <w:rsid w:val="08A82741"/>
    <w:rsid w:val="08A82A39"/>
    <w:rsid w:val="08A82E89"/>
    <w:rsid w:val="08A82F56"/>
    <w:rsid w:val="08A82FDD"/>
    <w:rsid w:val="08A83210"/>
    <w:rsid w:val="08A8331D"/>
    <w:rsid w:val="08A83373"/>
    <w:rsid w:val="08A8339E"/>
    <w:rsid w:val="08A8349B"/>
    <w:rsid w:val="08A835C8"/>
    <w:rsid w:val="08A835C9"/>
    <w:rsid w:val="08A8378F"/>
    <w:rsid w:val="08A8382E"/>
    <w:rsid w:val="08A8385A"/>
    <w:rsid w:val="08A83B83"/>
    <w:rsid w:val="08A83BF1"/>
    <w:rsid w:val="08A83C6A"/>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0D0"/>
    <w:rsid w:val="08A85260"/>
    <w:rsid w:val="08A852B0"/>
    <w:rsid w:val="08A852D7"/>
    <w:rsid w:val="08A85304"/>
    <w:rsid w:val="08A85324"/>
    <w:rsid w:val="08A8537D"/>
    <w:rsid w:val="08A853AA"/>
    <w:rsid w:val="08A855BE"/>
    <w:rsid w:val="08A855C9"/>
    <w:rsid w:val="08A85702"/>
    <w:rsid w:val="08A85826"/>
    <w:rsid w:val="08A85887"/>
    <w:rsid w:val="08A859F7"/>
    <w:rsid w:val="08A85A23"/>
    <w:rsid w:val="08A85A44"/>
    <w:rsid w:val="08A85AEE"/>
    <w:rsid w:val="08A85B16"/>
    <w:rsid w:val="08A85BF8"/>
    <w:rsid w:val="08A85C91"/>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C3"/>
    <w:rsid w:val="08A870DA"/>
    <w:rsid w:val="08A870DD"/>
    <w:rsid w:val="08A87160"/>
    <w:rsid w:val="08A8733E"/>
    <w:rsid w:val="08A8750D"/>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7E4"/>
    <w:rsid w:val="08A90845"/>
    <w:rsid w:val="08A9084F"/>
    <w:rsid w:val="08A909CE"/>
    <w:rsid w:val="08A90C7F"/>
    <w:rsid w:val="08A90CE6"/>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12"/>
    <w:rsid w:val="08A91BA3"/>
    <w:rsid w:val="08A91E6C"/>
    <w:rsid w:val="08A92264"/>
    <w:rsid w:val="08A92268"/>
    <w:rsid w:val="08A92301"/>
    <w:rsid w:val="08A9248F"/>
    <w:rsid w:val="08A9249C"/>
    <w:rsid w:val="08A924E6"/>
    <w:rsid w:val="08A925A9"/>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AD3"/>
    <w:rsid w:val="08A93CC5"/>
    <w:rsid w:val="08A93CF3"/>
    <w:rsid w:val="08A9425D"/>
    <w:rsid w:val="08A94288"/>
    <w:rsid w:val="08A94348"/>
    <w:rsid w:val="08A944F0"/>
    <w:rsid w:val="08A94555"/>
    <w:rsid w:val="08A945B9"/>
    <w:rsid w:val="08A94633"/>
    <w:rsid w:val="08A9476A"/>
    <w:rsid w:val="08A94794"/>
    <w:rsid w:val="08A94850"/>
    <w:rsid w:val="08A94AA9"/>
    <w:rsid w:val="08A94AC9"/>
    <w:rsid w:val="08A94AD0"/>
    <w:rsid w:val="08A94BF9"/>
    <w:rsid w:val="08A94C94"/>
    <w:rsid w:val="08A94E11"/>
    <w:rsid w:val="08A94E3F"/>
    <w:rsid w:val="08A94E94"/>
    <w:rsid w:val="08A9500C"/>
    <w:rsid w:val="08A9500D"/>
    <w:rsid w:val="08A95049"/>
    <w:rsid w:val="08A950F5"/>
    <w:rsid w:val="08A95217"/>
    <w:rsid w:val="08A9538C"/>
    <w:rsid w:val="08A95666"/>
    <w:rsid w:val="08A95852"/>
    <w:rsid w:val="08A95859"/>
    <w:rsid w:val="08A95893"/>
    <w:rsid w:val="08A95913"/>
    <w:rsid w:val="08A95966"/>
    <w:rsid w:val="08A95B69"/>
    <w:rsid w:val="08A95BD7"/>
    <w:rsid w:val="08A95C78"/>
    <w:rsid w:val="08A95DE5"/>
    <w:rsid w:val="08A95EA4"/>
    <w:rsid w:val="08A95F80"/>
    <w:rsid w:val="08A96101"/>
    <w:rsid w:val="08A96125"/>
    <w:rsid w:val="08A96172"/>
    <w:rsid w:val="08A9625F"/>
    <w:rsid w:val="08A962CD"/>
    <w:rsid w:val="08A96370"/>
    <w:rsid w:val="08A9648E"/>
    <w:rsid w:val="08A965E5"/>
    <w:rsid w:val="08A965F9"/>
    <w:rsid w:val="08A9660E"/>
    <w:rsid w:val="08A9664A"/>
    <w:rsid w:val="08A966BB"/>
    <w:rsid w:val="08A96875"/>
    <w:rsid w:val="08A96984"/>
    <w:rsid w:val="08A96A6F"/>
    <w:rsid w:val="08A96ADD"/>
    <w:rsid w:val="08A96AE5"/>
    <w:rsid w:val="08A96B4D"/>
    <w:rsid w:val="08A96BA1"/>
    <w:rsid w:val="08A96C99"/>
    <w:rsid w:val="08A96CAF"/>
    <w:rsid w:val="08A96F10"/>
    <w:rsid w:val="08A96F7A"/>
    <w:rsid w:val="08A97119"/>
    <w:rsid w:val="08A97142"/>
    <w:rsid w:val="08A973B9"/>
    <w:rsid w:val="08A973E3"/>
    <w:rsid w:val="08A97518"/>
    <w:rsid w:val="08A9760C"/>
    <w:rsid w:val="08A9785B"/>
    <w:rsid w:val="08A97978"/>
    <w:rsid w:val="08A979FB"/>
    <w:rsid w:val="08A97ABD"/>
    <w:rsid w:val="08A97C44"/>
    <w:rsid w:val="08A97C9D"/>
    <w:rsid w:val="08A97DEF"/>
    <w:rsid w:val="08A97E13"/>
    <w:rsid w:val="08A97E45"/>
    <w:rsid w:val="08A97F65"/>
    <w:rsid w:val="08A97FE0"/>
    <w:rsid w:val="08AA00A6"/>
    <w:rsid w:val="08AA0101"/>
    <w:rsid w:val="08AA0242"/>
    <w:rsid w:val="08AA04D3"/>
    <w:rsid w:val="08AA05A1"/>
    <w:rsid w:val="08AA06CA"/>
    <w:rsid w:val="08AA0786"/>
    <w:rsid w:val="08AA0791"/>
    <w:rsid w:val="08AA082B"/>
    <w:rsid w:val="08AA0A40"/>
    <w:rsid w:val="08AA0B3F"/>
    <w:rsid w:val="08AA0B50"/>
    <w:rsid w:val="08AA10D9"/>
    <w:rsid w:val="08AA12A7"/>
    <w:rsid w:val="08AA1315"/>
    <w:rsid w:val="08AA139F"/>
    <w:rsid w:val="08AA13EC"/>
    <w:rsid w:val="08AA14E0"/>
    <w:rsid w:val="08AA1697"/>
    <w:rsid w:val="08AA16B0"/>
    <w:rsid w:val="08AA17FF"/>
    <w:rsid w:val="08AA1818"/>
    <w:rsid w:val="08AA181F"/>
    <w:rsid w:val="08AA18BD"/>
    <w:rsid w:val="08AA1B7D"/>
    <w:rsid w:val="08AA1C9D"/>
    <w:rsid w:val="08AA1D9D"/>
    <w:rsid w:val="08AA1EA0"/>
    <w:rsid w:val="08AA1EA7"/>
    <w:rsid w:val="08AA1FEC"/>
    <w:rsid w:val="08AA219E"/>
    <w:rsid w:val="08AA221B"/>
    <w:rsid w:val="08AA2286"/>
    <w:rsid w:val="08AA22D8"/>
    <w:rsid w:val="08AA243E"/>
    <w:rsid w:val="08AA2493"/>
    <w:rsid w:val="08AA274A"/>
    <w:rsid w:val="08AA27EC"/>
    <w:rsid w:val="08AA2829"/>
    <w:rsid w:val="08AA288A"/>
    <w:rsid w:val="08AA28E1"/>
    <w:rsid w:val="08AA2972"/>
    <w:rsid w:val="08AA2AD4"/>
    <w:rsid w:val="08AA2B33"/>
    <w:rsid w:val="08AA2C86"/>
    <w:rsid w:val="08AA2D2C"/>
    <w:rsid w:val="08AA2D45"/>
    <w:rsid w:val="08AA2D68"/>
    <w:rsid w:val="08AA2DF9"/>
    <w:rsid w:val="08AA2F9C"/>
    <w:rsid w:val="08AA3178"/>
    <w:rsid w:val="08AA3189"/>
    <w:rsid w:val="08AA31D2"/>
    <w:rsid w:val="08AA3284"/>
    <w:rsid w:val="08AA347D"/>
    <w:rsid w:val="08AA3652"/>
    <w:rsid w:val="08AA36A5"/>
    <w:rsid w:val="08AA38BF"/>
    <w:rsid w:val="08AA39FE"/>
    <w:rsid w:val="08AA3A47"/>
    <w:rsid w:val="08AA3A51"/>
    <w:rsid w:val="08AA3A59"/>
    <w:rsid w:val="08AA3CB3"/>
    <w:rsid w:val="08AA3D87"/>
    <w:rsid w:val="08AA40D2"/>
    <w:rsid w:val="08AA4144"/>
    <w:rsid w:val="08AA417F"/>
    <w:rsid w:val="08AA44E4"/>
    <w:rsid w:val="08AA456B"/>
    <w:rsid w:val="08AA46B1"/>
    <w:rsid w:val="08AA481B"/>
    <w:rsid w:val="08AA4858"/>
    <w:rsid w:val="08AA49B3"/>
    <w:rsid w:val="08AA4ACF"/>
    <w:rsid w:val="08AA4D99"/>
    <w:rsid w:val="08AA4E98"/>
    <w:rsid w:val="08AA4F38"/>
    <w:rsid w:val="08AA4F56"/>
    <w:rsid w:val="08AA504D"/>
    <w:rsid w:val="08AA50F5"/>
    <w:rsid w:val="08AA5335"/>
    <w:rsid w:val="08AA537A"/>
    <w:rsid w:val="08AA5441"/>
    <w:rsid w:val="08AA55BE"/>
    <w:rsid w:val="08AA55FE"/>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428"/>
    <w:rsid w:val="08AA750F"/>
    <w:rsid w:val="08AA7532"/>
    <w:rsid w:val="08AA764C"/>
    <w:rsid w:val="08AA7751"/>
    <w:rsid w:val="08AA77BF"/>
    <w:rsid w:val="08AA7831"/>
    <w:rsid w:val="08AA783F"/>
    <w:rsid w:val="08AA78EF"/>
    <w:rsid w:val="08AA7BE9"/>
    <w:rsid w:val="08AA7E3B"/>
    <w:rsid w:val="08AA7FBE"/>
    <w:rsid w:val="08AB006B"/>
    <w:rsid w:val="08AB009A"/>
    <w:rsid w:val="08AB00E9"/>
    <w:rsid w:val="08AB00F1"/>
    <w:rsid w:val="08AB01AA"/>
    <w:rsid w:val="08AB0258"/>
    <w:rsid w:val="08AB0414"/>
    <w:rsid w:val="08AB042D"/>
    <w:rsid w:val="08AB0498"/>
    <w:rsid w:val="08AB060A"/>
    <w:rsid w:val="08AB0784"/>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52"/>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BFB"/>
    <w:rsid w:val="08AB3C15"/>
    <w:rsid w:val="08AB3D59"/>
    <w:rsid w:val="08AB3D9E"/>
    <w:rsid w:val="08AB3FCC"/>
    <w:rsid w:val="08AB404E"/>
    <w:rsid w:val="08AB4102"/>
    <w:rsid w:val="08AB42A4"/>
    <w:rsid w:val="08AB42FA"/>
    <w:rsid w:val="08AB432F"/>
    <w:rsid w:val="08AB43AD"/>
    <w:rsid w:val="08AB478D"/>
    <w:rsid w:val="08AB479F"/>
    <w:rsid w:val="08AB499D"/>
    <w:rsid w:val="08AB4A0A"/>
    <w:rsid w:val="08AB4C67"/>
    <w:rsid w:val="08AB4CA9"/>
    <w:rsid w:val="08AB4DE3"/>
    <w:rsid w:val="08AB4F89"/>
    <w:rsid w:val="08AB5071"/>
    <w:rsid w:val="08AB509D"/>
    <w:rsid w:val="08AB5258"/>
    <w:rsid w:val="08AB5531"/>
    <w:rsid w:val="08AB569A"/>
    <w:rsid w:val="08AB5876"/>
    <w:rsid w:val="08AB5898"/>
    <w:rsid w:val="08AB58D6"/>
    <w:rsid w:val="08AB59BD"/>
    <w:rsid w:val="08AB5B46"/>
    <w:rsid w:val="08AB5B94"/>
    <w:rsid w:val="08AB5BA5"/>
    <w:rsid w:val="08AB5C0D"/>
    <w:rsid w:val="08AB5D2C"/>
    <w:rsid w:val="08AB5E62"/>
    <w:rsid w:val="08AB609D"/>
    <w:rsid w:val="08AB6121"/>
    <w:rsid w:val="08AB63A0"/>
    <w:rsid w:val="08AB63F5"/>
    <w:rsid w:val="08AB661D"/>
    <w:rsid w:val="08AB6663"/>
    <w:rsid w:val="08AB667D"/>
    <w:rsid w:val="08AB6758"/>
    <w:rsid w:val="08AB6796"/>
    <w:rsid w:val="08AB683A"/>
    <w:rsid w:val="08AB6A45"/>
    <w:rsid w:val="08AB6AA7"/>
    <w:rsid w:val="08AB6ABF"/>
    <w:rsid w:val="08AB6D04"/>
    <w:rsid w:val="08AB6DE4"/>
    <w:rsid w:val="08AB6E01"/>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207"/>
    <w:rsid w:val="08AC0478"/>
    <w:rsid w:val="08AC0497"/>
    <w:rsid w:val="08AC04D6"/>
    <w:rsid w:val="08AC04DF"/>
    <w:rsid w:val="08AC04EE"/>
    <w:rsid w:val="08AC0B07"/>
    <w:rsid w:val="08AC0BFD"/>
    <w:rsid w:val="08AC0CA0"/>
    <w:rsid w:val="08AC0D1A"/>
    <w:rsid w:val="08AC0F04"/>
    <w:rsid w:val="08AC0FB0"/>
    <w:rsid w:val="08AC0FD1"/>
    <w:rsid w:val="08AC13AA"/>
    <w:rsid w:val="08AC1428"/>
    <w:rsid w:val="08AC15E0"/>
    <w:rsid w:val="08AC1694"/>
    <w:rsid w:val="08AC17F7"/>
    <w:rsid w:val="08AC185D"/>
    <w:rsid w:val="08AC1901"/>
    <w:rsid w:val="08AC191C"/>
    <w:rsid w:val="08AC19A6"/>
    <w:rsid w:val="08AC1A3A"/>
    <w:rsid w:val="08AC1B6C"/>
    <w:rsid w:val="08AC1BE9"/>
    <w:rsid w:val="08AC1D0B"/>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B6B"/>
    <w:rsid w:val="08AC2DF6"/>
    <w:rsid w:val="08AC2E77"/>
    <w:rsid w:val="08AC2E7B"/>
    <w:rsid w:val="08AC2E8B"/>
    <w:rsid w:val="08AC2E97"/>
    <w:rsid w:val="08AC2FE2"/>
    <w:rsid w:val="08AC3037"/>
    <w:rsid w:val="08AC3232"/>
    <w:rsid w:val="08AC3377"/>
    <w:rsid w:val="08AC339F"/>
    <w:rsid w:val="08AC33D6"/>
    <w:rsid w:val="08AC34FA"/>
    <w:rsid w:val="08AC37C0"/>
    <w:rsid w:val="08AC3890"/>
    <w:rsid w:val="08AC3A0E"/>
    <w:rsid w:val="08AC3A62"/>
    <w:rsid w:val="08AC3E39"/>
    <w:rsid w:val="08AC3F6B"/>
    <w:rsid w:val="08AC3FF0"/>
    <w:rsid w:val="08AC40A2"/>
    <w:rsid w:val="08AC40FA"/>
    <w:rsid w:val="08AC41A4"/>
    <w:rsid w:val="08AC42F4"/>
    <w:rsid w:val="08AC45CF"/>
    <w:rsid w:val="08AC46A4"/>
    <w:rsid w:val="08AC4821"/>
    <w:rsid w:val="08AC48FE"/>
    <w:rsid w:val="08AC4A0E"/>
    <w:rsid w:val="08AC4AC5"/>
    <w:rsid w:val="08AC4C65"/>
    <w:rsid w:val="08AC4E6C"/>
    <w:rsid w:val="08AC4E7E"/>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5F10"/>
    <w:rsid w:val="08AC6008"/>
    <w:rsid w:val="08AC60D0"/>
    <w:rsid w:val="08AC62E2"/>
    <w:rsid w:val="08AC63B4"/>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9DD"/>
    <w:rsid w:val="08AC7A3B"/>
    <w:rsid w:val="08AC7A9C"/>
    <w:rsid w:val="08AC7B5D"/>
    <w:rsid w:val="08AC7BBC"/>
    <w:rsid w:val="08AC7C30"/>
    <w:rsid w:val="08AC7C3F"/>
    <w:rsid w:val="08AC7DDF"/>
    <w:rsid w:val="08AC7E2E"/>
    <w:rsid w:val="08AC7F5B"/>
    <w:rsid w:val="08AC7F88"/>
    <w:rsid w:val="08AD0106"/>
    <w:rsid w:val="08AD0203"/>
    <w:rsid w:val="08AD026E"/>
    <w:rsid w:val="08AD02FA"/>
    <w:rsid w:val="08AD0333"/>
    <w:rsid w:val="08AD03BD"/>
    <w:rsid w:val="08AD0495"/>
    <w:rsid w:val="08AD0508"/>
    <w:rsid w:val="08AD0579"/>
    <w:rsid w:val="08AD05B6"/>
    <w:rsid w:val="08AD060B"/>
    <w:rsid w:val="08AD0729"/>
    <w:rsid w:val="08AD07F9"/>
    <w:rsid w:val="08AD0820"/>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8F4"/>
    <w:rsid w:val="08AD197C"/>
    <w:rsid w:val="08AD1A16"/>
    <w:rsid w:val="08AD1A3A"/>
    <w:rsid w:val="08AD1B7C"/>
    <w:rsid w:val="08AD1DE6"/>
    <w:rsid w:val="08AD1E09"/>
    <w:rsid w:val="08AD1FB9"/>
    <w:rsid w:val="08AD1FC1"/>
    <w:rsid w:val="08AD209C"/>
    <w:rsid w:val="08AD20D4"/>
    <w:rsid w:val="08AD25E4"/>
    <w:rsid w:val="08AD2866"/>
    <w:rsid w:val="08AD2A26"/>
    <w:rsid w:val="08AD2A41"/>
    <w:rsid w:val="08AD2B08"/>
    <w:rsid w:val="08AD2BDB"/>
    <w:rsid w:val="08AD2C58"/>
    <w:rsid w:val="08AD2D68"/>
    <w:rsid w:val="08AD2DEF"/>
    <w:rsid w:val="08AD2FDE"/>
    <w:rsid w:val="08AD311E"/>
    <w:rsid w:val="08AD3135"/>
    <w:rsid w:val="08AD322D"/>
    <w:rsid w:val="08AD33BB"/>
    <w:rsid w:val="08AD33D5"/>
    <w:rsid w:val="08AD33D7"/>
    <w:rsid w:val="08AD3439"/>
    <w:rsid w:val="08AD3475"/>
    <w:rsid w:val="08AD347B"/>
    <w:rsid w:val="08AD3499"/>
    <w:rsid w:val="08AD349C"/>
    <w:rsid w:val="08AD35A8"/>
    <w:rsid w:val="08AD372A"/>
    <w:rsid w:val="08AD38B7"/>
    <w:rsid w:val="08AD38C7"/>
    <w:rsid w:val="08AD3935"/>
    <w:rsid w:val="08AD3A23"/>
    <w:rsid w:val="08AD3AA8"/>
    <w:rsid w:val="08AD3AB2"/>
    <w:rsid w:val="08AD3B99"/>
    <w:rsid w:val="08AD3BE0"/>
    <w:rsid w:val="08AD3BE1"/>
    <w:rsid w:val="08AD3BEC"/>
    <w:rsid w:val="08AD3BF4"/>
    <w:rsid w:val="08AD3ED1"/>
    <w:rsid w:val="08AD3EFB"/>
    <w:rsid w:val="08AD40B4"/>
    <w:rsid w:val="08AD4131"/>
    <w:rsid w:val="08AD421E"/>
    <w:rsid w:val="08AD439F"/>
    <w:rsid w:val="08AD4563"/>
    <w:rsid w:val="08AD4823"/>
    <w:rsid w:val="08AD483A"/>
    <w:rsid w:val="08AD49EE"/>
    <w:rsid w:val="08AD4A4D"/>
    <w:rsid w:val="08AD4DA6"/>
    <w:rsid w:val="08AD4E5D"/>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59C"/>
    <w:rsid w:val="08AD6727"/>
    <w:rsid w:val="08AD682B"/>
    <w:rsid w:val="08AD68E8"/>
    <w:rsid w:val="08AD6B39"/>
    <w:rsid w:val="08AD6BB7"/>
    <w:rsid w:val="08AD6CA7"/>
    <w:rsid w:val="08AD6CF8"/>
    <w:rsid w:val="08AD6DF6"/>
    <w:rsid w:val="08AD7033"/>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26F"/>
    <w:rsid w:val="08AE027A"/>
    <w:rsid w:val="08AE02A5"/>
    <w:rsid w:val="08AE0730"/>
    <w:rsid w:val="08AE0797"/>
    <w:rsid w:val="08AE085A"/>
    <w:rsid w:val="08AE08BD"/>
    <w:rsid w:val="08AE0AC3"/>
    <w:rsid w:val="08AE0ACA"/>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55B"/>
    <w:rsid w:val="08AE16F9"/>
    <w:rsid w:val="08AE1827"/>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1E0"/>
    <w:rsid w:val="08AE3234"/>
    <w:rsid w:val="08AE3416"/>
    <w:rsid w:val="08AE35D9"/>
    <w:rsid w:val="08AE37AA"/>
    <w:rsid w:val="08AE3822"/>
    <w:rsid w:val="08AE3CA6"/>
    <w:rsid w:val="08AE3D83"/>
    <w:rsid w:val="08AE3D85"/>
    <w:rsid w:val="08AE3F52"/>
    <w:rsid w:val="08AE3F6A"/>
    <w:rsid w:val="08AE3FEE"/>
    <w:rsid w:val="08AE403D"/>
    <w:rsid w:val="08AE407A"/>
    <w:rsid w:val="08AE4126"/>
    <w:rsid w:val="08AE4350"/>
    <w:rsid w:val="08AE4415"/>
    <w:rsid w:val="08AE444B"/>
    <w:rsid w:val="08AE4457"/>
    <w:rsid w:val="08AE45CC"/>
    <w:rsid w:val="08AE4747"/>
    <w:rsid w:val="08AE4772"/>
    <w:rsid w:val="08AE4823"/>
    <w:rsid w:val="08AE490B"/>
    <w:rsid w:val="08AE4975"/>
    <w:rsid w:val="08AE4B62"/>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76"/>
    <w:rsid w:val="08AE553F"/>
    <w:rsid w:val="08AE5622"/>
    <w:rsid w:val="08AE5697"/>
    <w:rsid w:val="08AE56C2"/>
    <w:rsid w:val="08AE56DC"/>
    <w:rsid w:val="08AE57A8"/>
    <w:rsid w:val="08AE5A31"/>
    <w:rsid w:val="08AE5AA8"/>
    <w:rsid w:val="08AE5AB1"/>
    <w:rsid w:val="08AE5BA9"/>
    <w:rsid w:val="08AE5C5E"/>
    <w:rsid w:val="08AE5D5B"/>
    <w:rsid w:val="08AE5ED7"/>
    <w:rsid w:val="08AE5F58"/>
    <w:rsid w:val="08AE6130"/>
    <w:rsid w:val="08AE616A"/>
    <w:rsid w:val="08AE6382"/>
    <w:rsid w:val="08AE6657"/>
    <w:rsid w:val="08AE674F"/>
    <w:rsid w:val="08AE6883"/>
    <w:rsid w:val="08AE69FB"/>
    <w:rsid w:val="08AE6BED"/>
    <w:rsid w:val="08AE6BEE"/>
    <w:rsid w:val="08AE6BFB"/>
    <w:rsid w:val="08AE6DE5"/>
    <w:rsid w:val="08AE6E07"/>
    <w:rsid w:val="08AE6E1E"/>
    <w:rsid w:val="08AE6F48"/>
    <w:rsid w:val="08AE6F7E"/>
    <w:rsid w:val="08AE6F81"/>
    <w:rsid w:val="08AE70E3"/>
    <w:rsid w:val="08AE7128"/>
    <w:rsid w:val="08AE7223"/>
    <w:rsid w:val="08AE7392"/>
    <w:rsid w:val="08AE7407"/>
    <w:rsid w:val="08AE75B1"/>
    <w:rsid w:val="08AE75F0"/>
    <w:rsid w:val="08AE7624"/>
    <w:rsid w:val="08AE776D"/>
    <w:rsid w:val="08AE778C"/>
    <w:rsid w:val="08AE7883"/>
    <w:rsid w:val="08AE7A76"/>
    <w:rsid w:val="08AE7B35"/>
    <w:rsid w:val="08AE7B40"/>
    <w:rsid w:val="08AE7B95"/>
    <w:rsid w:val="08AE7C83"/>
    <w:rsid w:val="08AE7E2E"/>
    <w:rsid w:val="08AE7EEE"/>
    <w:rsid w:val="08AE7F64"/>
    <w:rsid w:val="08AE7FA0"/>
    <w:rsid w:val="08AF000C"/>
    <w:rsid w:val="08AF010C"/>
    <w:rsid w:val="08AF0238"/>
    <w:rsid w:val="08AF057A"/>
    <w:rsid w:val="08AF05F9"/>
    <w:rsid w:val="08AF062B"/>
    <w:rsid w:val="08AF07AE"/>
    <w:rsid w:val="08AF07DE"/>
    <w:rsid w:val="08AF0843"/>
    <w:rsid w:val="08AF0A21"/>
    <w:rsid w:val="08AF0B99"/>
    <w:rsid w:val="08AF0BE5"/>
    <w:rsid w:val="08AF0F71"/>
    <w:rsid w:val="08AF0FF4"/>
    <w:rsid w:val="08AF1024"/>
    <w:rsid w:val="08AF1107"/>
    <w:rsid w:val="08AF15FA"/>
    <w:rsid w:val="08AF1620"/>
    <w:rsid w:val="08AF1652"/>
    <w:rsid w:val="08AF16C7"/>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84F"/>
    <w:rsid w:val="08AF28B7"/>
    <w:rsid w:val="08AF2A1F"/>
    <w:rsid w:val="08AF2AF7"/>
    <w:rsid w:val="08AF2BB9"/>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3FAA"/>
    <w:rsid w:val="08AF4184"/>
    <w:rsid w:val="08AF41BA"/>
    <w:rsid w:val="08AF4262"/>
    <w:rsid w:val="08AF4366"/>
    <w:rsid w:val="08AF43DE"/>
    <w:rsid w:val="08AF43EF"/>
    <w:rsid w:val="08AF43F1"/>
    <w:rsid w:val="08AF44BB"/>
    <w:rsid w:val="08AF457D"/>
    <w:rsid w:val="08AF483D"/>
    <w:rsid w:val="08AF4CB7"/>
    <w:rsid w:val="08AF4E4A"/>
    <w:rsid w:val="08AF4E4D"/>
    <w:rsid w:val="08AF4EAB"/>
    <w:rsid w:val="08AF4F1D"/>
    <w:rsid w:val="08AF4F59"/>
    <w:rsid w:val="08AF4FB4"/>
    <w:rsid w:val="08AF4FC3"/>
    <w:rsid w:val="08AF5006"/>
    <w:rsid w:val="08AF5140"/>
    <w:rsid w:val="08AF51F6"/>
    <w:rsid w:val="08AF522A"/>
    <w:rsid w:val="08AF522D"/>
    <w:rsid w:val="08AF5326"/>
    <w:rsid w:val="08AF54EF"/>
    <w:rsid w:val="08AF566E"/>
    <w:rsid w:val="08AF584C"/>
    <w:rsid w:val="08AF587B"/>
    <w:rsid w:val="08AF5A72"/>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71A"/>
    <w:rsid w:val="08AF676E"/>
    <w:rsid w:val="08AF67C2"/>
    <w:rsid w:val="08AF6856"/>
    <w:rsid w:val="08AF6925"/>
    <w:rsid w:val="08AF6B0C"/>
    <w:rsid w:val="08AF6B20"/>
    <w:rsid w:val="08AF6C98"/>
    <w:rsid w:val="08AF6CDB"/>
    <w:rsid w:val="08AF6D6C"/>
    <w:rsid w:val="08AF6DF6"/>
    <w:rsid w:val="08AF6E31"/>
    <w:rsid w:val="08AF6E3E"/>
    <w:rsid w:val="08AF6EE3"/>
    <w:rsid w:val="08AF6FCF"/>
    <w:rsid w:val="08AF71CD"/>
    <w:rsid w:val="08AF724A"/>
    <w:rsid w:val="08AF72AC"/>
    <w:rsid w:val="08AF72F9"/>
    <w:rsid w:val="08AF740B"/>
    <w:rsid w:val="08AF74C1"/>
    <w:rsid w:val="08AF76D8"/>
    <w:rsid w:val="08AF771B"/>
    <w:rsid w:val="08AF774D"/>
    <w:rsid w:val="08AF7806"/>
    <w:rsid w:val="08AF79E6"/>
    <w:rsid w:val="08AF7A03"/>
    <w:rsid w:val="08AF7B79"/>
    <w:rsid w:val="08AF7C22"/>
    <w:rsid w:val="08AF7C33"/>
    <w:rsid w:val="08AF7C8E"/>
    <w:rsid w:val="08AF7E25"/>
    <w:rsid w:val="08AF7FC6"/>
    <w:rsid w:val="08B00107"/>
    <w:rsid w:val="08B00226"/>
    <w:rsid w:val="08B00237"/>
    <w:rsid w:val="08B0046F"/>
    <w:rsid w:val="08B004D4"/>
    <w:rsid w:val="08B006B3"/>
    <w:rsid w:val="08B00755"/>
    <w:rsid w:val="08B00948"/>
    <w:rsid w:val="08B00A14"/>
    <w:rsid w:val="08B00A74"/>
    <w:rsid w:val="08B00AA5"/>
    <w:rsid w:val="08B00AD3"/>
    <w:rsid w:val="08B00D3E"/>
    <w:rsid w:val="08B00EB1"/>
    <w:rsid w:val="08B00EC4"/>
    <w:rsid w:val="08B00F8A"/>
    <w:rsid w:val="08B00F90"/>
    <w:rsid w:val="08B01053"/>
    <w:rsid w:val="08B011D6"/>
    <w:rsid w:val="08B013D7"/>
    <w:rsid w:val="08B016A2"/>
    <w:rsid w:val="08B017F5"/>
    <w:rsid w:val="08B01881"/>
    <w:rsid w:val="08B01A61"/>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207"/>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33E"/>
    <w:rsid w:val="08B04450"/>
    <w:rsid w:val="08B04531"/>
    <w:rsid w:val="08B0458A"/>
    <w:rsid w:val="08B04879"/>
    <w:rsid w:val="08B048A5"/>
    <w:rsid w:val="08B04AB9"/>
    <w:rsid w:val="08B04B18"/>
    <w:rsid w:val="08B04CB0"/>
    <w:rsid w:val="08B04E10"/>
    <w:rsid w:val="08B04E70"/>
    <w:rsid w:val="08B04E80"/>
    <w:rsid w:val="08B04EB3"/>
    <w:rsid w:val="08B04F6D"/>
    <w:rsid w:val="08B0509C"/>
    <w:rsid w:val="08B05205"/>
    <w:rsid w:val="08B05244"/>
    <w:rsid w:val="08B05535"/>
    <w:rsid w:val="08B055B9"/>
    <w:rsid w:val="08B055EF"/>
    <w:rsid w:val="08B05808"/>
    <w:rsid w:val="08B05809"/>
    <w:rsid w:val="08B05852"/>
    <w:rsid w:val="08B05876"/>
    <w:rsid w:val="08B05928"/>
    <w:rsid w:val="08B0592E"/>
    <w:rsid w:val="08B059D0"/>
    <w:rsid w:val="08B05EB7"/>
    <w:rsid w:val="08B05FA2"/>
    <w:rsid w:val="08B05FEF"/>
    <w:rsid w:val="08B06215"/>
    <w:rsid w:val="08B06267"/>
    <w:rsid w:val="08B0626D"/>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7D"/>
    <w:rsid w:val="08B07281"/>
    <w:rsid w:val="08B07522"/>
    <w:rsid w:val="08B0758A"/>
    <w:rsid w:val="08B0758E"/>
    <w:rsid w:val="08B075A6"/>
    <w:rsid w:val="08B077F5"/>
    <w:rsid w:val="08B07817"/>
    <w:rsid w:val="08B07878"/>
    <w:rsid w:val="08B078BD"/>
    <w:rsid w:val="08B0797B"/>
    <w:rsid w:val="08B07A9F"/>
    <w:rsid w:val="08B101E5"/>
    <w:rsid w:val="08B103EB"/>
    <w:rsid w:val="08B1042C"/>
    <w:rsid w:val="08B1052F"/>
    <w:rsid w:val="08B10569"/>
    <w:rsid w:val="08B10658"/>
    <w:rsid w:val="08B10812"/>
    <w:rsid w:val="08B10837"/>
    <w:rsid w:val="08B10838"/>
    <w:rsid w:val="08B10897"/>
    <w:rsid w:val="08B10A3D"/>
    <w:rsid w:val="08B10CE1"/>
    <w:rsid w:val="08B10D2C"/>
    <w:rsid w:val="08B10D68"/>
    <w:rsid w:val="08B10E1F"/>
    <w:rsid w:val="08B10FE5"/>
    <w:rsid w:val="08B110D4"/>
    <w:rsid w:val="08B11387"/>
    <w:rsid w:val="08B11506"/>
    <w:rsid w:val="08B11612"/>
    <w:rsid w:val="08B117B6"/>
    <w:rsid w:val="08B1196C"/>
    <w:rsid w:val="08B119D8"/>
    <w:rsid w:val="08B119E2"/>
    <w:rsid w:val="08B11AA7"/>
    <w:rsid w:val="08B11ADF"/>
    <w:rsid w:val="08B11AED"/>
    <w:rsid w:val="08B11B15"/>
    <w:rsid w:val="08B11B27"/>
    <w:rsid w:val="08B11DC7"/>
    <w:rsid w:val="08B11E22"/>
    <w:rsid w:val="08B11FE3"/>
    <w:rsid w:val="08B1204A"/>
    <w:rsid w:val="08B12078"/>
    <w:rsid w:val="08B122F1"/>
    <w:rsid w:val="08B12366"/>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E00"/>
    <w:rsid w:val="08B13EA9"/>
    <w:rsid w:val="08B14033"/>
    <w:rsid w:val="08B14275"/>
    <w:rsid w:val="08B14710"/>
    <w:rsid w:val="08B1481C"/>
    <w:rsid w:val="08B148FC"/>
    <w:rsid w:val="08B14C46"/>
    <w:rsid w:val="08B14C7D"/>
    <w:rsid w:val="08B14CD7"/>
    <w:rsid w:val="08B14D0B"/>
    <w:rsid w:val="08B14DC8"/>
    <w:rsid w:val="08B14F8E"/>
    <w:rsid w:val="08B1506A"/>
    <w:rsid w:val="08B150AE"/>
    <w:rsid w:val="08B15231"/>
    <w:rsid w:val="08B1529F"/>
    <w:rsid w:val="08B15405"/>
    <w:rsid w:val="08B154AD"/>
    <w:rsid w:val="08B15588"/>
    <w:rsid w:val="08B15BC1"/>
    <w:rsid w:val="08B15C06"/>
    <w:rsid w:val="08B15C6C"/>
    <w:rsid w:val="08B15EEB"/>
    <w:rsid w:val="08B1633B"/>
    <w:rsid w:val="08B1648A"/>
    <w:rsid w:val="08B1656D"/>
    <w:rsid w:val="08B16621"/>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200F7"/>
    <w:rsid w:val="08B2013C"/>
    <w:rsid w:val="08B2013F"/>
    <w:rsid w:val="08B20148"/>
    <w:rsid w:val="08B201EF"/>
    <w:rsid w:val="08B2023E"/>
    <w:rsid w:val="08B20329"/>
    <w:rsid w:val="08B20367"/>
    <w:rsid w:val="08B2036B"/>
    <w:rsid w:val="08B20445"/>
    <w:rsid w:val="08B204F2"/>
    <w:rsid w:val="08B20773"/>
    <w:rsid w:val="08B207A7"/>
    <w:rsid w:val="08B20980"/>
    <w:rsid w:val="08B209D0"/>
    <w:rsid w:val="08B20A02"/>
    <w:rsid w:val="08B20D98"/>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0A"/>
    <w:rsid w:val="08B215BD"/>
    <w:rsid w:val="08B21750"/>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CC"/>
    <w:rsid w:val="08B22739"/>
    <w:rsid w:val="08B2277A"/>
    <w:rsid w:val="08B22811"/>
    <w:rsid w:val="08B22B78"/>
    <w:rsid w:val="08B22C29"/>
    <w:rsid w:val="08B22C9B"/>
    <w:rsid w:val="08B22CA1"/>
    <w:rsid w:val="08B22EF2"/>
    <w:rsid w:val="08B22F64"/>
    <w:rsid w:val="08B22F7B"/>
    <w:rsid w:val="08B231F5"/>
    <w:rsid w:val="08B2321C"/>
    <w:rsid w:val="08B232F6"/>
    <w:rsid w:val="08B2352D"/>
    <w:rsid w:val="08B2355D"/>
    <w:rsid w:val="08B2372F"/>
    <w:rsid w:val="08B23765"/>
    <w:rsid w:val="08B237BE"/>
    <w:rsid w:val="08B23C19"/>
    <w:rsid w:val="08B23C2A"/>
    <w:rsid w:val="08B23DE9"/>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5A5"/>
    <w:rsid w:val="08B2680F"/>
    <w:rsid w:val="08B26818"/>
    <w:rsid w:val="08B268C7"/>
    <w:rsid w:val="08B2695B"/>
    <w:rsid w:val="08B269CA"/>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00"/>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C14"/>
    <w:rsid w:val="08B31E1F"/>
    <w:rsid w:val="08B31E2A"/>
    <w:rsid w:val="08B31E50"/>
    <w:rsid w:val="08B31EA4"/>
    <w:rsid w:val="08B31F46"/>
    <w:rsid w:val="08B31F48"/>
    <w:rsid w:val="08B31F74"/>
    <w:rsid w:val="08B31F7A"/>
    <w:rsid w:val="08B31F82"/>
    <w:rsid w:val="08B32216"/>
    <w:rsid w:val="08B32398"/>
    <w:rsid w:val="08B323DB"/>
    <w:rsid w:val="08B3243D"/>
    <w:rsid w:val="08B32483"/>
    <w:rsid w:val="08B32529"/>
    <w:rsid w:val="08B32554"/>
    <w:rsid w:val="08B32593"/>
    <w:rsid w:val="08B325B1"/>
    <w:rsid w:val="08B32714"/>
    <w:rsid w:val="08B32805"/>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69"/>
    <w:rsid w:val="08B338DB"/>
    <w:rsid w:val="08B3395D"/>
    <w:rsid w:val="08B33BE2"/>
    <w:rsid w:val="08B33EE1"/>
    <w:rsid w:val="08B33FAD"/>
    <w:rsid w:val="08B3402E"/>
    <w:rsid w:val="08B3408C"/>
    <w:rsid w:val="08B34273"/>
    <w:rsid w:val="08B3429B"/>
    <w:rsid w:val="08B342DB"/>
    <w:rsid w:val="08B344DF"/>
    <w:rsid w:val="08B345CE"/>
    <w:rsid w:val="08B34754"/>
    <w:rsid w:val="08B34770"/>
    <w:rsid w:val="08B347AC"/>
    <w:rsid w:val="08B347E0"/>
    <w:rsid w:val="08B34B0B"/>
    <w:rsid w:val="08B34B73"/>
    <w:rsid w:val="08B34B7B"/>
    <w:rsid w:val="08B34BEB"/>
    <w:rsid w:val="08B34C59"/>
    <w:rsid w:val="08B34DE3"/>
    <w:rsid w:val="08B34FC7"/>
    <w:rsid w:val="08B3501C"/>
    <w:rsid w:val="08B350F0"/>
    <w:rsid w:val="08B3518E"/>
    <w:rsid w:val="08B35436"/>
    <w:rsid w:val="08B35751"/>
    <w:rsid w:val="08B357FD"/>
    <w:rsid w:val="08B35AF1"/>
    <w:rsid w:val="08B35EFB"/>
    <w:rsid w:val="08B35F59"/>
    <w:rsid w:val="08B3601F"/>
    <w:rsid w:val="08B361BD"/>
    <w:rsid w:val="08B362EE"/>
    <w:rsid w:val="08B36316"/>
    <w:rsid w:val="08B36444"/>
    <w:rsid w:val="08B36480"/>
    <w:rsid w:val="08B364BC"/>
    <w:rsid w:val="08B364F6"/>
    <w:rsid w:val="08B3655B"/>
    <w:rsid w:val="08B3663E"/>
    <w:rsid w:val="08B366CF"/>
    <w:rsid w:val="08B367F4"/>
    <w:rsid w:val="08B36864"/>
    <w:rsid w:val="08B36935"/>
    <w:rsid w:val="08B36D64"/>
    <w:rsid w:val="08B36ED5"/>
    <w:rsid w:val="08B36F97"/>
    <w:rsid w:val="08B36FE9"/>
    <w:rsid w:val="08B3706E"/>
    <w:rsid w:val="08B370A1"/>
    <w:rsid w:val="08B37176"/>
    <w:rsid w:val="08B371B1"/>
    <w:rsid w:val="08B37212"/>
    <w:rsid w:val="08B37818"/>
    <w:rsid w:val="08B378B8"/>
    <w:rsid w:val="08B379A5"/>
    <w:rsid w:val="08B37A74"/>
    <w:rsid w:val="08B37A7B"/>
    <w:rsid w:val="08B37A97"/>
    <w:rsid w:val="08B37B56"/>
    <w:rsid w:val="08B37B57"/>
    <w:rsid w:val="08B37D34"/>
    <w:rsid w:val="08B37D8D"/>
    <w:rsid w:val="08B37DAF"/>
    <w:rsid w:val="08B37DB1"/>
    <w:rsid w:val="08B37E35"/>
    <w:rsid w:val="08B37E84"/>
    <w:rsid w:val="08B400D9"/>
    <w:rsid w:val="08B40244"/>
    <w:rsid w:val="08B403AA"/>
    <w:rsid w:val="08B403BD"/>
    <w:rsid w:val="08B404DE"/>
    <w:rsid w:val="08B40563"/>
    <w:rsid w:val="08B40578"/>
    <w:rsid w:val="08B40900"/>
    <w:rsid w:val="08B40B1B"/>
    <w:rsid w:val="08B40BAF"/>
    <w:rsid w:val="08B40BD3"/>
    <w:rsid w:val="08B40C41"/>
    <w:rsid w:val="08B40E76"/>
    <w:rsid w:val="08B40EA5"/>
    <w:rsid w:val="08B411E1"/>
    <w:rsid w:val="08B4139E"/>
    <w:rsid w:val="08B4164E"/>
    <w:rsid w:val="08B41683"/>
    <w:rsid w:val="08B4181E"/>
    <w:rsid w:val="08B418D2"/>
    <w:rsid w:val="08B41A5A"/>
    <w:rsid w:val="08B41AD0"/>
    <w:rsid w:val="08B41ED4"/>
    <w:rsid w:val="08B41F60"/>
    <w:rsid w:val="08B420A5"/>
    <w:rsid w:val="08B42103"/>
    <w:rsid w:val="08B42130"/>
    <w:rsid w:val="08B42168"/>
    <w:rsid w:val="08B4216A"/>
    <w:rsid w:val="08B421A3"/>
    <w:rsid w:val="08B421A5"/>
    <w:rsid w:val="08B421EE"/>
    <w:rsid w:val="08B422CE"/>
    <w:rsid w:val="08B42501"/>
    <w:rsid w:val="08B4259B"/>
    <w:rsid w:val="08B425A7"/>
    <w:rsid w:val="08B426C0"/>
    <w:rsid w:val="08B42715"/>
    <w:rsid w:val="08B42852"/>
    <w:rsid w:val="08B42909"/>
    <w:rsid w:val="08B42999"/>
    <w:rsid w:val="08B42A09"/>
    <w:rsid w:val="08B42B1E"/>
    <w:rsid w:val="08B42C54"/>
    <w:rsid w:val="08B42CAD"/>
    <w:rsid w:val="08B42D46"/>
    <w:rsid w:val="08B42E84"/>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DE8"/>
    <w:rsid w:val="08B44E50"/>
    <w:rsid w:val="08B44EB9"/>
    <w:rsid w:val="08B44F25"/>
    <w:rsid w:val="08B44FEE"/>
    <w:rsid w:val="08B45007"/>
    <w:rsid w:val="08B45185"/>
    <w:rsid w:val="08B45210"/>
    <w:rsid w:val="08B45520"/>
    <w:rsid w:val="08B456B7"/>
    <w:rsid w:val="08B4572A"/>
    <w:rsid w:val="08B4577D"/>
    <w:rsid w:val="08B457B1"/>
    <w:rsid w:val="08B457B4"/>
    <w:rsid w:val="08B4585D"/>
    <w:rsid w:val="08B45879"/>
    <w:rsid w:val="08B459F2"/>
    <w:rsid w:val="08B45A09"/>
    <w:rsid w:val="08B45BA1"/>
    <w:rsid w:val="08B45CEF"/>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8DD"/>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2F4"/>
    <w:rsid w:val="08B5139D"/>
    <w:rsid w:val="08B5144B"/>
    <w:rsid w:val="08B51666"/>
    <w:rsid w:val="08B5175E"/>
    <w:rsid w:val="08B51762"/>
    <w:rsid w:val="08B51792"/>
    <w:rsid w:val="08B51A2D"/>
    <w:rsid w:val="08B51AA9"/>
    <w:rsid w:val="08B51B0E"/>
    <w:rsid w:val="08B51C79"/>
    <w:rsid w:val="08B51D00"/>
    <w:rsid w:val="08B51D58"/>
    <w:rsid w:val="08B51D9E"/>
    <w:rsid w:val="08B5222B"/>
    <w:rsid w:val="08B52668"/>
    <w:rsid w:val="08B5269E"/>
    <w:rsid w:val="08B52840"/>
    <w:rsid w:val="08B528BD"/>
    <w:rsid w:val="08B5298B"/>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304"/>
    <w:rsid w:val="08B534BD"/>
    <w:rsid w:val="08B53611"/>
    <w:rsid w:val="08B53713"/>
    <w:rsid w:val="08B5399C"/>
    <w:rsid w:val="08B53A28"/>
    <w:rsid w:val="08B53E32"/>
    <w:rsid w:val="08B53EB1"/>
    <w:rsid w:val="08B53F88"/>
    <w:rsid w:val="08B5414E"/>
    <w:rsid w:val="08B541D5"/>
    <w:rsid w:val="08B544C5"/>
    <w:rsid w:val="08B54563"/>
    <w:rsid w:val="08B5460C"/>
    <w:rsid w:val="08B5464D"/>
    <w:rsid w:val="08B546B6"/>
    <w:rsid w:val="08B546CD"/>
    <w:rsid w:val="08B54723"/>
    <w:rsid w:val="08B548B7"/>
    <w:rsid w:val="08B5492B"/>
    <w:rsid w:val="08B5496C"/>
    <w:rsid w:val="08B54984"/>
    <w:rsid w:val="08B54A9D"/>
    <w:rsid w:val="08B54AB7"/>
    <w:rsid w:val="08B54C48"/>
    <w:rsid w:val="08B54E2F"/>
    <w:rsid w:val="08B54F42"/>
    <w:rsid w:val="08B55015"/>
    <w:rsid w:val="08B55052"/>
    <w:rsid w:val="08B551AE"/>
    <w:rsid w:val="08B551B0"/>
    <w:rsid w:val="08B5525B"/>
    <w:rsid w:val="08B5531D"/>
    <w:rsid w:val="08B553B3"/>
    <w:rsid w:val="08B55471"/>
    <w:rsid w:val="08B555DC"/>
    <w:rsid w:val="08B55653"/>
    <w:rsid w:val="08B55752"/>
    <w:rsid w:val="08B5585E"/>
    <w:rsid w:val="08B5599C"/>
    <w:rsid w:val="08B55C0F"/>
    <w:rsid w:val="08B55E8B"/>
    <w:rsid w:val="08B55EBE"/>
    <w:rsid w:val="08B55F44"/>
    <w:rsid w:val="08B55F63"/>
    <w:rsid w:val="08B55FF4"/>
    <w:rsid w:val="08B56056"/>
    <w:rsid w:val="08B5629A"/>
    <w:rsid w:val="08B563DB"/>
    <w:rsid w:val="08B5640D"/>
    <w:rsid w:val="08B56456"/>
    <w:rsid w:val="08B56618"/>
    <w:rsid w:val="08B5670A"/>
    <w:rsid w:val="08B5676E"/>
    <w:rsid w:val="08B56770"/>
    <w:rsid w:val="08B56A56"/>
    <w:rsid w:val="08B56A99"/>
    <w:rsid w:val="08B56BCB"/>
    <w:rsid w:val="08B56C59"/>
    <w:rsid w:val="08B56CB9"/>
    <w:rsid w:val="08B56E2E"/>
    <w:rsid w:val="08B56E3E"/>
    <w:rsid w:val="08B56EC9"/>
    <w:rsid w:val="08B56FF2"/>
    <w:rsid w:val="08B57138"/>
    <w:rsid w:val="08B5720D"/>
    <w:rsid w:val="08B57237"/>
    <w:rsid w:val="08B572EB"/>
    <w:rsid w:val="08B574ED"/>
    <w:rsid w:val="08B57540"/>
    <w:rsid w:val="08B57598"/>
    <w:rsid w:val="08B575FE"/>
    <w:rsid w:val="08B5768B"/>
    <w:rsid w:val="08B5768D"/>
    <w:rsid w:val="08B57690"/>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15"/>
    <w:rsid w:val="08B60E96"/>
    <w:rsid w:val="08B60EA8"/>
    <w:rsid w:val="08B60F51"/>
    <w:rsid w:val="08B611F5"/>
    <w:rsid w:val="08B61287"/>
    <w:rsid w:val="08B613A8"/>
    <w:rsid w:val="08B61432"/>
    <w:rsid w:val="08B61506"/>
    <w:rsid w:val="08B61524"/>
    <w:rsid w:val="08B61671"/>
    <w:rsid w:val="08B616D4"/>
    <w:rsid w:val="08B61736"/>
    <w:rsid w:val="08B6186A"/>
    <w:rsid w:val="08B618D3"/>
    <w:rsid w:val="08B61B53"/>
    <w:rsid w:val="08B61BC4"/>
    <w:rsid w:val="08B61BD7"/>
    <w:rsid w:val="08B61C00"/>
    <w:rsid w:val="08B61DB4"/>
    <w:rsid w:val="08B61E21"/>
    <w:rsid w:val="08B61E96"/>
    <w:rsid w:val="08B62102"/>
    <w:rsid w:val="08B62197"/>
    <w:rsid w:val="08B621A7"/>
    <w:rsid w:val="08B62407"/>
    <w:rsid w:val="08B6245A"/>
    <w:rsid w:val="08B626D5"/>
    <w:rsid w:val="08B6275D"/>
    <w:rsid w:val="08B627FB"/>
    <w:rsid w:val="08B628C7"/>
    <w:rsid w:val="08B6291F"/>
    <w:rsid w:val="08B62B05"/>
    <w:rsid w:val="08B62B7B"/>
    <w:rsid w:val="08B62C6E"/>
    <w:rsid w:val="08B62E23"/>
    <w:rsid w:val="08B62F39"/>
    <w:rsid w:val="08B62FE5"/>
    <w:rsid w:val="08B62FF3"/>
    <w:rsid w:val="08B63096"/>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CA8"/>
    <w:rsid w:val="08B63F78"/>
    <w:rsid w:val="08B63FFC"/>
    <w:rsid w:val="08B64066"/>
    <w:rsid w:val="08B64161"/>
    <w:rsid w:val="08B6417F"/>
    <w:rsid w:val="08B641D8"/>
    <w:rsid w:val="08B64215"/>
    <w:rsid w:val="08B64384"/>
    <w:rsid w:val="08B64390"/>
    <w:rsid w:val="08B643A8"/>
    <w:rsid w:val="08B6469E"/>
    <w:rsid w:val="08B6472C"/>
    <w:rsid w:val="08B649E4"/>
    <w:rsid w:val="08B64A63"/>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1B"/>
    <w:rsid w:val="08B663A2"/>
    <w:rsid w:val="08B667EA"/>
    <w:rsid w:val="08B66800"/>
    <w:rsid w:val="08B66849"/>
    <w:rsid w:val="08B668AF"/>
    <w:rsid w:val="08B669B3"/>
    <w:rsid w:val="08B66A86"/>
    <w:rsid w:val="08B66A9E"/>
    <w:rsid w:val="08B66B12"/>
    <w:rsid w:val="08B66DA9"/>
    <w:rsid w:val="08B66DB8"/>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68F"/>
    <w:rsid w:val="08B717C5"/>
    <w:rsid w:val="08B71833"/>
    <w:rsid w:val="08B71873"/>
    <w:rsid w:val="08B719F1"/>
    <w:rsid w:val="08B71A6D"/>
    <w:rsid w:val="08B71B2F"/>
    <w:rsid w:val="08B71CE0"/>
    <w:rsid w:val="08B71CF4"/>
    <w:rsid w:val="08B71EC9"/>
    <w:rsid w:val="08B71FF0"/>
    <w:rsid w:val="08B72199"/>
    <w:rsid w:val="08B721D5"/>
    <w:rsid w:val="08B721F0"/>
    <w:rsid w:val="08B721FA"/>
    <w:rsid w:val="08B7222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97F"/>
    <w:rsid w:val="08B73A0D"/>
    <w:rsid w:val="08B73A4F"/>
    <w:rsid w:val="08B73AB4"/>
    <w:rsid w:val="08B73ABE"/>
    <w:rsid w:val="08B73B32"/>
    <w:rsid w:val="08B73B88"/>
    <w:rsid w:val="08B73C27"/>
    <w:rsid w:val="08B73C76"/>
    <w:rsid w:val="08B73CA8"/>
    <w:rsid w:val="08B73CBC"/>
    <w:rsid w:val="08B73F49"/>
    <w:rsid w:val="08B740D2"/>
    <w:rsid w:val="08B74281"/>
    <w:rsid w:val="08B74295"/>
    <w:rsid w:val="08B742AA"/>
    <w:rsid w:val="08B74330"/>
    <w:rsid w:val="08B74654"/>
    <w:rsid w:val="08B746E6"/>
    <w:rsid w:val="08B748D3"/>
    <w:rsid w:val="08B74903"/>
    <w:rsid w:val="08B74918"/>
    <w:rsid w:val="08B7496B"/>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9DE"/>
    <w:rsid w:val="08B75A7D"/>
    <w:rsid w:val="08B75B05"/>
    <w:rsid w:val="08B75BD1"/>
    <w:rsid w:val="08B75D32"/>
    <w:rsid w:val="08B75E1B"/>
    <w:rsid w:val="08B75EDA"/>
    <w:rsid w:val="08B75F14"/>
    <w:rsid w:val="08B75F86"/>
    <w:rsid w:val="08B75FD3"/>
    <w:rsid w:val="08B75FE0"/>
    <w:rsid w:val="08B76096"/>
    <w:rsid w:val="08B760C7"/>
    <w:rsid w:val="08B762C6"/>
    <w:rsid w:val="08B7645D"/>
    <w:rsid w:val="08B76583"/>
    <w:rsid w:val="08B7671C"/>
    <w:rsid w:val="08B767D8"/>
    <w:rsid w:val="08B76833"/>
    <w:rsid w:val="08B76A0E"/>
    <w:rsid w:val="08B76C39"/>
    <w:rsid w:val="08B76D11"/>
    <w:rsid w:val="08B76D69"/>
    <w:rsid w:val="08B76FE2"/>
    <w:rsid w:val="08B770F2"/>
    <w:rsid w:val="08B77158"/>
    <w:rsid w:val="08B771B8"/>
    <w:rsid w:val="08B771DA"/>
    <w:rsid w:val="08B7732D"/>
    <w:rsid w:val="08B774A6"/>
    <w:rsid w:val="08B774B3"/>
    <w:rsid w:val="08B77571"/>
    <w:rsid w:val="08B77664"/>
    <w:rsid w:val="08B776B7"/>
    <w:rsid w:val="08B776EC"/>
    <w:rsid w:val="08B7775A"/>
    <w:rsid w:val="08B777A3"/>
    <w:rsid w:val="08B777E2"/>
    <w:rsid w:val="08B77A50"/>
    <w:rsid w:val="08B77A7C"/>
    <w:rsid w:val="08B77DA8"/>
    <w:rsid w:val="08B77E1B"/>
    <w:rsid w:val="08B77E65"/>
    <w:rsid w:val="08B77E8D"/>
    <w:rsid w:val="08B77F1D"/>
    <w:rsid w:val="08B77F27"/>
    <w:rsid w:val="08B77FC7"/>
    <w:rsid w:val="08B77FF9"/>
    <w:rsid w:val="08B800C2"/>
    <w:rsid w:val="08B801DD"/>
    <w:rsid w:val="08B80359"/>
    <w:rsid w:val="08B80420"/>
    <w:rsid w:val="08B80423"/>
    <w:rsid w:val="08B8043A"/>
    <w:rsid w:val="08B8044B"/>
    <w:rsid w:val="08B804CE"/>
    <w:rsid w:val="08B805AA"/>
    <w:rsid w:val="08B805D2"/>
    <w:rsid w:val="08B805EA"/>
    <w:rsid w:val="08B80709"/>
    <w:rsid w:val="08B80990"/>
    <w:rsid w:val="08B80AC1"/>
    <w:rsid w:val="08B80CC3"/>
    <w:rsid w:val="08B80D71"/>
    <w:rsid w:val="08B80E5C"/>
    <w:rsid w:val="08B80E90"/>
    <w:rsid w:val="08B80F09"/>
    <w:rsid w:val="08B80F7F"/>
    <w:rsid w:val="08B81382"/>
    <w:rsid w:val="08B81511"/>
    <w:rsid w:val="08B818F5"/>
    <w:rsid w:val="08B81977"/>
    <w:rsid w:val="08B819D6"/>
    <w:rsid w:val="08B81A5F"/>
    <w:rsid w:val="08B81A90"/>
    <w:rsid w:val="08B81AC6"/>
    <w:rsid w:val="08B81C22"/>
    <w:rsid w:val="08B81CEF"/>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03A"/>
    <w:rsid w:val="08B830BE"/>
    <w:rsid w:val="08B83191"/>
    <w:rsid w:val="08B831D7"/>
    <w:rsid w:val="08B8334A"/>
    <w:rsid w:val="08B83358"/>
    <w:rsid w:val="08B833BD"/>
    <w:rsid w:val="08B8376F"/>
    <w:rsid w:val="08B83A46"/>
    <w:rsid w:val="08B83A69"/>
    <w:rsid w:val="08B83B5E"/>
    <w:rsid w:val="08B83B7D"/>
    <w:rsid w:val="08B83CA6"/>
    <w:rsid w:val="08B83D16"/>
    <w:rsid w:val="08B83DD7"/>
    <w:rsid w:val="08B83E09"/>
    <w:rsid w:val="08B83F7B"/>
    <w:rsid w:val="08B8403A"/>
    <w:rsid w:val="08B8425E"/>
    <w:rsid w:val="08B84345"/>
    <w:rsid w:val="08B84597"/>
    <w:rsid w:val="08B84637"/>
    <w:rsid w:val="08B8469B"/>
    <w:rsid w:val="08B84841"/>
    <w:rsid w:val="08B848DD"/>
    <w:rsid w:val="08B84919"/>
    <w:rsid w:val="08B84996"/>
    <w:rsid w:val="08B849CF"/>
    <w:rsid w:val="08B84A39"/>
    <w:rsid w:val="08B84AC8"/>
    <w:rsid w:val="08B84B08"/>
    <w:rsid w:val="08B84B22"/>
    <w:rsid w:val="08B84D14"/>
    <w:rsid w:val="08B84D9B"/>
    <w:rsid w:val="08B84EF9"/>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87"/>
    <w:rsid w:val="08B85CCD"/>
    <w:rsid w:val="08B85DA8"/>
    <w:rsid w:val="08B85EAA"/>
    <w:rsid w:val="08B85F46"/>
    <w:rsid w:val="08B85FFD"/>
    <w:rsid w:val="08B86129"/>
    <w:rsid w:val="08B86353"/>
    <w:rsid w:val="08B86501"/>
    <w:rsid w:val="08B86516"/>
    <w:rsid w:val="08B86544"/>
    <w:rsid w:val="08B86575"/>
    <w:rsid w:val="08B8674B"/>
    <w:rsid w:val="08B86775"/>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CD0"/>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88"/>
    <w:rsid w:val="08B919E7"/>
    <w:rsid w:val="08B91A4D"/>
    <w:rsid w:val="08B91B17"/>
    <w:rsid w:val="08B91BFB"/>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616"/>
    <w:rsid w:val="08B93727"/>
    <w:rsid w:val="08B93811"/>
    <w:rsid w:val="08B93921"/>
    <w:rsid w:val="08B93A3F"/>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E3"/>
    <w:rsid w:val="08B94B08"/>
    <w:rsid w:val="08B94BFE"/>
    <w:rsid w:val="08B94CD2"/>
    <w:rsid w:val="08B94E1A"/>
    <w:rsid w:val="08B94F44"/>
    <w:rsid w:val="08B94FAF"/>
    <w:rsid w:val="08B95141"/>
    <w:rsid w:val="08B9547D"/>
    <w:rsid w:val="08B95596"/>
    <w:rsid w:val="08B955A2"/>
    <w:rsid w:val="08B955E5"/>
    <w:rsid w:val="08B95968"/>
    <w:rsid w:val="08B9597B"/>
    <w:rsid w:val="08B95A86"/>
    <w:rsid w:val="08B95C77"/>
    <w:rsid w:val="08B95CB3"/>
    <w:rsid w:val="08B95E75"/>
    <w:rsid w:val="08B95EE6"/>
    <w:rsid w:val="08B95FC7"/>
    <w:rsid w:val="08B960B6"/>
    <w:rsid w:val="08B960C3"/>
    <w:rsid w:val="08B96276"/>
    <w:rsid w:val="08B96391"/>
    <w:rsid w:val="08B964E0"/>
    <w:rsid w:val="08B96522"/>
    <w:rsid w:val="08B965F0"/>
    <w:rsid w:val="08B966B2"/>
    <w:rsid w:val="08B966B7"/>
    <w:rsid w:val="08B96700"/>
    <w:rsid w:val="08B96790"/>
    <w:rsid w:val="08B96880"/>
    <w:rsid w:val="08B969A6"/>
    <w:rsid w:val="08B96A39"/>
    <w:rsid w:val="08B96A74"/>
    <w:rsid w:val="08B96AD4"/>
    <w:rsid w:val="08B96D94"/>
    <w:rsid w:val="08B96DC3"/>
    <w:rsid w:val="08B96E3F"/>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52D"/>
    <w:rsid w:val="08BA05B8"/>
    <w:rsid w:val="08BA068E"/>
    <w:rsid w:val="08BA06E3"/>
    <w:rsid w:val="08BA07CE"/>
    <w:rsid w:val="08BA09C7"/>
    <w:rsid w:val="08BA0AC2"/>
    <w:rsid w:val="08BA0B3B"/>
    <w:rsid w:val="08BA0CED"/>
    <w:rsid w:val="08BA0E21"/>
    <w:rsid w:val="08BA0F5F"/>
    <w:rsid w:val="08BA1146"/>
    <w:rsid w:val="08BA1227"/>
    <w:rsid w:val="08BA1582"/>
    <w:rsid w:val="08BA15D8"/>
    <w:rsid w:val="08BA1775"/>
    <w:rsid w:val="08BA17FE"/>
    <w:rsid w:val="08BA190B"/>
    <w:rsid w:val="08BA196A"/>
    <w:rsid w:val="08BA1B19"/>
    <w:rsid w:val="08BA1B33"/>
    <w:rsid w:val="08BA1C40"/>
    <w:rsid w:val="08BA1DDD"/>
    <w:rsid w:val="08BA1EBA"/>
    <w:rsid w:val="08BA2068"/>
    <w:rsid w:val="08BA20FE"/>
    <w:rsid w:val="08BA220B"/>
    <w:rsid w:val="08BA2295"/>
    <w:rsid w:val="08BA24AA"/>
    <w:rsid w:val="08BA250A"/>
    <w:rsid w:val="08BA259B"/>
    <w:rsid w:val="08BA269C"/>
    <w:rsid w:val="08BA28ED"/>
    <w:rsid w:val="08BA296E"/>
    <w:rsid w:val="08BA2A97"/>
    <w:rsid w:val="08BA2AE4"/>
    <w:rsid w:val="08BA2B51"/>
    <w:rsid w:val="08BA2BB6"/>
    <w:rsid w:val="08BA2BD3"/>
    <w:rsid w:val="08BA2D66"/>
    <w:rsid w:val="08BA2E00"/>
    <w:rsid w:val="08BA2F0D"/>
    <w:rsid w:val="08BA2F17"/>
    <w:rsid w:val="08BA2FD6"/>
    <w:rsid w:val="08BA3068"/>
    <w:rsid w:val="08BA30A9"/>
    <w:rsid w:val="08BA315D"/>
    <w:rsid w:val="08BA333E"/>
    <w:rsid w:val="08BA353D"/>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3CC"/>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F68"/>
    <w:rsid w:val="08BA4FF7"/>
    <w:rsid w:val="08BA4FFE"/>
    <w:rsid w:val="08BA5025"/>
    <w:rsid w:val="08BA5067"/>
    <w:rsid w:val="08BA51BE"/>
    <w:rsid w:val="08BA526F"/>
    <w:rsid w:val="08BA533E"/>
    <w:rsid w:val="08BA5378"/>
    <w:rsid w:val="08BA53A6"/>
    <w:rsid w:val="08BA53CD"/>
    <w:rsid w:val="08BA54D6"/>
    <w:rsid w:val="08BA54E6"/>
    <w:rsid w:val="08BA555E"/>
    <w:rsid w:val="08BA56A8"/>
    <w:rsid w:val="08BA5783"/>
    <w:rsid w:val="08BA57D1"/>
    <w:rsid w:val="08BA57E6"/>
    <w:rsid w:val="08BA585A"/>
    <w:rsid w:val="08BA5AA4"/>
    <w:rsid w:val="08BA5BBC"/>
    <w:rsid w:val="08BA5C1D"/>
    <w:rsid w:val="08BA5CF3"/>
    <w:rsid w:val="08BA5D88"/>
    <w:rsid w:val="08BA5EBC"/>
    <w:rsid w:val="08BA5EEC"/>
    <w:rsid w:val="08BA6320"/>
    <w:rsid w:val="08BA6419"/>
    <w:rsid w:val="08BA657A"/>
    <w:rsid w:val="08BA6838"/>
    <w:rsid w:val="08BA69E4"/>
    <w:rsid w:val="08BA6A96"/>
    <w:rsid w:val="08BA6AE1"/>
    <w:rsid w:val="08BA6BDE"/>
    <w:rsid w:val="08BA6D12"/>
    <w:rsid w:val="08BA6DE0"/>
    <w:rsid w:val="08BA6E1E"/>
    <w:rsid w:val="08BA6FCD"/>
    <w:rsid w:val="08BA7119"/>
    <w:rsid w:val="08BA7209"/>
    <w:rsid w:val="08BA72D0"/>
    <w:rsid w:val="08BA733D"/>
    <w:rsid w:val="08BA7430"/>
    <w:rsid w:val="08BA7451"/>
    <w:rsid w:val="08BA7566"/>
    <w:rsid w:val="08BA7678"/>
    <w:rsid w:val="08BA7848"/>
    <w:rsid w:val="08BA7A43"/>
    <w:rsid w:val="08BA7A6E"/>
    <w:rsid w:val="08BA7AA9"/>
    <w:rsid w:val="08BA7B5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1CC"/>
    <w:rsid w:val="08BB1202"/>
    <w:rsid w:val="08BB1210"/>
    <w:rsid w:val="08BB12F7"/>
    <w:rsid w:val="08BB1302"/>
    <w:rsid w:val="08BB1369"/>
    <w:rsid w:val="08BB13BE"/>
    <w:rsid w:val="08BB1652"/>
    <w:rsid w:val="08BB181C"/>
    <w:rsid w:val="08BB18BF"/>
    <w:rsid w:val="08BB19D5"/>
    <w:rsid w:val="08BB1AAF"/>
    <w:rsid w:val="08BB1BC6"/>
    <w:rsid w:val="08BB1C5E"/>
    <w:rsid w:val="08BB1CBC"/>
    <w:rsid w:val="08BB1DF4"/>
    <w:rsid w:val="08BB1E7E"/>
    <w:rsid w:val="08BB1EEE"/>
    <w:rsid w:val="08BB2050"/>
    <w:rsid w:val="08BB20C0"/>
    <w:rsid w:val="08BB22B9"/>
    <w:rsid w:val="08BB25C2"/>
    <w:rsid w:val="08BB2652"/>
    <w:rsid w:val="08BB2678"/>
    <w:rsid w:val="08BB2721"/>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982"/>
    <w:rsid w:val="08BB3AA8"/>
    <w:rsid w:val="08BB3B01"/>
    <w:rsid w:val="08BB3B94"/>
    <w:rsid w:val="08BB3EBB"/>
    <w:rsid w:val="08BB3EE3"/>
    <w:rsid w:val="08BB3F0C"/>
    <w:rsid w:val="08BB433D"/>
    <w:rsid w:val="08BB44FC"/>
    <w:rsid w:val="08BB4589"/>
    <w:rsid w:val="08BB45DA"/>
    <w:rsid w:val="08BB461D"/>
    <w:rsid w:val="08BB4626"/>
    <w:rsid w:val="08BB467D"/>
    <w:rsid w:val="08BB46A0"/>
    <w:rsid w:val="08BB46E5"/>
    <w:rsid w:val="08BB46FE"/>
    <w:rsid w:val="08BB477B"/>
    <w:rsid w:val="08BB4851"/>
    <w:rsid w:val="08BB4A67"/>
    <w:rsid w:val="08BB4B86"/>
    <w:rsid w:val="08BB4BE9"/>
    <w:rsid w:val="08BB4CA2"/>
    <w:rsid w:val="08BB4D4A"/>
    <w:rsid w:val="08BB4F8D"/>
    <w:rsid w:val="08BB4FB6"/>
    <w:rsid w:val="08BB5094"/>
    <w:rsid w:val="08BB50E3"/>
    <w:rsid w:val="08BB544A"/>
    <w:rsid w:val="08BB548A"/>
    <w:rsid w:val="08BB54C4"/>
    <w:rsid w:val="08BB55CA"/>
    <w:rsid w:val="08BB567F"/>
    <w:rsid w:val="08BB5731"/>
    <w:rsid w:val="08BB580A"/>
    <w:rsid w:val="08BB5860"/>
    <w:rsid w:val="08BB5944"/>
    <w:rsid w:val="08BB595D"/>
    <w:rsid w:val="08BB5B44"/>
    <w:rsid w:val="08BB5C21"/>
    <w:rsid w:val="08BB5E2F"/>
    <w:rsid w:val="08BB6310"/>
    <w:rsid w:val="08BB6317"/>
    <w:rsid w:val="08BB6418"/>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5A"/>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A94"/>
    <w:rsid w:val="08BC0A9F"/>
    <w:rsid w:val="08BC0AC3"/>
    <w:rsid w:val="08BC0B54"/>
    <w:rsid w:val="08BC0C6B"/>
    <w:rsid w:val="08BC0D6C"/>
    <w:rsid w:val="08BC0D7D"/>
    <w:rsid w:val="08BC0DF0"/>
    <w:rsid w:val="08BC0F39"/>
    <w:rsid w:val="08BC0F65"/>
    <w:rsid w:val="08BC0F93"/>
    <w:rsid w:val="08BC0FE7"/>
    <w:rsid w:val="08BC11EF"/>
    <w:rsid w:val="08BC11F4"/>
    <w:rsid w:val="08BC1236"/>
    <w:rsid w:val="08BC12B9"/>
    <w:rsid w:val="08BC1377"/>
    <w:rsid w:val="08BC14A4"/>
    <w:rsid w:val="08BC1655"/>
    <w:rsid w:val="08BC16D5"/>
    <w:rsid w:val="08BC18B3"/>
    <w:rsid w:val="08BC1AA1"/>
    <w:rsid w:val="08BC1CA5"/>
    <w:rsid w:val="08BC1D89"/>
    <w:rsid w:val="08BC1DF7"/>
    <w:rsid w:val="08BC1EE2"/>
    <w:rsid w:val="08BC1EE7"/>
    <w:rsid w:val="08BC21B2"/>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DCD"/>
    <w:rsid w:val="08BC2F7D"/>
    <w:rsid w:val="08BC3086"/>
    <w:rsid w:val="08BC30F6"/>
    <w:rsid w:val="08BC3164"/>
    <w:rsid w:val="08BC31BA"/>
    <w:rsid w:val="08BC326A"/>
    <w:rsid w:val="08BC3471"/>
    <w:rsid w:val="08BC3482"/>
    <w:rsid w:val="08BC35D5"/>
    <w:rsid w:val="08BC3610"/>
    <w:rsid w:val="08BC36BA"/>
    <w:rsid w:val="08BC380A"/>
    <w:rsid w:val="08BC381E"/>
    <w:rsid w:val="08BC38ED"/>
    <w:rsid w:val="08BC392A"/>
    <w:rsid w:val="08BC393C"/>
    <w:rsid w:val="08BC398D"/>
    <w:rsid w:val="08BC3A84"/>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825"/>
    <w:rsid w:val="08BC48B3"/>
    <w:rsid w:val="08BC49F2"/>
    <w:rsid w:val="08BC4A16"/>
    <w:rsid w:val="08BC4A35"/>
    <w:rsid w:val="08BC4B04"/>
    <w:rsid w:val="08BC4D5A"/>
    <w:rsid w:val="08BC4DF7"/>
    <w:rsid w:val="08BC4EF8"/>
    <w:rsid w:val="08BC5082"/>
    <w:rsid w:val="08BC50E3"/>
    <w:rsid w:val="08BC52B6"/>
    <w:rsid w:val="08BC5370"/>
    <w:rsid w:val="08BC5522"/>
    <w:rsid w:val="08BC5560"/>
    <w:rsid w:val="08BC55EE"/>
    <w:rsid w:val="08BC562F"/>
    <w:rsid w:val="08BC5741"/>
    <w:rsid w:val="08BC5858"/>
    <w:rsid w:val="08BC587F"/>
    <w:rsid w:val="08BC58BF"/>
    <w:rsid w:val="08BC5940"/>
    <w:rsid w:val="08BC5A68"/>
    <w:rsid w:val="08BC5C9F"/>
    <w:rsid w:val="08BC5D08"/>
    <w:rsid w:val="08BC5D11"/>
    <w:rsid w:val="08BC5DA1"/>
    <w:rsid w:val="08BC5DBC"/>
    <w:rsid w:val="08BC5FA2"/>
    <w:rsid w:val="08BC6098"/>
    <w:rsid w:val="08BC60C3"/>
    <w:rsid w:val="08BC60D0"/>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6E"/>
    <w:rsid w:val="08BC73A8"/>
    <w:rsid w:val="08BC743B"/>
    <w:rsid w:val="08BC751B"/>
    <w:rsid w:val="08BC75EF"/>
    <w:rsid w:val="08BC7717"/>
    <w:rsid w:val="08BC778D"/>
    <w:rsid w:val="08BC7871"/>
    <w:rsid w:val="08BC7B3B"/>
    <w:rsid w:val="08BC7B8F"/>
    <w:rsid w:val="08BC7E1E"/>
    <w:rsid w:val="08BC7EA3"/>
    <w:rsid w:val="08BC7F7C"/>
    <w:rsid w:val="08BD006B"/>
    <w:rsid w:val="08BD00F8"/>
    <w:rsid w:val="08BD018D"/>
    <w:rsid w:val="08BD026A"/>
    <w:rsid w:val="08BD0349"/>
    <w:rsid w:val="08BD03C0"/>
    <w:rsid w:val="08BD040E"/>
    <w:rsid w:val="08BD0512"/>
    <w:rsid w:val="08BD056B"/>
    <w:rsid w:val="08BD069E"/>
    <w:rsid w:val="08BD06AC"/>
    <w:rsid w:val="08BD06EF"/>
    <w:rsid w:val="08BD086D"/>
    <w:rsid w:val="08BD08F8"/>
    <w:rsid w:val="08BD0981"/>
    <w:rsid w:val="08BD09EC"/>
    <w:rsid w:val="08BD0BD2"/>
    <w:rsid w:val="08BD0C00"/>
    <w:rsid w:val="08BD0C45"/>
    <w:rsid w:val="08BD0F32"/>
    <w:rsid w:val="08BD1082"/>
    <w:rsid w:val="08BD1172"/>
    <w:rsid w:val="08BD1191"/>
    <w:rsid w:val="08BD11AF"/>
    <w:rsid w:val="08BD12B4"/>
    <w:rsid w:val="08BD153C"/>
    <w:rsid w:val="08BD15C9"/>
    <w:rsid w:val="08BD1B67"/>
    <w:rsid w:val="08BD1BC3"/>
    <w:rsid w:val="08BD1C5C"/>
    <w:rsid w:val="08BD1ECF"/>
    <w:rsid w:val="08BD20DF"/>
    <w:rsid w:val="08BD21F1"/>
    <w:rsid w:val="08BD2217"/>
    <w:rsid w:val="08BD2310"/>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EB"/>
    <w:rsid w:val="08BD47E9"/>
    <w:rsid w:val="08BD4850"/>
    <w:rsid w:val="08BD48DD"/>
    <w:rsid w:val="08BD4B50"/>
    <w:rsid w:val="08BD4C45"/>
    <w:rsid w:val="08BD4C4A"/>
    <w:rsid w:val="08BD4C6D"/>
    <w:rsid w:val="08BD4D46"/>
    <w:rsid w:val="08BD4D73"/>
    <w:rsid w:val="08BD4DDC"/>
    <w:rsid w:val="08BD4EFA"/>
    <w:rsid w:val="08BD4F3B"/>
    <w:rsid w:val="08BD51D1"/>
    <w:rsid w:val="08BD51D4"/>
    <w:rsid w:val="08BD53E3"/>
    <w:rsid w:val="08BD5560"/>
    <w:rsid w:val="08BD559C"/>
    <w:rsid w:val="08BD56AD"/>
    <w:rsid w:val="08BD573E"/>
    <w:rsid w:val="08BD5801"/>
    <w:rsid w:val="08BD58B3"/>
    <w:rsid w:val="08BD5938"/>
    <w:rsid w:val="08BD5A39"/>
    <w:rsid w:val="08BD5A53"/>
    <w:rsid w:val="08BD5C50"/>
    <w:rsid w:val="08BD5D2A"/>
    <w:rsid w:val="08BD5D3F"/>
    <w:rsid w:val="08BD5E0E"/>
    <w:rsid w:val="08BD5FE6"/>
    <w:rsid w:val="08BD6013"/>
    <w:rsid w:val="08BD6084"/>
    <w:rsid w:val="08BD6649"/>
    <w:rsid w:val="08BD6714"/>
    <w:rsid w:val="08BD67BD"/>
    <w:rsid w:val="08BD6842"/>
    <w:rsid w:val="08BD68EC"/>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5EC"/>
    <w:rsid w:val="08BE3707"/>
    <w:rsid w:val="08BE3753"/>
    <w:rsid w:val="08BE375B"/>
    <w:rsid w:val="08BE37E5"/>
    <w:rsid w:val="08BE3832"/>
    <w:rsid w:val="08BE384C"/>
    <w:rsid w:val="08BE3930"/>
    <w:rsid w:val="08BE39FC"/>
    <w:rsid w:val="08BE3ABD"/>
    <w:rsid w:val="08BE3BF3"/>
    <w:rsid w:val="08BE3F2F"/>
    <w:rsid w:val="08BE3F31"/>
    <w:rsid w:val="08BE3F5E"/>
    <w:rsid w:val="08BE3F9F"/>
    <w:rsid w:val="08BE412B"/>
    <w:rsid w:val="08BE4202"/>
    <w:rsid w:val="08BE420A"/>
    <w:rsid w:val="08BE4241"/>
    <w:rsid w:val="08BE4357"/>
    <w:rsid w:val="08BE4397"/>
    <w:rsid w:val="08BE4445"/>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81D"/>
    <w:rsid w:val="08BE6946"/>
    <w:rsid w:val="08BE6A62"/>
    <w:rsid w:val="08BE6AC0"/>
    <w:rsid w:val="08BE6B28"/>
    <w:rsid w:val="08BE6D81"/>
    <w:rsid w:val="08BE7034"/>
    <w:rsid w:val="08BE7186"/>
    <w:rsid w:val="08BE7287"/>
    <w:rsid w:val="08BE72B7"/>
    <w:rsid w:val="08BE73DC"/>
    <w:rsid w:val="08BE752A"/>
    <w:rsid w:val="08BE762A"/>
    <w:rsid w:val="08BE774F"/>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470"/>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476"/>
    <w:rsid w:val="08BF147A"/>
    <w:rsid w:val="08BF149F"/>
    <w:rsid w:val="08BF1644"/>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20"/>
    <w:rsid w:val="08BF239A"/>
    <w:rsid w:val="08BF23AC"/>
    <w:rsid w:val="08BF25B9"/>
    <w:rsid w:val="08BF268D"/>
    <w:rsid w:val="08BF2692"/>
    <w:rsid w:val="08BF287F"/>
    <w:rsid w:val="08BF28F7"/>
    <w:rsid w:val="08BF2AB9"/>
    <w:rsid w:val="08BF2BB6"/>
    <w:rsid w:val="08BF2D19"/>
    <w:rsid w:val="08BF2E1D"/>
    <w:rsid w:val="08BF2E5D"/>
    <w:rsid w:val="08BF3019"/>
    <w:rsid w:val="08BF30A8"/>
    <w:rsid w:val="08BF3258"/>
    <w:rsid w:val="08BF3280"/>
    <w:rsid w:val="08BF338D"/>
    <w:rsid w:val="08BF3408"/>
    <w:rsid w:val="08BF3526"/>
    <w:rsid w:val="08BF363A"/>
    <w:rsid w:val="08BF36F1"/>
    <w:rsid w:val="08BF36F9"/>
    <w:rsid w:val="08BF3968"/>
    <w:rsid w:val="08BF3A96"/>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F8"/>
    <w:rsid w:val="08BF52F9"/>
    <w:rsid w:val="08BF5371"/>
    <w:rsid w:val="08BF5379"/>
    <w:rsid w:val="08BF5536"/>
    <w:rsid w:val="08BF5624"/>
    <w:rsid w:val="08BF5680"/>
    <w:rsid w:val="08BF56D2"/>
    <w:rsid w:val="08BF579C"/>
    <w:rsid w:val="08BF5804"/>
    <w:rsid w:val="08BF5820"/>
    <w:rsid w:val="08BF5AD4"/>
    <w:rsid w:val="08BF5B6E"/>
    <w:rsid w:val="08BF5E19"/>
    <w:rsid w:val="08BF5EBC"/>
    <w:rsid w:val="08BF5EE0"/>
    <w:rsid w:val="08BF62F8"/>
    <w:rsid w:val="08BF63CD"/>
    <w:rsid w:val="08BF63D9"/>
    <w:rsid w:val="08BF641D"/>
    <w:rsid w:val="08BF64F7"/>
    <w:rsid w:val="08BF652C"/>
    <w:rsid w:val="08BF6553"/>
    <w:rsid w:val="08BF662F"/>
    <w:rsid w:val="08BF6667"/>
    <w:rsid w:val="08BF68A3"/>
    <w:rsid w:val="08BF6A93"/>
    <w:rsid w:val="08BF6AC3"/>
    <w:rsid w:val="08BF6ACF"/>
    <w:rsid w:val="08BF6B45"/>
    <w:rsid w:val="08BF6C17"/>
    <w:rsid w:val="08BF6C59"/>
    <w:rsid w:val="08BF6D10"/>
    <w:rsid w:val="08BF6F59"/>
    <w:rsid w:val="08BF6FD1"/>
    <w:rsid w:val="08BF7247"/>
    <w:rsid w:val="08BF72E8"/>
    <w:rsid w:val="08BF734B"/>
    <w:rsid w:val="08BF73E7"/>
    <w:rsid w:val="08BF741D"/>
    <w:rsid w:val="08BF76D0"/>
    <w:rsid w:val="08BF77A7"/>
    <w:rsid w:val="08BF77BA"/>
    <w:rsid w:val="08BF77FE"/>
    <w:rsid w:val="08BF7816"/>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792"/>
    <w:rsid w:val="08C00831"/>
    <w:rsid w:val="08C00A46"/>
    <w:rsid w:val="08C00AC1"/>
    <w:rsid w:val="08C00B74"/>
    <w:rsid w:val="08C00BB3"/>
    <w:rsid w:val="08C00C6C"/>
    <w:rsid w:val="08C00E1D"/>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87"/>
    <w:rsid w:val="08C03B81"/>
    <w:rsid w:val="08C03BCF"/>
    <w:rsid w:val="08C03C30"/>
    <w:rsid w:val="08C03C4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EF9"/>
    <w:rsid w:val="08C05F9E"/>
    <w:rsid w:val="08C06071"/>
    <w:rsid w:val="08C06358"/>
    <w:rsid w:val="08C064A0"/>
    <w:rsid w:val="08C065BA"/>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A0"/>
    <w:rsid w:val="08C070EB"/>
    <w:rsid w:val="08C07217"/>
    <w:rsid w:val="08C072F1"/>
    <w:rsid w:val="08C07432"/>
    <w:rsid w:val="08C077D1"/>
    <w:rsid w:val="08C07871"/>
    <w:rsid w:val="08C078AC"/>
    <w:rsid w:val="08C078E9"/>
    <w:rsid w:val="08C07A18"/>
    <w:rsid w:val="08C07A38"/>
    <w:rsid w:val="08C07C63"/>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3C8"/>
    <w:rsid w:val="08C1145D"/>
    <w:rsid w:val="08C1147B"/>
    <w:rsid w:val="08C114C4"/>
    <w:rsid w:val="08C1163A"/>
    <w:rsid w:val="08C116FC"/>
    <w:rsid w:val="08C11751"/>
    <w:rsid w:val="08C1194A"/>
    <w:rsid w:val="08C11F61"/>
    <w:rsid w:val="08C120D9"/>
    <w:rsid w:val="08C1218B"/>
    <w:rsid w:val="08C121E8"/>
    <w:rsid w:val="08C122BB"/>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36"/>
    <w:rsid w:val="08C13740"/>
    <w:rsid w:val="08C1378A"/>
    <w:rsid w:val="08C1395F"/>
    <w:rsid w:val="08C139C5"/>
    <w:rsid w:val="08C139FD"/>
    <w:rsid w:val="08C13A57"/>
    <w:rsid w:val="08C13A69"/>
    <w:rsid w:val="08C13B0D"/>
    <w:rsid w:val="08C13BB9"/>
    <w:rsid w:val="08C13CDB"/>
    <w:rsid w:val="08C13CF9"/>
    <w:rsid w:val="08C13D13"/>
    <w:rsid w:val="08C13D83"/>
    <w:rsid w:val="08C13F3A"/>
    <w:rsid w:val="08C13FB3"/>
    <w:rsid w:val="08C140A7"/>
    <w:rsid w:val="08C140F0"/>
    <w:rsid w:val="08C14178"/>
    <w:rsid w:val="08C143D1"/>
    <w:rsid w:val="08C14406"/>
    <w:rsid w:val="08C14464"/>
    <w:rsid w:val="08C14811"/>
    <w:rsid w:val="08C14895"/>
    <w:rsid w:val="08C148FA"/>
    <w:rsid w:val="08C14907"/>
    <w:rsid w:val="08C149C1"/>
    <w:rsid w:val="08C14A7B"/>
    <w:rsid w:val="08C14C24"/>
    <w:rsid w:val="08C14CF1"/>
    <w:rsid w:val="08C14D0F"/>
    <w:rsid w:val="08C14E17"/>
    <w:rsid w:val="08C14E5B"/>
    <w:rsid w:val="08C14F1E"/>
    <w:rsid w:val="08C150DE"/>
    <w:rsid w:val="08C1519E"/>
    <w:rsid w:val="08C151CE"/>
    <w:rsid w:val="08C15206"/>
    <w:rsid w:val="08C15375"/>
    <w:rsid w:val="08C153E2"/>
    <w:rsid w:val="08C1540F"/>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3E7"/>
    <w:rsid w:val="08C17470"/>
    <w:rsid w:val="08C17602"/>
    <w:rsid w:val="08C1765A"/>
    <w:rsid w:val="08C177BF"/>
    <w:rsid w:val="08C1795A"/>
    <w:rsid w:val="08C17A12"/>
    <w:rsid w:val="08C17B9D"/>
    <w:rsid w:val="08C17C58"/>
    <w:rsid w:val="08C17D1B"/>
    <w:rsid w:val="08C17DA1"/>
    <w:rsid w:val="08C17F8C"/>
    <w:rsid w:val="08C2002A"/>
    <w:rsid w:val="08C2004A"/>
    <w:rsid w:val="08C2016D"/>
    <w:rsid w:val="08C20195"/>
    <w:rsid w:val="08C201E5"/>
    <w:rsid w:val="08C2058C"/>
    <w:rsid w:val="08C2068E"/>
    <w:rsid w:val="08C20800"/>
    <w:rsid w:val="08C209E1"/>
    <w:rsid w:val="08C209FF"/>
    <w:rsid w:val="08C20CFF"/>
    <w:rsid w:val="08C20F9A"/>
    <w:rsid w:val="08C210A2"/>
    <w:rsid w:val="08C21450"/>
    <w:rsid w:val="08C21738"/>
    <w:rsid w:val="08C217A8"/>
    <w:rsid w:val="08C217E6"/>
    <w:rsid w:val="08C218B7"/>
    <w:rsid w:val="08C21971"/>
    <w:rsid w:val="08C21985"/>
    <w:rsid w:val="08C21A16"/>
    <w:rsid w:val="08C21F40"/>
    <w:rsid w:val="08C21F58"/>
    <w:rsid w:val="08C220E0"/>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126"/>
    <w:rsid w:val="08C232B3"/>
    <w:rsid w:val="08C232B5"/>
    <w:rsid w:val="08C232D2"/>
    <w:rsid w:val="08C232E0"/>
    <w:rsid w:val="08C23301"/>
    <w:rsid w:val="08C2331C"/>
    <w:rsid w:val="08C23550"/>
    <w:rsid w:val="08C2356B"/>
    <w:rsid w:val="08C23596"/>
    <w:rsid w:val="08C235CA"/>
    <w:rsid w:val="08C23723"/>
    <w:rsid w:val="08C2372B"/>
    <w:rsid w:val="08C23850"/>
    <w:rsid w:val="08C23A19"/>
    <w:rsid w:val="08C23A9A"/>
    <w:rsid w:val="08C23C37"/>
    <w:rsid w:val="08C23CA2"/>
    <w:rsid w:val="08C23D63"/>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DBE"/>
    <w:rsid w:val="08C24EDA"/>
    <w:rsid w:val="08C24F40"/>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70"/>
    <w:rsid w:val="08C27691"/>
    <w:rsid w:val="08C276A2"/>
    <w:rsid w:val="08C276F1"/>
    <w:rsid w:val="08C2795B"/>
    <w:rsid w:val="08C279CB"/>
    <w:rsid w:val="08C27D73"/>
    <w:rsid w:val="08C27DEE"/>
    <w:rsid w:val="08C27E6B"/>
    <w:rsid w:val="08C27EDF"/>
    <w:rsid w:val="08C27FA8"/>
    <w:rsid w:val="08C30287"/>
    <w:rsid w:val="08C30316"/>
    <w:rsid w:val="08C30344"/>
    <w:rsid w:val="08C30545"/>
    <w:rsid w:val="08C30546"/>
    <w:rsid w:val="08C30584"/>
    <w:rsid w:val="08C3079C"/>
    <w:rsid w:val="08C3087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4FB"/>
    <w:rsid w:val="08C317B3"/>
    <w:rsid w:val="08C318D6"/>
    <w:rsid w:val="08C31B9E"/>
    <w:rsid w:val="08C31C09"/>
    <w:rsid w:val="08C31F7D"/>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1F0"/>
    <w:rsid w:val="08C3420E"/>
    <w:rsid w:val="08C34219"/>
    <w:rsid w:val="08C34362"/>
    <w:rsid w:val="08C343EB"/>
    <w:rsid w:val="08C34405"/>
    <w:rsid w:val="08C34456"/>
    <w:rsid w:val="08C344D9"/>
    <w:rsid w:val="08C34532"/>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36"/>
    <w:rsid w:val="08C3515C"/>
    <w:rsid w:val="08C351B2"/>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6A"/>
    <w:rsid w:val="08C36AD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AE"/>
    <w:rsid w:val="08C40545"/>
    <w:rsid w:val="08C40662"/>
    <w:rsid w:val="08C406D1"/>
    <w:rsid w:val="08C406D4"/>
    <w:rsid w:val="08C40703"/>
    <w:rsid w:val="08C40712"/>
    <w:rsid w:val="08C40748"/>
    <w:rsid w:val="08C4089D"/>
    <w:rsid w:val="08C40998"/>
    <w:rsid w:val="08C40A01"/>
    <w:rsid w:val="08C40A9C"/>
    <w:rsid w:val="08C40B19"/>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1E4B"/>
    <w:rsid w:val="08C42049"/>
    <w:rsid w:val="08C4208A"/>
    <w:rsid w:val="08C420A9"/>
    <w:rsid w:val="08C421E5"/>
    <w:rsid w:val="08C42205"/>
    <w:rsid w:val="08C422CC"/>
    <w:rsid w:val="08C4245C"/>
    <w:rsid w:val="08C4276C"/>
    <w:rsid w:val="08C427F2"/>
    <w:rsid w:val="08C428A6"/>
    <w:rsid w:val="08C42AA4"/>
    <w:rsid w:val="08C42B7D"/>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88"/>
    <w:rsid w:val="08C451C8"/>
    <w:rsid w:val="08C45209"/>
    <w:rsid w:val="08C4525C"/>
    <w:rsid w:val="08C452BE"/>
    <w:rsid w:val="08C4540A"/>
    <w:rsid w:val="08C45518"/>
    <w:rsid w:val="08C455ED"/>
    <w:rsid w:val="08C4568B"/>
    <w:rsid w:val="08C45835"/>
    <w:rsid w:val="08C4593A"/>
    <w:rsid w:val="08C4598D"/>
    <w:rsid w:val="08C45B40"/>
    <w:rsid w:val="08C45B6D"/>
    <w:rsid w:val="08C45B77"/>
    <w:rsid w:val="08C45C60"/>
    <w:rsid w:val="08C45D2C"/>
    <w:rsid w:val="08C45D32"/>
    <w:rsid w:val="08C45D73"/>
    <w:rsid w:val="08C45D8A"/>
    <w:rsid w:val="08C45E84"/>
    <w:rsid w:val="08C45F38"/>
    <w:rsid w:val="08C461A2"/>
    <w:rsid w:val="08C46306"/>
    <w:rsid w:val="08C463C8"/>
    <w:rsid w:val="08C463FB"/>
    <w:rsid w:val="08C464B0"/>
    <w:rsid w:val="08C465DD"/>
    <w:rsid w:val="08C46679"/>
    <w:rsid w:val="08C46896"/>
    <w:rsid w:val="08C468FD"/>
    <w:rsid w:val="08C46932"/>
    <w:rsid w:val="08C469E5"/>
    <w:rsid w:val="08C46A66"/>
    <w:rsid w:val="08C46C9E"/>
    <w:rsid w:val="08C46CF8"/>
    <w:rsid w:val="08C46D18"/>
    <w:rsid w:val="08C46D9A"/>
    <w:rsid w:val="08C46DA4"/>
    <w:rsid w:val="08C47058"/>
    <w:rsid w:val="08C4710A"/>
    <w:rsid w:val="08C471BB"/>
    <w:rsid w:val="08C47389"/>
    <w:rsid w:val="08C47421"/>
    <w:rsid w:val="08C4760E"/>
    <w:rsid w:val="08C478E2"/>
    <w:rsid w:val="08C47918"/>
    <w:rsid w:val="08C4793D"/>
    <w:rsid w:val="08C47A39"/>
    <w:rsid w:val="08C47BB1"/>
    <w:rsid w:val="08C47C0F"/>
    <w:rsid w:val="08C47D74"/>
    <w:rsid w:val="08C47EDA"/>
    <w:rsid w:val="08C500BC"/>
    <w:rsid w:val="08C50150"/>
    <w:rsid w:val="08C50265"/>
    <w:rsid w:val="08C502A4"/>
    <w:rsid w:val="08C50393"/>
    <w:rsid w:val="08C503BD"/>
    <w:rsid w:val="08C50410"/>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90A"/>
    <w:rsid w:val="08C50942"/>
    <w:rsid w:val="08C50A4A"/>
    <w:rsid w:val="08C50A6E"/>
    <w:rsid w:val="08C50E31"/>
    <w:rsid w:val="08C50E5E"/>
    <w:rsid w:val="08C50E75"/>
    <w:rsid w:val="08C50E77"/>
    <w:rsid w:val="08C50EB1"/>
    <w:rsid w:val="08C50F89"/>
    <w:rsid w:val="08C50F8C"/>
    <w:rsid w:val="08C50FF0"/>
    <w:rsid w:val="08C511D4"/>
    <w:rsid w:val="08C511F7"/>
    <w:rsid w:val="08C51306"/>
    <w:rsid w:val="08C51441"/>
    <w:rsid w:val="08C516CC"/>
    <w:rsid w:val="08C516CD"/>
    <w:rsid w:val="08C517FE"/>
    <w:rsid w:val="08C518D3"/>
    <w:rsid w:val="08C51930"/>
    <w:rsid w:val="08C51A41"/>
    <w:rsid w:val="08C51AA8"/>
    <w:rsid w:val="08C51ABD"/>
    <w:rsid w:val="08C51B54"/>
    <w:rsid w:val="08C51C1A"/>
    <w:rsid w:val="08C51C84"/>
    <w:rsid w:val="08C51CB4"/>
    <w:rsid w:val="08C51D06"/>
    <w:rsid w:val="08C51DB3"/>
    <w:rsid w:val="08C51FE0"/>
    <w:rsid w:val="08C52073"/>
    <w:rsid w:val="08C5209D"/>
    <w:rsid w:val="08C520C1"/>
    <w:rsid w:val="08C523C6"/>
    <w:rsid w:val="08C52497"/>
    <w:rsid w:val="08C52595"/>
    <w:rsid w:val="08C52614"/>
    <w:rsid w:val="08C527E8"/>
    <w:rsid w:val="08C52958"/>
    <w:rsid w:val="08C52AAA"/>
    <w:rsid w:val="08C52B05"/>
    <w:rsid w:val="08C52B47"/>
    <w:rsid w:val="08C52B68"/>
    <w:rsid w:val="08C52BF7"/>
    <w:rsid w:val="08C52CF4"/>
    <w:rsid w:val="08C53030"/>
    <w:rsid w:val="08C53045"/>
    <w:rsid w:val="08C5308C"/>
    <w:rsid w:val="08C5313C"/>
    <w:rsid w:val="08C531DD"/>
    <w:rsid w:val="08C53349"/>
    <w:rsid w:val="08C533EF"/>
    <w:rsid w:val="08C53431"/>
    <w:rsid w:val="08C5345A"/>
    <w:rsid w:val="08C5355B"/>
    <w:rsid w:val="08C535C9"/>
    <w:rsid w:val="08C53681"/>
    <w:rsid w:val="08C536A9"/>
    <w:rsid w:val="08C5386B"/>
    <w:rsid w:val="08C538A2"/>
    <w:rsid w:val="08C538CB"/>
    <w:rsid w:val="08C538CE"/>
    <w:rsid w:val="08C539E7"/>
    <w:rsid w:val="08C53A95"/>
    <w:rsid w:val="08C53ACE"/>
    <w:rsid w:val="08C53BDF"/>
    <w:rsid w:val="08C53C8E"/>
    <w:rsid w:val="08C53CBB"/>
    <w:rsid w:val="08C53CC5"/>
    <w:rsid w:val="08C54059"/>
    <w:rsid w:val="08C5413A"/>
    <w:rsid w:val="08C5415B"/>
    <w:rsid w:val="08C542BC"/>
    <w:rsid w:val="08C5433E"/>
    <w:rsid w:val="08C54356"/>
    <w:rsid w:val="08C54472"/>
    <w:rsid w:val="08C54516"/>
    <w:rsid w:val="08C5458D"/>
    <w:rsid w:val="08C545A0"/>
    <w:rsid w:val="08C545CF"/>
    <w:rsid w:val="08C54628"/>
    <w:rsid w:val="08C54912"/>
    <w:rsid w:val="08C54913"/>
    <w:rsid w:val="08C54A4A"/>
    <w:rsid w:val="08C54AFA"/>
    <w:rsid w:val="08C54BC1"/>
    <w:rsid w:val="08C54C03"/>
    <w:rsid w:val="08C54CC1"/>
    <w:rsid w:val="08C54D0F"/>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7A1"/>
    <w:rsid w:val="08C557E3"/>
    <w:rsid w:val="08C55857"/>
    <w:rsid w:val="08C55A66"/>
    <w:rsid w:val="08C55C89"/>
    <w:rsid w:val="08C55CEC"/>
    <w:rsid w:val="08C55DE3"/>
    <w:rsid w:val="08C55EC7"/>
    <w:rsid w:val="08C560E3"/>
    <w:rsid w:val="08C56284"/>
    <w:rsid w:val="08C5635F"/>
    <w:rsid w:val="08C5644F"/>
    <w:rsid w:val="08C56480"/>
    <w:rsid w:val="08C564FD"/>
    <w:rsid w:val="08C56611"/>
    <w:rsid w:val="08C56701"/>
    <w:rsid w:val="08C56702"/>
    <w:rsid w:val="08C567C7"/>
    <w:rsid w:val="08C567D9"/>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C29"/>
    <w:rsid w:val="08C60DC4"/>
    <w:rsid w:val="08C60E01"/>
    <w:rsid w:val="08C60E71"/>
    <w:rsid w:val="08C60F0A"/>
    <w:rsid w:val="08C61003"/>
    <w:rsid w:val="08C610E2"/>
    <w:rsid w:val="08C61162"/>
    <w:rsid w:val="08C6119A"/>
    <w:rsid w:val="08C612EB"/>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5DB"/>
    <w:rsid w:val="08C64C2A"/>
    <w:rsid w:val="08C64C9D"/>
    <w:rsid w:val="08C64CCF"/>
    <w:rsid w:val="08C64EFA"/>
    <w:rsid w:val="08C64F2B"/>
    <w:rsid w:val="08C64FB9"/>
    <w:rsid w:val="08C650AA"/>
    <w:rsid w:val="08C650DB"/>
    <w:rsid w:val="08C6527A"/>
    <w:rsid w:val="08C65316"/>
    <w:rsid w:val="08C65361"/>
    <w:rsid w:val="08C6541D"/>
    <w:rsid w:val="08C65590"/>
    <w:rsid w:val="08C655CE"/>
    <w:rsid w:val="08C655EC"/>
    <w:rsid w:val="08C65648"/>
    <w:rsid w:val="08C656F1"/>
    <w:rsid w:val="08C658DD"/>
    <w:rsid w:val="08C65911"/>
    <w:rsid w:val="08C6592C"/>
    <w:rsid w:val="08C6596B"/>
    <w:rsid w:val="08C65987"/>
    <w:rsid w:val="08C659B8"/>
    <w:rsid w:val="08C659DE"/>
    <w:rsid w:val="08C65AB1"/>
    <w:rsid w:val="08C65C9D"/>
    <w:rsid w:val="08C65DB5"/>
    <w:rsid w:val="08C65F55"/>
    <w:rsid w:val="08C66020"/>
    <w:rsid w:val="08C660F0"/>
    <w:rsid w:val="08C66124"/>
    <w:rsid w:val="08C661F5"/>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785"/>
    <w:rsid w:val="08C6779E"/>
    <w:rsid w:val="08C6798E"/>
    <w:rsid w:val="08C67B69"/>
    <w:rsid w:val="08C67B95"/>
    <w:rsid w:val="08C67BB2"/>
    <w:rsid w:val="08C67C98"/>
    <w:rsid w:val="08C67E22"/>
    <w:rsid w:val="08C67EF9"/>
    <w:rsid w:val="08C67F3D"/>
    <w:rsid w:val="08C70069"/>
    <w:rsid w:val="08C70260"/>
    <w:rsid w:val="08C702BC"/>
    <w:rsid w:val="08C702DF"/>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3E"/>
    <w:rsid w:val="08C7274B"/>
    <w:rsid w:val="08C727A9"/>
    <w:rsid w:val="08C727CD"/>
    <w:rsid w:val="08C72850"/>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5EE"/>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B92"/>
    <w:rsid w:val="08C74C98"/>
    <w:rsid w:val="08C74CBC"/>
    <w:rsid w:val="08C74D9D"/>
    <w:rsid w:val="08C74E7F"/>
    <w:rsid w:val="08C74F29"/>
    <w:rsid w:val="08C74FD6"/>
    <w:rsid w:val="08C74FFB"/>
    <w:rsid w:val="08C75004"/>
    <w:rsid w:val="08C750CA"/>
    <w:rsid w:val="08C7541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8A9"/>
    <w:rsid w:val="08C7690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5D"/>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CC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D8B"/>
    <w:rsid w:val="08C81DE0"/>
    <w:rsid w:val="08C81E24"/>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63E"/>
    <w:rsid w:val="08C836BD"/>
    <w:rsid w:val="08C838DC"/>
    <w:rsid w:val="08C839D0"/>
    <w:rsid w:val="08C83B2F"/>
    <w:rsid w:val="08C83BCB"/>
    <w:rsid w:val="08C83C03"/>
    <w:rsid w:val="08C83C46"/>
    <w:rsid w:val="08C83E86"/>
    <w:rsid w:val="08C83ED9"/>
    <w:rsid w:val="08C83F78"/>
    <w:rsid w:val="08C84072"/>
    <w:rsid w:val="08C84245"/>
    <w:rsid w:val="08C842A7"/>
    <w:rsid w:val="08C842C7"/>
    <w:rsid w:val="08C844E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09"/>
    <w:rsid w:val="08C85330"/>
    <w:rsid w:val="08C853C1"/>
    <w:rsid w:val="08C8542C"/>
    <w:rsid w:val="08C8544B"/>
    <w:rsid w:val="08C855BA"/>
    <w:rsid w:val="08C855CB"/>
    <w:rsid w:val="08C856C9"/>
    <w:rsid w:val="08C856DF"/>
    <w:rsid w:val="08C85747"/>
    <w:rsid w:val="08C859D1"/>
    <w:rsid w:val="08C85A77"/>
    <w:rsid w:val="08C85B9B"/>
    <w:rsid w:val="08C85D76"/>
    <w:rsid w:val="08C85DFC"/>
    <w:rsid w:val="08C85F4D"/>
    <w:rsid w:val="08C85F52"/>
    <w:rsid w:val="08C86004"/>
    <w:rsid w:val="08C86054"/>
    <w:rsid w:val="08C8650F"/>
    <w:rsid w:val="08C868BC"/>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493"/>
    <w:rsid w:val="08C8759E"/>
    <w:rsid w:val="08C87841"/>
    <w:rsid w:val="08C8788E"/>
    <w:rsid w:val="08C87971"/>
    <w:rsid w:val="08C8798F"/>
    <w:rsid w:val="08C87A14"/>
    <w:rsid w:val="08C87D6B"/>
    <w:rsid w:val="08C87E7B"/>
    <w:rsid w:val="08C87F68"/>
    <w:rsid w:val="08C90054"/>
    <w:rsid w:val="08C90064"/>
    <w:rsid w:val="08C90204"/>
    <w:rsid w:val="08C90229"/>
    <w:rsid w:val="08C9022E"/>
    <w:rsid w:val="08C9031F"/>
    <w:rsid w:val="08C9043C"/>
    <w:rsid w:val="08C90477"/>
    <w:rsid w:val="08C904ED"/>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129"/>
    <w:rsid w:val="08C921FF"/>
    <w:rsid w:val="08C92265"/>
    <w:rsid w:val="08C922CF"/>
    <w:rsid w:val="08C92446"/>
    <w:rsid w:val="08C92494"/>
    <w:rsid w:val="08C924BB"/>
    <w:rsid w:val="08C925FE"/>
    <w:rsid w:val="08C92675"/>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B3"/>
    <w:rsid w:val="08C93D62"/>
    <w:rsid w:val="08C93DAD"/>
    <w:rsid w:val="08C94099"/>
    <w:rsid w:val="08C940FF"/>
    <w:rsid w:val="08C94137"/>
    <w:rsid w:val="08C9420E"/>
    <w:rsid w:val="08C94452"/>
    <w:rsid w:val="08C944AE"/>
    <w:rsid w:val="08C944B1"/>
    <w:rsid w:val="08C944F4"/>
    <w:rsid w:val="08C94689"/>
    <w:rsid w:val="08C94879"/>
    <w:rsid w:val="08C948CC"/>
    <w:rsid w:val="08C94A81"/>
    <w:rsid w:val="08C94B0B"/>
    <w:rsid w:val="08C94B35"/>
    <w:rsid w:val="08C94BA8"/>
    <w:rsid w:val="08C94BEA"/>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8D"/>
    <w:rsid w:val="08C96378"/>
    <w:rsid w:val="08C9640B"/>
    <w:rsid w:val="08C96581"/>
    <w:rsid w:val="08C9676F"/>
    <w:rsid w:val="08C9695A"/>
    <w:rsid w:val="08C96990"/>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A11"/>
    <w:rsid w:val="08C97B31"/>
    <w:rsid w:val="08C97CC5"/>
    <w:rsid w:val="08C97DDB"/>
    <w:rsid w:val="08C97E4D"/>
    <w:rsid w:val="08C97EDE"/>
    <w:rsid w:val="08C97F6D"/>
    <w:rsid w:val="08C97FC9"/>
    <w:rsid w:val="08CA0260"/>
    <w:rsid w:val="08CA050C"/>
    <w:rsid w:val="08CA051E"/>
    <w:rsid w:val="08CA059F"/>
    <w:rsid w:val="08CA05FE"/>
    <w:rsid w:val="08CA0700"/>
    <w:rsid w:val="08CA08A7"/>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6B3"/>
    <w:rsid w:val="08CA1700"/>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B5"/>
    <w:rsid w:val="08CA3DC1"/>
    <w:rsid w:val="08CA3DD5"/>
    <w:rsid w:val="08CA411F"/>
    <w:rsid w:val="08CA41A5"/>
    <w:rsid w:val="08CA4387"/>
    <w:rsid w:val="08CA45B2"/>
    <w:rsid w:val="08CA4659"/>
    <w:rsid w:val="08CA471B"/>
    <w:rsid w:val="08CA4753"/>
    <w:rsid w:val="08CA4A11"/>
    <w:rsid w:val="08CA4B9B"/>
    <w:rsid w:val="08CA4BBE"/>
    <w:rsid w:val="08CA4CF7"/>
    <w:rsid w:val="08CA4E0B"/>
    <w:rsid w:val="08CA4EF5"/>
    <w:rsid w:val="08CA4F2F"/>
    <w:rsid w:val="08CA4FB7"/>
    <w:rsid w:val="08CA500C"/>
    <w:rsid w:val="08CA5049"/>
    <w:rsid w:val="08CA504F"/>
    <w:rsid w:val="08CA513A"/>
    <w:rsid w:val="08CA5424"/>
    <w:rsid w:val="08CA547A"/>
    <w:rsid w:val="08CA5921"/>
    <w:rsid w:val="08CA5AF6"/>
    <w:rsid w:val="08CA5B69"/>
    <w:rsid w:val="08CA5C8A"/>
    <w:rsid w:val="08CA5D43"/>
    <w:rsid w:val="08CA5E6E"/>
    <w:rsid w:val="08CA5F8C"/>
    <w:rsid w:val="08CA6048"/>
    <w:rsid w:val="08CA611E"/>
    <w:rsid w:val="08CA61F6"/>
    <w:rsid w:val="08CA6401"/>
    <w:rsid w:val="08CA6494"/>
    <w:rsid w:val="08CA6807"/>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4A8"/>
    <w:rsid w:val="08CA75EA"/>
    <w:rsid w:val="08CA7618"/>
    <w:rsid w:val="08CA76E1"/>
    <w:rsid w:val="08CA76F1"/>
    <w:rsid w:val="08CA77EB"/>
    <w:rsid w:val="08CA780E"/>
    <w:rsid w:val="08CA7991"/>
    <w:rsid w:val="08CA7A94"/>
    <w:rsid w:val="08CA7AA8"/>
    <w:rsid w:val="08CA7CAE"/>
    <w:rsid w:val="08CA7D12"/>
    <w:rsid w:val="08CA7D91"/>
    <w:rsid w:val="08CA7E9D"/>
    <w:rsid w:val="08CA7FEB"/>
    <w:rsid w:val="08CB00CF"/>
    <w:rsid w:val="08CB0175"/>
    <w:rsid w:val="08CB01C0"/>
    <w:rsid w:val="08CB02C6"/>
    <w:rsid w:val="08CB02CE"/>
    <w:rsid w:val="08CB0339"/>
    <w:rsid w:val="08CB03A6"/>
    <w:rsid w:val="08CB03AF"/>
    <w:rsid w:val="08CB0564"/>
    <w:rsid w:val="08CB0658"/>
    <w:rsid w:val="08CB0670"/>
    <w:rsid w:val="08CB0729"/>
    <w:rsid w:val="08CB0739"/>
    <w:rsid w:val="08CB07ED"/>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F9"/>
    <w:rsid w:val="08CB3C44"/>
    <w:rsid w:val="08CB3C77"/>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E37"/>
    <w:rsid w:val="08CB6EE9"/>
    <w:rsid w:val="08CB6F16"/>
    <w:rsid w:val="08CB70B3"/>
    <w:rsid w:val="08CB713B"/>
    <w:rsid w:val="08CB74B7"/>
    <w:rsid w:val="08CB74FC"/>
    <w:rsid w:val="08CB76B7"/>
    <w:rsid w:val="08CB7737"/>
    <w:rsid w:val="08CB7980"/>
    <w:rsid w:val="08CB7A81"/>
    <w:rsid w:val="08CB7B19"/>
    <w:rsid w:val="08CB7C1A"/>
    <w:rsid w:val="08CB7C6A"/>
    <w:rsid w:val="08CB7D76"/>
    <w:rsid w:val="08CB7DE3"/>
    <w:rsid w:val="08CB7DF7"/>
    <w:rsid w:val="08CB7F21"/>
    <w:rsid w:val="08CB7FF6"/>
    <w:rsid w:val="08CC0044"/>
    <w:rsid w:val="08CC004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C0"/>
    <w:rsid w:val="08CC0DDD"/>
    <w:rsid w:val="08CC0E65"/>
    <w:rsid w:val="08CC0E75"/>
    <w:rsid w:val="08CC0F58"/>
    <w:rsid w:val="08CC0FAF"/>
    <w:rsid w:val="08CC11C7"/>
    <w:rsid w:val="08CC131A"/>
    <w:rsid w:val="08CC1499"/>
    <w:rsid w:val="08CC159D"/>
    <w:rsid w:val="08CC16A7"/>
    <w:rsid w:val="08CC1806"/>
    <w:rsid w:val="08CC18D7"/>
    <w:rsid w:val="08CC1951"/>
    <w:rsid w:val="08CC1A2D"/>
    <w:rsid w:val="08CC1C47"/>
    <w:rsid w:val="08CC1CC2"/>
    <w:rsid w:val="08CC1D1B"/>
    <w:rsid w:val="08CC20DD"/>
    <w:rsid w:val="08CC2131"/>
    <w:rsid w:val="08CC2157"/>
    <w:rsid w:val="08CC2266"/>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991"/>
    <w:rsid w:val="08CC3A4E"/>
    <w:rsid w:val="08CC3C9B"/>
    <w:rsid w:val="08CC3D98"/>
    <w:rsid w:val="08CC3E37"/>
    <w:rsid w:val="08CC3E85"/>
    <w:rsid w:val="08CC3F81"/>
    <w:rsid w:val="08CC3FEE"/>
    <w:rsid w:val="08CC40A2"/>
    <w:rsid w:val="08CC413C"/>
    <w:rsid w:val="08CC419D"/>
    <w:rsid w:val="08CC4255"/>
    <w:rsid w:val="08CC429A"/>
    <w:rsid w:val="08CC42BE"/>
    <w:rsid w:val="08CC43A0"/>
    <w:rsid w:val="08CC45A0"/>
    <w:rsid w:val="08CC45D0"/>
    <w:rsid w:val="08CC46FA"/>
    <w:rsid w:val="08CC484E"/>
    <w:rsid w:val="08CC4914"/>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A"/>
    <w:rsid w:val="08CC582B"/>
    <w:rsid w:val="08CC5B49"/>
    <w:rsid w:val="08CC5C1D"/>
    <w:rsid w:val="08CC5C42"/>
    <w:rsid w:val="08CC5DBB"/>
    <w:rsid w:val="08CC5EE3"/>
    <w:rsid w:val="08CC6050"/>
    <w:rsid w:val="08CC60A3"/>
    <w:rsid w:val="08CC60AA"/>
    <w:rsid w:val="08CC60BC"/>
    <w:rsid w:val="08CC622A"/>
    <w:rsid w:val="08CC6448"/>
    <w:rsid w:val="08CC65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C7F23"/>
    <w:rsid w:val="08CC7F66"/>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11E"/>
    <w:rsid w:val="08CD1164"/>
    <w:rsid w:val="08CD12C1"/>
    <w:rsid w:val="08CD1418"/>
    <w:rsid w:val="08CD14CD"/>
    <w:rsid w:val="08CD1656"/>
    <w:rsid w:val="08CD1688"/>
    <w:rsid w:val="08CD17D7"/>
    <w:rsid w:val="08CD1813"/>
    <w:rsid w:val="08CD18F6"/>
    <w:rsid w:val="08CD1A94"/>
    <w:rsid w:val="08CD1AD0"/>
    <w:rsid w:val="08CD1D14"/>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EF"/>
    <w:rsid w:val="08CD4735"/>
    <w:rsid w:val="08CD4751"/>
    <w:rsid w:val="08CD49F6"/>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E02"/>
    <w:rsid w:val="08CD5E1F"/>
    <w:rsid w:val="08CD5E50"/>
    <w:rsid w:val="08CD5FE7"/>
    <w:rsid w:val="08CD6327"/>
    <w:rsid w:val="08CD6702"/>
    <w:rsid w:val="08CD69CC"/>
    <w:rsid w:val="08CD6AA3"/>
    <w:rsid w:val="08CD6E60"/>
    <w:rsid w:val="08CD7096"/>
    <w:rsid w:val="08CD719A"/>
    <w:rsid w:val="08CD720B"/>
    <w:rsid w:val="08CD721F"/>
    <w:rsid w:val="08CD72E1"/>
    <w:rsid w:val="08CD755B"/>
    <w:rsid w:val="08CD7730"/>
    <w:rsid w:val="08CD7787"/>
    <w:rsid w:val="08CD77F2"/>
    <w:rsid w:val="08CD7885"/>
    <w:rsid w:val="08CD7965"/>
    <w:rsid w:val="08CD7991"/>
    <w:rsid w:val="08CD7A4A"/>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9"/>
    <w:rsid w:val="08CE0D0E"/>
    <w:rsid w:val="08CE1015"/>
    <w:rsid w:val="08CE10B3"/>
    <w:rsid w:val="08CE10E9"/>
    <w:rsid w:val="08CE1130"/>
    <w:rsid w:val="08CE123B"/>
    <w:rsid w:val="08CE12F9"/>
    <w:rsid w:val="08CE1348"/>
    <w:rsid w:val="08CE1379"/>
    <w:rsid w:val="08CE1458"/>
    <w:rsid w:val="08CE16B8"/>
    <w:rsid w:val="08CE1728"/>
    <w:rsid w:val="08CE17DE"/>
    <w:rsid w:val="08CE184B"/>
    <w:rsid w:val="08CE1A74"/>
    <w:rsid w:val="08CE1A97"/>
    <w:rsid w:val="08CE1AA2"/>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E21"/>
    <w:rsid w:val="08CE3E42"/>
    <w:rsid w:val="08CE3F47"/>
    <w:rsid w:val="08CE3F9F"/>
    <w:rsid w:val="08CE3FC0"/>
    <w:rsid w:val="08CE42B0"/>
    <w:rsid w:val="08CE44E2"/>
    <w:rsid w:val="08CE4523"/>
    <w:rsid w:val="08CE475F"/>
    <w:rsid w:val="08CE4809"/>
    <w:rsid w:val="08CE4821"/>
    <w:rsid w:val="08CE49B6"/>
    <w:rsid w:val="08CE49BE"/>
    <w:rsid w:val="08CE4AB3"/>
    <w:rsid w:val="08CE4B32"/>
    <w:rsid w:val="08CE4BD0"/>
    <w:rsid w:val="08CE4CC6"/>
    <w:rsid w:val="08CE4DB7"/>
    <w:rsid w:val="08CE4E16"/>
    <w:rsid w:val="08CE4E7C"/>
    <w:rsid w:val="08CE5397"/>
    <w:rsid w:val="08CE54F1"/>
    <w:rsid w:val="08CE551F"/>
    <w:rsid w:val="08CE5628"/>
    <w:rsid w:val="08CE583C"/>
    <w:rsid w:val="08CE5951"/>
    <w:rsid w:val="08CE5D5A"/>
    <w:rsid w:val="08CE5D78"/>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B4"/>
    <w:rsid w:val="08CE751D"/>
    <w:rsid w:val="08CE762B"/>
    <w:rsid w:val="08CE76E8"/>
    <w:rsid w:val="08CE77DF"/>
    <w:rsid w:val="08CE78B8"/>
    <w:rsid w:val="08CE7B6D"/>
    <w:rsid w:val="08CE7B73"/>
    <w:rsid w:val="08CE7CDE"/>
    <w:rsid w:val="08CE7CFA"/>
    <w:rsid w:val="08CE7D08"/>
    <w:rsid w:val="08CE7D0B"/>
    <w:rsid w:val="08CE7D42"/>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387"/>
    <w:rsid w:val="08CF23B6"/>
    <w:rsid w:val="08CF24DE"/>
    <w:rsid w:val="08CF252A"/>
    <w:rsid w:val="08CF2548"/>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AAF"/>
    <w:rsid w:val="08CF3B6A"/>
    <w:rsid w:val="08CF3C77"/>
    <w:rsid w:val="08CF3FC5"/>
    <w:rsid w:val="08CF4132"/>
    <w:rsid w:val="08CF4595"/>
    <w:rsid w:val="08CF461A"/>
    <w:rsid w:val="08CF46F2"/>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61"/>
    <w:rsid w:val="08CF5631"/>
    <w:rsid w:val="08CF56BC"/>
    <w:rsid w:val="08CF56DA"/>
    <w:rsid w:val="08CF5754"/>
    <w:rsid w:val="08CF5781"/>
    <w:rsid w:val="08CF5784"/>
    <w:rsid w:val="08CF57CD"/>
    <w:rsid w:val="08CF584A"/>
    <w:rsid w:val="08CF585F"/>
    <w:rsid w:val="08CF58AA"/>
    <w:rsid w:val="08CF58E7"/>
    <w:rsid w:val="08CF5A7D"/>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448"/>
    <w:rsid w:val="08CF74FA"/>
    <w:rsid w:val="08CF75C8"/>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1EAB"/>
    <w:rsid w:val="08D020C2"/>
    <w:rsid w:val="08D02129"/>
    <w:rsid w:val="08D0213B"/>
    <w:rsid w:val="08D021E7"/>
    <w:rsid w:val="08D02213"/>
    <w:rsid w:val="08D02229"/>
    <w:rsid w:val="08D0225F"/>
    <w:rsid w:val="08D0234C"/>
    <w:rsid w:val="08D025A8"/>
    <w:rsid w:val="08D02697"/>
    <w:rsid w:val="08D02741"/>
    <w:rsid w:val="08D028B8"/>
    <w:rsid w:val="08D02B14"/>
    <w:rsid w:val="08D02BE0"/>
    <w:rsid w:val="08D02D07"/>
    <w:rsid w:val="08D02D65"/>
    <w:rsid w:val="08D02E84"/>
    <w:rsid w:val="08D02EE8"/>
    <w:rsid w:val="08D02F66"/>
    <w:rsid w:val="08D03096"/>
    <w:rsid w:val="08D03100"/>
    <w:rsid w:val="08D03191"/>
    <w:rsid w:val="08D03246"/>
    <w:rsid w:val="08D032D2"/>
    <w:rsid w:val="08D03359"/>
    <w:rsid w:val="08D0367B"/>
    <w:rsid w:val="08D03826"/>
    <w:rsid w:val="08D03863"/>
    <w:rsid w:val="08D038D7"/>
    <w:rsid w:val="08D0391D"/>
    <w:rsid w:val="08D0397C"/>
    <w:rsid w:val="08D03986"/>
    <w:rsid w:val="08D039EA"/>
    <w:rsid w:val="08D03B04"/>
    <w:rsid w:val="08D03C83"/>
    <w:rsid w:val="08D03CD0"/>
    <w:rsid w:val="08D03D0E"/>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E72"/>
    <w:rsid w:val="08D06FA3"/>
    <w:rsid w:val="08D0709F"/>
    <w:rsid w:val="08D07146"/>
    <w:rsid w:val="08D07255"/>
    <w:rsid w:val="08D0740F"/>
    <w:rsid w:val="08D07417"/>
    <w:rsid w:val="08D074EB"/>
    <w:rsid w:val="08D07621"/>
    <w:rsid w:val="08D076E6"/>
    <w:rsid w:val="08D07743"/>
    <w:rsid w:val="08D077FC"/>
    <w:rsid w:val="08D0786A"/>
    <w:rsid w:val="08D078D0"/>
    <w:rsid w:val="08D07A86"/>
    <w:rsid w:val="08D07B52"/>
    <w:rsid w:val="08D07D3C"/>
    <w:rsid w:val="08D07E74"/>
    <w:rsid w:val="08D07EB1"/>
    <w:rsid w:val="08D1001F"/>
    <w:rsid w:val="08D10027"/>
    <w:rsid w:val="08D10036"/>
    <w:rsid w:val="08D10094"/>
    <w:rsid w:val="08D100B5"/>
    <w:rsid w:val="08D101E7"/>
    <w:rsid w:val="08D10330"/>
    <w:rsid w:val="08D1037D"/>
    <w:rsid w:val="08D103FA"/>
    <w:rsid w:val="08D104C6"/>
    <w:rsid w:val="08D105C8"/>
    <w:rsid w:val="08D10686"/>
    <w:rsid w:val="08D10984"/>
    <w:rsid w:val="08D10A3D"/>
    <w:rsid w:val="08D10BF9"/>
    <w:rsid w:val="08D10C52"/>
    <w:rsid w:val="08D10E28"/>
    <w:rsid w:val="08D10ECC"/>
    <w:rsid w:val="08D10FDF"/>
    <w:rsid w:val="08D1102E"/>
    <w:rsid w:val="08D110E9"/>
    <w:rsid w:val="08D111D1"/>
    <w:rsid w:val="08D1131A"/>
    <w:rsid w:val="08D118B1"/>
    <w:rsid w:val="08D119D7"/>
    <w:rsid w:val="08D11AB2"/>
    <w:rsid w:val="08D11AF9"/>
    <w:rsid w:val="08D11BF8"/>
    <w:rsid w:val="08D11C9D"/>
    <w:rsid w:val="08D11CA0"/>
    <w:rsid w:val="08D11D30"/>
    <w:rsid w:val="08D11D5C"/>
    <w:rsid w:val="08D11FB1"/>
    <w:rsid w:val="08D120B3"/>
    <w:rsid w:val="08D121FA"/>
    <w:rsid w:val="08D1238E"/>
    <w:rsid w:val="08D12392"/>
    <w:rsid w:val="08D125D7"/>
    <w:rsid w:val="08D126B0"/>
    <w:rsid w:val="08D128AE"/>
    <w:rsid w:val="08D12B3E"/>
    <w:rsid w:val="08D12CAC"/>
    <w:rsid w:val="08D12EE2"/>
    <w:rsid w:val="08D13135"/>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4CA6"/>
    <w:rsid w:val="08D15016"/>
    <w:rsid w:val="08D15114"/>
    <w:rsid w:val="08D152C2"/>
    <w:rsid w:val="08D153F4"/>
    <w:rsid w:val="08D15695"/>
    <w:rsid w:val="08D1570D"/>
    <w:rsid w:val="08D15743"/>
    <w:rsid w:val="08D15802"/>
    <w:rsid w:val="08D15874"/>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1E"/>
    <w:rsid w:val="08D16835"/>
    <w:rsid w:val="08D169DC"/>
    <w:rsid w:val="08D16A18"/>
    <w:rsid w:val="08D16AA9"/>
    <w:rsid w:val="08D16B0A"/>
    <w:rsid w:val="08D16BB2"/>
    <w:rsid w:val="08D16CF3"/>
    <w:rsid w:val="08D16E44"/>
    <w:rsid w:val="08D16FC6"/>
    <w:rsid w:val="08D17016"/>
    <w:rsid w:val="08D17036"/>
    <w:rsid w:val="08D170AA"/>
    <w:rsid w:val="08D171EA"/>
    <w:rsid w:val="08D174D9"/>
    <w:rsid w:val="08D17535"/>
    <w:rsid w:val="08D17555"/>
    <w:rsid w:val="08D176A5"/>
    <w:rsid w:val="08D177BC"/>
    <w:rsid w:val="08D1787A"/>
    <w:rsid w:val="08D17951"/>
    <w:rsid w:val="08D179EA"/>
    <w:rsid w:val="08D17C50"/>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D49"/>
    <w:rsid w:val="08D21E7A"/>
    <w:rsid w:val="08D21EB6"/>
    <w:rsid w:val="08D2203F"/>
    <w:rsid w:val="08D2206A"/>
    <w:rsid w:val="08D220B3"/>
    <w:rsid w:val="08D22202"/>
    <w:rsid w:val="08D22316"/>
    <w:rsid w:val="08D223AA"/>
    <w:rsid w:val="08D22511"/>
    <w:rsid w:val="08D226BF"/>
    <w:rsid w:val="08D226D4"/>
    <w:rsid w:val="08D227DA"/>
    <w:rsid w:val="08D228FA"/>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8C4"/>
    <w:rsid w:val="08D23903"/>
    <w:rsid w:val="08D239B0"/>
    <w:rsid w:val="08D23B27"/>
    <w:rsid w:val="08D23E6C"/>
    <w:rsid w:val="08D23F2C"/>
    <w:rsid w:val="08D23F9E"/>
    <w:rsid w:val="08D24132"/>
    <w:rsid w:val="08D241D8"/>
    <w:rsid w:val="08D24402"/>
    <w:rsid w:val="08D2442A"/>
    <w:rsid w:val="08D244C5"/>
    <w:rsid w:val="08D24510"/>
    <w:rsid w:val="08D2454E"/>
    <w:rsid w:val="08D245C6"/>
    <w:rsid w:val="08D2468E"/>
    <w:rsid w:val="08D24692"/>
    <w:rsid w:val="08D246E9"/>
    <w:rsid w:val="08D247ED"/>
    <w:rsid w:val="08D2481E"/>
    <w:rsid w:val="08D2486F"/>
    <w:rsid w:val="08D248D8"/>
    <w:rsid w:val="08D248F6"/>
    <w:rsid w:val="08D24A59"/>
    <w:rsid w:val="08D24A75"/>
    <w:rsid w:val="08D24B79"/>
    <w:rsid w:val="08D24B7D"/>
    <w:rsid w:val="08D24B98"/>
    <w:rsid w:val="08D24C3D"/>
    <w:rsid w:val="08D24C85"/>
    <w:rsid w:val="08D24DD9"/>
    <w:rsid w:val="08D24E89"/>
    <w:rsid w:val="08D24ECA"/>
    <w:rsid w:val="08D24EE6"/>
    <w:rsid w:val="08D25052"/>
    <w:rsid w:val="08D25096"/>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C9A"/>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0BB"/>
    <w:rsid w:val="08D270BC"/>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46F"/>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76"/>
    <w:rsid w:val="08D33388"/>
    <w:rsid w:val="08D333A6"/>
    <w:rsid w:val="08D333C3"/>
    <w:rsid w:val="08D33604"/>
    <w:rsid w:val="08D336A5"/>
    <w:rsid w:val="08D336D3"/>
    <w:rsid w:val="08D33706"/>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69"/>
    <w:rsid w:val="08D34493"/>
    <w:rsid w:val="08D344F7"/>
    <w:rsid w:val="08D34592"/>
    <w:rsid w:val="08D34670"/>
    <w:rsid w:val="08D34840"/>
    <w:rsid w:val="08D348F5"/>
    <w:rsid w:val="08D34B0C"/>
    <w:rsid w:val="08D35058"/>
    <w:rsid w:val="08D35074"/>
    <w:rsid w:val="08D350AB"/>
    <w:rsid w:val="08D35166"/>
    <w:rsid w:val="08D351E2"/>
    <w:rsid w:val="08D351F2"/>
    <w:rsid w:val="08D35579"/>
    <w:rsid w:val="08D35770"/>
    <w:rsid w:val="08D35883"/>
    <w:rsid w:val="08D3594B"/>
    <w:rsid w:val="08D35974"/>
    <w:rsid w:val="08D359DD"/>
    <w:rsid w:val="08D35C2C"/>
    <w:rsid w:val="08D35DA6"/>
    <w:rsid w:val="08D35DF0"/>
    <w:rsid w:val="08D35EF0"/>
    <w:rsid w:val="08D3606D"/>
    <w:rsid w:val="08D3610B"/>
    <w:rsid w:val="08D3638A"/>
    <w:rsid w:val="08D3647A"/>
    <w:rsid w:val="08D365C6"/>
    <w:rsid w:val="08D36726"/>
    <w:rsid w:val="08D36795"/>
    <w:rsid w:val="08D369B0"/>
    <w:rsid w:val="08D36E7E"/>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457"/>
    <w:rsid w:val="08D40609"/>
    <w:rsid w:val="08D40787"/>
    <w:rsid w:val="08D4085F"/>
    <w:rsid w:val="08D4094A"/>
    <w:rsid w:val="08D40973"/>
    <w:rsid w:val="08D409F7"/>
    <w:rsid w:val="08D40AC8"/>
    <w:rsid w:val="08D40B4A"/>
    <w:rsid w:val="08D40B53"/>
    <w:rsid w:val="08D40C38"/>
    <w:rsid w:val="08D40C9D"/>
    <w:rsid w:val="08D40D00"/>
    <w:rsid w:val="08D40DDC"/>
    <w:rsid w:val="08D40E34"/>
    <w:rsid w:val="08D40E71"/>
    <w:rsid w:val="08D4101D"/>
    <w:rsid w:val="08D410A0"/>
    <w:rsid w:val="08D4127B"/>
    <w:rsid w:val="08D412CA"/>
    <w:rsid w:val="08D41317"/>
    <w:rsid w:val="08D41334"/>
    <w:rsid w:val="08D41438"/>
    <w:rsid w:val="08D414BD"/>
    <w:rsid w:val="08D414C9"/>
    <w:rsid w:val="08D41595"/>
    <w:rsid w:val="08D4163A"/>
    <w:rsid w:val="08D4172D"/>
    <w:rsid w:val="08D41788"/>
    <w:rsid w:val="08D41802"/>
    <w:rsid w:val="08D41841"/>
    <w:rsid w:val="08D419A0"/>
    <w:rsid w:val="08D41C91"/>
    <w:rsid w:val="08D41CA0"/>
    <w:rsid w:val="08D41D0F"/>
    <w:rsid w:val="08D41F5F"/>
    <w:rsid w:val="08D41FD9"/>
    <w:rsid w:val="08D42085"/>
    <w:rsid w:val="08D42142"/>
    <w:rsid w:val="08D421AE"/>
    <w:rsid w:val="08D421FC"/>
    <w:rsid w:val="08D4221B"/>
    <w:rsid w:val="08D4227A"/>
    <w:rsid w:val="08D424BA"/>
    <w:rsid w:val="08D42612"/>
    <w:rsid w:val="08D42A13"/>
    <w:rsid w:val="08D42AB4"/>
    <w:rsid w:val="08D42C43"/>
    <w:rsid w:val="08D42C7E"/>
    <w:rsid w:val="08D42D60"/>
    <w:rsid w:val="08D42DA2"/>
    <w:rsid w:val="08D42DC3"/>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3F3D"/>
    <w:rsid w:val="08D44104"/>
    <w:rsid w:val="08D44105"/>
    <w:rsid w:val="08D44254"/>
    <w:rsid w:val="08D44256"/>
    <w:rsid w:val="08D442FE"/>
    <w:rsid w:val="08D44323"/>
    <w:rsid w:val="08D4435B"/>
    <w:rsid w:val="08D44468"/>
    <w:rsid w:val="08D444EE"/>
    <w:rsid w:val="08D44537"/>
    <w:rsid w:val="08D445E7"/>
    <w:rsid w:val="08D44613"/>
    <w:rsid w:val="08D44691"/>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3F"/>
    <w:rsid w:val="08D45D9D"/>
    <w:rsid w:val="08D45DA1"/>
    <w:rsid w:val="08D45E72"/>
    <w:rsid w:val="08D45F3A"/>
    <w:rsid w:val="08D45F54"/>
    <w:rsid w:val="08D4601A"/>
    <w:rsid w:val="08D46102"/>
    <w:rsid w:val="08D461F6"/>
    <w:rsid w:val="08D46218"/>
    <w:rsid w:val="08D46418"/>
    <w:rsid w:val="08D464B2"/>
    <w:rsid w:val="08D46580"/>
    <w:rsid w:val="08D46945"/>
    <w:rsid w:val="08D46965"/>
    <w:rsid w:val="08D469ED"/>
    <w:rsid w:val="08D46A5F"/>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96D"/>
    <w:rsid w:val="08D47A00"/>
    <w:rsid w:val="08D47A31"/>
    <w:rsid w:val="08D47B57"/>
    <w:rsid w:val="08D47BC2"/>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2DA"/>
    <w:rsid w:val="08D5136B"/>
    <w:rsid w:val="08D513BF"/>
    <w:rsid w:val="08D514ED"/>
    <w:rsid w:val="08D5150B"/>
    <w:rsid w:val="08D516C6"/>
    <w:rsid w:val="08D516CA"/>
    <w:rsid w:val="08D517EC"/>
    <w:rsid w:val="08D51B86"/>
    <w:rsid w:val="08D51BCF"/>
    <w:rsid w:val="08D51C21"/>
    <w:rsid w:val="08D51C3A"/>
    <w:rsid w:val="08D51DE2"/>
    <w:rsid w:val="08D52155"/>
    <w:rsid w:val="08D521D8"/>
    <w:rsid w:val="08D52202"/>
    <w:rsid w:val="08D5235E"/>
    <w:rsid w:val="08D523A5"/>
    <w:rsid w:val="08D524D7"/>
    <w:rsid w:val="08D5255B"/>
    <w:rsid w:val="08D525A4"/>
    <w:rsid w:val="08D525FB"/>
    <w:rsid w:val="08D526D9"/>
    <w:rsid w:val="08D529A0"/>
    <w:rsid w:val="08D52B20"/>
    <w:rsid w:val="08D52BFD"/>
    <w:rsid w:val="08D52CE5"/>
    <w:rsid w:val="08D52E31"/>
    <w:rsid w:val="08D52E55"/>
    <w:rsid w:val="08D52F2F"/>
    <w:rsid w:val="08D53153"/>
    <w:rsid w:val="08D533A7"/>
    <w:rsid w:val="08D535D4"/>
    <w:rsid w:val="08D53671"/>
    <w:rsid w:val="08D53733"/>
    <w:rsid w:val="08D53912"/>
    <w:rsid w:val="08D53990"/>
    <w:rsid w:val="08D53AB8"/>
    <w:rsid w:val="08D53B87"/>
    <w:rsid w:val="08D53C3F"/>
    <w:rsid w:val="08D53D2B"/>
    <w:rsid w:val="08D53EA2"/>
    <w:rsid w:val="08D53EAB"/>
    <w:rsid w:val="08D53EF3"/>
    <w:rsid w:val="08D53FCA"/>
    <w:rsid w:val="08D54014"/>
    <w:rsid w:val="08D540DD"/>
    <w:rsid w:val="08D5414F"/>
    <w:rsid w:val="08D5426B"/>
    <w:rsid w:val="08D5430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D43"/>
    <w:rsid w:val="08D54EB5"/>
    <w:rsid w:val="08D54F2A"/>
    <w:rsid w:val="08D54F69"/>
    <w:rsid w:val="08D55008"/>
    <w:rsid w:val="08D55107"/>
    <w:rsid w:val="08D55193"/>
    <w:rsid w:val="08D55281"/>
    <w:rsid w:val="08D552B9"/>
    <w:rsid w:val="08D5539D"/>
    <w:rsid w:val="08D553D0"/>
    <w:rsid w:val="08D55452"/>
    <w:rsid w:val="08D5550B"/>
    <w:rsid w:val="08D5562D"/>
    <w:rsid w:val="08D55732"/>
    <w:rsid w:val="08D55734"/>
    <w:rsid w:val="08D55877"/>
    <w:rsid w:val="08D55A75"/>
    <w:rsid w:val="08D55AA1"/>
    <w:rsid w:val="08D55C10"/>
    <w:rsid w:val="08D55C97"/>
    <w:rsid w:val="08D55E0E"/>
    <w:rsid w:val="08D55E39"/>
    <w:rsid w:val="08D55E77"/>
    <w:rsid w:val="08D55F3A"/>
    <w:rsid w:val="08D55F42"/>
    <w:rsid w:val="08D55F44"/>
    <w:rsid w:val="08D55F59"/>
    <w:rsid w:val="08D56051"/>
    <w:rsid w:val="08D56056"/>
    <w:rsid w:val="08D560AE"/>
    <w:rsid w:val="08D5613B"/>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A94"/>
    <w:rsid w:val="08D57AAF"/>
    <w:rsid w:val="08D57B13"/>
    <w:rsid w:val="08D57C85"/>
    <w:rsid w:val="08D57C87"/>
    <w:rsid w:val="08D57CD5"/>
    <w:rsid w:val="08D57D60"/>
    <w:rsid w:val="08D57DE9"/>
    <w:rsid w:val="08D57E01"/>
    <w:rsid w:val="08D57E51"/>
    <w:rsid w:val="08D600AF"/>
    <w:rsid w:val="08D600B4"/>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1151"/>
    <w:rsid w:val="08D61311"/>
    <w:rsid w:val="08D613D3"/>
    <w:rsid w:val="08D6183E"/>
    <w:rsid w:val="08D618E0"/>
    <w:rsid w:val="08D618F3"/>
    <w:rsid w:val="08D61941"/>
    <w:rsid w:val="08D61A04"/>
    <w:rsid w:val="08D61C98"/>
    <w:rsid w:val="08D61D2D"/>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52"/>
    <w:rsid w:val="08D62E99"/>
    <w:rsid w:val="08D63041"/>
    <w:rsid w:val="08D63046"/>
    <w:rsid w:val="08D6309D"/>
    <w:rsid w:val="08D630B2"/>
    <w:rsid w:val="08D6315A"/>
    <w:rsid w:val="08D632BA"/>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593"/>
    <w:rsid w:val="08D64655"/>
    <w:rsid w:val="08D64657"/>
    <w:rsid w:val="08D647B1"/>
    <w:rsid w:val="08D647BD"/>
    <w:rsid w:val="08D647E7"/>
    <w:rsid w:val="08D64908"/>
    <w:rsid w:val="08D64A19"/>
    <w:rsid w:val="08D64A6C"/>
    <w:rsid w:val="08D64AA9"/>
    <w:rsid w:val="08D64B18"/>
    <w:rsid w:val="08D64BB1"/>
    <w:rsid w:val="08D64C33"/>
    <w:rsid w:val="08D64CA5"/>
    <w:rsid w:val="08D64D5D"/>
    <w:rsid w:val="08D65140"/>
    <w:rsid w:val="08D65242"/>
    <w:rsid w:val="08D65280"/>
    <w:rsid w:val="08D65329"/>
    <w:rsid w:val="08D6553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37"/>
    <w:rsid w:val="08D665BF"/>
    <w:rsid w:val="08D66636"/>
    <w:rsid w:val="08D666C6"/>
    <w:rsid w:val="08D667F1"/>
    <w:rsid w:val="08D66C08"/>
    <w:rsid w:val="08D66C13"/>
    <w:rsid w:val="08D66C14"/>
    <w:rsid w:val="08D66C28"/>
    <w:rsid w:val="08D66D17"/>
    <w:rsid w:val="08D66D1B"/>
    <w:rsid w:val="08D66F97"/>
    <w:rsid w:val="08D67000"/>
    <w:rsid w:val="08D67025"/>
    <w:rsid w:val="08D67052"/>
    <w:rsid w:val="08D670F1"/>
    <w:rsid w:val="08D67129"/>
    <w:rsid w:val="08D6719A"/>
    <w:rsid w:val="08D672AA"/>
    <w:rsid w:val="08D675B6"/>
    <w:rsid w:val="08D6765C"/>
    <w:rsid w:val="08D679BB"/>
    <w:rsid w:val="08D67A27"/>
    <w:rsid w:val="08D67AE0"/>
    <w:rsid w:val="08D67B45"/>
    <w:rsid w:val="08D67D2C"/>
    <w:rsid w:val="08D67D7C"/>
    <w:rsid w:val="08D67D96"/>
    <w:rsid w:val="08D67E92"/>
    <w:rsid w:val="08D67FD5"/>
    <w:rsid w:val="08D70026"/>
    <w:rsid w:val="08D7013C"/>
    <w:rsid w:val="08D70237"/>
    <w:rsid w:val="08D70262"/>
    <w:rsid w:val="08D702EE"/>
    <w:rsid w:val="08D7033F"/>
    <w:rsid w:val="08D704D7"/>
    <w:rsid w:val="08D7074F"/>
    <w:rsid w:val="08D70998"/>
    <w:rsid w:val="08D709BF"/>
    <w:rsid w:val="08D70A35"/>
    <w:rsid w:val="08D70A8B"/>
    <w:rsid w:val="08D70B30"/>
    <w:rsid w:val="08D70BE6"/>
    <w:rsid w:val="08D70C2C"/>
    <w:rsid w:val="08D70D63"/>
    <w:rsid w:val="08D70DCD"/>
    <w:rsid w:val="08D70FB9"/>
    <w:rsid w:val="08D7104B"/>
    <w:rsid w:val="08D710AA"/>
    <w:rsid w:val="08D71224"/>
    <w:rsid w:val="08D7135B"/>
    <w:rsid w:val="08D71367"/>
    <w:rsid w:val="08D714BB"/>
    <w:rsid w:val="08D71537"/>
    <w:rsid w:val="08D715CD"/>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D46"/>
    <w:rsid w:val="08D73EF5"/>
    <w:rsid w:val="08D73F47"/>
    <w:rsid w:val="08D73F94"/>
    <w:rsid w:val="08D73FCF"/>
    <w:rsid w:val="08D73FF3"/>
    <w:rsid w:val="08D742CE"/>
    <w:rsid w:val="08D7431A"/>
    <w:rsid w:val="08D74377"/>
    <w:rsid w:val="08D743B1"/>
    <w:rsid w:val="08D743D5"/>
    <w:rsid w:val="08D743F7"/>
    <w:rsid w:val="08D74491"/>
    <w:rsid w:val="08D7455D"/>
    <w:rsid w:val="08D74690"/>
    <w:rsid w:val="08D746A5"/>
    <w:rsid w:val="08D747E5"/>
    <w:rsid w:val="08D748EE"/>
    <w:rsid w:val="08D749AC"/>
    <w:rsid w:val="08D74C62"/>
    <w:rsid w:val="08D74D7B"/>
    <w:rsid w:val="08D74DAF"/>
    <w:rsid w:val="08D74E8D"/>
    <w:rsid w:val="08D74EED"/>
    <w:rsid w:val="08D74FBE"/>
    <w:rsid w:val="08D75022"/>
    <w:rsid w:val="08D750F9"/>
    <w:rsid w:val="08D751ED"/>
    <w:rsid w:val="08D75231"/>
    <w:rsid w:val="08D75691"/>
    <w:rsid w:val="08D756BD"/>
    <w:rsid w:val="08D757F5"/>
    <w:rsid w:val="08D758FC"/>
    <w:rsid w:val="08D759EE"/>
    <w:rsid w:val="08D75B08"/>
    <w:rsid w:val="08D75C90"/>
    <w:rsid w:val="08D75CF7"/>
    <w:rsid w:val="08D75D8A"/>
    <w:rsid w:val="08D75D9D"/>
    <w:rsid w:val="08D75EE4"/>
    <w:rsid w:val="08D75F68"/>
    <w:rsid w:val="08D76074"/>
    <w:rsid w:val="08D76141"/>
    <w:rsid w:val="08D76259"/>
    <w:rsid w:val="08D76389"/>
    <w:rsid w:val="08D76438"/>
    <w:rsid w:val="08D7654D"/>
    <w:rsid w:val="08D7671D"/>
    <w:rsid w:val="08D76779"/>
    <w:rsid w:val="08D7690F"/>
    <w:rsid w:val="08D76B38"/>
    <w:rsid w:val="08D76B46"/>
    <w:rsid w:val="08D76D2A"/>
    <w:rsid w:val="08D76E54"/>
    <w:rsid w:val="08D76F9B"/>
    <w:rsid w:val="08D77239"/>
    <w:rsid w:val="08D7731A"/>
    <w:rsid w:val="08D773FF"/>
    <w:rsid w:val="08D774F2"/>
    <w:rsid w:val="08D77591"/>
    <w:rsid w:val="08D7769E"/>
    <w:rsid w:val="08D776C9"/>
    <w:rsid w:val="08D77719"/>
    <w:rsid w:val="08D7775B"/>
    <w:rsid w:val="08D77791"/>
    <w:rsid w:val="08D777E0"/>
    <w:rsid w:val="08D777E7"/>
    <w:rsid w:val="08D77A26"/>
    <w:rsid w:val="08D77AA6"/>
    <w:rsid w:val="08D77C29"/>
    <w:rsid w:val="08D77CA0"/>
    <w:rsid w:val="08D77CA1"/>
    <w:rsid w:val="08D77DEC"/>
    <w:rsid w:val="08D77E4B"/>
    <w:rsid w:val="08D77E55"/>
    <w:rsid w:val="08D77EC7"/>
    <w:rsid w:val="08D77F64"/>
    <w:rsid w:val="08D80047"/>
    <w:rsid w:val="08D800BE"/>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26F"/>
    <w:rsid w:val="08D812DC"/>
    <w:rsid w:val="08D812E9"/>
    <w:rsid w:val="08D813AC"/>
    <w:rsid w:val="08D815A7"/>
    <w:rsid w:val="08D81781"/>
    <w:rsid w:val="08D819DC"/>
    <w:rsid w:val="08D81A3C"/>
    <w:rsid w:val="08D81AAF"/>
    <w:rsid w:val="08D81B9E"/>
    <w:rsid w:val="08D81C46"/>
    <w:rsid w:val="08D81C82"/>
    <w:rsid w:val="08D81CC3"/>
    <w:rsid w:val="08D81EF8"/>
    <w:rsid w:val="08D81FE0"/>
    <w:rsid w:val="08D820A6"/>
    <w:rsid w:val="08D822AE"/>
    <w:rsid w:val="08D822E1"/>
    <w:rsid w:val="08D824DA"/>
    <w:rsid w:val="08D824F1"/>
    <w:rsid w:val="08D82651"/>
    <w:rsid w:val="08D82693"/>
    <w:rsid w:val="08D8274B"/>
    <w:rsid w:val="08D82813"/>
    <w:rsid w:val="08D828AA"/>
    <w:rsid w:val="08D82B0F"/>
    <w:rsid w:val="08D82B51"/>
    <w:rsid w:val="08D82B78"/>
    <w:rsid w:val="08D82D5E"/>
    <w:rsid w:val="08D82E2F"/>
    <w:rsid w:val="08D83029"/>
    <w:rsid w:val="08D83117"/>
    <w:rsid w:val="08D83454"/>
    <w:rsid w:val="08D83595"/>
    <w:rsid w:val="08D835FD"/>
    <w:rsid w:val="08D8370D"/>
    <w:rsid w:val="08D837D7"/>
    <w:rsid w:val="08D83906"/>
    <w:rsid w:val="08D8398B"/>
    <w:rsid w:val="08D83B6B"/>
    <w:rsid w:val="08D83B74"/>
    <w:rsid w:val="08D83BCD"/>
    <w:rsid w:val="08D83CAA"/>
    <w:rsid w:val="08D83E9F"/>
    <w:rsid w:val="08D83F59"/>
    <w:rsid w:val="08D84041"/>
    <w:rsid w:val="08D840DA"/>
    <w:rsid w:val="08D8416C"/>
    <w:rsid w:val="08D841D3"/>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E7"/>
    <w:rsid w:val="08D8594C"/>
    <w:rsid w:val="08D85A3A"/>
    <w:rsid w:val="08D85A65"/>
    <w:rsid w:val="08D85AE9"/>
    <w:rsid w:val="08D85C1E"/>
    <w:rsid w:val="08D85C33"/>
    <w:rsid w:val="08D85C48"/>
    <w:rsid w:val="08D85D1C"/>
    <w:rsid w:val="08D85D38"/>
    <w:rsid w:val="08D860BE"/>
    <w:rsid w:val="08D86142"/>
    <w:rsid w:val="08D861F3"/>
    <w:rsid w:val="08D86238"/>
    <w:rsid w:val="08D86289"/>
    <w:rsid w:val="08D86295"/>
    <w:rsid w:val="08D862FB"/>
    <w:rsid w:val="08D86537"/>
    <w:rsid w:val="08D86626"/>
    <w:rsid w:val="08D86728"/>
    <w:rsid w:val="08D8673F"/>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87ED4"/>
    <w:rsid w:val="08D9002D"/>
    <w:rsid w:val="08D9032A"/>
    <w:rsid w:val="08D903F6"/>
    <w:rsid w:val="08D9045E"/>
    <w:rsid w:val="08D90492"/>
    <w:rsid w:val="08D905D4"/>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9F2"/>
    <w:rsid w:val="08D91C80"/>
    <w:rsid w:val="08D91E7A"/>
    <w:rsid w:val="08D91EEF"/>
    <w:rsid w:val="08D91F76"/>
    <w:rsid w:val="08D91FEB"/>
    <w:rsid w:val="08D92141"/>
    <w:rsid w:val="08D92222"/>
    <w:rsid w:val="08D92229"/>
    <w:rsid w:val="08D9244E"/>
    <w:rsid w:val="08D92621"/>
    <w:rsid w:val="08D92642"/>
    <w:rsid w:val="08D927A5"/>
    <w:rsid w:val="08D92827"/>
    <w:rsid w:val="08D928BA"/>
    <w:rsid w:val="08D92B5B"/>
    <w:rsid w:val="08D92D9E"/>
    <w:rsid w:val="08D92FB6"/>
    <w:rsid w:val="08D93039"/>
    <w:rsid w:val="08D930B1"/>
    <w:rsid w:val="08D93130"/>
    <w:rsid w:val="08D932A0"/>
    <w:rsid w:val="08D9355B"/>
    <w:rsid w:val="08D9361B"/>
    <w:rsid w:val="08D93626"/>
    <w:rsid w:val="08D93700"/>
    <w:rsid w:val="08D937C2"/>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1D"/>
    <w:rsid w:val="08D94AAC"/>
    <w:rsid w:val="08D94AC8"/>
    <w:rsid w:val="08D94B66"/>
    <w:rsid w:val="08D94C10"/>
    <w:rsid w:val="08D94C3B"/>
    <w:rsid w:val="08D94C48"/>
    <w:rsid w:val="08D94C6A"/>
    <w:rsid w:val="08D94CDD"/>
    <w:rsid w:val="08D94DD4"/>
    <w:rsid w:val="08D94F72"/>
    <w:rsid w:val="08D95100"/>
    <w:rsid w:val="08D951A9"/>
    <w:rsid w:val="08D9527F"/>
    <w:rsid w:val="08D95295"/>
    <w:rsid w:val="08D952F5"/>
    <w:rsid w:val="08D955CD"/>
    <w:rsid w:val="08D955E8"/>
    <w:rsid w:val="08D95799"/>
    <w:rsid w:val="08D95805"/>
    <w:rsid w:val="08D9581F"/>
    <w:rsid w:val="08D95A73"/>
    <w:rsid w:val="08D95E08"/>
    <w:rsid w:val="08D95F79"/>
    <w:rsid w:val="08D95FC2"/>
    <w:rsid w:val="08D96085"/>
    <w:rsid w:val="08D960C7"/>
    <w:rsid w:val="08D96354"/>
    <w:rsid w:val="08D9655F"/>
    <w:rsid w:val="08D9659F"/>
    <w:rsid w:val="08D9660F"/>
    <w:rsid w:val="08D966F1"/>
    <w:rsid w:val="08D9686A"/>
    <w:rsid w:val="08D96999"/>
    <w:rsid w:val="08D96C6E"/>
    <w:rsid w:val="08D96D45"/>
    <w:rsid w:val="08D96DAA"/>
    <w:rsid w:val="08D96E55"/>
    <w:rsid w:val="08D96F05"/>
    <w:rsid w:val="08D97055"/>
    <w:rsid w:val="08D97151"/>
    <w:rsid w:val="08D971B9"/>
    <w:rsid w:val="08D9737E"/>
    <w:rsid w:val="08D973FB"/>
    <w:rsid w:val="08D974D7"/>
    <w:rsid w:val="08D974DA"/>
    <w:rsid w:val="08D97545"/>
    <w:rsid w:val="08D975A4"/>
    <w:rsid w:val="08D9763A"/>
    <w:rsid w:val="08D976E3"/>
    <w:rsid w:val="08D9778E"/>
    <w:rsid w:val="08D977ED"/>
    <w:rsid w:val="08D97884"/>
    <w:rsid w:val="08D978BC"/>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402"/>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56F"/>
    <w:rsid w:val="08DA167F"/>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2B"/>
    <w:rsid w:val="08DA39B1"/>
    <w:rsid w:val="08DA3B90"/>
    <w:rsid w:val="08DA3BE0"/>
    <w:rsid w:val="08DA3D56"/>
    <w:rsid w:val="08DA3DD7"/>
    <w:rsid w:val="08DA3DF4"/>
    <w:rsid w:val="08DA3DFD"/>
    <w:rsid w:val="08DA3E08"/>
    <w:rsid w:val="08DA3EE5"/>
    <w:rsid w:val="08DA3F53"/>
    <w:rsid w:val="08DA3F60"/>
    <w:rsid w:val="08DA4015"/>
    <w:rsid w:val="08DA4167"/>
    <w:rsid w:val="08DA4279"/>
    <w:rsid w:val="08DA4496"/>
    <w:rsid w:val="08DA44DC"/>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B8B"/>
    <w:rsid w:val="08DA5C01"/>
    <w:rsid w:val="08DA5C1A"/>
    <w:rsid w:val="08DA5DCE"/>
    <w:rsid w:val="08DA5DD2"/>
    <w:rsid w:val="08DA5DDD"/>
    <w:rsid w:val="08DA5DEB"/>
    <w:rsid w:val="08DA5EF9"/>
    <w:rsid w:val="08DA5FAF"/>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C7D"/>
    <w:rsid w:val="08DB0D73"/>
    <w:rsid w:val="08DB0DA8"/>
    <w:rsid w:val="08DB0DD4"/>
    <w:rsid w:val="08DB0DF9"/>
    <w:rsid w:val="08DB0E03"/>
    <w:rsid w:val="08DB0EEB"/>
    <w:rsid w:val="08DB0EEC"/>
    <w:rsid w:val="08DB0F04"/>
    <w:rsid w:val="08DB0F29"/>
    <w:rsid w:val="08DB118E"/>
    <w:rsid w:val="08DB12AA"/>
    <w:rsid w:val="08DB12C9"/>
    <w:rsid w:val="08DB1395"/>
    <w:rsid w:val="08DB1451"/>
    <w:rsid w:val="08DB1479"/>
    <w:rsid w:val="08DB14DF"/>
    <w:rsid w:val="08DB1621"/>
    <w:rsid w:val="08DB16CE"/>
    <w:rsid w:val="08DB178E"/>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79"/>
    <w:rsid w:val="08DB21AE"/>
    <w:rsid w:val="08DB238E"/>
    <w:rsid w:val="08DB2454"/>
    <w:rsid w:val="08DB24B2"/>
    <w:rsid w:val="08DB2558"/>
    <w:rsid w:val="08DB26AA"/>
    <w:rsid w:val="08DB27A5"/>
    <w:rsid w:val="08DB2833"/>
    <w:rsid w:val="08DB2AEB"/>
    <w:rsid w:val="08DB2BC1"/>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862"/>
    <w:rsid w:val="08DB3988"/>
    <w:rsid w:val="08DB39A7"/>
    <w:rsid w:val="08DB3ABD"/>
    <w:rsid w:val="08DB3B80"/>
    <w:rsid w:val="08DB3BFB"/>
    <w:rsid w:val="08DB3EA9"/>
    <w:rsid w:val="08DB3FAE"/>
    <w:rsid w:val="08DB405D"/>
    <w:rsid w:val="08DB40AF"/>
    <w:rsid w:val="08DB424E"/>
    <w:rsid w:val="08DB433A"/>
    <w:rsid w:val="08DB43B1"/>
    <w:rsid w:val="08DB4475"/>
    <w:rsid w:val="08DB46B2"/>
    <w:rsid w:val="08DB47AF"/>
    <w:rsid w:val="08DB4B9D"/>
    <w:rsid w:val="08DB4BED"/>
    <w:rsid w:val="08DB4D1C"/>
    <w:rsid w:val="08DB4FA1"/>
    <w:rsid w:val="08DB50EB"/>
    <w:rsid w:val="08DB5102"/>
    <w:rsid w:val="08DB510E"/>
    <w:rsid w:val="08DB5112"/>
    <w:rsid w:val="08DB523F"/>
    <w:rsid w:val="08DB529C"/>
    <w:rsid w:val="08DB5357"/>
    <w:rsid w:val="08DB5363"/>
    <w:rsid w:val="08DB5389"/>
    <w:rsid w:val="08DB53CF"/>
    <w:rsid w:val="08DB549B"/>
    <w:rsid w:val="08DB554F"/>
    <w:rsid w:val="08DB5570"/>
    <w:rsid w:val="08DB56D7"/>
    <w:rsid w:val="08DB573D"/>
    <w:rsid w:val="08DB5791"/>
    <w:rsid w:val="08DB5857"/>
    <w:rsid w:val="08DB598C"/>
    <w:rsid w:val="08DB5A8F"/>
    <w:rsid w:val="08DB5CDC"/>
    <w:rsid w:val="08DB5CFC"/>
    <w:rsid w:val="08DB5D11"/>
    <w:rsid w:val="08DB5D35"/>
    <w:rsid w:val="08DB5F58"/>
    <w:rsid w:val="08DB60BC"/>
    <w:rsid w:val="08DB60C6"/>
    <w:rsid w:val="08DB62B4"/>
    <w:rsid w:val="08DB62F2"/>
    <w:rsid w:val="08DB63F7"/>
    <w:rsid w:val="08DB647E"/>
    <w:rsid w:val="08DB663B"/>
    <w:rsid w:val="08DB67C8"/>
    <w:rsid w:val="08DB6821"/>
    <w:rsid w:val="08DB68AB"/>
    <w:rsid w:val="08DB68B9"/>
    <w:rsid w:val="08DB6B00"/>
    <w:rsid w:val="08DB6B77"/>
    <w:rsid w:val="08DB6CC9"/>
    <w:rsid w:val="08DB6EDA"/>
    <w:rsid w:val="08DB6F9F"/>
    <w:rsid w:val="08DB700E"/>
    <w:rsid w:val="08DB7011"/>
    <w:rsid w:val="08DB70A3"/>
    <w:rsid w:val="08DB713D"/>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533"/>
    <w:rsid w:val="08DC0553"/>
    <w:rsid w:val="08DC0719"/>
    <w:rsid w:val="08DC0788"/>
    <w:rsid w:val="08DC099D"/>
    <w:rsid w:val="08DC0B61"/>
    <w:rsid w:val="08DC0BE8"/>
    <w:rsid w:val="08DC0D34"/>
    <w:rsid w:val="08DC0DFF"/>
    <w:rsid w:val="08DC0E1F"/>
    <w:rsid w:val="08DC110C"/>
    <w:rsid w:val="08DC136B"/>
    <w:rsid w:val="08DC1504"/>
    <w:rsid w:val="08DC1642"/>
    <w:rsid w:val="08DC16DC"/>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B"/>
    <w:rsid w:val="08DC229F"/>
    <w:rsid w:val="08DC2317"/>
    <w:rsid w:val="08DC258A"/>
    <w:rsid w:val="08DC268C"/>
    <w:rsid w:val="08DC26A4"/>
    <w:rsid w:val="08DC26E2"/>
    <w:rsid w:val="08DC27ED"/>
    <w:rsid w:val="08DC281F"/>
    <w:rsid w:val="08DC2869"/>
    <w:rsid w:val="08DC28C4"/>
    <w:rsid w:val="08DC290D"/>
    <w:rsid w:val="08DC2A8D"/>
    <w:rsid w:val="08DC2A97"/>
    <w:rsid w:val="08DC2C0E"/>
    <w:rsid w:val="08DC2CE4"/>
    <w:rsid w:val="08DC2D47"/>
    <w:rsid w:val="08DC3034"/>
    <w:rsid w:val="08DC30AD"/>
    <w:rsid w:val="08DC30CC"/>
    <w:rsid w:val="08DC31BA"/>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41B1"/>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2C3"/>
    <w:rsid w:val="08DC53F5"/>
    <w:rsid w:val="08DC544E"/>
    <w:rsid w:val="08DC54B0"/>
    <w:rsid w:val="08DC55E3"/>
    <w:rsid w:val="08DC56B6"/>
    <w:rsid w:val="08DC579E"/>
    <w:rsid w:val="08DC5829"/>
    <w:rsid w:val="08DC5853"/>
    <w:rsid w:val="08DC588D"/>
    <w:rsid w:val="08DC5C66"/>
    <w:rsid w:val="08DC5D81"/>
    <w:rsid w:val="08DC5F54"/>
    <w:rsid w:val="08DC5F6B"/>
    <w:rsid w:val="08DC603C"/>
    <w:rsid w:val="08DC6165"/>
    <w:rsid w:val="08DC61DE"/>
    <w:rsid w:val="08DC6218"/>
    <w:rsid w:val="08DC629F"/>
    <w:rsid w:val="08DC62F9"/>
    <w:rsid w:val="08DC640A"/>
    <w:rsid w:val="08DC6563"/>
    <w:rsid w:val="08DC6698"/>
    <w:rsid w:val="08DC6728"/>
    <w:rsid w:val="08DC686E"/>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7"/>
    <w:rsid w:val="08DC7B8D"/>
    <w:rsid w:val="08DC7BCC"/>
    <w:rsid w:val="08DC7E20"/>
    <w:rsid w:val="08DC7E5E"/>
    <w:rsid w:val="08DC7E68"/>
    <w:rsid w:val="08DC7F6B"/>
    <w:rsid w:val="08DD002B"/>
    <w:rsid w:val="08DD024D"/>
    <w:rsid w:val="08DD0267"/>
    <w:rsid w:val="08DD0316"/>
    <w:rsid w:val="08DD037D"/>
    <w:rsid w:val="08DD03CA"/>
    <w:rsid w:val="08DD053E"/>
    <w:rsid w:val="08DD05B0"/>
    <w:rsid w:val="08DD07AD"/>
    <w:rsid w:val="08DD07BC"/>
    <w:rsid w:val="08DD07C1"/>
    <w:rsid w:val="08DD07F5"/>
    <w:rsid w:val="08DD095B"/>
    <w:rsid w:val="08DD0985"/>
    <w:rsid w:val="08DD09FC"/>
    <w:rsid w:val="08DD0A69"/>
    <w:rsid w:val="08DD0AD8"/>
    <w:rsid w:val="08DD0C15"/>
    <w:rsid w:val="08DD0D45"/>
    <w:rsid w:val="08DD0EBA"/>
    <w:rsid w:val="08DD0F6C"/>
    <w:rsid w:val="08DD1051"/>
    <w:rsid w:val="08DD1117"/>
    <w:rsid w:val="08DD1158"/>
    <w:rsid w:val="08DD1167"/>
    <w:rsid w:val="08DD136D"/>
    <w:rsid w:val="08DD14CA"/>
    <w:rsid w:val="08DD15E6"/>
    <w:rsid w:val="08DD1656"/>
    <w:rsid w:val="08DD1707"/>
    <w:rsid w:val="08DD1800"/>
    <w:rsid w:val="08DD19FE"/>
    <w:rsid w:val="08DD1A42"/>
    <w:rsid w:val="08DD1A50"/>
    <w:rsid w:val="08DD1AB7"/>
    <w:rsid w:val="08DD1C88"/>
    <w:rsid w:val="08DD1E4A"/>
    <w:rsid w:val="08DD2049"/>
    <w:rsid w:val="08DD211D"/>
    <w:rsid w:val="08DD21C0"/>
    <w:rsid w:val="08DD225B"/>
    <w:rsid w:val="08DD2323"/>
    <w:rsid w:val="08DD2349"/>
    <w:rsid w:val="08DD244E"/>
    <w:rsid w:val="08DD2511"/>
    <w:rsid w:val="08DD25EA"/>
    <w:rsid w:val="08DD2621"/>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8F"/>
    <w:rsid w:val="08DD3BAE"/>
    <w:rsid w:val="08DD3BC0"/>
    <w:rsid w:val="08DD3C3A"/>
    <w:rsid w:val="08DD3E10"/>
    <w:rsid w:val="08DD3E35"/>
    <w:rsid w:val="08DD3F7A"/>
    <w:rsid w:val="08DD4141"/>
    <w:rsid w:val="08DD4168"/>
    <w:rsid w:val="08DD41B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D68"/>
    <w:rsid w:val="08DD5E8E"/>
    <w:rsid w:val="08DD5EC8"/>
    <w:rsid w:val="08DD627E"/>
    <w:rsid w:val="08DD629D"/>
    <w:rsid w:val="08DD6399"/>
    <w:rsid w:val="08DD63E5"/>
    <w:rsid w:val="08DD6556"/>
    <w:rsid w:val="08DD65FD"/>
    <w:rsid w:val="08DD66F4"/>
    <w:rsid w:val="08DD6884"/>
    <w:rsid w:val="08DD697C"/>
    <w:rsid w:val="08DD6982"/>
    <w:rsid w:val="08DD6A25"/>
    <w:rsid w:val="08DD6A69"/>
    <w:rsid w:val="08DD6A98"/>
    <w:rsid w:val="08DD6C52"/>
    <w:rsid w:val="08DD6C6D"/>
    <w:rsid w:val="08DD6C7E"/>
    <w:rsid w:val="08DD6D44"/>
    <w:rsid w:val="08DD6D95"/>
    <w:rsid w:val="08DD6DFB"/>
    <w:rsid w:val="08DD6EB0"/>
    <w:rsid w:val="08DD6FA2"/>
    <w:rsid w:val="08DD7072"/>
    <w:rsid w:val="08DD7233"/>
    <w:rsid w:val="08DD7234"/>
    <w:rsid w:val="08DD7245"/>
    <w:rsid w:val="08DD72CE"/>
    <w:rsid w:val="08DD7329"/>
    <w:rsid w:val="08DD7383"/>
    <w:rsid w:val="08DD7405"/>
    <w:rsid w:val="08DD7524"/>
    <w:rsid w:val="08DD7592"/>
    <w:rsid w:val="08DD75A8"/>
    <w:rsid w:val="08DD760D"/>
    <w:rsid w:val="08DD76FE"/>
    <w:rsid w:val="08DD7800"/>
    <w:rsid w:val="08DD79B0"/>
    <w:rsid w:val="08DD7A4C"/>
    <w:rsid w:val="08DD7CBA"/>
    <w:rsid w:val="08DD7D18"/>
    <w:rsid w:val="08DD7D5D"/>
    <w:rsid w:val="08DD7E22"/>
    <w:rsid w:val="08DD7E73"/>
    <w:rsid w:val="08DE0030"/>
    <w:rsid w:val="08DE021E"/>
    <w:rsid w:val="08DE0278"/>
    <w:rsid w:val="08DE032B"/>
    <w:rsid w:val="08DE03E4"/>
    <w:rsid w:val="08DE0423"/>
    <w:rsid w:val="08DE069B"/>
    <w:rsid w:val="08DE08A1"/>
    <w:rsid w:val="08DE09B8"/>
    <w:rsid w:val="08DE0A6D"/>
    <w:rsid w:val="08DE0A7E"/>
    <w:rsid w:val="08DE0B85"/>
    <w:rsid w:val="08DE0BA9"/>
    <w:rsid w:val="08DE0CED"/>
    <w:rsid w:val="08DE0DA5"/>
    <w:rsid w:val="08DE0E40"/>
    <w:rsid w:val="08DE0FEB"/>
    <w:rsid w:val="08DE1113"/>
    <w:rsid w:val="08DE1382"/>
    <w:rsid w:val="08DE157A"/>
    <w:rsid w:val="08DE16C6"/>
    <w:rsid w:val="08DE1798"/>
    <w:rsid w:val="08DE1951"/>
    <w:rsid w:val="08DE19FD"/>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7FD"/>
    <w:rsid w:val="08DE3864"/>
    <w:rsid w:val="08DE392E"/>
    <w:rsid w:val="08DE3A9F"/>
    <w:rsid w:val="08DE3B04"/>
    <w:rsid w:val="08DE3B4C"/>
    <w:rsid w:val="08DE3BC5"/>
    <w:rsid w:val="08DE3BD9"/>
    <w:rsid w:val="08DE3BE8"/>
    <w:rsid w:val="08DE3CAC"/>
    <w:rsid w:val="08DE3D81"/>
    <w:rsid w:val="08DE3E04"/>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0"/>
    <w:rsid w:val="08DE4A68"/>
    <w:rsid w:val="08DE4ACF"/>
    <w:rsid w:val="08DE4B14"/>
    <w:rsid w:val="08DE4C50"/>
    <w:rsid w:val="08DE4CB4"/>
    <w:rsid w:val="08DE4E7B"/>
    <w:rsid w:val="08DE520B"/>
    <w:rsid w:val="08DE53A2"/>
    <w:rsid w:val="08DE54EB"/>
    <w:rsid w:val="08DE5515"/>
    <w:rsid w:val="08DE59DE"/>
    <w:rsid w:val="08DE5ADF"/>
    <w:rsid w:val="08DE5C38"/>
    <w:rsid w:val="08DE5CB5"/>
    <w:rsid w:val="08DE5CE9"/>
    <w:rsid w:val="08DE5D9B"/>
    <w:rsid w:val="08DE5DF8"/>
    <w:rsid w:val="08DE5E83"/>
    <w:rsid w:val="08DE5F23"/>
    <w:rsid w:val="08DE619D"/>
    <w:rsid w:val="08DE639A"/>
    <w:rsid w:val="08DE6443"/>
    <w:rsid w:val="08DE64B0"/>
    <w:rsid w:val="08DE6504"/>
    <w:rsid w:val="08DE65EB"/>
    <w:rsid w:val="08DE6622"/>
    <w:rsid w:val="08DE672D"/>
    <w:rsid w:val="08DE697F"/>
    <w:rsid w:val="08DE69BE"/>
    <w:rsid w:val="08DE6A0C"/>
    <w:rsid w:val="08DE6ADD"/>
    <w:rsid w:val="08DE6B3B"/>
    <w:rsid w:val="08DE6BCF"/>
    <w:rsid w:val="08DE6C1A"/>
    <w:rsid w:val="08DE6D56"/>
    <w:rsid w:val="08DE6E3D"/>
    <w:rsid w:val="08DE6F93"/>
    <w:rsid w:val="08DE700D"/>
    <w:rsid w:val="08DE7079"/>
    <w:rsid w:val="08DE748B"/>
    <w:rsid w:val="08DE7507"/>
    <w:rsid w:val="08DE7837"/>
    <w:rsid w:val="08DE78B1"/>
    <w:rsid w:val="08DE795D"/>
    <w:rsid w:val="08DE7A14"/>
    <w:rsid w:val="08DE7A63"/>
    <w:rsid w:val="08DE7A8A"/>
    <w:rsid w:val="08DE7AC3"/>
    <w:rsid w:val="08DE7DE2"/>
    <w:rsid w:val="08DE7F27"/>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6"/>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389"/>
    <w:rsid w:val="08DF3476"/>
    <w:rsid w:val="08DF34BB"/>
    <w:rsid w:val="08DF3505"/>
    <w:rsid w:val="08DF35A7"/>
    <w:rsid w:val="08DF36DC"/>
    <w:rsid w:val="08DF36E4"/>
    <w:rsid w:val="08DF3900"/>
    <w:rsid w:val="08DF3916"/>
    <w:rsid w:val="08DF39BF"/>
    <w:rsid w:val="08DF3AB7"/>
    <w:rsid w:val="08DF3C93"/>
    <w:rsid w:val="08DF3D91"/>
    <w:rsid w:val="08DF3EC0"/>
    <w:rsid w:val="08DF4019"/>
    <w:rsid w:val="08DF4053"/>
    <w:rsid w:val="08DF406F"/>
    <w:rsid w:val="08DF414C"/>
    <w:rsid w:val="08DF428D"/>
    <w:rsid w:val="08DF432A"/>
    <w:rsid w:val="08DF4340"/>
    <w:rsid w:val="08DF4358"/>
    <w:rsid w:val="08DF43F6"/>
    <w:rsid w:val="08DF452A"/>
    <w:rsid w:val="08DF457A"/>
    <w:rsid w:val="08DF4993"/>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5E47"/>
    <w:rsid w:val="08DF61B0"/>
    <w:rsid w:val="08DF62A5"/>
    <w:rsid w:val="08DF6376"/>
    <w:rsid w:val="08DF6384"/>
    <w:rsid w:val="08DF6490"/>
    <w:rsid w:val="08DF65B2"/>
    <w:rsid w:val="08DF6653"/>
    <w:rsid w:val="08DF6811"/>
    <w:rsid w:val="08DF68EA"/>
    <w:rsid w:val="08DF6AAF"/>
    <w:rsid w:val="08DF6C74"/>
    <w:rsid w:val="08DF6C86"/>
    <w:rsid w:val="08DF6CB0"/>
    <w:rsid w:val="08DF6D0A"/>
    <w:rsid w:val="08DF6D37"/>
    <w:rsid w:val="08DF6D44"/>
    <w:rsid w:val="08DF6D47"/>
    <w:rsid w:val="08DF6DF0"/>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5C"/>
    <w:rsid w:val="08E0027F"/>
    <w:rsid w:val="08E003C7"/>
    <w:rsid w:val="08E00423"/>
    <w:rsid w:val="08E00430"/>
    <w:rsid w:val="08E00467"/>
    <w:rsid w:val="08E00672"/>
    <w:rsid w:val="08E006F3"/>
    <w:rsid w:val="08E00757"/>
    <w:rsid w:val="08E007F0"/>
    <w:rsid w:val="08E008E1"/>
    <w:rsid w:val="08E00A23"/>
    <w:rsid w:val="08E00D9A"/>
    <w:rsid w:val="08E01279"/>
    <w:rsid w:val="08E013C3"/>
    <w:rsid w:val="08E0140B"/>
    <w:rsid w:val="08E0148A"/>
    <w:rsid w:val="08E014A5"/>
    <w:rsid w:val="08E0152C"/>
    <w:rsid w:val="08E0157D"/>
    <w:rsid w:val="08E01622"/>
    <w:rsid w:val="08E0166F"/>
    <w:rsid w:val="08E01721"/>
    <w:rsid w:val="08E0197D"/>
    <w:rsid w:val="08E01A13"/>
    <w:rsid w:val="08E01A72"/>
    <w:rsid w:val="08E01B22"/>
    <w:rsid w:val="08E01BBF"/>
    <w:rsid w:val="08E01BE2"/>
    <w:rsid w:val="08E01CE6"/>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946"/>
    <w:rsid w:val="08E03A0D"/>
    <w:rsid w:val="08E03A36"/>
    <w:rsid w:val="08E03A6D"/>
    <w:rsid w:val="08E03B13"/>
    <w:rsid w:val="08E03B79"/>
    <w:rsid w:val="08E03C80"/>
    <w:rsid w:val="08E03F84"/>
    <w:rsid w:val="08E0415A"/>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04C"/>
    <w:rsid w:val="08E06250"/>
    <w:rsid w:val="08E062A5"/>
    <w:rsid w:val="08E062AB"/>
    <w:rsid w:val="08E062B0"/>
    <w:rsid w:val="08E063CF"/>
    <w:rsid w:val="08E06596"/>
    <w:rsid w:val="08E0660A"/>
    <w:rsid w:val="08E066D7"/>
    <w:rsid w:val="08E06918"/>
    <w:rsid w:val="08E06AAC"/>
    <w:rsid w:val="08E06E77"/>
    <w:rsid w:val="08E06F2F"/>
    <w:rsid w:val="08E0711E"/>
    <w:rsid w:val="08E072AD"/>
    <w:rsid w:val="08E0740A"/>
    <w:rsid w:val="08E0750E"/>
    <w:rsid w:val="08E07568"/>
    <w:rsid w:val="08E075E6"/>
    <w:rsid w:val="08E07782"/>
    <w:rsid w:val="08E07892"/>
    <w:rsid w:val="08E078FD"/>
    <w:rsid w:val="08E07920"/>
    <w:rsid w:val="08E079F3"/>
    <w:rsid w:val="08E07AC8"/>
    <w:rsid w:val="08E07BBE"/>
    <w:rsid w:val="08E07D79"/>
    <w:rsid w:val="08E07ECD"/>
    <w:rsid w:val="08E07F45"/>
    <w:rsid w:val="08E07FFD"/>
    <w:rsid w:val="08E1001A"/>
    <w:rsid w:val="08E1008E"/>
    <w:rsid w:val="08E1013A"/>
    <w:rsid w:val="08E101E6"/>
    <w:rsid w:val="08E10376"/>
    <w:rsid w:val="08E10377"/>
    <w:rsid w:val="08E1049E"/>
    <w:rsid w:val="08E105B4"/>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558"/>
    <w:rsid w:val="08E115DD"/>
    <w:rsid w:val="08E11615"/>
    <w:rsid w:val="08E11717"/>
    <w:rsid w:val="08E11A59"/>
    <w:rsid w:val="08E11D0A"/>
    <w:rsid w:val="08E11DCA"/>
    <w:rsid w:val="08E11E3D"/>
    <w:rsid w:val="08E11F37"/>
    <w:rsid w:val="08E11F97"/>
    <w:rsid w:val="08E11FAC"/>
    <w:rsid w:val="08E12061"/>
    <w:rsid w:val="08E120A6"/>
    <w:rsid w:val="08E120B2"/>
    <w:rsid w:val="08E12192"/>
    <w:rsid w:val="08E121A9"/>
    <w:rsid w:val="08E12215"/>
    <w:rsid w:val="08E1225B"/>
    <w:rsid w:val="08E122AB"/>
    <w:rsid w:val="08E122D7"/>
    <w:rsid w:val="08E124C0"/>
    <w:rsid w:val="08E1254A"/>
    <w:rsid w:val="08E1269E"/>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6DB"/>
    <w:rsid w:val="08E137DE"/>
    <w:rsid w:val="08E1396E"/>
    <w:rsid w:val="08E13AD6"/>
    <w:rsid w:val="08E13B5A"/>
    <w:rsid w:val="08E13CD9"/>
    <w:rsid w:val="08E13D91"/>
    <w:rsid w:val="08E13E61"/>
    <w:rsid w:val="08E13EF6"/>
    <w:rsid w:val="08E14092"/>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66"/>
    <w:rsid w:val="08E15261"/>
    <w:rsid w:val="08E15275"/>
    <w:rsid w:val="08E152A4"/>
    <w:rsid w:val="08E152DA"/>
    <w:rsid w:val="08E152F9"/>
    <w:rsid w:val="08E15316"/>
    <w:rsid w:val="08E1533B"/>
    <w:rsid w:val="08E153A4"/>
    <w:rsid w:val="08E1548F"/>
    <w:rsid w:val="08E15640"/>
    <w:rsid w:val="08E15695"/>
    <w:rsid w:val="08E156A8"/>
    <w:rsid w:val="08E1570C"/>
    <w:rsid w:val="08E157AC"/>
    <w:rsid w:val="08E158A5"/>
    <w:rsid w:val="08E159CE"/>
    <w:rsid w:val="08E15A86"/>
    <w:rsid w:val="08E15C39"/>
    <w:rsid w:val="08E15CF5"/>
    <w:rsid w:val="08E15D8C"/>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C48"/>
    <w:rsid w:val="08E16D11"/>
    <w:rsid w:val="08E16D1C"/>
    <w:rsid w:val="08E16D8D"/>
    <w:rsid w:val="08E16ECE"/>
    <w:rsid w:val="08E1704B"/>
    <w:rsid w:val="08E1722D"/>
    <w:rsid w:val="08E17443"/>
    <w:rsid w:val="08E175B4"/>
    <w:rsid w:val="08E17673"/>
    <w:rsid w:val="08E176AD"/>
    <w:rsid w:val="08E17708"/>
    <w:rsid w:val="08E177AC"/>
    <w:rsid w:val="08E1781F"/>
    <w:rsid w:val="08E17984"/>
    <w:rsid w:val="08E17AB8"/>
    <w:rsid w:val="08E17B27"/>
    <w:rsid w:val="08E17CEC"/>
    <w:rsid w:val="08E17D28"/>
    <w:rsid w:val="08E17E90"/>
    <w:rsid w:val="08E17EC7"/>
    <w:rsid w:val="08E17F28"/>
    <w:rsid w:val="08E17F43"/>
    <w:rsid w:val="08E17FE7"/>
    <w:rsid w:val="08E20010"/>
    <w:rsid w:val="08E20039"/>
    <w:rsid w:val="08E200EC"/>
    <w:rsid w:val="08E2013C"/>
    <w:rsid w:val="08E201DE"/>
    <w:rsid w:val="08E202F7"/>
    <w:rsid w:val="08E20333"/>
    <w:rsid w:val="08E203CC"/>
    <w:rsid w:val="08E20461"/>
    <w:rsid w:val="08E20473"/>
    <w:rsid w:val="08E20544"/>
    <w:rsid w:val="08E2076F"/>
    <w:rsid w:val="08E2082E"/>
    <w:rsid w:val="08E20851"/>
    <w:rsid w:val="08E20870"/>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01"/>
    <w:rsid w:val="08E2245C"/>
    <w:rsid w:val="08E224C6"/>
    <w:rsid w:val="08E224D9"/>
    <w:rsid w:val="08E2268D"/>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7B"/>
    <w:rsid w:val="08E23FC5"/>
    <w:rsid w:val="08E24045"/>
    <w:rsid w:val="08E2407C"/>
    <w:rsid w:val="08E242EC"/>
    <w:rsid w:val="08E245BA"/>
    <w:rsid w:val="08E24789"/>
    <w:rsid w:val="08E249FB"/>
    <w:rsid w:val="08E24A2B"/>
    <w:rsid w:val="08E24A75"/>
    <w:rsid w:val="08E24B5B"/>
    <w:rsid w:val="08E24BB7"/>
    <w:rsid w:val="08E24C36"/>
    <w:rsid w:val="08E24CE5"/>
    <w:rsid w:val="08E24CFC"/>
    <w:rsid w:val="08E24E13"/>
    <w:rsid w:val="08E24EAE"/>
    <w:rsid w:val="08E24FAC"/>
    <w:rsid w:val="08E250A8"/>
    <w:rsid w:val="08E25103"/>
    <w:rsid w:val="08E25115"/>
    <w:rsid w:val="08E25225"/>
    <w:rsid w:val="08E2522C"/>
    <w:rsid w:val="08E252B0"/>
    <w:rsid w:val="08E2538C"/>
    <w:rsid w:val="08E253DF"/>
    <w:rsid w:val="08E25592"/>
    <w:rsid w:val="08E2570A"/>
    <w:rsid w:val="08E25888"/>
    <w:rsid w:val="08E2592E"/>
    <w:rsid w:val="08E259E2"/>
    <w:rsid w:val="08E25BE1"/>
    <w:rsid w:val="08E25C31"/>
    <w:rsid w:val="08E25C62"/>
    <w:rsid w:val="08E25CEE"/>
    <w:rsid w:val="08E25DD5"/>
    <w:rsid w:val="08E260B8"/>
    <w:rsid w:val="08E260F9"/>
    <w:rsid w:val="08E26220"/>
    <w:rsid w:val="08E262CE"/>
    <w:rsid w:val="08E264AE"/>
    <w:rsid w:val="08E2653E"/>
    <w:rsid w:val="08E26687"/>
    <w:rsid w:val="08E2679F"/>
    <w:rsid w:val="08E267EE"/>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980"/>
    <w:rsid w:val="08E27BA6"/>
    <w:rsid w:val="08E27BE7"/>
    <w:rsid w:val="08E27CCE"/>
    <w:rsid w:val="08E27D59"/>
    <w:rsid w:val="08E27E62"/>
    <w:rsid w:val="08E27E83"/>
    <w:rsid w:val="08E30252"/>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40"/>
    <w:rsid w:val="08E31891"/>
    <w:rsid w:val="08E31E73"/>
    <w:rsid w:val="08E3222B"/>
    <w:rsid w:val="08E32292"/>
    <w:rsid w:val="08E3230C"/>
    <w:rsid w:val="08E324A1"/>
    <w:rsid w:val="08E3272D"/>
    <w:rsid w:val="08E32831"/>
    <w:rsid w:val="08E32C05"/>
    <w:rsid w:val="08E32C50"/>
    <w:rsid w:val="08E32E33"/>
    <w:rsid w:val="08E32E62"/>
    <w:rsid w:val="08E331DB"/>
    <w:rsid w:val="08E33420"/>
    <w:rsid w:val="08E334E0"/>
    <w:rsid w:val="08E334EE"/>
    <w:rsid w:val="08E33568"/>
    <w:rsid w:val="08E33644"/>
    <w:rsid w:val="08E33916"/>
    <w:rsid w:val="08E33A77"/>
    <w:rsid w:val="08E33AE2"/>
    <w:rsid w:val="08E33D5D"/>
    <w:rsid w:val="08E3417A"/>
    <w:rsid w:val="08E34256"/>
    <w:rsid w:val="08E342A9"/>
    <w:rsid w:val="08E3447C"/>
    <w:rsid w:val="08E3448F"/>
    <w:rsid w:val="08E34598"/>
    <w:rsid w:val="08E34686"/>
    <w:rsid w:val="08E346E6"/>
    <w:rsid w:val="08E34751"/>
    <w:rsid w:val="08E347C2"/>
    <w:rsid w:val="08E34852"/>
    <w:rsid w:val="08E3493D"/>
    <w:rsid w:val="08E34A94"/>
    <w:rsid w:val="08E34B5E"/>
    <w:rsid w:val="08E34BDC"/>
    <w:rsid w:val="08E34C51"/>
    <w:rsid w:val="08E34D09"/>
    <w:rsid w:val="08E34E20"/>
    <w:rsid w:val="08E34EA6"/>
    <w:rsid w:val="08E34F1D"/>
    <w:rsid w:val="08E34F90"/>
    <w:rsid w:val="08E35055"/>
    <w:rsid w:val="08E35163"/>
    <w:rsid w:val="08E351B1"/>
    <w:rsid w:val="08E35235"/>
    <w:rsid w:val="08E3536B"/>
    <w:rsid w:val="08E35480"/>
    <w:rsid w:val="08E354AD"/>
    <w:rsid w:val="08E354F7"/>
    <w:rsid w:val="08E3554B"/>
    <w:rsid w:val="08E355D1"/>
    <w:rsid w:val="08E355F1"/>
    <w:rsid w:val="08E355FA"/>
    <w:rsid w:val="08E3562D"/>
    <w:rsid w:val="08E356A2"/>
    <w:rsid w:val="08E357A0"/>
    <w:rsid w:val="08E3586D"/>
    <w:rsid w:val="08E35872"/>
    <w:rsid w:val="08E35A31"/>
    <w:rsid w:val="08E35B8B"/>
    <w:rsid w:val="08E35BE9"/>
    <w:rsid w:val="08E35E33"/>
    <w:rsid w:val="08E35F29"/>
    <w:rsid w:val="08E35FDC"/>
    <w:rsid w:val="08E36028"/>
    <w:rsid w:val="08E3616B"/>
    <w:rsid w:val="08E361EE"/>
    <w:rsid w:val="08E363C4"/>
    <w:rsid w:val="08E363EA"/>
    <w:rsid w:val="08E364FA"/>
    <w:rsid w:val="08E36538"/>
    <w:rsid w:val="08E36687"/>
    <w:rsid w:val="08E36999"/>
    <w:rsid w:val="08E36B26"/>
    <w:rsid w:val="08E36BF2"/>
    <w:rsid w:val="08E36D53"/>
    <w:rsid w:val="08E36ED7"/>
    <w:rsid w:val="08E36FAD"/>
    <w:rsid w:val="08E3735A"/>
    <w:rsid w:val="08E37370"/>
    <w:rsid w:val="08E373C8"/>
    <w:rsid w:val="08E37472"/>
    <w:rsid w:val="08E3747C"/>
    <w:rsid w:val="08E374A3"/>
    <w:rsid w:val="08E377FD"/>
    <w:rsid w:val="08E37A5A"/>
    <w:rsid w:val="08E37A76"/>
    <w:rsid w:val="08E37B53"/>
    <w:rsid w:val="08E37BBE"/>
    <w:rsid w:val="08E37DA0"/>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AA6"/>
    <w:rsid w:val="08E40ADA"/>
    <w:rsid w:val="08E40C0D"/>
    <w:rsid w:val="08E40C83"/>
    <w:rsid w:val="08E40D03"/>
    <w:rsid w:val="08E40D27"/>
    <w:rsid w:val="08E40D29"/>
    <w:rsid w:val="08E40D9F"/>
    <w:rsid w:val="08E40F6E"/>
    <w:rsid w:val="08E411EA"/>
    <w:rsid w:val="08E412C5"/>
    <w:rsid w:val="08E41317"/>
    <w:rsid w:val="08E4135E"/>
    <w:rsid w:val="08E4138C"/>
    <w:rsid w:val="08E41456"/>
    <w:rsid w:val="08E4164C"/>
    <w:rsid w:val="08E41685"/>
    <w:rsid w:val="08E416DA"/>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AA7"/>
    <w:rsid w:val="08E42B3C"/>
    <w:rsid w:val="08E42BFE"/>
    <w:rsid w:val="08E42D7E"/>
    <w:rsid w:val="08E42EDA"/>
    <w:rsid w:val="08E430CA"/>
    <w:rsid w:val="08E43203"/>
    <w:rsid w:val="08E43316"/>
    <w:rsid w:val="08E4363E"/>
    <w:rsid w:val="08E43651"/>
    <w:rsid w:val="08E43665"/>
    <w:rsid w:val="08E437F0"/>
    <w:rsid w:val="08E43838"/>
    <w:rsid w:val="08E4392A"/>
    <w:rsid w:val="08E43940"/>
    <w:rsid w:val="08E43A76"/>
    <w:rsid w:val="08E43B0D"/>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50"/>
    <w:rsid w:val="08E44760"/>
    <w:rsid w:val="08E44807"/>
    <w:rsid w:val="08E448F5"/>
    <w:rsid w:val="08E449DC"/>
    <w:rsid w:val="08E449F6"/>
    <w:rsid w:val="08E44D87"/>
    <w:rsid w:val="08E44DF3"/>
    <w:rsid w:val="08E44F59"/>
    <w:rsid w:val="08E45126"/>
    <w:rsid w:val="08E45295"/>
    <w:rsid w:val="08E452C5"/>
    <w:rsid w:val="08E45415"/>
    <w:rsid w:val="08E4541E"/>
    <w:rsid w:val="08E45497"/>
    <w:rsid w:val="08E45744"/>
    <w:rsid w:val="08E45762"/>
    <w:rsid w:val="08E45854"/>
    <w:rsid w:val="08E459BF"/>
    <w:rsid w:val="08E45B37"/>
    <w:rsid w:val="08E45CBF"/>
    <w:rsid w:val="08E45CF8"/>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A7"/>
    <w:rsid w:val="08E50C06"/>
    <w:rsid w:val="08E50C5B"/>
    <w:rsid w:val="08E50FAA"/>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532"/>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B"/>
    <w:rsid w:val="08E5391E"/>
    <w:rsid w:val="08E53931"/>
    <w:rsid w:val="08E53964"/>
    <w:rsid w:val="08E53ABF"/>
    <w:rsid w:val="08E53AEE"/>
    <w:rsid w:val="08E53C6D"/>
    <w:rsid w:val="08E53D20"/>
    <w:rsid w:val="08E53EEE"/>
    <w:rsid w:val="08E540CF"/>
    <w:rsid w:val="08E5410B"/>
    <w:rsid w:val="08E5411C"/>
    <w:rsid w:val="08E541C3"/>
    <w:rsid w:val="08E5426E"/>
    <w:rsid w:val="08E54291"/>
    <w:rsid w:val="08E544F3"/>
    <w:rsid w:val="08E5457C"/>
    <w:rsid w:val="08E545B4"/>
    <w:rsid w:val="08E5468C"/>
    <w:rsid w:val="08E54737"/>
    <w:rsid w:val="08E547A5"/>
    <w:rsid w:val="08E54970"/>
    <w:rsid w:val="08E54BB8"/>
    <w:rsid w:val="08E54C4B"/>
    <w:rsid w:val="08E54C97"/>
    <w:rsid w:val="08E54D9E"/>
    <w:rsid w:val="08E54E2D"/>
    <w:rsid w:val="08E54E43"/>
    <w:rsid w:val="08E54E4F"/>
    <w:rsid w:val="08E54E57"/>
    <w:rsid w:val="08E54E90"/>
    <w:rsid w:val="08E54F75"/>
    <w:rsid w:val="08E54FD2"/>
    <w:rsid w:val="08E55155"/>
    <w:rsid w:val="08E551A8"/>
    <w:rsid w:val="08E55241"/>
    <w:rsid w:val="08E552AE"/>
    <w:rsid w:val="08E552FC"/>
    <w:rsid w:val="08E55478"/>
    <w:rsid w:val="08E554D7"/>
    <w:rsid w:val="08E554E4"/>
    <w:rsid w:val="08E556A6"/>
    <w:rsid w:val="08E556B9"/>
    <w:rsid w:val="08E5589B"/>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6D4"/>
    <w:rsid w:val="08E56739"/>
    <w:rsid w:val="08E56764"/>
    <w:rsid w:val="08E56797"/>
    <w:rsid w:val="08E5697A"/>
    <w:rsid w:val="08E56980"/>
    <w:rsid w:val="08E56A55"/>
    <w:rsid w:val="08E56AB4"/>
    <w:rsid w:val="08E56B04"/>
    <w:rsid w:val="08E56BB7"/>
    <w:rsid w:val="08E56BEA"/>
    <w:rsid w:val="08E56CB2"/>
    <w:rsid w:val="08E56CC9"/>
    <w:rsid w:val="08E56D6B"/>
    <w:rsid w:val="08E56D9B"/>
    <w:rsid w:val="08E56F2C"/>
    <w:rsid w:val="08E57077"/>
    <w:rsid w:val="08E572B9"/>
    <w:rsid w:val="08E5751E"/>
    <w:rsid w:val="08E575D7"/>
    <w:rsid w:val="08E57629"/>
    <w:rsid w:val="08E57848"/>
    <w:rsid w:val="08E57880"/>
    <w:rsid w:val="08E57AAC"/>
    <w:rsid w:val="08E57BEF"/>
    <w:rsid w:val="08E57C25"/>
    <w:rsid w:val="08E57D12"/>
    <w:rsid w:val="08E57D4B"/>
    <w:rsid w:val="08E57D59"/>
    <w:rsid w:val="08E57D97"/>
    <w:rsid w:val="08E57F21"/>
    <w:rsid w:val="08E57FCD"/>
    <w:rsid w:val="08E60059"/>
    <w:rsid w:val="08E600FE"/>
    <w:rsid w:val="08E602C7"/>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E3C"/>
    <w:rsid w:val="08E60ECC"/>
    <w:rsid w:val="08E61050"/>
    <w:rsid w:val="08E61053"/>
    <w:rsid w:val="08E611B5"/>
    <w:rsid w:val="08E61206"/>
    <w:rsid w:val="08E6129B"/>
    <w:rsid w:val="08E613FA"/>
    <w:rsid w:val="08E614B0"/>
    <w:rsid w:val="08E6164C"/>
    <w:rsid w:val="08E6177A"/>
    <w:rsid w:val="08E6181E"/>
    <w:rsid w:val="08E61827"/>
    <w:rsid w:val="08E61B97"/>
    <w:rsid w:val="08E61C64"/>
    <w:rsid w:val="08E61C95"/>
    <w:rsid w:val="08E61CF1"/>
    <w:rsid w:val="08E61D25"/>
    <w:rsid w:val="08E61DBD"/>
    <w:rsid w:val="08E61EBF"/>
    <w:rsid w:val="08E61EE3"/>
    <w:rsid w:val="08E62004"/>
    <w:rsid w:val="08E6230F"/>
    <w:rsid w:val="08E62341"/>
    <w:rsid w:val="08E62402"/>
    <w:rsid w:val="08E62418"/>
    <w:rsid w:val="08E62549"/>
    <w:rsid w:val="08E62567"/>
    <w:rsid w:val="08E62596"/>
    <w:rsid w:val="08E62761"/>
    <w:rsid w:val="08E627AA"/>
    <w:rsid w:val="08E6282E"/>
    <w:rsid w:val="08E629C4"/>
    <w:rsid w:val="08E629F2"/>
    <w:rsid w:val="08E62AF9"/>
    <w:rsid w:val="08E62BDC"/>
    <w:rsid w:val="08E62D22"/>
    <w:rsid w:val="08E62DD3"/>
    <w:rsid w:val="08E62E06"/>
    <w:rsid w:val="08E62FAD"/>
    <w:rsid w:val="08E63063"/>
    <w:rsid w:val="08E631BC"/>
    <w:rsid w:val="08E63273"/>
    <w:rsid w:val="08E63594"/>
    <w:rsid w:val="08E635A0"/>
    <w:rsid w:val="08E635BE"/>
    <w:rsid w:val="08E635FE"/>
    <w:rsid w:val="08E636C8"/>
    <w:rsid w:val="08E638D7"/>
    <w:rsid w:val="08E63973"/>
    <w:rsid w:val="08E63BAE"/>
    <w:rsid w:val="08E63C1A"/>
    <w:rsid w:val="08E63D8F"/>
    <w:rsid w:val="08E63DD5"/>
    <w:rsid w:val="08E63E4C"/>
    <w:rsid w:val="08E63EB8"/>
    <w:rsid w:val="08E63F1D"/>
    <w:rsid w:val="08E64041"/>
    <w:rsid w:val="08E6410F"/>
    <w:rsid w:val="08E641B2"/>
    <w:rsid w:val="08E64298"/>
    <w:rsid w:val="08E642AC"/>
    <w:rsid w:val="08E643DE"/>
    <w:rsid w:val="08E64408"/>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3C"/>
    <w:rsid w:val="08E65E77"/>
    <w:rsid w:val="08E6617C"/>
    <w:rsid w:val="08E661D6"/>
    <w:rsid w:val="08E661F0"/>
    <w:rsid w:val="08E6639C"/>
    <w:rsid w:val="08E663B2"/>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D0"/>
    <w:rsid w:val="08E66F0F"/>
    <w:rsid w:val="08E66F9C"/>
    <w:rsid w:val="08E66FEA"/>
    <w:rsid w:val="08E67080"/>
    <w:rsid w:val="08E67128"/>
    <w:rsid w:val="08E67242"/>
    <w:rsid w:val="08E672AC"/>
    <w:rsid w:val="08E67386"/>
    <w:rsid w:val="08E67453"/>
    <w:rsid w:val="08E674E3"/>
    <w:rsid w:val="08E67558"/>
    <w:rsid w:val="08E6764C"/>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62"/>
    <w:rsid w:val="08E70077"/>
    <w:rsid w:val="08E702B3"/>
    <w:rsid w:val="08E703C4"/>
    <w:rsid w:val="08E703F5"/>
    <w:rsid w:val="08E70598"/>
    <w:rsid w:val="08E70627"/>
    <w:rsid w:val="08E7070F"/>
    <w:rsid w:val="08E7087C"/>
    <w:rsid w:val="08E7090F"/>
    <w:rsid w:val="08E70B89"/>
    <w:rsid w:val="08E70CBA"/>
    <w:rsid w:val="08E70D45"/>
    <w:rsid w:val="08E70E74"/>
    <w:rsid w:val="08E70EA1"/>
    <w:rsid w:val="08E710D6"/>
    <w:rsid w:val="08E712D2"/>
    <w:rsid w:val="08E7138E"/>
    <w:rsid w:val="08E71535"/>
    <w:rsid w:val="08E7157E"/>
    <w:rsid w:val="08E7157F"/>
    <w:rsid w:val="08E715D4"/>
    <w:rsid w:val="08E716A4"/>
    <w:rsid w:val="08E717B1"/>
    <w:rsid w:val="08E7194F"/>
    <w:rsid w:val="08E71B29"/>
    <w:rsid w:val="08E71B93"/>
    <w:rsid w:val="08E71BAA"/>
    <w:rsid w:val="08E71D54"/>
    <w:rsid w:val="08E71D63"/>
    <w:rsid w:val="08E71FA6"/>
    <w:rsid w:val="08E71FAC"/>
    <w:rsid w:val="08E72042"/>
    <w:rsid w:val="08E721F1"/>
    <w:rsid w:val="08E72216"/>
    <w:rsid w:val="08E72331"/>
    <w:rsid w:val="08E7241F"/>
    <w:rsid w:val="08E724C0"/>
    <w:rsid w:val="08E72599"/>
    <w:rsid w:val="08E725BA"/>
    <w:rsid w:val="08E725BF"/>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85"/>
    <w:rsid w:val="08E73591"/>
    <w:rsid w:val="08E73686"/>
    <w:rsid w:val="08E736E5"/>
    <w:rsid w:val="08E73913"/>
    <w:rsid w:val="08E73942"/>
    <w:rsid w:val="08E73C09"/>
    <w:rsid w:val="08E73CAE"/>
    <w:rsid w:val="08E73D8A"/>
    <w:rsid w:val="08E73E49"/>
    <w:rsid w:val="08E73EAC"/>
    <w:rsid w:val="08E73EF6"/>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0A5"/>
    <w:rsid w:val="08E75223"/>
    <w:rsid w:val="08E7529B"/>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5CE"/>
    <w:rsid w:val="08E766F5"/>
    <w:rsid w:val="08E7693A"/>
    <w:rsid w:val="08E76B62"/>
    <w:rsid w:val="08E76BF8"/>
    <w:rsid w:val="08E76C71"/>
    <w:rsid w:val="08E76CD2"/>
    <w:rsid w:val="08E76E16"/>
    <w:rsid w:val="08E76E92"/>
    <w:rsid w:val="08E7705D"/>
    <w:rsid w:val="08E77072"/>
    <w:rsid w:val="08E772F1"/>
    <w:rsid w:val="08E773CD"/>
    <w:rsid w:val="08E7764B"/>
    <w:rsid w:val="08E777B2"/>
    <w:rsid w:val="08E77924"/>
    <w:rsid w:val="08E77937"/>
    <w:rsid w:val="08E77968"/>
    <w:rsid w:val="08E77B24"/>
    <w:rsid w:val="08E77C02"/>
    <w:rsid w:val="08E77CD2"/>
    <w:rsid w:val="08E77E32"/>
    <w:rsid w:val="08E800BC"/>
    <w:rsid w:val="08E801D2"/>
    <w:rsid w:val="08E8023D"/>
    <w:rsid w:val="08E802EF"/>
    <w:rsid w:val="08E80338"/>
    <w:rsid w:val="08E80576"/>
    <w:rsid w:val="08E805E1"/>
    <w:rsid w:val="08E80734"/>
    <w:rsid w:val="08E8073E"/>
    <w:rsid w:val="08E80761"/>
    <w:rsid w:val="08E80869"/>
    <w:rsid w:val="08E80ADD"/>
    <w:rsid w:val="08E80D67"/>
    <w:rsid w:val="08E80D95"/>
    <w:rsid w:val="08E80DB7"/>
    <w:rsid w:val="08E80EA6"/>
    <w:rsid w:val="08E80EDD"/>
    <w:rsid w:val="08E80EE6"/>
    <w:rsid w:val="08E810D0"/>
    <w:rsid w:val="08E81343"/>
    <w:rsid w:val="08E81397"/>
    <w:rsid w:val="08E81597"/>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8B"/>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A9D"/>
    <w:rsid w:val="08E82AAF"/>
    <w:rsid w:val="08E82AC3"/>
    <w:rsid w:val="08E82C01"/>
    <w:rsid w:val="08E82F11"/>
    <w:rsid w:val="08E83020"/>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44E"/>
    <w:rsid w:val="08E845F6"/>
    <w:rsid w:val="08E8468B"/>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70A"/>
    <w:rsid w:val="08E8570E"/>
    <w:rsid w:val="08E85748"/>
    <w:rsid w:val="08E85797"/>
    <w:rsid w:val="08E85A6F"/>
    <w:rsid w:val="08E85C06"/>
    <w:rsid w:val="08E85C57"/>
    <w:rsid w:val="08E85CE2"/>
    <w:rsid w:val="08E85E6E"/>
    <w:rsid w:val="08E85FAA"/>
    <w:rsid w:val="08E86183"/>
    <w:rsid w:val="08E8619F"/>
    <w:rsid w:val="08E8632B"/>
    <w:rsid w:val="08E86785"/>
    <w:rsid w:val="08E868A8"/>
    <w:rsid w:val="08E86A6A"/>
    <w:rsid w:val="08E86C03"/>
    <w:rsid w:val="08E86C84"/>
    <w:rsid w:val="08E86D03"/>
    <w:rsid w:val="08E86D31"/>
    <w:rsid w:val="08E86D74"/>
    <w:rsid w:val="08E86E07"/>
    <w:rsid w:val="08E86EAE"/>
    <w:rsid w:val="08E8710E"/>
    <w:rsid w:val="08E871CE"/>
    <w:rsid w:val="08E8720C"/>
    <w:rsid w:val="08E873E5"/>
    <w:rsid w:val="08E87434"/>
    <w:rsid w:val="08E87517"/>
    <w:rsid w:val="08E87553"/>
    <w:rsid w:val="08E875DF"/>
    <w:rsid w:val="08E8775F"/>
    <w:rsid w:val="08E87912"/>
    <w:rsid w:val="08E87948"/>
    <w:rsid w:val="08E8798D"/>
    <w:rsid w:val="08E87BB7"/>
    <w:rsid w:val="08E87BF3"/>
    <w:rsid w:val="08E87D0C"/>
    <w:rsid w:val="08E87D0E"/>
    <w:rsid w:val="08E87E29"/>
    <w:rsid w:val="08E87EAC"/>
    <w:rsid w:val="08E87F10"/>
    <w:rsid w:val="08E87F84"/>
    <w:rsid w:val="08E90153"/>
    <w:rsid w:val="08E90157"/>
    <w:rsid w:val="08E90180"/>
    <w:rsid w:val="08E9023E"/>
    <w:rsid w:val="08E90667"/>
    <w:rsid w:val="08E9070B"/>
    <w:rsid w:val="08E9091E"/>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34"/>
    <w:rsid w:val="08E9249B"/>
    <w:rsid w:val="08E924D0"/>
    <w:rsid w:val="08E925CB"/>
    <w:rsid w:val="08E926DB"/>
    <w:rsid w:val="08E927DD"/>
    <w:rsid w:val="08E92BD7"/>
    <w:rsid w:val="08E92C0C"/>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70"/>
    <w:rsid w:val="08E940C2"/>
    <w:rsid w:val="08E9413F"/>
    <w:rsid w:val="08E94213"/>
    <w:rsid w:val="08E942B9"/>
    <w:rsid w:val="08E94397"/>
    <w:rsid w:val="08E944FC"/>
    <w:rsid w:val="08E94705"/>
    <w:rsid w:val="08E94759"/>
    <w:rsid w:val="08E94792"/>
    <w:rsid w:val="08E94799"/>
    <w:rsid w:val="08E94862"/>
    <w:rsid w:val="08E94915"/>
    <w:rsid w:val="08E9499C"/>
    <w:rsid w:val="08E949EE"/>
    <w:rsid w:val="08E949F5"/>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679"/>
    <w:rsid w:val="08E966EB"/>
    <w:rsid w:val="08E9678D"/>
    <w:rsid w:val="08E9679C"/>
    <w:rsid w:val="08E96866"/>
    <w:rsid w:val="08E968B2"/>
    <w:rsid w:val="08E96B30"/>
    <w:rsid w:val="08E96E6B"/>
    <w:rsid w:val="08E96F89"/>
    <w:rsid w:val="08E9715A"/>
    <w:rsid w:val="08E9715C"/>
    <w:rsid w:val="08E9716F"/>
    <w:rsid w:val="08E971A6"/>
    <w:rsid w:val="08E971CF"/>
    <w:rsid w:val="08E9731D"/>
    <w:rsid w:val="08E97332"/>
    <w:rsid w:val="08E97359"/>
    <w:rsid w:val="08E97373"/>
    <w:rsid w:val="08E973D2"/>
    <w:rsid w:val="08E973DD"/>
    <w:rsid w:val="08E974F8"/>
    <w:rsid w:val="08E97552"/>
    <w:rsid w:val="08E9766E"/>
    <w:rsid w:val="08E97700"/>
    <w:rsid w:val="08E977EF"/>
    <w:rsid w:val="08E97897"/>
    <w:rsid w:val="08E97937"/>
    <w:rsid w:val="08E97A8D"/>
    <w:rsid w:val="08E97BFA"/>
    <w:rsid w:val="08E97D3B"/>
    <w:rsid w:val="08E97D7B"/>
    <w:rsid w:val="08E97E6E"/>
    <w:rsid w:val="08EA009C"/>
    <w:rsid w:val="08EA011A"/>
    <w:rsid w:val="08EA036E"/>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0DF1"/>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78"/>
    <w:rsid w:val="08EA19BC"/>
    <w:rsid w:val="08EA1A0F"/>
    <w:rsid w:val="08EA1AD4"/>
    <w:rsid w:val="08EA1E33"/>
    <w:rsid w:val="08EA1EBB"/>
    <w:rsid w:val="08EA220E"/>
    <w:rsid w:val="08EA2256"/>
    <w:rsid w:val="08EA2257"/>
    <w:rsid w:val="08EA2475"/>
    <w:rsid w:val="08EA2693"/>
    <w:rsid w:val="08EA26C1"/>
    <w:rsid w:val="08EA26C5"/>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9"/>
    <w:rsid w:val="08EA3C9E"/>
    <w:rsid w:val="08EA3CB8"/>
    <w:rsid w:val="08EA3D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5"/>
    <w:rsid w:val="08EA5225"/>
    <w:rsid w:val="08EA5452"/>
    <w:rsid w:val="08EA54AC"/>
    <w:rsid w:val="08EA5514"/>
    <w:rsid w:val="08EA5598"/>
    <w:rsid w:val="08EA55C9"/>
    <w:rsid w:val="08EA5628"/>
    <w:rsid w:val="08EA584C"/>
    <w:rsid w:val="08EA59E1"/>
    <w:rsid w:val="08EA59F9"/>
    <w:rsid w:val="08EA5A02"/>
    <w:rsid w:val="08EA5A30"/>
    <w:rsid w:val="08EA5D21"/>
    <w:rsid w:val="08EA5E16"/>
    <w:rsid w:val="08EA5E78"/>
    <w:rsid w:val="08EA5F6F"/>
    <w:rsid w:val="08EA6035"/>
    <w:rsid w:val="08EA611F"/>
    <w:rsid w:val="08EA63E5"/>
    <w:rsid w:val="08EA6445"/>
    <w:rsid w:val="08EA656E"/>
    <w:rsid w:val="08EA65F4"/>
    <w:rsid w:val="08EA6609"/>
    <w:rsid w:val="08EA670D"/>
    <w:rsid w:val="08EA684B"/>
    <w:rsid w:val="08EA689A"/>
    <w:rsid w:val="08EA68B7"/>
    <w:rsid w:val="08EA6A5F"/>
    <w:rsid w:val="08EA6A69"/>
    <w:rsid w:val="08EA6AD6"/>
    <w:rsid w:val="08EA6C74"/>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EA8"/>
    <w:rsid w:val="08EA7EDD"/>
    <w:rsid w:val="08EB005F"/>
    <w:rsid w:val="08EB010C"/>
    <w:rsid w:val="08EB0115"/>
    <w:rsid w:val="08EB0184"/>
    <w:rsid w:val="08EB02EB"/>
    <w:rsid w:val="08EB03C8"/>
    <w:rsid w:val="08EB04C4"/>
    <w:rsid w:val="08EB04F9"/>
    <w:rsid w:val="08EB0618"/>
    <w:rsid w:val="08EB06BC"/>
    <w:rsid w:val="08EB07B0"/>
    <w:rsid w:val="08EB07ED"/>
    <w:rsid w:val="08EB0A92"/>
    <w:rsid w:val="08EB0AC5"/>
    <w:rsid w:val="08EB0DAC"/>
    <w:rsid w:val="08EB0E04"/>
    <w:rsid w:val="08EB0E68"/>
    <w:rsid w:val="08EB0E6A"/>
    <w:rsid w:val="08EB0FD8"/>
    <w:rsid w:val="08EB10B3"/>
    <w:rsid w:val="08EB112C"/>
    <w:rsid w:val="08EB1213"/>
    <w:rsid w:val="08EB1363"/>
    <w:rsid w:val="08EB145A"/>
    <w:rsid w:val="08EB1578"/>
    <w:rsid w:val="08EB157B"/>
    <w:rsid w:val="08EB15D9"/>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8C"/>
    <w:rsid w:val="08EB21A2"/>
    <w:rsid w:val="08EB22CC"/>
    <w:rsid w:val="08EB241B"/>
    <w:rsid w:val="08EB2543"/>
    <w:rsid w:val="08EB25D5"/>
    <w:rsid w:val="08EB2672"/>
    <w:rsid w:val="08EB28B7"/>
    <w:rsid w:val="08EB291C"/>
    <w:rsid w:val="08EB2ABF"/>
    <w:rsid w:val="08EB2BD1"/>
    <w:rsid w:val="08EB2C64"/>
    <w:rsid w:val="08EB2DCF"/>
    <w:rsid w:val="08EB2EEE"/>
    <w:rsid w:val="08EB2F42"/>
    <w:rsid w:val="08EB311C"/>
    <w:rsid w:val="08EB31DF"/>
    <w:rsid w:val="08EB32EC"/>
    <w:rsid w:val="08EB331C"/>
    <w:rsid w:val="08EB33BD"/>
    <w:rsid w:val="08EB33F0"/>
    <w:rsid w:val="08EB3552"/>
    <w:rsid w:val="08EB364A"/>
    <w:rsid w:val="08EB3972"/>
    <w:rsid w:val="08EB3AB6"/>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ED8"/>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6FAA"/>
    <w:rsid w:val="08EB7113"/>
    <w:rsid w:val="08EB7199"/>
    <w:rsid w:val="08EB722B"/>
    <w:rsid w:val="08EB72B0"/>
    <w:rsid w:val="08EB72BD"/>
    <w:rsid w:val="08EB75BA"/>
    <w:rsid w:val="08EB76AC"/>
    <w:rsid w:val="08EB7719"/>
    <w:rsid w:val="08EB77D8"/>
    <w:rsid w:val="08EB79D3"/>
    <w:rsid w:val="08EB7B92"/>
    <w:rsid w:val="08EB7C32"/>
    <w:rsid w:val="08EB7C4C"/>
    <w:rsid w:val="08EB7E2C"/>
    <w:rsid w:val="08EB7E8E"/>
    <w:rsid w:val="08EB7E9E"/>
    <w:rsid w:val="08EC005F"/>
    <w:rsid w:val="08EC007A"/>
    <w:rsid w:val="08EC016B"/>
    <w:rsid w:val="08EC020B"/>
    <w:rsid w:val="08EC0226"/>
    <w:rsid w:val="08EC058E"/>
    <w:rsid w:val="08EC05EF"/>
    <w:rsid w:val="08EC0802"/>
    <w:rsid w:val="08EC0940"/>
    <w:rsid w:val="08EC0943"/>
    <w:rsid w:val="08EC099C"/>
    <w:rsid w:val="08EC0A00"/>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A2"/>
    <w:rsid w:val="08EC18E6"/>
    <w:rsid w:val="08EC1C43"/>
    <w:rsid w:val="08EC1C48"/>
    <w:rsid w:val="08EC1C6C"/>
    <w:rsid w:val="08EC1C81"/>
    <w:rsid w:val="08EC1DF1"/>
    <w:rsid w:val="08EC1EA7"/>
    <w:rsid w:val="08EC1FCD"/>
    <w:rsid w:val="08EC1FCF"/>
    <w:rsid w:val="08EC20AA"/>
    <w:rsid w:val="08EC2225"/>
    <w:rsid w:val="08EC2231"/>
    <w:rsid w:val="08EC23FB"/>
    <w:rsid w:val="08EC2422"/>
    <w:rsid w:val="08EC2567"/>
    <w:rsid w:val="08EC261F"/>
    <w:rsid w:val="08EC2622"/>
    <w:rsid w:val="08EC2664"/>
    <w:rsid w:val="08EC280D"/>
    <w:rsid w:val="08EC2903"/>
    <w:rsid w:val="08EC29A4"/>
    <w:rsid w:val="08EC2BA7"/>
    <w:rsid w:val="08EC2D2A"/>
    <w:rsid w:val="08EC2DC8"/>
    <w:rsid w:val="08EC2DE4"/>
    <w:rsid w:val="08EC2E3B"/>
    <w:rsid w:val="08EC2EDD"/>
    <w:rsid w:val="08EC313C"/>
    <w:rsid w:val="08EC328A"/>
    <w:rsid w:val="08EC3353"/>
    <w:rsid w:val="08EC34C2"/>
    <w:rsid w:val="08EC365B"/>
    <w:rsid w:val="08EC36FB"/>
    <w:rsid w:val="08EC3710"/>
    <w:rsid w:val="08EC37F7"/>
    <w:rsid w:val="08EC3A3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3B2"/>
    <w:rsid w:val="08EC644B"/>
    <w:rsid w:val="08EC66D8"/>
    <w:rsid w:val="08EC66FB"/>
    <w:rsid w:val="08EC6739"/>
    <w:rsid w:val="08EC677D"/>
    <w:rsid w:val="08EC67B3"/>
    <w:rsid w:val="08EC67FF"/>
    <w:rsid w:val="08EC6ABE"/>
    <w:rsid w:val="08EC6B44"/>
    <w:rsid w:val="08EC6BD6"/>
    <w:rsid w:val="08EC6DAF"/>
    <w:rsid w:val="08EC6E08"/>
    <w:rsid w:val="08EC6EE5"/>
    <w:rsid w:val="08EC6F1A"/>
    <w:rsid w:val="08EC70E8"/>
    <w:rsid w:val="08EC72FD"/>
    <w:rsid w:val="08EC7353"/>
    <w:rsid w:val="08EC7395"/>
    <w:rsid w:val="08EC73BE"/>
    <w:rsid w:val="08EC742F"/>
    <w:rsid w:val="08EC7470"/>
    <w:rsid w:val="08EC75B3"/>
    <w:rsid w:val="08EC76FD"/>
    <w:rsid w:val="08EC7718"/>
    <w:rsid w:val="08EC777F"/>
    <w:rsid w:val="08EC7798"/>
    <w:rsid w:val="08EC77AF"/>
    <w:rsid w:val="08EC77BB"/>
    <w:rsid w:val="08EC780F"/>
    <w:rsid w:val="08EC7819"/>
    <w:rsid w:val="08EC78FF"/>
    <w:rsid w:val="08EC7934"/>
    <w:rsid w:val="08EC79A6"/>
    <w:rsid w:val="08EC7A04"/>
    <w:rsid w:val="08EC7A10"/>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9E9"/>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ADE"/>
    <w:rsid w:val="08ED1BFD"/>
    <w:rsid w:val="08ED1C1D"/>
    <w:rsid w:val="08ED20A1"/>
    <w:rsid w:val="08ED23C5"/>
    <w:rsid w:val="08ED2496"/>
    <w:rsid w:val="08ED2643"/>
    <w:rsid w:val="08ED2685"/>
    <w:rsid w:val="08ED2802"/>
    <w:rsid w:val="08ED29D4"/>
    <w:rsid w:val="08ED2A94"/>
    <w:rsid w:val="08ED2D6C"/>
    <w:rsid w:val="08ED2D6E"/>
    <w:rsid w:val="08ED2DEA"/>
    <w:rsid w:val="08ED2EDF"/>
    <w:rsid w:val="08ED2FBB"/>
    <w:rsid w:val="08ED309B"/>
    <w:rsid w:val="08ED3146"/>
    <w:rsid w:val="08ED327D"/>
    <w:rsid w:val="08ED32CE"/>
    <w:rsid w:val="08ED3394"/>
    <w:rsid w:val="08ED3465"/>
    <w:rsid w:val="08ED34B2"/>
    <w:rsid w:val="08ED35AE"/>
    <w:rsid w:val="08ED3627"/>
    <w:rsid w:val="08ED37C3"/>
    <w:rsid w:val="08ED385F"/>
    <w:rsid w:val="08ED3D18"/>
    <w:rsid w:val="08ED3DF7"/>
    <w:rsid w:val="08ED3EF1"/>
    <w:rsid w:val="08ED3F11"/>
    <w:rsid w:val="08ED4071"/>
    <w:rsid w:val="08ED42CA"/>
    <w:rsid w:val="08ED43A2"/>
    <w:rsid w:val="08ED440A"/>
    <w:rsid w:val="08ED44B6"/>
    <w:rsid w:val="08ED4505"/>
    <w:rsid w:val="08ED450C"/>
    <w:rsid w:val="08ED46EF"/>
    <w:rsid w:val="08ED4720"/>
    <w:rsid w:val="08ED4A8C"/>
    <w:rsid w:val="08ED4ABD"/>
    <w:rsid w:val="08ED4B22"/>
    <w:rsid w:val="08ED4B2C"/>
    <w:rsid w:val="08ED4B48"/>
    <w:rsid w:val="08ED4B52"/>
    <w:rsid w:val="08ED4C84"/>
    <w:rsid w:val="08ED4CA9"/>
    <w:rsid w:val="08ED4CB7"/>
    <w:rsid w:val="08ED4D08"/>
    <w:rsid w:val="08ED4D3D"/>
    <w:rsid w:val="08ED4D4E"/>
    <w:rsid w:val="08ED4D9A"/>
    <w:rsid w:val="08ED4DF9"/>
    <w:rsid w:val="08ED4E20"/>
    <w:rsid w:val="08ED4ECE"/>
    <w:rsid w:val="08ED4EE2"/>
    <w:rsid w:val="08ED4EF7"/>
    <w:rsid w:val="08ED5090"/>
    <w:rsid w:val="08ED50B9"/>
    <w:rsid w:val="08ED50D2"/>
    <w:rsid w:val="08ED50F0"/>
    <w:rsid w:val="08ED512C"/>
    <w:rsid w:val="08ED517F"/>
    <w:rsid w:val="08ED5192"/>
    <w:rsid w:val="08ED51AC"/>
    <w:rsid w:val="08ED5213"/>
    <w:rsid w:val="08ED53D2"/>
    <w:rsid w:val="08ED548E"/>
    <w:rsid w:val="08ED54AA"/>
    <w:rsid w:val="08ED54CF"/>
    <w:rsid w:val="08ED58AC"/>
    <w:rsid w:val="08ED59CD"/>
    <w:rsid w:val="08ED5B1C"/>
    <w:rsid w:val="08ED5BB6"/>
    <w:rsid w:val="08ED5C77"/>
    <w:rsid w:val="08ED5E0E"/>
    <w:rsid w:val="08ED5E2C"/>
    <w:rsid w:val="08ED600D"/>
    <w:rsid w:val="08ED6127"/>
    <w:rsid w:val="08ED64CE"/>
    <w:rsid w:val="08ED659B"/>
    <w:rsid w:val="08ED6631"/>
    <w:rsid w:val="08ED6811"/>
    <w:rsid w:val="08ED685D"/>
    <w:rsid w:val="08ED68BB"/>
    <w:rsid w:val="08ED69EA"/>
    <w:rsid w:val="08ED6A24"/>
    <w:rsid w:val="08ED6A42"/>
    <w:rsid w:val="08ED6A5C"/>
    <w:rsid w:val="08ED6A89"/>
    <w:rsid w:val="08ED6ADF"/>
    <w:rsid w:val="08ED6B94"/>
    <w:rsid w:val="08ED6D02"/>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512"/>
    <w:rsid w:val="08ED7698"/>
    <w:rsid w:val="08ED771C"/>
    <w:rsid w:val="08ED79F2"/>
    <w:rsid w:val="08ED79FA"/>
    <w:rsid w:val="08ED7A01"/>
    <w:rsid w:val="08ED7BD1"/>
    <w:rsid w:val="08ED7D5A"/>
    <w:rsid w:val="08ED7DB5"/>
    <w:rsid w:val="08ED7DF6"/>
    <w:rsid w:val="08EE01AA"/>
    <w:rsid w:val="08EE0286"/>
    <w:rsid w:val="08EE02BE"/>
    <w:rsid w:val="08EE04FB"/>
    <w:rsid w:val="08EE04FE"/>
    <w:rsid w:val="08EE0592"/>
    <w:rsid w:val="08EE0688"/>
    <w:rsid w:val="08EE0720"/>
    <w:rsid w:val="08EE072D"/>
    <w:rsid w:val="08EE08FD"/>
    <w:rsid w:val="08EE092A"/>
    <w:rsid w:val="08EE0AE2"/>
    <w:rsid w:val="08EE0C9B"/>
    <w:rsid w:val="08EE0D27"/>
    <w:rsid w:val="08EE0D8C"/>
    <w:rsid w:val="08EE0DEA"/>
    <w:rsid w:val="08EE0F3E"/>
    <w:rsid w:val="08EE1285"/>
    <w:rsid w:val="08EE13BE"/>
    <w:rsid w:val="08EE1585"/>
    <w:rsid w:val="08EE15E1"/>
    <w:rsid w:val="08EE15F4"/>
    <w:rsid w:val="08EE16E2"/>
    <w:rsid w:val="08EE17A9"/>
    <w:rsid w:val="08EE187F"/>
    <w:rsid w:val="08EE1A1A"/>
    <w:rsid w:val="08EE1C02"/>
    <w:rsid w:val="08EE1EA5"/>
    <w:rsid w:val="08EE203D"/>
    <w:rsid w:val="08EE223A"/>
    <w:rsid w:val="08EE227E"/>
    <w:rsid w:val="08EE23BD"/>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C7"/>
    <w:rsid w:val="08EE3244"/>
    <w:rsid w:val="08EE3267"/>
    <w:rsid w:val="08EE34F5"/>
    <w:rsid w:val="08EE3659"/>
    <w:rsid w:val="08EE378C"/>
    <w:rsid w:val="08EE3878"/>
    <w:rsid w:val="08EE3973"/>
    <w:rsid w:val="08EE3987"/>
    <w:rsid w:val="08EE3BE7"/>
    <w:rsid w:val="08EE3C22"/>
    <w:rsid w:val="08EE3EAD"/>
    <w:rsid w:val="08EE4003"/>
    <w:rsid w:val="08EE41BB"/>
    <w:rsid w:val="08EE41F4"/>
    <w:rsid w:val="08EE4361"/>
    <w:rsid w:val="08EE44D2"/>
    <w:rsid w:val="08EE44F3"/>
    <w:rsid w:val="08EE4508"/>
    <w:rsid w:val="08EE450F"/>
    <w:rsid w:val="08EE4534"/>
    <w:rsid w:val="08EE45F1"/>
    <w:rsid w:val="08EE4688"/>
    <w:rsid w:val="08EE46F1"/>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CB6"/>
    <w:rsid w:val="08EE7E19"/>
    <w:rsid w:val="08EE7E22"/>
    <w:rsid w:val="08EF024C"/>
    <w:rsid w:val="08EF030E"/>
    <w:rsid w:val="08EF0348"/>
    <w:rsid w:val="08EF035F"/>
    <w:rsid w:val="08EF0529"/>
    <w:rsid w:val="08EF0539"/>
    <w:rsid w:val="08EF07F9"/>
    <w:rsid w:val="08EF084F"/>
    <w:rsid w:val="08EF086D"/>
    <w:rsid w:val="08EF0962"/>
    <w:rsid w:val="08EF0969"/>
    <w:rsid w:val="08EF099C"/>
    <w:rsid w:val="08EF0C78"/>
    <w:rsid w:val="08EF0C94"/>
    <w:rsid w:val="08EF0D70"/>
    <w:rsid w:val="08EF0F2C"/>
    <w:rsid w:val="08EF0FB2"/>
    <w:rsid w:val="08EF1075"/>
    <w:rsid w:val="08EF1089"/>
    <w:rsid w:val="08EF1210"/>
    <w:rsid w:val="08EF1368"/>
    <w:rsid w:val="08EF1469"/>
    <w:rsid w:val="08EF1557"/>
    <w:rsid w:val="08EF167F"/>
    <w:rsid w:val="08EF16C8"/>
    <w:rsid w:val="08EF1701"/>
    <w:rsid w:val="08EF1760"/>
    <w:rsid w:val="08EF1811"/>
    <w:rsid w:val="08EF18E1"/>
    <w:rsid w:val="08EF18EF"/>
    <w:rsid w:val="08EF190F"/>
    <w:rsid w:val="08EF194F"/>
    <w:rsid w:val="08EF19D8"/>
    <w:rsid w:val="08EF1A06"/>
    <w:rsid w:val="08EF1A1F"/>
    <w:rsid w:val="08EF1B1A"/>
    <w:rsid w:val="08EF1B69"/>
    <w:rsid w:val="08EF1BE7"/>
    <w:rsid w:val="08EF1D77"/>
    <w:rsid w:val="08EF1E5E"/>
    <w:rsid w:val="08EF1E8A"/>
    <w:rsid w:val="08EF1F38"/>
    <w:rsid w:val="08EF21B6"/>
    <w:rsid w:val="08EF21E2"/>
    <w:rsid w:val="08EF2203"/>
    <w:rsid w:val="08EF238A"/>
    <w:rsid w:val="08EF2811"/>
    <w:rsid w:val="08EF283F"/>
    <w:rsid w:val="08EF28C8"/>
    <w:rsid w:val="08EF28E9"/>
    <w:rsid w:val="08EF29B9"/>
    <w:rsid w:val="08EF2A1F"/>
    <w:rsid w:val="08EF2A90"/>
    <w:rsid w:val="08EF2BE2"/>
    <w:rsid w:val="08EF2D09"/>
    <w:rsid w:val="08EF2FD7"/>
    <w:rsid w:val="08EF302C"/>
    <w:rsid w:val="08EF327B"/>
    <w:rsid w:val="08EF32F9"/>
    <w:rsid w:val="08EF341E"/>
    <w:rsid w:val="08EF348F"/>
    <w:rsid w:val="08EF357A"/>
    <w:rsid w:val="08EF3728"/>
    <w:rsid w:val="08EF379C"/>
    <w:rsid w:val="08EF3824"/>
    <w:rsid w:val="08EF3838"/>
    <w:rsid w:val="08EF3A13"/>
    <w:rsid w:val="08EF3C04"/>
    <w:rsid w:val="08EF3D99"/>
    <w:rsid w:val="08EF3E91"/>
    <w:rsid w:val="08EF3EFB"/>
    <w:rsid w:val="08EF3F99"/>
    <w:rsid w:val="08EF3FB0"/>
    <w:rsid w:val="08EF3FD2"/>
    <w:rsid w:val="08EF4094"/>
    <w:rsid w:val="08EF416E"/>
    <w:rsid w:val="08EF4176"/>
    <w:rsid w:val="08EF4201"/>
    <w:rsid w:val="08EF42E5"/>
    <w:rsid w:val="08EF43BD"/>
    <w:rsid w:val="08EF4443"/>
    <w:rsid w:val="08EF4460"/>
    <w:rsid w:val="08EF44EA"/>
    <w:rsid w:val="08EF46BD"/>
    <w:rsid w:val="08EF4808"/>
    <w:rsid w:val="08EF4836"/>
    <w:rsid w:val="08EF49AA"/>
    <w:rsid w:val="08EF4B07"/>
    <w:rsid w:val="08EF4B78"/>
    <w:rsid w:val="08EF4D16"/>
    <w:rsid w:val="08EF4E74"/>
    <w:rsid w:val="08EF4F93"/>
    <w:rsid w:val="08EF5083"/>
    <w:rsid w:val="08EF52B5"/>
    <w:rsid w:val="08EF5360"/>
    <w:rsid w:val="08EF5481"/>
    <w:rsid w:val="08EF54EA"/>
    <w:rsid w:val="08EF55DA"/>
    <w:rsid w:val="08EF5673"/>
    <w:rsid w:val="08EF58FC"/>
    <w:rsid w:val="08EF590B"/>
    <w:rsid w:val="08EF5ACD"/>
    <w:rsid w:val="08EF5BCF"/>
    <w:rsid w:val="08EF5C8A"/>
    <w:rsid w:val="08EF5D40"/>
    <w:rsid w:val="08EF5E9D"/>
    <w:rsid w:val="08EF5F9F"/>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CD"/>
    <w:rsid w:val="08EF76F5"/>
    <w:rsid w:val="08EF7750"/>
    <w:rsid w:val="08EF7772"/>
    <w:rsid w:val="08EF78A0"/>
    <w:rsid w:val="08EF7940"/>
    <w:rsid w:val="08EF7AB7"/>
    <w:rsid w:val="08EF7AB8"/>
    <w:rsid w:val="08EF7EF9"/>
    <w:rsid w:val="08EF7F15"/>
    <w:rsid w:val="08EF7FB1"/>
    <w:rsid w:val="08F00251"/>
    <w:rsid w:val="08F00381"/>
    <w:rsid w:val="08F00464"/>
    <w:rsid w:val="08F00641"/>
    <w:rsid w:val="08F007FF"/>
    <w:rsid w:val="08F00822"/>
    <w:rsid w:val="08F00953"/>
    <w:rsid w:val="08F009E5"/>
    <w:rsid w:val="08F00B0E"/>
    <w:rsid w:val="08F00B2C"/>
    <w:rsid w:val="08F00B33"/>
    <w:rsid w:val="08F00B3E"/>
    <w:rsid w:val="08F00BB6"/>
    <w:rsid w:val="08F00BBC"/>
    <w:rsid w:val="08F00BE3"/>
    <w:rsid w:val="08F00C55"/>
    <w:rsid w:val="08F00D29"/>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1F47"/>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661"/>
    <w:rsid w:val="08F046E3"/>
    <w:rsid w:val="08F047DA"/>
    <w:rsid w:val="08F0484F"/>
    <w:rsid w:val="08F0494E"/>
    <w:rsid w:val="08F04BD3"/>
    <w:rsid w:val="08F04C08"/>
    <w:rsid w:val="08F04EF0"/>
    <w:rsid w:val="08F05256"/>
    <w:rsid w:val="08F052A1"/>
    <w:rsid w:val="08F052D7"/>
    <w:rsid w:val="08F05336"/>
    <w:rsid w:val="08F05502"/>
    <w:rsid w:val="08F058AA"/>
    <w:rsid w:val="08F059BA"/>
    <w:rsid w:val="08F05A1B"/>
    <w:rsid w:val="08F05C9C"/>
    <w:rsid w:val="08F05D70"/>
    <w:rsid w:val="08F05E68"/>
    <w:rsid w:val="08F05E9D"/>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3E4"/>
    <w:rsid w:val="08F07483"/>
    <w:rsid w:val="08F0761C"/>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B"/>
    <w:rsid w:val="08F1094C"/>
    <w:rsid w:val="08F1097F"/>
    <w:rsid w:val="08F10B38"/>
    <w:rsid w:val="08F10B8D"/>
    <w:rsid w:val="08F10CB0"/>
    <w:rsid w:val="08F10D8D"/>
    <w:rsid w:val="08F10F5B"/>
    <w:rsid w:val="08F10FC5"/>
    <w:rsid w:val="08F11152"/>
    <w:rsid w:val="08F11259"/>
    <w:rsid w:val="08F11597"/>
    <w:rsid w:val="08F11669"/>
    <w:rsid w:val="08F1169D"/>
    <w:rsid w:val="08F117B4"/>
    <w:rsid w:val="08F117E4"/>
    <w:rsid w:val="08F11839"/>
    <w:rsid w:val="08F11883"/>
    <w:rsid w:val="08F119DB"/>
    <w:rsid w:val="08F119EB"/>
    <w:rsid w:val="08F11A36"/>
    <w:rsid w:val="08F11B2B"/>
    <w:rsid w:val="08F11B4C"/>
    <w:rsid w:val="08F11BCB"/>
    <w:rsid w:val="08F11DA4"/>
    <w:rsid w:val="08F11E57"/>
    <w:rsid w:val="08F11E58"/>
    <w:rsid w:val="08F1200D"/>
    <w:rsid w:val="08F12056"/>
    <w:rsid w:val="08F1237F"/>
    <w:rsid w:val="08F12486"/>
    <w:rsid w:val="08F124B5"/>
    <w:rsid w:val="08F1272E"/>
    <w:rsid w:val="08F1274C"/>
    <w:rsid w:val="08F128DE"/>
    <w:rsid w:val="08F129CC"/>
    <w:rsid w:val="08F129DA"/>
    <w:rsid w:val="08F12D59"/>
    <w:rsid w:val="08F12DCB"/>
    <w:rsid w:val="08F12DE9"/>
    <w:rsid w:val="08F12DEF"/>
    <w:rsid w:val="08F12ECA"/>
    <w:rsid w:val="08F12F22"/>
    <w:rsid w:val="08F12F44"/>
    <w:rsid w:val="08F12FB1"/>
    <w:rsid w:val="08F131E4"/>
    <w:rsid w:val="08F13297"/>
    <w:rsid w:val="08F133B6"/>
    <w:rsid w:val="08F1353C"/>
    <w:rsid w:val="08F135E2"/>
    <w:rsid w:val="08F1391E"/>
    <w:rsid w:val="08F13AAD"/>
    <w:rsid w:val="08F13AAF"/>
    <w:rsid w:val="08F13ABD"/>
    <w:rsid w:val="08F13D45"/>
    <w:rsid w:val="08F13D7D"/>
    <w:rsid w:val="08F13DB8"/>
    <w:rsid w:val="08F13F6E"/>
    <w:rsid w:val="08F13F91"/>
    <w:rsid w:val="08F13FD0"/>
    <w:rsid w:val="08F14142"/>
    <w:rsid w:val="08F143F4"/>
    <w:rsid w:val="08F144CC"/>
    <w:rsid w:val="08F14542"/>
    <w:rsid w:val="08F14730"/>
    <w:rsid w:val="08F14796"/>
    <w:rsid w:val="08F147C7"/>
    <w:rsid w:val="08F14859"/>
    <w:rsid w:val="08F14A1F"/>
    <w:rsid w:val="08F14A36"/>
    <w:rsid w:val="08F14AD0"/>
    <w:rsid w:val="08F14B33"/>
    <w:rsid w:val="08F14B85"/>
    <w:rsid w:val="08F14BA1"/>
    <w:rsid w:val="08F14CB0"/>
    <w:rsid w:val="08F14D5A"/>
    <w:rsid w:val="08F14DC0"/>
    <w:rsid w:val="08F14E08"/>
    <w:rsid w:val="08F14E41"/>
    <w:rsid w:val="08F14F80"/>
    <w:rsid w:val="08F15046"/>
    <w:rsid w:val="08F1504A"/>
    <w:rsid w:val="08F15145"/>
    <w:rsid w:val="08F152C5"/>
    <w:rsid w:val="08F15511"/>
    <w:rsid w:val="08F15522"/>
    <w:rsid w:val="08F1552C"/>
    <w:rsid w:val="08F1554B"/>
    <w:rsid w:val="08F15594"/>
    <w:rsid w:val="08F155BD"/>
    <w:rsid w:val="08F15658"/>
    <w:rsid w:val="08F158C2"/>
    <w:rsid w:val="08F15A6C"/>
    <w:rsid w:val="08F15AE3"/>
    <w:rsid w:val="08F15B9C"/>
    <w:rsid w:val="08F15D7C"/>
    <w:rsid w:val="08F16033"/>
    <w:rsid w:val="08F1613B"/>
    <w:rsid w:val="08F1614D"/>
    <w:rsid w:val="08F161D2"/>
    <w:rsid w:val="08F16216"/>
    <w:rsid w:val="08F162F0"/>
    <w:rsid w:val="08F163AF"/>
    <w:rsid w:val="08F16498"/>
    <w:rsid w:val="08F164AF"/>
    <w:rsid w:val="08F16635"/>
    <w:rsid w:val="08F16691"/>
    <w:rsid w:val="08F166A6"/>
    <w:rsid w:val="08F167CE"/>
    <w:rsid w:val="08F167E0"/>
    <w:rsid w:val="08F169CA"/>
    <w:rsid w:val="08F16B11"/>
    <w:rsid w:val="08F16C0B"/>
    <w:rsid w:val="08F16C7D"/>
    <w:rsid w:val="08F16D22"/>
    <w:rsid w:val="08F16F41"/>
    <w:rsid w:val="08F1702A"/>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06"/>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6A1"/>
    <w:rsid w:val="08F21710"/>
    <w:rsid w:val="08F218B6"/>
    <w:rsid w:val="08F2197B"/>
    <w:rsid w:val="08F21A0B"/>
    <w:rsid w:val="08F21B7D"/>
    <w:rsid w:val="08F21B86"/>
    <w:rsid w:val="08F21BA8"/>
    <w:rsid w:val="08F21BE9"/>
    <w:rsid w:val="08F21C4B"/>
    <w:rsid w:val="08F21D2A"/>
    <w:rsid w:val="08F21E66"/>
    <w:rsid w:val="08F22090"/>
    <w:rsid w:val="08F221B8"/>
    <w:rsid w:val="08F222A1"/>
    <w:rsid w:val="08F2232D"/>
    <w:rsid w:val="08F22527"/>
    <w:rsid w:val="08F22606"/>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821"/>
    <w:rsid w:val="08F2388C"/>
    <w:rsid w:val="08F23894"/>
    <w:rsid w:val="08F23AF5"/>
    <w:rsid w:val="08F23CF3"/>
    <w:rsid w:val="08F23D32"/>
    <w:rsid w:val="08F24108"/>
    <w:rsid w:val="08F2420D"/>
    <w:rsid w:val="08F24496"/>
    <w:rsid w:val="08F244A6"/>
    <w:rsid w:val="08F245CF"/>
    <w:rsid w:val="08F2464B"/>
    <w:rsid w:val="08F246A3"/>
    <w:rsid w:val="08F24760"/>
    <w:rsid w:val="08F24935"/>
    <w:rsid w:val="08F24A94"/>
    <w:rsid w:val="08F24BD8"/>
    <w:rsid w:val="08F24CCA"/>
    <w:rsid w:val="08F24CD9"/>
    <w:rsid w:val="08F24E0B"/>
    <w:rsid w:val="08F24F84"/>
    <w:rsid w:val="08F25178"/>
    <w:rsid w:val="08F25466"/>
    <w:rsid w:val="08F25491"/>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5EA6"/>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6FD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DC6"/>
    <w:rsid w:val="08F27DDD"/>
    <w:rsid w:val="08F27F25"/>
    <w:rsid w:val="08F27F46"/>
    <w:rsid w:val="08F27FC2"/>
    <w:rsid w:val="08F30040"/>
    <w:rsid w:val="08F30044"/>
    <w:rsid w:val="08F30288"/>
    <w:rsid w:val="08F303F9"/>
    <w:rsid w:val="08F30426"/>
    <w:rsid w:val="08F304A4"/>
    <w:rsid w:val="08F30633"/>
    <w:rsid w:val="08F30728"/>
    <w:rsid w:val="08F307B0"/>
    <w:rsid w:val="08F3084F"/>
    <w:rsid w:val="08F3086D"/>
    <w:rsid w:val="08F30A88"/>
    <w:rsid w:val="08F30C1B"/>
    <w:rsid w:val="08F30D50"/>
    <w:rsid w:val="08F30D5B"/>
    <w:rsid w:val="08F30DB5"/>
    <w:rsid w:val="08F30FFB"/>
    <w:rsid w:val="08F31056"/>
    <w:rsid w:val="08F310A9"/>
    <w:rsid w:val="08F310EF"/>
    <w:rsid w:val="08F31193"/>
    <w:rsid w:val="08F312E4"/>
    <w:rsid w:val="08F313F5"/>
    <w:rsid w:val="08F31547"/>
    <w:rsid w:val="08F3168F"/>
    <w:rsid w:val="08F316FA"/>
    <w:rsid w:val="08F317E7"/>
    <w:rsid w:val="08F31879"/>
    <w:rsid w:val="08F319F0"/>
    <w:rsid w:val="08F31AA9"/>
    <w:rsid w:val="08F31B13"/>
    <w:rsid w:val="08F31B48"/>
    <w:rsid w:val="08F31C27"/>
    <w:rsid w:val="08F31C95"/>
    <w:rsid w:val="08F31CB6"/>
    <w:rsid w:val="08F31E61"/>
    <w:rsid w:val="08F31F2B"/>
    <w:rsid w:val="08F31FE6"/>
    <w:rsid w:val="08F32110"/>
    <w:rsid w:val="08F32285"/>
    <w:rsid w:val="08F32385"/>
    <w:rsid w:val="08F32398"/>
    <w:rsid w:val="08F324AE"/>
    <w:rsid w:val="08F32636"/>
    <w:rsid w:val="08F327A2"/>
    <w:rsid w:val="08F32808"/>
    <w:rsid w:val="08F3294E"/>
    <w:rsid w:val="08F329D3"/>
    <w:rsid w:val="08F32A16"/>
    <w:rsid w:val="08F32A9C"/>
    <w:rsid w:val="08F32C23"/>
    <w:rsid w:val="08F32D3D"/>
    <w:rsid w:val="08F32D57"/>
    <w:rsid w:val="08F32F2F"/>
    <w:rsid w:val="08F330CD"/>
    <w:rsid w:val="08F33110"/>
    <w:rsid w:val="08F331B7"/>
    <w:rsid w:val="08F33248"/>
    <w:rsid w:val="08F33267"/>
    <w:rsid w:val="08F33383"/>
    <w:rsid w:val="08F33441"/>
    <w:rsid w:val="08F334B9"/>
    <w:rsid w:val="08F3368A"/>
    <w:rsid w:val="08F336B8"/>
    <w:rsid w:val="08F336DC"/>
    <w:rsid w:val="08F33892"/>
    <w:rsid w:val="08F338A0"/>
    <w:rsid w:val="08F338A2"/>
    <w:rsid w:val="08F338E4"/>
    <w:rsid w:val="08F33A7B"/>
    <w:rsid w:val="08F33ABD"/>
    <w:rsid w:val="08F33BBF"/>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D72"/>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115"/>
    <w:rsid w:val="08F362F3"/>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4BF"/>
    <w:rsid w:val="08F405AA"/>
    <w:rsid w:val="08F4073D"/>
    <w:rsid w:val="08F40A70"/>
    <w:rsid w:val="08F40B80"/>
    <w:rsid w:val="08F40C95"/>
    <w:rsid w:val="08F40E01"/>
    <w:rsid w:val="08F40E2E"/>
    <w:rsid w:val="08F40E55"/>
    <w:rsid w:val="08F40ECB"/>
    <w:rsid w:val="08F40F51"/>
    <w:rsid w:val="08F4119F"/>
    <w:rsid w:val="08F41454"/>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2DB"/>
    <w:rsid w:val="08F42304"/>
    <w:rsid w:val="08F42467"/>
    <w:rsid w:val="08F4253E"/>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A24"/>
    <w:rsid w:val="08F43CB1"/>
    <w:rsid w:val="08F43D6F"/>
    <w:rsid w:val="08F43D75"/>
    <w:rsid w:val="08F43FCC"/>
    <w:rsid w:val="08F43FF9"/>
    <w:rsid w:val="08F43FFB"/>
    <w:rsid w:val="08F44075"/>
    <w:rsid w:val="08F440B5"/>
    <w:rsid w:val="08F4412C"/>
    <w:rsid w:val="08F44168"/>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D34"/>
    <w:rsid w:val="08F45E01"/>
    <w:rsid w:val="08F45E3E"/>
    <w:rsid w:val="08F45EE9"/>
    <w:rsid w:val="08F45F91"/>
    <w:rsid w:val="08F460D6"/>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903"/>
    <w:rsid w:val="08F47927"/>
    <w:rsid w:val="08F47932"/>
    <w:rsid w:val="08F479DE"/>
    <w:rsid w:val="08F47AF0"/>
    <w:rsid w:val="08F47B9E"/>
    <w:rsid w:val="08F47C4A"/>
    <w:rsid w:val="08F47C8C"/>
    <w:rsid w:val="08F47CBC"/>
    <w:rsid w:val="08F47CEF"/>
    <w:rsid w:val="08F47D58"/>
    <w:rsid w:val="08F47D7F"/>
    <w:rsid w:val="08F47F2F"/>
    <w:rsid w:val="08F47FE2"/>
    <w:rsid w:val="08F5016F"/>
    <w:rsid w:val="08F50298"/>
    <w:rsid w:val="08F5036B"/>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B75"/>
    <w:rsid w:val="08F51E52"/>
    <w:rsid w:val="08F51EB6"/>
    <w:rsid w:val="08F51EE5"/>
    <w:rsid w:val="08F52021"/>
    <w:rsid w:val="08F52030"/>
    <w:rsid w:val="08F5203F"/>
    <w:rsid w:val="08F52070"/>
    <w:rsid w:val="08F52175"/>
    <w:rsid w:val="08F52280"/>
    <w:rsid w:val="08F52353"/>
    <w:rsid w:val="08F5238F"/>
    <w:rsid w:val="08F5242B"/>
    <w:rsid w:val="08F52509"/>
    <w:rsid w:val="08F52546"/>
    <w:rsid w:val="08F52572"/>
    <w:rsid w:val="08F52781"/>
    <w:rsid w:val="08F52860"/>
    <w:rsid w:val="08F52907"/>
    <w:rsid w:val="08F52A13"/>
    <w:rsid w:val="08F52BE4"/>
    <w:rsid w:val="08F52CF7"/>
    <w:rsid w:val="08F52D01"/>
    <w:rsid w:val="08F52D87"/>
    <w:rsid w:val="08F52DC4"/>
    <w:rsid w:val="08F52DCC"/>
    <w:rsid w:val="08F52EE2"/>
    <w:rsid w:val="08F5309D"/>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1A"/>
    <w:rsid w:val="08F54BCB"/>
    <w:rsid w:val="08F54BD0"/>
    <w:rsid w:val="08F54D0F"/>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952"/>
    <w:rsid w:val="08F55A54"/>
    <w:rsid w:val="08F55A99"/>
    <w:rsid w:val="08F55B62"/>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DF5"/>
    <w:rsid w:val="08F56F22"/>
    <w:rsid w:val="08F56F68"/>
    <w:rsid w:val="08F56FEF"/>
    <w:rsid w:val="08F5704B"/>
    <w:rsid w:val="08F57133"/>
    <w:rsid w:val="08F57235"/>
    <w:rsid w:val="08F5745E"/>
    <w:rsid w:val="08F57495"/>
    <w:rsid w:val="08F574C7"/>
    <w:rsid w:val="08F57541"/>
    <w:rsid w:val="08F57589"/>
    <w:rsid w:val="08F577AD"/>
    <w:rsid w:val="08F578A1"/>
    <w:rsid w:val="08F578DB"/>
    <w:rsid w:val="08F57A73"/>
    <w:rsid w:val="08F57B44"/>
    <w:rsid w:val="08F57B75"/>
    <w:rsid w:val="08F57BA2"/>
    <w:rsid w:val="08F57C58"/>
    <w:rsid w:val="08F57C75"/>
    <w:rsid w:val="08F57DE3"/>
    <w:rsid w:val="08F60088"/>
    <w:rsid w:val="08F600BB"/>
    <w:rsid w:val="08F600C0"/>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7"/>
    <w:rsid w:val="08F6119A"/>
    <w:rsid w:val="08F61297"/>
    <w:rsid w:val="08F615D8"/>
    <w:rsid w:val="08F615E7"/>
    <w:rsid w:val="08F61671"/>
    <w:rsid w:val="08F61A0C"/>
    <w:rsid w:val="08F61A22"/>
    <w:rsid w:val="08F61DC1"/>
    <w:rsid w:val="08F61E13"/>
    <w:rsid w:val="08F61E30"/>
    <w:rsid w:val="08F61F9F"/>
    <w:rsid w:val="08F62196"/>
    <w:rsid w:val="08F6223D"/>
    <w:rsid w:val="08F62379"/>
    <w:rsid w:val="08F625ED"/>
    <w:rsid w:val="08F6272E"/>
    <w:rsid w:val="08F627AB"/>
    <w:rsid w:val="08F62941"/>
    <w:rsid w:val="08F62B56"/>
    <w:rsid w:val="08F62BE5"/>
    <w:rsid w:val="08F62BF1"/>
    <w:rsid w:val="08F62C8F"/>
    <w:rsid w:val="08F62CC3"/>
    <w:rsid w:val="08F62D19"/>
    <w:rsid w:val="08F62E25"/>
    <w:rsid w:val="08F62EF6"/>
    <w:rsid w:val="08F6300E"/>
    <w:rsid w:val="08F631EA"/>
    <w:rsid w:val="08F63223"/>
    <w:rsid w:val="08F634EF"/>
    <w:rsid w:val="08F63654"/>
    <w:rsid w:val="08F6370D"/>
    <w:rsid w:val="08F63867"/>
    <w:rsid w:val="08F63A4F"/>
    <w:rsid w:val="08F63A6B"/>
    <w:rsid w:val="08F63AF0"/>
    <w:rsid w:val="08F63B5E"/>
    <w:rsid w:val="08F63B92"/>
    <w:rsid w:val="08F63D1B"/>
    <w:rsid w:val="08F63D36"/>
    <w:rsid w:val="08F63DBC"/>
    <w:rsid w:val="08F63E97"/>
    <w:rsid w:val="08F63EC1"/>
    <w:rsid w:val="08F640FE"/>
    <w:rsid w:val="08F64122"/>
    <w:rsid w:val="08F6432A"/>
    <w:rsid w:val="08F643F9"/>
    <w:rsid w:val="08F644CF"/>
    <w:rsid w:val="08F64561"/>
    <w:rsid w:val="08F645D6"/>
    <w:rsid w:val="08F6460A"/>
    <w:rsid w:val="08F6463B"/>
    <w:rsid w:val="08F64661"/>
    <w:rsid w:val="08F64878"/>
    <w:rsid w:val="08F64960"/>
    <w:rsid w:val="08F64A99"/>
    <w:rsid w:val="08F64C27"/>
    <w:rsid w:val="08F64CC5"/>
    <w:rsid w:val="08F64EAE"/>
    <w:rsid w:val="08F64ECD"/>
    <w:rsid w:val="08F64ED7"/>
    <w:rsid w:val="08F64EFE"/>
    <w:rsid w:val="08F64F14"/>
    <w:rsid w:val="08F64F3A"/>
    <w:rsid w:val="08F64FA2"/>
    <w:rsid w:val="08F65004"/>
    <w:rsid w:val="08F650F1"/>
    <w:rsid w:val="08F65146"/>
    <w:rsid w:val="08F6516D"/>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11F"/>
    <w:rsid w:val="08F6618B"/>
    <w:rsid w:val="08F661BB"/>
    <w:rsid w:val="08F6627E"/>
    <w:rsid w:val="08F662AD"/>
    <w:rsid w:val="08F66369"/>
    <w:rsid w:val="08F663EF"/>
    <w:rsid w:val="08F66530"/>
    <w:rsid w:val="08F66E3C"/>
    <w:rsid w:val="08F671E1"/>
    <w:rsid w:val="08F67352"/>
    <w:rsid w:val="08F673E9"/>
    <w:rsid w:val="08F6745E"/>
    <w:rsid w:val="08F67534"/>
    <w:rsid w:val="08F675DF"/>
    <w:rsid w:val="08F6762F"/>
    <w:rsid w:val="08F676EC"/>
    <w:rsid w:val="08F676FB"/>
    <w:rsid w:val="08F678C1"/>
    <w:rsid w:val="08F67C31"/>
    <w:rsid w:val="08F67C3A"/>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655"/>
    <w:rsid w:val="08F71667"/>
    <w:rsid w:val="08F71890"/>
    <w:rsid w:val="08F71B6E"/>
    <w:rsid w:val="08F71CAA"/>
    <w:rsid w:val="08F71D4A"/>
    <w:rsid w:val="08F71D6D"/>
    <w:rsid w:val="08F71DCB"/>
    <w:rsid w:val="08F71F99"/>
    <w:rsid w:val="08F71FD3"/>
    <w:rsid w:val="08F72057"/>
    <w:rsid w:val="08F721AA"/>
    <w:rsid w:val="08F7221C"/>
    <w:rsid w:val="08F72444"/>
    <w:rsid w:val="08F724ED"/>
    <w:rsid w:val="08F72568"/>
    <w:rsid w:val="08F726BB"/>
    <w:rsid w:val="08F728B1"/>
    <w:rsid w:val="08F72B9A"/>
    <w:rsid w:val="08F72C40"/>
    <w:rsid w:val="08F72C72"/>
    <w:rsid w:val="08F72D08"/>
    <w:rsid w:val="08F72E1D"/>
    <w:rsid w:val="08F72F00"/>
    <w:rsid w:val="08F7302A"/>
    <w:rsid w:val="08F73056"/>
    <w:rsid w:val="08F730D3"/>
    <w:rsid w:val="08F730FA"/>
    <w:rsid w:val="08F731BB"/>
    <w:rsid w:val="08F734A8"/>
    <w:rsid w:val="08F73523"/>
    <w:rsid w:val="08F73627"/>
    <w:rsid w:val="08F737FD"/>
    <w:rsid w:val="08F7384C"/>
    <w:rsid w:val="08F739E9"/>
    <w:rsid w:val="08F739FB"/>
    <w:rsid w:val="08F73AC4"/>
    <w:rsid w:val="08F73BC4"/>
    <w:rsid w:val="08F73BD5"/>
    <w:rsid w:val="08F73BE3"/>
    <w:rsid w:val="08F73C15"/>
    <w:rsid w:val="08F73C91"/>
    <w:rsid w:val="08F73D19"/>
    <w:rsid w:val="08F73E12"/>
    <w:rsid w:val="08F73F5C"/>
    <w:rsid w:val="08F73FFD"/>
    <w:rsid w:val="08F7400F"/>
    <w:rsid w:val="08F740A9"/>
    <w:rsid w:val="08F740B2"/>
    <w:rsid w:val="08F74153"/>
    <w:rsid w:val="08F74164"/>
    <w:rsid w:val="08F7426E"/>
    <w:rsid w:val="08F742E0"/>
    <w:rsid w:val="08F743D2"/>
    <w:rsid w:val="08F743D4"/>
    <w:rsid w:val="08F74601"/>
    <w:rsid w:val="08F747C3"/>
    <w:rsid w:val="08F7490B"/>
    <w:rsid w:val="08F74933"/>
    <w:rsid w:val="08F7495C"/>
    <w:rsid w:val="08F74C84"/>
    <w:rsid w:val="08F74C94"/>
    <w:rsid w:val="08F74FC1"/>
    <w:rsid w:val="08F74FEF"/>
    <w:rsid w:val="08F75261"/>
    <w:rsid w:val="08F75279"/>
    <w:rsid w:val="08F75488"/>
    <w:rsid w:val="08F75584"/>
    <w:rsid w:val="08F7561B"/>
    <w:rsid w:val="08F75785"/>
    <w:rsid w:val="08F757BF"/>
    <w:rsid w:val="08F75CE3"/>
    <w:rsid w:val="08F7615B"/>
    <w:rsid w:val="08F7625F"/>
    <w:rsid w:val="08F762CC"/>
    <w:rsid w:val="08F7657A"/>
    <w:rsid w:val="08F76695"/>
    <w:rsid w:val="08F7676A"/>
    <w:rsid w:val="08F7678E"/>
    <w:rsid w:val="08F767F9"/>
    <w:rsid w:val="08F768A6"/>
    <w:rsid w:val="08F769B9"/>
    <w:rsid w:val="08F76A93"/>
    <w:rsid w:val="08F76AA2"/>
    <w:rsid w:val="08F76B7E"/>
    <w:rsid w:val="08F76CB9"/>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8E3"/>
    <w:rsid w:val="08F82A42"/>
    <w:rsid w:val="08F82B35"/>
    <w:rsid w:val="08F82BB2"/>
    <w:rsid w:val="08F82D3A"/>
    <w:rsid w:val="08F82DA9"/>
    <w:rsid w:val="08F82DDA"/>
    <w:rsid w:val="08F82E72"/>
    <w:rsid w:val="08F82F2C"/>
    <w:rsid w:val="08F83004"/>
    <w:rsid w:val="08F830AD"/>
    <w:rsid w:val="08F83104"/>
    <w:rsid w:val="08F83407"/>
    <w:rsid w:val="08F8344A"/>
    <w:rsid w:val="08F8346A"/>
    <w:rsid w:val="08F834C8"/>
    <w:rsid w:val="08F8358F"/>
    <w:rsid w:val="08F83614"/>
    <w:rsid w:val="08F83627"/>
    <w:rsid w:val="08F8397A"/>
    <w:rsid w:val="08F83BA7"/>
    <w:rsid w:val="08F83BC4"/>
    <w:rsid w:val="08F83D8D"/>
    <w:rsid w:val="08F83DE1"/>
    <w:rsid w:val="08F83E24"/>
    <w:rsid w:val="08F83E4B"/>
    <w:rsid w:val="08F83F25"/>
    <w:rsid w:val="08F83F69"/>
    <w:rsid w:val="08F83FA6"/>
    <w:rsid w:val="08F83FBC"/>
    <w:rsid w:val="08F84006"/>
    <w:rsid w:val="08F841AD"/>
    <w:rsid w:val="08F843D9"/>
    <w:rsid w:val="08F8446E"/>
    <w:rsid w:val="08F84501"/>
    <w:rsid w:val="08F8450A"/>
    <w:rsid w:val="08F84573"/>
    <w:rsid w:val="08F8465B"/>
    <w:rsid w:val="08F8466D"/>
    <w:rsid w:val="08F8470C"/>
    <w:rsid w:val="08F848AA"/>
    <w:rsid w:val="08F8491A"/>
    <w:rsid w:val="08F84969"/>
    <w:rsid w:val="08F84A08"/>
    <w:rsid w:val="08F84A7B"/>
    <w:rsid w:val="08F84B37"/>
    <w:rsid w:val="08F84BD0"/>
    <w:rsid w:val="08F84BDC"/>
    <w:rsid w:val="08F84C17"/>
    <w:rsid w:val="08F84D57"/>
    <w:rsid w:val="08F84F13"/>
    <w:rsid w:val="08F852A5"/>
    <w:rsid w:val="08F852DD"/>
    <w:rsid w:val="08F85329"/>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B1C"/>
    <w:rsid w:val="08F85BAF"/>
    <w:rsid w:val="08F85C2B"/>
    <w:rsid w:val="08F85C2C"/>
    <w:rsid w:val="08F85C37"/>
    <w:rsid w:val="08F85CC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9CD"/>
    <w:rsid w:val="08F86A1B"/>
    <w:rsid w:val="08F86AB8"/>
    <w:rsid w:val="08F86CA7"/>
    <w:rsid w:val="08F86D96"/>
    <w:rsid w:val="08F86DD6"/>
    <w:rsid w:val="08F86EDD"/>
    <w:rsid w:val="08F870E4"/>
    <w:rsid w:val="08F871D9"/>
    <w:rsid w:val="08F87267"/>
    <w:rsid w:val="08F87432"/>
    <w:rsid w:val="08F87493"/>
    <w:rsid w:val="08F874B4"/>
    <w:rsid w:val="08F876B2"/>
    <w:rsid w:val="08F876BA"/>
    <w:rsid w:val="08F87869"/>
    <w:rsid w:val="08F87949"/>
    <w:rsid w:val="08F87A65"/>
    <w:rsid w:val="08F87B54"/>
    <w:rsid w:val="08F87E47"/>
    <w:rsid w:val="08F87FE0"/>
    <w:rsid w:val="08F900A2"/>
    <w:rsid w:val="08F900DC"/>
    <w:rsid w:val="08F9011B"/>
    <w:rsid w:val="08F903BF"/>
    <w:rsid w:val="08F9057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43D"/>
    <w:rsid w:val="08F915DB"/>
    <w:rsid w:val="08F91685"/>
    <w:rsid w:val="08F916AC"/>
    <w:rsid w:val="08F91702"/>
    <w:rsid w:val="08F9190C"/>
    <w:rsid w:val="08F91A59"/>
    <w:rsid w:val="08F91AE1"/>
    <w:rsid w:val="08F91CF6"/>
    <w:rsid w:val="08F91D8F"/>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1D"/>
    <w:rsid w:val="08F9475A"/>
    <w:rsid w:val="08F948C5"/>
    <w:rsid w:val="08F94905"/>
    <w:rsid w:val="08F9491F"/>
    <w:rsid w:val="08F94990"/>
    <w:rsid w:val="08F94A4E"/>
    <w:rsid w:val="08F94E0B"/>
    <w:rsid w:val="08F94E46"/>
    <w:rsid w:val="08F94E67"/>
    <w:rsid w:val="08F94EA3"/>
    <w:rsid w:val="08F94FFF"/>
    <w:rsid w:val="08F95307"/>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D38"/>
    <w:rsid w:val="08F95D54"/>
    <w:rsid w:val="08F95FA3"/>
    <w:rsid w:val="08F960E9"/>
    <w:rsid w:val="08F961BD"/>
    <w:rsid w:val="08F961CE"/>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2E0"/>
    <w:rsid w:val="08FA04FD"/>
    <w:rsid w:val="08FA0693"/>
    <w:rsid w:val="08FA06DC"/>
    <w:rsid w:val="08FA0CFE"/>
    <w:rsid w:val="08FA0D8E"/>
    <w:rsid w:val="08FA0E0F"/>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B8F"/>
    <w:rsid w:val="08FA1C2C"/>
    <w:rsid w:val="08FA1C48"/>
    <w:rsid w:val="08FA1C6D"/>
    <w:rsid w:val="08FA1C94"/>
    <w:rsid w:val="08FA1D65"/>
    <w:rsid w:val="08FA1D79"/>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9D"/>
    <w:rsid w:val="08FA2A24"/>
    <w:rsid w:val="08FA2AD4"/>
    <w:rsid w:val="08FA2C56"/>
    <w:rsid w:val="08FA2D3B"/>
    <w:rsid w:val="08FA2D65"/>
    <w:rsid w:val="08FA2DAD"/>
    <w:rsid w:val="08FA2E90"/>
    <w:rsid w:val="08FA301E"/>
    <w:rsid w:val="08FA307F"/>
    <w:rsid w:val="08FA316B"/>
    <w:rsid w:val="08FA32B8"/>
    <w:rsid w:val="08FA33A0"/>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2F2"/>
    <w:rsid w:val="08FA4403"/>
    <w:rsid w:val="08FA44CA"/>
    <w:rsid w:val="08FA45AF"/>
    <w:rsid w:val="08FA46E2"/>
    <w:rsid w:val="08FA478A"/>
    <w:rsid w:val="08FA480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B76"/>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7C9"/>
    <w:rsid w:val="08FA77F3"/>
    <w:rsid w:val="08FA780B"/>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D7"/>
    <w:rsid w:val="08FB01FD"/>
    <w:rsid w:val="08FB0449"/>
    <w:rsid w:val="08FB048E"/>
    <w:rsid w:val="08FB05C0"/>
    <w:rsid w:val="08FB0725"/>
    <w:rsid w:val="08FB07C4"/>
    <w:rsid w:val="08FB094E"/>
    <w:rsid w:val="08FB0981"/>
    <w:rsid w:val="08FB0ADB"/>
    <w:rsid w:val="08FB0BDD"/>
    <w:rsid w:val="08FB0BEC"/>
    <w:rsid w:val="08FB0C23"/>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A0"/>
    <w:rsid w:val="08FB39BB"/>
    <w:rsid w:val="08FB3ACD"/>
    <w:rsid w:val="08FB3B2E"/>
    <w:rsid w:val="08FB3D38"/>
    <w:rsid w:val="08FB3D8C"/>
    <w:rsid w:val="08FB3E10"/>
    <w:rsid w:val="08FB3FB1"/>
    <w:rsid w:val="08FB405F"/>
    <w:rsid w:val="08FB4153"/>
    <w:rsid w:val="08FB4164"/>
    <w:rsid w:val="08FB4256"/>
    <w:rsid w:val="08FB4470"/>
    <w:rsid w:val="08FB451F"/>
    <w:rsid w:val="08FB45CB"/>
    <w:rsid w:val="08FB48EE"/>
    <w:rsid w:val="08FB4BD3"/>
    <w:rsid w:val="08FB4C36"/>
    <w:rsid w:val="08FB4CDD"/>
    <w:rsid w:val="08FB4DEB"/>
    <w:rsid w:val="08FB4ED4"/>
    <w:rsid w:val="08FB4F58"/>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085"/>
    <w:rsid w:val="08FB6275"/>
    <w:rsid w:val="08FB640A"/>
    <w:rsid w:val="08FB64F1"/>
    <w:rsid w:val="08FB6549"/>
    <w:rsid w:val="08FB6554"/>
    <w:rsid w:val="08FB65D6"/>
    <w:rsid w:val="08FB667E"/>
    <w:rsid w:val="08FB687B"/>
    <w:rsid w:val="08FB690C"/>
    <w:rsid w:val="08FB6A67"/>
    <w:rsid w:val="08FB6C6D"/>
    <w:rsid w:val="08FB6D0E"/>
    <w:rsid w:val="08FB6D87"/>
    <w:rsid w:val="08FB70D3"/>
    <w:rsid w:val="08FB7126"/>
    <w:rsid w:val="08FB7172"/>
    <w:rsid w:val="08FB71E9"/>
    <w:rsid w:val="08FB7797"/>
    <w:rsid w:val="08FB77B5"/>
    <w:rsid w:val="08FB7C76"/>
    <w:rsid w:val="08FB7D12"/>
    <w:rsid w:val="08FB7D2B"/>
    <w:rsid w:val="08FB7D6C"/>
    <w:rsid w:val="08FB7F99"/>
    <w:rsid w:val="08FB7FB1"/>
    <w:rsid w:val="08FB7FF7"/>
    <w:rsid w:val="08FC0002"/>
    <w:rsid w:val="08FC023F"/>
    <w:rsid w:val="08FC0347"/>
    <w:rsid w:val="08FC0461"/>
    <w:rsid w:val="08FC04A8"/>
    <w:rsid w:val="08FC0660"/>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A"/>
    <w:rsid w:val="08FC27B3"/>
    <w:rsid w:val="08FC27C3"/>
    <w:rsid w:val="08FC2903"/>
    <w:rsid w:val="08FC2C37"/>
    <w:rsid w:val="08FC2D00"/>
    <w:rsid w:val="08FC2D42"/>
    <w:rsid w:val="08FC2D8B"/>
    <w:rsid w:val="08FC2DF7"/>
    <w:rsid w:val="08FC300E"/>
    <w:rsid w:val="08FC30E0"/>
    <w:rsid w:val="08FC3171"/>
    <w:rsid w:val="08FC318F"/>
    <w:rsid w:val="08FC31C3"/>
    <w:rsid w:val="08FC3279"/>
    <w:rsid w:val="08FC32DD"/>
    <w:rsid w:val="08FC3372"/>
    <w:rsid w:val="08FC3642"/>
    <w:rsid w:val="08FC36B3"/>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BE8"/>
    <w:rsid w:val="08FC4CB0"/>
    <w:rsid w:val="08FC4EEC"/>
    <w:rsid w:val="08FC509F"/>
    <w:rsid w:val="08FC5165"/>
    <w:rsid w:val="08FC5177"/>
    <w:rsid w:val="08FC51D1"/>
    <w:rsid w:val="08FC5230"/>
    <w:rsid w:val="08FC535E"/>
    <w:rsid w:val="08FC5490"/>
    <w:rsid w:val="08FC54A7"/>
    <w:rsid w:val="08FC5591"/>
    <w:rsid w:val="08FC5608"/>
    <w:rsid w:val="08FC565E"/>
    <w:rsid w:val="08FC5972"/>
    <w:rsid w:val="08FC59A3"/>
    <w:rsid w:val="08FC5A1B"/>
    <w:rsid w:val="08FC5C8B"/>
    <w:rsid w:val="08FC5D04"/>
    <w:rsid w:val="08FC5DAA"/>
    <w:rsid w:val="08FC5DF5"/>
    <w:rsid w:val="08FC5DF6"/>
    <w:rsid w:val="08FC5E88"/>
    <w:rsid w:val="08FC5F08"/>
    <w:rsid w:val="08FC61A9"/>
    <w:rsid w:val="08FC631E"/>
    <w:rsid w:val="08FC6348"/>
    <w:rsid w:val="08FC639B"/>
    <w:rsid w:val="08FC6567"/>
    <w:rsid w:val="08FC65C2"/>
    <w:rsid w:val="08FC65E1"/>
    <w:rsid w:val="08FC6916"/>
    <w:rsid w:val="08FC6936"/>
    <w:rsid w:val="08FC6B91"/>
    <w:rsid w:val="08FC6C1F"/>
    <w:rsid w:val="08FC6C64"/>
    <w:rsid w:val="08FC6DA3"/>
    <w:rsid w:val="08FC6E15"/>
    <w:rsid w:val="08FC6ED3"/>
    <w:rsid w:val="08FC6F07"/>
    <w:rsid w:val="08FC7133"/>
    <w:rsid w:val="08FC716F"/>
    <w:rsid w:val="08FC71A0"/>
    <w:rsid w:val="08FC7221"/>
    <w:rsid w:val="08FC732A"/>
    <w:rsid w:val="08FC7338"/>
    <w:rsid w:val="08FC738B"/>
    <w:rsid w:val="08FC7514"/>
    <w:rsid w:val="08FC76D8"/>
    <w:rsid w:val="08FC76E2"/>
    <w:rsid w:val="08FC7896"/>
    <w:rsid w:val="08FC78CB"/>
    <w:rsid w:val="08FC79DA"/>
    <w:rsid w:val="08FC7AAC"/>
    <w:rsid w:val="08FC7B14"/>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3A"/>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7B8"/>
    <w:rsid w:val="08FD3819"/>
    <w:rsid w:val="08FD39BF"/>
    <w:rsid w:val="08FD3BB4"/>
    <w:rsid w:val="08FD3BF0"/>
    <w:rsid w:val="08FD3EDD"/>
    <w:rsid w:val="08FD3F64"/>
    <w:rsid w:val="08FD4083"/>
    <w:rsid w:val="08FD417B"/>
    <w:rsid w:val="08FD435B"/>
    <w:rsid w:val="08FD43B2"/>
    <w:rsid w:val="08FD44F2"/>
    <w:rsid w:val="08FD45D6"/>
    <w:rsid w:val="08FD46F5"/>
    <w:rsid w:val="08FD4891"/>
    <w:rsid w:val="08FD4AD1"/>
    <w:rsid w:val="08FD4B27"/>
    <w:rsid w:val="08FD4BB7"/>
    <w:rsid w:val="08FD4CA2"/>
    <w:rsid w:val="08FD4CCC"/>
    <w:rsid w:val="08FD4F15"/>
    <w:rsid w:val="08FD4F4B"/>
    <w:rsid w:val="08FD500C"/>
    <w:rsid w:val="08FD5185"/>
    <w:rsid w:val="08FD5251"/>
    <w:rsid w:val="08FD5321"/>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C2"/>
    <w:rsid w:val="08FD66D6"/>
    <w:rsid w:val="08FD6872"/>
    <w:rsid w:val="08FD69A4"/>
    <w:rsid w:val="08FD6B17"/>
    <w:rsid w:val="08FD6B1B"/>
    <w:rsid w:val="08FD6BE9"/>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93"/>
    <w:rsid w:val="08FD78E7"/>
    <w:rsid w:val="08FD797D"/>
    <w:rsid w:val="08FD799C"/>
    <w:rsid w:val="08FD79CD"/>
    <w:rsid w:val="08FD79F8"/>
    <w:rsid w:val="08FD7B62"/>
    <w:rsid w:val="08FD7B7E"/>
    <w:rsid w:val="08FD7BFC"/>
    <w:rsid w:val="08FD7CAB"/>
    <w:rsid w:val="08FD7D1B"/>
    <w:rsid w:val="08FD7D5A"/>
    <w:rsid w:val="08FD7DA3"/>
    <w:rsid w:val="08FE01FF"/>
    <w:rsid w:val="08FE0223"/>
    <w:rsid w:val="08FE025F"/>
    <w:rsid w:val="08FE02D2"/>
    <w:rsid w:val="08FE0358"/>
    <w:rsid w:val="08FE0434"/>
    <w:rsid w:val="08FE0448"/>
    <w:rsid w:val="08FE0611"/>
    <w:rsid w:val="08FE062C"/>
    <w:rsid w:val="08FE08D7"/>
    <w:rsid w:val="08FE0928"/>
    <w:rsid w:val="08FE09A2"/>
    <w:rsid w:val="08FE0A02"/>
    <w:rsid w:val="08FE0A58"/>
    <w:rsid w:val="08FE0B23"/>
    <w:rsid w:val="08FE0B8D"/>
    <w:rsid w:val="08FE0C61"/>
    <w:rsid w:val="08FE0CD4"/>
    <w:rsid w:val="08FE0E2A"/>
    <w:rsid w:val="08FE0E75"/>
    <w:rsid w:val="08FE0E8B"/>
    <w:rsid w:val="08FE1071"/>
    <w:rsid w:val="08FE12AC"/>
    <w:rsid w:val="08FE12FA"/>
    <w:rsid w:val="08FE1325"/>
    <w:rsid w:val="08FE13E9"/>
    <w:rsid w:val="08FE14EA"/>
    <w:rsid w:val="08FE16AA"/>
    <w:rsid w:val="08FE1725"/>
    <w:rsid w:val="08FE172A"/>
    <w:rsid w:val="08FE1786"/>
    <w:rsid w:val="08FE19D6"/>
    <w:rsid w:val="08FE1B9D"/>
    <w:rsid w:val="08FE1D48"/>
    <w:rsid w:val="08FE1D69"/>
    <w:rsid w:val="08FE1E3E"/>
    <w:rsid w:val="08FE1EC6"/>
    <w:rsid w:val="08FE1FDD"/>
    <w:rsid w:val="08FE203C"/>
    <w:rsid w:val="08FE21CD"/>
    <w:rsid w:val="08FE22A8"/>
    <w:rsid w:val="08FE2323"/>
    <w:rsid w:val="08FE2489"/>
    <w:rsid w:val="08FE25CB"/>
    <w:rsid w:val="08FE26B1"/>
    <w:rsid w:val="08FE2715"/>
    <w:rsid w:val="08FE2866"/>
    <w:rsid w:val="08FE29AB"/>
    <w:rsid w:val="08FE2A6B"/>
    <w:rsid w:val="08FE2B57"/>
    <w:rsid w:val="08FE2C36"/>
    <w:rsid w:val="08FE2C5C"/>
    <w:rsid w:val="08FE2CAD"/>
    <w:rsid w:val="08FE2D3D"/>
    <w:rsid w:val="08FE2DC6"/>
    <w:rsid w:val="08FE2DE8"/>
    <w:rsid w:val="08FE2E35"/>
    <w:rsid w:val="08FE3158"/>
    <w:rsid w:val="08FE336D"/>
    <w:rsid w:val="08FE340D"/>
    <w:rsid w:val="08FE36C6"/>
    <w:rsid w:val="08FE37F2"/>
    <w:rsid w:val="08FE37F6"/>
    <w:rsid w:val="08FE3925"/>
    <w:rsid w:val="08FE3A14"/>
    <w:rsid w:val="08FE3DA7"/>
    <w:rsid w:val="08FE3DBB"/>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345"/>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4EE"/>
    <w:rsid w:val="08FE65DB"/>
    <w:rsid w:val="08FE65F6"/>
    <w:rsid w:val="08FE66D0"/>
    <w:rsid w:val="08FE675E"/>
    <w:rsid w:val="08FE67C4"/>
    <w:rsid w:val="08FE6BAA"/>
    <w:rsid w:val="08FE6C69"/>
    <w:rsid w:val="08FE6DDF"/>
    <w:rsid w:val="08FE6E23"/>
    <w:rsid w:val="08FE6E62"/>
    <w:rsid w:val="08FE6F5E"/>
    <w:rsid w:val="08FE726F"/>
    <w:rsid w:val="08FE73CF"/>
    <w:rsid w:val="08FE74AD"/>
    <w:rsid w:val="08FE760A"/>
    <w:rsid w:val="08FE767E"/>
    <w:rsid w:val="08FE770C"/>
    <w:rsid w:val="08FE78A2"/>
    <w:rsid w:val="08FE78EA"/>
    <w:rsid w:val="08FE790A"/>
    <w:rsid w:val="08FE7A64"/>
    <w:rsid w:val="08FE7A91"/>
    <w:rsid w:val="08FE7B3B"/>
    <w:rsid w:val="08FE7BB7"/>
    <w:rsid w:val="08FE7C36"/>
    <w:rsid w:val="08FE7CB7"/>
    <w:rsid w:val="08FE7CDD"/>
    <w:rsid w:val="08FE7D43"/>
    <w:rsid w:val="08FE7DD9"/>
    <w:rsid w:val="08FE7DDA"/>
    <w:rsid w:val="08FE7E3A"/>
    <w:rsid w:val="08FE7EBB"/>
    <w:rsid w:val="08FE7ED8"/>
    <w:rsid w:val="08FE7EE3"/>
    <w:rsid w:val="08FF0150"/>
    <w:rsid w:val="08FF015C"/>
    <w:rsid w:val="08FF0172"/>
    <w:rsid w:val="08FF020A"/>
    <w:rsid w:val="08FF0215"/>
    <w:rsid w:val="08FF028A"/>
    <w:rsid w:val="08FF02AE"/>
    <w:rsid w:val="08FF046C"/>
    <w:rsid w:val="08FF046E"/>
    <w:rsid w:val="08FF04DD"/>
    <w:rsid w:val="08FF05A3"/>
    <w:rsid w:val="08FF079C"/>
    <w:rsid w:val="08FF07D3"/>
    <w:rsid w:val="08FF08D3"/>
    <w:rsid w:val="08FF0C38"/>
    <w:rsid w:val="08FF0E55"/>
    <w:rsid w:val="08FF0EFA"/>
    <w:rsid w:val="08FF0F72"/>
    <w:rsid w:val="08FF0F90"/>
    <w:rsid w:val="08FF1244"/>
    <w:rsid w:val="08FF12E5"/>
    <w:rsid w:val="08FF1395"/>
    <w:rsid w:val="08FF140F"/>
    <w:rsid w:val="08FF147C"/>
    <w:rsid w:val="08FF1571"/>
    <w:rsid w:val="08FF15C0"/>
    <w:rsid w:val="08FF160E"/>
    <w:rsid w:val="08FF166F"/>
    <w:rsid w:val="08FF17D4"/>
    <w:rsid w:val="08FF1883"/>
    <w:rsid w:val="08FF1B06"/>
    <w:rsid w:val="08FF1C5B"/>
    <w:rsid w:val="08FF1CFF"/>
    <w:rsid w:val="08FF1E3E"/>
    <w:rsid w:val="08FF1F02"/>
    <w:rsid w:val="08FF1FD6"/>
    <w:rsid w:val="08FF2161"/>
    <w:rsid w:val="08FF21ED"/>
    <w:rsid w:val="08FF2368"/>
    <w:rsid w:val="08FF242E"/>
    <w:rsid w:val="08FF2442"/>
    <w:rsid w:val="08FF2455"/>
    <w:rsid w:val="08FF24D0"/>
    <w:rsid w:val="08FF24F5"/>
    <w:rsid w:val="08FF2509"/>
    <w:rsid w:val="08FF25C4"/>
    <w:rsid w:val="08FF25CE"/>
    <w:rsid w:val="08FF2787"/>
    <w:rsid w:val="08FF2938"/>
    <w:rsid w:val="08FF2BB5"/>
    <w:rsid w:val="08FF2D7D"/>
    <w:rsid w:val="08FF2D99"/>
    <w:rsid w:val="08FF2E0B"/>
    <w:rsid w:val="08FF2E4E"/>
    <w:rsid w:val="08FF2EBB"/>
    <w:rsid w:val="08FF2EDD"/>
    <w:rsid w:val="08FF2EE6"/>
    <w:rsid w:val="08FF3145"/>
    <w:rsid w:val="08FF32D5"/>
    <w:rsid w:val="08FF3520"/>
    <w:rsid w:val="08FF362E"/>
    <w:rsid w:val="08FF3679"/>
    <w:rsid w:val="08FF36E4"/>
    <w:rsid w:val="08FF376B"/>
    <w:rsid w:val="08FF38D4"/>
    <w:rsid w:val="08FF39F4"/>
    <w:rsid w:val="08FF3B69"/>
    <w:rsid w:val="08FF3BAB"/>
    <w:rsid w:val="08FF3BDC"/>
    <w:rsid w:val="08FF3C18"/>
    <w:rsid w:val="08FF3D2B"/>
    <w:rsid w:val="08FF3DB0"/>
    <w:rsid w:val="08FF3E8F"/>
    <w:rsid w:val="08FF3F27"/>
    <w:rsid w:val="08FF3FD4"/>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72"/>
    <w:rsid w:val="08FF4E1E"/>
    <w:rsid w:val="08FF4E3B"/>
    <w:rsid w:val="08FF4E42"/>
    <w:rsid w:val="08FF4F5C"/>
    <w:rsid w:val="08FF4F84"/>
    <w:rsid w:val="08FF506A"/>
    <w:rsid w:val="08FF50F2"/>
    <w:rsid w:val="08FF5191"/>
    <w:rsid w:val="08FF5395"/>
    <w:rsid w:val="08FF552D"/>
    <w:rsid w:val="08FF5535"/>
    <w:rsid w:val="08FF55B2"/>
    <w:rsid w:val="08FF572F"/>
    <w:rsid w:val="08FF57EF"/>
    <w:rsid w:val="08FF5808"/>
    <w:rsid w:val="08FF5917"/>
    <w:rsid w:val="08FF592B"/>
    <w:rsid w:val="08FF5AEF"/>
    <w:rsid w:val="08FF5AFE"/>
    <w:rsid w:val="08FF5CC1"/>
    <w:rsid w:val="08FF5D16"/>
    <w:rsid w:val="08FF5D2C"/>
    <w:rsid w:val="08FF5D3F"/>
    <w:rsid w:val="08FF5D73"/>
    <w:rsid w:val="08FF5E9B"/>
    <w:rsid w:val="08FF5F4D"/>
    <w:rsid w:val="08FF6070"/>
    <w:rsid w:val="08FF612E"/>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A02"/>
    <w:rsid w:val="08FF6A04"/>
    <w:rsid w:val="08FF6A86"/>
    <w:rsid w:val="08FF6B59"/>
    <w:rsid w:val="08FF6BE7"/>
    <w:rsid w:val="08FF6D5A"/>
    <w:rsid w:val="08FF6DD2"/>
    <w:rsid w:val="08FF722E"/>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F356DC2E-2E0A-4287-98A5-FA2E3098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68797A"/>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68797A"/>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1392</Words>
  <Characters>7936</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